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E04630" w14:paraId="776AF946" w14:textId="77777777" w:rsidTr="00B909F2">
        <w:trPr>
          <w:trHeight w:val="4063"/>
        </w:trPr>
        <w:tc>
          <w:tcPr>
            <w:tcW w:w="5951" w:type="dxa"/>
            <w:tcBorders>
              <w:bottom w:val="single" w:sz="18" w:space="0" w:color="808080"/>
              <w:right w:val="single" w:sz="18" w:space="0" w:color="808080"/>
            </w:tcBorders>
            <w:vAlign w:val="center"/>
          </w:tcPr>
          <w:p w14:paraId="776AF941" w14:textId="77777777" w:rsidR="00023FE7" w:rsidRPr="00E04630" w:rsidRDefault="0062495E" w:rsidP="0041078A">
            <w:pPr>
              <w:pStyle w:val="Title"/>
              <w:rPr>
                <w:rFonts w:ascii="Tahoma" w:eastAsia="SimSun" w:hAnsi="Tahoma" w:cs="Tahoma"/>
                <w:sz w:val="76"/>
                <w:szCs w:val="76"/>
              </w:rPr>
            </w:pPr>
            <w:bookmarkStart w:id="0" w:name="_Toc336337837"/>
            <w:bookmarkStart w:id="1" w:name="_Toc341071207"/>
            <w:bookmarkStart w:id="2" w:name="_GoBack"/>
            <w:bookmarkEnd w:id="2"/>
            <w:r w:rsidRPr="00E04630">
              <w:rPr>
                <w:b w:val="0"/>
                <w:sz w:val="76"/>
                <w:szCs w:val="76"/>
              </w:rPr>
              <w:t>Microsoft</w:t>
            </w:r>
            <w:r w:rsidR="00CD3499" w:rsidRPr="00E04630">
              <w:rPr>
                <w:b w:val="0"/>
                <w:sz w:val="76"/>
                <w:szCs w:val="76"/>
                <w:vertAlign w:val="superscript"/>
              </w:rPr>
              <w:t>®</w:t>
            </w:r>
            <w:bookmarkEnd w:id="0"/>
            <w:bookmarkEnd w:id="1"/>
          </w:p>
          <w:p w14:paraId="776AF942" w14:textId="77777777" w:rsidR="00023FE7" w:rsidRPr="00E04630" w:rsidRDefault="00023FE7" w:rsidP="00190737">
            <w:pPr>
              <w:pStyle w:val="NoSpacing1"/>
              <w:ind w:left="270" w:right="1451"/>
              <w:jc w:val="right"/>
              <w:rPr>
                <w:rFonts w:ascii="Tahoma" w:eastAsia="SimSun" w:hAnsi="Tahoma" w:cs="Tahoma"/>
                <w:sz w:val="76"/>
                <w:szCs w:val="72"/>
              </w:rPr>
            </w:pPr>
            <w:r w:rsidRPr="00E04630">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14:paraId="776AF943" w14:textId="77777777" w:rsidR="00023FE7" w:rsidRPr="00E04630" w:rsidRDefault="00023FE7">
            <w:pPr>
              <w:pStyle w:val="NoSpacing1"/>
              <w:ind w:right="-1797"/>
              <w:rPr>
                <w:rFonts w:ascii="Tahoma" w:eastAsia="SimSun" w:hAnsi="Tahoma" w:cs="Tahoma"/>
                <w:sz w:val="72"/>
                <w:szCs w:val="72"/>
              </w:rPr>
            </w:pPr>
          </w:p>
          <w:p w14:paraId="776AF944" w14:textId="77777777" w:rsidR="00023FE7" w:rsidRPr="00E04630" w:rsidRDefault="00173A20">
            <w:pPr>
              <w:pStyle w:val="NoSpacing1"/>
              <w:ind w:right="-1797"/>
              <w:rPr>
                <w:rFonts w:ascii="Tahoma" w:eastAsia="SimSun" w:hAnsi="Tahoma" w:cs="Tahoma"/>
                <w:sz w:val="72"/>
                <w:szCs w:val="72"/>
              </w:rPr>
            </w:pPr>
            <w:r w:rsidRPr="00E04630">
              <w:rPr>
                <w:rFonts w:ascii="Tahoma" w:eastAsia="SimSun" w:hAnsi="Tahoma" w:cs="Tahoma"/>
                <w:sz w:val="72"/>
                <w:szCs w:val="72"/>
              </w:rPr>
              <w:t xml:space="preserve">12 </w:t>
            </w:r>
            <w:r w:rsidRPr="00E04630">
              <w:rPr>
                <w:rFonts w:ascii="Tahoma" w:eastAsia="SimSun" w:hAnsi="Tahoma" w:cs="Tahoma"/>
                <w:sz w:val="72"/>
                <w:szCs w:val="72"/>
              </w:rPr>
              <w:t>月</w:t>
            </w:r>
            <w:r w:rsidRPr="00E04630">
              <w:rPr>
                <w:rFonts w:ascii="Tahoma" w:eastAsia="SimSun" w:hAnsi="Tahoma" w:cs="Tahoma"/>
                <w:sz w:val="72"/>
                <w:szCs w:val="72"/>
              </w:rPr>
              <w:t xml:space="preserve"> 1 </w:t>
            </w:r>
            <w:r w:rsidRPr="00E04630">
              <w:rPr>
                <w:rFonts w:ascii="Tahoma" w:eastAsia="SimSun" w:hAnsi="Tahoma" w:cs="Tahoma"/>
                <w:sz w:val="72"/>
                <w:szCs w:val="72"/>
              </w:rPr>
              <w:t>日</w:t>
            </w:r>
          </w:p>
          <w:p w14:paraId="776AF945" w14:textId="77777777" w:rsidR="00023FE7" w:rsidRPr="00E04630" w:rsidRDefault="0077167D" w:rsidP="00A04495">
            <w:pPr>
              <w:pStyle w:val="NoSpacing1"/>
              <w:ind w:rightChars="-103" w:right="-185"/>
              <w:rPr>
                <w:rFonts w:ascii="Tahoma" w:eastAsia="SimSun" w:hAnsi="Tahoma" w:cs="Tahoma"/>
                <w:color w:val="4F81BD"/>
                <w:sz w:val="200"/>
                <w:szCs w:val="200"/>
              </w:rPr>
            </w:pPr>
            <w:r w:rsidRPr="00E04630">
              <w:rPr>
                <w:rFonts w:ascii="Tahoma" w:eastAsia="SimSun" w:hAnsi="Tahoma" w:cs="Tahoma"/>
                <w:color w:val="4F81BD"/>
                <w:sz w:val="200"/>
                <w:szCs w:val="200"/>
              </w:rPr>
              <w:t>2012</w:t>
            </w:r>
          </w:p>
        </w:tc>
      </w:tr>
      <w:tr w:rsidR="00023FE7" w:rsidRPr="00E04630" w14:paraId="776AF949" w14:textId="77777777" w:rsidTr="00B909F2">
        <w:trPr>
          <w:trHeight w:val="412"/>
        </w:trPr>
        <w:tc>
          <w:tcPr>
            <w:tcW w:w="5951" w:type="dxa"/>
            <w:tcBorders>
              <w:top w:val="single" w:sz="18" w:space="0" w:color="808080"/>
            </w:tcBorders>
            <w:vAlign w:val="center"/>
          </w:tcPr>
          <w:p w14:paraId="776AF947" w14:textId="77777777" w:rsidR="00023FE7" w:rsidRPr="00E04630" w:rsidRDefault="00023FE7" w:rsidP="00A04495">
            <w:pPr>
              <w:pStyle w:val="NoSpacing1"/>
              <w:ind w:leftChars="122" w:left="220" w:firstLine="2"/>
              <w:rPr>
                <w:rFonts w:ascii="Tahoma" w:eastAsia="SimSun" w:hAnsi="Tahoma" w:cs="Tahoma"/>
                <w:sz w:val="22"/>
                <w:szCs w:val="22"/>
                <w:lang w:eastAsia="zh-CN"/>
              </w:rPr>
            </w:pPr>
            <w:r w:rsidRPr="00E04630">
              <w:rPr>
                <w:rFonts w:ascii="Tahoma" w:eastAsia="SimSun" w:hAnsi="Tahoma" w:cs="Tahoma"/>
                <w:szCs w:val="22"/>
                <w:lang w:eastAsia="zh-CN"/>
              </w:rPr>
              <w:t>微软产品列表按月提供有关通过微软批量许可计划提供许可的微软软件和在线服务的信息。</w:t>
            </w:r>
          </w:p>
        </w:tc>
        <w:tc>
          <w:tcPr>
            <w:tcW w:w="4615" w:type="dxa"/>
            <w:tcBorders>
              <w:top w:val="single" w:sz="18" w:space="0" w:color="808080"/>
            </w:tcBorders>
            <w:vAlign w:val="center"/>
          </w:tcPr>
          <w:p w14:paraId="776AF948" w14:textId="77777777" w:rsidR="00023FE7" w:rsidRPr="00E04630" w:rsidRDefault="00023FE7" w:rsidP="00A04495">
            <w:pPr>
              <w:pStyle w:val="NoSpacing1"/>
              <w:ind w:rightChars="-15" w:right="-27"/>
              <w:rPr>
                <w:rFonts w:ascii="Tahoma" w:eastAsia="SimSun" w:hAnsi="Tahoma" w:cs="Tahoma"/>
                <w:sz w:val="32"/>
                <w:szCs w:val="32"/>
                <w:lang w:eastAsia="zh-CN"/>
              </w:rPr>
            </w:pPr>
          </w:p>
        </w:tc>
      </w:tr>
    </w:tbl>
    <w:p w14:paraId="776AF94A" w14:textId="77777777" w:rsidR="00023FE7" w:rsidRPr="00E04630" w:rsidRDefault="00023FE7" w:rsidP="00DE685B">
      <w:pPr>
        <w:pStyle w:val="Heading1"/>
        <w:rPr>
          <w:lang w:eastAsia="zh-CN"/>
        </w:rPr>
        <w:sectPr w:rsidR="00023FE7" w:rsidRPr="00E04630" w:rsidSect="003F6ABA">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776AF94B" w14:textId="77777777" w:rsidR="00023FE7" w:rsidRPr="00E04630" w:rsidRDefault="00023FE7" w:rsidP="00DE685B">
      <w:pPr>
        <w:pStyle w:val="Heading1"/>
        <w:rPr>
          <w:lang w:eastAsia="zh-CN"/>
        </w:rPr>
      </w:pPr>
      <w:bookmarkStart w:id="3" w:name="_Toc336337838"/>
      <w:bookmarkStart w:id="4" w:name="_Toc341071208"/>
      <w:r w:rsidRPr="00E04630">
        <w:rPr>
          <w:lang w:eastAsia="zh-CN"/>
        </w:rPr>
        <w:lastRenderedPageBreak/>
        <w:t>关于本文档</w:t>
      </w:r>
      <w:bookmarkEnd w:id="3"/>
      <w:bookmarkEnd w:id="4"/>
    </w:p>
    <w:p w14:paraId="776AF94C" w14:textId="77777777" w:rsidR="00023FE7" w:rsidRPr="00E04630" w:rsidRDefault="00023FE7">
      <w:pPr>
        <w:pStyle w:val="Body"/>
        <w:ind w:right="720"/>
        <w:rPr>
          <w:rFonts w:ascii="Tahoma" w:eastAsia="SimSun" w:hAnsi="Tahoma" w:cs="Tahoma"/>
          <w:sz w:val="18"/>
          <w:szCs w:val="18"/>
          <w:lang w:eastAsia="zh-CN"/>
        </w:rPr>
      </w:pPr>
    </w:p>
    <w:p w14:paraId="776AF94D" w14:textId="77777777" w:rsidR="00023FE7" w:rsidRPr="00E04630" w:rsidRDefault="00023FE7">
      <w:pPr>
        <w:pStyle w:val="Body"/>
        <w:ind w:right="720"/>
        <w:rPr>
          <w:rFonts w:ascii="Tahoma" w:eastAsia="SimSun" w:hAnsi="Tahoma" w:cs="Tahoma"/>
          <w:sz w:val="18"/>
          <w:szCs w:val="18"/>
          <w:lang w:eastAsia="zh-CN"/>
        </w:rPr>
      </w:pPr>
      <w:r w:rsidRPr="00E04630">
        <w:rPr>
          <w:rFonts w:ascii="Tahoma" w:eastAsia="SimSun" w:hAnsi="Tahoma" w:cs="Tahoma"/>
          <w:sz w:val="18"/>
          <w:szCs w:val="18"/>
          <w:lang w:eastAsia="zh-CN"/>
        </w:rPr>
        <w:t>微软产品列表按月提供有关通过微软批量许可计划提供许可的微软软件和在线服务的信息。微软产</w:t>
      </w:r>
      <w:r w:rsidR="00337C73" w:rsidRPr="00E04630">
        <w:rPr>
          <w:rFonts w:ascii="Tahoma" w:eastAsia="SimSun" w:hAnsi="Tahoma" w:cs="Tahoma"/>
          <w:sz w:val="18"/>
          <w:szCs w:val="18"/>
          <w:lang w:eastAsia="zh-CN"/>
        </w:rPr>
        <w:br/>
      </w:r>
      <w:r w:rsidRPr="00E04630">
        <w:rPr>
          <w:rFonts w:ascii="Tahoma" w:eastAsia="SimSun" w:hAnsi="Tahoma" w:cs="Tahoma"/>
          <w:sz w:val="18"/>
          <w:szCs w:val="18"/>
          <w:lang w:eastAsia="zh-CN"/>
        </w:rPr>
        <w:t>品列表中提供的信息包括：</w:t>
      </w:r>
    </w:p>
    <w:p w14:paraId="776AF94E" w14:textId="77777777" w:rsidR="00023FE7" w:rsidRPr="00E04630" w:rsidRDefault="00023FE7">
      <w:pPr>
        <w:pStyle w:val="Body"/>
        <w:ind w:right="720"/>
        <w:rPr>
          <w:rFonts w:ascii="Tahoma" w:eastAsia="SimSun" w:hAnsi="Tahoma" w:cs="Tahoma"/>
          <w:sz w:val="18"/>
          <w:szCs w:val="18"/>
          <w:lang w:eastAsia="zh-CN"/>
        </w:rPr>
      </w:pPr>
    </w:p>
    <w:p w14:paraId="776AF94F" w14:textId="77777777" w:rsidR="00023FE7" w:rsidRPr="00E04630" w:rsidRDefault="00023FE7">
      <w:pPr>
        <w:pStyle w:val="BulletedList"/>
        <w:ind w:right="720"/>
        <w:rPr>
          <w:rFonts w:ascii="Tahoma" w:eastAsia="SimSun" w:hAnsi="Tahoma" w:cs="Tahoma"/>
          <w:sz w:val="18"/>
          <w:szCs w:val="18"/>
          <w:lang w:eastAsia="zh-CN"/>
        </w:rPr>
      </w:pPr>
      <w:r w:rsidRPr="00E04630">
        <w:rPr>
          <w:rFonts w:ascii="Tahoma" w:eastAsia="SimSun" w:hAnsi="Tahoma" w:cs="Tahoma"/>
          <w:sz w:val="18"/>
          <w:szCs w:val="18"/>
          <w:lang w:eastAsia="zh-CN"/>
        </w:rPr>
        <w:t>通过微软批量许可提供的新软件和产品的可用信息</w:t>
      </w:r>
    </w:p>
    <w:p w14:paraId="776AF950" w14:textId="77777777" w:rsidR="00023FE7" w:rsidRPr="00E04630" w:rsidRDefault="00023FE7" w:rsidP="00024C3C">
      <w:pPr>
        <w:pStyle w:val="BulletedList"/>
        <w:numPr>
          <w:ilvl w:val="0"/>
          <w:numId w:val="16"/>
        </w:numPr>
        <w:ind w:right="720"/>
        <w:rPr>
          <w:rFonts w:ascii="Tahoma" w:eastAsia="SimSun" w:hAnsi="Tahoma" w:cs="Tahoma"/>
          <w:sz w:val="18"/>
          <w:szCs w:val="18"/>
          <w:lang w:eastAsia="zh-CN"/>
        </w:rPr>
      </w:pPr>
      <w:r w:rsidRPr="00E04630">
        <w:rPr>
          <w:rFonts w:ascii="Tahoma" w:eastAsia="SimSun" w:hAnsi="Tahoma" w:cs="Tahoma"/>
          <w:sz w:val="18"/>
          <w:szCs w:val="18"/>
          <w:lang w:eastAsia="zh-CN"/>
        </w:rPr>
        <w:t>通过微软批量许可提供的软件和产品的停产信息</w:t>
      </w:r>
    </w:p>
    <w:p w14:paraId="776AF951" w14:textId="77777777" w:rsidR="00023FE7" w:rsidRPr="00E04630" w:rsidRDefault="00023FE7" w:rsidP="00024C3C">
      <w:pPr>
        <w:pStyle w:val="BulletedList"/>
        <w:numPr>
          <w:ilvl w:val="0"/>
          <w:numId w:val="16"/>
        </w:numPr>
        <w:ind w:right="720"/>
        <w:rPr>
          <w:rFonts w:ascii="Tahoma" w:eastAsia="SimSun" w:hAnsi="Tahoma" w:cs="Tahoma"/>
          <w:sz w:val="18"/>
          <w:szCs w:val="18"/>
          <w:lang w:eastAsia="zh-CN"/>
        </w:rPr>
      </w:pPr>
      <w:r w:rsidRPr="00E04630">
        <w:rPr>
          <w:rFonts w:ascii="Tahoma" w:eastAsia="SimSun" w:hAnsi="Tahoma" w:cs="Tahoma"/>
          <w:sz w:val="18"/>
          <w:szCs w:val="18"/>
          <w:lang w:eastAsia="zh-CN"/>
        </w:rPr>
        <w:t>有关微软批量许可产品组的软件和产品名称</w:t>
      </w:r>
    </w:p>
    <w:p w14:paraId="776AF952" w14:textId="77777777" w:rsidR="00023FE7" w:rsidRPr="00E04630" w:rsidRDefault="00023FE7" w:rsidP="00024C3C">
      <w:pPr>
        <w:pStyle w:val="BulletedList"/>
        <w:numPr>
          <w:ilvl w:val="0"/>
          <w:numId w:val="16"/>
        </w:numPr>
        <w:ind w:right="720"/>
        <w:rPr>
          <w:rFonts w:ascii="Tahoma" w:eastAsia="SimSun" w:hAnsi="Tahoma" w:cs="Tahoma"/>
          <w:sz w:val="18"/>
          <w:szCs w:val="18"/>
          <w:lang w:eastAsia="zh-CN"/>
        </w:rPr>
      </w:pPr>
      <w:r w:rsidRPr="00E04630">
        <w:rPr>
          <w:rFonts w:ascii="Tahoma" w:eastAsia="SimSun" w:hAnsi="Tahoma" w:cs="Tahoma"/>
          <w:sz w:val="18"/>
          <w:szCs w:val="18"/>
          <w:lang w:eastAsia="zh-CN"/>
        </w:rPr>
        <w:t>各种软件和产品技术的分值</w:t>
      </w:r>
    </w:p>
    <w:p w14:paraId="776AF953" w14:textId="77777777" w:rsidR="00023FE7" w:rsidRPr="00E04630" w:rsidRDefault="00023FE7" w:rsidP="00024C3C">
      <w:pPr>
        <w:pStyle w:val="BulletedList"/>
        <w:numPr>
          <w:ilvl w:val="0"/>
          <w:numId w:val="16"/>
        </w:numPr>
        <w:ind w:right="720"/>
        <w:rPr>
          <w:rFonts w:ascii="Tahoma" w:eastAsia="SimSun" w:hAnsi="Tahoma" w:cs="Tahoma"/>
          <w:sz w:val="18"/>
          <w:szCs w:val="18"/>
        </w:rPr>
      </w:pPr>
      <w:proofErr w:type="spellStart"/>
      <w:r w:rsidRPr="00E04630">
        <w:rPr>
          <w:rFonts w:ascii="Tahoma" w:eastAsia="SimSun" w:hAnsi="Tahoma" w:cs="Tahoma"/>
          <w:sz w:val="18"/>
          <w:szCs w:val="18"/>
        </w:rPr>
        <w:t>可用的促销信息</w:t>
      </w:r>
      <w:proofErr w:type="spellEnd"/>
    </w:p>
    <w:p w14:paraId="776AF954" w14:textId="77777777" w:rsidR="00023FE7" w:rsidRPr="00E04630" w:rsidRDefault="00023FE7" w:rsidP="00024C3C">
      <w:pPr>
        <w:pStyle w:val="BulletedList"/>
        <w:numPr>
          <w:ilvl w:val="0"/>
          <w:numId w:val="16"/>
        </w:numPr>
        <w:ind w:right="720"/>
        <w:rPr>
          <w:rFonts w:ascii="Tahoma" w:eastAsia="SimSun" w:hAnsi="Tahoma" w:cs="Tahoma"/>
          <w:sz w:val="18"/>
          <w:szCs w:val="18"/>
          <w:lang w:eastAsia="zh-CN"/>
        </w:rPr>
      </w:pPr>
      <w:r w:rsidRPr="00E04630">
        <w:rPr>
          <w:rFonts w:ascii="Tahoma" w:eastAsia="SimSun" w:hAnsi="Tahoma" w:cs="Tahoma"/>
          <w:sz w:val="18"/>
          <w:szCs w:val="18"/>
          <w:lang w:eastAsia="zh-CN"/>
        </w:rPr>
        <w:t>从同一软件的某个版本迁移到另一个版本的路径</w:t>
      </w:r>
    </w:p>
    <w:p w14:paraId="776AF955" w14:textId="77777777" w:rsidR="00023FE7" w:rsidRPr="00E04630" w:rsidRDefault="00023FE7" w:rsidP="00024C3C">
      <w:pPr>
        <w:pStyle w:val="BulletedList"/>
        <w:numPr>
          <w:ilvl w:val="0"/>
          <w:numId w:val="16"/>
        </w:numPr>
        <w:ind w:right="720"/>
        <w:rPr>
          <w:rFonts w:ascii="Tahoma" w:eastAsia="SimSun" w:hAnsi="Tahoma" w:cs="Tahoma"/>
          <w:sz w:val="18"/>
          <w:szCs w:val="18"/>
          <w:lang w:eastAsia="zh-CN"/>
        </w:rPr>
      </w:pPr>
      <w:r w:rsidRPr="00E04630">
        <w:rPr>
          <w:rFonts w:ascii="Tahoma" w:eastAsia="SimSun" w:hAnsi="Tahoma" w:cs="Tahoma"/>
          <w:sz w:val="18"/>
          <w:szCs w:val="18"/>
          <w:lang w:eastAsia="zh-CN"/>
        </w:rPr>
        <w:t>从停产的软件迁移到新的软件版本的路径</w:t>
      </w:r>
    </w:p>
    <w:p w14:paraId="776AF956" w14:textId="77777777" w:rsidR="00023FE7" w:rsidRPr="00E04630" w:rsidRDefault="00023FE7" w:rsidP="00024C3C">
      <w:pPr>
        <w:pStyle w:val="BulletedList"/>
        <w:numPr>
          <w:ilvl w:val="0"/>
          <w:numId w:val="16"/>
        </w:numPr>
        <w:ind w:right="720"/>
        <w:rPr>
          <w:rFonts w:ascii="Tahoma" w:eastAsia="SimSun" w:hAnsi="Tahoma" w:cs="Tahoma"/>
          <w:sz w:val="18"/>
          <w:szCs w:val="18"/>
        </w:rPr>
      </w:pPr>
      <w:proofErr w:type="spellStart"/>
      <w:r w:rsidRPr="00E04630">
        <w:rPr>
          <w:rFonts w:ascii="Tahoma" w:eastAsia="SimSun" w:hAnsi="Tahoma" w:cs="Tahoma"/>
          <w:sz w:val="18"/>
          <w:szCs w:val="18"/>
        </w:rPr>
        <w:t>软件保障权益</w:t>
      </w:r>
      <w:proofErr w:type="spellEnd"/>
    </w:p>
    <w:p w14:paraId="776AF957" w14:textId="77777777" w:rsidR="00023FE7" w:rsidRPr="00E04630" w:rsidRDefault="00023FE7" w:rsidP="00024C3C">
      <w:pPr>
        <w:pStyle w:val="BulletedList"/>
        <w:numPr>
          <w:ilvl w:val="0"/>
          <w:numId w:val="16"/>
        </w:numPr>
        <w:ind w:right="720"/>
        <w:rPr>
          <w:rFonts w:ascii="Tahoma" w:eastAsia="SimSun" w:hAnsi="Tahoma" w:cs="Tahoma"/>
          <w:sz w:val="18"/>
          <w:szCs w:val="18"/>
          <w:lang w:eastAsia="zh-CN"/>
        </w:rPr>
      </w:pPr>
      <w:r w:rsidRPr="00E04630">
        <w:rPr>
          <w:rFonts w:ascii="Tahoma" w:eastAsia="SimSun" w:hAnsi="Tahoma" w:cs="Tahoma"/>
          <w:sz w:val="18"/>
          <w:szCs w:val="18"/>
          <w:lang w:eastAsia="zh-CN"/>
        </w:rPr>
        <w:t>有关特定软件和产品的其他说明和信息</w:t>
      </w:r>
    </w:p>
    <w:p w14:paraId="776AF958" w14:textId="77777777" w:rsidR="00023FE7" w:rsidRPr="00E04630" w:rsidRDefault="00023FE7">
      <w:pPr>
        <w:ind w:right="720"/>
        <w:rPr>
          <w:rFonts w:eastAsia="SimSun" w:cs="Tahoma"/>
          <w:szCs w:val="18"/>
          <w:lang w:eastAsia="zh-CN"/>
        </w:rPr>
      </w:pPr>
    </w:p>
    <w:p w14:paraId="776AF959" w14:textId="77777777" w:rsidR="00023FE7" w:rsidRPr="00E04630" w:rsidRDefault="00023FE7">
      <w:pPr>
        <w:ind w:right="720"/>
        <w:rPr>
          <w:rFonts w:eastAsia="SimSun" w:cs="Tahoma"/>
          <w:szCs w:val="18"/>
          <w:lang w:eastAsia="zh-CN"/>
        </w:rPr>
      </w:pPr>
    </w:p>
    <w:p w14:paraId="776AF95A" w14:textId="77777777" w:rsidR="00023FE7" w:rsidRPr="00E04630" w:rsidRDefault="00023FE7" w:rsidP="00DE685B">
      <w:pPr>
        <w:pStyle w:val="Heading1"/>
        <w:rPr>
          <w:lang w:eastAsia="zh-CN"/>
        </w:rPr>
      </w:pPr>
      <w:bookmarkStart w:id="5" w:name="_Toc336337839"/>
      <w:bookmarkStart w:id="6" w:name="_Toc341071209"/>
      <w:r w:rsidRPr="00E04630">
        <w:rPr>
          <w:lang w:eastAsia="zh-CN"/>
        </w:rPr>
        <w:t>微软产品列表的使用方法</w:t>
      </w:r>
      <w:bookmarkEnd w:id="5"/>
      <w:bookmarkEnd w:id="6"/>
    </w:p>
    <w:p w14:paraId="776AF95B" w14:textId="77777777" w:rsidR="00023FE7" w:rsidRPr="00E04630" w:rsidRDefault="00023FE7">
      <w:pPr>
        <w:pStyle w:val="Body"/>
        <w:ind w:right="-1890"/>
        <w:rPr>
          <w:rFonts w:ascii="Tahoma" w:eastAsia="SimSun" w:hAnsi="Tahoma" w:cs="Tahoma"/>
          <w:lang w:eastAsia="zh-CN"/>
        </w:rPr>
      </w:pPr>
    </w:p>
    <w:p w14:paraId="776AF95C" w14:textId="77777777" w:rsidR="00023FE7" w:rsidRPr="00E04630" w:rsidRDefault="00023FE7">
      <w:pPr>
        <w:pStyle w:val="Body"/>
        <w:ind w:right="-1890"/>
        <w:rPr>
          <w:rFonts w:ascii="Tahoma" w:eastAsia="SimSun" w:hAnsi="Tahoma" w:cs="Tahoma"/>
          <w:lang w:eastAsia="zh-CN"/>
        </w:rPr>
      </w:pPr>
      <w:r w:rsidRPr="00E04630">
        <w:rPr>
          <w:rFonts w:ascii="Tahoma" w:eastAsia="SimSun" w:hAnsi="Tahoma" w:cs="Tahoma"/>
          <w:b/>
          <w:lang w:eastAsia="zh-CN"/>
        </w:rPr>
        <w:t>请按照下列步骤熟悉图表键值。</w:t>
      </w:r>
    </w:p>
    <w:p w14:paraId="776AF95D" w14:textId="77777777" w:rsidR="00023FE7" w:rsidRPr="00E04630" w:rsidRDefault="00023FE7">
      <w:pPr>
        <w:pStyle w:val="Body"/>
        <w:ind w:right="-1890"/>
        <w:rPr>
          <w:rFonts w:ascii="Tahoma" w:eastAsia="SimSun" w:hAnsi="Tahoma" w:cs="Tahoma"/>
          <w:lang w:eastAsia="zh-CN"/>
        </w:rPr>
      </w:pPr>
    </w:p>
    <w:p w14:paraId="776AF95E" w14:textId="77777777" w:rsidR="00023FE7" w:rsidRPr="00E04630" w:rsidRDefault="00023FE7">
      <w:pPr>
        <w:pStyle w:val="Body"/>
        <w:ind w:right="-1890"/>
        <w:rPr>
          <w:rFonts w:ascii="Tahoma" w:eastAsia="SimSun" w:hAnsi="Tahoma" w:cs="Tahoma"/>
          <w:lang w:eastAsia="zh-CN"/>
        </w:rPr>
      </w:pPr>
      <w:r w:rsidRPr="00E04630">
        <w:rPr>
          <w:rStyle w:val="BodyChar"/>
          <w:rFonts w:ascii="Tahoma" w:eastAsia="SimSun" w:hAnsi="Tahoma" w:cs="Tahoma"/>
          <w:b/>
          <w:sz w:val="18"/>
          <w:szCs w:val="18"/>
          <w:lang w:eastAsia="zh-CN"/>
        </w:rPr>
        <w:t>第</w:t>
      </w:r>
      <w:r w:rsidRPr="00E04630">
        <w:rPr>
          <w:rStyle w:val="BodyChar"/>
          <w:rFonts w:ascii="Tahoma" w:eastAsia="SimSun" w:hAnsi="Tahoma" w:cs="Tahoma"/>
          <w:b/>
          <w:sz w:val="18"/>
          <w:szCs w:val="18"/>
          <w:lang w:eastAsia="zh-CN"/>
        </w:rPr>
        <w:t xml:space="preserve"> 1 </w:t>
      </w:r>
      <w:r w:rsidRPr="00E04630">
        <w:rPr>
          <w:rStyle w:val="BodyChar"/>
          <w:rFonts w:ascii="Tahoma" w:eastAsia="SimSun" w:hAnsi="Tahoma" w:cs="Tahoma"/>
          <w:b/>
          <w:sz w:val="18"/>
          <w:szCs w:val="18"/>
          <w:lang w:eastAsia="zh-CN"/>
        </w:rPr>
        <w:t>步：</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在表中找到您所关注的软件。</w:t>
      </w:r>
      <w:r w:rsidRPr="00E04630">
        <w:rPr>
          <w:rFonts w:ascii="Tahoma" w:eastAsia="SimSun" w:hAnsi="Tahoma" w:cs="Tahoma"/>
          <w:sz w:val="18"/>
          <w:szCs w:val="18"/>
          <w:lang w:eastAsia="zh-CN"/>
        </w:rPr>
        <w:t xml:space="preserve"> </w:t>
      </w:r>
    </w:p>
    <w:p w14:paraId="776AF95F" w14:textId="77777777" w:rsidR="00023FE7" w:rsidRPr="00E04630" w:rsidRDefault="00023FE7">
      <w:pPr>
        <w:pStyle w:val="Body"/>
        <w:ind w:right="-1890"/>
        <w:rPr>
          <w:rFonts w:ascii="Tahoma" w:eastAsia="SimSun" w:hAnsi="Tahoma" w:cs="Tahoma"/>
          <w:lang w:eastAsia="zh-CN"/>
        </w:rPr>
      </w:pPr>
    </w:p>
    <w:p w14:paraId="776AF960" w14:textId="77777777" w:rsidR="00023FE7" w:rsidRPr="00E04630" w:rsidRDefault="007A343A" w:rsidP="0013361B">
      <w:pPr>
        <w:pStyle w:val="NumberedSteps"/>
        <w:ind w:left="-180" w:right="720"/>
        <w:rPr>
          <w:rFonts w:ascii="Tahoma" w:eastAsia="SimSun" w:hAnsi="Tahoma" w:cs="Tahoma"/>
        </w:rPr>
      </w:pPr>
      <w:r>
        <w:rPr>
          <w:noProof/>
        </w:rPr>
        <mc:AlternateContent>
          <mc:Choice Requires="wps">
            <w:drawing>
              <wp:anchor distT="0" distB="0" distL="114300" distR="114300" simplePos="0" relativeHeight="251662336" behindDoc="0" locked="0" layoutInCell="1" allowOverlap="1" wp14:anchorId="776B2E1F" wp14:editId="776B2E20">
                <wp:simplePos x="0" y="0"/>
                <wp:positionH relativeFrom="column">
                  <wp:posOffset>-180975</wp:posOffset>
                </wp:positionH>
                <wp:positionV relativeFrom="paragraph">
                  <wp:posOffset>893445</wp:posOffset>
                </wp:positionV>
                <wp:extent cx="1863090" cy="250825"/>
                <wp:effectExtent l="19050" t="17145" r="22860" b="17780"/>
                <wp:wrapNone/>
                <wp:docPr id="14"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3090" cy="250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42387CCE" id="Oval 12" o:spid="_x0000_s1026" style="position:absolute;margin-left:-14.25pt;margin-top:70.35pt;width:146.7pt;height:1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HIwcwIAAO0EAAAOAAAAZHJzL2Uyb0RvYy54bWysVF1v2yAUfZ+0/4B4T/1RJ3WsOlUVx9Ok&#10;ba3U7QcQg2M0DAxInG7af98FO1mzvkzT/IAvXDjcc++53N4de4EOzFiuZImTqxgjJhtFudyV+Mvn&#10;epZjZB2RlAglWYmfmcV3q7dvbgddsFR1SlBmEIBIWwy6xJ1zuogi23SsJ/ZKaSbB2SrTEwdTs4uo&#10;IQOg9yJK43gRDcpQbVTDrIXVanTiVcBvW9a4h7a1zCFRYojNhdGEcevHaHVLip0huuPNFAb5hyh6&#10;wiVceoaqiCNob/grqJ43RlnVuqtG9ZFqW96wwAHYJPEfbJ46olngAsmx+pwm+/9gm0+HR4M4hdpl&#10;GEnSQ40eDkSgJPW5GbQtYMuTfjSendUfVPPVIqnWHZE7dm+MGjpGKESU+P3RxQE/sXAUbYePigIy&#10;2TsV0nRsTe8BIQHoGKrxfK4GOzrUwGKSL67jJRStAV86j/N0Hq4gxem0Nta9Y6pH3igxE4Jr6xNG&#10;CnL4YJ0PiBSnXX5ZqpoLEYouJBoAN5/fzMMJqwSn3huImt12LQyCTJS4rmP4prsvthm1lzSg+SRs&#10;JtsRLkYbbhfS4wEniGeyRmH8WMbLTb7Js1mWLjazLK6q2X29zmaLOrmZV9fVel0lP31oSVZ0nFIm&#10;fXQnkSbZ34lgapdRXmeZXrCwl2Rr+F6TjS7DCJkFVqd/YBeq7ws+Cmer6DMU36ix6+CVAKNT5jtG&#10;A3Rcie23PTEMI/FegoBusnQ5hxYNkzz3lTcvHdsXDiIbACqxw2g0125s6r02fNfBPUkoqlT3ILmW&#10;Byl4OY4xTUKFngrxT/3vm/blPOz6/UqtfgEAAP//AwBQSwMEFAAGAAgAAAAhAEc6VU3gAAAACwEA&#10;AA8AAABkcnMvZG93bnJldi54bWxMj01LxDAQhu+C/yGM4G03say11qbLInhbCvuB4i1tYlPMR0nS&#10;bfXXO570OPM+vPNMtV2sIRcV4uAdh7s1A6Jc5+Xgeg7n08uqABKTcFIY7xSHLxVhW19fVaKUfnYH&#10;dTmmnmCJi6XgoFMaS0pjp5UVce1H5TD78MGKhGPoqQxixnJraMZYTq0YHF7QYlTPWnWfx8lyeN29&#10;5/u37/NkxBza/KCbfdM3nN/eLLsnIEkt6Q+GX31UhxqdWj85GYnhsMqKe0Qx2LAHIEhk+eYRSIub&#10;gmVA64r+/6H+AQAA//8DAFBLAQItABQABgAIAAAAIQC2gziS/gAAAOEBAAATAAAAAAAAAAAAAAAA&#10;AAAAAABbQ29udGVudF9UeXBlc10ueG1sUEsBAi0AFAAGAAgAAAAhADj9If/WAAAAlAEAAAsAAAAA&#10;AAAAAAAAAAAALwEAAF9yZWxzLy5yZWxzUEsBAi0AFAAGAAgAAAAhALXIcjBzAgAA7QQAAA4AAAAA&#10;AAAAAAAAAAAALgIAAGRycy9lMm9Eb2MueG1sUEsBAi0AFAAGAAgAAAAhAEc6VU3gAAAACwEAAA8A&#10;AAAAAAAAAAAAAAAAzQQAAGRycy9kb3ducmV2LnhtbFBLBQYAAAAABAAEAPMAAADaBQAAAAA=&#10;" filled="f" strokecolor="red" strokeweight="2.25pt">
                <v:textbox inset="5.85pt,.7pt,5.85pt,.7pt"/>
              </v:oval>
            </w:pict>
          </mc:Fallback>
        </mc:AlternateContent>
      </w:r>
      <w:r w:rsidR="00FC41E5" w:rsidRPr="00E04630">
        <w:rPr>
          <w:noProof/>
        </w:rPr>
        <w:drawing>
          <wp:inline distT="0" distB="0" distL="0" distR="0" wp14:anchorId="776B2E21" wp14:editId="776B2E22">
            <wp:extent cx="5934456" cy="16093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6034" t="31363" r="3449" b="35961"/>
                    <a:stretch/>
                  </pic:blipFill>
                  <pic:spPr bwMode="auto">
                    <a:xfrm>
                      <a:off x="0" y="0"/>
                      <a:ext cx="5934456" cy="1609344"/>
                    </a:xfrm>
                    <a:prstGeom prst="rect">
                      <a:avLst/>
                    </a:prstGeom>
                    <a:ln>
                      <a:noFill/>
                    </a:ln>
                    <a:extLst>
                      <a:ext uri="{53640926-AAD7-44D8-BBD7-CCE9431645EC}">
                        <a14:shadowObscured xmlns:a14="http://schemas.microsoft.com/office/drawing/2010/main"/>
                      </a:ext>
                    </a:extLst>
                  </pic:spPr>
                </pic:pic>
              </a:graphicData>
            </a:graphic>
          </wp:inline>
        </w:drawing>
      </w:r>
    </w:p>
    <w:p w14:paraId="776AF961" w14:textId="77777777" w:rsidR="00023FE7" w:rsidRPr="00E04630" w:rsidRDefault="00023FE7">
      <w:pPr>
        <w:pStyle w:val="NumberedSteps"/>
        <w:ind w:right="720"/>
        <w:rPr>
          <w:rFonts w:ascii="Tahoma" w:eastAsia="SimSun" w:hAnsi="Tahoma" w:cs="Tahoma"/>
        </w:rPr>
      </w:pPr>
    </w:p>
    <w:p w14:paraId="776AF962" w14:textId="77777777" w:rsidR="00023FE7" w:rsidRPr="00E04630" w:rsidRDefault="00023FE7">
      <w:pPr>
        <w:pStyle w:val="NumberedSteps"/>
        <w:ind w:right="720"/>
        <w:rPr>
          <w:rFonts w:ascii="Tahoma" w:eastAsia="SimSun" w:hAnsi="Tahoma" w:cs="Tahoma"/>
          <w:lang w:eastAsia="zh-CN"/>
        </w:rPr>
      </w:pPr>
      <w:r w:rsidRPr="00E04630">
        <w:rPr>
          <w:rStyle w:val="BodyChar"/>
          <w:rFonts w:ascii="Tahoma" w:eastAsia="SimSun" w:hAnsi="Tahoma" w:cs="Tahoma"/>
          <w:b/>
          <w:sz w:val="18"/>
          <w:szCs w:val="18"/>
          <w:lang w:eastAsia="zh-CN"/>
        </w:rPr>
        <w:t>第</w:t>
      </w:r>
      <w:r w:rsidRPr="00E04630">
        <w:rPr>
          <w:rStyle w:val="BodyChar"/>
          <w:rFonts w:ascii="Tahoma" w:eastAsia="SimSun" w:hAnsi="Tahoma" w:cs="Tahoma"/>
          <w:b/>
          <w:sz w:val="18"/>
          <w:szCs w:val="18"/>
          <w:lang w:eastAsia="zh-CN"/>
        </w:rPr>
        <w:t xml:space="preserve"> 2 </w:t>
      </w:r>
      <w:r w:rsidRPr="00E04630">
        <w:rPr>
          <w:rStyle w:val="BodyChar"/>
          <w:rFonts w:ascii="Tahoma" w:eastAsia="SimSun" w:hAnsi="Tahoma" w:cs="Tahoma"/>
          <w:b/>
          <w:sz w:val="18"/>
          <w:szCs w:val="18"/>
          <w:lang w:eastAsia="zh-CN"/>
        </w:rPr>
        <w:t>步：</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在可用促销、软件保障权益、分值、计划可用性等列中查看相关信息。</w:t>
      </w:r>
    </w:p>
    <w:p w14:paraId="776AF963" w14:textId="77777777" w:rsidR="00023FE7" w:rsidRPr="00E04630" w:rsidRDefault="00023FE7">
      <w:pPr>
        <w:pStyle w:val="NumberedSteps"/>
        <w:ind w:right="720"/>
        <w:rPr>
          <w:rFonts w:ascii="Tahoma" w:eastAsia="SimSun" w:hAnsi="Tahoma" w:cs="Tahoma"/>
          <w:lang w:eastAsia="zh-CN"/>
        </w:rPr>
      </w:pPr>
      <w:r w:rsidRPr="00E04630">
        <w:rPr>
          <w:rStyle w:val="BodyChar"/>
          <w:rFonts w:ascii="Tahoma" w:eastAsia="SimSun" w:hAnsi="Tahoma" w:cs="Tahoma"/>
          <w:b/>
          <w:sz w:val="18"/>
          <w:szCs w:val="18"/>
          <w:lang w:eastAsia="zh-CN"/>
        </w:rPr>
        <w:t>第</w:t>
      </w:r>
      <w:r w:rsidRPr="00E04630">
        <w:rPr>
          <w:rStyle w:val="BodyChar"/>
          <w:rFonts w:ascii="Tahoma" w:eastAsia="SimSun" w:hAnsi="Tahoma" w:cs="Tahoma"/>
          <w:b/>
          <w:sz w:val="18"/>
          <w:szCs w:val="18"/>
          <w:lang w:eastAsia="zh-CN"/>
        </w:rPr>
        <w:t xml:space="preserve"> 3 </w:t>
      </w:r>
      <w:r w:rsidRPr="00E04630">
        <w:rPr>
          <w:rStyle w:val="BodyChar"/>
          <w:rFonts w:ascii="Tahoma" w:eastAsia="SimSun" w:hAnsi="Tahoma" w:cs="Tahoma"/>
          <w:b/>
          <w:sz w:val="18"/>
          <w:szCs w:val="18"/>
          <w:lang w:eastAsia="zh-CN"/>
        </w:rPr>
        <w:t>步：</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某些软件还有包含附加信息的脚注。</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如果适用，您可以</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单击</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 xml:space="preserve">Ctrl + </w:t>
      </w:r>
      <w:r w:rsidRPr="00E04630">
        <w:rPr>
          <w:rFonts w:ascii="Tahoma" w:eastAsia="SimSun" w:hAnsi="Tahoma" w:cs="Tahoma"/>
          <w:sz w:val="18"/>
          <w:szCs w:val="18"/>
          <w:lang w:eastAsia="zh-CN"/>
        </w:rPr>
        <w:t>单击）脚注编号以直接查看相关文字；也可以参阅此表后的相关页面上指明的脚注来了解附加信息。</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此处的附加信息包括涉及迁移服务或资格标准的详细信息，具体请参见下列图示。</w:t>
      </w:r>
    </w:p>
    <w:p w14:paraId="776AF964" w14:textId="77777777" w:rsidR="00023FE7" w:rsidRPr="00E04630" w:rsidRDefault="00023FE7">
      <w:pPr>
        <w:pStyle w:val="NumberedSteps"/>
        <w:ind w:right="720"/>
        <w:rPr>
          <w:rFonts w:ascii="Tahoma" w:eastAsia="SimSun" w:hAnsi="Tahoma" w:cs="Tahoma"/>
          <w:lang w:eastAsia="zh-CN"/>
        </w:rPr>
      </w:pPr>
    </w:p>
    <w:p w14:paraId="776AF965" w14:textId="77777777" w:rsidR="00023FE7" w:rsidRPr="00E04630" w:rsidRDefault="00023FE7">
      <w:pPr>
        <w:pStyle w:val="NumberedSteps"/>
        <w:tabs>
          <w:tab w:val="left" w:pos="9360"/>
        </w:tabs>
        <w:ind w:right="720"/>
        <w:rPr>
          <w:rFonts w:ascii="Tahoma" w:eastAsia="SimSun" w:hAnsi="Tahoma" w:cs="Tahoma"/>
          <w:lang w:eastAsia="zh-CN"/>
        </w:rPr>
      </w:pPr>
    </w:p>
    <w:p w14:paraId="776AF966" w14:textId="77777777" w:rsidR="00BE54F8" w:rsidRPr="00E04630" w:rsidRDefault="00BE54F8">
      <w:pPr>
        <w:pStyle w:val="NumberedSteps"/>
        <w:tabs>
          <w:tab w:val="left" w:pos="9360"/>
        </w:tabs>
        <w:ind w:right="720"/>
        <w:rPr>
          <w:rFonts w:ascii="Tahoma" w:eastAsia="SimSun" w:hAnsi="Tahoma" w:cs="Tahoma"/>
          <w:lang w:eastAsia="zh-CN"/>
        </w:rPr>
      </w:pPr>
    </w:p>
    <w:p w14:paraId="776AF967" w14:textId="77777777" w:rsidR="00BE54F8" w:rsidRPr="00E04630" w:rsidRDefault="00BE54F8">
      <w:pPr>
        <w:pStyle w:val="NumberedSteps"/>
        <w:tabs>
          <w:tab w:val="left" w:pos="9360"/>
        </w:tabs>
        <w:ind w:right="720"/>
        <w:rPr>
          <w:rFonts w:ascii="Tahoma" w:eastAsia="SimSun" w:hAnsi="Tahoma" w:cs="Tahoma"/>
          <w:lang w:eastAsia="zh-CN"/>
        </w:rPr>
      </w:pPr>
    </w:p>
    <w:p w14:paraId="776AF968" w14:textId="77777777" w:rsidR="00BE54F8" w:rsidRPr="00E04630" w:rsidRDefault="00BE54F8">
      <w:pPr>
        <w:pStyle w:val="NumberedSteps"/>
        <w:tabs>
          <w:tab w:val="left" w:pos="9360"/>
        </w:tabs>
        <w:ind w:right="720"/>
        <w:rPr>
          <w:rFonts w:ascii="Tahoma" w:eastAsia="SimSun" w:hAnsi="Tahoma" w:cs="Tahoma"/>
          <w:lang w:eastAsia="zh-CN"/>
        </w:rPr>
      </w:pPr>
    </w:p>
    <w:p w14:paraId="776AF969" w14:textId="77777777" w:rsidR="00BE54F8" w:rsidRPr="00E04630" w:rsidRDefault="00BE54F8">
      <w:pPr>
        <w:pStyle w:val="NumberedSteps"/>
        <w:tabs>
          <w:tab w:val="left" w:pos="9360"/>
        </w:tabs>
        <w:ind w:right="720"/>
        <w:rPr>
          <w:rFonts w:ascii="Tahoma" w:eastAsia="SimSun" w:hAnsi="Tahoma" w:cs="Tahoma"/>
          <w:lang w:eastAsia="zh-CN"/>
        </w:rPr>
      </w:pPr>
    </w:p>
    <w:p w14:paraId="776AF96A" w14:textId="77777777" w:rsidR="00023FE7" w:rsidRPr="00E04630" w:rsidRDefault="007A343A">
      <w:pPr>
        <w:pStyle w:val="NumberedSteps"/>
        <w:tabs>
          <w:tab w:val="left" w:pos="9360"/>
        </w:tabs>
        <w:ind w:right="720"/>
        <w:rPr>
          <w:rFonts w:ascii="Tahoma" w:eastAsia="SimSun" w:hAnsi="Tahoma" w:cs="Tahoma"/>
        </w:rPr>
      </w:pPr>
      <w:r>
        <w:rPr>
          <w:noProof/>
        </w:rPr>
        <mc:AlternateContent>
          <mc:Choice Requires="wps">
            <w:drawing>
              <wp:anchor distT="0" distB="0" distL="114300" distR="114300" simplePos="0" relativeHeight="251664384" behindDoc="0" locked="0" layoutInCell="1" allowOverlap="1" wp14:anchorId="776B2E23" wp14:editId="776B2E24">
                <wp:simplePos x="0" y="0"/>
                <wp:positionH relativeFrom="column">
                  <wp:posOffset>2205355</wp:posOffset>
                </wp:positionH>
                <wp:positionV relativeFrom="paragraph">
                  <wp:posOffset>956310</wp:posOffset>
                </wp:positionV>
                <wp:extent cx="201295" cy="180975"/>
                <wp:effectExtent l="14605" t="22860" r="22225" b="15240"/>
                <wp:wrapNone/>
                <wp:docPr id="13"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29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6F4975E6" id="Oval 14" o:spid="_x0000_s1026" style="position:absolute;margin-left:173.65pt;margin-top:75.3pt;width:15.85pt;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gwCcQIAAOwEAAAOAAAAZHJzL2Uyb0RvYy54bWysVFFvmzAQfp+0/2D5PQVS0hIUUlUhTJO6&#10;tVK3H+AYE6wZ27OdkG7qf9/ZkCxZX6ZpPJgzZ3933913LO4OnUB7ZixXssDJVYwRk1TVXG4L/PVL&#10;Nckwso7ImgglWYFfmMV3y/fvFr3O2VS1StTMIACRNu91gVvndB5FlrasI/ZKaSbB2SjTEQdbs41q&#10;Q3pA70Q0jeObqFem1kZRZi18LQcnXgb8pmHUPTaNZQ6JAkNuLqwmrBu/RssFybeG6JbTMQ3yD1l0&#10;hEsIeoIqiSNoZ/gbqI5To6xq3BVVXaSahlMWOACbJP6DzXNLNAtcoDhWn8pk/x8s/bx/MojX0Ltr&#10;jCTpoEePeyJQkvra9NrmcORZPxnPzuoHRb9ZJNWqJXLL7o1RfctIDRkl/nx0ccFvLFxFm/6TqgGZ&#10;7JwKZTo0pvOAUAB0CN14OXWDHRyi8BEKMp3PMKLgSrJ4fjsLEUh+vKyNdR+Y6pA3CsyE4Nr6epGc&#10;7B+s8/mQ/HjKf5aq4kKEnguJeoiRzQA2UFOC194bNma7WQmDoBAFrqoYnjG2PT9m1E7WAc3XYD3a&#10;jnAx2BBdSI8HlCCf0Rp08XMez9fZOksn6fRmPUnjspzcV6t0clMlt7PyulytyuTVp5akecvrmkmf&#10;3VGjSfp3GhinZVDXSaUXLOwl2Qqet2SjyzRCZYHV8R3Yheb7fg+62aj6BXpv1DB08JMAo1XmB0Y9&#10;DFyB7fcdMQwj8VGCfm7T0G0XNlk2h2k1547NmYNICkAFdhgN5soNM73Thm9biJOEpkp1D4preJCC&#10;V+OQ06hTGKmQ/zj+fmbP9+HU75/U8hcAAAD//wMAUEsDBBQABgAIAAAAIQBBqcXy4QAAAAsBAAAP&#10;AAAAZHJzL2Rvd25yZXYueG1sTI/BTsMwEETvSPyDtUjcqFMCCQ1xqgqJWxWppQJx28QmjojtyHaa&#10;wNeznOC4M0+zM+V2MQM7Kx96ZwWsVwkwZVsne9sJOL083zwACxGtxMFZJeBLBdhWlxclFtLN9qDO&#10;x9gxCrGhQAE6xrHgPLRaGQwrNypL3ofzBiOdvuPS40zhZuC3SZJxg72lDxpH9aRV+3mcjIDX3Xu2&#10;f/s+TQPOvskOut7XXS3E9dWyewQW1RL/YPitT9Whok6Nm6wMbBCQ3uUpoWTcJxkwItJ8Q+saUvLN&#10;GnhV8v8bqh8AAAD//wMAUEsBAi0AFAAGAAgAAAAhALaDOJL+AAAA4QEAABMAAAAAAAAAAAAAAAAA&#10;AAAAAFtDb250ZW50X1R5cGVzXS54bWxQSwECLQAUAAYACAAAACEAOP0h/9YAAACUAQAACwAAAAAA&#10;AAAAAAAAAAAvAQAAX3JlbHMvLnJlbHNQSwECLQAUAAYACAAAACEAYz4MAnECAADsBAAADgAAAAAA&#10;AAAAAAAAAAAuAgAAZHJzL2Uyb0RvYy54bWxQSwECLQAUAAYACAAAACEAQanF8uEAAAALAQAADwAA&#10;AAAAAAAAAAAAAADLBAAAZHJzL2Rvd25yZXYueG1sUEsFBgAAAAAEAAQA8wAAANkFAAAAAA==&#10;" filled="f" strokecolor="red" strokeweight="2.25pt">
                <v:textbox inset="5.85pt,.7pt,5.85pt,.7pt"/>
              </v:oval>
            </w:pict>
          </mc:Fallback>
        </mc:AlternateContent>
      </w:r>
      <w:r>
        <w:rPr>
          <w:noProof/>
        </w:rPr>
        <mc:AlternateContent>
          <mc:Choice Requires="wps">
            <w:drawing>
              <wp:anchor distT="0" distB="0" distL="114300" distR="114300" simplePos="0" relativeHeight="251663360" behindDoc="0" locked="0" layoutInCell="1" allowOverlap="1" wp14:anchorId="776B2E25" wp14:editId="776B2E26">
                <wp:simplePos x="0" y="0"/>
                <wp:positionH relativeFrom="column">
                  <wp:posOffset>431165</wp:posOffset>
                </wp:positionH>
                <wp:positionV relativeFrom="paragraph">
                  <wp:posOffset>911860</wp:posOffset>
                </wp:positionV>
                <wp:extent cx="1061085" cy="241300"/>
                <wp:effectExtent l="21590" t="16510" r="22225" b="18415"/>
                <wp:wrapNone/>
                <wp:docPr id="12"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1085" cy="2413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6D87ABCC" id="Oval 13" o:spid="_x0000_s1026" style="position:absolute;margin-left:33.95pt;margin-top:71.8pt;width:83.55pt;height: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KTWdQIAAO0EAAAOAAAAZHJzL2Uyb0RvYy54bWysVFFv2yAQfp+0/4B4T2wnTupYdaoqjqdJ&#10;3Vqp2w8gGMdoGBiQON3U/74DJ1myvkzT/IAPDj7uu++O27tDJ9CeGcuVLHAyjjFikqqay22Bv36p&#10;RhlG1hFZE6EkK/ALs/hu+f7dba9zNlGtEjUzCECkzXtd4NY5nUeRpS3riB0rzSQ4G2U64mBqtlFt&#10;SA/onYgmcTyPemVqbRRl1sJqOTjxMuA3DaPusWksc0gUGGJzYTRh3PgxWt6SfGuIbjk9hkH+IYqO&#10;cAmXnqFK4gjaGf4GquPUKKsaN6aqi1TTcMoCB2CTxH+weW6JZoELJMfqc5rs/4Oln/dPBvEatJtg&#10;JEkHGj3uiUDJ1Oem1zaHLc/6yXh2Vj8o+s0iqVYtkVt2b4zqW0ZqiCjx+6OrA35i4Sja9J9UDchk&#10;51RI06ExnQeEBKBDUOPlrAY7OERhMYnnSZzNMKLgm6TJNA5yRSQ/ndbGug9MdcgbBWZCcG19wkhO&#10;9g/W+YBIftrll6WquBBBdCFRD7jZ7GYWTlgleO29gajZblbCIMhEgasqhi/QgxRcbjNqJ+uA5pOw&#10;PtqOcDHYcLuQHg84QTxHayiMn4t4sc7WWTpKJ/P1KI3LcnRfrdLRvEpuZuW0XK3K5NWHlqR5y+ua&#10;SR/dqUiT9O+K4NguQ3mdy/SKhb0mW8H3lmx0HUbILLA6/QO7oL4XfCicjapfQHyjhq6DVwKMVpkf&#10;GPXQcQW233fEMIzERwkFdJNOFqC2C5MsW0C7mkvH5sJBJAWgAjuMBnPlhqbeacO3LdyTBFGluoeS&#10;a3goBV+OQ0zHQoWeCvEf+9837eU87Pr9Si1/AQAA//8DAFBLAwQUAAYACAAAACEAiZpFuN8AAAAK&#10;AQAADwAAAGRycy9kb3ducmV2LnhtbEyPy07DMBBF90j8gzVI7KjTFkwJcaoKiV0VqaUCsXPiIY7w&#10;I4qdJvD1DCtYzp2j+yi2s7PsjEPsgpewXGTA0DdBd76VcHp5vtkAi0l5rWzwKOELI2zLy4tC5TpM&#10;/oDnY2oZmfiYKwkmpT7nPDYGnYqL0KOn30cYnEp0Di3Xg5rI3Fm+yjLBneo8JRjV45PB5vM4Ogmv&#10;u3exf/s+jVZNQy0OptpXbSXl9dW8ewSWcE5/MPzWp+pQUqc6jF5HZiWI+wciSb9dC2AErNZ3NK4m&#10;ZbMUwMuC/59Q/gAAAP//AwBQSwECLQAUAAYACAAAACEAtoM4kv4AAADhAQAAEwAAAAAAAAAAAAAA&#10;AAAAAAAAW0NvbnRlbnRfVHlwZXNdLnhtbFBLAQItABQABgAIAAAAIQA4/SH/1gAAAJQBAAALAAAA&#10;AAAAAAAAAAAAAC8BAABfcmVscy8ucmVsc1BLAQItABQABgAIAAAAIQAHHKTWdQIAAO0EAAAOAAAA&#10;AAAAAAAAAAAAAC4CAABkcnMvZTJvRG9jLnhtbFBLAQItABQABgAIAAAAIQCJmkW43wAAAAoBAAAP&#10;AAAAAAAAAAAAAAAAAM8EAABkcnMvZG93bnJldi54bWxQSwUGAAAAAAQABADzAAAA2wUAAAAA&#10;" filled="f" strokecolor="red" strokeweight="2.25pt">
                <v:textbox inset="5.85pt,.7pt,5.85pt,.7pt"/>
              </v:oval>
            </w:pict>
          </mc:Fallback>
        </mc:AlternateContent>
      </w:r>
      <w:r w:rsidR="00FC41E5" w:rsidRPr="00E04630">
        <w:rPr>
          <w:noProof/>
        </w:rPr>
        <w:drawing>
          <wp:inline distT="0" distB="0" distL="0" distR="0" wp14:anchorId="776B2E27" wp14:editId="776B2E28">
            <wp:extent cx="2578608" cy="186537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6034" t="31363" r="59975" b="35961"/>
                    <a:stretch/>
                  </pic:blipFill>
                  <pic:spPr bwMode="auto">
                    <a:xfrm>
                      <a:off x="0" y="0"/>
                      <a:ext cx="2578608" cy="1865376"/>
                    </a:xfrm>
                    <a:prstGeom prst="rect">
                      <a:avLst/>
                    </a:prstGeom>
                    <a:ln>
                      <a:noFill/>
                    </a:ln>
                    <a:extLst>
                      <a:ext uri="{53640926-AAD7-44D8-BBD7-CCE9431645EC}">
                        <a14:shadowObscured xmlns:a14="http://schemas.microsoft.com/office/drawing/2010/main"/>
                      </a:ext>
                    </a:extLst>
                  </pic:spPr>
                </pic:pic>
              </a:graphicData>
            </a:graphic>
          </wp:inline>
        </w:drawing>
      </w:r>
    </w:p>
    <w:p w14:paraId="776AF96B" w14:textId="77777777" w:rsidR="0013361B" w:rsidRPr="00E04630" w:rsidRDefault="0013361B">
      <w:pPr>
        <w:pStyle w:val="NumberedSteps"/>
        <w:tabs>
          <w:tab w:val="left" w:pos="9360"/>
        </w:tabs>
        <w:ind w:right="720"/>
        <w:rPr>
          <w:rFonts w:ascii="Tahoma" w:eastAsia="SimSun" w:hAnsi="Tahoma" w:cs="Tahoma"/>
        </w:rPr>
      </w:pPr>
    </w:p>
    <w:p w14:paraId="776AF96C" w14:textId="77777777" w:rsidR="00023FE7" w:rsidRPr="00E04630" w:rsidRDefault="00BD3372">
      <w:pPr>
        <w:pStyle w:val="NumberedSteps"/>
        <w:ind w:right="720"/>
        <w:rPr>
          <w:rFonts w:ascii="Tahoma" w:eastAsia="SimSun" w:hAnsi="Tahoma" w:cs="Tahoma"/>
        </w:rPr>
      </w:pPr>
      <w:r w:rsidRPr="00E04630">
        <w:rPr>
          <w:noProof/>
          <w:bdr w:val="single" w:sz="4" w:space="0" w:color="auto"/>
        </w:rPr>
        <w:drawing>
          <wp:inline distT="0" distB="0" distL="0" distR="0" wp14:anchorId="776B2E29" wp14:editId="776B2E2A">
            <wp:extent cx="4818888" cy="1042416"/>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extLst>
                        <a:ext uri="{28A0092B-C50C-407E-A947-70E740481C1C}">
                          <a14:useLocalDpi xmlns:a14="http://schemas.microsoft.com/office/drawing/2010/main" val="0"/>
                        </a:ext>
                      </a:extLst>
                    </a:blip>
                    <a:srcRect l="20610" t="35414" r="21916" b="51233"/>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14:paraId="776AF96D" w14:textId="77777777" w:rsidR="0013361B" w:rsidRPr="00E04630" w:rsidRDefault="0013361B">
      <w:pPr>
        <w:pStyle w:val="NumberedSteps"/>
        <w:ind w:right="720"/>
        <w:rPr>
          <w:rFonts w:ascii="Tahoma" w:eastAsia="SimSun" w:hAnsi="Tahoma" w:cs="Tahoma"/>
        </w:rPr>
      </w:pPr>
    </w:p>
    <w:p w14:paraId="776AF96E" w14:textId="77777777" w:rsidR="00023FE7" w:rsidRPr="00E04630" w:rsidRDefault="00023FE7">
      <w:pPr>
        <w:pStyle w:val="NumberedSteps"/>
        <w:ind w:right="720"/>
        <w:rPr>
          <w:rFonts w:ascii="Tahoma" w:eastAsia="SimSun" w:hAnsi="Tahoma" w:cs="Tahoma"/>
          <w:lang w:eastAsia="zh-CN"/>
        </w:rPr>
      </w:pPr>
      <w:r w:rsidRPr="00E04630">
        <w:rPr>
          <w:rStyle w:val="BodyChar"/>
          <w:rFonts w:ascii="Tahoma" w:eastAsia="SimSun" w:hAnsi="Tahoma" w:cs="Tahoma"/>
          <w:b/>
          <w:sz w:val="18"/>
          <w:szCs w:val="18"/>
          <w:lang w:eastAsia="zh-CN"/>
        </w:rPr>
        <w:t>第</w:t>
      </w:r>
      <w:r w:rsidRPr="00E04630">
        <w:rPr>
          <w:rStyle w:val="BodyChar"/>
          <w:rFonts w:ascii="Tahoma" w:eastAsia="SimSun" w:hAnsi="Tahoma" w:cs="Tahoma"/>
          <w:b/>
          <w:sz w:val="18"/>
          <w:szCs w:val="18"/>
          <w:lang w:eastAsia="zh-CN"/>
        </w:rPr>
        <w:t xml:space="preserve"> 4 </w:t>
      </w:r>
      <w:r w:rsidRPr="00E04630">
        <w:rPr>
          <w:rStyle w:val="BodyChar"/>
          <w:rFonts w:ascii="Tahoma" w:eastAsia="SimSun" w:hAnsi="Tahoma" w:cs="Tahoma"/>
          <w:b/>
          <w:sz w:val="18"/>
          <w:szCs w:val="18"/>
          <w:lang w:eastAsia="zh-CN"/>
        </w:rPr>
        <w:t>步：</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有关软件保障权益和软件保障获取及续签的更多信息，请参阅附录</w:t>
      </w:r>
      <w:r w:rsidRPr="00E04630">
        <w:rPr>
          <w:rFonts w:ascii="Tahoma" w:eastAsia="SimSun" w:hAnsi="Tahoma" w:cs="Tahoma"/>
          <w:sz w:val="18"/>
          <w:szCs w:val="18"/>
          <w:lang w:eastAsia="zh-CN"/>
        </w:rPr>
        <w:t xml:space="preserve"> 5 </w:t>
      </w:r>
      <w:r w:rsidRPr="00E04630">
        <w:rPr>
          <w:rFonts w:ascii="Tahoma" w:eastAsia="SimSun" w:hAnsi="Tahoma" w:cs="Tahoma"/>
          <w:sz w:val="18"/>
          <w:szCs w:val="18"/>
          <w:lang w:eastAsia="zh-CN"/>
        </w:rPr>
        <w:t>和</w:t>
      </w:r>
      <w:r w:rsidRPr="00E04630">
        <w:rPr>
          <w:rFonts w:ascii="Tahoma" w:eastAsia="SimSun" w:hAnsi="Tahoma" w:cs="Tahoma"/>
          <w:sz w:val="18"/>
          <w:szCs w:val="18"/>
          <w:lang w:eastAsia="zh-CN"/>
        </w:rPr>
        <w:t xml:space="preserve"> 6</w:t>
      </w:r>
      <w:r w:rsidRPr="00E04630">
        <w:rPr>
          <w:rFonts w:ascii="Tahoma" w:eastAsia="SimSun" w:hAnsi="Tahoma" w:cs="Tahoma"/>
          <w:sz w:val="18"/>
          <w:szCs w:val="18"/>
          <w:lang w:eastAsia="zh-CN"/>
        </w:rPr>
        <w:t>。</w:t>
      </w:r>
    </w:p>
    <w:p w14:paraId="776AF96F" w14:textId="77777777" w:rsidR="00023FE7" w:rsidRPr="00E04630" w:rsidRDefault="00023FE7">
      <w:pPr>
        <w:pStyle w:val="Body"/>
        <w:ind w:right="720"/>
        <w:rPr>
          <w:rFonts w:ascii="Tahoma" w:eastAsia="SimSun" w:hAnsi="Tahoma" w:cs="Tahoma"/>
          <w:lang w:eastAsia="zh-CN"/>
        </w:rPr>
      </w:pPr>
      <w:r w:rsidRPr="00E04630">
        <w:rPr>
          <w:rFonts w:ascii="Tahoma" w:eastAsia="SimSun" w:hAnsi="Tahoma" w:cs="Tahoma"/>
          <w:b/>
          <w:sz w:val="18"/>
          <w:szCs w:val="18"/>
          <w:lang w:eastAsia="zh-CN"/>
        </w:rPr>
        <w:t>注意：</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该产品列表按程序以及与某个软件的许可获取相关的软件特定信息来确定可用的软件。</w:t>
      </w:r>
      <w:r w:rsidRPr="00E04630">
        <w:rPr>
          <w:rFonts w:ascii="Tahoma" w:eastAsia="SimSun" w:hAnsi="Tahoma" w:cs="Tahoma"/>
          <w:sz w:val="18"/>
          <w:szCs w:val="18"/>
          <w:lang w:eastAsia="zh-CN"/>
        </w:rPr>
        <w:t xml:space="preserve"> </w:t>
      </w:r>
      <w:r w:rsidR="00A64D44" w:rsidRPr="00E04630">
        <w:rPr>
          <w:rFonts w:ascii="Tahoma" w:eastAsia="SimSun" w:hAnsi="Tahoma" w:cs="Tahoma"/>
          <w:sz w:val="18"/>
          <w:szCs w:val="18"/>
          <w:lang w:eastAsia="zh-CN"/>
        </w:rPr>
        <w:br/>
      </w:r>
      <w:r w:rsidRPr="00E04630">
        <w:rPr>
          <w:rFonts w:ascii="Tahoma" w:eastAsia="SimSun" w:hAnsi="Tahoma" w:cs="Tahoma"/>
          <w:sz w:val="18"/>
          <w:szCs w:val="18"/>
          <w:lang w:eastAsia="zh-CN"/>
        </w:rPr>
        <w:t>此注释已通过提及而纳入微软批量许可协议。</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软件是否可用可能因地区而异。</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有关特定软件在某地区是否可用的信息，客户应联系其经销商或微软客户经理。</w:t>
      </w:r>
    </w:p>
    <w:p w14:paraId="776AF970" w14:textId="77777777" w:rsidR="00023FE7" w:rsidRPr="00E04630" w:rsidRDefault="00023FE7">
      <w:pPr>
        <w:pStyle w:val="Body"/>
        <w:ind w:right="720"/>
        <w:rPr>
          <w:rFonts w:ascii="Tahoma" w:eastAsia="SimSun" w:hAnsi="Tahoma" w:cs="Tahoma"/>
          <w:lang w:eastAsia="zh-CN"/>
        </w:rPr>
      </w:pPr>
    </w:p>
    <w:p w14:paraId="776AF971" w14:textId="77777777" w:rsidR="00023FE7" w:rsidRPr="00E04630" w:rsidRDefault="00023FE7">
      <w:pPr>
        <w:pStyle w:val="Body"/>
        <w:ind w:right="720"/>
        <w:rPr>
          <w:rFonts w:ascii="Tahoma" w:eastAsia="SimSun" w:hAnsi="Tahoma" w:cs="Tahoma"/>
          <w:lang w:eastAsia="zh-CN"/>
        </w:rPr>
      </w:pPr>
      <w:r w:rsidRPr="00E04630">
        <w:rPr>
          <w:rFonts w:ascii="Tahoma" w:eastAsia="SimSun" w:hAnsi="Tahoma" w:cs="Tahoma"/>
          <w:sz w:val="18"/>
          <w:szCs w:val="18"/>
          <w:lang w:eastAsia="zh-CN"/>
        </w:rPr>
        <w:t>您也可以查看产品使用权利</w:t>
      </w:r>
      <w:r w:rsidRPr="00E04630">
        <w:rPr>
          <w:rFonts w:ascii="Tahoma" w:eastAsia="SimSun" w:hAnsi="Tahoma" w:cs="Tahoma"/>
          <w:sz w:val="18"/>
          <w:szCs w:val="18"/>
          <w:lang w:eastAsia="zh-CN"/>
        </w:rPr>
        <w:t xml:space="preserve"> (PUR) </w:t>
      </w:r>
      <w:r w:rsidRPr="00E04630">
        <w:rPr>
          <w:rFonts w:ascii="Tahoma" w:eastAsia="SimSun" w:hAnsi="Tahoma" w:cs="Tahoma"/>
          <w:sz w:val="18"/>
          <w:szCs w:val="18"/>
          <w:lang w:eastAsia="zh-CN"/>
        </w:rPr>
        <w:t>文档。</w:t>
      </w:r>
      <w:r w:rsidRPr="00E04630">
        <w:rPr>
          <w:rFonts w:ascii="Tahoma" w:eastAsia="SimSun" w:hAnsi="Tahoma" w:cs="Tahoma"/>
          <w:sz w:val="18"/>
          <w:szCs w:val="18"/>
          <w:lang w:eastAsia="zh-CN"/>
        </w:rPr>
        <w:t xml:space="preserve"> PUR </w:t>
      </w:r>
      <w:r w:rsidRPr="00E04630">
        <w:rPr>
          <w:rFonts w:ascii="Tahoma" w:eastAsia="SimSun" w:hAnsi="Tahoma" w:cs="Tahoma"/>
          <w:sz w:val="18"/>
          <w:szCs w:val="18"/>
          <w:lang w:eastAsia="zh-CN"/>
        </w:rPr>
        <w:t>每季度发布一次，可提供通过微软批量许可计划提供许可的微软软件最新使用权利信息。</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要查看该文档，请访问：</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http://www.microsoftvolumelicensing.com/userights/Default.aspx</w:t>
      </w:r>
      <w:r w:rsidR="00241022">
        <w:fldChar w:fldCharType="begin"/>
      </w:r>
      <w:r w:rsidR="00241022">
        <w:instrText xml:space="preserve"> HYPERLINK </w:instrText>
      </w:r>
      <w:r w:rsidR="00241022">
        <w:fldChar w:fldCharType="separate"/>
      </w:r>
      <w:r w:rsidR="00241022">
        <w:fldChar w:fldCharType="end"/>
      </w:r>
    </w:p>
    <w:p w14:paraId="776AF972" w14:textId="77777777" w:rsidR="00465757" w:rsidRPr="00E04630" w:rsidRDefault="00465757" w:rsidP="00465757">
      <w:pPr>
        <w:rPr>
          <w:rFonts w:eastAsia="SimSun" w:cs="Tahoma"/>
          <w:lang w:eastAsia="zh-CN"/>
        </w:rPr>
      </w:pPr>
    </w:p>
    <w:p w14:paraId="776AF973" w14:textId="77777777" w:rsidR="00465757" w:rsidRPr="00E04630" w:rsidRDefault="00465757" w:rsidP="00465757">
      <w:pPr>
        <w:rPr>
          <w:rFonts w:eastAsia="SimSun" w:cs="Tahoma"/>
          <w:lang w:eastAsia="zh-CN"/>
        </w:rPr>
      </w:pPr>
    </w:p>
    <w:p w14:paraId="776AF974" w14:textId="77777777" w:rsidR="007A5E05" w:rsidRPr="00E04630" w:rsidRDefault="00023FE7" w:rsidP="00D738A0">
      <w:pPr>
        <w:pStyle w:val="TOC1"/>
        <w:rPr>
          <w:color w:val="auto"/>
          <w:lang w:eastAsia="zh-CN"/>
        </w:rPr>
      </w:pPr>
      <w:r w:rsidRPr="00E04630">
        <w:rPr>
          <w:lang w:eastAsia="zh-CN"/>
        </w:rPr>
        <w:br w:type="page"/>
      </w:r>
      <w:r w:rsidR="00C46C63" w:rsidRPr="00E04630">
        <w:rPr>
          <w:color w:val="auto"/>
        </w:rPr>
        <w:fldChar w:fldCharType="begin"/>
      </w:r>
      <w:r w:rsidRPr="00E04630">
        <w:rPr>
          <w:color w:val="auto"/>
          <w:lang w:eastAsia="zh-CN"/>
        </w:rPr>
        <w:instrText xml:space="preserve"> TOC \o "1-2" \t "Heading 3,3,Heading 4,4,Product Names,2" </w:instrText>
      </w:r>
      <w:r w:rsidR="00C46C63" w:rsidRPr="00E04630">
        <w:rPr>
          <w:color w:val="auto"/>
        </w:rPr>
        <w:fldChar w:fldCharType="separate"/>
      </w:r>
    </w:p>
    <w:p w14:paraId="776AF975" w14:textId="77777777" w:rsidR="007A5E05" w:rsidRPr="00E04630" w:rsidRDefault="007A5E05">
      <w:pPr>
        <w:pStyle w:val="TOC1"/>
        <w:rPr>
          <w:rFonts w:asciiTheme="minorHAnsi" w:eastAsiaTheme="minorEastAsia" w:hAnsiTheme="minorHAnsi" w:cstheme="minorBidi"/>
          <w:caps w:val="0"/>
          <w:color w:val="auto"/>
          <w:szCs w:val="22"/>
          <w:lang w:eastAsia="zh-CN"/>
        </w:rPr>
      </w:pPr>
      <w:r w:rsidRPr="00E04630">
        <w:rPr>
          <w:color w:val="auto"/>
          <w:lang w:eastAsia="zh-CN"/>
        </w:rPr>
        <w:lastRenderedPageBreak/>
        <w:t>Microsoft</w:t>
      </w:r>
      <w:r w:rsidRPr="00E04630">
        <w:rPr>
          <w:color w:val="auto"/>
          <w:vertAlign w:val="superscript"/>
          <w:lang w:eastAsia="zh-CN"/>
        </w:rPr>
        <w:t>®</w:t>
      </w:r>
      <w:r w:rsidRPr="00E04630">
        <w:rPr>
          <w:color w:val="auto"/>
          <w:lang w:eastAsia="zh-CN"/>
        </w:rPr>
        <w:tab/>
      </w:r>
      <w:r w:rsidRPr="00E04630">
        <w:rPr>
          <w:color w:val="auto"/>
        </w:rPr>
        <w:fldChar w:fldCharType="begin"/>
      </w:r>
      <w:r w:rsidRPr="00E04630">
        <w:rPr>
          <w:color w:val="auto"/>
          <w:lang w:eastAsia="zh-CN"/>
        </w:rPr>
        <w:instrText xml:space="preserve"> PAGEREF _Toc341071207 \h </w:instrText>
      </w:r>
      <w:r w:rsidRPr="00E04630">
        <w:rPr>
          <w:color w:val="auto"/>
        </w:rPr>
      </w:r>
      <w:r w:rsidRPr="00E04630">
        <w:rPr>
          <w:color w:val="auto"/>
        </w:rPr>
        <w:fldChar w:fldCharType="separate"/>
      </w:r>
      <w:r w:rsidR="004558E2">
        <w:rPr>
          <w:color w:val="auto"/>
          <w:lang w:eastAsia="zh-CN"/>
        </w:rPr>
        <w:t>1</w:t>
      </w:r>
      <w:r w:rsidRPr="00E04630">
        <w:rPr>
          <w:color w:val="auto"/>
        </w:rPr>
        <w:fldChar w:fldCharType="end"/>
      </w:r>
    </w:p>
    <w:p w14:paraId="776AF976"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关于本文档</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_Toc341071208 \h </w:instrText>
      </w:r>
      <w:r w:rsidRPr="00E04630">
        <w:rPr>
          <w:b/>
          <w:bCs/>
          <w:color w:val="auto"/>
        </w:rPr>
      </w:r>
      <w:r w:rsidRPr="00E04630">
        <w:rPr>
          <w:b/>
          <w:bCs/>
          <w:color w:val="auto"/>
        </w:rPr>
        <w:fldChar w:fldCharType="separate"/>
      </w:r>
      <w:r w:rsidR="004558E2">
        <w:rPr>
          <w:b/>
          <w:bCs/>
          <w:color w:val="auto"/>
          <w:lang w:eastAsia="zh-CN"/>
        </w:rPr>
        <w:t>2</w:t>
      </w:r>
      <w:r w:rsidRPr="00E04630">
        <w:rPr>
          <w:b/>
          <w:bCs/>
          <w:color w:val="auto"/>
        </w:rPr>
        <w:fldChar w:fldCharType="end"/>
      </w:r>
    </w:p>
    <w:p w14:paraId="776AF977"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微软产品列表的使用方法</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_Toc341071209 \h </w:instrText>
      </w:r>
      <w:r w:rsidRPr="00E04630">
        <w:rPr>
          <w:b/>
          <w:bCs/>
          <w:color w:val="auto"/>
        </w:rPr>
      </w:r>
      <w:r w:rsidRPr="00E04630">
        <w:rPr>
          <w:b/>
          <w:bCs/>
          <w:color w:val="auto"/>
        </w:rPr>
        <w:fldChar w:fldCharType="separate"/>
      </w:r>
      <w:r w:rsidR="004558E2">
        <w:rPr>
          <w:b/>
          <w:bCs/>
          <w:color w:val="auto"/>
          <w:lang w:eastAsia="zh-CN"/>
        </w:rPr>
        <w:t>2</w:t>
      </w:r>
      <w:r w:rsidRPr="00E04630">
        <w:rPr>
          <w:b/>
          <w:bCs/>
          <w:color w:val="auto"/>
        </w:rPr>
        <w:fldChar w:fldCharType="end"/>
      </w:r>
    </w:p>
    <w:p w14:paraId="776AF97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图表键值</w:t>
      </w:r>
      <w:r w:rsidRPr="00E04630">
        <w:rPr>
          <w:lang w:eastAsia="zh-CN"/>
        </w:rPr>
        <w:tab/>
      </w:r>
      <w:r w:rsidRPr="00E04630">
        <w:fldChar w:fldCharType="begin"/>
      </w:r>
      <w:r w:rsidRPr="00E04630">
        <w:rPr>
          <w:lang w:eastAsia="zh-CN"/>
        </w:rPr>
        <w:instrText xml:space="preserve"> PAGEREF _Toc341071210 \h </w:instrText>
      </w:r>
      <w:r w:rsidRPr="00E04630">
        <w:fldChar w:fldCharType="separate"/>
      </w:r>
      <w:r w:rsidR="004558E2">
        <w:rPr>
          <w:lang w:eastAsia="zh-CN"/>
        </w:rPr>
        <w:t>14</w:t>
      </w:r>
      <w:r w:rsidRPr="00E04630">
        <w:fldChar w:fldCharType="end"/>
      </w:r>
    </w:p>
    <w:p w14:paraId="776AF979"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产品列表</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_Toc341071211 \h </w:instrText>
      </w:r>
      <w:r w:rsidRPr="00E04630">
        <w:rPr>
          <w:b/>
          <w:bCs/>
          <w:color w:val="auto"/>
        </w:rPr>
      </w:r>
      <w:r w:rsidRPr="00E04630">
        <w:rPr>
          <w:b/>
          <w:bCs/>
          <w:color w:val="auto"/>
        </w:rPr>
        <w:fldChar w:fldCharType="separate"/>
      </w:r>
      <w:r w:rsidR="004558E2">
        <w:rPr>
          <w:b/>
          <w:bCs/>
          <w:color w:val="auto"/>
          <w:lang w:eastAsia="zh-CN"/>
        </w:rPr>
        <w:t>16</w:t>
      </w:r>
      <w:r w:rsidRPr="00E04630">
        <w:rPr>
          <w:b/>
          <w:bCs/>
          <w:color w:val="auto"/>
        </w:rPr>
        <w:fldChar w:fldCharType="end"/>
      </w:r>
    </w:p>
    <w:p w14:paraId="776AF97A"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应用程序产品组</w:t>
      </w:r>
      <w:r w:rsidRPr="00E04630">
        <w:rPr>
          <w:color w:val="auto"/>
          <w:lang w:eastAsia="zh-CN"/>
        </w:rPr>
        <w:tab/>
      </w:r>
      <w:r w:rsidRPr="00E04630">
        <w:rPr>
          <w:color w:val="auto"/>
        </w:rPr>
        <w:fldChar w:fldCharType="begin"/>
      </w:r>
      <w:r w:rsidRPr="00E04630">
        <w:rPr>
          <w:color w:val="auto"/>
          <w:lang w:eastAsia="zh-CN"/>
        </w:rPr>
        <w:instrText xml:space="preserve"> PAGEREF _Toc341071212 \h </w:instrText>
      </w:r>
      <w:r w:rsidRPr="00E04630">
        <w:rPr>
          <w:color w:val="auto"/>
        </w:rPr>
      </w:r>
      <w:r w:rsidRPr="00E04630">
        <w:rPr>
          <w:color w:val="auto"/>
        </w:rPr>
        <w:fldChar w:fldCharType="separate"/>
      </w:r>
      <w:r w:rsidR="004558E2">
        <w:rPr>
          <w:color w:val="auto"/>
          <w:lang w:eastAsia="zh-CN"/>
        </w:rPr>
        <w:t>16</w:t>
      </w:r>
      <w:r w:rsidRPr="00E04630">
        <w:rPr>
          <w:color w:val="auto"/>
        </w:rPr>
        <w:fldChar w:fldCharType="end"/>
      </w:r>
    </w:p>
    <w:p w14:paraId="776AF97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Access 2013</w:t>
      </w:r>
      <w:r w:rsidRPr="00E04630">
        <w:tab/>
      </w:r>
      <w:r w:rsidRPr="00E04630">
        <w:fldChar w:fldCharType="begin"/>
      </w:r>
      <w:r w:rsidRPr="00E04630">
        <w:instrText xml:space="preserve"> PAGEREF _Toc341071213 \h </w:instrText>
      </w:r>
      <w:r w:rsidRPr="00E04630">
        <w:fldChar w:fldCharType="separate"/>
      </w:r>
      <w:r w:rsidR="004558E2">
        <w:t>16</w:t>
      </w:r>
      <w:r w:rsidRPr="00E04630">
        <w:fldChar w:fldCharType="end"/>
      </w:r>
    </w:p>
    <w:p w14:paraId="776AF97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AutoRoute 2013</w:t>
      </w:r>
      <w:r w:rsidRPr="00E04630">
        <w:tab/>
      </w:r>
      <w:r w:rsidRPr="00E04630">
        <w:fldChar w:fldCharType="begin"/>
      </w:r>
      <w:r w:rsidRPr="00E04630">
        <w:instrText xml:space="preserve"> PAGEREF _Toc341071214 \h </w:instrText>
      </w:r>
      <w:r w:rsidRPr="00E04630">
        <w:fldChar w:fldCharType="separate"/>
      </w:r>
      <w:r w:rsidR="004558E2">
        <w:t>16</w:t>
      </w:r>
      <w:r w:rsidRPr="00E04630">
        <w:fldChar w:fldCharType="end"/>
      </w:r>
    </w:p>
    <w:p w14:paraId="776AF97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 Maps Desktop with Enhanced Content Pack</w:t>
      </w:r>
      <w:r w:rsidRPr="00E04630">
        <w:tab/>
      </w:r>
      <w:r w:rsidRPr="00E04630">
        <w:fldChar w:fldCharType="begin"/>
      </w:r>
      <w:r w:rsidRPr="00E04630">
        <w:instrText xml:space="preserve"> PAGEREF _Toc341071215 \h </w:instrText>
      </w:r>
      <w:r w:rsidRPr="00E04630">
        <w:fldChar w:fldCharType="separate"/>
      </w:r>
      <w:r w:rsidR="004558E2">
        <w:t>16</w:t>
      </w:r>
      <w:r w:rsidRPr="00E04630">
        <w:fldChar w:fldCharType="end"/>
      </w:r>
    </w:p>
    <w:p w14:paraId="776AF97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Excel 2013</w:t>
      </w:r>
      <w:r w:rsidRPr="00E04630">
        <w:tab/>
      </w:r>
      <w:r w:rsidRPr="00E04630">
        <w:fldChar w:fldCharType="begin"/>
      </w:r>
      <w:r w:rsidRPr="00E04630">
        <w:instrText xml:space="preserve"> PAGEREF _Toc341071216 \h </w:instrText>
      </w:r>
      <w:r w:rsidRPr="00E04630">
        <w:fldChar w:fldCharType="separate"/>
      </w:r>
      <w:r w:rsidR="004558E2">
        <w:t>16</w:t>
      </w:r>
      <w:r w:rsidRPr="00E04630">
        <w:fldChar w:fldCharType="end"/>
      </w:r>
    </w:p>
    <w:p w14:paraId="776AF97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Excel for Mac 2011</w:t>
      </w:r>
      <w:r w:rsidRPr="00E04630">
        <w:tab/>
      </w:r>
      <w:r w:rsidRPr="00E04630">
        <w:fldChar w:fldCharType="begin"/>
      </w:r>
      <w:r w:rsidRPr="00E04630">
        <w:instrText xml:space="preserve"> PAGEREF _Toc341071217 \h </w:instrText>
      </w:r>
      <w:r w:rsidRPr="00E04630">
        <w:fldChar w:fldCharType="separate"/>
      </w:r>
      <w:r w:rsidR="004558E2">
        <w:t>16</w:t>
      </w:r>
      <w:r w:rsidRPr="00E04630">
        <w:fldChar w:fldCharType="end"/>
      </w:r>
    </w:p>
    <w:p w14:paraId="776AF98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Expression Studio Professional 4</w:t>
      </w:r>
      <w:r w:rsidRPr="00E04630">
        <w:tab/>
      </w:r>
      <w:r w:rsidRPr="00E04630">
        <w:fldChar w:fldCharType="begin"/>
      </w:r>
      <w:r w:rsidRPr="00E04630">
        <w:instrText xml:space="preserve"> PAGEREF _Toc341071218 \h </w:instrText>
      </w:r>
      <w:r w:rsidRPr="00E04630">
        <w:fldChar w:fldCharType="separate"/>
      </w:r>
      <w:r w:rsidR="004558E2">
        <w:t>16</w:t>
      </w:r>
      <w:r w:rsidRPr="00E04630">
        <w:fldChar w:fldCharType="end"/>
      </w:r>
    </w:p>
    <w:p w14:paraId="776AF98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Expression Studio Ultimate 4</w:t>
      </w:r>
      <w:r w:rsidRPr="00E04630">
        <w:tab/>
      </w:r>
      <w:r w:rsidRPr="00E04630">
        <w:fldChar w:fldCharType="begin"/>
      </w:r>
      <w:r w:rsidRPr="00E04630">
        <w:instrText xml:space="preserve"> PAGEREF _Toc341071219 \h </w:instrText>
      </w:r>
      <w:r w:rsidRPr="00E04630">
        <w:fldChar w:fldCharType="separate"/>
      </w:r>
      <w:r w:rsidR="004558E2">
        <w:t>16</w:t>
      </w:r>
      <w:r w:rsidRPr="00E04630">
        <w:fldChar w:fldCharType="end"/>
      </w:r>
    </w:p>
    <w:p w14:paraId="776AF98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Expression Encoder Pro 4</w:t>
      </w:r>
      <w:r w:rsidRPr="00E04630">
        <w:tab/>
      </w:r>
      <w:r w:rsidRPr="00E04630">
        <w:fldChar w:fldCharType="begin"/>
      </w:r>
      <w:r w:rsidRPr="00E04630">
        <w:instrText xml:space="preserve"> PAGEREF _Toc341071220 \h </w:instrText>
      </w:r>
      <w:r w:rsidRPr="00E04630">
        <w:fldChar w:fldCharType="separate"/>
      </w:r>
      <w:r w:rsidR="004558E2">
        <w:t>16</w:t>
      </w:r>
      <w:r w:rsidRPr="00E04630">
        <w:fldChar w:fldCharType="end"/>
      </w:r>
    </w:p>
    <w:p w14:paraId="776AF98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GeoSynther 3.0</w:t>
      </w:r>
      <w:r w:rsidRPr="00E04630">
        <w:tab/>
      </w:r>
      <w:r w:rsidRPr="00E04630">
        <w:fldChar w:fldCharType="begin"/>
      </w:r>
      <w:r w:rsidRPr="00E04630">
        <w:instrText xml:space="preserve"> PAGEREF _Toc341071221 \h </w:instrText>
      </w:r>
      <w:r w:rsidRPr="00E04630">
        <w:fldChar w:fldCharType="separate"/>
      </w:r>
      <w:r w:rsidR="004558E2">
        <w:t>16</w:t>
      </w:r>
      <w:r w:rsidRPr="00E04630">
        <w:fldChar w:fldCharType="end"/>
      </w:r>
    </w:p>
    <w:p w14:paraId="776AF98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GeoSynth Viewer 3.0</w:t>
      </w:r>
      <w:r w:rsidRPr="00E04630">
        <w:tab/>
      </w:r>
      <w:r w:rsidRPr="00E04630">
        <w:fldChar w:fldCharType="begin"/>
      </w:r>
      <w:r w:rsidRPr="00E04630">
        <w:instrText xml:space="preserve"> PAGEREF _Toc341071222 \h </w:instrText>
      </w:r>
      <w:r w:rsidRPr="00E04630">
        <w:fldChar w:fldCharType="separate"/>
      </w:r>
      <w:r w:rsidR="004558E2">
        <w:t>16</w:t>
      </w:r>
      <w:r w:rsidRPr="00E04630">
        <w:fldChar w:fldCharType="end"/>
      </w:r>
    </w:p>
    <w:p w14:paraId="776AF98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InfoPath</w:t>
      </w:r>
      <w:r w:rsidRPr="00E04630">
        <w:rPr>
          <w:rFonts w:eastAsia="SimSun" w:cs="Tahoma"/>
          <w:vertAlign w:val="superscript"/>
        </w:rPr>
        <w:t>®</w:t>
      </w:r>
      <w:r w:rsidRPr="00E04630">
        <w:rPr>
          <w:rFonts w:eastAsia="SimSun" w:cs="Tahoma"/>
        </w:rPr>
        <w:t xml:space="preserve"> 2013</w:t>
      </w:r>
      <w:r w:rsidRPr="00E04630">
        <w:tab/>
      </w:r>
      <w:r w:rsidRPr="00E04630">
        <w:fldChar w:fldCharType="begin"/>
      </w:r>
      <w:r w:rsidRPr="00E04630">
        <w:instrText xml:space="preserve"> PAGEREF _Toc341071223 \h </w:instrText>
      </w:r>
      <w:r w:rsidRPr="00E04630">
        <w:fldChar w:fldCharType="separate"/>
      </w:r>
      <w:r w:rsidR="004558E2">
        <w:t>16</w:t>
      </w:r>
      <w:r w:rsidRPr="00E04630">
        <w:fldChar w:fldCharType="end"/>
      </w:r>
    </w:p>
    <w:p w14:paraId="776AF98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Lync 2013</w:t>
      </w:r>
      <w:r w:rsidRPr="00E04630">
        <w:tab/>
      </w:r>
      <w:r w:rsidRPr="00E04630">
        <w:fldChar w:fldCharType="begin"/>
      </w:r>
      <w:r w:rsidRPr="00E04630">
        <w:instrText xml:space="preserve"> PAGEREF _Toc341071224 \h </w:instrText>
      </w:r>
      <w:r w:rsidRPr="00E04630">
        <w:fldChar w:fldCharType="separate"/>
      </w:r>
      <w:r w:rsidR="004558E2">
        <w:t>16</w:t>
      </w:r>
      <w:r w:rsidRPr="00E04630">
        <w:fldChar w:fldCharType="end"/>
      </w:r>
    </w:p>
    <w:p w14:paraId="776AF98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Lync for Mac 2011</w:t>
      </w:r>
      <w:r w:rsidRPr="00E04630">
        <w:tab/>
      </w:r>
      <w:r w:rsidRPr="00E04630">
        <w:fldChar w:fldCharType="begin"/>
      </w:r>
      <w:r w:rsidRPr="00E04630">
        <w:instrText xml:space="preserve"> PAGEREF _Toc341071225 \h </w:instrText>
      </w:r>
      <w:r w:rsidRPr="00E04630">
        <w:fldChar w:fldCharType="separate"/>
      </w:r>
      <w:r w:rsidR="004558E2">
        <w:t>16</w:t>
      </w:r>
      <w:r w:rsidRPr="00E04630">
        <w:fldChar w:fldCharType="end"/>
      </w:r>
    </w:p>
    <w:p w14:paraId="776AF98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MapPoint</w:t>
      </w:r>
      <w:r w:rsidRPr="00E04630">
        <w:rPr>
          <w:rFonts w:eastAsia="SimSun" w:cs="Tahoma"/>
          <w:vertAlign w:val="superscript"/>
        </w:rPr>
        <w:t>®</w:t>
      </w:r>
      <w:r w:rsidRPr="00E04630">
        <w:rPr>
          <w:rFonts w:eastAsia="SimSun" w:cs="Tahoma"/>
        </w:rPr>
        <w:t xml:space="preserve"> Fleet Edition 2013</w:t>
      </w:r>
      <w:r w:rsidRPr="00E04630">
        <w:tab/>
      </w:r>
      <w:r w:rsidRPr="00E04630">
        <w:fldChar w:fldCharType="begin"/>
      </w:r>
      <w:r w:rsidRPr="00E04630">
        <w:instrText xml:space="preserve"> PAGEREF _Toc341071226 \h </w:instrText>
      </w:r>
      <w:r w:rsidRPr="00E04630">
        <w:fldChar w:fldCharType="separate"/>
      </w:r>
      <w:r w:rsidR="004558E2">
        <w:t>16</w:t>
      </w:r>
      <w:r w:rsidRPr="00E04630">
        <w:fldChar w:fldCharType="end"/>
      </w:r>
    </w:p>
    <w:p w14:paraId="776AF98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MapPoint</w:t>
      </w:r>
      <w:r w:rsidRPr="00E04630">
        <w:rPr>
          <w:rFonts w:eastAsia="SimSun" w:cs="Tahoma"/>
          <w:vertAlign w:val="superscript"/>
        </w:rPr>
        <w:t>®</w:t>
      </w:r>
      <w:r w:rsidRPr="00E04630">
        <w:rPr>
          <w:rFonts w:eastAsia="SimSun" w:cs="Tahoma"/>
        </w:rPr>
        <w:t xml:space="preserve"> 2013</w:t>
      </w:r>
      <w:r w:rsidRPr="00E04630">
        <w:tab/>
      </w:r>
      <w:r w:rsidRPr="00E04630">
        <w:fldChar w:fldCharType="begin"/>
      </w:r>
      <w:r w:rsidRPr="00E04630">
        <w:instrText xml:space="preserve"> PAGEREF _Toc341071227 \h </w:instrText>
      </w:r>
      <w:r w:rsidRPr="00E04630">
        <w:fldChar w:fldCharType="separate"/>
      </w:r>
      <w:r w:rsidR="004558E2">
        <w:t>16</w:t>
      </w:r>
      <w:r w:rsidRPr="00E04630">
        <w:fldChar w:fldCharType="end"/>
      </w:r>
    </w:p>
    <w:p w14:paraId="776AF98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MSDN </w:t>
      </w:r>
      <w:r w:rsidRPr="00E04630">
        <w:rPr>
          <w:rFonts w:eastAsia="SimSun" w:cs="Tahoma" w:hint="eastAsia"/>
        </w:rPr>
        <w:t>操作系统</w:t>
      </w:r>
      <w:r w:rsidRPr="00E04630">
        <w:tab/>
      </w:r>
      <w:r w:rsidRPr="00E04630">
        <w:fldChar w:fldCharType="begin"/>
      </w:r>
      <w:r w:rsidRPr="00E04630">
        <w:instrText xml:space="preserve"> PAGEREF _Toc341071228 \h </w:instrText>
      </w:r>
      <w:r w:rsidRPr="00E04630">
        <w:fldChar w:fldCharType="separate"/>
      </w:r>
      <w:r w:rsidR="004558E2">
        <w:t>16</w:t>
      </w:r>
      <w:r w:rsidRPr="00E04630">
        <w:fldChar w:fldCharType="end"/>
      </w:r>
    </w:p>
    <w:p w14:paraId="776AF98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Office 365 A2</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_Toc341071229 \h </w:instrText>
      </w:r>
      <w:r w:rsidRPr="00E04630">
        <w:fldChar w:fldCharType="separate"/>
      </w:r>
      <w:r w:rsidR="004558E2">
        <w:t>16</w:t>
      </w:r>
      <w:r w:rsidRPr="00E04630">
        <w:fldChar w:fldCharType="end"/>
      </w:r>
    </w:p>
    <w:p w14:paraId="776AF98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Office 365 A3</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_Toc341071230 \h </w:instrText>
      </w:r>
      <w:r w:rsidRPr="00E04630">
        <w:fldChar w:fldCharType="separate"/>
      </w:r>
      <w:r w:rsidR="004558E2">
        <w:t>16</w:t>
      </w:r>
      <w:r w:rsidRPr="00E04630">
        <w:fldChar w:fldCharType="end"/>
      </w:r>
    </w:p>
    <w:p w14:paraId="776AF98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Office 365 A4</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_Toc341071231 \h </w:instrText>
      </w:r>
      <w:r w:rsidRPr="00E04630">
        <w:fldChar w:fldCharType="separate"/>
      </w:r>
      <w:r w:rsidR="004558E2">
        <w:t>16</w:t>
      </w:r>
      <w:r w:rsidRPr="00E04630">
        <w:fldChar w:fldCharType="end"/>
      </w:r>
    </w:p>
    <w:p w14:paraId="776AF98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E2</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_Toc341071232 \h </w:instrText>
      </w:r>
      <w:r w:rsidRPr="00E04630">
        <w:fldChar w:fldCharType="separate"/>
      </w:r>
      <w:r w:rsidR="004558E2">
        <w:t>16</w:t>
      </w:r>
      <w:r w:rsidRPr="00E04630">
        <w:fldChar w:fldCharType="end"/>
      </w:r>
    </w:p>
    <w:p w14:paraId="776AF98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E3</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_Toc341071233 \h </w:instrText>
      </w:r>
      <w:r w:rsidRPr="00E04630">
        <w:fldChar w:fldCharType="separate"/>
      </w:r>
      <w:r w:rsidR="004558E2">
        <w:t>16</w:t>
      </w:r>
      <w:r w:rsidRPr="00E04630">
        <w:fldChar w:fldCharType="end"/>
      </w:r>
    </w:p>
    <w:p w14:paraId="776AF99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E4</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_Toc341071234 \h </w:instrText>
      </w:r>
      <w:r w:rsidRPr="00E04630">
        <w:fldChar w:fldCharType="separate"/>
      </w:r>
      <w:r w:rsidR="004558E2">
        <w:t>16</w:t>
      </w:r>
      <w:r w:rsidRPr="00E04630">
        <w:fldChar w:fldCharType="end"/>
      </w:r>
    </w:p>
    <w:p w14:paraId="776AF99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w:t>
      </w:r>
      <w:r w:rsidRPr="00E04630">
        <w:rPr>
          <w:rFonts w:eastAsia="SimSun" w:cs="Tahoma" w:hint="eastAsia"/>
        </w:rPr>
        <w:t>家庭和学生版</w:t>
      </w:r>
      <w:r w:rsidRPr="00E04630">
        <w:rPr>
          <w:rFonts w:eastAsia="SimSun" w:cs="Tahoma"/>
        </w:rPr>
        <w:t xml:space="preserve"> RT 2013</w:t>
      </w:r>
      <w:r w:rsidRPr="00E04630">
        <w:tab/>
      </w:r>
      <w:r w:rsidRPr="00E04630">
        <w:fldChar w:fldCharType="begin"/>
      </w:r>
      <w:r w:rsidRPr="00E04630">
        <w:instrText xml:space="preserve"> PAGEREF _Toc341071235 \h </w:instrText>
      </w:r>
      <w:r w:rsidRPr="00E04630">
        <w:fldChar w:fldCharType="separate"/>
      </w:r>
      <w:r w:rsidR="004558E2">
        <w:t>16</w:t>
      </w:r>
      <w:r w:rsidRPr="00E04630">
        <w:fldChar w:fldCharType="end"/>
      </w:r>
    </w:p>
    <w:p w14:paraId="776AF99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Office for Mac Standard 2011</w:t>
      </w:r>
      <w:r w:rsidRPr="00E04630">
        <w:tab/>
      </w:r>
      <w:r w:rsidRPr="00E04630">
        <w:fldChar w:fldCharType="begin"/>
      </w:r>
      <w:r w:rsidRPr="00E04630">
        <w:instrText xml:space="preserve"> PAGEREF _Toc341071236 \h </w:instrText>
      </w:r>
      <w:r w:rsidRPr="00E04630">
        <w:fldChar w:fldCharType="separate"/>
      </w:r>
      <w:r w:rsidR="004558E2">
        <w:t>16</w:t>
      </w:r>
      <w:r w:rsidRPr="00E04630">
        <w:fldChar w:fldCharType="end"/>
      </w:r>
    </w:p>
    <w:p w14:paraId="776AF99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w:t>
      </w:r>
      <w:r w:rsidRPr="00E04630">
        <w:rPr>
          <w:rFonts w:eastAsia="SimSun" w:cs="Tahoma" w:hint="eastAsia"/>
        </w:rPr>
        <w:t>多语言包</w:t>
      </w:r>
      <w:r w:rsidRPr="00E04630">
        <w:rPr>
          <w:rFonts w:eastAsia="SimSun" w:cs="Tahoma"/>
        </w:rPr>
        <w:t xml:space="preserve"> 2013</w:t>
      </w:r>
      <w:r w:rsidRPr="00E04630">
        <w:tab/>
      </w:r>
      <w:r w:rsidRPr="00E04630">
        <w:fldChar w:fldCharType="begin"/>
      </w:r>
      <w:r w:rsidRPr="00E04630">
        <w:instrText xml:space="preserve"> PAGEREF _Toc341071237 \h </w:instrText>
      </w:r>
      <w:r w:rsidRPr="00E04630">
        <w:fldChar w:fldCharType="separate"/>
      </w:r>
      <w:r w:rsidR="004558E2">
        <w:t>16</w:t>
      </w:r>
      <w:r w:rsidRPr="00E04630">
        <w:fldChar w:fldCharType="end"/>
      </w:r>
    </w:p>
    <w:p w14:paraId="776AF99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Office Professional Plus 2013</w:t>
      </w:r>
      <w:r w:rsidRPr="00E04630">
        <w:tab/>
      </w:r>
      <w:r w:rsidRPr="00E04630">
        <w:fldChar w:fldCharType="begin"/>
      </w:r>
      <w:r w:rsidRPr="00E04630">
        <w:instrText xml:space="preserve"> PAGEREF _Toc341071238 \h </w:instrText>
      </w:r>
      <w:r w:rsidRPr="00E04630">
        <w:fldChar w:fldCharType="separate"/>
      </w:r>
      <w:r w:rsidR="004558E2">
        <w:t>16</w:t>
      </w:r>
      <w:r w:rsidRPr="00E04630">
        <w:fldChar w:fldCharType="end"/>
      </w:r>
    </w:p>
    <w:p w14:paraId="776AF99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Office Standard 2013</w:t>
      </w:r>
      <w:r w:rsidRPr="00E04630">
        <w:rPr>
          <w:color w:val="auto"/>
        </w:rPr>
        <w:tab/>
      </w:r>
      <w:r w:rsidRPr="00E04630">
        <w:rPr>
          <w:color w:val="auto"/>
        </w:rPr>
        <w:fldChar w:fldCharType="begin"/>
      </w:r>
      <w:r w:rsidRPr="00E04630">
        <w:rPr>
          <w:color w:val="auto"/>
        </w:rPr>
        <w:instrText xml:space="preserve"> PAGEREF _Toc341071239 \h </w:instrText>
      </w:r>
      <w:r w:rsidRPr="00E04630">
        <w:rPr>
          <w:color w:val="auto"/>
        </w:rPr>
      </w:r>
      <w:r w:rsidRPr="00E04630">
        <w:rPr>
          <w:color w:val="auto"/>
        </w:rPr>
        <w:fldChar w:fldCharType="separate"/>
      </w:r>
      <w:r w:rsidR="004558E2">
        <w:rPr>
          <w:color w:val="auto"/>
        </w:rPr>
        <w:t>16</w:t>
      </w:r>
      <w:r w:rsidRPr="00E04630">
        <w:rPr>
          <w:color w:val="auto"/>
        </w:rPr>
        <w:fldChar w:fldCharType="end"/>
      </w:r>
    </w:p>
    <w:p w14:paraId="776AF99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Professional Plus </w:t>
      </w:r>
      <w:r w:rsidRPr="00E04630">
        <w:rPr>
          <w:rFonts w:eastAsia="SimSun" w:cs="Tahoma" w:hint="eastAsia"/>
        </w:rPr>
        <w:t>订购</w:t>
      </w:r>
      <w:r w:rsidRPr="00E04630">
        <w:rPr>
          <w:rFonts w:eastAsia="SimSun" w:cs="Tahoma"/>
        </w:rPr>
        <w:t xml:space="preserve"> </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_Toc341071240 \h </w:instrText>
      </w:r>
      <w:r w:rsidRPr="00E04630">
        <w:fldChar w:fldCharType="separate"/>
      </w:r>
      <w:r w:rsidR="004558E2">
        <w:t>16</w:t>
      </w:r>
      <w:r w:rsidRPr="00E04630">
        <w:fldChar w:fldCharType="end"/>
      </w:r>
    </w:p>
    <w:p w14:paraId="776AF99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Professional Plus </w:t>
      </w:r>
      <w:r w:rsidRPr="00E04630">
        <w:rPr>
          <w:rFonts w:eastAsia="SimSun" w:cs="Tahoma" w:hint="eastAsia"/>
        </w:rPr>
        <w:t>订购</w:t>
      </w:r>
      <w:r w:rsidRPr="00E04630">
        <w:rPr>
          <w:rFonts w:eastAsia="SimSun" w:cs="Tahoma"/>
        </w:rPr>
        <w:t xml:space="preserve"> A</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_Toc341071241 \h </w:instrText>
      </w:r>
      <w:r w:rsidRPr="00E04630">
        <w:fldChar w:fldCharType="separate"/>
      </w:r>
      <w:r w:rsidR="004558E2">
        <w:t>16</w:t>
      </w:r>
      <w:r w:rsidRPr="00E04630">
        <w:fldChar w:fldCharType="end"/>
      </w:r>
    </w:p>
    <w:p w14:paraId="776AF99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Office Web Applications A</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_Toc341071242 \h </w:instrText>
      </w:r>
      <w:r w:rsidRPr="00E04630">
        <w:fldChar w:fldCharType="separate"/>
      </w:r>
      <w:r w:rsidR="004558E2">
        <w:t>17</w:t>
      </w:r>
      <w:r w:rsidRPr="00E04630">
        <w:fldChar w:fldCharType="end"/>
      </w:r>
    </w:p>
    <w:p w14:paraId="776AF99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OneNote</w:t>
      </w:r>
      <w:r w:rsidRPr="00E04630">
        <w:rPr>
          <w:rFonts w:eastAsia="SimSun" w:cs="Tahoma"/>
          <w:vertAlign w:val="superscript"/>
        </w:rPr>
        <w:t>®</w:t>
      </w:r>
      <w:r w:rsidRPr="00E04630">
        <w:rPr>
          <w:rFonts w:eastAsia="SimSun" w:cs="Tahoma"/>
        </w:rPr>
        <w:t xml:space="preserve"> 2013</w:t>
      </w:r>
      <w:r w:rsidRPr="00E04630">
        <w:tab/>
      </w:r>
      <w:r w:rsidRPr="00E04630">
        <w:fldChar w:fldCharType="begin"/>
      </w:r>
      <w:r w:rsidRPr="00E04630">
        <w:instrText xml:space="preserve"> PAGEREF _Toc341071243 \h </w:instrText>
      </w:r>
      <w:r w:rsidRPr="00E04630">
        <w:fldChar w:fldCharType="separate"/>
      </w:r>
      <w:r w:rsidR="004558E2">
        <w:t>17</w:t>
      </w:r>
      <w:r w:rsidRPr="00E04630">
        <w:fldChar w:fldCharType="end"/>
      </w:r>
    </w:p>
    <w:p w14:paraId="776AF99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Outlook</w:t>
      </w:r>
      <w:r w:rsidRPr="00E04630">
        <w:rPr>
          <w:rFonts w:eastAsia="SimSun" w:cs="Tahoma"/>
          <w:vertAlign w:val="superscript"/>
        </w:rPr>
        <w:t>®</w:t>
      </w:r>
      <w:r w:rsidRPr="00E04630">
        <w:rPr>
          <w:rFonts w:eastAsia="SimSun" w:cs="Tahoma"/>
        </w:rPr>
        <w:t xml:space="preserve"> 2013</w:t>
      </w:r>
      <w:r w:rsidRPr="00E04630">
        <w:tab/>
      </w:r>
      <w:r w:rsidRPr="00E04630">
        <w:fldChar w:fldCharType="begin"/>
      </w:r>
      <w:r w:rsidRPr="00E04630">
        <w:instrText xml:space="preserve"> PAGEREF _Toc341071244 \h </w:instrText>
      </w:r>
      <w:r w:rsidRPr="00E04630">
        <w:fldChar w:fldCharType="separate"/>
      </w:r>
      <w:r w:rsidR="004558E2">
        <w:t>17</w:t>
      </w:r>
      <w:r w:rsidRPr="00E04630">
        <w:fldChar w:fldCharType="end"/>
      </w:r>
    </w:p>
    <w:p w14:paraId="776AF99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Outlook for Mac 2011</w:t>
      </w:r>
      <w:r w:rsidRPr="00E04630">
        <w:tab/>
      </w:r>
      <w:r w:rsidRPr="00E04630">
        <w:fldChar w:fldCharType="begin"/>
      </w:r>
      <w:r w:rsidRPr="00E04630">
        <w:instrText xml:space="preserve"> PAGEREF _Toc341071245 \h </w:instrText>
      </w:r>
      <w:r w:rsidRPr="00E04630">
        <w:fldChar w:fldCharType="separate"/>
      </w:r>
      <w:r w:rsidR="004558E2">
        <w:t>17</w:t>
      </w:r>
      <w:r w:rsidRPr="00E04630">
        <w:fldChar w:fldCharType="end"/>
      </w:r>
    </w:p>
    <w:p w14:paraId="776AF99C"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PowerPoint 2013</w:t>
      </w:r>
      <w:r w:rsidRPr="00E04630">
        <w:rPr>
          <w:color w:val="auto"/>
        </w:rPr>
        <w:tab/>
      </w:r>
      <w:r w:rsidRPr="00E04630">
        <w:rPr>
          <w:color w:val="auto"/>
        </w:rPr>
        <w:fldChar w:fldCharType="begin"/>
      </w:r>
      <w:r w:rsidRPr="00E04630">
        <w:rPr>
          <w:color w:val="auto"/>
        </w:rPr>
        <w:instrText xml:space="preserve"> PAGEREF _Toc341071246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9D"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PowerPoint for Mac 2011</w:t>
      </w:r>
      <w:r w:rsidRPr="00E04630">
        <w:rPr>
          <w:color w:val="auto"/>
        </w:rPr>
        <w:tab/>
      </w:r>
      <w:r w:rsidRPr="00E04630">
        <w:rPr>
          <w:color w:val="auto"/>
        </w:rPr>
        <w:fldChar w:fldCharType="begin"/>
      </w:r>
      <w:r w:rsidRPr="00E04630">
        <w:rPr>
          <w:color w:val="auto"/>
        </w:rPr>
        <w:instrText xml:space="preserve"> PAGEREF _Toc341071247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9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Project 2013 Standard</w:t>
      </w:r>
      <w:r w:rsidRPr="00E04630">
        <w:rPr>
          <w:color w:val="auto"/>
        </w:rPr>
        <w:tab/>
      </w:r>
      <w:r w:rsidRPr="00E04630">
        <w:rPr>
          <w:color w:val="auto"/>
        </w:rPr>
        <w:fldChar w:fldCharType="begin"/>
      </w:r>
      <w:r w:rsidRPr="00E04630">
        <w:rPr>
          <w:color w:val="auto"/>
        </w:rPr>
        <w:instrText xml:space="preserve"> PAGEREF _Toc341071248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9F"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Project 2013 Professional</w:t>
      </w:r>
      <w:r w:rsidRPr="00E04630">
        <w:rPr>
          <w:color w:val="auto"/>
        </w:rPr>
        <w:tab/>
      </w:r>
      <w:r w:rsidRPr="00E04630">
        <w:rPr>
          <w:color w:val="auto"/>
        </w:rPr>
        <w:fldChar w:fldCharType="begin"/>
      </w:r>
      <w:r w:rsidRPr="00E04630">
        <w:rPr>
          <w:color w:val="auto"/>
        </w:rPr>
        <w:instrText xml:space="preserve"> PAGEREF _Toc341071249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A0"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Publisher 2013</w:t>
      </w:r>
      <w:r w:rsidRPr="00E04630">
        <w:rPr>
          <w:color w:val="auto"/>
        </w:rPr>
        <w:tab/>
      </w:r>
      <w:r w:rsidRPr="00E04630">
        <w:rPr>
          <w:color w:val="auto"/>
        </w:rPr>
        <w:fldChar w:fldCharType="begin"/>
      </w:r>
      <w:r w:rsidRPr="00E04630">
        <w:rPr>
          <w:color w:val="auto"/>
        </w:rPr>
        <w:instrText xml:space="preserve"> PAGEREF _Toc341071250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A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 xml:space="preserve">Office Standard </w:t>
      </w:r>
      <w:r w:rsidRPr="00E04630">
        <w:rPr>
          <w:rFonts w:eastAsia="SimSun" w:hint="eastAsia"/>
          <w:color w:val="auto"/>
        </w:rPr>
        <w:t>的出租权利</w:t>
      </w:r>
      <w:r w:rsidRPr="00E04630">
        <w:rPr>
          <w:color w:val="auto"/>
        </w:rPr>
        <w:tab/>
      </w:r>
      <w:r w:rsidRPr="00E04630">
        <w:rPr>
          <w:color w:val="auto"/>
        </w:rPr>
        <w:fldChar w:fldCharType="begin"/>
      </w:r>
      <w:r w:rsidRPr="00E04630">
        <w:rPr>
          <w:color w:val="auto"/>
        </w:rPr>
        <w:instrText xml:space="preserve"> PAGEREF _Toc341071251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A2"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 xml:space="preserve">Office Professional Plus </w:t>
      </w:r>
      <w:r w:rsidRPr="00E04630">
        <w:rPr>
          <w:rFonts w:eastAsia="SimSun" w:hint="eastAsia"/>
          <w:color w:val="auto"/>
        </w:rPr>
        <w:t>的出租权利</w:t>
      </w:r>
      <w:r w:rsidRPr="00E04630">
        <w:rPr>
          <w:color w:val="auto"/>
        </w:rPr>
        <w:tab/>
      </w:r>
      <w:r w:rsidRPr="00E04630">
        <w:rPr>
          <w:color w:val="auto"/>
        </w:rPr>
        <w:fldChar w:fldCharType="begin"/>
      </w:r>
      <w:r w:rsidRPr="00E04630">
        <w:rPr>
          <w:color w:val="auto"/>
        </w:rPr>
        <w:instrText xml:space="preserve"> PAGEREF _Toc341071252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A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Streets and Trips 2013</w:t>
      </w:r>
      <w:r w:rsidRPr="00E04630">
        <w:rPr>
          <w:color w:val="auto"/>
        </w:rPr>
        <w:tab/>
      </w:r>
      <w:r w:rsidRPr="00E04630">
        <w:rPr>
          <w:color w:val="auto"/>
        </w:rPr>
        <w:fldChar w:fldCharType="begin"/>
      </w:r>
      <w:r w:rsidRPr="00E04630">
        <w:rPr>
          <w:color w:val="auto"/>
        </w:rPr>
        <w:instrText xml:space="preserve"> PAGEREF _Toc341071253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A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Visio</w:t>
      </w:r>
      <w:r w:rsidRPr="00E04630">
        <w:rPr>
          <w:rFonts w:eastAsia="SimSun"/>
          <w:color w:val="auto"/>
          <w:vertAlign w:val="superscript"/>
        </w:rPr>
        <w:t>®</w:t>
      </w:r>
      <w:r w:rsidRPr="00E04630">
        <w:rPr>
          <w:rFonts w:eastAsia="SimSun"/>
          <w:color w:val="auto"/>
        </w:rPr>
        <w:t xml:space="preserve"> 2013 Professional</w:t>
      </w:r>
      <w:r w:rsidRPr="00E04630">
        <w:rPr>
          <w:color w:val="auto"/>
        </w:rPr>
        <w:tab/>
      </w:r>
      <w:r w:rsidRPr="00E04630">
        <w:rPr>
          <w:color w:val="auto"/>
        </w:rPr>
        <w:fldChar w:fldCharType="begin"/>
      </w:r>
      <w:r w:rsidRPr="00E04630">
        <w:rPr>
          <w:color w:val="auto"/>
        </w:rPr>
        <w:instrText xml:space="preserve"> PAGEREF _Toc341071254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A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Visio</w:t>
      </w:r>
      <w:r w:rsidRPr="00E04630">
        <w:rPr>
          <w:rFonts w:eastAsia="SimSun"/>
          <w:color w:val="auto"/>
          <w:vertAlign w:val="superscript"/>
        </w:rPr>
        <w:t>®</w:t>
      </w:r>
      <w:r w:rsidRPr="00E04630">
        <w:rPr>
          <w:rFonts w:eastAsia="SimSun"/>
          <w:color w:val="auto"/>
        </w:rPr>
        <w:t xml:space="preserve"> 2013 Standard</w:t>
      </w:r>
      <w:r w:rsidRPr="00E04630">
        <w:rPr>
          <w:color w:val="auto"/>
        </w:rPr>
        <w:tab/>
      </w:r>
      <w:r w:rsidRPr="00E04630">
        <w:rPr>
          <w:color w:val="auto"/>
        </w:rPr>
        <w:fldChar w:fldCharType="begin"/>
      </w:r>
      <w:r w:rsidRPr="00E04630">
        <w:rPr>
          <w:color w:val="auto"/>
        </w:rPr>
        <w:instrText xml:space="preserve"> PAGEREF _Toc341071255 \h </w:instrText>
      </w:r>
      <w:r w:rsidRPr="00E04630">
        <w:rPr>
          <w:color w:val="auto"/>
        </w:rPr>
      </w:r>
      <w:r w:rsidRPr="00E04630">
        <w:rPr>
          <w:color w:val="auto"/>
        </w:rPr>
        <w:fldChar w:fldCharType="separate"/>
      </w:r>
      <w:r w:rsidR="004558E2">
        <w:rPr>
          <w:color w:val="auto"/>
        </w:rPr>
        <w:t>17</w:t>
      </w:r>
      <w:r w:rsidRPr="00E04630">
        <w:rPr>
          <w:color w:val="auto"/>
        </w:rPr>
        <w:fldChar w:fldCharType="end"/>
      </w:r>
    </w:p>
    <w:p w14:paraId="776AF9A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TechNet Plus Direct</w:t>
      </w:r>
      <w:r w:rsidRPr="00E04630">
        <w:tab/>
      </w:r>
      <w:r w:rsidRPr="00E04630">
        <w:fldChar w:fldCharType="begin"/>
      </w:r>
      <w:r w:rsidRPr="00E04630">
        <w:instrText xml:space="preserve"> PAGEREF _Toc341071256 \h </w:instrText>
      </w:r>
      <w:r w:rsidRPr="00E04630">
        <w:fldChar w:fldCharType="separate"/>
      </w:r>
      <w:r w:rsidR="004558E2">
        <w:t>17</w:t>
      </w:r>
      <w:r w:rsidRPr="00E04630">
        <w:fldChar w:fldCharType="end"/>
      </w:r>
    </w:p>
    <w:p w14:paraId="776AF9A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Visual Studio</w:t>
      </w:r>
      <w:r w:rsidRPr="00E04630">
        <w:rPr>
          <w:rFonts w:eastAsia="SimSun" w:cs="Tahoma"/>
          <w:vertAlign w:val="superscript"/>
        </w:rPr>
        <w:t>®</w:t>
      </w:r>
      <w:r w:rsidRPr="00E04630">
        <w:rPr>
          <w:rFonts w:eastAsia="SimSun" w:cs="Tahoma"/>
        </w:rPr>
        <w:t xml:space="preserve"> Professional 2012</w:t>
      </w:r>
      <w:r w:rsidRPr="00E04630">
        <w:tab/>
      </w:r>
      <w:r w:rsidRPr="00E04630">
        <w:fldChar w:fldCharType="begin"/>
      </w:r>
      <w:r w:rsidRPr="00E04630">
        <w:instrText xml:space="preserve"> PAGEREF _Toc341071257 \h </w:instrText>
      </w:r>
      <w:r w:rsidRPr="00E04630">
        <w:fldChar w:fldCharType="separate"/>
      </w:r>
      <w:r w:rsidR="004558E2">
        <w:t>17</w:t>
      </w:r>
      <w:r w:rsidRPr="00E04630">
        <w:fldChar w:fldCharType="end"/>
      </w:r>
    </w:p>
    <w:p w14:paraId="776AF9A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Visual Studio</w:t>
      </w:r>
      <w:r w:rsidRPr="00E04630">
        <w:rPr>
          <w:rFonts w:eastAsia="SimSun" w:cs="Tahoma"/>
          <w:vertAlign w:val="superscript"/>
        </w:rPr>
        <w:t>®</w:t>
      </w:r>
      <w:r w:rsidRPr="00E04630">
        <w:rPr>
          <w:rFonts w:eastAsia="SimSun" w:cs="Tahoma"/>
        </w:rPr>
        <w:t xml:space="preserve"> Professional 2012 with MSDN</w:t>
      </w:r>
      <w:r w:rsidRPr="00E04630">
        <w:tab/>
      </w:r>
      <w:r w:rsidRPr="00E04630">
        <w:fldChar w:fldCharType="begin"/>
      </w:r>
      <w:r w:rsidRPr="00E04630">
        <w:instrText xml:space="preserve"> PAGEREF _Toc341071258 \h </w:instrText>
      </w:r>
      <w:r w:rsidRPr="00E04630">
        <w:fldChar w:fldCharType="separate"/>
      </w:r>
      <w:r w:rsidR="004558E2">
        <w:t>17</w:t>
      </w:r>
      <w:r w:rsidRPr="00E04630">
        <w:fldChar w:fldCharType="end"/>
      </w:r>
    </w:p>
    <w:p w14:paraId="776AF9A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Visual Studio</w:t>
      </w:r>
      <w:r w:rsidRPr="00E04630">
        <w:rPr>
          <w:rFonts w:eastAsia="SimSun" w:cs="Tahoma"/>
          <w:vertAlign w:val="superscript"/>
        </w:rPr>
        <w:t>®</w:t>
      </w:r>
      <w:r w:rsidRPr="00E04630">
        <w:rPr>
          <w:rFonts w:eastAsia="SimSun" w:cs="Tahoma"/>
        </w:rPr>
        <w:t xml:space="preserve"> Premium 2012 with MSDN</w:t>
      </w:r>
      <w:r w:rsidRPr="00E04630">
        <w:tab/>
      </w:r>
      <w:r w:rsidRPr="00E04630">
        <w:fldChar w:fldCharType="begin"/>
      </w:r>
      <w:r w:rsidRPr="00E04630">
        <w:instrText xml:space="preserve"> PAGEREF _Toc341071259 \h </w:instrText>
      </w:r>
      <w:r w:rsidRPr="00E04630">
        <w:fldChar w:fldCharType="separate"/>
      </w:r>
      <w:r w:rsidR="004558E2">
        <w:t>17</w:t>
      </w:r>
      <w:r w:rsidRPr="00E04630">
        <w:fldChar w:fldCharType="end"/>
      </w:r>
    </w:p>
    <w:p w14:paraId="776AF9A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Visual Studio</w:t>
      </w:r>
      <w:r w:rsidRPr="00E04630">
        <w:rPr>
          <w:rFonts w:eastAsia="SimSun" w:cs="Tahoma"/>
          <w:vertAlign w:val="superscript"/>
        </w:rPr>
        <w:t>®</w:t>
      </w:r>
      <w:r w:rsidRPr="00E04630">
        <w:rPr>
          <w:rFonts w:eastAsia="SimSun" w:cs="Tahoma"/>
        </w:rPr>
        <w:t xml:space="preserve"> Ultimate 2012 with MSDN</w:t>
      </w:r>
      <w:r w:rsidRPr="00E04630">
        <w:tab/>
      </w:r>
      <w:r w:rsidRPr="00E04630">
        <w:fldChar w:fldCharType="begin"/>
      </w:r>
      <w:r w:rsidRPr="00E04630">
        <w:instrText xml:space="preserve"> PAGEREF _Toc341071260 \h </w:instrText>
      </w:r>
      <w:r w:rsidRPr="00E04630">
        <w:fldChar w:fldCharType="separate"/>
      </w:r>
      <w:r w:rsidR="004558E2">
        <w:t>17</w:t>
      </w:r>
      <w:r w:rsidRPr="00E04630">
        <w:fldChar w:fldCharType="end"/>
      </w:r>
    </w:p>
    <w:p w14:paraId="776AF9A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Visual Studio</w:t>
      </w:r>
      <w:r w:rsidRPr="00E04630">
        <w:rPr>
          <w:rFonts w:eastAsia="SimSun" w:cs="Tahoma"/>
          <w:vertAlign w:val="superscript"/>
        </w:rPr>
        <w:t>®</w:t>
      </w:r>
      <w:r w:rsidRPr="00E04630">
        <w:rPr>
          <w:rFonts w:eastAsia="SimSun" w:cs="Tahoma"/>
        </w:rPr>
        <w:t xml:space="preserve"> Test Professional 2012 with MSDN</w:t>
      </w:r>
      <w:r w:rsidRPr="00E04630">
        <w:tab/>
      </w:r>
      <w:r w:rsidRPr="00E04630">
        <w:fldChar w:fldCharType="begin"/>
      </w:r>
      <w:r w:rsidRPr="00E04630">
        <w:instrText xml:space="preserve"> PAGEREF _Toc341071261 \h </w:instrText>
      </w:r>
      <w:r w:rsidRPr="00E04630">
        <w:fldChar w:fldCharType="separate"/>
      </w:r>
      <w:r w:rsidR="004558E2">
        <w:t>17</w:t>
      </w:r>
      <w:r w:rsidRPr="00E04630">
        <w:fldChar w:fldCharType="end"/>
      </w:r>
    </w:p>
    <w:p w14:paraId="776AF9A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lastRenderedPageBreak/>
        <w:t>Word 2013</w:t>
      </w:r>
      <w:r w:rsidRPr="00E04630">
        <w:tab/>
      </w:r>
      <w:r w:rsidRPr="00E04630">
        <w:fldChar w:fldCharType="begin"/>
      </w:r>
      <w:r w:rsidRPr="00E04630">
        <w:instrText xml:space="preserve"> PAGEREF _Toc341071262 \h </w:instrText>
      </w:r>
      <w:r w:rsidRPr="00E04630">
        <w:fldChar w:fldCharType="separate"/>
      </w:r>
      <w:r w:rsidR="004558E2">
        <w:t>17</w:t>
      </w:r>
      <w:r w:rsidRPr="00E04630">
        <w:fldChar w:fldCharType="end"/>
      </w:r>
    </w:p>
    <w:p w14:paraId="776AF9A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Word for Mac 2011</w:t>
      </w:r>
      <w:r w:rsidRPr="00E04630">
        <w:tab/>
      </w:r>
      <w:r w:rsidRPr="00E04630">
        <w:fldChar w:fldCharType="begin"/>
      </w:r>
      <w:r w:rsidRPr="00E04630">
        <w:instrText xml:space="preserve"> PAGEREF _Toc341071263 \h </w:instrText>
      </w:r>
      <w:r w:rsidRPr="00E04630">
        <w:fldChar w:fldCharType="separate"/>
      </w:r>
      <w:r w:rsidR="004558E2">
        <w:t>17</w:t>
      </w:r>
      <w:r w:rsidRPr="00E04630">
        <w:fldChar w:fldCharType="end"/>
      </w:r>
    </w:p>
    <w:p w14:paraId="776AF9A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rPr>
        <w:t>系统产品组</w:t>
      </w:r>
      <w:r w:rsidRPr="00E04630">
        <w:rPr>
          <w:color w:val="auto"/>
        </w:rPr>
        <w:tab/>
      </w:r>
      <w:r w:rsidRPr="00E04630">
        <w:rPr>
          <w:color w:val="auto"/>
        </w:rPr>
        <w:fldChar w:fldCharType="begin"/>
      </w:r>
      <w:r w:rsidRPr="00E04630">
        <w:rPr>
          <w:color w:val="auto"/>
        </w:rPr>
        <w:instrText xml:space="preserve"> PAGEREF _Toc341071264 \h </w:instrText>
      </w:r>
      <w:r w:rsidRPr="00E04630">
        <w:rPr>
          <w:color w:val="auto"/>
        </w:rPr>
      </w:r>
      <w:r w:rsidRPr="00E04630">
        <w:rPr>
          <w:color w:val="auto"/>
        </w:rPr>
        <w:fldChar w:fldCharType="separate"/>
      </w:r>
      <w:r w:rsidR="004558E2">
        <w:rPr>
          <w:color w:val="auto"/>
        </w:rPr>
        <w:t>18</w:t>
      </w:r>
      <w:r w:rsidRPr="00E04630">
        <w:rPr>
          <w:color w:val="auto"/>
        </w:rPr>
        <w:fldChar w:fldCharType="end"/>
      </w:r>
    </w:p>
    <w:p w14:paraId="776AF9A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w:t>
      </w:r>
      <w:r w:rsidRPr="00E04630">
        <w:rPr>
          <w:rFonts w:eastAsia="SimSun" w:cs="Tahoma" w:hint="eastAsia"/>
        </w:rPr>
        <w:t>助手订购许可</w:t>
      </w:r>
      <w:r w:rsidRPr="00E04630">
        <w:tab/>
      </w:r>
      <w:r w:rsidRPr="00E04630">
        <w:fldChar w:fldCharType="begin"/>
      </w:r>
      <w:r w:rsidRPr="00E04630">
        <w:instrText xml:space="preserve"> PAGEREF _Toc341071265 \h </w:instrText>
      </w:r>
      <w:r w:rsidRPr="00E04630">
        <w:fldChar w:fldCharType="separate"/>
      </w:r>
      <w:r w:rsidR="004558E2">
        <w:t>18</w:t>
      </w:r>
      <w:r w:rsidRPr="00E04630">
        <w:fldChar w:fldCharType="end"/>
      </w:r>
    </w:p>
    <w:p w14:paraId="776AF9B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Vista DVD </w:t>
      </w:r>
      <w:r w:rsidRPr="00E04630">
        <w:rPr>
          <w:rFonts w:eastAsia="SimSun" w:cs="Tahoma" w:hint="eastAsia"/>
        </w:rPr>
        <w:t>播放包</w:t>
      </w:r>
      <w:r w:rsidRPr="00E04630">
        <w:tab/>
      </w:r>
      <w:r w:rsidRPr="00E04630">
        <w:fldChar w:fldCharType="begin"/>
      </w:r>
      <w:r w:rsidRPr="00E04630">
        <w:instrText xml:space="preserve"> PAGEREF _Toc341071266 \h </w:instrText>
      </w:r>
      <w:r w:rsidRPr="00E04630">
        <w:fldChar w:fldCharType="separate"/>
      </w:r>
      <w:r w:rsidR="004558E2">
        <w:t>18</w:t>
      </w:r>
      <w:r w:rsidRPr="00E04630">
        <w:fldChar w:fldCharType="end"/>
      </w:r>
    </w:p>
    <w:p w14:paraId="776AF9B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Microsoft Desktop Optimization Pack for Software Assurance</w:t>
      </w:r>
      <w:r w:rsidRPr="00E04630">
        <w:tab/>
      </w:r>
      <w:r w:rsidRPr="00E04630">
        <w:fldChar w:fldCharType="begin"/>
      </w:r>
      <w:r w:rsidRPr="00E04630">
        <w:instrText xml:space="preserve"> PAGEREF _Toc341071267 \h </w:instrText>
      </w:r>
      <w:r w:rsidRPr="00E04630">
        <w:fldChar w:fldCharType="separate"/>
      </w:r>
      <w:r w:rsidR="004558E2">
        <w:t>18</w:t>
      </w:r>
      <w:r w:rsidRPr="00E04630">
        <w:fldChar w:fldCharType="end"/>
      </w:r>
    </w:p>
    <w:p w14:paraId="776AF9B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Microsoft Desktop Optimization Pack 2012 for Software Assurance</w:t>
      </w:r>
      <w:r w:rsidRPr="00E04630">
        <w:tab/>
      </w:r>
      <w:r w:rsidRPr="00E04630">
        <w:fldChar w:fldCharType="begin"/>
      </w:r>
      <w:r w:rsidRPr="00E04630">
        <w:instrText xml:space="preserve"> PAGEREF _Toc341071268 \h </w:instrText>
      </w:r>
      <w:r w:rsidRPr="00E04630">
        <w:fldChar w:fldCharType="separate"/>
      </w:r>
      <w:r w:rsidR="004558E2">
        <w:t>18</w:t>
      </w:r>
      <w:r w:rsidRPr="00E04630">
        <w:fldChar w:fldCharType="end"/>
      </w:r>
    </w:p>
    <w:p w14:paraId="776AF9B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w:t>
      </w:r>
      <w:r w:rsidRPr="00E04630">
        <w:rPr>
          <w:rFonts w:eastAsia="SimSun" w:cs="Tahoma" w:hint="eastAsia"/>
        </w:rPr>
        <w:t>的出租权利</w:t>
      </w:r>
      <w:r w:rsidRPr="00E04630">
        <w:tab/>
      </w:r>
      <w:r w:rsidRPr="00E04630">
        <w:fldChar w:fldCharType="begin"/>
      </w:r>
      <w:r w:rsidRPr="00E04630">
        <w:instrText xml:space="preserve"> PAGEREF _Toc341071269 \h </w:instrText>
      </w:r>
      <w:r w:rsidRPr="00E04630">
        <w:fldChar w:fldCharType="separate"/>
      </w:r>
      <w:r w:rsidR="004558E2">
        <w:t>18</w:t>
      </w:r>
      <w:r w:rsidRPr="00E04630">
        <w:fldChar w:fldCharType="end"/>
      </w:r>
    </w:p>
    <w:p w14:paraId="776AF9B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8 Enterprise Sideloading </w:t>
      </w:r>
      <w:r w:rsidRPr="00E04630">
        <w:rPr>
          <w:rFonts w:eastAsia="SimSun" w:cs="Tahoma" w:hint="eastAsia"/>
        </w:rPr>
        <w:t>（</w:t>
      </w:r>
      <w:r w:rsidRPr="00E04630">
        <w:rPr>
          <w:rFonts w:eastAsia="SimSun" w:cs="Tahoma"/>
        </w:rPr>
        <w:t xml:space="preserve">100 </w:t>
      </w:r>
      <w:r w:rsidRPr="00E04630">
        <w:rPr>
          <w:rFonts w:eastAsia="SimSun" w:cs="Tahoma" w:hint="eastAsia"/>
        </w:rPr>
        <w:t>包）</w:t>
      </w:r>
      <w:r w:rsidRPr="00E04630">
        <w:tab/>
      </w:r>
      <w:r w:rsidRPr="00E04630">
        <w:fldChar w:fldCharType="begin"/>
      </w:r>
      <w:r w:rsidRPr="00E04630">
        <w:instrText xml:space="preserve"> PAGEREF _Toc341071270 \h </w:instrText>
      </w:r>
      <w:r w:rsidRPr="00E04630">
        <w:fldChar w:fldCharType="separate"/>
      </w:r>
      <w:r w:rsidR="004558E2">
        <w:t>18</w:t>
      </w:r>
      <w:r w:rsidRPr="00E04630">
        <w:fldChar w:fldCharType="end"/>
      </w:r>
    </w:p>
    <w:p w14:paraId="776AF9B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w:t>
      </w:r>
      <w:r w:rsidRPr="00E04630">
        <w:rPr>
          <w:rFonts w:eastAsia="SimSun" w:cs="Tahoma"/>
          <w:vertAlign w:val="superscript"/>
        </w:rPr>
        <w:t>®</w:t>
      </w:r>
      <w:r w:rsidRPr="00E04630">
        <w:rPr>
          <w:rFonts w:eastAsia="SimSun" w:cs="Tahoma"/>
        </w:rPr>
        <w:t xml:space="preserve"> 7 Partners in Learning</w:t>
      </w:r>
      <w:r w:rsidRPr="00E04630">
        <w:tab/>
      </w:r>
      <w:r w:rsidRPr="00E04630">
        <w:fldChar w:fldCharType="begin"/>
      </w:r>
      <w:r w:rsidRPr="00E04630">
        <w:instrText xml:space="preserve"> PAGEREF _Toc341071271 \h </w:instrText>
      </w:r>
      <w:r w:rsidRPr="00E04630">
        <w:fldChar w:fldCharType="separate"/>
      </w:r>
      <w:r w:rsidR="004558E2">
        <w:t>18</w:t>
      </w:r>
      <w:r w:rsidRPr="00E04630">
        <w:fldChar w:fldCharType="end"/>
      </w:r>
    </w:p>
    <w:p w14:paraId="776AF9B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w:t>
      </w:r>
      <w:r w:rsidRPr="00E04630">
        <w:rPr>
          <w:rFonts w:eastAsia="SimSun" w:cs="Tahoma"/>
          <w:vertAlign w:val="superscript"/>
        </w:rPr>
        <w:t>®</w:t>
      </w:r>
      <w:r w:rsidRPr="00E04630">
        <w:rPr>
          <w:rFonts w:eastAsia="SimSun" w:cs="Tahoma"/>
        </w:rPr>
        <w:t xml:space="preserve"> 8 Pro</w:t>
      </w:r>
      <w:r w:rsidRPr="00E04630">
        <w:tab/>
      </w:r>
      <w:r w:rsidRPr="00E04630">
        <w:fldChar w:fldCharType="begin"/>
      </w:r>
      <w:r w:rsidRPr="00E04630">
        <w:instrText xml:space="preserve"> PAGEREF _Toc341071272 \h </w:instrText>
      </w:r>
      <w:r w:rsidRPr="00E04630">
        <w:fldChar w:fldCharType="separate"/>
      </w:r>
      <w:r w:rsidR="004558E2">
        <w:t>18</w:t>
      </w:r>
      <w:r w:rsidRPr="00E04630">
        <w:fldChar w:fldCharType="end"/>
      </w:r>
    </w:p>
    <w:p w14:paraId="776AF9B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w:t>
      </w:r>
      <w:r w:rsidRPr="00E04630">
        <w:rPr>
          <w:rFonts w:eastAsia="SimSun" w:cs="Tahoma"/>
          <w:vertAlign w:val="superscript"/>
        </w:rPr>
        <w:t>®</w:t>
      </w:r>
      <w:r w:rsidRPr="00E04630">
        <w:rPr>
          <w:rFonts w:eastAsia="SimSun" w:cs="Tahoma"/>
        </w:rPr>
        <w:t xml:space="preserve"> 8 Pro with MDOP</w:t>
      </w:r>
      <w:r w:rsidRPr="00E04630">
        <w:tab/>
      </w:r>
      <w:r w:rsidRPr="00E04630">
        <w:fldChar w:fldCharType="begin"/>
      </w:r>
      <w:r w:rsidRPr="00E04630">
        <w:instrText xml:space="preserve"> PAGEREF _Toc341071273 \h </w:instrText>
      </w:r>
      <w:r w:rsidRPr="00E04630">
        <w:fldChar w:fldCharType="separate"/>
      </w:r>
      <w:r w:rsidR="004558E2">
        <w:t>18</w:t>
      </w:r>
      <w:r w:rsidRPr="00E04630">
        <w:fldChar w:fldCharType="end"/>
      </w:r>
    </w:p>
    <w:p w14:paraId="776AF9B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Virtual Desktop Access (VDA)</w:t>
      </w:r>
      <w:r w:rsidRPr="00E04630">
        <w:tab/>
      </w:r>
      <w:r w:rsidRPr="00E04630">
        <w:fldChar w:fldCharType="begin"/>
      </w:r>
      <w:r w:rsidRPr="00E04630">
        <w:instrText xml:space="preserve"> PAGEREF _Toc341071274 \h </w:instrText>
      </w:r>
      <w:r w:rsidRPr="00E04630">
        <w:fldChar w:fldCharType="separate"/>
      </w:r>
      <w:r w:rsidR="004558E2">
        <w:t>18</w:t>
      </w:r>
      <w:r w:rsidRPr="00E04630">
        <w:fldChar w:fldCharType="end"/>
      </w:r>
    </w:p>
    <w:p w14:paraId="776AF9B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Intune</w:t>
      </w:r>
      <w:r w:rsidRPr="00E04630">
        <w:rPr>
          <w:rFonts w:eastAsia="SimSun" w:cs="Tahoma" w:hint="eastAsia"/>
        </w:rPr>
        <w:t>（每设备）</w:t>
      </w:r>
      <w:r w:rsidRPr="00E04630">
        <w:tab/>
      </w:r>
      <w:r w:rsidRPr="00E04630">
        <w:fldChar w:fldCharType="begin"/>
      </w:r>
      <w:r w:rsidRPr="00E04630">
        <w:instrText xml:space="preserve"> PAGEREF _Toc341071275 \h </w:instrText>
      </w:r>
      <w:r w:rsidRPr="00E04630">
        <w:fldChar w:fldCharType="separate"/>
      </w:r>
      <w:r w:rsidR="004558E2">
        <w:t>18</w:t>
      </w:r>
      <w:r w:rsidRPr="00E04630">
        <w:fldChar w:fldCharType="end"/>
      </w:r>
    </w:p>
    <w:p w14:paraId="776AF9BA"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rPr>
        <w:t>服务器产品组</w:t>
      </w:r>
      <w:r w:rsidRPr="00E04630">
        <w:rPr>
          <w:color w:val="auto"/>
        </w:rPr>
        <w:tab/>
      </w:r>
      <w:r w:rsidRPr="00E04630">
        <w:rPr>
          <w:color w:val="auto"/>
        </w:rPr>
        <w:fldChar w:fldCharType="begin"/>
      </w:r>
      <w:r w:rsidRPr="00E04630">
        <w:rPr>
          <w:color w:val="auto"/>
        </w:rPr>
        <w:instrText xml:space="preserve"> PAGEREF _Toc341071276 \h </w:instrText>
      </w:r>
      <w:r w:rsidRPr="00E04630">
        <w:rPr>
          <w:color w:val="auto"/>
        </w:rPr>
      </w:r>
      <w:r w:rsidRPr="00E04630">
        <w:rPr>
          <w:color w:val="auto"/>
        </w:rPr>
        <w:fldChar w:fldCharType="separate"/>
      </w:r>
      <w:r w:rsidR="004558E2">
        <w:rPr>
          <w:color w:val="auto"/>
        </w:rPr>
        <w:t>18</w:t>
      </w:r>
      <w:r w:rsidRPr="00E04630">
        <w:rPr>
          <w:color w:val="auto"/>
        </w:rPr>
        <w:fldChar w:fldCharType="end"/>
      </w:r>
    </w:p>
    <w:p w14:paraId="776AF9B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 Maps Server</w:t>
      </w:r>
      <w:r w:rsidRPr="00E04630">
        <w:tab/>
      </w:r>
      <w:r w:rsidRPr="00E04630">
        <w:fldChar w:fldCharType="begin"/>
      </w:r>
      <w:r w:rsidRPr="00E04630">
        <w:instrText xml:space="preserve"> PAGEREF _Toc341071277 \h </w:instrText>
      </w:r>
      <w:r w:rsidRPr="00E04630">
        <w:fldChar w:fldCharType="separate"/>
      </w:r>
      <w:r w:rsidR="004558E2">
        <w:t>18</w:t>
      </w:r>
      <w:r w:rsidRPr="00E04630">
        <w:fldChar w:fldCharType="end"/>
      </w:r>
    </w:p>
    <w:p w14:paraId="776AF9B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 Maps Server CAL</w:t>
      </w:r>
      <w:r w:rsidRPr="00E04630">
        <w:tab/>
      </w:r>
      <w:r w:rsidRPr="00E04630">
        <w:fldChar w:fldCharType="begin"/>
      </w:r>
      <w:r w:rsidRPr="00E04630">
        <w:instrText xml:space="preserve"> PAGEREF _Toc341071278 \h </w:instrText>
      </w:r>
      <w:r w:rsidRPr="00E04630">
        <w:fldChar w:fldCharType="separate"/>
      </w:r>
      <w:r w:rsidR="004558E2">
        <w:t>18</w:t>
      </w:r>
      <w:r w:rsidRPr="00E04630">
        <w:fldChar w:fldCharType="end"/>
      </w:r>
    </w:p>
    <w:p w14:paraId="776AF9B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Bings Maps Server with Enhanced Content Pack</w:t>
      </w:r>
      <w:r w:rsidRPr="00E04630">
        <w:tab/>
      </w:r>
      <w:r w:rsidRPr="00E04630">
        <w:fldChar w:fldCharType="begin"/>
      </w:r>
      <w:r w:rsidRPr="00E04630">
        <w:instrText xml:space="preserve"> PAGEREF _Toc341071279 \h </w:instrText>
      </w:r>
      <w:r w:rsidRPr="00E04630">
        <w:fldChar w:fldCharType="separate"/>
      </w:r>
      <w:r w:rsidR="004558E2">
        <w:t>18</w:t>
      </w:r>
      <w:r w:rsidRPr="00E04630">
        <w:fldChar w:fldCharType="end"/>
      </w:r>
    </w:p>
    <w:p w14:paraId="776AF9B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Bing Maps Server with Enhanced Content Pack CAL</w:t>
      </w:r>
      <w:r w:rsidRPr="00E04630">
        <w:rPr>
          <w:color w:val="auto"/>
        </w:rPr>
        <w:tab/>
      </w:r>
      <w:r w:rsidRPr="00E04630">
        <w:rPr>
          <w:color w:val="auto"/>
        </w:rPr>
        <w:fldChar w:fldCharType="begin"/>
      </w:r>
      <w:r w:rsidRPr="00E04630">
        <w:rPr>
          <w:color w:val="auto"/>
        </w:rPr>
        <w:instrText xml:space="preserve"> PAGEREF _Toc341071280 \h </w:instrText>
      </w:r>
      <w:r w:rsidRPr="00E04630">
        <w:rPr>
          <w:color w:val="auto"/>
        </w:rPr>
      </w:r>
      <w:r w:rsidRPr="00E04630">
        <w:rPr>
          <w:color w:val="auto"/>
        </w:rPr>
        <w:fldChar w:fldCharType="separate"/>
      </w:r>
      <w:r w:rsidR="004558E2">
        <w:rPr>
          <w:color w:val="auto"/>
        </w:rPr>
        <w:t>18</w:t>
      </w:r>
      <w:r w:rsidRPr="00E04630">
        <w:rPr>
          <w:color w:val="auto"/>
        </w:rPr>
        <w:fldChar w:fldCharType="end"/>
      </w:r>
    </w:p>
    <w:p w14:paraId="776AF9B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Bing Maps Standard </w:t>
      </w:r>
      <w:r w:rsidRPr="00E04630">
        <w:rPr>
          <w:rFonts w:eastAsia="SimSun" w:cs="Tahoma" w:hint="eastAsia"/>
        </w:rPr>
        <w:t>或</w:t>
      </w:r>
      <w:r w:rsidRPr="00E04630">
        <w:rPr>
          <w:rFonts w:eastAsia="SimSun" w:cs="Tahoma"/>
        </w:rPr>
        <w:t xml:space="preserve"> Professional </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_Toc341071281 \h </w:instrText>
      </w:r>
      <w:r w:rsidRPr="00E04630">
        <w:fldChar w:fldCharType="separate"/>
      </w:r>
      <w:r w:rsidR="004558E2">
        <w:t>18</w:t>
      </w:r>
      <w:r w:rsidRPr="00E04630">
        <w:fldChar w:fldCharType="end"/>
      </w:r>
    </w:p>
    <w:p w14:paraId="776AF9C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 Maps Standard</w:t>
      </w:r>
      <w:r w:rsidRPr="00E04630">
        <w:rPr>
          <w:rFonts w:eastAsia="SimSun" w:cs="Tahoma" w:hint="eastAsia"/>
        </w:rPr>
        <w:t>（服务</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_Toc341071282 \h </w:instrText>
      </w:r>
      <w:r w:rsidRPr="00E04630">
        <w:fldChar w:fldCharType="separate"/>
      </w:r>
      <w:r w:rsidR="004558E2">
        <w:t>18</w:t>
      </w:r>
      <w:r w:rsidRPr="00E04630">
        <w:fldChar w:fldCharType="end"/>
      </w:r>
    </w:p>
    <w:p w14:paraId="776AF9C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 Maps Professional</w:t>
      </w:r>
      <w:r w:rsidRPr="00E04630">
        <w:rPr>
          <w:rFonts w:eastAsia="SimSun" w:cs="Tahoma" w:hint="eastAsia"/>
        </w:rPr>
        <w:t>（服务</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_Toc341071283 \h </w:instrText>
      </w:r>
      <w:r w:rsidRPr="00E04630">
        <w:fldChar w:fldCharType="separate"/>
      </w:r>
      <w:r w:rsidR="004558E2">
        <w:t>18</w:t>
      </w:r>
      <w:r w:rsidRPr="00E04630">
        <w:fldChar w:fldCharType="end"/>
      </w:r>
    </w:p>
    <w:p w14:paraId="776AF9C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 Maps 25KTrx</w:t>
      </w:r>
      <w:r w:rsidRPr="00E04630">
        <w:rPr>
          <w:rFonts w:eastAsia="SimSun" w:cs="Tahoma" w:hint="eastAsia"/>
        </w:rPr>
        <w:t>（附加</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_Toc341071284 \h </w:instrText>
      </w:r>
      <w:r w:rsidRPr="00E04630">
        <w:fldChar w:fldCharType="separate"/>
      </w:r>
      <w:r w:rsidR="004558E2">
        <w:t>18</w:t>
      </w:r>
      <w:r w:rsidRPr="00E04630">
        <w:fldChar w:fldCharType="end"/>
      </w:r>
    </w:p>
    <w:p w14:paraId="776AF9C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 Maps 250KTrx</w:t>
      </w:r>
      <w:r w:rsidRPr="00E04630">
        <w:rPr>
          <w:rFonts w:eastAsia="SimSun" w:cs="Tahoma" w:hint="eastAsia"/>
        </w:rPr>
        <w:t>（附加</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_Toc341071285 \h </w:instrText>
      </w:r>
      <w:r w:rsidRPr="00E04630">
        <w:fldChar w:fldCharType="separate"/>
      </w:r>
      <w:r w:rsidR="004558E2">
        <w:t>18</w:t>
      </w:r>
      <w:r w:rsidRPr="00E04630">
        <w:fldChar w:fldCharType="end"/>
      </w:r>
    </w:p>
    <w:p w14:paraId="776AF9C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Bing Maps Unlimited Trx</w:t>
      </w:r>
      <w:r w:rsidRPr="00E04630">
        <w:rPr>
          <w:rFonts w:eastAsia="SimSun" w:cs="Tahoma" w:hint="eastAsia"/>
        </w:rPr>
        <w:t>（附加</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_Toc341071286 \h </w:instrText>
      </w:r>
      <w:r w:rsidRPr="00E04630">
        <w:fldChar w:fldCharType="separate"/>
      </w:r>
      <w:r w:rsidR="004558E2">
        <w:t>18</w:t>
      </w:r>
      <w:r w:rsidRPr="00E04630">
        <w:fldChar w:fldCharType="end"/>
      </w:r>
    </w:p>
    <w:p w14:paraId="776AF9C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BizTalk</w:t>
      </w:r>
      <w:r w:rsidRPr="00E04630">
        <w:rPr>
          <w:rFonts w:eastAsia="SimSun" w:cs="Tahoma"/>
          <w:vertAlign w:val="superscript"/>
        </w:rPr>
        <w:t>®</w:t>
      </w:r>
      <w:r w:rsidRPr="00E04630">
        <w:rPr>
          <w:rFonts w:eastAsia="SimSun" w:cs="Tahoma"/>
        </w:rPr>
        <w:t xml:space="preserve"> Server 2010 Branch Edition</w:t>
      </w:r>
      <w:r w:rsidRPr="00E04630">
        <w:tab/>
      </w:r>
      <w:r w:rsidRPr="00E04630">
        <w:fldChar w:fldCharType="begin"/>
      </w:r>
      <w:r w:rsidRPr="00E04630">
        <w:instrText xml:space="preserve"> PAGEREF _Toc341071287 \h </w:instrText>
      </w:r>
      <w:r w:rsidRPr="00E04630">
        <w:fldChar w:fldCharType="separate"/>
      </w:r>
      <w:r w:rsidR="004558E2">
        <w:t>18</w:t>
      </w:r>
      <w:r w:rsidRPr="00E04630">
        <w:fldChar w:fldCharType="end"/>
      </w:r>
    </w:p>
    <w:p w14:paraId="776AF9C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BizTalk</w:t>
      </w:r>
      <w:r w:rsidRPr="00E04630">
        <w:rPr>
          <w:rFonts w:eastAsia="SimSun" w:cs="Tahoma"/>
          <w:vertAlign w:val="superscript"/>
        </w:rPr>
        <w:t>®</w:t>
      </w:r>
      <w:r w:rsidRPr="00E04630">
        <w:rPr>
          <w:rFonts w:eastAsia="SimSun" w:cs="Tahoma"/>
        </w:rPr>
        <w:t xml:space="preserve"> Server 2010 Enterprise Edition</w:t>
      </w:r>
      <w:r w:rsidRPr="00E04630">
        <w:tab/>
      </w:r>
      <w:r w:rsidRPr="00E04630">
        <w:fldChar w:fldCharType="begin"/>
      </w:r>
      <w:r w:rsidRPr="00E04630">
        <w:instrText xml:space="preserve"> PAGEREF _Toc341071288 \h </w:instrText>
      </w:r>
      <w:r w:rsidRPr="00E04630">
        <w:fldChar w:fldCharType="separate"/>
      </w:r>
      <w:r w:rsidR="004558E2">
        <w:t>18</w:t>
      </w:r>
      <w:r w:rsidRPr="00E04630">
        <w:fldChar w:fldCharType="end"/>
      </w:r>
    </w:p>
    <w:p w14:paraId="776AF9C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BizTalk</w:t>
      </w:r>
      <w:r w:rsidRPr="00E04630">
        <w:rPr>
          <w:rFonts w:eastAsia="SimSun" w:cs="Tahoma"/>
          <w:vertAlign w:val="superscript"/>
        </w:rPr>
        <w:t>®</w:t>
      </w:r>
      <w:r w:rsidRPr="00E04630">
        <w:rPr>
          <w:rFonts w:eastAsia="SimSun" w:cs="Tahoma"/>
        </w:rPr>
        <w:t xml:space="preserve"> Server 2010 Enterprise RFID</w:t>
      </w:r>
      <w:r w:rsidRPr="00E04630">
        <w:tab/>
      </w:r>
      <w:r w:rsidRPr="00E04630">
        <w:fldChar w:fldCharType="begin"/>
      </w:r>
      <w:r w:rsidRPr="00E04630">
        <w:instrText xml:space="preserve"> PAGEREF _Toc341071289 \h </w:instrText>
      </w:r>
      <w:r w:rsidRPr="00E04630">
        <w:fldChar w:fldCharType="separate"/>
      </w:r>
      <w:r w:rsidR="004558E2">
        <w:t>18</w:t>
      </w:r>
      <w:r w:rsidRPr="00E04630">
        <w:fldChar w:fldCharType="end"/>
      </w:r>
    </w:p>
    <w:p w14:paraId="776AF9C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BizTalk</w:t>
      </w:r>
      <w:r w:rsidRPr="00E04630">
        <w:rPr>
          <w:rFonts w:eastAsia="SimSun" w:cs="Tahoma"/>
          <w:vertAlign w:val="superscript"/>
        </w:rPr>
        <w:t>®</w:t>
      </w:r>
      <w:r w:rsidRPr="00E04630">
        <w:rPr>
          <w:rFonts w:eastAsia="SimSun" w:cs="Tahoma"/>
        </w:rPr>
        <w:t xml:space="preserve"> Server 2010 Standard Edition</w:t>
      </w:r>
      <w:r w:rsidRPr="00E04630">
        <w:tab/>
      </w:r>
      <w:r w:rsidRPr="00E04630">
        <w:fldChar w:fldCharType="begin"/>
      </w:r>
      <w:r w:rsidRPr="00E04630">
        <w:instrText xml:space="preserve"> PAGEREF _Toc341071290 \h </w:instrText>
      </w:r>
      <w:r w:rsidRPr="00E04630">
        <w:fldChar w:fldCharType="separate"/>
      </w:r>
      <w:r w:rsidR="004558E2">
        <w:t>19</w:t>
      </w:r>
      <w:r w:rsidRPr="00E04630">
        <w:fldChar w:fldCharType="end"/>
      </w:r>
    </w:p>
    <w:p w14:paraId="776AF9C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BizTalk</w:t>
      </w:r>
      <w:r w:rsidRPr="00E04630">
        <w:rPr>
          <w:rFonts w:eastAsia="SimSun" w:cs="Tahoma"/>
          <w:vertAlign w:val="superscript"/>
        </w:rPr>
        <w:t>®</w:t>
      </w:r>
      <w:r w:rsidRPr="00E04630">
        <w:rPr>
          <w:rFonts w:eastAsia="SimSun" w:cs="Tahoma"/>
        </w:rPr>
        <w:t xml:space="preserve"> Server 2010 Branch IDC</w:t>
      </w:r>
      <w:r w:rsidRPr="00E04630">
        <w:tab/>
      </w:r>
      <w:r w:rsidRPr="00E04630">
        <w:fldChar w:fldCharType="begin"/>
      </w:r>
      <w:r w:rsidRPr="00E04630">
        <w:instrText xml:space="preserve"> PAGEREF _Toc341071291 \h </w:instrText>
      </w:r>
      <w:r w:rsidRPr="00E04630">
        <w:fldChar w:fldCharType="separate"/>
      </w:r>
      <w:r w:rsidR="004558E2">
        <w:t>19</w:t>
      </w:r>
      <w:r w:rsidRPr="00E04630">
        <w:fldChar w:fldCharType="end"/>
      </w:r>
    </w:p>
    <w:p w14:paraId="776AF9C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BizTalk</w:t>
      </w:r>
      <w:r w:rsidRPr="00E04630">
        <w:rPr>
          <w:rFonts w:eastAsia="SimSun" w:cs="Tahoma"/>
          <w:vertAlign w:val="superscript"/>
        </w:rPr>
        <w:t>®</w:t>
      </w:r>
      <w:r w:rsidRPr="00E04630">
        <w:rPr>
          <w:rFonts w:eastAsia="SimSun" w:cs="Tahoma"/>
        </w:rPr>
        <w:t xml:space="preserve"> Server 2010 Developer IDC</w:t>
      </w:r>
      <w:r w:rsidRPr="00E04630">
        <w:tab/>
      </w:r>
      <w:r w:rsidRPr="00E04630">
        <w:fldChar w:fldCharType="begin"/>
      </w:r>
      <w:r w:rsidRPr="00E04630">
        <w:instrText xml:space="preserve"> PAGEREF _Toc341071292 \h </w:instrText>
      </w:r>
      <w:r w:rsidRPr="00E04630">
        <w:fldChar w:fldCharType="separate"/>
      </w:r>
      <w:r w:rsidR="004558E2">
        <w:t>19</w:t>
      </w:r>
      <w:r w:rsidRPr="00E04630">
        <w:fldChar w:fldCharType="end"/>
      </w:r>
    </w:p>
    <w:p w14:paraId="776AF9C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Business Intelligence Appliance 2012</w:t>
      </w:r>
      <w:r w:rsidRPr="00E04630">
        <w:tab/>
      </w:r>
      <w:r w:rsidRPr="00E04630">
        <w:fldChar w:fldCharType="begin"/>
      </w:r>
      <w:r w:rsidRPr="00E04630">
        <w:instrText xml:space="preserve"> PAGEREF _Toc341071293 \h </w:instrText>
      </w:r>
      <w:r w:rsidRPr="00E04630">
        <w:fldChar w:fldCharType="separate"/>
      </w:r>
      <w:r w:rsidR="004558E2">
        <w:t>19</w:t>
      </w:r>
      <w:r w:rsidRPr="00E04630">
        <w:fldChar w:fldCharType="end"/>
      </w:r>
    </w:p>
    <w:p w14:paraId="776AF9C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适用于</w:t>
      </w:r>
      <w:r w:rsidRPr="00E04630">
        <w:rPr>
          <w:rFonts w:eastAsia="SimSun" w:cs="Tahoma"/>
        </w:rPr>
        <w:t xml:space="preserve"> Office 365 </w:t>
      </w:r>
      <w:r w:rsidRPr="00E04630">
        <w:rPr>
          <w:rFonts w:eastAsia="SimSun" w:cs="Tahoma" w:hint="eastAsia"/>
        </w:rPr>
        <w:t>的核心</w:t>
      </w:r>
      <w:r w:rsidRPr="00E04630">
        <w:rPr>
          <w:rFonts w:eastAsia="SimSun" w:cs="Tahoma"/>
        </w:rPr>
        <w:t xml:space="preserve"> CAL Suite Bridge</w:t>
      </w:r>
      <w:r w:rsidRPr="00E04630">
        <w:rPr>
          <w:rFonts w:eastAsia="SimSun" w:cs="Tahoma" w:hint="eastAsia"/>
        </w:rPr>
        <w:t>（用户及设备）</w:t>
      </w:r>
      <w:r w:rsidRPr="00E04630">
        <w:tab/>
      </w:r>
      <w:r w:rsidRPr="00E04630">
        <w:fldChar w:fldCharType="begin"/>
      </w:r>
      <w:r w:rsidRPr="00E04630">
        <w:instrText xml:space="preserve"> PAGEREF _Toc341071294 \h </w:instrText>
      </w:r>
      <w:r w:rsidRPr="00E04630">
        <w:fldChar w:fldCharType="separate"/>
      </w:r>
      <w:r w:rsidR="004558E2">
        <w:t>19</w:t>
      </w:r>
      <w:r w:rsidRPr="00E04630">
        <w:fldChar w:fldCharType="end"/>
      </w:r>
    </w:p>
    <w:p w14:paraId="776AF9C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适用于</w:t>
      </w:r>
      <w:r w:rsidRPr="00E04630">
        <w:rPr>
          <w:rFonts w:eastAsia="SimSun" w:cs="Tahoma"/>
        </w:rPr>
        <w:t xml:space="preserve"> Office 365 </w:t>
      </w:r>
      <w:r w:rsidRPr="00E04630">
        <w:rPr>
          <w:rFonts w:eastAsia="SimSun" w:cs="Tahoma" w:hint="eastAsia"/>
        </w:rPr>
        <w:t>和</w:t>
      </w:r>
      <w:r w:rsidRPr="00E04630">
        <w:rPr>
          <w:rFonts w:eastAsia="SimSun" w:cs="Tahoma"/>
        </w:rPr>
        <w:t xml:space="preserve"> Windows</w:t>
      </w:r>
      <w:r w:rsidRPr="00E04630">
        <w:rPr>
          <w:rFonts w:eastAsia="SimSun" w:cs="Tahoma"/>
          <w:vertAlign w:val="superscript"/>
        </w:rPr>
        <w:t>®</w:t>
      </w:r>
      <w:r w:rsidRPr="00E04630">
        <w:rPr>
          <w:rFonts w:eastAsia="SimSun" w:cs="Tahoma"/>
        </w:rPr>
        <w:t xml:space="preserve"> Intune </w:t>
      </w:r>
      <w:r w:rsidRPr="00E04630">
        <w:rPr>
          <w:rFonts w:eastAsia="SimSun" w:cs="Tahoma" w:hint="eastAsia"/>
        </w:rPr>
        <w:t>的核心</w:t>
      </w:r>
      <w:r w:rsidRPr="00E04630">
        <w:rPr>
          <w:rFonts w:eastAsia="SimSun" w:cs="Tahoma"/>
        </w:rPr>
        <w:t xml:space="preserve"> CAL Suite Bridge</w:t>
      </w:r>
      <w:r w:rsidRPr="00E04630">
        <w:rPr>
          <w:rFonts w:eastAsia="SimSun" w:cs="Tahoma" w:hint="eastAsia"/>
        </w:rPr>
        <w:t>（用户及设备）</w:t>
      </w:r>
      <w:r w:rsidRPr="00E04630">
        <w:tab/>
      </w:r>
      <w:r w:rsidRPr="00E04630">
        <w:fldChar w:fldCharType="begin"/>
      </w:r>
      <w:r w:rsidRPr="00E04630">
        <w:instrText xml:space="preserve"> PAGEREF _Toc341071295 \h </w:instrText>
      </w:r>
      <w:r w:rsidRPr="00E04630">
        <w:fldChar w:fldCharType="separate"/>
      </w:r>
      <w:r w:rsidR="004558E2">
        <w:t>19</w:t>
      </w:r>
      <w:r w:rsidRPr="00E04630">
        <w:fldChar w:fldCharType="end"/>
      </w:r>
    </w:p>
    <w:p w14:paraId="776AF9C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适用于</w:t>
      </w:r>
      <w:r w:rsidRPr="00E04630">
        <w:rPr>
          <w:rFonts w:eastAsia="SimSun" w:cs="Tahoma"/>
        </w:rPr>
        <w:t xml:space="preserve"> Windows</w:t>
      </w:r>
      <w:r w:rsidRPr="00E04630">
        <w:rPr>
          <w:rFonts w:eastAsia="SimSun" w:cs="Tahoma"/>
          <w:vertAlign w:val="superscript"/>
        </w:rPr>
        <w:t>®</w:t>
      </w:r>
      <w:r w:rsidRPr="00E04630">
        <w:rPr>
          <w:rFonts w:eastAsia="SimSun" w:cs="Tahoma"/>
        </w:rPr>
        <w:t xml:space="preserve"> Intune </w:t>
      </w:r>
      <w:r w:rsidRPr="00E04630">
        <w:rPr>
          <w:rFonts w:eastAsia="SimSun" w:cs="Tahoma" w:hint="eastAsia"/>
        </w:rPr>
        <w:t>的核心</w:t>
      </w:r>
      <w:r w:rsidRPr="00E04630">
        <w:rPr>
          <w:rFonts w:eastAsia="SimSun" w:cs="Tahoma"/>
        </w:rPr>
        <w:t xml:space="preserve"> CAL Suite Bridge</w:t>
      </w:r>
      <w:r w:rsidRPr="00E04630">
        <w:rPr>
          <w:rFonts w:eastAsia="SimSun" w:cs="Tahoma" w:hint="eastAsia"/>
        </w:rPr>
        <w:t>（用户及设备）</w:t>
      </w:r>
      <w:r w:rsidRPr="00E04630">
        <w:tab/>
      </w:r>
      <w:r w:rsidRPr="00E04630">
        <w:fldChar w:fldCharType="begin"/>
      </w:r>
      <w:r w:rsidRPr="00E04630">
        <w:instrText xml:space="preserve"> PAGEREF _Toc341071296 \h </w:instrText>
      </w:r>
      <w:r w:rsidRPr="00E04630">
        <w:fldChar w:fldCharType="separate"/>
      </w:r>
      <w:r w:rsidR="004558E2">
        <w:t>19</w:t>
      </w:r>
      <w:r w:rsidRPr="00E04630">
        <w:fldChar w:fldCharType="end"/>
      </w:r>
    </w:p>
    <w:p w14:paraId="776AF9C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核心</w:t>
      </w:r>
      <w:r w:rsidRPr="00E04630">
        <w:rPr>
          <w:rFonts w:eastAsia="SimSun" w:cs="Tahoma"/>
        </w:rPr>
        <w:t xml:space="preserve"> CAL Suite</w:t>
      </w:r>
      <w:r w:rsidRPr="00E04630">
        <w:rPr>
          <w:rFonts w:eastAsia="SimSun" w:cs="Tahoma" w:hint="eastAsia"/>
        </w:rPr>
        <w:t>（用户及设备）</w:t>
      </w:r>
      <w:r w:rsidRPr="00E04630">
        <w:tab/>
      </w:r>
      <w:r w:rsidRPr="00E04630">
        <w:fldChar w:fldCharType="begin"/>
      </w:r>
      <w:r w:rsidRPr="00E04630">
        <w:instrText xml:space="preserve"> PAGEREF _Toc341071297 \h </w:instrText>
      </w:r>
      <w:r w:rsidRPr="00E04630">
        <w:fldChar w:fldCharType="separate"/>
      </w:r>
      <w:r w:rsidR="004558E2">
        <w:t>19</w:t>
      </w:r>
      <w:r w:rsidRPr="00E04630">
        <w:fldChar w:fldCharType="end"/>
      </w:r>
    </w:p>
    <w:p w14:paraId="776AF9D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Core Infrastructure Server Suite Standard</w:t>
      </w:r>
      <w:r w:rsidRPr="00E04630">
        <w:tab/>
      </w:r>
      <w:r w:rsidRPr="00E04630">
        <w:fldChar w:fldCharType="begin"/>
      </w:r>
      <w:r w:rsidRPr="00E04630">
        <w:instrText xml:space="preserve"> PAGEREF _Toc341071298 \h </w:instrText>
      </w:r>
      <w:r w:rsidRPr="00E04630">
        <w:fldChar w:fldCharType="separate"/>
      </w:r>
      <w:r w:rsidR="004558E2">
        <w:t>19</w:t>
      </w:r>
      <w:r w:rsidRPr="00E04630">
        <w:fldChar w:fldCharType="end"/>
      </w:r>
    </w:p>
    <w:p w14:paraId="776AF9D1" w14:textId="77777777" w:rsidR="007A5E05" w:rsidRPr="00D659F9" w:rsidRDefault="007A5E05">
      <w:pPr>
        <w:pStyle w:val="TOC2"/>
        <w:rPr>
          <w:rFonts w:asciiTheme="minorHAnsi" w:eastAsiaTheme="minorEastAsia" w:hAnsiTheme="minorHAnsi" w:cstheme="minorBidi"/>
          <w:sz w:val="22"/>
          <w:szCs w:val="22"/>
          <w:lang w:val="fr-FR" w:eastAsia="zh-CN"/>
        </w:rPr>
      </w:pPr>
      <w:r w:rsidRPr="00D659F9">
        <w:rPr>
          <w:rFonts w:eastAsia="SimSun" w:cs="Tahoma"/>
          <w:lang w:val="fr-FR"/>
        </w:rPr>
        <w:t>Core Infrastructure Server Suite Enterprise</w:t>
      </w:r>
      <w:r w:rsidRPr="00D659F9">
        <w:rPr>
          <w:lang w:val="fr-FR"/>
        </w:rPr>
        <w:tab/>
      </w:r>
      <w:r w:rsidRPr="00E04630">
        <w:fldChar w:fldCharType="begin"/>
      </w:r>
      <w:r w:rsidRPr="00D659F9">
        <w:rPr>
          <w:lang w:val="fr-FR"/>
        </w:rPr>
        <w:instrText xml:space="preserve"> PAGEREF _Toc341071299 \h </w:instrText>
      </w:r>
      <w:r w:rsidRPr="00E04630">
        <w:fldChar w:fldCharType="separate"/>
      </w:r>
      <w:r w:rsidR="004558E2">
        <w:rPr>
          <w:lang w:val="fr-FR"/>
        </w:rPr>
        <w:t>19</w:t>
      </w:r>
      <w:r w:rsidRPr="00E04630">
        <w:fldChar w:fldCharType="end"/>
      </w:r>
    </w:p>
    <w:p w14:paraId="776AF9D2" w14:textId="77777777" w:rsidR="007A5E05" w:rsidRPr="00D659F9" w:rsidRDefault="007A5E05">
      <w:pPr>
        <w:pStyle w:val="TOC2"/>
        <w:rPr>
          <w:rFonts w:asciiTheme="minorHAnsi" w:eastAsiaTheme="minorEastAsia" w:hAnsiTheme="minorHAnsi" w:cstheme="minorBidi"/>
          <w:sz w:val="22"/>
          <w:szCs w:val="22"/>
          <w:lang w:val="fr-FR" w:eastAsia="zh-CN"/>
        </w:rPr>
      </w:pPr>
      <w:r w:rsidRPr="00D659F9">
        <w:rPr>
          <w:rFonts w:eastAsia="SimSun" w:cs="Tahoma"/>
          <w:lang w:val="fr-FR"/>
        </w:rPr>
        <w:t>Core Infrastructure Server Suite Datacenter</w:t>
      </w:r>
      <w:r w:rsidRPr="00D659F9">
        <w:rPr>
          <w:lang w:val="fr-FR"/>
        </w:rPr>
        <w:tab/>
      </w:r>
      <w:r w:rsidRPr="00E04630">
        <w:fldChar w:fldCharType="begin"/>
      </w:r>
      <w:r w:rsidRPr="00D659F9">
        <w:rPr>
          <w:lang w:val="fr-FR"/>
        </w:rPr>
        <w:instrText xml:space="preserve"> PAGEREF _Toc341071300 \h </w:instrText>
      </w:r>
      <w:r w:rsidRPr="00E04630">
        <w:fldChar w:fldCharType="separate"/>
      </w:r>
      <w:r w:rsidR="004558E2">
        <w:rPr>
          <w:lang w:val="fr-FR"/>
        </w:rPr>
        <w:t>19</w:t>
      </w:r>
      <w:r w:rsidRPr="00E04630">
        <w:fldChar w:fldCharType="end"/>
      </w:r>
    </w:p>
    <w:p w14:paraId="776AF9D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Data Warehouse Appliance 2012</w:t>
      </w:r>
      <w:r w:rsidRPr="00E04630">
        <w:tab/>
      </w:r>
      <w:r w:rsidRPr="00E04630">
        <w:fldChar w:fldCharType="begin"/>
      </w:r>
      <w:r w:rsidRPr="00E04630">
        <w:instrText xml:space="preserve"> PAGEREF _Toc341071301 \h </w:instrText>
      </w:r>
      <w:r w:rsidRPr="00E04630">
        <w:fldChar w:fldCharType="separate"/>
      </w:r>
      <w:r w:rsidR="004558E2">
        <w:t>19</w:t>
      </w:r>
      <w:r w:rsidRPr="00E04630">
        <w:fldChar w:fldCharType="end"/>
      </w:r>
    </w:p>
    <w:p w14:paraId="776AF9D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Dynamics CRM Online Extra Storage</w:t>
      </w:r>
      <w:r w:rsidRPr="00E04630">
        <w:tab/>
      </w:r>
      <w:r w:rsidRPr="00E04630">
        <w:fldChar w:fldCharType="begin"/>
      </w:r>
      <w:r w:rsidRPr="00E04630">
        <w:instrText xml:space="preserve"> PAGEREF _Toc341071302 \h </w:instrText>
      </w:r>
      <w:r w:rsidRPr="00E04630">
        <w:fldChar w:fldCharType="separate"/>
      </w:r>
      <w:r w:rsidR="004558E2">
        <w:t>19</w:t>
      </w:r>
      <w:r w:rsidRPr="00E04630">
        <w:fldChar w:fldCharType="end"/>
      </w:r>
    </w:p>
    <w:p w14:paraId="776AF9D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每用户</w:t>
      </w:r>
      <w:r w:rsidRPr="00E04630">
        <w:rPr>
          <w:rFonts w:eastAsia="SimSun" w:cs="Tahoma"/>
        </w:rPr>
        <w:t xml:space="preserve"> Dynamics CRM Online</w:t>
      </w:r>
      <w:r w:rsidRPr="00E04630">
        <w:tab/>
      </w:r>
      <w:r w:rsidRPr="00E04630">
        <w:fldChar w:fldCharType="begin"/>
      </w:r>
      <w:r w:rsidRPr="00E04630">
        <w:instrText xml:space="preserve"> PAGEREF _Toc341071303 \h </w:instrText>
      </w:r>
      <w:r w:rsidRPr="00E04630">
        <w:fldChar w:fldCharType="separate"/>
      </w:r>
      <w:r w:rsidR="004558E2">
        <w:t>19</w:t>
      </w:r>
      <w:r w:rsidRPr="00E04630">
        <w:fldChar w:fldCharType="end"/>
      </w:r>
    </w:p>
    <w:p w14:paraId="776AF9D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适用于</w:t>
      </w:r>
      <w:r w:rsidRPr="00E04630">
        <w:rPr>
          <w:rFonts w:eastAsia="SimSun" w:cs="Tahoma"/>
        </w:rPr>
        <w:t xml:space="preserve"> SA </w:t>
      </w:r>
      <w:r w:rsidRPr="00E04630">
        <w:rPr>
          <w:rFonts w:eastAsia="SimSun" w:cs="Tahoma" w:hint="eastAsia"/>
        </w:rPr>
        <w:t>的</w:t>
      </w:r>
      <w:r w:rsidRPr="00E04630">
        <w:rPr>
          <w:rFonts w:eastAsia="SimSun" w:cs="Tahoma"/>
        </w:rPr>
        <w:t xml:space="preserve"> Dynamics CRM Online</w:t>
      </w:r>
      <w:r w:rsidRPr="00E04630">
        <w:tab/>
      </w:r>
      <w:r w:rsidRPr="00E04630">
        <w:fldChar w:fldCharType="begin"/>
      </w:r>
      <w:r w:rsidRPr="00E04630">
        <w:instrText xml:space="preserve"> PAGEREF _Toc341071304 \h </w:instrText>
      </w:r>
      <w:r w:rsidRPr="00E04630">
        <w:fldChar w:fldCharType="separate"/>
      </w:r>
      <w:r w:rsidR="004558E2">
        <w:t>19</w:t>
      </w:r>
      <w:r w:rsidRPr="00E04630">
        <w:fldChar w:fldCharType="end"/>
      </w:r>
    </w:p>
    <w:p w14:paraId="776AF9D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适用于</w:t>
      </w:r>
      <w:r w:rsidRPr="00E04630">
        <w:rPr>
          <w:rFonts w:eastAsia="SimSun" w:cs="Tahoma"/>
        </w:rPr>
        <w:t xml:space="preserve"> Office 365 </w:t>
      </w:r>
      <w:r w:rsidRPr="00E04630">
        <w:rPr>
          <w:rFonts w:eastAsia="SimSun" w:cs="Tahoma" w:hint="eastAsia"/>
        </w:rPr>
        <w:t>的企业</w:t>
      </w:r>
      <w:r w:rsidRPr="00E04630">
        <w:rPr>
          <w:rFonts w:eastAsia="SimSun" w:cs="Tahoma"/>
        </w:rPr>
        <w:t xml:space="preserve"> CAL Suite Bridge</w:t>
      </w:r>
      <w:r w:rsidRPr="00E04630">
        <w:rPr>
          <w:rFonts w:eastAsia="SimSun" w:cs="Tahoma" w:hint="eastAsia"/>
        </w:rPr>
        <w:t>（用户及设备）</w:t>
      </w:r>
      <w:r w:rsidRPr="00E04630">
        <w:tab/>
      </w:r>
      <w:r w:rsidRPr="00E04630">
        <w:fldChar w:fldCharType="begin"/>
      </w:r>
      <w:r w:rsidRPr="00E04630">
        <w:instrText xml:space="preserve"> PAGEREF _Toc341071305 \h </w:instrText>
      </w:r>
      <w:r w:rsidRPr="00E04630">
        <w:fldChar w:fldCharType="separate"/>
      </w:r>
      <w:r w:rsidR="004558E2">
        <w:t>19</w:t>
      </w:r>
      <w:r w:rsidRPr="00E04630">
        <w:fldChar w:fldCharType="end"/>
      </w:r>
    </w:p>
    <w:p w14:paraId="776AF9D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适用于</w:t>
      </w:r>
      <w:r w:rsidRPr="00E04630">
        <w:rPr>
          <w:rFonts w:eastAsia="SimSun" w:cs="Tahoma"/>
        </w:rPr>
        <w:t xml:space="preserve"> Office 365 </w:t>
      </w:r>
      <w:r w:rsidRPr="00E04630">
        <w:rPr>
          <w:rFonts w:eastAsia="SimSun" w:cs="Tahoma" w:hint="eastAsia"/>
        </w:rPr>
        <w:t>和</w:t>
      </w:r>
      <w:r w:rsidRPr="00E04630">
        <w:rPr>
          <w:rFonts w:eastAsia="SimSun" w:cs="Tahoma"/>
        </w:rPr>
        <w:t xml:space="preserve"> Windows</w:t>
      </w:r>
      <w:r w:rsidRPr="00E04630">
        <w:rPr>
          <w:rFonts w:eastAsia="SimSun" w:cs="Tahoma"/>
          <w:vertAlign w:val="superscript"/>
        </w:rPr>
        <w:t>®</w:t>
      </w:r>
      <w:r w:rsidRPr="00E04630">
        <w:rPr>
          <w:rFonts w:eastAsia="SimSun" w:cs="Tahoma"/>
        </w:rPr>
        <w:t xml:space="preserve"> Intune </w:t>
      </w:r>
      <w:r w:rsidRPr="00E04630">
        <w:rPr>
          <w:rFonts w:eastAsia="SimSun" w:cs="Tahoma" w:hint="eastAsia"/>
        </w:rPr>
        <w:t>的企业</w:t>
      </w:r>
      <w:r w:rsidRPr="00E04630">
        <w:rPr>
          <w:rFonts w:eastAsia="SimSun" w:cs="Tahoma"/>
        </w:rPr>
        <w:t xml:space="preserve"> CAL Suite Bridge</w:t>
      </w:r>
      <w:r w:rsidRPr="00E04630">
        <w:rPr>
          <w:rFonts w:eastAsia="SimSun" w:cs="Tahoma" w:hint="eastAsia"/>
        </w:rPr>
        <w:t>（用户及设备）</w:t>
      </w:r>
      <w:r w:rsidRPr="00E04630">
        <w:tab/>
      </w:r>
      <w:r w:rsidRPr="00E04630">
        <w:fldChar w:fldCharType="begin"/>
      </w:r>
      <w:r w:rsidRPr="00E04630">
        <w:instrText xml:space="preserve"> PAGEREF _Toc341071306 \h </w:instrText>
      </w:r>
      <w:r w:rsidRPr="00E04630">
        <w:fldChar w:fldCharType="separate"/>
      </w:r>
      <w:r w:rsidR="004558E2">
        <w:t>19</w:t>
      </w:r>
      <w:r w:rsidRPr="00E04630">
        <w:fldChar w:fldCharType="end"/>
      </w:r>
    </w:p>
    <w:p w14:paraId="776AF9D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适用于</w:t>
      </w:r>
      <w:r w:rsidRPr="00E04630">
        <w:rPr>
          <w:rFonts w:eastAsia="SimSun" w:cs="Tahoma"/>
        </w:rPr>
        <w:t xml:space="preserve"> Windows</w:t>
      </w:r>
      <w:r w:rsidRPr="00E04630">
        <w:rPr>
          <w:rFonts w:eastAsia="SimSun" w:cs="Tahoma"/>
          <w:vertAlign w:val="superscript"/>
        </w:rPr>
        <w:t>®</w:t>
      </w:r>
      <w:r w:rsidRPr="00E04630">
        <w:rPr>
          <w:rFonts w:eastAsia="SimSun" w:cs="Tahoma"/>
        </w:rPr>
        <w:t xml:space="preserve"> Intune </w:t>
      </w:r>
      <w:r w:rsidRPr="00E04630">
        <w:rPr>
          <w:rFonts w:eastAsia="SimSun" w:cs="Tahoma" w:hint="eastAsia"/>
        </w:rPr>
        <w:t>的企业</w:t>
      </w:r>
      <w:r w:rsidRPr="00E04630">
        <w:rPr>
          <w:rFonts w:eastAsia="SimSun" w:cs="Tahoma"/>
        </w:rPr>
        <w:t xml:space="preserve"> CAL Suite Bridge</w:t>
      </w:r>
      <w:r w:rsidRPr="00E04630">
        <w:rPr>
          <w:rFonts w:eastAsia="SimSun" w:cs="Tahoma" w:hint="eastAsia"/>
        </w:rPr>
        <w:t>（用户及设备）</w:t>
      </w:r>
      <w:r w:rsidRPr="00E04630">
        <w:tab/>
      </w:r>
      <w:r w:rsidRPr="00E04630">
        <w:fldChar w:fldCharType="begin"/>
      </w:r>
      <w:r w:rsidRPr="00E04630">
        <w:instrText xml:space="preserve"> PAGEREF _Toc341071307 \h </w:instrText>
      </w:r>
      <w:r w:rsidRPr="00E04630">
        <w:fldChar w:fldCharType="separate"/>
      </w:r>
      <w:r w:rsidR="004558E2">
        <w:t>19</w:t>
      </w:r>
      <w:r w:rsidRPr="00E04630">
        <w:fldChar w:fldCharType="end"/>
      </w:r>
    </w:p>
    <w:p w14:paraId="776AF9D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企业</w:t>
      </w:r>
      <w:r w:rsidRPr="00E04630">
        <w:rPr>
          <w:rFonts w:eastAsia="SimSun" w:cs="Tahoma"/>
        </w:rPr>
        <w:t xml:space="preserve"> CAL Suite</w:t>
      </w:r>
      <w:r w:rsidRPr="00E04630">
        <w:rPr>
          <w:rFonts w:eastAsia="SimSun" w:cs="Tahoma" w:hint="eastAsia"/>
        </w:rPr>
        <w:t>（用户及设备）</w:t>
      </w:r>
      <w:r w:rsidRPr="00E04630">
        <w:tab/>
      </w:r>
      <w:r w:rsidRPr="00E04630">
        <w:fldChar w:fldCharType="begin"/>
      </w:r>
      <w:r w:rsidRPr="00E04630">
        <w:instrText xml:space="preserve"> PAGEREF _Toc341071308 \h </w:instrText>
      </w:r>
      <w:r w:rsidRPr="00E04630">
        <w:fldChar w:fldCharType="separate"/>
      </w:r>
      <w:r w:rsidR="004558E2">
        <w:t>19</w:t>
      </w:r>
      <w:r w:rsidRPr="00E04630">
        <w:fldChar w:fldCharType="end"/>
      </w:r>
    </w:p>
    <w:p w14:paraId="776AF9D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Enterprise CAL with Services 2013</w:t>
      </w:r>
      <w:r w:rsidRPr="00E04630">
        <w:tab/>
      </w:r>
      <w:r w:rsidRPr="00E04630">
        <w:fldChar w:fldCharType="begin"/>
      </w:r>
      <w:r w:rsidRPr="00E04630">
        <w:instrText xml:space="preserve"> PAGEREF _Toc341071309 \h </w:instrText>
      </w:r>
      <w:r w:rsidRPr="00E04630">
        <w:fldChar w:fldCharType="separate"/>
      </w:r>
      <w:r w:rsidR="004558E2">
        <w:t>19</w:t>
      </w:r>
      <w:r w:rsidRPr="00E04630">
        <w:fldChar w:fldCharType="end"/>
      </w:r>
    </w:p>
    <w:p w14:paraId="776AF9D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Enterprise CAL without Services 2013</w:t>
      </w:r>
      <w:r w:rsidRPr="00E04630">
        <w:tab/>
      </w:r>
      <w:r w:rsidRPr="00E04630">
        <w:fldChar w:fldCharType="begin"/>
      </w:r>
      <w:r w:rsidRPr="00E04630">
        <w:instrText xml:space="preserve"> PAGEREF _Toc341071310 \h </w:instrText>
      </w:r>
      <w:r w:rsidRPr="00E04630">
        <w:fldChar w:fldCharType="separate"/>
      </w:r>
      <w:r w:rsidR="004558E2">
        <w:t>19</w:t>
      </w:r>
      <w:r w:rsidRPr="00E04630">
        <w:fldChar w:fldCharType="end"/>
      </w:r>
    </w:p>
    <w:p w14:paraId="776AF9D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Online Archiving</w:t>
      </w:r>
      <w:r w:rsidRPr="00E04630">
        <w:tab/>
      </w:r>
      <w:r w:rsidRPr="00E04630">
        <w:fldChar w:fldCharType="begin"/>
      </w:r>
      <w:r w:rsidRPr="00E04630">
        <w:instrText xml:space="preserve"> PAGEREF _Toc341071311 \h </w:instrText>
      </w:r>
      <w:r w:rsidRPr="00E04630">
        <w:fldChar w:fldCharType="separate"/>
      </w:r>
      <w:r w:rsidR="004558E2">
        <w:t>19</w:t>
      </w:r>
      <w:r w:rsidRPr="00E04630">
        <w:fldChar w:fldCharType="end"/>
      </w:r>
    </w:p>
    <w:p w14:paraId="776AF9D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Exchange Online Archiving for Exchange Server A</w:t>
      </w:r>
      <w:r w:rsidRPr="00E04630">
        <w:rPr>
          <w:rFonts w:eastAsia="SimSun" w:hint="eastAsia"/>
          <w:color w:val="auto"/>
        </w:rPr>
        <w:t>（用户</w:t>
      </w:r>
      <w:r w:rsidRPr="00E04630">
        <w:rPr>
          <w:rFonts w:eastAsia="SimSun"/>
          <w:color w:val="auto"/>
        </w:rPr>
        <w:t xml:space="preserve"> SL</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_Toc341071312 \h </w:instrText>
      </w:r>
      <w:r w:rsidRPr="00E04630">
        <w:rPr>
          <w:color w:val="auto"/>
        </w:rPr>
      </w:r>
      <w:r w:rsidRPr="00E04630">
        <w:rPr>
          <w:color w:val="auto"/>
        </w:rPr>
        <w:fldChar w:fldCharType="separate"/>
      </w:r>
      <w:r w:rsidR="004558E2">
        <w:rPr>
          <w:color w:val="auto"/>
        </w:rPr>
        <w:t>19</w:t>
      </w:r>
      <w:r w:rsidRPr="00E04630">
        <w:rPr>
          <w:color w:val="auto"/>
        </w:rPr>
        <w:fldChar w:fldCharType="end"/>
      </w:r>
    </w:p>
    <w:p w14:paraId="776AF9D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Hosted Archive</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_Toc341071313 \h </w:instrText>
      </w:r>
      <w:r w:rsidRPr="00E04630">
        <w:fldChar w:fldCharType="separate"/>
      </w:r>
      <w:r w:rsidR="004558E2">
        <w:t>19</w:t>
      </w:r>
      <w:r w:rsidRPr="00E04630">
        <w:fldChar w:fldCharType="end"/>
      </w:r>
    </w:p>
    <w:p w14:paraId="776AF9E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Hosted Archive Extra Storage</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_Toc341071314 \h </w:instrText>
      </w:r>
      <w:r w:rsidRPr="00E04630">
        <w:fldChar w:fldCharType="separate"/>
      </w:r>
      <w:r w:rsidR="004558E2">
        <w:t>19</w:t>
      </w:r>
      <w:r w:rsidRPr="00E04630">
        <w:fldChar w:fldCharType="end"/>
      </w:r>
    </w:p>
    <w:p w14:paraId="776AF9E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Exchange Hosted Encryption </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_Toc341071315 \h </w:instrText>
      </w:r>
      <w:r w:rsidRPr="00E04630">
        <w:fldChar w:fldCharType="separate"/>
      </w:r>
      <w:r w:rsidR="004558E2">
        <w:t>19</w:t>
      </w:r>
      <w:r w:rsidRPr="00E04630">
        <w:fldChar w:fldCharType="end"/>
      </w:r>
    </w:p>
    <w:p w14:paraId="776AF9E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Exchange Online </w:t>
      </w:r>
      <w:r w:rsidRPr="00E04630">
        <w:rPr>
          <w:rFonts w:eastAsia="SimSun" w:cs="Tahoma" w:hint="eastAsia"/>
        </w:rPr>
        <w:t>网亭（用户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_Toc341071316 \h </w:instrText>
      </w:r>
      <w:r w:rsidRPr="00E04630">
        <w:fldChar w:fldCharType="separate"/>
      </w:r>
      <w:r w:rsidR="004558E2">
        <w:t>19</w:t>
      </w:r>
      <w:r w:rsidRPr="00E04630">
        <w:fldChar w:fldCharType="end"/>
      </w:r>
    </w:p>
    <w:p w14:paraId="776AF9E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Exchange Online </w:t>
      </w:r>
      <w:r w:rsidRPr="00E04630">
        <w:rPr>
          <w:rFonts w:eastAsia="SimSun" w:cs="Tahoma" w:hint="eastAsia"/>
        </w:rPr>
        <w:t>计划</w:t>
      </w:r>
      <w:r w:rsidRPr="00E04630">
        <w:rPr>
          <w:rFonts w:eastAsia="SimSun" w:cs="Tahoma"/>
        </w:rPr>
        <w:t xml:space="preserve"> 1</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_Toc341071317 \h </w:instrText>
      </w:r>
      <w:r w:rsidRPr="00E04630">
        <w:fldChar w:fldCharType="separate"/>
      </w:r>
      <w:r w:rsidR="004558E2">
        <w:t>19</w:t>
      </w:r>
      <w:r w:rsidRPr="00E04630">
        <w:fldChar w:fldCharType="end"/>
      </w:r>
    </w:p>
    <w:p w14:paraId="776AF9E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Exchange Online </w:t>
      </w:r>
      <w:r w:rsidRPr="00E04630">
        <w:rPr>
          <w:rFonts w:eastAsia="SimSun" w:cs="Tahoma" w:hint="eastAsia"/>
        </w:rPr>
        <w:t>计划</w:t>
      </w:r>
      <w:r w:rsidRPr="00E04630">
        <w:rPr>
          <w:rFonts w:eastAsia="SimSun" w:cs="Tahoma"/>
        </w:rPr>
        <w:t xml:space="preserve"> 2</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_Toc341071318 \h </w:instrText>
      </w:r>
      <w:r w:rsidRPr="00E04630">
        <w:fldChar w:fldCharType="separate"/>
      </w:r>
      <w:r w:rsidR="004558E2">
        <w:t>19</w:t>
      </w:r>
      <w:r w:rsidRPr="00E04630">
        <w:fldChar w:fldCharType="end"/>
      </w:r>
    </w:p>
    <w:p w14:paraId="776AF9E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lastRenderedPageBreak/>
        <w:t xml:space="preserve">Exchange Online Plan 1A for Alumni </w:t>
      </w:r>
      <w:r w:rsidRPr="00E04630">
        <w:rPr>
          <w:rFonts w:eastAsia="SimSun" w:hint="eastAsia"/>
          <w:color w:val="auto"/>
        </w:rPr>
        <w:t>（用户</w:t>
      </w:r>
      <w:r w:rsidRPr="00E04630">
        <w:rPr>
          <w:rFonts w:eastAsia="SimSun"/>
          <w:color w:val="auto"/>
        </w:rPr>
        <w:t xml:space="preserve"> SL</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_Toc341071319 \h </w:instrText>
      </w:r>
      <w:r w:rsidRPr="00E04630">
        <w:rPr>
          <w:color w:val="auto"/>
        </w:rPr>
      </w:r>
      <w:r w:rsidRPr="00E04630">
        <w:rPr>
          <w:color w:val="auto"/>
        </w:rPr>
        <w:fldChar w:fldCharType="separate"/>
      </w:r>
      <w:r w:rsidR="004558E2">
        <w:rPr>
          <w:color w:val="auto"/>
        </w:rPr>
        <w:t>19</w:t>
      </w:r>
      <w:r w:rsidRPr="00E04630">
        <w:rPr>
          <w:color w:val="auto"/>
        </w:rPr>
        <w:fldChar w:fldCharType="end"/>
      </w:r>
    </w:p>
    <w:p w14:paraId="776AF9E6"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 xml:space="preserve">Exchange Online </w:t>
      </w:r>
      <w:r w:rsidRPr="00E04630">
        <w:rPr>
          <w:rFonts w:eastAsia="SimSun" w:hint="eastAsia"/>
          <w:color w:val="auto"/>
        </w:rPr>
        <w:t>计划</w:t>
      </w:r>
      <w:r w:rsidRPr="00E04630">
        <w:rPr>
          <w:rFonts w:eastAsia="SimSun"/>
          <w:color w:val="auto"/>
        </w:rPr>
        <w:t xml:space="preserve"> 2A</w:t>
      </w:r>
      <w:r w:rsidRPr="00E04630">
        <w:rPr>
          <w:rFonts w:eastAsia="SimSun" w:hint="eastAsia"/>
          <w:color w:val="auto"/>
        </w:rPr>
        <w:t>（用户</w:t>
      </w:r>
      <w:r w:rsidRPr="00E04630">
        <w:rPr>
          <w:rFonts w:eastAsia="SimSun"/>
          <w:color w:val="auto"/>
        </w:rPr>
        <w:t xml:space="preserve"> SL</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_Toc341071320 \h </w:instrText>
      </w:r>
      <w:r w:rsidRPr="00E04630">
        <w:rPr>
          <w:color w:val="auto"/>
        </w:rPr>
      </w:r>
      <w:r w:rsidRPr="00E04630">
        <w:rPr>
          <w:color w:val="auto"/>
        </w:rPr>
        <w:fldChar w:fldCharType="separate"/>
      </w:r>
      <w:r w:rsidR="004558E2">
        <w:rPr>
          <w:color w:val="auto"/>
        </w:rPr>
        <w:t>19</w:t>
      </w:r>
      <w:r w:rsidRPr="00E04630">
        <w:rPr>
          <w:color w:val="auto"/>
        </w:rPr>
        <w:fldChar w:fldCharType="end"/>
      </w:r>
    </w:p>
    <w:p w14:paraId="776AF9E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Server Enterprise 2013</w:t>
      </w:r>
      <w:r w:rsidRPr="00E04630">
        <w:tab/>
      </w:r>
      <w:r w:rsidRPr="00E04630">
        <w:fldChar w:fldCharType="begin"/>
      </w:r>
      <w:r w:rsidRPr="00E04630">
        <w:instrText xml:space="preserve"> PAGEREF _Toc341071321 \h </w:instrText>
      </w:r>
      <w:r w:rsidRPr="00E04630">
        <w:fldChar w:fldCharType="separate"/>
      </w:r>
      <w:r w:rsidR="004558E2">
        <w:t>19</w:t>
      </w:r>
      <w:r w:rsidRPr="00E04630">
        <w:fldChar w:fldCharType="end"/>
      </w:r>
    </w:p>
    <w:p w14:paraId="776AF9E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Server Standard 2013</w:t>
      </w:r>
      <w:r w:rsidRPr="00E04630">
        <w:tab/>
      </w:r>
      <w:r w:rsidRPr="00E04630">
        <w:fldChar w:fldCharType="begin"/>
      </w:r>
      <w:r w:rsidRPr="00E04630">
        <w:instrText xml:space="preserve"> PAGEREF _Toc341071322 \h </w:instrText>
      </w:r>
      <w:r w:rsidRPr="00E04630">
        <w:fldChar w:fldCharType="separate"/>
      </w:r>
      <w:r w:rsidR="004558E2">
        <w:t>19</w:t>
      </w:r>
      <w:r w:rsidRPr="00E04630">
        <w:fldChar w:fldCharType="end"/>
      </w:r>
    </w:p>
    <w:p w14:paraId="776AF9E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Server 2007 Standard for Small Business</w:t>
      </w:r>
      <w:r w:rsidRPr="00E04630">
        <w:tab/>
      </w:r>
      <w:r w:rsidRPr="00E04630">
        <w:fldChar w:fldCharType="begin"/>
      </w:r>
      <w:r w:rsidRPr="00E04630">
        <w:instrText xml:space="preserve"> PAGEREF _Toc341071323 \h </w:instrText>
      </w:r>
      <w:r w:rsidRPr="00E04630">
        <w:fldChar w:fldCharType="separate"/>
      </w:r>
      <w:r w:rsidR="004558E2">
        <w:t>19</w:t>
      </w:r>
      <w:r w:rsidRPr="00E04630">
        <w:fldChar w:fldCharType="end"/>
      </w:r>
    </w:p>
    <w:p w14:paraId="776AF9E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Exchange Server 2007 Standard for Small Business CAL</w:t>
      </w:r>
      <w:r w:rsidRPr="00E04630">
        <w:tab/>
      </w:r>
      <w:r w:rsidRPr="00E04630">
        <w:fldChar w:fldCharType="begin"/>
      </w:r>
      <w:r w:rsidRPr="00E04630">
        <w:instrText xml:space="preserve"> PAGEREF _Toc341071324 \h </w:instrText>
      </w:r>
      <w:r w:rsidRPr="00E04630">
        <w:fldChar w:fldCharType="separate"/>
      </w:r>
      <w:r w:rsidR="004558E2">
        <w:t>20</w:t>
      </w:r>
      <w:r w:rsidRPr="00E04630">
        <w:fldChar w:fldCharType="end"/>
      </w:r>
    </w:p>
    <w:p w14:paraId="776AF9E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Exchange Server 2010 Standard CAL </w:t>
      </w:r>
      <w:r w:rsidRPr="00E04630">
        <w:rPr>
          <w:rFonts w:eastAsia="SimSun" w:cs="Tahoma" w:hint="eastAsia"/>
        </w:rPr>
        <w:t>（设备及用户）</w:t>
      </w:r>
      <w:r w:rsidRPr="00E04630">
        <w:tab/>
      </w:r>
      <w:r w:rsidRPr="00E04630">
        <w:fldChar w:fldCharType="begin"/>
      </w:r>
      <w:r w:rsidRPr="00E04630">
        <w:instrText xml:space="preserve"> PAGEREF _Toc341071325 \h </w:instrText>
      </w:r>
      <w:r w:rsidRPr="00E04630">
        <w:fldChar w:fldCharType="separate"/>
      </w:r>
      <w:r w:rsidR="004558E2">
        <w:t>20</w:t>
      </w:r>
      <w:r w:rsidRPr="00E04630">
        <w:fldChar w:fldCharType="end"/>
      </w:r>
    </w:p>
    <w:p w14:paraId="776AF9EC" w14:textId="77777777" w:rsidR="007A5E05" w:rsidRPr="00E04630" w:rsidRDefault="007A5E05">
      <w:pPr>
        <w:pStyle w:val="TOC2"/>
        <w:rPr>
          <w:rFonts w:eastAsia="SimSun" w:cs="Tahoma"/>
        </w:rPr>
      </w:pPr>
      <w:r w:rsidRPr="00E04630">
        <w:rPr>
          <w:rFonts w:eastAsia="SimSun" w:cs="Tahoma"/>
        </w:rPr>
        <w:t>Forefront Endpoint Protection</w:t>
      </w:r>
      <w:r w:rsidRPr="00E04630">
        <w:rPr>
          <w:rFonts w:eastAsia="SimSun" w:cs="Tahoma"/>
        </w:rPr>
        <w:tab/>
      </w:r>
      <w:r w:rsidRPr="00E04630">
        <w:rPr>
          <w:rFonts w:eastAsia="SimSun" w:cs="Tahoma"/>
        </w:rPr>
        <w:fldChar w:fldCharType="begin"/>
      </w:r>
      <w:r w:rsidRPr="00E04630">
        <w:rPr>
          <w:rFonts w:eastAsia="SimSun" w:cs="Tahoma"/>
        </w:rPr>
        <w:instrText xml:space="preserve"> PAGEREF _Toc341071326 \h </w:instrText>
      </w:r>
      <w:r w:rsidRPr="00E04630">
        <w:rPr>
          <w:rFonts w:eastAsia="SimSun" w:cs="Tahoma"/>
        </w:rPr>
      </w:r>
      <w:r w:rsidRPr="00E04630">
        <w:rPr>
          <w:rFonts w:eastAsia="SimSun" w:cs="Tahoma"/>
        </w:rPr>
        <w:fldChar w:fldCharType="separate"/>
      </w:r>
      <w:r w:rsidR="004558E2">
        <w:rPr>
          <w:rFonts w:eastAsia="SimSun" w:cs="Tahoma"/>
        </w:rPr>
        <w:t>20</w:t>
      </w:r>
      <w:r w:rsidRPr="00E04630">
        <w:rPr>
          <w:rFonts w:eastAsia="SimSun" w:cs="Tahoma"/>
        </w:rPr>
        <w:fldChar w:fldCharType="end"/>
      </w:r>
    </w:p>
    <w:p w14:paraId="776AF9E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Identity Manager 2010 R2 CAL</w:t>
      </w:r>
      <w:r w:rsidRPr="00E04630">
        <w:rPr>
          <w:rFonts w:eastAsia="SimSun" w:cs="Tahoma" w:hint="eastAsia"/>
        </w:rPr>
        <w:t>（仅用户）</w:t>
      </w:r>
      <w:r w:rsidRPr="00E04630">
        <w:tab/>
      </w:r>
      <w:r w:rsidRPr="00E04630">
        <w:fldChar w:fldCharType="begin"/>
      </w:r>
      <w:r w:rsidRPr="00E04630">
        <w:instrText xml:space="preserve"> PAGEREF _Toc341071327 \h </w:instrText>
      </w:r>
      <w:r w:rsidRPr="00E04630">
        <w:fldChar w:fldCharType="separate"/>
      </w:r>
      <w:r w:rsidR="004558E2">
        <w:t>20</w:t>
      </w:r>
      <w:r w:rsidRPr="00E04630">
        <w:fldChar w:fldCharType="end"/>
      </w:r>
    </w:p>
    <w:p w14:paraId="776AF9E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Forefront Identity Manager 2010 R2 </w:t>
      </w:r>
      <w:r w:rsidRPr="00E04630">
        <w:rPr>
          <w:rFonts w:eastAsia="SimSun" w:cs="Tahoma" w:hint="eastAsia"/>
        </w:rPr>
        <w:t>外部连接器</w:t>
      </w:r>
      <w:r w:rsidRPr="00E04630">
        <w:tab/>
      </w:r>
      <w:r w:rsidRPr="00E04630">
        <w:fldChar w:fldCharType="begin"/>
      </w:r>
      <w:r w:rsidRPr="00E04630">
        <w:instrText xml:space="preserve"> PAGEREF _Toc341071328 \h </w:instrText>
      </w:r>
      <w:r w:rsidRPr="00E04630">
        <w:fldChar w:fldCharType="separate"/>
      </w:r>
      <w:r w:rsidR="004558E2">
        <w:t>20</w:t>
      </w:r>
      <w:r w:rsidRPr="00E04630">
        <w:fldChar w:fldCharType="end"/>
      </w:r>
    </w:p>
    <w:p w14:paraId="776AF9E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Identity Manager 2010 R2 Server</w:t>
      </w:r>
      <w:r w:rsidRPr="00E04630">
        <w:tab/>
      </w:r>
      <w:r w:rsidRPr="00E04630">
        <w:fldChar w:fldCharType="begin"/>
      </w:r>
      <w:r w:rsidRPr="00E04630">
        <w:instrText xml:space="preserve"> PAGEREF _Toc341071329 \h </w:instrText>
      </w:r>
      <w:r w:rsidRPr="00E04630">
        <w:fldChar w:fldCharType="separate"/>
      </w:r>
      <w:r w:rsidR="004558E2">
        <w:t>20</w:t>
      </w:r>
      <w:r w:rsidRPr="00E04630">
        <w:fldChar w:fldCharType="end"/>
      </w:r>
    </w:p>
    <w:p w14:paraId="776AF9F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Identity Manager 2010 R2 – Windows Live Edition</w:t>
      </w:r>
      <w:r w:rsidRPr="00E04630">
        <w:tab/>
      </w:r>
      <w:r w:rsidRPr="00E04630">
        <w:fldChar w:fldCharType="begin"/>
      </w:r>
      <w:r w:rsidRPr="00E04630">
        <w:instrText xml:space="preserve"> PAGEREF _Toc341071330 \h </w:instrText>
      </w:r>
      <w:r w:rsidRPr="00E04630">
        <w:fldChar w:fldCharType="separate"/>
      </w:r>
      <w:r w:rsidR="004558E2">
        <w:t>20</w:t>
      </w:r>
      <w:r w:rsidRPr="00E04630">
        <w:fldChar w:fldCharType="end"/>
      </w:r>
    </w:p>
    <w:p w14:paraId="776AF9F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Online Protection for Exchange</w:t>
      </w:r>
      <w:r w:rsidRPr="00E04630">
        <w:rPr>
          <w:rFonts w:eastAsia="SimSun" w:cs="Tahoma" w:hint="eastAsia"/>
        </w:rPr>
        <w:t>（设备和用户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_Toc341071331 \h </w:instrText>
      </w:r>
      <w:r w:rsidRPr="00E04630">
        <w:fldChar w:fldCharType="separate"/>
      </w:r>
      <w:r w:rsidR="004558E2">
        <w:t>20</w:t>
      </w:r>
      <w:r w:rsidRPr="00E04630">
        <w:fldChar w:fldCharType="end"/>
      </w:r>
    </w:p>
    <w:p w14:paraId="776AF9F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Protection 2010 for Exchange Server</w:t>
      </w:r>
      <w:r w:rsidRPr="00E04630">
        <w:rPr>
          <w:rFonts w:eastAsia="SimSun" w:cs="Tahoma" w:hint="eastAsia"/>
        </w:rPr>
        <w:t>（设备和用户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_Toc341071332 \h </w:instrText>
      </w:r>
      <w:r w:rsidRPr="00E04630">
        <w:fldChar w:fldCharType="separate"/>
      </w:r>
      <w:r w:rsidR="004558E2">
        <w:t>20</w:t>
      </w:r>
      <w:r w:rsidRPr="00E04630">
        <w:fldChar w:fldCharType="end"/>
      </w:r>
    </w:p>
    <w:p w14:paraId="776AF9F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Forefront Protection Suite </w:t>
      </w:r>
      <w:r w:rsidRPr="00E04630">
        <w:rPr>
          <w:rFonts w:eastAsia="SimSun" w:cs="Tahoma" w:hint="eastAsia"/>
        </w:rPr>
        <w:t>（设备和用户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_Toc341071333 \h </w:instrText>
      </w:r>
      <w:r w:rsidRPr="00E04630">
        <w:fldChar w:fldCharType="separate"/>
      </w:r>
      <w:r w:rsidR="004558E2">
        <w:t>20</w:t>
      </w:r>
      <w:r w:rsidRPr="00E04630">
        <w:fldChar w:fldCharType="end"/>
      </w:r>
    </w:p>
    <w:p w14:paraId="776AF9F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Forefront Security for Office Communications Server </w:t>
      </w:r>
      <w:r w:rsidRPr="00E04630">
        <w:rPr>
          <w:rFonts w:eastAsia="SimSun" w:cs="Tahoma" w:hint="eastAsia"/>
        </w:rPr>
        <w:t>（设备及用户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_Toc341071334 \h </w:instrText>
      </w:r>
      <w:r w:rsidRPr="00E04630">
        <w:fldChar w:fldCharType="separate"/>
      </w:r>
      <w:r w:rsidR="004558E2">
        <w:t>20</w:t>
      </w:r>
      <w:r w:rsidRPr="00E04630">
        <w:fldChar w:fldCharType="end"/>
      </w:r>
    </w:p>
    <w:p w14:paraId="776AF9F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Protection 2010 for SharePoint</w:t>
      </w:r>
      <w:r w:rsidRPr="00E04630">
        <w:rPr>
          <w:rFonts w:eastAsia="SimSun" w:cs="Tahoma" w:hint="eastAsia"/>
        </w:rPr>
        <w:t>（设备及用户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_Toc341071335 \h </w:instrText>
      </w:r>
      <w:r w:rsidRPr="00E04630">
        <w:fldChar w:fldCharType="separate"/>
      </w:r>
      <w:r w:rsidR="004558E2">
        <w:t>20</w:t>
      </w:r>
      <w:r w:rsidRPr="00E04630">
        <w:fldChar w:fldCharType="end"/>
      </w:r>
    </w:p>
    <w:p w14:paraId="776AF9F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Forefront Protection 2010 for SharePoint Internet </w:t>
      </w:r>
      <w:r w:rsidRPr="00E04630">
        <w:rPr>
          <w:rFonts w:eastAsia="SimSun" w:cs="Tahoma" w:hint="eastAsia"/>
        </w:rPr>
        <w:t>站点版（附加</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_Toc341071336 \h </w:instrText>
      </w:r>
      <w:r w:rsidRPr="00E04630">
        <w:fldChar w:fldCharType="separate"/>
      </w:r>
      <w:r w:rsidR="004558E2">
        <w:t>20</w:t>
      </w:r>
      <w:r w:rsidRPr="00E04630">
        <w:fldChar w:fldCharType="end"/>
      </w:r>
    </w:p>
    <w:p w14:paraId="776AF9F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Threat Management Gateway Web Protection Services</w:t>
      </w:r>
      <w:r w:rsidRPr="00E04630">
        <w:tab/>
      </w:r>
      <w:r w:rsidRPr="00E04630">
        <w:fldChar w:fldCharType="begin"/>
      </w:r>
      <w:r w:rsidRPr="00E04630">
        <w:instrText xml:space="preserve"> PAGEREF _Toc341071337 \h </w:instrText>
      </w:r>
      <w:r w:rsidRPr="00E04630">
        <w:fldChar w:fldCharType="separate"/>
      </w:r>
      <w:r w:rsidR="004558E2">
        <w:t>20</w:t>
      </w:r>
      <w:r w:rsidRPr="00E04630">
        <w:fldChar w:fldCharType="end"/>
      </w:r>
    </w:p>
    <w:p w14:paraId="776AF9F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Unified Access Gateway Server 2010</w:t>
      </w:r>
      <w:r w:rsidRPr="00E04630">
        <w:tab/>
      </w:r>
      <w:r w:rsidRPr="00E04630">
        <w:fldChar w:fldCharType="begin"/>
      </w:r>
      <w:r w:rsidRPr="00E04630">
        <w:instrText xml:space="preserve"> PAGEREF _Toc341071338 \h </w:instrText>
      </w:r>
      <w:r w:rsidRPr="00E04630">
        <w:fldChar w:fldCharType="separate"/>
      </w:r>
      <w:r w:rsidR="004558E2">
        <w:t>20</w:t>
      </w:r>
      <w:r w:rsidRPr="00E04630">
        <w:fldChar w:fldCharType="end"/>
      </w:r>
    </w:p>
    <w:p w14:paraId="776AF9F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Forefront Unified Access Gateway </w:t>
      </w:r>
      <w:r w:rsidRPr="00E04630">
        <w:rPr>
          <w:rFonts w:eastAsia="SimSun" w:cs="Tahoma" w:hint="eastAsia"/>
        </w:rPr>
        <w:t>外部连接器</w:t>
      </w:r>
      <w:r w:rsidRPr="00E04630">
        <w:rPr>
          <w:rFonts w:eastAsia="SimSun" w:cs="Tahoma"/>
        </w:rPr>
        <w:t xml:space="preserve"> 2010</w:t>
      </w:r>
      <w:r w:rsidRPr="00E04630">
        <w:tab/>
      </w:r>
      <w:r w:rsidRPr="00E04630">
        <w:fldChar w:fldCharType="begin"/>
      </w:r>
      <w:r w:rsidRPr="00E04630">
        <w:instrText xml:space="preserve"> PAGEREF _Toc341071339 \h </w:instrText>
      </w:r>
      <w:r w:rsidRPr="00E04630">
        <w:fldChar w:fldCharType="separate"/>
      </w:r>
      <w:r w:rsidR="004558E2">
        <w:t>20</w:t>
      </w:r>
      <w:r w:rsidRPr="00E04630">
        <w:fldChar w:fldCharType="end"/>
      </w:r>
    </w:p>
    <w:p w14:paraId="776AF9F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Unified Access Gateway 2010 CAL</w:t>
      </w:r>
      <w:r w:rsidRPr="00E04630">
        <w:tab/>
      </w:r>
      <w:r w:rsidRPr="00E04630">
        <w:fldChar w:fldCharType="begin"/>
      </w:r>
      <w:r w:rsidRPr="00E04630">
        <w:instrText xml:space="preserve"> PAGEREF _Toc341071340 \h </w:instrText>
      </w:r>
      <w:r w:rsidRPr="00E04630">
        <w:fldChar w:fldCharType="separate"/>
      </w:r>
      <w:r w:rsidR="004558E2">
        <w:t>20</w:t>
      </w:r>
      <w:r w:rsidRPr="00E04630">
        <w:fldChar w:fldCharType="end"/>
      </w:r>
    </w:p>
    <w:p w14:paraId="776AF9F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Unified Access Gateway 2010 10K CAL Pack</w:t>
      </w:r>
      <w:r w:rsidRPr="00E04630">
        <w:tab/>
      </w:r>
      <w:r w:rsidRPr="00E04630">
        <w:fldChar w:fldCharType="begin"/>
      </w:r>
      <w:r w:rsidRPr="00E04630">
        <w:instrText xml:space="preserve"> PAGEREF _Toc341071341 \h </w:instrText>
      </w:r>
      <w:r w:rsidRPr="00E04630">
        <w:fldChar w:fldCharType="separate"/>
      </w:r>
      <w:r w:rsidR="004558E2">
        <w:t>20</w:t>
      </w:r>
      <w:r w:rsidRPr="00E04630">
        <w:fldChar w:fldCharType="end"/>
      </w:r>
    </w:p>
    <w:p w14:paraId="776AF9F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GeoSynth Server</w:t>
      </w:r>
      <w:r w:rsidRPr="00E04630">
        <w:tab/>
      </w:r>
      <w:r w:rsidRPr="00E04630">
        <w:fldChar w:fldCharType="begin"/>
      </w:r>
      <w:r w:rsidRPr="00E04630">
        <w:instrText xml:space="preserve"> PAGEREF _Toc341071342 \h </w:instrText>
      </w:r>
      <w:r w:rsidRPr="00E04630">
        <w:fldChar w:fldCharType="separate"/>
      </w:r>
      <w:r w:rsidR="004558E2">
        <w:t>20</w:t>
      </w:r>
      <w:r w:rsidRPr="00E04630">
        <w:fldChar w:fldCharType="end"/>
      </w:r>
    </w:p>
    <w:p w14:paraId="776AF9F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HPC Pack 2008 R2 Enterprise</w:t>
      </w:r>
      <w:r w:rsidRPr="00E04630">
        <w:tab/>
      </w:r>
      <w:r w:rsidRPr="00E04630">
        <w:fldChar w:fldCharType="begin"/>
      </w:r>
      <w:r w:rsidRPr="00E04630">
        <w:instrText xml:space="preserve"> PAGEREF _Toc341071343 \h </w:instrText>
      </w:r>
      <w:r w:rsidRPr="00E04630">
        <w:fldChar w:fldCharType="separate"/>
      </w:r>
      <w:r w:rsidR="004558E2">
        <w:t>20</w:t>
      </w:r>
      <w:r w:rsidRPr="00E04630">
        <w:fldChar w:fldCharType="end"/>
      </w:r>
    </w:p>
    <w:p w14:paraId="776AF9F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HPC Pack 2008 R2 for Workstation</w:t>
      </w:r>
      <w:r w:rsidRPr="00E04630">
        <w:tab/>
      </w:r>
      <w:r w:rsidRPr="00E04630">
        <w:fldChar w:fldCharType="begin"/>
      </w:r>
      <w:r w:rsidRPr="00E04630">
        <w:instrText xml:space="preserve"> PAGEREF _Toc341071344 \h </w:instrText>
      </w:r>
      <w:r w:rsidRPr="00E04630">
        <w:fldChar w:fldCharType="separate"/>
      </w:r>
      <w:r w:rsidR="004558E2">
        <w:t>20</w:t>
      </w:r>
      <w:r w:rsidRPr="00E04630">
        <w:fldChar w:fldCharType="end"/>
      </w:r>
    </w:p>
    <w:p w14:paraId="776AF9F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Learning Solutions Combination E-Reference Library</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_Toc341071345 \h </w:instrText>
      </w:r>
      <w:r w:rsidRPr="00E04630">
        <w:fldChar w:fldCharType="separate"/>
      </w:r>
      <w:r w:rsidR="004558E2">
        <w:t>20</w:t>
      </w:r>
      <w:r w:rsidRPr="00E04630">
        <w:fldChar w:fldCharType="end"/>
      </w:r>
    </w:p>
    <w:p w14:paraId="776AFA0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Learning Solutions IT Academy </w:t>
      </w:r>
      <w:r w:rsidRPr="00E04630">
        <w:rPr>
          <w:rFonts w:eastAsia="SimSun" w:cs="Tahoma" w:hint="eastAsia"/>
        </w:rPr>
        <w:t>（服务</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_Toc341071346 \h </w:instrText>
      </w:r>
      <w:r w:rsidRPr="00E04630">
        <w:fldChar w:fldCharType="separate"/>
      </w:r>
      <w:r w:rsidR="004558E2">
        <w:t>20</w:t>
      </w:r>
      <w:r w:rsidRPr="00E04630">
        <w:fldChar w:fldCharType="end"/>
      </w:r>
    </w:p>
    <w:p w14:paraId="776AFA01" w14:textId="77777777" w:rsidR="007A5E05" w:rsidRPr="00E04630" w:rsidRDefault="007A5E05">
      <w:pPr>
        <w:pStyle w:val="TOC2"/>
        <w:rPr>
          <w:rFonts w:eastAsia="SimSun" w:cs="Tahoma"/>
        </w:rPr>
      </w:pPr>
      <w:r w:rsidRPr="00E04630">
        <w:rPr>
          <w:rFonts w:eastAsia="SimSun" w:cs="Tahoma"/>
        </w:rPr>
        <w:t>Learning Solutions MCP 1 Exam Vouchers/Month (Services SL)</w:t>
      </w:r>
      <w:r w:rsidRPr="00E04630">
        <w:rPr>
          <w:rFonts w:eastAsia="SimSun" w:cs="Tahoma"/>
        </w:rPr>
        <w:tab/>
      </w:r>
      <w:r w:rsidRPr="00E04630">
        <w:rPr>
          <w:rFonts w:eastAsia="SimSun" w:cs="Tahoma"/>
        </w:rPr>
        <w:fldChar w:fldCharType="begin"/>
      </w:r>
      <w:r w:rsidRPr="00E04630">
        <w:rPr>
          <w:rFonts w:eastAsia="SimSun" w:cs="Tahoma"/>
        </w:rPr>
        <w:instrText xml:space="preserve"> PAGEREF _Toc341071347 \h </w:instrText>
      </w:r>
      <w:r w:rsidRPr="00E04630">
        <w:rPr>
          <w:rFonts w:eastAsia="SimSun" w:cs="Tahoma"/>
        </w:rPr>
      </w:r>
      <w:r w:rsidRPr="00E04630">
        <w:rPr>
          <w:rFonts w:eastAsia="SimSun" w:cs="Tahoma"/>
        </w:rPr>
        <w:fldChar w:fldCharType="separate"/>
      </w:r>
      <w:r w:rsidR="004558E2">
        <w:rPr>
          <w:rFonts w:eastAsia="SimSun" w:cs="Tahoma"/>
        </w:rPr>
        <w:t>20</w:t>
      </w:r>
      <w:r w:rsidRPr="00E04630">
        <w:rPr>
          <w:rFonts w:eastAsia="SimSun" w:cs="Tahoma"/>
        </w:rPr>
        <w:fldChar w:fldCharType="end"/>
      </w:r>
    </w:p>
    <w:p w14:paraId="776AFA0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Lync Online </w:t>
      </w:r>
      <w:r w:rsidRPr="00E04630">
        <w:rPr>
          <w:rFonts w:eastAsia="SimSun" w:cs="Tahoma" w:hint="eastAsia"/>
        </w:rPr>
        <w:t>计划</w:t>
      </w:r>
      <w:r w:rsidRPr="00E04630">
        <w:rPr>
          <w:rFonts w:eastAsia="SimSun" w:cs="Tahoma"/>
        </w:rPr>
        <w:t xml:space="preserve"> 1</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_Toc341071348 \h </w:instrText>
      </w:r>
      <w:r w:rsidRPr="00E04630">
        <w:fldChar w:fldCharType="separate"/>
      </w:r>
      <w:r w:rsidR="004558E2">
        <w:t>20</w:t>
      </w:r>
      <w:r w:rsidRPr="00E04630">
        <w:fldChar w:fldCharType="end"/>
      </w:r>
    </w:p>
    <w:p w14:paraId="776AFA0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Lync Online </w:t>
      </w:r>
      <w:r w:rsidRPr="00E04630">
        <w:rPr>
          <w:rFonts w:eastAsia="SimSun" w:cs="Tahoma" w:hint="eastAsia"/>
        </w:rPr>
        <w:t>计划</w:t>
      </w:r>
      <w:r w:rsidRPr="00E04630">
        <w:rPr>
          <w:rFonts w:eastAsia="SimSun" w:cs="Tahoma"/>
        </w:rPr>
        <w:t xml:space="preserve"> 2</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_Toc341071349 \h </w:instrText>
      </w:r>
      <w:r w:rsidRPr="00E04630">
        <w:fldChar w:fldCharType="separate"/>
      </w:r>
      <w:r w:rsidR="004558E2">
        <w:t>20</w:t>
      </w:r>
      <w:r w:rsidRPr="00E04630">
        <w:fldChar w:fldCharType="end"/>
      </w:r>
    </w:p>
    <w:p w14:paraId="776AFA0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Lync Online </w:t>
      </w:r>
      <w:r w:rsidRPr="00E04630">
        <w:rPr>
          <w:rFonts w:eastAsia="SimSun" w:cs="Tahoma" w:hint="eastAsia"/>
        </w:rPr>
        <w:t>计划</w:t>
      </w:r>
      <w:r w:rsidRPr="00E04630">
        <w:rPr>
          <w:rFonts w:eastAsia="SimSun" w:cs="Tahoma"/>
        </w:rPr>
        <w:t xml:space="preserve"> 3</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_Toc341071350 \h </w:instrText>
      </w:r>
      <w:r w:rsidRPr="00E04630">
        <w:fldChar w:fldCharType="separate"/>
      </w:r>
      <w:r w:rsidR="004558E2">
        <w:t>20</w:t>
      </w:r>
      <w:r w:rsidRPr="00E04630">
        <w:fldChar w:fldCharType="end"/>
      </w:r>
    </w:p>
    <w:p w14:paraId="776AFA0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Lync Online </w:t>
      </w:r>
      <w:r w:rsidRPr="00E04630">
        <w:rPr>
          <w:rFonts w:eastAsia="SimSun" w:cs="Tahoma" w:hint="eastAsia"/>
        </w:rPr>
        <w:t>计划</w:t>
      </w:r>
      <w:r w:rsidRPr="00E04630">
        <w:rPr>
          <w:rFonts w:eastAsia="SimSun" w:cs="Tahoma"/>
        </w:rPr>
        <w:t xml:space="preserve"> 3A</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_Toc341071351 \h </w:instrText>
      </w:r>
      <w:r w:rsidRPr="00E04630">
        <w:fldChar w:fldCharType="separate"/>
      </w:r>
      <w:r w:rsidR="004558E2">
        <w:t>20</w:t>
      </w:r>
      <w:r w:rsidRPr="00E04630">
        <w:fldChar w:fldCharType="end"/>
      </w:r>
    </w:p>
    <w:p w14:paraId="776AFA0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Lync Server 2013</w:t>
      </w:r>
      <w:r w:rsidRPr="00E04630">
        <w:tab/>
      </w:r>
      <w:r w:rsidRPr="00E04630">
        <w:fldChar w:fldCharType="begin"/>
      </w:r>
      <w:r w:rsidRPr="00E04630">
        <w:instrText xml:space="preserve"> PAGEREF _Toc341071352 \h </w:instrText>
      </w:r>
      <w:r w:rsidRPr="00E04630">
        <w:fldChar w:fldCharType="separate"/>
      </w:r>
      <w:r w:rsidR="004558E2">
        <w:t>20</w:t>
      </w:r>
      <w:r w:rsidRPr="00E04630">
        <w:fldChar w:fldCharType="end"/>
      </w:r>
    </w:p>
    <w:p w14:paraId="776AFA0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Lync Server Enterprise CAL 2013</w:t>
      </w:r>
      <w:r w:rsidRPr="00E04630">
        <w:tab/>
      </w:r>
      <w:r w:rsidRPr="00E04630">
        <w:fldChar w:fldCharType="begin"/>
      </w:r>
      <w:r w:rsidRPr="00E04630">
        <w:instrText xml:space="preserve"> PAGEREF _Toc341071353 \h </w:instrText>
      </w:r>
      <w:r w:rsidRPr="00E04630">
        <w:fldChar w:fldCharType="separate"/>
      </w:r>
      <w:r w:rsidR="004558E2">
        <w:t>20</w:t>
      </w:r>
      <w:r w:rsidRPr="00E04630">
        <w:fldChar w:fldCharType="end"/>
      </w:r>
    </w:p>
    <w:p w14:paraId="776AFA0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Lync Server Plus CAL 2013</w:t>
      </w:r>
      <w:r w:rsidRPr="00E04630">
        <w:tab/>
      </w:r>
      <w:r w:rsidRPr="00E04630">
        <w:fldChar w:fldCharType="begin"/>
      </w:r>
      <w:r w:rsidRPr="00E04630">
        <w:instrText xml:space="preserve"> PAGEREF _Toc341071354 \h </w:instrText>
      </w:r>
      <w:r w:rsidRPr="00E04630">
        <w:fldChar w:fldCharType="separate"/>
      </w:r>
      <w:r w:rsidR="004558E2">
        <w:t>20</w:t>
      </w:r>
      <w:r w:rsidRPr="00E04630">
        <w:fldChar w:fldCharType="end"/>
      </w:r>
    </w:p>
    <w:p w14:paraId="776AFA0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Lync Server Standard CAL 2013</w:t>
      </w:r>
      <w:r w:rsidRPr="00E04630">
        <w:tab/>
      </w:r>
      <w:r w:rsidRPr="00E04630">
        <w:fldChar w:fldCharType="begin"/>
      </w:r>
      <w:r w:rsidRPr="00E04630">
        <w:instrText xml:space="preserve"> PAGEREF _Toc341071355 \h </w:instrText>
      </w:r>
      <w:r w:rsidRPr="00E04630">
        <w:fldChar w:fldCharType="separate"/>
      </w:r>
      <w:r w:rsidR="004558E2">
        <w:t>20</w:t>
      </w:r>
      <w:r w:rsidRPr="00E04630">
        <w:fldChar w:fldCharType="end"/>
      </w:r>
    </w:p>
    <w:p w14:paraId="776AFA0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AX 2012 </w:t>
      </w:r>
      <w:r w:rsidRPr="00E04630">
        <w:rPr>
          <w:rFonts w:eastAsia="SimSun" w:cs="Tahoma" w:hint="eastAsia"/>
        </w:rPr>
        <w:t>企业附加</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_Toc341071356 \h </w:instrText>
      </w:r>
      <w:r w:rsidRPr="00E04630">
        <w:fldChar w:fldCharType="separate"/>
      </w:r>
      <w:r w:rsidR="004558E2">
        <w:t>21</w:t>
      </w:r>
      <w:r w:rsidRPr="00E04630">
        <w:fldChar w:fldCharType="end"/>
      </w:r>
    </w:p>
    <w:p w14:paraId="776AFA0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AX 2012 </w:t>
      </w:r>
      <w:r w:rsidRPr="00E04630">
        <w:rPr>
          <w:rFonts w:eastAsia="SimSun" w:cs="Tahoma" w:hint="eastAsia"/>
        </w:rPr>
        <w:t>企业</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_Toc341071357 \h </w:instrText>
      </w:r>
      <w:r w:rsidRPr="00E04630">
        <w:fldChar w:fldCharType="separate"/>
      </w:r>
      <w:r w:rsidR="004558E2">
        <w:t>21</w:t>
      </w:r>
      <w:r w:rsidRPr="00E04630">
        <w:fldChar w:fldCharType="end"/>
      </w:r>
    </w:p>
    <w:p w14:paraId="776AFA0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AX 2012 </w:t>
      </w:r>
      <w:r w:rsidRPr="00E04630">
        <w:rPr>
          <w:rFonts w:eastAsia="SimSun" w:cs="Tahoma" w:hint="eastAsia"/>
        </w:rPr>
        <w:t>功能附加</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_Toc341071358 \h </w:instrText>
      </w:r>
      <w:r w:rsidRPr="00E04630">
        <w:fldChar w:fldCharType="separate"/>
      </w:r>
      <w:r w:rsidR="004558E2">
        <w:t>21</w:t>
      </w:r>
      <w:r w:rsidRPr="00E04630">
        <w:fldChar w:fldCharType="end"/>
      </w:r>
    </w:p>
    <w:p w14:paraId="776AFA0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AX 2012 </w:t>
      </w:r>
      <w:r w:rsidRPr="00E04630">
        <w:rPr>
          <w:rFonts w:eastAsia="SimSun" w:cs="Tahoma" w:hint="eastAsia"/>
        </w:rPr>
        <w:t>功能</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_Toc341071359 \h </w:instrText>
      </w:r>
      <w:r w:rsidRPr="00E04630">
        <w:fldChar w:fldCharType="separate"/>
      </w:r>
      <w:r w:rsidR="004558E2">
        <w:t>21</w:t>
      </w:r>
      <w:r w:rsidRPr="00E04630">
        <w:fldChar w:fldCharType="end"/>
      </w:r>
    </w:p>
    <w:p w14:paraId="776AFA0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AX 2012 </w:t>
      </w:r>
      <w:r w:rsidRPr="00E04630">
        <w:rPr>
          <w:rFonts w:eastAsia="SimSun" w:cs="Tahoma" w:hint="eastAsia"/>
        </w:rPr>
        <w:t>自助服务</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_Toc341071360 \h </w:instrText>
      </w:r>
      <w:r w:rsidRPr="00E04630">
        <w:fldChar w:fldCharType="separate"/>
      </w:r>
      <w:r w:rsidR="004558E2">
        <w:t>21</w:t>
      </w:r>
      <w:r w:rsidRPr="00E04630">
        <w:fldChar w:fldCharType="end"/>
      </w:r>
    </w:p>
    <w:p w14:paraId="776AFA0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Microsoft Dynamics AX 2012 Server</w:t>
      </w:r>
      <w:r w:rsidRPr="00E04630">
        <w:tab/>
      </w:r>
      <w:r w:rsidRPr="00E04630">
        <w:fldChar w:fldCharType="begin"/>
      </w:r>
      <w:r w:rsidRPr="00E04630">
        <w:instrText xml:space="preserve"> PAGEREF _Toc341071361 \h </w:instrText>
      </w:r>
      <w:r w:rsidRPr="00E04630">
        <w:fldChar w:fldCharType="separate"/>
      </w:r>
      <w:r w:rsidR="004558E2">
        <w:t>21</w:t>
      </w:r>
      <w:r w:rsidRPr="00E04630">
        <w:fldChar w:fldCharType="end"/>
      </w:r>
    </w:p>
    <w:p w14:paraId="776AFA1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AX 2012 </w:t>
      </w:r>
      <w:r w:rsidRPr="00E04630">
        <w:rPr>
          <w:rFonts w:eastAsia="SimSun" w:cs="Tahoma" w:hint="eastAsia"/>
        </w:rPr>
        <w:t>任务附加</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_Toc341071362 \h </w:instrText>
      </w:r>
      <w:r w:rsidRPr="00E04630">
        <w:fldChar w:fldCharType="separate"/>
      </w:r>
      <w:r w:rsidR="004558E2">
        <w:t>21</w:t>
      </w:r>
      <w:r w:rsidRPr="00E04630">
        <w:fldChar w:fldCharType="end"/>
      </w:r>
    </w:p>
    <w:p w14:paraId="776AFA1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AX 2012 </w:t>
      </w:r>
      <w:r w:rsidRPr="00E04630">
        <w:rPr>
          <w:rFonts w:eastAsia="SimSun" w:cs="Tahoma" w:hint="eastAsia"/>
        </w:rPr>
        <w:t>任务</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_Toc341071363 \h </w:instrText>
      </w:r>
      <w:r w:rsidRPr="00E04630">
        <w:fldChar w:fldCharType="separate"/>
      </w:r>
      <w:r w:rsidR="004558E2">
        <w:t>21</w:t>
      </w:r>
      <w:r w:rsidRPr="00E04630">
        <w:fldChar w:fldCharType="end"/>
      </w:r>
    </w:p>
    <w:p w14:paraId="776AFA1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Microsoft Dynamics CRM 2011 CAL</w:t>
      </w:r>
      <w:r w:rsidRPr="00E04630">
        <w:rPr>
          <w:rFonts w:eastAsia="SimSun" w:cs="Tahoma" w:hint="eastAsia"/>
        </w:rPr>
        <w:t>（用户及设备）</w:t>
      </w:r>
      <w:r w:rsidRPr="00E04630">
        <w:tab/>
      </w:r>
      <w:r w:rsidRPr="00E04630">
        <w:fldChar w:fldCharType="begin"/>
      </w:r>
      <w:r w:rsidRPr="00E04630">
        <w:instrText xml:space="preserve"> PAGEREF _Toc341071364 \h </w:instrText>
      </w:r>
      <w:r w:rsidRPr="00E04630">
        <w:fldChar w:fldCharType="separate"/>
      </w:r>
      <w:r w:rsidR="004558E2">
        <w:t>21</w:t>
      </w:r>
      <w:r w:rsidRPr="00E04630">
        <w:fldChar w:fldCharType="end"/>
      </w:r>
    </w:p>
    <w:p w14:paraId="776AFA1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CRM 2011 </w:t>
      </w:r>
      <w:r w:rsidRPr="00E04630">
        <w:rPr>
          <w:rFonts w:eastAsia="SimSun" w:cs="Tahoma" w:hint="eastAsia"/>
        </w:rPr>
        <w:t>员工自助服务</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_Toc341071365 \h </w:instrText>
      </w:r>
      <w:r w:rsidRPr="00E04630">
        <w:fldChar w:fldCharType="separate"/>
      </w:r>
      <w:r w:rsidR="004558E2">
        <w:t>21</w:t>
      </w:r>
      <w:r w:rsidRPr="00E04630">
        <w:fldChar w:fldCharType="end"/>
      </w:r>
    </w:p>
    <w:p w14:paraId="776AFA1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CRM 2011 </w:t>
      </w:r>
      <w:r w:rsidRPr="00E04630">
        <w:rPr>
          <w:rFonts w:eastAsia="SimSun" w:cs="Tahoma" w:hint="eastAsia"/>
        </w:rPr>
        <w:t>外部连接器</w:t>
      </w:r>
      <w:r w:rsidRPr="00E04630">
        <w:tab/>
      </w:r>
      <w:r w:rsidRPr="00E04630">
        <w:fldChar w:fldCharType="begin"/>
      </w:r>
      <w:r w:rsidRPr="00E04630">
        <w:instrText xml:space="preserve"> PAGEREF _Toc341071366 \h </w:instrText>
      </w:r>
      <w:r w:rsidRPr="00E04630">
        <w:fldChar w:fldCharType="separate"/>
      </w:r>
      <w:r w:rsidR="004558E2">
        <w:t>21</w:t>
      </w:r>
      <w:r w:rsidRPr="00E04630">
        <w:fldChar w:fldCharType="end"/>
      </w:r>
    </w:p>
    <w:p w14:paraId="776AFA1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CRM 2011 </w:t>
      </w:r>
      <w:r w:rsidRPr="00E04630">
        <w:rPr>
          <w:rFonts w:eastAsia="SimSun" w:cs="Tahoma" w:hint="eastAsia"/>
        </w:rPr>
        <w:t>完全使用附加</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_Toc341071367 \h </w:instrText>
      </w:r>
      <w:r w:rsidRPr="00E04630">
        <w:fldChar w:fldCharType="separate"/>
      </w:r>
      <w:r w:rsidR="004558E2">
        <w:t>21</w:t>
      </w:r>
      <w:r w:rsidRPr="00E04630">
        <w:fldChar w:fldCharType="end"/>
      </w:r>
    </w:p>
    <w:p w14:paraId="776AFA1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CRM 2011 </w:t>
      </w:r>
      <w:r w:rsidRPr="00E04630">
        <w:rPr>
          <w:rFonts w:eastAsia="SimSun" w:cs="Tahoma" w:hint="eastAsia"/>
        </w:rPr>
        <w:t>受限</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_Toc341071368 \h </w:instrText>
      </w:r>
      <w:r w:rsidRPr="00E04630">
        <w:fldChar w:fldCharType="separate"/>
      </w:r>
      <w:r w:rsidR="004558E2">
        <w:t>21</w:t>
      </w:r>
      <w:r w:rsidRPr="00E04630">
        <w:fldChar w:fldCharType="end"/>
      </w:r>
    </w:p>
    <w:p w14:paraId="776AFA1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Microsoft Dynamics CRM 2011 </w:t>
      </w:r>
      <w:r w:rsidRPr="00E04630">
        <w:rPr>
          <w:rFonts w:eastAsia="SimSun" w:cs="Tahoma" w:hint="eastAsia"/>
        </w:rPr>
        <w:t>受限使用附加</w:t>
      </w:r>
      <w:r w:rsidRPr="00E04630">
        <w:rPr>
          <w:rFonts w:eastAsia="SimSun" w:cs="Tahoma"/>
        </w:rPr>
        <w:t xml:space="preserve"> CAL</w:t>
      </w:r>
      <w:r w:rsidRPr="00E04630">
        <w:rPr>
          <w:rFonts w:eastAsia="SimSun" w:cs="Tahoma" w:hint="eastAsia"/>
        </w:rPr>
        <w:t>（用户及设备）</w:t>
      </w:r>
      <w:r w:rsidRPr="00E04630">
        <w:tab/>
      </w:r>
      <w:r w:rsidRPr="00E04630">
        <w:fldChar w:fldCharType="begin"/>
      </w:r>
      <w:r w:rsidRPr="00E04630">
        <w:instrText xml:space="preserve"> PAGEREF _Toc341071369 \h </w:instrText>
      </w:r>
      <w:r w:rsidRPr="00E04630">
        <w:fldChar w:fldCharType="separate"/>
      </w:r>
      <w:r w:rsidR="004558E2">
        <w:t>21</w:t>
      </w:r>
      <w:r w:rsidRPr="00E04630">
        <w:fldChar w:fldCharType="end"/>
      </w:r>
    </w:p>
    <w:p w14:paraId="776AFA1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Microsoft Dynamics CRM Server 2011</w:t>
      </w:r>
      <w:r w:rsidRPr="00E04630">
        <w:tab/>
      </w:r>
      <w:r w:rsidRPr="00E04630">
        <w:fldChar w:fldCharType="begin"/>
      </w:r>
      <w:r w:rsidRPr="00E04630">
        <w:instrText xml:space="preserve"> PAGEREF _Toc341071370 \h </w:instrText>
      </w:r>
      <w:r w:rsidRPr="00E04630">
        <w:fldChar w:fldCharType="separate"/>
      </w:r>
      <w:r w:rsidR="004558E2">
        <w:t>21</w:t>
      </w:r>
      <w:r w:rsidRPr="00E04630">
        <w:fldChar w:fldCharType="end"/>
      </w:r>
    </w:p>
    <w:p w14:paraId="776AFA1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Microsoft Dynamics CRM Workgroup Server 2011</w:t>
      </w:r>
      <w:r w:rsidRPr="00E04630">
        <w:tab/>
      </w:r>
      <w:r w:rsidRPr="00E04630">
        <w:fldChar w:fldCharType="begin"/>
      </w:r>
      <w:r w:rsidRPr="00E04630">
        <w:instrText xml:space="preserve"> PAGEREF _Toc341071371 \h </w:instrText>
      </w:r>
      <w:r w:rsidRPr="00E04630">
        <w:fldChar w:fldCharType="separate"/>
      </w:r>
      <w:r w:rsidR="004558E2">
        <w:t>21</w:t>
      </w:r>
      <w:r w:rsidRPr="00E04630">
        <w:fldChar w:fldCharType="end"/>
      </w:r>
    </w:p>
    <w:p w14:paraId="776AFA1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Microsoft Translator API</w:t>
      </w:r>
      <w:r w:rsidRPr="00E04630">
        <w:tab/>
      </w:r>
      <w:r w:rsidRPr="00E04630">
        <w:fldChar w:fldCharType="begin"/>
      </w:r>
      <w:r w:rsidRPr="00E04630">
        <w:instrText xml:space="preserve"> PAGEREF _Toc341071372 \h </w:instrText>
      </w:r>
      <w:r w:rsidRPr="00E04630">
        <w:fldChar w:fldCharType="separate"/>
      </w:r>
      <w:r w:rsidR="004558E2">
        <w:t>21</w:t>
      </w:r>
      <w:r w:rsidRPr="00E04630">
        <w:fldChar w:fldCharType="end"/>
      </w:r>
    </w:p>
    <w:p w14:paraId="776AFA1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A2</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_Toc341071373 \h </w:instrText>
      </w:r>
      <w:r w:rsidRPr="00E04630">
        <w:fldChar w:fldCharType="separate"/>
      </w:r>
      <w:r w:rsidR="004558E2">
        <w:t>21</w:t>
      </w:r>
      <w:r w:rsidRPr="00E04630">
        <w:fldChar w:fldCharType="end"/>
      </w:r>
    </w:p>
    <w:p w14:paraId="776AFA1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A3</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_Toc341071374 \h </w:instrText>
      </w:r>
      <w:r w:rsidRPr="00E04630">
        <w:fldChar w:fldCharType="separate"/>
      </w:r>
      <w:r w:rsidR="004558E2">
        <w:t>21</w:t>
      </w:r>
      <w:r w:rsidRPr="00E04630">
        <w:fldChar w:fldCharType="end"/>
      </w:r>
    </w:p>
    <w:p w14:paraId="776AFA1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A4</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_Toc341071375 \h </w:instrText>
      </w:r>
      <w:r w:rsidRPr="00E04630">
        <w:fldChar w:fldCharType="separate"/>
      </w:r>
      <w:r w:rsidR="004558E2">
        <w:t>21</w:t>
      </w:r>
      <w:r w:rsidRPr="00E04630">
        <w:fldChar w:fldCharType="end"/>
      </w:r>
    </w:p>
    <w:p w14:paraId="776AFA1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lastRenderedPageBreak/>
        <w:t xml:space="preserve">Office 365 </w:t>
      </w:r>
      <w:r w:rsidRPr="00E04630">
        <w:rPr>
          <w:rFonts w:eastAsia="SimSun" w:cs="Tahoma" w:hint="eastAsia"/>
        </w:rPr>
        <w:t>计划</w:t>
      </w:r>
      <w:r w:rsidRPr="00E04630">
        <w:rPr>
          <w:rFonts w:eastAsia="SimSun" w:cs="Tahoma"/>
        </w:rPr>
        <w:t xml:space="preserve"> E1</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_Toc341071376 \h </w:instrText>
      </w:r>
      <w:r w:rsidRPr="00E04630">
        <w:fldChar w:fldCharType="separate"/>
      </w:r>
      <w:r w:rsidR="004558E2">
        <w:t>21</w:t>
      </w:r>
      <w:r w:rsidRPr="00E04630">
        <w:fldChar w:fldCharType="end"/>
      </w:r>
    </w:p>
    <w:p w14:paraId="776AFA1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E2 – E4</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_Toc341071377 \h </w:instrText>
      </w:r>
      <w:r w:rsidRPr="00E04630">
        <w:fldChar w:fldCharType="separate"/>
      </w:r>
      <w:r w:rsidR="004558E2">
        <w:t>21</w:t>
      </w:r>
      <w:r w:rsidRPr="00E04630">
        <w:fldChar w:fldCharType="end"/>
      </w:r>
    </w:p>
    <w:p w14:paraId="776AFA2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G1 – G4</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_Toc341071378 \h </w:instrText>
      </w:r>
      <w:r w:rsidRPr="00E04630">
        <w:fldChar w:fldCharType="separate"/>
      </w:r>
      <w:r w:rsidR="004558E2">
        <w:t>21</w:t>
      </w:r>
      <w:r w:rsidRPr="00E04630">
        <w:fldChar w:fldCharType="end"/>
      </w:r>
    </w:p>
    <w:p w14:paraId="776AFA2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K1</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_Toc341071379 \h </w:instrText>
      </w:r>
      <w:r w:rsidRPr="00E04630">
        <w:fldChar w:fldCharType="separate"/>
      </w:r>
      <w:r w:rsidR="004558E2">
        <w:t>21</w:t>
      </w:r>
      <w:r w:rsidRPr="00E04630">
        <w:fldChar w:fldCharType="end"/>
      </w:r>
    </w:p>
    <w:p w14:paraId="776AFA2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Office 365 </w:t>
      </w:r>
      <w:r w:rsidRPr="00E04630">
        <w:rPr>
          <w:rFonts w:eastAsia="SimSun" w:cs="Tahoma" w:hint="eastAsia"/>
        </w:rPr>
        <w:t>计划</w:t>
      </w:r>
      <w:r w:rsidRPr="00E04630">
        <w:rPr>
          <w:rFonts w:eastAsia="SimSun" w:cs="Tahoma"/>
        </w:rPr>
        <w:t xml:space="preserve"> K2</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_Toc341071380 \h </w:instrText>
      </w:r>
      <w:r w:rsidRPr="00E04630">
        <w:fldChar w:fldCharType="separate"/>
      </w:r>
      <w:r w:rsidR="004558E2">
        <w:t>21</w:t>
      </w:r>
      <w:r w:rsidRPr="00E04630">
        <w:fldChar w:fldCharType="end"/>
      </w:r>
    </w:p>
    <w:p w14:paraId="776AFA2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带有</w:t>
      </w:r>
      <w:r w:rsidRPr="00E04630">
        <w:rPr>
          <w:rFonts w:eastAsia="SimSun" w:cs="Tahoma"/>
        </w:rPr>
        <w:t xml:space="preserve"> SharePoint </w:t>
      </w:r>
      <w:r w:rsidRPr="00E04630">
        <w:rPr>
          <w:rFonts w:eastAsia="SimSun" w:cs="Tahoma" w:hint="eastAsia"/>
        </w:rPr>
        <w:t>计划</w:t>
      </w:r>
      <w:r w:rsidRPr="00E04630">
        <w:rPr>
          <w:rFonts w:eastAsia="SimSun" w:cs="Tahoma"/>
        </w:rPr>
        <w:t xml:space="preserve"> 2A </w:t>
      </w:r>
      <w:r w:rsidRPr="00E04630">
        <w:rPr>
          <w:rFonts w:eastAsia="SimSun" w:cs="Tahoma" w:hint="eastAsia"/>
        </w:rPr>
        <w:t>的</w:t>
      </w:r>
      <w:r w:rsidRPr="00E04630">
        <w:rPr>
          <w:rFonts w:eastAsia="SimSun" w:cs="Tahoma"/>
        </w:rPr>
        <w:t xml:space="preserve"> Office Web Applications</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_Toc341071381 \h </w:instrText>
      </w:r>
      <w:r w:rsidRPr="00E04630">
        <w:fldChar w:fldCharType="separate"/>
      </w:r>
      <w:r w:rsidR="004558E2">
        <w:t>21</w:t>
      </w:r>
      <w:r w:rsidRPr="00E04630">
        <w:fldChar w:fldCharType="end"/>
      </w:r>
    </w:p>
    <w:p w14:paraId="776AFA2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Project Server 2013</w:t>
      </w:r>
      <w:r w:rsidRPr="00E04630">
        <w:tab/>
      </w:r>
      <w:r w:rsidRPr="00E04630">
        <w:fldChar w:fldCharType="begin"/>
      </w:r>
      <w:r w:rsidRPr="00E04630">
        <w:instrText xml:space="preserve"> PAGEREF _Toc341071382 \h </w:instrText>
      </w:r>
      <w:r w:rsidRPr="00E04630">
        <w:fldChar w:fldCharType="separate"/>
      </w:r>
      <w:r w:rsidR="004558E2">
        <w:t>21</w:t>
      </w:r>
      <w:r w:rsidRPr="00E04630">
        <w:fldChar w:fldCharType="end"/>
      </w:r>
    </w:p>
    <w:p w14:paraId="776AFA2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Project Server CAL 2013</w:t>
      </w:r>
      <w:r w:rsidRPr="00E04630">
        <w:tab/>
      </w:r>
      <w:r w:rsidRPr="00E04630">
        <w:fldChar w:fldCharType="begin"/>
      </w:r>
      <w:r w:rsidRPr="00E04630">
        <w:instrText xml:space="preserve"> PAGEREF _Toc341071383 \h </w:instrText>
      </w:r>
      <w:r w:rsidRPr="00E04630">
        <w:fldChar w:fldCharType="separate"/>
      </w:r>
      <w:r w:rsidR="004558E2">
        <w:t>21</w:t>
      </w:r>
      <w:r w:rsidRPr="00E04630">
        <w:fldChar w:fldCharType="end"/>
      </w:r>
    </w:p>
    <w:p w14:paraId="776AFA2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SharePoint™ Online Extra Storage 1 GB</w:t>
      </w:r>
      <w:r w:rsidRPr="00E04630">
        <w:rPr>
          <w:rFonts w:eastAsia="SimSun" w:cs="Tahoma" w:hint="eastAsia"/>
        </w:rPr>
        <w:t>（附加</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_Toc341071384 \h </w:instrText>
      </w:r>
      <w:r w:rsidRPr="00E04630">
        <w:fldChar w:fldCharType="separate"/>
      </w:r>
      <w:r w:rsidR="004558E2">
        <w:t>21</w:t>
      </w:r>
      <w:r w:rsidRPr="00E04630">
        <w:fldChar w:fldCharType="end"/>
      </w:r>
    </w:p>
    <w:p w14:paraId="776AFA2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SharePoint™ Online Extra Storage 1 GB A</w:t>
      </w:r>
      <w:r w:rsidRPr="00E04630">
        <w:rPr>
          <w:rFonts w:eastAsia="SimSun" w:cs="Tahoma" w:hint="eastAsia"/>
        </w:rPr>
        <w:t>（附加</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_Toc341071385 \h </w:instrText>
      </w:r>
      <w:r w:rsidRPr="00E04630">
        <w:fldChar w:fldCharType="separate"/>
      </w:r>
      <w:r w:rsidR="004558E2">
        <w:t>21</w:t>
      </w:r>
      <w:r w:rsidRPr="00E04630">
        <w:fldChar w:fldCharType="end"/>
      </w:r>
    </w:p>
    <w:p w14:paraId="776AFA2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SharePoint™ Online </w:t>
      </w:r>
      <w:r w:rsidRPr="00E04630">
        <w:rPr>
          <w:rFonts w:eastAsia="SimSun" w:cs="Tahoma" w:hint="eastAsia"/>
        </w:rPr>
        <w:t>计划</w:t>
      </w:r>
      <w:r w:rsidRPr="00E04630">
        <w:rPr>
          <w:rFonts w:eastAsia="SimSun" w:cs="Tahoma"/>
        </w:rPr>
        <w:t xml:space="preserve"> 1</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_Toc341071386 \h </w:instrText>
      </w:r>
      <w:r w:rsidRPr="00E04630">
        <w:fldChar w:fldCharType="separate"/>
      </w:r>
      <w:r w:rsidR="004558E2">
        <w:t>21</w:t>
      </w:r>
      <w:r w:rsidRPr="00E04630">
        <w:fldChar w:fldCharType="end"/>
      </w:r>
    </w:p>
    <w:p w14:paraId="776AFA2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SharePoint™ Online </w:t>
      </w:r>
      <w:r w:rsidRPr="00E04630">
        <w:rPr>
          <w:rFonts w:eastAsia="SimSun" w:cs="Tahoma" w:hint="eastAsia"/>
        </w:rPr>
        <w:t>计划</w:t>
      </w:r>
      <w:r w:rsidRPr="00E04630">
        <w:rPr>
          <w:rFonts w:eastAsia="SimSun" w:cs="Tahoma"/>
        </w:rPr>
        <w:t xml:space="preserve"> 2</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_Toc341071387 \h </w:instrText>
      </w:r>
      <w:r w:rsidRPr="00E04630">
        <w:fldChar w:fldCharType="separate"/>
      </w:r>
      <w:r w:rsidR="004558E2">
        <w:t>21</w:t>
      </w:r>
      <w:r w:rsidRPr="00E04630">
        <w:fldChar w:fldCharType="end"/>
      </w:r>
    </w:p>
    <w:p w14:paraId="776AFA2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SharePoint™ Server 2013</w:t>
      </w:r>
      <w:r w:rsidRPr="00E04630">
        <w:tab/>
      </w:r>
      <w:r w:rsidRPr="00E04630">
        <w:fldChar w:fldCharType="begin"/>
      </w:r>
      <w:r w:rsidRPr="00E04630">
        <w:instrText xml:space="preserve"> PAGEREF _Toc341071388 \h </w:instrText>
      </w:r>
      <w:r w:rsidRPr="00E04630">
        <w:fldChar w:fldCharType="separate"/>
      </w:r>
      <w:r w:rsidR="004558E2">
        <w:t>21</w:t>
      </w:r>
      <w:r w:rsidRPr="00E04630">
        <w:fldChar w:fldCharType="end"/>
      </w:r>
    </w:p>
    <w:p w14:paraId="776AFA2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SharePoint™ Server Enterprise CAL 2013</w:t>
      </w:r>
      <w:r w:rsidRPr="00E04630">
        <w:tab/>
      </w:r>
      <w:r w:rsidRPr="00E04630">
        <w:fldChar w:fldCharType="begin"/>
      </w:r>
      <w:r w:rsidRPr="00E04630">
        <w:instrText xml:space="preserve"> PAGEREF _Toc341071389 \h </w:instrText>
      </w:r>
      <w:r w:rsidRPr="00E04630">
        <w:fldChar w:fldCharType="separate"/>
      </w:r>
      <w:r w:rsidR="004558E2">
        <w:t>21</w:t>
      </w:r>
      <w:r w:rsidRPr="00E04630">
        <w:fldChar w:fldCharType="end"/>
      </w:r>
    </w:p>
    <w:p w14:paraId="776AFA2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SharePoint™ Server Standard CAL 2013</w:t>
      </w:r>
      <w:r w:rsidRPr="00E04630">
        <w:tab/>
      </w:r>
      <w:r w:rsidRPr="00E04630">
        <w:fldChar w:fldCharType="begin"/>
      </w:r>
      <w:r w:rsidRPr="00E04630">
        <w:instrText xml:space="preserve"> PAGEREF _Toc341071390 \h </w:instrText>
      </w:r>
      <w:r w:rsidRPr="00E04630">
        <w:fldChar w:fldCharType="separate"/>
      </w:r>
      <w:r w:rsidR="004558E2">
        <w:t>22</w:t>
      </w:r>
      <w:r w:rsidRPr="00E04630">
        <w:fldChar w:fldCharType="end"/>
      </w:r>
    </w:p>
    <w:p w14:paraId="776AFA2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Datacenter 1 </w:t>
      </w:r>
      <w:r w:rsidRPr="00E04630">
        <w:rPr>
          <w:rFonts w:eastAsia="SimSun" w:cs="Tahoma" w:hint="eastAsia"/>
        </w:rPr>
        <w:t>个处理器许可</w:t>
      </w:r>
      <w:r w:rsidRPr="00E04630">
        <w:tab/>
      </w:r>
      <w:r w:rsidRPr="00E04630">
        <w:fldChar w:fldCharType="begin"/>
      </w:r>
      <w:r w:rsidRPr="00E04630">
        <w:instrText xml:space="preserve"> PAGEREF _Toc341071391 \h </w:instrText>
      </w:r>
      <w:r w:rsidRPr="00E04630">
        <w:fldChar w:fldCharType="separate"/>
      </w:r>
      <w:r w:rsidR="004558E2">
        <w:t>22</w:t>
      </w:r>
      <w:r w:rsidRPr="00E04630">
        <w:fldChar w:fldCharType="end"/>
      </w:r>
    </w:p>
    <w:p w14:paraId="776AFA2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Parallel Data Warehouse</w:t>
      </w:r>
      <w:r w:rsidRPr="00E04630">
        <w:tab/>
      </w:r>
      <w:r w:rsidRPr="00E04630">
        <w:fldChar w:fldCharType="begin"/>
      </w:r>
      <w:r w:rsidRPr="00E04630">
        <w:instrText xml:space="preserve"> PAGEREF _Toc341071392 \h </w:instrText>
      </w:r>
      <w:r w:rsidRPr="00E04630">
        <w:fldChar w:fldCharType="separate"/>
      </w:r>
      <w:r w:rsidR="004558E2">
        <w:t>22</w:t>
      </w:r>
      <w:r w:rsidRPr="00E04630">
        <w:fldChar w:fldCharType="end"/>
      </w:r>
    </w:p>
    <w:p w14:paraId="776AFA2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Parallel Data Warehouse Developer</w:t>
      </w:r>
      <w:r w:rsidRPr="00E04630">
        <w:tab/>
      </w:r>
      <w:r w:rsidRPr="00E04630">
        <w:fldChar w:fldCharType="begin"/>
      </w:r>
      <w:r w:rsidRPr="00E04630">
        <w:instrText xml:space="preserve"> PAGEREF _Toc341071393 \h </w:instrText>
      </w:r>
      <w:r w:rsidRPr="00E04630">
        <w:fldChar w:fldCharType="separate"/>
      </w:r>
      <w:r w:rsidR="004558E2">
        <w:t>22</w:t>
      </w:r>
      <w:r w:rsidRPr="00E04630">
        <w:fldChar w:fldCharType="end"/>
      </w:r>
    </w:p>
    <w:p w14:paraId="776AFA3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Small Business</w:t>
      </w:r>
      <w:r w:rsidRPr="00E04630">
        <w:tab/>
      </w:r>
      <w:r w:rsidRPr="00E04630">
        <w:fldChar w:fldCharType="begin"/>
      </w:r>
      <w:r w:rsidRPr="00E04630">
        <w:instrText xml:space="preserve"> PAGEREF _Toc341071394 \h </w:instrText>
      </w:r>
      <w:r w:rsidRPr="00E04630">
        <w:fldChar w:fldCharType="separate"/>
      </w:r>
      <w:r w:rsidR="004558E2">
        <w:t>22</w:t>
      </w:r>
      <w:r w:rsidRPr="00E04630">
        <w:fldChar w:fldCharType="end"/>
      </w:r>
    </w:p>
    <w:p w14:paraId="776AFA3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Small Business CAL</w:t>
      </w:r>
      <w:r w:rsidRPr="00E04630">
        <w:tab/>
      </w:r>
      <w:r w:rsidRPr="00E04630">
        <w:fldChar w:fldCharType="begin"/>
      </w:r>
      <w:r w:rsidRPr="00E04630">
        <w:instrText xml:space="preserve"> PAGEREF _Toc341071395 \h </w:instrText>
      </w:r>
      <w:r w:rsidRPr="00E04630">
        <w:fldChar w:fldCharType="separate"/>
      </w:r>
      <w:r w:rsidR="004558E2">
        <w:t>22</w:t>
      </w:r>
      <w:r w:rsidRPr="00E04630">
        <w:fldChar w:fldCharType="end"/>
      </w:r>
    </w:p>
    <w:p w14:paraId="776AFA3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Web </w:t>
      </w:r>
      <w:r w:rsidRPr="00E04630">
        <w:rPr>
          <w:rFonts w:eastAsia="SimSun" w:cs="Tahoma" w:hint="eastAsia"/>
        </w:rPr>
        <w:t>（每处理器）</w:t>
      </w:r>
      <w:r w:rsidRPr="00E04630">
        <w:tab/>
      </w:r>
      <w:r w:rsidRPr="00E04630">
        <w:fldChar w:fldCharType="begin"/>
      </w:r>
      <w:r w:rsidRPr="00E04630">
        <w:instrText xml:space="preserve"> PAGEREF _Toc341071396 \h </w:instrText>
      </w:r>
      <w:r w:rsidRPr="00E04630">
        <w:fldChar w:fldCharType="separate"/>
      </w:r>
      <w:r w:rsidR="004558E2">
        <w:t>22</w:t>
      </w:r>
      <w:r w:rsidRPr="00E04630">
        <w:fldChar w:fldCharType="end"/>
      </w:r>
    </w:p>
    <w:p w14:paraId="776AFA3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Workgroup CAL</w:t>
      </w:r>
      <w:r w:rsidRPr="00E04630">
        <w:tab/>
      </w:r>
      <w:r w:rsidRPr="00E04630">
        <w:fldChar w:fldCharType="begin"/>
      </w:r>
      <w:r w:rsidRPr="00E04630">
        <w:instrText xml:space="preserve"> PAGEREF _Toc341071397 \h </w:instrText>
      </w:r>
      <w:r w:rsidRPr="00E04630">
        <w:fldChar w:fldCharType="separate"/>
      </w:r>
      <w:r w:rsidR="004558E2">
        <w:t>22</w:t>
      </w:r>
      <w:r w:rsidRPr="00E04630">
        <w:fldChar w:fldCharType="end"/>
      </w:r>
    </w:p>
    <w:p w14:paraId="776AFA3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Workgroup 1 </w:t>
      </w:r>
      <w:r w:rsidRPr="00E04630">
        <w:rPr>
          <w:rFonts w:eastAsia="SimSun" w:cs="Tahoma" w:hint="eastAsia"/>
        </w:rPr>
        <w:t>个处理器许可</w:t>
      </w:r>
      <w:r w:rsidRPr="00E04630">
        <w:tab/>
      </w:r>
      <w:r w:rsidRPr="00E04630">
        <w:fldChar w:fldCharType="begin"/>
      </w:r>
      <w:r w:rsidRPr="00E04630">
        <w:instrText xml:space="preserve"> PAGEREF _Toc341071398 \h </w:instrText>
      </w:r>
      <w:r w:rsidRPr="00E04630">
        <w:fldChar w:fldCharType="separate"/>
      </w:r>
      <w:r w:rsidR="004558E2">
        <w:t>22</w:t>
      </w:r>
      <w:r w:rsidRPr="00E04630">
        <w:fldChar w:fldCharType="end"/>
      </w:r>
    </w:p>
    <w:p w14:paraId="776AFA3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2008 R2 Workgroup </w:t>
      </w:r>
      <w:r w:rsidRPr="00E04630">
        <w:rPr>
          <w:rFonts w:eastAsia="SimSun" w:cs="Tahoma" w:hint="eastAsia"/>
        </w:rPr>
        <w:t>（</w:t>
      </w:r>
      <w:r w:rsidRPr="00E04630">
        <w:rPr>
          <w:rFonts w:eastAsia="SimSun" w:cs="Tahoma"/>
        </w:rPr>
        <w:t xml:space="preserve">5 </w:t>
      </w:r>
      <w:r w:rsidRPr="00E04630">
        <w:rPr>
          <w:rFonts w:eastAsia="SimSun" w:cs="Tahoma" w:hint="eastAsia"/>
        </w:rPr>
        <w:t>个客户端附加程序）</w:t>
      </w:r>
      <w:r w:rsidRPr="00E04630">
        <w:tab/>
      </w:r>
      <w:r w:rsidRPr="00E04630">
        <w:fldChar w:fldCharType="begin"/>
      </w:r>
      <w:r w:rsidRPr="00E04630">
        <w:instrText xml:space="preserve"> PAGEREF _Toc341071399 \h </w:instrText>
      </w:r>
      <w:r w:rsidRPr="00E04630">
        <w:fldChar w:fldCharType="separate"/>
      </w:r>
      <w:r w:rsidR="004558E2">
        <w:t>22</w:t>
      </w:r>
      <w:r w:rsidRPr="00E04630">
        <w:fldChar w:fldCharType="end"/>
      </w:r>
    </w:p>
    <w:p w14:paraId="776AFA3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2012 Business Intelligence</w:t>
      </w:r>
      <w:r w:rsidRPr="00E04630">
        <w:tab/>
      </w:r>
      <w:r w:rsidRPr="00E04630">
        <w:fldChar w:fldCharType="begin"/>
      </w:r>
      <w:r w:rsidRPr="00E04630">
        <w:instrText xml:space="preserve"> PAGEREF _Toc341071400 \h </w:instrText>
      </w:r>
      <w:r w:rsidRPr="00E04630">
        <w:fldChar w:fldCharType="separate"/>
      </w:r>
      <w:r w:rsidR="004558E2">
        <w:t>22</w:t>
      </w:r>
      <w:r w:rsidRPr="00E04630">
        <w:fldChar w:fldCharType="end"/>
      </w:r>
    </w:p>
    <w:p w14:paraId="776AFA3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2012 CAL </w:t>
      </w:r>
      <w:r w:rsidRPr="00E04630">
        <w:rPr>
          <w:rFonts w:eastAsia="SimSun" w:cs="Tahoma" w:hint="eastAsia"/>
        </w:rPr>
        <w:t>（设备及用户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_Toc341071401 \h </w:instrText>
      </w:r>
      <w:r w:rsidRPr="00E04630">
        <w:fldChar w:fldCharType="separate"/>
      </w:r>
      <w:r w:rsidR="004558E2">
        <w:t>22</w:t>
      </w:r>
      <w:r w:rsidRPr="00E04630">
        <w:fldChar w:fldCharType="end"/>
      </w:r>
    </w:p>
    <w:p w14:paraId="776AFA3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2012 Developer</w:t>
      </w:r>
      <w:r w:rsidRPr="00E04630">
        <w:tab/>
      </w:r>
      <w:r w:rsidRPr="00E04630">
        <w:fldChar w:fldCharType="begin"/>
      </w:r>
      <w:r w:rsidRPr="00E04630">
        <w:instrText xml:space="preserve"> PAGEREF _Toc341071402 \h </w:instrText>
      </w:r>
      <w:r w:rsidRPr="00E04630">
        <w:fldChar w:fldCharType="separate"/>
      </w:r>
      <w:r w:rsidR="004558E2">
        <w:t>22</w:t>
      </w:r>
      <w:r w:rsidRPr="00E04630">
        <w:fldChar w:fldCharType="end"/>
      </w:r>
    </w:p>
    <w:p w14:paraId="776AFA3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2012 Enterprise</w:t>
      </w:r>
      <w:r w:rsidRPr="00E04630">
        <w:tab/>
      </w:r>
      <w:r w:rsidRPr="00E04630">
        <w:fldChar w:fldCharType="begin"/>
      </w:r>
      <w:r w:rsidRPr="00E04630">
        <w:instrText xml:space="preserve"> PAGEREF _Toc341071403 \h </w:instrText>
      </w:r>
      <w:r w:rsidRPr="00E04630">
        <w:fldChar w:fldCharType="separate"/>
      </w:r>
      <w:r w:rsidR="004558E2">
        <w:t>22</w:t>
      </w:r>
      <w:r w:rsidRPr="00E04630">
        <w:fldChar w:fldCharType="end"/>
      </w:r>
    </w:p>
    <w:p w14:paraId="776AFA3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2012 Enterprise Core </w:t>
      </w:r>
      <w:r w:rsidRPr="00E04630">
        <w:rPr>
          <w:rFonts w:eastAsia="SimSun" w:cs="Tahoma" w:hint="eastAsia"/>
        </w:rPr>
        <w:t>（</w:t>
      </w:r>
      <w:r w:rsidRPr="00E04630">
        <w:rPr>
          <w:rFonts w:eastAsia="SimSun" w:cs="Tahoma"/>
        </w:rPr>
        <w:t xml:space="preserve">2 </w:t>
      </w:r>
      <w:r w:rsidRPr="00E04630">
        <w:rPr>
          <w:rFonts w:eastAsia="SimSun" w:cs="Tahoma" w:hint="eastAsia"/>
        </w:rPr>
        <w:t>个包内核许可）</w:t>
      </w:r>
      <w:r w:rsidRPr="00E04630">
        <w:tab/>
      </w:r>
      <w:r w:rsidRPr="00E04630">
        <w:fldChar w:fldCharType="begin"/>
      </w:r>
      <w:r w:rsidRPr="00E04630">
        <w:instrText xml:space="preserve"> PAGEREF _Toc341071404 \h </w:instrText>
      </w:r>
      <w:r w:rsidRPr="00E04630">
        <w:fldChar w:fldCharType="separate"/>
      </w:r>
      <w:r w:rsidR="004558E2">
        <w:t>22</w:t>
      </w:r>
      <w:r w:rsidRPr="00E04630">
        <w:fldChar w:fldCharType="end"/>
      </w:r>
    </w:p>
    <w:p w14:paraId="776AFA3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2012 Standard</w:t>
      </w:r>
      <w:r w:rsidRPr="00E04630">
        <w:tab/>
      </w:r>
      <w:r w:rsidRPr="00E04630">
        <w:fldChar w:fldCharType="begin"/>
      </w:r>
      <w:r w:rsidRPr="00E04630">
        <w:instrText xml:space="preserve"> PAGEREF _Toc341071405 \h </w:instrText>
      </w:r>
      <w:r w:rsidRPr="00E04630">
        <w:fldChar w:fldCharType="separate"/>
      </w:r>
      <w:r w:rsidR="004558E2">
        <w:t>22</w:t>
      </w:r>
      <w:r w:rsidRPr="00E04630">
        <w:fldChar w:fldCharType="end"/>
      </w:r>
    </w:p>
    <w:p w14:paraId="776AFA3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w:t>
      </w:r>
      <w:r w:rsidRPr="00E04630">
        <w:rPr>
          <w:rFonts w:eastAsia="SimSun" w:cs="Tahoma"/>
          <w:vertAlign w:val="superscript"/>
        </w:rPr>
        <w:t>®</w:t>
      </w:r>
      <w:r w:rsidRPr="00E04630">
        <w:rPr>
          <w:rFonts w:eastAsia="SimSun" w:cs="Tahoma"/>
        </w:rPr>
        <w:t xml:space="preserve"> 2012 Standard Core </w:t>
      </w:r>
      <w:r w:rsidRPr="00E04630">
        <w:rPr>
          <w:rFonts w:eastAsia="SimSun" w:cs="Tahoma" w:hint="eastAsia"/>
        </w:rPr>
        <w:t>（</w:t>
      </w:r>
      <w:r w:rsidRPr="00E04630">
        <w:rPr>
          <w:rFonts w:eastAsia="SimSun" w:cs="Tahoma"/>
        </w:rPr>
        <w:t xml:space="preserve">2 </w:t>
      </w:r>
      <w:r w:rsidRPr="00E04630">
        <w:rPr>
          <w:rFonts w:eastAsia="SimSun" w:cs="Tahoma" w:hint="eastAsia"/>
        </w:rPr>
        <w:t>个包内核许可）</w:t>
      </w:r>
      <w:r w:rsidRPr="00E04630">
        <w:tab/>
      </w:r>
      <w:r w:rsidRPr="00E04630">
        <w:fldChar w:fldCharType="begin"/>
      </w:r>
      <w:r w:rsidRPr="00E04630">
        <w:instrText xml:space="preserve"> PAGEREF _Toc341071406 \h </w:instrText>
      </w:r>
      <w:r w:rsidRPr="00E04630">
        <w:fldChar w:fldCharType="separate"/>
      </w:r>
      <w:r w:rsidR="004558E2">
        <w:t>22</w:t>
      </w:r>
      <w:r w:rsidRPr="00E04630">
        <w:fldChar w:fldCharType="end"/>
      </w:r>
    </w:p>
    <w:p w14:paraId="776AFA3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Configuration Manager 2007 R3</w:t>
      </w:r>
      <w:r w:rsidRPr="00E04630">
        <w:tab/>
      </w:r>
      <w:r w:rsidRPr="00E04630">
        <w:fldChar w:fldCharType="begin"/>
      </w:r>
      <w:r w:rsidRPr="00E04630">
        <w:instrText xml:space="preserve"> PAGEREF _Toc341071407 \h </w:instrText>
      </w:r>
      <w:r w:rsidRPr="00E04630">
        <w:fldChar w:fldCharType="separate"/>
      </w:r>
      <w:r w:rsidR="004558E2">
        <w:t>22</w:t>
      </w:r>
      <w:r w:rsidRPr="00E04630">
        <w:fldChar w:fldCharType="end"/>
      </w:r>
    </w:p>
    <w:p w14:paraId="776AFA3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Configuration Manager 2007 R3 Enterprise </w:t>
      </w:r>
      <w:r w:rsidRPr="00E04630">
        <w:rPr>
          <w:rFonts w:eastAsia="SimSun" w:cs="Tahoma" w:hint="eastAsia"/>
        </w:rPr>
        <w:t>服务器管理许可</w:t>
      </w:r>
      <w:r w:rsidRPr="00E04630">
        <w:tab/>
      </w:r>
      <w:r w:rsidRPr="00E04630">
        <w:fldChar w:fldCharType="begin"/>
      </w:r>
      <w:r w:rsidRPr="00E04630">
        <w:instrText xml:space="preserve"> PAGEREF _Toc341071408 \h </w:instrText>
      </w:r>
      <w:r w:rsidRPr="00E04630">
        <w:fldChar w:fldCharType="separate"/>
      </w:r>
      <w:r w:rsidR="004558E2">
        <w:t>22</w:t>
      </w:r>
      <w:r w:rsidRPr="00E04630">
        <w:fldChar w:fldCharType="end"/>
      </w:r>
    </w:p>
    <w:p w14:paraId="776AFA3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Configuration Manager 2007 R3 Standard </w:t>
      </w:r>
      <w:r w:rsidRPr="00E04630">
        <w:rPr>
          <w:rFonts w:eastAsia="SimSun" w:cs="Tahoma" w:hint="eastAsia"/>
        </w:rPr>
        <w:t>服务器管理许可</w:t>
      </w:r>
      <w:r w:rsidRPr="00E04630">
        <w:rPr>
          <w:rFonts w:eastAsia="SimSun" w:cs="Tahoma"/>
        </w:rPr>
        <w:t xml:space="preserve"> </w:t>
      </w:r>
      <w:r w:rsidRPr="00E04630">
        <w:rPr>
          <w:rFonts w:eastAsia="SimSun" w:cs="Tahoma" w:hint="eastAsia"/>
        </w:rPr>
        <w:t>（</w:t>
      </w:r>
      <w:r w:rsidRPr="00E04630">
        <w:rPr>
          <w:rFonts w:eastAsia="SimSun" w:cs="Tahoma"/>
        </w:rPr>
        <w:t xml:space="preserve">Standard </w:t>
      </w:r>
      <w:r w:rsidRPr="00E04630">
        <w:rPr>
          <w:rFonts w:eastAsia="SimSun" w:cs="Tahoma" w:hint="eastAsia"/>
        </w:rPr>
        <w:t>服务器</w:t>
      </w:r>
      <w:r w:rsidRPr="00E04630">
        <w:rPr>
          <w:rFonts w:eastAsia="SimSun" w:cs="Tahoma"/>
        </w:rPr>
        <w:t xml:space="preserve"> ML</w:t>
      </w:r>
      <w:r w:rsidRPr="00E04630">
        <w:rPr>
          <w:rFonts w:eastAsia="SimSun" w:cs="Tahoma" w:hint="eastAsia"/>
        </w:rPr>
        <w:t>）</w:t>
      </w:r>
      <w:r w:rsidRPr="00E04630">
        <w:tab/>
      </w:r>
      <w:r w:rsidRPr="00E04630">
        <w:fldChar w:fldCharType="begin"/>
      </w:r>
      <w:r w:rsidRPr="00E04630">
        <w:instrText xml:space="preserve"> PAGEREF _Toc341071409 \h </w:instrText>
      </w:r>
      <w:r w:rsidRPr="00E04630">
        <w:fldChar w:fldCharType="separate"/>
      </w:r>
      <w:r w:rsidR="004558E2">
        <w:t>22</w:t>
      </w:r>
      <w:r w:rsidRPr="00E04630">
        <w:fldChar w:fldCharType="end"/>
      </w:r>
    </w:p>
    <w:p w14:paraId="776AFA4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采用</w:t>
      </w:r>
      <w:r w:rsidRPr="00E04630">
        <w:rPr>
          <w:rFonts w:eastAsia="SimSun" w:cs="Tahoma"/>
        </w:rPr>
        <w:t xml:space="preserve"> SQL Server 2008 </w:t>
      </w:r>
      <w:r w:rsidRPr="00E04630">
        <w:rPr>
          <w:rFonts w:eastAsia="SimSun" w:cs="Tahoma" w:hint="eastAsia"/>
        </w:rPr>
        <w:t>技术的</w:t>
      </w:r>
      <w:r w:rsidRPr="00E04630">
        <w:rPr>
          <w:rFonts w:eastAsia="SimSun" w:cs="Tahoma"/>
        </w:rPr>
        <w:t xml:space="preserve"> System Center Configuration Manager 2007 R3</w:t>
      </w:r>
      <w:r w:rsidRPr="00E04630">
        <w:tab/>
      </w:r>
      <w:r w:rsidRPr="00E04630">
        <w:fldChar w:fldCharType="begin"/>
      </w:r>
      <w:r w:rsidRPr="00E04630">
        <w:instrText xml:space="preserve"> PAGEREF _Toc341071410 \h </w:instrText>
      </w:r>
      <w:r w:rsidRPr="00E04630">
        <w:fldChar w:fldCharType="separate"/>
      </w:r>
      <w:r w:rsidR="004558E2">
        <w:t>22</w:t>
      </w:r>
      <w:r w:rsidRPr="00E04630">
        <w:fldChar w:fldCharType="end"/>
      </w:r>
    </w:p>
    <w:p w14:paraId="776AFA4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Data Protection Manager 2010 </w:t>
      </w:r>
      <w:r w:rsidRPr="00E04630">
        <w:rPr>
          <w:rFonts w:eastAsia="SimSun" w:cs="Tahoma" w:hint="eastAsia"/>
        </w:rPr>
        <w:t>客户端管理许可（每用户）</w:t>
      </w:r>
      <w:r w:rsidRPr="00E04630">
        <w:tab/>
      </w:r>
      <w:r w:rsidRPr="00E04630">
        <w:fldChar w:fldCharType="begin"/>
      </w:r>
      <w:r w:rsidRPr="00E04630">
        <w:instrText xml:space="preserve"> PAGEREF _Toc341071411 \h </w:instrText>
      </w:r>
      <w:r w:rsidRPr="00E04630">
        <w:fldChar w:fldCharType="separate"/>
      </w:r>
      <w:r w:rsidR="004558E2">
        <w:t>22</w:t>
      </w:r>
      <w:r w:rsidRPr="00E04630">
        <w:fldChar w:fldCharType="end"/>
      </w:r>
    </w:p>
    <w:p w14:paraId="776AFA4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Data Protection Manager 2010 </w:t>
      </w:r>
      <w:r w:rsidRPr="00E04630">
        <w:rPr>
          <w:rFonts w:eastAsia="SimSun" w:cs="Tahoma" w:hint="eastAsia"/>
        </w:rPr>
        <w:t>客户端管理许可（每</w:t>
      </w:r>
      <w:r w:rsidRPr="00E04630">
        <w:rPr>
          <w:rFonts w:eastAsia="SimSun" w:cs="Tahoma"/>
        </w:rPr>
        <w:t xml:space="preserve"> OSE</w:t>
      </w:r>
      <w:r w:rsidRPr="00E04630">
        <w:rPr>
          <w:rFonts w:eastAsia="SimSun" w:cs="Tahoma" w:hint="eastAsia"/>
        </w:rPr>
        <w:t>）</w:t>
      </w:r>
      <w:r w:rsidRPr="00E04630">
        <w:tab/>
      </w:r>
      <w:r w:rsidRPr="00E04630">
        <w:fldChar w:fldCharType="begin"/>
      </w:r>
      <w:r w:rsidRPr="00E04630">
        <w:instrText xml:space="preserve"> PAGEREF _Toc341071412 \h </w:instrText>
      </w:r>
      <w:r w:rsidRPr="00E04630">
        <w:fldChar w:fldCharType="separate"/>
      </w:r>
      <w:r w:rsidR="004558E2">
        <w:t>22</w:t>
      </w:r>
      <w:r w:rsidRPr="00E04630">
        <w:fldChar w:fldCharType="end"/>
      </w:r>
    </w:p>
    <w:p w14:paraId="776AFA4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Data Protection Manager 2010 Enterprise </w:t>
      </w:r>
      <w:r w:rsidRPr="00E04630">
        <w:rPr>
          <w:rFonts w:eastAsia="SimSun" w:cs="Tahoma" w:hint="eastAsia"/>
        </w:rPr>
        <w:t>服务器管理许可</w:t>
      </w:r>
      <w:r w:rsidRPr="00E04630">
        <w:tab/>
      </w:r>
      <w:r w:rsidRPr="00E04630">
        <w:fldChar w:fldCharType="begin"/>
      </w:r>
      <w:r w:rsidRPr="00E04630">
        <w:instrText xml:space="preserve"> PAGEREF _Toc341071413 \h </w:instrText>
      </w:r>
      <w:r w:rsidRPr="00E04630">
        <w:fldChar w:fldCharType="separate"/>
      </w:r>
      <w:r w:rsidR="004558E2">
        <w:t>22</w:t>
      </w:r>
      <w:r w:rsidRPr="00E04630">
        <w:fldChar w:fldCharType="end"/>
      </w:r>
    </w:p>
    <w:p w14:paraId="776AFA4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Data Protection Manager 2010 Standard </w:t>
      </w:r>
      <w:r w:rsidRPr="00E04630">
        <w:rPr>
          <w:rFonts w:eastAsia="SimSun" w:cs="Tahoma" w:hint="eastAsia"/>
        </w:rPr>
        <w:t>服务器管理许可</w:t>
      </w:r>
      <w:r w:rsidRPr="00E04630">
        <w:tab/>
      </w:r>
      <w:r w:rsidRPr="00E04630">
        <w:fldChar w:fldCharType="begin"/>
      </w:r>
      <w:r w:rsidRPr="00E04630">
        <w:instrText xml:space="preserve"> PAGEREF _Toc341071414 \h </w:instrText>
      </w:r>
      <w:r w:rsidRPr="00E04630">
        <w:fldChar w:fldCharType="separate"/>
      </w:r>
      <w:r w:rsidR="004558E2">
        <w:t>22</w:t>
      </w:r>
      <w:r w:rsidRPr="00E04630">
        <w:fldChar w:fldCharType="end"/>
      </w:r>
    </w:p>
    <w:p w14:paraId="776AFA4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Essentials 2010</w:t>
      </w:r>
      <w:r w:rsidRPr="00E04630">
        <w:tab/>
      </w:r>
      <w:r w:rsidRPr="00E04630">
        <w:fldChar w:fldCharType="begin"/>
      </w:r>
      <w:r w:rsidRPr="00E04630">
        <w:instrText xml:space="preserve"> PAGEREF _Toc341071415 \h </w:instrText>
      </w:r>
      <w:r w:rsidRPr="00E04630">
        <w:fldChar w:fldCharType="separate"/>
      </w:r>
      <w:r w:rsidR="004558E2">
        <w:t>22</w:t>
      </w:r>
      <w:r w:rsidRPr="00E04630">
        <w:fldChar w:fldCharType="end"/>
      </w:r>
    </w:p>
    <w:p w14:paraId="776AFA4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Essentials 2010 </w:t>
      </w:r>
      <w:r w:rsidRPr="00E04630">
        <w:rPr>
          <w:rFonts w:eastAsia="SimSun" w:cs="Tahoma" w:hint="eastAsia"/>
        </w:rPr>
        <w:t>客户端</w:t>
      </w:r>
      <w:r w:rsidRPr="00E04630">
        <w:rPr>
          <w:rFonts w:eastAsia="SimSun" w:cs="Tahoma"/>
        </w:rPr>
        <w:t xml:space="preserve"> ML</w:t>
      </w:r>
      <w:r w:rsidRPr="00E04630">
        <w:tab/>
      </w:r>
      <w:r w:rsidRPr="00E04630">
        <w:fldChar w:fldCharType="begin"/>
      </w:r>
      <w:r w:rsidRPr="00E04630">
        <w:instrText xml:space="preserve"> PAGEREF _Toc341071416 \h </w:instrText>
      </w:r>
      <w:r w:rsidRPr="00E04630">
        <w:fldChar w:fldCharType="separate"/>
      </w:r>
      <w:r w:rsidR="004558E2">
        <w:t>22</w:t>
      </w:r>
      <w:r w:rsidRPr="00E04630">
        <w:fldChar w:fldCharType="end"/>
      </w:r>
    </w:p>
    <w:p w14:paraId="776AFA4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Essentials 2010 </w:t>
      </w:r>
      <w:r w:rsidRPr="00E04630">
        <w:rPr>
          <w:rFonts w:eastAsia="SimSun" w:cs="Tahoma" w:hint="eastAsia"/>
        </w:rPr>
        <w:t>服务器</w:t>
      </w:r>
      <w:r w:rsidRPr="00E04630">
        <w:rPr>
          <w:rFonts w:eastAsia="SimSun" w:cs="Tahoma"/>
        </w:rPr>
        <w:t xml:space="preserve"> ML</w:t>
      </w:r>
      <w:r w:rsidRPr="00E04630">
        <w:tab/>
      </w:r>
      <w:r w:rsidRPr="00E04630">
        <w:fldChar w:fldCharType="begin"/>
      </w:r>
      <w:r w:rsidRPr="00E04630">
        <w:instrText xml:space="preserve"> PAGEREF _Toc341071417 \h </w:instrText>
      </w:r>
      <w:r w:rsidRPr="00E04630">
        <w:fldChar w:fldCharType="separate"/>
      </w:r>
      <w:r w:rsidR="004558E2">
        <w:t>22</w:t>
      </w:r>
      <w:r w:rsidRPr="00E04630">
        <w:fldChar w:fldCharType="end"/>
      </w:r>
    </w:p>
    <w:p w14:paraId="776AFA4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采用</w:t>
      </w:r>
      <w:r w:rsidRPr="00E04630">
        <w:rPr>
          <w:rFonts w:eastAsia="SimSun" w:cs="Tahoma"/>
        </w:rPr>
        <w:t xml:space="preserve"> SQL Server 2008 </w:t>
      </w:r>
      <w:r w:rsidRPr="00E04630">
        <w:rPr>
          <w:rFonts w:eastAsia="SimSun" w:cs="Tahoma" w:hint="eastAsia"/>
        </w:rPr>
        <w:t>技术的</w:t>
      </w:r>
      <w:r w:rsidRPr="00E04630">
        <w:rPr>
          <w:rFonts w:eastAsia="SimSun" w:cs="Tahoma"/>
        </w:rPr>
        <w:t xml:space="preserve"> System Center Essentials 2010</w:t>
      </w:r>
      <w:r w:rsidRPr="00E04630">
        <w:tab/>
      </w:r>
      <w:r w:rsidRPr="00E04630">
        <w:fldChar w:fldCharType="begin"/>
      </w:r>
      <w:r w:rsidRPr="00E04630">
        <w:instrText xml:space="preserve"> PAGEREF _Toc341071418 \h </w:instrText>
      </w:r>
      <w:r w:rsidRPr="00E04630">
        <w:fldChar w:fldCharType="separate"/>
      </w:r>
      <w:r w:rsidR="004558E2">
        <w:t>22</w:t>
      </w:r>
      <w:r w:rsidRPr="00E04630">
        <w:fldChar w:fldCharType="end"/>
      </w:r>
    </w:p>
    <w:p w14:paraId="776AFA4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Essentials Plus 2010 Client Management License Suite</w:t>
      </w:r>
      <w:r w:rsidRPr="00E04630">
        <w:tab/>
      </w:r>
      <w:r w:rsidRPr="00E04630">
        <w:fldChar w:fldCharType="begin"/>
      </w:r>
      <w:r w:rsidRPr="00E04630">
        <w:instrText xml:space="preserve"> PAGEREF _Toc341071419 \h </w:instrText>
      </w:r>
      <w:r w:rsidRPr="00E04630">
        <w:fldChar w:fldCharType="separate"/>
      </w:r>
      <w:r w:rsidR="004558E2">
        <w:t>22</w:t>
      </w:r>
      <w:r w:rsidRPr="00E04630">
        <w:fldChar w:fldCharType="end"/>
      </w:r>
    </w:p>
    <w:p w14:paraId="776AFA4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Essentials Plus 2010 Server Management License Suite</w:t>
      </w:r>
      <w:r w:rsidRPr="00E04630">
        <w:tab/>
      </w:r>
      <w:r w:rsidRPr="00E04630">
        <w:fldChar w:fldCharType="begin"/>
      </w:r>
      <w:r w:rsidRPr="00E04630">
        <w:instrText xml:space="preserve"> PAGEREF _Toc341071420 \h </w:instrText>
      </w:r>
      <w:r w:rsidRPr="00E04630">
        <w:fldChar w:fldCharType="separate"/>
      </w:r>
      <w:r w:rsidR="004558E2">
        <w:t>22</w:t>
      </w:r>
      <w:r w:rsidRPr="00E04630">
        <w:fldChar w:fldCharType="end"/>
      </w:r>
    </w:p>
    <w:p w14:paraId="776AFA4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Operations Manager 2007 R2</w:t>
      </w:r>
      <w:r w:rsidRPr="00E04630">
        <w:tab/>
      </w:r>
      <w:r w:rsidRPr="00E04630">
        <w:fldChar w:fldCharType="begin"/>
      </w:r>
      <w:r w:rsidRPr="00E04630">
        <w:instrText xml:space="preserve"> PAGEREF _Toc341071421 \h </w:instrText>
      </w:r>
      <w:r w:rsidRPr="00E04630">
        <w:fldChar w:fldCharType="separate"/>
      </w:r>
      <w:r w:rsidR="004558E2">
        <w:t>23</w:t>
      </w:r>
      <w:r w:rsidRPr="00E04630">
        <w:fldChar w:fldCharType="end"/>
      </w:r>
    </w:p>
    <w:p w14:paraId="776AFA4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采用</w:t>
      </w:r>
      <w:r w:rsidRPr="00E04630">
        <w:rPr>
          <w:rFonts w:eastAsia="SimSun" w:cs="Tahoma"/>
        </w:rPr>
        <w:t xml:space="preserve"> SQL Server 2008 </w:t>
      </w:r>
      <w:r w:rsidRPr="00E04630">
        <w:rPr>
          <w:rFonts w:eastAsia="SimSun" w:cs="Tahoma" w:hint="eastAsia"/>
        </w:rPr>
        <w:t>技术的</w:t>
      </w:r>
      <w:r w:rsidRPr="00E04630">
        <w:rPr>
          <w:rFonts w:eastAsia="SimSun" w:cs="Tahoma"/>
        </w:rPr>
        <w:t xml:space="preserve"> System Center Operations Manager 2007 R2</w:t>
      </w:r>
      <w:r w:rsidRPr="00E04630">
        <w:tab/>
      </w:r>
      <w:r w:rsidRPr="00E04630">
        <w:fldChar w:fldCharType="begin"/>
      </w:r>
      <w:r w:rsidRPr="00E04630">
        <w:instrText xml:space="preserve"> PAGEREF _Toc341071422 \h </w:instrText>
      </w:r>
      <w:r w:rsidRPr="00E04630">
        <w:fldChar w:fldCharType="separate"/>
      </w:r>
      <w:r w:rsidR="004558E2">
        <w:t>23</w:t>
      </w:r>
      <w:r w:rsidRPr="00E04630">
        <w:fldChar w:fldCharType="end"/>
      </w:r>
    </w:p>
    <w:p w14:paraId="776AFA4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Operations Manager 2007 R2 Standard </w:t>
      </w:r>
      <w:r w:rsidRPr="00E04630">
        <w:rPr>
          <w:rFonts w:eastAsia="SimSun" w:cs="Tahoma" w:hint="eastAsia"/>
        </w:rPr>
        <w:t>服务器管理许可</w:t>
      </w:r>
      <w:r w:rsidRPr="00E04630">
        <w:tab/>
      </w:r>
      <w:r w:rsidRPr="00E04630">
        <w:fldChar w:fldCharType="begin"/>
      </w:r>
      <w:r w:rsidRPr="00E04630">
        <w:instrText xml:space="preserve"> PAGEREF _Toc341071423 \h </w:instrText>
      </w:r>
      <w:r w:rsidRPr="00E04630">
        <w:fldChar w:fldCharType="separate"/>
      </w:r>
      <w:r w:rsidR="004558E2">
        <w:t>23</w:t>
      </w:r>
      <w:r w:rsidRPr="00E04630">
        <w:fldChar w:fldCharType="end"/>
      </w:r>
    </w:p>
    <w:p w14:paraId="776AFA4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Operations Manager 2007 R2 Enterprise </w:t>
      </w:r>
      <w:r w:rsidRPr="00E04630">
        <w:rPr>
          <w:rFonts w:eastAsia="SimSun" w:cs="Tahoma" w:hint="eastAsia"/>
        </w:rPr>
        <w:t>服务器管理许可</w:t>
      </w:r>
      <w:r w:rsidRPr="00E04630">
        <w:tab/>
      </w:r>
      <w:r w:rsidRPr="00E04630">
        <w:fldChar w:fldCharType="begin"/>
      </w:r>
      <w:r w:rsidRPr="00E04630">
        <w:instrText xml:space="preserve"> PAGEREF _Toc341071424 \h </w:instrText>
      </w:r>
      <w:r w:rsidRPr="00E04630">
        <w:fldChar w:fldCharType="separate"/>
      </w:r>
      <w:r w:rsidR="004558E2">
        <w:t>23</w:t>
      </w:r>
      <w:r w:rsidRPr="00E04630">
        <w:fldChar w:fldCharType="end"/>
      </w:r>
    </w:p>
    <w:p w14:paraId="776AFA4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Operations Manager 2007 R2 </w:t>
      </w:r>
      <w:r w:rsidRPr="00E04630">
        <w:rPr>
          <w:rFonts w:eastAsia="SimSun" w:cs="Tahoma" w:hint="eastAsia"/>
        </w:rPr>
        <w:t>客户端管理许可（每</w:t>
      </w:r>
      <w:r w:rsidRPr="00E04630">
        <w:rPr>
          <w:rFonts w:eastAsia="SimSun" w:cs="Tahoma"/>
        </w:rPr>
        <w:t xml:space="preserve"> OSE</w:t>
      </w:r>
      <w:r w:rsidRPr="00E04630">
        <w:rPr>
          <w:rFonts w:eastAsia="SimSun" w:cs="Tahoma" w:hint="eastAsia"/>
        </w:rPr>
        <w:t>）</w:t>
      </w:r>
      <w:r w:rsidRPr="00E04630">
        <w:tab/>
      </w:r>
      <w:r w:rsidRPr="00E04630">
        <w:fldChar w:fldCharType="begin"/>
      </w:r>
      <w:r w:rsidRPr="00E04630">
        <w:instrText xml:space="preserve"> PAGEREF _Toc341071425 \h </w:instrText>
      </w:r>
      <w:r w:rsidRPr="00E04630">
        <w:fldChar w:fldCharType="separate"/>
      </w:r>
      <w:r w:rsidR="004558E2">
        <w:t>23</w:t>
      </w:r>
      <w:r w:rsidRPr="00E04630">
        <w:fldChar w:fldCharType="end"/>
      </w:r>
    </w:p>
    <w:p w14:paraId="776AFA5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Operations Manager 2007 R2 </w:t>
      </w:r>
      <w:r w:rsidRPr="00E04630">
        <w:rPr>
          <w:rFonts w:eastAsia="SimSun" w:cs="Tahoma" w:hint="eastAsia"/>
        </w:rPr>
        <w:t>客户端管理许可（每用户）</w:t>
      </w:r>
      <w:r w:rsidRPr="00E04630">
        <w:tab/>
      </w:r>
      <w:r w:rsidRPr="00E04630">
        <w:fldChar w:fldCharType="begin"/>
      </w:r>
      <w:r w:rsidRPr="00E04630">
        <w:instrText xml:space="preserve"> PAGEREF _Toc341071426 \h </w:instrText>
      </w:r>
      <w:r w:rsidRPr="00E04630">
        <w:fldChar w:fldCharType="separate"/>
      </w:r>
      <w:r w:rsidR="004558E2">
        <w:t>23</w:t>
      </w:r>
      <w:r w:rsidRPr="00E04630">
        <w:fldChar w:fldCharType="end"/>
      </w:r>
    </w:p>
    <w:p w14:paraId="776AFA5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Reporting Manager 2006</w:t>
      </w:r>
      <w:r w:rsidRPr="00E04630">
        <w:tab/>
      </w:r>
      <w:r w:rsidRPr="00E04630">
        <w:fldChar w:fldCharType="begin"/>
      </w:r>
      <w:r w:rsidRPr="00E04630">
        <w:instrText xml:space="preserve"> PAGEREF _Toc341071427 \h </w:instrText>
      </w:r>
      <w:r w:rsidRPr="00E04630">
        <w:fldChar w:fldCharType="separate"/>
      </w:r>
      <w:r w:rsidR="004558E2">
        <w:t>23</w:t>
      </w:r>
      <w:r w:rsidRPr="00E04630">
        <w:fldChar w:fldCharType="end"/>
      </w:r>
    </w:p>
    <w:p w14:paraId="776AFA5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Server Management Suite Enterprise</w:t>
      </w:r>
      <w:r w:rsidRPr="00E04630">
        <w:tab/>
      </w:r>
      <w:r w:rsidRPr="00E04630">
        <w:fldChar w:fldCharType="begin"/>
      </w:r>
      <w:r w:rsidRPr="00E04630">
        <w:instrText xml:space="preserve"> PAGEREF _Toc341071428 \h </w:instrText>
      </w:r>
      <w:r w:rsidRPr="00E04630">
        <w:fldChar w:fldCharType="separate"/>
      </w:r>
      <w:r w:rsidR="004558E2">
        <w:t>23</w:t>
      </w:r>
      <w:r w:rsidRPr="00E04630">
        <w:fldChar w:fldCharType="end"/>
      </w:r>
    </w:p>
    <w:p w14:paraId="776AFA53"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noProof/>
        </w:rPr>
        <w:t>System Center Server Management Suite Datacenter</w:t>
      </w:r>
      <w:r w:rsidRPr="00E04630">
        <w:rPr>
          <w:noProof/>
        </w:rPr>
        <w:tab/>
      </w:r>
      <w:r w:rsidRPr="00E04630">
        <w:rPr>
          <w:noProof/>
        </w:rPr>
        <w:fldChar w:fldCharType="begin"/>
      </w:r>
      <w:r w:rsidRPr="00E04630">
        <w:rPr>
          <w:noProof/>
        </w:rPr>
        <w:instrText xml:space="preserve"> PAGEREF _Toc341071429 \h </w:instrText>
      </w:r>
      <w:r w:rsidRPr="00E04630">
        <w:rPr>
          <w:noProof/>
        </w:rPr>
      </w:r>
      <w:r w:rsidRPr="00E04630">
        <w:rPr>
          <w:noProof/>
        </w:rPr>
        <w:fldChar w:fldCharType="separate"/>
      </w:r>
      <w:r w:rsidR="004558E2">
        <w:rPr>
          <w:noProof/>
        </w:rPr>
        <w:t>23</w:t>
      </w:r>
      <w:r w:rsidRPr="00E04630">
        <w:rPr>
          <w:noProof/>
        </w:rPr>
        <w:fldChar w:fldCharType="end"/>
      </w:r>
    </w:p>
    <w:p w14:paraId="776AFA5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System Center Service Manager 2010</w:t>
      </w:r>
      <w:r w:rsidRPr="00E04630">
        <w:rPr>
          <w:color w:val="auto"/>
        </w:rPr>
        <w:tab/>
      </w:r>
      <w:r w:rsidRPr="00E04630">
        <w:rPr>
          <w:color w:val="auto"/>
        </w:rPr>
        <w:fldChar w:fldCharType="begin"/>
      </w:r>
      <w:r w:rsidRPr="00E04630">
        <w:rPr>
          <w:color w:val="auto"/>
        </w:rPr>
        <w:instrText xml:space="preserve"> PAGEREF _Toc341071430 \h </w:instrText>
      </w:r>
      <w:r w:rsidRPr="00E04630">
        <w:rPr>
          <w:color w:val="auto"/>
        </w:rPr>
      </w:r>
      <w:r w:rsidRPr="00E04630">
        <w:rPr>
          <w:color w:val="auto"/>
        </w:rPr>
        <w:fldChar w:fldCharType="separate"/>
      </w:r>
      <w:r w:rsidR="004558E2">
        <w:rPr>
          <w:color w:val="auto"/>
        </w:rPr>
        <w:t>23</w:t>
      </w:r>
      <w:r w:rsidRPr="00E04630">
        <w:rPr>
          <w:color w:val="auto"/>
        </w:rPr>
        <w:fldChar w:fldCharType="end"/>
      </w:r>
    </w:p>
    <w:p w14:paraId="776AFA5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rPr>
        <w:t>采用</w:t>
      </w:r>
      <w:r w:rsidRPr="00E04630">
        <w:rPr>
          <w:rFonts w:eastAsia="SimSun"/>
          <w:color w:val="auto"/>
        </w:rPr>
        <w:t xml:space="preserve"> SQL Server 2008 </w:t>
      </w:r>
      <w:r w:rsidRPr="00E04630">
        <w:rPr>
          <w:rFonts w:eastAsia="SimSun" w:hint="eastAsia"/>
          <w:color w:val="auto"/>
        </w:rPr>
        <w:t>技术的</w:t>
      </w:r>
      <w:r w:rsidRPr="00E04630">
        <w:rPr>
          <w:rFonts w:eastAsia="SimSun"/>
          <w:color w:val="auto"/>
        </w:rPr>
        <w:t xml:space="preserve"> System Center Service Manager 2010</w:t>
      </w:r>
      <w:r w:rsidRPr="00E04630">
        <w:rPr>
          <w:color w:val="auto"/>
        </w:rPr>
        <w:tab/>
      </w:r>
      <w:r w:rsidRPr="00E04630">
        <w:rPr>
          <w:color w:val="auto"/>
        </w:rPr>
        <w:fldChar w:fldCharType="begin"/>
      </w:r>
      <w:r w:rsidRPr="00E04630">
        <w:rPr>
          <w:color w:val="auto"/>
        </w:rPr>
        <w:instrText xml:space="preserve"> PAGEREF _Toc341071431 \h </w:instrText>
      </w:r>
      <w:r w:rsidRPr="00E04630">
        <w:rPr>
          <w:color w:val="auto"/>
        </w:rPr>
      </w:r>
      <w:r w:rsidRPr="00E04630">
        <w:rPr>
          <w:color w:val="auto"/>
        </w:rPr>
        <w:fldChar w:fldCharType="separate"/>
      </w:r>
      <w:r w:rsidR="004558E2">
        <w:rPr>
          <w:color w:val="auto"/>
        </w:rPr>
        <w:t>23</w:t>
      </w:r>
      <w:r w:rsidRPr="00E04630">
        <w:rPr>
          <w:color w:val="auto"/>
        </w:rPr>
        <w:fldChar w:fldCharType="end"/>
      </w:r>
    </w:p>
    <w:p w14:paraId="776AFA56"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 xml:space="preserve">System Center Service Manager 2010 </w:t>
      </w:r>
      <w:r w:rsidRPr="00E04630">
        <w:rPr>
          <w:rFonts w:eastAsia="SimSun" w:hint="eastAsia"/>
          <w:color w:val="auto"/>
        </w:rPr>
        <w:t>客户端管理许可（客户端</w:t>
      </w:r>
      <w:r w:rsidRPr="00E04630">
        <w:rPr>
          <w:rFonts w:eastAsia="SimSun"/>
          <w:color w:val="auto"/>
        </w:rPr>
        <w:t xml:space="preserve"> ML</w:t>
      </w:r>
      <w:r w:rsidRPr="00E04630">
        <w:rPr>
          <w:rFonts w:eastAsia="SimSun" w:hint="eastAsia"/>
          <w:color w:val="auto"/>
        </w:rPr>
        <w:t>）</w:t>
      </w:r>
      <w:r w:rsidRPr="00E04630">
        <w:rPr>
          <w:rFonts w:eastAsia="SimSun"/>
          <w:color w:val="auto"/>
        </w:rPr>
        <w:t xml:space="preserve"> </w:t>
      </w:r>
      <w:r w:rsidRPr="00E04630">
        <w:rPr>
          <w:rFonts w:eastAsia="SimSun" w:hint="eastAsia"/>
          <w:color w:val="auto"/>
        </w:rPr>
        <w:t>（每</w:t>
      </w:r>
      <w:r w:rsidRPr="00E04630">
        <w:rPr>
          <w:rFonts w:eastAsia="SimSun"/>
          <w:color w:val="auto"/>
        </w:rPr>
        <w:t xml:space="preserve"> OSE</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_Toc341071432 \h </w:instrText>
      </w:r>
      <w:r w:rsidRPr="00E04630">
        <w:rPr>
          <w:color w:val="auto"/>
        </w:rPr>
      </w:r>
      <w:r w:rsidRPr="00E04630">
        <w:rPr>
          <w:color w:val="auto"/>
        </w:rPr>
        <w:fldChar w:fldCharType="separate"/>
      </w:r>
      <w:r w:rsidR="004558E2">
        <w:rPr>
          <w:color w:val="auto"/>
        </w:rPr>
        <w:t>23</w:t>
      </w:r>
      <w:r w:rsidRPr="00E04630">
        <w:rPr>
          <w:color w:val="auto"/>
        </w:rPr>
        <w:fldChar w:fldCharType="end"/>
      </w:r>
    </w:p>
    <w:p w14:paraId="776AFA5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lastRenderedPageBreak/>
        <w:t xml:space="preserve">System Center Service Manager 2010 </w:t>
      </w:r>
      <w:r w:rsidRPr="00E04630">
        <w:rPr>
          <w:rFonts w:eastAsia="SimSun" w:hint="eastAsia"/>
          <w:color w:val="auto"/>
        </w:rPr>
        <w:t>客户端管理许可（客户端</w:t>
      </w:r>
      <w:r w:rsidRPr="00E04630">
        <w:rPr>
          <w:rFonts w:eastAsia="SimSun"/>
          <w:color w:val="auto"/>
        </w:rPr>
        <w:t xml:space="preserve"> ML</w:t>
      </w:r>
      <w:r w:rsidRPr="00E04630">
        <w:rPr>
          <w:rFonts w:eastAsia="SimSun" w:hint="eastAsia"/>
          <w:color w:val="auto"/>
        </w:rPr>
        <w:t>）</w:t>
      </w:r>
      <w:r w:rsidRPr="00E04630">
        <w:rPr>
          <w:rFonts w:eastAsia="SimSun"/>
          <w:color w:val="auto"/>
        </w:rPr>
        <w:t xml:space="preserve"> </w:t>
      </w:r>
      <w:r w:rsidRPr="00E04630">
        <w:rPr>
          <w:rFonts w:eastAsia="SimSun" w:hint="eastAsia"/>
          <w:color w:val="auto"/>
        </w:rPr>
        <w:t>（每用户）</w:t>
      </w:r>
      <w:r w:rsidRPr="00E04630">
        <w:rPr>
          <w:color w:val="auto"/>
        </w:rPr>
        <w:tab/>
      </w:r>
      <w:r w:rsidRPr="00E04630">
        <w:rPr>
          <w:color w:val="auto"/>
        </w:rPr>
        <w:fldChar w:fldCharType="begin"/>
      </w:r>
      <w:r w:rsidRPr="00E04630">
        <w:rPr>
          <w:color w:val="auto"/>
        </w:rPr>
        <w:instrText xml:space="preserve"> PAGEREF _Toc341071433 \h </w:instrText>
      </w:r>
      <w:r w:rsidRPr="00E04630">
        <w:rPr>
          <w:color w:val="auto"/>
        </w:rPr>
      </w:r>
      <w:r w:rsidRPr="00E04630">
        <w:rPr>
          <w:color w:val="auto"/>
        </w:rPr>
        <w:fldChar w:fldCharType="separate"/>
      </w:r>
      <w:r w:rsidR="004558E2">
        <w:rPr>
          <w:color w:val="auto"/>
        </w:rPr>
        <w:t>23</w:t>
      </w:r>
      <w:r w:rsidRPr="00E04630">
        <w:rPr>
          <w:color w:val="auto"/>
        </w:rPr>
        <w:fldChar w:fldCharType="end"/>
      </w:r>
    </w:p>
    <w:p w14:paraId="776AFA5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 xml:space="preserve">System Center Service Manager 2010 </w:t>
      </w:r>
      <w:r w:rsidRPr="00E04630">
        <w:rPr>
          <w:rFonts w:eastAsia="SimSun" w:hint="eastAsia"/>
          <w:color w:val="auto"/>
        </w:rPr>
        <w:t>服务器管理许可（服务器</w:t>
      </w:r>
      <w:r w:rsidRPr="00E04630">
        <w:rPr>
          <w:rFonts w:eastAsia="SimSun"/>
          <w:color w:val="auto"/>
        </w:rPr>
        <w:t xml:space="preserve"> ML</w:t>
      </w:r>
      <w:r w:rsidRPr="00E04630">
        <w:rPr>
          <w:rFonts w:eastAsia="SimSun" w:hint="eastAsia"/>
          <w:color w:val="auto"/>
        </w:rPr>
        <w:t>）</w:t>
      </w:r>
      <w:r w:rsidRPr="00E04630">
        <w:rPr>
          <w:rFonts w:eastAsia="SimSun"/>
          <w:color w:val="auto"/>
        </w:rPr>
        <w:t xml:space="preserve"> </w:t>
      </w:r>
      <w:r w:rsidRPr="00E04630">
        <w:rPr>
          <w:rFonts w:eastAsia="SimSun" w:hint="eastAsia"/>
          <w:color w:val="auto"/>
        </w:rPr>
        <w:t>（每</w:t>
      </w:r>
      <w:r w:rsidRPr="00E04630">
        <w:rPr>
          <w:rFonts w:eastAsia="SimSun"/>
          <w:color w:val="auto"/>
        </w:rPr>
        <w:t xml:space="preserve"> OSE</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_Toc341071434 \h </w:instrText>
      </w:r>
      <w:r w:rsidRPr="00E04630">
        <w:rPr>
          <w:color w:val="auto"/>
        </w:rPr>
      </w:r>
      <w:r w:rsidRPr="00E04630">
        <w:rPr>
          <w:color w:val="auto"/>
        </w:rPr>
        <w:fldChar w:fldCharType="separate"/>
      </w:r>
      <w:r w:rsidR="004558E2">
        <w:rPr>
          <w:color w:val="auto"/>
        </w:rPr>
        <w:t>23</w:t>
      </w:r>
      <w:r w:rsidRPr="00E04630">
        <w:rPr>
          <w:color w:val="auto"/>
        </w:rPr>
        <w:fldChar w:fldCharType="end"/>
      </w:r>
    </w:p>
    <w:p w14:paraId="776AFA5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每</w:t>
      </w:r>
      <w:r w:rsidRPr="00E04630">
        <w:rPr>
          <w:rFonts w:eastAsia="SimSun" w:cs="Tahoma"/>
        </w:rPr>
        <w:t xml:space="preserve"> OSE System Center Virtual Machine Manager 2008 R2 </w:t>
      </w:r>
      <w:r w:rsidRPr="00E04630">
        <w:rPr>
          <w:rFonts w:eastAsia="SimSun" w:cs="Tahoma" w:hint="eastAsia"/>
        </w:rPr>
        <w:t>客户端管理许可</w:t>
      </w:r>
      <w:r w:rsidRPr="00E04630">
        <w:tab/>
      </w:r>
      <w:r w:rsidRPr="00E04630">
        <w:fldChar w:fldCharType="begin"/>
      </w:r>
      <w:r w:rsidRPr="00E04630">
        <w:instrText xml:space="preserve"> PAGEREF _Toc341071435 \h </w:instrText>
      </w:r>
      <w:r w:rsidRPr="00E04630">
        <w:fldChar w:fldCharType="separate"/>
      </w:r>
      <w:r w:rsidR="004558E2">
        <w:t>23</w:t>
      </w:r>
      <w:r w:rsidRPr="00E04630">
        <w:fldChar w:fldCharType="end"/>
      </w:r>
    </w:p>
    <w:p w14:paraId="776AFA5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每用户</w:t>
      </w:r>
      <w:r w:rsidRPr="00E04630">
        <w:rPr>
          <w:rFonts w:eastAsia="SimSun" w:cs="Tahoma"/>
        </w:rPr>
        <w:t xml:space="preserve"> System Center Virtual Machine Manager 2008 R2 </w:t>
      </w:r>
      <w:r w:rsidRPr="00E04630">
        <w:rPr>
          <w:rFonts w:eastAsia="SimSun" w:cs="Tahoma" w:hint="eastAsia"/>
        </w:rPr>
        <w:t>客户端管理许可</w:t>
      </w:r>
      <w:r w:rsidRPr="00E04630">
        <w:tab/>
      </w:r>
      <w:r w:rsidRPr="00E04630">
        <w:fldChar w:fldCharType="begin"/>
      </w:r>
      <w:r w:rsidRPr="00E04630">
        <w:instrText xml:space="preserve"> PAGEREF _Toc341071436 \h </w:instrText>
      </w:r>
      <w:r w:rsidRPr="00E04630">
        <w:fldChar w:fldCharType="separate"/>
      </w:r>
      <w:r w:rsidR="004558E2">
        <w:t>23</w:t>
      </w:r>
      <w:r w:rsidRPr="00E04630">
        <w:fldChar w:fldCharType="end"/>
      </w:r>
    </w:p>
    <w:p w14:paraId="776AFA5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Virtual Machine Manager 2008 R2 Enterprise </w:t>
      </w:r>
      <w:r w:rsidRPr="00E04630">
        <w:rPr>
          <w:rFonts w:eastAsia="SimSun" w:cs="Tahoma" w:hint="eastAsia"/>
        </w:rPr>
        <w:t>服务器管理许可</w:t>
      </w:r>
      <w:r w:rsidRPr="00E04630">
        <w:tab/>
      </w:r>
      <w:r w:rsidRPr="00E04630">
        <w:fldChar w:fldCharType="begin"/>
      </w:r>
      <w:r w:rsidRPr="00E04630">
        <w:instrText xml:space="preserve"> PAGEREF _Toc341071437 \h </w:instrText>
      </w:r>
      <w:r w:rsidRPr="00E04630">
        <w:fldChar w:fldCharType="separate"/>
      </w:r>
      <w:r w:rsidR="004558E2">
        <w:t>23</w:t>
      </w:r>
      <w:r w:rsidRPr="00E04630">
        <w:fldChar w:fldCharType="end"/>
      </w:r>
    </w:p>
    <w:p w14:paraId="776AFA5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Virtual Machine Manager 2008 R2 Workgroup Edition</w:t>
      </w:r>
      <w:r w:rsidRPr="00E04630">
        <w:tab/>
      </w:r>
      <w:r w:rsidRPr="00E04630">
        <w:fldChar w:fldCharType="begin"/>
      </w:r>
      <w:r w:rsidRPr="00E04630">
        <w:instrText xml:space="preserve"> PAGEREF _Toc341071438 \h </w:instrText>
      </w:r>
      <w:r w:rsidRPr="00E04630">
        <w:fldChar w:fldCharType="separate"/>
      </w:r>
      <w:r w:rsidR="004558E2">
        <w:t>23</w:t>
      </w:r>
      <w:r w:rsidRPr="00E04630">
        <w:fldChar w:fldCharType="end"/>
      </w:r>
    </w:p>
    <w:p w14:paraId="776AFA5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2012 Client Management Suite</w:t>
      </w:r>
      <w:r w:rsidRPr="00E04630">
        <w:rPr>
          <w:rFonts w:eastAsia="SimSun" w:cs="Tahoma" w:hint="eastAsia"/>
        </w:rPr>
        <w:t>（客户端</w:t>
      </w:r>
      <w:r w:rsidRPr="00E04630">
        <w:rPr>
          <w:rFonts w:eastAsia="SimSun" w:cs="Tahoma"/>
        </w:rPr>
        <w:t xml:space="preserve"> ML</w:t>
      </w:r>
      <w:r w:rsidRPr="00E04630">
        <w:rPr>
          <w:rFonts w:eastAsia="SimSun" w:cs="Tahoma" w:hint="eastAsia"/>
        </w:rPr>
        <w:t>）</w:t>
      </w:r>
      <w:r w:rsidRPr="00E04630">
        <w:rPr>
          <w:rFonts w:eastAsia="SimSun" w:cs="Tahoma"/>
        </w:rPr>
        <w:t xml:space="preserve"> </w:t>
      </w:r>
      <w:r w:rsidRPr="00E04630">
        <w:rPr>
          <w:rFonts w:eastAsia="SimSun" w:cs="Tahoma" w:hint="eastAsia"/>
        </w:rPr>
        <w:t>（每</w:t>
      </w:r>
      <w:r w:rsidRPr="00E04630">
        <w:rPr>
          <w:rFonts w:eastAsia="SimSun" w:cs="Tahoma"/>
        </w:rPr>
        <w:t xml:space="preserve"> OSE</w:t>
      </w:r>
      <w:r w:rsidRPr="00E04630">
        <w:rPr>
          <w:rFonts w:eastAsia="SimSun" w:cs="Tahoma" w:hint="eastAsia"/>
        </w:rPr>
        <w:t>）</w:t>
      </w:r>
      <w:r w:rsidRPr="00E04630">
        <w:tab/>
      </w:r>
      <w:r w:rsidRPr="00E04630">
        <w:fldChar w:fldCharType="begin"/>
      </w:r>
      <w:r w:rsidRPr="00E04630">
        <w:instrText xml:space="preserve"> PAGEREF _Toc341071439 \h </w:instrText>
      </w:r>
      <w:r w:rsidRPr="00E04630">
        <w:fldChar w:fldCharType="separate"/>
      </w:r>
      <w:r w:rsidR="004558E2">
        <w:t>23</w:t>
      </w:r>
      <w:r w:rsidRPr="00E04630">
        <w:fldChar w:fldCharType="end"/>
      </w:r>
    </w:p>
    <w:p w14:paraId="776AFA5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2012 Client Management Suite</w:t>
      </w:r>
      <w:r w:rsidRPr="00E04630">
        <w:rPr>
          <w:rFonts w:eastAsia="SimSun" w:cs="Tahoma" w:hint="eastAsia"/>
        </w:rPr>
        <w:t>（客户端</w:t>
      </w:r>
      <w:r w:rsidRPr="00E04630">
        <w:rPr>
          <w:rFonts w:eastAsia="SimSun" w:cs="Tahoma"/>
        </w:rPr>
        <w:t xml:space="preserve"> ML</w:t>
      </w:r>
      <w:r w:rsidRPr="00E04630">
        <w:rPr>
          <w:rFonts w:eastAsia="SimSun" w:cs="Tahoma" w:hint="eastAsia"/>
        </w:rPr>
        <w:t>）</w:t>
      </w:r>
      <w:r w:rsidRPr="00E04630">
        <w:rPr>
          <w:rFonts w:eastAsia="SimSun" w:cs="Tahoma"/>
        </w:rPr>
        <w:t xml:space="preserve"> </w:t>
      </w:r>
      <w:r w:rsidRPr="00E04630">
        <w:rPr>
          <w:rFonts w:eastAsia="SimSun" w:cs="Tahoma" w:hint="eastAsia"/>
        </w:rPr>
        <w:t>（每用户）</w:t>
      </w:r>
      <w:r w:rsidRPr="00E04630">
        <w:tab/>
      </w:r>
      <w:r w:rsidRPr="00E04630">
        <w:fldChar w:fldCharType="begin"/>
      </w:r>
      <w:r w:rsidRPr="00E04630">
        <w:instrText xml:space="preserve"> PAGEREF _Toc341071440 \h </w:instrText>
      </w:r>
      <w:r w:rsidRPr="00E04630">
        <w:fldChar w:fldCharType="separate"/>
      </w:r>
      <w:r w:rsidR="004558E2">
        <w:t>23</w:t>
      </w:r>
      <w:r w:rsidRPr="00E04630">
        <w:fldChar w:fldCharType="end"/>
      </w:r>
    </w:p>
    <w:p w14:paraId="776AFA5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2012 Configuration Manager </w:t>
      </w:r>
      <w:r w:rsidRPr="00E04630">
        <w:rPr>
          <w:rFonts w:eastAsia="SimSun" w:cs="Tahoma" w:hint="eastAsia"/>
        </w:rPr>
        <w:t>客户端管理许可</w:t>
      </w:r>
      <w:r w:rsidRPr="00E04630">
        <w:rPr>
          <w:rFonts w:eastAsia="SimSun" w:cs="Tahoma"/>
        </w:rPr>
        <w:t xml:space="preserve"> </w:t>
      </w:r>
      <w:r w:rsidRPr="00E04630">
        <w:rPr>
          <w:rFonts w:eastAsia="SimSun" w:cs="Tahoma" w:hint="eastAsia"/>
        </w:rPr>
        <w:t>（客户端</w:t>
      </w:r>
      <w:r w:rsidRPr="00E04630">
        <w:rPr>
          <w:rFonts w:eastAsia="SimSun" w:cs="Tahoma"/>
        </w:rPr>
        <w:t xml:space="preserve"> ML</w:t>
      </w:r>
      <w:r w:rsidRPr="00E04630">
        <w:rPr>
          <w:rFonts w:eastAsia="SimSun" w:cs="Tahoma" w:hint="eastAsia"/>
        </w:rPr>
        <w:t>）（仅限学生）</w:t>
      </w:r>
      <w:r w:rsidRPr="00E04630">
        <w:tab/>
      </w:r>
      <w:r w:rsidRPr="00E04630">
        <w:fldChar w:fldCharType="begin"/>
      </w:r>
      <w:r w:rsidRPr="00E04630">
        <w:instrText xml:space="preserve"> PAGEREF _Toc341071441 \h </w:instrText>
      </w:r>
      <w:r w:rsidRPr="00E04630">
        <w:fldChar w:fldCharType="separate"/>
      </w:r>
      <w:r w:rsidR="004558E2">
        <w:t>23</w:t>
      </w:r>
      <w:r w:rsidRPr="00E04630">
        <w:fldChar w:fldCharType="end"/>
      </w:r>
    </w:p>
    <w:p w14:paraId="776AFA6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2012 Configuration Manager </w:t>
      </w:r>
      <w:r w:rsidRPr="00E04630">
        <w:rPr>
          <w:rFonts w:eastAsia="SimSun" w:cs="Tahoma" w:hint="eastAsia"/>
        </w:rPr>
        <w:t>客户端管理许可（每</w:t>
      </w:r>
      <w:r w:rsidRPr="00E04630">
        <w:rPr>
          <w:rFonts w:eastAsia="SimSun" w:cs="Tahoma"/>
        </w:rPr>
        <w:t xml:space="preserve"> OSE</w:t>
      </w:r>
      <w:r w:rsidRPr="00E04630">
        <w:rPr>
          <w:rFonts w:eastAsia="SimSun" w:cs="Tahoma" w:hint="eastAsia"/>
        </w:rPr>
        <w:t>）</w:t>
      </w:r>
      <w:r w:rsidRPr="00E04630">
        <w:tab/>
      </w:r>
      <w:r w:rsidRPr="00E04630">
        <w:fldChar w:fldCharType="begin"/>
      </w:r>
      <w:r w:rsidRPr="00E04630">
        <w:instrText xml:space="preserve"> PAGEREF _Toc341071442 \h </w:instrText>
      </w:r>
      <w:r w:rsidRPr="00E04630">
        <w:fldChar w:fldCharType="separate"/>
      </w:r>
      <w:r w:rsidR="004558E2">
        <w:t>23</w:t>
      </w:r>
      <w:r w:rsidRPr="00E04630">
        <w:fldChar w:fldCharType="end"/>
      </w:r>
    </w:p>
    <w:p w14:paraId="776AFA6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2012 Configuration Manager </w:t>
      </w:r>
      <w:r w:rsidRPr="00E04630">
        <w:rPr>
          <w:rFonts w:eastAsia="SimSun" w:cs="Tahoma" w:hint="eastAsia"/>
        </w:rPr>
        <w:t>客户端管理许可（每用户）</w:t>
      </w:r>
      <w:r w:rsidRPr="00E04630">
        <w:tab/>
      </w:r>
      <w:r w:rsidRPr="00E04630">
        <w:fldChar w:fldCharType="begin"/>
      </w:r>
      <w:r w:rsidRPr="00E04630">
        <w:instrText xml:space="preserve"> PAGEREF _Toc341071443 \h </w:instrText>
      </w:r>
      <w:r w:rsidRPr="00E04630">
        <w:fldChar w:fldCharType="separate"/>
      </w:r>
      <w:r w:rsidR="004558E2">
        <w:t>23</w:t>
      </w:r>
      <w:r w:rsidRPr="00E04630">
        <w:fldChar w:fldCharType="end"/>
      </w:r>
    </w:p>
    <w:p w14:paraId="776AFA6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2012 Datacenter </w:t>
      </w:r>
      <w:r w:rsidRPr="00E04630">
        <w:rPr>
          <w:rFonts w:eastAsia="SimSun" w:cs="Tahoma" w:hint="eastAsia"/>
        </w:rPr>
        <w:t>服务器管理许可（</w:t>
      </w:r>
      <w:r w:rsidRPr="00E04630">
        <w:rPr>
          <w:rFonts w:eastAsia="SimSun" w:cs="Tahoma"/>
        </w:rPr>
        <w:t xml:space="preserve">2 </w:t>
      </w:r>
      <w:r w:rsidRPr="00E04630">
        <w:rPr>
          <w:rFonts w:eastAsia="SimSun" w:cs="Tahoma" w:hint="eastAsia"/>
        </w:rPr>
        <w:t>个处理器）</w:t>
      </w:r>
      <w:r w:rsidRPr="00E04630">
        <w:tab/>
      </w:r>
      <w:r w:rsidRPr="00E04630">
        <w:fldChar w:fldCharType="begin"/>
      </w:r>
      <w:r w:rsidRPr="00E04630">
        <w:instrText xml:space="preserve"> PAGEREF _Toc341071444 \h </w:instrText>
      </w:r>
      <w:r w:rsidRPr="00E04630">
        <w:fldChar w:fldCharType="separate"/>
      </w:r>
      <w:r w:rsidR="004558E2">
        <w:t>23</w:t>
      </w:r>
      <w:r w:rsidRPr="00E04630">
        <w:fldChar w:fldCharType="end"/>
      </w:r>
    </w:p>
    <w:p w14:paraId="776AFA6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System Center 2012 Endpoint Protection</w:t>
      </w:r>
      <w:r w:rsidRPr="00E04630">
        <w:tab/>
      </w:r>
      <w:r w:rsidRPr="00E04630">
        <w:fldChar w:fldCharType="begin"/>
      </w:r>
      <w:r w:rsidRPr="00E04630">
        <w:instrText xml:space="preserve"> PAGEREF _Toc341071445 \h </w:instrText>
      </w:r>
      <w:r w:rsidRPr="00E04630">
        <w:fldChar w:fldCharType="separate"/>
      </w:r>
      <w:r w:rsidR="004558E2">
        <w:t>23</w:t>
      </w:r>
      <w:r w:rsidRPr="00E04630">
        <w:fldChar w:fldCharType="end"/>
      </w:r>
    </w:p>
    <w:p w14:paraId="776AFA6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System Center 2012 Standard </w:t>
      </w:r>
      <w:r w:rsidRPr="00E04630">
        <w:rPr>
          <w:rFonts w:eastAsia="SimSun" w:cs="Tahoma" w:hint="eastAsia"/>
        </w:rPr>
        <w:t>服务器管理许可（</w:t>
      </w:r>
      <w:r w:rsidRPr="00E04630">
        <w:rPr>
          <w:rFonts w:eastAsia="SimSun" w:cs="Tahoma"/>
        </w:rPr>
        <w:t xml:space="preserve">2 </w:t>
      </w:r>
      <w:r w:rsidRPr="00E04630">
        <w:rPr>
          <w:rFonts w:eastAsia="SimSun" w:cs="Tahoma" w:hint="eastAsia"/>
        </w:rPr>
        <w:t>个处理器）</w:t>
      </w:r>
      <w:r w:rsidRPr="00E04630">
        <w:tab/>
      </w:r>
      <w:r w:rsidRPr="00E04630">
        <w:fldChar w:fldCharType="begin"/>
      </w:r>
      <w:r w:rsidRPr="00E04630">
        <w:instrText xml:space="preserve"> PAGEREF _Toc341071446 \h </w:instrText>
      </w:r>
      <w:r w:rsidRPr="00E04630">
        <w:fldChar w:fldCharType="separate"/>
      </w:r>
      <w:r w:rsidR="004558E2">
        <w:t>24</w:t>
      </w:r>
      <w:r w:rsidRPr="00E04630">
        <w:fldChar w:fldCharType="end"/>
      </w:r>
    </w:p>
    <w:p w14:paraId="776AFA6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TechNet Plus </w:t>
      </w:r>
      <w:r w:rsidRPr="00E04630">
        <w:rPr>
          <w:rFonts w:eastAsia="SimSun" w:cs="Tahoma" w:hint="eastAsia"/>
        </w:rPr>
        <w:t>单一用户</w:t>
      </w:r>
      <w:r w:rsidRPr="00E04630">
        <w:tab/>
      </w:r>
      <w:r w:rsidRPr="00E04630">
        <w:fldChar w:fldCharType="begin"/>
      </w:r>
      <w:r w:rsidRPr="00E04630">
        <w:instrText xml:space="preserve"> PAGEREF _Toc341071447 \h </w:instrText>
      </w:r>
      <w:r w:rsidRPr="00E04630">
        <w:fldChar w:fldCharType="separate"/>
      </w:r>
      <w:r w:rsidR="004558E2">
        <w:t>24</w:t>
      </w:r>
      <w:r w:rsidRPr="00E04630">
        <w:fldChar w:fldCharType="end"/>
      </w:r>
    </w:p>
    <w:p w14:paraId="776AFA6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VDI Suite</w:t>
      </w:r>
      <w:r w:rsidRPr="00E04630">
        <w:tab/>
      </w:r>
      <w:r w:rsidRPr="00E04630">
        <w:fldChar w:fldCharType="begin"/>
      </w:r>
      <w:r w:rsidRPr="00E04630">
        <w:instrText xml:space="preserve"> PAGEREF _Toc341071448 \h </w:instrText>
      </w:r>
      <w:r w:rsidRPr="00E04630">
        <w:fldChar w:fldCharType="separate"/>
      </w:r>
      <w:r w:rsidR="004558E2">
        <w:t>24</w:t>
      </w:r>
      <w:r w:rsidRPr="00E04630">
        <w:fldChar w:fldCharType="end"/>
      </w:r>
    </w:p>
    <w:p w14:paraId="776AFA6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VDI Suite with MDOP</w:t>
      </w:r>
      <w:r w:rsidRPr="00E04630">
        <w:tab/>
      </w:r>
      <w:r w:rsidRPr="00E04630">
        <w:fldChar w:fldCharType="begin"/>
      </w:r>
      <w:r w:rsidRPr="00E04630">
        <w:instrText xml:space="preserve"> PAGEREF _Toc341071449 \h </w:instrText>
      </w:r>
      <w:r w:rsidRPr="00E04630">
        <w:fldChar w:fldCharType="separate"/>
      </w:r>
      <w:r w:rsidR="004558E2">
        <w:t>24</w:t>
      </w:r>
      <w:r w:rsidRPr="00E04630">
        <w:fldChar w:fldCharType="end"/>
      </w:r>
    </w:p>
    <w:p w14:paraId="776AFA6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VDI Standard Suite</w:t>
      </w:r>
      <w:r w:rsidRPr="00E04630">
        <w:tab/>
      </w:r>
      <w:r w:rsidRPr="00E04630">
        <w:fldChar w:fldCharType="begin"/>
      </w:r>
      <w:r w:rsidRPr="00E04630">
        <w:instrText xml:space="preserve"> PAGEREF _Toc341071450 \h </w:instrText>
      </w:r>
      <w:r w:rsidRPr="00E04630">
        <w:fldChar w:fldCharType="separate"/>
      </w:r>
      <w:r w:rsidR="004558E2">
        <w:t>24</w:t>
      </w:r>
      <w:r w:rsidRPr="00E04630">
        <w:fldChar w:fldCharType="end"/>
      </w:r>
    </w:p>
    <w:p w14:paraId="776AFA6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VDI Standard Suite with MDOP</w:t>
      </w:r>
      <w:r w:rsidRPr="00E04630">
        <w:tab/>
      </w:r>
      <w:r w:rsidRPr="00E04630">
        <w:fldChar w:fldCharType="begin"/>
      </w:r>
      <w:r w:rsidRPr="00E04630">
        <w:instrText xml:space="preserve"> PAGEREF _Toc341071451 \h </w:instrText>
      </w:r>
      <w:r w:rsidRPr="00E04630">
        <w:fldChar w:fldCharType="separate"/>
      </w:r>
      <w:r w:rsidR="004558E2">
        <w:t>24</w:t>
      </w:r>
      <w:r w:rsidRPr="00E04630">
        <w:fldChar w:fldCharType="end"/>
      </w:r>
    </w:p>
    <w:p w14:paraId="776AFA6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VDI Premium Suite</w:t>
      </w:r>
      <w:r w:rsidRPr="00E04630">
        <w:tab/>
      </w:r>
      <w:r w:rsidRPr="00E04630">
        <w:fldChar w:fldCharType="begin"/>
      </w:r>
      <w:r w:rsidRPr="00E04630">
        <w:instrText xml:space="preserve"> PAGEREF _Toc341071452 \h </w:instrText>
      </w:r>
      <w:r w:rsidRPr="00E04630">
        <w:fldChar w:fldCharType="separate"/>
      </w:r>
      <w:r w:rsidR="004558E2">
        <w:t>24</w:t>
      </w:r>
      <w:r w:rsidRPr="00E04630">
        <w:fldChar w:fldCharType="end"/>
      </w:r>
    </w:p>
    <w:p w14:paraId="776AFA6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VDI Premium Suite with MDOP</w:t>
      </w:r>
      <w:r w:rsidRPr="00E04630">
        <w:tab/>
      </w:r>
      <w:r w:rsidRPr="00E04630">
        <w:fldChar w:fldCharType="begin"/>
      </w:r>
      <w:r w:rsidRPr="00E04630">
        <w:instrText xml:space="preserve"> PAGEREF _Toc341071453 \h </w:instrText>
      </w:r>
      <w:r w:rsidRPr="00E04630">
        <w:fldChar w:fldCharType="separate"/>
      </w:r>
      <w:r w:rsidR="004558E2">
        <w:t>24</w:t>
      </w:r>
      <w:r w:rsidRPr="00E04630">
        <w:fldChar w:fldCharType="end"/>
      </w:r>
    </w:p>
    <w:p w14:paraId="776AFA6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Virtual Server 2005 R2 Enterprise Edition</w:t>
      </w:r>
      <w:r w:rsidRPr="00E04630">
        <w:tab/>
      </w:r>
      <w:r w:rsidRPr="00E04630">
        <w:fldChar w:fldCharType="begin"/>
      </w:r>
      <w:r w:rsidRPr="00E04630">
        <w:instrText xml:space="preserve"> PAGEREF _Toc341071454 \h </w:instrText>
      </w:r>
      <w:r w:rsidRPr="00E04630">
        <w:fldChar w:fldCharType="separate"/>
      </w:r>
      <w:r w:rsidR="004558E2">
        <w:t>24</w:t>
      </w:r>
      <w:r w:rsidRPr="00E04630">
        <w:fldChar w:fldCharType="end"/>
      </w:r>
    </w:p>
    <w:p w14:paraId="776AFA6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采用</w:t>
      </w:r>
      <w:r w:rsidRPr="00E04630">
        <w:rPr>
          <w:rFonts w:eastAsia="SimSun" w:cs="Tahoma"/>
        </w:rPr>
        <w:t xml:space="preserve"> SQL Server 2012 </w:t>
      </w:r>
      <w:r w:rsidRPr="00E04630">
        <w:rPr>
          <w:rFonts w:eastAsia="SimSun" w:cs="Tahoma" w:hint="eastAsia"/>
        </w:rPr>
        <w:t>技术的</w:t>
      </w:r>
      <w:r w:rsidRPr="00E04630">
        <w:rPr>
          <w:rFonts w:eastAsia="SimSun" w:cs="Tahoma"/>
        </w:rPr>
        <w:t xml:space="preserve"> Visual Studio</w:t>
      </w:r>
      <w:r w:rsidRPr="00E04630">
        <w:rPr>
          <w:rFonts w:eastAsia="SimSun" w:cs="Tahoma"/>
          <w:vertAlign w:val="superscript"/>
        </w:rPr>
        <w:t>®</w:t>
      </w:r>
      <w:r w:rsidRPr="00E04630">
        <w:rPr>
          <w:rFonts w:eastAsia="SimSun" w:cs="Tahoma"/>
        </w:rPr>
        <w:t xml:space="preserve"> Team Foundation Server 2012</w:t>
      </w:r>
      <w:r w:rsidRPr="00E04630">
        <w:tab/>
      </w:r>
      <w:r w:rsidRPr="00E04630">
        <w:fldChar w:fldCharType="begin"/>
      </w:r>
      <w:r w:rsidRPr="00E04630">
        <w:instrText xml:space="preserve"> PAGEREF _Toc341071455 \h </w:instrText>
      </w:r>
      <w:r w:rsidRPr="00E04630">
        <w:fldChar w:fldCharType="separate"/>
      </w:r>
      <w:r w:rsidR="004558E2">
        <w:t>24</w:t>
      </w:r>
      <w:r w:rsidRPr="00E04630">
        <w:fldChar w:fldCharType="end"/>
      </w:r>
    </w:p>
    <w:p w14:paraId="776AFA6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Visual Studio</w:t>
      </w:r>
      <w:r w:rsidRPr="00E04630">
        <w:rPr>
          <w:rFonts w:eastAsia="SimSun" w:cs="Tahoma"/>
          <w:vertAlign w:val="superscript"/>
        </w:rPr>
        <w:t>®</w:t>
      </w:r>
      <w:r w:rsidRPr="00E04630">
        <w:rPr>
          <w:rFonts w:eastAsia="SimSun" w:cs="Tahoma"/>
        </w:rPr>
        <w:t xml:space="preserve"> Team Foundation Server 2012 </w:t>
      </w:r>
      <w:r w:rsidRPr="00E04630">
        <w:rPr>
          <w:rFonts w:eastAsia="SimSun" w:cs="Tahoma" w:hint="eastAsia"/>
        </w:rPr>
        <w:t>设备</w:t>
      </w:r>
      <w:r w:rsidRPr="00E04630">
        <w:rPr>
          <w:rFonts w:eastAsia="SimSun" w:cs="Tahoma"/>
        </w:rPr>
        <w:t xml:space="preserve"> CAL</w:t>
      </w:r>
      <w:r w:rsidRPr="00E04630">
        <w:tab/>
      </w:r>
      <w:r w:rsidRPr="00E04630">
        <w:fldChar w:fldCharType="begin"/>
      </w:r>
      <w:r w:rsidRPr="00E04630">
        <w:instrText xml:space="preserve"> PAGEREF _Toc341071456 \h </w:instrText>
      </w:r>
      <w:r w:rsidRPr="00E04630">
        <w:fldChar w:fldCharType="separate"/>
      </w:r>
      <w:r w:rsidR="004558E2">
        <w:t>24</w:t>
      </w:r>
      <w:r w:rsidRPr="00E04630">
        <w:fldChar w:fldCharType="end"/>
      </w:r>
    </w:p>
    <w:p w14:paraId="776AFA6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Visual Studio</w:t>
      </w:r>
      <w:r w:rsidRPr="00E04630">
        <w:rPr>
          <w:rFonts w:eastAsia="SimSun" w:cs="Tahoma"/>
          <w:vertAlign w:val="superscript"/>
        </w:rPr>
        <w:t>®</w:t>
      </w:r>
      <w:r w:rsidRPr="00E04630">
        <w:rPr>
          <w:rFonts w:eastAsia="SimSun" w:cs="Tahoma"/>
        </w:rPr>
        <w:t xml:space="preserve"> Team Foundation Server 2012 </w:t>
      </w:r>
      <w:r w:rsidRPr="00E04630">
        <w:rPr>
          <w:rFonts w:eastAsia="SimSun" w:cs="Tahoma" w:hint="eastAsia"/>
        </w:rPr>
        <w:t>用户</w:t>
      </w:r>
      <w:r w:rsidRPr="00E04630">
        <w:rPr>
          <w:rFonts w:eastAsia="SimSun" w:cs="Tahoma"/>
        </w:rPr>
        <w:t xml:space="preserve"> CAL</w:t>
      </w:r>
      <w:r w:rsidRPr="00E04630">
        <w:tab/>
      </w:r>
      <w:r w:rsidRPr="00E04630">
        <w:fldChar w:fldCharType="begin"/>
      </w:r>
      <w:r w:rsidRPr="00E04630">
        <w:instrText xml:space="preserve"> PAGEREF _Toc341071457 \h </w:instrText>
      </w:r>
      <w:r w:rsidRPr="00E04630">
        <w:fldChar w:fldCharType="separate"/>
      </w:r>
      <w:r w:rsidR="004558E2">
        <w:t>24</w:t>
      </w:r>
      <w:r w:rsidRPr="00E04630">
        <w:fldChar w:fldCharType="end"/>
      </w:r>
    </w:p>
    <w:p w14:paraId="776AFA7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Visual Studio</w:t>
      </w:r>
      <w:r w:rsidRPr="00E04630">
        <w:rPr>
          <w:rFonts w:eastAsia="SimSun" w:cs="Tahoma"/>
          <w:vertAlign w:val="superscript"/>
        </w:rPr>
        <w:t>®</w:t>
      </w:r>
      <w:r w:rsidRPr="00E04630">
        <w:rPr>
          <w:rFonts w:eastAsia="SimSun" w:cs="Tahoma"/>
        </w:rPr>
        <w:t xml:space="preserve"> Team Foundation Server 2012 </w:t>
      </w:r>
      <w:r w:rsidRPr="00E04630">
        <w:rPr>
          <w:rFonts w:eastAsia="SimSun" w:cs="Tahoma" w:hint="eastAsia"/>
        </w:rPr>
        <w:t>外部连接器</w:t>
      </w:r>
      <w:r w:rsidRPr="00E04630">
        <w:tab/>
      </w:r>
      <w:r w:rsidRPr="00E04630">
        <w:fldChar w:fldCharType="begin"/>
      </w:r>
      <w:r w:rsidRPr="00E04630">
        <w:instrText xml:space="preserve"> PAGEREF _Toc341071458 \h </w:instrText>
      </w:r>
      <w:r w:rsidRPr="00E04630">
        <w:fldChar w:fldCharType="separate"/>
      </w:r>
      <w:r w:rsidR="004558E2">
        <w:t>24</w:t>
      </w:r>
      <w:r w:rsidRPr="00E04630">
        <w:fldChar w:fldCharType="end"/>
      </w:r>
    </w:p>
    <w:p w14:paraId="776AFA7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Web Antimalware Subscription for Forefront Threat Management Gateway Medium </w:t>
      </w:r>
      <w:r w:rsidR="004F3E4E" w:rsidRPr="00E04630">
        <w:rPr>
          <w:rFonts w:eastAsia="SimSun" w:cs="Tahoma"/>
        </w:rPr>
        <w:br/>
      </w:r>
      <w:r w:rsidRPr="00E04630">
        <w:rPr>
          <w:rFonts w:eastAsia="SimSun" w:cs="Tahoma"/>
        </w:rPr>
        <w:t xml:space="preserve">Business Edition </w:t>
      </w:r>
      <w:r w:rsidRPr="00E04630">
        <w:rPr>
          <w:rFonts w:eastAsia="SimSun" w:cs="Tahoma" w:hint="eastAsia"/>
        </w:rPr>
        <w:t>（设备及用户）</w:t>
      </w:r>
      <w:r w:rsidRPr="00E04630">
        <w:tab/>
      </w:r>
      <w:r w:rsidRPr="00E04630">
        <w:fldChar w:fldCharType="begin"/>
      </w:r>
      <w:r w:rsidRPr="00E04630">
        <w:instrText xml:space="preserve"> PAGEREF _Toc341071459 \h </w:instrText>
      </w:r>
      <w:r w:rsidRPr="00E04630">
        <w:fldChar w:fldCharType="separate"/>
      </w:r>
      <w:r w:rsidR="004558E2">
        <w:t>24</w:t>
      </w:r>
      <w:r w:rsidRPr="00E04630">
        <w:fldChar w:fldCharType="end"/>
      </w:r>
    </w:p>
    <w:p w14:paraId="776AFA7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Azure </w:t>
      </w:r>
      <w:r w:rsidRPr="00E04630">
        <w:rPr>
          <w:rFonts w:eastAsia="SimSun" w:cs="Tahoma" w:hint="eastAsia"/>
        </w:rPr>
        <w:t>服务</w:t>
      </w:r>
      <w:r w:rsidRPr="00E04630">
        <w:tab/>
      </w:r>
      <w:r w:rsidRPr="00E04630">
        <w:fldChar w:fldCharType="begin"/>
      </w:r>
      <w:r w:rsidRPr="00E04630">
        <w:instrText xml:space="preserve"> PAGEREF _Toc341071460 \h </w:instrText>
      </w:r>
      <w:r w:rsidRPr="00E04630">
        <w:fldChar w:fldCharType="separate"/>
      </w:r>
      <w:r w:rsidR="004558E2">
        <w:t>24</w:t>
      </w:r>
      <w:r w:rsidRPr="00E04630">
        <w:fldChar w:fldCharType="end"/>
      </w:r>
    </w:p>
    <w:p w14:paraId="776AFA7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w:t>
      </w:r>
      <w:r w:rsidRPr="00E04630">
        <w:rPr>
          <w:rFonts w:eastAsia="SimSun" w:cs="Tahoma"/>
          <w:vertAlign w:val="superscript"/>
        </w:rPr>
        <w:t>®</w:t>
      </w:r>
      <w:r w:rsidRPr="00E04630">
        <w:rPr>
          <w:rFonts w:eastAsia="SimSun" w:cs="Tahoma"/>
        </w:rPr>
        <w:t xml:space="preserve"> Embedded Device Manager 2011</w:t>
      </w:r>
      <w:r w:rsidRPr="00E04630">
        <w:tab/>
      </w:r>
      <w:r w:rsidRPr="00E04630">
        <w:fldChar w:fldCharType="begin"/>
      </w:r>
      <w:r w:rsidRPr="00E04630">
        <w:instrText xml:space="preserve"> PAGEREF _Toc341071461 \h </w:instrText>
      </w:r>
      <w:r w:rsidRPr="00E04630">
        <w:fldChar w:fldCharType="separate"/>
      </w:r>
      <w:r w:rsidR="004558E2">
        <w:t>24</w:t>
      </w:r>
      <w:r w:rsidRPr="00E04630">
        <w:fldChar w:fldCharType="end"/>
      </w:r>
    </w:p>
    <w:p w14:paraId="776AFA7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w:t>
      </w:r>
      <w:r w:rsidRPr="00E04630">
        <w:rPr>
          <w:rFonts w:eastAsia="SimSun" w:cs="Tahoma"/>
          <w:vertAlign w:val="superscript"/>
        </w:rPr>
        <w:t>®</w:t>
      </w:r>
      <w:r w:rsidRPr="00E04630">
        <w:rPr>
          <w:rFonts w:eastAsia="SimSun" w:cs="Tahoma"/>
        </w:rPr>
        <w:t xml:space="preserve"> Embedded Device Manager 2011 </w:t>
      </w:r>
      <w:r w:rsidRPr="00E04630">
        <w:rPr>
          <w:rFonts w:eastAsia="SimSun" w:cs="Tahoma" w:hint="eastAsia"/>
        </w:rPr>
        <w:t>客户端管理许可（每</w:t>
      </w:r>
      <w:r w:rsidRPr="00E04630">
        <w:rPr>
          <w:rFonts w:eastAsia="SimSun" w:cs="Tahoma"/>
        </w:rPr>
        <w:t xml:space="preserve"> OSE</w:t>
      </w:r>
      <w:r w:rsidRPr="00E04630">
        <w:rPr>
          <w:rFonts w:eastAsia="SimSun" w:cs="Tahoma" w:hint="eastAsia"/>
        </w:rPr>
        <w:t>）</w:t>
      </w:r>
      <w:r w:rsidRPr="00E04630">
        <w:tab/>
      </w:r>
      <w:r w:rsidRPr="00E04630">
        <w:fldChar w:fldCharType="begin"/>
      </w:r>
      <w:r w:rsidRPr="00E04630">
        <w:instrText xml:space="preserve"> PAGEREF _Toc341071462 \h </w:instrText>
      </w:r>
      <w:r w:rsidRPr="00E04630">
        <w:fldChar w:fldCharType="separate"/>
      </w:r>
      <w:r w:rsidR="004558E2">
        <w:t>24</w:t>
      </w:r>
      <w:r w:rsidRPr="00E04630">
        <w:fldChar w:fldCharType="end"/>
      </w:r>
    </w:p>
    <w:p w14:paraId="776AFA7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w:t>
      </w:r>
      <w:r w:rsidRPr="00E04630">
        <w:rPr>
          <w:rFonts w:eastAsia="SimSun" w:cs="Tahoma"/>
          <w:vertAlign w:val="superscript"/>
        </w:rPr>
        <w:t>®</w:t>
      </w:r>
      <w:r w:rsidRPr="00E04630">
        <w:rPr>
          <w:rFonts w:eastAsia="SimSun" w:cs="Tahoma"/>
        </w:rPr>
        <w:t xml:space="preserve"> Embedded Device Manager 2011 </w:t>
      </w:r>
      <w:r w:rsidRPr="00E04630">
        <w:rPr>
          <w:rFonts w:eastAsia="SimSun" w:cs="Tahoma" w:hint="eastAsia"/>
        </w:rPr>
        <w:t>客户端管理许可（每用户）</w:t>
      </w:r>
      <w:r w:rsidRPr="00E04630">
        <w:tab/>
      </w:r>
      <w:r w:rsidRPr="00E04630">
        <w:fldChar w:fldCharType="begin"/>
      </w:r>
      <w:r w:rsidRPr="00E04630">
        <w:instrText xml:space="preserve"> PAGEREF _Toc341071463 \h </w:instrText>
      </w:r>
      <w:r w:rsidRPr="00E04630">
        <w:fldChar w:fldCharType="separate"/>
      </w:r>
      <w:r w:rsidR="004558E2">
        <w:t>24</w:t>
      </w:r>
      <w:r w:rsidRPr="00E04630">
        <w:fldChar w:fldCharType="end"/>
      </w:r>
    </w:p>
    <w:p w14:paraId="776AFA7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采用</w:t>
      </w:r>
      <w:r w:rsidRPr="00E04630">
        <w:rPr>
          <w:rFonts w:eastAsia="SimSun" w:cs="Tahoma"/>
        </w:rPr>
        <w:t xml:space="preserve"> SQL Server</w:t>
      </w:r>
      <w:r w:rsidRPr="00E04630">
        <w:rPr>
          <w:rFonts w:eastAsia="SimSun" w:cs="Tahoma"/>
          <w:vertAlign w:val="superscript"/>
        </w:rPr>
        <w:t>®</w:t>
      </w:r>
      <w:r w:rsidRPr="00E04630">
        <w:rPr>
          <w:rFonts w:eastAsia="SimSun" w:cs="Tahoma"/>
        </w:rPr>
        <w:t xml:space="preserve"> 2008 </w:t>
      </w:r>
      <w:r w:rsidRPr="00E04630">
        <w:rPr>
          <w:rFonts w:eastAsia="SimSun" w:cs="Tahoma" w:hint="eastAsia"/>
        </w:rPr>
        <w:t>技术的</w:t>
      </w:r>
      <w:r w:rsidRPr="00E04630">
        <w:rPr>
          <w:rFonts w:eastAsia="SimSun" w:cs="Tahoma"/>
        </w:rPr>
        <w:t xml:space="preserve"> Windows</w:t>
      </w:r>
      <w:r w:rsidRPr="00E04630">
        <w:rPr>
          <w:rFonts w:eastAsia="SimSun" w:cs="Tahoma"/>
          <w:vertAlign w:val="superscript"/>
        </w:rPr>
        <w:t>®</w:t>
      </w:r>
      <w:r w:rsidRPr="00E04630">
        <w:rPr>
          <w:rFonts w:eastAsia="SimSun" w:cs="Tahoma"/>
        </w:rPr>
        <w:t xml:space="preserve"> Embedded Device Manager 2011</w:t>
      </w:r>
      <w:r w:rsidRPr="00E04630">
        <w:tab/>
      </w:r>
      <w:r w:rsidRPr="00E04630">
        <w:fldChar w:fldCharType="begin"/>
      </w:r>
      <w:r w:rsidRPr="00E04630">
        <w:instrText xml:space="preserve"> PAGEREF _Toc341071464 \h </w:instrText>
      </w:r>
      <w:r w:rsidRPr="00E04630">
        <w:fldChar w:fldCharType="separate"/>
      </w:r>
      <w:r w:rsidR="004558E2">
        <w:t>24</w:t>
      </w:r>
      <w:r w:rsidRPr="00E04630">
        <w:fldChar w:fldCharType="end"/>
      </w:r>
    </w:p>
    <w:p w14:paraId="776AFA7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Essential Business Server 2008 Standard</w:t>
      </w:r>
      <w:r w:rsidRPr="00E04630">
        <w:tab/>
      </w:r>
      <w:r w:rsidRPr="00E04630">
        <w:fldChar w:fldCharType="begin"/>
      </w:r>
      <w:r w:rsidRPr="00E04630">
        <w:instrText xml:space="preserve"> PAGEREF _Toc341071465 \h </w:instrText>
      </w:r>
      <w:r w:rsidRPr="00E04630">
        <w:fldChar w:fldCharType="separate"/>
      </w:r>
      <w:r w:rsidR="004558E2">
        <w:t>24</w:t>
      </w:r>
      <w:r w:rsidRPr="00E04630">
        <w:fldChar w:fldCharType="end"/>
      </w:r>
    </w:p>
    <w:p w14:paraId="776AFA7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Essential Business Server 2008 CAL Suite</w:t>
      </w:r>
      <w:r w:rsidRPr="00E04630">
        <w:tab/>
      </w:r>
      <w:r w:rsidRPr="00E04630">
        <w:fldChar w:fldCharType="begin"/>
      </w:r>
      <w:r w:rsidRPr="00E04630">
        <w:instrText xml:space="preserve"> PAGEREF _Toc341071466 \h </w:instrText>
      </w:r>
      <w:r w:rsidRPr="00E04630">
        <w:fldChar w:fldCharType="separate"/>
      </w:r>
      <w:r w:rsidR="004558E2">
        <w:t>24</w:t>
      </w:r>
      <w:r w:rsidRPr="00E04630">
        <w:fldChar w:fldCharType="end"/>
      </w:r>
    </w:p>
    <w:p w14:paraId="776AFA7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Essential Business Server 2008 CAL Suite</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_Toc341071467 \h </w:instrText>
      </w:r>
      <w:r w:rsidRPr="00E04630">
        <w:fldChar w:fldCharType="separate"/>
      </w:r>
      <w:r w:rsidR="004558E2">
        <w:t>24</w:t>
      </w:r>
      <w:r w:rsidRPr="00E04630">
        <w:fldChar w:fldCharType="end"/>
      </w:r>
    </w:p>
    <w:p w14:paraId="776AFA7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Essential Business Server 2008 CAL Suite</w:t>
      </w:r>
      <w:r w:rsidRPr="00E04630">
        <w:rPr>
          <w:rFonts w:eastAsia="SimSun" w:cs="Tahoma" w:hint="eastAsia"/>
        </w:rPr>
        <w:t>（</w:t>
      </w:r>
      <w:r w:rsidRPr="00E04630">
        <w:rPr>
          <w:rFonts w:eastAsia="SimSun" w:cs="Tahoma"/>
        </w:rPr>
        <w:t xml:space="preserve">20 </w:t>
      </w:r>
      <w:r w:rsidRPr="00E04630">
        <w:rPr>
          <w:rFonts w:eastAsia="SimSun" w:cs="Tahoma" w:hint="eastAsia"/>
        </w:rPr>
        <w:t>个客户端）</w:t>
      </w:r>
      <w:r w:rsidRPr="00E04630">
        <w:tab/>
      </w:r>
      <w:r w:rsidRPr="00E04630">
        <w:fldChar w:fldCharType="begin"/>
      </w:r>
      <w:r w:rsidRPr="00E04630">
        <w:instrText xml:space="preserve"> PAGEREF _Toc341071468 \h </w:instrText>
      </w:r>
      <w:r w:rsidRPr="00E04630">
        <w:fldChar w:fldCharType="separate"/>
      </w:r>
      <w:r w:rsidR="004558E2">
        <w:t>24</w:t>
      </w:r>
      <w:r w:rsidRPr="00E04630">
        <w:fldChar w:fldCharType="end"/>
      </w:r>
    </w:p>
    <w:p w14:paraId="776AFA7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Essential Business Server 2008 CAL Suite</w:t>
      </w:r>
      <w:r w:rsidRPr="00E04630">
        <w:rPr>
          <w:rFonts w:eastAsia="SimSun" w:cs="Tahoma" w:hint="eastAsia"/>
        </w:rPr>
        <w:t>（</w:t>
      </w:r>
      <w:r w:rsidRPr="00E04630">
        <w:rPr>
          <w:rFonts w:eastAsia="SimSun" w:cs="Tahoma"/>
        </w:rPr>
        <w:t xml:space="preserve">50 </w:t>
      </w:r>
      <w:r w:rsidRPr="00E04630">
        <w:rPr>
          <w:rFonts w:eastAsia="SimSun" w:cs="Tahoma" w:hint="eastAsia"/>
        </w:rPr>
        <w:t>个客户端）</w:t>
      </w:r>
      <w:r w:rsidRPr="00E04630">
        <w:tab/>
      </w:r>
      <w:r w:rsidRPr="00E04630">
        <w:fldChar w:fldCharType="begin"/>
      </w:r>
      <w:r w:rsidRPr="00E04630">
        <w:instrText xml:space="preserve"> PAGEREF _Toc341071469 \h </w:instrText>
      </w:r>
      <w:r w:rsidRPr="00E04630">
        <w:fldChar w:fldCharType="separate"/>
      </w:r>
      <w:r w:rsidR="004558E2">
        <w:t>24</w:t>
      </w:r>
      <w:r w:rsidRPr="00E04630">
        <w:fldChar w:fldCharType="end"/>
      </w:r>
    </w:p>
    <w:p w14:paraId="776AFA7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Essential Business Server 2008 Premium</w:t>
      </w:r>
      <w:r w:rsidRPr="00E04630">
        <w:tab/>
      </w:r>
      <w:r w:rsidRPr="00E04630">
        <w:fldChar w:fldCharType="begin"/>
      </w:r>
      <w:r w:rsidRPr="00E04630">
        <w:instrText xml:space="preserve"> PAGEREF _Toc341071470 \h </w:instrText>
      </w:r>
      <w:r w:rsidRPr="00E04630">
        <w:fldChar w:fldCharType="separate"/>
      </w:r>
      <w:r w:rsidR="004558E2">
        <w:t>24</w:t>
      </w:r>
      <w:r w:rsidRPr="00E04630">
        <w:fldChar w:fldCharType="end"/>
      </w:r>
    </w:p>
    <w:p w14:paraId="776AFA7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针对高级用户或设备的</w:t>
      </w:r>
      <w:r w:rsidRPr="00E04630">
        <w:rPr>
          <w:rFonts w:eastAsia="SimSun" w:cs="Tahoma"/>
        </w:rPr>
        <w:t xml:space="preserve"> Windows Essential Business Server 2008 CAL Suite</w:t>
      </w:r>
      <w:r w:rsidRPr="00E04630">
        <w:tab/>
      </w:r>
      <w:r w:rsidRPr="00E04630">
        <w:fldChar w:fldCharType="begin"/>
      </w:r>
      <w:r w:rsidRPr="00E04630">
        <w:instrText xml:space="preserve"> PAGEREF _Toc341071471 \h </w:instrText>
      </w:r>
      <w:r w:rsidRPr="00E04630">
        <w:fldChar w:fldCharType="separate"/>
      </w:r>
      <w:r w:rsidR="004558E2">
        <w:t>24</w:t>
      </w:r>
      <w:r w:rsidRPr="00E04630">
        <w:fldChar w:fldCharType="end"/>
      </w:r>
    </w:p>
    <w:p w14:paraId="776AFA7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针对高级用户或设备的</w:t>
      </w:r>
      <w:r w:rsidRPr="00E04630">
        <w:rPr>
          <w:rFonts w:eastAsia="SimSun" w:cs="Tahoma"/>
        </w:rPr>
        <w:t xml:space="preserve"> Windows Essential Business Server 2008 CAL Suite</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_Toc341071472 \h </w:instrText>
      </w:r>
      <w:r w:rsidRPr="00E04630">
        <w:fldChar w:fldCharType="separate"/>
      </w:r>
      <w:r w:rsidR="004558E2">
        <w:t>24</w:t>
      </w:r>
      <w:r w:rsidRPr="00E04630">
        <w:fldChar w:fldCharType="end"/>
      </w:r>
    </w:p>
    <w:p w14:paraId="776AFA7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针对高级用户或设备的</w:t>
      </w:r>
      <w:r w:rsidRPr="00E04630">
        <w:rPr>
          <w:rFonts w:eastAsia="SimSun" w:cs="Tahoma"/>
        </w:rPr>
        <w:t xml:space="preserve"> Windows Essential Business Server 2008 CAL Suite</w:t>
      </w:r>
      <w:r w:rsidRPr="00E04630">
        <w:rPr>
          <w:rFonts w:eastAsia="SimSun" w:cs="Tahoma" w:hint="eastAsia"/>
        </w:rPr>
        <w:t>（</w:t>
      </w:r>
      <w:r w:rsidRPr="00E04630">
        <w:rPr>
          <w:rFonts w:eastAsia="SimSun" w:cs="Tahoma"/>
        </w:rPr>
        <w:t xml:space="preserve">20 </w:t>
      </w:r>
      <w:r w:rsidRPr="00E04630">
        <w:rPr>
          <w:rFonts w:eastAsia="SimSun" w:cs="Tahoma" w:hint="eastAsia"/>
        </w:rPr>
        <w:t>个客户端）</w:t>
      </w:r>
      <w:r w:rsidRPr="00E04630">
        <w:tab/>
      </w:r>
      <w:r w:rsidRPr="00E04630">
        <w:fldChar w:fldCharType="begin"/>
      </w:r>
      <w:r w:rsidRPr="00E04630">
        <w:instrText xml:space="preserve"> PAGEREF _Toc341071473 \h </w:instrText>
      </w:r>
      <w:r w:rsidRPr="00E04630">
        <w:fldChar w:fldCharType="separate"/>
      </w:r>
      <w:r w:rsidR="004558E2">
        <w:t>24</w:t>
      </w:r>
      <w:r w:rsidRPr="00E04630">
        <w:fldChar w:fldCharType="end"/>
      </w:r>
    </w:p>
    <w:p w14:paraId="776AFA8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针对高级用户或设备的</w:t>
      </w:r>
      <w:r w:rsidRPr="00E04630">
        <w:rPr>
          <w:rFonts w:eastAsia="SimSun" w:cs="Tahoma"/>
        </w:rPr>
        <w:t xml:space="preserve"> Windows Essential Business Server 2008 CAL Suite</w:t>
      </w:r>
      <w:r w:rsidRPr="00E04630">
        <w:rPr>
          <w:rFonts w:eastAsia="SimSun" w:cs="Tahoma" w:hint="eastAsia"/>
        </w:rPr>
        <w:t>（</w:t>
      </w:r>
      <w:r w:rsidRPr="00E04630">
        <w:rPr>
          <w:rFonts w:eastAsia="SimSun" w:cs="Tahoma"/>
        </w:rPr>
        <w:t xml:space="preserve">50 </w:t>
      </w:r>
      <w:r w:rsidRPr="00E04630">
        <w:rPr>
          <w:rFonts w:eastAsia="SimSun" w:cs="Tahoma" w:hint="eastAsia"/>
        </w:rPr>
        <w:t>个客户端）</w:t>
      </w:r>
      <w:r w:rsidRPr="00E04630">
        <w:tab/>
      </w:r>
      <w:r w:rsidRPr="00E04630">
        <w:fldChar w:fldCharType="begin"/>
      </w:r>
      <w:r w:rsidRPr="00E04630">
        <w:instrText xml:space="preserve"> PAGEREF _Toc341071474 \h </w:instrText>
      </w:r>
      <w:r w:rsidRPr="00E04630">
        <w:fldChar w:fldCharType="separate"/>
      </w:r>
      <w:r w:rsidR="004558E2">
        <w:t>24</w:t>
      </w:r>
      <w:r w:rsidRPr="00E04630">
        <w:fldChar w:fldCharType="end"/>
      </w:r>
    </w:p>
    <w:p w14:paraId="776AFA8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HPC Server 2008 R2 Suite</w:t>
      </w:r>
      <w:r w:rsidRPr="00E04630">
        <w:tab/>
      </w:r>
      <w:r w:rsidRPr="00E04630">
        <w:fldChar w:fldCharType="begin"/>
      </w:r>
      <w:r w:rsidRPr="00E04630">
        <w:instrText xml:space="preserve"> PAGEREF _Toc341071475 \h </w:instrText>
      </w:r>
      <w:r w:rsidRPr="00E04630">
        <w:fldChar w:fldCharType="separate"/>
      </w:r>
      <w:r w:rsidR="004558E2">
        <w:t>24</w:t>
      </w:r>
      <w:r w:rsidRPr="00E04630">
        <w:fldChar w:fldCharType="end"/>
      </w:r>
    </w:p>
    <w:p w14:paraId="776AFA8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Intune Add-on</w:t>
      </w:r>
      <w:r w:rsidRPr="00E04630">
        <w:rPr>
          <w:rFonts w:eastAsia="SimSun" w:cs="Tahoma" w:hint="eastAsia"/>
        </w:rPr>
        <w:t>（每设备）</w:t>
      </w:r>
      <w:r w:rsidRPr="00E04630">
        <w:tab/>
      </w:r>
      <w:r w:rsidRPr="00E04630">
        <w:fldChar w:fldCharType="begin"/>
      </w:r>
      <w:r w:rsidRPr="00E04630">
        <w:instrText xml:space="preserve"> PAGEREF _Toc341071476 \h </w:instrText>
      </w:r>
      <w:r w:rsidRPr="00E04630">
        <w:fldChar w:fldCharType="separate"/>
      </w:r>
      <w:r w:rsidR="004558E2">
        <w:t>24</w:t>
      </w:r>
      <w:r w:rsidRPr="00E04630">
        <w:fldChar w:fldCharType="end"/>
      </w:r>
    </w:p>
    <w:p w14:paraId="776AFA8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Intune</w:t>
      </w:r>
      <w:r w:rsidRPr="00E04630">
        <w:rPr>
          <w:rFonts w:eastAsia="SimSun" w:cs="Tahoma" w:hint="eastAsia"/>
        </w:rPr>
        <w:t>（每设备）</w:t>
      </w:r>
      <w:r w:rsidRPr="00E04630">
        <w:tab/>
      </w:r>
      <w:r w:rsidRPr="00E04630">
        <w:fldChar w:fldCharType="begin"/>
      </w:r>
      <w:r w:rsidRPr="00E04630">
        <w:instrText xml:space="preserve"> PAGEREF _Toc341071477 \h </w:instrText>
      </w:r>
      <w:r w:rsidRPr="00E04630">
        <w:fldChar w:fldCharType="separate"/>
      </w:r>
      <w:r w:rsidR="004558E2">
        <w:t>25</w:t>
      </w:r>
      <w:r w:rsidRPr="00E04630">
        <w:fldChar w:fldCharType="end"/>
      </w:r>
    </w:p>
    <w:p w14:paraId="776AFA8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Intune Add-on for System Center Configuration Manager </w:t>
      </w:r>
      <w:r w:rsidRPr="00E04630">
        <w:rPr>
          <w:rFonts w:eastAsia="SimSun" w:cs="Tahoma" w:hint="eastAsia"/>
        </w:rPr>
        <w:t>和</w:t>
      </w:r>
      <w:r w:rsidRPr="00E04630">
        <w:rPr>
          <w:rFonts w:eastAsia="SimSun" w:cs="Tahoma"/>
        </w:rPr>
        <w:t xml:space="preserve"> System Center </w:t>
      </w:r>
      <w:r w:rsidR="004F3E4E" w:rsidRPr="00E04630">
        <w:rPr>
          <w:rFonts w:eastAsia="SimSun" w:cs="Tahoma"/>
        </w:rPr>
        <w:br/>
      </w:r>
      <w:r w:rsidRPr="00E04630">
        <w:rPr>
          <w:rFonts w:eastAsia="SimSun" w:cs="Tahoma"/>
        </w:rPr>
        <w:t xml:space="preserve">Endppoint Protection </w:t>
      </w:r>
      <w:r w:rsidRPr="00E04630">
        <w:rPr>
          <w:rFonts w:eastAsia="SimSun" w:cs="Tahoma" w:hint="eastAsia"/>
        </w:rPr>
        <w:t>（每用户）</w:t>
      </w:r>
      <w:r w:rsidRPr="00E04630">
        <w:tab/>
      </w:r>
      <w:r w:rsidRPr="00E04630">
        <w:fldChar w:fldCharType="begin"/>
      </w:r>
      <w:r w:rsidRPr="00E04630">
        <w:instrText xml:space="preserve"> PAGEREF _Toc341071478 \h </w:instrText>
      </w:r>
      <w:r w:rsidRPr="00E04630">
        <w:fldChar w:fldCharType="separate"/>
      </w:r>
      <w:r w:rsidR="004558E2">
        <w:t>25</w:t>
      </w:r>
      <w:r w:rsidRPr="00E04630">
        <w:fldChar w:fldCharType="end"/>
      </w:r>
    </w:p>
    <w:p w14:paraId="776AFA8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Intune</w:t>
      </w:r>
      <w:r w:rsidRPr="00E04630">
        <w:rPr>
          <w:rFonts w:eastAsia="SimSun" w:cs="Tahoma" w:hint="eastAsia"/>
        </w:rPr>
        <w:t>（每用户）</w:t>
      </w:r>
      <w:r w:rsidRPr="00E04630">
        <w:tab/>
      </w:r>
      <w:r w:rsidRPr="00E04630">
        <w:fldChar w:fldCharType="begin"/>
      </w:r>
      <w:r w:rsidRPr="00E04630">
        <w:instrText xml:space="preserve"> PAGEREF _Toc341071479 \h </w:instrText>
      </w:r>
      <w:r w:rsidRPr="00E04630">
        <w:fldChar w:fldCharType="separate"/>
      </w:r>
      <w:r w:rsidR="004558E2">
        <w:t>25</w:t>
      </w:r>
      <w:r w:rsidRPr="00E04630">
        <w:fldChar w:fldCharType="end"/>
      </w:r>
    </w:p>
    <w:p w14:paraId="776AFA8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Intune Extra Storage 1 GB</w:t>
      </w:r>
      <w:r w:rsidRPr="00E04630">
        <w:tab/>
      </w:r>
      <w:r w:rsidRPr="00E04630">
        <w:fldChar w:fldCharType="begin"/>
      </w:r>
      <w:r w:rsidRPr="00E04630">
        <w:instrText xml:space="preserve"> PAGEREF _Toc341071480 \h </w:instrText>
      </w:r>
      <w:r w:rsidRPr="00E04630">
        <w:fldChar w:fldCharType="separate"/>
      </w:r>
      <w:r w:rsidR="004558E2">
        <w:t>25</w:t>
      </w:r>
      <w:r w:rsidRPr="00E04630">
        <w:fldChar w:fldCharType="end"/>
      </w:r>
    </w:p>
    <w:p w14:paraId="776AFA8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Intune USL</w:t>
      </w:r>
      <w:r w:rsidRPr="00E04630">
        <w:tab/>
      </w:r>
      <w:r w:rsidRPr="00E04630">
        <w:fldChar w:fldCharType="begin"/>
      </w:r>
      <w:r w:rsidRPr="00E04630">
        <w:instrText xml:space="preserve"> PAGEREF _Toc341071481 \h </w:instrText>
      </w:r>
      <w:r w:rsidRPr="00E04630">
        <w:fldChar w:fldCharType="separate"/>
      </w:r>
      <w:r w:rsidR="004558E2">
        <w:t>25</w:t>
      </w:r>
      <w:r w:rsidRPr="00E04630">
        <w:fldChar w:fldCharType="end"/>
      </w:r>
    </w:p>
    <w:p w14:paraId="776AFA8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Intune USL Add-On</w:t>
      </w:r>
      <w:r w:rsidRPr="00E04630">
        <w:tab/>
      </w:r>
      <w:r w:rsidRPr="00E04630">
        <w:fldChar w:fldCharType="begin"/>
      </w:r>
      <w:r w:rsidRPr="00E04630">
        <w:instrText xml:space="preserve"> PAGEREF _Toc341071482 \h </w:instrText>
      </w:r>
      <w:r w:rsidRPr="00E04630">
        <w:fldChar w:fldCharType="separate"/>
      </w:r>
      <w:r w:rsidR="004558E2">
        <w:t>25</w:t>
      </w:r>
      <w:r w:rsidRPr="00E04630">
        <w:fldChar w:fldCharType="end"/>
      </w:r>
    </w:p>
    <w:p w14:paraId="776AFA8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Intune USL Add-On Extra Storage 1 GB</w:t>
      </w:r>
      <w:r w:rsidRPr="00E04630">
        <w:tab/>
      </w:r>
      <w:r w:rsidRPr="00E04630">
        <w:fldChar w:fldCharType="begin"/>
      </w:r>
      <w:r w:rsidRPr="00E04630">
        <w:instrText xml:space="preserve"> PAGEREF _Toc341071483 \h </w:instrText>
      </w:r>
      <w:r w:rsidRPr="00E04630">
        <w:fldChar w:fldCharType="separate"/>
      </w:r>
      <w:r w:rsidR="004558E2">
        <w:t>25</w:t>
      </w:r>
      <w:r w:rsidRPr="00E04630">
        <w:fldChar w:fldCharType="end"/>
      </w:r>
    </w:p>
    <w:p w14:paraId="776AFA8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MultiPoint Server 2012 Standard</w:t>
      </w:r>
      <w:r w:rsidRPr="00E04630">
        <w:tab/>
      </w:r>
      <w:r w:rsidRPr="00E04630">
        <w:fldChar w:fldCharType="begin"/>
      </w:r>
      <w:r w:rsidRPr="00E04630">
        <w:instrText xml:space="preserve"> PAGEREF _Toc341071484 \h </w:instrText>
      </w:r>
      <w:r w:rsidRPr="00E04630">
        <w:fldChar w:fldCharType="separate"/>
      </w:r>
      <w:r w:rsidR="004558E2">
        <w:t>25</w:t>
      </w:r>
      <w:r w:rsidRPr="00E04630">
        <w:fldChar w:fldCharType="end"/>
      </w:r>
    </w:p>
    <w:p w14:paraId="776AFA8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MultiPoint Server 2012 Premium</w:t>
      </w:r>
      <w:r w:rsidRPr="00E04630">
        <w:tab/>
      </w:r>
      <w:r w:rsidRPr="00E04630">
        <w:fldChar w:fldCharType="begin"/>
      </w:r>
      <w:r w:rsidRPr="00E04630">
        <w:instrText xml:space="preserve"> PAGEREF _Toc341071485 \h </w:instrText>
      </w:r>
      <w:r w:rsidRPr="00E04630">
        <w:fldChar w:fldCharType="separate"/>
      </w:r>
      <w:r w:rsidR="004558E2">
        <w:t>25</w:t>
      </w:r>
      <w:r w:rsidRPr="00E04630">
        <w:fldChar w:fldCharType="end"/>
      </w:r>
    </w:p>
    <w:p w14:paraId="776AFA8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MultiPoint Server 2012 CAL</w:t>
      </w:r>
      <w:r w:rsidRPr="00E04630">
        <w:tab/>
      </w:r>
      <w:r w:rsidRPr="00E04630">
        <w:fldChar w:fldCharType="begin"/>
      </w:r>
      <w:r w:rsidRPr="00E04630">
        <w:instrText xml:space="preserve"> PAGEREF _Toc341071486 \h </w:instrText>
      </w:r>
      <w:r w:rsidRPr="00E04630">
        <w:fldChar w:fldCharType="separate"/>
      </w:r>
      <w:r w:rsidR="004558E2">
        <w:t>25</w:t>
      </w:r>
      <w:r w:rsidRPr="00E04630">
        <w:fldChar w:fldCharType="end"/>
      </w:r>
    </w:p>
    <w:p w14:paraId="776AFA8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MultiPoint Server 2012 CAL with Windows Server 2012 CAL</w:t>
      </w:r>
      <w:r w:rsidRPr="00E04630">
        <w:tab/>
      </w:r>
      <w:r w:rsidRPr="00E04630">
        <w:fldChar w:fldCharType="begin"/>
      </w:r>
      <w:r w:rsidRPr="00E04630">
        <w:instrText xml:space="preserve"> PAGEREF _Toc341071487 \h </w:instrText>
      </w:r>
      <w:r w:rsidRPr="00E04630">
        <w:fldChar w:fldCharType="separate"/>
      </w:r>
      <w:r w:rsidR="004558E2">
        <w:t>25</w:t>
      </w:r>
      <w:r w:rsidRPr="00E04630">
        <w:fldChar w:fldCharType="end"/>
      </w:r>
    </w:p>
    <w:p w14:paraId="776AFA8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lastRenderedPageBreak/>
        <w:t>Windows MultiPoint Server 2012 Premium with Windows MultiPoint Server 2012 (CAL)</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_Toc341071488 \h </w:instrText>
      </w:r>
      <w:r w:rsidRPr="00E04630">
        <w:fldChar w:fldCharType="separate"/>
      </w:r>
      <w:r w:rsidR="004558E2">
        <w:t>25</w:t>
      </w:r>
      <w:r w:rsidRPr="00E04630">
        <w:fldChar w:fldCharType="end"/>
      </w:r>
    </w:p>
    <w:p w14:paraId="776AFA8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MultiPoint Server 2012 Premium with Windows MultiPoint Server 2012 (CAL)</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004F3E4E" w:rsidRPr="00E04630">
        <w:rPr>
          <w:rFonts w:eastAsia="SimSun" w:cs="Tahoma"/>
        </w:rPr>
        <w:br/>
      </w:r>
      <w:r w:rsidRPr="00E04630">
        <w:rPr>
          <w:rFonts w:eastAsia="SimSun" w:cs="Tahoma"/>
        </w:rPr>
        <w:t xml:space="preserve">with Windows Server 2012 CAL </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_Toc341071489 \h </w:instrText>
      </w:r>
      <w:r w:rsidRPr="00E04630">
        <w:fldChar w:fldCharType="separate"/>
      </w:r>
      <w:r w:rsidR="004558E2">
        <w:t>25</w:t>
      </w:r>
      <w:r w:rsidRPr="00E04630">
        <w:fldChar w:fldCharType="end"/>
      </w:r>
    </w:p>
    <w:p w14:paraId="776AFA9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Server™ 2008 R2 HPC Edition</w:t>
      </w:r>
      <w:r w:rsidRPr="00E04630">
        <w:tab/>
      </w:r>
      <w:r w:rsidRPr="00E04630">
        <w:fldChar w:fldCharType="begin"/>
      </w:r>
      <w:r w:rsidRPr="00E04630">
        <w:instrText xml:space="preserve"> PAGEREF _Toc341071490 \h </w:instrText>
      </w:r>
      <w:r w:rsidRPr="00E04630">
        <w:fldChar w:fldCharType="separate"/>
      </w:r>
      <w:r w:rsidR="004558E2">
        <w:t>25</w:t>
      </w:r>
      <w:r w:rsidRPr="00E04630">
        <w:fldChar w:fldCharType="end"/>
      </w:r>
    </w:p>
    <w:p w14:paraId="776AFA9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Server™ 2008 R2 Enterprise</w:t>
      </w:r>
      <w:r w:rsidRPr="00E04630">
        <w:tab/>
      </w:r>
      <w:r w:rsidRPr="00E04630">
        <w:fldChar w:fldCharType="begin"/>
      </w:r>
      <w:r w:rsidRPr="00E04630">
        <w:instrText xml:space="preserve"> PAGEREF _Toc341071491 \h </w:instrText>
      </w:r>
      <w:r w:rsidRPr="00E04630">
        <w:fldChar w:fldCharType="separate"/>
      </w:r>
      <w:r w:rsidR="004558E2">
        <w:t>25</w:t>
      </w:r>
      <w:r w:rsidRPr="00E04630">
        <w:fldChar w:fldCharType="end"/>
      </w:r>
    </w:p>
    <w:p w14:paraId="776AFA9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Server™ 2008 R2 Itanium Based Systems</w:t>
      </w:r>
      <w:r w:rsidRPr="00E04630">
        <w:tab/>
      </w:r>
      <w:r w:rsidRPr="00E04630">
        <w:fldChar w:fldCharType="begin"/>
      </w:r>
      <w:r w:rsidRPr="00E04630">
        <w:instrText xml:space="preserve"> PAGEREF _Toc341071492 \h </w:instrText>
      </w:r>
      <w:r w:rsidRPr="00E04630">
        <w:fldChar w:fldCharType="separate"/>
      </w:r>
      <w:r w:rsidR="004558E2">
        <w:t>25</w:t>
      </w:r>
      <w:r w:rsidRPr="00E04630">
        <w:fldChar w:fldCharType="end"/>
      </w:r>
    </w:p>
    <w:p w14:paraId="776AFA9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Server™ 2012 CAL </w:t>
      </w:r>
      <w:r w:rsidRPr="00E04630">
        <w:rPr>
          <w:rFonts w:eastAsia="SimSun" w:cs="Tahoma" w:hint="eastAsia"/>
        </w:rPr>
        <w:t>（设备及用户）</w:t>
      </w:r>
      <w:r w:rsidRPr="00E04630">
        <w:tab/>
      </w:r>
      <w:r w:rsidRPr="00E04630">
        <w:fldChar w:fldCharType="begin"/>
      </w:r>
      <w:r w:rsidRPr="00E04630">
        <w:instrText xml:space="preserve"> PAGEREF _Toc341071493 \h </w:instrText>
      </w:r>
      <w:r w:rsidRPr="00E04630">
        <w:fldChar w:fldCharType="separate"/>
      </w:r>
      <w:r w:rsidR="004558E2">
        <w:t>25</w:t>
      </w:r>
      <w:r w:rsidRPr="00E04630">
        <w:fldChar w:fldCharType="end"/>
      </w:r>
    </w:p>
    <w:p w14:paraId="776AFA9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Server™ 2012 Datacenter</w:t>
      </w:r>
      <w:r w:rsidRPr="00E04630">
        <w:tab/>
      </w:r>
      <w:r w:rsidRPr="00E04630">
        <w:fldChar w:fldCharType="begin"/>
      </w:r>
      <w:r w:rsidRPr="00E04630">
        <w:instrText xml:space="preserve"> PAGEREF _Toc341071494 \h </w:instrText>
      </w:r>
      <w:r w:rsidRPr="00E04630">
        <w:fldChar w:fldCharType="separate"/>
      </w:r>
      <w:r w:rsidR="004558E2">
        <w:t>25</w:t>
      </w:r>
      <w:r w:rsidRPr="00E04630">
        <w:fldChar w:fldCharType="end"/>
      </w:r>
    </w:p>
    <w:p w14:paraId="776AFA9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Server™ 2012 Standard</w:t>
      </w:r>
      <w:r w:rsidRPr="00E04630">
        <w:tab/>
      </w:r>
      <w:r w:rsidRPr="00E04630">
        <w:fldChar w:fldCharType="begin"/>
      </w:r>
      <w:r w:rsidRPr="00E04630">
        <w:instrText xml:space="preserve"> PAGEREF _Toc341071495 \h </w:instrText>
      </w:r>
      <w:r w:rsidRPr="00E04630">
        <w:fldChar w:fldCharType="separate"/>
      </w:r>
      <w:r w:rsidR="004558E2">
        <w:t>25</w:t>
      </w:r>
      <w:r w:rsidRPr="00E04630">
        <w:fldChar w:fldCharType="end"/>
      </w:r>
    </w:p>
    <w:p w14:paraId="776AFA9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Server™ </w:t>
      </w:r>
      <w:r w:rsidRPr="00E04630">
        <w:rPr>
          <w:rFonts w:eastAsia="SimSun" w:cs="Tahoma" w:hint="eastAsia"/>
        </w:rPr>
        <w:t>外部连接器</w:t>
      </w:r>
      <w:r w:rsidRPr="00E04630">
        <w:tab/>
      </w:r>
      <w:r w:rsidRPr="00E04630">
        <w:fldChar w:fldCharType="begin"/>
      </w:r>
      <w:r w:rsidRPr="00E04630">
        <w:instrText xml:space="preserve"> PAGEREF _Toc341071496 \h </w:instrText>
      </w:r>
      <w:r w:rsidRPr="00E04630">
        <w:fldChar w:fldCharType="separate"/>
      </w:r>
      <w:r w:rsidR="004558E2">
        <w:t>25</w:t>
      </w:r>
      <w:r w:rsidRPr="00E04630">
        <w:fldChar w:fldCharType="end"/>
      </w:r>
    </w:p>
    <w:p w14:paraId="776AFA9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Server™ 2012 </w:t>
      </w:r>
      <w:r w:rsidRPr="00E04630">
        <w:rPr>
          <w:rFonts w:eastAsia="SimSun" w:cs="Tahoma" w:hint="eastAsia"/>
        </w:rPr>
        <w:t>远程桌面服务</w:t>
      </w:r>
      <w:r w:rsidRPr="00E04630">
        <w:rPr>
          <w:rFonts w:eastAsia="SimSun" w:cs="Tahoma"/>
        </w:rPr>
        <w:t xml:space="preserve"> CAL</w:t>
      </w:r>
      <w:r w:rsidRPr="00E04630">
        <w:tab/>
      </w:r>
      <w:r w:rsidRPr="00E04630">
        <w:fldChar w:fldCharType="begin"/>
      </w:r>
      <w:r w:rsidRPr="00E04630">
        <w:instrText xml:space="preserve"> PAGEREF _Toc341071497 \h </w:instrText>
      </w:r>
      <w:r w:rsidRPr="00E04630">
        <w:fldChar w:fldCharType="separate"/>
      </w:r>
      <w:r w:rsidR="004558E2">
        <w:t>25</w:t>
      </w:r>
      <w:r w:rsidRPr="00E04630">
        <w:fldChar w:fldCharType="end"/>
      </w:r>
    </w:p>
    <w:p w14:paraId="776AFA9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Server™ 2012 </w:t>
      </w:r>
      <w:r w:rsidRPr="00E04630">
        <w:rPr>
          <w:rFonts w:eastAsia="SimSun" w:cs="Tahoma" w:hint="eastAsia"/>
        </w:rPr>
        <w:t>远程桌面服务外部连接器</w:t>
      </w:r>
      <w:r w:rsidRPr="00E04630">
        <w:tab/>
      </w:r>
      <w:r w:rsidRPr="00E04630">
        <w:fldChar w:fldCharType="begin"/>
      </w:r>
      <w:r w:rsidRPr="00E04630">
        <w:instrText xml:space="preserve"> PAGEREF _Toc341071498 \h </w:instrText>
      </w:r>
      <w:r w:rsidRPr="00E04630">
        <w:fldChar w:fldCharType="separate"/>
      </w:r>
      <w:r w:rsidR="004558E2">
        <w:t>25</w:t>
      </w:r>
      <w:r w:rsidRPr="00E04630">
        <w:fldChar w:fldCharType="end"/>
      </w:r>
    </w:p>
    <w:p w14:paraId="776AFA9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Server™ 2012 Active Directory Rights Management Services CAL</w:t>
      </w:r>
      <w:r w:rsidRPr="00E04630">
        <w:tab/>
      </w:r>
      <w:r w:rsidRPr="00E04630">
        <w:fldChar w:fldCharType="begin"/>
      </w:r>
      <w:r w:rsidRPr="00E04630">
        <w:instrText xml:space="preserve"> PAGEREF _Toc341071499 \h </w:instrText>
      </w:r>
      <w:r w:rsidRPr="00E04630">
        <w:fldChar w:fldCharType="separate"/>
      </w:r>
      <w:r w:rsidR="004558E2">
        <w:t>25</w:t>
      </w:r>
      <w:r w:rsidRPr="00E04630">
        <w:fldChar w:fldCharType="end"/>
      </w:r>
    </w:p>
    <w:p w14:paraId="776AFA9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Server™Active Directory Rights Management Services </w:t>
      </w:r>
      <w:r w:rsidRPr="00E04630">
        <w:rPr>
          <w:rFonts w:eastAsia="SimSun" w:cs="Tahoma" w:hint="eastAsia"/>
        </w:rPr>
        <w:t>外部连接器</w:t>
      </w:r>
      <w:r w:rsidRPr="00E04630">
        <w:tab/>
      </w:r>
      <w:r w:rsidRPr="00E04630">
        <w:fldChar w:fldCharType="begin"/>
      </w:r>
      <w:r w:rsidRPr="00E04630">
        <w:instrText xml:space="preserve"> PAGEREF _Toc341071500 \h </w:instrText>
      </w:r>
      <w:r w:rsidRPr="00E04630">
        <w:fldChar w:fldCharType="separate"/>
      </w:r>
      <w:r w:rsidR="004558E2">
        <w:t>25</w:t>
      </w:r>
      <w:r w:rsidRPr="00E04630">
        <w:fldChar w:fldCharType="end"/>
      </w:r>
    </w:p>
    <w:p w14:paraId="776AFA9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Server™ 2008 for Windows Essential Server Solutions Device CAL </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_Toc341071501 \h </w:instrText>
      </w:r>
      <w:r w:rsidRPr="00E04630">
        <w:fldChar w:fldCharType="separate"/>
      </w:r>
      <w:r w:rsidR="004558E2">
        <w:t>25</w:t>
      </w:r>
      <w:r w:rsidRPr="00E04630">
        <w:fldChar w:fldCharType="end"/>
      </w:r>
    </w:p>
    <w:p w14:paraId="776AFA9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Server™ 2008 for Windows Essential Server Solutions User CAL </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_Toc341071502 \h </w:instrText>
      </w:r>
      <w:r w:rsidRPr="00E04630">
        <w:fldChar w:fldCharType="separate"/>
      </w:r>
      <w:r w:rsidR="004558E2">
        <w:t>25</w:t>
      </w:r>
      <w:r w:rsidRPr="00E04630">
        <w:fldChar w:fldCharType="end"/>
      </w:r>
    </w:p>
    <w:p w14:paraId="776AFA9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Web Server 2008 R2</w:t>
      </w:r>
      <w:r w:rsidRPr="00E04630">
        <w:tab/>
      </w:r>
      <w:r w:rsidRPr="00E04630">
        <w:fldChar w:fldCharType="begin"/>
      </w:r>
      <w:r w:rsidRPr="00E04630">
        <w:instrText xml:space="preserve"> PAGEREF _Toc341071503 \h </w:instrText>
      </w:r>
      <w:r w:rsidRPr="00E04630">
        <w:fldChar w:fldCharType="separate"/>
      </w:r>
      <w:r w:rsidR="004558E2">
        <w:t>25</w:t>
      </w:r>
      <w:r w:rsidRPr="00E04630">
        <w:fldChar w:fldCharType="end"/>
      </w:r>
    </w:p>
    <w:p w14:paraId="776AFA9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Small Business Server 2008 Premium</w:t>
      </w:r>
      <w:r w:rsidRPr="00E04630">
        <w:tab/>
      </w:r>
      <w:r w:rsidRPr="00E04630">
        <w:fldChar w:fldCharType="begin"/>
      </w:r>
      <w:r w:rsidRPr="00E04630">
        <w:instrText xml:space="preserve"> PAGEREF _Toc341071504 \h </w:instrText>
      </w:r>
      <w:r w:rsidRPr="00E04630">
        <w:fldChar w:fldCharType="separate"/>
      </w:r>
      <w:r w:rsidR="004558E2">
        <w:t>25</w:t>
      </w:r>
      <w:r w:rsidRPr="00E04630">
        <w:fldChar w:fldCharType="end"/>
      </w:r>
    </w:p>
    <w:p w14:paraId="776AFA9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针对高级用户或设备的</w:t>
      </w:r>
      <w:r w:rsidRPr="00E04630">
        <w:rPr>
          <w:rFonts w:eastAsia="SimSun" w:cs="Tahoma"/>
        </w:rPr>
        <w:t xml:space="preserve"> Windows Small Business Server 2008 CAL Suite</w:t>
      </w:r>
      <w:r w:rsidRPr="00E04630">
        <w:tab/>
      </w:r>
      <w:r w:rsidRPr="00E04630">
        <w:fldChar w:fldCharType="begin"/>
      </w:r>
      <w:r w:rsidRPr="00E04630">
        <w:instrText xml:space="preserve"> PAGEREF _Toc341071505 \h </w:instrText>
      </w:r>
      <w:r w:rsidRPr="00E04630">
        <w:fldChar w:fldCharType="separate"/>
      </w:r>
      <w:r w:rsidR="004558E2">
        <w:t>25</w:t>
      </w:r>
      <w:r w:rsidRPr="00E04630">
        <w:fldChar w:fldCharType="end"/>
      </w:r>
    </w:p>
    <w:p w14:paraId="776AFAA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针对高级用户或设备的</w:t>
      </w:r>
      <w:r w:rsidRPr="00E04630">
        <w:rPr>
          <w:rFonts w:eastAsia="SimSun" w:cs="Tahoma"/>
        </w:rPr>
        <w:t xml:space="preserve"> Windows Small Business Server 2008 CAL Suite </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_Toc341071506 \h </w:instrText>
      </w:r>
      <w:r w:rsidRPr="00E04630">
        <w:fldChar w:fldCharType="separate"/>
      </w:r>
      <w:r w:rsidR="004558E2">
        <w:t>26</w:t>
      </w:r>
      <w:r w:rsidRPr="00E04630">
        <w:fldChar w:fldCharType="end"/>
      </w:r>
    </w:p>
    <w:p w14:paraId="776AFAA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针对高级用户或设备的</w:t>
      </w:r>
      <w:r w:rsidRPr="00E04630">
        <w:rPr>
          <w:rFonts w:eastAsia="SimSun" w:cs="Tahoma"/>
        </w:rPr>
        <w:t xml:space="preserve"> Windows Small Business Server 2008 CAL Suite </w:t>
      </w:r>
      <w:r w:rsidRPr="00E04630">
        <w:rPr>
          <w:rFonts w:eastAsia="SimSun" w:cs="Tahoma" w:hint="eastAsia"/>
        </w:rPr>
        <w:t>（</w:t>
      </w:r>
      <w:r w:rsidRPr="00E04630">
        <w:rPr>
          <w:rFonts w:eastAsia="SimSun" w:cs="Tahoma"/>
        </w:rPr>
        <w:t xml:space="preserve">20 </w:t>
      </w:r>
      <w:r w:rsidRPr="00E04630">
        <w:rPr>
          <w:rFonts w:eastAsia="SimSun" w:cs="Tahoma" w:hint="eastAsia"/>
        </w:rPr>
        <w:t>个客户端）</w:t>
      </w:r>
      <w:r w:rsidRPr="00E04630">
        <w:tab/>
      </w:r>
      <w:r w:rsidRPr="00E04630">
        <w:fldChar w:fldCharType="begin"/>
      </w:r>
      <w:r w:rsidRPr="00E04630">
        <w:instrText xml:space="preserve"> PAGEREF _Toc341071507 \h </w:instrText>
      </w:r>
      <w:r w:rsidRPr="00E04630">
        <w:fldChar w:fldCharType="separate"/>
      </w:r>
      <w:r w:rsidR="004558E2">
        <w:t>26</w:t>
      </w:r>
      <w:r w:rsidRPr="00E04630">
        <w:fldChar w:fldCharType="end"/>
      </w:r>
    </w:p>
    <w:p w14:paraId="776AFAA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Small Business Server 2011 Standard</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_Toc341071508 \h </w:instrText>
      </w:r>
      <w:r w:rsidRPr="00E04630">
        <w:fldChar w:fldCharType="separate"/>
      </w:r>
      <w:r w:rsidR="004558E2">
        <w:t>26</w:t>
      </w:r>
      <w:r w:rsidRPr="00E04630">
        <w:fldChar w:fldCharType="end"/>
      </w:r>
    </w:p>
    <w:p w14:paraId="776AFAA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Small Business Server 2011 CAL Suite</w:t>
      </w:r>
      <w:r w:rsidRPr="00E04630">
        <w:rPr>
          <w:rFonts w:eastAsia="SimSun" w:cs="Tahoma" w:hint="eastAsia"/>
        </w:rPr>
        <w:t>（</w:t>
      </w:r>
      <w:r w:rsidRPr="00E04630">
        <w:rPr>
          <w:rFonts w:eastAsia="SimSun" w:cs="Tahoma"/>
        </w:rPr>
        <w:t xml:space="preserve">1 </w:t>
      </w:r>
      <w:r w:rsidRPr="00E04630">
        <w:rPr>
          <w:rFonts w:eastAsia="SimSun" w:cs="Tahoma" w:hint="eastAsia"/>
        </w:rPr>
        <w:t>个客户端）</w:t>
      </w:r>
      <w:r w:rsidRPr="00E04630">
        <w:tab/>
      </w:r>
      <w:r w:rsidRPr="00E04630">
        <w:fldChar w:fldCharType="begin"/>
      </w:r>
      <w:r w:rsidRPr="00E04630">
        <w:instrText xml:space="preserve"> PAGEREF _Toc341071509 \h </w:instrText>
      </w:r>
      <w:r w:rsidRPr="00E04630">
        <w:fldChar w:fldCharType="separate"/>
      </w:r>
      <w:r w:rsidR="004558E2">
        <w:t>26</w:t>
      </w:r>
      <w:r w:rsidRPr="00E04630">
        <w:fldChar w:fldCharType="end"/>
      </w:r>
    </w:p>
    <w:p w14:paraId="776AFAA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Small Business Server 2011 CAL Suite</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_Toc341071510 \h </w:instrText>
      </w:r>
      <w:r w:rsidRPr="00E04630">
        <w:fldChar w:fldCharType="separate"/>
      </w:r>
      <w:r w:rsidR="004558E2">
        <w:t>26</w:t>
      </w:r>
      <w:r w:rsidRPr="00E04630">
        <w:fldChar w:fldCharType="end"/>
      </w:r>
    </w:p>
    <w:p w14:paraId="776AFAA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Small Business Server 2011 CAL Suite</w:t>
      </w:r>
      <w:r w:rsidRPr="00E04630">
        <w:rPr>
          <w:rFonts w:eastAsia="SimSun" w:cs="Tahoma" w:hint="eastAsia"/>
        </w:rPr>
        <w:t>（</w:t>
      </w:r>
      <w:r w:rsidRPr="00E04630">
        <w:rPr>
          <w:rFonts w:eastAsia="SimSun" w:cs="Tahoma"/>
        </w:rPr>
        <w:t xml:space="preserve">20 </w:t>
      </w:r>
      <w:r w:rsidRPr="00E04630">
        <w:rPr>
          <w:rFonts w:eastAsia="SimSun" w:cs="Tahoma" w:hint="eastAsia"/>
        </w:rPr>
        <w:t>个客户端）</w:t>
      </w:r>
      <w:r w:rsidRPr="00E04630">
        <w:tab/>
      </w:r>
      <w:r w:rsidRPr="00E04630">
        <w:fldChar w:fldCharType="begin"/>
      </w:r>
      <w:r w:rsidRPr="00E04630">
        <w:instrText xml:space="preserve"> PAGEREF _Toc341071511 \h </w:instrText>
      </w:r>
      <w:r w:rsidRPr="00E04630">
        <w:fldChar w:fldCharType="separate"/>
      </w:r>
      <w:r w:rsidR="004558E2">
        <w:t>26</w:t>
      </w:r>
      <w:r w:rsidRPr="00E04630">
        <w:fldChar w:fldCharType="end"/>
      </w:r>
    </w:p>
    <w:p w14:paraId="776AFAA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Small Business Server 2011 Premium Add-on</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_Toc341071512 \h </w:instrText>
      </w:r>
      <w:r w:rsidRPr="00E04630">
        <w:fldChar w:fldCharType="separate"/>
      </w:r>
      <w:r w:rsidR="004558E2">
        <w:t>26</w:t>
      </w:r>
      <w:r w:rsidRPr="00E04630">
        <w:fldChar w:fldCharType="end"/>
      </w:r>
    </w:p>
    <w:p w14:paraId="776AFAA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Small Business Server 2011 Premium Add-on CAL Suite</w:t>
      </w:r>
      <w:r w:rsidRPr="00E04630">
        <w:tab/>
      </w:r>
      <w:r w:rsidRPr="00E04630">
        <w:fldChar w:fldCharType="begin"/>
      </w:r>
      <w:r w:rsidRPr="00E04630">
        <w:instrText xml:space="preserve"> PAGEREF _Toc341071513 \h </w:instrText>
      </w:r>
      <w:r w:rsidRPr="00E04630">
        <w:fldChar w:fldCharType="separate"/>
      </w:r>
      <w:r w:rsidR="004558E2">
        <w:t>26</w:t>
      </w:r>
      <w:r w:rsidRPr="00E04630">
        <w:fldChar w:fldCharType="end"/>
      </w:r>
    </w:p>
    <w:p w14:paraId="776AFAA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Small Business Server 2011 Premium Add-on CAL Suite </w:t>
      </w:r>
      <w:r w:rsidRPr="00E04630">
        <w:rPr>
          <w:rFonts w:eastAsia="SimSun" w:cs="Tahoma" w:hint="eastAsia"/>
        </w:rPr>
        <w:t>（</w:t>
      </w:r>
      <w:r w:rsidRPr="00E04630">
        <w:rPr>
          <w:rFonts w:eastAsia="SimSun" w:cs="Tahoma"/>
        </w:rPr>
        <w:t xml:space="preserve">5 </w:t>
      </w:r>
      <w:r w:rsidRPr="00E04630">
        <w:rPr>
          <w:rFonts w:eastAsia="SimSun" w:cs="Tahoma" w:hint="eastAsia"/>
        </w:rPr>
        <w:t>个客户端）</w:t>
      </w:r>
      <w:r w:rsidRPr="00E04630">
        <w:tab/>
      </w:r>
      <w:r w:rsidRPr="00E04630">
        <w:fldChar w:fldCharType="begin"/>
      </w:r>
      <w:r w:rsidRPr="00E04630">
        <w:instrText xml:space="preserve"> PAGEREF _Toc341071514 \h </w:instrText>
      </w:r>
      <w:r w:rsidRPr="00E04630">
        <w:fldChar w:fldCharType="separate"/>
      </w:r>
      <w:r w:rsidR="004558E2">
        <w:t>26</w:t>
      </w:r>
      <w:r w:rsidRPr="00E04630">
        <w:fldChar w:fldCharType="end"/>
      </w:r>
    </w:p>
    <w:p w14:paraId="776AFAA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Small Business Server 2011 Premium Add-on CAL Suite </w:t>
      </w:r>
      <w:r w:rsidRPr="00E04630">
        <w:rPr>
          <w:rFonts w:eastAsia="SimSun" w:cs="Tahoma" w:hint="eastAsia"/>
        </w:rPr>
        <w:t>（</w:t>
      </w:r>
      <w:r w:rsidRPr="00E04630">
        <w:rPr>
          <w:rFonts w:eastAsia="SimSun" w:cs="Tahoma"/>
        </w:rPr>
        <w:t xml:space="preserve">20 </w:t>
      </w:r>
      <w:r w:rsidRPr="00E04630">
        <w:rPr>
          <w:rFonts w:eastAsia="SimSun" w:cs="Tahoma" w:hint="eastAsia"/>
        </w:rPr>
        <w:t>个客户端）</w:t>
      </w:r>
      <w:r w:rsidRPr="00E04630">
        <w:tab/>
      </w:r>
      <w:r w:rsidRPr="00E04630">
        <w:fldChar w:fldCharType="begin"/>
      </w:r>
      <w:r w:rsidRPr="00E04630">
        <w:instrText xml:space="preserve"> PAGEREF _Toc341071515 \h </w:instrText>
      </w:r>
      <w:r w:rsidRPr="00E04630">
        <w:fldChar w:fldCharType="separate"/>
      </w:r>
      <w:r w:rsidR="004558E2">
        <w:t>26</w:t>
      </w:r>
      <w:r w:rsidRPr="00E04630">
        <w:fldChar w:fldCharType="end"/>
      </w:r>
    </w:p>
    <w:p w14:paraId="776AFAA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Microsoft Windows Server Essentials 2012</w:t>
      </w:r>
      <w:r w:rsidRPr="00E04630">
        <w:tab/>
      </w:r>
      <w:r w:rsidRPr="00E04630">
        <w:fldChar w:fldCharType="begin"/>
      </w:r>
      <w:r w:rsidRPr="00E04630">
        <w:instrText xml:space="preserve"> PAGEREF _Toc341071516 \h </w:instrText>
      </w:r>
      <w:r w:rsidRPr="00E04630">
        <w:fldChar w:fldCharType="separate"/>
      </w:r>
      <w:r w:rsidR="004558E2">
        <w:t>26</w:t>
      </w:r>
      <w:r w:rsidRPr="00E04630">
        <w:fldChar w:fldCharType="end"/>
      </w:r>
    </w:p>
    <w:p w14:paraId="776AFAA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Windows Small Business Server 2011 Essentials</w:t>
      </w:r>
      <w:r w:rsidRPr="00E04630">
        <w:tab/>
      </w:r>
      <w:r w:rsidRPr="00E04630">
        <w:fldChar w:fldCharType="begin"/>
      </w:r>
      <w:r w:rsidRPr="00E04630">
        <w:instrText xml:space="preserve"> PAGEREF _Toc341071517 \h </w:instrText>
      </w:r>
      <w:r w:rsidRPr="00E04630">
        <w:fldChar w:fldCharType="separate"/>
      </w:r>
      <w:r w:rsidR="004558E2">
        <w:t>26</w:t>
      </w:r>
      <w:r w:rsidRPr="00E04630">
        <w:fldChar w:fldCharType="end"/>
      </w:r>
    </w:p>
    <w:p w14:paraId="776AFAAC"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第</w:t>
      </w:r>
      <w:r w:rsidRPr="00E04630">
        <w:rPr>
          <w:b/>
          <w:bCs/>
          <w:color w:val="auto"/>
          <w:lang w:eastAsia="zh-CN"/>
        </w:rPr>
        <w:t xml:space="preserve"> 1 </w:t>
      </w:r>
      <w:r w:rsidRPr="00E04630">
        <w:rPr>
          <w:rFonts w:hint="eastAsia"/>
          <w:b/>
          <w:bCs/>
          <w:color w:val="auto"/>
          <w:lang w:eastAsia="zh-CN"/>
        </w:rPr>
        <w:t>节</w:t>
      </w:r>
      <w:r w:rsidRPr="00E04630">
        <w:rPr>
          <w:b/>
          <w:bCs/>
          <w:color w:val="auto"/>
          <w:lang w:eastAsia="zh-CN"/>
        </w:rPr>
        <w:t xml:space="preserve"> – </w:t>
      </w:r>
      <w:r w:rsidRPr="00E04630">
        <w:rPr>
          <w:rFonts w:hint="eastAsia"/>
          <w:b/>
          <w:bCs/>
          <w:color w:val="auto"/>
          <w:lang w:eastAsia="zh-CN"/>
        </w:rPr>
        <w:t>过去</w:t>
      </w:r>
      <w:r w:rsidRPr="00E04630">
        <w:rPr>
          <w:b/>
          <w:bCs/>
          <w:color w:val="auto"/>
          <w:lang w:eastAsia="zh-CN"/>
        </w:rPr>
        <w:t xml:space="preserve"> 12 </w:t>
      </w:r>
      <w:r w:rsidRPr="00E04630">
        <w:rPr>
          <w:rFonts w:hint="eastAsia"/>
          <w:b/>
          <w:bCs/>
          <w:color w:val="auto"/>
          <w:lang w:eastAsia="zh-CN"/>
        </w:rPr>
        <w:t>个月对产品列表所作的更改</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_Toc341071518 \h </w:instrText>
      </w:r>
      <w:r w:rsidRPr="00E04630">
        <w:rPr>
          <w:b/>
          <w:bCs/>
          <w:color w:val="auto"/>
        </w:rPr>
      </w:r>
      <w:r w:rsidRPr="00E04630">
        <w:rPr>
          <w:b/>
          <w:bCs/>
          <w:color w:val="auto"/>
        </w:rPr>
        <w:fldChar w:fldCharType="separate"/>
      </w:r>
      <w:r w:rsidR="004558E2">
        <w:rPr>
          <w:b/>
          <w:bCs/>
          <w:color w:val="auto"/>
          <w:lang w:eastAsia="zh-CN"/>
        </w:rPr>
        <w:t>27</w:t>
      </w:r>
      <w:r w:rsidRPr="00E04630">
        <w:rPr>
          <w:b/>
          <w:bCs/>
          <w:color w:val="auto"/>
        </w:rPr>
        <w:fldChar w:fldCharType="end"/>
      </w:r>
    </w:p>
    <w:p w14:paraId="776AFAA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12 </w:t>
      </w:r>
      <w:r w:rsidRPr="00E04630">
        <w:rPr>
          <w:rFonts w:eastAsia="SimSun" w:cs="Tahoma" w:hint="eastAsia"/>
        </w:rPr>
        <w:t>月所作的更改</w:t>
      </w:r>
      <w:r w:rsidRPr="00E04630">
        <w:tab/>
      </w:r>
      <w:r w:rsidRPr="00E04630">
        <w:fldChar w:fldCharType="begin"/>
      </w:r>
      <w:r w:rsidRPr="00E04630">
        <w:instrText xml:space="preserve"> PAGEREF _Toc341071519 \h </w:instrText>
      </w:r>
      <w:r w:rsidRPr="00E04630">
        <w:fldChar w:fldCharType="separate"/>
      </w:r>
      <w:r w:rsidR="004558E2">
        <w:t>27</w:t>
      </w:r>
      <w:r w:rsidRPr="00E04630">
        <w:fldChar w:fldCharType="end"/>
      </w:r>
    </w:p>
    <w:p w14:paraId="776AFAA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11 </w:t>
      </w:r>
      <w:r w:rsidRPr="00E04630">
        <w:rPr>
          <w:rFonts w:eastAsia="SimSun" w:cs="Tahoma" w:hint="eastAsia"/>
        </w:rPr>
        <w:t>月所作的更改</w:t>
      </w:r>
      <w:r w:rsidRPr="00E04630">
        <w:tab/>
      </w:r>
      <w:r w:rsidRPr="00E04630">
        <w:fldChar w:fldCharType="begin"/>
      </w:r>
      <w:r w:rsidRPr="00E04630">
        <w:instrText xml:space="preserve"> PAGEREF _Toc341071520 \h </w:instrText>
      </w:r>
      <w:r w:rsidRPr="00E04630">
        <w:fldChar w:fldCharType="separate"/>
      </w:r>
      <w:r w:rsidR="004558E2">
        <w:t>29</w:t>
      </w:r>
      <w:r w:rsidRPr="00E04630">
        <w:fldChar w:fldCharType="end"/>
      </w:r>
    </w:p>
    <w:p w14:paraId="776AFAA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10 </w:t>
      </w:r>
      <w:r w:rsidRPr="00E04630">
        <w:rPr>
          <w:rFonts w:eastAsia="SimSun" w:cs="Tahoma" w:hint="eastAsia"/>
        </w:rPr>
        <w:t>月所作的更改</w:t>
      </w:r>
      <w:r w:rsidRPr="00E04630">
        <w:tab/>
      </w:r>
      <w:r w:rsidRPr="00E04630">
        <w:fldChar w:fldCharType="begin"/>
      </w:r>
      <w:r w:rsidRPr="00E04630">
        <w:instrText xml:space="preserve"> PAGEREF _Toc341071521 \h </w:instrText>
      </w:r>
      <w:r w:rsidRPr="00E04630">
        <w:fldChar w:fldCharType="separate"/>
      </w:r>
      <w:r w:rsidR="004558E2">
        <w:t>29</w:t>
      </w:r>
      <w:r w:rsidRPr="00E04630">
        <w:fldChar w:fldCharType="end"/>
      </w:r>
    </w:p>
    <w:p w14:paraId="776AFAB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9 </w:t>
      </w:r>
      <w:r w:rsidRPr="00E04630">
        <w:rPr>
          <w:rFonts w:eastAsia="SimSun" w:cs="Tahoma" w:hint="eastAsia"/>
        </w:rPr>
        <w:t>月所作的更改</w:t>
      </w:r>
      <w:r w:rsidRPr="00E04630">
        <w:tab/>
      </w:r>
      <w:r w:rsidRPr="00E04630">
        <w:fldChar w:fldCharType="begin"/>
      </w:r>
      <w:r w:rsidRPr="00E04630">
        <w:instrText xml:space="preserve"> PAGEREF _Toc341071522 \h </w:instrText>
      </w:r>
      <w:r w:rsidRPr="00E04630">
        <w:fldChar w:fldCharType="separate"/>
      </w:r>
      <w:r w:rsidR="004558E2">
        <w:t>30</w:t>
      </w:r>
      <w:r w:rsidRPr="00E04630">
        <w:fldChar w:fldCharType="end"/>
      </w:r>
    </w:p>
    <w:p w14:paraId="776AFAB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8 </w:t>
      </w:r>
      <w:r w:rsidRPr="00E04630">
        <w:rPr>
          <w:rFonts w:eastAsia="SimSun" w:cs="Tahoma" w:hint="eastAsia"/>
        </w:rPr>
        <w:t>月所作的更改</w:t>
      </w:r>
      <w:r w:rsidRPr="00E04630">
        <w:tab/>
      </w:r>
      <w:r w:rsidRPr="00E04630">
        <w:fldChar w:fldCharType="begin"/>
      </w:r>
      <w:r w:rsidRPr="00E04630">
        <w:instrText xml:space="preserve"> PAGEREF _Toc341071523 \h </w:instrText>
      </w:r>
      <w:r w:rsidRPr="00E04630">
        <w:fldChar w:fldCharType="separate"/>
      </w:r>
      <w:r w:rsidR="004558E2">
        <w:t>31</w:t>
      </w:r>
      <w:r w:rsidRPr="00E04630">
        <w:fldChar w:fldCharType="end"/>
      </w:r>
    </w:p>
    <w:p w14:paraId="776AFAB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7 </w:t>
      </w:r>
      <w:r w:rsidRPr="00E04630">
        <w:rPr>
          <w:rFonts w:eastAsia="SimSun" w:cs="Tahoma" w:hint="eastAsia"/>
        </w:rPr>
        <w:t>月所作的更改</w:t>
      </w:r>
      <w:r w:rsidRPr="00E04630">
        <w:tab/>
      </w:r>
      <w:r w:rsidRPr="00E04630">
        <w:fldChar w:fldCharType="begin"/>
      </w:r>
      <w:r w:rsidRPr="00E04630">
        <w:instrText xml:space="preserve"> PAGEREF _Toc341071524 \h </w:instrText>
      </w:r>
      <w:r w:rsidRPr="00E04630">
        <w:fldChar w:fldCharType="separate"/>
      </w:r>
      <w:r w:rsidR="004558E2">
        <w:t>32</w:t>
      </w:r>
      <w:r w:rsidRPr="00E04630">
        <w:fldChar w:fldCharType="end"/>
      </w:r>
    </w:p>
    <w:p w14:paraId="776AFAB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6 </w:t>
      </w:r>
      <w:r w:rsidRPr="00E04630">
        <w:rPr>
          <w:rFonts w:eastAsia="SimSun" w:cs="Tahoma" w:hint="eastAsia"/>
        </w:rPr>
        <w:t>月所作的更改</w:t>
      </w:r>
      <w:r w:rsidRPr="00E04630">
        <w:tab/>
      </w:r>
      <w:r w:rsidRPr="00E04630">
        <w:fldChar w:fldCharType="begin"/>
      </w:r>
      <w:r w:rsidRPr="00E04630">
        <w:instrText xml:space="preserve"> PAGEREF _Toc341071525 \h </w:instrText>
      </w:r>
      <w:r w:rsidRPr="00E04630">
        <w:fldChar w:fldCharType="separate"/>
      </w:r>
      <w:r w:rsidR="004558E2">
        <w:t>32</w:t>
      </w:r>
      <w:r w:rsidRPr="00E04630">
        <w:fldChar w:fldCharType="end"/>
      </w:r>
    </w:p>
    <w:p w14:paraId="776AFAB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lang w:eastAsia="zh-CN"/>
        </w:rPr>
        <w:t xml:space="preserve">2012 </w:t>
      </w:r>
      <w:r w:rsidRPr="00E04630">
        <w:rPr>
          <w:rFonts w:eastAsia="SimSun" w:cs="Tahoma" w:hint="eastAsia"/>
          <w:lang w:eastAsia="zh-CN"/>
        </w:rPr>
        <w:t>年</w:t>
      </w:r>
      <w:r w:rsidRPr="00E04630">
        <w:rPr>
          <w:rFonts w:eastAsia="SimSun" w:cs="Tahoma"/>
          <w:lang w:eastAsia="zh-CN"/>
        </w:rPr>
        <w:t xml:space="preserve"> 5 </w:t>
      </w:r>
      <w:r w:rsidRPr="00E04630">
        <w:rPr>
          <w:rFonts w:eastAsia="SimSun" w:cs="Tahoma" w:hint="eastAsia"/>
          <w:lang w:eastAsia="zh-CN"/>
        </w:rPr>
        <w:t>月所作的更改</w:t>
      </w:r>
      <w:r w:rsidRPr="00E04630">
        <w:tab/>
      </w:r>
      <w:r w:rsidRPr="00E04630">
        <w:fldChar w:fldCharType="begin"/>
      </w:r>
      <w:r w:rsidRPr="00E04630">
        <w:instrText xml:space="preserve"> PAGEREF _Toc341071526 \h </w:instrText>
      </w:r>
      <w:r w:rsidRPr="00E04630">
        <w:fldChar w:fldCharType="separate"/>
      </w:r>
      <w:r w:rsidR="004558E2">
        <w:t>32</w:t>
      </w:r>
      <w:r w:rsidRPr="00E04630">
        <w:fldChar w:fldCharType="end"/>
      </w:r>
    </w:p>
    <w:p w14:paraId="776AFAB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4 </w:t>
      </w:r>
      <w:r w:rsidRPr="00E04630">
        <w:rPr>
          <w:rFonts w:eastAsia="SimSun" w:cs="Tahoma" w:hint="eastAsia"/>
        </w:rPr>
        <w:t>月所作的更改</w:t>
      </w:r>
      <w:r w:rsidRPr="00E04630">
        <w:tab/>
      </w:r>
      <w:r w:rsidRPr="00E04630">
        <w:fldChar w:fldCharType="begin"/>
      </w:r>
      <w:r w:rsidRPr="00E04630">
        <w:instrText xml:space="preserve"> PAGEREF _Toc341071527 \h </w:instrText>
      </w:r>
      <w:r w:rsidRPr="00E04630">
        <w:fldChar w:fldCharType="separate"/>
      </w:r>
      <w:r w:rsidR="004558E2">
        <w:t>33</w:t>
      </w:r>
      <w:r w:rsidRPr="00E04630">
        <w:fldChar w:fldCharType="end"/>
      </w:r>
    </w:p>
    <w:p w14:paraId="776AFAB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2012 </w:t>
      </w:r>
      <w:r w:rsidRPr="00E04630">
        <w:rPr>
          <w:rFonts w:eastAsia="SimSun" w:cs="Tahoma" w:hint="eastAsia"/>
        </w:rPr>
        <w:t>年</w:t>
      </w:r>
      <w:r w:rsidRPr="00E04630">
        <w:rPr>
          <w:rFonts w:eastAsia="SimSun" w:cs="Tahoma"/>
        </w:rPr>
        <w:t xml:space="preserve"> 3 </w:t>
      </w:r>
      <w:r w:rsidRPr="00E04630">
        <w:rPr>
          <w:rFonts w:eastAsia="SimSun" w:cs="Tahoma" w:hint="eastAsia"/>
        </w:rPr>
        <w:t>月所作的更改</w:t>
      </w:r>
      <w:r w:rsidRPr="00E04630">
        <w:tab/>
      </w:r>
      <w:r w:rsidRPr="00E04630">
        <w:fldChar w:fldCharType="begin"/>
      </w:r>
      <w:r w:rsidRPr="00E04630">
        <w:instrText xml:space="preserve"> PAGEREF _Toc341071528 \h </w:instrText>
      </w:r>
      <w:r w:rsidRPr="00E04630">
        <w:fldChar w:fldCharType="separate"/>
      </w:r>
      <w:r w:rsidR="004558E2">
        <w:t>33</w:t>
      </w:r>
      <w:r w:rsidRPr="00E04630">
        <w:fldChar w:fldCharType="end"/>
      </w:r>
    </w:p>
    <w:p w14:paraId="776AFAB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 xml:space="preserve">2012 </w:t>
      </w:r>
      <w:r w:rsidRPr="00E04630">
        <w:rPr>
          <w:rFonts w:eastAsia="SimSun" w:hint="eastAsia"/>
          <w:color w:val="auto"/>
        </w:rPr>
        <w:t>年</w:t>
      </w:r>
      <w:r w:rsidRPr="00E04630">
        <w:rPr>
          <w:rFonts w:eastAsia="SimSun"/>
          <w:color w:val="auto"/>
        </w:rPr>
        <w:t xml:space="preserve"> 2 </w:t>
      </w:r>
      <w:r w:rsidRPr="00E04630">
        <w:rPr>
          <w:rFonts w:eastAsia="SimSun" w:hint="eastAsia"/>
          <w:color w:val="auto"/>
        </w:rPr>
        <w:t>月所作的更改</w:t>
      </w:r>
      <w:r w:rsidRPr="00E04630">
        <w:rPr>
          <w:color w:val="auto"/>
        </w:rPr>
        <w:tab/>
      </w:r>
      <w:r w:rsidRPr="00E04630">
        <w:rPr>
          <w:color w:val="auto"/>
        </w:rPr>
        <w:fldChar w:fldCharType="begin"/>
      </w:r>
      <w:r w:rsidRPr="00E04630">
        <w:rPr>
          <w:color w:val="auto"/>
        </w:rPr>
        <w:instrText xml:space="preserve"> PAGEREF _Toc341071529 \h </w:instrText>
      </w:r>
      <w:r w:rsidRPr="00E04630">
        <w:rPr>
          <w:color w:val="auto"/>
        </w:rPr>
      </w:r>
      <w:r w:rsidRPr="00E04630">
        <w:rPr>
          <w:color w:val="auto"/>
        </w:rPr>
        <w:fldChar w:fldCharType="separate"/>
      </w:r>
      <w:r w:rsidR="004558E2">
        <w:rPr>
          <w:color w:val="auto"/>
        </w:rPr>
        <w:t>34</w:t>
      </w:r>
      <w:r w:rsidRPr="00E04630">
        <w:rPr>
          <w:color w:val="auto"/>
        </w:rPr>
        <w:fldChar w:fldCharType="end"/>
      </w:r>
    </w:p>
    <w:p w14:paraId="776AFAB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lang w:eastAsia="zh-CN"/>
        </w:rPr>
        <w:t xml:space="preserve">2012 </w:t>
      </w:r>
      <w:r w:rsidRPr="00E04630">
        <w:rPr>
          <w:rFonts w:eastAsia="SimSun" w:hint="eastAsia"/>
          <w:color w:val="auto"/>
          <w:lang w:eastAsia="zh-CN"/>
        </w:rPr>
        <w:t>年</w:t>
      </w:r>
      <w:r w:rsidRPr="00E04630">
        <w:rPr>
          <w:rFonts w:eastAsia="SimSun"/>
          <w:color w:val="auto"/>
          <w:lang w:eastAsia="zh-CN"/>
        </w:rPr>
        <w:t xml:space="preserve"> 1 </w:t>
      </w:r>
      <w:r w:rsidRPr="00E04630">
        <w:rPr>
          <w:rFonts w:eastAsia="SimSun" w:hint="eastAsia"/>
          <w:color w:val="auto"/>
          <w:lang w:eastAsia="zh-CN"/>
        </w:rPr>
        <w:t>月所作的更改</w:t>
      </w:r>
      <w:r w:rsidRPr="00E04630">
        <w:rPr>
          <w:color w:val="auto"/>
        </w:rPr>
        <w:tab/>
      </w:r>
      <w:r w:rsidRPr="00E04630">
        <w:rPr>
          <w:color w:val="auto"/>
        </w:rPr>
        <w:fldChar w:fldCharType="begin"/>
      </w:r>
      <w:r w:rsidRPr="00E04630">
        <w:rPr>
          <w:color w:val="auto"/>
        </w:rPr>
        <w:instrText xml:space="preserve"> PAGEREF _Toc341071530 \h </w:instrText>
      </w:r>
      <w:r w:rsidRPr="00E04630">
        <w:rPr>
          <w:color w:val="auto"/>
        </w:rPr>
      </w:r>
      <w:r w:rsidRPr="00E04630">
        <w:rPr>
          <w:color w:val="auto"/>
        </w:rPr>
        <w:fldChar w:fldCharType="separate"/>
      </w:r>
      <w:r w:rsidR="004558E2">
        <w:rPr>
          <w:color w:val="auto"/>
        </w:rPr>
        <w:t>34</w:t>
      </w:r>
      <w:r w:rsidRPr="00E04630">
        <w:rPr>
          <w:color w:val="auto"/>
        </w:rPr>
        <w:fldChar w:fldCharType="end"/>
      </w:r>
    </w:p>
    <w:p w14:paraId="776AFAB9"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rPr>
        <w:t>第</w:t>
      </w:r>
      <w:r w:rsidRPr="00E04630">
        <w:rPr>
          <w:b/>
          <w:bCs/>
          <w:color w:val="auto"/>
        </w:rPr>
        <w:t xml:space="preserve"> 2 </w:t>
      </w:r>
      <w:r w:rsidRPr="00E04630">
        <w:rPr>
          <w:rFonts w:hint="eastAsia"/>
          <w:b/>
          <w:bCs/>
          <w:color w:val="auto"/>
        </w:rPr>
        <w:t>节</w:t>
      </w:r>
      <w:r w:rsidRPr="00E04630">
        <w:rPr>
          <w:b/>
          <w:bCs/>
          <w:color w:val="auto"/>
        </w:rPr>
        <w:t xml:space="preserve"> – </w:t>
      </w:r>
      <w:r w:rsidRPr="00E04630">
        <w:rPr>
          <w:rFonts w:hint="eastAsia"/>
          <w:b/>
          <w:bCs/>
          <w:color w:val="auto"/>
        </w:rPr>
        <w:t>产品促销</w:t>
      </w:r>
      <w:r w:rsidRPr="00E04630">
        <w:rPr>
          <w:b/>
          <w:bCs/>
          <w:color w:val="auto"/>
        </w:rPr>
        <w:tab/>
      </w:r>
      <w:r w:rsidRPr="00E04630">
        <w:rPr>
          <w:b/>
          <w:bCs/>
          <w:color w:val="auto"/>
        </w:rPr>
        <w:fldChar w:fldCharType="begin"/>
      </w:r>
      <w:r w:rsidRPr="00E04630">
        <w:rPr>
          <w:b/>
          <w:bCs/>
          <w:color w:val="auto"/>
        </w:rPr>
        <w:instrText xml:space="preserve"> PAGEREF _Toc341071531 \h </w:instrText>
      </w:r>
      <w:r w:rsidRPr="00E04630">
        <w:rPr>
          <w:b/>
          <w:bCs/>
          <w:color w:val="auto"/>
        </w:rPr>
      </w:r>
      <w:r w:rsidRPr="00E04630">
        <w:rPr>
          <w:b/>
          <w:bCs/>
          <w:color w:val="auto"/>
        </w:rPr>
        <w:fldChar w:fldCharType="separate"/>
      </w:r>
      <w:r w:rsidR="004558E2">
        <w:rPr>
          <w:b/>
          <w:bCs/>
          <w:color w:val="auto"/>
        </w:rPr>
        <w:t>35</w:t>
      </w:r>
      <w:r w:rsidRPr="00E04630">
        <w:rPr>
          <w:b/>
          <w:bCs/>
          <w:color w:val="auto"/>
        </w:rPr>
        <w:fldChar w:fldCharType="end"/>
      </w:r>
    </w:p>
    <w:p w14:paraId="776AFAB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Exchange Server Standard </w:t>
      </w:r>
      <w:r w:rsidRPr="00E04630">
        <w:rPr>
          <w:rFonts w:eastAsia="SimSun" w:cs="Tahoma" w:hint="eastAsia"/>
        </w:rPr>
        <w:t>促销</w:t>
      </w:r>
      <w:r w:rsidRPr="00E04630">
        <w:tab/>
      </w:r>
      <w:r w:rsidRPr="00E04630">
        <w:fldChar w:fldCharType="begin"/>
      </w:r>
      <w:r w:rsidRPr="00E04630">
        <w:instrText xml:space="preserve"> PAGEREF _Toc341071532 \h </w:instrText>
      </w:r>
      <w:r w:rsidRPr="00E04630">
        <w:fldChar w:fldCharType="separate"/>
      </w:r>
      <w:r w:rsidR="004558E2">
        <w:t>35</w:t>
      </w:r>
      <w:r w:rsidRPr="00E04630">
        <w:fldChar w:fldCharType="end"/>
      </w:r>
    </w:p>
    <w:p w14:paraId="776AFAB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SQL Server Parallel Data Warehouse</w:t>
      </w:r>
      <w:r w:rsidRPr="00E04630">
        <w:tab/>
      </w:r>
      <w:r w:rsidRPr="00E04630">
        <w:fldChar w:fldCharType="begin"/>
      </w:r>
      <w:r w:rsidRPr="00E04630">
        <w:instrText xml:space="preserve"> PAGEREF _Toc341071533 \h </w:instrText>
      </w:r>
      <w:r w:rsidRPr="00E04630">
        <w:fldChar w:fldCharType="separate"/>
      </w:r>
      <w:r w:rsidR="004558E2">
        <w:t>35</w:t>
      </w:r>
      <w:r w:rsidRPr="00E04630">
        <w:fldChar w:fldCharType="end"/>
      </w:r>
    </w:p>
    <w:p w14:paraId="776AFAB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Windows Server Datacenter </w:t>
      </w:r>
      <w:r w:rsidRPr="00E04630">
        <w:rPr>
          <w:rFonts w:eastAsia="SimSun" w:cs="Tahoma" w:hint="eastAsia"/>
        </w:rPr>
        <w:t>升级促销</w:t>
      </w:r>
      <w:r w:rsidRPr="00E04630">
        <w:tab/>
      </w:r>
      <w:r w:rsidRPr="00E04630">
        <w:fldChar w:fldCharType="begin"/>
      </w:r>
      <w:r w:rsidRPr="00E04630">
        <w:instrText xml:space="preserve"> PAGEREF _Toc341071534 \h </w:instrText>
      </w:r>
      <w:r w:rsidRPr="00E04630">
        <w:fldChar w:fldCharType="separate"/>
      </w:r>
      <w:r w:rsidR="004558E2">
        <w:t>35</w:t>
      </w:r>
      <w:r w:rsidRPr="00E04630">
        <w:fldChar w:fldCharType="end"/>
      </w:r>
    </w:p>
    <w:p w14:paraId="776AFAB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Forefront Online Protection for Exchange</w:t>
      </w:r>
      <w:r w:rsidRPr="00E04630">
        <w:tab/>
      </w:r>
      <w:r w:rsidRPr="00E04630">
        <w:fldChar w:fldCharType="begin"/>
      </w:r>
      <w:r w:rsidRPr="00E04630">
        <w:instrText xml:space="preserve"> PAGEREF _Toc341071535 \h </w:instrText>
      </w:r>
      <w:r w:rsidRPr="00E04630">
        <w:fldChar w:fldCharType="separate"/>
      </w:r>
      <w:r w:rsidR="004558E2">
        <w:t>35</w:t>
      </w:r>
      <w:r w:rsidRPr="00E04630">
        <w:fldChar w:fldCharType="end"/>
      </w:r>
    </w:p>
    <w:p w14:paraId="776AFAB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Visual Studio Premium with MSDN </w:t>
      </w:r>
      <w:r w:rsidRPr="00E04630">
        <w:rPr>
          <w:rFonts w:eastAsia="SimSun" w:cs="Tahoma" w:hint="eastAsia"/>
        </w:rPr>
        <w:t>的</w:t>
      </w:r>
      <w:r w:rsidRPr="00E04630">
        <w:rPr>
          <w:rFonts w:eastAsia="SimSun" w:cs="Tahoma"/>
        </w:rPr>
        <w:t xml:space="preserve"> 30% </w:t>
      </w:r>
      <w:r w:rsidRPr="00E04630">
        <w:rPr>
          <w:rFonts w:eastAsia="SimSun" w:cs="Tahoma" w:hint="eastAsia"/>
        </w:rPr>
        <w:t>折扣升级</w:t>
      </w:r>
      <w:r w:rsidRPr="00E04630">
        <w:tab/>
      </w:r>
      <w:r w:rsidRPr="00E04630">
        <w:fldChar w:fldCharType="begin"/>
      </w:r>
      <w:r w:rsidRPr="00E04630">
        <w:instrText xml:space="preserve"> PAGEREF _Toc341071536 \h </w:instrText>
      </w:r>
      <w:r w:rsidRPr="00E04630">
        <w:fldChar w:fldCharType="separate"/>
      </w:r>
      <w:r w:rsidR="004558E2">
        <w:t>35</w:t>
      </w:r>
      <w:r w:rsidRPr="00E04630">
        <w:fldChar w:fldCharType="end"/>
      </w:r>
    </w:p>
    <w:p w14:paraId="776AFAB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升级到带有</w:t>
      </w:r>
      <w:r w:rsidRPr="00E04630">
        <w:rPr>
          <w:rFonts w:eastAsia="SimSun" w:cs="Tahoma"/>
          <w:lang w:eastAsia="zh-CN"/>
        </w:rPr>
        <w:t xml:space="preserve"> SA </w:t>
      </w:r>
      <w:r w:rsidRPr="00E04630">
        <w:rPr>
          <w:rFonts w:eastAsia="SimSun" w:cs="Tahoma" w:hint="eastAsia"/>
          <w:lang w:eastAsia="zh-CN"/>
        </w:rPr>
        <w:t>的</w:t>
      </w:r>
      <w:r w:rsidRPr="00E04630">
        <w:rPr>
          <w:rFonts w:eastAsia="SimSun" w:cs="Tahoma"/>
          <w:lang w:eastAsia="zh-CN"/>
        </w:rPr>
        <w:t xml:space="preserve"> Windows 8</w:t>
      </w:r>
      <w:r w:rsidRPr="00E04630">
        <w:tab/>
      </w:r>
      <w:r w:rsidRPr="00E04630">
        <w:fldChar w:fldCharType="begin"/>
      </w:r>
      <w:r w:rsidRPr="00E04630">
        <w:instrText xml:space="preserve"> PAGEREF _Toc341071537 \h </w:instrText>
      </w:r>
      <w:r w:rsidRPr="00E04630">
        <w:fldChar w:fldCharType="separate"/>
      </w:r>
      <w:r w:rsidR="004558E2">
        <w:t>35</w:t>
      </w:r>
      <w:r w:rsidRPr="00E04630">
        <w:fldChar w:fldCharType="end"/>
      </w:r>
    </w:p>
    <w:p w14:paraId="776AFAC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rPr>
        <w:t xml:space="preserve">Project/Visio </w:t>
      </w:r>
      <w:r w:rsidRPr="00E04630">
        <w:rPr>
          <w:rFonts w:eastAsia="SimSun" w:cs="Tahoma" w:hint="eastAsia"/>
        </w:rPr>
        <w:t>升级的</w:t>
      </w:r>
      <w:r w:rsidRPr="00E04630">
        <w:rPr>
          <w:rFonts w:eastAsia="SimSun" w:cs="Tahoma"/>
        </w:rPr>
        <w:t xml:space="preserve"> 15% </w:t>
      </w:r>
      <w:r w:rsidRPr="00E04630">
        <w:rPr>
          <w:rFonts w:eastAsia="SimSun" w:cs="Tahoma" w:hint="eastAsia"/>
        </w:rPr>
        <w:t>折扣</w:t>
      </w:r>
      <w:r w:rsidRPr="00E04630">
        <w:tab/>
      </w:r>
      <w:r w:rsidRPr="00E04630">
        <w:fldChar w:fldCharType="begin"/>
      </w:r>
      <w:r w:rsidRPr="00E04630">
        <w:instrText xml:space="preserve"> PAGEREF _Toc341071538 \h </w:instrText>
      </w:r>
      <w:r w:rsidRPr="00E04630">
        <w:fldChar w:fldCharType="separate"/>
      </w:r>
      <w:r w:rsidR="004558E2">
        <w:t>35</w:t>
      </w:r>
      <w:r w:rsidRPr="00E04630">
        <w:fldChar w:fldCharType="end"/>
      </w:r>
    </w:p>
    <w:p w14:paraId="776AFAC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对于公司范围采购，可享受</w:t>
      </w:r>
      <w:r w:rsidRPr="00E04630">
        <w:rPr>
          <w:rFonts w:eastAsia="SimSun" w:cs="Tahoma"/>
        </w:rPr>
        <w:t xml:space="preserve"> Project Server CAL </w:t>
      </w:r>
      <w:r w:rsidRPr="00E04630">
        <w:rPr>
          <w:rFonts w:eastAsia="SimSun" w:cs="Tahoma" w:hint="eastAsia"/>
        </w:rPr>
        <w:t>的</w:t>
      </w:r>
      <w:r w:rsidRPr="00E04630">
        <w:rPr>
          <w:rFonts w:eastAsia="SimSun" w:cs="Tahoma"/>
        </w:rPr>
        <w:t xml:space="preserve"> 55% </w:t>
      </w:r>
      <w:r w:rsidRPr="00E04630">
        <w:rPr>
          <w:rFonts w:eastAsia="SimSun" w:cs="Tahoma" w:hint="eastAsia"/>
        </w:rPr>
        <w:t>折扣</w:t>
      </w:r>
      <w:r w:rsidRPr="00E04630">
        <w:tab/>
      </w:r>
      <w:r w:rsidRPr="00E04630">
        <w:fldChar w:fldCharType="begin"/>
      </w:r>
      <w:r w:rsidRPr="00E04630">
        <w:instrText xml:space="preserve"> PAGEREF _Toc341071539 \h </w:instrText>
      </w:r>
      <w:r w:rsidRPr="00E04630">
        <w:fldChar w:fldCharType="separate"/>
      </w:r>
      <w:r w:rsidR="004558E2">
        <w:t>35</w:t>
      </w:r>
      <w:r w:rsidRPr="00E04630">
        <w:fldChar w:fldCharType="end"/>
      </w:r>
    </w:p>
    <w:p w14:paraId="776AFAC2" w14:textId="77777777" w:rsidR="007A5E05" w:rsidRPr="00E04630" w:rsidRDefault="007A5E05" w:rsidP="005556CB">
      <w:pPr>
        <w:pStyle w:val="TOC1"/>
        <w:keepNext/>
        <w:keepLines/>
        <w:ind w:right="-187"/>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lastRenderedPageBreak/>
        <w:t>第</w:t>
      </w:r>
      <w:r w:rsidRPr="00E04630">
        <w:rPr>
          <w:b/>
          <w:bCs/>
          <w:color w:val="auto"/>
          <w:lang w:eastAsia="zh-CN"/>
        </w:rPr>
        <w:t xml:space="preserve"> 3 </w:t>
      </w:r>
      <w:r w:rsidRPr="00E04630">
        <w:rPr>
          <w:rFonts w:hint="eastAsia"/>
          <w:b/>
          <w:bCs/>
          <w:color w:val="auto"/>
          <w:lang w:eastAsia="zh-CN"/>
        </w:rPr>
        <w:t>节</w:t>
      </w:r>
      <w:r w:rsidRPr="00E04630">
        <w:rPr>
          <w:b/>
          <w:bCs/>
          <w:color w:val="auto"/>
          <w:lang w:eastAsia="zh-CN"/>
        </w:rPr>
        <w:t xml:space="preserve"> – </w:t>
      </w:r>
      <w:r w:rsidRPr="00E04630">
        <w:rPr>
          <w:rFonts w:hint="eastAsia"/>
          <w:b/>
          <w:bCs/>
          <w:color w:val="auto"/>
          <w:lang w:eastAsia="zh-CN"/>
        </w:rPr>
        <w:t>批量许可计划条款</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_Toc341071540 \h </w:instrText>
      </w:r>
      <w:r w:rsidRPr="00E04630">
        <w:rPr>
          <w:b/>
          <w:bCs/>
          <w:color w:val="auto"/>
        </w:rPr>
      </w:r>
      <w:r w:rsidRPr="00E04630">
        <w:rPr>
          <w:b/>
          <w:bCs/>
          <w:color w:val="auto"/>
        </w:rPr>
        <w:fldChar w:fldCharType="separate"/>
      </w:r>
      <w:r w:rsidR="004558E2">
        <w:rPr>
          <w:b/>
          <w:bCs/>
          <w:color w:val="auto"/>
          <w:lang w:eastAsia="zh-CN"/>
        </w:rPr>
        <w:t>36</w:t>
      </w:r>
      <w:r w:rsidRPr="00E04630">
        <w:rPr>
          <w:b/>
          <w:bCs/>
          <w:color w:val="auto"/>
        </w:rPr>
        <w:fldChar w:fldCharType="end"/>
      </w:r>
    </w:p>
    <w:p w14:paraId="776AFAC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适用的批量许可计划</w:t>
      </w:r>
      <w:r w:rsidRPr="00E04630">
        <w:rPr>
          <w:color w:val="auto"/>
          <w:lang w:eastAsia="zh-CN"/>
        </w:rPr>
        <w:tab/>
      </w:r>
      <w:r w:rsidRPr="00E04630">
        <w:rPr>
          <w:color w:val="auto"/>
        </w:rPr>
        <w:fldChar w:fldCharType="begin"/>
      </w:r>
      <w:r w:rsidRPr="00E04630">
        <w:rPr>
          <w:color w:val="auto"/>
          <w:lang w:eastAsia="zh-CN"/>
        </w:rPr>
        <w:instrText xml:space="preserve"> PAGEREF _Toc341071541 \h </w:instrText>
      </w:r>
      <w:r w:rsidRPr="00E04630">
        <w:rPr>
          <w:color w:val="auto"/>
        </w:rPr>
      </w:r>
      <w:r w:rsidRPr="00E04630">
        <w:rPr>
          <w:color w:val="auto"/>
        </w:rPr>
        <w:fldChar w:fldCharType="separate"/>
      </w:r>
      <w:r w:rsidR="004558E2">
        <w:rPr>
          <w:color w:val="auto"/>
          <w:lang w:eastAsia="zh-CN"/>
        </w:rPr>
        <w:t>36</w:t>
      </w:r>
      <w:r w:rsidRPr="00E04630">
        <w:rPr>
          <w:color w:val="auto"/>
        </w:rPr>
        <w:fldChar w:fldCharType="end"/>
      </w:r>
    </w:p>
    <w:p w14:paraId="776AFAC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分值和最低订购要求</w:t>
      </w:r>
      <w:r w:rsidRPr="00E04630">
        <w:rPr>
          <w:color w:val="auto"/>
          <w:lang w:eastAsia="zh-CN"/>
        </w:rPr>
        <w:tab/>
      </w:r>
      <w:r w:rsidRPr="00E04630">
        <w:rPr>
          <w:color w:val="auto"/>
        </w:rPr>
        <w:fldChar w:fldCharType="begin"/>
      </w:r>
      <w:r w:rsidRPr="00E04630">
        <w:rPr>
          <w:color w:val="auto"/>
          <w:lang w:eastAsia="zh-CN"/>
        </w:rPr>
        <w:instrText xml:space="preserve"> PAGEREF _Toc341071542 \h </w:instrText>
      </w:r>
      <w:r w:rsidRPr="00E04630">
        <w:rPr>
          <w:color w:val="auto"/>
        </w:rPr>
      </w:r>
      <w:r w:rsidRPr="00E04630">
        <w:rPr>
          <w:color w:val="auto"/>
        </w:rPr>
        <w:fldChar w:fldCharType="separate"/>
      </w:r>
      <w:r w:rsidR="004558E2">
        <w:rPr>
          <w:color w:val="auto"/>
          <w:lang w:eastAsia="zh-CN"/>
        </w:rPr>
        <w:t>36</w:t>
      </w:r>
      <w:r w:rsidRPr="00E04630">
        <w:rPr>
          <w:color w:val="auto"/>
        </w:rPr>
        <w:fldChar w:fldCharType="end"/>
      </w:r>
    </w:p>
    <w:p w14:paraId="776AFAC5"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最低订单要求</w:t>
      </w:r>
      <w:r w:rsidRPr="00E04630">
        <w:rPr>
          <w:lang w:eastAsia="zh-CN"/>
        </w:rPr>
        <w:tab/>
      </w:r>
      <w:r w:rsidRPr="00E04630">
        <w:fldChar w:fldCharType="begin"/>
      </w:r>
      <w:r w:rsidRPr="00E04630">
        <w:rPr>
          <w:lang w:eastAsia="zh-CN"/>
        </w:rPr>
        <w:instrText xml:space="preserve"> PAGEREF _Toc341071543 \h </w:instrText>
      </w:r>
      <w:r w:rsidRPr="00E04630">
        <w:fldChar w:fldCharType="separate"/>
      </w:r>
      <w:r w:rsidR="004558E2">
        <w:rPr>
          <w:lang w:eastAsia="zh-CN"/>
        </w:rPr>
        <w:t>36</w:t>
      </w:r>
      <w:r w:rsidRPr="00E04630">
        <w:fldChar w:fldCharType="end"/>
      </w:r>
    </w:p>
    <w:p w14:paraId="776AFAC6"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平台</w:t>
      </w:r>
      <w:r w:rsidRPr="00E04630">
        <w:rPr>
          <w:color w:val="auto"/>
          <w:lang w:eastAsia="zh-CN"/>
        </w:rPr>
        <w:tab/>
      </w:r>
      <w:r w:rsidRPr="00E04630">
        <w:rPr>
          <w:color w:val="auto"/>
        </w:rPr>
        <w:fldChar w:fldCharType="begin"/>
      </w:r>
      <w:r w:rsidRPr="00E04630">
        <w:rPr>
          <w:color w:val="auto"/>
          <w:lang w:eastAsia="zh-CN"/>
        </w:rPr>
        <w:instrText xml:space="preserve"> PAGEREF _Toc341071544 \h </w:instrText>
      </w:r>
      <w:r w:rsidRPr="00E04630">
        <w:rPr>
          <w:color w:val="auto"/>
        </w:rPr>
      </w:r>
      <w:r w:rsidRPr="00E04630">
        <w:rPr>
          <w:color w:val="auto"/>
        </w:rPr>
        <w:fldChar w:fldCharType="separate"/>
      </w:r>
      <w:r w:rsidR="004558E2">
        <w:rPr>
          <w:color w:val="auto"/>
          <w:lang w:eastAsia="zh-CN"/>
        </w:rPr>
        <w:t>39</w:t>
      </w:r>
      <w:r w:rsidRPr="00E04630">
        <w:rPr>
          <w:color w:val="auto"/>
        </w:rPr>
        <w:fldChar w:fldCharType="end"/>
      </w:r>
    </w:p>
    <w:p w14:paraId="776AFAC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管理合格设备的定义</w:t>
      </w:r>
      <w:r w:rsidRPr="00E04630">
        <w:rPr>
          <w:color w:val="auto"/>
          <w:lang w:eastAsia="zh-CN"/>
        </w:rPr>
        <w:tab/>
      </w:r>
      <w:r w:rsidRPr="00E04630">
        <w:rPr>
          <w:color w:val="auto"/>
        </w:rPr>
        <w:fldChar w:fldCharType="begin"/>
      </w:r>
      <w:r w:rsidRPr="00E04630">
        <w:rPr>
          <w:color w:val="auto"/>
          <w:lang w:eastAsia="zh-CN"/>
        </w:rPr>
        <w:instrText xml:space="preserve"> PAGEREF _Toc341071545 \h </w:instrText>
      </w:r>
      <w:r w:rsidRPr="00E04630">
        <w:rPr>
          <w:color w:val="auto"/>
        </w:rPr>
      </w:r>
      <w:r w:rsidRPr="00E04630">
        <w:rPr>
          <w:color w:val="auto"/>
        </w:rPr>
        <w:fldChar w:fldCharType="separate"/>
      </w:r>
      <w:r w:rsidR="004558E2">
        <w:rPr>
          <w:color w:val="auto"/>
          <w:lang w:eastAsia="zh-CN"/>
        </w:rPr>
        <w:t>39</w:t>
      </w:r>
      <w:r w:rsidRPr="00E04630">
        <w:rPr>
          <w:color w:val="auto"/>
        </w:rPr>
        <w:fldChar w:fldCharType="end"/>
      </w:r>
    </w:p>
    <w:p w14:paraId="776AFAC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享受最新</w:t>
      </w:r>
      <w:r w:rsidRPr="00E04630">
        <w:rPr>
          <w:rFonts w:eastAsia="SimSun"/>
          <w:color w:val="auto"/>
          <w:lang w:eastAsia="zh-CN"/>
        </w:rPr>
        <w:t xml:space="preserve"> (UTD) </w:t>
      </w:r>
      <w:r w:rsidRPr="00E04630">
        <w:rPr>
          <w:rFonts w:eastAsia="SimSun" w:hint="eastAsia"/>
          <w:color w:val="auto"/>
          <w:lang w:eastAsia="zh-CN"/>
        </w:rPr>
        <w:t>折扣的产品</w:t>
      </w:r>
      <w:r w:rsidRPr="00E04630">
        <w:rPr>
          <w:color w:val="auto"/>
          <w:lang w:eastAsia="zh-CN"/>
        </w:rPr>
        <w:tab/>
      </w:r>
      <w:r w:rsidRPr="00E04630">
        <w:rPr>
          <w:color w:val="auto"/>
        </w:rPr>
        <w:fldChar w:fldCharType="begin"/>
      </w:r>
      <w:r w:rsidRPr="00E04630">
        <w:rPr>
          <w:color w:val="auto"/>
          <w:lang w:eastAsia="zh-CN"/>
        </w:rPr>
        <w:instrText xml:space="preserve"> PAGEREF _Toc341071546 \h </w:instrText>
      </w:r>
      <w:r w:rsidRPr="00E04630">
        <w:rPr>
          <w:color w:val="auto"/>
        </w:rPr>
      </w:r>
      <w:r w:rsidRPr="00E04630">
        <w:rPr>
          <w:color w:val="auto"/>
        </w:rPr>
        <w:fldChar w:fldCharType="separate"/>
      </w:r>
      <w:r w:rsidR="004558E2">
        <w:rPr>
          <w:color w:val="auto"/>
          <w:lang w:eastAsia="zh-CN"/>
        </w:rPr>
        <w:t>40</w:t>
      </w:r>
      <w:r w:rsidRPr="00E04630">
        <w:rPr>
          <w:color w:val="auto"/>
        </w:rPr>
        <w:fldChar w:fldCharType="end"/>
      </w:r>
    </w:p>
    <w:p w14:paraId="776AFAC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更新的企业协议与订购协议计划条款</w:t>
      </w:r>
      <w:r w:rsidRPr="00E04630">
        <w:rPr>
          <w:lang w:eastAsia="zh-CN"/>
        </w:rPr>
        <w:tab/>
      </w:r>
      <w:r w:rsidRPr="00E04630">
        <w:fldChar w:fldCharType="begin"/>
      </w:r>
      <w:r w:rsidRPr="00E04630">
        <w:rPr>
          <w:lang w:eastAsia="zh-CN"/>
        </w:rPr>
        <w:instrText xml:space="preserve"> PAGEREF _Toc341071547 \h </w:instrText>
      </w:r>
      <w:r w:rsidRPr="00E04630">
        <w:fldChar w:fldCharType="separate"/>
      </w:r>
      <w:r w:rsidR="004558E2">
        <w:rPr>
          <w:lang w:eastAsia="zh-CN"/>
        </w:rPr>
        <w:t>41</w:t>
      </w:r>
      <w:r w:rsidRPr="00E04630">
        <w:fldChar w:fldCharType="end"/>
      </w:r>
    </w:p>
    <w:p w14:paraId="776AFAC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通过延期确保服务连续性</w:t>
      </w:r>
      <w:r w:rsidRPr="00E04630">
        <w:rPr>
          <w:lang w:eastAsia="zh-CN"/>
        </w:rPr>
        <w:tab/>
      </w:r>
      <w:r w:rsidRPr="00E04630">
        <w:fldChar w:fldCharType="begin"/>
      </w:r>
      <w:r w:rsidRPr="00E04630">
        <w:rPr>
          <w:lang w:eastAsia="zh-CN"/>
        </w:rPr>
        <w:instrText xml:space="preserve"> PAGEREF _Toc341071548 \h </w:instrText>
      </w:r>
      <w:r w:rsidRPr="00E04630">
        <w:fldChar w:fldCharType="separate"/>
      </w:r>
      <w:r w:rsidR="004558E2">
        <w:rPr>
          <w:lang w:eastAsia="zh-CN"/>
        </w:rPr>
        <w:t>44</w:t>
      </w:r>
      <w:r w:rsidRPr="00E04630">
        <w:fldChar w:fldCharType="end"/>
      </w:r>
    </w:p>
    <w:p w14:paraId="776AFACB"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第</w:t>
      </w:r>
      <w:r w:rsidRPr="00E04630">
        <w:rPr>
          <w:b/>
          <w:bCs/>
          <w:color w:val="auto"/>
          <w:lang w:eastAsia="zh-CN"/>
        </w:rPr>
        <w:t xml:space="preserve"> 4 </w:t>
      </w:r>
      <w:r w:rsidRPr="00E04630">
        <w:rPr>
          <w:rFonts w:hint="eastAsia"/>
          <w:b/>
          <w:bCs/>
          <w:color w:val="auto"/>
          <w:lang w:eastAsia="zh-CN"/>
        </w:rPr>
        <w:t>节</w:t>
      </w:r>
      <w:r w:rsidRPr="00E04630">
        <w:rPr>
          <w:b/>
          <w:bCs/>
          <w:color w:val="auto"/>
          <w:lang w:eastAsia="zh-CN"/>
        </w:rPr>
        <w:t xml:space="preserve"> – </w:t>
      </w:r>
      <w:r w:rsidRPr="00E04630">
        <w:rPr>
          <w:rFonts w:hint="eastAsia"/>
          <w:b/>
          <w:bCs/>
          <w:color w:val="auto"/>
          <w:lang w:eastAsia="zh-CN"/>
        </w:rPr>
        <w:t>许可类型和费用</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_Toc341071549 \h </w:instrText>
      </w:r>
      <w:r w:rsidRPr="00E04630">
        <w:rPr>
          <w:b/>
          <w:bCs/>
          <w:color w:val="auto"/>
        </w:rPr>
      </w:r>
      <w:r w:rsidRPr="00E04630">
        <w:rPr>
          <w:b/>
          <w:bCs/>
          <w:color w:val="auto"/>
        </w:rPr>
        <w:fldChar w:fldCharType="separate"/>
      </w:r>
      <w:r w:rsidR="004558E2">
        <w:rPr>
          <w:b/>
          <w:bCs/>
          <w:color w:val="auto"/>
          <w:lang w:eastAsia="zh-CN"/>
        </w:rPr>
        <w:t>45</w:t>
      </w:r>
      <w:r w:rsidRPr="00E04630">
        <w:rPr>
          <w:b/>
          <w:bCs/>
          <w:color w:val="auto"/>
        </w:rPr>
        <w:fldChar w:fldCharType="end"/>
      </w:r>
    </w:p>
    <w:p w14:paraId="776AFAC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费用</w:t>
      </w:r>
      <w:r w:rsidRPr="00E04630">
        <w:rPr>
          <w:lang w:eastAsia="zh-CN"/>
        </w:rPr>
        <w:tab/>
      </w:r>
      <w:r w:rsidRPr="00E04630">
        <w:fldChar w:fldCharType="begin"/>
      </w:r>
      <w:r w:rsidRPr="00E04630">
        <w:rPr>
          <w:lang w:eastAsia="zh-CN"/>
        </w:rPr>
        <w:instrText xml:space="preserve"> PAGEREF _Toc341071550 \h </w:instrText>
      </w:r>
      <w:r w:rsidRPr="00E04630">
        <w:fldChar w:fldCharType="separate"/>
      </w:r>
      <w:r w:rsidR="004558E2">
        <w:rPr>
          <w:lang w:eastAsia="zh-CN"/>
        </w:rPr>
        <w:t>45</w:t>
      </w:r>
      <w:r w:rsidRPr="00E04630">
        <w:fldChar w:fldCharType="end"/>
      </w:r>
    </w:p>
    <w:p w14:paraId="776AFAC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许可</w:t>
      </w:r>
      <w:r w:rsidRPr="00E04630">
        <w:rPr>
          <w:lang w:eastAsia="zh-CN"/>
        </w:rPr>
        <w:tab/>
      </w:r>
      <w:r w:rsidRPr="00E04630">
        <w:fldChar w:fldCharType="begin"/>
      </w:r>
      <w:r w:rsidRPr="00E04630">
        <w:rPr>
          <w:lang w:eastAsia="zh-CN"/>
        </w:rPr>
        <w:instrText xml:space="preserve"> PAGEREF _Toc341071551 \h </w:instrText>
      </w:r>
      <w:r w:rsidRPr="00E04630">
        <w:fldChar w:fldCharType="separate"/>
      </w:r>
      <w:r w:rsidR="004558E2">
        <w:rPr>
          <w:lang w:eastAsia="zh-CN"/>
        </w:rPr>
        <w:t>45</w:t>
      </w:r>
      <w:r w:rsidRPr="00E04630">
        <w:fldChar w:fldCharType="end"/>
      </w:r>
    </w:p>
    <w:p w14:paraId="776AFAC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许可及软件保障</w:t>
      </w:r>
      <w:r w:rsidRPr="00E04630">
        <w:rPr>
          <w:lang w:eastAsia="zh-CN"/>
        </w:rPr>
        <w:tab/>
      </w:r>
      <w:r w:rsidRPr="00E04630">
        <w:fldChar w:fldCharType="begin"/>
      </w:r>
      <w:r w:rsidRPr="00E04630">
        <w:rPr>
          <w:lang w:eastAsia="zh-CN"/>
        </w:rPr>
        <w:instrText xml:space="preserve"> PAGEREF _Toc341071552 \h </w:instrText>
      </w:r>
      <w:r w:rsidRPr="00E04630">
        <w:fldChar w:fldCharType="separate"/>
      </w:r>
      <w:r w:rsidR="004558E2">
        <w:rPr>
          <w:lang w:eastAsia="zh-CN"/>
        </w:rPr>
        <w:t>45</w:t>
      </w:r>
      <w:r w:rsidRPr="00E04630">
        <w:fldChar w:fldCharType="end"/>
      </w:r>
    </w:p>
    <w:p w14:paraId="776AFACF"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软件保障</w:t>
      </w:r>
      <w:r w:rsidRPr="00E04630">
        <w:rPr>
          <w:lang w:eastAsia="zh-CN"/>
        </w:rPr>
        <w:tab/>
      </w:r>
      <w:r w:rsidRPr="00E04630">
        <w:fldChar w:fldCharType="begin"/>
      </w:r>
      <w:r w:rsidRPr="00E04630">
        <w:rPr>
          <w:lang w:eastAsia="zh-CN"/>
        </w:rPr>
        <w:instrText xml:space="preserve"> PAGEREF _Toc341071553 \h </w:instrText>
      </w:r>
      <w:r w:rsidRPr="00E04630">
        <w:fldChar w:fldCharType="separate"/>
      </w:r>
      <w:r w:rsidR="004558E2">
        <w:rPr>
          <w:lang w:eastAsia="zh-CN"/>
        </w:rPr>
        <w:t>45</w:t>
      </w:r>
      <w:r w:rsidRPr="00E04630">
        <w:fldChar w:fldCharType="end"/>
      </w:r>
    </w:p>
    <w:p w14:paraId="776AFAD0"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升级许可</w:t>
      </w:r>
      <w:r w:rsidRPr="00E04630">
        <w:rPr>
          <w:lang w:eastAsia="zh-CN"/>
        </w:rPr>
        <w:tab/>
      </w:r>
      <w:r w:rsidRPr="00E04630">
        <w:fldChar w:fldCharType="begin"/>
      </w:r>
      <w:r w:rsidRPr="00E04630">
        <w:rPr>
          <w:lang w:eastAsia="zh-CN"/>
        </w:rPr>
        <w:instrText xml:space="preserve"> PAGEREF _Toc341071554 \h </w:instrText>
      </w:r>
      <w:r w:rsidRPr="00E04630">
        <w:fldChar w:fldCharType="separate"/>
      </w:r>
      <w:r w:rsidR="004558E2">
        <w:rPr>
          <w:lang w:eastAsia="zh-CN"/>
        </w:rPr>
        <w:t>46</w:t>
      </w:r>
      <w:r w:rsidRPr="00E04630">
        <w:fldChar w:fldCharType="end"/>
      </w:r>
    </w:p>
    <w:p w14:paraId="776AFAD1"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订购许可</w:t>
      </w:r>
      <w:r w:rsidRPr="00E04630">
        <w:rPr>
          <w:lang w:eastAsia="zh-CN"/>
        </w:rPr>
        <w:tab/>
      </w:r>
      <w:r w:rsidRPr="00E04630">
        <w:fldChar w:fldCharType="begin"/>
      </w:r>
      <w:r w:rsidRPr="00E04630">
        <w:rPr>
          <w:lang w:eastAsia="zh-CN"/>
        </w:rPr>
        <w:instrText xml:space="preserve"> PAGEREF _Toc341071555 \h </w:instrText>
      </w:r>
      <w:r w:rsidRPr="00E04630">
        <w:fldChar w:fldCharType="separate"/>
      </w:r>
      <w:r w:rsidR="004558E2">
        <w:rPr>
          <w:lang w:eastAsia="zh-CN"/>
        </w:rPr>
        <w:t>47</w:t>
      </w:r>
      <w:r w:rsidRPr="00E04630">
        <w:fldChar w:fldCharType="end"/>
      </w:r>
    </w:p>
    <w:p w14:paraId="776AFAD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升级</w:t>
      </w:r>
      <w:r w:rsidRPr="00E04630">
        <w:rPr>
          <w:lang w:eastAsia="zh-CN"/>
        </w:rPr>
        <w:tab/>
      </w:r>
      <w:r w:rsidRPr="00E04630">
        <w:fldChar w:fldCharType="begin"/>
      </w:r>
      <w:r w:rsidRPr="00E04630">
        <w:rPr>
          <w:lang w:eastAsia="zh-CN"/>
        </w:rPr>
        <w:instrText xml:space="preserve"> PAGEREF _Toc341071556 \h </w:instrText>
      </w:r>
      <w:r w:rsidRPr="00E04630">
        <w:fldChar w:fldCharType="separate"/>
      </w:r>
      <w:r w:rsidR="004558E2">
        <w:rPr>
          <w:lang w:eastAsia="zh-CN"/>
        </w:rPr>
        <w:t>47</w:t>
      </w:r>
      <w:r w:rsidRPr="00E04630">
        <w:fldChar w:fldCharType="end"/>
      </w:r>
    </w:p>
    <w:p w14:paraId="776AFAD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升级与软件保障</w:t>
      </w:r>
      <w:r w:rsidRPr="00E04630">
        <w:rPr>
          <w:lang w:eastAsia="zh-CN"/>
        </w:rPr>
        <w:tab/>
      </w:r>
      <w:r w:rsidRPr="00E04630">
        <w:fldChar w:fldCharType="begin"/>
      </w:r>
      <w:r w:rsidRPr="00E04630">
        <w:rPr>
          <w:lang w:eastAsia="zh-CN"/>
        </w:rPr>
        <w:instrText xml:space="preserve"> PAGEREF _Toc341071557 \h </w:instrText>
      </w:r>
      <w:r w:rsidRPr="00E04630">
        <w:fldChar w:fldCharType="separate"/>
      </w:r>
      <w:r w:rsidR="004558E2">
        <w:rPr>
          <w:lang w:eastAsia="zh-CN"/>
        </w:rPr>
        <w:t>47</w:t>
      </w:r>
      <w:r w:rsidRPr="00E04630">
        <w:fldChar w:fldCharType="end"/>
      </w:r>
    </w:p>
    <w:p w14:paraId="776AFAD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在家工作许可</w:t>
      </w:r>
      <w:r w:rsidRPr="00E04630">
        <w:rPr>
          <w:lang w:eastAsia="zh-CN"/>
        </w:rPr>
        <w:tab/>
      </w:r>
      <w:r w:rsidRPr="00E04630">
        <w:fldChar w:fldCharType="begin"/>
      </w:r>
      <w:r w:rsidRPr="00E04630">
        <w:rPr>
          <w:lang w:eastAsia="zh-CN"/>
        </w:rPr>
        <w:instrText xml:space="preserve"> PAGEREF _Toc341071558 \h </w:instrText>
      </w:r>
      <w:r w:rsidRPr="00E04630">
        <w:fldChar w:fldCharType="separate"/>
      </w:r>
      <w:r w:rsidR="004558E2">
        <w:rPr>
          <w:lang w:eastAsia="zh-CN"/>
        </w:rPr>
        <w:t>48</w:t>
      </w:r>
      <w:r w:rsidRPr="00E04630">
        <w:fldChar w:fldCharType="end"/>
      </w:r>
    </w:p>
    <w:p w14:paraId="776AFAD5"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第</w:t>
      </w:r>
      <w:r w:rsidRPr="00E04630">
        <w:rPr>
          <w:b/>
          <w:bCs/>
          <w:color w:val="auto"/>
          <w:lang w:eastAsia="zh-CN"/>
        </w:rPr>
        <w:t xml:space="preserve"> 5 </w:t>
      </w:r>
      <w:r w:rsidRPr="00E04630">
        <w:rPr>
          <w:rFonts w:hint="eastAsia"/>
          <w:b/>
          <w:bCs/>
          <w:color w:val="auto"/>
          <w:lang w:eastAsia="zh-CN"/>
        </w:rPr>
        <w:t>节</w:t>
      </w:r>
      <w:r w:rsidRPr="00E04630">
        <w:rPr>
          <w:b/>
          <w:bCs/>
          <w:color w:val="auto"/>
          <w:lang w:eastAsia="zh-CN"/>
        </w:rPr>
        <w:t xml:space="preserve"> – </w:t>
      </w:r>
      <w:r w:rsidRPr="00E04630">
        <w:rPr>
          <w:rFonts w:hint="eastAsia"/>
          <w:b/>
          <w:bCs/>
          <w:color w:val="auto"/>
          <w:lang w:eastAsia="zh-CN"/>
        </w:rPr>
        <w:t>在线服务定价和付款方式</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_Toc341071559 \h </w:instrText>
      </w:r>
      <w:r w:rsidRPr="00E04630">
        <w:rPr>
          <w:b/>
          <w:bCs/>
          <w:color w:val="auto"/>
        </w:rPr>
      </w:r>
      <w:r w:rsidRPr="00E04630">
        <w:rPr>
          <w:b/>
          <w:bCs/>
          <w:color w:val="auto"/>
        </w:rPr>
        <w:fldChar w:fldCharType="separate"/>
      </w:r>
      <w:r w:rsidR="004558E2">
        <w:rPr>
          <w:b/>
          <w:bCs/>
          <w:color w:val="auto"/>
          <w:lang w:eastAsia="zh-CN"/>
        </w:rPr>
        <w:t>49</w:t>
      </w:r>
      <w:r w:rsidRPr="00E04630">
        <w:rPr>
          <w:b/>
          <w:bCs/>
          <w:color w:val="auto"/>
        </w:rPr>
        <w:fldChar w:fldCharType="end"/>
      </w:r>
    </w:p>
    <w:p w14:paraId="776AFAD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在线服务订购条款</w:t>
      </w:r>
      <w:r w:rsidRPr="00E04630">
        <w:rPr>
          <w:lang w:eastAsia="zh-CN"/>
        </w:rPr>
        <w:tab/>
      </w:r>
      <w:r w:rsidRPr="00E04630">
        <w:fldChar w:fldCharType="begin"/>
      </w:r>
      <w:r w:rsidRPr="00E04630">
        <w:rPr>
          <w:lang w:eastAsia="zh-CN"/>
        </w:rPr>
        <w:instrText xml:space="preserve"> PAGEREF _Toc341071560 \h </w:instrText>
      </w:r>
      <w:r w:rsidRPr="00E04630">
        <w:fldChar w:fldCharType="separate"/>
      </w:r>
      <w:r w:rsidR="004558E2">
        <w:rPr>
          <w:lang w:eastAsia="zh-CN"/>
        </w:rPr>
        <w:t>49</w:t>
      </w:r>
      <w:r w:rsidRPr="00E04630">
        <w:fldChar w:fldCharType="end"/>
      </w:r>
    </w:p>
    <w:p w14:paraId="776AFAD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购买和自动续签在线服务</w:t>
      </w:r>
      <w:r w:rsidRPr="00E04630">
        <w:rPr>
          <w:lang w:eastAsia="zh-CN"/>
        </w:rPr>
        <w:tab/>
      </w:r>
      <w:r w:rsidRPr="00E04630">
        <w:fldChar w:fldCharType="begin"/>
      </w:r>
      <w:r w:rsidRPr="00E04630">
        <w:rPr>
          <w:lang w:eastAsia="zh-CN"/>
        </w:rPr>
        <w:instrText xml:space="preserve"> PAGEREF _Toc341071561 \h </w:instrText>
      </w:r>
      <w:r w:rsidRPr="00E04630">
        <w:fldChar w:fldCharType="separate"/>
      </w:r>
      <w:r w:rsidR="004558E2">
        <w:rPr>
          <w:lang w:eastAsia="zh-CN"/>
        </w:rPr>
        <w:t>50</w:t>
      </w:r>
      <w:r w:rsidRPr="00E04630">
        <w:fldChar w:fldCharType="end"/>
      </w:r>
    </w:p>
    <w:p w14:paraId="776AFAD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管理续签和自动续签状态</w:t>
      </w:r>
      <w:r w:rsidRPr="00E04630">
        <w:rPr>
          <w:lang w:eastAsia="zh-CN"/>
        </w:rPr>
        <w:tab/>
      </w:r>
      <w:r w:rsidRPr="00E04630">
        <w:fldChar w:fldCharType="begin"/>
      </w:r>
      <w:r w:rsidRPr="00E04630">
        <w:rPr>
          <w:lang w:eastAsia="zh-CN"/>
        </w:rPr>
        <w:instrText xml:space="preserve"> PAGEREF _Toc341071562 \h </w:instrText>
      </w:r>
      <w:r w:rsidRPr="00E04630">
        <w:fldChar w:fldCharType="separate"/>
      </w:r>
      <w:r w:rsidR="004558E2">
        <w:rPr>
          <w:lang w:eastAsia="zh-CN"/>
        </w:rPr>
        <w:t>50</w:t>
      </w:r>
      <w:r w:rsidRPr="00E04630">
        <w:fldChar w:fldCharType="end"/>
      </w:r>
    </w:p>
    <w:p w14:paraId="776AFAD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取消在线服务</w:t>
      </w:r>
      <w:r w:rsidRPr="00E04630">
        <w:rPr>
          <w:lang w:eastAsia="zh-CN"/>
        </w:rPr>
        <w:tab/>
      </w:r>
      <w:r w:rsidRPr="00E04630">
        <w:fldChar w:fldCharType="begin"/>
      </w:r>
      <w:r w:rsidRPr="00E04630">
        <w:rPr>
          <w:lang w:eastAsia="zh-CN"/>
        </w:rPr>
        <w:instrText xml:space="preserve"> PAGEREF _Toc341071563 \h </w:instrText>
      </w:r>
      <w:r w:rsidRPr="00E04630">
        <w:fldChar w:fldCharType="separate"/>
      </w:r>
      <w:r w:rsidR="004558E2">
        <w:rPr>
          <w:lang w:eastAsia="zh-CN"/>
        </w:rPr>
        <w:t>50</w:t>
      </w:r>
      <w:r w:rsidRPr="00E04630">
        <w:fldChar w:fldCharType="end"/>
      </w:r>
    </w:p>
    <w:p w14:paraId="776AFAD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在线服务付款方式选项</w:t>
      </w:r>
      <w:r w:rsidRPr="00E04630">
        <w:rPr>
          <w:lang w:eastAsia="zh-CN"/>
        </w:rPr>
        <w:tab/>
      </w:r>
      <w:r w:rsidRPr="00E04630">
        <w:fldChar w:fldCharType="begin"/>
      </w:r>
      <w:r w:rsidRPr="00E04630">
        <w:rPr>
          <w:lang w:eastAsia="zh-CN"/>
        </w:rPr>
        <w:instrText xml:space="preserve"> PAGEREF _Toc341071564 \h </w:instrText>
      </w:r>
      <w:r w:rsidRPr="00E04630">
        <w:fldChar w:fldCharType="separate"/>
      </w:r>
      <w:r w:rsidR="004558E2">
        <w:rPr>
          <w:lang w:eastAsia="zh-CN"/>
        </w:rPr>
        <w:t>50</w:t>
      </w:r>
      <w:r w:rsidRPr="00E04630">
        <w:fldChar w:fldCharType="end"/>
      </w:r>
    </w:p>
    <w:p w14:paraId="776AFAD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对批量许可中的在线服务的最低购买要求</w:t>
      </w:r>
      <w:r w:rsidRPr="00E04630">
        <w:rPr>
          <w:lang w:eastAsia="zh-CN"/>
        </w:rPr>
        <w:tab/>
      </w:r>
      <w:r w:rsidRPr="00E04630">
        <w:fldChar w:fldCharType="begin"/>
      </w:r>
      <w:r w:rsidRPr="00E04630">
        <w:rPr>
          <w:lang w:eastAsia="zh-CN"/>
        </w:rPr>
        <w:instrText xml:space="preserve"> PAGEREF _Toc341071565 \h </w:instrText>
      </w:r>
      <w:r w:rsidRPr="00E04630">
        <w:fldChar w:fldCharType="separate"/>
      </w:r>
      <w:r w:rsidR="004558E2">
        <w:rPr>
          <w:lang w:eastAsia="zh-CN"/>
        </w:rPr>
        <w:t>51</w:t>
      </w:r>
      <w:r w:rsidRPr="00E04630">
        <w:fldChar w:fldCharType="end"/>
      </w:r>
    </w:p>
    <w:p w14:paraId="776AFADC"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lang w:eastAsia="zh-CN"/>
        </w:rPr>
        <w:t xml:space="preserve">Windows Azure </w:t>
      </w:r>
      <w:r w:rsidRPr="00E04630">
        <w:rPr>
          <w:rFonts w:eastAsia="SimSun" w:hint="eastAsia"/>
          <w:color w:val="auto"/>
          <w:lang w:eastAsia="zh-CN"/>
        </w:rPr>
        <w:t>服务</w:t>
      </w:r>
      <w:r w:rsidRPr="00E04630">
        <w:rPr>
          <w:color w:val="auto"/>
          <w:lang w:eastAsia="zh-CN"/>
        </w:rPr>
        <w:tab/>
      </w:r>
      <w:r w:rsidRPr="00E04630">
        <w:rPr>
          <w:color w:val="auto"/>
        </w:rPr>
        <w:fldChar w:fldCharType="begin"/>
      </w:r>
      <w:r w:rsidRPr="00E04630">
        <w:rPr>
          <w:color w:val="auto"/>
          <w:lang w:eastAsia="zh-CN"/>
        </w:rPr>
        <w:instrText xml:space="preserve"> PAGEREF _Toc341071566 \h </w:instrText>
      </w:r>
      <w:r w:rsidRPr="00E04630">
        <w:rPr>
          <w:color w:val="auto"/>
        </w:rPr>
      </w:r>
      <w:r w:rsidRPr="00E04630">
        <w:rPr>
          <w:color w:val="auto"/>
        </w:rPr>
        <w:fldChar w:fldCharType="separate"/>
      </w:r>
      <w:r w:rsidR="004558E2">
        <w:rPr>
          <w:color w:val="auto"/>
          <w:lang w:eastAsia="zh-CN"/>
        </w:rPr>
        <w:t>51</w:t>
      </w:r>
      <w:r w:rsidRPr="00E04630">
        <w:rPr>
          <w:color w:val="auto"/>
        </w:rPr>
        <w:fldChar w:fldCharType="end"/>
      </w:r>
    </w:p>
    <w:p w14:paraId="776AFAD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各地区的在线服务提供情况</w:t>
      </w:r>
      <w:r w:rsidRPr="00E04630">
        <w:rPr>
          <w:lang w:eastAsia="zh-CN"/>
        </w:rPr>
        <w:tab/>
      </w:r>
      <w:r w:rsidRPr="00E04630">
        <w:fldChar w:fldCharType="begin"/>
      </w:r>
      <w:r w:rsidRPr="00E04630">
        <w:rPr>
          <w:lang w:eastAsia="zh-CN"/>
        </w:rPr>
        <w:instrText xml:space="preserve"> PAGEREF _Toc341071567 \h </w:instrText>
      </w:r>
      <w:r w:rsidRPr="00E04630">
        <w:fldChar w:fldCharType="separate"/>
      </w:r>
      <w:r w:rsidR="004558E2">
        <w:rPr>
          <w:lang w:eastAsia="zh-CN"/>
        </w:rPr>
        <w:t>52</w:t>
      </w:r>
      <w:r w:rsidRPr="00E04630">
        <w:fldChar w:fldCharType="end"/>
      </w:r>
    </w:p>
    <w:p w14:paraId="776AFAD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在线服务的附加条款</w:t>
      </w:r>
      <w:r w:rsidRPr="00E04630">
        <w:rPr>
          <w:lang w:eastAsia="zh-CN"/>
        </w:rPr>
        <w:tab/>
      </w:r>
      <w:r w:rsidRPr="00E04630">
        <w:fldChar w:fldCharType="begin"/>
      </w:r>
      <w:r w:rsidRPr="00E04630">
        <w:rPr>
          <w:lang w:eastAsia="zh-CN"/>
        </w:rPr>
        <w:instrText xml:space="preserve"> PAGEREF _Toc341071568 \h </w:instrText>
      </w:r>
      <w:r w:rsidRPr="00E04630">
        <w:fldChar w:fldCharType="separate"/>
      </w:r>
      <w:r w:rsidR="004558E2">
        <w:rPr>
          <w:lang w:eastAsia="zh-CN"/>
        </w:rPr>
        <w:t>52</w:t>
      </w:r>
      <w:r w:rsidRPr="00E04630">
        <w:fldChar w:fldCharType="end"/>
      </w:r>
    </w:p>
    <w:p w14:paraId="776AFADF"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第</w:t>
      </w:r>
      <w:r w:rsidRPr="00E04630">
        <w:rPr>
          <w:b/>
          <w:bCs/>
          <w:color w:val="auto"/>
          <w:lang w:eastAsia="zh-CN"/>
        </w:rPr>
        <w:t xml:space="preserve"> 6 </w:t>
      </w:r>
      <w:r w:rsidRPr="00E04630">
        <w:rPr>
          <w:rFonts w:hint="eastAsia"/>
          <w:b/>
          <w:bCs/>
          <w:color w:val="auto"/>
          <w:lang w:eastAsia="zh-CN"/>
        </w:rPr>
        <w:t>节</w:t>
      </w:r>
      <w:r w:rsidRPr="00E04630">
        <w:rPr>
          <w:b/>
          <w:bCs/>
          <w:color w:val="auto"/>
          <w:lang w:eastAsia="zh-CN"/>
        </w:rPr>
        <w:t xml:space="preserve"> – </w:t>
      </w:r>
      <w:r w:rsidRPr="00E04630">
        <w:rPr>
          <w:rFonts w:hint="eastAsia"/>
          <w:b/>
          <w:bCs/>
          <w:color w:val="auto"/>
          <w:lang w:eastAsia="zh-CN"/>
        </w:rPr>
        <w:t>软件保障续签规则</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_Toc341071569 \h </w:instrText>
      </w:r>
      <w:r w:rsidRPr="00E04630">
        <w:rPr>
          <w:b/>
          <w:bCs/>
          <w:color w:val="auto"/>
        </w:rPr>
      </w:r>
      <w:r w:rsidRPr="00E04630">
        <w:rPr>
          <w:b/>
          <w:bCs/>
          <w:color w:val="auto"/>
        </w:rPr>
        <w:fldChar w:fldCharType="separate"/>
      </w:r>
      <w:r w:rsidR="004558E2">
        <w:rPr>
          <w:b/>
          <w:bCs/>
          <w:color w:val="auto"/>
          <w:lang w:eastAsia="zh-CN"/>
        </w:rPr>
        <w:t>53</w:t>
      </w:r>
      <w:r w:rsidRPr="00E04630">
        <w:rPr>
          <w:b/>
          <w:bCs/>
          <w:color w:val="auto"/>
        </w:rPr>
        <w:fldChar w:fldCharType="end"/>
      </w:r>
    </w:p>
    <w:p w14:paraId="776AFAE0"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开放许可</w:t>
      </w:r>
      <w:r w:rsidRPr="00E04630">
        <w:rPr>
          <w:noProof/>
          <w:lang w:eastAsia="zh-CN"/>
        </w:rPr>
        <w:tab/>
      </w:r>
      <w:r w:rsidRPr="00E04630">
        <w:rPr>
          <w:noProof/>
        </w:rPr>
        <w:fldChar w:fldCharType="begin"/>
      </w:r>
      <w:r w:rsidRPr="00E04630">
        <w:rPr>
          <w:noProof/>
          <w:lang w:eastAsia="zh-CN"/>
        </w:rPr>
        <w:instrText xml:space="preserve"> PAGEREF _Toc341071570 \h </w:instrText>
      </w:r>
      <w:r w:rsidRPr="00E04630">
        <w:rPr>
          <w:noProof/>
        </w:rPr>
      </w:r>
      <w:r w:rsidRPr="00E04630">
        <w:rPr>
          <w:noProof/>
        </w:rPr>
        <w:fldChar w:fldCharType="separate"/>
      </w:r>
      <w:r w:rsidR="004558E2">
        <w:rPr>
          <w:noProof/>
          <w:lang w:eastAsia="zh-CN"/>
        </w:rPr>
        <w:t>53</w:t>
      </w:r>
      <w:r w:rsidRPr="00E04630">
        <w:rPr>
          <w:noProof/>
        </w:rPr>
        <w:fldChar w:fldCharType="end"/>
      </w:r>
    </w:p>
    <w:p w14:paraId="776AFAE1"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开放式价值</w:t>
      </w:r>
      <w:r w:rsidRPr="00E04630">
        <w:rPr>
          <w:rFonts w:eastAsia="SimSun" w:cs="Tahoma"/>
          <w:noProof/>
          <w:lang w:eastAsia="zh-CN"/>
        </w:rPr>
        <w:t xml:space="preserve"> 20xx</w:t>
      </w:r>
      <w:r w:rsidRPr="00E04630">
        <w:rPr>
          <w:noProof/>
          <w:lang w:eastAsia="zh-CN"/>
        </w:rPr>
        <w:tab/>
      </w:r>
      <w:r w:rsidRPr="00E04630">
        <w:rPr>
          <w:noProof/>
        </w:rPr>
        <w:fldChar w:fldCharType="begin"/>
      </w:r>
      <w:r w:rsidRPr="00E04630">
        <w:rPr>
          <w:noProof/>
          <w:lang w:eastAsia="zh-CN"/>
        </w:rPr>
        <w:instrText xml:space="preserve"> PAGEREF _Toc341071571 \h </w:instrText>
      </w:r>
      <w:r w:rsidRPr="00E04630">
        <w:rPr>
          <w:noProof/>
        </w:rPr>
      </w:r>
      <w:r w:rsidRPr="00E04630">
        <w:rPr>
          <w:noProof/>
        </w:rPr>
        <w:fldChar w:fldCharType="separate"/>
      </w:r>
      <w:r w:rsidR="004558E2">
        <w:rPr>
          <w:noProof/>
          <w:lang w:eastAsia="zh-CN"/>
        </w:rPr>
        <w:t>53</w:t>
      </w:r>
      <w:r w:rsidRPr="00E04630">
        <w:rPr>
          <w:noProof/>
        </w:rPr>
        <w:fldChar w:fldCharType="end"/>
      </w:r>
    </w:p>
    <w:p w14:paraId="776AFAE2"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选择</w:t>
      </w:r>
      <w:r w:rsidRPr="00E04630">
        <w:rPr>
          <w:rFonts w:eastAsia="SimSun" w:cs="Tahoma"/>
          <w:noProof/>
          <w:lang w:eastAsia="zh-CN"/>
        </w:rPr>
        <w:t xml:space="preserve"> 20xx</w:t>
      </w:r>
      <w:r w:rsidRPr="00E04630">
        <w:rPr>
          <w:noProof/>
          <w:lang w:eastAsia="zh-CN"/>
        </w:rPr>
        <w:tab/>
      </w:r>
      <w:r w:rsidRPr="00E04630">
        <w:rPr>
          <w:noProof/>
        </w:rPr>
        <w:fldChar w:fldCharType="begin"/>
      </w:r>
      <w:r w:rsidRPr="00E04630">
        <w:rPr>
          <w:noProof/>
          <w:lang w:eastAsia="zh-CN"/>
        </w:rPr>
        <w:instrText xml:space="preserve"> PAGEREF _Toc341071572 \h </w:instrText>
      </w:r>
      <w:r w:rsidRPr="00E04630">
        <w:rPr>
          <w:noProof/>
        </w:rPr>
      </w:r>
      <w:r w:rsidRPr="00E04630">
        <w:rPr>
          <w:noProof/>
        </w:rPr>
        <w:fldChar w:fldCharType="separate"/>
      </w:r>
      <w:r w:rsidR="004558E2">
        <w:rPr>
          <w:noProof/>
          <w:lang w:eastAsia="zh-CN"/>
        </w:rPr>
        <w:t>53</w:t>
      </w:r>
      <w:r w:rsidRPr="00E04630">
        <w:rPr>
          <w:noProof/>
        </w:rPr>
        <w:fldChar w:fldCharType="end"/>
      </w:r>
    </w:p>
    <w:p w14:paraId="776AFAE3"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按同一协议续签范围</w:t>
      </w:r>
      <w:r w:rsidRPr="00E04630">
        <w:rPr>
          <w:noProof/>
          <w:lang w:eastAsia="zh-CN"/>
        </w:rPr>
        <w:tab/>
      </w:r>
      <w:r w:rsidRPr="00E04630">
        <w:rPr>
          <w:noProof/>
        </w:rPr>
        <w:fldChar w:fldCharType="begin"/>
      </w:r>
      <w:r w:rsidRPr="00E04630">
        <w:rPr>
          <w:noProof/>
          <w:lang w:eastAsia="zh-CN"/>
        </w:rPr>
        <w:instrText xml:space="preserve"> PAGEREF _Toc341071573 \h </w:instrText>
      </w:r>
      <w:r w:rsidRPr="00E04630">
        <w:rPr>
          <w:noProof/>
        </w:rPr>
      </w:r>
      <w:r w:rsidRPr="00E04630">
        <w:rPr>
          <w:noProof/>
        </w:rPr>
        <w:fldChar w:fldCharType="separate"/>
      </w:r>
      <w:r w:rsidR="004558E2">
        <w:rPr>
          <w:noProof/>
          <w:lang w:eastAsia="zh-CN"/>
        </w:rPr>
        <w:t>53</w:t>
      </w:r>
      <w:r w:rsidRPr="00E04630">
        <w:rPr>
          <w:noProof/>
        </w:rPr>
        <w:fldChar w:fldCharType="end"/>
      </w:r>
    </w:p>
    <w:p w14:paraId="776AFAE4"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续签另一协议的范围</w:t>
      </w:r>
      <w:r w:rsidRPr="00E04630">
        <w:rPr>
          <w:noProof/>
          <w:lang w:eastAsia="zh-CN"/>
        </w:rPr>
        <w:tab/>
      </w:r>
      <w:r w:rsidRPr="00E04630">
        <w:rPr>
          <w:noProof/>
        </w:rPr>
        <w:fldChar w:fldCharType="begin"/>
      </w:r>
      <w:r w:rsidRPr="00E04630">
        <w:rPr>
          <w:noProof/>
          <w:lang w:eastAsia="zh-CN"/>
        </w:rPr>
        <w:instrText xml:space="preserve"> PAGEREF _Toc341071574 \h </w:instrText>
      </w:r>
      <w:r w:rsidRPr="00E04630">
        <w:rPr>
          <w:noProof/>
        </w:rPr>
      </w:r>
      <w:r w:rsidRPr="00E04630">
        <w:rPr>
          <w:noProof/>
        </w:rPr>
        <w:fldChar w:fldCharType="separate"/>
      </w:r>
      <w:r w:rsidR="004558E2">
        <w:rPr>
          <w:noProof/>
          <w:lang w:eastAsia="zh-CN"/>
        </w:rPr>
        <w:t>53</w:t>
      </w:r>
      <w:r w:rsidRPr="00E04630">
        <w:rPr>
          <w:noProof/>
        </w:rPr>
        <w:fldChar w:fldCharType="end"/>
      </w:r>
    </w:p>
    <w:p w14:paraId="776AFAE5"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选择附加</w:t>
      </w:r>
      <w:r w:rsidRPr="00E04630">
        <w:rPr>
          <w:rFonts w:eastAsia="SimSun" w:cs="Tahoma"/>
          <w:noProof/>
          <w:lang w:eastAsia="zh-CN"/>
        </w:rPr>
        <w:t xml:space="preserve"> 20xx</w:t>
      </w:r>
      <w:r w:rsidRPr="00E04630">
        <w:rPr>
          <w:noProof/>
          <w:lang w:eastAsia="zh-CN"/>
        </w:rPr>
        <w:tab/>
      </w:r>
      <w:r w:rsidRPr="00E04630">
        <w:rPr>
          <w:noProof/>
        </w:rPr>
        <w:fldChar w:fldCharType="begin"/>
      </w:r>
      <w:r w:rsidRPr="00E04630">
        <w:rPr>
          <w:noProof/>
          <w:lang w:eastAsia="zh-CN"/>
        </w:rPr>
        <w:instrText xml:space="preserve"> PAGEREF _Toc341071575 \h </w:instrText>
      </w:r>
      <w:r w:rsidRPr="00E04630">
        <w:rPr>
          <w:noProof/>
        </w:rPr>
      </w:r>
      <w:r w:rsidRPr="00E04630">
        <w:rPr>
          <w:noProof/>
        </w:rPr>
        <w:fldChar w:fldCharType="separate"/>
      </w:r>
      <w:r w:rsidR="004558E2">
        <w:rPr>
          <w:noProof/>
          <w:lang w:eastAsia="zh-CN"/>
        </w:rPr>
        <w:t>53</w:t>
      </w:r>
      <w:r w:rsidRPr="00E04630">
        <w:rPr>
          <w:noProof/>
        </w:rPr>
        <w:fldChar w:fldCharType="end"/>
      </w:r>
    </w:p>
    <w:p w14:paraId="776AFAE6"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企业协议</w:t>
      </w:r>
      <w:r w:rsidRPr="00E04630">
        <w:rPr>
          <w:rFonts w:eastAsia="SimSun" w:cs="Tahoma"/>
          <w:noProof/>
          <w:lang w:eastAsia="zh-CN"/>
        </w:rPr>
        <w:t xml:space="preserve"> 2011 </w:t>
      </w:r>
      <w:r w:rsidRPr="00E04630">
        <w:rPr>
          <w:rFonts w:eastAsia="SimSun" w:cs="Tahoma" w:hint="eastAsia"/>
          <w:noProof/>
          <w:lang w:eastAsia="zh-CN"/>
        </w:rPr>
        <w:t>和更高版本</w:t>
      </w:r>
      <w:r w:rsidRPr="00E04630">
        <w:rPr>
          <w:noProof/>
          <w:lang w:eastAsia="zh-CN"/>
        </w:rPr>
        <w:tab/>
      </w:r>
      <w:r w:rsidRPr="00E04630">
        <w:rPr>
          <w:noProof/>
        </w:rPr>
        <w:fldChar w:fldCharType="begin"/>
      </w:r>
      <w:r w:rsidRPr="00E04630">
        <w:rPr>
          <w:noProof/>
          <w:lang w:eastAsia="zh-CN"/>
        </w:rPr>
        <w:instrText xml:space="preserve"> PAGEREF _Toc341071576 \h </w:instrText>
      </w:r>
      <w:r w:rsidRPr="00E04630">
        <w:rPr>
          <w:noProof/>
        </w:rPr>
      </w:r>
      <w:r w:rsidRPr="00E04630">
        <w:rPr>
          <w:noProof/>
        </w:rPr>
        <w:fldChar w:fldCharType="separate"/>
      </w:r>
      <w:r w:rsidR="004558E2">
        <w:rPr>
          <w:noProof/>
          <w:lang w:eastAsia="zh-CN"/>
        </w:rPr>
        <w:t>54</w:t>
      </w:r>
      <w:r w:rsidRPr="00E04630">
        <w:rPr>
          <w:noProof/>
        </w:rPr>
        <w:fldChar w:fldCharType="end"/>
      </w:r>
    </w:p>
    <w:p w14:paraId="776AFAE7"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企业协议</w:t>
      </w:r>
      <w:r w:rsidRPr="00E04630">
        <w:rPr>
          <w:rFonts w:eastAsia="SimSun" w:cs="Tahoma"/>
          <w:noProof/>
          <w:lang w:eastAsia="zh-CN"/>
        </w:rPr>
        <w:t xml:space="preserve"> 2011 </w:t>
      </w:r>
      <w:r w:rsidRPr="00E04630">
        <w:rPr>
          <w:rFonts w:eastAsia="SimSun" w:cs="Tahoma" w:hint="eastAsia"/>
          <w:noProof/>
          <w:lang w:eastAsia="zh-CN"/>
        </w:rPr>
        <w:t>之前版本</w:t>
      </w:r>
      <w:r w:rsidRPr="00E04630">
        <w:rPr>
          <w:noProof/>
          <w:lang w:eastAsia="zh-CN"/>
        </w:rPr>
        <w:tab/>
      </w:r>
      <w:r w:rsidRPr="00E04630">
        <w:rPr>
          <w:noProof/>
        </w:rPr>
        <w:fldChar w:fldCharType="begin"/>
      </w:r>
      <w:r w:rsidRPr="00E04630">
        <w:rPr>
          <w:noProof/>
          <w:lang w:eastAsia="zh-CN"/>
        </w:rPr>
        <w:instrText xml:space="preserve"> PAGEREF _Toc341071577 \h </w:instrText>
      </w:r>
      <w:r w:rsidRPr="00E04630">
        <w:rPr>
          <w:noProof/>
        </w:rPr>
      </w:r>
      <w:r w:rsidRPr="00E04630">
        <w:rPr>
          <w:noProof/>
        </w:rPr>
        <w:fldChar w:fldCharType="separate"/>
      </w:r>
      <w:r w:rsidR="004558E2">
        <w:rPr>
          <w:noProof/>
          <w:lang w:eastAsia="zh-CN"/>
        </w:rPr>
        <w:t>54</w:t>
      </w:r>
      <w:r w:rsidRPr="00E04630">
        <w:rPr>
          <w:noProof/>
        </w:rPr>
        <w:fldChar w:fldCharType="end"/>
      </w:r>
    </w:p>
    <w:p w14:paraId="776AFAE8" w14:textId="77777777" w:rsidR="007A5E05" w:rsidRPr="00E04630" w:rsidRDefault="007A5E05">
      <w:pPr>
        <w:pStyle w:val="TOC4"/>
        <w:rPr>
          <w:rFonts w:asciiTheme="minorHAnsi" w:eastAsiaTheme="minorEastAsia" w:hAnsiTheme="minorHAnsi" w:cstheme="minorBidi"/>
          <w:noProof/>
          <w:sz w:val="22"/>
          <w:szCs w:val="22"/>
          <w:lang w:eastAsia="zh-CN"/>
        </w:rPr>
      </w:pPr>
      <w:r w:rsidRPr="00E04630">
        <w:rPr>
          <w:rFonts w:eastAsia="SimSun" w:cs="Tahoma" w:hint="eastAsia"/>
          <w:noProof/>
          <w:lang w:eastAsia="zh-CN"/>
        </w:rPr>
        <w:t>跨计划续签</w:t>
      </w:r>
      <w:r w:rsidRPr="00E04630">
        <w:rPr>
          <w:noProof/>
          <w:lang w:eastAsia="zh-CN"/>
        </w:rPr>
        <w:tab/>
      </w:r>
      <w:r w:rsidRPr="00E04630">
        <w:rPr>
          <w:noProof/>
        </w:rPr>
        <w:fldChar w:fldCharType="begin"/>
      </w:r>
      <w:r w:rsidRPr="00E04630">
        <w:rPr>
          <w:noProof/>
          <w:lang w:eastAsia="zh-CN"/>
        </w:rPr>
        <w:instrText xml:space="preserve"> PAGEREF _Toc341071578 \h </w:instrText>
      </w:r>
      <w:r w:rsidRPr="00E04630">
        <w:rPr>
          <w:noProof/>
        </w:rPr>
      </w:r>
      <w:r w:rsidRPr="00E04630">
        <w:rPr>
          <w:noProof/>
        </w:rPr>
        <w:fldChar w:fldCharType="separate"/>
      </w:r>
      <w:r w:rsidR="004558E2">
        <w:rPr>
          <w:noProof/>
          <w:lang w:eastAsia="zh-CN"/>
        </w:rPr>
        <w:t>54</w:t>
      </w:r>
      <w:r w:rsidRPr="00E04630">
        <w:rPr>
          <w:noProof/>
        </w:rPr>
        <w:fldChar w:fldCharType="end"/>
      </w:r>
    </w:p>
    <w:p w14:paraId="776AFAE9"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第</w:t>
      </w:r>
      <w:r w:rsidRPr="00E04630">
        <w:rPr>
          <w:b/>
          <w:bCs/>
          <w:color w:val="auto"/>
          <w:lang w:eastAsia="zh-CN"/>
        </w:rPr>
        <w:t xml:space="preserve"> 7 </w:t>
      </w:r>
      <w:r w:rsidRPr="00E04630">
        <w:rPr>
          <w:rFonts w:hint="eastAsia"/>
          <w:b/>
          <w:bCs/>
          <w:color w:val="auto"/>
          <w:lang w:eastAsia="zh-CN"/>
        </w:rPr>
        <w:t>节</w:t>
      </w:r>
      <w:r w:rsidRPr="00E04630">
        <w:rPr>
          <w:b/>
          <w:bCs/>
          <w:color w:val="auto"/>
          <w:lang w:eastAsia="zh-CN"/>
        </w:rPr>
        <w:t xml:space="preserve"> – </w:t>
      </w:r>
      <w:r w:rsidRPr="00E04630">
        <w:rPr>
          <w:rFonts w:hint="eastAsia"/>
          <w:b/>
          <w:bCs/>
          <w:color w:val="auto"/>
          <w:lang w:eastAsia="zh-CN"/>
        </w:rPr>
        <w:t>软件保障</w:t>
      </w:r>
      <w:r w:rsidRPr="00E04630">
        <w:rPr>
          <w:b/>
          <w:bCs/>
          <w:color w:val="auto"/>
          <w:lang w:eastAsia="zh-CN"/>
        </w:rPr>
        <w:t xml:space="preserve"> (SA) </w:t>
      </w:r>
      <w:r w:rsidRPr="00E04630">
        <w:rPr>
          <w:rFonts w:hint="eastAsia"/>
          <w:b/>
          <w:bCs/>
          <w:color w:val="auto"/>
          <w:lang w:eastAsia="zh-CN"/>
        </w:rPr>
        <w:t>权益和在线服务</w:t>
      </w:r>
      <w:r w:rsidRPr="00E04630">
        <w:rPr>
          <w:b/>
          <w:bCs/>
          <w:color w:val="auto"/>
          <w:lang w:eastAsia="zh-CN"/>
        </w:rPr>
        <w:t xml:space="preserve"> (OLS) </w:t>
      </w:r>
      <w:r w:rsidRPr="00E04630">
        <w:rPr>
          <w:rFonts w:hint="eastAsia"/>
          <w:b/>
          <w:bCs/>
          <w:color w:val="auto"/>
          <w:lang w:eastAsia="zh-CN"/>
        </w:rPr>
        <w:t>权益</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_Toc341071579 \h </w:instrText>
      </w:r>
      <w:r w:rsidRPr="00E04630">
        <w:rPr>
          <w:b/>
          <w:bCs/>
          <w:color w:val="auto"/>
        </w:rPr>
      </w:r>
      <w:r w:rsidRPr="00E04630">
        <w:rPr>
          <w:b/>
          <w:bCs/>
          <w:color w:val="auto"/>
        </w:rPr>
        <w:fldChar w:fldCharType="separate"/>
      </w:r>
      <w:r w:rsidR="004558E2">
        <w:rPr>
          <w:b/>
          <w:bCs/>
          <w:color w:val="auto"/>
          <w:lang w:eastAsia="zh-CN"/>
        </w:rPr>
        <w:t>55</w:t>
      </w:r>
      <w:r w:rsidRPr="00E04630">
        <w:rPr>
          <w:b/>
          <w:bCs/>
          <w:color w:val="auto"/>
        </w:rPr>
        <w:fldChar w:fldCharType="end"/>
      </w:r>
    </w:p>
    <w:p w14:paraId="776AFAE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新版本的权利</w:t>
      </w:r>
      <w:r w:rsidRPr="00E04630">
        <w:tab/>
      </w:r>
      <w:r w:rsidRPr="00E04630">
        <w:fldChar w:fldCharType="begin"/>
      </w:r>
      <w:r w:rsidRPr="00E04630">
        <w:instrText xml:space="preserve"> PAGEREF _Toc341071580 \h </w:instrText>
      </w:r>
      <w:r w:rsidRPr="00E04630">
        <w:fldChar w:fldCharType="separate"/>
      </w:r>
      <w:r w:rsidR="004558E2">
        <w:t>57</w:t>
      </w:r>
      <w:r w:rsidRPr="00E04630">
        <w:fldChar w:fldCharType="end"/>
      </w:r>
    </w:p>
    <w:p w14:paraId="776AFAE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lang w:eastAsia="zh-CN"/>
        </w:rPr>
        <w:t xml:space="preserve">Office </w:t>
      </w:r>
      <w:r w:rsidRPr="00E04630">
        <w:rPr>
          <w:rFonts w:eastAsia="SimSun" w:cs="Tahoma" w:hint="eastAsia"/>
          <w:lang w:eastAsia="zh-CN"/>
        </w:rPr>
        <w:t>多语言包</w:t>
      </w:r>
      <w:r w:rsidRPr="00E04630">
        <w:tab/>
      </w:r>
      <w:r w:rsidRPr="00E04630">
        <w:fldChar w:fldCharType="begin"/>
      </w:r>
      <w:r w:rsidRPr="00E04630">
        <w:instrText xml:space="preserve"> PAGEREF _Toc341071581 \h </w:instrText>
      </w:r>
      <w:r w:rsidRPr="00E04630">
        <w:fldChar w:fldCharType="separate"/>
      </w:r>
      <w:r w:rsidR="004558E2">
        <w:t>57</w:t>
      </w:r>
      <w:r w:rsidRPr="00E04630">
        <w:fldChar w:fldCharType="end"/>
      </w:r>
    </w:p>
    <w:p w14:paraId="776AFAEC"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Windows 8 Enterprise</w:t>
      </w:r>
      <w:r w:rsidRPr="00E04630">
        <w:rPr>
          <w:color w:val="auto"/>
        </w:rPr>
        <w:tab/>
      </w:r>
      <w:r w:rsidRPr="00E04630">
        <w:rPr>
          <w:color w:val="auto"/>
        </w:rPr>
        <w:fldChar w:fldCharType="begin"/>
      </w:r>
      <w:r w:rsidRPr="00E04630">
        <w:rPr>
          <w:color w:val="auto"/>
        </w:rPr>
        <w:instrText xml:space="preserve"> PAGEREF _Toc341071582 \h </w:instrText>
      </w:r>
      <w:r w:rsidRPr="00E04630">
        <w:rPr>
          <w:color w:val="auto"/>
        </w:rPr>
      </w:r>
      <w:r w:rsidRPr="00E04630">
        <w:rPr>
          <w:color w:val="auto"/>
        </w:rPr>
        <w:fldChar w:fldCharType="separate"/>
      </w:r>
      <w:r w:rsidR="004558E2">
        <w:rPr>
          <w:color w:val="auto"/>
        </w:rPr>
        <w:t>61</w:t>
      </w:r>
      <w:r w:rsidRPr="00E04630">
        <w:rPr>
          <w:color w:val="auto"/>
        </w:rPr>
        <w:fldChar w:fldCharType="end"/>
      </w:r>
    </w:p>
    <w:p w14:paraId="776AFAED"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Windows 8 Enterprise Sideloading</w:t>
      </w:r>
      <w:r w:rsidRPr="00E04630">
        <w:rPr>
          <w:color w:val="auto"/>
        </w:rPr>
        <w:tab/>
      </w:r>
      <w:r w:rsidRPr="00E04630">
        <w:rPr>
          <w:color w:val="auto"/>
        </w:rPr>
        <w:fldChar w:fldCharType="begin"/>
      </w:r>
      <w:r w:rsidRPr="00E04630">
        <w:rPr>
          <w:color w:val="auto"/>
        </w:rPr>
        <w:instrText xml:space="preserve"> PAGEREF _Toc341071583 \h </w:instrText>
      </w:r>
      <w:r w:rsidRPr="00E04630">
        <w:rPr>
          <w:color w:val="auto"/>
        </w:rPr>
      </w:r>
      <w:r w:rsidRPr="00E04630">
        <w:rPr>
          <w:color w:val="auto"/>
        </w:rPr>
        <w:fldChar w:fldCharType="separate"/>
      </w:r>
      <w:r w:rsidR="004558E2">
        <w:rPr>
          <w:color w:val="auto"/>
        </w:rPr>
        <w:t>61</w:t>
      </w:r>
      <w:r w:rsidRPr="00E04630">
        <w:rPr>
          <w:color w:val="auto"/>
        </w:rPr>
        <w:fldChar w:fldCharType="end"/>
      </w:r>
    </w:p>
    <w:p w14:paraId="776AFAE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lang w:eastAsia="zh-CN"/>
        </w:rPr>
        <w:t xml:space="preserve">Windows </w:t>
      </w:r>
      <w:r w:rsidRPr="00E04630">
        <w:rPr>
          <w:rFonts w:eastAsia="SimSun" w:hint="eastAsia"/>
          <w:color w:val="auto"/>
          <w:lang w:eastAsia="zh-CN"/>
        </w:rPr>
        <w:t>助手订购许可</w:t>
      </w:r>
      <w:r w:rsidRPr="00E04630">
        <w:rPr>
          <w:color w:val="auto"/>
        </w:rPr>
        <w:tab/>
      </w:r>
      <w:r w:rsidRPr="00E04630">
        <w:rPr>
          <w:color w:val="auto"/>
        </w:rPr>
        <w:fldChar w:fldCharType="begin"/>
      </w:r>
      <w:r w:rsidRPr="00E04630">
        <w:rPr>
          <w:color w:val="auto"/>
        </w:rPr>
        <w:instrText xml:space="preserve"> PAGEREF _Toc341071584 \h </w:instrText>
      </w:r>
      <w:r w:rsidRPr="00E04630">
        <w:rPr>
          <w:color w:val="auto"/>
        </w:rPr>
      </w:r>
      <w:r w:rsidRPr="00E04630">
        <w:rPr>
          <w:color w:val="auto"/>
        </w:rPr>
        <w:fldChar w:fldCharType="separate"/>
      </w:r>
      <w:r w:rsidR="004558E2">
        <w:rPr>
          <w:color w:val="auto"/>
        </w:rPr>
        <w:t>61</w:t>
      </w:r>
      <w:r w:rsidRPr="00E04630">
        <w:rPr>
          <w:color w:val="auto"/>
        </w:rPr>
        <w:fldChar w:fldCharType="end"/>
      </w:r>
    </w:p>
    <w:p w14:paraId="776AFAEF"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培训券</w:t>
      </w:r>
      <w:r w:rsidRPr="00E04630">
        <w:rPr>
          <w:color w:val="auto"/>
        </w:rPr>
        <w:tab/>
      </w:r>
      <w:r w:rsidRPr="00E04630">
        <w:rPr>
          <w:color w:val="auto"/>
        </w:rPr>
        <w:fldChar w:fldCharType="begin"/>
      </w:r>
      <w:r w:rsidRPr="00E04630">
        <w:rPr>
          <w:color w:val="auto"/>
        </w:rPr>
        <w:instrText xml:space="preserve"> PAGEREF _Toc341071585 \h </w:instrText>
      </w:r>
      <w:r w:rsidRPr="00E04630">
        <w:rPr>
          <w:color w:val="auto"/>
        </w:rPr>
      </w:r>
      <w:r w:rsidRPr="00E04630">
        <w:rPr>
          <w:color w:val="auto"/>
        </w:rPr>
        <w:fldChar w:fldCharType="separate"/>
      </w:r>
      <w:r w:rsidR="004558E2">
        <w:rPr>
          <w:color w:val="auto"/>
        </w:rPr>
        <w:t>61</w:t>
      </w:r>
      <w:r w:rsidRPr="00E04630">
        <w:rPr>
          <w:color w:val="auto"/>
        </w:rPr>
        <w:fldChar w:fldCharType="end"/>
      </w:r>
    </w:p>
    <w:p w14:paraId="776AFAF0"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E-Learning</w:t>
      </w:r>
      <w:r w:rsidRPr="00E04630">
        <w:rPr>
          <w:color w:val="auto"/>
        </w:rPr>
        <w:tab/>
      </w:r>
      <w:r w:rsidRPr="00E04630">
        <w:rPr>
          <w:color w:val="auto"/>
        </w:rPr>
        <w:fldChar w:fldCharType="begin"/>
      </w:r>
      <w:r w:rsidRPr="00E04630">
        <w:rPr>
          <w:color w:val="auto"/>
        </w:rPr>
        <w:instrText xml:space="preserve"> PAGEREF _Toc341071586 \h </w:instrText>
      </w:r>
      <w:r w:rsidRPr="00E04630">
        <w:rPr>
          <w:color w:val="auto"/>
        </w:rPr>
      </w:r>
      <w:r w:rsidRPr="00E04630">
        <w:rPr>
          <w:color w:val="auto"/>
        </w:rPr>
        <w:fldChar w:fldCharType="separate"/>
      </w:r>
      <w:r w:rsidR="004558E2">
        <w:rPr>
          <w:color w:val="auto"/>
        </w:rPr>
        <w:t>63</w:t>
      </w:r>
      <w:r w:rsidRPr="00E04630">
        <w:rPr>
          <w:color w:val="auto"/>
        </w:rPr>
        <w:fldChar w:fldCharType="end"/>
      </w:r>
    </w:p>
    <w:p w14:paraId="776AFAF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家庭使用计划</w:t>
      </w:r>
      <w:r w:rsidRPr="00E04630">
        <w:rPr>
          <w:color w:val="auto"/>
        </w:rPr>
        <w:tab/>
      </w:r>
      <w:r w:rsidRPr="00E04630">
        <w:rPr>
          <w:color w:val="auto"/>
        </w:rPr>
        <w:fldChar w:fldCharType="begin"/>
      </w:r>
      <w:r w:rsidRPr="00E04630">
        <w:rPr>
          <w:color w:val="auto"/>
        </w:rPr>
        <w:instrText xml:space="preserve"> PAGEREF _Toc341071587 \h </w:instrText>
      </w:r>
      <w:r w:rsidRPr="00E04630">
        <w:rPr>
          <w:color w:val="auto"/>
        </w:rPr>
      </w:r>
      <w:r w:rsidRPr="00E04630">
        <w:rPr>
          <w:color w:val="auto"/>
        </w:rPr>
        <w:fldChar w:fldCharType="separate"/>
      </w:r>
      <w:r w:rsidR="004558E2">
        <w:rPr>
          <w:color w:val="auto"/>
        </w:rPr>
        <w:t>63</w:t>
      </w:r>
      <w:r w:rsidRPr="00E04630">
        <w:rPr>
          <w:color w:val="auto"/>
        </w:rPr>
        <w:fldChar w:fldCharType="end"/>
      </w:r>
    </w:p>
    <w:p w14:paraId="776AFAF2"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全天候</w:t>
      </w:r>
      <w:r w:rsidRPr="00E04630">
        <w:rPr>
          <w:rFonts w:eastAsia="SimSun"/>
          <w:color w:val="auto"/>
          <w:lang w:eastAsia="zh-CN"/>
        </w:rPr>
        <w:t xml:space="preserve"> (24x7) </w:t>
      </w:r>
      <w:r w:rsidRPr="00E04630">
        <w:rPr>
          <w:rFonts w:eastAsia="SimSun" w:hint="eastAsia"/>
          <w:color w:val="auto"/>
          <w:lang w:eastAsia="zh-CN"/>
        </w:rPr>
        <w:t>问题解决支持</w:t>
      </w:r>
      <w:r w:rsidRPr="00E04630">
        <w:rPr>
          <w:color w:val="auto"/>
        </w:rPr>
        <w:tab/>
      </w:r>
      <w:r w:rsidRPr="00E04630">
        <w:rPr>
          <w:color w:val="auto"/>
        </w:rPr>
        <w:fldChar w:fldCharType="begin"/>
      </w:r>
      <w:r w:rsidRPr="00E04630">
        <w:rPr>
          <w:color w:val="auto"/>
        </w:rPr>
        <w:instrText xml:space="preserve"> PAGEREF _Toc341071588 \h </w:instrText>
      </w:r>
      <w:r w:rsidRPr="00E04630">
        <w:rPr>
          <w:color w:val="auto"/>
        </w:rPr>
      </w:r>
      <w:r w:rsidRPr="00E04630">
        <w:rPr>
          <w:color w:val="auto"/>
        </w:rPr>
        <w:fldChar w:fldCharType="separate"/>
      </w:r>
      <w:r w:rsidR="004558E2">
        <w:rPr>
          <w:color w:val="auto"/>
        </w:rPr>
        <w:t>65</w:t>
      </w:r>
      <w:r w:rsidRPr="00E04630">
        <w:rPr>
          <w:color w:val="auto"/>
        </w:rPr>
        <w:fldChar w:fldCharType="end"/>
      </w:r>
    </w:p>
    <w:p w14:paraId="776AFAF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无限制全天候</w:t>
      </w:r>
      <w:r w:rsidRPr="00E04630">
        <w:rPr>
          <w:rFonts w:eastAsia="SimSun"/>
          <w:color w:val="auto"/>
          <w:lang w:eastAsia="zh-CN"/>
        </w:rPr>
        <w:t xml:space="preserve"> (24x7) </w:t>
      </w:r>
      <w:r w:rsidRPr="00E04630">
        <w:rPr>
          <w:rFonts w:eastAsia="SimSun" w:hint="eastAsia"/>
          <w:color w:val="auto"/>
          <w:lang w:eastAsia="zh-CN"/>
        </w:rPr>
        <w:t>问题解决支持</w:t>
      </w:r>
      <w:r w:rsidRPr="00E04630">
        <w:rPr>
          <w:color w:val="auto"/>
        </w:rPr>
        <w:tab/>
      </w:r>
      <w:r w:rsidRPr="00E04630">
        <w:rPr>
          <w:color w:val="auto"/>
        </w:rPr>
        <w:fldChar w:fldCharType="begin"/>
      </w:r>
      <w:r w:rsidRPr="00E04630">
        <w:rPr>
          <w:color w:val="auto"/>
        </w:rPr>
        <w:instrText xml:space="preserve"> PAGEREF _Toc341071589 \h </w:instrText>
      </w:r>
      <w:r w:rsidRPr="00E04630">
        <w:rPr>
          <w:color w:val="auto"/>
        </w:rPr>
      </w:r>
      <w:r w:rsidRPr="00E04630">
        <w:rPr>
          <w:color w:val="auto"/>
        </w:rPr>
        <w:fldChar w:fldCharType="separate"/>
      </w:r>
      <w:r w:rsidR="004558E2">
        <w:rPr>
          <w:color w:val="auto"/>
        </w:rPr>
        <w:t>69</w:t>
      </w:r>
      <w:r w:rsidRPr="00E04630">
        <w:rPr>
          <w:color w:val="auto"/>
        </w:rPr>
        <w:fldChar w:fldCharType="end"/>
      </w:r>
    </w:p>
    <w:p w14:paraId="776AFAF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System Center Advisor</w:t>
      </w:r>
      <w:r w:rsidRPr="00E04630">
        <w:rPr>
          <w:color w:val="auto"/>
        </w:rPr>
        <w:tab/>
      </w:r>
      <w:r w:rsidRPr="00E04630">
        <w:rPr>
          <w:color w:val="auto"/>
        </w:rPr>
        <w:fldChar w:fldCharType="begin"/>
      </w:r>
      <w:r w:rsidRPr="00E04630">
        <w:rPr>
          <w:color w:val="auto"/>
        </w:rPr>
        <w:instrText xml:space="preserve"> PAGEREF _Toc341071590 \h </w:instrText>
      </w:r>
      <w:r w:rsidRPr="00E04630">
        <w:rPr>
          <w:color w:val="auto"/>
        </w:rPr>
      </w:r>
      <w:r w:rsidRPr="00E04630">
        <w:rPr>
          <w:color w:val="auto"/>
        </w:rPr>
        <w:fldChar w:fldCharType="separate"/>
      </w:r>
      <w:r w:rsidR="004558E2">
        <w:rPr>
          <w:color w:val="auto"/>
        </w:rPr>
        <w:t>71</w:t>
      </w:r>
      <w:r w:rsidRPr="00E04630">
        <w:rPr>
          <w:color w:val="auto"/>
        </w:rPr>
        <w:fldChar w:fldCharType="end"/>
      </w:r>
    </w:p>
    <w:p w14:paraId="776AFAF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rPr>
        <w:t>灾难恢复冷备份</w:t>
      </w:r>
      <w:r w:rsidRPr="00E04630">
        <w:rPr>
          <w:color w:val="auto"/>
        </w:rPr>
        <w:tab/>
      </w:r>
      <w:r w:rsidRPr="00E04630">
        <w:rPr>
          <w:color w:val="auto"/>
        </w:rPr>
        <w:fldChar w:fldCharType="begin"/>
      </w:r>
      <w:r w:rsidRPr="00E04630">
        <w:rPr>
          <w:color w:val="auto"/>
        </w:rPr>
        <w:instrText xml:space="preserve"> PAGEREF _Toc341071591 \h </w:instrText>
      </w:r>
      <w:r w:rsidRPr="00E04630">
        <w:rPr>
          <w:color w:val="auto"/>
        </w:rPr>
      </w:r>
      <w:r w:rsidRPr="00E04630">
        <w:rPr>
          <w:color w:val="auto"/>
        </w:rPr>
        <w:fldChar w:fldCharType="separate"/>
      </w:r>
      <w:r w:rsidR="004558E2">
        <w:rPr>
          <w:color w:val="auto"/>
        </w:rPr>
        <w:t>72</w:t>
      </w:r>
      <w:r w:rsidRPr="00E04630">
        <w:rPr>
          <w:color w:val="auto"/>
        </w:rPr>
        <w:fldChar w:fldCharType="end"/>
      </w:r>
    </w:p>
    <w:p w14:paraId="776AFAF6"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lang w:eastAsia="zh-CN"/>
        </w:rPr>
        <w:lastRenderedPageBreak/>
        <w:t xml:space="preserve">TechNet SA </w:t>
      </w:r>
      <w:r w:rsidRPr="00E04630">
        <w:rPr>
          <w:rFonts w:eastAsia="SimSun" w:hint="eastAsia"/>
          <w:color w:val="auto"/>
          <w:lang w:eastAsia="zh-CN"/>
        </w:rPr>
        <w:t>订购服务</w:t>
      </w:r>
      <w:r w:rsidRPr="00E04630">
        <w:rPr>
          <w:color w:val="auto"/>
        </w:rPr>
        <w:tab/>
      </w:r>
      <w:r w:rsidRPr="00E04630">
        <w:rPr>
          <w:color w:val="auto"/>
        </w:rPr>
        <w:fldChar w:fldCharType="begin"/>
      </w:r>
      <w:r w:rsidRPr="00E04630">
        <w:rPr>
          <w:color w:val="auto"/>
        </w:rPr>
        <w:instrText xml:space="preserve"> PAGEREF _Toc341071592 \h </w:instrText>
      </w:r>
      <w:r w:rsidRPr="00E04630">
        <w:rPr>
          <w:color w:val="auto"/>
        </w:rPr>
      </w:r>
      <w:r w:rsidRPr="00E04630">
        <w:rPr>
          <w:color w:val="auto"/>
        </w:rPr>
        <w:fldChar w:fldCharType="separate"/>
      </w:r>
      <w:r w:rsidR="004558E2">
        <w:rPr>
          <w:color w:val="auto"/>
        </w:rPr>
        <w:t>72</w:t>
      </w:r>
      <w:r w:rsidRPr="00E04630">
        <w:rPr>
          <w:color w:val="auto"/>
        </w:rPr>
        <w:fldChar w:fldCharType="end"/>
      </w:r>
    </w:p>
    <w:p w14:paraId="776AFAF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TechNet Plus Direct</w:t>
      </w:r>
      <w:r w:rsidRPr="00E04630">
        <w:rPr>
          <w:color w:val="auto"/>
        </w:rPr>
        <w:tab/>
      </w:r>
      <w:r w:rsidRPr="00E04630">
        <w:rPr>
          <w:color w:val="auto"/>
        </w:rPr>
        <w:fldChar w:fldCharType="begin"/>
      </w:r>
      <w:r w:rsidRPr="00E04630">
        <w:rPr>
          <w:color w:val="auto"/>
        </w:rPr>
        <w:instrText xml:space="preserve"> PAGEREF _Toc341071593 \h </w:instrText>
      </w:r>
      <w:r w:rsidRPr="00E04630">
        <w:rPr>
          <w:color w:val="auto"/>
        </w:rPr>
      </w:r>
      <w:r w:rsidRPr="00E04630">
        <w:rPr>
          <w:color w:val="auto"/>
        </w:rPr>
        <w:fldChar w:fldCharType="separate"/>
      </w:r>
      <w:r w:rsidR="004558E2">
        <w:rPr>
          <w:color w:val="auto"/>
        </w:rPr>
        <w:t>73</w:t>
      </w:r>
      <w:r w:rsidRPr="00E04630">
        <w:rPr>
          <w:color w:val="auto"/>
        </w:rPr>
        <w:fldChar w:fldCharType="end"/>
      </w:r>
    </w:p>
    <w:p w14:paraId="776AFAF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通过软件保障获得的许可移动性</w:t>
      </w:r>
      <w:r w:rsidRPr="00E04630">
        <w:rPr>
          <w:color w:val="auto"/>
        </w:rPr>
        <w:tab/>
      </w:r>
      <w:r w:rsidRPr="00E04630">
        <w:rPr>
          <w:color w:val="auto"/>
        </w:rPr>
        <w:fldChar w:fldCharType="begin"/>
      </w:r>
      <w:r w:rsidRPr="00E04630">
        <w:rPr>
          <w:color w:val="auto"/>
        </w:rPr>
        <w:instrText xml:space="preserve"> PAGEREF _Toc341071594 \h </w:instrText>
      </w:r>
      <w:r w:rsidRPr="00E04630">
        <w:rPr>
          <w:color w:val="auto"/>
        </w:rPr>
      </w:r>
      <w:r w:rsidRPr="00E04630">
        <w:rPr>
          <w:color w:val="auto"/>
        </w:rPr>
        <w:fldChar w:fldCharType="separate"/>
      </w:r>
      <w:r w:rsidR="004558E2">
        <w:rPr>
          <w:color w:val="auto"/>
        </w:rPr>
        <w:t>74</w:t>
      </w:r>
      <w:r w:rsidRPr="00E04630">
        <w:rPr>
          <w:color w:val="auto"/>
        </w:rPr>
        <w:fldChar w:fldCharType="end"/>
      </w:r>
    </w:p>
    <w:p w14:paraId="776AFAF9"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lang w:eastAsia="zh-CN"/>
        </w:rPr>
        <w:t>Windows Thin PC</w:t>
      </w:r>
      <w:r w:rsidRPr="00E04630">
        <w:rPr>
          <w:color w:val="auto"/>
        </w:rPr>
        <w:tab/>
      </w:r>
      <w:r w:rsidRPr="00E04630">
        <w:rPr>
          <w:color w:val="auto"/>
        </w:rPr>
        <w:fldChar w:fldCharType="begin"/>
      </w:r>
      <w:r w:rsidRPr="00E04630">
        <w:rPr>
          <w:color w:val="auto"/>
        </w:rPr>
        <w:instrText xml:space="preserve"> PAGEREF _Toc341071595 \h </w:instrText>
      </w:r>
      <w:r w:rsidRPr="00E04630">
        <w:rPr>
          <w:color w:val="auto"/>
        </w:rPr>
      </w:r>
      <w:r w:rsidRPr="00E04630">
        <w:rPr>
          <w:color w:val="auto"/>
        </w:rPr>
        <w:fldChar w:fldCharType="separate"/>
      </w:r>
      <w:r w:rsidR="004558E2">
        <w:rPr>
          <w:color w:val="auto"/>
        </w:rPr>
        <w:t>74</w:t>
      </w:r>
      <w:r w:rsidRPr="00E04630">
        <w:rPr>
          <w:color w:val="auto"/>
        </w:rPr>
        <w:fldChar w:fldCharType="end"/>
      </w:r>
    </w:p>
    <w:p w14:paraId="776AFAFA"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Microsoft Desktop Optimization Pack for Software Assurance</w:t>
      </w:r>
      <w:r w:rsidRPr="00E04630">
        <w:rPr>
          <w:color w:val="auto"/>
        </w:rPr>
        <w:tab/>
      </w:r>
      <w:r w:rsidRPr="00E04630">
        <w:rPr>
          <w:color w:val="auto"/>
        </w:rPr>
        <w:fldChar w:fldCharType="begin"/>
      </w:r>
      <w:r w:rsidRPr="00E04630">
        <w:rPr>
          <w:color w:val="auto"/>
        </w:rPr>
        <w:instrText xml:space="preserve"> PAGEREF _Toc341071596 \h </w:instrText>
      </w:r>
      <w:r w:rsidRPr="00E04630">
        <w:rPr>
          <w:color w:val="auto"/>
        </w:rPr>
      </w:r>
      <w:r w:rsidRPr="00E04630">
        <w:rPr>
          <w:color w:val="auto"/>
        </w:rPr>
        <w:fldChar w:fldCharType="separate"/>
      </w:r>
      <w:r w:rsidR="004558E2">
        <w:rPr>
          <w:color w:val="auto"/>
        </w:rPr>
        <w:t>75</w:t>
      </w:r>
      <w:r w:rsidRPr="00E04630">
        <w:rPr>
          <w:color w:val="auto"/>
        </w:rPr>
        <w:fldChar w:fldCharType="end"/>
      </w:r>
    </w:p>
    <w:p w14:paraId="776AFAFB"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rPr>
        <w:t xml:space="preserve">Windows Virtual Desktop Access (VDA) </w:t>
      </w:r>
      <w:r w:rsidRPr="00E04630">
        <w:rPr>
          <w:rFonts w:eastAsia="SimSun" w:hint="eastAsia"/>
          <w:color w:val="auto"/>
        </w:rPr>
        <w:t>权利</w:t>
      </w:r>
      <w:r w:rsidRPr="00E04630">
        <w:rPr>
          <w:color w:val="auto"/>
        </w:rPr>
        <w:tab/>
      </w:r>
      <w:r w:rsidRPr="00E04630">
        <w:rPr>
          <w:color w:val="auto"/>
        </w:rPr>
        <w:fldChar w:fldCharType="begin"/>
      </w:r>
      <w:r w:rsidRPr="00E04630">
        <w:rPr>
          <w:color w:val="auto"/>
        </w:rPr>
        <w:instrText xml:space="preserve"> PAGEREF _Toc341071597 \h </w:instrText>
      </w:r>
      <w:r w:rsidRPr="00E04630">
        <w:rPr>
          <w:color w:val="auto"/>
        </w:rPr>
      </w:r>
      <w:r w:rsidRPr="00E04630">
        <w:rPr>
          <w:color w:val="auto"/>
        </w:rPr>
        <w:fldChar w:fldCharType="separate"/>
      </w:r>
      <w:r w:rsidR="004558E2">
        <w:rPr>
          <w:color w:val="auto"/>
        </w:rPr>
        <w:t>76</w:t>
      </w:r>
      <w:r w:rsidRPr="00E04630">
        <w:rPr>
          <w:color w:val="auto"/>
        </w:rPr>
        <w:fldChar w:fldCharType="end"/>
      </w:r>
    </w:p>
    <w:p w14:paraId="776AFAFC"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升级许可提供情况</w:t>
      </w:r>
      <w:r w:rsidRPr="00E04630">
        <w:rPr>
          <w:color w:val="auto"/>
        </w:rPr>
        <w:tab/>
      </w:r>
      <w:r w:rsidRPr="00E04630">
        <w:rPr>
          <w:color w:val="auto"/>
        </w:rPr>
        <w:fldChar w:fldCharType="begin"/>
      </w:r>
      <w:r w:rsidRPr="00E04630">
        <w:rPr>
          <w:color w:val="auto"/>
        </w:rPr>
        <w:instrText xml:space="preserve"> PAGEREF _Toc341071598 \h </w:instrText>
      </w:r>
      <w:r w:rsidRPr="00E04630">
        <w:rPr>
          <w:color w:val="auto"/>
        </w:rPr>
      </w:r>
      <w:r w:rsidRPr="00E04630">
        <w:rPr>
          <w:color w:val="auto"/>
        </w:rPr>
        <w:fldChar w:fldCharType="separate"/>
      </w:r>
      <w:r w:rsidR="004558E2">
        <w:rPr>
          <w:color w:val="auto"/>
        </w:rPr>
        <w:t>76</w:t>
      </w:r>
      <w:r w:rsidRPr="00E04630">
        <w:rPr>
          <w:color w:val="auto"/>
        </w:rPr>
        <w:fldChar w:fldCharType="end"/>
      </w:r>
    </w:p>
    <w:p w14:paraId="776AFAFD"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第</w:t>
      </w:r>
      <w:r w:rsidRPr="00E04630">
        <w:rPr>
          <w:b/>
          <w:bCs/>
          <w:color w:val="auto"/>
          <w:lang w:eastAsia="zh-CN"/>
        </w:rPr>
        <w:t xml:space="preserve"> 8 </w:t>
      </w:r>
      <w:r w:rsidRPr="00E04630">
        <w:rPr>
          <w:rFonts w:hint="eastAsia"/>
          <w:b/>
          <w:bCs/>
          <w:color w:val="auto"/>
          <w:lang w:eastAsia="zh-CN"/>
        </w:rPr>
        <w:t>节</w:t>
      </w:r>
      <w:r w:rsidRPr="00E04630">
        <w:rPr>
          <w:b/>
          <w:bCs/>
          <w:color w:val="auto"/>
          <w:lang w:eastAsia="zh-CN"/>
        </w:rPr>
        <w:t xml:space="preserve"> – </w:t>
      </w:r>
      <w:r w:rsidRPr="00E04630">
        <w:rPr>
          <w:rFonts w:hint="eastAsia"/>
          <w:b/>
          <w:bCs/>
          <w:color w:val="auto"/>
          <w:lang w:eastAsia="zh-CN"/>
        </w:rPr>
        <w:t>服务</w:t>
      </w:r>
      <w:r w:rsidRPr="00E04630">
        <w:rPr>
          <w:b/>
          <w:bCs/>
          <w:color w:val="auto"/>
        </w:rPr>
        <w:tab/>
      </w:r>
      <w:r w:rsidRPr="00E04630">
        <w:rPr>
          <w:b/>
          <w:bCs/>
          <w:color w:val="auto"/>
        </w:rPr>
        <w:fldChar w:fldCharType="begin"/>
      </w:r>
      <w:r w:rsidRPr="00E04630">
        <w:rPr>
          <w:b/>
          <w:bCs/>
          <w:color w:val="auto"/>
        </w:rPr>
        <w:instrText xml:space="preserve"> PAGEREF _Toc341071599 \h </w:instrText>
      </w:r>
      <w:r w:rsidRPr="00E04630">
        <w:rPr>
          <w:b/>
          <w:bCs/>
          <w:color w:val="auto"/>
        </w:rPr>
      </w:r>
      <w:r w:rsidRPr="00E04630">
        <w:rPr>
          <w:b/>
          <w:bCs/>
          <w:color w:val="auto"/>
        </w:rPr>
        <w:fldChar w:fldCharType="separate"/>
      </w:r>
      <w:r w:rsidR="004558E2">
        <w:rPr>
          <w:b/>
          <w:bCs/>
          <w:color w:val="auto"/>
        </w:rPr>
        <w:t>77</w:t>
      </w:r>
      <w:r w:rsidRPr="00E04630">
        <w:rPr>
          <w:b/>
          <w:bCs/>
          <w:color w:val="auto"/>
        </w:rPr>
        <w:fldChar w:fldCharType="end"/>
      </w:r>
    </w:p>
    <w:p w14:paraId="776AFAF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使用权利、所有权和许可权利</w:t>
      </w:r>
      <w:r w:rsidRPr="00E04630">
        <w:tab/>
      </w:r>
      <w:r w:rsidRPr="00E04630">
        <w:fldChar w:fldCharType="begin"/>
      </w:r>
      <w:r w:rsidRPr="00E04630">
        <w:instrText xml:space="preserve"> PAGEREF _Toc341071600 \h </w:instrText>
      </w:r>
      <w:r w:rsidRPr="00E04630">
        <w:fldChar w:fldCharType="separate"/>
      </w:r>
      <w:r w:rsidR="004558E2">
        <w:t>82</w:t>
      </w:r>
      <w:r w:rsidRPr="00E04630">
        <w:fldChar w:fldCharType="end"/>
      </w:r>
    </w:p>
    <w:p w14:paraId="776AFAFF"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rPr>
        <w:t>第</w:t>
      </w:r>
      <w:r w:rsidRPr="00E04630">
        <w:rPr>
          <w:b/>
          <w:bCs/>
          <w:color w:val="auto"/>
        </w:rPr>
        <w:t xml:space="preserve"> 9 </w:t>
      </w:r>
      <w:r w:rsidRPr="00E04630">
        <w:rPr>
          <w:rFonts w:hint="eastAsia"/>
          <w:b/>
          <w:bCs/>
          <w:color w:val="auto"/>
        </w:rPr>
        <w:t>节</w:t>
      </w:r>
      <w:r w:rsidRPr="00E04630">
        <w:rPr>
          <w:b/>
          <w:bCs/>
          <w:color w:val="auto"/>
        </w:rPr>
        <w:t xml:space="preserve"> – </w:t>
      </w:r>
      <w:r w:rsidRPr="00E04630">
        <w:rPr>
          <w:rFonts w:hint="eastAsia"/>
          <w:b/>
          <w:bCs/>
          <w:color w:val="auto"/>
        </w:rPr>
        <w:t>附加条款</w:t>
      </w:r>
      <w:r w:rsidRPr="00E04630">
        <w:rPr>
          <w:b/>
          <w:bCs/>
          <w:color w:val="auto"/>
        </w:rPr>
        <w:tab/>
      </w:r>
      <w:r w:rsidRPr="00E04630">
        <w:rPr>
          <w:b/>
          <w:bCs/>
          <w:color w:val="auto"/>
        </w:rPr>
        <w:fldChar w:fldCharType="begin"/>
      </w:r>
      <w:r w:rsidRPr="00E04630">
        <w:rPr>
          <w:b/>
          <w:bCs/>
          <w:color w:val="auto"/>
        </w:rPr>
        <w:instrText xml:space="preserve"> PAGEREF _Toc341071601 \h </w:instrText>
      </w:r>
      <w:r w:rsidRPr="00E04630">
        <w:rPr>
          <w:b/>
          <w:bCs/>
          <w:color w:val="auto"/>
        </w:rPr>
      </w:r>
      <w:r w:rsidRPr="00E04630">
        <w:rPr>
          <w:b/>
          <w:bCs/>
          <w:color w:val="auto"/>
        </w:rPr>
        <w:fldChar w:fldCharType="separate"/>
      </w:r>
      <w:r w:rsidR="004558E2">
        <w:rPr>
          <w:b/>
          <w:bCs/>
          <w:color w:val="auto"/>
        </w:rPr>
        <w:t>84</w:t>
      </w:r>
      <w:r w:rsidRPr="00E04630">
        <w:rPr>
          <w:b/>
          <w:bCs/>
          <w:color w:val="auto"/>
        </w:rPr>
        <w:fldChar w:fldCharType="end"/>
      </w:r>
    </w:p>
    <w:p w14:paraId="776AFB00"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rPr>
        <w:t>客户端访问许可（</w:t>
      </w:r>
      <w:r w:rsidRPr="00E04630">
        <w:rPr>
          <w:rFonts w:ascii="SimSun" w:eastAsia="SimSun" w:hAnsi="SimSun"/>
          <w:color w:val="auto"/>
        </w:rPr>
        <w:t>“</w:t>
      </w:r>
      <w:r w:rsidRPr="00E04630">
        <w:rPr>
          <w:rFonts w:eastAsia="SimSun"/>
          <w:color w:val="auto"/>
        </w:rPr>
        <w:t>Client Access Licenses</w:t>
      </w:r>
      <w:r w:rsidRPr="00E04630">
        <w:rPr>
          <w:rFonts w:ascii="SimSun" w:eastAsia="SimSun" w:hAnsi="SimSun"/>
          <w:color w:val="auto"/>
        </w:rPr>
        <w:t>”</w:t>
      </w:r>
      <w:r w:rsidRPr="00E04630">
        <w:rPr>
          <w:rFonts w:eastAsia="SimSun" w:hint="eastAsia"/>
          <w:color w:val="auto"/>
        </w:rPr>
        <w:t>或</w:t>
      </w:r>
      <w:r w:rsidRPr="00E04630">
        <w:rPr>
          <w:rFonts w:ascii="SimSun" w:eastAsia="SimSun" w:hAnsi="SimSun"/>
          <w:color w:val="auto"/>
        </w:rPr>
        <w:t>“</w:t>
      </w:r>
      <w:r w:rsidRPr="00E04630">
        <w:rPr>
          <w:rFonts w:eastAsia="SimSun"/>
          <w:color w:val="auto"/>
        </w:rPr>
        <w:t>CAL</w:t>
      </w:r>
      <w:r w:rsidRPr="00E04630">
        <w:rPr>
          <w:rFonts w:ascii="SimSun" w:eastAsia="SimSun" w:hAnsi="SimSun"/>
          <w:color w:val="auto"/>
        </w:rPr>
        <w:t>”</w:t>
      </w:r>
      <w:r w:rsidRPr="00E04630">
        <w:rPr>
          <w:rFonts w:eastAsia="SimSun" w:hint="eastAsia"/>
          <w:color w:val="auto"/>
        </w:rPr>
        <w:t>）和客户端管理许可</w:t>
      </w:r>
      <w:r w:rsidRPr="00E04630">
        <w:rPr>
          <w:rFonts w:eastAsia="SimSun"/>
          <w:color w:val="auto"/>
        </w:rPr>
        <w:t xml:space="preserve"> (ML)</w:t>
      </w:r>
      <w:r w:rsidRPr="00E04630">
        <w:rPr>
          <w:color w:val="auto"/>
        </w:rPr>
        <w:tab/>
      </w:r>
      <w:r w:rsidRPr="00E04630">
        <w:rPr>
          <w:color w:val="auto"/>
        </w:rPr>
        <w:fldChar w:fldCharType="begin"/>
      </w:r>
      <w:r w:rsidRPr="00E04630">
        <w:rPr>
          <w:color w:val="auto"/>
        </w:rPr>
        <w:instrText xml:space="preserve"> PAGEREF _Toc341071602 \h </w:instrText>
      </w:r>
      <w:r w:rsidRPr="00E04630">
        <w:rPr>
          <w:color w:val="auto"/>
        </w:rPr>
      </w:r>
      <w:r w:rsidRPr="00E04630">
        <w:rPr>
          <w:color w:val="auto"/>
        </w:rPr>
        <w:fldChar w:fldCharType="separate"/>
      </w:r>
      <w:r w:rsidR="004558E2">
        <w:rPr>
          <w:color w:val="auto"/>
        </w:rPr>
        <w:t>84</w:t>
      </w:r>
      <w:r w:rsidRPr="00E04630">
        <w:rPr>
          <w:color w:val="auto"/>
        </w:rPr>
        <w:fldChar w:fldCharType="end"/>
      </w:r>
    </w:p>
    <w:p w14:paraId="776AFB0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lang w:eastAsia="zh-CN"/>
        </w:rPr>
        <w:t xml:space="preserve">EI </w:t>
      </w:r>
      <w:r w:rsidRPr="00E04630">
        <w:rPr>
          <w:rFonts w:eastAsia="SimSun" w:hint="eastAsia"/>
          <w:color w:val="auto"/>
          <w:lang w:eastAsia="zh-CN"/>
        </w:rPr>
        <w:t>出口限制</w:t>
      </w:r>
      <w:r w:rsidRPr="00E04630">
        <w:rPr>
          <w:color w:val="auto"/>
          <w:lang w:eastAsia="zh-CN"/>
        </w:rPr>
        <w:tab/>
      </w:r>
      <w:r w:rsidRPr="00E04630">
        <w:rPr>
          <w:color w:val="auto"/>
        </w:rPr>
        <w:fldChar w:fldCharType="begin"/>
      </w:r>
      <w:r w:rsidRPr="00E04630">
        <w:rPr>
          <w:color w:val="auto"/>
          <w:lang w:eastAsia="zh-CN"/>
        </w:rPr>
        <w:instrText xml:space="preserve"> PAGEREF _Toc341071603 \h </w:instrText>
      </w:r>
      <w:r w:rsidRPr="00E04630">
        <w:rPr>
          <w:color w:val="auto"/>
        </w:rPr>
      </w:r>
      <w:r w:rsidRPr="00E04630">
        <w:rPr>
          <w:color w:val="auto"/>
        </w:rPr>
        <w:fldChar w:fldCharType="separate"/>
      </w:r>
      <w:r w:rsidR="004558E2">
        <w:rPr>
          <w:color w:val="auto"/>
          <w:lang w:eastAsia="zh-CN"/>
        </w:rPr>
        <w:t>84</w:t>
      </w:r>
      <w:r w:rsidRPr="00E04630">
        <w:rPr>
          <w:color w:val="auto"/>
        </w:rPr>
        <w:fldChar w:fldCharType="end"/>
      </w:r>
    </w:p>
    <w:p w14:paraId="776AFB02"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hint="eastAsia"/>
          <w:color w:val="auto"/>
          <w:lang w:eastAsia="zh-CN"/>
        </w:rPr>
        <w:t>多语言包</w:t>
      </w:r>
      <w:r w:rsidRPr="00E04630">
        <w:rPr>
          <w:rFonts w:eastAsia="SimSun"/>
          <w:color w:val="auto"/>
          <w:lang w:eastAsia="zh-CN"/>
        </w:rPr>
        <w:t xml:space="preserve"> (MLP)</w:t>
      </w:r>
      <w:r w:rsidRPr="00E04630">
        <w:rPr>
          <w:rFonts w:eastAsia="SimSun" w:hint="eastAsia"/>
          <w:color w:val="auto"/>
          <w:lang w:eastAsia="zh-CN"/>
        </w:rPr>
        <w:t>、多语言用户界面</w:t>
      </w:r>
      <w:r w:rsidRPr="00E04630">
        <w:rPr>
          <w:rFonts w:eastAsia="SimSun"/>
          <w:color w:val="auto"/>
          <w:lang w:eastAsia="zh-CN"/>
        </w:rPr>
        <w:t xml:space="preserve"> (MUI) </w:t>
      </w:r>
      <w:r w:rsidRPr="00E04630">
        <w:rPr>
          <w:rFonts w:eastAsia="SimSun" w:hint="eastAsia"/>
          <w:color w:val="auto"/>
          <w:lang w:eastAsia="zh-CN"/>
        </w:rPr>
        <w:t>功能和新语言权利</w:t>
      </w:r>
      <w:r w:rsidRPr="00E04630">
        <w:rPr>
          <w:color w:val="auto"/>
          <w:lang w:eastAsia="zh-CN"/>
        </w:rPr>
        <w:tab/>
      </w:r>
      <w:r w:rsidRPr="00E04630">
        <w:rPr>
          <w:color w:val="auto"/>
        </w:rPr>
        <w:fldChar w:fldCharType="begin"/>
      </w:r>
      <w:r w:rsidRPr="00E04630">
        <w:rPr>
          <w:color w:val="auto"/>
          <w:lang w:eastAsia="zh-CN"/>
        </w:rPr>
        <w:instrText xml:space="preserve"> PAGEREF _Toc341071604 \h </w:instrText>
      </w:r>
      <w:r w:rsidRPr="00E04630">
        <w:rPr>
          <w:color w:val="auto"/>
        </w:rPr>
      </w:r>
      <w:r w:rsidRPr="00E04630">
        <w:rPr>
          <w:color w:val="auto"/>
        </w:rPr>
        <w:fldChar w:fldCharType="separate"/>
      </w:r>
      <w:r w:rsidR="004558E2">
        <w:rPr>
          <w:color w:val="auto"/>
          <w:lang w:eastAsia="zh-CN"/>
        </w:rPr>
        <w:t>84</w:t>
      </w:r>
      <w:r w:rsidRPr="00E04630">
        <w:rPr>
          <w:color w:val="auto"/>
        </w:rPr>
        <w:fldChar w:fldCharType="end"/>
      </w:r>
    </w:p>
    <w:p w14:paraId="776AFB0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独立于平台的许可</w:t>
      </w:r>
      <w:r w:rsidRPr="00E04630">
        <w:rPr>
          <w:lang w:eastAsia="zh-CN"/>
        </w:rPr>
        <w:tab/>
      </w:r>
      <w:r w:rsidRPr="00E04630">
        <w:fldChar w:fldCharType="begin"/>
      </w:r>
      <w:r w:rsidRPr="00E04630">
        <w:rPr>
          <w:lang w:eastAsia="zh-CN"/>
        </w:rPr>
        <w:instrText xml:space="preserve"> PAGEREF _Toc341071605 \h </w:instrText>
      </w:r>
      <w:r w:rsidRPr="00E04630">
        <w:fldChar w:fldCharType="separate"/>
      </w:r>
      <w:r w:rsidR="004558E2">
        <w:rPr>
          <w:lang w:eastAsia="zh-CN"/>
        </w:rPr>
        <w:t>85</w:t>
      </w:r>
      <w:r w:rsidRPr="00E04630">
        <w:fldChar w:fldCharType="end"/>
      </w:r>
    </w:p>
    <w:p w14:paraId="776AFB0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批量许可产品密钥</w:t>
      </w:r>
      <w:r w:rsidRPr="00E04630">
        <w:rPr>
          <w:lang w:eastAsia="zh-CN"/>
        </w:rPr>
        <w:tab/>
      </w:r>
      <w:r w:rsidRPr="00E04630">
        <w:fldChar w:fldCharType="begin"/>
      </w:r>
      <w:r w:rsidRPr="00E04630">
        <w:rPr>
          <w:lang w:eastAsia="zh-CN"/>
        </w:rPr>
        <w:instrText xml:space="preserve"> PAGEREF _Toc341071606 \h </w:instrText>
      </w:r>
      <w:r w:rsidRPr="00E04630">
        <w:fldChar w:fldCharType="separate"/>
      </w:r>
      <w:r w:rsidR="004558E2">
        <w:rPr>
          <w:lang w:eastAsia="zh-CN"/>
        </w:rPr>
        <w:t>85</w:t>
      </w:r>
      <w:r w:rsidRPr="00E04630">
        <w:fldChar w:fldCharType="end"/>
      </w:r>
    </w:p>
    <w:p w14:paraId="776AFB05" w14:textId="77777777" w:rsidR="007A5E05" w:rsidRPr="00E04630" w:rsidRDefault="007A5E05">
      <w:pPr>
        <w:pStyle w:val="TOC1"/>
        <w:rPr>
          <w:rFonts w:asciiTheme="minorHAnsi" w:eastAsiaTheme="minorEastAsia" w:hAnsiTheme="minorHAnsi" w:cstheme="minorBidi"/>
          <w:b/>
          <w:bCs/>
          <w:caps w:val="0"/>
          <w:color w:val="auto"/>
          <w:szCs w:val="22"/>
          <w:lang w:eastAsia="zh-CN"/>
        </w:rPr>
      </w:pPr>
      <w:r w:rsidRPr="00E04630">
        <w:rPr>
          <w:rFonts w:hint="eastAsia"/>
          <w:b/>
          <w:bCs/>
          <w:color w:val="auto"/>
          <w:lang w:eastAsia="zh-CN"/>
        </w:rPr>
        <w:t>产品说明</w:t>
      </w:r>
      <w:r w:rsidRPr="00E04630">
        <w:rPr>
          <w:b/>
          <w:bCs/>
          <w:color w:val="auto"/>
          <w:lang w:eastAsia="zh-CN"/>
        </w:rPr>
        <w:tab/>
      </w:r>
      <w:r w:rsidRPr="00E04630">
        <w:rPr>
          <w:b/>
          <w:bCs/>
          <w:color w:val="auto"/>
        </w:rPr>
        <w:fldChar w:fldCharType="begin"/>
      </w:r>
      <w:r w:rsidRPr="00E04630">
        <w:rPr>
          <w:b/>
          <w:bCs/>
          <w:color w:val="auto"/>
          <w:lang w:eastAsia="zh-CN"/>
        </w:rPr>
        <w:instrText xml:space="preserve"> PAGEREF _Toc341071607 \h </w:instrText>
      </w:r>
      <w:r w:rsidRPr="00E04630">
        <w:rPr>
          <w:b/>
          <w:bCs/>
          <w:color w:val="auto"/>
        </w:rPr>
      </w:r>
      <w:r w:rsidRPr="00E04630">
        <w:rPr>
          <w:b/>
          <w:bCs/>
          <w:color w:val="auto"/>
        </w:rPr>
        <w:fldChar w:fldCharType="separate"/>
      </w:r>
      <w:r w:rsidR="004558E2">
        <w:rPr>
          <w:b/>
          <w:bCs/>
          <w:color w:val="auto"/>
          <w:lang w:eastAsia="zh-CN"/>
        </w:rPr>
        <w:t>86</w:t>
      </w:r>
      <w:r w:rsidRPr="00E04630">
        <w:rPr>
          <w:b/>
          <w:bCs/>
          <w:color w:val="auto"/>
        </w:rPr>
        <w:fldChar w:fldCharType="end"/>
      </w:r>
    </w:p>
    <w:p w14:paraId="776AFB0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应用程序产品组</w:t>
      </w:r>
      <w:r w:rsidRPr="00E04630">
        <w:rPr>
          <w:lang w:eastAsia="zh-CN"/>
        </w:rPr>
        <w:tab/>
      </w:r>
      <w:r w:rsidRPr="00E04630">
        <w:fldChar w:fldCharType="begin"/>
      </w:r>
      <w:r w:rsidRPr="00E04630">
        <w:rPr>
          <w:lang w:eastAsia="zh-CN"/>
        </w:rPr>
        <w:instrText xml:space="preserve"> PAGEREF _Toc341071608 \h </w:instrText>
      </w:r>
      <w:r w:rsidRPr="00E04630">
        <w:fldChar w:fldCharType="separate"/>
      </w:r>
      <w:r w:rsidR="004558E2">
        <w:rPr>
          <w:lang w:eastAsia="zh-CN"/>
        </w:rPr>
        <w:t>86</w:t>
      </w:r>
      <w:r w:rsidRPr="00E04630">
        <w:fldChar w:fldCharType="end"/>
      </w:r>
    </w:p>
    <w:p w14:paraId="776AFB0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w:t>
      </w:r>
      <w:r w:rsidRPr="00E04630">
        <w:rPr>
          <w:rFonts w:eastAsia="SimSun"/>
          <w:color w:val="auto"/>
        </w:rPr>
        <w:t xml:space="preserve"> Bing Maps Desktop with Enhanced Content Pack</w:t>
      </w:r>
      <w:r w:rsidRPr="00E04630">
        <w:rPr>
          <w:color w:val="auto"/>
        </w:rPr>
        <w:tab/>
      </w:r>
      <w:r w:rsidRPr="00E04630">
        <w:rPr>
          <w:color w:val="auto"/>
        </w:rPr>
        <w:fldChar w:fldCharType="begin"/>
      </w:r>
      <w:r w:rsidRPr="00E04630">
        <w:rPr>
          <w:color w:val="auto"/>
        </w:rPr>
        <w:instrText xml:space="preserve"> PAGEREF _Toc341071609 \h </w:instrText>
      </w:r>
      <w:r w:rsidRPr="00E04630">
        <w:rPr>
          <w:color w:val="auto"/>
        </w:rPr>
      </w:r>
      <w:r w:rsidRPr="00E04630">
        <w:rPr>
          <w:color w:val="auto"/>
        </w:rPr>
        <w:fldChar w:fldCharType="separate"/>
      </w:r>
      <w:r w:rsidR="004558E2">
        <w:rPr>
          <w:color w:val="auto"/>
        </w:rPr>
        <w:t>86</w:t>
      </w:r>
      <w:r w:rsidRPr="00E04630">
        <w:rPr>
          <w:color w:val="auto"/>
        </w:rPr>
        <w:fldChar w:fldCharType="end"/>
      </w:r>
    </w:p>
    <w:p w14:paraId="776AFB0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w:t>
      </w:r>
      <w:r w:rsidRPr="00E04630">
        <w:rPr>
          <w:rFonts w:eastAsia="SimSun"/>
          <w:color w:val="auto"/>
        </w:rPr>
        <w:t xml:space="preserve"> Expression Studio Web Professional 4</w:t>
      </w:r>
      <w:r w:rsidRPr="00E04630">
        <w:rPr>
          <w:rFonts w:eastAsia="SimSun" w:hint="eastAsia"/>
          <w:color w:val="auto"/>
        </w:rPr>
        <w:t>、</w:t>
      </w:r>
      <w:r w:rsidRPr="00E04630">
        <w:rPr>
          <w:rFonts w:eastAsia="SimSun"/>
          <w:color w:val="auto"/>
        </w:rPr>
        <w:t>Expression Studio Ultimate 4</w:t>
      </w:r>
      <w:r w:rsidRPr="00E04630">
        <w:rPr>
          <w:rFonts w:eastAsia="SimSun" w:hint="eastAsia"/>
          <w:color w:val="auto"/>
        </w:rPr>
        <w:t>、</w:t>
      </w:r>
      <w:r w:rsidRPr="00E04630">
        <w:rPr>
          <w:rFonts w:eastAsia="SimSun"/>
          <w:color w:val="auto"/>
        </w:rPr>
        <w:t>Expression Encoder Pro 4</w:t>
      </w:r>
      <w:r w:rsidRPr="00E04630">
        <w:rPr>
          <w:color w:val="auto"/>
        </w:rPr>
        <w:tab/>
      </w:r>
      <w:r w:rsidRPr="00E04630">
        <w:rPr>
          <w:color w:val="auto"/>
        </w:rPr>
        <w:fldChar w:fldCharType="begin"/>
      </w:r>
      <w:r w:rsidRPr="00E04630">
        <w:rPr>
          <w:color w:val="auto"/>
        </w:rPr>
        <w:instrText xml:space="preserve"> PAGEREF _Toc341071610 \h </w:instrText>
      </w:r>
      <w:r w:rsidRPr="00E04630">
        <w:rPr>
          <w:color w:val="auto"/>
        </w:rPr>
      </w:r>
      <w:r w:rsidRPr="00E04630">
        <w:rPr>
          <w:color w:val="auto"/>
        </w:rPr>
        <w:fldChar w:fldCharType="separate"/>
      </w:r>
      <w:r w:rsidR="004558E2">
        <w:rPr>
          <w:color w:val="auto"/>
        </w:rPr>
        <w:t>86</w:t>
      </w:r>
      <w:r w:rsidRPr="00E04630">
        <w:rPr>
          <w:color w:val="auto"/>
        </w:rPr>
        <w:fldChar w:fldCharType="end"/>
      </w:r>
    </w:p>
    <w:p w14:paraId="776AFB09"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3</w:t>
      </w:r>
      <w:r w:rsidRPr="00E04630">
        <w:rPr>
          <w:rFonts w:eastAsia="SimSun"/>
          <w:color w:val="auto"/>
        </w:rPr>
        <w:t xml:space="preserve"> Lync for Mac 2011</w:t>
      </w:r>
      <w:r w:rsidRPr="00E04630">
        <w:rPr>
          <w:color w:val="auto"/>
        </w:rPr>
        <w:tab/>
      </w:r>
      <w:r w:rsidRPr="00E04630">
        <w:rPr>
          <w:color w:val="auto"/>
        </w:rPr>
        <w:fldChar w:fldCharType="begin"/>
      </w:r>
      <w:r w:rsidRPr="00E04630">
        <w:rPr>
          <w:color w:val="auto"/>
        </w:rPr>
        <w:instrText xml:space="preserve"> PAGEREF _Toc341071611 \h </w:instrText>
      </w:r>
      <w:r w:rsidRPr="00E04630">
        <w:rPr>
          <w:color w:val="auto"/>
        </w:rPr>
      </w:r>
      <w:r w:rsidRPr="00E04630">
        <w:rPr>
          <w:color w:val="auto"/>
        </w:rPr>
        <w:fldChar w:fldCharType="separate"/>
      </w:r>
      <w:r w:rsidR="004558E2">
        <w:rPr>
          <w:color w:val="auto"/>
        </w:rPr>
        <w:t>87</w:t>
      </w:r>
      <w:r w:rsidRPr="00E04630">
        <w:rPr>
          <w:color w:val="auto"/>
        </w:rPr>
        <w:fldChar w:fldCharType="end"/>
      </w:r>
    </w:p>
    <w:p w14:paraId="776AFB0A"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4</w:t>
      </w:r>
      <w:r w:rsidRPr="00E04630">
        <w:rPr>
          <w:rFonts w:eastAsia="SimSun"/>
          <w:color w:val="auto"/>
        </w:rPr>
        <w:t xml:space="preserve"> MSDN </w:t>
      </w:r>
      <w:r w:rsidRPr="00E04630">
        <w:rPr>
          <w:rFonts w:eastAsia="SimSun" w:hint="eastAsia"/>
          <w:color w:val="auto"/>
        </w:rPr>
        <w:t>操作系统</w:t>
      </w:r>
      <w:r w:rsidRPr="00E04630">
        <w:rPr>
          <w:color w:val="auto"/>
        </w:rPr>
        <w:tab/>
      </w:r>
      <w:r w:rsidRPr="00E04630">
        <w:rPr>
          <w:color w:val="auto"/>
        </w:rPr>
        <w:fldChar w:fldCharType="begin"/>
      </w:r>
      <w:r w:rsidRPr="00E04630">
        <w:rPr>
          <w:color w:val="auto"/>
        </w:rPr>
        <w:instrText xml:space="preserve"> PAGEREF _Toc341071612 \h </w:instrText>
      </w:r>
      <w:r w:rsidRPr="00E04630">
        <w:rPr>
          <w:color w:val="auto"/>
        </w:rPr>
      </w:r>
      <w:r w:rsidRPr="00E04630">
        <w:rPr>
          <w:color w:val="auto"/>
        </w:rPr>
        <w:fldChar w:fldCharType="separate"/>
      </w:r>
      <w:r w:rsidR="004558E2">
        <w:rPr>
          <w:color w:val="auto"/>
        </w:rPr>
        <w:t>87</w:t>
      </w:r>
      <w:r w:rsidRPr="00E04630">
        <w:rPr>
          <w:color w:val="auto"/>
        </w:rPr>
        <w:fldChar w:fldCharType="end"/>
      </w:r>
    </w:p>
    <w:p w14:paraId="776AFB0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5</w:t>
      </w:r>
      <w:r w:rsidRPr="00E04630">
        <w:rPr>
          <w:rFonts w:eastAsia="SimSun" w:cs="Tahoma"/>
        </w:rPr>
        <w:t xml:space="preserve"> Office 365 </w:t>
      </w:r>
      <w:r w:rsidRPr="00E04630">
        <w:rPr>
          <w:rFonts w:eastAsia="SimSun" w:cs="Tahoma" w:hint="eastAsia"/>
        </w:rPr>
        <w:t>计划</w:t>
      </w:r>
      <w:r w:rsidRPr="00E04630">
        <w:rPr>
          <w:rFonts w:eastAsia="SimSun" w:cs="Tahoma"/>
        </w:rPr>
        <w:t xml:space="preserve"> A2-A4</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_Toc341071613 \h </w:instrText>
      </w:r>
      <w:r w:rsidRPr="00E04630">
        <w:fldChar w:fldCharType="separate"/>
      </w:r>
      <w:r w:rsidR="004558E2">
        <w:t>87</w:t>
      </w:r>
      <w:r w:rsidRPr="00E04630">
        <w:fldChar w:fldCharType="end"/>
      </w:r>
    </w:p>
    <w:p w14:paraId="776AFB0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6</w:t>
      </w:r>
      <w:r w:rsidRPr="00E04630">
        <w:rPr>
          <w:rFonts w:eastAsia="SimSun" w:cs="Tahoma"/>
        </w:rPr>
        <w:t xml:space="preserve"> Office 365 </w:t>
      </w:r>
      <w:r w:rsidRPr="00E04630">
        <w:rPr>
          <w:rFonts w:eastAsia="SimSun" w:cs="Tahoma" w:hint="eastAsia"/>
        </w:rPr>
        <w:t>计划</w:t>
      </w:r>
      <w:r w:rsidRPr="00E04630">
        <w:rPr>
          <w:rFonts w:eastAsia="SimSun" w:cs="Tahoma"/>
        </w:rPr>
        <w:t xml:space="preserve"> E2-E4</w:t>
      </w:r>
      <w:r w:rsidRPr="00E04630">
        <w:tab/>
      </w:r>
      <w:r w:rsidRPr="00E04630">
        <w:fldChar w:fldCharType="begin"/>
      </w:r>
      <w:r w:rsidRPr="00E04630">
        <w:instrText xml:space="preserve"> PAGEREF _Toc341071614 \h </w:instrText>
      </w:r>
      <w:r w:rsidRPr="00E04630">
        <w:fldChar w:fldCharType="separate"/>
      </w:r>
      <w:r w:rsidR="004558E2">
        <w:t>88</w:t>
      </w:r>
      <w:r w:rsidRPr="00E04630">
        <w:fldChar w:fldCharType="end"/>
      </w:r>
    </w:p>
    <w:p w14:paraId="776AFB0D"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lang w:eastAsia="zh-CN"/>
        </w:rPr>
        <w:t>7</w:t>
      </w:r>
      <w:r w:rsidRPr="004558E2">
        <w:rPr>
          <w:rFonts w:eastAsia="SimSun"/>
          <w:caps/>
          <w:color w:val="auto"/>
          <w:lang w:eastAsia="zh-CN"/>
        </w:rPr>
        <w:t xml:space="preserve"> </w:t>
      </w:r>
      <w:r w:rsidRPr="00E04630">
        <w:rPr>
          <w:rFonts w:eastAsia="SimSun"/>
          <w:color w:val="auto"/>
          <w:lang w:eastAsia="zh-CN"/>
        </w:rPr>
        <w:t>Office for Mac Standard 2011</w:t>
      </w:r>
      <w:r w:rsidRPr="00E04630">
        <w:rPr>
          <w:color w:val="auto"/>
        </w:rPr>
        <w:tab/>
      </w:r>
      <w:r w:rsidRPr="00E04630">
        <w:rPr>
          <w:color w:val="auto"/>
        </w:rPr>
        <w:fldChar w:fldCharType="begin"/>
      </w:r>
      <w:r w:rsidRPr="00E04630">
        <w:rPr>
          <w:color w:val="auto"/>
        </w:rPr>
        <w:instrText xml:space="preserve"> PAGEREF _Toc341071615 \h </w:instrText>
      </w:r>
      <w:r w:rsidRPr="00E04630">
        <w:rPr>
          <w:color w:val="auto"/>
        </w:rPr>
      </w:r>
      <w:r w:rsidRPr="00E04630">
        <w:rPr>
          <w:color w:val="auto"/>
        </w:rPr>
        <w:fldChar w:fldCharType="separate"/>
      </w:r>
      <w:r w:rsidR="004558E2">
        <w:rPr>
          <w:color w:val="auto"/>
        </w:rPr>
        <w:t>88</w:t>
      </w:r>
      <w:r w:rsidRPr="00E04630">
        <w:rPr>
          <w:color w:val="auto"/>
        </w:rPr>
        <w:fldChar w:fldCharType="end"/>
      </w:r>
    </w:p>
    <w:p w14:paraId="776AFB0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lang w:eastAsia="zh-CN"/>
        </w:rPr>
        <w:t>8</w:t>
      </w:r>
      <w:r w:rsidRPr="00E04630">
        <w:rPr>
          <w:rFonts w:eastAsia="SimSun"/>
          <w:color w:val="auto"/>
          <w:lang w:eastAsia="zh-CN"/>
        </w:rPr>
        <w:t xml:space="preserve"> Office </w:t>
      </w:r>
      <w:r w:rsidRPr="00E04630">
        <w:rPr>
          <w:rFonts w:eastAsia="SimSun" w:hint="eastAsia"/>
          <w:color w:val="auto"/>
          <w:lang w:eastAsia="zh-CN"/>
        </w:rPr>
        <w:t>多语言包</w:t>
      </w:r>
      <w:r w:rsidRPr="00E04630">
        <w:rPr>
          <w:rFonts w:eastAsia="SimSun"/>
          <w:color w:val="auto"/>
          <w:lang w:eastAsia="zh-CN"/>
        </w:rPr>
        <w:t xml:space="preserve"> 2013</w:t>
      </w:r>
      <w:r w:rsidRPr="00E04630">
        <w:rPr>
          <w:color w:val="auto"/>
        </w:rPr>
        <w:tab/>
      </w:r>
      <w:r w:rsidRPr="00E04630">
        <w:rPr>
          <w:color w:val="auto"/>
        </w:rPr>
        <w:fldChar w:fldCharType="begin"/>
      </w:r>
      <w:r w:rsidRPr="00E04630">
        <w:rPr>
          <w:color w:val="auto"/>
        </w:rPr>
        <w:instrText xml:space="preserve"> PAGEREF _Toc341071616 \h </w:instrText>
      </w:r>
      <w:r w:rsidRPr="00E04630">
        <w:rPr>
          <w:color w:val="auto"/>
        </w:rPr>
      </w:r>
      <w:r w:rsidRPr="00E04630">
        <w:rPr>
          <w:color w:val="auto"/>
        </w:rPr>
        <w:fldChar w:fldCharType="separate"/>
      </w:r>
      <w:r w:rsidR="004558E2">
        <w:rPr>
          <w:color w:val="auto"/>
        </w:rPr>
        <w:t>89</w:t>
      </w:r>
      <w:r w:rsidRPr="00E04630">
        <w:rPr>
          <w:color w:val="auto"/>
        </w:rPr>
        <w:fldChar w:fldCharType="end"/>
      </w:r>
    </w:p>
    <w:p w14:paraId="776AFB0F"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9</w:t>
      </w:r>
      <w:r w:rsidRPr="00E04630">
        <w:rPr>
          <w:rFonts w:eastAsia="SimSun"/>
          <w:color w:val="auto"/>
        </w:rPr>
        <w:t xml:space="preserve"> Office Professional Plus 2013</w:t>
      </w:r>
      <w:r w:rsidRPr="00E04630">
        <w:rPr>
          <w:color w:val="auto"/>
        </w:rPr>
        <w:tab/>
      </w:r>
      <w:r w:rsidRPr="00E04630">
        <w:rPr>
          <w:color w:val="auto"/>
        </w:rPr>
        <w:fldChar w:fldCharType="begin"/>
      </w:r>
      <w:r w:rsidRPr="00E04630">
        <w:rPr>
          <w:color w:val="auto"/>
        </w:rPr>
        <w:instrText xml:space="preserve"> PAGEREF _Toc341071617 \h </w:instrText>
      </w:r>
      <w:r w:rsidRPr="00E04630">
        <w:rPr>
          <w:color w:val="auto"/>
        </w:rPr>
      </w:r>
      <w:r w:rsidRPr="00E04630">
        <w:rPr>
          <w:color w:val="auto"/>
        </w:rPr>
        <w:fldChar w:fldCharType="separate"/>
      </w:r>
      <w:r w:rsidR="004558E2">
        <w:rPr>
          <w:color w:val="auto"/>
        </w:rPr>
        <w:t>89</w:t>
      </w:r>
      <w:r w:rsidRPr="00E04630">
        <w:rPr>
          <w:color w:val="auto"/>
        </w:rPr>
        <w:fldChar w:fldCharType="end"/>
      </w:r>
    </w:p>
    <w:p w14:paraId="776AFB10"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lang w:eastAsia="zh-CN"/>
        </w:rPr>
        <w:t>10</w:t>
      </w:r>
      <w:r w:rsidRPr="00E04630">
        <w:rPr>
          <w:rFonts w:eastAsia="SimSun"/>
          <w:color w:val="auto"/>
          <w:lang w:eastAsia="zh-CN"/>
        </w:rPr>
        <w:t xml:space="preserve"> Office Standard 2013</w:t>
      </w:r>
      <w:r w:rsidRPr="00E04630">
        <w:rPr>
          <w:color w:val="auto"/>
        </w:rPr>
        <w:tab/>
      </w:r>
      <w:r w:rsidRPr="00E04630">
        <w:rPr>
          <w:color w:val="auto"/>
        </w:rPr>
        <w:fldChar w:fldCharType="begin"/>
      </w:r>
      <w:r w:rsidRPr="00E04630">
        <w:rPr>
          <w:color w:val="auto"/>
        </w:rPr>
        <w:instrText xml:space="preserve"> PAGEREF _Toc341071618 \h </w:instrText>
      </w:r>
      <w:r w:rsidRPr="00E04630">
        <w:rPr>
          <w:color w:val="auto"/>
        </w:rPr>
      </w:r>
      <w:r w:rsidRPr="00E04630">
        <w:rPr>
          <w:color w:val="auto"/>
        </w:rPr>
        <w:fldChar w:fldCharType="separate"/>
      </w:r>
      <w:r w:rsidR="004558E2">
        <w:rPr>
          <w:color w:val="auto"/>
        </w:rPr>
        <w:t>90</w:t>
      </w:r>
      <w:r w:rsidRPr="00E04630">
        <w:rPr>
          <w:color w:val="auto"/>
        </w:rPr>
        <w:fldChar w:fldCharType="end"/>
      </w:r>
    </w:p>
    <w:p w14:paraId="776AFB1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lang w:eastAsia="zh-CN"/>
        </w:rPr>
        <w:t>11</w:t>
      </w:r>
      <w:r w:rsidRPr="00E04630">
        <w:rPr>
          <w:rFonts w:eastAsia="SimSun"/>
          <w:color w:val="auto"/>
          <w:lang w:eastAsia="zh-CN"/>
        </w:rPr>
        <w:t xml:space="preserve"> Office Professional Plus </w:t>
      </w:r>
      <w:r w:rsidRPr="00E04630">
        <w:rPr>
          <w:rFonts w:eastAsia="SimSun" w:hint="eastAsia"/>
          <w:color w:val="auto"/>
          <w:lang w:eastAsia="zh-CN"/>
        </w:rPr>
        <w:t>订购（用户</w:t>
      </w:r>
      <w:r w:rsidRPr="00E04630">
        <w:rPr>
          <w:rFonts w:eastAsia="SimSun"/>
          <w:color w:val="auto"/>
          <w:lang w:eastAsia="zh-CN"/>
        </w:rPr>
        <w:t xml:space="preserve"> SL</w:t>
      </w:r>
      <w:r w:rsidRPr="00E04630">
        <w:rPr>
          <w:rFonts w:eastAsia="SimSun" w:hint="eastAsia"/>
          <w:color w:val="auto"/>
          <w:lang w:eastAsia="zh-CN"/>
        </w:rPr>
        <w:t>）</w:t>
      </w:r>
      <w:r w:rsidRPr="00E04630">
        <w:rPr>
          <w:color w:val="auto"/>
        </w:rPr>
        <w:tab/>
      </w:r>
      <w:r w:rsidRPr="00E04630">
        <w:rPr>
          <w:color w:val="auto"/>
        </w:rPr>
        <w:fldChar w:fldCharType="begin"/>
      </w:r>
      <w:r w:rsidRPr="00E04630">
        <w:rPr>
          <w:color w:val="auto"/>
        </w:rPr>
        <w:instrText xml:space="preserve"> PAGEREF _Toc341071619 \h </w:instrText>
      </w:r>
      <w:r w:rsidRPr="00E04630">
        <w:rPr>
          <w:color w:val="auto"/>
        </w:rPr>
      </w:r>
      <w:r w:rsidRPr="00E04630">
        <w:rPr>
          <w:color w:val="auto"/>
        </w:rPr>
        <w:fldChar w:fldCharType="separate"/>
      </w:r>
      <w:r w:rsidR="004558E2">
        <w:rPr>
          <w:color w:val="auto"/>
        </w:rPr>
        <w:t>90</w:t>
      </w:r>
      <w:r w:rsidRPr="00E04630">
        <w:rPr>
          <w:color w:val="auto"/>
        </w:rPr>
        <w:fldChar w:fldCharType="end"/>
      </w:r>
    </w:p>
    <w:p w14:paraId="776AFB12"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12</w:t>
      </w:r>
      <w:r w:rsidRPr="00E04630">
        <w:rPr>
          <w:rFonts w:eastAsia="SimSun"/>
          <w:color w:val="auto"/>
        </w:rPr>
        <w:t xml:space="preserve"> Outlook for Mac 2011</w:t>
      </w:r>
      <w:r w:rsidRPr="00E04630">
        <w:rPr>
          <w:color w:val="auto"/>
        </w:rPr>
        <w:tab/>
      </w:r>
      <w:r w:rsidRPr="00E04630">
        <w:rPr>
          <w:color w:val="auto"/>
        </w:rPr>
        <w:fldChar w:fldCharType="begin"/>
      </w:r>
      <w:r w:rsidRPr="00E04630">
        <w:rPr>
          <w:color w:val="auto"/>
        </w:rPr>
        <w:instrText xml:space="preserve"> PAGEREF _Toc341071620 \h </w:instrText>
      </w:r>
      <w:r w:rsidRPr="00E04630">
        <w:rPr>
          <w:color w:val="auto"/>
        </w:rPr>
      </w:r>
      <w:r w:rsidRPr="00E04630">
        <w:rPr>
          <w:color w:val="auto"/>
        </w:rPr>
        <w:fldChar w:fldCharType="separate"/>
      </w:r>
      <w:r w:rsidR="004558E2">
        <w:rPr>
          <w:color w:val="auto"/>
        </w:rPr>
        <w:t>91</w:t>
      </w:r>
      <w:r w:rsidRPr="00E04630">
        <w:rPr>
          <w:color w:val="auto"/>
        </w:rPr>
        <w:fldChar w:fldCharType="end"/>
      </w:r>
    </w:p>
    <w:p w14:paraId="776AFB1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13</w:t>
      </w:r>
      <w:r w:rsidRPr="00E04630">
        <w:rPr>
          <w:rFonts w:eastAsia="SimSun"/>
          <w:color w:val="auto"/>
        </w:rPr>
        <w:t xml:space="preserve"> Project 2013 Professional</w:t>
      </w:r>
      <w:r w:rsidRPr="00E04630">
        <w:rPr>
          <w:color w:val="auto"/>
        </w:rPr>
        <w:tab/>
      </w:r>
      <w:r w:rsidRPr="00E04630">
        <w:rPr>
          <w:color w:val="auto"/>
        </w:rPr>
        <w:fldChar w:fldCharType="begin"/>
      </w:r>
      <w:r w:rsidRPr="00E04630">
        <w:rPr>
          <w:color w:val="auto"/>
        </w:rPr>
        <w:instrText xml:space="preserve"> PAGEREF _Toc341071621 \h </w:instrText>
      </w:r>
      <w:r w:rsidRPr="00E04630">
        <w:rPr>
          <w:color w:val="auto"/>
        </w:rPr>
      </w:r>
      <w:r w:rsidRPr="00E04630">
        <w:rPr>
          <w:color w:val="auto"/>
        </w:rPr>
        <w:fldChar w:fldCharType="separate"/>
      </w:r>
      <w:r w:rsidR="004558E2">
        <w:rPr>
          <w:color w:val="auto"/>
        </w:rPr>
        <w:t>91</w:t>
      </w:r>
      <w:r w:rsidRPr="00E04630">
        <w:rPr>
          <w:color w:val="auto"/>
        </w:rPr>
        <w:fldChar w:fldCharType="end"/>
      </w:r>
    </w:p>
    <w:p w14:paraId="776AFB1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lang w:eastAsia="zh-CN"/>
        </w:rPr>
        <w:t>14</w:t>
      </w:r>
      <w:r w:rsidRPr="00E04630">
        <w:rPr>
          <w:rFonts w:eastAsia="SimSun"/>
          <w:color w:val="auto"/>
          <w:lang w:eastAsia="zh-CN"/>
        </w:rPr>
        <w:t xml:space="preserve"> Office </w:t>
      </w:r>
      <w:r w:rsidRPr="00E04630">
        <w:rPr>
          <w:rFonts w:eastAsia="SimSun" w:hint="eastAsia"/>
          <w:color w:val="auto"/>
          <w:lang w:eastAsia="zh-CN"/>
        </w:rPr>
        <w:t>的出租权利</w:t>
      </w:r>
      <w:r w:rsidRPr="00E04630">
        <w:rPr>
          <w:color w:val="auto"/>
        </w:rPr>
        <w:tab/>
      </w:r>
      <w:r w:rsidRPr="00E04630">
        <w:rPr>
          <w:color w:val="auto"/>
        </w:rPr>
        <w:fldChar w:fldCharType="begin"/>
      </w:r>
      <w:r w:rsidRPr="00E04630">
        <w:rPr>
          <w:color w:val="auto"/>
        </w:rPr>
        <w:instrText xml:space="preserve"> PAGEREF _Toc341071622 \h </w:instrText>
      </w:r>
      <w:r w:rsidRPr="00E04630">
        <w:rPr>
          <w:color w:val="auto"/>
        </w:rPr>
      </w:r>
      <w:r w:rsidRPr="00E04630">
        <w:rPr>
          <w:color w:val="auto"/>
        </w:rPr>
        <w:fldChar w:fldCharType="separate"/>
      </w:r>
      <w:r w:rsidR="004558E2">
        <w:rPr>
          <w:color w:val="auto"/>
        </w:rPr>
        <w:t>91</w:t>
      </w:r>
      <w:r w:rsidRPr="00E04630">
        <w:rPr>
          <w:color w:val="auto"/>
        </w:rPr>
        <w:fldChar w:fldCharType="end"/>
      </w:r>
    </w:p>
    <w:p w14:paraId="776AFB15" w14:textId="77777777" w:rsidR="007A5E05" w:rsidRPr="00D659F9" w:rsidRDefault="007A5E05">
      <w:pPr>
        <w:pStyle w:val="TOC3"/>
        <w:rPr>
          <w:rFonts w:asciiTheme="minorHAnsi" w:eastAsiaTheme="minorEastAsia" w:hAnsiTheme="minorHAnsi" w:cstheme="minorBidi"/>
          <w:bCs w:val="0"/>
          <w:color w:val="auto"/>
          <w:sz w:val="22"/>
          <w:szCs w:val="22"/>
          <w:lang w:val="pt-PT" w:eastAsia="zh-CN"/>
        </w:rPr>
      </w:pPr>
      <w:r w:rsidRPr="00D659F9">
        <w:rPr>
          <w:rFonts w:eastAsia="SimSun"/>
          <w:caps/>
          <w:color w:val="auto"/>
          <w:vertAlign w:val="superscript"/>
          <w:lang w:val="pt-PT"/>
        </w:rPr>
        <w:t>15</w:t>
      </w:r>
      <w:r w:rsidRPr="00D659F9">
        <w:rPr>
          <w:rFonts w:eastAsia="SimSun"/>
          <w:color w:val="auto"/>
          <w:lang w:val="pt-PT"/>
        </w:rPr>
        <w:t xml:space="preserve"> Visio Professional 2013</w:t>
      </w:r>
      <w:r w:rsidRPr="00D659F9">
        <w:rPr>
          <w:color w:val="auto"/>
          <w:lang w:val="pt-PT"/>
        </w:rPr>
        <w:tab/>
      </w:r>
      <w:r w:rsidRPr="00E04630">
        <w:rPr>
          <w:color w:val="auto"/>
        </w:rPr>
        <w:fldChar w:fldCharType="begin"/>
      </w:r>
      <w:r w:rsidRPr="00D659F9">
        <w:rPr>
          <w:color w:val="auto"/>
          <w:lang w:val="pt-PT"/>
        </w:rPr>
        <w:instrText xml:space="preserve"> PAGEREF _Toc341071623 \h </w:instrText>
      </w:r>
      <w:r w:rsidRPr="00E04630">
        <w:rPr>
          <w:color w:val="auto"/>
        </w:rPr>
      </w:r>
      <w:r w:rsidRPr="00E04630">
        <w:rPr>
          <w:color w:val="auto"/>
        </w:rPr>
        <w:fldChar w:fldCharType="separate"/>
      </w:r>
      <w:r w:rsidR="004558E2">
        <w:rPr>
          <w:color w:val="auto"/>
          <w:lang w:val="pt-PT"/>
        </w:rPr>
        <w:t>92</w:t>
      </w:r>
      <w:r w:rsidRPr="00E04630">
        <w:rPr>
          <w:color w:val="auto"/>
        </w:rPr>
        <w:fldChar w:fldCharType="end"/>
      </w:r>
    </w:p>
    <w:p w14:paraId="776AFB16" w14:textId="77777777" w:rsidR="007A5E05" w:rsidRPr="00D659F9" w:rsidRDefault="007A5E05">
      <w:pPr>
        <w:pStyle w:val="TOC3"/>
        <w:rPr>
          <w:rFonts w:asciiTheme="minorHAnsi" w:eastAsiaTheme="minorEastAsia" w:hAnsiTheme="minorHAnsi" w:cstheme="minorBidi"/>
          <w:bCs w:val="0"/>
          <w:color w:val="auto"/>
          <w:sz w:val="22"/>
          <w:szCs w:val="22"/>
          <w:lang w:val="pt-PT" w:eastAsia="zh-CN"/>
        </w:rPr>
      </w:pPr>
      <w:r w:rsidRPr="00D659F9">
        <w:rPr>
          <w:rFonts w:eastAsia="SimSun"/>
          <w:caps/>
          <w:color w:val="auto"/>
          <w:vertAlign w:val="superscript"/>
          <w:lang w:val="pt-PT" w:eastAsia="zh-CN"/>
        </w:rPr>
        <w:t>16</w:t>
      </w:r>
      <w:r w:rsidRPr="00D659F9">
        <w:rPr>
          <w:rFonts w:eastAsia="SimSun"/>
          <w:color w:val="auto"/>
          <w:lang w:val="pt-PT" w:eastAsia="zh-CN"/>
        </w:rPr>
        <w:t xml:space="preserve"> Visual Studio Professional 2012</w:t>
      </w:r>
      <w:r w:rsidRPr="00D659F9">
        <w:rPr>
          <w:color w:val="auto"/>
          <w:lang w:val="pt-PT"/>
        </w:rPr>
        <w:tab/>
      </w:r>
      <w:r w:rsidRPr="00E04630">
        <w:rPr>
          <w:color w:val="auto"/>
        </w:rPr>
        <w:fldChar w:fldCharType="begin"/>
      </w:r>
      <w:r w:rsidRPr="00D659F9">
        <w:rPr>
          <w:color w:val="auto"/>
          <w:lang w:val="pt-PT"/>
        </w:rPr>
        <w:instrText xml:space="preserve"> PAGEREF _Toc341071624 \h </w:instrText>
      </w:r>
      <w:r w:rsidRPr="00E04630">
        <w:rPr>
          <w:color w:val="auto"/>
        </w:rPr>
      </w:r>
      <w:r w:rsidRPr="00E04630">
        <w:rPr>
          <w:color w:val="auto"/>
        </w:rPr>
        <w:fldChar w:fldCharType="separate"/>
      </w:r>
      <w:r w:rsidR="004558E2">
        <w:rPr>
          <w:color w:val="auto"/>
          <w:lang w:val="pt-PT"/>
        </w:rPr>
        <w:t>93</w:t>
      </w:r>
      <w:r w:rsidRPr="00E04630">
        <w:rPr>
          <w:color w:val="auto"/>
        </w:rPr>
        <w:fldChar w:fldCharType="end"/>
      </w:r>
    </w:p>
    <w:p w14:paraId="776AFB1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17</w:t>
      </w:r>
      <w:r w:rsidRPr="00E04630">
        <w:rPr>
          <w:rFonts w:eastAsia="SimSun"/>
          <w:color w:val="auto"/>
        </w:rPr>
        <w:t xml:space="preserve"> Visual Studio Professional 2012 with MSDN</w:t>
      </w:r>
      <w:r w:rsidRPr="00E04630">
        <w:rPr>
          <w:color w:val="auto"/>
        </w:rPr>
        <w:tab/>
      </w:r>
      <w:r w:rsidRPr="00E04630">
        <w:rPr>
          <w:color w:val="auto"/>
        </w:rPr>
        <w:fldChar w:fldCharType="begin"/>
      </w:r>
      <w:r w:rsidRPr="00E04630">
        <w:rPr>
          <w:color w:val="auto"/>
        </w:rPr>
        <w:instrText xml:space="preserve"> PAGEREF _Toc341071625 \h </w:instrText>
      </w:r>
      <w:r w:rsidRPr="00E04630">
        <w:rPr>
          <w:color w:val="auto"/>
        </w:rPr>
      </w:r>
      <w:r w:rsidRPr="00E04630">
        <w:rPr>
          <w:color w:val="auto"/>
        </w:rPr>
        <w:fldChar w:fldCharType="separate"/>
      </w:r>
      <w:r w:rsidR="004558E2">
        <w:rPr>
          <w:color w:val="auto"/>
        </w:rPr>
        <w:t>93</w:t>
      </w:r>
      <w:r w:rsidRPr="00E04630">
        <w:rPr>
          <w:color w:val="auto"/>
        </w:rPr>
        <w:fldChar w:fldCharType="end"/>
      </w:r>
    </w:p>
    <w:p w14:paraId="776AFB1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18</w:t>
      </w:r>
      <w:r w:rsidRPr="00E04630">
        <w:rPr>
          <w:rFonts w:eastAsia="SimSun"/>
          <w:color w:val="auto"/>
        </w:rPr>
        <w:t xml:space="preserve"> Visual Studio Premium 2012 with MSDN</w:t>
      </w:r>
      <w:r w:rsidRPr="00E04630">
        <w:rPr>
          <w:color w:val="auto"/>
        </w:rPr>
        <w:tab/>
      </w:r>
      <w:r w:rsidRPr="00E04630">
        <w:rPr>
          <w:color w:val="auto"/>
        </w:rPr>
        <w:fldChar w:fldCharType="begin"/>
      </w:r>
      <w:r w:rsidRPr="00E04630">
        <w:rPr>
          <w:color w:val="auto"/>
        </w:rPr>
        <w:instrText xml:space="preserve"> PAGEREF _Toc341071626 \h </w:instrText>
      </w:r>
      <w:r w:rsidRPr="00E04630">
        <w:rPr>
          <w:color w:val="auto"/>
        </w:rPr>
      </w:r>
      <w:r w:rsidRPr="00E04630">
        <w:rPr>
          <w:color w:val="auto"/>
        </w:rPr>
        <w:fldChar w:fldCharType="separate"/>
      </w:r>
      <w:r w:rsidR="004558E2">
        <w:rPr>
          <w:color w:val="auto"/>
        </w:rPr>
        <w:t>94</w:t>
      </w:r>
      <w:r w:rsidRPr="00E04630">
        <w:rPr>
          <w:color w:val="auto"/>
        </w:rPr>
        <w:fldChar w:fldCharType="end"/>
      </w:r>
    </w:p>
    <w:p w14:paraId="776AFB19"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19</w:t>
      </w:r>
      <w:r w:rsidRPr="00E04630">
        <w:rPr>
          <w:rFonts w:eastAsia="SimSun"/>
          <w:color w:val="auto"/>
        </w:rPr>
        <w:t xml:space="preserve"> Visual Studio Ultimate 2012 with MSDN</w:t>
      </w:r>
      <w:r w:rsidRPr="00E04630">
        <w:rPr>
          <w:color w:val="auto"/>
        </w:rPr>
        <w:tab/>
      </w:r>
      <w:r w:rsidRPr="00E04630">
        <w:rPr>
          <w:color w:val="auto"/>
        </w:rPr>
        <w:fldChar w:fldCharType="begin"/>
      </w:r>
      <w:r w:rsidRPr="00E04630">
        <w:rPr>
          <w:color w:val="auto"/>
        </w:rPr>
        <w:instrText xml:space="preserve"> PAGEREF _Toc341071627 \h </w:instrText>
      </w:r>
      <w:r w:rsidRPr="00E04630">
        <w:rPr>
          <w:color w:val="auto"/>
        </w:rPr>
      </w:r>
      <w:r w:rsidRPr="00E04630">
        <w:rPr>
          <w:color w:val="auto"/>
        </w:rPr>
        <w:fldChar w:fldCharType="separate"/>
      </w:r>
      <w:r w:rsidR="004558E2">
        <w:rPr>
          <w:color w:val="auto"/>
        </w:rPr>
        <w:t>94</w:t>
      </w:r>
      <w:r w:rsidRPr="00E04630">
        <w:rPr>
          <w:color w:val="auto"/>
        </w:rPr>
        <w:fldChar w:fldCharType="end"/>
      </w:r>
    </w:p>
    <w:p w14:paraId="776AFB1A"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20</w:t>
      </w:r>
      <w:r w:rsidRPr="00E04630">
        <w:rPr>
          <w:rFonts w:eastAsia="SimSun"/>
          <w:color w:val="auto"/>
        </w:rPr>
        <w:t xml:space="preserve"> Visual Studio Test Professional 2012 with MSDN</w:t>
      </w:r>
      <w:r w:rsidRPr="00E04630">
        <w:rPr>
          <w:color w:val="auto"/>
        </w:rPr>
        <w:tab/>
      </w:r>
      <w:r w:rsidRPr="00E04630">
        <w:rPr>
          <w:color w:val="auto"/>
        </w:rPr>
        <w:fldChar w:fldCharType="begin"/>
      </w:r>
      <w:r w:rsidRPr="00E04630">
        <w:rPr>
          <w:color w:val="auto"/>
        </w:rPr>
        <w:instrText xml:space="preserve"> PAGEREF _Toc341071628 \h </w:instrText>
      </w:r>
      <w:r w:rsidRPr="00E04630">
        <w:rPr>
          <w:color w:val="auto"/>
        </w:rPr>
      </w:r>
      <w:r w:rsidRPr="00E04630">
        <w:rPr>
          <w:color w:val="auto"/>
        </w:rPr>
        <w:fldChar w:fldCharType="separate"/>
      </w:r>
      <w:r w:rsidR="004558E2">
        <w:rPr>
          <w:color w:val="auto"/>
        </w:rPr>
        <w:t>95</w:t>
      </w:r>
      <w:r w:rsidRPr="00E04630">
        <w:rPr>
          <w:color w:val="auto"/>
        </w:rPr>
        <w:fldChar w:fldCharType="end"/>
      </w:r>
    </w:p>
    <w:p w14:paraId="776AFB1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lang w:eastAsia="zh-CN"/>
        </w:rPr>
        <w:t>系统产品组</w:t>
      </w:r>
      <w:r w:rsidRPr="00E04630">
        <w:rPr>
          <w:lang w:eastAsia="zh-CN"/>
        </w:rPr>
        <w:tab/>
      </w:r>
      <w:r w:rsidRPr="00E04630">
        <w:fldChar w:fldCharType="begin"/>
      </w:r>
      <w:r w:rsidRPr="00E04630">
        <w:rPr>
          <w:lang w:eastAsia="zh-CN"/>
        </w:rPr>
        <w:instrText xml:space="preserve"> PAGEREF _Toc341071629 \h </w:instrText>
      </w:r>
      <w:r w:rsidRPr="00E04630">
        <w:fldChar w:fldCharType="separate"/>
      </w:r>
      <w:r w:rsidR="004558E2">
        <w:rPr>
          <w:lang w:eastAsia="zh-CN"/>
        </w:rPr>
        <w:t>97</w:t>
      </w:r>
      <w:r w:rsidRPr="00E04630">
        <w:fldChar w:fldCharType="end"/>
      </w:r>
    </w:p>
    <w:p w14:paraId="776AFB1C"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lang w:eastAsia="zh-CN"/>
        </w:rPr>
        <w:t>21</w:t>
      </w:r>
      <w:r w:rsidRPr="004558E2">
        <w:rPr>
          <w:rFonts w:eastAsia="SimSun"/>
          <w:caps/>
          <w:color w:val="auto"/>
          <w:lang w:eastAsia="zh-CN"/>
        </w:rPr>
        <w:t xml:space="preserve"> </w:t>
      </w:r>
      <w:r w:rsidRPr="00E04630">
        <w:rPr>
          <w:rFonts w:eastAsia="SimSun"/>
          <w:color w:val="auto"/>
          <w:lang w:eastAsia="zh-CN"/>
        </w:rPr>
        <w:t>Windows</w:t>
      </w:r>
      <w:r w:rsidRPr="00E04630">
        <w:rPr>
          <w:rFonts w:eastAsia="SimSun"/>
          <w:color w:val="auto"/>
          <w:vertAlign w:val="superscript"/>
          <w:lang w:eastAsia="zh-CN"/>
        </w:rPr>
        <w:t>®</w:t>
      </w:r>
      <w:r w:rsidRPr="00E04630">
        <w:rPr>
          <w:rFonts w:eastAsia="SimSun"/>
          <w:color w:val="auto"/>
          <w:lang w:eastAsia="zh-CN"/>
        </w:rPr>
        <w:t xml:space="preserve"> </w:t>
      </w:r>
      <w:r w:rsidRPr="00E04630">
        <w:rPr>
          <w:rFonts w:eastAsia="SimSun" w:hint="eastAsia"/>
          <w:color w:val="auto"/>
          <w:lang w:eastAsia="zh-CN"/>
        </w:rPr>
        <w:t>助手订购许可</w:t>
      </w:r>
      <w:r w:rsidRPr="00E04630">
        <w:rPr>
          <w:color w:val="auto"/>
          <w:lang w:eastAsia="zh-CN"/>
        </w:rPr>
        <w:tab/>
      </w:r>
      <w:r w:rsidRPr="00E04630">
        <w:rPr>
          <w:color w:val="auto"/>
        </w:rPr>
        <w:fldChar w:fldCharType="begin"/>
      </w:r>
      <w:r w:rsidRPr="00E04630">
        <w:rPr>
          <w:color w:val="auto"/>
          <w:lang w:eastAsia="zh-CN"/>
        </w:rPr>
        <w:instrText xml:space="preserve"> PAGEREF _Toc341071630 \h </w:instrText>
      </w:r>
      <w:r w:rsidRPr="00E04630">
        <w:rPr>
          <w:color w:val="auto"/>
        </w:rPr>
      </w:r>
      <w:r w:rsidRPr="00E04630">
        <w:rPr>
          <w:color w:val="auto"/>
        </w:rPr>
        <w:fldChar w:fldCharType="separate"/>
      </w:r>
      <w:r w:rsidR="004558E2">
        <w:rPr>
          <w:color w:val="auto"/>
          <w:lang w:eastAsia="zh-CN"/>
        </w:rPr>
        <w:t>97</w:t>
      </w:r>
      <w:r w:rsidRPr="00E04630">
        <w:rPr>
          <w:color w:val="auto"/>
        </w:rPr>
        <w:fldChar w:fldCharType="end"/>
      </w:r>
    </w:p>
    <w:p w14:paraId="776AFB1D"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22</w:t>
      </w:r>
      <w:r w:rsidRPr="00E04630">
        <w:rPr>
          <w:rFonts w:eastAsia="SimSun"/>
          <w:color w:val="auto"/>
        </w:rPr>
        <w:t xml:space="preserve"> Windows Vista DVD </w:t>
      </w:r>
      <w:r w:rsidRPr="00E04630">
        <w:rPr>
          <w:rFonts w:eastAsia="SimSun" w:hint="eastAsia"/>
          <w:color w:val="auto"/>
        </w:rPr>
        <w:t>播放包</w:t>
      </w:r>
      <w:r w:rsidRPr="00E04630">
        <w:rPr>
          <w:color w:val="auto"/>
        </w:rPr>
        <w:tab/>
      </w:r>
      <w:r w:rsidRPr="00E04630">
        <w:rPr>
          <w:color w:val="auto"/>
        </w:rPr>
        <w:fldChar w:fldCharType="begin"/>
      </w:r>
      <w:r w:rsidRPr="00E04630">
        <w:rPr>
          <w:color w:val="auto"/>
        </w:rPr>
        <w:instrText xml:space="preserve"> PAGEREF _Toc341071631 \h </w:instrText>
      </w:r>
      <w:r w:rsidRPr="00E04630">
        <w:rPr>
          <w:color w:val="auto"/>
        </w:rPr>
      </w:r>
      <w:r w:rsidRPr="00E04630">
        <w:rPr>
          <w:color w:val="auto"/>
        </w:rPr>
        <w:fldChar w:fldCharType="separate"/>
      </w:r>
      <w:r w:rsidR="004558E2">
        <w:rPr>
          <w:color w:val="auto"/>
        </w:rPr>
        <w:t>97</w:t>
      </w:r>
      <w:r w:rsidRPr="00E04630">
        <w:rPr>
          <w:color w:val="auto"/>
        </w:rPr>
        <w:fldChar w:fldCharType="end"/>
      </w:r>
    </w:p>
    <w:p w14:paraId="776AFB1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23</w:t>
      </w:r>
      <w:r w:rsidRPr="00E04630">
        <w:rPr>
          <w:rFonts w:eastAsia="SimSun"/>
          <w:color w:val="auto"/>
        </w:rPr>
        <w:t xml:space="preserve"> Microsoft Desktop Optimization Pack for Software Assurance</w:t>
      </w:r>
      <w:r w:rsidRPr="00E04630">
        <w:rPr>
          <w:color w:val="auto"/>
        </w:rPr>
        <w:tab/>
      </w:r>
      <w:r w:rsidRPr="00E04630">
        <w:rPr>
          <w:color w:val="auto"/>
        </w:rPr>
        <w:fldChar w:fldCharType="begin"/>
      </w:r>
      <w:r w:rsidRPr="00E04630">
        <w:rPr>
          <w:color w:val="auto"/>
        </w:rPr>
        <w:instrText xml:space="preserve"> PAGEREF _Toc341071632 \h </w:instrText>
      </w:r>
      <w:r w:rsidRPr="00E04630">
        <w:rPr>
          <w:color w:val="auto"/>
        </w:rPr>
      </w:r>
      <w:r w:rsidRPr="00E04630">
        <w:rPr>
          <w:color w:val="auto"/>
        </w:rPr>
        <w:fldChar w:fldCharType="separate"/>
      </w:r>
      <w:r w:rsidR="004558E2">
        <w:rPr>
          <w:color w:val="auto"/>
        </w:rPr>
        <w:t>97</w:t>
      </w:r>
      <w:r w:rsidRPr="00E04630">
        <w:rPr>
          <w:color w:val="auto"/>
        </w:rPr>
        <w:fldChar w:fldCharType="end"/>
      </w:r>
    </w:p>
    <w:p w14:paraId="776AFB1F"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24</w:t>
      </w:r>
      <w:r w:rsidRPr="00E04630">
        <w:rPr>
          <w:rFonts w:eastAsia="SimSun"/>
          <w:color w:val="auto"/>
        </w:rPr>
        <w:t xml:space="preserve"> Windows</w:t>
      </w:r>
      <w:r w:rsidRPr="00E04630">
        <w:rPr>
          <w:rFonts w:eastAsia="SimSun"/>
          <w:color w:val="auto"/>
          <w:vertAlign w:val="superscript"/>
        </w:rPr>
        <w:t>®</w:t>
      </w:r>
      <w:r w:rsidRPr="00E04630">
        <w:rPr>
          <w:rFonts w:eastAsia="SimSun"/>
          <w:color w:val="auto"/>
        </w:rPr>
        <w:t xml:space="preserve"> 8 Enterprise Sideloading</w:t>
      </w:r>
      <w:r w:rsidRPr="00E04630">
        <w:rPr>
          <w:color w:val="auto"/>
        </w:rPr>
        <w:tab/>
      </w:r>
      <w:r w:rsidRPr="00E04630">
        <w:rPr>
          <w:color w:val="auto"/>
        </w:rPr>
        <w:fldChar w:fldCharType="begin"/>
      </w:r>
      <w:r w:rsidRPr="00E04630">
        <w:rPr>
          <w:color w:val="auto"/>
        </w:rPr>
        <w:instrText xml:space="preserve"> PAGEREF _Toc341071633 \h </w:instrText>
      </w:r>
      <w:r w:rsidRPr="00E04630">
        <w:rPr>
          <w:color w:val="auto"/>
        </w:rPr>
      </w:r>
      <w:r w:rsidRPr="00E04630">
        <w:rPr>
          <w:color w:val="auto"/>
        </w:rPr>
        <w:fldChar w:fldCharType="separate"/>
      </w:r>
      <w:r w:rsidR="004558E2">
        <w:rPr>
          <w:color w:val="auto"/>
        </w:rPr>
        <w:t>98</w:t>
      </w:r>
      <w:r w:rsidRPr="00E04630">
        <w:rPr>
          <w:color w:val="auto"/>
        </w:rPr>
        <w:fldChar w:fldCharType="end"/>
      </w:r>
    </w:p>
    <w:p w14:paraId="776AFB20"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25</w:t>
      </w:r>
      <w:r w:rsidRPr="00E04630">
        <w:rPr>
          <w:rFonts w:eastAsia="SimSun"/>
          <w:color w:val="auto"/>
        </w:rPr>
        <w:t xml:space="preserve"> Windows</w:t>
      </w:r>
      <w:r w:rsidRPr="00E04630">
        <w:rPr>
          <w:rFonts w:eastAsia="SimSun"/>
          <w:color w:val="auto"/>
          <w:vertAlign w:val="superscript"/>
        </w:rPr>
        <w:t>®</w:t>
      </w:r>
      <w:r w:rsidRPr="00E04630">
        <w:rPr>
          <w:rFonts w:eastAsia="SimSun"/>
          <w:color w:val="auto"/>
        </w:rPr>
        <w:t xml:space="preserve"> 7 </w:t>
      </w:r>
      <w:r w:rsidRPr="00E04630">
        <w:rPr>
          <w:rFonts w:eastAsia="SimSun" w:hint="eastAsia"/>
          <w:color w:val="auto"/>
        </w:rPr>
        <w:t>教学合作伙伴</w:t>
      </w:r>
      <w:r w:rsidRPr="00E04630">
        <w:rPr>
          <w:color w:val="auto"/>
        </w:rPr>
        <w:tab/>
      </w:r>
      <w:r w:rsidRPr="00E04630">
        <w:rPr>
          <w:color w:val="auto"/>
        </w:rPr>
        <w:fldChar w:fldCharType="begin"/>
      </w:r>
      <w:r w:rsidRPr="00E04630">
        <w:rPr>
          <w:color w:val="auto"/>
        </w:rPr>
        <w:instrText xml:space="preserve"> PAGEREF _Toc341071634 \h </w:instrText>
      </w:r>
      <w:r w:rsidRPr="00E04630">
        <w:rPr>
          <w:color w:val="auto"/>
        </w:rPr>
      </w:r>
      <w:r w:rsidRPr="00E04630">
        <w:rPr>
          <w:color w:val="auto"/>
        </w:rPr>
        <w:fldChar w:fldCharType="separate"/>
      </w:r>
      <w:r w:rsidR="004558E2">
        <w:rPr>
          <w:color w:val="auto"/>
        </w:rPr>
        <w:t>98</w:t>
      </w:r>
      <w:r w:rsidRPr="00E04630">
        <w:rPr>
          <w:color w:val="auto"/>
        </w:rPr>
        <w:fldChar w:fldCharType="end"/>
      </w:r>
    </w:p>
    <w:p w14:paraId="776AFB2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26</w:t>
      </w:r>
      <w:r w:rsidRPr="00E04630">
        <w:rPr>
          <w:rFonts w:eastAsia="SimSun"/>
          <w:color w:val="auto"/>
        </w:rPr>
        <w:t xml:space="preserve"> Windows</w:t>
      </w:r>
      <w:r w:rsidRPr="00E04630">
        <w:rPr>
          <w:rFonts w:eastAsia="SimSun"/>
          <w:color w:val="auto"/>
          <w:vertAlign w:val="superscript"/>
        </w:rPr>
        <w:t>®</w:t>
      </w:r>
      <w:r w:rsidRPr="00E04630">
        <w:rPr>
          <w:rFonts w:eastAsia="SimSun"/>
          <w:color w:val="auto"/>
        </w:rPr>
        <w:t xml:space="preserve"> 8 Pro Upgrade </w:t>
      </w:r>
      <w:r w:rsidRPr="00E04630">
        <w:rPr>
          <w:rFonts w:eastAsia="SimSun" w:hint="eastAsia"/>
          <w:color w:val="auto"/>
        </w:rPr>
        <w:t>和</w:t>
      </w:r>
      <w:r w:rsidRPr="00E04630">
        <w:rPr>
          <w:rFonts w:eastAsia="SimSun"/>
          <w:color w:val="auto"/>
        </w:rPr>
        <w:t xml:space="preserve"> Windows Intune</w:t>
      </w:r>
      <w:r w:rsidRPr="00E04630">
        <w:rPr>
          <w:rFonts w:eastAsia="SimSun" w:hint="eastAsia"/>
          <w:color w:val="auto"/>
        </w:rPr>
        <w:t>（每设备）</w:t>
      </w:r>
      <w:r w:rsidRPr="00E04630">
        <w:rPr>
          <w:color w:val="auto"/>
        </w:rPr>
        <w:tab/>
      </w:r>
      <w:r w:rsidRPr="00E04630">
        <w:rPr>
          <w:color w:val="auto"/>
        </w:rPr>
        <w:fldChar w:fldCharType="begin"/>
      </w:r>
      <w:r w:rsidRPr="00E04630">
        <w:rPr>
          <w:color w:val="auto"/>
        </w:rPr>
        <w:instrText xml:space="preserve"> PAGEREF _Toc341071635 \h </w:instrText>
      </w:r>
      <w:r w:rsidRPr="00E04630">
        <w:rPr>
          <w:color w:val="auto"/>
        </w:rPr>
      </w:r>
      <w:r w:rsidRPr="00E04630">
        <w:rPr>
          <w:color w:val="auto"/>
        </w:rPr>
        <w:fldChar w:fldCharType="separate"/>
      </w:r>
      <w:r w:rsidR="004558E2">
        <w:rPr>
          <w:color w:val="auto"/>
        </w:rPr>
        <w:t>98</w:t>
      </w:r>
      <w:r w:rsidRPr="00E04630">
        <w:rPr>
          <w:color w:val="auto"/>
        </w:rPr>
        <w:fldChar w:fldCharType="end"/>
      </w:r>
    </w:p>
    <w:p w14:paraId="776AFB2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hint="eastAsia"/>
        </w:rPr>
        <w:t>服务器产品组</w:t>
      </w:r>
      <w:r w:rsidRPr="00E04630">
        <w:tab/>
      </w:r>
      <w:r w:rsidRPr="00E04630">
        <w:fldChar w:fldCharType="begin"/>
      </w:r>
      <w:r w:rsidRPr="00E04630">
        <w:instrText xml:space="preserve"> PAGEREF _Toc341071636 \h </w:instrText>
      </w:r>
      <w:r w:rsidRPr="00E04630">
        <w:fldChar w:fldCharType="separate"/>
      </w:r>
      <w:r w:rsidR="004558E2">
        <w:t>105</w:t>
      </w:r>
      <w:r w:rsidRPr="00E04630">
        <w:fldChar w:fldCharType="end"/>
      </w:r>
    </w:p>
    <w:p w14:paraId="776AFB2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27</w:t>
      </w:r>
      <w:r w:rsidRPr="00E04630">
        <w:rPr>
          <w:rFonts w:eastAsia="SimSun"/>
          <w:color w:val="auto"/>
        </w:rPr>
        <w:t xml:space="preserve"> Bing Maps Server </w:t>
      </w:r>
      <w:r w:rsidRPr="00E04630">
        <w:rPr>
          <w:rFonts w:eastAsia="SimSun" w:hint="eastAsia"/>
          <w:color w:val="auto"/>
        </w:rPr>
        <w:t>和</w:t>
      </w:r>
      <w:r w:rsidRPr="00E04630">
        <w:rPr>
          <w:rFonts w:eastAsia="SimSun"/>
          <w:color w:val="auto"/>
        </w:rPr>
        <w:t xml:space="preserve"> Bing Maps Server with Enhanced Content Pack</w:t>
      </w:r>
      <w:r w:rsidRPr="00E04630">
        <w:rPr>
          <w:color w:val="auto"/>
        </w:rPr>
        <w:tab/>
      </w:r>
      <w:r w:rsidRPr="00E04630">
        <w:rPr>
          <w:color w:val="auto"/>
        </w:rPr>
        <w:fldChar w:fldCharType="begin"/>
      </w:r>
      <w:r w:rsidRPr="00E04630">
        <w:rPr>
          <w:color w:val="auto"/>
        </w:rPr>
        <w:instrText xml:space="preserve"> PAGEREF _Toc341071637 \h </w:instrText>
      </w:r>
      <w:r w:rsidRPr="00E04630">
        <w:rPr>
          <w:color w:val="auto"/>
        </w:rPr>
      </w:r>
      <w:r w:rsidRPr="00E04630">
        <w:rPr>
          <w:color w:val="auto"/>
        </w:rPr>
        <w:fldChar w:fldCharType="separate"/>
      </w:r>
      <w:r w:rsidR="004558E2">
        <w:rPr>
          <w:color w:val="auto"/>
        </w:rPr>
        <w:t>105</w:t>
      </w:r>
      <w:r w:rsidRPr="00E04630">
        <w:rPr>
          <w:color w:val="auto"/>
        </w:rPr>
        <w:fldChar w:fldCharType="end"/>
      </w:r>
    </w:p>
    <w:p w14:paraId="776AFB2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28</w:t>
      </w:r>
      <w:r w:rsidRPr="00E04630">
        <w:rPr>
          <w:rFonts w:eastAsia="SimSun"/>
          <w:color w:val="auto"/>
        </w:rPr>
        <w:t xml:space="preserve"> Bing Maps 25KTrx</w:t>
      </w:r>
      <w:r w:rsidRPr="00E04630">
        <w:rPr>
          <w:rFonts w:eastAsia="SimSun" w:hint="eastAsia"/>
          <w:color w:val="auto"/>
        </w:rPr>
        <w:t>、</w:t>
      </w:r>
      <w:r w:rsidRPr="00E04630">
        <w:rPr>
          <w:rFonts w:eastAsia="SimSun"/>
          <w:color w:val="auto"/>
        </w:rPr>
        <w:t xml:space="preserve">250KTrx </w:t>
      </w:r>
      <w:r w:rsidRPr="00E04630">
        <w:rPr>
          <w:rFonts w:eastAsia="SimSun" w:hint="eastAsia"/>
          <w:color w:val="auto"/>
        </w:rPr>
        <w:t>和无限附加（附加</w:t>
      </w:r>
      <w:r w:rsidRPr="00E04630">
        <w:rPr>
          <w:rFonts w:eastAsia="SimSun"/>
          <w:color w:val="auto"/>
        </w:rPr>
        <w:t xml:space="preserve"> SL</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_Toc341071638 \h </w:instrText>
      </w:r>
      <w:r w:rsidRPr="00E04630">
        <w:rPr>
          <w:color w:val="auto"/>
        </w:rPr>
      </w:r>
      <w:r w:rsidRPr="00E04630">
        <w:rPr>
          <w:color w:val="auto"/>
        </w:rPr>
        <w:fldChar w:fldCharType="separate"/>
      </w:r>
      <w:r w:rsidR="004558E2">
        <w:rPr>
          <w:color w:val="auto"/>
        </w:rPr>
        <w:t>105</w:t>
      </w:r>
      <w:r w:rsidRPr="00E04630">
        <w:rPr>
          <w:color w:val="auto"/>
        </w:rPr>
        <w:fldChar w:fldCharType="end"/>
      </w:r>
    </w:p>
    <w:p w14:paraId="776AFB2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29</w:t>
      </w:r>
      <w:r w:rsidRPr="00E04630">
        <w:rPr>
          <w:rFonts w:eastAsia="SimSun"/>
          <w:color w:val="auto"/>
        </w:rPr>
        <w:t xml:space="preserve"> BizTalk</w:t>
      </w:r>
      <w:r w:rsidRPr="00E04630">
        <w:rPr>
          <w:rFonts w:eastAsia="SimSun"/>
          <w:color w:val="auto"/>
          <w:vertAlign w:val="superscript"/>
        </w:rPr>
        <w:t>®</w:t>
      </w:r>
      <w:r w:rsidRPr="00E04630">
        <w:rPr>
          <w:rFonts w:eastAsia="SimSun"/>
          <w:color w:val="auto"/>
        </w:rPr>
        <w:t xml:space="preserve"> Server 2010 Branch Edition</w:t>
      </w:r>
      <w:r w:rsidRPr="00E04630">
        <w:rPr>
          <w:color w:val="auto"/>
        </w:rPr>
        <w:tab/>
      </w:r>
      <w:r w:rsidRPr="00E04630">
        <w:rPr>
          <w:color w:val="auto"/>
        </w:rPr>
        <w:fldChar w:fldCharType="begin"/>
      </w:r>
      <w:r w:rsidRPr="00E04630">
        <w:rPr>
          <w:color w:val="auto"/>
        </w:rPr>
        <w:instrText xml:space="preserve"> PAGEREF _Toc341071639 \h </w:instrText>
      </w:r>
      <w:r w:rsidRPr="00E04630">
        <w:rPr>
          <w:color w:val="auto"/>
        </w:rPr>
      </w:r>
      <w:r w:rsidRPr="00E04630">
        <w:rPr>
          <w:color w:val="auto"/>
        </w:rPr>
        <w:fldChar w:fldCharType="separate"/>
      </w:r>
      <w:r w:rsidR="004558E2">
        <w:rPr>
          <w:color w:val="auto"/>
        </w:rPr>
        <w:t>105</w:t>
      </w:r>
      <w:r w:rsidRPr="00E04630">
        <w:rPr>
          <w:color w:val="auto"/>
        </w:rPr>
        <w:fldChar w:fldCharType="end"/>
      </w:r>
    </w:p>
    <w:p w14:paraId="776AFB26"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30</w:t>
      </w:r>
      <w:r w:rsidRPr="00E04630">
        <w:rPr>
          <w:rFonts w:eastAsia="SimSun"/>
          <w:color w:val="auto"/>
        </w:rPr>
        <w:t xml:space="preserve"> BizTalk</w:t>
      </w:r>
      <w:r w:rsidRPr="00E04630">
        <w:rPr>
          <w:rFonts w:eastAsia="SimSun"/>
          <w:color w:val="auto"/>
          <w:vertAlign w:val="superscript"/>
        </w:rPr>
        <w:t>®</w:t>
      </w:r>
      <w:r w:rsidRPr="00E04630">
        <w:rPr>
          <w:rFonts w:eastAsia="SimSun"/>
          <w:color w:val="auto"/>
        </w:rPr>
        <w:t xml:space="preserve"> Server 2010 Enterprise Edition</w:t>
      </w:r>
      <w:r w:rsidRPr="00E04630">
        <w:rPr>
          <w:color w:val="auto"/>
        </w:rPr>
        <w:tab/>
      </w:r>
      <w:r w:rsidRPr="00E04630">
        <w:rPr>
          <w:color w:val="auto"/>
        </w:rPr>
        <w:fldChar w:fldCharType="begin"/>
      </w:r>
      <w:r w:rsidRPr="00E04630">
        <w:rPr>
          <w:color w:val="auto"/>
        </w:rPr>
        <w:instrText xml:space="preserve"> PAGEREF _Toc341071640 \h </w:instrText>
      </w:r>
      <w:r w:rsidRPr="00E04630">
        <w:rPr>
          <w:color w:val="auto"/>
        </w:rPr>
      </w:r>
      <w:r w:rsidRPr="00E04630">
        <w:rPr>
          <w:color w:val="auto"/>
        </w:rPr>
        <w:fldChar w:fldCharType="separate"/>
      </w:r>
      <w:r w:rsidR="004558E2">
        <w:rPr>
          <w:color w:val="auto"/>
        </w:rPr>
        <w:t>106</w:t>
      </w:r>
      <w:r w:rsidRPr="00E04630">
        <w:rPr>
          <w:color w:val="auto"/>
        </w:rPr>
        <w:fldChar w:fldCharType="end"/>
      </w:r>
    </w:p>
    <w:p w14:paraId="776AFB2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 xml:space="preserve">31 </w:t>
      </w:r>
      <w:r w:rsidRPr="00E04630">
        <w:rPr>
          <w:rFonts w:eastAsia="SimSun"/>
          <w:color w:val="auto"/>
        </w:rPr>
        <w:t>BizTalk</w:t>
      </w:r>
      <w:r w:rsidRPr="00E04630">
        <w:rPr>
          <w:rFonts w:eastAsia="SimSun"/>
          <w:color w:val="auto"/>
          <w:vertAlign w:val="superscript"/>
        </w:rPr>
        <w:t>®</w:t>
      </w:r>
      <w:r w:rsidRPr="00E04630">
        <w:rPr>
          <w:rFonts w:eastAsia="SimSun"/>
          <w:color w:val="auto"/>
        </w:rPr>
        <w:t xml:space="preserve"> Server 2010 Standard Edition</w:t>
      </w:r>
      <w:r w:rsidRPr="00E04630">
        <w:rPr>
          <w:color w:val="auto"/>
        </w:rPr>
        <w:tab/>
      </w:r>
      <w:r w:rsidRPr="00E04630">
        <w:rPr>
          <w:color w:val="auto"/>
        </w:rPr>
        <w:fldChar w:fldCharType="begin"/>
      </w:r>
      <w:r w:rsidRPr="00E04630">
        <w:rPr>
          <w:color w:val="auto"/>
        </w:rPr>
        <w:instrText xml:space="preserve"> PAGEREF _Toc341071641 \h </w:instrText>
      </w:r>
      <w:r w:rsidRPr="00E04630">
        <w:rPr>
          <w:color w:val="auto"/>
        </w:rPr>
      </w:r>
      <w:r w:rsidRPr="00E04630">
        <w:rPr>
          <w:color w:val="auto"/>
        </w:rPr>
        <w:fldChar w:fldCharType="separate"/>
      </w:r>
      <w:r w:rsidR="004558E2">
        <w:rPr>
          <w:color w:val="auto"/>
        </w:rPr>
        <w:t>106</w:t>
      </w:r>
      <w:r w:rsidRPr="00E04630">
        <w:rPr>
          <w:color w:val="auto"/>
        </w:rPr>
        <w:fldChar w:fldCharType="end"/>
      </w:r>
    </w:p>
    <w:p w14:paraId="776AFB2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32</w:t>
      </w:r>
      <w:r w:rsidRPr="00E04630">
        <w:rPr>
          <w:rFonts w:eastAsia="SimSun"/>
          <w:caps/>
          <w:color w:val="auto"/>
        </w:rPr>
        <w:t xml:space="preserve"> </w:t>
      </w:r>
      <w:r w:rsidRPr="00E04630">
        <w:rPr>
          <w:rFonts w:eastAsia="SimSun"/>
          <w:color w:val="auto"/>
        </w:rPr>
        <w:t>Business Intelligence Appliance 2012</w:t>
      </w:r>
      <w:r w:rsidRPr="00E04630">
        <w:rPr>
          <w:color w:val="auto"/>
        </w:rPr>
        <w:tab/>
      </w:r>
      <w:r w:rsidRPr="00E04630">
        <w:rPr>
          <w:color w:val="auto"/>
        </w:rPr>
        <w:fldChar w:fldCharType="begin"/>
      </w:r>
      <w:r w:rsidRPr="00E04630">
        <w:rPr>
          <w:color w:val="auto"/>
        </w:rPr>
        <w:instrText xml:space="preserve"> PAGEREF _Toc341071642 \h </w:instrText>
      </w:r>
      <w:r w:rsidRPr="00E04630">
        <w:rPr>
          <w:color w:val="auto"/>
        </w:rPr>
      </w:r>
      <w:r w:rsidRPr="00E04630">
        <w:rPr>
          <w:color w:val="auto"/>
        </w:rPr>
        <w:fldChar w:fldCharType="separate"/>
      </w:r>
      <w:r w:rsidR="004558E2">
        <w:rPr>
          <w:color w:val="auto"/>
        </w:rPr>
        <w:t>107</w:t>
      </w:r>
      <w:r w:rsidRPr="00E04630">
        <w:rPr>
          <w:color w:val="auto"/>
        </w:rPr>
        <w:fldChar w:fldCharType="end"/>
      </w:r>
    </w:p>
    <w:p w14:paraId="776AFB29" w14:textId="77777777" w:rsidR="007A5E05" w:rsidRPr="00E04630" w:rsidRDefault="007A5E05" w:rsidP="00CA54BB">
      <w:pPr>
        <w:pStyle w:val="TOC3"/>
        <w:ind w:left="216" w:hanging="216"/>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33</w:t>
      </w:r>
      <w:r w:rsidRPr="00E04630">
        <w:rPr>
          <w:rFonts w:eastAsia="SimSun"/>
          <w:color w:val="auto"/>
        </w:rPr>
        <w:t xml:space="preserve"> </w:t>
      </w:r>
      <w:r w:rsidRPr="00E04630">
        <w:rPr>
          <w:rFonts w:eastAsia="SimSun" w:hint="eastAsia"/>
          <w:color w:val="auto"/>
        </w:rPr>
        <w:t>适用于</w:t>
      </w:r>
      <w:r w:rsidRPr="00E04630">
        <w:rPr>
          <w:rFonts w:eastAsia="SimSun"/>
          <w:color w:val="auto"/>
        </w:rPr>
        <w:t xml:space="preserve"> Office 365 </w:t>
      </w:r>
      <w:r w:rsidRPr="00E04630">
        <w:rPr>
          <w:rFonts w:eastAsia="SimSun" w:hint="eastAsia"/>
          <w:color w:val="auto"/>
        </w:rPr>
        <w:t>的核心</w:t>
      </w:r>
      <w:r w:rsidRPr="00E04630">
        <w:rPr>
          <w:rFonts w:eastAsia="SimSun"/>
          <w:color w:val="auto"/>
        </w:rPr>
        <w:t xml:space="preserve"> CAL Suite Bridge</w:t>
      </w:r>
      <w:r w:rsidRPr="00E04630">
        <w:rPr>
          <w:rFonts w:eastAsia="SimSun" w:hint="eastAsia"/>
          <w:color w:val="auto"/>
        </w:rPr>
        <w:t>、适用于</w:t>
      </w:r>
      <w:r w:rsidRPr="00E04630">
        <w:rPr>
          <w:rFonts w:eastAsia="SimSun"/>
          <w:color w:val="auto"/>
        </w:rPr>
        <w:t xml:space="preserve"> Office 365 </w:t>
      </w:r>
      <w:r w:rsidRPr="00E04630">
        <w:rPr>
          <w:rFonts w:eastAsia="SimSun" w:hint="eastAsia"/>
          <w:color w:val="auto"/>
        </w:rPr>
        <w:t>和</w:t>
      </w:r>
      <w:r w:rsidRPr="00E04630">
        <w:rPr>
          <w:rFonts w:eastAsia="SimSun"/>
          <w:color w:val="auto"/>
        </w:rPr>
        <w:t xml:space="preserve"> Windows Intune </w:t>
      </w:r>
      <w:r w:rsidRPr="00E04630">
        <w:rPr>
          <w:rFonts w:eastAsia="SimSun" w:hint="eastAsia"/>
          <w:color w:val="auto"/>
        </w:rPr>
        <w:t>的核心</w:t>
      </w:r>
      <w:r w:rsidRPr="00E04630">
        <w:rPr>
          <w:rFonts w:eastAsia="SimSun"/>
          <w:color w:val="auto"/>
        </w:rPr>
        <w:t xml:space="preserve"> </w:t>
      </w:r>
      <w:r w:rsidR="00CA54BB">
        <w:rPr>
          <w:rFonts w:eastAsia="SimSun"/>
          <w:color w:val="auto"/>
        </w:rPr>
        <w:br/>
      </w:r>
      <w:r w:rsidRPr="00E04630">
        <w:rPr>
          <w:rFonts w:eastAsia="SimSun"/>
          <w:color w:val="auto"/>
        </w:rPr>
        <w:t xml:space="preserve">CAL Suite Bridge </w:t>
      </w:r>
      <w:r w:rsidRPr="00E04630">
        <w:rPr>
          <w:rFonts w:eastAsia="SimSun" w:hint="eastAsia"/>
          <w:color w:val="auto"/>
        </w:rPr>
        <w:t>以及适用于</w:t>
      </w:r>
      <w:r w:rsidRPr="00E04630">
        <w:rPr>
          <w:rFonts w:eastAsia="SimSun"/>
          <w:color w:val="auto"/>
        </w:rPr>
        <w:t xml:space="preserve"> Windows Intune </w:t>
      </w:r>
      <w:r w:rsidRPr="00E04630">
        <w:rPr>
          <w:rFonts w:eastAsia="SimSun" w:hint="eastAsia"/>
          <w:color w:val="auto"/>
        </w:rPr>
        <w:t>的核心</w:t>
      </w:r>
      <w:r w:rsidRPr="00E04630">
        <w:rPr>
          <w:rFonts w:eastAsia="SimSun"/>
          <w:color w:val="auto"/>
        </w:rPr>
        <w:t xml:space="preserve"> CAL Suite Bridge</w:t>
      </w:r>
      <w:r w:rsidRPr="00E04630">
        <w:rPr>
          <w:color w:val="auto"/>
        </w:rPr>
        <w:tab/>
      </w:r>
      <w:r w:rsidRPr="00E04630">
        <w:rPr>
          <w:color w:val="auto"/>
        </w:rPr>
        <w:fldChar w:fldCharType="begin"/>
      </w:r>
      <w:r w:rsidRPr="00E04630">
        <w:rPr>
          <w:color w:val="auto"/>
        </w:rPr>
        <w:instrText xml:space="preserve"> PAGEREF _Toc341071643 \h </w:instrText>
      </w:r>
      <w:r w:rsidRPr="00E04630">
        <w:rPr>
          <w:color w:val="auto"/>
        </w:rPr>
      </w:r>
      <w:r w:rsidRPr="00E04630">
        <w:rPr>
          <w:color w:val="auto"/>
        </w:rPr>
        <w:fldChar w:fldCharType="separate"/>
      </w:r>
      <w:r w:rsidR="004558E2">
        <w:rPr>
          <w:color w:val="auto"/>
        </w:rPr>
        <w:t>107</w:t>
      </w:r>
      <w:r w:rsidRPr="00E04630">
        <w:rPr>
          <w:color w:val="auto"/>
        </w:rPr>
        <w:fldChar w:fldCharType="end"/>
      </w:r>
    </w:p>
    <w:p w14:paraId="776AFB2A" w14:textId="77777777" w:rsidR="007A5E05" w:rsidRPr="00D659F9" w:rsidRDefault="007A5E05">
      <w:pPr>
        <w:pStyle w:val="TOC3"/>
        <w:rPr>
          <w:rFonts w:asciiTheme="minorHAnsi" w:eastAsiaTheme="minorEastAsia" w:hAnsiTheme="minorHAnsi" w:cstheme="minorBidi"/>
          <w:bCs w:val="0"/>
          <w:color w:val="auto"/>
          <w:sz w:val="22"/>
          <w:szCs w:val="22"/>
          <w:lang w:val="fr-FR" w:eastAsia="zh-CN"/>
        </w:rPr>
      </w:pPr>
      <w:r w:rsidRPr="00D659F9">
        <w:rPr>
          <w:rFonts w:eastAsia="SimSun"/>
          <w:caps/>
          <w:color w:val="auto"/>
          <w:vertAlign w:val="superscript"/>
          <w:lang w:val="fr-FR"/>
        </w:rPr>
        <w:t>34</w:t>
      </w:r>
      <w:r w:rsidRPr="00D659F9">
        <w:rPr>
          <w:rFonts w:eastAsia="SimSun"/>
          <w:color w:val="auto"/>
          <w:lang w:val="fr-FR"/>
        </w:rPr>
        <w:t xml:space="preserve"> </w:t>
      </w:r>
      <w:r w:rsidRPr="00E04630">
        <w:rPr>
          <w:rFonts w:eastAsia="SimSun" w:hint="eastAsia"/>
          <w:color w:val="auto"/>
        </w:rPr>
        <w:t>核心</w:t>
      </w:r>
      <w:r w:rsidRPr="00D659F9">
        <w:rPr>
          <w:rFonts w:eastAsia="SimSun"/>
          <w:color w:val="auto"/>
          <w:lang w:val="fr-FR"/>
        </w:rPr>
        <w:t xml:space="preserve"> CAL Suite</w:t>
      </w:r>
      <w:r w:rsidRPr="00D659F9">
        <w:rPr>
          <w:color w:val="auto"/>
          <w:lang w:val="fr-FR"/>
        </w:rPr>
        <w:tab/>
      </w:r>
      <w:r w:rsidRPr="00E04630">
        <w:rPr>
          <w:color w:val="auto"/>
        </w:rPr>
        <w:fldChar w:fldCharType="begin"/>
      </w:r>
      <w:r w:rsidRPr="00D659F9">
        <w:rPr>
          <w:color w:val="auto"/>
          <w:lang w:val="fr-FR"/>
        </w:rPr>
        <w:instrText xml:space="preserve"> PAGEREF _Toc341071644 \h </w:instrText>
      </w:r>
      <w:r w:rsidRPr="00E04630">
        <w:rPr>
          <w:color w:val="auto"/>
        </w:rPr>
      </w:r>
      <w:r w:rsidRPr="00E04630">
        <w:rPr>
          <w:color w:val="auto"/>
        </w:rPr>
        <w:fldChar w:fldCharType="separate"/>
      </w:r>
      <w:r w:rsidR="004558E2">
        <w:rPr>
          <w:color w:val="auto"/>
          <w:lang w:val="fr-FR"/>
        </w:rPr>
        <w:t>108</w:t>
      </w:r>
      <w:r w:rsidRPr="00E04630">
        <w:rPr>
          <w:color w:val="auto"/>
        </w:rPr>
        <w:fldChar w:fldCharType="end"/>
      </w:r>
    </w:p>
    <w:p w14:paraId="776AFB2B" w14:textId="77777777" w:rsidR="007A5E05" w:rsidRPr="00D659F9" w:rsidRDefault="007A5E05">
      <w:pPr>
        <w:pStyle w:val="TOC3"/>
        <w:rPr>
          <w:rFonts w:asciiTheme="minorHAnsi" w:eastAsiaTheme="minorEastAsia" w:hAnsiTheme="minorHAnsi" w:cstheme="minorBidi"/>
          <w:bCs w:val="0"/>
          <w:color w:val="auto"/>
          <w:sz w:val="22"/>
          <w:szCs w:val="22"/>
          <w:lang w:val="fr-FR" w:eastAsia="zh-CN"/>
        </w:rPr>
      </w:pPr>
      <w:r w:rsidRPr="00D659F9">
        <w:rPr>
          <w:rFonts w:eastAsia="SimSun"/>
          <w:caps/>
          <w:color w:val="auto"/>
          <w:vertAlign w:val="superscript"/>
          <w:lang w:val="fr-FR"/>
        </w:rPr>
        <w:lastRenderedPageBreak/>
        <w:t>35</w:t>
      </w:r>
      <w:r w:rsidRPr="00D659F9">
        <w:rPr>
          <w:rFonts w:eastAsia="SimSun"/>
          <w:color w:val="auto"/>
          <w:lang w:val="fr-FR"/>
        </w:rPr>
        <w:t xml:space="preserve"> Core Infrastructure Server Suite Standard</w:t>
      </w:r>
      <w:r w:rsidRPr="00D659F9">
        <w:rPr>
          <w:color w:val="auto"/>
          <w:lang w:val="fr-FR"/>
        </w:rPr>
        <w:tab/>
      </w:r>
      <w:r w:rsidRPr="00E04630">
        <w:rPr>
          <w:color w:val="auto"/>
        </w:rPr>
        <w:fldChar w:fldCharType="begin"/>
      </w:r>
      <w:r w:rsidRPr="00D659F9">
        <w:rPr>
          <w:color w:val="auto"/>
          <w:lang w:val="fr-FR"/>
        </w:rPr>
        <w:instrText xml:space="preserve"> PAGEREF _Toc341071645 \h </w:instrText>
      </w:r>
      <w:r w:rsidRPr="00E04630">
        <w:rPr>
          <w:color w:val="auto"/>
        </w:rPr>
      </w:r>
      <w:r w:rsidRPr="00E04630">
        <w:rPr>
          <w:color w:val="auto"/>
        </w:rPr>
        <w:fldChar w:fldCharType="separate"/>
      </w:r>
      <w:r w:rsidR="004558E2">
        <w:rPr>
          <w:color w:val="auto"/>
          <w:lang w:val="fr-FR"/>
        </w:rPr>
        <w:t>108</w:t>
      </w:r>
      <w:r w:rsidRPr="00E04630">
        <w:rPr>
          <w:color w:val="auto"/>
        </w:rPr>
        <w:fldChar w:fldCharType="end"/>
      </w:r>
    </w:p>
    <w:p w14:paraId="776AFB2C" w14:textId="77777777" w:rsidR="007A5E05" w:rsidRPr="00D659F9" w:rsidRDefault="007A5E05">
      <w:pPr>
        <w:pStyle w:val="TOC3"/>
        <w:rPr>
          <w:rFonts w:asciiTheme="minorHAnsi" w:eastAsiaTheme="minorEastAsia" w:hAnsiTheme="minorHAnsi" w:cstheme="minorBidi"/>
          <w:bCs w:val="0"/>
          <w:color w:val="auto"/>
          <w:sz w:val="22"/>
          <w:szCs w:val="22"/>
          <w:lang w:val="fr-FR" w:eastAsia="zh-CN"/>
        </w:rPr>
      </w:pPr>
      <w:r w:rsidRPr="00D659F9">
        <w:rPr>
          <w:rFonts w:eastAsia="SimSun"/>
          <w:caps/>
          <w:color w:val="auto"/>
          <w:vertAlign w:val="superscript"/>
          <w:lang w:val="fr-FR"/>
        </w:rPr>
        <w:t>36</w:t>
      </w:r>
      <w:r w:rsidRPr="00D659F9">
        <w:rPr>
          <w:rFonts w:eastAsia="SimSun"/>
          <w:color w:val="auto"/>
          <w:lang w:val="fr-FR"/>
        </w:rPr>
        <w:t xml:space="preserve"> Core Infrastructure Server Suite Enterprise</w:t>
      </w:r>
      <w:r w:rsidRPr="00D659F9">
        <w:rPr>
          <w:color w:val="auto"/>
          <w:lang w:val="fr-FR"/>
        </w:rPr>
        <w:tab/>
      </w:r>
      <w:r w:rsidRPr="00E04630">
        <w:rPr>
          <w:color w:val="auto"/>
        </w:rPr>
        <w:fldChar w:fldCharType="begin"/>
      </w:r>
      <w:r w:rsidRPr="00D659F9">
        <w:rPr>
          <w:color w:val="auto"/>
          <w:lang w:val="fr-FR"/>
        </w:rPr>
        <w:instrText xml:space="preserve"> PAGEREF _Toc341071646 \h </w:instrText>
      </w:r>
      <w:r w:rsidRPr="00E04630">
        <w:rPr>
          <w:color w:val="auto"/>
        </w:rPr>
      </w:r>
      <w:r w:rsidRPr="00E04630">
        <w:rPr>
          <w:color w:val="auto"/>
        </w:rPr>
        <w:fldChar w:fldCharType="separate"/>
      </w:r>
      <w:r w:rsidR="004558E2">
        <w:rPr>
          <w:color w:val="auto"/>
          <w:lang w:val="fr-FR"/>
        </w:rPr>
        <w:t>109</w:t>
      </w:r>
      <w:r w:rsidRPr="00E04630">
        <w:rPr>
          <w:color w:val="auto"/>
        </w:rPr>
        <w:fldChar w:fldCharType="end"/>
      </w:r>
    </w:p>
    <w:p w14:paraId="776AFB2D" w14:textId="77777777" w:rsidR="007A5E05" w:rsidRPr="00D659F9" w:rsidRDefault="007A5E05">
      <w:pPr>
        <w:pStyle w:val="TOC3"/>
        <w:rPr>
          <w:rFonts w:asciiTheme="minorHAnsi" w:eastAsiaTheme="minorEastAsia" w:hAnsiTheme="minorHAnsi" w:cstheme="minorBidi"/>
          <w:bCs w:val="0"/>
          <w:color w:val="auto"/>
          <w:sz w:val="22"/>
          <w:szCs w:val="22"/>
          <w:lang w:val="fr-FR" w:eastAsia="zh-CN"/>
        </w:rPr>
      </w:pPr>
      <w:r w:rsidRPr="00D659F9">
        <w:rPr>
          <w:rFonts w:eastAsia="SimSun"/>
          <w:caps/>
          <w:color w:val="auto"/>
          <w:vertAlign w:val="superscript"/>
          <w:lang w:val="fr-FR"/>
        </w:rPr>
        <w:t>37</w:t>
      </w:r>
      <w:r w:rsidRPr="00D659F9">
        <w:rPr>
          <w:rFonts w:eastAsia="SimSun"/>
          <w:color w:val="auto"/>
          <w:lang w:val="fr-FR"/>
        </w:rPr>
        <w:t xml:space="preserve"> Core Infrastructure Server Suite Datacenter</w:t>
      </w:r>
      <w:r w:rsidRPr="00D659F9">
        <w:rPr>
          <w:color w:val="auto"/>
          <w:lang w:val="fr-FR"/>
        </w:rPr>
        <w:tab/>
      </w:r>
      <w:r w:rsidRPr="00E04630">
        <w:rPr>
          <w:color w:val="auto"/>
        </w:rPr>
        <w:fldChar w:fldCharType="begin"/>
      </w:r>
      <w:r w:rsidRPr="00D659F9">
        <w:rPr>
          <w:color w:val="auto"/>
          <w:lang w:val="fr-FR"/>
        </w:rPr>
        <w:instrText xml:space="preserve"> PAGEREF _Toc341071647 \h </w:instrText>
      </w:r>
      <w:r w:rsidRPr="00E04630">
        <w:rPr>
          <w:color w:val="auto"/>
        </w:rPr>
      </w:r>
      <w:r w:rsidRPr="00E04630">
        <w:rPr>
          <w:color w:val="auto"/>
        </w:rPr>
        <w:fldChar w:fldCharType="separate"/>
      </w:r>
      <w:r w:rsidR="004558E2">
        <w:rPr>
          <w:color w:val="auto"/>
          <w:lang w:val="fr-FR"/>
        </w:rPr>
        <w:t>110</w:t>
      </w:r>
      <w:r w:rsidRPr="00E04630">
        <w:rPr>
          <w:color w:val="auto"/>
        </w:rPr>
        <w:fldChar w:fldCharType="end"/>
      </w:r>
    </w:p>
    <w:p w14:paraId="776AFB2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38</w:t>
      </w:r>
      <w:r w:rsidRPr="00E04630">
        <w:rPr>
          <w:rFonts w:eastAsia="SimSun"/>
          <w:color w:val="auto"/>
        </w:rPr>
        <w:t xml:space="preserve"> Data Warehouse Appliance 2012</w:t>
      </w:r>
      <w:r w:rsidRPr="00E04630">
        <w:rPr>
          <w:color w:val="auto"/>
        </w:rPr>
        <w:tab/>
      </w:r>
      <w:r w:rsidRPr="00E04630">
        <w:rPr>
          <w:color w:val="auto"/>
        </w:rPr>
        <w:fldChar w:fldCharType="begin"/>
      </w:r>
      <w:r w:rsidRPr="00E04630">
        <w:rPr>
          <w:color w:val="auto"/>
        </w:rPr>
        <w:instrText xml:space="preserve"> PAGEREF _Toc341071648 \h </w:instrText>
      </w:r>
      <w:r w:rsidRPr="00E04630">
        <w:rPr>
          <w:color w:val="auto"/>
        </w:rPr>
      </w:r>
      <w:r w:rsidRPr="00E04630">
        <w:rPr>
          <w:color w:val="auto"/>
        </w:rPr>
        <w:fldChar w:fldCharType="separate"/>
      </w:r>
      <w:r w:rsidR="004558E2">
        <w:rPr>
          <w:color w:val="auto"/>
        </w:rPr>
        <w:t>111</w:t>
      </w:r>
      <w:r w:rsidRPr="00E04630">
        <w:rPr>
          <w:color w:val="auto"/>
        </w:rPr>
        <w:fldChar w:fldCharType="end"/>
      </w:r>
    </w:p>
    <w:p w14:paraId="776AFB2F"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39</w:t>
      </w:r>
      <w:r w:rsidRPr="00E04630">
        <w:rPr>
          <w:rFonts w:eastAsia="SimSun"/>
          <w:color w:val="auto"/>
        </w:rPr>
        <w:t xml:space="preserve"> Dynamics CRM Online</w:t>
      </w:r>
      <w:r w:rsidRPr="00E04630">
        <w:rPr>
          <w:color w:val="auto"/>
        </w:rPr>
        <w:tab/>
      </w:r>
      <w:r w:rsidRPr="00E04630">
        <w:rPr>
          <w:color w:val="auto"/>
        </w:rPr>
        <w:fldChar w:fldCharType="begin"/>
      </w:r>
      <w:r w:rsidRPr="00E04630">
        <w:rPr>
          <w:color w:val="auto"/>
        </w:rPr>
        <w:instrText xml:space="preserve"> PAGEREF _Toc341071649 \h </w:instrText>
      </w:r>
      <w:r w:rsidRPr="00E04630">
        <w:rPr>
          <w:color w:val="auto"/>
        </w:rPr>
      </w:r>
      <w:r w:rsidRPr="00E04630">
        <w:rPr>
          <w:color w:val="auto"/>
        </w:rPr>
        <w:fldChar w:fldCharType="separate"/>
      </w:r>
      <w:r w:rsidR="004558E2">
        <w:rPr>
          <w:color w:val="auto"/>
        </w:rPr>
        <w:t>111</w:t>
      </w:r>
      <w:r w:rsidRPr="00E04630">
        <w:rPr>
          <w:color w:val="auto"/>
        </w:rPr>
        <w:fldChar w:fldCharType="end"/>
      </w:r>
    </w:p>
    <w:p w14:paraId="776AFB30" w14:textId="77777777" w:rsidR="007A5E05" w:rsidRPr="00E04630" w:rsidRDefault="007A5E05" w:rsidP="00CA54BB">
      <w:pPr>
        <w:pStyle w:val="TOC3"/>
        <w:ind w:left="216" w:hanging="216"/>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40</w:t>
      </w:r>
      <w:r w:rsidRPr="00E04630">
        <w:rPr>
          <w:rFonts w:eastAsia="SimSun"/>
          <w:caps/>
          <w:color w:val="auto"/>
        </w:rPr>
        <w:t xml:space="preserve"> </w:t>
      </w:r>
      <w:r w:rsidRPr="00E04630">
        <w:rPr>
          <w:rFonts w:eastAsia="SimSun" w:hint="eastAsia"/>
          <w:color w:val="auto"/>
        </w:rPr>
        <w:t>适用于</w:t>
      </w:r>
      <w:r w:rsidRPr="00E04630">
        <w:rPr>
          <w:rFonts w:eastAsia="SimSun"/>
          <w:color w:val="auto"/>
        </w:rPr>
        <w:t xml:space="preserve"> Office 365 </w:t>
      </w:r>
      <w:r w:rsidRPr="00E04630">
        <w:rPr>
          <w:rFonts w:eastAsia="SimSun" w:hint="eastAsia"/>
          <w:color w:val="auto"/>
        </w:rPr>
        <w:t>的企业</w:t>
      </w:r>
      <w:r w:rsidRPr="00E04630">
        <w:rPr>
          <w:rFonts w:eastAsia="SimSun"/>
          <w:color w:val="auto"/>
        </w:rPr>
        <w:t xml:space="preserve"> CAL Suite Bridge</w:t>
      </w:r>
      <w:r w:rsidRPr="00E04630">
        <w:rPr>
          <w:rFonts w:eastAsia="SimSun" w:hint="eastAsia"/>
          <w:color w:val="auto"/>
        </w:rPr>
        <w:t>、适用于</w:t>
      </w:r>
      <w:r w:rsidRPr="00E04630">
        <w:rPr>
          <w:rFonts w:eastAsia="SimSun"/>
          <w:color w:val="auto"/>
        </w:rPr>
        <w:t xml:space="preserve"> Office 365 </w:t>
      </w:r>
      <w:r w:rsidRPr="00E04630">
        <w:rPr>
          <w:rFonts w:eastAsia="SimSun" w:hint="eastAsia"/>
          <w:color w:val="auto"/>
        </w:rPr>
        <w:t>和</w:t>
      </w:r>
      <w:r w:rsidRPr="00E04630">
        <w:rPr>
          <w:rFonts w:eastAsia="SimSun"/>
          <w:color w:val="auto"/>
        </w:rPr>
        <w:t xml:space="preserve"> Windows Intune </w:t>
      </w:r>
      <w:r w:rsidRPr="00E04630">
        <w:rPr>
          <w:rFonts w:eastAsia="SimSun" w:hint="eastAsia"/>
          <w:color w:val="auto"/>
        </w:rPr>
        <w:t>的企业</w:t>
      </w:r>
      <w:r w:rsidRPr="00E04630">
        <w:rPr>
          <w:rFonts w:eastAsia="SimSun"/>
          <w:color w:val="auto"/>
        </w:rPr>
        <w:t xml:space="preserve"> </w:t>
      </w:r>
      <w:r w:rsidR="00CA54BB">
        <w:rPr>
          <w:rFonts w:eastAsia="SimSun"/>
          <w:color w:val="auto"/>
        </w:rPr>
        <w:br/>
      </w:r>
      <w:r w:rsidRPr="00E04630">
        <w:rPr>
          <w:rFonts w:eastAsia="SimSun"/>
          <w:color w:val="auto"/>
        </w:rPr>
        <w:t xml:space="preserve">CAL Suite Bridge </w:t>
      </w:r>
      <w:r w:rsidRPr="00E04630">
        <w:rPr>
          <w:rFonts w:eastAsia="SimSun" w:hint="eastAsia"/>
          <w:color w:val="auto"/>
        </w:rPr>
        <w:t>以及适用于</w:t>
      </w:r>
      <w:r w:rsidRPr="00E04630">
        <w:rPr>
          <w:rFonts w:eastAsia="SimSun"/>
          <w:color w:val="auto"/>
        </w:rPr>
        <w:t xml:space="preserve"> Windows Intune </w:t>
      </w:r>
      <w:r w:rsidRPr="00E04630">
        <w:rPr>
          <w:rFonts w:eastAsia="SimSun" w:hint="eastAsia"/>
          <w:color w:val="auto"/>
        </w:rPr>
        <w:t>的企业</w:t>
      </w:r>
      <w:r w:rsidRPr="00E04630">
        <w:rPr>
          <w:rFonts w:eastAsia="SimSun"/>
          <w:color w:val="auto"/>
        </w:rPr>
        <w:t xml:space="preserve"> CAL Suite Bridge</w:t>
      </w:r>
      <w:r w:rsidRPr="00E04630">
        <w:rPr>
          <w:color w:val="auto"/>
        </w:rPr>
        <w:tab/>
      </w:r>
      <w:r w:rsidRPr="00E04630">
        <w:rPr>
          <w:color w:val="auto"/>
        </w:rPr>
        <w:fldChar w:fldCharType="begin"/>
      </w:r>
      <w:r w:rsidRPr="00E04630">
        <w:rPr>
          <w:color w:val="auto"/>
        </w:rPr>
        <w:instrText xml:space="preserve"> PAGEREF _Toc341071650 \h </w:instrText>
      </w:r>
      <w:r w:rsidRPr="00E04630">
        <w:rPr>
          <w:color w:val="auto"/>
        </w:rPr>
      </w:r>
      <w:r w:rsidRPr="00E04630">
        <w:rPr>
          <w:color w:val="auto"/>
        </w:rPr>
        <w:fldChar w:fldCharType="separate"/>
      </w:r>
      <w:r w:rsidR="004558E2">
        <w:rPr>
          <w:color w:val="auto"/>
        </w:rPr>
        <w:t>112</w:t>
      </w:r>
      <w:r w:rsidRPr="00E04630">
        <w:rPr>
          <w:color w:val="auto"/>
        </w:rPr>
        <w:fldChar w:fldCharType="end"/>
      </w:r>
    </w:p>
    <w:p w14:paraId="776AFB3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41</w:t>
      </w:r>
      <w:r w:rsidRPr="00E04630">
        <w:rPr>
          <w:rFonts w:eastAsia="SimSun"/>
          <w:color w:val="auto"/>
        </w:rPr>
        <w:t xml:space="preserve"> </w:t>
      </w:r>
      <w:r w:rsidRPr="00E04630">
        <w:rPr>
          <w:rFonts w:eastAsia="SimSun" w:hint="eastAsia"/>
          <w:color w:val="auto"/>
        </w:rPr>
        <w:t>企业</w:t>
      </w:r>
      <w:r w:rsidRPr="00E04630">
        <w:rPr>
          <w:rFonts w:eastAsia="SimSun"/>
          <w:color w:val="auto"/>
        </w:rPr>
        <w:t xml:space="preserve"> CAL Suite</w:t>
      </w:r>
      <w:r w:rsidRPr="00E04630">
        <w:rPr>
          <w:color w:val="auto"/>
        </w:rPr>
        <w:tab/>
      </w:r>
      <w:r w:rsidRPr="00E04630">
        <w:rPr>
          <w:color w:val="auto"/>
        </w:rPr>
        <w:fldChar w:fldCharType="begin"/>
      </w:r>
      <w:r w:rsidRPr="00E04630">
        <w:rPr>
          <w:color w:val="auto"/>
        </w:rPr>
        <w:instrText xml:space="preserve"> PAGEREF _Toc341071651 \h </w:instrText>
      </w:r>
      <w:r w:rsidRPr="00E04630">
        <w:rPr>
          <w:color w:val="auto"/>
        </w:rPr>
      </w:r>
      <w:r w:rsidRPr="00E04630">
        <w:rPr>
          <w:color w:val="auto"/>
        </w:rPr>
        <w:fldChar w:fldCharType="separate"/>
      </w:r>
      <w:r w:rsidR="004558E2">
        <w:rPr>
          <w:color w:val="auto"/>
        </w:rPr>
        <w:t>112</w:t>
      </w:r>
      <w:r w:rsidRPr="00E04630">
        <w:rPr>
          <w:color w:val="auto"/>
        </w:rPr>
        <w:fldChar w:fldCharType="end"/>
      </w:r>
    </w:p>
    <w:p w14:paraId="776AFB32"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vertAlign w:val="superscript"/>
        </w:rPr>
        <w:t>42</w:t>
      </w:r>
      <w:r w:rsidRPr="00E04630">
        <w:rPr>
          <w:rFonts w:eastAsia="SimSun" w:cs="Tahoma"/>
        </w:rPr>
        <w:t xml:space="preserve"> Exchange Online Archiving</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_Toc341071652 \h </w:instrText>
      </w:r>
      <w:r w:rsidRPr="00E04630">
        <w:fldChar w:fldCharType="separate"/>
      </w:r>
      <w:r w:rsidR="004558E2">
        <w:t>113</w:t>
      </w:r>
      <w:r w:rsidRPr="00E04630">
        <w:fldChar w:fldCharType="end"/>
      </w:r>
    </w:p>
    <w:p w14:paraId="776AFB33"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vertAlign w:val="superscript"/>
        </w:rPr>
        <w:t>43</w:t>
      </w:r>
      <w:r w:rsidRPr="00E04630">
        <w:rPr>
          <w:rFonts w:eastAsia="SimSun" w:cs="Tahoma"/>
        </w:rPr>
        <w:t xml:space="preserve"> Exchange Hosted Archive</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rPr>
          <w:rFonts w:eastAsia="SimSun" w:cs="Tahoma"/>
        </w:rPr>
        <w:t>Exchange Hosted Archive Extra Storage</w:t>
      </w:r>
      <w:r w:rsidRPr="00E04630">
        <w:rPr>
          <w:rFonts w:eastAsia="SimSun" w:cs="Tahoma" w:hint="eastAsia"/>
        </w:rPr>
        <w:t>（附加</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_Toc341071653 \h </w:instrText>
      </w:r>
      <w:r w:rsidRPr="00E04630">
        <w:fldChar w:fldCharType="separate"/>
      </w:r>
      <w:r w:rsidR="004558E2">
        <w:t>113</w:t>
      </w:r>
      <w:r w:rsidRPr="00E04630">
        <w:fldChar w:fldCharType="end"/>
      </w:r>
    </w:p>
    <w:p w14:paraId="776AFB34"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vertAlign w:val="superscript"/>
        </w:rPr>
        <w:t>44</w:t>
      </w:r>
      <w:r w:rsidRPr="00E04630">
        <w:rPr>
          <w:rFonts w:eastAsia="SimSun" w:cs="Tahoma"/>
        </w:rPr>
        <w:t xml:space="preserve"> Exchange Hosted Encryption</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_Toc341071654 \h </w:instrText>
      </w:r>
      <w:r w:rsidRPr="00E04630">
        <w:fldChar w:fldCharType="separate"/>
      </w:r>
      <w:r w:rsidR="004558E2">
        <w:t>114</w:t>
      </w:r>
      <w:r w:rsidRPr="00E04630">
        <w:fldChar w:fldCharType="end"/>
      </w:r>
    </w:p>
    <w:p w14:paraId="776AFB3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45</w:t>
      </w:r>
      <w:r w:rsidRPr="00E04630">
        <w:rPr>
          <w:rFonts w:eastAsia="SimSun"/>
          <w:color w:val="auto"/>
        </w:rPr>
        <w:t xml:space="preserve"> Exchange Online </w:t>
      </w:r>
      <w:r w:rsidRPr="00E04630">
        <w:rPr>
          <w:rFonts w:eastAsia="SimSun" w:hint="eastAsia"/>
          <w:color w:val="auto"/>
        </w:rPr>
        <w:t>网亭（用户</w:t>
      </w:r>
      <w:r w:rsidRPr="00E04630">
        <w:rPr>
          <w:rFonts w:eastAsia="SimSun"/>
          <w:color w:val="auto"/>
        </w:rPr>
        <w:t xml:space="preserve"> SL</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_Toc341071655 \h </w:instrText>
      </w:r>
      <w:r w:rsidRPr="00E04630">
        <w:rPr>
          <w:color w:val="auto"/>
        </w:rPr>
      </w:r>
      <w:r w:rsidRPr="00E04630">
        <w:rPr>
          <w:color w:val="auto"/>
        </w:rPr>
        <w:fldChar w:fldCharType="separate"/>
      </w:r>
      <w:r w:rsidR="004558E2">
        <w:rPr>
          <w:color w:val="auto"/>
        </w:rPr>
        <w:t>114</w:t>
      </w:r>
      <w:r w:rsidRPr="00E04630">
        <w:rPr>
          <w:color w:val="auto"/>
        </w:rPr>
        <w:fldChar w:fldCharType="end"/>
      </w:r>
    </w:p>
    <w:p w14:paraId="776AFB3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46</w:t>
      </w:r>
      <w:r w:rsidRPr="00E04630">
        <w:rPr>
          <w:rFonts w:eastAsia="SimSun" w:cs="Tahoma"/>
        </w:rPr>
        <w:t xml:space="preserve"> Exchange Online </w:t>
      </w:r>
      <w:r w:rsidRPr="00E04630">
        <w:rPr>
          <w:rFonts w:eastAsia="SimSun" w:cs="Tahoma" w:hint="eastAsia"/>
        </w:rPr>
        <w:t>计划</w:t>
      </w:r>
      <w:r w:rsidRPr="00E04630">
        <w:rPr>
          <w:rFonts w:eastAsia="SimSun" w:cs="Tahoma"/>
        </w:rPr>
        <w:t xml:space="preserve"> 1</w:t>
      </w:r>
      <w:r w:rsidRPr="00E04630">
        <w:tab/>
      </w:r>
      <w:r w:rsidRPr="00E04630">
        <w:fldChar w:fldCharType="begin"/>
      </w:r>
      <w:r w:rsidRPr="00E04630">
        <w:instrText xml:space="preserve"> PAGEREF _Toc341071656 \h </w:instrText>
      </w:r>
      <w:r w:rsidRPr="00E04630">
        <w:fldChar w:fldCharType="separate"/>
      </w:r>
      <w:r w:rsidR="004558E2">
        <w:t>115</w:t>
      </w:r>
      <w:r w:rsidRPr="00E04630">
        <w:fldChar w:fldCharType="end"/>
      </w:r>
    </w:p>
    <w:p w14:paraId="776AFB3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vertAlign w:val="superscript"/>
        </w:rPr>
        <w:t>47</w:t>
      </w:r>
      <w:r w:rsidRPr="00E04630">
        <w:rPr>
          <w:rFonts w:eastAsia="SimSun" w:cs="Tahoma"/>
        </w:rPr>
        <w:t xml:space="preserve"> Exchange Online </w:t>
      </w:r>
      <w:r w:rsidRPr="00E04630">
        <w:rPr>
          <w:rFonts w:eastAsia="SimSun" w:cs="Tahoma" w:hint="eastAsia"/>
        </w:rPr>
        <w:t>计划</w:t>
      </w:r>
      <w:r w:rsidRPr="00E04630">
        <w:tab/>
      </w:r>
      <w:r w:rsidRPr="00E04630">
        <w:fldChar w:fldCharType="begin"/>
      </w:r>
      <w:r w:rsidRPr="00E04630">
        <w:instrText xml:space="preserve"> PAGEREF _Toc341071657 \h </w:instrText>
      </w:r>
      <w:r w:rsidRPr="00E04630">
        <w:fldChar w:fldCharType="separate"/>
      </w:r>
      <w:r w:rsidR="004558E2">
        <w:t>115</w:t>
      </w:r>
      <w:r w:rsidRPr="00E04630">
        <w:fldChar w:fldCharType="end"/>
      </w:r>
    </w:p>
    <w:p w14:paraId="776AFB3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48</w:t>
      </w:r>
      <w:r w:rsidRPr="00E04630">
        <w:rPr>
          <w:rFonts w:eastAsia="SimSun" w:cs="Tahoma"/>
          <w:caps/>
        </w:rPr>
        <w:t xml:space="preserve"> </w:t>
      </w:r>
      <w:r w:rsidRPr="00E04630">
        <w:rPr>
          <w:rFonts w:eastAsia="SimSun" w:cs="Tahoma"/>
        </w:rPr>
        <w:t xml:space="preserve">Exchange Server 2013 Enterprise </w:t>
      </w:r>
      <w:r w:rsidRPr="00E04630">
        <w:rPr>
          <w:rFonts w:eastAsia="SimSun" w:cs="Tahoma" w:hint="eastAsia"/>
        </w:rPr>
        <w:t>和</w:t>
      </w:r>
      <w:r w:rsidRPr="00E04630">
        <w:rPr>
          <w:rFonts w:eastAsia="SimSun" w:cs="Tahoma"/>
        </w:rPr>
        <w:t xml:space="preserve"> Standard Edition</w:t>
      </w:r>
      <w:r w:rsidRPr="00E04630">
        <w:tab/>
      </w:r>
      <w:r w:rsidRPr="00E04630">
        <w:fldChar w:fldCharType="begin"/>
      </w:r>
      <w:r w:rsidRPr="00E04630">
        <w:instrText xml:space="preserve"> PAGEREF _Toc341071658 \h </w:instrText>
      </w:r>
      <w:r w:rsidRPr="00E04630">
        <w:fldChar w:fldCharType="separate"/>
      </w:r>
      <w:r w:rsidR="004558E2">
        <w:t>116</w:t>
      </w:r>
      <w:r w:rsidRPr="00E04630">
        <w:fldChar w:fldCharType="end"/>
      </w:r>
    </w:p>
    <w:p w14:paraId="776AFB39"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49</w:t>
      </w:r>
      <w:r w:rsidRPr="00E04630">
        <w:rPr>
          <w:rFonts w:eastAsia="SimSun"/>
          <w:color w:val="auto"/>
        </w:rPr>
        <w:t xml:space="preserve"> Exchange Server 2013 Enterprise CAL</w:t>
      </w:r>
      <w:r w:rsidRPr="00E04630">
        <w:rPr>
          <w:color w:val="auto"/>
        </w:rPr>
        <w:tab/>
      </w:r>
      <w:r w:rsidRPr="00E04630">
        <w:rPr>
          <w:color w:val="auto"/>
        </w:rPr>
        <w:fldChar w:fldCharType="begin"/>
      </w:r>
      <w:r w:rsidRPr="00E04630">
        <w:rPr>
          <w:color w:val="auto"/>
        </w:rPr>
        <w:instrText xml:space="preserve"> PAGEREF _Toc341071659 \h </w:instrText>
      </w:r>
      <w:r w:rsidRPr="00E04630">
        <w:rPr>
          <w:color w:val="auto"/>
        </w:rPr>
      </w:r>
      <w:r w:rsidRPr="00E04630">
        <w:rPr>
          <w:color w:val="auto"/>
        </w:rPr>
        <w:fldChar w:fldCharType="separate"/>
      </w:r>
      <w:r w:rsidR="004558E2">
        <w:rPr>
          <w:color w:val="auto"/>
        </w:rPr>
        <w:t>116</w:t>
      </w:r>
      <w:r w:rsidRPr="00E04630">
        <w:rPr>
          <w:color w:val="auto"/>
        </w:rPr>
        <w:fldChar w:fldCharType="end"/>
      </w:r>
    </w:p>
    <w:p w14:paraId="776AFB3A"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50</w:t>
      </w:r>
      <w:r w:rsidRPr="00E04630">
        <w:rPr>
          <w:rFonts w:eastAsia="SimSun"/>
          <w:color w:val="auto"/>
        </w:rPr>
        <w:t xml:space="preserve"> Exchange Server 2010 Standard CAL</w:t>
      </w:r>
      <w:r w:rsidRPr="00E04630">
        <w:rPr>
          <w:color w:val="auto"/>
        </w:rPr>
        <w:tab/>
      </w:r>
      <w:r w:rsidRPr="00E04630">
        <w:rPr>
          <w:color w:val="auto"/>
        </w:rPr>
        <w:fldChar w:fldCharType="begin"/>
      </w:r>
      <w:r w:rsidRPr="00E04630">
        <w:rPr>
          <w:color w:val="auto"/>
        </w:rPr>
        <w:instrText xml:space="preserve"> PAGEREF _Toc341071660 \h </w:instrText>
      </w:r>
      <w:r w:rsidRPr="00E04630">
        <w:rPr>
          <w:color w:val="auto"/>
        </w:rPr>
      </w:r>
      <w:r w:rsidRPr="00E04630">
        <w:rPr>
          <w:color w:val="auto"/>
        </w:rPr>
        <w:fldChar w:fldCharType="separate"/>
      </w:r>
      <w:r w:rsidR="004558E2">
        <w:rPr>
          <w:color w:val="auto"/>
        </w:rPr>
        <w:t>117</w:t>
      </w:r>
      <w:r w:rsidRPr="00E04630">
        <w:rPr>
          <w:color w:val="auto"/>
        </w:rPr>
        <w:fldChar w:fldCharType="end"/>
      </w:r>
    </w:p>
    <w:p w14:paraId="776AFB3B"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51</w:t>
      </w:r>
      <w:r w:rsidRPr="00E04630">
        <w:rPr>
          <w:rFonts w:eastAsia="SimSun"/>
          <w:color w:val="auto"/>
        </w:rPr>
        <w:t xml:space="preserve"> Forefront Endpoint Protection</w:t>
      </w:r>
      <w:r w:rsidRPr="00E04630">
        <w:rPr>
          <w:color w:val="auto"/>
        </w:rPr>
        <w:tab/>
      </w:r>
      <w:r w:rsidRPr="00E04630">
        <w:rPr>
          <w:color w:val="auto"/>
        </w:rPr>
        <w:fldChar w:fldCharType="begin"/>
      </w:r>
      <w:r w:rsidRPr="00E04630">
        <w:rPr>
          <w:color w:val="auto"/>
        </w:rPr>
        <w:instrText xml:space="preserve"> PAGEREF _Toc341071661 \h </w:instrText>
      </w:r>
      <w:r w:rsidRPr="00E04630">
        <w:rPr>
          <w:color w:val="auto"/>
        </w:rPr>
      </w:r>
      <w:r w:rsidRPr="00E04630">
        <w:rPr>
          <w:color w:val="auto"/>
        </w:rPr>
        <w:fldChar w:fldCharType="separate"/>
      </w:r>
      <w:r w:rsidR="004558E2">
        <w:rPr>
          <w:color w:val="auto"/>
        </w:rPr>
        <w:t>117</w:t>
      </w:r>
      <w:r w:rsidRPr="00E04630">
        <w:rPr>
          <w:color w:val="auto"/>
        </w:rPr>
        <w:fldChar w:fldCharType="end"/>
      </w:r>
    </w:p>
    <w:p w14:paraId="776AFB3C"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52</w:t>
      </w:r>
      <w:r w:rsidRPr="00E04630">
        <w:rPr>
          <w:rFonts w:eastAsia="SimSun"/>
          <w:caps/>
          <w:color w:val="auto"/>
        </w:rPr>
        <w:t xml:space="preserve"> </w:t>
      </w:r>
      <w:r w:rsidRPr="00E04630">
        <w:rPr>
          <w:rFonts w:eastAsia="SimSun"/>
          <w:color w:val="auto"/>
        </w:rPr>
        <w:t>Forefront Identity Manager 2010 R2</w:t>
      </w:r>
      <w:r w:rsidRPr="00E04630">
        <w:rPr>
          <w:color w:val="auto"/>
        </w:rPr>
        <w:tab/>
      </w:r>
      <w:r w:rsidRPr="00E04630">
        <w:rPr>
          <w:color w:val="auto"/>
        </w:rPr>
        <w:fldChar w:fldCharType="begin"/>
      </w:r>
      <w:r w:rsidRPr="00E04630">
        <w:rPr>
          <w:color w:val="auto"/>
        </w:rPr>
        <w:instrText xml:space="preserve"> PAGEREF _Toc341071662 \h </w:instrText>
      </w:r>
      <w:r w:rsidRPr="00E04630">
        <w:rPr>
          <w:color w:val="auto"/>
        </w:rPr>
      </w:r>
      <w:r w:rsidRPr="00E04630">
        <w:rPr>
          <w:color w:val="auto"/>
        </w:rPr>
        <w:fldChar w:fldCharType="separate"/>
      </w:r>
      <w:r w:rsidR="004558E2">
        <w:rPr>
          <w:color w:val="auto"/>
        </w:rPr>
        <w:t>117</w:t>
      </w:r>
      <w:r w:rsidRPr="00E04630">
        <w:rPr>
          <w:color w:val="auto"/>
        </w:rPr>
        <w:fldChar w:fldCharType="end"/>
      </w:r>
    </w:p>
    <w:p w14:paraId="776AFB3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53</w:t>
      </w:r>
      <w:r w:rsidRPr="00E04630">
        <w:rPr>
          <w:rFonts w:eastAsia="SimSun" w:cs="Tahoma"/>
        </w:rPr>
        <w:t xml:space="preserve"> Forefront Identity Manager 2010 – Windows Live Edition</w:t>
      </w:r>
      <w:r w:rsidRPr="00E04630">
        <w:tab/>
      </w:r>
      <w:r w:rsidRPr="00E04630">
        <w:fldChar w:fldCharType="begin"/>
      </w:r>
      <w:r w:rsidRPr="00E04630">
        <w:instrText xml:space="preserve"> PAGEREF _Toc341071663 \h </w:instrText>
      </w:r>
      <w:r w:rsidRPr="00E04630">
        <w:fldChar w:fldCharType="separate"/>
      </w:r>
      <w:r w:rsidR="004558E2">
        <w:t>117</w:t>
      </w:r>
      <w:r w:rsidRPr="00E04630">
        <w:fldChar w:fldCharType="end"/>
      </w:r>
    </w:p>
    <w:p w14:paraId="776AFB3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54</w:t>
      </w:r>
      <w:r w:rsidRPr="00E04630">
        <w:rPr>
          <w:rFonts w:eastAsia="SimSun"/>
          <w:color w:val="auto"/>
        </w:rPr>
        <w:t xml:space="preserve"> Forefront Online Protection for Exchange</w:t>
      </w:r>
      <w:r w:rsidRPr="00E04630">
        <w:rPr>
          <w:rFonts w:eastAsia="SimSun" w:hint="eastAsia"/>
          <w:color w:val="auto"/>
        </w:rPr>
        <w:t>（设备和用户</w:t>
      </w:r>
      <w:r w:rsidRPr="00E04630">
        <w:rPr>
          <w:rFonts w:eastAsia="SimSun"/>
          <w:color w:val="auto"/>
        </w:rPr>
        <w:t xml:space="preserve"> SL</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_Toc341071664 \h </w:instrText>
      </w:r>
      <w:r w:rsidRPr="00E04630">
        <w:rPr>
          <w:color w:val="auto"/>
        </w:rPr>
      </w:r>
      <w:r w:rsidRPr="00E04630">
        <w:rPr>
          <w:color w:val="auto"/>
        </w:rPr>
        <w:fldChar w:fldCharType="separate"/>
      </w:r>
      <w:r w:rsidR="004558E2">
        <w:rPr>
          <w:color w:val="auto"/>
        </w:rPr>
        <w:t>118</w:t>
      </w:r>
      <w:r w:rsidRPr="00E04630">
        <w:rPr>
          <w:color w:val="auto"/>
        </w:rPr>
        <w:fldChar w:fldCharType="end"/>
      </w:r>
    </w:p>
    <w:p w14:paraId="776AFB3F" w14:textId="77777777" w:rsidR="007A5E05" w:rsidRPr="00E04630" w:rsidRDefault="007A5E05" w:rsidP="00CA54BB">
      <w:pPr>
        <w:pStyle w:val="TOC3"/>
        <w:ind w:left="216" w:hanging="216"/>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55</w:t>
      </w:r>
      <w:r w:rsidRPr="00E04630">
        <w:rPr>
          <w:rFonts w:eastAsia="SimSun"/>
          <w:color w:val="auto"/>
        </w:rPr>
        <w:t xml:space="preserve"> Forefront Protection 2010 for Exchange Server</w:t>
      </w:r>
      <w:r w:rsidRPr="00E04630">
        <w:rPr>
          <w:rFonts w:eastAsia="SimSun" w:hint="eastAsia"/>
          <w:color w:val="auto"/>
        </w:rPr>
        <w:t>（设备和用户</w:t>
      </w:r>
      <w:r w:rsidRPr="00E04630">
        <w:rPr>
          <w:rFonts w:eastAsia="SimSun"/>
          <w:color w:val="auto"/>
        </w:rPr>
        <w:t xml:space="preserve"> SL</w:t>
      </w:r>
      <w:r w:rsidRPr="00E04630">
        <w:rPr>
          <w:rFonts w:eastAsia="SimSun" w:hint="eastAsia"/>
          <w:color w:val="auto"/>
        </w:rPr>
        <w:t>）、</w:t>
      </w:r>
      <w:r w:rsidRPr="00E04630">
        <w:rPr>
          <w:rFonts w:eastAsia="SimSun"/>
          <w:color w:val="auto"/>
        </w:rPr>
        <w:t xml:space="preserve">Forefront Protection 2010 for </w:t>
      </w:r>
      <w:r w:rsidR="00CA54BB">
        <w:rPr>
          <w:rFonts w:eastAsia="SimSun"/>
          <w:color w:val="auto"/>
        </w:rPr>
        <w:br/>
      </w:r>
      <w:r w:rsidRPr="00E04630">
        <w:rPr>
          <w:rFonts w:eastAsia="SimSun"/>
          <w:color w:val="auto"/>
        </w:rPr>
        <w:t>SharePoint</w:t>
      </w:r>
      <w:r w:rsidRPr="00E04630">
        <w:rPr>
          <w:rFonts w:eastAsia="SimSun" w:hint="eastAsia"/>
          <w:color w:val="auto"/>
        </w:rPr>
        <w:t>（设备和用户</w:t>
      </w:r>
      <w:r w:rsidRPr="00E04630">
        <w:rPr>
          <w:rFonts w:eastAsia="SimSun"/>
          <w:color w:val="auto"/>
        </w:rPr>
        <w:t xml:space="preserve"> SL</w:t>
      </w:r>
      <w:r w:rsidRPr="00E04630">
        <w:rPr>
          <w:rFonts w:eastAsia="SimSun" w:hint="eastAsia"/>
          <w:color w:val="auto"/>
        </w:rPr>
        <w:t>）和</w:t>
      </w:r>
      <w:r w:rsidRPr="00E04630">
        <w:rPr>
          <w:rFonts w:eastAsia="SimSun"/>
          <w:color w:val="auto"/>
        </w:rPr>
        <w:t xml:space="preserve"> Forefront Protection 2010 for Internet Sites</w:t>
      </w:r>
      <w:r w:rsidRPr="00E04630">
        <w:rPr>
          <w:rFonts w:eastAsia="SimSun" w:hint="eastAsia"/>
          <w:color w:val="auto"/>
        </w:rPr>
        <w:t>（附加</w:t>
      </w:r>
      <w:r w:rsidRPr="00E04630">
        <w:rPr>
          <w:rFonts w:eastAsia="SimSun"/>
          <w:color w:val="auto"/>
        </w:rPr>
        <w:t xml:space="preserve"> SL</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_Toc341071665 \h </w:instrText>
      </w:r>
      <w:r w:rsidRPr="00E04630">
        <w:rPr>
          <w:color w:val="auto"/>
        </w:rPr>
      </w:r>
      <w:r w:rsidRPr="00E04630">
        <w:rPr>
          <w:color w:val="auto"/>
        </w:rPr>
        <w:fldChar w:fldCharType="separate"/>
      </w:r>
      <w:r w:rsidR="004558E2">
        <w:rPr>
          <w:color w:val="auto"/>
        </w:rPr>
        <w:t>118</w:t>
      </w:r>
      <w:r w:rsidRPr="00E04630">
        <w:rPr>
          <w:color w:val="auto"/>
        </w:rPr>
        <w:fldChar w:fldCharType="end"/>
      </w:r>
    </w:p>
    <w:p w14:paraId="776AFB40"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56</w:t>
      </w:r>
      <w:r w:rsidRPr="00E04630">
        <w:rPr>
          <w:rFonts w:eastAsia="SimSun"/>
          <w:color w:val="auto"/>
        </w:rPr>
        <w:t xml:space="preserve"> Forefront Protection Suite</w:t>
      </w:r>
      <w:r w:rsidRPr="00E04630">
        <w:rPr>
          <w:rFonts w:eastAsia="SimSun" w:hint="eastAsia"/>
          <w:color w:val="auto"/>
        </w:rPr>
        <w:t>（设备和用户）</w:t>
      </w:r>
      <w:r w:rsidRPr="00E04630">
        <w:rPr>
          <w:color w:val="auto"/>
        </w:rPr>
        <w:tab/>
      </w:r>
      <w:r w:rsidRPr="00E04630">
        <w:rPr>
          <w:color w:val="auto"/>
        </w:rPr>
        <w:fldChar w:fldCharType="begin"/>
      </w:r>
      <w:r w:rsidRPr="00E04630">
        <w:rPr>
          <w:color w:val="auto"/>
        </w:rPr>
        <w:instrText xml:space="preserve"> PAGEREF _Toc341071666 \h </w:instrText>
      </w:r>
      <w:r w:rsidRPr="00E04630">
        <w:rPr>
          <w:color w:val="auto"/>
        </w:rPr>
      </w:r>
      <w:r w:rsidRPr="00E04630">
        <w:rPr>
          <w:color w:val="auto"/>
        </w:rPr>
        <w:fldChar w:fldCharType="separate"/>
      </w:r>
      <w:r w:rsidR="004558E2">
        <w:rPr>
          <w:color w:val="auto"/>
        </w:rPr>
        <w:t>119</w:t>
      </w:r>
      <w:r w:rsidRPr="00E04630">
        <w:rPr>
          <w:color w:val="auto"/>
        </w:rPr>
        <w:fldChar w:fldCharType="end"/>
      </w:r>
    </w:p>
    <w:p w14:paraId="776AFB4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57</w:t>
      </w:r>
      <w:r w:rsidRPr="004558E2">
        <w:rPr>
          <w:rFonts w:eastAsia="SimSun"/>
          <w:caps/>
          <w:color w:val="auto"/>
        </w:rPr>
        <w:t xml:space="preserve"> </w:t>
      </w:r>
      <w:r w:rsidRPr="00E04630">
        <w:rPr>
          <w:rFonts w:eastAsia="SimSun"/>
          <w:color w:val="auto"/>
        </w:rPr>
        <w:t>Forefront Security for Office Communications Server</w:t>
      </w:r>
      <w:r w:rsidRPr="00E04630">
        <w:rPr>
          <w:rFonts w:eastAsia="SimSun" w:hint="eastAsia"/>
          <w:color w:val="auto"/>
        </w:rPr>
        <w:t>（用户和设备</w:t>
      </w:r>
      <w:r w:rsidRPr="00E04630">
        <w:rPr>
          <w:rFonts w:eastAsia="SimSun"/>
          <w:color w:val="auto"/>
        </w:rPr>
        <w:t xml:space="preserve"> SL</w:t>
      </w:r>
      <w:r w:rsidRPr="00E04630">
        <w:rPr>
          <w:rFonts w:eastAsia="SimSun" w:hint="eastAsia"/>
          <w:color w:val="auto"/>
        </w:rPr>
        <w:t>）</w:t>
      </w:r>
      <w:r w:rsidRPr="00E04630">
        <w:rPr>
          <w:color w:val="auto"/>
        </w:rPr>
        <w:tab/>
      </w:r>
      <w:r w:rsidRPr="00E04630">
        <w:rPr>
          <w:color w:val="auto"/>
        </w:rPr>
        <w:fldChar w:fldCharType="begin"/>
      </w:r>
      <w:r w:rsidRPr="00E04630">
        <w:rPr>
          <w:color w:val="auto"/>
        </w:rPr>
        <w:instrText xml:space="preserve"> PAGEREF _Toc341071667 \h </w:instrText>
      </w:r>
      <w:r w:rsidRPr="00E04630">
        <w:rPr>
          <w:color w:val="auto"/>
        </w:rPr>
      </w:r>
      <w:r w:rsidRPr="00E04630">
        <w:rPr>
          <w:color w:val="auto"/>
        </w:rPr>
        <w:fldChar w:fldCharType="separate"/>
      </w:r>
      <w:r w:rsidR="004558E2">
        <w:rPr>
          <w:color w:val="auto"/>
        </w:rPr>
        <w:t>119</w:t>
      </w:r>
      <w:r w:rsidRPr="00E04630">
        <w:rPr>
          <w:color w:val="auto"/>
        </w:rPr>
        <w:fldChar w:fldCharType="end"/>
      </w:r>
    </w:p>
    <w:p w14:paraId="776AFB42"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58</w:t>
      </w:r>
      <w:r w:rsidRPr="004558E2">
        <w:rPr>
          <w:rFonts w:eastAsia="SimSun"/>
          <w:caps/>
          <w:color w:val="auto"/>
        </w:rPr>
        <w:t xml:space="preserve"> </w:t>
      </w:r>
      <w:r w:rsidRPr="00E04630">
        <w:rPr>
          <w:rFonts w:eastAsia="SimSun"/>
          <w:color w:val="auto"/>
        </w:rPr>
        <w:t>Forefront Threat Management Gateway Web Protection Service</w:t>
      </w:r>
      <w:r w:rsidRPr="00E04630">
        <w:rPr>
          <w:color w:val="auto"/>
        </w:rPr>
        <w:tab/>
      </w:r>
      <w:r w:rsidRPr="00E04630">
        <w:rPr>
          <w:color w:val="auto"/>
        </w:rPr>
        <w:fldChar w:fldCharType="begin"/>
      </w:r>
      <w:r w:rsidRPr="00E04630">
        <w:rPr>
          <w:color w:val="auto"/>
        </w:rPr>
        <w:instrText xml:space="preserve"> PAGEREF _Toc341071668 \h </w:instrText>
      </w:r>
      <w:r w:rsidRPr="00E04630">
        <w:rPr>
          <w:color w:val="auto"/>
        </w:rPr>
      </w:r>
      <w:r w:rsidRPr="00E04630">
        <w:rPr>
          <w:color w:val="auto"/>
        </w:rPr>
        <w:fldChar w:fldCharType="separate"/>
      </w:r>
      <w:r w:rsidR="004558E2">
        <w:rPr>
          <w:color w:val="auto"/>
        </w:rPr>
        <w:t>119</w:t>
      </w:r>
      <w:r w:rsidRPr="00E04630">
        <w:rPr>
          <w:color w:val="auto"/>
        </w:rPr>
        <w:fldChar w:fldCharType="end"/>
      </w:r>
    </w:p>
    <w:p w14:paraId="776AFB4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59</w:t>
      </w:r>
      <w:r w:rsidRPr="004558E2">
        <w:rPr>
          <w:rFonts w:eastAsia="SimSun"/>
          <w:caps/>
          <w:color w:val="auto"/>
        </w:rPr>
        <w:t xml:space="preserve"> </w:t>
      </w:r>
      <w:r w:rsidRPr="00E04630">
        <w:rPr>
          <w:rFonts w:eastAsia="SimSun"/>
          <w:color w:val="auto"/>
        </w:rPr>
        <w:t>Forefront Unified Access Gateway 2010</w:t>
      </w:r>
      <w:r w:rsidRPr="00E04630">
        <w:rPr>
          <w:color w:val="auto"/>
        </w:rPr>
        <w:tab/>
      </w:r>
      <w:r w:rsidRPr="00E04630">
        <w:rPr>
          <w:color w:val="auto"/>
        </w:rPr>
        <w:fldChar w:fldCharType="begin"/>
      </w:r>
      <w:r w:rsidRPr="00E04630">
        <w:rPr>
          <w:color w:val="auto"/>
        </w:rPr>
        <w:instrText xml:space="preserve"> PAGEREF _Toc341071669 \h </w:instrText>
      </w:r>
      <w:r w:rsidRPr="00E04630">
        <w:rPr>
          <w:color w:val="auto"/>
        </w:rPr>
      </w:r>
      <w:r w:rsidRPr="00E04630">
        <w:rPr>
          <w:color w:val="auto"/>
        </w:rPr>
        <w:fldChar w:fldCharType="separate"/>
      </w:r>
      <w:r w:rsidR="004558E2">
        <w:rPr>
          <w:color w:val="auto"/>
        </w:rPr>
        <w:t>119</w:t>
      </w:r>
      <w:r w:rsidRPr="00E04630">
        <w:rPr>
          <w:color w:val="auto"/>
        </w:rPr>
        <w:fldChar w:fldCharType="end"/>
      </w:r>
    </w:p>
    <w:p w14:paraId="776AFB4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60</w:t>
      </w:r>
      <w:r w:rsidRPr="004558E2">
        <w:rPr>
          <w:rFonts w:eastAsia="SimSun"/>
          <w:caps/>
          <w:color w:val="auto"/>
        </w:rPr>
        <w:t xml:space="preserve"> </w:t>
      </w:r>
      <w:r w:rsidRPr="00E04630">
        <w:rPr>
          <w:rFonts w:eastAsia="SimSun"/>
          <w:color w:val="auto"/>
        </w:rPr>
        <w:t>HPC Pack 2008 R2 Enterprise</w:t>
      </w:r>
      <w:r w:rsidRPr="00E04630">
        <w:rPr>
          <w:color w:val="auto"/>
        </w:rPr>
        <w:tab/>
      </w:r>
      <w:r w:rsidRPr="00E04630">
        <w:rPr>
          <w:color w:val="auto"/>
        </w:rPr>
        <w:fldChar w:fldCharType="begin"/>
      </w:r>
      <w:r w:rsidRPr="00E04630">
        <w:rPr>
          <w:color w:val="auto"/>
        </w:rPr>
        <w:instrText xml:space="preserve"> PAGEREF _Toc341071670 \h </w:instrText>
      </w:r>
      <w:r w:rsidRPr="00E04630">
        <w:rPr>
          <w:color w:val="auto"/>
        </w:rPr>
      </w:r>
      <w:r w:rsidRPr="00E04630">
        <w:rPr>
          <w:color w:val="auto"/>
        </w:rPr>
        <w:fldChar w:fldCharType="separate"/>
      </w:r>
      <w:r w:rsidR="004558E2">
        <w:rPr>
          <w:color w:val="auto"/>
        </w:rPr>
        <w:t>120</w:t>
      </w:r>
      <w:r w:rsidRPr="00E04630">
        <w:rPr>
          <w:color w:val="auto"/>
        </w:rPr>
        <w:fldChar w:fldCharType="end"/>
      </w:r>
    </w:p>
    <w:p w14:paraId="776AFB4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61</w:t>
      </w:r>
      <w:r w:rsidRPr="00E04630">
        <w:rPr>
          <w:rFonts w:eastAsia="SimSun"/>
          <w:color w:val="auto"/>
        </w:rPr>
        <w:t xml:space="preserve"> Learning Solutions MCP Exam Vouchers</w:t>
      </w:r>
      <w:r w:rsidRPr="00E04630">
        <w:rPr>
          <w:color w:val="auto"/>
        </w:rPr>
        <w:tab/>
      </w:r>
      <w:r w:rsidRPr="00E04630">
        <w:rPr>
          <w:color w:val="auto"/>
        </w:rPr>
        <w:fldChar w:fldCharType="begin"/>
      </w:r>
      <w:r w:rsidRPr="00E04630">
        <w:rPr>
          <w:color w:val="auto"/>
        </w:rPr>
        <w:instrText xml:space="preserve"> PAGEREF _Toc341071671 \h </w:instrText>
      </w:r>
      <w:r w:rsidRPr="00E04630">
        <w:rPr>
          <w:color w:val="auto"/>
        </w:rPr>
      </w:r>
      <w:r w:rsidRPr="00E04630">
        <w:rPr>
          <w:color w:val="auto"/>
        </w:rPr>
        <w:fldChar w:fldCharType="separate"/>
      </w:r>
      <w:r w:rsidR="004558E2">
        <w:rPr>
          <w:color w:val="auto"/>
        </w:rPr>
        <w:t>120</w:t>
      </w:r>
      <w:r w:rsidRPr="00E04630">
        <w:rPr>
          <w:color w:val="auto"/>
        </w:rPr>
        <w:fldChar w:fldCharType="end"/>
      </w:r>
    </w:p>
    <w:p w14:paraId="776AFB4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62</w:t>
      </w:r>
      <w:r w:rsidRPr="00E04630">
        <w:rPr>
          <w:rFonts w:eastAsia="SimSun" w:cs="Tahoma"/>
        </w:rPr>
        <w:t xml:space="preserve"> Lync Online </w:t>
      </w:r>
      <w:r w:rsidRPr="00E04630">
        <w:rPr>
          <w:rFonts w:eastAsia="SimSun" w:cs="Tahoma" w:hint="eastAsia"/>
        </w:rPr>
        <w:t>计划</w:t>
      </w:r>
      <w:r w:rsidRPr="00E04630">
        <w:rPr>
          <w:rFonts w:eastAsia="SimSun" w:cs="Tahoma"/>
        </w:rPr>
        <w:t xml:space="preserve"> 1</w:t>
      </w:r>
      <w:r w:rsidRPr="00E04630">
        <w:rPr>
          <w:rFonts w:eastAsia="SimSun" w:cs="Tahoma" w:hint="eastAsia"/>
        </w:rPr>
        <w:t>、</w:t>
      </w:r>
      <w:r w:rsidRPr="00E04630">
        <w:rPr>
          <w:rFonts w:eastAsia="SimSun" w:cs="Tahoma"/>
        </w:rPr>
        <w:t xml:space="preserve">2 </w:t>
      </w:r>
      <w:r w:rsidRPr="00E04630">
        <w:rPr>
          <w:rFonts w:eastAsia="SimSun" w:cs="Tahoma" w:hint="eastAsia"/>
        </w:rPr>
        <w:t>和</w:t>
      </w:r>
      <w:r w:rsidRPr="00E04630">
        <w:rPr>
          <w:rFonts w:eastAsia="SimSun" w:cs="Tahoma"/>
        </w:rPr>
        <w:t xml:space="preserve"> 3</w:t>
      </w:r>
      <w:r w:rsidRPr="00E04630">
        <w:tab/>
      </w:r>
      <w:r w:rsidRPr="00E04630">
        <w:fldChar w:fldCharType="begin"/>
      </w:r>
      <w:r w:rsidRPr="00E04630">
        <w:instrText xml:space="preserve"> PAGEREF _Toc341071672 \h </w:instrText>
      </w:r>
      <w:r w:rsidRPr="00E04630">
        <w:fldChar w:fldCharType="separate"/>
      </w:r>
      <w:r w:rsidR="004558E2">
        <w:t>120</w:t>
      </w:r>
      <w:r w:rsidRPr="00E04630">
        <w:fldChar w:fldCharType="end"/>
      </w:r>
    </w:p>
    <w:p w14:paraId="776AFB4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63</w:t>
      </w:r>
      <w:r w:rsidRPr="004558E2">
        <w:rPr>
          <w:rFonts w:eastAsia="SimSun" w:cs="Tahoma"/>
          <w:caps/>
        </w:rPr>
        <w:t xml:space="preserve"> </w:t>
      </w:r>
      <w:r w:rsidRPr="00E04630">
        <w:rPr>
          <w:rFonts w:eastAsia="SimSun" w:cs="Tahoma"/>
        </w:rPr>
        <w:t>Lync Server 2013</w:t>
      </w:r>
      <w:r w:rsidRPr="00E04630">
        <w:tab/>
      </w:r>
      <w:r w:rsidRPr="00E04630">
        <w:fldChar w:fldCharType="begin"/>
      </w:r>
      <w:r w:rsidRPr="00E04630">
        <w:instrText xml:space="preserve"> PAGEREF _Toc341071673 \h </w:instrText>
      </w:r>
      <w:r w:rsidRPr="00E04630">
        <w:fldChar w:fldCharType="separate"/>
      </w:r>
      <w:r w:rsidR="004558E2">
        <w:t>121</w:t>
      </w:r>
      <w:r w:rsidRPr="00E04630">
        <w:fldChar w:fldCharType="end"/>
      </w:r>
    </w:p>
    <w:p w14:paraId="776AFB4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vertAlign w:val="superscript"/>
        </w:rPr>
        <w:t>64</w:t>
      </w:r>
      <w:r w:rsidRPr="00E04630">
        <w:rPr>
          <w:rFonts w:eastAsia="SimSun"/>
          <w:color w:val="auto"/>
        </w:rPr>
        <w:t xml:space="preserve"> Microsoft Dynamics AX 2012</w:t>
      </w:r>
      <w:r w:rsidRPr="00E04630">
        <w:rPr>
          <w:color w:val="auto"/>
        </w:rPr>
        <w:tab/>
      </w:r>
      <w:r w:rsidRPr="00E04630">
        <w:rPr>
          <w:color w:val="auto"/>
        </w:rPr>
        <w:fldChar w:fldCharType="begin"/>
      </w:r>
      <w:r w:rsidRPr="00E04630">
        <w:rPr>
          <w:color w:val="auto"/>
        </w:rPr>
        <w:instrText xml:space="preserve"> PAGEREF _Toc341071674 \h </w:instrText>
      </w:r>
      <w:r w:rsidRPr="00E04630">
        <w:rPr>
          <w:color w:val="auto"/>
        </w:rPr>
      </w:r>
      <w:r w:rsidRPr="00E04630">
        <w:rPr>
          <w:color w:val="auto"/>
        </w:rPr>
        <w:fldChar w:fldCharType="separate"/>
      </w:r>
      <w:r w:rsidR="004558E2">
        <w:rPr>
          <w:color w:val="auto"/>
        </w:rPr>
        <w:t>122</w:t>
      </w:r>
      <w:r w:rsidRPr="00E04630">
        <w:rPr>
          <w:color w:val="auto"/>
        </w:rPr>
        <w:fldChar w:fldCharType="end"/>
      </w:r>
    </w:p>
    <w:p w14:paraId="776AFB49"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vertAlign w:val="superscript"/>
        </w:rPr>
        <w:t>65</w:t>
      </w:r>
      <w:r w:rsidRPr="00E04630">
        <w:rPr>
          <w:rFonts w:eastAsia="SimSun"/>
          <w:color w:val="auto"/>
        </w:rPr>
        <w:t xml:space="preserve"> Microsoft Dynamics CRM 2011</w:t>
      </w:r>
      <w:r w:rsidRPr="00E04630">
        <w:rPr>
          <w:color w:val="auto"/>
        </w:rPr>
        <w:tab/>
      </w:r>
      <w:r w:rsidRPr="00E04630">
        <w:rPr>
          <w:color w:val="auto"/>
        </w:rPr>
        <w:fldChar w:fldCharType="begin"/>
      </w:r>
      <w:r w:rsidRPr="00E04630">
        <w:rPr>
          <w:color w:val="auto"/>
        </w:rPr>
        <w:instrText xml:space="preserve"> PAGEREF _Toc341071675 \h </w:instrText>
      </w:r>
      <w:r w:rsidRPr="00E04630">
        <w:rPr>
          <w:color w:val="auto"/>
        </w:rPr>
      </w:r>
      <w:r w:rsidRPr="00E04630">
        <w:rPr>
          <w:color w:val="auto"/>
        </w:rPr>
        <w:fldChar w:fldCharType="separate"/>
      </w:r>
      <w:r w:rsidR="004558E2">
        <w:rPr>
          <w:color w:val="auto"/>
        </w:rPr>
        <w:t>123</w:t>
      </w:r>
      <w:r w:rsidRPr="00E04630">
        <w:rPr>
          <w:color w:val="auto"/>
        </w:rPr>
        <w:fldChar w:fldCharType="end"/>
      </w:r>
    </w:p>
    <w:p w14:paraId="776AFB4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vertAlign w:val="superscript"/>
        </w:rPr>
        <w:t>66</w:t>
      </w:r>
      <w:r w:rsidRPr="00E04630">
        <w:rPr>
          <w:rFonts w:eastAsia="SimSun" w:cs="Tahoma"/>
        </w:rPr>
        <w:t xml:space="preserve"> Office E1 </w:t>
      </w:r>
      <w:r w:rsidRPr="00E04630">
        <w:rPr>
          <w:rFonts w:eastAsia="SimSun" w:cs="Tahoma" w:hint="eastAsia"/>
        </w:rPr>
        <w:t>计划</w:t>
      </w:r>
      <w:r w:rsidRPr="00E04630">
        <w:tab/>
      </w:r>
      <w:r w:rsidRPr="00E04630">
        <w:fldChar w:fldCharType="begin"/>
      </w:r>
      <w:r w:rsidRPr="00E04630">
        <w:instrText xml:space="preserve"> PAGEREF _Toc341071676 \h </w:instrText>
      </w:r>
      <w:r w:rsidRPr="00E04630">
        <w:fldChar w:fldCharType="separate"/>
      </w:r>
      <w:r w:rsidR="004558E2">
        <w:t>128</w:t>
      </w:r>
      <w:r w:rsidRPr="00E04630">
        <w:fldChar w:fldCharType="end"/>
      </w:r>
    </w:p>
    <w:p w14:paraId="776AFB4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vertAlign w:val="superscript"/>
        </w:rPr>
        <w:t>67</w:t>
      </w:r>
      <w:r w:rsidRPr="00E04630">
        <w:rPr>
          <w:rFonts w:eastAsia="SimSun" w:cs="Tahoma"/>
        </w:rPr>
        <w:t xml:space="preserve"> Office G1 </w:t>
      </w:r>
      <w:r w:rsidRPr="00E04630">
        <w:rPr>
          <w:rFonts w:eastAsia="SimSun" w:cs="Tahoma" w:hint="eastAsia"/>
        </w:rPr>
        <w:t>计划</w:t>
      </w:r>
      <w:r w:rsidRPr="00E04630">
        <w:rPr>
          <w:rFonts w:eastAsia="SimSun" w:cs="Tahoma"/>
        </w:rPr>
        <w:t xml:space="preserve"> G4-</w:t>
      </w:r>
      <w:r w:rsidRPr="00E04630">
        <w:tab/>
      </w:r>
      <w:r w:rsidRPr="00E04630">
        <w:fldChar w:fldCharType="begin"/>
      </w:r>
      <w:r w:rsidRPr="00E04630">
        <w:instrText xml:space="preserve"> PAGEREF _Toc341071677 \h </w:instrText>
      </w:r>
      <w:r w:rsidRPr="00E04630">
        <w:fldChar w:fldCharType="separate"/>
      </w:r>
      <w:r w:rsidR="004558E2">
        <w:t>129</w:t>
      </w:r>
      <w:r w:rsidRPr="00E04630">
        <w:fldChar w:fldCharType="end"/>
      </w:r>
    </w:p>
    <w:p w14:paraId="776AFB4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68</w:t>
      </w:r>
      <w:r w:rsidRPr="004558E2">
        <w:rPr>
          <w:rFonts w:eastAsia="SimSun" w:cs="Tahoma"/>
          <w:caps/>
        </w:rPr>
        <w:t xml:space="preserve"> </w:t>
      </w:r>
      <w:r w:rsidRPr="00E04630">
        <w:rPr>
          <w:rFonts w:eastAsia="SimSun" w:cs="Tahoma"/>
        </w:rPr>
        <w:t xml:space="preserve">Office 365 </w:t>
      </w:r>
      <w:r w:rsidRPr="00E04630">
        <w:rPr>
          <w:rFonts w:eastAsia="SimSun" w:cs="Tahoma" w:hint="eastAsia"/>
        </w:rPr>
        <w:t>计划</w:t>
      </w:r>
      <w:r w:rsidRPr="00E04630">
        <w:rPr>
          <w:rFonts w:eastAsia="SimSun" w:cs="Tahoma"/>
        </w:rPr>
        <w:t xml:space="preserve"> K1 </w:t>
      </w:r>
      <w:r w:rsidRPr="00E04630">
        <w:rPr>
          <w:rFonts w:eastAsia="SimSun" w:cs="Tahoma" w:hint="eastAsia"/>
        </w:rPr>
        <w:t>和</w:t>
      </w:r>
      <w:r w:rsidRPr="00E04630">
        <w:rPr>
          <w:rFonts w:eastAsia="SimSun" w:cs="Tahoma"/>
        </w:rPr>
        <w:t xml:space="preserve"> K2</w:t>
      </w:r>
      <w:r w:rsidRPr="00E04630">
        <w:rPr>
          <w:rFonts w:eastAsia="SimSun" w:cs="Tahoma" w:hint="eastAsia"/>
        </w:rPr>
        <w:t>（用户</w:t>
      </w:r>
      <w:r w:rsidRPr="00E04630">
        <w:rPr>
          <w:rFonts w:eastAsia="SimSun" w:cs="Tahoma"/>
        </w:rPr>
        <w:t xml:space="preserve"> SL</w:t>
      </w:r>
      <w:r w:rsidRPr="00E04630">
        <w:rPr>
          <w:rFonts w:eastAsia="SimSun" w:cs="Tahoma" w:hint="eastAsia"/>
        </w:rPr>
        <w:t>）</w:t>
      </w:r>
      <w:r w:rsidRPr="00E04630">
        <w:tab/>
      </w:r>
      <w:r w:rsidRPr="00E04630">
        <w:fldChar w:fldCharType="begin"/>
      </w:r>
      <w:r w:rsidRPr="00E04630">
        <w:instrText xml:space="preserve"> PAGEREF _Toc341071678 \h </w:instrText>
      </w:r>
      <w:r w:rsidRPr="00E04630">
        <w:fldChar w:fldCharType="separate"/>
      </w:r>
      <w:r w:rsidR="004558E2">
        <w:t>130</w:t>
      </w:r>
      <w:r w:rsidRPr="00E04630">
        <w:fldChar w:fldCharType="end"/>
      </w:r>
    </w:p>
    <w:p w14:paraId="776AFB4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69</w:t>
      </w:r>
      <w:r w:rsidRPr="00E04630">
        <w:rPr>
          <w:rFonts w:eastAsia="SimSun" w:cs="Tahoma"/>
        </w:rPr>
        <w:t xml:space="preserve"> SharePoint Online </w:t>
      </w:r>
      <w:r w:rsidRPr="00E04630">
        <w:rPr>
          <w:rFonts w:eastAsia="SimSun" w:cs="Tahoma" w:hint="eastAsia"/>
        </w:rPr>
        <w:t>计划</w:t>
      </w:r>
      <w:r w:rsidRPr="00E04630">
        <w:rPr>
          <w:rFonts w:eastAsia="SimSun" w:cs="Tahoma"/>
        </w:rPr>
        <w:t xml:space="preserve"> 1 </w:t>
      </w:r>
      <w:r w:rsidRPr="00E04630">
        <w:rPr>
          <w:rFonts w:eastAsia="SimSun" w:cs="Tahoma" w:hint="eastAsia"/>
        </w:rPr>
        <w:t>和计划</w:t>
      </w:r>
      <w:r w:rsidRPr="00E04630">
        <w:rPr>
          <w:rFonts w:eastAsia="SimSun" w:cs="Tahoma"/>
        </w:rPr>
        <w:t xml:space="preserve"> 2</w:t>
      </w:r>
      <w:r w:rsidRPr="00E04630">
        <w:tab/>
      </w:r>
      <w:r w:rsidRPr="00E04630">
        <w:fldChar w:fldCharType="begin"/>
      </w:r>
      <w:r w:rsidRPr="00E04630">
        <w:instrText xml:space="preserve"> PAGEREF _Toc341071679 \h </w:instrText>
      </w:r>
      <w:r w:rsidRPr="00E04630">
        <w:fldChar w:fldCharType="separate"/>
      </w:r>
      <w:r w:rsidR="004558E2">
        <w:t>130</w:t>
      </w:r>
      <w:r w:rsidRPr="00E04630">
        <w:fldChar w:fldCharType="end"/>
      </w:r>
    </w:p>
    <w:p w14:paraId="776AFB4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70</w:t>
      </w:r>
      <w:r w:rsidRPr="004558E2">
        <w:rPr>
          <w:rFonts w:eastAsia="SimSun" w:cs="Tahoma"/>
          <w:caps/>
        </w:rPr>
        <w:t xml:space="preserve"> </w:t>
      </w:r>
      <w:r w:rsidRPr="00E04630">
        <w:rPr>
          <w:rFonts w:eastAsia="SimSun" w:cs="Tahoma"/>
        </w:rPr>
        <w:t>SharePoint Server 2013</w:t>
      </w:r>
      <w:r w:rsidRPr="00E04630">
        <w:tab/>
      </w:r>
      <w:r w:rsidRPr="00E04630">
        <w:fldChar w:fldCharType="begin"/>
      </w:r>
      <w:r w:rsidRPr="00E04630">
        <w:instrText xml:space="preserve"> PAGEREF _Toc341071680 \h </w:instrText>
      </w:r>
      <w:r w:rsidRPr="00E04630">
        <w:fldChar w:fldCharType="separate"/>
      </w:r>
      <w:r w:rsidR="004558E2">
        <w:t>130</w:t>
      </w:r>
      <w:r w:rsidRPr="00E04630">
        <w:fldChar w:fldCharType="end"/>
      </w:r>
    </w:p>
    <w:p w14:paraId="776AFB4F"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71</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2008 R2 Datacenter</w:t>
      </w:r>
      <w:r w:rsidRPr="00E04630">
        <w:rPr>
          <w:color w:val="auto"/>
        </w:rPr>
        <w:tab/>
      </w:r>
      <w:r w:rsidRPr="00E04630">
        <w:rPr>
          <w:color w:val="auto"/>
        </w:rPr>
        <w:fldChar w:fldCharType="begin"/>
      </w:r>
      <w:r w:rsidRPr="00E04630">
        <w:rPr>
          <w:color w:val="auto"/>
        </w:rPr>
        <w:instrText xml:space="preserve"> PAGEREF _Toc341071681 \h </w:instrText>
      </w:r>
      <w:r w:rsidRPr="00E04630">
        <w:rPr>
          <w:color w:val="auto"/>
        </w:rPr>
      </w:r>
      <w:r w:rsidRPr="00E04630">
        <w:rPr>
          <w:color w:val="auto"/>
        </w:rPr>
        <w:fldChar w:fldCharType="separate"/>
      </w:r>
      <w:r w:rsidR="004558E2">
        <w:rPr>
          <w:color w:val="auto"/>
        </w:rPr>
        <w:t>132</w:t>
      </w:r>
      <w:r w:rsidRPr="00E04630">
        <w:rPr>
          <w:color w:val="auto"/>
        </w:rPr>
        <w:fldChar w:fldCharType="end"/>
      </w:r>
    </w:p>
    <w:p w14:paraId="776AFB50"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72</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2008 R2 Parallel Data Warehouse</w:t>
      </w:r>
      <w:r w:rsidRPr="00E04630">
        <w:rPr>
          <w:color w:val="auto"/>
        </w:rPr>
        <w:tab/>
      </w:r>
      <w:r w:rsidRPr="00E04630">
        <w:rPr>
          <w:color w:val="auto"/>
        </w:rPr>
        <w:fldChar w:fldCharType="begin"/>
      </w:r>
      <w:r w:rsidRPr="00E04630">
        <w:rPr>
          <w:color w:val="auto"/>
        </w:rPr>
        <w:instrText xml:space="preserve"> PAGEREF _Toc341071682 \h </w:instrText>
      </w:r>
      <w:r w:rsidRPr="00E04630">
        <w:rPr>
          <w:color w:val="auto"/>
        </w:rPr>
      </w:r>
      <w:r w:rsidRPr="00E04630">
        <w:rPr>
          <w:color w:val="auto"/>
        </w:rPr>
        <w:fldChar w:fldCharType="separate"/>
      </w:r>
      <w:r w:rsidR="004558E2">
        <w:rPr>
          <w:color w:val="auto"/>
        </w:rPr>
        <w:t>133</w:t>
      </w:r>
      <w:r w:rsidRPr="00E04630">
        <w:rPr>
          <w:color w:val="auto"/>
        </w:rPr>
        <w:fldChar w:fldCharType="end"/>
      </w:r>
    </w:p>
    <w:p w14:paraId="776AFB5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73</w:t>
      </w:r>
      <w:r w:rsidRPr="00383897">
        <w:rPr>
          <w:rFonts w:eastAsia="SimSun"/>
          <w:caps/>
          <w:color w:val="auto"/>
        </w:rPr>
        <w:t xml:space="preserve"> </w:t>
      </w:r>
      <w:r w:rsidRPr="00E04630">
        <w:rPr>
          <w:rFonts w:eastAsia="SimSun"/>
          <w:color w:val="auto"/>
        </w:rPr>
        <w:t>SQL Server</w:t>
      </w:r>
      <w:r w:rsidRPr="00E04630">
        <w:rPr>
          <w:rFonts w:eastAsia="SimSun"/>
          <w:color w:val="auto"/>
          <w:vertAlign w:val="superscript"/>
        </w:rPr>
        <w:t>®</w:t>
      </w:r>
      <w:r w:rsidRPr="00E04630">
        <w:rPr>
          <w:rFonts w:eastAsia="SimSun"/>
          <w:color w:val="auto"/>
        </w:rPr>
        <w:t xml:space="preserve"> 2008 R2 Small Business</w:t>
      </w:r>
      <w:r w:rsidRPr="00E04630">
        <w:rPr>
          <w:color w:val="auto"/>
        </w:rPr>
        <w:tab/>
      </w:r>
      <w:r w:rsidRPr="00E04630">
        <w:rPr>
          <w:color w:val="auto"/>
        </w:rPr>
        <w:fldChar w:fldCharType="begin"/>
      </w:r>
      <w:r w:rsidRPr="00E04630">
        <w:rPr>
          <w:color w:val="auto"/>
        </w:rPr>
        <w:instrText xml:space="preserve"> PAGEREF _Toc341071683 \h </w:instrText>
      </w:r>
      <w:r w:rsidRPr="00E04630">
        <w:rPr>
          <w:color w:val="auto"/>
        </w:rPr>
      </w:r>
      <w:r w:rsidRPr="00E04630">
        <w:rPr>
          <w:color w:val="auto"/>
        </w:rPr>
        <w:fldChar w:fldCharType="separate"/>
      </w:r>
      <w:r w:rsidR="004558E2">
        <w:rPr>
          <w:color w:val="auto"/>
        </w:rPr>
        <w:t>134</w:t>
      </w:r>
      <w:r w:rsidRPr="00E04630">
        <w:rPr>
          <w:color w:val="auto"/>
        </w:rPr>
        <w:fldChar w:fldCharType="end"/>
      </w:r>
    </w:p>
    <w:p w14:paraId="776AFB52"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74</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2008 R2 Web </w:t>
      </w:r>
      <w:r w:rsidRPr="00E04630">
        <w:rPr>
          <w:rFonts w:eastAsia="SimSun" w:hint="eastAsia"/>
          <w:color w:val="auto"/>
        </w:rPr>
        <w:t>处理器</w:t>
      </w:r>
      <w:r w:rsidRPr="00E04630">
        <w:rPr>
          <w:color w:val="auto"/>
        </w:rPr>
        <w:tab/>
      </w:r>
      <w:r w:rsidRPr="00E04630">
        <w:rPr>
          <w:color w:val="auto"/>
        </w:rPr>
        <w:fldChar w:fldCharType="begin"/>
      </w:r>
      <w:r w:rsidRPr="00E04630">
        <w:rPr>
          <w:color w:val="auto"/>
        </w:rPr>
        <w:instrText xml:space="preserve"> PAGEREF _Toc341071684 \h </w:instrText>
      </w:r>
      <w:r w:rsidRPr="00E04630">
        <w:rPr>
          <w:color w:val="auto"/>
        </w:rPr>
      </w:r>
      <w:r w:rsidRPr="00E04630">
        <w:rPr>
          <w:color w:val="auto"/>
        </w:rPr>
        <w:fldChar w:fldCharType="separate"/>
      </w:r>
      <w:r w:rsidR="004558E2">
        <w:rPr>
          <w:color w:val="auto"/>
        </w:rPr>
        <w:t>134</w:t>
      </w:r>
      <w:r w:rsidRPr="00E04630">
        <w:rPr>
          <w:color w:val="auto"/>
        </w:rPr>
        <w:fldChar w:fldCharType="end"/>
      </w:r>
    </w:p>
    <w:p w14:paraId="776AFB5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vertAlign w:val="superscript"/>
        </w:rPr>
        <w:t>75</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2008 R2 Workgroup</w:t>
      </w:r>
      <w:r w:rsidRPr="00E04630">
        <w:rPr>
          <w:rFonts w:eastAsia="SimSun" w:hint="eastAsia"/>
          <w:color w:val="auto"/>
        </w:rPr>
        <w:t>（</w:t>
      </w:r>
      <w:r w:rsidRPr="00E04630">
        <w:rPr>
          <w:rFonts w:eastAsia="SimSun"/>
          <w:color w:val="auto"/>
        </w:rPr>
        <w:t xml:space="preserve">5 </w:t>
      </w:r>
      <w:r w:rsidRPr="00E04630">
        <w:rPr>
          <w:rFonts w:eastAsia="SimSun" w:hint="eastAsia"/>
          <w:color w:val="auto"/>
        </w:rPr>
        <w:t>个客户端附加程序）</w:t>
      </w:r>
      <w:r w:rsidRPr="00E04630">
        <w:rPr>
          <w:color w:val="auto"/>
        </w:rPr>
        <w:tab/>
      </w:r>
      <w:r w:rsidRPr="00E04630">
        <w:rPr>
          <w:color w:val="auto"/>
        </w:rPr>
        <w:fldChar w:fldCharType="begin"/>
      </w:r>
      <w:r w:rsidRPr="00E04630">
        <w:rPr>
          <w:color w:val="auto"/>
        </w:rPr>
        <w:instrText xml:space="preserve"> PAGEREF _Toc341071685 \h </w:instrText>
      </w:r>
      <w:r w:rsidRPr="00E04630">
        <w:rPr>
          <w:color w:val="auto"/>
        </w:rPr>
      </w:r>
      <w:r w:rsidRPr="00E04630">
        <w:rPr>
          <w:color w:val="auto"/>
        </w:rPr>
        <w:fldChar w:fldCharType="separate"/>
      </w:r>
      <w:r w:rsidR="004558E2">
        <w:rPr>
          <w:color w:val="auto"/>
        </w:rPr>
        <w:t>136</w:t>
      </w:r>
      <w:r w:rsidRPr="00E04630">
        <w:rPr>
          <w:color w:val="auto"/>
        </w:rPr>
        <w:fldChar w:fldCharType="end"/>
      </w:r>
    </w:p>
    <w:p w14:paraId="776AFB5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vertAlign w:val="superscript"/>
        </w:rPr>
        <w:t>76</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2008 R2 Workgroup </w:t>
      </w:r>
      <w:r w:rsidRPr="00E04630">
        <w:rPr>
          <w:rFonts w:eastAsia="SimSun" w:hint="eastAsia"/>
          <w:color w:val="auto"/>
        </w:rPr>
        <w:t>处理器</w:t>
      </w:r>
      <w:r w:rsidRPr="00E04630">
        <w:rPr>
          <w:color w:val="auto"/>
        </w:rPr>
        <w:tab/>
      </w:r>
      <w:r w:rsidRPr="00E04630">
        <w:rPr>
          <w:color w:val="auto"/>
        </w:rPr>
        <w:fldChar w:fldCharType="begin"/>
      </w:r>
      <w:r w:rsidRPr="00E04630">
        <w:rPr>
          <w:color w:val="auto"/>
        </w:rPr>
        <w:instrText xml:space="preserve"> PAGEREF _Toc341071686 \h </w:instrText>
      </w:r>
      <w:r w:rsidRPr="00E04630">
        <w:rPr>
          <w:color w:val="auto"/>
        </w:rPr>
      </w:r>
      <w:r w:rsidRPr="00E04630">
        <w:rPr>
          <w:color w:val="auto"/>
        </w:rPr>
        <w:fldChar w:fldCharType="separate"/>
      </w:r>
      <w:r w:rsidR="004558E2">
        <w:rPr>
          <w:color w:val="auto"/>
        </w:rPr>
        <w:t>136</w:t>
      </w:r>
      <w:r w:rsidRPr="00E04630">
        <w:rPr>
          <w:color w:val="auto"/>
        </w:rPr>
        <w:fldChar w:fldCharType="end"/>
      </w:r>
    </w:p>
    <w:p w14:paraId="776AFB5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vertAlign w:val="superscript"/>
        </w:rPr>
        <w:t>77</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2012 Developer</w:t>
      </w:r>
      <w:r w:rsidRPr="00E04630">
        <w:rPr>
          <w:color w:val="auto"/>
        </w:rPr>
        <w:tab/>
      </w:r>
      <w:r w:rsidRPr="00E04630">
        <w:rPr>
          <w:color w:val="auto"/>
        </w:rPr>
        <w:fldChar w:fldCharType="begin"/>
      </w:r>
      <w:r w:rsidRPr="00E04630">
        <w:rPr>
          <w:color w:val="auto"/>
        </w:rPr>
        <w:instrText xml:space="preserve"> PAGEREF _Toc341071687 \h </w:instrText>
      </w:r>
      <w:r w:rsidRPr="00E04630">
        <w:rPr>
          <w:color w:val="auto"/>
        </w:rPr>
      </w:r>
      <w:r w:rsidRPr="00E04630">
        <w:rPr>
          <w:color w:val="auto"/>
        </w:rPr>
        <w:fldChar w:fldCharType="separate"/>
      </w:r>
      <w:r w:rsidR="004558E2">
        <w:rPr>
          <w:color w:val="auto"/>
        </w:rPr>
        <w:t>137</w:t>
      </w:r>
      <w:r w:rsidRPr="00E04630">
        <w:rPr>
          <w:color w:val="auto"/>
        </w:rPr>
        <w:fldChar w:fldCharType="end"/>
      </w:r>
    </w:p>
    <w:p w14:paraId="776AFB56"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vertAlign w:val="superscript"/>
        </w:rPr>
        <w:t>78</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2012 Enterprise</w:t>
      </w:r>
      <w:r w:rsidRPr="00E04630">
        <w:rPr>
          <w:color w:val="auto"/>
        </w:rPr>
        <w:tab/>
      </w:r>
      <w:r w:rsidRPr="00E04630">
        <w:rPr>
          <w:color w:val="auto"/>
        </w:rPr>
        <w:fldChar w:fldCharType="begin"/>
      </w:r>
      <w:r w:rsidRPr="00E04630">
        <w:rPr>
          <w:color w:val="auto"/>
        </w:rPr>
        <w:instrText xml:space="preserve"> PAGEREF _Toc341071688 \h </w:instrText>
      </w:r>
      <w:r w:rsidRPr="00E04630">
        <w:rPr>
          <w:color w:val="auto"/>
        </w:rPr>
      </w:r>
      <w:r w:rsidRPr="00E04630">
        <w:rPr>
          <w:color w:val="auto"/>
        </w:rPr>
        <w:fldChar w:fldCharType="separate"/>
      </w:r>
      <w:r w:rsidR="004558E2">
        <w:rPr>
          <w:color w:val="auto"/>
        </w:rPr>
        <w:t>138</w:t>
      </w:r>
      <w:r w:rsidRPr="00E04630">
        <w:rPr>
          <w:color w:val="auto"/>
        </w:rPr>
        <w:fldChar w:fldCharType="end"/>
      </w:r>
    </w:p>
    <w:p w14:paraId="776AFB5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79</w:t>
      </w:r>
      <w:r w:rsidRPr="004558E2">
        <w:rPr>
          <w:rFonts w:eastAsia="SimSun"/>
          <w:caps/>
          <w:color w:val="auto"/>
        </w:rPr>
        <w:t xml:space="preserve"> </w:t>
      </w:r>
      <w:r w:rsidRPr="00E04630">
        <w:rPr>
          <w:rFonts w:eastAsia="SimSun"/>
          <w:color w:val="auto"/>
        </w:rPr>
        <w:t>SQL Server</w:t>
      </w:r>
      <w:r w:rsidRPr="00E04630">
        <w:rPr>
          <w:rFonts w:eastAsia="SimSun"/>
          <w:color w:val="auto"/>
          <w:vertAlign w:val="superscript"/>
        </w:rPr>
        <w:t>®</w:t>
      </w:r>
      <w:r w:rsidRPr="00E04630">
        <w:rPr>
          <w:rFonts w:eastAsia="SimSun"/>
          <w:color w:val="auto"/>
        </w:rPr>
        <w:t xml:space="preserve"> 2012 Enterprise Core</w:t>
      </w:r>
      <w:r w:rsidRPr="00E04630">
        <w:rPr>
          <w:color w:val="auto"/>
        </w:rPr>
        <w:tab/>
      </w:r>
      <w:r w:rsidRPr="00E04630">
        <w:rPr>
          <w:color w:val="auto"/>
        </w:rPr>
        <w:fldChar w:fldCharType="begin"/>
      </w:r>
      <w:r w:rsidRPr="00E04630">
        <w:rPr>
          <w:color w:val="auto"/>
        </w:rPr>
        <w:instrText xml:space="preserve"> PAGEREF _Toc341071689 \h </w:instrText>
      </w:r>
      <w:r w:rsidRPr="00E04630">
        <w:rPr>
          <w:color w:val="auto"/>
        </w:rPr>
      </w:r>
      <w:r w:rsidRPr="00E04630">
        <w:rPr>
          <w:color w:val="auto"/>
        </w:rPr>
        <w:fldChar w:fldCharType="separate"/>
      </w:r>
      <w:r w:rsidR="004558E2">
        <w:rPr>
          <w:color w:val="auto"/>
        </w:rPr>
        <w:t>138</w:t>
      </w:r>
      <w:r w:rsidRPr="00E04630">
        <w:rPr>
          <w:color w:val="auto"/>
        </w:rPr>
        <w:fldChar w:fldCharType="end"/>
      </w:r>
    </w:p>
    <w:p w14:paraId="776AFB58"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80</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2012 Standard</w:t>
      </w:r>
      <w:r w:rsidRPr="00E04630">
        <w:rPr>
          <w:color w:val="auto"/>
        </w:rPr>
        <w:tab/>
      </w:r>
      <w:r w:rsidRPr="00E04630">
        <w:rPr>
          <w:color w:val="auto"/>
        </w:rPr>
        <w:fldChar w:fldCharType="begin"/>
      </w:r>
      <w:r w:rsidRPr="00E04630">
        <w:rPr>
          <w:color w:val="auto"/>
        </w:rPr>
        <w:instrText xml:space="preserve"> PAGEREF _Toc341071690 \h </w:instrText>
      </w:r>
      <w:r w:rsidRPr="00E04630">
        <w:rPr>
          <w:color w:val="auto"/>
        </w:rPr>
      </w:r>
      <w:r w:rsidRPr="00E04630">
        <w:rPr>
          <w:color w:val="auto"/>
        </w:rPr>
        <w:fldChar w:fldCharType="separate"/>
      </w:r>
      <w:r w:rsidR="004558E2">
        <w:rPr>
          <w:color w:val="auto"/>
        </w:rPr>
        <w:t>140</w:t>
      </w:r>
      <w:r w:rsidRPr="00E04630">
        <w:rPr>
          <w:color w:val="auto"/>
        </w:rPr>
        <w:fldChar w:fldCharType="end"/>
      </w:r>
    </w:p>
    <w:p w14:paraId="776AFB59"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81</w:t>
      </w:r>
      <w:r w:rsidRPr="00E04630">
        <w:rPr>
          <w:rFonts w:eastAsia="SimSun"/>
          <w:color w:val="auto"/>
        </w:rPr>
        <w:t xml:space="preserve"> SQL Server</w:t>
      </w:r>
      <w:r w:rsidRPr="00E04630">
        <w:rPr>
          <w:rFonts w:eastAsia="SimSun"/>
          <w:color w:val="auto"/>
          <w:vertAlign w:val="superscript"/>
        </w:rPr>
        <w:t>®</w:t>
      </w:r>
      <w:r w:rsidRPr="00E04630">
        <w:rPr>
          <w:rFonts w:eastAsia="SimSun"/>
          <w:color w:val="auto"/>
        </w:rPr>
        <w:t xml:space="preserve"> 2012 Standard Core</w:t>
      </w:r>
      <w:r w:rsidRPr="00E04630">
        <w:rPr>
          <w:color w:val="auto"/>
        </w:rPr>
        <w:tab/>
      </w:r>
      <w:r w:rsidRPr="00E04630">
        <w:rPr>
          <w:color w:val="auto"/>
        </w:rPr>
        <w:fldChar w:fldCharType="begin"/>
      </w:r>
      <w:r w:rsidRPr="00E04630">
        <w:rPr>
          <w:color w:val="auto"/>
        </w:rPr>
        <w:instrText xml:space="preserve"> PAGEREF _Toc341071691 \h </w:instrText>
      </w:r>
      <w:r w:rsidRPr="00E04630">
        <w:rPr>
          <w:color w:val="auto"/>
        </w:rPr>
      </w:r>
      <w:r w:rsidRPr="00E04630">
        <w:rPr>
          <w:color w:val="auto"/>
        </w:rPr>
        <w:fldChar w:fldCharType="separate"/>
      </w:r>
      <w:r w:rsidR="004558E2">
        <w:rPr>
          <w:color w:val="auto"/>
        </w:rPr>
        <w:t>140</w:t>
      </w:r>
      <w:r w:rsidRPr="00E04630">
        <w:rPr>
          <w:color w:val="auto"/>
        </w:rPr>
        <w:fldChar w:fldCharType="end"/>
      </w:r>
    </w:p>
    <w:p w14:paraId="776AFB5A"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82</w:t>
      </w:r>
      <w:r w:rsidRPr="00E04630">
        <w:rPr>
          <w:rFonts w:eastAsia="SimSun"/>
          <w:color w:val="auto"/>
        </w:rPr>
        <w:t xml:space="preserve"> System Center Configuration Manager 2007 R3 – </w:t>
      </w:r>
      <w:r w:rsidRPr="00E04630">
        <w:rPr>
          <w:rFonts w:eastAsia="SimSun" w:hint="eastAsia"/>
          <w:color w:val="auto"/>
        </w:rPr>
        <w:t>管理服务器和服务器管理许可</w:t>
      </w:r>
      <w:r w:rsidRPr="00E04630">
        <w:rPr>
          <w:color w:val="auto"/>
        </w:rPr>
        <w:tab/>
      </w:r>
      <w:r w:rsidRPr="00E04630">
        <w:rPr>
          <w:color w:val="auto"/>
        </w:rPr>
        <w:fldChar w:fldCharType="begin"/>
      </w:r>
      <w:r w:rsidRPr="00E04630">
        <w:rPr>
          <w:color w:val="auto"/>
        </w:rPr>
        <w:instrText xml:space="preserve"> PAGEREF _Toc341071692 \h </w:instrText>
      </w:r>
      <w:r w:rsidRPr="00E04630">
        <w:rPr>
          <w:color w:val="auto"/>
        </w:rPr>
      </w:r>
      <w:r w:rsidRPr="00E04630">
        <w:rPr>
          <w:color w:val="auto"/>
        </w:rPr>
        <w:fldChar w:fldCharType="separate"/>
      </w:r>
      <w:r w:rsidR="004558E2">
        <w:rPr>
          <w:color w:val="auto"/>
        </w:rPr>
        <w:t>141</w:t>
      </w:r>
      <w:r w:rsidRPr="00E04630">
        <w:rPr>
          <w:color w:val="auto"/>
        </w:rPr>
        <w:fldChar w:fldCharType="end"/>
      </w:r>
    </w:p>
    <w:p w14:paraId="776AFB5B"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olor w:val="auto"/>
          <w:vertAlign w:val="superscript"/>
        </w:rPr>
        <w:t>83</w:t>
      </w:r>
      <w:r w:rsidRPr="00E04630">
        <w:rPr>
          <w:rFonts w:eastAsia="SimSun"/>
          <w:color w:val="auto"/>
        </w:rPr>
        <w:t xml:space="preserve"> System Center Data Protection Manager 2010 – </w:t>
      </w:r>
      <w:r w:rsidRPr="00E04630">
        <w:rPr>
          <w:rFonts w:eastAsia="SimSun" w:hint="eastAsia"/>
          <w:color w:val="auto"/>
        </w:rPr>
        <w:t>客户端管理和服务器管理许可</w:t>
      </w:r>
      <w:r w:rsidRPr="00E04630">
        <w:rPr>
          <w:color w:val="auto"/>
        </w:rPr>
        <w:tab/>
      </w:r>
      <w:r w:rsidRPr="00E04630">
        <w:rPr>
          <w:color w:val="auto"/>
        </w:rPr>
        <w:fldChar w:fldCharType="begin"/>
      </w:r>
      <w:r w:rsidRPr="00E04630">
        <w:rPr>
          <w:color w:val="auto"/>
        </w:rPr>
        <w:instrText xml:space="preserve"> PAGEREF _Toc341071693 \h </w:instrText>
      </w:r>
      <w:r w:rsidRPr="00E04630">
        <w:rPr>
          <w:color w:val="auto"/>
        </w:rPr>
      </w:r>
      <w:r w:rsidRPr="00E04630">
        <w:rPr>
          <w:color w:val="auto"/>
        </w:rPr>
        <w:fldChar w:fldCharType="separate"/>
      </w:r>
      <w:r w:rsidR="004558E2">
        <w:rPr>
          <w:color w:val="auto"/>
        </w:rPr>
        <w:t>141</w:t>
      </w:r>
      <w:r w:rsidRPr="00E04630">
        <w:rPr>
          <w:color w:val="auto"/>
        </w:rPr>
        <w:fldChar w:fldCharType="end"/>
      </w:r>
    </w:p>
    <w:p w14:paraId="776AFB5C"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84</w:t>
      </w:r>
      <w:r w:rsidRPr="00E04630">
        <w:rPr>
          <w:rFonts w:eastAsia="SimSun"/>
          <w:color w:val="auto"/>
        </w:rPr>
        <w:t xml:space="preserve"> System Center Essentials 2010</w:t>
      </w:r>
      <w:r w:rsidRPr="00E04630">
        <w:rPr>
          <w:color w:val="auto"/>
        </w:rPr>
        <w:tab/>
      </w:r>
      <w:r w:rsidRPr="00E04630">
        <w:rPr>
          <w:color w:val="auto"/>
        </w:rPr>
        <w:fldChar w:fldCharType="begin"/>
      </w:r>
      <w:r w:rsidRPr="00E04630">
        <w:rPr>
          <w:color w:val="auto"/>
        </w:rPr>
        <w:instrText xml:space="preserve"> PAGEREF _Toc341071694 \h </w:instrText>
      </w:r>
      <w:r w:rsidRPr="00E04630">
        <w:rPr>
          <w:color w:val="auto"/>
        </w:rPr>
      </w:r>
      <w:r w:rsidRPr="00E04630">
        <w:rPr>
          <w:color w:val="auto"/>
        </w:rPr>
        <w:fldChar w:fldCharType="separate"/>
      </w:r>
      <w:r w:rsidR="004558E2">
        <w:rPr>
          <w:color w:val="auto"/>
        </w:rPr>
        <w:t>142</w:t>
      </w:r>
      <w:r w:rsidRPr="00E04630">
        <w:rPr>
          <w:color w:val="auto"/>
        </w:rPr>
        <w:fldChar w:fldCharType="end"/>
      </w:r>
    </w:p>
    <w:p w14:paraId="776AFB5D"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85</w:t>
      </w:r>
      <w:r w:rsidRPr="004558E2">
        <w:rPr>
          <w:rFonts w:eastAsia="SimSun"/>
          <w:caps/>
          <w:color w:val="auto"/>
        </w:rPr>
        <w:t xml:space="preserve"> </w:t>
      </w:r>
      <w:r w:rsidRPr="00E04630">
        <w:rPr>
          <w:rFonts w:eastAsia="SimSun"/>
          <w:color w:val="auto"/>
        </w:rPr>
        <w:t xml:space="preserve">System Center Operations Manager 2007 R2 – </w:t>
      </w:r>
      <w:r w:rsidRPr="00E04630">
        <w:rPr>
          <w:rFonts w:eastAsia="SimSun" w:hint="eastAsia"/>
          <w:color w:val="auto"/>
        </w:rPr>
        <w:t>管理服务器、</w:t>
      </w:r>
      <w:r w:rsidRPr="00E04630">
        <w:rPr>
          <w:rFonts w:eastAsia="SimSun"/>
          <w:color w:val="auto"/>
        </w:rPr>
        <w:t xml:space="preserve"> </w:t>
      </w:r>
      <w:r w:rsidRPr="00E04630">
        <w:rPr>
          <w:rFonts w:eastAsia="SimSun" w:hint="eastAsia"/>
          <w:color w:val="auto"/>
        </w:rPr>
        <w:t>服务器管理和客户端管理许可</w:t>
      </w:r>
      <w:r w:rsidRPr="00E04630">
        <w:rPr>
          <w:color w:val="auto"/>
        </w:rPr>
        <w:tab/>
      </w:r>
      <w:r w:rsidRPr="00E04630">
        <w:rPr>
          <w:color w:val="auto"/>
        </w:rPr>
        <w:fldChar w:fldCharType="begin"/>
      </w:r>
      <w:r w:rsidRPr="00E04630">
        <w:rPr>
          <w:color w:val="auto"/>
        </w:rPr>
        <w:instrText xml:space="preserve"> PAGEREF _Toc341071695 \h </w:instrText>
      </w:r>
      <w:r w:rsidRPr="00E04630">
        <w:rPr>
          <w:color w:val="auto"/>
        </w:rPr>
      </w:r>
      <w:r w:rsidRPr="00E04630">
        <w:rPr>
          <w:color w:val="auto"/>
        </w:rPr>
        <w:fldChar w:fldCharType="separate"/>
      </w:r>
      <w:r w:rsidR="004558E2">
        <w:rPr>
          <w:color w:val="auto"/>
        </w:rPr>
        <w:t>142</w:t>
      </w:r>
      <w:r w:rsidRPr="00E04630">
        <w:rPr>
          <w:color w:val="auto"/>
        </w:rPr>
        <w:fldChar w:fldCharType="end"/>
      </w:r>
    </w:p>
    <w:p w14:paraId="776AFB5E"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86</w:t>
      </w:r>
      <w:r w:rsidRPr="00E04630">
        <w:rPr>
          <w:rFonts w:eastAsia="SimSun"/>
          <w:color w:val="auto"/>
        </w:rPr>
        <w:t xml:space="preserve"> System Center Reporting Manager 2006</w:t>
      </w:r>
      <w:r w:rsidRPr="00E04630">
        <w:rPr>
          <w:color w:val="auto"/>
        </w:rPr>
        <w:tab/>
      </w:r>
      <w:r w:rsidRPr="00E04630">
        <w:rPr>
          <w:color w:val="auto"/>
        </w:rPr>
        <w:fldChar w:fldCharType="begin"/>
      </w:r>
      <w:r w:rsidRPr="00E04630">
        <w:rPr>
          <w:color w:val="auto"/>
        </w:rPr>
        <w:instrText xml:space="preserve"> PAGEREF _Toc341071696 \h </w:instrText>
      </w:r>
      <w:r w:rsidRPr="00E04630">
        <w:rPr>
          <w:color w:val="auto"/>
        </w:rPr>
      </w:r>
      <w:r w:rsidRPr="00E04630">
        <w:rPr>
          <w:color w:val="auto"/>
        </w:rPr>
        <w:fldChar w:fldCharType="separate"/>
      </w:r>
      <w:r w:rsidR="004558E2">
        <w:rPr>
          <w:color w:val="auto"/>
        </w:rPr>
        <w:t>142</w:t>
      </w:r>
      <w:r w:rsidRPr="00E04630">
        <w:rPr>
          <w:color w:val="auto"/>
        </w:rPr>
        <w:fldChar w:fldCharType="end"/>
      </w:r>
    </w:p>
    <w:p w14:paraId="776AFB5F" w14:textId="77777777" w:rsidR="007A5E05" w:rsidRPr="00D659F9" w:rsidRDefault="007A5E05">
      <w:pPr>
        <w:pStyle w:val="TOC3"/>
        <w:rPr>
          <w:rFonts w:asciiTheme="minorHAnsi" w:eastAsiaTheme="minorEastAsia" w:hAnsiTheme="minorHAnsi" w:cstheme="minorBidi"/>
          <w:bCs w:val="0"/>
          <w:color w:val="auto"/>
          <w:sz w:val="22"/>
          <w:szCs w:val="22"/>
          <w:lang w:val="fr-FR" w:eastAsia="zh-CN"/>
        </w:rPr>
      </w:pPr>
      <w:r w:rsidRPr="00D659F9">
        <w:rPr>
          <w:rFonts w:eastAsia="SimSun"/>
          <w:caps/>
          <w:color w:val="auto"/>
          <w:vertAlign w:val="superscript"/>
          <w:lang w:val="fr-FR"/>
        </w:rPr>
        <w:t>87</w:t>
      </w:r>
      <w:r w:rsidRPr="004558E2">
        <w:rPr>
          <w:rFonts w:eastAsia="SimSun"/>
          <w:caps/>
          <w:color w:val="auto"/>
          <w:lang w:val="fr-FR"/>
        </w:rPr>
        <w:t xml:space="preserve"> </w:t>
      </w:r>
      <w:r w:rsidRPr="00D659F9">
        <w:rPr>
          <w:rFonts w:eastAsia="SimSun"/>
          <w:color w:val="auto"/>
          <w:lang w:val="fr-FR"/>
        </w:rPr>
        <w:t>System Center Server Management Suite Enterprise</w:t>
      </w:r>
      <w:r w:rsidRPr="00D659F9">
        <w:rPr>
          <w:color w:val="auto"/>
          <w:lang w:val="fr-FR"/>
        </w:rPr>
        <w:tab/>
      </w:r>
      <w:r w:rsidRPr="00E04630">
        <w:rPr>
          <w:color w:val="auto"/>
        </w:rPr>
        <w:fldChar w:fldCharType="begin"/>
      </w:r>
      <w:r w:rsidRPr="00D659F9">
        <w:rPr>
          <w:color w:val="auto"/>
          <w:lang w:val="fr-FR"/>
        </w:rPr>
        <w:instrText xml:space="preserve"> PAGEREF _Toc341071697 \h </w:instrText>
      </w:r>
      <w:r w:rsidRPr="00E04630">
        <w:rPr>
          <w:color w:val="auto"/>
        </w:rPr>
      </w:r>
      <w:r w:rsidRPr="00E04630">
        <w:rPr>
          <w:color w:val="auto"/>
        </w:rPr>
        <w:fldChar w:fldCharType="separate"/>
      </w:r>
      <w:r w:rsidR="004558E2">
        <w:rPr>
          <w:color w:val="auto"/>
          <w:lang w:val="fr-FR"/>
        </w:rPr>
        <w:t>143</w:t>
      </w:r>
      <w:r w:rsidRPr="00E04630">
        <w:rPr>
          <w:color w:val="auto"/>
        </w:rPr>
        <w:fldChar w:fldCharType="end"/>
      </w:r>
    </w:p>
    <w:p w14:paraId="776AFB60" w14:textId="77777777" w:rsidR="007A5E05" w:rsidRPr="00D659F9" w:rsidRDefault="007A5E05">
      <w:pPr>
        <w:pStyle w:val="TOC3"/>
        <w:rPr>
          <w:rFonts w:asciiTheme="minorHAnsi" w:eastAsiaTheme="minorEastAsia" w:hAnsiTheme="minorHAnsi" w:cstheme="minorBidi"/>
          <w:bCs w:val="0"/>
          <w:color w:val="auto"/>
          <w:sz w:val="22"/>
          <w:szCs w:val="22"/>
          <w:lang w:val="fr-FR" w:eastAsia="zh-CN"/>
        </w:rPr>
      </w:pPr>
      <w:r w:rsidRPr="00D659F9">
        <w:rPr>
          <w:rFonts w:eastAsia="SimSun"/>
          <w:caps/>
          <w:color w:val="auto"/>
          <w:vertAlign w:val="superscript"/>
          <w:lang w:val="fr-FR"/>
        </w:rPr>
        <w:t>88</w:t>
      </w:r>
      <w:r w:rsidRPr="00D659F9">
        <w:rPr>
          <w:rFonts w:eastAsia="SimSun"/>
          <w:caps/>
          <w:color w:val="auto"/>
          <w:lang w:val="fr-FR"/>
        </w:rPr>
        <w:t xml:space="preserve"> </w:t>
      </w:r>
      <w:r w:rsidRPr="00D659F9">
        <w:rPr>
          <w:rFonts w:eastAsia="SimSun"/>
          <w:color w:val="auto"/>
          <w:lang w:val="fr-FR"/>
        </w:rPr>
        <w:t>System Center Server Management Suite Datacenter</w:t>
      </w:r>
      <w:r w:rsidRPr="00D659F9">
        <w:rPr>
          <w:color w:val="auto"/>
          <w:lang w:val="fr-FR"/>
        </w:rPr>
        <w:tab/>
      </w:r>
      <w:r w:rsidRPr="00E04630">
        <w:rPr>
          <w:color w:val="auto"/>
        </w:rPr>
        <w:fldChar w:fldCharType="begin"/>
      </w:r>
      <w:r w:rsidRPr="00D659F9">
        <w:rPr>
          <w:color w:val="auto"/>
          <w:lang w:val="fr-FR"/>
        </w:rPr>
        <w:instrText xml:space="preserve"> PAGEREF _Toc341071698 \h </w:instrText>
      </w:r>
      <w:r w:rsidRPr="00E04630">
        <w:rPr>
          <w:color w:val="auto"/>
        </w:rPr>
      </w:r>
      <w:r w:rsidRPr="00E04630">
        <w:rPr>
          <w:color w:val="auto"/>
        </w:rPr>
        <w:fldChar w:fldCharType="separate"/>
      </w:r>
      <w:r w:rsidR="004558E2">
        <w:rPr>
          <w:color w:val="auto"/>
          <w:lang w:val="fr-FR"/>
        </w:rPr>
        <w:t>144</w:t>
      </w:r>
      <w:r w:rsidRPr="00E04630">
        <w:rPr>
          <w:color w:val="auto"/>
        </w:rPr>
        <w:fldChar w:fldCharType="end"/>
      </w:r>
    </w:p>
    <w:p w14:paraId="776AFB61" w14:textId="77777777" w:rsidR="007A5E05" w:rsidRPr="00D659F9" w:rsidRDefault="007A5E05">
      <w:pPr>
        <w:pStyle w:val="TOC3"/>
        <w:rPr>
          <w:rFonts w:asciiTheme="minorHAnsi" w:eastAsiaTheme="minorEastAsia" w:hAnsiTheme="minorHAnsi" w:cstheme="minorBidi"/>
          <w:bCs w:val="0"/>
          <w:color w:val="auto"/>
          <w:sz w:val="22"/>
          <w:szCs w:val="22"/>
          <w:lang w:val="fr-FR" w:eastAsia="zh-CN"/>
        </w:rPr>
      </w:pPr>
      <w:r w:rsidRPr="00D659F9">
        <w:rPr>
          <w:rFonts w:eastAsia="SimSun"/>
          <w:caps/>
          <w:color w:val="auto"/>
          <w:vertAlign w:val="superscript"/>
          <w:lang w:val="fr-FR"/>
        </w:rPr>
        <w:t>89</w:t>
      </w:r>
      <w:r w:rsidRPr="00D659F9">
        <w:rPr>
          <w:rFonts w:eastAsia="SimSun"/>
          <w:color w:val="auto"/>
          <w:lang w:val="fr-FR"/>
        </w:rPr>
        <w:t xml:space="preserve"> System Center Service Manager 2010 – </w:t>
      </w:r>
      <w:r w:rsidRPr="00E04630">
        <w:rPr>
          <w:rFonts w:eastAsia="SimSun" w:hint="eastAsia"/>
          <w:color w:val="auto"/>
        </w:rPr>
        <w:t>管理服务器、客户端管理和服务器管理许可</w:t>
      </w:r>
      <w:r w:rsidRPr="00D659F9">
        <w:rPr>
          <w:color w:val="auto"/>
          <w:lang w:val="fr-FR"/>
        </w:rPr>
        <w:tab/>
      </w:r>
      <w:r w:rsidRPr="00E04630">
        <w:rPr>
          <w:color w:val="auto"/>
        </w:rPr>
        <w:fldChar w:fldCharType="begin"/>
      </w:r>
      <w:r w:rsidRPr="00D659F9">
        <w:rPr>
          <w:color w:val="auto"/>
          <w:lang w:val="fr-FR"/>
        </w:rPr>
        <w:instrText xml:space="preserve"> PAGEREF _Toc341071699 \h </w:instrText>
      </w:r>
      <w:r w:rsidRPr="00E04630">
        <w:rPr>
          <w:color w:val="auto"/>
        </w:rPr>
      </w:r>
      <w:r w:rsidRPr="00E04630">
        <w:rPr>
          <w:color w:val="auto"/>
        </w:rPr>
        <w:fldChar w:fldCharType="separate"/>
      </w:r>
      <w:r w:rsidR="004558E2">
        <w:rPr>
          <w:color w:val="auto"/>
          <w:lang w:val="fr-FR"/>
        </w:rPr>
        <w:t>144</w:t>
      </w:r>
      <w:r w:rsidRPr="00E04630">
        <w:rPr>
          <w:color w:val="auto"/>
        </w:rPr>
        <w:fldChar w:fldCharType="end"/>
      </w:r>
    </w:p>
    <w:p w14:paraId="776AFB62" w14:textId="77777777" w:rsidR="007A5E05" w:rsidRPr="00D659F9" w:rsidRDefault="007A5E05">
      <w:pPr>
        <w:pStyle w:val="TOC3"/>
        <w:rPr>
          <w:rFonts w:asciiTheme="minorHAnsi" w:eastAsiaTheme="minorEastAsia" w:hAnsiTheme="minorHAnsi" w:cstheme="minorBidi"/>
          <w:bCs w:val="0"/>
          <w:color w:val="auto"/>
          <w:sz w:val="22"/>
          <w:szCs w:val="22"/>
          <w:lang w:val="fr-FR" w:eastAsia="zh-CN"/>
        </w:rPr>
      </w:pPr>
      <w:r w:rsidRPr="00D659F9">
        <w:rPr>
          <w:rFonts w:eastAsia="SimSun"/>
          <w:caps/>
          <w:color w:val="auto"/>
          <w:vertAlign w:val="superscript"/>
          <w:lang w:val="fr-FR"/>
        </w:rPr>
        <w:lastRenderedPageBreak/>
        <w:t>90</w:t>
      </w:r>
      <w:r w:rsidRPr="00D659F9">
        <w:rPr>
          <w:rFonts w:eastAsia="SimSun"/>
          <w:color w:val="auto"/>
          <w:lang w:val="fr-FR"/>
        </w:rPr>
        <w:t xml:space="preserve"> System Center Virtual Machine Manager 2008 R2 – </w:t>
      </w:r>
      <w:r w:rsidRPr="00E04630">
        <w:rPr>
          <w:rFonts w:eastAsia="SimSun" w:hint="eastAsia"/>
          <w:color w:val="auto"/>
        </w:rPr>
        <w:t>客户端和服务器管理许可</w:t>
      </w:r>
      <w:r w:rsidRPr="00D659F9">
        <w:rPr>
          <w:color w:val="auto"/>
          <w:lang w:val="fr-FR"/>
        </w:rPr>
        <w:tab/>
      </w:r>
      <w:r w:rsidRPr="00E04630">
        <w:rPr>
          <w:color w:val="auto"/>
        </w:rPr>
        <w:fldChar w:fldCharType="begin"/>
      </w:r>
      <w:r w:rsidRPr="00D659F9">
        <w:rPr>
          <w:color w:val="auto"/>
          <w:lang w:val="fr-FR"/>
        </w:rPr>
        <w:instrText xml:space="preserve"> PAGEREF _Toc341071700 \h </w:instrText>
      </w:r>
      <w:r w:rsidRPr="00E04630">
        <w:rPr>
          <w:color w:val="auto"/>
        </w:rPr>
      </w:r>
      <w:r w:rsidRPr="00E04630">
        <w:rPr>
          <w:color w:val="auto"/>
        </w:rPr>
        <w:fldChar w:fldCharType="separate"/>
      </w:r>
      <w:r w:rsidR="004558E2">
        <w:rPr>
          <w:color w:val="auto"/>
          <w:lang w:val="fr-FR"/>
        </w:rPr>
        <w:t>145</w:t>
      </w:r>
      <w:r w:rsidRPr="00E04630">
        <w:rPr>
          <w:color w:val="auto"/>
        </w:rPr>
        <w:fldChar w:fldCharType="end"/>
      </w:r>
    </w:p>
    <w:p w14:paraId="776AFB6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91</w:t>
      </w:r>
      <w:r w:rsidRPr="00E04630">
        <w:rPr>
          <w:rFonts w:eastAsia="SimSun"/>
          <w:color w:val="auto"/>
        </w:rPr>
        <w:t xml:space="preserve"> System Center 2012</w:t>
      </w:r>
      <w:r w:rsidRPr="00E04630">
        <w:rPr>
          <w:color w:val="auto"/>
        </w:rPr>
        <w:tab/>
      </w:r>
      <w:r w:rsidRPr="00E04630">
        <w:rPr>
          <w:color w:val="auto"/>
        </w:rPr>
        <w:fldChar w:fldCharType="begin"/>
      </w:r>
      <w:r w:rsidRPr="00E04630">
        <w:rPr>
          <w:color w:val="auto"/>
        </w:rPr>
        <w:instrText xml:space="preserve"> PAGEREF _Toc341071701 \h </w:instrText>
      </w:r>
      <w:r w:rsidRPr="00E04630">
        <w:rPr>
          <w:color w:val="auto"/>
        </w:rPr>
      </w:r>
      <w:r w:rsidRPr="00E04630">
        <w:rPr>
          <w:color w:val="auto"/>
        </w:rPr>
        <w:fldChar w:fldCharType="separate"/>
      </w:r>
      <w:r w:rsidR="004558E2">
        <w:rPr>
          <w:color w:val="auto"/>
        </w:rPr>
        <w:t>145</w:t>
      </w:r>
      <w:r w:rsidRPr="00E04630">
        <w:rPr>
          <w:color w:val="auto"/>
        </w:rPr>
        <w:fldChar w:fldCharType="end"/>
      </w:r>
    </w:p>
    <w:p w14:paraId="776AFB6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92</w:t>
      </w:r>
      <w:r w:rsidRPr="00E04630">
        <w:rPr>
          <w:rFonts w:eastAsia="SimSun"/>
          <w:color w:val="auto"/>
        </w:rPr>
        <w:t xml:space="preserve"> System Center 2012 Endpoint Protection</w:t>
      </w:r>
      <w:r w:rsidRPr="00E04630">
        <w:rPr>
          <w:color w:val="auto"/>
        </w:rPr>
        <w:tab/>
      </w:r>
      <w:r w:rsidRPr="00E04630">
        <w:rPr>
          <w:color w:val="auto"/>
        </w:rPr>
        <w:fldChar w:fldCharType="begin"/>
      </w:r>
      <w:r w:rsidRPr="00E04630">
        <w:rPr>
          <w:color w:val="auto"/>
        </w:rPr>
        <w:instrText xml:space="preserve"> PAGEREF _Toc341071702 \h </w:instrText>
      </w:r>
      <w:r w:rsidRPr="00E04630">
        <w:rPr>
          <w:color w:val="auto"/>
        </w:rPr>
      </w:r>
      <w:r w:rsidRPr="00E04630">
        <w:rPr>
          <w:color w:val="auto"/>
        </w:rPr>
        <w:fldChar w:fldCharType="separate"/>
      </w:r>
      <w:r w:rsidR="004558E2">
        <w:rPr>
          <w:color w:val="auto"/>
        </w:rPr>
        <w:t>147</w:t>
      </w:r>
      <w:r w:rsidRPr="00E04630">
        <w:rPr>
          <w:color w:val="auto"/>
        </w:rPr>
        <w:fldChar w:fldCharType="end"/>
      </w:r>
    </w:p>
    <w:p w14:paraId="776AFB6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93</w:t>
      </w:r>
      <w:r w:rsidRPr="00E04630">
        <w:rPr>
          <w:rFonts w:eastAsia="SimSun"/>
          <w:color w:val="auto"/>
        </w:rPr>
        <w:t xml:space="preserve"> TechNet Plus Single User</w:t>
      </w:r>
      <w:r w:rsidRPr="00E04630">
        <w:rPr>
          <w:color w:val="auto"/>
        </w:rPr>
        <w:tab/>
      </w:r>
      <w:r w:rsidRPr="00E04630">
        <w:rPr>
          <w:color w:val="auto"/>
        </w:rPr>
        <w:fldChar w:fldCharType="begin"/>
      </w:r>
      <w:r w:rsidRPr="00E04630">
        <w:rPr>
          <w:color w:val="auto"/>
        </w:rPr>
        <w:instrText xml:space="preserve"> PAGEREF _Toc341071703 \h </w:instrText>
      </w:r>
      <w:r w:rsidRPr="00E04630">
        <w:rPr>
          <w:color w:val="auto"/>
        </w:rPr>
      </w:r>
      <w:r w:rsidRPr="00E04630">
        <w:rPr>
          <w:color w:val="auto"/>
        </w:rPr>
        <w:fldChar w:fldCharType="separate"/>
      </w:r>
      <w:r w:rsidR="004558E2">
        <w:rPr>
          <w:color w:val="auto"/>
        </w:rPr>
        <w:t>148</w:t>
      </w:r>
      <w:r w:rsidRPr="00E04630">
        <w:rPr>
          <w:color w:val="auto"/>
        </w:rPr>
        <w:fldChar w:fldCharType="end"/>
      </w:r>
    </w:p>
    <w:p w14:paraId="776AFB66"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94</w:t>
      </w:r>
      <w:r w:rsidRPr="004558E2">
        <w:rPr>
          <w:rFonts w:eastAsia="SimSun"/>
          <w:caps/>
          <w:color w:val="auto"/>
        </w:rPr>
        <w:t xml:space="preserve"> </w:t>
      </w:r>
      <w:r w:rsidRPr="00E04630">
        <w:rPr>
          <w:rFonts w:eastAsia="SimSun"/>
          <w:color w:val="auto"/>
        </w:rPr>
        <w:t xml:space="preserve">VDI Standard </w:t>
      </w:r>
      <w:r w:rsidRPr="00E04630">
        <w:rPr>
          <w:rFonts w:eastAsia="SimSun" w:hint="eastAsia"/>
          <w:color w:val="auto"/>
        </w:rPr>
        <w:t>和</w:t>
      </w:r>
      <w:r w:rsidRPr="00E04630">
        <w:rPr>
          <w:rFonts w:eastAsia="SimSun"/>
          <w:color w:val="auto"/>
        </w:rPr>
        <w:t xml:space="preserve"> Premium Suite</w:t>
      </w:r>
      <w:r w:rsidRPr="00E04630">
        <w:rPr>
          <w:color w:val="auto"/>
        </w:rPr>
        <w:tab/>
      </w:r>
      <w:r w:rsidRPr="00E04630">
        <w:rPr>
          <w:color w:val="auto"/>
        </w:rPr>
        <w:fldChar w:fldCharType="begin"/>
      </w:r>
      <w:r w:rsidRPr="00E04630">
        <w:rPr>
          <w:color w:val="auto"/>
        </w:rPr>
        <w:instrText xml:space="preserve"> PAGEREF _Toc341071704 \h </w:instrText>
      </w:r>
      <w:r w:rsidRPr="00E04630">
        <w:rPr>
          <w:color w:val="auto"/>
        </w:rPr>
      </w:r>
      <w:r w:rsidRPr="00E04630">
        <w:rPr>
          <w:color w:val="auto"/>
        </w:rPr>
        <w:fldChar w:fldCharType="separate"/>
      </w:r>
      <w:r w:rsidR="004558E2">
        <w:rPr>
          <w:color w:val="auto"/>
        </w:rPr>
        <w:t>148</w:t>
      </w:r>
      <w:r w:rsidRPr="00E04630">
        <w:rPr>
          <w:color w:val="auto"/>
        </w:rPr>
        <w:fldChar w:fldCharType="end"/>
      </w:r>
    </w:p>
    <w:p w14:paraId="776AFB67"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95</w:t>
      </w:r>
      <w:r w:rsidRPr="004558E2">
        <w:rPr>
          <w:rFonts w:eastAsia="SimSun" w:cs="Tahoma"/>
          <w:caps/>
        </w:rPr>
        <w:t xml:space="preserve"> </w:t>
      </w:r>
      <w:r w:rsidRPr="00E04630">
        <w:rPr>
          <w:rFonts w:eastAsia="SimSun" w:cs="Tahoma"/>
        </w:rPr>
        <w:t xml:space="preserve">Windows Azure </w:t>
      </w:r>
      <w:r w:rsidRPr="00E04630">
        <w:rPr>
          <w:rFonts w:eastAsia="SimSun" w:cs="Tahoma" w:hint="eastAsia"/>
        </w:rPr>
        <w:t>服务</w:t>
      </w:r>
      <w:r w:rsidRPr="00E04630">
        <w:tab/>
      </w:r>
      <w:r w:rsidRPr="00E04630">
        <w:fldChar w:fldCharType="begin"/>
      </w:r>
      <w:r w:rsidRPr="00E04630">
        <w:instrText xml:space="preserve"> PAGEREF _Toc341071705 \h </w:instrText>
      </w:r>
      <w:r w:rsidRPr="00E04630">
        <w:fldChar w:fldCharType="separate"/>
      </w:r>
      <w:r w:rsidR="004558E2">
        <w:t>148</w:t>
      </w:r>
      <w:r w:rsidRPr="00E04630">
        <w:fldChar w:fldCharType="end"/>
      </w:r>
    </w:p>
    <w:p w14:paraId="776AFB6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96</w:t>
      </w:r>
      <w:r w:rsidRPr="00E04630">
        <w:rPr>
          <w:rFonts w:eastAsia="SimSun" w:cs="Tahoma"/>
        </w:rPr>
        <w:t xml:space="preserve"> Windows Embedded Device Manager 2011 – </w:t>
      </w:r>
      <w:r w:rsidRPr="00E04630">
        <w:rPr>
          <w:rFonts w:eastAsia="SimSun" w:cs="Tahoma" w:hint="eastAsia"/>
        </w:rPr>
        <w:t>管理服务器许可</w:t>
      </w:r>
      <w:r w:rsidRPr="00E04630">
        <w:tab/>
      </w:r>
      <w:r w:rsidRPr="00E04630">
        <w:fldChar w:fldCharType="begin"/>
      </w:r>
      <w:r w:rsidRPr="00E04630">
        <w:instrText xml:space="preserve"> PAGEREF _Toc341071706 \h </w:instrText>
      </w:r>
      <w:r w:rsidRPr="00E04630">
        <w:fldChar w:fldCharType="separate"/>
      </w:r>
      <w:r w:rsidR="004558E2">
        <w:t>148</w:t>
      </w:r>
      <w:r w:rsidRPr="00E04630">
        <w:fldChar w:fldCharType="end"/>
      </w:r>
    </w:p>
    <w:p w14:paraId="776AFB69"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97</w:t>
      </w:r>
      <w:r w:rsidRPr="004558E2">
        <w:rPr>
          <w:rFonts w:eastAsia="SimSun"/>
          <w:caps/>
          <w:color w:val="auto"/>
        </w:rPr>
        <w:t xml:space="preserve"> </w:t>
      </w:r>
      <w:r w:rsidRPr="00E04630">
        <w:rPr>
          <w:rFonts w:eastAsia="SimSun"/>
          <w:color w:val="auto"/>
        </w:rPr>
        <w:t xml:space="preserve">EBS 2008 Standard </w:t>
      </w:r>
      <w:r w:rsidRPr="00E04630">
        <w:rPr>
          <w:rFonts w:eastAsia="SimSun" w:hint="eastAsia"/>
          <w:color w:val="auto"/>
        </w:rPr>
        <w:t>和</w:t>
      </w:r>
      <w:r w:rsidRPr="00E04630">
        <w:rPr>
          <w:rFonts w:eastAsia="SimSun"/>
          <w:color w:val="auto"/>
        </w:rPr>
        <w:t xml:space="preserve"> EBS 2008 Premium</w:t>
      </w:r>
      <w:r w:rsidRPr="00E04630">
        <w:rPr>
          <w:color w:val="auto"/>
        </w:rPr>
        <w:tab/>
      </w:r>
      <w:r w:rsidRPr="00E04630">
        <w:rPr>
          <w:color w:val="auto"/>
        </w:rPr>
        <w:fldChar w:fldCharType="begin"/>
      </w:r>
      <w:r w:rsidRPr="00E04630">
        <w:rPr>
          <w:color w:val="auto"/>
        </w:rPr>
        <w:instrText xml:space="preserve"> PAGEREF _Toc341071707 \h </w:instrText>
      </w:r>
      <w:r w:rsidRPr="00E04630">
        <w:rPr>
          <w:color w:val="auto"/>
        </w:rPr>
      </w:r>
      <w:r w:rsidRPr="00E04630">
        <w:rPr>
          <w:color w:val="auto"/>
        </w:rPr>
        <w:fldChar w:fldCharType="separate"/>
      </w:r>
      <w:r w:rsidR="004558E2">
        <w:rPr>
          <w:color w:val="auto"/>
        </w:rPr>
        <w:t>149</w:t>
      </w:r>
      <w:r w:rsidRPr="00E04630">
        <w:rPr>
          <w:color w:val="auto"/>
        </w:rPr>
        <w:fldChar w:fldCharType="end"/>
      </w:r>
    </w:p>
    <w:p w14:paraId="776AFB6A"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98</w:t>
      </w:r>
      <w:r w:rsidRPr="004558E2">
        <w:rPr>
          <w:rFonts w:eastAsia="SimSun"/>
          <w:caps/>
          <w:color w:val="auto"/>
        </w:rPr>
        <w:t xml:space="preserve"> </w:t>
      </w:r>
      <w:r w:rsidRPr="00E04630">
        <w:rPr>
          <w:rFonts w:eastAsia="SimSun"/>
          <w:color w:val="auto"/>
        </w:rPr>
        <w:t>Windows HPC Server 2008 R2 Suite</w:t>
      </w:r>
      <w:r w:rsidRPr="00E04630">
        <w:rPr>
          <w:color w:val="auto"/>
        </w:rPr>
        <w:tab/>
      </w:r>
      <w:r w:rsidRPr="00E04630">
        <w:rPr>
          <w:color w:val="auto"/>
        </w:rPr>
        <w:fldChar w:fldCharType="begin"/>
      </w:r>
      <w:r w:rsidRPr="00E04630">
        <w:rPr>
          <w:color w:val="auto"/>
        </w:rPr>
        <w:instrText xml:space="preserve"> PAGEREF _Toc341071708 \h </w:instrText>
      </w:r>
      <w:r w:rsidRPr="00E04630">
        <w:rPr>
          <w:color w:val="auto"/>
        </w:rPr>
      </w:r>
      <w:r w:rsidRPr="00E04630">
        <w:rPr>
          <w:color w:val="auto"/>
        </w:rPr>
        <w:fldChar w:fldCharType="separate"/>
      </w:r>
      <w:r w:rsidR="004558E2">
        <w:rPr>
          <w:color w:val="auto"/>
        </w:rPr>
        <w:t>151</w:t>
      </w:r>
      <w:r w:rsidRPr="00E04630">
        <w:rPr>
          <w:color w:val="auto"/>
        </w:rPr>
        <w:fldChar w:fldCharType="end"/>
      </w:r>
    </w:p>
    <w:p w14:paraId="776AFB6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99</w:t>
      </w:r>
      <w:r w:rsidRPr="004558E2">
        <w:rPr>
          <w:rFonts w:eastAsia="SimSun" w:cs="Tahoma"/>
          <w:caps/>
        </w:rPr>
        <w:t xml:space="preserve"> </w:t>
      </w:r>
      <w:r w:rsidRPr="00E04630">
        <w:rPr>
          <w:rFonts w:eastAsia="SimSun" w:cs="Tahoma"/>
        </w:rPr>
        <w:t xml:space="preserve">Windows Intune Add-on </w:t>
      </w:r>
      <w:r w:rsidRPr="00E04630">
        <w:rPr>
          <w:rFonts w:eastAsia="SimSun" w:cs="Tahoma" w:hint="eastAsia"/>
        </w:rPr>
        <w:t>（每设备）</w:t>
      </w:r>
      <w:r w:rsidRPr="00E04630">
        <w:tab/>
      </w:r>
      <w:r w:rsidRPr="00E04630">
        <w:fldChar w:fldCharType="begin"/>
      </w:r>
      <w:r w:rsidRPr="00E04630">
        <w:instrText xml:space="preserve"> PAGEREF _Toc341071709 \h </w:instrText>
      </w:r>
      <w:r w:rsidRPr="00E04630">
        <w:fldChar w:fldCharType="separate"/>
      </w:r>
      <w:r w:rsidR="004558E2">
        <w:t>151</w:t>
      </w:r>
      <w:r w:rsidRPr="00E04630">
        <w:fldChar w:fldCharType="end"/>
      </w:r>
    </w:p>
    <w:p w14:paraId="776AFB6C"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100</w:t>
      </w:r>
      <w:r w:rsidRPr="004558E2">
        <w:rPr>
          <w:rFonts w:eastAsia="SimSun" w:cs="Tahoma"/>
          <w:caps/>
        </w:rPr>
        <w:t xml:space="preserve"> </w:t>
      </w:r>
      <w:r w:rsidRPr="00E04630">
        <w:rPr>
          <w:rFonts w:eastAsia="SimSun" w:cs="Tahoma"/>
        </w:rPr>
        <w:t>Windows Multipoint Server 2012 Standard</w:t>
      </w:r>
      <w:r w:rsidRPr="00E04630">
        <w:tab/>
      </w:r>
      <w:r w:rsidRPr="00E04630">
        <w:fldChar w:fldCharType="begin"/>
      </w:r>
      <w:r w:rsidRPr="00E04630">
        <w:instrText xml:space="preserve"> PAGEREF _Toc341071710 \h </w:instrText>
      </w:r>
      <w:r w:rsidRPr="00E04630">
        <w:fldChar w:fldCharType="separate"/>
      </w:r>
      <w:r w:rsidR="004558E2">
        <w:t>151</w:t>
      </w:r>
      <w:r w:rsidRPr="00E04630">
        <w:fldChar w:fldCharType="end"/>
      </w:r>
    </w:p>
    <w:p w14:paraId="776AFB6D"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101</w:t>
      </w:r>
      <w:r w:rsidRPr="004558E2">
        <w:rPr>
          <w:rFonts w:eastAsia="SimSun" w:cs="Tahoma"/>
          <w:caps/>
        </w:rPr>
        <w:t xml:space="preserve"> </w:t>
      </w:r>
      <w:r w:rsidRPr="00E04630">
        <w:rPr>
          <w:rFonts w:eastAsia="SimSun" w:cs="Tahoma"/>
        </w:rPr>
        <w:t>Windows Multipoint Server 2012 Premium</w:t>
      </w:r>
      <w:r w:rsidRPr="00E04630">
        <w:tab/>
      </w:r>
      <w:r w:rsidRPr="00E04630">
        <w:fldChar w:fldCharType="begin"/>
      </w:r>
      <w:r w:rsidRPr="00E04630">
        <w:instrText xml:space="preserve"> PAGEREF _Toc341071711 \h </w:instrText>
      </w:r>
      <w:r w:rsidRPr="00E04630">
        <w:fldChar w:fldCharType="separate"/>
      </w:r>
      <w:r w:rsidR="004558E2">
        <w:t>151</w:t>
      </w:r>
      <w:r w:rsidRPr="00E04630">
        <w:fldChar w:fldCharType="end"/>
      </w:r>
    </w:p>
    <w:p w14:paraId="776AFB6E"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102</w:t>
      </w:r>
      <w:r w:rsidRPr="00E04630">
        <w:rPr>
          <w:rFonts w:eastAsia="SimSun" w:cs="Tahoma"/>
        </w:rPr>
        <w:t xml:space="preserve"> Windows Multipoint Server 2012 CAL</w:t>
      </w:r>
      <w:r w:rsidRPr="00E04630">
        <w:tab/>
      </w:r>
      <w:r w:rsidRPr="00E04630">
        <w:fldChar w:fldCharType="begin"/>
      </w:r>
      <w:r w:rsidRPr="00E04630">
        <w:instrText xml:space="preserve"> PAGEREF _Toc341071712 \h </w:instrText>
      </w:r>
      <w:r w:rsidRPr="00E04630">
        <w:fldChar w:fldCharType="separate"/>
      </w:r>
      <w:r w:rsidR="004558E2">
        <w:t>151</w:t>
      </w:r>
      <w:r w:rsidRPr="00E04630">
        <w:fldChar w:fldCharType="end"/>
      </w:r>
    </w:p>
    <w:p w14:paraId="776AFB6F"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103</w:t>
      </w:r>
      <w:r w:rsidRPr="00E04630">
        <w:rPr>
          <w:rFonts w:eastAsia="SimSun"/>
          <w:color w:val="auto"/>
        </w:rPr>
        <w:t xml:space="preserve"> Windows Server 2008 R2 HPC Edition</w:t>
      </w:r>
      <w:r w:rsidRPr="00E04630">
        <w:rPr>
          <w:color w:val="auto"/>
        </w:rPr>
        <w:tab/>
      </w:r>
      <w:r w:rsidRPr="00E04630">
        <w:rPr>
          <w:color w:val="auto"/>
        </w:rPr>
        <w:fldChar w:fldCharType="begin"/>
      </w:r>
      <w:r w:rsidRPr="00E04630">
        <w:rPr>
          <w:color w:val="auto"/>
        </w:rPr>
        <w:instrText xml:space="preserve"> PAGEREF _Toc341071713 \h </w:instrText>
      </w:r>
      <w:r w:rsidRPr="00E04630">
        <w:rPr>
          <w:color w:val="auto"/>
        </w:rPr>
      </w:r>
      <w:r w:rsidRPr="00E04630">
        <w:rPr>
          <w:color w:val="auto"/>
        </w:rPr>
        <w:fldChar w:fldCharType="separate"/>
      </w:r>
      <w:r w:rsidR="004558E2">
        <w:rPr>
          <w:color w:val="auto"/>
        </w:rPr>
        <w:t>152</w:t>
      </w:r>
      <w:r w:rsidRPr="00E04630">
        <w:rPr>
          <w:color w:val="auto"/>
        </w:rPr>
        <w:fldChar w:fldCharType="end"/>
      </w:r>
    </w:p>
    <w:p w14:paraId="776AFB70"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104</w:t>
      </w:r>
      <w:r w:rsidRPr="00E04630">
        <w:rPr>
          <w:rFonts w:eastAsia="SimSun"/>
          <w:color w:val="auto"/>
        </w:rPr>
        <w:t xml:space="preserve"> Windows Server 2008 R2 Enterprise</w:t>
      </w:r>
      <w:r w:rsidRPr="00E04630">
        <w:rPr>
          <w:color w:val="auto"/>
        </w:rPr>
        <w:tab/>
      </w:r>
      <w:r w:rsidRPr="00E04630">
        <w:rPr>
          <w:color w:val="auto"/>
        </w:rPr>
        <w:fldChar w:fldCharType="begin"/>
      </w:r>
      <w:r w:rsidRPr="00E04630">
        <w:rPr>
          <w:color w:val="auto"/>
        </w:rPr>
        <w:instrText xml:space="preserve"> PAGEREF _Toc341071714 \h </w:instrText>
      </w:r>
      <w:r w:rsidRPr="00E04630">
        <w:rPr>
          <w:color w:val="auto"/>
        </w:rPr>
      </w:r>
      <w:r w:rsidRPr="00E04630">
        <w:rPr>
          <w:color w:val="auto"/>
        </w:rPr>
        <w:fldChar w:fldCharType="separate"/>
      </w:r>
      <w:r w:rsidR="004558E2">
        <w:rPr>
          <w:color w:val="auto"/>
        </w:rPr>
        <w:t>152</w:t>
      </w:r>
      <w:r w:rsidRPr="00E04630">
        <w:rPr>
          <w:color w:val="auto"/>
        </w:rPr>
        <w:fldChar w:fldCharType="end"/>
      </w:r>
    </w:p>
    <w:p w14:paraId="776AFB71"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105</w:t>
      </w:r>
      <w:r w:rsidRPr="00E04630">
        <w:rPr>
          <w:rFonts w:eastAsia="SimSun"/>
          <w:caps/>
          <w:color w:val="auto"/>
        </w:rPr>
        <w:t xml:space="preserve"> </w:t>
      </w:r>
      <w:r w:rsidRPr="00E04630">
        <w:rPr>
          <w:rFonts w:eastAsia="SimSun"/>
          <w:color w:val="auto"/>
        </w:rPr>
        <w:t>Windows Server 2008 R2 For Itanium Based Systems</w:t>
      </w:r>
      <w:r w:rsidRPr="00E04630">
        <w:rPr>
          <w:color w:val="auto"/>
        </w:rPr>
        <w:tab/>
      </w:r>
      <w:r w:rsidRPr="00E04630">
        <w:rPr>
          <w:color w:val="auto"/>
        </w:rPr>
        <w:fldChar w:fldCharType="begin"/>
      </w:r>
      <w:r w:rsidRPr="00E04630">
        <w:rPr>
          <w:color w:val="auto"/>
        </w:rPr>
        <w:instrText xml:space="preserve"> PAGEREF _Toc341071715 \h </w:instrText>
      </w:r>
      <w:r w:rsidRPr="00E04630">
        <w:rPr>
          <w:color w:val="auto"/>
        </w:rPr>
      </w:r>
      <w:r w:rsidRPr="00E04630">
        <w:rPr>
          <w:color w:val="auto"/>
        </w:rPr>
        <w:fldChar w:fldCharType="separate"/>
      </w:r>
      <w:r w:rsidR="004558E2">
        <w:rPr>
          <w:color w:val="auto"/>
        </w:rPr>
        <w:t>153</w:t>
      </w:r>
      <w:r w:rsidRPr="00E04630">
        <w:rPr>
          <w:color w:val="auto"/>
        </w:rPr>
        <w:fldChar w:fldCharType="end"/>
      </w:r>
    </w:p>
    <w:p w14:paraId="776AFB72"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106</w:t>
      </w:r>
      <w:r w:rsidRPr="004558E2">
        <w:rPr>
          <w:rFonts w:eastAsia="SimSun"/>
          <w:caps/>
          <w:color w:val="auto"/>
        </w:rPr>
        <w:t xml:space="preserve"> </w:t>
      </w:r>
      <w:r w:rsidRPr="00E04630">
        <w:rPr>
          <w:rFonts w:eastAsia="SimSun"/>
          <w:color w:val="auto"/>
        </w:rPr>
        <w:t>Windows Server 2012 CAL</w:t>
      </w:r>
      <w:r w:rsidRPr="00E04630">
        <w:rPr>
          <w:color w:val="auto"/>
        </w:rPr>
        <w:tab/>
      </w:r>
      <w:r w:rsidRPr="00E04630">
        <w:rPr>
          <w:color w:val="auto"/>
        </w:rPr>
        <w:fldChar w:fldCharType="begin"/>
      </w:r>
      <w:r w:rsidRPr="00E04630">
        <w:rPr>
          <w:color w:val="auto"/>
        </w:rPr>
        <w:instrText xml:space="preserve"> PAGEREF _Toc341071716 \h </w:instrText>
      </w:r>
      <w:r w:rsidRPr="00E04630">
        <w:rPr>
          <w:color w:val="auto"/>
        </w:rPr>
      </w:r>
      <w:r w:rsidRPr="00E04630">
        <w:rPr>
          <w:color w:val="auto"/>
        </w:rPr>
        <w:fldChar w:fldCharType="separate"/>
      </w:r>
      <w:r w:rsidR="004558E2">
        <w:rPr>
          <w:color w:val="auto"/>
        </w:rPr>
        <w:t>153</w:t>
      </w:r>
      <w:r w:rsidRPr="00E04630">
        <w:rPr>
          <w:color w:val="auto"/>
        </w:rPr>
        <w:fldChar w:fldCharType="end"/>
      </w:r>
    </w:p>
    <w:p w14:paraId="776AFB73"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107</w:t>
      </w:r>
      <w:r w:rsidRPr="004558E2">
        <w:rPr>
          <w:rFonts w:eastAsia="SimSun"/>
          <w:caps/>
          <w:color w:val="auto"/>
        </w:rPr>
        <w:t xml:space="preserve"> </w:t>
      </w:r>
      <w:r w:rsidRPr="00E04630">
        <w:rPr>
          <w:rFonts w:eastAsia="SimSun"/>
          <w:color w:val="auto"/>
        </w:rPr>
        <w:t>Windows Server 2008 R2 Datacenter</w:t>
      </w:r>
      <w:r w:rsidRPr="00E04630">
        <w:rPr>
          <w:color w:val="auto"/>
        </w:rPr>
        <w:tab/>
      </w:r>
      <w:r w:rsidRPr="00E04630">
        <w:rPr>
          <w:color w:val="auto"/>
        </w:rPr>
        <w:fldChar w:fldCharType="begin"/>
      </w:r>
      <w:r w:rsidRPr="00E04630">
        <w:rPr>
          <w:color w:val="auto"/>
        </w:rPr>
        <w:instrText xml:space="preserve"> PAGEREF _Toc341071717 \h </w:instrText>
      </w:r>
      <w:r w:rsidRPr="00E04630">
        <w:rPr>
          <w:color w:val="auto"/>
        </w:rPr>
      </w:r>
      <w:r w:rsidRPr="00E04630">
        <w:rPr>
          <w:color w:val="auto"/>
        </w:rPr>
        <w:fldChar w:fldCharType="separate"/>
      </w:r>
      <w:r w:rsidR="004558E2">
        <w:rPr>
          <w:color w:val="auto"/>
        </w:rPr>
        <w:t>154</w:t>
      </w:r>
      <w:r w:rsidRPr="00E04630">
        <w:rPr>
          <w:color w:val="auto"/>
        </w:rPr>
        <w:fldChar w:fldCharType="end"/>
      </w:r>
    </w:p>
    <w:p w14:paraId="776AFB74"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108</w:t>
      </w:r>
      <w:r w:rsidRPr="004558E2">
        <w:rPr>
          <w:rFonts w:eastAsia="SimSun"/>
          <w:caps/>
          <w:color w:val="auto"/>
        </w:rPr>
        <w:t xml:space="preserve"> </w:t>
      </w:r>
      <w:r w:rsidRPr="00E04630">
        <w:rPr>
          <w:rFonts w:eastAsia="SimSun"/>
          <w:color w:val="auto"/>
        </w:rPr>
        <w:t>Windows Server 2008 R2 Standard</w:t>
      </w:r>
      <w:r w:rsidRPr="00E04630">
        <w:rPr>
          <w:color w:val="auto"/>
        </w:rPr>
        <w:tab/>
      </w:r>
      <w:r w:rsidRPr="00E04630">
        <w:rPr>
          <w:color w:val="auto"/>
        </w:rPr>
        <w:fldChar w:fldCharType="begin"/>
      </w:r>
      <w:r w:rsidRPr="00E04630">
        <w:rPr>
          <w:color w:val="auto"/>
        </w:rPr>
        <w:instrText xml:space="preserve"> PAGEREF _Toc341071718 \h </w:instrText>
      </w:r>
      <w:r w:rsidRPr="00E04630">
        <w:rPr>
          <w:color w:val="auto"/>
        </w:rPr>
      </w:r>
      <w:r w:rsidRPr="00E04630">
        <w:rPr>
          <w:color w:val="auto"/>
        </w:rPr>
        <w:fldChar w:fldCharType="separate"/>
      </w:r>
      <w:r w:rsidR="004558E2">
        <w:rPr>
          <w:color w:val="auto"/>
        </w:rPr>
        <w:t>154</w:t>
      </w:r>
      <w:r w:rsidRPr="00E04630">
        <w:rPr>
          <w:color w:val="auto"/>
        </w:rPr>
        <w:fldChar w:fldCharType="end"/>
      </w:r>
    </w:p>
    <w:p w14:paraId="776AFB75"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109</w:t>
      </w:r>
      <w:r w:rsidRPr="00E04630">
        <w:rPr>
          <w:rFonts w:eastAsia="SimSun"/>
          <w:color w:val="auto"/>
        </w:rPr>
        <w:t xml:space="preserve"> Windows Web Server</w:t>
      </w:r>
      <w:r w:rsidRPr="00E04630">
        <w:rPr>
          <w:rFonts w:eastAsia="SimSun"/>
          <w:color w:val="auto"/>
          <w:vertAlign w:val="superscript"/>
        </w:rPr>
        <w:t>®</w:t>
      </w:r>
      <w:r w:rsidRPr="00E04630">
        <w:rPr>
          <w:rFonts w:eastAsia="SimSun"/>
          <w:color w:val="auto"/>
        </w:rPr>
        <w:t xml:space="preserve"> 2008 R2</w:t>
      </w:r>
      <w:r w:rsidRPr="00E04630">
        <w:rPr>
          <w:color w:val="auto"/>
        </w:rPr>
        <w:tab/>
      </w:r>
      <w:r w:rsidRPr="00E04630">
        <w:rPr>
          <w:color w:val="auto"/>
        </w:rPr>
        <w:fldChar w:fldCharType="begin"/>
      </w:r>
      <w:r w:rsidRPr="00E04630">
        <w:rPr>
          <w:color w:val="auto"/>
        </w:rPr>
        <w:instrText xml:space="preserve"> PAGEREF _Toc341071719 \h </w:instrText>
      </w:r>
      <w:r w:rsidRPr="00E04630">
        <w:rPr>
          <w:color w:val="auto"/>
        </w:rPr>
      </w:r>
      <w:r w:rsidRPr="00E04630">
        <w:rPr>
          <w:color w:val="auto"/>
        </w:rPr>
        <w:fldChar w:fldCharType="separate"/>
      </w:r>
      <w:r w:rsidR="004558E2">
        <w:rPr>
          <w:color w:val="auto"/>
        </w:rPr>
        <w:t>155</w:t>
      </w:r>
      <w:r w:rsidRPr="00E04630">
        <w:rPr>
          <w:color w:val="auto"/>
        </w:rPr>
        <w:fldChar w:fldCharType="end"/>
      </w:r>
    </w:p>
    <w:p w14:paraId="776AFB76"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110</w:t>
      </w:r>
      <w:r w:rsidRPr="00E04630">
        <w:rPr>
          <w:rFonts w:eastAsia="SimSun" w:cs="Tahoma"/>
        </w:rPr>
        <w:t xml:space="preserve"> Windows Small Business Server (SBS) 2008 Premium</w:t>
      </w:r>
      <w:r w:rsidRPr="00E04630">
        <w:tab/>
      </w:r>
      <w:r w:rsidRPr="00E04630">
        <w:fldChar w:fldCharType="begin"/>
      </w:r>
      <w:r w:rsidRPr="00E04630">
        <w:instrText xml:space="preserve"> PAGEREF _Toc341071720 \h </w:instrText>
      </w:r>
      <w:r w:rsidRPr="00E04630">
        <w:fldChar w:fldCharType="separate"/>
      </w:r>
      <w:r w:rsidR="004558E2">
        <w:t>155</w:t>
      </w:r>
      <w:r w:rsidRPr="00E04630">
        <w:fldChar w:fldCharType="end"/>
      </w:r>
    </w:p>
    <w:p w14:paraId="776AFB77" w14:textId="77777777" w:rsidR="007A5E05" w:rsidRPr="00E04630" w:rsidRDefault="007A5E05">
      <w:pPr>
        <w:pStyle w:val="TOC3"/>
        <w:rPr>
          <w:rFonts w:asciiTheme="minorHAnsi" w:eastAsiaTheme="minorEastAsia" w:hAnsiTheme="minorHAnsi" w:cstheme="minorBidi"/>
          <w:bCs w:val="0"/>
          <w:color w:val="auto"/>
          <w:sz w:val="22"/>
          <w:szCs w:val="22"/>
          <w:lang w:eastAsia="zh-CN"/>
        </w:rPr>
      </w:pPr>
      <w:r w:rsidRPr="00E04630">
        <w:rPr>
          <w:rFonts w:eastAsia="SimSun"/>
          <w:caps/>
          <w:color w:val="auto"/>
          <w:vertAlign w:val="superscript"/>
        </w:rPr>
        <w:t>111</w:t>
      </w:r>
      <w:r w:rsidRPr="00E04630">
        <w:rPr>
          <w:rFonts w:eastAsia="SimSun"/>
          <w:color w:val="auto"/>
        </w:rPr>
        <w:t xml:space="preserve"> Windows Small Business Server (SBS) 2011 Standard</w:t>
      </w:r>
      <w:r w:rsidRPr="00E04630">
        <w:rPr>
          <w:color w:val="auto"/>
        </w:rPr>
        <w:tab/>
      </w:r>
      <w:r w:rsidRPr="00E04630">
        <w:rPr>
          <w:color w:val="auto"/>
        </w:rPr>
        <w:fldChar w:fldCharType="begin"/>
      </w:r>
      <w:r w:rsidRPr="00E04630">
        <w:rPr>
          <w:color w:val="auto"/>
        </w:rPr>
        <w:instrText xml:space="preserve"> PAGEREF _Toc341071721 \h </w:instrText>
      </w:r>
      <w:r w:rsidRPr="00E04630">
        <w:rPr>
          <w:color w:val="auto"/>
        </w:rPr>
      </w:r>
      <w:r w:rsidRPr="00E04630">
        <w:rPr>
          <w:color w:val="auto"/>
        </w:rPr>
        <w:fldChar w:fldCharType="separate"/>
      </w:r>
      <w:r w:rsidR="004558E2">
        <w:rPr>
          <w:color w:val="auto"/>
        </w:rPr>
        <w:t>156</w:t>
      </w:r>
      <w:r w:rsidRPr="00E04630">
        <w:rPr>
          <w:color w:val="auto"/>
        </w:rPr>
        <w:fldChar w:fldCharType="end"/>
      </w:r>
    </w:p>
    <w:p w14:paraId="776AFB78"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112</w:t>
      </w:r>
      <w:r w:rsidRPr="00E04630">
        <w:rPr>
          <w:rFonts w:eastAsia="SimSun" w:cs="Tahoma"/>
        </w:rPr>
        <w:t xml:space="preserve"> Windows Small Business Server (SBS) 2011 CAL Suite</w:t>
      </w:r>
      <w:r w:rsidRPr="00E04630">
        <w:tab/>
      </w:r>
      <w:r w:rsidRPr="00E04630">
        <w:fldChar w:fldCharType="begin"/>
      </w:r>
      <w:r w:rsidRPr="00E04630">
        <w:instrText xml:space="preserve"> PAGEREF _Toc341071722 \h </w:instrText>
      </w:r>
      <w:r w:rsidRPr="00E04630">
        <w:fldChar w:fldCharType="separate"/>
      </w:r>
      <w:r w:rsidR="004558E2">
        <w:t>156</w:t>
      </w:r>
      <w:r w:rsidRPr="00E04630">
        <w:fldChar w:fldCharType="end"/>
      </w:r>
    </w:p>
    <w:p w14:paraId="776AFB79"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113</w:t>
      </w:r>
      <w:r w:rsidRPr="00E04630">
        <w:rPr>
          <w:rFonts w:eastAsia="SimSun" w:cs="Tahoma"/>
        </w:rPr>
        <w:t xml:space="preserve"> Windows Small Business Server (SBS) 2011 Premium Add-on</w:t>
      </w:r>
      <w:r w:rsidRPr="00E04630">
        <w:tab/>
      </w:r>
      <w:r w:rsidRPr="00E04630">
        <w:fldChar w:fldCharType="begin"/>
      </w:r>
      <w:r w:rsidRPr="00E04630">
        <w:instrText xml:space="preserve"> PAGEREF _Toc341071723 \h </w:instrText>
      </w:r>
      <w:r w:rsidRPr="00E04630">
        <w:fldChar w:fldCharType="separate"/>
      </w:r>
      <w:r w:rsidR="004558E2">
        <w:t>157</w:t>
      </w:r>
      <w:r w:rsidRPr="00E04630">
        <w:fldChar w:fldCharType="end"/>
      </w:r>
    </w:p>
    <w:p w14:paraId="776AFB7A"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caps/>
          <w:vertAlign w:val="superscript"/>
        </w:rPr>
        <w:t>114</w:t>
      </w:r>
      <w:r w:rsidRPr="00E04630">
        <w:rPr>
          <w:rFonts w:eastAsia="SimSun" w:cs="Tahoma"/>
        </w:rPr>
        <w:t xml:space="preserve"> Windows Small Business Server (SBS) 2011 Premium Add-on CAL Suite</w:t>
      </w:r>
      <w:r w:rsidRPr="00E04630">
        <w:tab/>
      </w:r>
      <w:r w:rsidRPr="00E04630">
        <w:fldChar w:fldCharType="begin"/>
      </w:r>
      <w:r w:rsidRPr="00E04630">
        <w:instrText xml:space="preserve"> PAGEREF _Toc341071724 \h </w:instrText>
      </w:r>
      <w:r w:rsidRPr="00E04630">
        <w:fldChar w:fldCharType="separate"/>
      </w:r>
      <w:r w:rsidR="004558E2">
        <w:t>158</w:t>
      </w:r>
      <w:r w:rsidRPr="00E04630">
        <w:fldChar w:fldCharType="end"/>
      </w:r>
    </w:p>
    <w:p w14:paraId="776AFB7B" w14:textId="77777777" w:rsidR="007A5E05" w:rsidRPr="00E04630" w:rsidRDefault="007A5E05">
      <w:pPr>
        <w:pStyle w:val="TOC2"/>
        <w:rPr>
          <w:rFonts w:asciiTheme="minorHAnsi" w:eastAsiaTheme="minorEastAsia" w:hAnsiTheme="minorHAnsi" w:cstheme="minorBidi"/>
          <w:sz w:val="22"/>
          <w:szCs w:val="22"/>
          <w:lang w:eastAsia="zh-CN"/>
        </w:rPr>
      </w:pPr>
      <w:r w:rsidRPr="00E04630">
        <w:rPr>
          <w:rFonts w:eastAsia="SimSun" w:cs="Tahoma"/>
          <w:vertAlign w:val="superscript"/>
        </w:rPr>
        <w:t>115</w:t>
      </w:r>
      <w:r w:rsidRPr="004558E2">
        <w:rPr>
          <w:rFonts w:eastAsia="SimSun" w:cs="Tahoma"/>
        </w:rPr>
        <w:t xml:space="preserve"> </w:t>
      </w:r>
      <w:r w:rsidRPr="00E04630">
        <w:rPr>
          <w:rFonts w:eastAsia="SimSun" w:cs="Tahoma"/>
        </w:rPr>
        <w:t>Windows Small Business Server 2011 Essentials</w:t>
      </w:r>
      <w:r w:rsidRPr="00E04630">
        <w:tab/>
      </w:r>
      <w:r w:rsidRPr="00E04630">
        <w:fldChar w:fldCharType="begin"/>
      </w:r>
      <w:r w:rsidRPr="00E04630">
        <w:instrText xml:space="preserve"> PAGEREF _Toc341071725 \h </w:instrText>
      </w:r>
      <w:r w:rsidRPr="00E04630">
        <w:fldChar w:fldCharType="separate"/>
      </w:r>
      <w:r w:rsidR="004558E2">
        <w:t>158</w:t>
      </w:r>
      <w:r w:rsidRPr="00E04630">
        <w:fldChar w:fldCharType="end"/>
      </w:r>
    </w:p>
    <w:p w14:paraId="776AFB7C" w14:textId="77777777" w:rsidR="007E0CC6" w:rsidRPr="00E04630" w:rsidRDefault="00C46C63" w:rsidP="00461CA9">
      <w:pPr>
        <w:pStyle w:val="TOC4"/>
        <w:tabs>
          <w:tab w:val="clear" w:pos="9360"/>
          <w:tab w:val="center" w:pos="4680"/>
        </w:tabs>
        <w:rPr>
          <w:rFonts w:eastAsia="SimSun" w:cs="Tahoma"/>
        </w:rPr>
      </w:pPr>
      <w:r w:rsidRPr="00E04630">
        <w:rPr>
          <w:rFonts w:eastAsia="SimSun" w:cs="Tahoma"/>
          <w:szCs w:val="18"/>
        </w:rPr>
        <w:fldChar w:fldCharType="end"/>
      </w:r>
    </w:p>
    <w:p w14:paraId="776AFB7D" w14:textId="77777777" w:rsidR="00023FE7" w:rsidRPr="00E04630" w:rsidRDefault="00ED3854" w:rsidP="007E0CC6">
      <w:pPr>
        <w:pStyle w:val="Heading2"/>
        <w:rPr>
          <w:rFonts w:ascii="Tahoma" w:eastAsia="SimSun" w:hAnsi="Tahoma" w:cs="Tahoma"/>
          <w:lang w:eastAsia="zh-CN"/>
        </w:rPr>
      </w:pPr>
      <w:bookmarkStart w:id="7" w:name="_Toc246850065"/>
      <w:r w:rsidRPr="00E04630">
        <w:rPr>
          <w:rFonts w:ascii="Tahoma" w:eastAsia="SimSun" w:hAnsi="Tahoma" w:cs="Tahoma"/>
          <w:sz w:val="36"/>
          <w:lang w:eastAsia="zh-CN"/>
        </w:rPr>
        <w:br w:type="page"/>
      </w:r>
      <w:bookmarkStart w:id="8" w:name="_Toc336337840"/>
      <w:bookmarkStart w:id="9" w:name="_Toc341071210"/>
      <w:r w:rsidRPr="00E04630">
        <w:rPr>
          <w:rFonts w:ascii="Tahoma" w:eastAsia="SimSun" w:hAnsi="Tahoma" w:cs="Tahoma"/>
          <w:sz w:val="36"/>
          <w:lang w:eastAsia="zh-CN"/>
        </w:rPr>
        <w:lastRenderedPageBreak/>
        <w:t>图表键值</w:t>
      </w:r>
      <w:bookmarkEnd w:id="7"/>
      <w:bookmarkEnd w:id="8"/>
      <w:bookmarkEnd w:id="9"/>
    </w:p>
    <w:p w14:paraId="776AFB7E" w14:textId="77777777" w:rsidR="00023FE7" w:rsidRPr="00E04630" w:rsidRDefault="00023FE7">
      <w:pPr>
        <w:pStyle w:val="ChartKeyHeadings"/>
        <w:ind w:right="-180"/>
        <w:rPr>
          <w:rFonts w:ascii="Tahoma" w:eastAsia="SimSun" w:hAnsi="Tahoma" w:cs="Tahoma"/>
          <w:sz w:val="18"/>
          <w:szCs w:val="18"/>
          <w:lang w:eastAsia="zh-CN"/>
        </w:rPr>
      </w:pPr>
    </w:p>
    <w:p w14:paraId="776AFB7F" w14:textId="77777777" w:rsidR="00023FE7" w:rsidRPr="00E04630" w:rsidRDefault="00023FE7">
      <w:pPr>
        <w:pStyle w:val="ChartKeyHeadings"/>
        <w:ind w:right="-180"/>
        <w:rPr>
          <w:rFonts w:ascii="Tahoma" w:eastAsia="SimSun" w:hAnsi="Tahoma" w:cs="Tahoma"/>
          <w:lang w:eastAsia="zh-CN"/>
        </w:rPr>
      </w:pPr>
      <w:r w:rsidRPr="00E04630">
        <w:rPr>
          <w:rFonts w:ascii="Tahoma" w:eastAsia="SimSun" w:hAnsi="Tahoma" w:cs="Tahoma"/>
          <w:szCs w:val="24"/>
          <w:lang w:eastAsia="zh-CN"/>
        </w:rPr>
        <w:t>列标题</w:t>
      </w:r>
    </w:p>
    <w:p w14:paraId="776AFB80" w14:textId="77777777" w:rsidR="00023FE7" w:rsidRPr="00E04630" w:rsidRDefault="00023FE7">
      <w:pPr>
        <w:pStyle w:val="ChartKeyHeadings"/>
        <w:ind w:right="-180"/>
        <w:rPr>
          <w:rFonts w:ascii="Tahoma" w:eastAsia="SimSun" w:hAnsi="Tahoma" w:cs="Tahoma"/>
          <w:sz w:val="18"/>
          <w:szCs w:val="18"/>
          <w:lang w:eastAsia="zh-CN"/>
        </w:rPr>
      </w:pPr>
    </w:p>
    <w:p w14:paraId="776AFB81" w14:textId="77777777" w:rsidR="00664EE9" w:rsidRPr="00E04630" w:rsidRDefault="00664EE9" w:rsidP="00664EE9">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color w:val="000000"/>
          <w:sz w:val="18"/>
          <w:szCs w:val="18"/>
          <w:lang w:eastAsia="zh-CN"/>
        </w:rPr>
        <w:t>大专院校和中小学校单位</w:t>
      </w:r>
      <w:r w:rsidRPr="00E04630">
        <w:rPr>
          <w:rStyle w:val="BodyChar"/>
          <w:rFonts w:ascii="Tahoma" w:eastAsia="SimSun" w:hAnsi="Tahoma" w:cs="Tahoma"/>
          <w:b/>
          <w:color w:val="000000"/>
          <w:sz w:val="18"/>
          <w:szCs w:val="18"/>
          <w:lang w:eastAsia="zh-CN"/>
        </w:rPr>
        <w:t xml:space="preserve"> =</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此列中显示的数字表示按照大专院校和中小学校协议通过中小学校许可登记表提供软件时指定的单位数。</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如果</w:t>
      </w:r>
      <w:r w:rsidRPr="00E04630">
        <w:rPr>
          <w:rFonts w:ascii="Tahoma" w:eastAsia="SimSun" w:hAnsi="Tahoma" w:cs="Tahoma"/>
          <w:color w:val="000000"/>
          <w:sz w:val="18"/>
          <w:szCs w:val="18"/>
          <w:lang w:eastAsia="zh-CN"/>
        </w:rPr>
        <w:t xml:space="preserve"> CA/SA </w:t>
      </w:r>
      <w:r w:rsidRPr="00E04630">
        <w:rPr>
          <w:rFonts w:ascii="Tahoma" w:eastAsia="SimSun" w:hAnsi="Tahoma" w:cs="Tahoma"/>
          <w:color w:val="000000"/>
          <w:sz w:val="18"/>
          <w:szCs w:val="18"/>
          <w:lang w:eastAsia="zh-CN"/>
        </w:rPr>
        <w:t>列为空，则这些计划将不会提供产品。</w:t>
      </w:r>
    </w:p>
    <w:p w14:paraId="776AFB82"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发布日期</w:t>
      </w:r>
      <w:r w:rsidRPr="00E04630">
        <w:rPr>
          <w:rStyle w:val="BodyChar"/>
          <w:rFonts w:ascii="Tahoma" w:eastAsia="SimSun" w:hAnsi="Tahoma" w:cs="Tahoma"/>
          <w:b/>
          <w:sz w:val="18"/>
          <w:szCs w:val="18"/>
          <w:lang w:eastAsia="zh-CN"/>
        </w:rPr>
        <w:t xml:space="preserve"> = </w:t>
      </w:r>
      <w:r w:rsidRPr="00E04630">
        <w:rPr>
          <w:rStyle w:val="BodyChar"/>
          <w:rFonts w:ascii="Tahoma" w:eastAsia="SimSun" w:hAnsi="Tahoma" w:cs="Tahoma"/>
          <w:sz w:val="18"/>
          <w:szCs w:val="18"/>
          <w:lang w:eastAsia="zh-CN"/>
        </w:rPr>
        <w:t>这是某个产品首次发布的日期，</w:t>
      </w:r>
      <w:r w:rsidRPr="00E04630">
        <w:rPr>
          <w:rStyle w:val="BodyChar"/>
          <w:rFonts w:ascii="Tahoma" w:eastAsia="SimSun" w:hAnsi="Tahoma" w:cs="Tahoma"/>
          <w:color w:val="000000"/>
          <w:sz w:val="18"/>
          <w:szCs w:val="18"/>
          <w:lang w:eastAsia="zh-CN"/>
        </w:rPr>
        <w:t>显示形式为年</w:t>
      </w:r>
      <w:r w:rsidRPr="00E04630">
        <w:rPr>
          <w:rStyle w:val="BodyChar"/>
          <w:rFonts w:ascii="Tahoma" w:eastAsia="SimSun" w:hAnsi="Tahoma" w:cs="Tahoma"/>
          <w:color w:val="000000"/>
          <w:sz w:val="18"/>
          <w:szCs w:val="18"/>
          <w:lang w:eastAsia="zh-CN"/>
        </w:rPr>
        <w:t>/</w:t>
      </w:r>
      <w:r w:rsidRPr="00E04630">
        <w:rPr>
          <w:rStyle w:val="BodyChar"/>
          <w:rFonts w:ascii="Tahoma" w:eastAsia="SimSun" w:hAnsi="Tahoma" w:cs="Tahoma"/>
          <w:color w:val="000000"/>
          <w:sz w:val="18"/>
          <w:szCs w:val="18"/>
          <w:lang w:eastAsia="zh-CN"/>
        </w:rPr>
        <w:t>月。</w:t>
      </w:r>
      <w:r w:rsidRPr="00E04630">
        <w:rPr>
          <w:rStyle w:val="BodyChar"/>
          <w:rFonts w:ascii="Tahoma" w:eastAsia="SimSun" w:hAnsi="Tahoma" w:cs="Tahoma"/>
          <w:color w:val="000000"/>
          <w:sz w:val="18"/>
          <w:szCs w:val="18"/>
          <w:lang w:eastAsia="zh-CN"/>
        </w:rPr>
        <w:t xml:space="preserve"> </w:t>
      </w:r>
      <w:r w:rsidRPr="00E04630">
        <w:rPr>
          <w:rStyle w:val="BodyChar"/>
          <w:rFonts w:ascii="Tahoma" w:eastAsia="SimSun" w:hAnsi="Tahoma" w:cs="Tahoma"/>
          <w:sz w:val="18"/>
          <w:szCs w:val="18"/>
          <w:lang w:eastAsia="zh-CN"/>
        </w:rPr>
        <w:t>该日期为微软发布产品许可以供订购的日期，或用户可在批量许可服务中心</w:t>
      </w:r>
      <w:r w:rsidRPr="00E04630">
        <w:rPr>
          <w:rStyle w:val="BodyChar"/>
          <w:rFonts w:ascii="Tahoma" w:eastAsia="SimSun" w:hAnsi="Tahoma" w:cs="Tahoma"/>
          <w:sz w:val="18"/>
          <w:szCs w:val="18"/>
          <w:lang w:eastAsia="zh-CN"/>
        </w:rPr>
        <w:t xml:space="preserve"> (VLSC) </w:t>
      </w:r>
      <w:r w:rsidRPr="00E04630">
        <w:rPr>
          <w:rStyle w:val="BodyChar"/>
          <w:rFonts w:ascii="Tahoma" w:eastAsia="SimSun" w:hAnsi="Tahoma" w:cs="Tahoma"/>
          <w:sz w:val="18"/>
          <w:szCs w:val="18"/>
          <w:lang w:eastAsia="zh-CN"/>
        </w:rPr>
        <w:t>下载与该产品对应的软件的日期，以二者中较早的为准。</w:t>
      </w:r>
    </w:p>
    <w:p w14:paraId="776AFB83"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EA</w:t>
      </w:r>
      <w:r w:rsidRPr="00E04630">
        <w:rPr>
          <w:rStyle w:val="BodyChar"/>
          <w:rFonts w:ascii="Tahoma" w:eastAsia="SimSun" w:hAnsi="Tahoma" w:cs="Tahoma"/>
          <w:b/>
          <w:sz w:val="18"/>
          <w:szCs w:val="18"/>
          <w:lang w:eastAsia="zh-CN"/>
        </w:rPr>
        <w:t>（企业协议）</w:t>
      </w:r>
      <w:r w:rsidR="007D424F" w:rsidRPr="00E04630">
        <w:rPr>
          <w:rStyle w:val="BodyChar"/>
          <w:rFonts w:ascii="Tahoma" w:eastAsia="SimSun" w:hAnsi="Tahoma" w:cs="Tahoma"/>
          <w:b/>
          <w:sz w:val="18"/>
          <w:szCs w:val="18"/>
          <w:lang w:eastAsia="zh-CN"/>
        </w:rPr>
        <w:t xml:space="preserve"> </w:t>
      </w:r>
      <w:r w:rsidRPr="00E04630">
        <w:rPr>
          <w:rStyle w:val="BodyChar"/>
          <w:rFonts w:ascii="Tahoma" w:eastAsia="SimSun" w:hAnsi="Tahoma" w:cs="Tahoma"/>
          <w:b/>
          <w:sz w:val="18"/>
          <w:szCs w:val="18"/>
          <w:lang w:eastAsia="zh-CN"/>
        </w:rPr>
        <w:t>=</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企业协议</w:t>
      </w:r>
      <w:r w:rsidRPr="00E04630">
        <w:rPr>
          <w:rFonts w:ascii="Tahoma" w:eastAsia="SimSun" w:hAnsi="Tahoma" w:cs="Tahoma"/>
          <w:sz w:val="18"/>
          <w:szCs w:val="18"/>
          <w:lang w:eastAsia="zh-CN"/>
        </w:rPr>
        <w:t xml:space="preserve"> 20xx</w:t>
      </w:r>
      <w:r w:rsidRPr="00E04630">
        <w:rPr>
          <w:rFonts w:ascii="Tahoma" w:eastAsia="SimSun" w:hAnsi="Tahoma" w:cs="Tahoma"/>
          <w:sz w:val="18"/>
          <w:szCs w:val="18"/>
          <w:lang w:eastAsia="zh-CN"/>
        </w:rPr>
        <w:t>。</w:t>
      </w:r>
    </w:p>
    <w:p w14:paraId="776AFB84"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EA Sub</w:t>
      </w:r>
      <w:r w:rsidRPr="00E04630">
        <w:rPr>
          <w:rStyle w:val="BodyChar"/>
          <w:rFonts w:ascii="Tahoma" w:eastAsia="SimSun" w:hAnsi="Tahoma" w:cs="Tahoma"/>
          <w:b/>
          <w:sz w:val="18"/>
          <w:szCs w:val="18"/>
          <w:lang w:eastAsia="zh-CN"/>
        </w:rPr>
        <w:t>（企业订购协议）</w:t>
      </w:r>
      <w:r w:rsidR="007D424F" w:rsidRPr="00E04630">
        <w:rPr>
          <w:rStyle w:val="BodyChar"/>
          <w:rFonts w:ascii="Tahoma" w:eastAsia="SimSun" w:hAnsi="Tahoma" w:cs="Tahoma"/>
          <w:b/>
          <w:sz w:val="18"/>
          <w:szCs w:val="18"/>
          <w:lang w:eastAsia="zh-CN"/>
        </w:rPr>
        <w:t xml:space="preserve"> </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企业订购协议</w:t>
      </w:r>
      <w:r w:rsidRPr="00E04630">
        <w:rPr>
          <w:rFonts w:ascii="Tahoma" w:eastAsia="SimSun" w:hAnsi="Tahoma" w:cs="Tahoma"/>
          <w:sz w:val="18"/>
          <w:szCs w:val="18"/>
          <w:lang w:eastAsia="zh-CN"/>
        </w:rPr>
        <w:t xml:space="preserve"> 200x</w:t>
      </w:r>
      <w:r w:rsidRPr="00E04630">
        <w:rPr>
          <w:rFonts w:ascii="Tahoma" w:eastAsia="SimSun" w:hAnsi="Tahoma" w:cs="Tahoma"/>
          <w:sz w:val="18"/>
          <w:szCs w:val="18"/>
          <w:lang w:eastAsia="zh-CN"/>
        </w:rPr>
        <w:t>。</w:t>
      </w:r>
      <w:r w:rsidR="00CD2DCB" w:rsidRPr="00E04630">
        <w:rPr>
          <w:rFonts w:ascii="Tahoma" w:eastAsia="SimSun" w:hAnsi="Tahoma" w:cs="Tahoma"/>
          <w:sz w:val="18"/>
          <w:szCs w:val="18"/>
          <w:lang w:eastAsia="zh-CN"/>
        </w:rPr>
        <w:t xml:space="preserve"> </w:t>
      </w:r>
    </w:p>
    <w:p w14:paraId="776AFB85" w14:textId="77777777" w:rsidR="00456002" w:rsidRPr="00E04630" w:rsidRDefault="00456002" w:rsidP="00456002">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最低开放计划</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每份许可单独作为</w:t>
      </w:r>
      <w:r w:rsidRPr="00E04630">
        <w:rPr>
          <w:rFonts w:ascii="Tahoma" w:eastAsia="SimSun" w:hAnsi="Tahoma" w:cs="Tahoma"/>
          <w:sz w:val="18"/>
          <w:szCs w:val="18"/>
          <w:lang w:eastAsia="zh-CN"/>
        </w:rPr>
        <w:t xml:space="preserve"> 5 </w:t>
      </w:r>
      <w:r w:rsidRPr="00E04630">
        <w:rPr>
          <w:rFonts w:ascii="Tahoma" w:eastAsia="SimSun" w:hAnsi="Tahoma" w:cs="Tahoma"/>
          <w:sz w:val="18"/>
          <w:szCs w:val="18"/>
          <w:lang w:eastAsia="zh-CN"/>
        </w:rPr>
        <w:t>份许可，以限定开放许可和</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或开放式价值计划中的最小初始订单。</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该值表示其适用的计划。</w:t>
      </w:r>
    </w:p>
    <w:p w14:paraId="776AFB86" w14:textId="77777777" w:rsidR="00456002" w:rsidRPr="00E04630" w:rsidRDefault="00456002" w:rsidP="00456002">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开放许可</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开放计划的仅开放许可的组件。</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开放许可包括开放许可、学术开放许可、政府开放许可以及慈善开放许可（如果适用）。</w:t>
      </w:r>
    </w:p>
    <w:p w14:paraId="776AFB87" w14:textId="77777777" w:rsidR="00456002" w:rsidRPr="00E04630" w:rsidRDefault="00456002" w:rsidP="00456002">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开放式价值</w:t>
      </w:r>
      <w:r w:rsidRPr="00E04630">
        <w:rPr>
          <w:rStyle w:val="BodyChar"/>
          <w:rFonts w:ascii="Tahoma" w:eastAsia="SimSun" w:hAnsi="Tahoma" w:cs="Tahoma"/>
          <w:b/>
          <w:sz w:val="18"/>
          <w:szCs w:val="18"/>
          <w:lang w:eastAsia="zh-CN"/>
        </w:rPr>
        <w:t xml:space="preserve"> (OV)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开放式价值包括开放式价值和政府开放式价值。</w:t>
      </w:r>
    </w:p>
    <w:p w14:paraId="776AFB88" w14:textId="77777777" w:rsidR="00456002" w:rsidRPr="00E04630" w:rsidRDefault="00456002" w:rsidP="00456002">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开放式价值订购</w:t>
      </w:r>
      <w:r w:rsidRPr="00E04630">
        <w:rPr>
          <w:rStyle w:val="BodyChar"/>
          <w:rFonts w:ascii="Tahoma" w:eastAsia="SimSun" w:hAnsi="Tahoma" w:cs="Tahoma"/>
          <w:b/>
          <w:sz w:val="18"/>
          <w:szCs w:val="18"/>
          <w:lang w:eastAsia="zh-CN"/>
        </w:rPr>
        <w:t xml:space="preserve"> (OVS)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开放式价值订购包括开放式价值订购和政府开放式价值订购。</w:t>
      </w:r>
      <w:r w:rsidRPr="00E04630">
        <w:rPr>
          <w:rFonts w:ascii="Tahoma" w:eastAsia="SimSun" w:hAnsi="Tahoma" w:cs="Tahoma"/>
          <w:sz w:val="18"/>
          <w:szCs w:val="18"/>
          <w:lang w:eastAsia="zh-CN"/>
        </w:rPr>
        <w:t xml:space="preserve"> </w:t>
      </w:r>
    </w:p>
    <w:p w14:paraId="776AFB89" w14:textId="77777777" w:rsidR="00456002" w:rsidRPr="00E04630" w:rsidRDefault="00456002" w:rsidP="00456002">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 xml:space="preserve">EES/OVS-ES = </w:t>
      </w:r>
      <w:r w:rsidRPr="00E04630">
        <w:rPr>
          <w:rStyle w:val="BodyChar"/>
          <w:rFonts w:ascii="Tahoma" w:eastAsia="SimSun" w:hAnsi="Tahoma" w:cs="Tahoma"/>
          <w:sz w:val="18"/>
          <w:szCs w:val="18"/>
          <w:lang w:eastAsia="zh-CN"/>
        </w:rPr>
        <w:t>教育解决方案许可登记表</w:t>
      </w:r>
      <w:r w:rsidRPr="00E04630">
        <w:rPr>
          <w:rStyle w:val="BodyChar"/>
          <w:rFonts w:ascii="Tahoma" w:eastAsia="SimSun" w:hAnsi="Tahoma" w:cs="Tahoma"/>
          <w:sz w:val="18"/>
          <w:szCs w:val="18"/>
          <w:lang w:eastAsia="zh-CN"/>
        </w:rPr>
        <w:t>/</w:t>
      </w:r>
      <w:r w:rsidRPr="00E04630">
        <w:rPr>
          <w:rStyle w:val="BodyChar"/>
          <w:rFonts w:ascii="Tahoma" w:eastAsia="SimSun" w:hAnsi="Tahoma" w:cs="Tahoma"/>
          <w:sz w:val="18"/>
          <w:szCs w:val="18"/>
          <w:lang w:eastAsia="zh-CN"/>
        </w:rPr>
        <w:t>开放式价值订购</w:t>
      </w:r>
      <w:r w:rsidRPr="00E04630">
        <w:rPr>
          <w:rStyle w:val="BodyChar"/>
          <w:rFonts w:ascii="Tahoma" w:eastAsia="SimSun" w:hAnsi="Tahoma" w:cs="Tahoma"/>
          <w:sz w:val="18"/>
          <w:szCs w:val="18"/>
          <w:lang w:eastAsia="zh-CN"/>
        </w:rPr>
        <w:t xml:space="preserve"> – </w:t>
      </w:r>
      <w:r w:rsidRPr="00E04630">
        <w:rPr>
          <w:rStyle w:val="BodyChar"/>
          <w:rFonts w:ascii="Tahoma" w:eastAsia="SimSun" w:hAnsi="Tahoma" w:cs="Tahoma"/>
          <w:sz w:val="18"/>
          <w:szCs w:val="18"/>
          <w:lang w:eastAsia="zh-CN"/>
        </w:rPr>
        <w:t>教育解决方案</w:t>
      </w:r>
    </w:p>
    <w:p w14:paraId="776AFB8A" w14:textId="77777777" w:rsidR="00456002" w:rsidRPr="00E04630" w:rsidRDefault="00456002" w:rsidP="00456002">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促销与迁移</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目前有一个促销活动或软件迁移许可。</w:t>
      </w:r>
    </w:p>
    <w:p w14:paraId="776AFB8B" w14:textId="77777777" w:rsidR="00456002" w:rsidRPr="00E04630" w:rsidRDefault="00456002" w:rsidP="00456002">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SAB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目前有针对该软件的合格客户的软件保障权益。</w:t>
      </w:r>
    </w:p>
    <w:p w14:paraId="776AFB8C" w14:textId="77777777" w:rsidR="00456002" w:rsidRPr="00E04630" w:rsidRDefault="00456002" w:rsidP="00456002">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选择</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选择</w:t>
      </w:r>
      <w:r w:rsidRPr="00E04630">
        <w:rPr>
          <w:rFonts w:ascii="Tahoma" w:eastAsia="SimSun" w:hAnsi="Tahoma" w:cs="Tahoma"/>
          <w:sz w:val="18"/>
          <w:szCs w:val="18"/>
          <w:lang w:eastAsia="zh-CN"/>
        </w:rPr>
        <w:t xml:space="preserve"> 20xx</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学术选择和政府选择也包括在内。</w:t>
      </w:r>
    </w:p>
    <w:p w14:paraId="776AFB8D" w14:textId="77777777" w:rsidR="00456002" w:rsidRPr="00E04630" w:rsidRDefault="00456002" w:rsidP="00456002">
      <w:pPr>
        <w:pStyle w:val="Bodywithspace"/>
        <w:spacing w:before="0" w:after="0" w:line="276" w:lineRule="auto"/>
        <w:ind w:right="-180"/>
        <w:rPr>
          <w:rFonts w:ascii="Tahoma" w:eastAsia="SimSun" w:hAnsi="Tahoma" w:cs="Tahoma"/>
          <w:lang w:eastAsia="zh-CN"/>
        </w:rPr>
      </w:pPr>
      <w:r w:rsidRPr="00E04630">
        <w:rPr>
          <w:rStyle w:val="BodyChar"/>
          <w:rFonts w:ascii="Tahoma" w:eastAsia="SimSun" w:hAnsi="Tahoma" w:cs="Tahoma"/>
          <w:b/>
          <w:sz w:val="18"/>
          <w:szCs w:val="18"/>
          <w:lang w:eastAsia="zh-CN"/>
        </w:rPr>
        <w:t>选择附加</w:t>
      </w:r>
      <w:r w:rsidRPr="00E04630">
        <w:rPr>
          <w:rStyle w:val="BodyChar"/>
          <w:rFonts w:ascii="Tahoma" w:eastAsia="SimSun" w:hAnsi="Tahoma" w:cs="Tahoma"/>
          <w:sz w:val="18"/>
          <w:szCs w:val="18"/>
          <w:lang w:eastAsia="zh-CN"/>
        </w:rPr>
        <w:t xml:space="preserve"> </w:t>
      </w:r>
      <w:r w:rsidRPr="00E04630">
        <w:rPr>
          <w:rStyle w:val="BodyChar"/>
          <w:rFonts w:ascii="Tahoma" w:eastAsia="SimSun" w:hAnsi="Tahoma" w:cs="Tahoma"/>
          <w:b/>
          <w:sz w:val="18"/>
          <w:szCs w:val="18"/>
          <w:lang w:eastAsia="zh-CN"/>
        </w:rPr>
        <w:t>=</w:t>
      </w:r>
      <w:r w:rsidRPr="00E04630">
        <w:rPr>
          <w:rStyle w:val="BodyChar"/>
          <w:rFonts w:ascii="Tahoma" w:eastAsia="SimSun" w:hAnsi="Tahoma" w:cs="Tahoma"/>
          <w:sz w:val="18"/>
          <w:szCs w:val="18"/>
          <w:lang w:eastAsia="zh-CN"/>
        </w:rPr>
        <w:t xml:space="preserve"> </w:t>
      </w:r>
      <w:r w:rsidRPr="00E04630">
        <w:rPr>
          <w:rStyle w:val="BodyChar"/>
          <w:rFonts w:ascii="Tahoma" w:eastAsia="SimSun" w:hAnsi="Tahoma" w:cs="Tahoma"/>
          <w:sz w:val="18"/>
          <w:szCs w:val="18"/>
          <w:lang w:eastAsia="zh-CN"/>
        </w:rPr>
        <w:t>选择附加</w:t>
      </w:r>
      <w:r w:rsidRPr="00E04630">
        <w:rPr>
          <w:rStyle w:val="BodyChar"/>
          <w:rFonts w:ascii="Tahoma" w:eastAsia="SimSun" w:hAnsi="Tahoma" w:cs="Tahoma"/>
          <w:sz w:val="18"/>
          <w:szCs w:val="18"/>
          <w:lang w:eastAsia="zh-CN"/>
        </w:rPr>
        <w:t xml:space="preserve"> 20xx</w:t>
      </w:r>
      <w:r w:rsidRPr="00E04630">
        <w:rPr>
          <w:rStyle w:val="BodyChar"/>
          <w:rFonts w:ascii="Tahoma" w:eastAsia="SimSun" w:hAnsi="Tahoma" w:cs="Tahoma"/>
          <w:sz w:val="18"/>
          <w:szCs w:val="18"/>
          <w:lang w:eastAsia="zh-CN"/>
        </w:rPr>
        <w:t>。</w:t>
      </w:r>
      <w:r w:rsidR="00CD2DCB" w:rsidRPr="00E04630">
        <w:rPr>
          <w:rStyle w:val="BodyChar"/>
          <w:rFonts w:ascii="Tahoma" w:eastAsia="SimSun" w:hAnsi="Tahoma" w:cs="Tahoma"/>
          <w:sz w:val="18"/>
          <w:szCs w:val="18"/>
          <w:lang w:eastAsia="zh-CN"/>
        </w:rPr>
        <w:t xml:space="preserve"> </w:t>
      </w:r>
      <w:r w:rsidRPr="00E04630">
        <w:rPr>
          <w:rStyle w:val="BodyChar"/>
          <w:rFonts w:ascii="Tahoma" w:eastAsia="SimSun" w:hAnsi="Tahoma" w:cs="Tahoma"/>
          <w:sz w:val="18"/>
          <w:szCs w:val="18"/>
          <w:lang w:eastAsia="zh-CN"/>
        </w:rPr>
        <w:t>学术选择附加和政府选择附加也包括在内。</w:t>
      </w:r>
    </w:p>
    <w:p w14:paraId="776AFB8E" w14:textId="77777777" w:rsidR="00023FE7" w:rsidRPr="00E04630" w:rsidRDefault="00023FE7">
      <w:pPr>
        <w:pStyle w:val="Bodywithspace"/>
        <w:spacing w:before="0" w:after="0"/>
        <w:ind w:right="-180"/>
        <w:rPr>
          <w:rFonts w:ascii="Tahoma" w:eastAsia="SimSun" w:hAnsi="Tahoma" w:cs="Tahoma"/>
          <w:lang w:eastAsia="zh-CN"/>
        </w:rPr>
      </w:pPr>
    </w:p>
    <w:p w14:paraId="776AFB8F" w14:textId="77777777" w:rsidR="00023FE7" w:rsidRPr="00E04630" w:rsidRDefault="00023FE7">
      <w:pPr>
        <w:pStyle w:val="ChartKeyHeadings"/>
        <w:ind w:right="-180"/>
        <w:rPr>
          <w:rFonts w:ascii="Tahoma" w:eastAsia="SimSun" w:hAnsi="Tahoma" w:cs="Tahoma"/>
          <w:lang w:eastAsia="zh-CN"/>
        </w:rPr>
      </w:pPr>
      <w:r w:rsidRPr="00E04630">
        <w:rPr>
          <w:rFonts w:ascii="Tahoma" w:eastAsia="SimSun" w:hAnsi="Tahoma" w:cs="Tahoma"/>
          <w:szCs w:val="28"/>
          <w:lang w:eastAsia="zh-CN"/>
        </w:rPr>
        <w:t>列值</w:t>
      </w:r>
    </w:p>
    <w:p w14:paraId="776AFB90" w14:textId="77777777" w:rsidR="00023FE7" w:rsidRPr="00E04630" w:rsidRDefault="00023FE7">
      <w:pPr>
        <w:pStyle w:val="ChartKeyHeadings"/>
        <w:ind w:right="-180"/>
        <w:rPr>
          <w:rFonts w:ascii="Tahoma" w:eastAsia="SimSun" w:hAnsi="Tahoma" w:cs="Tahoma"/>
          <w:sz w:val="18"/>
          <w:szCs w:val="18"/>
          <w:lang w:eastAsia="zh-CN"/>
        </w:rPr>
      </w:pPr>
    </w:p>
    <w:p w14:paraId="776AFB91"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 xml:space="preserve">1 </w:t>
      </w:r>
      <w:r w:rsidRPr="00E04630">
        <w:rPr>
          <w:rStyle w:val="BodyChar"/>
          <w:rFonts w:ascii="Tahoma" w:eastAsia="SimSun" w:hAnsi="Tahoma" w:cs="Tahoma"/>
          <w:b/>
          <w:sz w:val="18"/>
          <w:szCs w:val="18"/>
          <w:lang w:eastAsia="zh-CN"/>
        </w:rPr>
        <w:t>年</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（协议期限剩余</w:t>
      </w:r>
      <w:r w:rsidRPr="00E04630">
        <w:rPr>
          <w:rFonts w:ascii="Tahoma" w:eastAsia="SimSun" w:hAnsi="Tahoma" w:cs="Tahoma"/>
          <w:sz w:val="18"/>
          <w:szCs w:val="18"/>
          <w:lang w:eastAsia="zh-CN"/>
        </w:rPr>
        <w:t xml:space="preserve"> 1 </w:t>
      </w:r>
      <w:r w:rsidRPr="00E04630">
        <w:rPr>
          <w:rFonts w:ascii="Tahoma" w:eastAsia="SimSun" w:hAnsi="Tahoma" w:cs="Tahoma"/>
          <w:sz w:val="18"/>
          <w:szCs w:val="18"/>
          <w:lang w:eastAsia="zh-CN"/>
        </w:rPr>
        <w:t>年）。</w:t>
      </w:r>
    </w:p>
    <w:p w14:paraId="776AFB92"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 xml:space="preserve">2 </w:t>
      </w:r>
      <w:r w:rsidRPr="00E04630">
        <w:rPr>
          <w:rStyle w:val="BodyChar"/>
          <w:rFonts w:ascii="Tahoma" w:eastAsia="SimSun" w:hAnsi="Tahoma" w:cs="Tahoma"/>
          <w:b/>
          <w:sz w:val="18"/>
          <w:szCs w:val="18"/>
          <w:lang w:eastAsia="zh-CN"/>
        </w:rPr>
        <w:t>年</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（协议期限剩余</w:t>
      </w:r>
      <w:r w:rsidRPr="00E04630">
        <w:rPr>
          <w:rFonts w:ascii="Tahoma" w:eastAsia="SimSun" w:hAnsi="Tahoma" w:cs="Tahoma"/>
          <w:sz w:val="18"/>
          <w:szCs w:val="18"/>
          <w:lang w:eastAsia="zh-CN"/>
        </w:rPr>
        <w:t xml:space="preserve"> 2 </w:t>
      </w:r>
      <w:r w:rsidRPr="00E04630">
        <w:rPr>
          <w:rFonts w:ascii="Tahoma" w:eastAsia="SimSun" w:hAnsi="Tahoma" w:cs="Tahoma"/>
          <w:sz w:val="18"/>
          <w:szCs w:val="18"/>
          <w:lang w:eastAsia="zh-CN"/>
        </w:rPr>
        <w:t>年）。</w:t>
      </w:r>
    </w:p>
    <w:p w14:paraId="776AFB93"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 xml:space="preserve">3 </w:t>
      </w:r>
      <w:r w:rsidRPr="00E04630">
        <w:rPr>
          <w:rStyle w:val="BodyChar"/>
          <w:rFonts w:ascii="Tahoma" w:eastAsia="SimSun" w:hAnsi="Tahoma" w:cs="Tahoma"/>
          <w:b/>
          <w:sz w:val="18"/>
          <w:szCs w:val="18"/>
          <w:lang w:eastAsia="zh-CN"/>
        </w:rPr>
        <w:t>年</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（协议期限剩余</w:t>
      </w:r>
      <w:r w:rsidRPr="00E04630">
        <w:rPr>
          <w:rFonts w:ascii="Tahoma" w:eastAsia="SimSun" w:hAnsi="Tahoma" w:cs="Tahoma"/>
          <w:sz w:val="18"/>
          <w:szCs w:val="18"/>
          <w:lang w:eastAsia="zh-CN"/>
        </w:rPr>
        <w:t xml:space="preserve"> 3 </w:t>
      </w:r>
      <w:r w:rsidRPr="00E04630">
        <w:rPr>
          <w:rFonts w:ascii="Tahoma" w:eastAsia="SimSun" w:hAnsi="Tahoma" w:cs="Tahoma"/>
          <w:sz w:val="18"/>
          <w:szCs w:val="18"/>
          <w:lang w:eastAsia="zh-CN"/>
        </w:rPr>
        <w:t>年）。</w:t>
      </w:r>
    </w:p>
    <w:p w14:paraId="776AFB94"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A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表示该软件作为附加产品提供。</w:t>
      </w:r>
    </w:p>
    <w:p w14:paraId="776AFB95" w14:textId="77777777" w:rsidR="009E22D0" w:rsidRPr="00E04630" w:rsidRDefault="009E22D0" w:rsidP="009E22D0">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AO</w:t>
      </w:r>
      <w:r w:rsidRPr="00E04630">
        <w:rPr>
          <w:rStyle w:val="BodyChar"/>
          <w:rFonts w:ascii="Tahoma" w:eastAsia="SimSun" w:hAnsi="Tahoma" w:cs="Tahoma"/>
          <w:sz w:val="18"/>
          <w:szCs w:val="18"/>
          <w:lang w:eastAsia="zh-CN"/>
        </w:rPr>
        <w:t xml:space="preserve"> </w:t>
      </w:r>
      <w:r w:rsidRPr="00E04630">
        <w:rPr>
          <w:rStyle w:val="BodyChar"/>
          <w:rFonts w:ascii="Tahoma" w:eastAsia="SimSun" w:hAnsi="Tahoma" w:cs="Tahoma"/>
          <w:b/>
          <w:sz w:val="18"/>
          <w:szCs w:val="18"/>
          <w:lang w:eastAsia="zh-CN"/>
        </w:rPr>
        <w:t xml:space="preserve">– </w:t>
      </w:r>
      <w:r w:rsidRPr="00E04630">
        <w:rPr>
          <w:rFonts w:ascii="Tahoma" w:eastAsia="SimSun" w:hAnsi="Tahoma" w:cs="Tahoma"/>
          <w:sz w:val="18"/>
          <w:szCs w:val="18"/>
          <w:lang w:eastAsia="zh-CN"/>
        </w:rPr>
        <w:t>表示该软件作为组织范围内可订购附加产品提供。</w:t>
      </w:r>
    </w:p>
    <w:p w14:paraId="776AFB96" w14:textId="77777777" w:rsidR="009F5F37" w:rsidRPr="00E04630" w:rsidRDefault="009F5F3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 xml:space="preserve">C = </w:t>
      </w:r>
      <w:r w:rsidRPr="00E04630">
        <w:rPr>
          <w:rFonts w:ascii="Tahoma" w:eastAsia="SimSun" w:hAnsi="Tahoma" w:cs="Tahoma"/>
          <w:sz w:val="18"/>
          <w:szCs w:val="18"/>
          <w:lang w:eastAsia="zh-CN"/>
        </w:rPr>
        <w:t>表示该软件作为核心基础结构产品提供。</w:t>
      </w:r>
    </w:p>
    <w:p w14:paraId="776AFB97" w14:textId="77777777" w:rsidR="009F5F37" w:rsidRPr="00E04630" w:rsidRDefault="009F5F37" w:rsidP="009F5F37">
      <w:pPr>
        <w:pStyle w:val="ListParagraph1"/>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 xml:space="preserve">D = </w:t>
      </w:r>
      <w:r w:rsidRPr="00E04630">
        <w:rPr>
          <w:rFonts w:ascii="Tahoma" w:eastAsia="SimSun" w:hAnsi="Tahoma" w:cs="Tahoma"/>
          <w:sz w:val="18"/>
          <w:szCs w:val="18"/>
          <w:lang w:eastAsia="zh-CN"/>
        </w:rPr>
        <w:t>表示该软件作为行业设备计划产品提供。</w:t>
      </w:r>
    </w:p>
    <w:p w14:paraId="776AFB98"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DT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针对桌面产品的软件保障权益。</w:t>
      </w:r>
      <w:r w:rsidRPr="00E04630">
        <w:rPr>
          <w:rFonts w:ascii="Tahoma" w:eastAsia="SimSun" w:hAnsi="Tahoma" w:cs="Tahoma"/>
          <w:sz w:val="18"/>
          <w:szCs w:val="18"/>
          <w:lang w:eastAsia="zh-CN"/>
        </w:rPr>
        <w:t xml:space="preserve"> </w:t>
      </w:r>
    </w:p>
    <w:p w14:paraId="776AFB99" w14:textId="77777777" w:rsidR="00F90F21" w:rsidRPr="00E04630" w:rsidRDefault="009055B7">
      <w:pPr>
        <w:pStyle w:val="Bodywithspace"/>
        <w:spacing w:before="0" w:after="0" w:line="276" w:lineRule="auto"/>
        <w:ind w:right="-180"/>
        <w:rPr>
          <w:rFonts w:ascii="Tahoma" w:eastAsia="SimSun" w:hAnsi="Tahoma" w:cs="Tahoma"/>
          <w:sz w:val="18"/>
          <w:szCs w:val="18"/>
          <w:lang w:eastAsia="zh-CN"/>
        </w:rPr>
      </w:pPr>
      <w:r w:rsidRPr="00E04630">
        <w:rPr>
          <w:rFonts w:ascii="Tahoma" w:eastAsia="SimSun" w:hAnsi="Tahoma" w:cs="Tahoma"/>
          <w:b/>
          <w:color w:val="000000"/>
          <w:sz w:val="18"/>
          <w:szCs w:val="18"/>
          <w:lang w:eastAsia="zh-CN"/>
        </w:rPr>
        <w:t>E</w:t>
      </w:r>
      <w:r w:rsidRPr="00E04630">
        <w:rPr>
          <w:rFonts w:ascii="Tahoma" w:eastAsia="SimSun" w:hAnsi="Tahoma" w:cs="Tahoma"/>
          <w:color w:val="000000"/>
          <w:sz w:val="18"/>
          <w:szCs w:val="18"/>
          <w:lang w:eastAsia="zh-CN"/>
        </w:rPr>
        <w:t xml:space="preserve"> </w:t>
      </w:r>
      <w:r w:rsidRPr="00E04630">
        <w:rPr>
          <w:rFonts w:ascii="Tahoma" w:eastAsia="SimSun" w:hAnsi="Tahoma" w:cs="Tahoma"/>
          <w:b/>
          <w:color w:val="000000"/>
          <w:sz w:val="18"/>
          <w:szCs w:val="18"/>
          <w:lang w:eastAsia="zh-CN"/>
        </w:rPr>
        <w:t>=</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表示该产品作为企业产品或台式计算机平台产品提供。</w:t>
      </w:r>
    </w:p>
    <w:p w14:paraId="776AFB9A" w14:textId="77777777" w:rsidR="00B23BE6" w:rsidRPr="00E04630" w:rsidRDefault="00B23BE6" w:rsidP="00B23BE6">
      <w:pPr>
        <w:spacing w:line="276" w:lineRule="auto"/>
        <w:ind w:left="720" w:right="-180"/>
        <w:rPr>
          <w:rFonts w:eastAsia="SimSun" w:cs="Tahoma"/>
          <w:szCs w:val="18"/>
          <w:lang w:eastAsia="zh-CN"/>
        </w:rPr>
      </w:pPr>
      <w:r w:rsidRPr="00E04630">
        <w:rPr>
          <w:rFonts w:eastAsia="SimSun" w:cs="Tahoma"/>
          <w:b/>
          <w:color w:val="000000"/>
          <w:szCs w:val="18"/>
          <w:lang w:eastAsia="zh-CN"/>
        </w:rPr>
        <w:t>EOLS =</w:t>
      </w:r>
      <w:r w:rsidRPr="00E04630">
        <w:rPr>
          <w:rFonts w:eastAsia="SimSun" w:cs="Tahoma"/>
          <w:color w:val="000000"/>
          <w:szCs w:val="18"/>
          <w:lang w:eastAsia="zh-CN"/>
        </w:rPr>
        <w:t xml:space="preserve"> </w:t>
      </w:r>
      <w:r w:rsidRPr="00E04630">
        <w:rPr>
          <w:rFonts w:eastAsia="SimSun" w:cs="Tahoma"/>
          <w:color w:val="000000"/>
          <w:szCs w:val="18"/>
          <w:lang w:eastAsia="zh-CN"/>
        </w:rPr>
        <w:t>表示该产品作为企业在线服务或平台在线服务提供。</w:t>
      </w:r>
    </w:p>
    <w:p w14:paraId="776AFB9B" w14:textId="77777777" w:rsidR="00E97819" w:rsidRPr="00E04630" w:rsidRDefault="00E97819">
      <w:pPr>
        <w:pStyle w:val="Bodywithspace"/>
        <w:spacing w:before="0" w:after="0" w:line="276" w:lineRule="auto"/>
        <w:ind w:right="-180"/>
        <w:rPr>
          <w:rFonts w:ascii="Tahoma" w:eastAsia="SimSun" w:hAnsi="Tahoma" w:cs="Tahoma"/>
          <w:sz w:val="18"/>
          <w:szCs w:val="18"/>
          <w:lang w:eastAsia="zh-CN"/>
        </w:rPr>
      </w:pPr>
      <w:r w:rsidRPr="00E04630">
        <w:rPr>
          <w:rFonts w:ascii="Tahoma" w:eastAsia="SimSun" w:hAnsi="Tahoma" w:cs="Tahoma"/>
          <w:b/>
          <w:color w:val="000000"/>
          <w:sz w:val="18"/>
          <w:szCs w:val="18"/>
          <w:lang w:eastAsia="zh-CN"/>
        </w:rPr>
        <w:t xml:space="preserve">ST = </w:t>
      </w:r>
      <w:r w:rsidRPr="00E04630">
        <w:rPr>
          <w:rFonts w:ascii="Tahoma" w:eastAsia="SimSun" w:hAnsi="Tahoma" w:cs="Tahoma"/>
          <w:color w:val="000000"/>
          <w:sz w:val="18"/>
          <w:szCs w:val="18"/>
          <w:lang w:eastAsia="zh-CN"/>
        </w:rPr>
        <w:t>表示该软件作为教育版产品提供且必须为全部学生订购相应数量的软件。</w:t>
      </w:r>
    </w:p>
    <w:p w14:paraId="776AFB9C"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L</w:t>
      </w:r>
      <w:r w:rsidRPr="00E04630">
        <w:rPr>
          <w:rStyle w:val="BodyChar"/>
          <w:rFonts w:ascii="Tahoma" w:eastAsia="SimSun" w:hAnsi="Tahoma" w:cs="Tahoma"/>
          <w:b/>
          <w:sz w:val="18"/>
          <w:szCs w:val="18"/>
          <w:lang w:eastAsia="zh-CN"/>
        </w:rPr>
        <w:t>（许可）</w:t>
      </w:r>
      <w:r w:rsidR="007D424F" w:rsidRPr="00E04630">
        <w:rPr>
          <w:rStyle w:val="BodyChar"/>
          <w:rFonts w:ascii="Tahoma" w:eastAsia="SimSun" w:hAnsi="Tahoma" w:cs="Tahoma"/>
          <w:b/>
          <w:sz w:val="18"/>
          <w:szCs w:val="18"/>
          <w:lang w:eastAsia="zh-CN"/>
        </w:rPr>
        <w:t xml:space="preserve"> </w:t>
      </w:r>
      <w:r w:rsidRPr="00E04630">
        <w:rPr>
          <w:rStyle w:val="BodyChar"/>
          <w:rFonts w:ascii="Tahoma" w:eastAsia="SimSun" w:hAnsi="Tahoma" w:cs="Tahoma"/>
          <w:b/>
          <w:sz w:val="18"/>
          <w:szCs w:val="18"/>
          <w:lang w:eastAsia="zh-CN"/>
        </w:rPr>
        <w:t>=</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为指定软件提供标准许可时指定的分值。</w:t>
      </w:r>
    </w:p>
    <w:p w14:paraId="776AFB9D"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L&amp;SA</w:t>
      </w:r>
      <w:r w:rsidRPr="00E04630">
        <w:rPr>
          <w:rStyle w:val="BodyChar"/>
          <w:rFonts w:ascii="Tahoma" w:eastAsia="SimSun" w:hAnsi="Tahoma" w:cs="Tahoma"/>
          <w:b/>
          <w:sz w:val="18"/>
          <w:szCs w:val="18"/>
          <w:lang w:eastAsia="zh-CN"/>
        </w:rPr>
        <w:t>（许可及软件保障）</w:t>
      </w:r>
      <w:r w:rsidR="007D424F" w:rsidRPr="00E04630">
        <w:rPr>
          <w:rStyle w:val="BodyChar"/>
          <w:rFonts w:ascii="Tahoma" w:eastAsia="SimSun" w:hAnsi="Tahoma" w:cs="Tahoma"/>
          <w:b/>
          <w:sz w:val="18"/>
          <w:szCs w:val="18"/>
          <w:lang w:eastAsia="zh-CN"/>
        </w:rPr>
        <w:t xml:space="preserve"> </w:t>
      </w:r>
      <w:r w:rsidRPr="00E04630">
        <w:rPr>
          <w:rStyle w:val="BodyChar"/>
          <w:rFonts w:ascii="Tahoma" w:eastAsia="SimSun" w:hAnsi="Tahoma" w:cs="Tahoma"/>
          <w:b/>
          <w:sz w:val="18"/>
          <w:szCs w:val="18"/>
          <w:lang w:eastAsia="zh-CN"/>
        </w:rPr>
        <w:t>=</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为指定软件提供许可及软件保障时指定的分值。</w:t>
      </w:r>
    </w:p>
    <w:p w14:paraId="776AFB9E" w14:textId="77777777" w:rsidR="00023FE7" w:rsidRPr="00E04630" w:rsidRDefault="00023FE7">
      <w:pPr>
        <w:pStyle w:val="Bodywithspace"/>
        <w:spacing w:before="0" w:after="0" w:line="276" w:lineRule="auto"/>
        <w:rPr>
          <w:rFonts w:ascii="Tahoma" w:eastAsia="SimSun" w:hAnsi="Tahoma" w:cs="Tahoma"/>
          <w:sz w:val="18"/>
          <w:szCs w:val="18"/>
          <w:lang w:eastAsia="zh-CN"/>
        </w:rPr>
      </w:pPr>
      <w:r w:rsidRPr="00E04630">
        <w:rPr>
          <w:rStyle w:val="BodyChar"/>
          <w:rFonts w:ascii="Tahoma" w:eastAsia="SimSun" w:hAnsi="Tahoma" w:cs="Tahoma"/>
          <w:b/>
          <w:bCs/>
          <w:color w:val="000000"/>
          <w:sz w:val="18"/>
          <w:szCs w:val="18"/>
          <w:lang w:eastAsia="zh-CN"/>
        </w:rPr>
        <w:t>OL =</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可用于开放许可。</w:t>
      </w:r>
    </w:p>
    <w:p w14:paraId="776AFB9F" w14:textId="77777777" w:rsidR="001D3F04" w:rsidRPr="00E04630" w:rsidRDefault="001D3F04" w:rsidP="001D3F04">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 xml:space="preserve">OSB </w:t>
      </w:r>
      <w:r w:rsidRPr="00E04630">
        <w:rPr>
          <w:rStyle w:val="BodyChar"/>
          <w:rFonts w:ascii="Tahoma" w:eastAsia="SimSun" w:hAnsi="Tahoma" w:cs="Tahoma"/>
          <w:sz w:val="18"/>
          <w:szCs w:val="18"/>
          <w:lang w:eastAsia="zh-CN"/>
        </w:rPr>
        <w:t xml:space="preserve">= </w:t>
      </w:r>
      <w:r w:rsidRPr="00E04630">
        <w:rPr>
          <w:rStyle w:val="BodyChar"/>
          <w:rFonts w:ascii="Tahoma" w:eastAsia="SimSun" w:hAnsi="Tahoma" w:cs="Tahoma"/>
          <w:sz w:val="18"/>
          <w:szCs w:val="18"/>
          <w:lang w:eastAsia="zh-CN"/>
        </w:rPr>
        <w:t>合格客户的在线服务权益。</w:t>
      </w:r>
      <w:r w:rsidR="00CD2DCB" w:rsidRPr="00E04630">
        <w:rPr>
          <w:rStyle w:val="BodyChar"/>
          <w:rFonts w:ascii="Tahoma" w:eastAsia="SimSun" w:hAnsi="Tahoma" w:cs="Tahoma"/>
          <w:sz w:val="18"/>
          <w:szCs w:val="18"/>
          <w:lang w:eastAsia="zh-CN"/>
        </w:rPr>
        <w:t xml:space="preserve"> </w:t>
      </w:r>
      <w:r w:rsidRPr="00E04630">
        <w:rPr>
          <w:rStyle w:val="BodyChar"/>
          <w:rFonts w:ascii="Tahoma" w:eastAsia="SimSun" w:hAnsi="Tahoma" w:cs="Tahoma"/>
          <w:sz w:val="18"/>
          <w:szCs w:val="18"/>
          <w:lang w:eastAsia="zh-CN"/>
        </w:rPr>
        <w:t>请注意，</w:t>
      </w:r>
      <w:r w:rsidRPr="00E04630">
        <w:rPr>
          <w:rFonts w:ascii="Tahoma" w:eastAsia="SimSun" w:hAnsi="Tahoma" w:cs="Tahoma"/>
          <w:sz w:val="18"/>
          <w:szCs w:val="18"/>
          <w:lang w:eastAsia="zh-CN"/>
        </w:rPr>
        <w:t>可获得在线服务权益的产品可能显示在多个产品组表格中。</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这只是表示这些产品有资格获得与多个产品组相关联的软件保障权益，但并未要求您在某一个产品组的权益与另一个产品组的权益之间做出选择。</w:t>
      </w:r>
    </w:p>
    <w:p w14:paraId="776AFBA0" w14:textId="77777777" w:rsidR="00023FE7" w:rsidRPr="00E04630" w:rsidRDefault="00023FE7">
      <w:pPr>
        <w:pStyle w:val="Bodywithspace"/>
        <w:spacing w:before="0" w:after="0" w:line="276" w:lineRule="auto"/>
        <w:rPr>
          <w:rFonts w:ascii="Tahoma" w:eastAsia="SimSun" w:hAnsi="Tahoma" w:cs="Tahoma"/>
          <w:sz w:val="18"/>
          <w:szCs w:val="18"/>
          <w:lang w:eastAsia="zh-CN"/>
        </w:rPr>
      </w:pPr>
      <w:r w:rsidRPr="00E04630">
        <w:rPr>
          <w:rStyle w:val="BodyChar"/>
          <w:rFonts w:ascii="Tahoma" w:eastAsia="SimSun" w:hAnsi="Tahoma" w:cs="Tahoma"/>
          <w:b/>
          <w:bCs/>
          <w:color w:val="000000"/>
          <w:sz w:val="18"/>
          <w:szCs w:val="18"/>
          <w:lang w:eastAsia="zh-CN"/>
        </w:rPr>
        <w:t xml:space="preserve">OL/SA = </w:t>
      </w:r>
      <w:r w:rsidRPr="00E04630">
        <w:rPr>
          <w:rStyle w:val="BodyChar"/>
          <w:rFonts w:ascii="Tahoma" w:eastAsia="SimSun" w:hAnsi="Tahoma" w:cs="Tahoma"/>
          <w:color w:val="000000"/>
          <w:sz w:val="18"/>
          <w:szCs w:val="18"/>
          <w:lang w:eastAsia="zh-CN"/>
        </w:rPr>
        <w:t>仅可用于</w:t>
      </w:r>
      <w:r w:rsidRPr="00E04630">
        <w:rPr>
          <w:rStyle w:val="BodyChar"/>
          <w:rFonts w:ascii="Tahoma" w:eastAsia="SimSun" w:hAnsi="Tahoma" w:cs="Tahoma"/>
          <w:color w:val="000000"/>
          <w:sz w:val="18"/>
          <w:szCs w:val="18"/>
          <w:lang w:eastAsia="zh-CN"/>
        </w:rPr>
        <w:t xml:space="preserve"> L&amp;SA</w:t>
      </w:r>
      <w:r w:rsidRPr="00E04630">
        <w:rPr>
          <w:rStyle w:val="BodyChar"/>
          <w:rFonts w:ascii="Tahoma" w:eastAsia="SimSun" w:hAnsi="Tahoma" w:cs="Tahoma"/>
          <w:color w:val="000000"/>
          <w:sz w:val="18"/>
          <w:szCs w:val="18"/>
          <w:lang w:eastAsia="zh-CN"/>
        </w:rPr>
        <w:t>（许可及软件保障）和软件保障的开放许可。</w:t>
      </w:r>
    </w:p>
    <w:p w14:paraId="776AFBA1" w14:textId="77777777" w:rsidR="00023FE7" w:rsidRPr="00E04630" w:rsidRDefault="00023FE7">
      <w:pPr>
        <w:pStyle w:val="Bodywithspace"/>
        <w:spacing w:before="0" w:after="0" w:line="276" w:lineRule="auto"/>
        <w:rPr>
          <w:rFonts w:ascii="Tahoma" w:eastAsia="SimSun" w:hAnsi="Tahoma" w:cs="Tahoma"/>
          <w:sz w:val="18"/>
          <w:szCs w:val="18"/>
          <w:lang w:eastAsia="zh-CN"/>
        </w:rPr>
      </w:pPr>
      <w:r w:rsidRPr="00E04630">
        <w:rPr>
          <w:rStyle w:val="BodyChar"/>
          <w:rFonts w:ascii="Tahoma" w:eastAsia="SimSun" w:hAnsi="Tahoma" w:cs="Tahoma"/>
          <w:b/>
          <w:bCs/>
          <w:color w:val="000000"/>
          <w:sz w:val="18"/>
          <w:szCs w:val="18"/>
          <w:lang w:eastAsia="zh-CN"/>
        </w:rPr>
        <w:t xml:space="preserve">OSP = </w:t>
      </w:r>
      <w:r w:rsidRPr="00E04630">
        <w:rPr>
          <w:rStyle w:val="BodyChar"/>
          <w:rFonts w:ascii="Tahoma" w:eastAsia="SimSun" w:hAnsi="Tahoma" w:cs="Tahoma"/>
          <w:bCs/>
          <w:color w:val="000000"/>
          <w:sz w:val="18"/>
          <w:szCs w:val="18"/>
          <w:lang w:eastAsia="zh-CN"/>
        </w:rPr>
        <w:t>可用于在线订购计划。</w:t>
      </w:r>
    </w:p>
    <w:p w14:paraId="776AFBA2" w14:textId="77777777" w:rsidR="00023FE7" w:rsidRPr="00E04630" w:rsidRDefault="00023FE7">
      <w:pPr>
        <w:pStyle w:val="Bodywithspace"/>
        <w:spacing w:before="0" w:after="0" w:line="276" w:lineRule="auto"/>
        <w:rPr>
          <w:rFonts w:ascii="Tahoma" w:eastAsia="SimSun" w:hAnsi="Tahoma" w:cs="Tahoma"/>
          <w:sz w:val="18"/>
          <w:szCs w:val="18"/>
          <w:lang w:eastAsia="zh-CN"/>
        </w:rPr>
      </w:pPr>
      <w:r w:rsidRPr="00E04630">
        <w:rPr>
          <w:rStyle w:val="BodyChar"/>
          <w:rFonts w:ascii="Tahoma" w:eastAsia="SimSun" w:hAnsi="Tahoma" w:cs="Tahoma"/>
          <w:b/>
          <w:bCs/>
          <w:color w:val="000000"/>
          <w:sz w:val="18"/>
          <w:szCs w:val="18"/>
          <w:lang w:eastAsia="zh-CN"/>
        </w:rPr>
        <w:t>OV/OVS =</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可用于开放式价值和开放式价值订购计划。</w:t>
      </w:r>
    </w:p>
    <w:p w14:paraId="776AFBA3" w14:textId="77777777" w:rsidR="00023FE7" w:rsidRPr="00E04630" w:rsidRDefault="00023FE7">
      <w:pPr>
        <w:pStyle w:val="Bodywithspace"/>
        <w:spacing w:before="0" w:after="0" w:line="276" w:lineRule="auto"/>
        <w:ind w:right="-180"/>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P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表示在开放式价值中的非公司范围基础上提供的软件。</w:t>
      </w:r>
      <w:r w:rsidRPr="00E04630">
        <w:rPr>
          <w:rFonts w:ascii="Tahoma" w:eastAsia="SimSun" w:hAnsi="Tahoma" w:cs="Tahoma"/>
          <w:sz w:val="18"/>
          <w:szCs w:val="18"/>
          <w:lang w:eastAsia="zh-CN"/>
        </w:rPr>
        <w:t xml:space="preserve"> </w:t>
      </w:r>
    </w:p>
    <w:p w14:paraId="776AFBA4" w14:textId="77777777" w:rsidR="009F5F37" w:rsidRPr="00E04630" w:rsidRDefault="009F5F37">
      <w:pPr>
        <w:pStyle w:val="Bodywithspace"/>
        <w:spacing w:before="0" w:after="0" w:line="276" w:lineRule="auto"/>
        <w:rPr>
          <w:rFonts w:ascii="Tahoma" w:eastAsia="SimSun" w:hAnsi="Tahoma" w:cs="Tahoma"/>
          <w:sz w:val="18"/>
          <w:szCs w:val="18"/>
          <w:lang w:eastAsia="zh-CN"/>
        </w:rPr>
      </w:pPr>
      <w:r w:rsidRPr="00E04630">
        <w:rPr>
          <w:rStyle w:val="BodyChar"/>
          <w:rFonts w:ascii="Tahoma" w:eastAsia="SimSun" w:hAnsi="Tahoma" w:cs="Tahoma"/>
          <w:b/>
          <w:sz w:val="18"/>
          <w:szCs w:val="18"/>
          <w:lang w:eastAsia="zh-CN"/>
        </w:rPr>
        <w:t xml:space="preserve">S = </w:t>
      </w:r>
      <w:r w:rsidRPr="00E04630">
        <w:rPr>
          <w:rFonts w:ascii="Tahoma" w:eastAsia="SimSun" w:hAnsi="Tahoma" w:cs="Tahoma"/>
          <w:sz w:val="18"/>
          <w:szCs w:val="18"/>
          <w:lang w:eastAsia="zh-CN"/>
        </w:rPr>
        <w:t>表示该软件作为应用程序平台产品提供。</w:t>
      </w:r>
    </w:p>
    <w:p w14:paraId="776AFBA5" w14:textId="77777777" w:rsidR="00916AC7" w:rsidRPr="00E04630" w:rsidRDefault="00916AC7">
      <w:pPr>
        <w:pStyle w:val="Bodywithspace"/>
        <w:spacing w:before="0" w:after="0" w:line="276" w:lineRule="auto"/>
        <w:rPr>
          <w:rStyle w:val="BodyChar"/>
          <w:rFonts w:ascii="Tahoma" w:eastAsia="SimSun" w:hAnsi="Tahoma" w:cs="Tahoma"/>
          <w:b/>
          <w:sz w:val="18"/>
          <w:szCs w:val="18"/>
          <w:lang w:eastAsia="zh-CN"/>
        </w:rPr>
      </w:pPr>
    </w:p>
    <w:p w14:paraId="776AFBA6" w14:textId="77777777" w:rsidR="00916AC7" w:rsidRPr="00E04630" w:rsidRDefault="00916AC7">
      <w:pPr>
        <w:pStyle w:val="Bodywithspace"/>
        <w:spacing w:before="0" w:after="0" w:line="276" w:lineRule="auto"/>
        <w:rPr>
          <w:rStyle w:val="BodyChar"/>
          <w:rFonts w:ascii="Tahoma" w:eastAsia="SimSun" w:hAnsi="Tahoma" w:cs="Tahoma"/>
          <w:b/>
          <w:sz w:val="18"/>
          <w:szCs w:val="18"/>
          <w:lang w:eastAsia="zh-CN"/>
        </w:rPr>
      </w:pPr>
    </w:p>
    <w:p w14:paraId="776AFBA7" w14:textId="77777777" w:rsidR="00023FE7" w:rsidRPr="00E04630" w:rsidRDefault="00023FE7">
      <w:pPr>
        <w:pStyle w:val="Bodywithspace"/>
        <w:spacing w:before="0" w:after="0" w:line="276" w:lineRule="auto"/>
        <w:rPr>
          <w:rFonts w:ascii="Tahoma" w:eastAsia="SimSun" w:hAnsi="Tahoma" w:cs="Tahoma"/>
          <w:sz w:val="18"/>
          <w:szCs w:val="18"/>
          <w:lang w:eastAsia="zh-CN"/>
        </w:rPr>
      </w:pPr>
      <w:r w:rsidRPr="00E04630">
        <w:rPr>
          <w:rStyle w:val="BodyChar"/>
          <w:rFonts w:ascii="Tahoma" w:eastAsia="SimSun" w:hAnsi="Tahoma" w:cs="Tahoma"/>
          <w:b/>
          <w:sz w:val="18"/>
          <w:szCs w:val="18"/>
          <w:lang w:eastAsia="zh-CN"/>
        </w:rPr>
        <w:lastRenderedPageBreak/>
        <w:t>SA</w:t>
      </w:r>
      <w:r w:rsidRPr="00E04630">
        <w:rPr>
          <w:rStyle w:val="BodyChar"/>
          <w:rFonts w:ascii="Tahoma" w:eastAsia="SimSun" w:hAnsi="Tahoma" w:cs="Tahoma"/>
          <w:b/>
          <w:sz w:val="18"/>
          <w:szCs w:val="18"/>
          <w:lang w:eastAsia="zh-CN"/>
        </w:rPr>
        <w:t>（软件保障）</w:t>
      </w:r>
      <w:r w:rsidR="007D424F" w:rsidRPr="00E04630">
        <w:rPr>
          <w:rStyle w:val="BodyChar"/>
          <w:rFonts w:ascii="Tahoma" w:eastAsia="SimSun" w:hAnsi="Tahoma" w:cs="Tahoma"/>
          <w:b/>
          <w:sz w:val="18"/>
          <w:szCs w:val="18"/>
          <w:lang w:eastAsia="zh-CN"/>
        </w:rPr>
        <w:t xml:space="preserve"> </w:t>
      </w:r>
      <w:r w:rsidRPr="00E04630">
        <w:rPr>
          <w:rStyle w:val="BodyChar"/>
          <w:rFonts w:ascii="Tahoma" w:eastAsia="SimSun" w:hAnsi="Tahoma" w:cs="Tahoma"/>
          <w:b/>
          <w:sz w:val="18"/>
          <w:szCs w:val="18"/>
          <w:lang w:eastAsia="zh-CN"/>
        </w:rPr>
        <w:t>=</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为指定软件提供软件保障时指定的分值。</w:t>
      </w:r>
      <w:r w:rsidRPr="00E04630">
        <w:rPr>
          <w:rFonts w:ascii="Tahoma" w:eastAsia="SimSun" w:hAnsi="Tahoma" w:cs="Tahoma"/>
          <w:sz w:val="18"/>
          <w:szCs w:val="18"/>
          <w:lang w:eastAsia="zh-CN"/>
        </w:rPr>
        <w:t xml:space="preserve"> </w:t>
      </w:r>
    </w:p>
    <w:p w14:paraId="776AFBA8" w14:textId="77777777" w:rsidR="00023FE7" w:rsidRPr="00E04630" w:rsidRDefault="00023FE7">
      <w:pPr>
        <w:pStyle w:val="Bodywithspace"/>
        <w:spacing w:before="0" w:after="0" w:line="276" w:lineRule="auto"/>
        <w:ind w:right="-180"/>
        <w:rPr>
          <w:rFonts w:ascii="Tahoma" w:eastAsia="SimSun" w:hAnsi="Tahoma" w:cs="Tahoma"/>
          <w:lang w:eastAsia="zh-CN"/>
        </w:rPr>
      </w:pPr>
      <w:r w:rsidRPr="00E04630">
        <w:rPr>
          <w:rStyle w:val="BodyChar"/>
          <w:rFonts w:ascii="Tahoma" w:eastAsia="SimSun" w:hAnsi="Tahoma" w:cs="Tahoma"/>
          <w:b/>
          <w:sz w:val="18"/>
          <w:szCs w:val="18"/>
          <w:lang w:eastAsia="zh-CN"/>
        </w:rPr>
        <w:t>SRV =</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针对服务器组产品的软件保障权益。</w:t>
      </w:r>
      <w:r w:rsidRPr="00E04630">
        <w:rPr>
          <w:rFonts w:ascii="Tahoma" w:eastAsia="SimSun" w:hAnsi="Tahoma" w:cs="Tahoma"/>
          <w:sz w:val="18"/>
          <w:szCs w:val="18"/>
          <w:lang w:eastAsia="zh-CN"/>
        </w:rPr>
        <w:t xml:space="preserve"> </w:t>
      </w:r>
    </w:p>
    <w:p w14:paraId="776AFBA9" w14:textId="77777777" w:rsidR="00023FE7" w:rsidRPr="00E04630" w:rsidRDefault="00023FE7">
      <w:pPr>
        <w:pStyle w:val="Bodywithspace"/>
        <w:tabs>
          <w:tab w:val="left" w:pos="9360"/>
        </w:tabs>
        <w:spacing w:before="0" w:after="0" w:line="276" w:lineRule="auto"/>
        <w:ind w:right="-180"/>
        <w:rPr>
          <w:rFonts w:ascii="Tahoma" w:eastAsia="SimSun" w:hAnsi="Tahoma" w:cs="Tahoma"/>
          <w:lang w:eastAsia="zh-CN"/>
        </w:rPr>
      </w:pPr>
      <w:r w:rsidRPr="00E04630">
        <w:rPr>
          <w:rStyle w:val="BodyChar"/>
          <w:rFonts w:ascii="Tahoma" w:eastAsia="SimSun" w:hAnsi="Tahoma" w:cs="Tahoma"/>
          <w:b/>
          <w:sz w:val="18"/>
          <w:szCs w:val="18"/>
          <w:lang w:eastAsia="zh-CN"/>
        </w:rPr>
        <w:t>U</w:t>
      </w:r>
      <w:r w:rsidRPr="00E04630">
        <w:rPr>
          <w:rStyle w:val="BodyChar"/>
          <w:rFonts w:ascii="Tahoma" w:eastAsia="SimSun" w:hAnsi="Tahoma" w:cs="Tahoma"/>
          <w:b/>
          <w:sz w:val="18"/>
          <w:szCs w:val="18"/>
          <w:lang w:eastAsia="zh-CN"/>
        </w:rPr>
        <w:t>（升级许可）</w:t>
      </w:r>
      <w:r w:rsidR="007D424F" w:rsidRPr="00E04630">
        <w:rPr>
          <w:rStyle w:val="BodyChar"/>
          <w:rFonts w:ascii="Tahoma" w:eastAsia="SimSun" w:hAnsi="Tahoma" w:cs="Tahoma"/>
          <w:b/>
          <w:sz w:val="18"/>
          <w:szCs w:val="18"/>
          <w:lang w:eastAsia="zh-CN"/>
        </w:rPr>
        <w:t xml:space="preserve"> </w:t>
      </w:r>
      <w:r w:rsidRPr="00E04630">
        <w:rPr>
          <w:rStyle w:val="BodyChar"/>
          <w:rFonts w:ascii="Tahoma" w:eastAsia="SimSun" w:hAnsi="Tahoma" w:cs="Tahoma"/>
          <w:b/>
          <w:sz w:val="18"/>
          <w:szCs w:val="18"/>
          <w:lang w:eastAsia="zh-CN"/>
        </w:rPr>
        <w:t>=</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为指定软件提供升级时指定的分值。</w:t>
      </w:r>
    </w:p>
    <w:p w14:paraId="776AFBAA" w14:textId="77777777" w:rsidR="00023FE7" w:rsidRPr="00E04630" w:rsidRDefault="00023FE7">
      <w:pPr>
        <w:pStyle w:val="Bodywithspace"/>
        <w:spacing w:before="0" w:after="0" w:line="276" w:lineRule="auto"/>
        <w:ind w:right="-180"/>
        <w:rPr>
          <w:rFonts w:ascii="Tahoma" w:eastAsia="SimSun" w:hAnsi="Tahoma" w:cs="Tahoma"/>
          <w:lang w:eastAsia="zh-CN"/>
        </w:rPr>
      </w:pPr>
      <w:r w:rsidRPr="00E04630">
        <w:rPr>
          <w:rStyle w:val="BodyChar"/>
          <w:rFonts w:ascii="Tahoma" w:eastAsia="SimSun" w:hAnsi="Tahoma" w:cs="Tahoma"/>
          <w:b/>
          <w:sz w:val="18"/>
          <w:szCs w:val="18"/>
          <w:lang w:eastAsia="zh-CN"/>
        </w:rPr>
        <w:t>U &amp; SA</w:t>
      </w:r>
      <w:r w:rsidRPr="00E04630">
        <w:rPr>
          <w:rStyle w:val="BodyChar"/>
          <w:rFonts w:ascii="Tahoma" w:eastAsia="SimSun" w:hAnsi="Tahoma" w:cs="Tahoma"/>
          <w:b/>
          <w:sz w:val="18"/>
          <w:szCs w:val="18"/>
          <w:lang w:eastAsia="zh-CN"/>
        </w:rPr>
        <w:t>（升级及软件保障）</w:t>
      </w:r>
      <w:r w:rsidR="007D424F" w:rsidRPr="00E04630">
        <w:rPr>
          <w:rStyle w:val="BodyChar"/>
          <w:rFonts w:ascii="Tahoma" w:eastAsia="SimSun" w:hAnsi="Tahoma" w:cs="Tahoma"/>
          <w:b/>
          <w:sz w:val="18"/>
          <w:szCs w:val="18"/>
          <w:lang w:eastAsia="zh-CN"/>
        </w:rPr>
        <w:t xml:space="preserve"> </w:t>
      </w:r>
      <w:r w:rsidRPr="00E04630">
        <w:rPr>
          <w:rFonts w:ascii="Tahoma" w:eastAsia="SimSun" w:hAnsi="Tahoma" w:cs="Tahoma"/>
          <w:b/>
          <w:sz w:val="18"/>
          <w:szCs w:val="18"/>
          <w:lang w:eastAsia="zh-CN"/>
        </w:rPr>
        <w:t>=</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为指定软件提供升级及软件保障时指定的分值。</w:t>
      </w:r>
    </w:p>
    <w:p w14:paraId="776AFBAB" w14:textId="77777777" w:rsidR="00023FE7" w:rsidRPr="00E04630" w:rsidRDefault="00023FE7" w:rsidP="00DE685B">
      <w:pPr>
        <w:pStyle w:val="Heading1"/>
        <w:rPr>
          <w:lang w:eastAsia="zh-CN"/>
        </w:rPr>
      </w:pPr>
      <w:r w:rsidRPr="00E04630">
        <w:rPr>
          <w:lang w:eastAsia="zh-CN"/>
        </w:rPr>
        <w:br w:type="page"/>
      </w:r>
      <w:bookmarkStart w:id="10" w:name="_Toc336337841"/>
      <w:bookmarkStart w:id="11" w:name="_Toc341071211"/>
      <w:r w:rsidRPr="00E04630">
        <w:rPr>
          <w:lang w:eastAsia="zh-CN"/>
        </w:rPr>
        <w:lastRenderedPageBreak/>
        <w:t>产品列表</w:t>
      </w:r>
      <w:bookmarkEnd w:id="10"/>
      <w:bookmarkEnd w:id="11"/>
    </w:p>
    <w:p w14:paraId="776AFBAC" w14:textId="77777777" w:rsidR="00023FE7" w:rsidRPr="00E04630" w:rsidRDefault="00023FE7" w:rsidP="004E292A">
      <w:pPr>
        <w:pStyle w:val="Heading3"/>
        <w:rPr>
          <w:rFonts w:ascii="Tahoma" w:eastAsia="SimSun" w:hAnsi="Tahoma" w:cs="Tahoma"/>
          <w:lang w:eastAsia="zh-CN"/>
        </w:rPr>
      </w:pPr>
      <w:bookmarkStart w:id="12" w:name="_Toc300391149"/>
      <w:bookmarkStart w:id="13" w:name="_Toc312398873"/>
      <w:bookmarkStart w:id="14" w:name="_Toc336337842"/>
      <w:bookmarkStart w:id="15" w:name="_Toc341071212"/>
      <w:r w:rsidRPr="00E04630">
        <w:rPr>
          <w:rFonts w:ascii="Tahoma" w:eastAsia="SimSun" w:hAnsi="Tahoma" w:cs="Tahoma"/>
          <w:sz w:val="22"/>
          <w:szCs w:val="22"/>
          <w:lang w:eastAsia="zh-CN"/>
        </w:rPr>
        <w:t>应用程序产品组</w:t>
      </w:r>
      <w:bookmarkEnd w:id="12"/>
      <w:bookmarkEnd w:id="13"/>
      <w:bookmarkEnd w:id="14"/>
      <w:bookmarkEnd w:id="15"/>
    </w:p>
    <w:p w14:paraId="776AFBAD" w14:textId="77777777" w:rsidR="006949F0" w:rsidRPr="00E04630" w:rsidRDefault="006949F0" w:rsidP="006949F0">
      <w:pPr>
        <w:rPr>
          <w:rFonts w:eastAsia="SimSun" w:cs="Tahoma"/>
          <w:lang w:eastAsia="zh-CN"/>
        </w:rPr>
      </w:pPr>
    </w:p>
    <w:tbl>
      <w:tblPr>
        <w:tblW w:w="10629"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540"/>
        <w:gridCol w:w="436"/>
        <w:gridCol w:w="429"/>
        <w:gridCol w:w="429"/>
        <w:gridCol w:w="429"/>
        <w:gridCol w:w="429"/>
        <w:gridCol w:w="429"/>
        <w:gridCol w:w="429"/>
        <w:gridCol w:w="429"/>
        <w:gridCol w:w="429"/>
        <w:gridCol w:w="362"/>
        <w:gridCol w:w="630"/>
        <w:gridCol w:w="295"/>
        <w:gridCol w:w="429"/>
        <w:gridCol w:w="429"/>
        <w:gridCol w:w="429"/>
        <w:gridCol w:w="587"/>
        <w:gridCol w:w="540"/>
      </w:tblGrid>
      <w:tr w:rsidR="00B27742" w:rsidRPr="00E04630" w14:paraId="776AFBB9" w14:textId="77777777" w:rsidTr="00221D2A">
        <w:trPr>
          <w:cantSplit/>
          <w:trHeight w:val="1538"/>
          <w:tblHeader/>
        </w:trPr>
        <w:tc>
          <w:tcPr>
            <w:tcW w:w="2520" w:type="dxa"/>
            <w:tcBorders>
              <w:top w:val="single" w:sz="4" w:space="0" w:color="FFFFFF"/>
              <w:left w:val="nil"/>
              <w:bottom w:val="nil"/>
            </w:tcBorders>
          </w:tcPr>
          <w:p w14:paraId="776AFBAE" w14:textId="77777777" w:rsidR="00B27742" w:rsidRPr="00E04630" w:rsidRDefault="00B27742">
            <w:pPr>
              <w:widowControl w:val="0"/>
              <w:ind w:left="-360"/>
              <w:rPr>
                <w:rFonts w:eastAsia="SimSun" w:cs="Tahoma"/>
                <w:lang w:eastAsia="zh-CN"/>
              </w:rPr>
            </w:pPr>
          </w:p>
        </w:tc>
        <w:tc>
          <w:tcPr>
            <w:tcW w:w="540" w:type="dxa"/>
            <w:textDirection w:val="btLr"/>
            <w:vAlign w:val="center"/>
          </w:tcPr>
          <w:p w14:paraId="776AFBAF" w14:textId="77777777" w:rsidR="00B27742" w:rsidRPr="00E04630" w:rsidRDefault="00B27742" w:rsidP="004D1736">
            <w:pPr>
              <w:pStyle w:val="TableVerticalText"/>
              <w:widowControl w:val="0"/>
              <w:rPr>
                <w:rFonts w:ascii="Tahoma" w:eastAsia="SimSun" w:hAnsi="Tahoma" w:cs="Tahoma"/>
              </w:rPr>
            </w:pPr>
            <w:proofErr w:type="spellStart"/>
            <w:r w:rsidRPr="00E04630">
              <w:rPr>
                <w:rFonts w:ascii="Tahoma" w:eastAsia="SimSun" w:hAnsi="Tahoma" w:cs="Tahoma"/>
              </w:rPr>
              <w:t>产品说明</w:t>
            </w:r>
            <w:proofErr w:type="spellEnd"/>
          </w:p>
        </w:tc>
        <w:tc>
          <w:tcPr>
            <w:tcW w:w="436" w:type="dxa"/>
            <w:textDirection w:val="btLr"/>
          </w:tcPr>
          <w:p w14:paraId="776AFBB0" w14:textId="77777777" w:rsidR="00B27742" w:rsidRPr="00E04630" w:rsidRDefault="00B27742">
            <w:pPr>
              <w:pStyle w:val="TableVerticalText"/>
              <w:widowControl w:val="0"/>
              <w:rPr>
                <w:rFonts w:ascii="Tahoma" w:eastAsia="SimSun" w:hAnsi="Tahoma" w:cs="Tahoma"/>
              </w:rPr>
            </w:pPr>
            <w:proofErr w:type="spellStart"/>
            <w:r w:rsidRPr="00E04630">
              <w:rPr>
                <w:rFonts w:ascii="Tahoma" w:eastAsia="SimSun" w:hAnsi="Tahoma" w:cs="Tahoma"/>
              </w:rPr>
              <w:t>可用日期</w:t>
            </w:r>
            <w:proofErr w:type="spellEnd"/>
          </w:p>
        </w:tc>
        <w:tc>
          <w:tcPr>
            <w:tcW w:w="429" w:type="dxa"/>
            <w:tcBorders>
              <w:right w:val="single" w:sz="18" w:space="0" w:color="auto"/>
            </w:tcBorders>
            <w:textDirection w:val="btLr"/>
            <w:vAlign w:val="center"/>
          </w:tcPr>
          <w:p w14:paraId="776AFBB1" w14:textId="77777777" w:rsidR="00B27742" w:rsidRPr="00E04630" w:rsidRDefault="00B27742">
            <w:pPr>
              <w:pStyle w:val="TableVerticalText"/>
              <w:widowControl w:val="0"/>
              <w:rPr>
                <w:rFonts w:ascii="Tahoma" w:eastAsia="SimSun" w:hAnsi="Tahoma" w:cs="Tahoma"/>
              </w:rPr>
            </w:pPr>
            <w:r w:rsidRPr="00E04630">
              <w:rPr>
                <w:rFonts w:ascii="Tahoma" w:eastAsia="SimSun" w:hAnsi="Tahoma" w:cs="Tahoma"/>
              </w:rPr>
              <w:t>SAB</w:t>
            </w:r>
          </w:p>
        </w:tc>
        <w:tc>
          <w:tcPr>
            <w:tcW w:w="3003" w:type="dxa"/>
            <w:gridSpan w:val="7"/>
            <w:tcBorders>
              <w:left w:val="single" w:sz="18" w:space="0" w:color="auto"/>
              <w:right w:val="single" w:sz="18" w:space="0" w:color="auto"/>
            </w:tcBorders>
            <w:vAlign w:val="center"/>
          </w:tcPr>
          <w:p w14:paraId="776AFBB2" w14:textId="77777777" w:rsidR="00B27742" w:rsidRPr="00E04630" w:rsidRDefault="00B27742">
            <w:pPr>
              <w:pStyle w:val="TableHeadingsBlack"/>
              <w:widowControl w:val="0"/>
              <w:rPr>
                <w:rFonts w:ascii="Tahoma" w:eastAsia="SimSun" w:hAnsi="Tahoma" w:cs="Tahoma"/>
              </w:rPr>
            </w:pPr>
            <w:proofErr w:type="spellStart"/>
            <w:r w:rsidRPr="00E04630">
              <w:rPr>
                <w:rFonts w:ascii="Tahoma" w:eastAsia="SimSun" w:hAnsi="Tahoma" w:cs="Tahoma"/>
              </w:rPr>
              <w:t>选择</w:t>
            </w:r>
            <w:proofErr w:type="spellEnd"/>
            <w:r w:rsidRPr="00E04630">
              <w:rPr>
                <w:rFonts w:ascii="Tahoma" w:eastAsia="SimSun" w:hAnsi="Tahoma" w:cs="Tahoma"/>
              </w:rPr>
              <w:t>/</w:t>
            </w:r>
            <w:proofErr w:type="spellStart"/>
            <w:r w:rsidRPr="00E04630">
              <w:rPr>
                <w:rFonts w:ascii="Tahoma" w:eastAsia="SimSun" w:hAnsi="Tahoma" w:cs="Tahoma"/>
              </w:rPr>
              <w:t>选择附加</w:t>
            </w:r>
            <w:proofErr w:type="spellEnd"/>
            <w:r w:rsidRPr="00E04630">
              <w:rPr>
                <w:rFonts w:ascii="Tahoma" w:eastAsia="SimSun" w:hAnsi="Tahoma" w:cs="Tahoma"/>
              </w:rPr>
              <w:t>*</w:t>
            </w:r>
          </w:p>
        </w:tc>
        <w:tc>
          <w:tcPr>
            <w:tcW w:w="1287" w:type="dxa"/>
            <w:gridSpan w:val="3"/>
            <w:tcBorders>
              <w:left w:val="single" w:sz="18" w:space="0" w:color="auto"/>
              <w:right w:val="single" w:sz="18" w:space="0" w:color="auto"/>
            </w:tcBorders>
            <w:vAlign w:val="center"/>
          </w:tcPr>
          <w:p w14:paraId="776AFBB3" w14:textId="77777777" w:rsidR="00B27742" w:rsidRPr="00E04630" w:rsidRDefault="00B27742">
            <w:pPr>
              <w:pStyle w:val="TableHeadingsBlack"/>
              <w:widowControl w:val="0"/>
              <w:rPr>
                <w:rFonts w:ascii="Tahoma" w:eastAsia="SimSun" w:hAnsi="Tahoma" w:cs="Tahoma"/>
              </w:rPr>
            </w:pPr>
            <w:proofErr w:type="spellStart"/>
            <w:r w:rsidRPr="00E04630">
              <w:rPr>
                <w:rFonts w:ascii="Tahoma" w:eastAsia="SimSun" w:hAnsi="Tahoma" w:cs="Tahoma"/>
              </w:rPr>
              <w:t>开放许可</w:t>
            </w:r>
            <w:proofErr w:type="spellEnd"/>
          </w:p>
        </w:tc>
        <w:tc>
          <w:tcPr>
            <w:tcW w:w="429" w:type="dxa"/>
            <w:tcBorders>
              <w:left w:val="single" w:sz="18" w:space="0" w:color="auto"/>
            </w:tcBorders>
            <w:textDirection w:val="btLr"/>
            <w:vAlign w:val="center"/>
          </w:tcPr>
          <w:p w14:paraId="776AFBB4" w14:textId="77777777" w:rsidR="00B27742" w:rsidRPr="00E04630" w:rsidRDefault="00B27742">
            <w:pPr>
              <w:pStyle w:val="TableVerticalText"/>
              <w:widowControl w:val="0"/>
              <w:rPr>
                <w:rFonts w:ascii="Tahoma" w:eastAsia="SimSun" w:hAnsi="Tahoma" w:cs="Tahoma"/>
                <w:lang w:eastAsia="zh-CN"/>
              </w:rPr>
            </w:pPr>
            <w:r w:rsidRPr="00E04630">
              <w:rPr>
                <w:rFonts w:ascii="Tahoma" w:eastAsia="SimSun" w:hAnsi="Tahoma" w:cs="Tahoma"/>
                <w:lang w:eastAsia="zh-CN"/>
              </w:rPr>
              <w:t>大专院校及中小学校单位</w:t>
            </w:r>
          </w:p>
        </w:tc>
        <w:tc>
          <w:tcPr>
            <w:tcW w:w="429" w:type="dxa"/>
            <w:tcBorders>
              <w:right w:val="single" w:sz="18" w:space="0" w:color="auto"/>
            </w:tcBorders>
            <w:textDirection w:val="btLr"/>
            <w:vAlign w:val="center"/>
          </w:tcPr>
          <w:p w14:paraId="776AFBB5" w14:textId="77777777" w:rsidR="00B27742" w:rsidRPr="00E04630" w:rsidRDefault="00B27742">
            <w:pPr>
              <w:pStyle w:val="TableVerticalText"/>
              <w:widowControl w:val="0"/>
              <w:rPr>
                <w:rFonts w:ascii="Tahoma" w:eastAsia="SimSun" w:hAnsi="Tahoma" w:cs="Tahoma"/>
              </w:rPr>
            </w:pPr>
            <w:r w:rsidRPr="00E04630">
              <w:rPr>
                <w:rFonts w:ascii="Tahoma" w:eastAsia="SimSun" w:hAnsi="Tahoma" w:cs="Tahoma"/>
              </w:rPr>
              <w:t>EA &amp; EA Sub</w:t>
            </w:r>
          </w:p>
        </w:tc>
        <w:tc>
          <w:tcPr>
            <w:tcW w:w="429" w:type="dxa"/>
            <w:tcBorders>
              <w:left w:val="single" w:sz="18" w:space="0" w:color="auto"/>
              <w:right w:val="single" w:sz="18" w:space="0" w:color="auto"/>
            </w:tcBorders>
            <w:textDirection w:val="btLr"/>
            <w:vAlign w:val="center"/>
          </w:tcPr>
          <w:p w14:paraId="776AFBB6" w14:textId="77777777" w:rsidR="00B27742" w:rsidRPr="00E04630" w:rsidRDefault="00B27742">
            <w:pPr>
              <w:pStyle w:val="TableVerticalText"/>
              <w:widowControl w:val="0"/>
              <w:rPr>
                <w:rFonts w:ascii="Tahoma" w:eastAsia="SimSun" w:hAnsi="Tahoma" w:cs="Tahoma"/>
              </w:rPr>
            </w:pPr>
            <w:r w:rsidRPr="00E04630">
              <w:rPr>
                <w:rFonts w:ascii="Tahoma" w:eastAsia="SimSun" w:hAnsi="Tahoma" w:cs="Tahoma"/>
              </w:rPr>
              <w:t>OV / OVS</w:t>
            </w:r>
          </w:p>
        </w:tc>
        <w:tc>
          <w:tcPr>
            <w:tcW w:w="587" w:type="dxa"/>
            <w:textDirection w:val="btLr"/>
          </w:tcPr>
          <w:p w14:paraId="776AFBB7" w14:textId="77777777" w:rsidR="00B27742" w:rsidRPr="00E04630" w:rsidRDefault="00B0036E" w:rsidP="00E67091">
            <w:pPr>
              <w:pStyle w:val="TableVerticalText"/>
              <w:widowControl w:val="0"/>
              <w:spacing w:before="120"/>
              <w:rPr>
                <w:rFonts w:ascii="Tahoma" w:eastAsia="SimSun" w:hAnsi="Tahoma" w:cs="Tahoma"/>
              </w:rPr>
            </w:pPr>
            <w:r w:rsidRPr="00E04630">
              <w:rPr>
                <w:rFonts w:ascii="Tahoma" w:eastAsia="SimSun" w:hAnsi="Tahoma" w:cs="Tahoma"/>
              </w:rPr>
              <w:t>EES / OVS -ES</w:t>
            </w:r>
          </w:p>
        </w:tc>
        <w:tc>
          <w:tcPr>
            <w:tcW w:w="540" w:type="dxa"/>
            <w:textDirection w:val="btLr"/>
            <w:vAlign w:val="center"/>
          </w:tcPr>
          <w:p w14:paraId="776AFBB8" w14:textId="77777777" w:rsidR="00B27742" w:rsidRPr="00E04630" w:rsidRDefault="00B27742" w:rsidP="00456002">
            <w:pPr>
              <w:pStyle w:val="TableVerticalText"/>
              <w:widowControl w:val="0"/>
              <w:rPr>
                <w:rFonts w:ascii="Tahoma" w:eastAsia="SimSun" w:hAnsi="Tahoma" w:cs="Tahoma"/>
              </w:rPr>
            </w:pPr>
            <w:proofErr w:type="spellStart"/>
            <w:r w:rsidRPr="00E04630">
              <w:rPr>
                <w:rFonts w:ascii="Tahoma" w:eastAsia="SimSun" w:hAnsi="Tahoma" w:cs="Tahoma"/>
              </w:rPr>
              <w:t>最低开放计划</w:t>
            </w:r>
            <w:proofErr w:type="spellEnd"/>
          </w:p>
        </w:tc>
      </w:tr>
      <w:tr w:rsidR="00B27742" w:rsidRPr="00E04630" w14:paraId="776AFBC9" w14:textId="77777777" w:rsidTr="00221D2A">
        <w:trPr>
          <w:cantSplit/>
          <w:trHeight w:val="271"/>
          <w:tblHeader/>
        </w:trPr>
        <w:tc>
          <w:tcPr>
            <w:tcW w:w="2520" w:type="dxa"/>
            <w:vMerge w:val="restart"/>
            <w:tcBorders>
              <w:top w:val="nil"/>
              <w:left w:val="nil"/>
            </w:tcBorders>
          </w:tcPr>
          <w:p w14:paraId="776AFBBA" w14:textId="77777777" w:rsidR="00B27742" w:rsidRPr="00E04630" w:rsidRDefault="00B27742">
            <w:pPr>
              <w:widowControl w:val="0"/>
              <w:rPr>
                <w:rFonts w:eastAsia="SimSun" w:cs="Tahoma"/>
                <w:b/>
              </w:rPr>
            </w:pPr>
          </w:p>
        </w:tc>
        <w:tc>
          <w:tcPr>
            <w:tcW w:w="540" w:type="dxa"/>
            <w:vMerge w:val="restart"/>
          </w:tcPr>
          <w:p w14:paraId="776AFBBB" w14:textId="77777777" w:rsidR="00B27742" w:rsidRPr="00E04630" w:rsidRDefault="00B27742">
            <w:pPr>
              <w:keepNext/>
              <w:widowControl w:val="0"/>
              <w:spacing w:before="200" w:after="120"/>
              <w:jc w:val="center"/>
              <w:outlineLvl w:val="0"/>
              <w:rPr>
                <w:rFonts w:eastAsia="SimSun" w:cs="Tahoma"/>
                <w:b/>
                <w:color w:val="0000FF"/>
                <w:sz w:val="10"/>
              </w:rPr>
            </w:pPr>
            <w:r w:rsidRPr="00E04630">
              <w:rPr>
                <w:rFonts w:eastAsia="SimSun" w:cs="Tahoma"/>
                <w:b/>
                <w:color w:val="0000FF"/>
                <w:sz w:val="10"/>
              </w:rPr>
              <w:t>（</w:t>
            </w:r>
            <w:r w:rsidRPr="00E04630">
              <w:rPr>
                <w:rFonts w:eastAsia="SimSun" w:cs="Tahoma"/>
                <w:b/>
                <w:color w:val="0000FF"/>
                <w:sz w:val="10"/>
              </w:rPr>
              <w:t xml:space="preserve">Ctrl + </w:t>
            </w:r>
            <w:proofErr w:type="spellStart"/>
            <w:r w:rsidRPr="00E04630">
              <w:rPr>
                <w:rFonts w:eastAsia="SimSun" w:cs="Tahoma"/>
                <w:b/>
                <w:color w:val="0000FF"/>
                <w:sz w:val="10"/>
              </w:rPr>
              <w:t>单击</w:t>
            </w:r>
            <w:proofErr w:type="spellEnd"/>
            <w:r w:rsidRPr="00E04630">
              <w:rPr>
                <w:rFonts w:eastAsia="SimSun" w:cs="Tahoma"/>
                <w:b/>
                <w:color w:val="0000FF"/>
                <w:sz w:val="10"/>
              </w:rPr>
              <w:t>）</w:t>
            </w:r>
          </w:p>
        </w:tc>
        <w:tc>
          <w:tcPr>
            <w:tcW w:w="436" w:type="dxa"/>
            <w:vMerge w:val="restart"/>
          </w:tcPr>
          <w:p w14:paraId="776AFBBC" w14:textId="77777777" w:rsidR="00B27742" w:rsidRPr="00E04630" w:rsidRDefault="00B27742">
            <w:pPr>
              <w:widowControl w:val="0"/>
              <w:rPr>
                <w:rFonts w:eastAsia="SimSun" w:cs="Tahoma"/>
              </w:rPr>
            </w:pPr>
          </w:p>
        </w:tc>
        <w:tc>
          <w:tcPr>
            <w:tcW w:w="429" w:type="dxa"/>
            <w:vMerge w:val="restart"/>
            <w:tcBorders>
              <w:right w:val="single" w:sz="18" w:space="0" w:color="auto"/>
            </w:tcBorders>
          </w:tcPr>
          <w:p w14:paraId="776AFBBD" w14:textId="77777777" w:rsidR="00B27742" w:rsidRPr="00E04630" w:rsidRDefault="00B27742">
            <w:pPr>
              <w:widowControl w:val="0"/>
              <w:rPr>
                <w:rFonts w:eastAsia="SimSun" w:cs="Tahoma"/>
              </w:rPr>
            </w:pPr>
          </w:p>
        </w:tc>
        <w:tc>
          <w:tcPr>
            <w:tcW w:w="429" w:type="dxa"/>
            <w:vMerge w:val="restart"/>
            <w:tcBorders>
              <w:left w:val="single" w:sz="18" w:space="0" w:color="auto"/>
            </w:tcBorders>
            <w:vAlign w:val="center"/>
          </w:tcPr>
          <w:p w14:paraId="776AFBBE" w14:textId="77777777" w:rsidR="00B27742" w:rsidRPr="00E04630" w:rsidRDefault="00B27742">
            <w:pPr>
              <w:pStyle w:val="TableHeadingsRed"/>
              <w:widowControl w:val="0"/>
              <w:rPr>
                <w:rFonts w:ascii="Tahoma" w:eastAsia="SimSun" w:hAnsi="Tahoma" w:cs="Tahoma"/>
              </w:rPr>
            </w:pPr>
            <w:r w:rsidRPr="00E04630">
              <w:rPr>
                <w:rFonts w:ascii="Tahoma" w:eastAsia="SimSun" w:hAnsi="Tahoma" w:cs="Tahoma"/>
              </w:rPr>
              <w:t>L</w:t>
            </w:r>
          </w:p>
        </w:tc>
        <w:tc>
          <w:tcPr>
            <w:tcW w:w="1287" w:type="dxa"/>
            <w:gridSpan w:val="3"/>
            <w:vAlign w:val="center"/>
          </w:tcPr>
          <w:p w14:paraId="776AFBBF" w14:textId="77777777" w:rsidR="00B27742" w:rsidRPr="00E04630" w:rsidRDefault="00B27742">
            <w:pPr>
              <w:pStyle w:val="TableHeadingsGreen"/>
              <w:widowControl w:val="0"/>
              <w:rPr>
                <w:rFonts w:ascii="Tahoma" w:eastAsia="SimSun" w:hAnsi="Tahoma" w:cs="Tahoma"/>
                <w:lang w:eastAsia="zh-CN"/>
              </w:rPr>
            </w:pPr>
            <w:r w:rsidRPr="00E04630">
              <w:rPr>
                <w:rFonts w:ascii="Tahoma" w:eastAsia="SimSun" w:hAnsi="Tahoma" w:cs="Tahoma"/>
                <w:lang w:eastAsia="zh-CN"/>
              </w:rPr>
              <w:t>L&amp;SA</w:t>
            </w:r>
            <w:r w:rsidRPr="00E04630">
              <w:rPr>
                <w:rFonts w:ascii="Tahoma" w:eastAsia="SimSun" w:hAnsi="Tahoma" w:cs="Tahoma"/>
                <w:lang w:eastAsia="zh-CN"/>
              </w:rPr>
              <w:t>（许可及软</w:t>
            </w:r>
            <w:r w:rsidR="00221D2A" w:rsidRPr="00E04630">
              <w:rPr>
                <w:rFonts w:ascii="Tahoma" w:eastAsia="SimSun" w:hAnsi="Tahoma" w:cs="Tahoma"/>
                <w:lang w:eastAsia="zh-CN"/>
              </w:rPr>
              <w:br/>
            </w:r>
            <w:r w:rsidRPr="00E04630">
              <w:rPr>
                <w:rFonts w:ascii="Tahoma" w:eastAsia="SimSun" w:hAnsi="Tahoma" w:cs="Tahoma"/>
                <w:lang w:eastAsia="zh-CN"/>
              </w:rPr>
              <w:t>件保障）</w:t>
            </w:r>
          </w:p>
        </w:tc>
        <w:tc>
          <w:tcPr>
            <w:tcW w:w="1287" w:type="dxa"/>
            <w:gridSpan w:val="3"/>
            <w:tcBorders>
              <w:right w:val="single" w:sz="18" w:space="0" w:color="auto"/>
            </w:tcBorders>
            <w:vAlign w:val="center"/>
          </w:tcPr>
          <w:p w14:paraId="776AFBC0" w14:textId="77777777" w:rsidR="00B27742" w:rsidRPr="00E04630" w:rsidRDefault="00B27742">
            <w:pPr>
              <w:pStyle w:val="TableHeadingsBlue"/>
              <w:widowControl w:val="0"/>
              <w:rPr>
                <w:rFonts w:ascii="Tahoma" w:eastAsia="SimSun" w:hAnsi="Tahoma" w:cs="Tahoma"/>
              </w:rPr>
            </w:pPr>
            <w:r w:rsidRPr="00E04630">
              <w:rPr>
                <w:rFonts w:ascii="Tahoma" w:eastAsia="SimSun" w:hAnsi="Tahoma" w:cs="Tahoma"/>
              </w:rPr>
              <w:t>SA</w:t>
            </w:r>
          </w:p>
        </w:tc>
        <w:tc>
          <w:tcPr>
            <w:tcW w:w="362" w:type="dxa"/>
            <w:vMerge w:val="restart"/>
            <w:tcBorders>
              <w:left w:val="single" w:sz="18" w:space="0" w:color="auto"/>
            </w:tcBorders>
            <w:vAlign w:val="center"/>
          </w:tcPr>
          <w:p w14:paraId="776AFBC1" w14:textId="77777777" w:rsidR="00B27742" w:rsidRPr="00E04630" w:rsidRDefault="00B27742">
            <w:pPr>
              <w:pStyle w:val="TableHeadingsRed"/>
              <w:widowControl w:val="0"/>
              <w:rPr>
                <w:rFonts w:ascii="Tahoma" w:eastAsia="SimSun" w:hAnsi="Tahoma" w:cs="Tahoma"/>
              </w:rPr>
            </w:pPr>
            <w:r w:rsidRPr="00E04630">
              <w:rPr>
                <w:rFonts w:ascii="Tahoma" w:eastAsia="SimSun" w:hAnsi="Tahoma" w:cs="Tahoma"/>
              </w:rPr>
              <w:t>L</w:t>
            </w:r>
          </w:p>
        </w:tc>
        <w:tc>
          <w:tcPr>
            <w:tcW w:w="630" w:type="dxa"/>
            <w:vAlign w:val="center"/>
          </w:tcPr>
          <w:p w14:paraId="776AFBC2" w14:textId="77777777" w:rsidR="00B27742" w:rsidRPr="00E04630" w:rsidRDefault="00B27742">
            <w:pPr>
              <w:pStyle w:val="TableHeadingsGreen"/>
              <w:widowControl w:val="0"/>
              <w:rPr>
                <w:rFonts w:ascii="Tahoma" w:eastAsia="SimSun" w:hAnsi="Tahoma" w:cs="Tahoma"/>
                <w:lang w:eastAsia="zh-CN"/>
              </w:rPr>
            </w:pPr>
            <w:r w:rsidRPr="00E04630">
              <w:rPr>
                <w:rFonts w:ascii="Tahoma" w:eastAsia="SimSun" w:hAnsi="Tahoma" w:cs="Tahoma"/>
                <w:lang w:eastAsia="zh-CN"/>
              </w:rPr>
              <w:t>L&amp;SA</w:t>
            </w:r>
            <w:r w:rsidRPr="00E04630">
              <w:rPr>
                <w:rFonts w:ascii="Tahoma" w:eastAsia="SimSun" w:hAnsi="Tahoma" w:cs="Tahoma"/>
                <w:lang w:eastAsia="zh-CN"/>
              </w:rPr>
              <w:t>（许可及软件保障）</w:t>
            </w:r>
          </w:p>
        </w:tc>
        <w:tc>
          <w:tcPr>
            <w:tcW w:w="295" w:type="dxa"/>
            <w:vMerge w:val="restart"/>
            <w:tcBorders>
              <w:right w:val="single" w:sz="18" w:space="0" w:color="auto"/>
            </w:tcBorders>
            <w:vAlign w:val="center"/>
          </w:tcPr>
          <w:p w14:paraId="776AFBC3" w14:textId="77777777" w:rsidR="00B27742" w:rsidRPr="00E04630" w:rsidRDefault="00B27742">
            <w:pPr>
              <w:pStyle w:val="TableHeadingsBlue"/>
              <w:widowControl w:val="0"/>
              <w:rPr>
                <w:rFonts w:ascii="Tahoma" w:eastAsia="SimSun" w:hAnsi="Tahoma" w:cs="Tahoma"/>
              </w:rPr>
            </w:pPr>
            <w:r w:rsidRPr="00E04630">
              <w:rPr>
                <w:rFonts w:ascii="Tahoma" w:eastAsia="SimSun" w:hAnsi="Tahoma" w:cs="Tahoma"/>
              </w:rPr>
              <w:t>SA</w:t>
            </w:r>
          </w:p>
        </w:tc>
        <w:tc>
          <w:tcPr>
            <w:tcW w:w="429" w:type="dxa"/>
            <w:vMerge w:val="restart"/>
            <w:tcBorders>
              <w:left w:val="single" w:sz="18" w:space="0" w:color="auto"/>
            </w:tcBorders>
          </w:tcPr>
          <w:p w14:paraId="776AFBC4" w14:textId="77777777" w:rsidR="00B27742" w:rsidRPr="00E04630" w:rsidRDefault="00B27742" w:rsidP="00097B90">
            <w:pPr>
              <w:widowControl w:val="0"/>
              <w:rPr>
                <w:rFonts w:eastAsia="SimSun" w:cs="Tahoma"/>
              </w:rPr>
            </w:pPr>
          </w:p>
        </w:tc>
        <w:tc>
          <w:tcPr>
            <w:tcW w:w="429" w:type="dxa"/>
            <w:vMerge w:val="restart"/>
            <w:tcBorders>
              <w:right w:val="single" w:sz="18" w:space="0" w:color="auto"/>
            </w:tcBorders>
          </w:tcPr>
          <w:p w14:paraId="776AFBC5" w14:textId="77777777" w:rsidR="00B27742" w:rsidRPr="00E04630" w:rsidRDefault="00B27742">
            <w:pPr>
              <w:widowControl w:val="0"/>
              <w:rPr>
                <w:rFonts w:eastAsia="SimSun" w:cs="Tahoma"/>
              </w:rPr>
            </w:pPr>
          </w:p>
        </w:tc>
        <w:tc>
          <w:tcPr>
            <w:tcW w:w="429" w:type="dxa"/>
            <w:vMerge w:val="restart"/>
            <w:tcBorders>
              <w:left w:val="single" w:sz="18" w:space="0" w:color="auto"/>
              <w:right w:val="single" w:sz="18" w:space="0" w:color="auto"/>
            </w:tcBorders>
          </w:tcPr>
          <w:p w14:paraId="776AFBC6" w14:textId="77777777" w:rsidR="00B27742" w:rsidRPr="00E04630" w:rsidRDefault="00B27742">
            <w:pPr>
              <w:widowControl w:val="0"/>
              <w:rPr>
                <w:rFonts w:eastAsia="SimSun" w:cs="Tahoma"/>
              </w:rPr>
            </w:pPr>
          </w:p>
        </w:tc>
        <w:tc>
          <w:tcPr>
            <w:tcW w:w="587" w:type="dxa"/>
            <w:vMerge w:val="restart"/>
          </w:tcPr>
          <w:p w14:paraId="776AFBC7" w14:textId="77777777" w:rsidR="00B27742" w:rsidRPr="00E04630" w:rsidRDefault="00B27742">
            <w:pPr>
              <w:widowControl w:val="0"/>
              <w:rPr>
                <w:rFonts w:eastAsia="SimSun" w:cs="Tahoma"/>
              </w:rPr>
            </w:pPr>
          </w:p>
        </w:tc>
        <w:tc>
          <w:tcPr>
            <w:tcW w:w="540" w:type="dxa"/>
            <w:vMerge w:val="restart"/>
          </w:tcPr>
          <w:p w14:paraId="776AFBC8" w14:textId="77777777" w:rsidR="00B27742" w:rsidRPr="00E04630" w:rsidRDefault="00B27742">
            <w:pPr>
              <w:widowControl w:val="0"/>
              <w:rPr>
                <w:rFonts w:eastAsia="SimSun" w:cs="Tahoma"/>
              </w:rPr>
            </w:pPr>
          </w:p>
        </w:tc>
      </w:tr>
      <w:tr w:rsidR="00B27742" w:rsidRPr="00E04630" w14:paraId="776AFBDD" w14:textId="77777777" w:rsidTr="00221D2A">
        <w:trPr>
          <w:cantSplit/>
          <w:trHeight w:val="262"/>
          <w:tblHeader/>
        </w:trPr>
        <w:tc>
          <w:tcPr>
            <w:tcW w:w="2520" w:type="dxa"/>
            <w:vMerge/>
            <w:tcBorders>
              <w:top w:val="single" w:sz="4" w:space="0" w:color="auto"/>
              <w:left w:val="nil"/>
              <w:bottom w:val="single" w:sz="4" w:space="0" w:color="auto"/>
            </w:tcBorders>
          </w:tcPr>
          <w:p w14:paraId="776AFBCA" w14:textId="77777777" w:rsidR="00B27742" w:rsidRPr="00E04630" w:rsidRDefault="00B27742">
            <w:pPr>
              <w:widowControl w:val="0"/>
              <w:rPr>
                <w:rFonts w:eastAsia="SimSun" w:cs="Tahoma"/>
              </w:rPr>
            </w:pPr>
          </w:p>
        </w:tc>
        <w:tc>
          <w:tcPr>
            <w:tcW w:w="540" w:type="dxa"/>
            <w:vMerge/>
            <w:tcBorders>
              <w:bottom w:val="single" w:sz="4" w:space="0" w:color="auto"/>
            </w:tcBorders>
          </w:tcPr>
          <w:p w14:paraId="776AFBCB" w14:textId="77777777" w:rsidR="00B27742" w:rsidRPr="00E04630" w:rsidRDefault="00B27742">
            <w:pPr>
              <w:keepNext/>
              <w:widowControl w:val="0"/>
              <w:spacing w:before="200" w:after="120"/>
              <w:outlineLvl w:val="0"/>
              <w:rPr>
                <w:rFonts w:eastAsia="SimSun" w:cs="Tahoma"/>
                <w:b/>
              </w:rPr>
            </w:pPr>
          </w:p>
        </w:tc>
        <w:tc>
          <w:tcPr>
            <w:tcW w:w="436" w:type="dxa"/>
            <w:vMerge/>
            <w:tcBorders>
              <w:bottom w:val="single" w:sz="4" w:space="0" w:color="auto"/>
            </w:tcBorders>
          </w:tcPr>
          <w:p w14:paraId="776AFBCC" w14:textId="77777777" w:rsidR="00B27742" w:rsidRPr="00E04630" w:rsidRDefault="00B27742">
            <w:pPr>
              <w:widowControl w:val="0"/>
              <w:rPr>
                <w:rFonts w:eastAsia="SimSun" w:cs="Tahoma"/>
              </w:rPr>
            </w:pPr>
          </w:p>
        </w:tc>
        <w:tc>
          <w:tcPr>
            <w:tcW w:w="429" w:type="dxa"/>
            <w:vMerge/>
            <w:tcBorders>
              <w:bottom w:val="single" w:sz="4" w:space="0" w:color="auto"/>
              <w:right w:val="single" w:sz="18" w:space="0" w:color="auto"/>
            </w:tcBorders>
          </w:tcPr>
          <w:p w14:paraId="776AFBCD" w14:textId="77777777" w:rsidR="00B27742" w:rsidRPr="00E04630" w:rsidRDefault="00B27742">
            <w:pPr>
              <w:widowControl w:val="0"/>
              <w:rPr>
                <w:rFonts w:eastAsia="SimSun" w:cs="Tahoma"/>
              </w:rPr>
            </w:pPr>
          </w:p>
        </w:tc>
        <w:tc>
          <w:tcPr>
            <w:tcW w:w="429" w:type="dxa"/>
            <w:vMerge/>
            <w:tcBorders>
              <w:left w:val="single" w:sz="18" w:space="0" w:color="auto"/>
              <w:bottom w:val="single" w:sz="4" w:space="0" w:color="auto"/>
            </w:tcBorders>
            <w:vAlign w:val="center"/>
          </w:tcPr>
          <w:p w14:paraId="776AFBCE" w14:textId="77777777" w:rsidR="00B27742" w:rsidRPr="00E04630" w:rsidRDefault="00B27742">
            <w:pPr>
              <w:widowControl w:val="0"/>
              <w:jc w:val="center"/>
              <w:rPr>
                <w:rFonts w:eastAsia="SimSun" w:cs="Tahoma"/>
              </w:rPr>
            </w:pPr>
          </w:p>
        </w:tc>
        <w:tc>
          <w:tcPr>
            <w:tcW w:w="429" w:type="dxa"/>
            <w:tcBorders>
              <w:bottom w:val="single" w:sz="4" w:space="0" w:color="auto"/>
            </w:tcBorders>
            <w:vAlign w:val="center"/>
          </w:tcPr>
          <w:p w14:paraId="776AFBCF" w14:textId="77777777" w:rsidR="00B27742" w:rsidRPr="00E04630" w:rsidRDefault="00B27742">
            <w:pPr>
              <w:pStyle w:val="TableHeadingsGreen"/>
              <w:widowControl w:val="0"/>
              <w:rPr>
                <w:rFonts w:ascii="Tahoma" w:eastAsia="SimSun" w:hAnsi="Tahoma" w:cs="Tahoma"/>
              </w:rPr>
            </w:pPr>
            <w:r w:rsidRPr="00E04630">
              <w:rPr>
                <w:rFonts w:ascii="Tahoma" w:eastAsia="SimSun" w:hAnsi="Tahoma" w:cs="Tahoma"/>
              </w:rPr>
              <w:t xml:space="preserve">3 </w:t>
            </w:r>
            <w:r w:rsidRPr="00E04630">
              <w:rPr>
                <w:rFonts w:ascii="Tahoma" w:eastAsia="SimSun" w:hAnsi="Tahoma" w:cs="Tahoma"/>
              </w:rPr>
              <w:t>年</w:t>
            </w:r>
          </w:p>
        </w:tc>
        <w:tc>
          <w:tcPr>
            <w:tcW w:w="429" w:type="dxa"/>
            <w:tcBorders>
              <w:bottom w:val="single" w:sz="4" w:space="0" w:color="auto"/>
            </w:tcBorders>
            <w:vAlign w:val="center"/>
          </w:tcPr>
          <w:p w14:paraId="776AFBD0" w14:textId="77777777" w:rsidR="00B27742" w:rsidRPr="00E04630" w:rsidRDefault="00B27742">
            <w:pPr>
              <w:pStyle w:val="TableHeadingsGreen"/>
              <w:widowControl w:val="0"/>
              <w:rPr>
                <w:rFonts w:ascii="Tahoma" w:eastAsia="SimSun" w:hAnsi="Tahoma" w:cs="Tahoma"/>
              </w:rPr>
            </w:pPr>
            <w:r w:rsidRPr="00E04630">
              <w:rPr>
                <w:rFonts w:ascii="Tahoma" w:eastAsia="SimSun" w:hAnsi="Tahoma" w:cs="Tahoma"/>
              </w:rPr>
              <w:t xml:space="preserve">2 </w:t>
            </w:r>
            <w:r w:rsidRPr="00E04630">
              <w:rPr>
                <w:rFonts w:ascii="Tahoma" w:eastAsia="SimSun" w:hAnsi="Tahoma" w:cs="Tahoma"/>
              </w:rPr>
              <w:t>年</w:t>
            </w:r>
          </w:p>
        </w:tc>
        <w:tc>
          <w:tcPr>
            <w:tcW w:w="429" w:type="dxa"/>
            <w:tcBorders>
              <w:bottom w:val="single" w:sz="4" w:space="0" w:color="auto"/>
            </w:tcBorders>
            <w:vAlign w:val="center"/>
          </w:tcPr>
          <w:p w14:paraId="776AFBD1" w14:textId="77777777" w:rsidR="00B27742" w:rsidRPr="00E04630" w:rsidRDefault="00B27742">
            <w:pPr>
              <w:pStyle w:val="TableHeadingsGreen"/>
              <w:widowControl w:val="0"/>
              <w:rPr>
                <w:rFonts w:ascii="Tahoma" w:eastAsia="SimSun" w:hAnsi="Tahoma" w:cs="Tahoma"/>
              </w:rPr>
            </w:pPr>
            <w:r w:rsidRPr="00E04630">
              <w:rPr>
                <w:rFonts w:ascii="Tahoma" w:eastAsia="SimSun" w:hAnsi="Tahoma" w:cs="Tahoma"/>
              </w:rPr>
              <w:t xml:space="preserve">1 </w:t>
            </w:r>
            <w:r w:rsidRPr="00E04630">
              <w:rPr>
                <w:rFonts w:ascii="Tahoma" w:eastAsia="SimSun" w:hAnsi="Tahoma" w:cs="Tahoma"/>
              </w:rPr>
              <w:t>年</w:t>
            </w:r>
          </w:p>
        </w:tc>
        <w:tc>
          <w:tcPr>
            <w:tcW w:w="429" w:type="dxa"/>
            <w:tcBorders>
              <w:bottom w:val="single" w:sz="4" w:space="0" w:color="auto"/>
            </w:tcBorders>
            <w:vAlign w:val="center"/>
          </w:tcPr>
          <w:p w14:paraId="776AFBD2" w14:textId="77777777" w:rsidR="00B27742" w:rsidRPr="00E04630" w:rsidRDefault="00B27742">
            <w:pPr>
              <w:pStyle w:val="TableHeadingsBlue"/>
              <w:widowControl w:val="0"/>
              <w:rPr>
                <w:rFonts w:ascii="Tahoma" w:eastAsia="SimSun" w:hAnsi="Tahoma" w:cs="Tahoma"/>
              </w:rPr>
            </w:pPr>
            <w:r w:rsidRPr="00E04630">
              <w:rPr>
                <w:rFonts w:ascii="Tahoma" w:eastAsia="SimSun" w:hAnsi="Tahoma" w:cs="Tahoma"/>
              </w:rPr>
              <w:t xml:space="preserve">3 </w:t>
            </w:r>
            <w:r w:rsidRPr="00E04630">
              <w:rPr>
                <w:rFonts w:ascii="Tahoma" w:eastAsia="SimSun" w:hAnsi="Tahoma" w:cs="Tahoma"/>
              </w:rPr>
              <w:t>年</w:t>
            </w:r>
          </w:p>
        </w:tc>
        <w:tc>
          <w:tcPr>
            <w:tcW w:w="429" w:type="dxa"/>
            <w:tcBorders>
              <w:bottom w:val="single" w:sz="4" w:space="0" w:color="auto"/>
            </w:tcBorders>
            <w:vAlign w:val="center"/>
          </w:tcPr>
          <w:p w14:paraId="776AFBD3" w14:textId="77777777" w:rsidR="00B27742" w:rsidRPr="00E04630" w:rsidRDefault="00B27742">
            <w:pPr>
              <w:pStyle w:val="TableHeadingsBlue"/>
              <w:widowControl w:val="0"/>
              <w:rPr>
                <w:rFonts w:ascii="Tahoma" w:eastAsia="SimSun" w:hAnsi="Tahoma" w:cs="Tahoma"/>
              </w:rPr>
            </w:pPr>
            <w:r w:rsidRPr="00E04630">
              <w:rPr>
                <w:rFonts w:ascii="Tahoma" w:eastAsia="SimSun" w:hAnsi="Tahoma" w:cs="Tahoma"/>
              </w:rPr>
              <w:t xml:space="preserve">2 </w:t>
            </w:r>
            <w:r w:rsidRPr="00E04630">
              <w:rPr>
                <w:rFonts w:ascii="Tahoma" w:eastAsia="SimSun" w:hAnsi="Tahoma" w:cs="Tahoma"/>
              </w:rPr>
              <w:t>年</w:t>
            </w:r>
          </w:p>
        </w:tc>
        <w:tc>
          <w:tcPr>
            <w:tcW w:w="429" w:type="dxa"/>
            <w:tcBorders>
              <w:bottom w:val="single" w:sz="4" w:space="0" w:color="auto"/>
              <w:right w:val="single" w:sz="18" w:space="0" w:color="auto"/>
            </w:tcBorders>
            <w:vAlign w:val="center"/>
          </w:tcPr>
          <w:p w14:paraId="776AFBD4" w14:textId="77777777" w:rsidR="00B27742" w:rsidRPr="00E04630" w:rsidRDefault="00B27742">
            <w:pPr>
              <w:pStyle w:val="TableHeadingsBlue"/>
              <w:widowControl w:val="0"/>
              <w:rPr>
                <w:rFonts w:ascii="Tahoma" w:eastAsia="SimSun" w:hAnsi="Tahoma" w:cs="Tahoma"/>
              </w:rPr>
            </w:pPr>
            <w:r w:rsidRPr="00E04630">
              <w:rPr>
                <w:rFonts w:ascii="Tahoma" w:eastAsia="SimSun" w:hAnsi="Tahoma" w:cs="Tahoma"/>
              </w:rPr>
              <w:t xml:space="preserve">1 </w:t>
            </w:r>
            <w:r w:rsidRPr="00E04630">
              <w:rPr>
                <w:rFonts w:ascii="Tahoma" w:eastAsia="SimSun" w:hAnsi="Tahoma" w:cs="Tahoma"/>
              </w:rPr>
              <w:t>年</w:t>
            </w:r>
          </w:p>
        </w:tc>
        <w:tc>
          <w:tcPr>
            <w:tcW w:w="362" w:type="dxa"/>
            <w:vMerge/>
            <w:tcBorders>
              <w:left w:val="single" w:sz="18" w:space="0" w:color="auto"/>
              <w:bottom w:val="single" w:sz="4" w:space="0" w:color="auto"/>
            </w:tcBorders>
            <w:vAlign w:val="center"/>
          </w:tcPr>
          <w:p w14:paraId="776AFBD5" w14:textId="77777777" w:rsidR="00B27742" w:rsidRPr="00E04630" w:rsidRDefault="00B27742">
            <w:pPr>
              <w:widowControl w:val="0"/>
              <w:jc w:val="center"/>
              <w:rPr>
                <w:rFonts w:eastAsia="SimSun" w:cs="Tahoma"/>
              </w:rPr>
            </w:pPr>
          </w:p>
        </w:tc>
        <w:tc>
          <w:tcPr>
            <w:tcW w:w="630" w:type="dxa"/>
            <w:tcBorders>
              <w:bottom w:val="single" w:sz="4" w:space="0" w:color="auto"/>
            </w:tcBorders>
            <w:vAlign w:val="center"/>
          </w:tcPr>
          <w:p w14:paraId="776AFBD6" w14:textId="77777777" w:rsidR="00B27742" w:rsidRPr="00E04630" w:rsidRDefault="00B27742">
            <w:pPr>
              <w:pStyle w:val="TableHeadingsGreen"/>
              <w:widowControl w:val="0"/>
              <w:rPr>
                <w:rFonts w:ascii="Tahoma" w:eastAsia="SimSun" w:hAnsi="Tahoma" w:cs="Tahoma"/>
              </w:rPr>
            </w:pPr>
            <w:r w:rsidRPr="00E04630">
              <w:rPr>
                <w:rFonts w:ascii="Tahoma" w:eastAsia="SimSun" w:hAnsi="Tahoma" w:cs="Tahoma"/>
              </w:rPr>
              <w:t>P</w:t>
            </w:r>
          </w:p>
        </w:tc>
        <w:tc>
          <w:tcPr>
            <w:tcW w:w="295" w:type="dxa"/>
            <w:vMerge/>
            <w:tcBorders>
              <w:bottom w:val="single" w:sz="4" w:space="0" w:color="auto"/>
              <w:right w:val="single" w:sz="18" w:space="0" w:color="auto"/>
            </w:tcBorders>
          </w:tcPr>
          <w:p w14:paraId="776AFBD7" w14:textId="77777777" w:rsidR="00B27742" w:rsidRPr="00E04630" w:rsidRDefault="00B27742">
            <w:pPr>
              <w:widowControl w:val="0"/>
              <w:rPr>
                <w:rFonts w:eastAsia="SimSun" w:cs="Tahoma"/>
              </w:rPr>
            </w:pPr>
          </w:p>
        </w:tc>
        <w:tc>
          <w:tcPr>
            <w:tcW w:w="429" w:type="dxa"/>
            <w:vMerge/>
            <w:tcBorders>
              <w:left w:val="single" w:sz="18" w:space="0" w:color="auto"/>
              <w:bottom w:val="single" w:sz="4" w:space="0" w:color="auto"/>
            </w:tcBorders>
          </w:tcPr>
          <w:p w14:paraId="776AFBD8" w14:textId="77777777" w:rsidR="00B27742" w:rsidRPr="00E04630" w:rsidRDefault="00B27742">
            <w:pPr>
              <w:widowControl w:val="0"/>
              <w:rPr>
                <w:rFonts w:eastAsia="SimSun" w:cs="Tahoma"/>
              </w:rPr>
            </w:pPr>
          </w:p>
        </w:tc>
        <w:tc>
          <w:tcPr>
            <w:tcW w:w="429" w:type="dxa"/>
            <w:vMerge/>
            <w:tcBorders>
              <w:bottom w:val="single" w:sz="4" w:space="0" w:color="auto"/>
              <w:right w:val="single" w:sz="18" w:space="0" w:color="auto"/>
            </w:tcBorders>
          </w:tcPr>
          <w:p w14:paraId="776AFBD9" w14:textId="77777777" w:rsidR="00B27742" w:rsidRPr="00E04630" w:rsidRDefault="00B27742">
            <w:pPr>
              <w:widowControl w:val="0"/>
              <w:rPr>
                <w:rFonts w:eastAsia="SimSun" w:cs="Tahoma"/>
              </w:rPr>
            </w:pPr>
          </w:p>
        </w:tc>
        <w:tc>
          <w:tcPr>
            <w:tcW w:w="429" w:type="dxa"/>
            <w:vMerge/>
            <w:tcBorders>
              <w:left w:val="single" w:sz="18" w:space="0" w:color="auto"/>
              <w:bottom w:val="single" w:sz="4" w:space="0" w:color="auto"/>
              <w:right w:val="single" w:sz="18" w:space="0" w:color="auto"/>
            </w:tcBorders>
          </w:tcPr>
          <w:p w14:paraId="776AFBDA" w14:textId="77777777" w:rsidR="00B27742" w:rsidRPr="00E04630" w:rsidRDefault="00B27742">
            <w:pPr>
              <w:widowControl w:val="0"/>
              <w:rPr>
                <w:rFonts w:eastAsia="SimSun" w:cs="Tahoma"/>
              </w:rPr>
            </w:pPr>
          </w:p>
        </w:tc>
        <w:tc>
          <w:tcPr>
            <w:tcW w:w="587" w:type="dxa"/>
            <w:vMerge/>
            <w:tcBorders>
              <w:bottom w:val="single" w:sz="4" w:space="0" w:color="auto"/>
            </w:tcBorders>
          </w:tcPr>
          <w:p w14:paraId="776AFBDB" w14:textId="77777777" w:rsidR="00B27742" w:rsidRPr="00E04630" w:rsidRDefault="00B27742">
            <w:pPr>
              <w:widowControl w:val="0"/>
              <w:rPr>
                <w:rFonts w:eastAsia="SimSun" w:cs="Tahoma"/>
              </w:rPr>
            </w:pPr>
          </w:p>
        </w:tc>
        <w:tc>
          <w:tcPr>
            <w:tcW w:w="540" w:type="dxa"/>
            <w:vMerge/>
            <w:tcBorders>
              <w:bottom w:val="single" w:sz="4" w:space="0" w:color="auto"/>
            </w:tcBorders>
          </w:tcPr>
          <w:p w14:paraId="776AFBDC" w14:textId="77777777" w:rsidR="00B27742" w:rsidRPr="00E04630" w:rsidRDefault="00B27742">
            <w:pPr>
              <w:widowControl w:val="0"/>
              <w:rPr>
                <w:rFonts w:eastAsia="SimSun" w:cs="Tahoma"/>
              </w:rPr>
            </w:pPr>
          </w:p>
        </w:tc>
      </w:tr>
      <w:tr w:rsidR="00795A88" w:rsidRPr="00E04630" w14:paraId="776AFBF1" w14:textId="77777777" w:rsidTr="00221D2A">
        <w:trPr>
          <w:cantSplit/>
          <w:trHeight w:val="287"/>
        </w:trPr>
        <w:tc>
          <w:tcPr>
            <w:tcW w:w="2520" w:type="dxa"/>
            <w:tcBorders>
              <w:bottom w:val="single" w:sz="4" w:space="0" w:color="auto"/>
            </w:tcBorders>
            <w:shd w:val="clear" w:color="auto" w:fill="FABF8F"/>
            <w:vAlign w:val="center"/>
          </w:tcPr>
          <w:p w14:paraId="776AFBDE" w14:textId="77777777" w:rsidR="00B27742" w:rsidRPr="00E04630" w:rsidRDefault="00B27742" w:rsidP="005E0391">
            <w:pPr>
              <w:pStyle w:val="ProductNames"/>
              <w:rPr>
                <w:rFonts w:ascii="Tahoma" w:eastAsia="SimSun" w:hAnsi="Tahoma" w:cs="Tahoma"/>
                <w:sz w:val="14"/>
              </w:rPr>
            </w:pPr>
            <w:bookmarkStart w:id="16" w:name="_Toc336337843"/>
            <w:bookmarkStart w:id="17" w:name="_Toc341071213"/>
            <w:r w:rsidRPr="00E04630">
              <w:rPr>
                <w:rFonts w:ascii="Tahoma" w:eastAsia="SimSun" w:hAnsi="Tahoma" w:cs="Tahoma"/>
                <w:sz w:val="14"/>
              </w:rPr>
              <w:t xml:space="preserve">Access </w:t>
            </w:r>
            <w:bookmarkEnd w:id="16"/>
            <w:r w:rsidRPr="00E04630">
              <w:rPr>
                <w:rFonts w:ascii="Tahoma" w:eastAsia="SimSun" w:hAnsi="Tahoma" w:cs="Tahoma"/>
                <w:sz w:val="14"/>
              </w:rPr>
              <w:t>2013</w:t>
            </w:r>
            <w:bookmarkEnd w:id="17"/>
          </w:p>
        </w:tc>
        <w:tc>
          <w:tcPr>
            <w:tcW w:w="540" w:type="dxa"/>
            <w:tcBorders>
              <w:bottom w:val="single" w:sz="4" w:space="0" w:color="auto"/>
            </w:tcBorders>
            <w:shd w:val="clear" w:color="auto" w:fill="FABF8F"/>
            <w:vAlign w:val="center"/>
          </w:tcPr>
          <w:p w14:paraId="776AFBDF" w14:textId="77777777" w:rsidR="00B27742" w:rsidRPr="00E04630" w:rsidRDefault="00B27742">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BE0" w14:textId="77777777" w:rsidR="00B27742" w:rsidRPr="00E04630" w:rsidRDefault="007A343A" w:rsidP="007A343A">
            <w:pPr>
              <w:pStyle w:val="TableText"/>
              <w:widowControl w:val="0"/>
              <w:spacing w:beforeLines="60" w:before="144"/>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014EAD" w:rsidRPr="00E04630">
              <w:rPr>
                <w:rFonts w:ascii="Tahoma" w:eastAsia="SimSun" w:hAnsi="Tahoma" w:cs="Tahoma"/>
                <w:color w:val="000000"/>
                <w:sz w:val="13"/>
              </w:rPr>
              <w:t>/12</w:t>
            </w:r>
          </w:p>
        </w:tc>
        <w:tc>
          <w:tcPr>
            <w:tcW w:w="429" w:type="dxa"/>
            <w:tcBorders>
              <w:bottom w:val="single" w:sz="4" w:space="0" w:color="auto"/>
              <w:right w:val="single" w:sz="18" w:space="0" w:color="auto"/>
            </w:tcBorders>
            <w:shd w:val="clear" w:color="auto" w:fill="FABF8F"/>
            <w:vAlign w:val="center"/>
          </w:tcPr>
          <w:p w14:paraId="776AFBE1" w14:textId="77777777" w:rsidR="00B27742" w:rsidRPr="00E04630" w:rsidRDefault="00B27742" w:rsidP="004B3534">
            <w:pPr>
              <w:pStyle w:val="TableText"/>
              <w:widowControl w:val="0"/>
              <w:rPr>
                <w:rFonts w:ascii="Tahoma" w:eastAsia="SimSun" w:hAnsi="Tahoma" w:cs="Tahoma"/>
                <w:color w:val="000000"/>
                <w:sz w:val="13"/>
              </w:rPr>
            </w:pPr>
            <w:r w:rsidRPr="00E04630">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76AFBE2"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BE3"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BE4"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BE5"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BE6"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BE7"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BE8"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BE9"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BEA"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BEB"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BEC"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BED"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BEE"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BEF" w14:textId="77777777" w:rsidR="00B27742" w:rsidRPr="00E04630" w:rsidRDefault="00B27742"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BF0" w14:textId="77777777" w:rsidR="00B27742" w:rsidRPr="00E04630" w:rsidRDefault="00B27742" w:rsidP="004B3534">
            <w:pPr>
              <w:pStyle w:val="TableText"/>
              <w:widowControl w:val="0"/>
              <w:rPr>
                <w:rFonts w:ascii="Tahoma" w:eastAsia="SimSun" w:hAnsi="Tahoma" w:cs="Tahoma"/>
                <w:sz w:val="13"/>
              </w:rPr>
            </w:pPr>
          </w:p>
        </w:tc>
      </w:tr>
      <w:tr w:rsidR="00795A88" w:rsidRPr="00E04630" w14:paraId="776AFC05" w14:textId="77777777" w:rsidTr="00221D2A">
        <w:trPr>
          <w:cantSplit/>
          <w:trHeight w:val="287"/>
        </w:trPr>
        <w:tc>
          <w:tcPr>
            <w:tcW w:w="2520" w:type="dxa"/>
            <w:tcBorders>
              <w:bottom w:val="single" w:sz="4" w:space="0" w:color="auto"/>
            </w:tcBorders>
            <w:shd w:val="clear" w:color="auto" w:fill="FFFFFF"/>
            <w:vAlign w:val="center"/>
          </w:tcPr>
          <w:p w14:paraId="776AFBF2" w14:textId="77777777" w:rsidR="00B27742" w:rsidRPr="00E04630" w:rsidRDefault="00B27742" w:rsidP="00853FEC">
            <w:pPr>
              <w:pStyle w:val="ProductNames"/>
              <w:rPr>
                <w:rFonts w:ascii="Tahoma" w:eastAsia="SimSun" w:hAnsi="Tahoma" w:cs="Tahoma"/>
                <w:sz w:val="14"/>
              </w:rPr>
            </w:pPr>
            <w:bookmarkStart w:id="18" w:name="_Toc336337844"/>
            <w:bookmarkStart w:id="19" w:name="_Toc341071214"/>
            <w:r w:rsidRPr="00E04630">
              <w:rPr>
                <w:rFonts w:ascii="Tahoma" w:eastAsia="SimSun" w:hAnsi="Tahoma" w:cs="Tahoma"/>
                <w:sz w:val="14"/>
              </w:rPr>
              <w:t>AutoRoute 2013</w:t>
            </w:r>
            <w:bookmarkEnd w:id="18"/>
            <w:bookmarkEnd w:id="19"/>
          </w:p>
        </w:tc>
        <w:tc>
          <w:tcPr>
            <w:tcW w:w="540" w:type="dxa"/>
            <w:tcBorders>
              <w:bottom w:val="single" w:sz="4" w:space="0" w:color="auto"/>
            </w:tcBorders>
            <w:shd w:val="clear" w:color="auto" w:fill="FFFFFF"/>
            <w:vAlign w:val="center"/>
          </w:tcPr>
          <w:p w14:paraId="776AFBF3" w14:textId="77777777" w:rsidR="00B27742" w:rsidRPr="00E04630" w:rsidRDefault="00B27742">
            <w:pPr>
              <w:pStyle w:val="TableText"/>
              <w:widowControl w:val="0"/>
              <w:rPr>
                <w:rFonts w:eastAsia="SimSun" w:cs="Tahoma"/>
                <w:b/>
                <w:color w:val="0000FF"/>
                <w:sz w:val="13"/>
                <w:szCs w:val="13"/>
                <w:u w:val="single"/>
              </w:rPr>
            </w:pPr>
          </w:p>
        </w:tc>
        <w:tc>
          <w:tcPr>
            <w:tcW w:w="436" w:type="dxa"/>
            <w:tcBorders>
              <w:bottom w:val="single" w:sz="4" w:space="0" w:color="auto"/>
            </w:tcBorders>
            <w:shd w:val="clear" w:color="auto" w:fill="FFFFFF"/>
            <w:vAlign w:val="center"/>
          </w:tcPr>
          <w:p w14:paraId="776AFBF4" w14:textId="77777777" w:rsidR="00B27742" w:rsidRPr="00E04630" w:rsidRDefault="00E64830"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11/12</w:t>
            </w:r>
          </w:p>
        </w:tc>
        <w:tc>
          <w:tcPr>
            <w:tcW w:w="429" w:type="dxa"/>
            <w:tcBorders>
              <w:bottom w:val="single" w:sz="4" w:space="0" w:color="auto"/>
              <w:right w:val="single" w:sz="18" w:space="0" w:color="auto"/>
            </w:tcBorders>
            <w:shd w:val="clear" w:color="auto" w:fill="FFFFFF"/>
            <w:vAlign w:val="center"/>
          </w:tcPr>
          <w:p w14:paraId="776AFBF5"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776AFBF6"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FFFFF"/>
            <w:vAlign w:val="center"/>
          </w:tcPr>
          <w:p w14:paraId="776AFBF7"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FFFFF"/>
            <w:vAlign w:val="center"/>
          </w:tcPr>
          <w:p w14:paraId="776AFBF8"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BF9"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BFA"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BFB"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BFC"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FFFFF"/>
            <w:vAlign w:val="center"/>
          </w:tcPr>
          <w:p w14:paraId="776AFBFD"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FFFFF"/>
            <w:vAlign w:val="center"/>
          </w:tcPr>
          <w:p w14:paraId="776AFBFE"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FFFFF"/>
            <w:vAlign w:val="center"/>
          </w:tcPr>
          <w:p w14:paraId="776AFBFF"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776AFC00"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C01"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6AFC02"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C03" w14:textId="77777777" w:rsidR="00B27742" w:rsidRPr="00E04630" w:rsidRDefault="00F440FF" w:rsidP="00F440FF">
            <w:pPr>
              <w:pStyle w:val="TableText"/>
              <w:widowControl w:val="0"/>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FFFFF"/>
            <w:vAlign w:val="center"/>
          </w:tcPr>
          <w:p w14:paraId="776AFC04" w14:textId="77777777" w:rsidR="00B27742" w:rsidRPr="00E04630" w:rsidRDefault="00B27742" w:rsidP="004B3534">
            <w:pPr>
              <w:pStyle w:val="TableText"/>
              <w:widowControl w:val="0"/>
              <w:rPr>
                <w:rFonts w:ascii="Tahoma" w:eastAsia="SimSun" w:hAnsi="Tahoma" w:cs="Tahoma"/>
                <w:sz w:val="13"/>
              </w:rPr>
            </w:pPr>
          </w:p>
        </w:tc>
      </w:tr>
      <w:tr w:rsidR="00795A88" w:rsidRPr="00E04630" w14:paraId="776AFC13" w14:textId="77777777" w:rsidTr="00221D2A">
        <w:trPr>
          <w:cantSplit/>
          <w:trHeight w:val="368"/>
        </w:trPr>
        <w:tc>
          <w:tcPr>
            <w:tcW w:w="2520" w:type="dxa"/>
            <w:tcBorders>
              <w:bottom w:val="single" w:sz="4" w:space="0" w:color="auto"/>
            </w:tcBorders>
            <w:shd w:val="clear" w:color="auto" w:fill="FABF8F"/>
          </w:tcPr>
          <w:p w14:paraId="776AFC06" w14:textId="77777777" w:rsidR="00B27742" w:rsidRPr="00E04630" w:rsidRDefault="00B27742" w:rsidP="00190EA4">
            <w:pPr>
              <w:pStyle w:val="Heading2"/>
              <w:ind w:left="0"/>
              <w:rPr>
                <w:rFonts w:ascii="Tahoma" w:eastAsia="SimSun" w:hAnsi="Tahoma" w:cs="Tahoma"/>
                <w:sz w:val="14"/>
              </w:rPr>
            </w:pPr>
            <w:bookmarkStart w:id="20" w:name="_Toc336337845"/>
            <w:bookmarkStart w:id="21" w:name="_Toc341071215"/>
            <w:r w:rsidRPr="00E04630">
              <w:rPr>
                <w:rFonts w:ascii="Tahoma" w:eastAsia="SimSun" w:hAnsi="Tahoma" w:cs="Tahoma"/>
                <w:b w:val="0"/>
                <w:sz w:val="14"/>
              </w:rPr>
              <w:t>Bing Maps Desktop with Enhanced Content Pack</w:t>
            </w:r>
            <w:bookmarkEnd w:id="20"/>
            <w:bookmarkEnd w:id="21"/>
          </w:p>
        </w:tc>
        <w:tc>
          <w:tcPr>
            <w:tcW w:w="540" w:type="dxa"/>
            <w:tcBorders>
              <w:bottom w:val="single" w:sz="4" w:space="0" w:color="auto"/>
            </w:tcBorders>
            <w:shd w:val="clear" w:color="auto" w:fill="FABF8F"/>
            <w:vAlign w:val="center"/>
          </w:tcPr>
          <w:p w14:paraId="776AFC07" w14:textId="77777777" w:rsidR="00B27742" w:rsidRPr="00E04630" w:rsidRDefault="00241022" w:rsidP="004C02A6">
            <w:pPr>
              <w:pStyle w:val="TableText"/>
              <w:widowControl w:val="0"/>
              <w:rPr>
                <w:rStyle w:val="EndnoteReference"/>
                <w:rFonts w:eastAsia="SimSun" w:cs="Tahoma"/>
                <w:color w:val="0000FF"/>
                <w:sz w:val="13"/>
                <w:szCs w:val="13"/>
                <w:u w:val="single"/>
              </w:rPr>
            </w:pPr>
            <w:hyperlink w:anchor="_1_Bing_Maps" w:history="1">
              <w:r w:rsidR="00C46C63" w:rsidRPr="00E04630">
                <w:rPr>
                  <w:rStyle w:val="Hyperlink"/>
                  <w:rFonts w:eastAsia="SimSun" w:cs="Tahoma"/>
                  <w:b/>
                  <w:sz w:val="13"/>
                  <w:szCs w:val="13"/>
                </w:rPr>
                <w:t>1</w:t>
              </w:r>
            </w:hyperlink>
          </w:p>
        </w:tc>
        <w:tc>
          <w:tcPr>
            <w:tcW w:w="436" w:type="dxa"/>
            <w:tcBorders>
              <w:bottom w:val="single" w:sz="4" w:space="0" w:color="auto"/>
            </w:tcBorders>
            <w:shd w:val="clear" w:color="auto" w:fill="FABF8F"/>
            <w:vAlign w:val="center"/>
          </w:tcPr>
          <w:p w14:paraId="776AFC08" w14:textId="77777777" w:rsidR="00B27742" w:rsidRPr="00E04630" w:rsidRDefault="00B27742" w:rsidP="004B3534">
            <w:pPr>
              <w:pStyle w:val="TableText"/>
              <w:spacing w:before="60" w:after="60"/>
              <w:rPr>
                <w:rFonts w:ascii="Tahoma" w:eastAsia="SimSun" w:hAnsi="Tahoma" w:cs="Tahoma"/>
                <w:sz w:val="13"/>
              </w:rPr>
            </w:pPr>
            <w:r w:rsidRPr="00E04630">
              <w:rPr>
                <w:rFonts w:ascii="Tahoma" w:eastAsia="SimSun" w:hAnsi="Tahoma" w:cs="Tahoma"/>
                <w:sz w:val="13"/>
              </w:rPr>
              <w:t>08/09</w:t>
            </w:r>
          </w:p>
        </w:tc>
        <w:tc>
          <w:tcPr>
            <w:tcW w:w="429" w:type="dxa"/>
            <w:tcBorders>
              <w:bottom w:val="single" w:sz="4" w:space="0" w:color="auto"/>
              <w:right w:val="single" w:sz="18" w:space="0" w:color="auto"/>
            </w:tcBorders>
            <w:shd w:val="clear" w:color="auto" w:fill="FABF8F"/>
            <w:vAlign w:val="center"/>
          </w:tcPr>
          <w:p w14:paraId="776AFC09"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776AFC0A"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 xml:space="preserve">1 </w:t>
            </w:r>
            <w:r w:rsidRPr="00E04630">
              <w:rPr>
                <w:rFonts w:ascii="Tahoma" w:eastAsia="SimSun" w:hAnsi="Tahoma" w:cs="Tahoma"/>
                <w:sz w:val="13"/>
              </w:rPr>
              <w:t>分</w:t>
            </w:r>
          </w:p>
        </w:tc>
        <w:tc>
          <w:tcPr>
            <w:tcW w:w="362" w:type="dxa"/>
            <w:tcBorders>
              <w:left w:val="single" w:sz="18" w:space="0" w:color="auto"/>
              <w:bottom w:val="single" w:sz="4" w:space="0" w:color="auto"/>
            </w:tcBorders>
            <w:shd w:val="clear" w:color="auto" w:fill="FABF8F"/>
            <w:vAlign w:val="center"/>
          </w:tcPr>
          <w:p w14:paraId="776AFC0B" w14:textId="77777777" w:rsidR="00B27742" w:rsidRPr="00E04630" w:rsidRDefault="00B27742" w:rsidP="004B3534">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776AFC0C" w14:textId="77777777" w:rsidR="00B27742" w:rsidRPr="00E04630" w:rsidRDefault="00B27742" w:rsidP="004B3534">
            <w:pPr>
              <w:pStyle w:val="TableText"/>
              <w:rPr>
                <w:rFonts w:ascii="Tahoma" w:eastAsia="SimSun" w:hAnsi="Tahoma" w:cs="Tahoma"/>
                <w:sz w:val="13"/>
              </w:rPr>
            </w:pPr>
          </w:p>
        </w:tc>
        <w:tc>
          <w:tcPr>
            <w:tcW w:w="295" w:type="dxa"/>
            <w:tcBorders>
              <w:bottom w:val="single" w:sz="4" w:space="0" w:color="auto"/>
              <w:right w:val="single" w:sz="18" w:space="0" w:color="auto"/>
            </w:tcBorders>
            <w:shd w:val="clear" w:color="auto" w:fill="FABF8F"/>
            <w:vAlign w:val="center"/>
          </w:tcPr>
          <w:p w14:paraId="776AFC0D" w14:textId="77777777" w:rsidR="00B27742" w:rsidRPr="00E04630"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C0E"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C0F"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6AFC10"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C11" w14:textId="77777777" w:rsidR="00B27742" w:rsidRPr="00E04630" w:rsidRDefault="00F440FF" w:rsidP="00F22928">
            <w:pPr>
              <w:pStyle w:val="TableText"/>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ABF8F"/>
            <w:vAlign w:val="center"/>
          </w:tcPr>
          <w:p w14:paraId="776AFC12" w14:textId="77777777" w:rsidR="00B27742" w:rsidRPr="00E04630" w:rsidRDefault="00B27742" w:rsidP="004B3534">
            <w:pPr>
              <w:pStyle w:val="TableText"/>
              <w:rPr>
                <w:rFonts w:ascii="Tahoma" w:eastAsia="SimSun" w:hAnsi="Tahoma" w:cs="Tahoma"/>
                <w:sz w:val="13"/>
              </w:rPr>
            </w:pPr>
          </w:p>
        </w:tc>
      </w:tr>
      <w:tr w:rsidR="00795A88" w:rsidRPr="00E04630" w14:paraId="776AFC27" w14:textId="77777777" w:rsidTr="00221D2A">
        <w:trPr>
          <w:cantSplit/>
          <w:trHeight w:val="287"/>
        </w:trPr>
        <w:tc>
          <w:tcPr>
            <w:tcW w:w="2520" w:type="dxa"/>
            <w:tcBorders>
              <w:bottom w:val="single" w:sz="4" w:space="0" w:color="auto"/>
            </w:tcBorders>
            <w:shd w:val="clear" w:color="auto" w:fill="FFFFFF"/>
            <w:vAlign w:val="center"/>
          </w:tcPr>
          <w:p w14:paraId="776AFC14" w14:textId="77777777" w:rsidR="00B27742" w:rsidRPr="00E04630" w:rsidRDefault="00B27742" w:rsidP="005E0391">
            <w:pPr>
              <w:pStyle w:val="ProductNames"/>
              <w:rPr>
                <w:rFonts w:ascii="Tahoma" w:eastAsia="SimSun" w:hAnsi="Tahoma" w:cs="Tahoma"/>
                <w:sz w:val="14"/>
              </w:rPr>
            </w:pPr>
            <w:bookmarkStart w:id="22" w:name="_Toc336337846"/>
            <w:bookmarkStart w:id="23" w:name="_Toc341071216"/>
            <w:r w:rsidRPr="00E04630">
              <w:rPr>
                <w:rFonts w:ascii="Tahoma" w:eastAsia="SimSun" w:hAnsi="Tahoma" w:cs="Tahoma"/>
                <w:sz w:val="14"/>
              </w:rPr>
              <w:t xml:space="preserve">Excel </w:t>
            </w:r>
            <w:bookmarkEnd w:id="22"/>
            <w:r w:rsidRPr="00E04630">
              <w:rPr>
                <w:rFonts w:ascii="Tahoma" w:eastAsia="SimSun" w:hAnsi="Tahoma" w:cs="Tahoma"/>
                <w:sz w:val="14"/>
              </w:rPr>
              <w:t>2013</w:t>
            </w:r>
            <w:bookmarkEnd w:id="23"/>
          </w:p>
        </w:tc>
        <w:tc>
          <w:tcPr>
            <w:tcW w:w="540" w:type="dxa"/>
            <w:tcBorders>
              <w:bottom w:val="single" w:sz="4" w:space="0" w:color="auto"/>
            </w:tcBorders>
            <w:shd w:val="clear" w:color="auto" w:fill="FFFFFF"/>
            <w:vAlign w:val="center"/>
          </w:tcPr>
          <w:p w14:paraId="776AFC15" w14:textId="77777777" w:rsidR="00B27742" w:rsidRPr="00E04630" w:rsidRDefault="00B27742">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FFFFF"/>
            <w:vAlign w:val="center"/>
          </w:tcPr>
          <w:p w14:paraId="776AFC16" w14:textId="77777777" w:rsidR="00B27742" w:rsidRPr="00E04630" w:rsidRDefault="007A343A" w:rsidP="007A343A">
            <w:pPr>
              <w:pStyle w:val="TableText"/>
              <w:widowControl w:val="0"/>
              <w:spacing w:beforeLines="60" w:before="144"/>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014EAD" w:rsidRPr="00E04630">
              <w:rPr>
                <w:rFonts w:ascii="Tahoma" w:eastAsia="SimSun" w:hAnsi="Tahoma" w:cs="Tahoma"/>
                <w:color w:val="000000"/>
                <w:sz w:val="13"/>
              </w:rPr>
              <w:t>/12</w:t>
            </w:r>
          </w:p>
        </w:tc>
        <w:tc>
          <w:tcPr>
            <w:tcW w:w="429" w:type="dxa"/>
            <w:tcBorders>
              <w:bottom w:val="single" w:sz="4" w:space="0" w:color="auto"/>
              <w:right w:val="single" w:sz="18" w:space="0" w:color="auto"/>
            </w:tcBorders>
            <w:shd w:val="clear" w:color="auto" w:fill="FFFFFF"/>
            <w:vAlign w:val="center"/>
          </w:tcPr>
          <w:p w14:paraId="776AFC17" w14:textId="77777777" w:rsidR="00B27742" w:rsidRPr="00E04630" w:rsidRDefault="00B27742" w:rsidP="004B3534">
            <w:pPr>
              <w:pStyle w:val="TableText"/>
              <w:widowControl w:val="0"/>
              <w:rPr>
                <w:rFonts w:ascii="Tahoma" w:eastAsia="SimSun" w:hAnsi="Tahoma" w:cs="Tahoma"/>
                <w:color w:val="000000"/>
                <w:sz w:val="13"/>
              </w:rPr>
            </w:pPr>
            <w:r w:rsidRPr="00E04630">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776AFC18"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FFFFF"/>
            <w:vAlign w:val="center"/>
          </w:tcPr>
          <w:p w14:paraId="776AFC19"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FFFFF"/>
            <w:vAlign w:val="center"/>
          </w:tcPr>
          <w:p w14:paraId="776AFC1A"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1B"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1C"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1D"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C1E"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FFFFF"/>
            <w:vAlign w:val="center"/>
          </w:tcPr>
          <w:p w14:paraId="776AFC1F"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FFFFF"/>
            <w:vAlign w:val="center"/>
          </w:tcPr>
          <w:p w14:paraId="776AFC20"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FFFFF"/>
            <w:vAlign w:val="center"/>
          </w:tcPr>
          <w:p w14:paraId="776AFC21"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776AFC22"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C23"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6AFC24"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C25" w14:textId="77777777" w:rsidR="00B27742" w:rsidRPr="00E04630" w:rsidRDefault="00B27742"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FFFFF"/>
            <w:vAlign w:val="center"/>
          </w:tcPr>
          <w:p w14:paraId="776AFC26" w14:textId="77777777" w:rsidR="00B27742" w:rsidRPr="00E04630" w:rsidRDefault="00B27742" w:rsidP="004B3534">
            <w:pPr>
              <w:pStyle w:val="TableText"/>
              <w:widowControl w:val="0"/>
              <w:rPr>
                <w:rFonts w:ascii="Tahoma" w:eastAsia="SimSun" w:hAnsi="Tahoma" w:cs="Tahoma"/>
                <w:sz w:val="13"/>
              </w:rPr>
            </w:pPr>
          </w:p>
        </w:tc>
      </w:tr>
      <w:tr w:rsidR="00CB2AFD" w:rsidRPr="00E04630" w14:paraId="776AFC3B" w14:textId="77777777" w:rsidTr="00221D2A">
        <w:trPr>
          <w:cantSplit/>
          <w:trHeight w:val="278"/>
        </w:trPr>
        <w:tc>
          <w:tcPr>
            <w:tcW w:w="2520" w:type="dxa"/>
            <w:tcBorders>
              <w:bottom w:val="single" w:sz="4" w:space="0" w:color="auto"/>
            </w:tcBorders>
            <w:shd w:val="clear" w:color="auto" w:fill="FABF8F"/>
            <w:vAlign w:val="center"/>
          </w:tcPr>
          <w:p w14:paraId="776AFC28" w14:textId="77777777" w:rsidR="00B27742" w:rsidRPr="00E04630" w:rsidRDefault="00B27742" w:rsidP="00E31C0B">
            <w:pPr>
              <w:pStyle w:val="ProductNames"/>
              <w:rPr>
                <w:rFonts w:ascii="Tahoma" w:eastAsia="SimSun" w:hAnsi="Tahoma" w:cs="Tahoma"/>
                <w:sz w:val="14"/>
              </w:rPr>
            </w:pPr>
            <w:bookmarkStart w:id="24" w:name="_Toc336337847"/>
            <w:bookmarkStart w:id="25" w:name="_Toc341071217"/>
            <w:r w:rsidRPr="00E04630">
              <w:rPr>
                <w:rFonts w:ascii="Tahoma" w:eastAsia="SimSun" w:hAnsi="Tahoma" w:cs="Tahoma"/>
                <w:sz w:val="14"/>
              </w:rPr>
              <w:t>Excel for Mac 2011</w:t>
            </w:r>
            <w:bookmarkEnd w:id="24"/>
            <w:bookmarkEnd w:id="25"/>
          </w:p>
        </w:tc>
        <w:tc>
          <w:tcPr>
            <w:tcW w:w="540" w:type="dxa"/>
            <w:tcBorders>
              <w:bottom w:val="single" w:sz="4" w:space="0" w:color="auto"/>
            </w:tcBorders>
            <w:shd w:val="clear" w:color="auto" w:fill="FABF8F"/>
            <w:vAlign w:val="center"/>
          </w:tcPr>
          <w:p w14:paraId="776AFC29" w14:textId="77777777" w:rsidR="00B27742" w:rsidRPr="00E04630" w:rsidRDefault="00B27742">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C2A" w14:textId="77777777" w:rsidR="00B27742" w:rsidRPr="00E04630" w:rsidRDefault="00B27742" w:rsidP="00E22FE1">
            <w:pPr>
              <w:pStyle w:val="TableText"/>
              <w:widowControl w:val="0"/>
              <w:spacing w:beforeLines="60" w:before="144"/>
              <w:rPr>
                <w:rFonts w:ascii="Tahoma" w:eastAsia="SimSun" w:hAnsi="Tahoma" w:cs="Tahoma"/>
                <w:color w:val="000000"/>
                <w:sz w:val="13"/>
              </w:rPr>
            </w:pPr>
            <w:r w:rsidRPr="00E04630">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776AFC2B" w14:textId="77777777" w:rsidR="00B27742" w:rsidRPr="00E04630" w:rsidRDefault="00B27742" w:rsidP="004B3534">
            <w:pPr>
              <w:pStyle w:val="TableText"/>
              <w:widowControl w:val="0"/>
              <w:rPr>
                <w:rFonts w:ascii="Tahoma" w:eastAsia="SimSun" w:hAnsi="Tahoma" w:cs="Tahoma"/>
                <w:color w:val="000000"/>
                <w:sz w:val="13"/>
              </w:rPr>
            </w:pPr>
            <w:r w:rsidRPr="00E04630">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76AFC2C"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C2D"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C2E"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2F"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30"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31"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C32"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C33"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C34"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C35"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C36"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C37"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C38"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C39" w14:textId="77777777" w:rsidR="00B27742" w:rsidRPr="00E04630" w:rsidRDefault="00B27742"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C3A" w14:textId="77777777" w:rsidR="00B27742" w:rsidRPr="00E04630" w:rsidRDefault="00B27742" w:rsidP="004B3534">
            <w:pPr>
              <w:pStyle w:val="TableText"/>
              <w:widowControl w:val="0"/>
              <w:rPr>
                <w:rFonts w:ascii="Tahoma" w:eastAsia="SimSun" w:hAnsi="Tahoma" w:cs="Tahoma"/>
                <w:sz w:val="13"/>
              </w:rPr>
            </w:pPr>
          </w:p>
        </w:tc>
      </w:tr>
      <w:tr w:rsidR="00795A88" w:rsidRPr="00E04630" w14:paraId="776AFC4F" w14:textId="77777777" w:rsidTr="00221D2A">
        <w:trPr>
          <w:cantSplit/>
          <w:trHeight w:val="287"/>
        </w:trPr>
        <w:tc>
          <w:tcPr>
            <w:tcW w:w="2520" w:type="dxa"/>
            <w:tcBorders>
              <w:bottom w:val="single" w:sz="4" w:space="0" w:color="auto"/>
            </w:tcBorders>
            <w:shd w:val="clear" w:color="auto" w:fill="FFFFFF"/>
            <w:vAlign w:val="center"/>
          </w:tcPr>
          <w:p w14:paraId="776AFC3C" w14:textId="77777777" w:rsidR="00B27742" w:rsidRPr="00E04630" w:rsidRDefault="00B27742" w:rsidP="00F9515B">
            <w:pPr>
              <w:pStyle w:val="Heading2"/>
              <w:ind w:left="0"/>
              <w:rPr>
                <w:rFonts w:ascii="Tahoma" w:eastAsia="SimSun" w:hAnsi="Tahoma" w:cs="Tahoma"/>
                <w:b w:val="0"/>
                <w:sz w:val="14"/>
              </w:rPr>
            </w:pPr>
            <w:bookmarkStart w:id="26" w:name="_Toc336337848"/>
            <w:bookmarkStart w:id="27" w:name="_Toc341071218"/>
            <w:r w:rsidRPr="00E04630">
              <w:rPr>
                <w:rFonts w:ascii="Tahoma" w:eastAsia="SimSun" w:hAnsi="Tahoma" w:cs="Tahoma"/>
                <w:b w:val="0"/>
                <w:sz w:val="14"/>
              </w:rPr>
              <w:t>Expression Studio Professional 4</w:t>
            </w:r>
            <w:bookmarkEnd w:id="26"/>
            <w:bookmarkEnd w:id="27"/>
          </w:p>
        </w:tc>
        <w:tc>
          <w:tcPr>
            <w:tcW w:w="540" w:type="dxa"/>
            <w:tcBorders>
              <w:bottom w:val="single" w:sz="4" w:space="0" w:color="auto"/>
            </w:tcBorders>
            <w:shd w:val="clear" w:color="auto" w:fill="FFFFFF"/>
            <w:vAlign w:val="center"/>
          </w:tcPr>
          <w:p w14:paraId="776AFC3D" w14:textId="77777777" w:rsidR="00B27742" w:rsidRPr="00E04630" w:rsidRDefault="00241022" w:rsidP="00F9515B">
            <w:pPr>
              <w:pStyle w:val="TableText"/>
              <w:widowControl w:val="0"/>
              <w:rPr>
                <w:rStyle w:val="EndnoteReference"/>
                <w:rFonts w:eastAsia="SimSun" w:cs="Tahoma"/>
                <w:color w:val="0000FF"/>
                <w:sz w:val="13"/>
                <w:szCs w:val="13"/>
                <w:u w:val="single"/>
              </w:rPr>
            </w:pPr>
            <w:hyperlink w:anchor="_2_Expression_Studio" w:history="1">
              <w:r w:rsidR="00C46C63" w:rsidRPr="00E04630">
                <w:rPr>
                  <w:rStyle w:val="Hyperlink"/>
                  <w:rFonts w:eastAsia="SimSun" w:cs="Tahoma"/>
                  <w:b/>
                  <w:sz w:val="13"/>
                  <w:szCs w:val="13"/>
                </w:rPr>
                <w:t>2</w:t>
              </w:r>
            </w:hyperlink>
          </w:p>
        </w:tc>
        <w:tc>
          <w:tcPr>
            <w:tcW w:w="436" w:type="dxa"/>
            <w:tcBorders>
              <w:bottom w:val="single" w:sz="4" w:space="0" w:color="auto"/>
            </w:tcBorders>
            <w:shd w:val="clear" w:color="auto" w:fill="FFFFFF"/>
            <w:vAlign w:val="center"/>
          </w:tcPr>
          <w:p w14:paraId="776AFC3E" w14:textId="77777777" w:rsidR="00B27742" w:rsidRPr="00E04630" w:rsidRDefault="00B27742"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7/10</w:t>
            </w:r>
          </w:p>
        </w:tc>
        <w:tc>
          <w:tcPr>
            <w:tcW w:w="429" w:type="dxa"/>
            <w:tcBorders>
              <w:bottom w:val="single" w:sz="4" w:space="0" w:color="auto"/>
              <w:right w:val="single" w:sz="18" w:space="0" w:color="auto"/>
            </w:tcBorders>
            <w:shd w:val="clear" w:color="auto" w:fill="FFFFFF"/>
            <w:vAlign w:val="center"/>
          </w:tcPr>
          <w:p w14:paraId="776AFC3F"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776AFC40"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FFFFF"/>
            <w:vAlign w:val="center"/>
          </w:tcPr>
          <w:p w14:paraId="776AFC41"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FFFFF"/>
            <w:vAlign w:val="center"/>
          </w:tcPr>
          <w:p w14:paraId="776AFC42"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43"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44"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45"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C46"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FFFFF"/>
            <w:vAlign w:val="center"/>
          </w:tcPr>
          <w:p w14:paraId="776AFC47"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FFFFF"/>
            <w:vAlign w:val="center"/>
          </w:tcPr>
          <w:p w14:paraId="776AFC48"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FFFFF"/>
            <w:vAlign w:val="center"/>
          </w:tcPr>
          <w:p w14:paraId="776AFC49"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776AFC4A"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C4B"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6AFC4C"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C4D" w14:textId="77777777" w:rsidR="00B27742" w:rsidRPr="00E04630" w:rsidRDefault="00F440FF" w:rsidP="00F22928">
            <w:pPr>
              <w:pStyle w:val="TableText"/>
              <w:widowControl w:val="0"/>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FFFFF"/>
            <w:vAlign w:val="center"/>
          </w:tcPr>
          <w:p w14:paraId="776AFC4E" w14:textId="77777777" w:rsidR="00B27742" w:rsidRPr="00E04630" w:rsidRDefault="00B27742" w:rsidP="00F9515B">
            <w:pPr>
              <w:pStyle w:val="TableText"/>
              <w:widowControl w:val="0"/>
              <w:rPr>
                <w:rFonts w:ascii="Tahoma" w:eastAsia="SimSun" w:hAnsi="Tahoma" w:cs="Tahoma"/>
                <w:sz w:val="13"/>
              </w:rPr>
            </w:pPr>
          </w:p>
        </w:tc>
      </w:tr>
      <w:tr w:rsidR="00CB2AFD" w:rsidRPr="00E04630" w14:paraId="776AFC63" w14:textId="77777777" w:rsidTr="00221D2A">
        <w:trPr>
          <w:cantSplit/>
          <w:trHeight w:val="287"/>
        </w:trPr>
        <w:tc>
          <w:tcPr>
            <w:tcW w:w="2520" w:type="dxa"/>
            <w:tcBorders>
              <w:bottom w:val="single" w:sz="4" w:space="0" w:color="auto"/>
            </w:tcBorders>
            <w:shd w:val="clear" w:color="auto" w:fill="FABF8F"/>
            <w:vAlign w:val="center"/>
          </w:tcPr>
          <w:p w14:paraId="776AFC50" w14:textId="77777777" w:rsidR="00B27742" w:rsidRPr="00E04630" w:rsidRDefault="00B27742" w:rsidP="00F9515B">
            <w:pPr>
              <w:pStyle w:val="Heading2"/>
              <w:ind w:left="0"/>
              <w:rPr>
                <w:rFonts w:ascii="Tahoma" w:eastAsia="SimSun" w:hAnsi="Tahoma" w:cs="Tahoma"/>
                <w:b w:val="0"/>
                <w:sz w:val="14"/>
              </w:rPr>
            </w:pPr>
            <w:bookmarkStart w:id="28" w:name="_Toc336337849"/>
            <w:bookmarkStart w:id="29" w:name="_Toc341071219"/>
            <w:r w:rsidRPr="00E04630">
              <w:rPr>
                <w:rFonts w:ascii="Tahoma" w:eastAsia="SimSun" w:hAnsi="Tahoma" w:cs="Tahoma"/>
                <w:b w:val="0"/>
                <w:sz w:val="14"/>
              </w:rPr>
              <w:t>Expression Studio Ultimate 4</w:t>
            </w:r>
            <w:bookmarkEnd w:id="28"/>
            <w:bookmarkEnd w:id="29"/>
          </w:p>
        </w:tc>
        <w:tc>
          <w:tcPr>
            <w:tcW w:w="540" w:type="dxa"/>
            <w:tcBorders>
              <w:bottom w:val="single" w:sz="4" w:space="0" w:color="auto"/>
            </w:tcBorders>
            <w:shd w:val="clear" w:color="auto" w:fill="FABF8F"/>
            <w:vAlign w:val="center"/>
          </w:tcPr>
          <w:p w14:paraId="776AFC51" w14:textId="77777777" w:rsidR="00B27742" w:rsidRPr="00E04630" w:rsidRDefault="00241022" w:rsidP="00F9515B">
            <w:pPr>
              <w:pStyle w:val="TableText"/>
              <w:widowControl w:val="0"/>
              <w:rPr>
                <w:rStyle w:val="EndnoteReference"/>
                <w:rFonts w:eastAsia="SimSun" w:cs="Tahoma"/>
                <w:color w:val="0000FF"/>
                <w:sz w:val="13"/>
                <w:szCs w:val="13"/>
                <w:u w:val="single"/>
              </w:rPr>
            </w:pPr>
            <w:hyperlink w:anchor="_2_Expression_Studio" w:history="1">
              <w:r w:rsidR="00114130" w:rsidRPr="00E04630">
                <w:rPr>
                  <w:rStyle w:val="Hyperlink"/>
                  <w:rFonts w:eastAsia="SimSun" w:cs="Tahoma"/>
                  <w:b/>
                  <w:sz w:val="13"/>
                  <w:szCs w:val="13"/>
                </w:rPr>
                <w:t>2</w:t>
              </w:r>
            </w:hyperlink>
          </w:p>
        </w:tc>
        <w:tc>
          <w:tcPr>
            <w:tcW w:w="436" w:type="dxa"/>
            <w:tcBorders>
              <w:bottom w:val="single" w:sz="4" w:space="0" w:color="auto"/>
            </w:tcBorders>
            <w:shd w:val="clear" w:color="auto" w:fill="FABF8F"/>
            <w:vAlign w:val="center"/>
          </w:tcPr>
          <w:p w14:paraId="776AFC52" w14:textId="77777777" w:rsidR="00B27742" w:rsidRPr="00E04630" w:rsidRDefault="00B27742"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7/10</w:t>
            </w:r>
          </w:p>
        </w:tc>
        <w:tc>
          <w:tcPr>
            <w:tcW w:w="429" w:type="dxa"/>
            <w:tcBorders>
              <w:bottom w:val="single" w:sz="4" w:space="0" w:color="auto"/>
              <w:right w:val="single" w:sz="18" w:space="0" w:color="auto"/>
            </w:tcBorders>
            <w:shd w:val="clear" w:color="auto" w:fill="FABF8F"/>
            <w:vAlign w:val="center"/>
          </w:tcPr>
          <w:p w14:paraId="776AFC53"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C54"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55"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5</w:t>
            </w:r>
          </w:p>
        </w:tc>
        <w:tc>
          <w:tcPr>
            <w:tcW w:w="429" w:type="dxa"/>
            <w:tcBorders>
              <w:bottom w:val="single" w:sz="4" w:space="0" w:color="auto"/>
            </w:tcBorders>
            <w:shd w:val="clear" w:color="auto" w:fill="FABF8F"/>
            <w:vAlign w:val="center"/>
          </w:tcPr>
          <w:p w14:paraId="776AFC56"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FABF8F"/>
            <w:vAlign w:val="center"/>
          </w:tcPr>
          <w:p w14:paraId="776AFC57"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C58"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C59"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76AFC5A"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C5B"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630" w:type="dxa"/>
            <w:tcBorders>
              <w:bottom w:val="single" w:sz="4" w:space="0" w:color="auto"/>
            </w:tcBorders>
            <w:shd w:val="clear" w:color="auto" w:fill="FABF8F"/>
            <w:vAlign w:val="center"/>
          </w:tcPr>
          <w:p w14:paraId="776AFC5C"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4</w:t>
            </w:r>
          </w:p>
        </w:tc>
        <w:tc>
          <w:tcPr>
            <w:tcW w:w="295" w:type="dxa"/>
            <w:tcBorders>
              <w:bottom w:val="single" w:sz="4" w:space="0" w:color="auto"/>
              <w:right w:val="single" w:sz="18" w:space="0" w:color="auto"/>
            </w:tcBorders>
            <w:shd w:val="clear" w:color="auto" w:fill="FABF8F"/>
            <w:vAlign w:val="center"/>
          </w:tcPr>
          <w:p w14:paraId="776AFC5D"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776AFC5E"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76AFC5F"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6AFC60"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C61" w14:textId="77777777" w:rsidR="00B27742" w:rsidRPr="00E04630" w:rsidRDefault="00F440FF" w:rsidP="00F22928">
            <w:pPr>
              <w:pStyle w:val="TableText"/>
              <w:widowControl w:val="0"/>
              <w:rPr>
                <w:rFonts w:ascii="Tahoma" w:eastAsia="SimSun" w:hAnsi="Tahoma" w:cs="Tahoma"/>
                <w:sz w:val="13"/>
              </w:rPr>
            </w:pPr>
            <w:r w:rsidRPr="00E04630">
              <w:rPr>
                <w:rFonts w:ascii="Tahoma" w:eastAsia="SimSun" w:hAnsi="Tahoma" w:cs="Tahoma"/>
                <w:sz w:val="13"/>
              </w:rPr>
              <w:t>A</w:t>
            </w:r>
            <w:r w:rsidRPr="00E04630">
              <w:rPr>
                <w:rFonts w:ascii="Tahoma" w:eastAsia="SimSun" w:hAnsi="Tahoma" w:cs="Tahoma"/>
                <w:sz w:val="13"/>
              </w:rPr>
              <w:t>，</w:t>
            </w: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540" w:type="dxa"/>
            <w:tcBorders>
              <w:bottom w:val="single" w:sz="4" w:space="0" w:color="auto"/>
            </w:tcBorders>
            <w:shd w:val="clear" w:color="auto" w:fill="FABF8F"/>
            <w:vAlign w:val="center"/>
          </w:tcPr>
          <w:p w14:paraId="776AFC62" w14:textId="77777777" w:rsidR="00B27742" w:rsidRPr="00E04630" w:rsidRDefault="00B27742" w:rsidP="00F9515B">
            <w:pPr>
              <w:pStyle w:val="TableText"/>
              <w:widowControl w:val="0"/>
              <w:rPr>
                <w:rFonts w:ascii="Tahoma" w:eastAsia="SimSun" w:hAnsi="Tahoma" w:cs="Tahoma"/>
                <w:sz w:val="13"/>
              </w:rPr>
            </w:pPr>
          </w:p>
        </w:tc>
      </w:tr>
      <w:tr w:rsidR="00795A88" w:rsidRPr="00E04630" w14:paraId="776AFC77" w14:textId="77777777" w:rsidTr="00221D2A">
        <w:trPr>
          <w:cantSplit/>
          <w:trHeight w:val="287"/>
        </w:trPr>
        <w:tc>
          <w:tcPr>
            <w:tcW w:w="2520" w:type="dxa"/>
            <w:tcBorders>
              <w:bottom w:val="single" w:sz="4" w:space="0" w:color="auto"/>
            </w:tcBorders>
            <w:shd w:val="clear" w:color="auto" w:fill="FFFFFF"/>
            <w:vAlign w:val="center"/>
          </w:tcPr>
          <w:p w14:paraId="776AFC64" w14:textId="77777777" w:rsidR="00B27742" w:rsidRPr="00E04630" w:rsidRDefault="00B27742" w:rsidP="00F9515B">
            <w:pPr>
              <w:pStyle w:val="Heading2"/>
              <w:ind w:left="0"/>
              <w:rPr>
                <w:rFonts w:ascii="Tahoma" w:eastAsia="SimSun" w:hAnsi="Tahoma" w:cs="Tahoma"/>
                <w:b w:val="0"/>
                <w:sz w:val="14"/>
              </w:rPr>
            </w:pPr>
            <w:bookmarkStart w:id="30" w:name="_Toc336337850"/>
            <w:bookmarkStart w:id="31" w:name="_Toc341071220"/>
            <w:r w:rsidRPr="00E04630">
              <w:rPr>
                <w:rFonts w:ascii="Tahoma" w:eastAsia="SimSun" w:hAnsi="Tahoma" w:cs="Tahoma"/>
                <w:b w:val="0"/>
                <w:sz w:val="14"/>
              </w:rPr>
              <w:t>Expression Encoder Pro 4</w:t>
            </w:r>
            <w:bookmarkEnd w:id="30"/>
            <w:bookmarkEnd w:id="31"/>
          </w:p>
        </w:tc>
        <w:tc>
          <w:tcPr>
            <w:tcW w:w="540" w:type="dxa"/>
            <w:tcBorders>
              <w:bottom w:val="single" w:sz="4" w:space="0" w:color="auto"/>
            </w:tcBorders>
            <w:shd w:val="clear" w:color="auto" w:fill="FFFFFF"/>
            <w:vAlign w:val="center"/>
          </w:tcPr>
          <w:p w14:paraId="776AFC65" w14:textId="77777777" w:rsidR="00B27742" w:rsidRPr="00E04630" w:rsidRDefault="00241022" w:rsidP="00F9515B">
            <w:pPr>
              <w:pStyle w:val="TableText"/>
              <w:widowControl w:val="0"/>
              <w:rPr>
                <w:rStyle w:val="EndnoteReference"/>
                <w:rFonts w:eastAsia="SimSun" w:cs="Tahoma"/>
                <w:color w:val="0000FF"/>
                <w:sz w:val="13"/>
                <w:szCs w:val="13"/>
                <w:u w:val="single"/>
              </w:rPr>
            </w:pPr>
            <w:hyperlink w:anchor="_2_Expression_Studio" w:history="1">
              <w:r w:rsidR="00114130" w:rsidRPr="00E04630">
                <w:rPr>
                  <w:rStyle w:val="Hyperlink"/>
                  <w:rFonts w:eastAsia="SimSun" w:cs="Tahoma"/>
                  <w:b/>
                  <w:sz w:val="13"/>
                  <w:szCs w:val="13"/>
                </w:rPr>
                <w:t>2</w:t>
              </w:r>
            </w:hyperlink>
          </w:p>
        </w:tc>
        <w:tc>
          <w:tcPr>
            <w:tcW w:w="436" w:type="dxa"/>
            <w:tcBorders>
              <w:bottom w:val="single" w:sz="4" w:space="0" w:color="auto"/>
            </w:tcBorders>
            <w:shd w:val="clear" w:color="auto" w:fill="FFFFFF"/>
            <w:vAlign w:val="center"/>
          </w:tcPr>
          <w:p w14:paraId="776AFC66" w14:textId="77777777" w:rsidR="00B27742" w:rsidRPr="00E04630" w:rsidRDefault="00B27742"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7/10</w:t>
            </w:r>
          </w:p>
        </w:tc>
        <w:tc>
          <w:tcPr>
            <w:tcW w:w="429" w:type="dxa"/>
            <w:tcBorders>
              <w:bottom w:val="single" w:sz="4" w:space="0" w:color="auto"/>
              <w:right w:val="single" w:sz="18" w:space="0" w:color="auto"/>
            </w:tcBorders>
            <w:shd w:val="clear" w:color="auto" w:fill="FFFFFF"/>
            <w:vAlign w:val="center"/>
          </w:tcPr>
          <w:p w14:paraId="776AFC67"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776AFC68"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FFFFF"/>
            <w:vAlign w:val="center"/>
          </w:tcPr>
          <w:p w14:paraId="776AFC69"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FFFFF"/>
            <w:vAlign w:val="center"/>
          </w:tcPr>
          <w:p w14:paraId="776AFC6A"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6B"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6C"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6D"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C6E"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FFFFF"/>
            <w:vAlign w:val="center"/>
          </w:tcPr>
          <w:p w14:paraId="776AFC6F"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FFFFF"/>
            <w:vAlign w:val="center"/>
          </w:tcPr>
          <w:p w14:paraId="776AFC70"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FFFFF"/>
            <w:vAlign w:val="center"/>
          </w:tcPr>
          <w:p w14:paraId="776AFC71"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776AFC72" w14:textId="77777777" w:rsidR="00B27742" w:rsidRPr="00E04630" w:rsidRDefault="00B27742" w:rsidP="00F9515B">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C73" w14:textId="77777777" w:rsidR="00B27742" w:rsidRPr="00E04630" w:rsidRDefault="00B27742" w:rsidP="00F9515B">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6AFC74" w14:textId="77777777" w:rsidR="00B27742" w:rsidRPr="00E04630" w:rsidRDefault="00B27742" w:rsidP="00F9515B">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C75" w14:textId="77777777" w:rsidR="00B27742" w:rsidRPr="00E04630" w:rsidRDefault="00B27742" w:rsidP="00F9515B">
            <w:pPr>
              <w:pStyle w:val="TableText"/>
              <w:widowControl w:val="0"/>
              <w:rPr>
                <w:rFonts w:ascii="Tahoma" w:eastAsia="SimSun" w:hAnsi="Tahoma" w:cs="Tahoma"/>
                <w:sz w:val="13"/>
              </w:rPr>
            </w:pPr>
          </w:p>
        </w:tc>
        <w:tc>
          <w:tcPr>
            <w:tcW w:w="540" w:type="dxa"/>
            <w:tcBorders>
              <w:bottom w:val="single" w:sz="4" w:space="0" w:color="auto"/>
            </w:tcBorders>
            <w:shd w:val="clear" w:color="auto" w:fill="FFFFFF"/>
            <w:vAlign w:val="center"/>
          </w:tcPr>
          <w:p w14:paraId="776AFC76" w14:textId="77777777" w:rsidR="00B27742" w:rsidRPr="00E04630" w:rsidRDefault="00B27742" w:rsidP="00F9515B">
            <w:pPr>
              <w:pStyle w:val="TableText"/>
              <w:widowControl w:val="0"/>
              <w:rPr>
                <w:rFonts w:ascii="Tahoma" w:eastAsia="SimSun" w:hAnsi="Tahoma" w:cs="Tahoma"/>
                <w:sz w:val="13"/>
              </w:rPr>
            </w:pPr>
          </w:p>
        </w:tc>
      </w:tr>
      <w:tr w:rsidR="00CB2AFD" w:rsidRPr="00E04630" w14:paraId="776AFC8B" w14:textId="77777777" w:rsidTr="00221D2A">
        <w:trPr>
          <w:cantSplit/>
          <w:trHeight w:val="287"/>
        </w:trPr>
        <w:tc>
          <w:tcPr>
            <w:tcW w:w="2520" w:type="dxa"/>
            <w:tcBorders>
              <w:bottom w:val="single" w:sz="4" w:space="0" w:color="auto"/>
            </w:tcBorders>
            <w:shd w:val="clear" w:color="auto" w:fill="FABF8F"/>
            <w:vAlign w:val="center"/>
          </w:tcPr>
          <w:p w14:paraId="776AFC78" w14:textId="77777777" w:rsidR="00B27742" w:rsidRPr="00E04630" w:rsidRDefault="00B27742" w:rsidP="004D0CEB">
            <w:pPr>
              <w:pStyle w:val="Heading2"/>
              <w:ind w:left="0"/>
              <w:rPr>
                <w:rFonts w:ascii="Tahoma" w:eastAsia="SimSun" w:hAnsi="Tahoma" w:cs="Tahoma"/>
                <w:b w:val="0"/>
                <w:sz w:val="14"/>
              </w:rPr>
            </w:pPr>
            <w:bookmarkStart w:id="32" w:name="_Toc336337851"/>
            <w:bookmarkStart w:id="33" w:name="_Toc341071221"/>
            <w:proofErr w:type="spellStart"/>
            <w:r w:rsidRPr="00E04630">
              <w:rPr>
                <w:rFonts w:ascii="Tahoma" w:eastAsia="SimSun" w:hAnsi="Tahoma" w:cs="Tahoma"/>
                <w:b w:val="0"/>
                <w:sz w:val="14"/>
              </w:rPr>
              <w:t>GeoSynther</w:t>
            </w:r>
            <w:proofErr w:type="spellEnd"/>
            <w:r w:rsidRPr="00E04630">
              <w:rPr>
                <w:rFonts w:ascii="Tahoma" w:eastAsia="SimSun" w:hAnsi="Tahoma" w:cs="Tahoma"/>
                <w:b w:val="0"/>
                <w:sz w:val="14"/>
              </w:rPr>
              <w:t xml:space="preserve"> 3.0</w:t>
            </w:r>
            <w:bookmarkEnd w:id="32"/>
            <w:bookmarkEnd w:id="33"/>
          </w:p>
        </w:tc>
        <w:tc>
          <w:tcPr>
            <w:tcW w:w="540" w:type="dxa"/>
            <w:tcBorders>
              <w:bottom w:val="single" w:sz="4" w:space="0" w:color="auto"/>
            </w:tcBorders>
            <w:shd w:val="clear" w:color="auto" w:fill="FABF8F"/>
            <w:vAlign w:val="center"/>
          </w:tcPr>
          <w:p w14:paraId="776AFC79" w14:textId="77777777" w:rsidR="00B27742" w:rsidRPr="00E04630" w:rsidRDefault="00B27742" w:rsidP="00F62B9E">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C7A" w14:textId="77777777" w:rsidR="00B27742" w:rsidRPr="00E04630" w:rsidRDefault="00B27742"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05/10</w:t>
            </w:r>
          </w:p>
        </w:tc>
        <w:tc>
          <w:tcPr>
            <w:tcW w:w="429" w:type="dxa"/>
            <w:tcBorders>
              <w:bottom w:val="single" w:sz="4" w:space="0" w:color="auto"/>
              <w:right w:val="single" w:sz="18" w:space="0" w:color="auto"/>
            </w:tcBorders>
            <w:shd w:val="clear" w:color="auto" w:fill="FABF8F"/>
            <w:vAlign w:val="center"/>
          </w:tcPr>
          <w:p w14:paraId="776AFC7B"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C7C"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C7D"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C7E"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C7F"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C80"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C81"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C82" w14:textId="77777777" w:rsidR="00B27742" w:rsidRPr="00E04630" w:rsidRDefault="00B27742" w:rsidP="004B3534">
            <w:pPr>
              <w:pStyle w:val="TableText"/>
              <w:widowControl w:val="0"/>
              <w:rPr>
                <w:rFonts w:ascii="Tahoma" w:eastAsia="SimSun" w:hAnsi="Tahoma" w:cs="Tahoma"/>
                <w:sz w:val="13"/>
              </w:rPr>
            </w:pPr>
          </w:p>
        </w:tc>
        <w:tc>
          <w:tcPr>
            <w:tcW w:w="362" w:type="dxa"/>
            <w:tcBorders>
              <w:left w:val="single" w:sz="18" w:space="0" w:color="auto"/>
              <w:bottom w:val="single" w:sz="4" w:space="0" w:color="auto"/>
            </w:tcBorders>
            <w:shd w:val="clear" w:color="auto" w:fill="FABF8F"/>
            <w:vAlign w:val="center"/>
          </w:tcPr>
          <w:p w14:paraId="776AFC83" w14:textId="77777777" w:rsidR="00B27742" w:rsidRPr="00E04630" w:rsidRDefault="00B27742"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776AFC84" w14:textId="77777777" w:rsidR="00B27742" w:rsidRPr="00E04630" w:rsidRDefault="00B27742" w:rsidP="004B3534">
            <w:pPr>
              <w:pStyle w:val="TableText"/>
              <w:widowControl w:val="0"/>
              <w:rPr>
                <w:rFonts w:ascii="Tahoma" w:eastAsia="SimSun" w:hAnsi="Tahoma" w:cs="Tahoma"/>
                <w:sz w:val="13"/>
              </w:rPr>
            </w:pPr>
          </w:p>
        </w:tc>
        <w:tc>
          <w:tcPr>
            <w:tcW w:w="295" w:type="dxa"/>
            <w:tcBorders>
              <w:bottom w:val="single" w:sz="4" w:space="0" w:color="auto"/>
              <w:right w:val="single" w:sz="18" w:space="0" w:color="auto"/>
            </w:tcBorders>
            <w:shd w:val="clear" w:color="auto" w:fill="FABF8F"/>
            <w:vAlign w:val="center"/>
          </w:tcPr>
          <w:p w14:paraId="776AFC85"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C86"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C87"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C88" w14:textId="77777777" w:rsidR="00B27742" w:rsidRPr="00E04630" w:rsidRDefault="00B27742"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ABF8F"/>
          </w:tcPr>
          <w:p w14:paraId="776AFC89" w14:textId="77777777" w:rsidR="00B27742" w:rsidRPr="00E04630" w:rsidRDefault="00F440FF" w:rsidP="004B3534">
            <w:pPr>
              <w:pStyle w:val="TableText"/>
              <w:widowControl w:val="0"/>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ABF8F"/>
            <w:vAlign w:val="center"/>
          </w:tcPr>
          <w:p w14:paraId="776AFC8A" w14:textId="77777777" w:rsidR="00B27742" w:rsidRPr="00E04630" w:rsidRDefault="00B27742" w:rsidP="004B3534">
            <w:pPr>
              <w:pStyle w:val="TableText"/>
              <w:widowControl w:val="0"/>
              <w:rPr>
                <w:rFonts w:ascii="Tahoma" w:eastAsia="SimSun" w:hAnsi="Tahoma" w:cs="Tahoma"/>
                <w:sz w:val="13"/>
              </w:rPr>
            </w:pPr>
          </w:p>
        </w:tc>
      </w:tr>
      <w:tr w:rsidR="00795A88" w:rsidRPr="00E04630" w14:paraId="776AFC9F" w14:textId="77777777" w:rsidTr="00221D2A">
        <w:trPr>
          <w:cantSplit/>
          <w:trHeight w:val="287"/>
        </w:trPr>
        <w:tc>
          <w:tcPr>
            <w:tcW w:w="2520" w:type="dxa"/>
            <w:tcBorders>
              <w:bottom w:val="single" w:sz="4" w:space="0" w:color="auto"/>
            </w:tcBorders>
            <w:shd w:val="clear" w:color="auto" w:fill="FFFFFF"/>
            <w:vAlign w:val="center"/>
          </w:tcPr>
          <w:p w14:paraId="776AFC8C" w14:textId="77777777" w:rsidR="00B27742" w:rsidRPr="00E04630" w:rsidRDefault="00B27742" w:rsidP="004D0CEB">
            <w:pPr>
              <w:pStyle w:val="Heading2"/>
              <w:ind w:left="0"/>
              <w:rPr>
                <w:rFonts w:ascii="Tahoma" w:eastAsia="SimSun" w:hAnsi="Tahoma" w:cs="Tahoma"/>
                <w:b w:val="0"/>
                <w:sz w:val="14"/>
              </w:rPr>
            </w:pPr>
            <w:bookmarkStart w:id="34" w:name="_Toc336337852"/>
            <w:bookmarkStart w:id="35" w:name="_Toc341071222"/>
            <w:proofErr w:type="spellStart"/>
            <w:r w:rsidRPr="00E04630">
              <w:rPr>
                <w:rFonts w:ascii="Tahoma" w:eastAsia="SimSun" w:hAnsi="Tahoma" w:cs="Tahoma"/>
                <w:b w:val="0"/>
                <w:sz w:val="14"/>
              </w:rPr>
              <w:t>GeoSynth</w:t>
            </w:r>
            <w:proofErr w:type="spellEnd"/>
            <w:r w:rsidRPr="00E04630">
              <w:rPr>
                <w:rFonts w:ascii="Tahoma" w:eastAsia="SimSun" w:hAnsi="Tahoma" w:cs="Tahoma"/>
                <w:b w:val="0"/>
                <w:sz w:val="14"/>
              </w:rPr>
              <w:t xml:space="preserve"> Viewer 3.0</w:t>
            </w:r>
            <w:bookmarkEnd w:id="34"/>
            <w:bookmarkEnd w:id="35"/>
          </w:p>
        </w:tc>
        <w:tc>
          <w:tcPr>
            <w:tcW w:w="540" w:type="dxa"/>
            <w:tcBorders>
              <w:bottom w:val="single" w:sz="4" w:space="0" w:color="auto"/>
            </w:tcBorders>
            <w:shd w:val="clear" w:color="auto" w:fill="FFFFFF"/>
            <w:vAlign w:val="center"/>
          </w:tcPr>
          <w:p w14:paraId="776AFC8D" w14:textId="77777777" w:rsidR="00B27742" w:rsidRPr="00E04630" w:rsidRDefault="00B27742" w:rsidP="00F62B9E">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FFFFF"/>
            <w:vAlign w:val="center"/>
          </w:tcPr>
          <w:p w14:paraId="776AFC8E" w14:textId="77777777" w:rsidR="00B27742" w:rsidRPr="00E04630" w:rsidRDefault="00B27742"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05/10</w:t>
            </w:r>
          </w:p>
        </w:tc>
        <w:tc>
          <w:tcPr>
            <w:tcW w:w="429" w:type="dxa"/>
            <w:tcBorders>
              <w:bottom w:val="single" w:sz="4" w:space="0" w:color="auto"/>
              <w:right w:val="single" w:sz="18" w:space="0" w:color="auto"/>
            </w:tcBorders>
            <w:shd w:val="clear" w:color="auto" w:fill="FFFFFF"/>
            <w:vAlign w:val="center"/>
          </w:tcPr>
          <w:p w14:paraId="776AFC8F"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776AFC90"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C91"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C92"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C93"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C94"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C95"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C96" w14:textId="77777777" w:rsidR="00B27742" w:rsidRPr="00E04630" w:rsidRDefault="00B27742" w:rsidP="004B3534">
            <w:pPr>
              <w:pStyle w:val="TableText"/>
              <w:widowControl w:val="0"/>
              <w:rPr>
                <w:rFonts w:ascii="Tahoma" w:eastAsia="SimSun" w:hAnsi="Tahoma" w:cs="Tahoma"/>
                <w:sz w:val="13"/>
              </w:rPr>
            </w:pPr>
          </w:p>
        </w:tc>
        <w:tc>
          <w:tcPr>
            <w:tcW w:w="362" w:type="dxa"/>
            <w:tcBorders>
              <w:left w:val="single" w:sz="18" w:space="0" w:color="auto"/>
              <w:bottom w:val="single" w:sz="4" w:space="0" w:color="auto"/>
            </w:tcBorders>
            <w:shd w:val="clear" w:color="auto" w:fill="FFFFFF"/>
            <w:vAlign w:val="center"/>
          </w:tcPr>
          <w:p w14:paraId="776AFC97" w14:textId="77777777" w:rsidR="00B27742" w:rsidRPr="00E04630" w:rsidRDefault="00B27742"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FFFFF"/>
            <w:vAlign w:val="center"/>
          </w:tcPr>
          <w:p w14:paraId="776AFC98" w14:textId="77777777" w:rsidR="00B27742" w:rsidRPr="00E04630" w:rsidRDefault="00B27742" w:rsidP="004B3534">
            <w:pPr>
              <w:pStyle w:val="TableText"/>
              <w:widowControl w:val="0"/>
              <w:rPr>
                <w:rFonts w:ascii="Tahoma" w:eastAsia="SimSun" w:hAnsi="Tahoma" w:cs="Tahoma"/>
                <w:sz w:val="13"/>
              </w:rPr>
            </w:pPr>
          </w:p>
        </w:tc>
        <w:tc>
          <w:tcPr>
            <w:tcW w:w="295" w:type="dxa"/>
            <w:tcBorders>
              <w:bottom w:val="single" w:sz="4" w:space="0" w:color="auto"/>
              <w:right w:val="single" w:sz="18" w:space="0" w:color="auto"/>
            </w:tcBorders>
            <w:shd w:val="clear" w:color="auto" w:fill="FFFFFF"/>
            <w:vAlign w:val="center"/>
          </w:tcPr>
          <w:p w14:paraId="776AFC99"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776AFC9A"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C9B"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6AFC9C" w14:textId="77777777" w:rsidR="00B27742" w:rsidRPr="00E04630" w:rsidRDefault="00B27742"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FFFFF"/>
          </w:tcPr>
          <w:p w14:paraId="776AFC9D" w14:textId="77777777" w:rsidR="00B27742" w:rsidRPr="00E04630" w:rsidRDefault="006A33F3" w:rsidP="004B3534">
            <w:pPr>
              <w:pStyle w:val="TableText"/>
              <w:widowControl w:val="0"/>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FFFFF"/>
            <w:vAlign w:val="center"/>
          </w:tcPr>
          <w:p w14:paraId="776AFC9E" w14:textId="77777777" w:rsidR="00B27742" w:rsidRPr="00E04630" w:rsidRDefault="00B27742" w:rsidP="004B3534">
            <w:pPr>
              <w:pStyle w:val="TableText"/>
              <w:widowControl w:val="0"/>
              <w:rPr>
                <w:rFonts w:ascii="Tahoma" w:eastAsia="SimSun" w:hAnsi="Tahoma" w:cs="Tahoma"/>
                <w:sz w:val="13"/>
              </w:rPr>
            </w:pPr>
          </w:p>
        </w:tc>
      </w:tr>
      <w:tr w:rsidR="00CB2AFD" w:rsidRPr="00E04630" w14:paraId="776AFCB3" w14:textId="77777777" w:rsidTr="00221D2A">
        <w:trPr>
          <w:cantSplit/>
          <w:trHeight w:val="287"/>
        </w:trPr>
        <w:tc>
          <w:tcPr>
            <w:tcW w:w="2520" w:type="dxa"/>
            <w:tcBorders>
              <w:bottom w:val="single" w:sz="4" w:space="0" w:color="auto"/>
            </w:tcBorders>
            <w:shd w:val="clear" w:color="auto" w:fill="FABF8F"/>
            <w:vAlign w:val="center"/>
          </w:tcPr>
          <w:p w14:paraId="776AFCA0" w14:textId="77777777" w:rsidR="00B27742" w:rsidRPr="00E04630" w:rsidRDefault="00B27742" w:rsidP="005E0391">
            <w:pPr>
              <w:pStyle w:val="Heading2"/>
              <w:ind w:left="0"/>
              <w:rPr>
                <w:rFonts w:ascii="Tahoma" w:eastAsia="SimSun" w:hAnsi="Tahoma" w:cs="Tahoma"/>
                <w:b w:val="0"/>
                <w:sz w:val="14"/>
              </w:rPr>
            </w:pPr>
            <w:bookmarkStart w:id="36" w:name="_Toc336337853"/>
            <w:bookmarkStart w:id="37" w:name="_Toc341071223"/>
            <w:r w:rsidRPr="00E04630">
              <w:rPr>
                <w:rFonts w:ascii="Tahoma" w:eastAsia="SimSun" w:hAnsi="Tahoma" w:cs="Tahoma"/>
                <w:b w:val="0"/>
                <w:sz w:val="14"/>
              </w:rPr>
              <w:t>InfoPath</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w:t>
            </w:r>
            <w:bookmarkEnd w:id="36"/>
            <w:r w:rsidRPr="00E04630">
              <w:rPr>
                <w:rFonts w:ascii="Tahoma" w:eastAsia="SimSun" w:hAnsi="Tahoma" w:cs="Tahoma"/>
                <w:b w:val="0"/>
                <w:sz w:val="14"/>
              </w:rPr>
              <w:t>2013</w:t>
            </w:r>
            <w:bookmarkEnd w:id="37"/>
          </w:p>
        </w:tc>
        <w:tc>
          <w:tcPr>
            <w:tcW w:w="540" w:type="dxa"/>
            <w:tcBorders>
              <w:bottom w:val="single" w:sz="4" w:space="0" w:color="auto"/>
            </w:tcBorders>
            <w:shd w:val="clear" w:color="auto" w:fill="FABF8F"/>
            <w:vAlign w:val="center"/>
          </w:tcPr>
          <w:p w14:paraId="776AFCA1" w14:textId="77777777" w:rsidR="00B27742" w:rsidRPr="00E04630" w:rsidRDefault="00B27742">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CA2" w14:textId="77777777" w:rsidR="00B27742" w:rsidRPr="00E04630" w:rsidRDefault="00B27742"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04/10</w:t>
            </w:r>
          </w:p>
        </w:tc>
        <w:tc>
          <w:tcPr>
            <w:tcW w:w="429" w:type="dxa"/>
            <w:tcBorders>
              <w:bottom w:val="single" w:sz="4" w:space="0" w:color="auto"/>
              <w:right w:val="single" w:sz="18" w:space="0" w:color="auto"/>
            </w:tcBorders>
            <w:shd w:val="clear" w:color="auto" w:fill="FABF8F"/>
            <w:vAlign w:val="center"/>
          </w:tcPr>
          <w:p w14:paraId="776AFCA3"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CA4"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CA5"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CA6"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A7"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A8"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A9"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CAA"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CAB"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CAC"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CAD"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CAE"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CAF" w14:textId="77777777" w:rsidR="00B27742" w:rsidRPr="00E0463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CB0"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CB1" w14:textId="77777777" w:rsidR="00B27742" w:rsidRPr="00E04630" w:rsidRDefault="00B27742"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CB2" w14:textId="77777777" w:rsidR="00B27742" w:rsidRPr="00E04630" w:rsidRDefault="00B27742" w:rsidP="004B3534">
            <w:pPr>
              <w:pStyle w:val="TableText"/>
              <w:widowControl w:val="0"/>
              <w:rPr>
                <w:rFonts w:ascii="Tahoma" w:eastAsia="SimSun" w:hAnsi="Tahoma" w:cs="Tahoma"/>
                <w:sz w:val="13"/>
              </w:rPr>
            </w:pPr>
          </w:p>
        </w:tc>
      </w:tr>
      <w:tr w:rsidR="00795A88" w:rsidRPr="00E04630" w14:paraId="776AFCC7" w14:textId="77777777" w:rsidTr="00221D2A">
        <w:trPr>
          <w:cantSplit/>
          <w:trHeight w:val="287"/>
        </w:trPr>
        <w:tc>
          <w:tcPr>
            <w:tcW w:w="2520" w:type="dxa"/>
            <w:tcBorders>
              <w:bottom w:val="single" w:sz="4" w:space="0" w:color="auto"/>
            </w:tcBorders>
            <w:shd w:val="clear" w:color="auto" w:fill="FFFFFF"/>
            <w:vAlign w:val="center"/>
          </w:tcPr>
          <w:p w14:paraId="776AFCB4" w14:textId="77777777" w:rsidR="00B27742" w:rsidRPr="00E04630" w:rsidRDefault="00B27742" w:rsidP="005E0391">
            <w:pPr>
              <w:pStyle w:val="Heading2"/>
              <w:ind w:left="0"/>
              <w:rPr>
                <w:rFonts w:ascii="Tahoma" w:eastAsia="SimSun" w:hAnsi="Tahoma" w:cs="Tahoma"/>
                <w:b w:val="0"/>
                <w:sz w:val="14"/>
              </w:rPr>
            </w:pPr>
            <w:bookmarkStart w:id="38" w:name="_Toc336337854"/>
            <w:bookmarkStart w:id="39" w:name="_Toc341071224"/>
            <w:r w:rsidRPr="00E04630">
              <w:rPr>
                <w:rFonts w:ascii="Tahoma" w:eastAsia="SimSun" w:hAnsi="Tahoma" w:cs="Tahoma"/>
                <w:b w:val="0"/>
                <w:sz w:val="14"/>
              </w:rPr>
              <w:t xml:space="preserve">Lync </w:t>
            </w:r>
            <w:bookmarkEnd w:id="38"/>
            <w:r w:rsidRPr="00E04630">
              <w:rPr>
                <w:rFonts w:ascii="Tahoma" w:eastAsia="SimSun" w:hAnsi="Tahoma" w:cs="Tahoma"/>
                <w:b w:val="0"/>
                <w:sz w:val="14"/>
              </w:rPr>
              <w:t>2013</w:t>
            </w:r>
            <w:bookmarkEnd w:id="39"/>
          </w:p>
        </w:tc>
        <w:tc>
          <w:tcPr>
            <w:tcW w:w="540" w:type="dxa"/>
            <w:tcBorders>
              <w:bottom w:val="single" w:sz="4" w:space="0" w:color="auto"/>
            </w:tcBorders>
            <w:shd w:val="clear" w:color="auto" w:fill="FFFFFF"/>
            <w:vAlign w:val="center"/>
          </w:tcPr>
          <w:p w14:paraId="776AFCB5" w14:textId="77777777" w:rsidR="00B27742" w:rsidRPr="00E04630" w:rsidRDefault="00B27742">
            <w:pPr>
              <w:pStyle w:val="TableText"/>
              <w:widowControl w:val="0"/>
              <w:rPr>
                <w:rStyle w:val="EndnoteReference"/>
                <w:rFonts w:eastAsia="SimSun" w:cs="Tahoma"/>
                <w:color w:val="0000FF"/>
                <w:sz w:val="13"/>
                <w:szCs w:val="13"/>
                <w:u w:val="single"/>
              </w:rPr>
            </w:pPr>
            <w:bookmarkStart w:id="40" w:name="_Hlt301882262"/>
            <w:bookmarkStart w:id="41" w:name="_Hlt336250688"/>
          </w:p>
        </w:tc>
        <w:bookmarkEnd w:id="40"/>
        <w:bookmarkEnd w:id="41"/>
        <w:tc>
          <w:tcPr>
            <w:tcW w:w="436" w:type="dxa"/>
            <w:tcBorders>
              <w:bottom w:val="single" w:sz="4" w:space="0" w:color="auto"/>
            </w:tcBorders>
            <w:shd w:val="clear" w:color="auto" w:fill="FFFFFF"/>
            <w:vAlign w:val="center"/>
          </w:tcPr>
          <w:p w14:paraId="776AFCB6" w14:textId="77777777" w:rsidR="00B27742" w:rsidRPr="00E04630" w:rsidRDefault="007A343A" w:rsidP="007A343A">
            <w:pPr>
              <w:pStyle w:val="TableText"/>
              <w:widowControl w:val="0"/>
              <w:spacing w:beforeLines="60" w:before="144"/>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B27742"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FFFFF"/>
            <w:vAlign w:val="center"/>
          </w:tcPr>
          <w:p w14:paraId="776AFCB7"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776AFCB8"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FFFFF"/>
            <w:vAlign w:val="center"/>
          </w:tcPr>
          <w:p w14:paraId="776AFCB9"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FFFFF"/>
            <w:vAlign w:val="center"/>
          </w:tcPr>
          <w:p w14:paraId="776AFCBA"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BB"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BC"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CBD"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CBE"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FFFFF"/>
            <w:vAlign w:val="center"/>
          </w:tcPr>
          <w:p w14:paraId="776AFCBF"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FFFFF"/>
            <w:vAlign w:val="center"/>
          </w:tcPr>
          <w:p w14:paraId="776AFCC0"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FFFFF"/>
            <w:vAlign w:val="center"/>
          </w:tcPr>
          <w:p w14:paraId="776AFCC1"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776AFCC2"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CC3"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6AFCC4"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CC5" w14:textId="77777777" w:rsidR="00B27742" w:rsidRPr="00E04630" w:rsidRDefault="00F440FF" w:rsidP="00F22928">
            <w:pPr>
              <w:pStyle w:val="TableText"/>
              <w:widowControl w:val="0"/>
              <w:rPr>
                <w:rFonts w:ascii="Tahoma" w:eastAsia="SimSun" w:hAnsi="Tahoma" w:cs="Tahoma"/>
                <w:sz w:val="13"/>
              </w:rPr>
            </w:pPr>
            <w:r w:rsidRPr="00E04630">
              <w:rPr>
                <w:rFonts w:ascii="Tahoma" w:eastAsia="SimSun" w:hAnsi="Tahoma" w:cs="Tahoma"/>
                <w:sz w:val="13"/>
              </w:rPr>
              <w:t>A, ST</w:t>
            </w:r>
          </w:p>
        </w:tc>
        <w:tc>
          <w:tcPr>
            <w:tcW w:w="540" w:type="dxa"/>
            <w:tcBorders>
              <w:bottom w:val="single" w:sz="4" w:space="0" w:color="auto"/>
            </w:tcBorders>
            <w:shd w:val="clear" w:color="auto" w:fill="FFFFFF"/>
            <w:vAlign w:val="center"/>
          </w:tcPr>
          <w:p w14:paraId="776AFCC6" w14:textId="77777777" w:rsidR="00B27742" w:rsidRPr="00E04630" w:rsidRDefault="00B27742" w:rsidP="004B3534">
            <w:pPr>
              <w:pStyle w:val="TableText"/>
              <w:widowControl w:val="0"/>
              <w:rPr>
                <w:rFonts w:ascii="Tahoma" w:eastAsia="SimSun" w:hAnsi="Tahoma" w:cs="Tahoma"/>
                <w:sz w:val="13"/>
              </w:rPr>
            </w:pPr>
          </w:p>
        </w:tc>
      </w:tr>
      <w:tr w:rsidR="00CB2AFD" w:rsidRPr="00E04630" w14:paraId="776AFCDB" w14:textId="77777777" w:rsidTr="00221D2A">
        <w:trPr>
          <w:cantSplit/>
          <w:trHeight w:val="287"/>
        </w:trPr>
        <w:tc>
          <w:tcPr>
            <w:tcW w:w="2520" w:type="dxa"/>
            <w:tcBorders>
              <w:bottom w:val="single" w:sz="4" w:space="0" w:color="auto"/>
            </w:tcBorders>
            <w:shd w:val="clear" w:color="auto" w:fill="FABF8F"/>
            <w:vAlign w:val="center"/>
          </w:tcPr>
          <w:p w14:paraId="776AFCC8" w14:textId="77777777" w:rsidR="00CA606E" w:rsidRPr="00E04630" w:rsidRDefault="00CA606E" w:rsidP="00CA606E">
            <w:pPr>
              <w:pStyle w:val="Heading2"/>
              <w:ind w:left="0"/>
              <w:rPr>
                <w:rFonts w:ascii="Tahoma" w:eastAsia="SimSun" w:hAnsi="Tahoma" w:cs="Tahoma"/>
                <w:b w:val="0"/>
                <w:sz w:val="14"/>
              </w:rPr>
            </w:pPr>
            <w:bookmarkStart w:id="42" w:name="_Toc336337855"/>
            <w:bookmarkStart w:id="43" w:name="_Toc341071225"/>
            <w:r w:rsidRPr="00E04630">
              <w:rPr>
                <w:rFonts w:ascii="Tahoma" w:eastAsia="SimSun" w:hAnsi="Tahoma" w:cs="Tahoma"/>
                <w:b w:val="0"/>
                <w:sz w:val="14"/>
              </w:rPr>
              <w:t>Lync for Mac 2011</w:t>
            </w:r>
            <w:bookmarkEnd w:id="42"/>
            <w:bookmarkEnd w:id="43"/>
          </w:p>
        </w:tc>
        <w:tc>
          <w:tcPr>
            <w:tcW w:w="540" w:type="dxa"/>
            <w:tcBorders>
              <w:bottom w:val="single" w:sz="4" w:space="0" w:color="auto"/>
            </w:tcBorders>
            <w:shd w:val="clear" w:color="auto" w:fill="FABF8F"/>
            <w:vAlign w:val="center"/>
          </w:tcPr>
          <w:p w14:paraId="776AFCC9" w14:textId="77777777" w:rsidR="00CA606E" w:rsidRPr="00E04630" w:rsidRDefault="00241022" w:rsidP="009832D3">
            <w:pPr>
              <w:pStyle w:val="TableText"/>
              <w:widowControl w:val="0"/>
              <w:rPr>
                <w:rStyle w:val="EndnoteReference"/>
                <w:rFonts w:eastAsia="SimSun" w:cs="Tahoma"/>
                <w:color w:val="0000FF"/>
                <w:sz w:val="13"/>
                <w:szCs w:val="13"/>
                <w:u w:val="single"/>
              </w:rPr>
            </w:pPr>
            <w:hyperlink w:anchor="_3_Lync_for" w:history="1">
              <w:r w:rsidR="00C46C63" w:rsidRPr="00E04630">
                <w:rPr>
                  <w:rStyle w:val="Hyperlink"/>
                  <w:rFonts w:eastAsia="SimSun" w:cs="Tahoma"/>
                  <w:b/>
                  <w:sz w:val="13"/>
                  <w:szCs w:val="13"/>
                </w:rPr>
                <w:t>3</w:t>
              </w:r>
            </w:hyperlink>
          </w:p>
        </w:tc>
        <w:tc>
          <w:tcPr>
            <w:tcW w:w="436" w:type="dxa"/>
            <w:tcBorders>
              <w:bottom w:val="single" w:sz="4" w:space="0" w:color="auto"/>
            </w:tcBorders>
            <w:shd w:val="clear" w:color="auto" w:fill="FABF8F"/>
            <w:vAlign w:val="center"/>
          </w:tcPr>
          <w:p w14:paraId="776AFCCA" w14:textId="77777777" w:rsidR="00CA606E" w:rsidRPr="00E04630" w:rsidRDefault="00C4684B"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10/11</w:t>
            </w:r>
          </w:p>
        </w:tc>
        <w:tc>
          <w:tcPr>
            <w:tcW w:w="429" w:type="dxa"/>
            <w:tcBorders>
              <w:bottom w:val="single" w:sz="4" w:space="0" w:color="auto"/>
              <w:right w:val="single" w:sz="18" w:space="0" w:color="auto"/>
            </w:tcBorders>
            <w:shd w:val="clear" w:color="auto" w:fill="FABF8F"/>
            <w:vAlign w:val="center"/>
          </w:tcPr>
          <w:p w14:paraId="776AFCCB"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CCC"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CCD"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CCE"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CF"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D0"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D1"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CD2"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CD3"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CD4"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CD5"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CD6"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CD7" w14:textId="77777777" w:rsidR="00CA606E" w:rsidRPr="00E04630" w:rsidRDefault="00CA606E" w:rsidP="00703595">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CD8" w14:textId="77777777" w:rsidR="00CA606E" w:rsidRPr="00E04630" w:rsidRDefault="00CA606E" w:rsidP="00703595">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CD9" w14:textId="77777777" w:rsidR="00CA606E" w:rsidRPr="00E04630" w:rsidRDefault="00CA606E" w:rsidP="00703595">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CDA" w14:textId="77777777" w:rsidR="00CA606E" w:rsidRPr="00E04630" w:rsidRDefault="00CA606E" w:rsidP="00703595">
            <w:pPr>
              <w:pStyle w:val="TableText"/>
              <w:widowControl w:val="0"/>
              <w:rPr>
                <w:rFonts w:ascii="Tahoma" w:eastAsia="SimSun" w:hAnsi="Tahoma" w:cs="Tahoma"/>
                <w:sz w:val="13"/>
              </w:rPr>
            </w:pPr>
          </w:p>
        </w:tc>
      </w:tr>
      <w:tr w:rsidR="00795A88" w:rsidRPr="00E04630" w14:paraId="776AFCEF" w14:textId="77777777" w:rsidTr="00221D2A">
        <w:trPr>
          <w:cantSplit/>
          <w:trHeight w:val="287"/>
        </w:trPr>
        <w:tc>
          <w:tcPr>
            <w:tcW w:w="2520" w:type="dxa"/>
            <w:tcBorders>
              <w:bottom w:val="single" w:sz="4" w:space="0" w:color="auto"/>
            </w:tcBorders>
            <w:shd w:val="clear" w:color="auto" w:fill="FFFFFF"/>
            <w:vAlign w:val="center"/>
          </w:tcPr>
          <w:p w14:paraId="776AFCDC" w14:textId="77777777" w:rsidR="00B27742" w:rsidRPr="00E04630" w:rsidRDefault="00B27742" w:rsidP="001026FD">
            <w:pPr>
              <w:pStyle w:val="Heading2"/>
              <w:ind w:left="0"/>
              <w:rPr>
                <w:rFonts w:ascii="Tahoma" w:eastAsia="SimSun" w:hAnsi="Tahoma" w:cs="Tahoma"/>
                <w:b w:val="0"/>
                <w:sz w:val="14"/>
              </w:rPr>
            </w:pPr>
            <w:bookmarkStart w:id="44" w:name="_Toc235859737"/>
            <w:bookmarkStart w:id="45" w:name="_Toc336337856"/>
            <w:bookmarkStart w:id="46" w:name="_Toc341071226"/>
            <w:r w:rsidRPr="00E04630">
              <w:rPr>
                <w:rFonts w:ascii="Tahoma" w:eastAsia="SimSun" w:hAnsi="Tahoma" w:cs="Tahoma"/>
                <w:b w:val="0"/>
                <w:sz w:val="14"/>
              </w:rPr>
              <w:t>MapPoint</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Fleet Edition </w:t>
            </w:r>
            <w:bookmarkEnd w:id="44"/>
            <w:r w:rsidRPr="00E04630">
              <w:rPr>
                <w:rFonts w:ascii="Tahoma" w:eastAsia="SimSun" w:hAnsi="Tahoma" w:cs="Tahoma"/>
                <w:b w:val="0"/>
                <w:sz w:val="14"/>
              </w:rPr>
              <w:t>2013</w:t>
            </w:r>
            <w:bookmarkEnd w:id="45"/>
            <w:bookmarkEnd w:id="46"/>
          </w:p>
        </w:tc>
        <w:tc>
          <w:tcPr>
            <w:tcW w:w="540" w:type="dxa"/>
            <w:tcBorders>
              <w:bottom w:val="single" w:sz="4" w:space="0" w:color="auto"/>
            </w:tcBorders>
            <w:shd w:val="clear" w:color="auto" w:fill="FFFFFF"/>
            <w:vAlign w:val="center"/>
          </w:tcPr>
          <w:p w14:paraId="776AFCDD" w14:textId="77777777" w:rsidR="00B27742" w:rsidRPr="00E04630" w:rsidRDefault="00B27742">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FFFFF"/>
            <w:vAlign w:val="center"/>
          </w:tcPr>
          <w:p w14:paraId="776AFCDE" w14:textId="77777777" w:rsidR="00B27742" w:rsidRPr="00E04630" w:rsidRDefault="00097B90"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03/11</w:t>
            </w:r>
          </w:p>
        </w:tc>
        <w:tc>
          <w:tcPr>
            <w:tcW w:w="429" w:type="dxa"/>
            <w:tcBorders>
              <w:bottom w:val="single" w:sz="4" w:space="0" w:color="auto"/>
              <w:right w:val="single" w:sz="18" w:space="0" w:color="auto"/>
            </w:tcBorders>
            <w:shd w:val="clear" w:color="auto" w:fill="FFFFFF"/>
            <w:vAlign w:val="center"/>
          </w:tcPr>
          <w:p w14:paraId="776AFCDF"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776AFCE0"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FFFFFF"/>
            <w:vAlign w:val="center"/>
          </w:tcPr>
          <w:p w14:paraId="776AFCE1"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10</w:t>
            </w:r>
          </w:p>
        </w:tc>
        <w:tc>
          <w:tcPr>
            <w:tcW w:w="429" w:type="dxa"/>
            <w:tcBorders>
              <w:bottom w:val="single" w:sz="4" w:space="0" w:color="auto"/>
            </w:tcBorders>
            <w:shd w:val="clear" w:color="auto" w:fill="FFFFFF"/>
            <w:vAlign w:val="center"/>
          </w:tcPr>
          <w:p w14:paraId="776AFCE2"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8</w:t>
            </w:r>
          </w:p>
        </w:tc>
        <w:tc>
          <w:tcPr>
            <w:tcW w:w="429" w:type="dxa"/>
            <w:tcBorders>
              <w:bottom w:val="single" w:sz="4" w:space="0" w:color="auto"/>
            </w:tcBorders>
            <w:shd w:val="clear" w:color="auto" w:fill="FFFFFF"/>
            <w:vAlign w:val="center"/>
          </w:tcPr>
          <w:p w14:paraId="776AFCE3"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6</w:t>
            </w:r>
          </w:p>
        </w:tc>
        <w:tc>
          <w:tcPr>
            <w:tcW w:w="429" w:type="dxa"/>
            <w:tcBorders>
              <w:bottom w:val="single" w:sz="4" w:space="0" w:color="auto"/>
            </w:tcBorders>
            <w:shd w:val="clear" w:color="auto" w:fill="FFFFFF"/>
            <w:vAlign w:val="center"/>
          </w:tcPr>
          <w:p w14:paraId="776AFCE4"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6</w:t>
            </w:r>
          </w:p>
        </w:tc>
        <w:tc>
          <w:tcPr>
            <w:tcW w:w="429" w:type="dxa"/>
            <w:tcBorders>
              <w:bottom w:val="single" w:sz="4" w:space="0" w:color="auto"/>
            </w:tcBorders>
            <w:shd w:val="clear" w:color="auto" w:fill="FFFFFF"/>
            <w:vAlign w:val="center"/>
          </w:tcPr>
          <w:p w14:paraId="776AFCE5"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right w:val="single" w:sz="18" w:space="0" w:color="auto"/>
            </w:tcBorders>
            <w:shd w:val="clear" w:color="auto" w:fill="FFFFFF"/>
            <w:vAlign w:val="center"/>
          </w:tcPr>
          <w:p w14:paraId="776AFCE6"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362" w:type="dxa"/>
            <w:tcBorders>
              <w:left w:val="single" w:sz="18" w:space="0" w:color="auto"/>
              <w:bottom w:val="single" w:sz="4" w:space="0" w:color="auto"/>
            </w:tcBorders>
            <w:shd w:val="clear" w:color="auto" w:fill="FFFFFF"/>
            <w:vAlign w:val="center"/>
          </w:tcPr>
          <w:p w14:paraId="776AFCE7"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630" w:type="dxa"/>
            <w:tcBorders>
              <w:bottom w:val="single" w:sz="4" w:space="0" w:color="auto"/>
            </w:tcBorders>
            <w:shd w:val="clear" w:color="auto" w:fill="FFFFFF"/>
            <w:vAlign w:val="center"/>
          </w:tcPr>
          <w:p w14:paraId="776AFCE8"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8</w:t>
            </w:r>
          </w:p>
        </w:tc>
        <w:tc>
          <w:tcPr>
            <w:tcW w:w="295" w:type="dxa"/>
            <w:tcBorders>
              <w:bottom w:val="single" w:sz="4" w:space="0" w:color="auto"/>
              <w:right w:val="single" w:sz="18" w:space="0" w:color="auto"/>
            </w:tcBorders>
            <w:shd w:val="clear" w:color="auto" w:fill="FFFFFF"/>
            <w:vAlign w:val="center"/>
          </w:tcPr>
          <w:p w14:paraId="776AFCE9"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429" w:type="dxa"/>
            <w:tcBorders>
              <w:left w:val="single" w:sz="18" w:space="0" w:color="auto"/>
              <w:bottom w:val="single" w:sz="4" w:space="0" w:color="auto"/>
            </w:tcBorders>
            <w:shd w:val="clear" w:color="auto" w:fill="FFFFFF"/>
            <w:vAlign w:val="center"/>
          </w:tcPr>
          <w:p w14:paraId="776AFCEA" w14:textId="77777777" w:rsidR="00B27742" w:rsidRPr="00E04630"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CEB"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6AFCEC"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CED" w14:textId="77777777" w:rsidR="00B27742" w:rsidRPr="00E04630" w:rsidRDefault="00B27742"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FFFFF"/>
            <w:vAlign w:val="center"/>
          </w:tcPr>
          <w:p w14:paraId="776AFCEE" w14:textId="77777777" w:rsidR="00B27742" w:rsidRPr="00E04630" w:rsidRDefault="00B27742" w:rsidP="004B3534">
            <w:pPr>
              <w:pStyle w:val="TableText"/>
              <w:widowControl w:val="0"/>
              <w:rPr>
                <w:rFonts w:ascii="Tahoma" w:eastAsia="SimSun" w:hAnsi="Tahoma" w:cs="Tahoma"/>
                <w:sz w:val="13"/>
              </w:rPr>
            </w:pPr>
          </w:p>
        </w:tc>
      </w:tr>
      <w:tr w:rsidR="00795A88" w:rsidRPr="00E04630" w14:paraId="776AFD03" w14:textId="77777777" w:rsidTr="00221D2A">
        <w:trPr>
          <w:cantSplit/>
          <w:trHeight w:val="323"/>
        </w:trPr>
        <w:tc>
          <w:tcPr>
            <w:tcW w:w="2520" w:type="dxa"/>
            <w:tcBorders>
              <w:bottom w:val="single" w:sz="4" w:space="0" w:color="auto"/>
            </w:tcBorders>
            <w:shd w:val="clear" w:color="auto" w:fill="FABF8F"/>
            <w:vAlign w:val="center"/>
          </w:tcPr>
          <w:p w14:paraId="776AFCF0" w14:textId="77777777" w:rsidR="00B27742" w:rsidRPr="00E04630" w:rsidRDefault="00B27742" w:rsidP="001026FD">
            <w:pPr>
              <w:pStyle w:val="Heading2"/>
              <w:ind w:left="0"/>
              <w:rPr>
                <w:rFonts w:ascii="Tahoma" w:eastAsia="SimSun" w:hAnsi="Tahoma" w:cs="Tahoma"/>
                <w:b w:val="0"/>
                <w:sz w:val="14"/>
              </w:rPr>
            </w:pPr>
            <w:bookmarkStart w:id="47" w:name="_Toc235859738"/>
            <w:bookmarkStart w:id="48" w:name="_Toc336337857"/>
            <w:bookmarkStart w:id="49" w:name="_Toc341071227"/>
            <w:r w:rsidRPr="00E04630">
              <w:rPr>
                <w:rFonts w:ascii="Tahoma" w:eastAsia="SimSun" w:hAnsi="Tahoma" w:cs="Tahoma"/>
                <w:b w:val="0"/>
                <w:sz w:val="14"/>
              </w:rPr>
              <w:t>Windows MapPoint</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2013</w:t>
            </w:r>
            <w:bookmarkEnd w:id="47"/>
            <w:bookmarkEnd w:id="48"/>
            <w:bookmarkEnd w:id="49"/>
          </w:p>
        </w:tc>
        <w:tc>
          <w:tcPr>
            <w:tcW w:w="540" w:type="dxa"/>
            <w:tcBorders>
              <w:bottom w:val="single" w:sz="4" w:space="0" w:color="auto"/>
            </w:tcBorders>
            <w:shd w:val="clear" w:color="auto" w:fill="FABF8F"/>
            <w:vAlign w:val="center"/>
          </w:tcPr>
          <w:p w14:paraId="776AFCF1" w14:textId="77777777" w:rsidR="00B27742" w:rsidRPr="00E04630" w:rsidRDefault="00B27742">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CF2" w14:textId="77777777" w:rsidR="00B27742" w:rsidRPr="00E04630" w:rsidRDefault="00097B90" w:rsidP="00E22FE1">
            <w:pPr>
              <w:pStyle w:val="TableText"/>
              <w:widowControl w:val="0"/>
              <w:spacing w:beforeLines="60" w:before="144"/>
              <w:rPr>
                <w:rFonts w:ascii="Tahoma" w:eastAsia="SimSun" w:hAnsi="Tahoma" w:cs="Tahoma"/>
                <w:color w:val="000000"/>
                <w:sz w:val="13"/>
              </w:rPr>
            </w:pPr>
            <w:r w:rsidRPr="00E04630">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776AFCF3" w14:textId="77777777" w:rsidR="00B27742" w:rsidRPr="00E04630" w:rsidRDefault="00B27742" w:rsidP="004B3534">
            <w:pPr>
              <w:pStyle w:val="TableText"/>
              <w:widowControl w:val="0"/>
              <w:rPr>
                <w:rFonts w:ascii="Tahoma" w:eastAsia="SimSun" w:hAnsi="Tahoma" w:cs="Tahoma"/>
                <w:color w:val="000000"/>
                <w:sz w:val="13"/>
              </w:rPr>
            </w:pPr>
            <w:r w:rsidRPr="00E04630">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76AFCF4"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CF5"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CF6"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F7"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F8"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CF9"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CFA"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CFB"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CFC"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CFD"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CFE"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CFF"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6AFD00" w14:textId="77777777" w:rsidR="00B27742" w:rsidRPr="00E04630" w:rsidRDefault="00B27742"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D01" w14:textId="77777777" w:rsidR="00B27742" w:rsidRPr="00E04630" w:rsidRDefault="00F440FF" w:rsidP="00F22928">
            <w:pPr>
              <w:pStyle w:val="TableText"/>
              <w:widowControl w:val="0"/>
              <w:rPr>
                <w:rFonts w:ascii="Tahoma" w:eastAsia="SimSun" w:hAnsi="Tahoma" w:cs="Tahoma"/>
                <w:sz w:val="13"/>
              </w:rPr>
            </w:pPr>
            <w:r w:rsidRPr="00E04630">
              <w:rPr>
                <w:rFonts w:ascii="Tahoma" w:eastAsia="SimSun" w:hAnsi="Tahoma" w:cs="Tahoma"/>
                <w:sz w:val="13"/>
              </w:rPr>
              <w:t>A</w:t>
            </w:r>
            <w:r w:rsidRPr="00E04630">
              <w:rPr>
                <w:rFonts w:ascii="Tahoma" w:eastAsia="SimSun" w:hAnsi="Tahoma" w:cs="Tahoma"/>
                <w:sz w:val="13"/>
              </w:rPr>
              <w:t>，</w:t>
            </w: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540" w:type="dxa"/>
            <w:tcBorders>
              <w:bottom w:val="single" w:sz="4" w:space="0" w:color="auto"/>
            </w:tcBorders>
            <w:shd w:val="clear" w:color="auto" w:fill="FABF8F"/>
            <w:vAlign w:val="center"/>
          </w:tcPr>
          <w:p w14:paraId="776AFD02" w14:textId="77777777" w:rsidR="00B27742" w:rsidRPr="00E04630" w:rsidRDefault="00B27742" w:rsidP="004B3534">
            <w:pPr>
              <w:pStyle w:val="TableText"/>
              <w:widowControl w:val="0"/>
              <w:rPr>
                <w:rFonts w:ascii="Tahoma" w:eastAsia="SimSun" w:hAnsi="Tahoma" w:cs="Tahoma"/>
                <w:sz w:val="13"/>
              </w:rPr>
            </w:pPr>
          </w:p>
        </w:tc>
      </w:tr>
      <w:tr w:rsidR="00B27742" w:rsidRPr="00E04630" w14:paraId="776AFD18" w14:textId="77777777" w:rsidTr="00221D2A">
        <w:trPr>
          <w:cantSplit/>
          <w:trHeight w:val="145"/>
        </w:trPr>
        <w:tc>
          <w:tcPr>
            <w:tcW w:w="2520" w:type="dxa"/>
            <w:tcBorders>
              <w:bottom w:val="single" w:sz="4" w:space="0" w:color="auto"/>
            </w:tcBorders>
            <w:shd w:val="clear" w:color="auto" w:fill="FFFFFF"/>
            <w:vAlign w:val="center"/>
          </w:tcPr>
          <w:p w14:paraId="776AFD04" w14:textId="77777777" w:rsidR="00B27742" w:rsidRPr="00E04630" w:rsidRDefault="00B27742" w:rsidP="004D0CEB">
            <w:pPr>
              <w:pStyle w:val="Heading2"/>
              <w:ind w:left="0"/>
              <w:rPr>
                <w:rFonts w:ascii="Tahoma" w:eastAsia="SimSun" w:hAnsi="Tahoma" w:cs="Tahoma"/>
                <w:b w:val="0"/>
                <w:sz w:val="14"/>
              </w:rPr>
            </w:pPr>
            <w:bookmarkStart w:id="50" w:name="_Toc336337858"/>
            <w:bookmarkStart w:id="51" w:name="_Toc341071228"/>
            <w:r w:rsidRPr="00E04630">
              <w:rPr>
                <w:rFonts w:ascii="Tahoma" w:eastAsia="SimSun" w:hAnsi="Tahoma" w:cs="Tahoma"/>
                <w:b w:val="0"/>
                <w:sz w:val="14"/>
              </w:rPr>
              <w:t xml:space="preserve">MSDN </w:t>
            </w:r>
            <w:proofErr w:type="spellStart"/>
            <w:r w:rsidRPr="00E04630">
              <w:rPr>
                <w:rFonts w:ascii="Tahoma" w:eastAsia="SimSun" w:hAnsi="Tahoma" w:cs="Tahoma"/>
                <w:b w:val="0"/>
                <w:sz w:val="14"/>
              </w:rPr>
              <w:t>操作系统</w:t>
            </w:r>
            <w:bookmarkEnd w:id="50"/>
            <w:bookmarkEnd w:id="51"/>
            <w:proofErr w:type="spellEnd"/>
          </w:p>
        </w:tc>
        <w:tc>
          <w:tcPr>
            <w:tcW w:w="540" w:type="dxa"/>
            <w:tcBorders>
              <w:bottom w:val="single" w:sz="4" w:space="0" w:color="auto"/>
            </w:tcBorders>
            <w:shd w:val="clear" w:color="auto" w:fill="FFFFFF"/>
            <w:vAlign w:val="center"/>
          </w:tcPr>
          <w:p w14:paraId="776AFD05" w14:textId="77777777" w:rsidR="00B27742" w:rsidRPr="00E04630" w:rsidRDefault="00241022" w:rsidP="009832D3">
            <w:pPr>
              <w:pStyle w:val="TableText"/>
              <w:widowControl w:val="0"/>
              <w:rPr>
                <w:rStyle w:val="EndnoteReference"/>
                <w:rFonts w:eastAsia="SimSun" w:cs="Tahoma"/>
                <w:color w:val="0000FF"/>
                <w:sz w:val="13"/>
                <w:szCs w:val="13"/>
                <w:u w:val="single"/>
              </w:rPr>
            </w:pPr>
            <w:hyperlink w:anchor="_4_MSDN_操作系统" w:history="1">
              <w:r w:rsidR="00C46C63" w:rsidRPr="00E04630">
                <w:rPr>
                  <w:rStyle w:val="Hyperlink"/>
                  <w:rFonts w:eastAsia="SimSun" w:cs="Tahoma"/>
                  <w:b/>
                  <w:sz w:val="13"/>
                  <w:szCs w:val="13"/>
                </w:rPr>
                <w:t>4</w:t>
              </w:r>
            </w:hyperlink>
          </w:p>
        </w:tc>
        <w:tc>
          <w:tcPr>
            <w:tcW w:w="436" w:type="dxa"/>
            <w:tcBorders>
              <w:bottom w:val="single" w:sz="4" w:space="0" w:color="auto"/>
            </w:tcBorders>
            <w:shd w:val="clear" w:color="auto" w:fill="FFFFFF"/>
            <w:vAlign w:val="center"/>
          </w:tcPr>
          <w:p w14:paraId="776AFD06" w14:textId="77777777" w:rsidR="00B27742" w:rsidRPr="00E04630" w:rsidRDefault="00B27742" w:rsidP="004B3534">
            <w:pPr>
              <w:pStyle w:val="TableText"/>
              <w:spacing w:before="60" w:after="60"/>
              <w:rPr>
                <w:rFonts w:ascii="Tahoma" w:eastAsia="SimSun" w:hAnsi="Tahoma" w:cs="Tahoma"/>
                <w:sz w:val="13"/>
              </w:rPr>
            </w:pPr>
            <w:r w:rsidRPr="00E04630">
              <w:rPr>
                <w:rFonts w:ascii="Tahoma" w:eastAsia="SimSun" w:hAnsi="Tahoma" w:cs="Tahoma"/>
                <w:sz w:val="13"/>
              </w:rPr>
              <w:t>01/06</w:t>
            </w:r>
          </w:p>
        </w:tc>
        <w:tc>
          <w:tcPr>
            <w:tcW w:w="429" w:type="dxa"/>
            <w:tcBorders>
              <w:bottom w:val="single" w:sz="4" w:space="0" w:color="auto"/>
              <w:right w:val="single" w:sz="18" w:space="0" w:color="auto"/>
            </w:tcBorders>
            <w:shd w:val="clear" w:color="auto" w:fill="FFFFFF"/>
            <w:vAlign w:val="center"/>
          </w:tcPr>
          <w:p w14:paraId="776AFD07" w14:textId="77777777" w:rsidR="00B27742" w:rsidRPr="00E04630"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776AFD08" w14:textId="77777777" w:rsidR="00B27742" w:rsidRPr="00E04630" w:rsidRDefault="00B27742" w:rsidP="004B3534">
            <w:pPr>
              <w:pStyle w:val="TableText"/>
              <w:rPr>
                <w:rFonts w:ascii="Tahoma" w:eastAsia="SimSun" w:hAnsi="Tahoma" w:cs="Tahoma"/>
                <w:sz w:val="13"/>
              </w:rPr>
            </w:pPr>
          </w:p>
        </w:tc>
        <w:tc>
          <w:tcPr>
            <w:tcW w:w="429" w:type="dxa"/>
            <w:tcBorders>
              <w:bottom w:val="single" w:sz="4" w:space="0" w:color="auto"/>
            </w:tcBorders>
            <w:shd w:val="clear" w:color="auto" w:fill="FFFFFF"/>
            <w:vAlign w:val="center"/>
          </w:tcPr>
          <w:p w14:paraId="776AFD09"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5</w:t>
            </w:r>
          </w:p>
        </w:tc>
        <w:tc>
          <w:tcPr>
            <w:tcW w:w="429" w:type="dxa"/>
            <w:tcBorders>
              <w:bottom w:val="single" w:sz="4" w:space="0" w:color="auto"/>
            </w:tcBorders>
            <w:shd w:val="clear" w:color="auto" w:fill="FFFFFF"/>
            <w:vAlign w:val="center"/>
          </w:tcPr>
          <w:p w14:paraId="776AFD0A"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FFFFFF"/>
            <w:vAlign w:val="center"/>
          </w:tcPr>
          <w:p w14:paraId="776AFD0B"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FFFFF"/>
            <w:vAlign w:val="center"/>
          </w:tcPr>
          <w:p w14:paraId="776AFD0C"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FFFFF"/>
            <w:vAlign w:val="center"/>
          </w:tcPr>
          <w:p w14:paraId="776AFD0D"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776AFD0E"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FFFFF"/>
            <w:vAlign w:val="center"/>
          </w:tcPr>
          <w:p w14:paraId="776AFD0F" w14:textId="77777777" w:rsidR="00B27742" w:rsidRPr="00E04630" w:rsidRDefault="00B27742" w:rsidP="004B3534">
            <w:pPr>
              <w:pStyle w:val="TableText"/>
              <w:rPr>
                <w:rFonts w:ascii="Tahoma" w:eastAsia="SimSun" w:hAnsi="Tahoma" w:cs="Tahoma"/>
                <w:sz w:val="13"/>
              </w:rPr>
            </w:pPr>
          </w:p>
        </w:tc>
        <w:tc>
          <w:tcPr>
            <w:tcW w:w="630" w:type="dxa"/>
            <w:tcBorders>
              <w:bottom w:val="single" w:sz="4" w:space="0" w:color="auto"/>
            </w:tcBorders>
            <w:shd w:val="clear" w:color="auto" w:fill="FFFFFF"/>
            <w:vAlign w:val="center"/>
          </w:tcPr>
          <w:p w14:paraId="776AFD10"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4</w:t>
            </w:r>
          </w:p>
        </w:tc>
        <w:tc>
          <w:tcPr>
            <w:tcW w:w="295" w:type="dxa"/>
            <w:tcBorders>
              <w:bottom w:val="single" w:sz="4" w:space="0" w:color="auto"/>
              <w:right w:val="single" w:sz="18" w:space="0" w:color="auto"/>
            </w:tcBorders>
            <w:shd w:val="clear" w:color="auto" w:fill="FFFFFF"/>
            <w:vAlign w:val="center"/>
          </w:tcPr>
          <w:p w14:paraId="776AFD11"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left w:val="single" w:sz="18" w:space="0" w:color="auto"/>
              <w:bottom w:val="single" w:sz="4" w:space="0" w:color="auto"/>
            </w:tcBorders>
            <w:shd w:val="clear" w:color="auto" w:fill="FFFFFF"/>
            <w:vAlign w:val="center"/>
          </w:tcPr>
          <w:p w14:paraId="776AFD12"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D13" w14:textId="77777777" w:rsidR="00B27742" w:rsidRPr="00E04630"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6AFD14"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D15" w14:textId="77777777" w:rsidR="00B27742" w:rsidRPr="00E04630" w:rsidRDefault="00052BF4" w:rsidP="00664EE9">
            <w:pPr>
              <w:pStyle w:val="TableText"/>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FFFFF"/>
            <w:vAlign w:val="center"/>
          </w:tcPr>
          <w:p w14:paraId="776AFD16" w14:textId="77777777" w:rsidR="00B27742" w:rsidRPr="00E04630" w:rsidRDefault="00B27742" w:rsidP="004B3534">
            <w:pPr>
              <w:pStyle w:val="TableText"/>
              <w:rPr>
                <w:rFonts w:ascii="Tahoma" w:eastAsia="SimSun" w:hAnsi="Tahoma" w:cs="Tahoma"/>
              </w:rPr>
            </w:pPr>
            <w:r w:rsidRPr="00E04630">
              <w:rPr>
                <w:rFonts w:ascii="Tahoma" w:eastAsia="SimSun" w:hAnsi="Tahoma" w:cs="Tahoma"/>
                <w:sz w:val="13"/>
              </w:rPr>
              <w:t>OL/SA/</w:t>
            </w:r>
          </w:p>
          <w:p w14:paraId="776AFD17" w14:textId="77777777" w:rsidR="00B27742" w:rsidRPr="00E04630" w:rsidRDefault="00B27742" w:rsidP="004B3534">
            <w:pPr>
              <w:pStyle w:val="TableText"/>
              <w:rPr>
                <w:rFonts w:ascii="Tahoma" w:eastAsia="SimSun" w:hAnsi="Tahoma" w:cs="Tahoma"/>
                <w:sz w:val="13"/>
              </w:rPr>
            </w:pPr>
            <w:r w:rsidRPr="00E04630">
              <w:rPr>
                <w:rFonts w:ascii="Tahoma" w:eastAsia="SimSun" w:hAnsi="Tahoma" w:cs="Tahoma"/>
                <w:sz w:val="13"/>
              </w:rPr>
              <w:t>OV</w:t>
            </w:r>
          </w:p>
        </w:tc>
      </w:tr>
      <w:tr w:rsidR="007B2C93" w:rsidRPr="00E04630" w14:paraId="776AFD2C" w14:textId="77777777" w:rsidTr="00221D2A">
        <w:trPr>
          <w:cantSplit/>
          <w:trHeight w:val="287"/>
        </w:trPr>
        <w:tc>
          <w:tcPr>
            <w:tcW w:w="2520" w:type="dxa"/>
            <w:tcBorders>
              <w:bottom w:val="single" w:sz="4" w:space="0" w:color="auto"/>
            </w:tcBorders>
            <w:shd w:val="clear" w:color="auto" w:fill="FABF8F"/>
            <w:vAlign w:val="center"/>
          </w:tcPr>
          <w:p w14:paraId="776AFD19" w14:textId="77777777" w:rsidR="007B2C93" w:rsidRPr="00E04630" w:rsidRDefault="007B2C93" w:rsidP="00E31C0B">
            <w:pPr>
              <w:pStyle w:val="Heading2"/>
              <w:ind w:left="0"/>
              <w:rPr>
                <w:rFonts w:ascii="Tahoma" w:eastAsia="SimSun" w:hAnsi="Tahoma" w:cs="Tahoma"/>
                <w:b w:val="0"/>
                <w:sz w:val="14"/>
              </w:rPr>
            </w:pPr>
            <w:bookmarkStart w:id="52" w:name="_Toc336337859"/>
            <w:bookmarkStart w:id="53" w:name="_Toc341071229"/>
            <w:r w:rsidRPr="00E04630">
              <w:rPr>
                <w:rFonts w:ascii="Tahoma" w:eastAsia="SimSun" w:hAnsi="Tahoma" w:cs="Tahoma"/>
                <w:b w:val="0"/>
                <w:sz w:val="14"/>
              </w:rPr>
              <w:t>Office 365 A2</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52"/>
            <w:bookmarkEnd w:id="53"/>
          </w:p>
        </w:tc>
        <w:tc>
          <w:tcPr>
            <w:tcW w:w="540" w:type="dxa"/>
            <w:tcBorders>
              <w:bottom w:val="single" w:sz="4" w:space="0" w:color="auto"/>
            </w:tcBorders>
            <w:shd w:val="clear" w:color="auto" w:fill="FABF8F"/>
            <w:vAlign w:val="center"/>
          </w:tcPr>
          <w:p w14:paraId="776AFD1A" w14:textId="77777777" w:rsidR="007B2C93" w:rsidRPr="00E04630" w:rsidRDefault="00241022" w:rsidP="009832D3">
            <w:pPr>
              <w:pStyle w:val="TableText"/>
              <w:widowControl w:val="0"/>
              <w:rPr>
                <w:rFonts w:eastAsia="SimSun" w:cs="Tahoma"/>
                <w:b/>
                <w:color w:val="0000FF"/>
                <w:sz w:val="13"/>
                <w:szCs w:val="13"/>
                <w:u w:val="single"/>
              </w:rPr>
            </w:pPr>
            <w:hyperlink w:anchor="_5_Office_365" w:history="1">
              <w:r w:rsidR="00C46C63" w:rsidRPr="00E04630">
                <w:rPr>
                  <w:rStyle w:val="Hyperlink"/>
                  <w:rFonts w:eastAsia="SimSun" w:cs="Tahoma"/>
                  <w:b/>
                  <w:sz w:val="13"/>
                  <w:szCs w:val="13"/>
                </w:rPr>
                <w:t>5</w:t>
              </w:r>
            </w:hyperlink>
          </w:p>
        </w:tc>
        <w:tc>
          <w:tcPr>
            <w:tcW w:w="436" w:type="dxa"/>
            <w:tcBorders>
              <w:bottom w:val="single" w:sz="4" w:space="0" w:color="auto"/>
            </w:tcBorders>
            <w:shd w:val="clear" w:color="auto" w:fill="FABF8F"/>
            <w:vAlign w:val="center"/>
          </w:tcPr>
          <w:p w14:paraId="776AFD1B" w14:textId="77777777" w:rsidR="007B2C93" w:rsidRPr="00E04630" w:rsidRDefault="007B2C93"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776AFD1C"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776AFD1D"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1E"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1F"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20"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21"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22"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D23" w14:textId="77777777" w:rsidR="007B2C93" w:rsidRPr="00E04630" w:rsidRDefault="007B2C93" w:rsidP="004B3534">
            <w:pPr>
              <w:pStyle w:val="TableText"/>
              <w:widowControl w:val="0"/>
              <w:rPr>
                <w:rFonts w:ascii="Tahoma" w:eastAsia="SimSun" w:hAnsi="Tahoma" w:cs="Tahoma"/>
                <w:sz w:val="13"/>
              </w:rPr>
            </w:pPr>
          </w:p>
        </w:tc>
        <w:tc>
          <w:tcPr>
            <w:tcW w:w="362" w:type="dxa"/>
            <w:tcBorders>
              <w:left w:val="single" w:sz="18" w:space="0" w:color="auto"/>
              <w:bottom w:val="single" w:sz="4" w:space="0" w:color="auto"/>
            </w:tcBorders>
            <w:shd w:val="clear" w:color="auto" w:fill="FABF8F"/>
            <w:vAlign w:val="center"/>
          </w:tcPr>
          <w:p w14:paraId="776AFD24" w14:textId="77777777" w:rsidR="007B2C93" w:rsidRPr="00E04630"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776AFD25" w14:textId="77777777" w:rsidR="007B2C93" w:rsidRPr="00E04630" w:rsidRDefault="007B2C93" w:rsidP="004B3534">
            <w:pPr>
              <w:pStyle w:val="TableText"/>
              <w:widowControl w:val="0"/>
              <w:rPr>
                <w:rFonts w:ascii="Tahoma" w:eastAsia="SimSun" w:hAnsi="Tahoma" w:cs="Tahoma"/>
                <w:sz w:val="13"/>
              </w:rPr>
            </w:pPr>
          </w:p>
        </w:tc>
        <w:tc>
          <w:tcPr>
            <w:tcW w:w="295" w:type="dxa"/>
            <w:tcBorders>
              <w:bottom w:val="single" w:sz="4" w:space="0" w:color="auto"/>
              <w:right w:val="single" w:sz="18" w:space="0" w:color="auto"/>
            </w:tcBorders>
            <w:shd w:val="clear" w:color="auto" w:fill="FABF8F"/>
            <w:vAlign w:val="center"/>
          </w:tcPr>
          <w:p w14:paraId="776AFD26"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D27"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D28" w14:textId="77777777" w:rsidR="007B2C93" w:rsidRPr="00E04630" w:rsidDel="000365B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D29" w14:textId="77777777" w:rsidR="007B2C93" w:rsidRPr="00E04630" w:rsidRDefault="007B2C93"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ABF8F"/>
            <w:vAlign w:val="center"/>
          </w:tcPr>
          <w:p w14:paraId="776AFD2A"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EOLS</w:t>
            </w:r>
          </w:p>
        </w:tc>
        <w:tc>
          <w:tcPr>
            <w:tcW w:w="540" w:type="dxa"/>
            <w:tcBorders>
              <w:bottom w:val="single" w:sz="4" w:space="0" w:color="auto"/>
            </w:tcBorders>
            <w:shd w:val="clear" w:color="auto" w:fill="FABF8F"/>
            <w:vAlign w:val="center"/>
          </w:tcPr>
          <w:p w14:paraId="776AFD2B"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D40" w14:textId="77777777" w:rsidTr="00221D2A">
        <w:trPr>
          <w:cantSplit/>
          <w:trHeight w:val="287"/>
        </w:trPr>
        <w:tc>
          <w:tcPr>
            <w:tcW w:w="2520" w:type="dxa"/>
            <w:tcBorders>
              <w:bottom w:val="single" w:sz="4" w:space="0" w:color="auto"/>
            </w:tcBorders>
            <w:shd w:val="clear" w:color="auto" w:fill="FFFFFF"/>
            <w:vAlign w:val="center"/>
          </w:tcPr>
          <w:p w14:paraId="776AFD2D" w14:textId="77777777" w:rsidR="007B2C93" w:rsidRPr="00E04630" w:rsidRDefault="007B2C93" w:rsidP="00E31C0B">
            <w:pPr>
              <w:pStyle w:val="Heading2"/>
              <w:ind w:left="0"/>
              <w:rPr>
                <w:rFonts w:ascii="Tahoma" w:eastAsia="SimSun" w:hAnsi="Tahoma" w:cs="Tahoma"/>
                <w:b w:val="0"/>
                <w:sz w:val="14"/>
              </w:rPr>
            </w:pPr>
            <w:bookmarkStart w:id="54" w:name="_Toc336337860"/>
            <w:bookmarkStart w:id="55" w:name="_Toc341071230"/>
            <w:r w:rsidRPr="00E04630">
              <w:rPr>
                <w:rFonts w:ascii="Tahoma" w:eastAsia="SimSun" w:hAnsi="Tahoma" w:cs="Tahoma"/>
                <w:b w:val="0"/>
                <w:sz w:val="14"/>
              </w:rPr>
              <w:t>Office 365 A3</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54"/>
            <w:bookmarkEnd w:id="55"/>
          </w:p>
        </w:tc>
        <w:tc>
          <w:tcPr>
            <w:tcW w:w="540" w:type="dxa"/>
            <w:tcBorders>
              <w:bottom w:val="single" w:sz="4" w:space="0" w:color="auto"/>
            </w:tcBorders>
            <w:shd w:val="clear" w:color="auto" w:fill="FFFFFF"/>
            <w:vAlign w:val="center"/>
          </w:tcPr>
          <w:p w14:paraId="776AFD2E" w14:textId="77777777" w:rsidR="007B2C93" w:rsidRPr="00E04630" w:rsidRDefault="00241022" w:rsidP="009832D3">
            <w:pPr>
              <w:pStyle w:val="TableText"/>
              <w:widowControl w:val="0"/>
              <w:rPr>
                <w:rFonts w:eastAsia="SimSun" w:cs="Tahoma"/>
                <w:b/>
                <w:color w:val="0000FF"/>
                <w:sz w:val="13"/>
                <w:szCs w:val="13"/>
                <w:u w:val="single"/>
              </w:rPr>
            </w:pPr>
            <w:hyperlink w:anchor="_5_Office_365" w:history="1">
              <w:r w:rsidR="00114130" w:rsidRPr="00E04630">
                <w:rPr>
                  <w:rStyle w:val="Hyperlink"/>
                  <w:rFonts w:eastAsia="SimSun" w:cs="Tahoma"/>
                  <w:b/>
                  <w:sz w:val="13"/>
                  <w:szCs w:val="13"/>
                </w:rPr>
                <w:t>5</w:t>
              </w:r>
            </w:hyperlink>
          </w:p>
        </w:tc>
        <w:tc>
          <w:tcPr>
            <w:tcW w:w="436" w:type="dxa"/>
            <w:tcBorders>
              <w:bottom w:val="single" w:sz="4" w:space="0" w:color="auto"/>
            </w:tcBorders>
            <w:shd w:val="clear" w:color="auto" w:fill="FFFFFF"/>
            <w:vAlign w:val="center"/>
          </w:tcPr>
          <w:p w14:paraId="776AFD2F" w14:textId="77777777" w:rsidR="007B2C93" w:rsidRPr="00E04630" w:rsidRDefault="007B2C93"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06/12</w:t>
            </w:r>
          </w:p>
        </w:tc>
        <w:tc>
          <w:tcPr>
            <w:tcW w:w="429" w:type="dxa"/>
            <w:tcBorders>
              <w:bottom w:val="single" w:sz="4" w:space="0" w:color="auto"/>
              <w:right w:val="single" w:sz="18" w:space="0" w:color="auto"/>
            </w:tcBorders>
            <w:shd w:val="clear" w:color="auto" w:fill="FFFFFF"/>
            <w:vAlign w:val="center"/>
          </w:tcPr>
          <w:p w14:paraId="776AFD30"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14:paraId="776AFD31"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32"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33"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34"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35"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36"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D37" w14:textId="77777777" w:rsidR="007B2C93" w:rsidRPr="00E04630" w:rsidRDefault="007B2C93" w:rsidP="004B3534">
            <w:pPr>
              <w:pStyle w:val="TableText"/>
              <w:widowControl w:val="0"/>
              <w:rPr>
                <w:rFonts w:ascii="Tahoma" w:eastAsia="SimSun" w:hAnsi="Tahoma" w:cs="Tahoma"/>
                <w:sz w:val="13"/>
              </w:rPr>
            </w:pPr>
          </w:p>
        </w:tc>
        <w:tc>
          <w:tcPr>
            <w:tcW w:w="362" w:type="dxa"/>
            <w:tcBorders>
              <w:left w:val="single" w:sz="18" w:space="0" w:color="auto"/>
              <w:bottom w:val="single" w:sz="4" w:space="0" w:color="auto"/>
            </w:tcBorders>
            <w:shd w:val="clear" w:color="auto" w:fill="FFFFFF"/>
            <w:vAlign w:val="center"/>
          </w:tcPr>
          <w:p w14:paraId="776AFD38" w14:textId="77777777" w:rsidR="007B2C93" w:rsidRPr="00E04630"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FFFFF"/>
            <w:vAlign w:val="center"/>
          </w:tcPr>
          <w:p w14:paraId="776AFD39" w14:textId="77777777" w:rsidR="007B2C93" w:rsidRPr="00E04630" w:rsidRDefault="007B2C93" w:rsidP="004B3534">
            <w:pPr>
              <w:pStyle w:val="TableText"/>
              <w:widowControl w:val="0"/>
              <w:rPr>
                <w:rFonts w:ascii="Tahoma" w:eastAsia="SimSun" w:hAnsi="Tahoma" w:cs="Tahoma"/>
                <w:sz w:val="13"/>
              </w:rPr>
            </w:pPr>
          </w:p>
        </w:tc>
        <w:tc>
          <w:tcPr>
            <w:tcW w:w="295" w:type="dxa"/>
            <w:tcBorders>
              <w:bottom w:val="single" w:sz="4" w:space="0" w:color="auto"/>
              <w:right w:val="single" w:sz="18" w:space="0" w:color="auto"/>
            </w:tcBorders>
            <w:shd w:val="clear" w:color="auto" w:fill="FFFFFF"/>
            <w:vAlign w:val="center"/>
          </w:tcPr>
          <w:p w14:paraId="776AFD3A"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776AFD3B"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14:paraId="776AFD3C" w14:textId="77777777" w:rsidR="007B2C93" w:rsidRPr="00E04630" w:rsidDel="000365B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6AFD3D" w14:textId="77777777" w:rsidR="007B2C93" w:rsidRPr="00E04630" w:rsidRDefault="007B2C93"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FFFFF"/>
            <w:vAlign w:val="center"/>
          </w:tcPr>
          <w:p w14:paraId="776AFD3E"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EOLS</w:t>
            </w:r>
          </w:p>
        </w:tc>
        <w:tc>
          <w:tcPr>
            <w:tcW w:w="540" w:type="dxa"/>
            <w:tcBorders>
              <w:bottom w:val="single" w:sz="4" w:space="0" w:color="auto"/>
            </w:tcBorders>
            <w:shd w:val="clear" w:color="auto" w:fill="FFFFFF"/>
            <w:vAlign w:val="center"/>
          </w:tcPr>
          <w:p w14:paraId="776AFD3F"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D54" w14:textId="77777777" w:rsidTr="00221D2A">
        <w:trPr>
          <w:cantSplit/>
          <w:trHeight w:val="287"/>
        </w:trPr>
        <w:tc>
          <w:tcPr>
            <w:tcW w:w="2520" w:type="dxa"/>
            <w:tcBorders>
              <w:bottom w:val="single" w:sz="4" w:space="0" w:color="auto"/>
            </w:tcBorders>
            <w:shd w:val="clear" w:color="auto" w:fill="FABF8F"/>
            <w:vAlign w:val="center"/>
          </w:tcPr>
          <w:p w14:paraId="776AFD41" w14:textId="77777777" w:rsidR="007B2C93" w:rsidRPr="00E04630" w:rsidRDefault="007B2C93" w:rsidP="00E31C0B">
            <w:pPr>
              <w:pStyle w:val="Heading2"/>
              <w:ind w:left="0"/>
              <w:rPr>
                <w:rFonts w:ascii="Tahoma" w:eastAsia="SimSun" w:hAnsi="Tahoma" w:cs="Tahoma"/>
                <w:b w:val="0"/>
                <w:sz w:val="14"/>
              </w:rPr>
            </w:pPr>
            <w:bookmarkStart w:id="56" w:name="_Toc336337861"/>
            <w:bookmarkStart w:id="57" w:name="_Toc341071231"/>
            <w:r w:rsidRPr="00E04630">
              <w:rPr>
                <w:rFonts w:ascii="Tahoma" w:eastAsia="SimSun" w:hAnsi="Tahoma" w:cs="Tahoma"/>
                <w:b w:val="0"/>
                <w:sz w:val="14"/>
              </w:rPr>
              <w:t>Office 365 A4</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56"/>
            <w:bookmarkEnd w:id="57"/>
          </w:p>
        </w:tc>
        <w:tc>
          <w:tcPr>
            <w:tcW w:w="540" w:type="dxa"/>
            <w:tcBorders>
              <w:bottom w:val="single" w:sz="4" w:space="0" w:color="auto"/>
            </w:tcBorders>
            <w:shd w:val="clear" w:color="auto" w:fill="FABF8F"/>
            <w:vAlign w:val="center"/>
          </w:tcPr>
          <w:p w14:paraId="776AFD42" w14:textId="77777777" w:rsidR="007B2C93" w:rsidRPr="00E04630" w:rsidRDefault="00241022" w:rsidP="009832D3">
            <w:pPr>
              <w:pStyle w:val="TableText"/>
              <w:widowControl w:val="0"/>
              <w:rPr>
                <w:rFonts w:eastAsia="SimSun" w:cs="Tahoma"/>
                <w:b/>
                <w:color w:val="0000FF"/>
                <w:sz w:val="13"/>
                <w:szCs w:val="13"/>
                <w:u w:val="single"/>
              </w:rPr>
            </w:pPr>
            <w:hyperlink w:anchor="_5_Office_365" w:history="1">
              <w:r w:rsidR="00114130" w:rsidRPr="00E04630">
                <w:rPr>
                  <w:rStyle w:val="Hyperlink"/>
                  <w:rFonts w:eastAsia="SimSun" w:cs="Tahoma"/>
                  <w:b/>
                  <w:sz w:val="13"/>
                  <w:szCs w:val="13"/>
                </w:rPr>
                <w:t>5</w:t>
              </w:r>
            </w:hyperlink>
          </w:p>
        </w:tc>
        <w:tc>
          <w:tcPr>
            <w:tcW w:w="436" w:type="dxa"/>
            <w:tcBorders>
              <w:bottom w:val="single" w:sz="4" w:space="0" w:color="auto"/>
            </w:tcBorders>
            <w:shd w:val="clear" w:color="auto" w:fill="FABF8F"/>
            <w:vAlign w:val="center"/>
          </w:tcPr>
          <w:p w14:paraId="776AFD43" w14:textId="77777777" w:rsidR="007B2C93" w:rsidRPr="00E04630" w:rsidRDefault="007B2C93"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776AFD44"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776AFD45"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46"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47"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48"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49"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4A"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D4B" w14:textId="77777777" w:rsidR="007B2C93" w:rsidRPr="00E04630" w:rsidRDefault="007B2C93" w:rsidP="004B3534">
            <w:pPr>
              <w:pStyle w:val="TableText"/>
              <w:widowControl w:val="0"/>
              <w:rPr>
                <w:rFonts w:ascii="Tahoma" w:eastAsia="SimSun" w:hAnsi="Tahoma" w:cs="Tahoma"/>
                <w:sz w:val="13"/>
              </w:rPr>
            </w:pPr>
          </w:p>
        </w:tc>
        <w:tc>
          <w:tcPr>
            <w:tcW w:w="362" w:type="dxa"/>
            <w:tcBorders>
              <w:left w:val="single" w:sz="18" w:space="0" w:color="auto"/>
              <w:bottom w:val="single" w:sz="4" w:space="0" w:color="auto"/>
            </w:tcBorders>
            <w:shd w:val="clear" w:color="auto" w:fill="FABF8F"/>
            <w:vAlign w:val="center"/>
          </w:tcPr>
          <w:p w14:paraId="776AFD4C" w14:textId="77777777" w:rsidR="007B2C93" w:rsidRPr="00E04630"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776AFD4D" w14:textId="77777777" w:rsidR="007B2C93" w:rsidRPr="00E04630" w:rsidRDefault="007B2C93" w:rsidP="004B3534">
            <w:pPr>
              <w:pStyle w:val="TableText"/>
              <w:widowControl w:val="0"/>
              <w:rPr>
                <w:rFonts w:ascii="Tahoma" w:eastAsia="SimSun" w:hAnsi="Tahoma" w:cs="Tahoma"/>
                <w:sz w:val="13"/>
              </w:rPr>
            </w:pPr>
          </w:p>
        </w:tc>
        <w:tc>
          <w:tcPr>
            <w:tcW w:w="295" w:type="dxa"/>
            <w:tcBorders>
              <w:bottom w:val="single" w:sz="4" w:space="0" w:color="auto"/>
              <w:right w:val="single" w:sz="18" w:space="0" w:color="auto"/>
            </w:tcBorders>
            <w:shd w:val="clear" w:color="auto" w:fill="FABF8F"/>
            <w:vAlign w:val="center"/>
          </w:tcPr>
          <w:p w14:paraId="776AFD4E"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D4F"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76AFD50" w14:textId="77777777" w:rsidR="007B2C93" w:rsidRPr="00E04630" w:rsidDel="000365B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D51" w14:textId="77777777" w:rsidR="007B2C93" w:rsidRPr="00E04630" w:rsidRDefault="007B2C93"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ABF8F"/>
            <w:vAlign w:val="center"/>
          </w:tcPr>
          <w:p w14:paraId="776AFD52"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EOLS</w:t>
            </w:r>
          </w:p>
        </w:tc>
        <w:tc>
          <w:tcPr>
            <w:tcW w:w="540" w:type="dxa"/>
            <w:tcBorders>
              <w:bottom w:val="single" w:sz="4" w:space="0" w:color="auto"/>
            </w:tcBorders>
            <w:shd w:val="clear" w:color="auto" w:fill="FABF8F"/>
            <w:vAlign w:val="center"/>
          </w:tcPr>
          <w:p w14:paraId="776AFD53"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D68" w14:textId="77777777" w:rsidTr="00221D2A">
        <w:trPr>
          <w:cantSplit/>
          <w:trHeight w:val="287"/>
        </w:trPr>
        <w:tc>
          <w:tcPr>
            <w:tcW w:w="2520" w:type="dxa"/>
            <w:tcBorders>
              <w:bottom w:val="single" w:sz="4" w:space="0" w:color="auto"/>
            </w:tcBorders>
            <w:shd w:val="clear" w:color="auto" w:fill="FFFFFF"/>
            <w:vAlign w:val="center"/>
          </w:tcPr>
          <w:p w14:paraId="776AFD55" w14:textId="77777777" w:rsidR="007B2C93" w:rsidRPr="00E04630" w:rsidRDefault="007B2C93" w:rsidP="00E31C0B">
            <w:pPr>
              <w:pStyle w:val="Heading2"/>
              <w:ind w:left="0"/>
              <w:rPr>
                <w:rFonts w:ascii="Tahoma" w:eastAsia="SimSun" w:hAnsi="Tahoma" w:cs="Tahoma"/>
                <w:b w:val="0"/>
                <w:sz w:val="14"/>
              </w:rPr>
            </w:pPr>
            <w:bookmarkStart w:id="58" w:name="_Toc291024473"/>
            <w:bookmarkStart w:id="59" w:name="_Toc336337862"/>
            <w:bookmarkStart w:id="60" w:name="_Toc341071232"/>
            <w:r w:rsidRPr="00E04630">
              <w:rPr>
                <w:rFonts w:ascii="Tahoma" w:eastAsia="SimSun" w:hAnsi="Tahoma" w:cs="Tahoma"/>
                <w:b w:val="0"/>
                <w:sz w:val="14"/>
              </w:rPr>
              <w:t xml:space="preserve">Office 365 </w:t>
            </w:r>
            <w:proofErr w:type="spellStart"/>
            <w:r w:rsidRPr="00E04630">
              <w:rPr>
                <w:rFonts w:ascii="Tahoma" w:eastAsia="SimSun" w:hAnsi="Tahoma" w:cs="Tahoma"/>
                <w:b w:val="0"/>
                <w:sz w:val="14"/>
              </w:rPr>
              <w:t>计划</w:t>
            </w:r>
            <w:proofErr w:type="spellEnd"/>
            <w:r w:rsidRPr="00E04630">
              <w:rPr>
                <w:rFonts w:ascii="Tahoma" w:eastAsia="SimSun" w:hAnsi="Tahoma" w:cs="Tahoma"/>
                <w:b w:val="0"/>
                <w:sz w:val="14"/>
              </w:rPr>
              <w:t xml:space="preserve"> E2</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58"/>
            <w:bookmarkEnd w:id="59"/>
            <w:bookmarkEnd w:id="60"/>
          </w:p>
        </w:tc>
        <w:tc>
          <w:tcPr>
            <w:tcW w:w="540" w:type="dxa"/>
            <w:tcBorders>
              <w:bottom w:val="single" w:sz="4" w:space="0" w:color="auto"/>
            </w:tcBorders>
            <w:shd w:val="clear" w:color="auto" w:fill="FFFFFF"/>
            <w:vAlign w:val="center"/>
          </w:tcPr>
          <w:p w14:paraId="776AFD56" w14:textId="77777777" w:rsidR="007B2C93" w:rsidRPr="00E04630" w:rsidRDefault="00241022" w:rsidP="009832D3">
            <w:pPr>
              <w:pStyle w:val="TableText"/>
              <w:widowControl w:val="0"/>
              <w:rPr>
                <w:rFonts w:eastAsia="SimSun" w:cs="Tahoma"/>
                <w:b/>
                <w:color w:val="0000FF"/>
                <w:sz w:val="13"/>
                <w:szCs w:val="13"/>
                <w:u w:val="single"/>
              </w:rPr>
            </w:pPr>
            <w:hyperlink w:anchor="_7_Office_365" w:history="1">
              <w:r w:rsidR="00C46C63" w:rsidRPr="00E04630">
                <w:rPr>
                  <w:rStyle w:val="Hyperlink"/>
                  <w:rFonts w:eastAsia="SimSun" w:cs="Tahoma"/>
                  <w:b/>
                  <w:sz w:val="13"/>
                  <w:szCs w:val="13"/>
                </w:rPr>
                <w:t>6</w:t>
              </w:r>
            </w:hyperlink>
          </w:p>
        </w:tc>
        <w:tc>
          <w:tcPr>
            <w:tcW w:w="436" w:type="dxa"/>
            <w:tcBorders>
              <w:bottom w:val="single" w:sz="4" w:space="0" w:color="auto"/>
            </w:tcBorders>
            <w:shd w:val="clear" w:color="auto" w:fill="FFFFFF"/>
            <w:vAlign w:val="center"/>
          </w:tcPr>
          <w:p w14:paraId="776AFD57" w14:textId="77777777" w:rsidR="007B2C93" w:rsidRPr="00E04630" w:rsidRDefault="007B2C93"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06/11</w:t>
            </w:r>
          </w:p>
        </w:tc>
        <w:tc>
          <w:tcPr>
            <w:tcW w:w="429" w:type="dxa"/>
            <w:tcBorders>
              <w:bottom w:val="single" w:sz="4" w:space="0" w:color="auto"/>
              <w:right w:val="single" w:sz="18" w:space="0" w:color="auto"/>
            </w:tcBorders>
            <w:shd w:val="clear" w:color="auto" w:fill="FFFFFF"/>
            <w:vAlign w:val="center"/>
          </w:tcPr>
          <w:p w14:paraId="776AFD58"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14:paraId="776AFD59"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5A"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5B"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5C"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5D"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5E"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D5F" w14:textId="77777777" w:rsidR="007B2C93" w:rsidRPr="00E04630" w:rsidRDefault="007B2C93" w:rsidP="004B3534">
            <w:pPr>
              <w:pStyle w:val="TableText"/>
              <w:widowControl w:val="0"/>
              <w:rPr>
                <w:rFonts w:ascii="Tahoma" w:eastAsia="SimSun" w:hAnsi="Tahoma" w:cs="Tahoma"/>
                <w:sz w:val="13"/>
              </w:rPr>
            </w:pPr>
          </w:p>
        </w:tc>
        <w:tc>
          <w:tcPr>
            <w:tcW w:w="362" w:type="dxa"/>
            <w:tcBorders>
              <w:left w:val="single" w:sz="18" w:space="0" w:color="auto"/>
              <w:bottom w:val="single" w:sz="4" w:space="0" w:color="auto"/>
            </w:tcBorders>
            <w:shd w:val="clear" w:color="auto" w:fill="FFFFFF"/>
            <w:vAlign w:val="center"/>
          </w:tcPr>
          <w:p w14:paraId="776AFD60" w14:textId="77777777" w:rsidR="007B2C93" w:rsidRPr="00E04630"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FFFFF"/>
            <w:vAlign w:val="center"/>
          </w:tcPr>
          <w:p w14:paraId="776AFD61" w14:textId="77777777" w:rsidR="007B2C93" w:rsidRPr="00E04630" w:rsidRDefault="007B2C93" w:rsidP="004B3534">
            <w:pPr>
              <w:pStyle w:val="TableText"/>
              <w:widowControl w:val="0"/>
              <w:rPr>
                <w:rFonts w:ascii="Tahoma" w:eastAsia="SimSun" w:hAnsi="Tahoma" w:cs="Tahoma"/>
                <w:sz w:val="13"/>
              </w:rPr>
            </w:pPr>
          </w:p>
        </w:tc>
        <w:tc>
          <w:tcPr>
            <w:tcW w:w="295" w:type="dxa"/>
            <w:tcBorders>
              <w:bottom w:val="single" w:sz="4" w:space="0" w:color="auto"/>
              <w:right w:val="single" w:sz="18" w:space="0" w:color="auto"/>
            </w:tcBorders>
            <w:shd w:val="clear" w:color="auto" w:fill="FFFFFF"/>
            <w:vAlign w:val="center"/>
          </w:tcPr>
          <w:p w14:paraId="776AFD62"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776AFD63"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D64"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776AFD65" w14:textId="77777777" w:rsidR="007B2C93" w:rsidRPr="00E04630" w:rsidRDefault="007B2C93"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FFFFF"/>
          </w:tcPr>
          <w:p w14:paraId="776AFD66" w14:textId="77777777" w:rsidR="007B2C93" w:rsidRPr="00E04630" w:rsidRDefault="007B2C93"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FFFFF"/>
            <w:vAlign w:val="center"/>
          </w:tcPr>
          <w:p w14:paraId="776AFD67"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D7C" w14:textId="77777777" w:rsidTr="00221D2A">
        <w:trPr>
          <w:cantSplit/>
          <w:trHeight w:val="287"/>
        </w:trPr>
        <w:tc>
          <w:tcPr>
            <w:tcW w:w="2520" w:type="dxa"/>
            <w:tcBorders>
              <w:bottom w:val="single" w:sz="4" w:space="0" w:color="auto"/>
            </w:tcBorders>
            <w:shd w:val="clear" w:color="auto" w:fill="FABF8F"/>
            <w:vAlign w:val="center"/>
          </w:tcPr>
          <w:p w14:paraId="776AFD69" w14:textId="77777777" w:rsidR="007B2C93" w:rsidRPr="00E04630" w:rsidRDefault="007B2C93" w:rsidP="00E31C0B">
            <w:pPr>
              <w:pStyle w:val="Heading2"/>
              <w:ind w:left="0"/>
              <w:rPr>
                <w:rFonts w:ascii="Tahoma" w:eastAsia="SimSun" w:hAnsi="Tahoma" w:cs="Tahoma"/>
                <w:b w:val="0"/>
                <w:sz w:val="14"/>
              </w:rPr>
            </w:pPr>
            <w:bookmarkStart w:id="61" w:name="_Toc291024474"/>
            <w:bookmarkStart w:id="62" w:name="_Toc336337863"/>
            <w:bookmarkStart w:id="63" w:name="_Toc341071233"/>
            <w:r w:rsidRPr="00E04630">
              <w:rPr>
                <w:rFonts w:ascii="Tahoma" w:eastAsia="SimSun" w:hAnsi="Tahoma" w:cs="Tahoma"/>
                <w:b w:val="0"/>
                <w:sz w:val="14"/>
              </w:rPr>
              <w:t xml:space="preserve">Office 365 </w:t>
            </w:r>
            <w:proofErr w:type="spellStart"/>
            <w:r w:rsidRPr="00E04630">
              <w:rPr>
                <w:rFonts w:ascii="Tahoma" w:eastAsia="SimSun" w:hAnsi="Tahoma" w:cs="Tahoma"/>
                <w:b w:val="0"/>
                <w:sz w:val="14"/>
              </w:rPr>
              <w:t>计划</w:t>
            </w:r>
            <w:proofErr w:type="spellEnd"/>
            <w:r w:rsidRPr="00E04630">
              <w:rPr>
                <w:rFonts w:ascii="Tahoma" w:eastAsia="SimSun" w:hAnsi="Tahoma" w:cs="Tahoma"/>
                <w:b w:val="0"/>
                <w:sz w:val="14"/>
              </w:rPr>
              <w:t xml:space="preserve"> E3</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61"/>
            <w:bookmarkEnd w:id="62"/>
            <w:bookmarkEnd w:id="63"/>
          </w:p>
        </w:tc>
        <w:tc>
          <w:tcPr>
            <w:tcW w:w="540" w:type="dxa"/>
            <w:tcBorders>
              <w:bottom w:val="single" w:sz="4" w:space="0" w:color="auto"/>
            </w:tcBorders>
            <w:shd w:val="clear" w:color="auto" w:fill="FABF8F"/>
            <w:vAlign w:val="center"/>
          </w:tcPr>
          <w:p w14:paraId="776AFD6A" w14:textId="77777777" w:rsidR="007B2C93" w:rsidRPr="00E04630" w:rsidRDefault="00241022" w:rsidP="009832D3">
            <w:pPr>
              <w:pStyle w:val="TableText"/>
              <w:widowControl w:val="0"/>
              <w:rPr>
                <w:rFonts w:eastAsia="SimSun" w:cs="Tahoma"/>
                <w:b/>
                <w:color w:val="0000FF"/>
                <w:sz w:val="13"/>
                <w:szCs w:val="13"/>
                <w:u w:val="single"/>
              </w:rPr>
            </w:pPr>
            <w:hyperlink w:anchor="_7_Office_365" w:history="1">
              <w:r w:rsidR="00114130" w:rsidRPr="00E04630">
                <w:rPr>
                  <w:rStyle w:val="Hyperlink"/>
                  <w:rFonts w:eastAsia="SimSun" w:cs="Tahoma"/>
                  <w:b/>
                  <w:sz w:val="13"/>
                  <w:szCs w:val="13"/>
                </w:rPr>
                <w:t>6</w:t>
              </w:r>
            </w:hyperlink>
          </w:p>
        </w:tc>
        <w:tc>
          <w:tcPr>
            <w:tcW w:w="436" w:type="dxa"/>
            <w:tcBorders>
              <w:bottom w:val="single" w:sz="4" w:space="0" w:color="auto"/>
            </w:tcBorders>
            <w:shd w:val="clear" w:color="auto" w:fill="FABF8F"/>
            <w:vAlign w:val="center"/>
          </w:tcPr>
          <w:p w14:paraId="776AFD6B" w14:textId="77777777" w:rsidR="007B2C93" w:rsidRPr="00E04630" w:rsidRDefault="007B2C93"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14:paraId="776AFD6C"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776AFD6D"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6E"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6F"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70"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71"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76AFD72"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D73" w14:textId="77777777" w:rsidR="007B2C93" w:rsidRPr="00E04630" w:rsidRDefault="007B2C93" w:rsidP="004B3534">
            <w:pPr>
              <w:pStyle w:val="TableText"/>
              <w:widowControl w:val="0"/>
              <w:rPr>
                <w:rFonts w:ascii="Tahoma" w:eastAsia="SimSun" w:hAnsi="Tahoma" w:cs="Tahoma"/>
                <w:sz w:val="13"/>
              </w:rPr>
            </w:pPr>
          </w:p>
        </w:tc>
        <w:tc>
          <w:tcPr>
            <w:tcW w:w="362" w:type="dxa"/>
            <w:tcBorders>
              <w:left w:val="single" w:sz="18" w:space="0" w:color="auto"/>
              <w:bottom w:val="single" w:sz="4" w:space="0" w:color="auto"/>
            </w:tcBorders>
            <w:shd w:val="clear" w:color="auto" w:fill="FABF8F"/>
            <w:vAlign w:val="center"/>
          </w:tcPr>
          <w:p w14:paraId="776AFD74" w14:textId="77777777" w:rsidR="007B2C93" w:rsidRPr="00E04630"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776AFD75" w14:textId="77777777" w:rsidR="007B2C93" w:rsidRPr="00E04630" w:rsidRDefault="007B2C93" w:rsidP="004B3534">
            <w:pPr>
              <w:pStyle w:val="TableText"/>
              <w:widowControl w:val="0"/>
              <w:rPr>
                <w:rFonts w:ascii="Tahoma" w:eastAsia="SimSun" w:hAnsi="Tahoma" w:cs="Tahoma"/>
                <w:sz w:val="13"/>
              </w:rPr>
            </w:pPr>
          </w:p>
        </w:tc>
        <w:tc>
          <w:tcPr>
            <w:tcW w:w="295" w:type="dxa"/>
            <w:tcBorders>
              <w:bottom w:val="single" w:sz="4" w:space="0" w:color="auto"/>
              <w:right w:val="single" w:sz="18" w:space="0" w:color="auto"/>
            </w:tcBorders>
            <w:shd w:val="clear" w:color="auto" w:fill="FABF8F"/>
            <w:vAlign w:val="center"/>
          </w:tcPr>
          <w:p w14:paraId="776AFD76"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D77"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D78"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776AFD79" w14:textId="77777777" w:rsidR="007B2C93" w:rsidRPr="00E04630" w:rsidRDefault="007B2C93"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ABF8F"/>
          </w:tcPr>
          <w:p w14:paraId="776AFD7A" w14:textId="77777777" w:rsidR="007B2C93" w:rsidRPr="00E04630" w:rsidRDefault="007B2C93"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D7B"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D90" w14:textId="77777777" w:rsidTr="00221D2A">
        <w:trPr>
          <w:cantSplit/>
          <w:trHeight w:val="287"/>
        </w:trPr>
        <w:tc>
          <w:tcPr>
            <w:tcW w:w="2520" w:type="dxa"/>
            <w:tcBorders>
              <w:bottom w:val="single" w:sz="4" w:space="0" w:color="auto"/>
            </w:tcBorders>
            <w:shd w:val="clear" w:color="auto" w:fill="FFFFFF"/>
            <w:vAlign w:val="center"/>
          </w:tcPr>
          <w:p w14:paraId="776AFD7D" w14:textId="77777777" w:rsidR="007B2C93" w:rsidRPr="00E04630" w:rsidRDefault="007B2C93" w:rsidP="00E31C0B">
            <w:pPr>
              <w:pStyle w:val="Heading2"/>
              <w:ind w:left="0"/>
              <w:rPr>
                <w:rFonts w:ascii="Tahoma" w:eastAsia="SimSun" w:hAnsi="Tahoma" w:cs="Tahoma"/>
                <w:b w:val="0"/>
                <w:sz w:val="14"/>
              </w:rPr>
            </w:pPr>
            <w:bookmarkStart w:id="64" w:name="_Toc291024475"/>
            <w:bookmarkStart w:id="65" w:name="_Toc336337864"/>
            <w:bookmarkStart w:id="66" w:name="_Toc341071234"/>
            <w:r w:rsidRPr="00E04630">
              <w:rPr>
                <w:rFonts w:ascii="Tahoma" w:eastAsia="SimSun" w:hAnsi="Tahoma" w:cs="Tahoma"/>
                <w:b w:val="0"/>
                <w:sz w:val="14"/>
              </w:rPr>
              <w:t xml:space="preserve">Office 365 </w:t>
            </w:r>
            <w:proofErr w:type="spellStart"/>
            <w:r w:rsidRPr="00E04630">
              <w:rPr>
                <w:rFonts w:ascii="Tahoma" w:eastAsia="SimSun" w:hAnsi="Tahoma" w:cs="Tahoma"/>
                <w:b w:val="0"/>
                <w:sz w:val="14"/>
              </w:rPr>
              <w:t>计划</w:t>
            </w:r>
            <w:proofErr w:type="spellEnd"/>
            <w:r w:rsidRPr="00E04630">
              <w:rPr>
                <w:rFonts w:ascii="Tahoma" w:eastAsia="SimSun" w:hAnsi="Tahoma" w:cs="Tahoma"/>
                <w:b w:val="0"/>
                <w:sz w:val="14"/>
              </w:rPr>
              <w:t xml:space="preserve"> E4</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64"/>
            <w:bookmarkEnd w:id="65"/>
            <w:bookmarkEnd w:id="66"/>
          </w:p>
        </w:tc>
        <w:tc>
          <w:tcPr>
            <w:tcW w:w="540" w:type="dxa"/>
            <w:tcBorders>
              <w:bottom w:val="single" w:sz="4" w:space="0" w:color="auto"/>
            </w:tcBorders>
            <w:shd w:val="clear" w:color="auto" w:fill="FFFFFF"/>
            <w:vAlign w:val="center"/>
          </w:tcPr>
          <w:p w14:paraId="776AFD7E" w14:textId="77777777" w:rsidR="007B2C93" w:rsidRPr="00E04630" w:rsidRDefault="00241022" w:rsidP="009832D3">
            <w:pPr>
              <w:pStyle w:val="TableText"/>
              <w:widowControl w:val="0"/>
              <w:rPr>
                <w:rFonts w:eastAsia="SimSun" w:cs="Tahoma"/>
                <w:b/>
                <w:color w:val="0000FF"/>
                <w:sz w:val="13"/>
                <w:szCs w:val="13"/>
                <w:u w:val="single"/>
              </w:rPr>
            </w:pPr>
            <w:hyperlink w:anchor="_7_Office_365" w:history="1">
              <w:r w:rsidR="00114130" w:rsidRPr="00E04630">
                <w:rPr>
                  <w:rStyle w:val="Hyperlink"/>
                  <w:rFonts w:eastAsia="SimSun" w:cs="Tahoma"/>
                  <w:b/>
                  <w:sz w:val="13"/>
                  <w:szCs w:val="13"/>
                </w:rPr>
                <w:t>6</w:t>
              </w:r>
            </w:hyperlink>
          </w:p>
        </w:tc>
        <w:tc>
          <w:tcPr>
            <w:tcW w:w="436" w:type="dxa"/>
            <w:tcBorders>
              <w:bottom w:val="single" w:sz="4" w:space="0" w:color="auto"/>
            </w:tcBorders>
            <w:shd w:val="clear" w:color="auto" w:fill="FFFFFF"/>
            <w:vAlign w:val="center"/>
          </w:tcPr>
          <w:p w14:paraId="776AFD7F" w14:textId="77777777" w:rsidR="007B2C93" w:rsidRPr="00E04630" w:rsidRDefault="007B2C93"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0611</w:t>
            </w:r>
          </w:p>
        </w:tc>
        <w:tc>
          <w:tcPr>
            <w:tcW w:w="429" w:type="dxa"/>
            <w:tcBorders>
              <w:bottom w:val="single" w:sz="4" w:space="0" w:color="auto"/>
              <w:right w:val="single" w:sz="18" w:space="0" w:color="auto"/>
            </w:tcBorders>
            <w:shd w:val="clear" w:color="auto" w:fill="FFFFFF"/>
            <w:vAlign w:val="center"/>
          </w:tcPr>
          <w:p w14:paraId="776AFD80"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14:paraId="776AFD81"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82"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83"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84"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85"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14:paraId="776AFD86"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D87" w14:textId="77777777" w:rsidR="007B2C93" w:rsidRPr="00E04630" w:rsidRDefault="007B2C93" w:rsidP="004B3534">
            <w:pPr>
              <w:pStyle w:val="TableText"/>
              <w:widowControl w:val="0"/>
              <w:rPr>
                <w:rFonts w:ascii="Tahoma" w:eastAsia="SimSun" w:hAnsi="Tahoma" w:cs="Tahoma"/>
                <w:sz w:val="13"/>
              </w:rPr>
            </w:pPr>
          </w:p>
        </w:tc>
        <w:tc>
          <w:tcPr>
            <w:tcW w:w="362" w:type="dxa"/>
            <w:tcBorders>
              <w:left w:val="single" w:sz="18" w:space="0" w:color="auto"/>
              <w:bottom w:val="single" w:sz="4" w:space="0" w:color="auto"/>
            </w:tcBorders>
            <w:shd w:val="clear" w:color="auto" w:fill="FFFFFF"/>
            <w:vAlign w:val="center"/>
          </w:tcPr>
          <w:p w14:paraId="776AFD88" w14:textId="77777777" w:rsidR="007B2C93" w:rsidRPr="00E04630"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FFFFF"/>
            <w:vAlign w:val="center"/>
          </w:tcPr>
          <w:p w14:paraId="776AFD89" w14:textId="77777777" w:rsidR="007B2C93" w:rsidRPr="00E04630" w:rsidRDefault="007B2C93" w:rsidP="004B3534">
            <w:pPr>
              <w:pStyle w:val="TableText"/>
              <w:widowControl w:val="0"/>
              <w:rPr>
                <w:rFonts w:ascii="Tahoma" w:eastAsia="SimSun" w:hAnsi="Tahoma" w:cs="Tahoma"/>
                <w:sz w:val="13"/>
              </w:rPr>
            </w:pPr>
          </w:p>
        </w:tc>
        <w:tc>
          <w:tcPr>
            <w:tcW w:w="295" w:type="dxa"/>
            <w:tcBorders>
              <w:bottom w:val="single" w:sz="4" w:space="0" w:color="auto"/>
              <w:right w:val="single" w:sz="18" w:space="0" w:color="auto"/>
            </w:tcBorders>
            <w:shd w:val="clear" w:color="auto" w:fill="FFFFFF"/>
            <w:vAlign w:val="center"/>
          </w:tcPr>
          <w:p w14:paraId="776AFD8A"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776AFD8B"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D8C"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776AFD8D" w14:textId="77777777" w:rsidR="007B2C93" w:rsidRPr="00E04630" w:rsidRDefault="007B2C93"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FFFFF"/>
          </w:tcPr>
          <w:p w14:paraId="776AFD8E" w14:textId="77777777" w:rsidR="007B2C93" w:rsidRPr="00E04630" w:rsidRDefault="007B2C93"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FFFFF"/>
            <w:vAlign w:val="center"/>
          </w:tcPr>
          <w:p w14:paraId="776AFD8F" w14:textId="77777777" w:rsidR="007B2C93" w:rsidRPr="00E04630" w:rsidRDefault="007B2C93" w:rsidP="004B3534">
            <w:pPr>
              <w:pStyle w:val="TableText"/>
              <w:widowControl w:val="0"/>
              <w:rPr>
                <w:rFonts w:ascii="Tahoma" w:eastAsia="SimSun" w:hAnsi="Tahoma" w:cs="Tahoma"/>
                <w:sz w:val="13"/>
              </w:rPr>
            </w:pPr>
          </w:p>
        </w:tc>
      </w:tr>
      <w:tr w:rsidR="001E79DE" w:rsidRPr="00E04630" w14:paraId="776AFDA4" w14:textId="77777777" w:rsidTr="00221D2A">
        <w:trPr>
          <w:cantSplit/>
          <w:trHeight w:val="287"/>
        </w:trPr>
        <w:tc>
          <w:tcPr>
            <w:tcW w:w="2520" w:type="dxa"/>
            <w:tcBorders>
              <w:bottom w:val="single" w:sz="4" w:space="0" w:color="auto"/>
            </w:tcBorders>
            <w:shd w:val="clear" w:color="auto" w:fill="FABF8F"/>
            <w:vAlign w:val="center"/>
          </w:tcPr>
          <w:p w14:paraId="776AFD91" w14:textId="77777777" w:rsidR="00A936B5" w:rsidRPr="00E04630" w:rsidRDefault="00A936B5" w:rsidP="00E31C0B">
            <w:pPr>
              <w:pStyle w:val="Heading2"/>
              <w:ind w:left="0"/>
              <w:rPr>
                <w:rFonts w:ascii="Tahoma" w:eastAsia="SimSun" w:hAnsi="Tahoma" w:cs="Tahoma"/>
                <w:b w:val="0"/>
                <w:sz w:val="14"/>
              </w:rPr>
            </w:pPr>
            <w:bookmarkStart w:id="67" w:name="_Toc341071235"/>
            <w:r w:rsidRPr="00E04630">
              <w:rPr>
                <w:rFonts w:ascii="Tahoma" w:eastAsia="SimSun" w:hAnsi="Tahoma" w:cs="Tahoma"/>
                <w:b w:val="0"/>
                <w:sz w:val="14"/>
              </w:rPr>
              <w:t xml:space="preserve">Office </w:t>
            </w:r>
            <w:proofErr w:type="spellStart"/>
            <w:r w:rsidRPr="00E04630">
              <w:rPr>
                <w:rFonts w:ascii="Tahoma" w:eastAsia="SimSun" w:hAnsi="Tahoma" w:cs="Tahoma"/>
                <w:b w:val="0"/>
                <w:sz w:val="14"/>
              </w:rPr>
              <w:t>家庭和学生版</w:t>
            </w:r>
            <w:proofErr w:type="spellEnd"/>
            <w:r w:rsidRPr="00E04630">
              <w:rPr>
                <w:rFonts w:ascii="Tahoma" w:eastAsia="SimSun" w:hAnsi="Tahoma" w:cs="Tahoma"/>
                <w:b w:val="0"/>
                <w:sz w:val="14"/>
              </w:rPr>
              <w:t xml:space="preserve"> RT 2013</w:t>
            </w:r>
            <w:bookmarkEnd w:id="67"/>
          </w:p>
        </w:tc>
        <w:tc>
          <w:tcPr>
            <w:tcW w:w="540" w:type="dxa"/>
            <w:tcBorders>
              <w:bottom w:val="single" w:sz="4" w:space="0" w:color="auto"/>
            </w:tcBorders>
            <w:shd w:val="clear" w:color="auto" w:fill="FABF8F"/>
            <w:vAlign w:val="center"/>
          </w:tcPr>
          <w:p w14:paraId="776AFD92" w14:textId="77777777" w:rsidR="00A936B5" w:rsidRPr="00E04630" w:rsidRDefault="00A936B5" w:rsidP="00152361">
            <w:pPr>
              <w:pStyle w:val="TableText"/>
              <w:widowControl w:val="0"/>
              <w:rPr>
                <w:rFonts w:eastAsia="SimSun" w:cs="Tahoma"/>
                <w:b/>
                <w:color w:val="0000FF"/>
                <w:sz w:val="13"/>
                <w:szCs w:val="13"/>
                <w:u w:val="single"/>
              </w:rPr>
            </w:pPr>
          </w:p>
        </w:tc>
        <w:tc>
          <w:tcPr>
            <w:tcW w:w="436" w:type="dxa"/>
            <w:tcBorders>
              <w:bottom w:val="single" w:sz="4" w:space="0" w:color="auto"/>
            </w:tcBorders>
            <w:shd w:val="clear" w:color="auto" w:fill="FABF8F"/>
            <w:vAlign w:val="center"/>
          </w:tcPr>
          <w:p w14:paraId="776AFD93" w14:textId="607ED005" w:rsidR="00A936B5" w:rsidRPr="00E04630" w:rsidRDefault="007A343A" w:rsidP="00A820EC">
            <w:pPr>
              <w:pStyle w:val="TableText"/>
              <w:widowControl w:val="0"/>
              <w:spacing w:beforeLines="60" w:before="144"/>
              <w:rPr>
                <w:rFonts w:ascii="Tahoma" w:eastAsia="SimSun" w:hAnsi="Tahoma" w:cs="Tahoma"/>
                <w:sz w:val="13"/>
              </w:rPr>
            </w:pPr>
            <w:r w:rsidRPr="00E04630">
              <w:rPr>
                <w:rFonts w:ascii="Tahoma" w:eastAsia="SimSun" w:hAnsi="Tahoma" w:cs="Tahoma"/>
                <w:sz w:val="13"/>
              </w:rPr>
              <w:t>1</w:t>
            </w:r>
            <w:r w:rsidR="00A820EC">
              <w:rPr>
                <w:rFonts w:ascii="Tahoma" w:eastAsia="SimSun" w:hAnsi="Tahoma" w:cs="Tahoma"/>
                <w:sz w:val="13"/>
              </w:rPr>
              <w:t>2</w:t>
            </w:r>
            <w:r w:rsidR="00A936B5"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D94" w14:textId="77777777" w:rsidR="00A936B5" w:rsidRPr="00E04630" w:rsidRDefault="00A936B5"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D95"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D96"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D97"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D98"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D99"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D9A"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D9B"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D9C"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D9D"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D9E" w14:textId="77777777" w:rsidR="00A936B5" w:rsidRPr="00E04630" w:rsidRDefault="00A936B5"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D9F" w14:textId="77777777" w:rsidR="00A936B5" w:rsidRPr="00E04630" w:rsidRDefault="00A936B5"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DA0" w14:textId="77777777" w:rsidR="00A936B5" w:rsidRPr="00E04630" w:rsidRDefault="00A936B5"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DA1" w14:textId="77777777" w:rsidR="00A936B5" w:rsidRPr="00E04630" w:rsidRDefault="00A936B5"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ABF8F"/>
          </w:tcPr>
          <w:p w14:paraId="776AFDA2" w14:textId="77777777" w:rsidR="00A936B5" w:rsidRPr="00E04630" w:rsidRDefault="00A936B5"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DA3" w14:textId="77777777" w:rsidR="00A936B5" w:rsidRPr="00E04630" w:rsidRDefault="00A936B5" w:rsidP="004B3534">
            <w:pPr>
              <w:pStyle w:val="TableText"/>
              <w:widowControl w:val="0"/>
              <w:rPr>
                <w:rFonts w:ascii="Tahoma" w:eastAsia="SimSun" w:hAnsi="Tahoma" w:cs="Tahoma"/>
                <w:sz w:val="13"/>
              </w:rPr>
            </w:pPr>
          </w:p>
        </w:tc>
      </w:tr>
      <w:tr w:rsidR="007B2C93" w:rsidRPr="00E04630" w14:paraId="776AFDB8" w14:textId="77777777" w:rsidTr="00221D2A">
        <w:trPr>
          <w:cantSplit/>
          <w:trHeight w:val="287"/>
        </w:trPr>
        <w:tc>
          <w:tcPr>
            <w:tcW w:w="2520" w:type="dxa"/>
            <w:tcBorders>
              <w:bottom w:val="single" w:sz="4" w:space="0" w:color="auto"/>
            </w:tcBorders>
            <w:shd w:val="clear" w:color="auto" w:fill="auto"/>
            <w:vAlign w:val="center"/>
          </w:tcPr>
          <w:p w14:paraId="776AFDA5" w14:textId="77777777" w:rsidR="007B2C93" w:rsidRPr="00E04630" w:rsidRDefault="007B2C93" w:rsidP="002C7FD6">
            <w:pPr>
              <w:pStyle w:val="Heading2"/>
              <w:ind w:left="0"/>
              <w:rPr>
                <w:rFonts w:ascii="Tahoma" w:eastAsia="SimSun" w:hAnsi="Tahoma" w:cs="Tahoma"/>
                <w:b w:val="0"/>
                <w:sz w:val="14"/>
              </w:rPr>
            </w:pPr>
            <w:bookmarkStart w:id="68" w:name="_Toc336337865"/>
            <w:bookmarkStart w:id="69" w:name="_Toc341071236"/>
            <w:r w:rsidRPr="00E04630">
              <w:rPr>
                <w:rFonts w:ascii="Tahoma" w:eastAsia="SimSun" w:hAnsi="Tahoma" w:cs="Tahoma"/>
                <w:b w:val="0"/>
                <w:sz w:val="14"/>
              </w:rPr>
              <w:t>Office for Mac Standard 2011</w:t>
            </w:r>
            <w:bookmarkEnd w:id="68"/>
            <w:bookmarkEnd w:id="69"/>
            <w:r w:rsidRPr="00E04630">
              <w:rPr>
                <w:rFonts w:ascii="Tahoma" w:eastAsia="SimSun" w:hAnsi="Tahoma" w:cs="Tahoma"/>
                <w:b w:val="0"/>
                <w:sz w:val="14"/>
              </w:rPr>
              <w:t xml:space="preserve"> </w:t>
            </w:r>
          </w:p>
        </w:tc>
        <w:tc>
          <w:tcPr>
            <w:tcW w:w="540" w:type="dxa"/>
            <w:tcBorders>
              <w:bottom w:val="single" w:sz="4" w:space="0" w:color="auto"/>
            </w:tcBorders>
            <w:shd w:val="clear" w:color="auto" w:fill="auto"/>
            <w:vAlign w:val="center"/>
          </w:tcPr>
          <w:p w14:paraId="776AFDA6" w14:textId="77777777" w:rsidR="007B2C93" w:rsidRPr="00E04630" w:rsidRDefault="00241022" w:rsidP="009832D3">
            <w:pPr>
              <w:pStyle w:val="TableText"/>
              <w:widowControl w:val="0"/>
              <w:rPr>
                <w:rStyle w:val="EndnoteReference"/>
                <w:rFonts w:eastAsia="SimSun" w:cs="Tahoma"/>
                <w:color w:val="0000FF"/>
                <w:sz w:val="13"/>
                <w:szCs w:val="13"/>
                <w:u w:val="single"/>
              </w:rPr>
            </w:pPr>
            <w:hyperlink w:anchor="_7_Office_for" w:history="1">
              <w:r w:rsidR="00C46C63" w:rsidRPr="00E04630">
                <w:rPr>
                  <w:rStyle w:val="Hyperlink"/>
                  <w:rFonts w:eastAsia="SimSun" w:cs="Tahoma"/>
                  <w:b/>
                  <w:sz w:val="13"/>
                  <w:szCs w:val="13"/>
                </w:rPr>
                <w:t>7</w:t>
              </w:r>
            </w:hyperlink>
          </w:p>
        </w:tc>
        <w:tc>
          <w:tcPr>
            <w:tcW w:w="436" w:type="dxa"/>
            <w:tcBorders>
              <w:bottom w:val="single" w:sz="4" w:space="0" w:color="auto"/>
            </w:tcBorders>
            <w:shd w:val="clear" w:color="auto" w:fill="auto"/>
            <w:vAlign w:val="center"/>
          </w:tcPr>
          <w:p w14:paraId="776AFDA7" w14:textId="77777777" w:rsidR="007B2C93" w:rsidRPr="00E04630" w:rsidRDefault="007B2C93" w:rsidP="00E22FE1">
            <w:pPr>
              <w:pStyle w:val="TableText"/>
              <w:widowControl w:val="0"/>
              <w:spacing w:beforeLines="60" w:before="144"/>
              <w:rPr>
                <w:rFonts w:ascii="Tahoma" w:eastAsia="SimSun" w:hAnsi="Tahoma" w:cs="Tahoma"/>
                <w:sz w:val="13"/>
              </w:rPr>
            </w:pPr>
            <w:r w:rsidRPr="00E04630">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776AFDA8"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76AFDA9"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DAA"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5</w:t>
            </w:r>
          </w:p>
        </w:tc>
        <w:tc>
          <w:tcPr>
            <w:tcW w:w="429" w:type="dxa"/>
            <w:tcBorders>
              <w:bottom w:val="single" w:sz="4" w:space="0" w:color="auto"/>
            </w:tcBorders>
            <w:shd w:val="clear" w:color="auto" w:fill="auto"/>
            <w:vAlign w:val="center"/>
          </w:tcPr>
          <w:p w14:paraId="776AFDAB"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auto"/>
            <w:vAlign w:val="center"/>
          </w:tcPr>
          <w:p w14:paraId="776AFDAC"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auto"/>
            <w:vAlign w:val="center"/>
          </w:tcPr>
          <w:p w14:paraId="776AFDAD"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auto"/>
            <w:vAlign w:val="center"/>
          </w:tcPr>
          <w:p w14:paraId="776AFDAE"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776AFDAF"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auto"/>
            <w:vAlign w:val="center"/>
          </w:tcPr>
          <w:p w14:paraId="776AFDB0"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630" w:type="dxa"/>
            <w:tcBorders>
              <w:bottom w:val="single" w:sz="4" w:space="0" w:color="auto"/>
            </w:tcBorders>
            <w:shd w:val="clear" w:color="auto" w:fill="auto"/>
            <w:vAlign w:val="center"/>
          </w:tcPr>
          <w:p w14:paraId="776AFDB1"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295" w:type="dxa"/>
            <w:tcBorders>
              <w:bottom w:val="single" w:sz="4" w:space="0" w:color="auto"/>
              <w:right w:val="single" w:sz="18" w:space="0" w:color="auto"/>
            </w:tcBorders>
            <w:shd w:val="clear" w:color="auto" w:fill="auto"/>
            <w:vAlign w:val="center"/>
          </w:tcPr>
          <w:p w14:paraId="776AFDB2"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776AFDB3"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DB4"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6AFDB5"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auto"/>
          </w:tcPr>
          <w:p w14:paraId="776AFDB6"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w:t>
            </w:r>
          </w:p>
        </w:tc>
        <w:tc>
          <w:tcPr>
            <w:tcW w:w="540" w:type="dxa"/>
            <w:tcBorders>
              <w:bottom w:val="single" w:sz="4" w:space="0" w:color="auto"/>
            </w:tcBorders>
            <w:shd w:val="clear" w:color="auto" w:fill="auto"/>
            <w:vAlign w:val="center"/>
          </w:tcPr>
          <w:p w14:paraId="776AFDB7" w14:textId="77777777" w:rsidR="007B2C93" w:rsidRPr="00E04630" w:rsidRDefault="007B2C93" w:rsidP="004B3534">
            <w:pPr>
              <w:pStyle w:val="TableText"/>
              <w:widowControl w:val="0"/>
              <w:rPr>
                <w:rFonts w:ascii="Tahoma" w:eastAsia="SimSun" w:hAnsi="Tahoma" w:cs="Tahoma"/>
                <w:sz w:val="13"/>
              </w:rPr>
            </w:pPr>
          </w:p>
        </w:tc>
      </w:tr>
      <w:tr w:rsidR="001E79DE" w:rsidRPr="00E04630" w14:paraId="776AFDCC" w14:textId="77777777" w:rsidTr="00221D2A">
        <w:trPr>
          <w:cantSplit/>
          <w:trHeight w:val="287"/>
        </w:trPr>
        <w:tc>
          <w:tcPr>
            <w:tcW w:w="2520" w:type="dxa"/>
            <w:tcBorders>
              <w:bottom w:val="single" w:sz="4" w:space="0" w:color="auto"/>
            </w:tcBorders>
            <w:shd w:val="clear" w:color="auto" w:fill="FABF8F"/>
            <w:vAlign w:val="center"/>
          </w:tcPr>
          <w:p w14:paraId="776AFDB9" w14:textId="77777777" w:rsidR="007B2C93" w:rsidRPr="00E04630" w:rsidRDefault="007B2C93" w:rsidP="005E0391">
            <w:pPr>
              <w:pStyle w:val="Heading2"/>
              <w:ind w:left="0"/>
              <w:rPr>
                <w:rFonts w:ascii="Tahoma" w:eastAsia="SimSun" w:hAnsi="Tahoma" w:cs="Tahoma"/>
                <w:b w:val="0"/>
                <w:sz w:val="14"/>
              </w:rPr>
            </w:pPr>
            <w:bookmarkStart w:id="70" w:name="_Office_Multi-Language_Pack"/>
            <w:bookmarkStart w:id="71" w:name="_Toc336337866"/>
            <w:bookmarkStart w:id="72" w:name="_Toc341071237"/>
            <w:bookmarkEnd w:id="70"/>
            <w:r w:rsidRPr="00E04630">
              <w:rPr>
                <w:rFonts w:ascii="Tahoma" w:eastAsia="SimSun" w:hAnsi="Tahoma" w:cs="Tahoma"/>
                <w:b w:val="0"/>
                <w:sz w:val="14"/>
              </w:rPr>
              <w:t xml:space="preserve">Office </w:t>
            </w:r>
            <w:proofErr w:type="spellStart"/>
            <w:r w:rsidRPr="00E04630">
              <w:rPr>
                <w:rFonts w:ascii="Tahoma" w:eastAsia="SimSun" w:hAnsi="Tahoma" w:cs="Tahoma"/>
                <w:b w:val="0"/>
                <w:sz w:val="14"/>
              </w:rPr>
              <w:t>多语言包</w:t>
            </w:r>
            <w:proofErr w:type="spellEnd"/>
            <w:r w:rsidRPr="00E04630">
              <w:rPr>
                <w:rFonts w:ascii="Tahoma" w:eastAsia="SimSun" w:hAnsi="Tahoma" w:cs="Tahoma"/>
                <w:b w:val="0"/>
                <w:sz w:val="14"/>
              </w:rPr>
              <w:t xml:space="preserve"> </w:t>
            </w:r>
            <w:bookmarkEnd w:id="71"/>
            <w:r w:rsidRPr="00E04630">
              <w:rPr>
                <w:rFonts w:ascii="Tahoma" w:eastAsia="SimSun" w:hAnsi="Tahoma" w:cs="Tahoma"/>
                <w:b w:val="0"/>
                <w:sz w:val="14"/>
              </w:rPr>
              <w:t>2013</w:t>
            </w:r>
            <w:bookmarkEnd w:id="72"/>
          </w:p>
        </w:tc>
        <w:tc>
          <w:tcPr>
            <w:tcW w:w="540" w:type="dxa"/>
            <w:tcBorders>
              <w:bottom w:val="single" w:sz="4" w:space="0" w:color="auto"/>
            </w:tcBorders>
            <w:shd w:val="clear" w:color="auto" w:fill="FABF8F"/>
            <w:vAlign w:val="center"/>
          </w:tcPr>
          <w:p w14:paraId="776AFDBA" w14:textId="77777777" w:rsidR="007B2C93" w:rsidRPr="00E04630" w:rsidRDefault="00241022" w:rsidP="009832D3">
            <w:pPr>
              <w:pStyle w:val="TableText"/>
              <w:widowControl w:val="0"/>
              <w:rPr>
                <w:rStyle w:val="EndnoteReference"/>
                <w:rFonts w:eastAsia="SimSun" w:cs="Tahoma"/>
                <w:color w:val="0000FF"/>
                <w:sz w:val="13"/>
                <w:szCs w:val="13"/>
                <w:u w:val="single"/>
              </w:rPr>
            </w:pPr>
            <w:hyperlink w:anchor="_8_Office_多语言包" w:history="1">
              <w:r w:rsidR="00C46C63" w:rsidRPr="00E04630">
                <w:rPr>
                  <w:rStyle w:val="Hyperlink"/>
                  <w:rFonts w:eastAsia="SimSun" w:cs="Tahoma"/>
                  <w:b/>
                  <w:sz w:val="13"/>
                  <w:szCs w:val="13"/>
                </w:rPr>
                <w:t>8</w:t>
              </w:r>
            </w:hyperlink>
          </w:p>
        </w:tc>
        <w:tc>
          <w:tcPr>
            <w:tcW w:w="436" w:type="dxa"/>
            <w:tcBorders>
              <w:bottom w:val="single" w:sz="4" w:space="0" w:color="auto"/>
            </w:tcBorders>
            <w:shd w:val="clear" w:color="auto" w:fill="FABF8F"/>
            <w:vAlign w:val="center"/>
          </w:tcPr>
          <w:p w14:paraId="776AFDBB" w14:textId="77777777" w:rsidR="007B2C93" w:rsidRPr="00E04630" w:rsidRDefault="007A343A" w:rsidP="007A343A">
            <w:pPr>
              <w:pStyle w:val="TableText"/>
              <w:widowControl w:val="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CE6613"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DBC"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DBD"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DBE"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DBF"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DC0"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DC1"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DC2"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DC3"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DC4"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DC5"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DC6"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DC7"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DC8"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6AFDC9" w14:textId="77777777" w:rsidR="007B2C93" w:rsidRPr="00E04630" w:rsidRDefault="007B2C93" w:rsidP="004B3534">
            <w:pPr>
              <w:pStyle w:val="TableText"/>
              <w:widowControl w:val="0"/>
              <w:rPr>
                <w:rFonts w:ascii="Tahoma" w:eastAsia="SimSun" w:hAnsi="Tahoma" w:cs="Tahoma"/>
                <w:sz w:val="13"/>
              </w:rPr>
            </w:pPr>
          </w:p>
        </w:tc>
        <w:tc>
          <w:tcPr>
            <w:tcW w:w="587" w:type="dxa"/>
            <w:tcBorders>
              <w:bottom w:val="single" w:sz="4" w:space="0" w:color="auto"/>
            </w:tcBorders>
            <w:shd w:val="clear" w:color="auto" w:fill="FABF8F"/>
          </w:tcPr>
          <w:p w14:paraId="776AFDCA"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ABF8F"/>
            <w:vAlign w:val="center"/>
          </w:tcPr>
          <w:p w14:paraId="776AFDCB"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DE0" w14:textId="77777777" w:rsidTr="00221D2A">
        <w:trPr>
          <w:cantSplit/>
          <w:trHeight w:val="332"/>
        </w:trPr>
        <w:tc>
          <w:tcPr>
            <w:tcW w:w="2520" w:type="dxa"/>
            <w:tcBorders>
              <w:bottom w:val="single" w:sz="4" w:space="0" w:color="auto"/>
            </w:tcBorders>
            <w:shd w:val="clear" w:color="auto" w:fill="auto"/>
            <w:vAlign w:val="center"/>
          </w:tcPr>
          <w:p w14:paraId="776AFDCD" w14:textId="77777777" w:rsidR="007B2C93" w:rsidRPr="00E04630" w:rsidRDefault="007B2C93" w:rsidP="005E0391">
            <w:pPr>
              <w:pStyle w:val="ProductNames"/>
              <w:rPr>
                <w:rFonts w:ascii="Tahoma" w:eastAsia="SimSun" w:hAnsi="Tahoma" w:cs="Tahoma"/>
                <w:sz w:val="14"/>
              </w:rPr>
            </w:pPr>
            <w:bookmarkStart w:id="73" w:name="_Toc336337867"/>
            <w:bookmarkStart w:id="74" w:name="_Toc341071238"/>
            <w:r w:rsidRPr="00E04630">
              <w:rPr>
                <w:rFonts w:ascii="Tahoma" w:eastAsia="SimSun" w:hAnsi="Tahoma" w:cs="Tahoma"/>
                <w:sz w:val="14"/>
              </w:rPr>
              <w:t xml:space="preserve">Office Professional Plus </w:t>
            </w:r>
            <w:bookmarkEnd w:id="73"/>
            <w:r w:rsidRPr="00E04630">
              <w:rPr>
                <w:rFonts w:ascii="Tahoma" w:eastAsia="SimSun" w:hAnsi="Tahoma" w:cs="Tahoma"/>
                <w:sz w:val="14"/>
              </w:rPr>
              <w:t>2013</w:t>
            </w:r>
            <w:bookmarkEnd w:id="74"/>
          </w:p>
        </w:tc>
        <w:tc>
          <w:tcPr>
            <w:tcW w:w="540" w:type="dxa"/>
            <w:tcBorders>
              <w:bottom w:val="single" w:sz="4" w:space="0" w:color="auto"/>
            </w:tcBorders>
            <w:shd w:val="clear" w:color="auto" w:fill="auto"/>
            <w:vAlign w:val="center"/>
          </w:tcPr>
          <w:p w14:paraId="776AFDCE" w14:textId="77777777" w:rsidR="007B2C93" w:rsidRPr="00E04630" w:rsidRDefault="00241022" w:rsidP="009832D3">
            <w:pPr>
              <w:pStyle w:val="TableText"/>
              <w:widowControl w:val="0"/>
              <w:rPr>
                <w:rStyle w:val="EndnoteReference"/>
                <w:rFonts w:eastAsia="SimSun" w:cs="Tahoma"/>
                <w:color w:val="0000FF"/>
                <w:sz w:val="13"/>
                <w:szCs w:val="13"/>
                <w:u w:val="single"/>
              </w:rPr>
            </w:pPr>
            <w:hyperlink w:anchor="_9_Office_Professional" w:history="1">
              <w:r w:rsidR="00C46C63" w:rsidRPr="00E04630">
                <w:rPr>
                  <w:rStyle w:val="Hyperlink"/>
                  <w:rFonts w:eastAsia="SimSun" w:cs="Tahoma"/>
                  <w:b/>
                  <w:sz w:val="13"/>
                  <w:szCs w:val="13"/>
                </w:rPr>
                <w:t>9</w:t>
              </w:r>
            </w:hyperlink>
          </w:p>
        </w:tc>
        <w:tc>
          <w:tcPr>
            <w:tcW w:w="436" w:type="dxa"/>
            <w:tcBorders>
              <w:bottom w:val="single" w:sz="4" w:space="0" w:color="auto"/>
            </w:tcBorders>
            <w:shd w:val="clear" w:color="auto" w:fill="auto"/>
            <w:vAlign w:val="center"/>
          </w:tcPr>
          <w:p w14:paraId="776AFDCF" w14:textId="77777777" w:rsidR="007B2C93" w:rsidRPr="00E04630" w:rsidRDefault="007A343A" w:rsidP="007A343A">
            <w:pPr>
              <w:pStyle w:val="TableText"/>
              <w:widowControl w:val="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CE6613"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auto"/>
            <w:vAlign w:val="center"/>
          </w:tcPr>
          <w:p w14:paraId="776AFDD0" w14:textId="77777777" w:rsidR="007B2C93" w:rsidRPr="00E04630" w:rsidRDefault="007B2C93" w:rsidP="004B3534">
            <w:pPr>
              <w:pStyle w:val="TableText"/>
              <w:widowControl w:val="0"/>
              <w:rPr>
                <w:rFonts w:ascii="Tahoma" w:eastAsia="SimSun" w:hAnsi="Tahoma" w:cs="Tahoma"/>
                <w:sz w:val="13"/>
                <w:u w:val="single"/>
              </w:rPr>
            </w:pPr>
            <w:r w:rsidRPr="00E04630">
              <w:rPr>
                <w:rFonts w:ascii="Tahoma" w:eastAsia="SimSun"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776AFDD1"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DD2"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5</w:t>
            </w:r>
          </w:p>
        </w:tc>
        <w:tc>
          <w:tcPr>
            <w:tcW w:w="429" w:type="dxa"/>
            <w:tcBorders>
              <w:bottom w:val="single" w:sz="4" w:space="0" w:color="auto"/>
            </w:tcBorders>
            <w:shd w:val="clear" w:color="auto" w:fill="auto"/>
            <w:vAlign w:val="center"/>
          </w:tcPr>
          <w:p w14:paraId="776AFDD3"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auto"/>
            <w:vAlign w:val="center"/>
          </w:tcPr>
          <w:p w14:paraId="776AFDD4"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auto"/>
            <w:vAlign w:val="center"/>
          </w:tcPr>
          <w:p w14:paraId="776AFDD5"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auto"/>
            <w:vAlign w:val="center"/>
          </w:tcPr>
          <w:p w14:paraId="776AFDD6"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776AFDD7"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auto"/>
            <w:vAlign w:val="center"/>
          </w:tcPr>
          <w:p w14:paraId="776AFDD8"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630" w:type="dxa"/>
            <w:tcBorders>
              <w:bottom w:val="single" w:sz="4" w:space="0" w:color="auto"/>
            </w:tcBorders>
            <w:shd w:val="clear" w:color="auto" w:fill="auto"/>
            <w:vAlign w:val="center"/>
          </w:tcPr>
          <w:p w14:paraId="776AFDD9"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295" w:type="dxa"/>
            <w:tcBorders>
              <w:bottom w:val="single" w:sz="4" w:space="0" w:color="auto"/>
              <w:right w:val="single" w:sz="18" w:space="0" w:color="auto"/>
            </w:tcBorders>
            <w:shd w:val="clear" w:color="auto" w:fill="auto"/>
            <w:vAlign w:val="center"/>
          </w:tcPr>
          <w:p w14:paraId="776AFDDA"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776AFDDB" w14:textId="77777777" w:rsidR="007B2C93" w:rsidRPr="00E04630" w:rsidRDefault="007B2C93" w:rsidP="00097B90">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DDC"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776AFDDD"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 P</w:t>
            </w:r>
          </w:p>
        </w:tc>
        <w:tc>
          <w:tcPr>
            <w:tcW w:w="587" w:type="dxa"/>
            <w:tcBorders>
              <w:bottom w:val="single" w:sz="4" w:space="0" w:color="auto"/>
            </w:tcBorders>
            <w:shd w:val="clear" w:color="auto" w:fill="auto"/>
          </w:tcPr>
          <w:p w14:paraId="776AFDDE"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E,ST</w:t>
            </w:r>
          </w:p>
        </w:tc>
        <w:tc>
          <w:tcPr>
            <w:tcW w:w="540" w:type="dxa"/>
            <w:tcBorders>
              <w:bottom w:val="single" w:sz="4" w:space="0" w:color="auto"/>
            </w:tcBorders>
            <w:shd w:val="clear" w:color="auto" w:fill="auto"/>
            <w:vAlign w:val="center"/>
          </w:tcPr>
          <w:p w14:paraId="776AFDDF" w14:textId="77777777" w:rsidR="007B2C93" w:rsidRPr="00E04630" w:rsidRDefault="007B2C93" w:rsidP="004B3534">
            <w:pPr>
              <w:pStyle w:val="TableText"/>
              <w:widowControl w:val="0"/>
              <w:rPr>
                <w:rFonts w:ascii="Tahoma" w:eastAsia="SimSun" w:hAnsi="Tahoma" w:cs="Tahoma"/>
                <w:sz w:val="13"/>
              </w:rPr>
            </w:pPr>
          </w:p>
        </w:tc>
      </w:tr>
      <w:tr w:rsidR="001E79DE" w:rsidRPr="00E04630" w14:paraId="776AFDF4" w14:textId="77777777" w:rsidTr="00221D2A">
        <w:trPr>
          <w:cantSplit/>
          <w:trHeight w:val="278"/>
        </w:trPr>
        <w:tc>
          <w:tcPr>
            <w:tcW w:w="2520" w:type="dxa"/>
            <w:tcBorders>
              <w:bottom w:val="single" w:sz="4" w:space="0" w:color="auto"/>
            </w:tcBorders>
            <w:shd w:val="clear" w:color="auto" w:fill="FABF8F"/>
            <w:vAlign w:val="center"/>
          </w:tcPr>
          <w:p w14:paraId="776AFDE1" w14:textId="77777777" w:rsidR="007B2C93" w:rsidRPr="00E04630" w:rsidRDefault="007B2C93" w:rsidP="005E0391">
            <w:pPr>
              <w:pStyle w:val="Heading3"/>
              <w:rPr>
                <w:rFonts w:ascii="Tahoma" w:eastAsia="SimSun" w:hAnsi="Tahoma" w:cs="Tahoma"/>
                <w:b w:val="0"/>
                <w:sz w:val="14"/>
              </w:rPr>
            </w:pPr>
            <w:bookmarkStart w:id="75" w:name="_Toc336337868"/>
            <w:bookmarkStart w:id="76" w:name="_Toc341071239"/>
            <w:r w:rsidRPr="00E04630">
              <w:rPr>
                <w:rFonts w:ascii="Tahoma" w:eastAsia="SimSun" w:hAnsi="Tahoma" w:cs="Tahoma"/>
                <w:b w:val="0"/>
                <w:sz w:val="14"/>
              </w:rPr>
              <w:t xml:space="preserve">Office Standard </w:t>
            </w:r>
            <w:bookmarkEnd w:id="75"/>
            <w:r w:rsidRPr="00E04630">
              <w:rPr>
                <w:rFonts w:ascii="Tahoma" w:eastAsia="SimSun" w:hAnsi="Tahoma" w:cs="Tahoma"/>
                <w:b w:val="0"/>
                <w:sz w:val="14"/>
              </w:rPr>
              <w:t>2013</w:t>
            </w:r>
            <w:bookmarkEnd w:id="76"/>
            <w:r w:rsidRPr="00E04630">
              <w:rPr>
                <w:rFonts w:ascii="Tahoma" w:eastAsia="SimSun" w:hAnsi="Tahoma" w:cs="Tahoma"/>
                <w:b w:val="0"/>
                <w:sz w:val="14"/>
              </w:rPr>
              <w:t xml:space="preserve"> </w:t>
            </w:r>
          </w:p>
        </w:tc>
        <w:tc>
          <w:tcPr>
            <w:tcW w:w="540" w:type="dxa"/>
            <w:tcBorders>
              <w:bottom w:val="single" w:sz="4" w:space="0" w:color="auto"/>
            </w:tcBorders>
            <w:shd w:val="clear" w:color="auto" w:fill="FABF8F"/>
            <w:vAlign w:val="center"/>
          </w:tcPr>
          <w:p w14:paraId="776AFDE2" w14:textId="77777777" w:rsidR="007B2C93" w:rsidRPr="00E04630" w:rsidRDefault="00241022" w:rsidP="009832D3">
            <w:pPr>
              <w:pStyle w:val="TableText"/>
              <w:widowControl w:val="0"/>
              <w:rPr>
                <w:rStyle w:val="EndnoteReference"/>
                <w:rFonts w:eastAsia="SimSun" w:cs="Tahoma"/>
                <w:color w:val="0000FF"/>
                <w:sz w:val="13"/>
                <w:szCs w:val="13"/>
                <w:u w:val="single"/>
              </w:rPr>
            </w:pPr>
            <w:hyperlink w:anchor="_10_Office_Standard" w:history="1">
              <w:r w:rsidR="00C46C63" w:rsidRPr="00E04630">
                <w:rPr>
                  <w:rStyle w:val="Hyperlink"/>
                  <w:rFonts w:eastAsia="SimSun" w:cs="Tahoma"/>
                  <w:b/>
                  <w:sz w:val="13"/>
                  <w:szCs w:val="13"/>
                </w:rPr>
                <w:t>10</w:t>
              </w:r>
            </w:hyperlink>
          </w:p>
        </w:tc>
        <w:tc>
          <w:tcPr>
            <w:tcW w:w="436" w:type="dxa"/>
            <w:tcBorders>
              <w:bottom w:val="single" w:sz="4" w:space="0" w:color="auto"/>
            </w:tcBorders>
            <w:shd w:val="clear" w:color="auto" w:fill="FABF8F"/>
            <w:vAlign w:val="center"/>
          </w:tcPr>
          <w:p w14:paraId="776AFDE3" w14:textId="77777777" w:rsidR="007B2C93" w:rsidRPr="00E04630" w:rsidRDefault="007A343A" w:rsidP="007A343A">
            <w:pPr>
              <w:pStyle w:val="TableText"/>
              <w:widowControl w:val="0"/>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CE6613"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DE4" w14:textId="77777777" w:rsidR="007B2C93" w:rsidRPr="00E04630" w:rsidRDefault="007B2C93" w:rsidP="004B3534">
            <w:pPr>
              <w:pStyle w:val="TableText"/>
              <w:widowControl w:val="0"/>
              <w:rPr>
                <w:rFonts w:ascii="Tahoma" w:eastAsia="SimSun" w:hAnsi="Tahoma" w:cs="Tahoma"/>
                <w:b/>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DE5"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DE6"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5</w:t>
            </w:r>
          </w:p>
        </w:tc>
        <w:tc>
          <w:tcPr>
            <w:tcW w:w="429" w:type="dxa"/>
            <w:tcBorders>
              <w:bottom w:val="single" w:sz="4" w:space="0" w:color="auto"/>
            </w:tcBorders>
            <w:shd w:val="clear" w:color="auto" w:fill="FABF8F"/>
            <w:vAlign w:val="center"/>
          </w:tcPr>
          <w:p w14:paraId="776AFDE7"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FABF8F"/>
            <w:vAlign w:val="center"/>
          </w:tcPr>
          <w:p w14:paraId="776AFDE8"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DE9"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DEA"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76AFDEB"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DEC"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630" w:type="dxa"/>
            <w:tcBorders>
              <w:bottom w:val="single" w:sz="4" w:space="0" w:color="auto"/>
            </w:tcBorders>
            <w:shd w:val="clear" w:color="auto" w:fill="FABF8F"/>
            <w:vAlign w:val="center"/>
          </w:tcPr>
          <w:p w14:paraId="776AFDED"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4</w:t>
            </w:r>
          </w:p>
        </w:tc>
        <w:tc>
          <w:tcPr>
            <w:tcW w:w="295" w:type="dxa"/>
            <w:tcBorders>
              <w:bottom w:val="single" w:sz="4" w:space="0" w:color="auto"/>
              <w:right w:val="single" w:sz="18" w:space="0" w:color="auto"/>
            </w:tcBorders>
            <w:shd w:val="clear" w:color="auto" w:fill="FABF8F"/>
            <w:vAlign w:val="center"/>
          </w:tcPr>
          <w:p w14:paraId="776AFDEE"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776AFDEF"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DF0"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DF1"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DF2" w14:textId="77777777" w:rsidR="007B2C93" w:rsidRPr="00E04630" w:rsidRDefault="007B2C93"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DF3"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E08" w14:textId="77777777" w:rsidTr="00221D2A">
        <w:trPr>
          <w:cantSplit/>
          <w:trHeight w:val="305"/>
        </w:trPr>
        <w:tc>
          <w:tcPr>
            <w:tcW w:w="2520" w:type="dxa"/>
            <w:tcBorders>
              <w:bottom w:val="single" w:sz="4" w:space="0" w:color="auto"/>
            </w:tcBorders>
            <w:shd w:val="clear" w:color="auto" w:fill="auto"/>
          </w:tcPr>
          <w:p w14:paraId="776AFDF5" w14:textId="77777777" w:rsidR="007B2C93" w:rsidRPr="00E04630" w:rsidRDefault="007B2C93" w:rsidP="00AE41EE">
            <w:pPr>
              <w:pStyle w:val="Heading2"/>
              <w:ind w:left="0"/>
              <w:rPr>
                <w:rFonts w:ascii="Tahoma" w:eastAsia="SimSun" w:hAnsi="Tahoma" w:cs="Tahoma"/>
                <w:b w:val="0"/>
                <w:sz w:val="14"/>
              </w:rPr>
            </w:pPr>
            <w:bookmarkStart w:id="77" w:name="_Toc336337869"/>
            <w:bookmarkStart w:id="78" w:name="_Toc341071240"/>
            <w:r w:rsidRPr="00E04630">
              <w:rPr>
                <w:rFonts w:ascii="Tahoma" w:eastAsia="SimSun" w:hAnsi="Tahoma" w:cs="Tahoma"/>
                <w:b w:val="0"/>
                <w:sz w:val="14"/>
              </w:rPr>
              <w:t xml:space="preserve">Office Professional Plus </w:t>
            </w:r>
            <w:proofErr w:type="spellStart"/>
            <w:r w:rsidRPr="00E04630">
              <w:rPr>
                <w:rFonts w:ascii="Tahoma" w:eastAsia="SimSun" w:hAnsi="Tahoma" w:cs="Tahoma"/>
                <w:b w:val="0"/>
                <w:sz w:val="14"/>
              </w:rPr>
              <w:t>订购</w:t>
            </w:r>
            <w:proofErr w:type="spellEnd"/>
            <w:r w:rsidR="00F54DB9" w:rsidRPr="00E04630">
              <w:rPr>
                <w:rFonts w:ascii="Tahoma" w:eastAsia="SimSun" w:hAnsi="Tahoma" w:cs="Tahoma"/>
                <w:b w:val="0"/>
                <w:sz w:val="14"/>
              </w:rPr>
              <w:br/>
            </w:r>
            <w:r w:rsidRPr="00E04630">
              <w:rPr>
                <w:rFonts w:ascii="Tahoma" w:eastAsia="SimSun" w:hAnsi="Tahoma" w:cs="Tahoma"/>
                <w:b w:val="0"/>
                <w:sz w:val="14"/>
              </w:rPr>
              <w:t>（</w:t>
            </w:r>
            <w:proofErr w:type="spellStart"/>
            <w:r w:rsidRPr="00E04630">
              <w:rPr>
                <w:rFonts w:ascii="Tahoma" w:eastAsia="SimSun" w:hAnsi="Tahoma" w:cs="Tahoma"/>
                <w:b w:val="0"/>
                <w:sz w:val="14"/>
              </w:rPr>
              <w:t>用户</w:t>
            </w:r>
            <w:proofErr w:type="spellEnd"/>
            <w:r w:rsidRPr="00E04630">
              <w:rPr>
                <w:rFonts w:ascii="Tahoma" w:eastAsia="SimSun" w:hAnsi="Tahoma" w:cs="Tahoma"/>
                <w:b w:val="0"/>
                <w:sz w:val="14"/>
              </w:rPr>
              <w:t xml:space="preserve"> SL</w:t>
            </w:r>
            <w:r w:rsidRPr="00E04630">
              <w:rPr>
                <w:rFonts w:ascii="Tahoma" w:eastAsia="SimSun" w:hAnsi="Tahoma" w:cs="Tahoma"/>
                <w:b w:val="0"/>
                <w:sz w:val="14"/>
              </w:rPr>
              <w:t>）</w:t>
            </w:r>
            <w:bookmarkEnd w:id="77"/>
            <w:bookmarkEnd w:id="78"/>
          </w:p>
        </w:tc>
        <w:tc>
          <w:tcPr>
            <w:tcW w:w="540" w:type="dxa"/>
            <w:tcBorders>
              <w:bottom w:val="single" w:sz="4" w:space="0" w:color="auto"/>
            </w:tcBorders>
            <w:shd w:val="clear" w:color="auto" w:fill="auto"/>
          </w:tcPr>
          <w:p w14:paraId="776AFDF6" w14:textId="77777777" w:rsidR="007B2C93" w:rsidRPr="00E04630" w:rsidRDefault="00241022" w:rsidP="009832D3">
            <w:pPr>
              <w:pStyle w:val="TableText"/>
              <w:widowControl w:val="0"/>
              <w:spacing w:before="120"/>
              <w:rPr>
                <w:rFonts w:eastAsia="SimSun" w:cs="Tahoma"/>
                <w:b/>
                <w:color w:val="0000FF"/>
                <w:sz w:val="13"/>
                <w:szCs w:val="13"/>
                <w:u w:val="single"/>
              </w:rPr>
            </w:pPr>
            <w:hyperlink w:anchor="_11_Office_Professional" w:history="1">
              <w:r w:rsidR="00C46C63" w:rsidRPr="00E04630">
                <w:rPr>
                  <w:rStyle w:val="Hyperlink"/>
                  <w:rFonts w:eastAsia="SimSun" w:cs="Tahoma"/>
                  <w:b/>
                  <w:sz w:val="13"/>
                  <w:szCs w:val="13"/>
                </w:rPr>
                <w:t>11</w:t>
              </w:r>
            </w:hyperlink>
          </w:p>
        </w:tc>
        <w:tc>
          <w:tcPr>
            <w:tcW w:w="436" w:type="dxa"/>
            <w:tcBorders>
              <w:bottom w:val="single" w:sz="4" w:space="0" w:color="auto"/>
            </w:tcBorders>
            <w:shd w:val="clear" w:color="auto" w:fill="auto"/>
          </w:tcPr>
          <w:p w14:paraId="776AFDF7" w14:textId="77777777" w:rsidR="007B2C93" w:rsidRPr="00E04630" w:rsidRDefault="007B2C93" w:rsidP="004B3534">
            <w:pPr>
              <w:pStyle w:val="TableText"/>
              <w:spacing w:before="60" w:after="60"/>
              <w:rPr>
                <w:rFonts w:ascii="Tahoma" w:eastAsia="SimSun" w:hAnsi="Tahoma" w:cs="Tahoma"/>
                <w:sz w:val="13"/>
              </w:rPr>
            </w:pPr>
            <w:r w:rsidRPr="00E04630">
              <w:rPr>
                <w:rFonts w:ascii="Tahoma" w:eastAsia="SimSun" w:hAnsi="Tahoma" w:cs="Tahoma"/>
                <w:sz w:val="13"/>
              </w:rPr>
              <w:t>06/11</w:t>
            </w:r>
          </w:p>
        </w:tc>
        <w:tc>
          <w:tcPr>
            <w:tcW w:w="429" w:type="dxa"/>
            <w:tcBorders>
              <w:bottom w:val="single" w:sz="4" w:space="0" w:color="auto"/>
              <w:right w:val="single" w:sz="18" w:space="0" w:color="auto"/>
            </w:tcBorders>
            <w:shd w:val="clear" w:color="auto" w:fill="auto"/>
          </w:tcPr>
          <w:p w14:paraId="776AFDF8"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14:paraId="776AFDF9"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776AFDFA"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776AFDFB"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776AFDFC"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776AFDFD"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776AFDFE"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tcPr>
          <w:p w14:paraId="776AFDFF" w14:textId="77777777" w:rsidR="007B2C93" w:rsidRPr="00E04630" w:rsidRDefault="007B2C93" w:rsidP="004B3534">
            <w:pPr>
              <w:pStyle w:val="TableText"/>
              <w:rPr>
                <w:rFonts w:ascii="Tahoma" w:eastAsia="SimSun" w:hAnsi="Tahoma" w:cs="Tahoma"/>
                <w:sz w:val="13"/>
              </w:rPr>
            </w:pPr>
          </w:p>
        </w:tc>
        <w:tc>
          <w:tcPr>
            <w:tcW w:w="362" w:type="dxa"/>
            <w:tcBorders>
              <w:left w:val="single" w:sz="18" w:space="0" w:color="auto"/>
              <w:bottom w:val="single" w:sz="4" w:space="0" w:color="auto"/>
            </w:tcBorders>
            <w:shd w:val="clear" w:color="auto" w:fill="auto"/>
          </w:tcPr>
          <w:p w14:paraId="776AFE00" w14:textId="77777777" w:rsidR="007B2C93" w:rsidRPr="00E04630" w:rsidRDefault="007B2C93" w:rsidP="004B3534">
            <w:pPr>
              <w:pStyle w:val="TableText"/>
              <w:rPr>
                <w:rFonts w:ascii="Tahoma" w:eastAsia="SimSun" w:hAnsi="Tahoma" w:cs="Tahoma"/>
                <w:sz w:val="13"/>
              </w:rPr>
            </w:pPr>
          </w:p>
        </w:tc>
        <w:tc>
          <w:tcPr>
            <w:tcW w:w="630" w:type="dxa"/>
            <w:tcBorders>
              <w:bottom w:val="single" w:sz="4" w:space="0" w:color="auto"/>
            </w:tcBorders>
            <w:shd w:val="clear" w:color="auto" w:fill="auto"/>
          </w:tcPr>
          <w:p w14:paraId="776AFE01" w14:textId="77777777" w:rsidR="007B2C93" w:rsidRPr="00E04630" w:rsidRDefault="007B2C93" w:rsidP="004B3534">
            <w:pPr>
              <w:pStyle w:val="TableText"/>
              <w:rPr>
                <w:rFonts w:ascii="Tahoma" w:eastAsia="SimSun" w:hAnsi="Tahoma" w:cs="Tahoma"/>
                <w:sz w:val="13"/>
              </w:rPr>
            </w:pPr>
          </w:p>
        </w:tc>
        <w:tc>
          <w:tcPr>
            <w:tcW w:w="295" w:type="dxa"/>
            <w:tcBorders>
              <w:bottom w:val="single" w:sz="4" w:space="0" w:color="auto"/>
              <w:right w:val="single" w:sz="18" w:space="0" w:color="auto"/>
            </w:tcBorders>
            <w:shd w:val="clear" w:color="auto" w:fill="auto"/>
          </w:tcPr>
          <w:p w14:paraId="776AFE02"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14:paraId="776AFE03"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tcPr>
          <w:p w14:paraId="776AFE0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776AFE05" w14:textId="77777777" w:rsidR="007B2C93" w:rsidRPr="00E04630" w:rsidRDefault="007B2C93" w:rsidP="004B3534">
            <w:pPr>
              <w:pStyle w:val="TableText"/>
              <w:rPr>
                <w:rFonts w:ascii="Tahoma" w:eastAsia="SimSun" w:hAnsi="Tahoma" w:cs="Tahoma"/>
                <w:sz w:val="13"/>
              </w:rPr>
            </w:pPr>
          </w:p>
        </w:tc>
        <w:tc>
          <w:tcPr>
            <w:tcW w:w="587" w:type="dxa"/>
            <w:tcBorders>
              <w:bottom w:val="single" w:sz="4" w:space="0" w:color="auto"/>
            </w:tcBorders>
            <w:shd w:val="clear" w:color="auto" w:fill="auto"/>
          </w:tcPr>
          <w:p w14:paraId="776AFE06"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auto"/>
          </w:tcPr>
          <w:p w14:paraId="776AFE07" w14:textId="77777777" w:rsidR="007B2C93" w:rsidRPr="00E04630" w:rsidRDefault="007B2C93" w:rsidP="004B3534">
            <w:pPr>
              <w:pStyle w:val="TableText"/>
              <w:rPr>
                <w:rFonts w:ascii="Tahoma" w:eastAsia="SimSun" w:hAnsi="Tahoma" w:cs="Tahoma"/>
                <w:sz w:val="13"/>
              </w:rPr>
            </w:pPr>
          </w:p>
        </w:tc>
      </w:tr>
      <w:tr w:rsidR="001E79DE" w:rsidRPr="00E04630" w14:paraId="776AFE1C" w14:textId="77777777" w:rsidTr="00221D2A">
        <w:trPr>
          <w:cantSplit/>
          <w:trHeight w:val="305"/>
        </w:trPr>
        <w:tc>
          <w:tcPr>
            <w:tcW w:w="2520" w:type="dxa"/>
            <w:tcBorders>
              <w:bottom w:val="single" w:sz="4" w:space="0" w:color="auto"/>
            </w:tcBorders>
            <w:shd w:val="clear" w:color="auto" w:fill="FABF8F"/>
            <w:vAlign w:val="center"/>
          </w:tcPr>
          <w:p w14:paraId="776AFE09" w14:textId="77777777" w:rsidR="007B2C93" w:rsidRPr="00E04630" w:rsidRDefault="007B2C93" w:rsidP="00AE41EE">
            <w:pPr>
              <w:pStyle w:val="Heading2"/>
              <w:ind w:left="0"/>
              <w:rPr>
                <w:rFonts w:ascii="Tahoma" w:eastAsia="SimSun" w:hAnsi="Tahoma" w:cs="Tahoma"/>
                <w:b w:val="0"/>
                <w:sz w:val="14"/>
              </w:rPr>
            </w:pPr>
            <w:bookmarkStart w:id="79" w:name="_Toc336337870"/>
            <w:bookmarkStart w:id="80" w:name="_Toc341071241"/>
            <w:r w:rsidRPr="00E04630">
              <w:rPr>
                <w:rFonts w:ascii="Tahoma" w:eastAsia="SimSun" w:hAnsi="Tahoma" w:cs="Tahoma"/>
                <w:b w:val="0"/>
                <w:sz w:val="14"/>
              </w:rPr>
              <w:t xml:space="preserve">Office Professional Plus </w:t>
            </w:r>
            <w:r w:rsidR="00F54DB9" w:rsidRPr="00E04630">
              <w:rPr>
                <w:rFonts w:ascii="Tahoma" w:eastAsia="SimSun" w:hAnsi="Tahoma" w:cs="Tahoma"/>
                <w:b w:val="0"/>
                <w:sz w:val="14"/>
              </w:rPr>
              <w:br/>
            </w:r>
            <w:proofErr w:type="spellStart"/>
            <w:r w:rsidRPr="00E04630">
              <w:rPr>
                <w:rFonts w:ascii="Tahoma" w:eastAsia="SimSun" w:hAnsi="Tahoma" w:cs="Tahoma"/>
                <w:b w:val="0"/>
                <w:sz w:val="14"/>
              </w:rPr>
              <w:t>订购</w:t>
            </w:r>
            <w:proofErr w:type="spellEnd"/>
            <w:r w:rsidRPr="00E04630">
              <w:rPr>
                <w:rFonts w:ascii="Tahoma" w:eastAsia="SimSun" w:hAnsi="Tahoma" w:cs="Tahoma"/>
                <w:b w:val="0"/>
                <w:sz w:val="14"/>
              </w:rPr>
              <w:t xml:space="preserve"> </w:t>
            </w:r>
            <w:proofErr w:type="spellStart"/>
            <w:r w:rsidRPr="00E04630">
              <w:rPr>
                <w:rFonts w:ascii="Tahoma" w:eastAsia="SimSun" w:hAnsi="Tahoma" w:cs="Tahoma"/>
                <w:b w:val="0"/>
                <w:sz w:val="14"/>
              </w:rPr>
              <w:t>A</w:t>
            </w:r>
            <w:r w:rsidRPr="00E04630">
              <w:rPr>
                <w:rFonts w:ascii="Tahoma" w:eastAsia="SimSun" w:hAnsi="Tahoma" w:cs="Tahoma"/>
                <w:b w:val="0"/>
                <w:sz w:val="14"/>
              </w:rPr>
              <w:t>（用户</w:t>
            </w:r>
            <w:proofErr w:type="spellEnd"/>
            <w:r w:rsidRPr="00E04630">
              <w:rPr>
                <w:rFonts w:ascii="Tahoma" w:eastAsia="SimSun" w:hAnsi="Tahoma" w:cs="Tahoma"/>
                <w:b w:val="0"/>
                <w:sz w:val="14"/>
              </w:rPr>
              <w:t xml:space="preserve"> SL</w:t>
            </w:r>
            <w:r w:rsidRPr="00E04630">
              <w:rPr>
                <w:rFonts w:ascii="Tahoma" w:eastAsia="SimSun" w:hAnsi="Tahoma" w:cs="Tahoma"/>
                <w:b w:val="0"/>
                <w:sz w:val="14"/>
              </w:rPr>
              <w:t>）</w:t>
            </w:r>
            <w:bookmarkEnd w:id="79"/>
            <w:bookmarkEnd w:id="80"/>
          </w:p>
        </w:tc>
        <w:tc>
          <w:tcPr>
            <w:tcW w:w="540" w:type="dxa"/>
            <w:tcBorders>
              <w:bottom w:val="single" w:sz="4" w:space="0" w:color="auto"/>
            </w:tcBorders>
            <w:shd w:val="clear" w:color="auto" w:fill="FABF8F"/>
            <w:vAlign w:val="center"/>
          </w:tcPr>
          <w:p w14:paraId="776AFE0A" w14:textId="77777777" w:rsidR="007B2C93" w:rsidRPr="00E04630" w:rsidRDefault="007B2C93" w:rsidP="00761E3B">
            <w:pPr>
              <w:pStyle w:val="TableText"/>
              <w:widowControl w:val="0"/>
              <w:rPr>
                <w:rFonts w:eastAsia="SimSun" w:cs="Tahoma"/>
                <w:b/>
                <w:color w:val="0000FF"/>
                <w:sz w:val="13"/>
                <w:szCs w:val="13"/>
                <w:u w:val="single"/>
              </w:rPr>
            </w:pPr>
          </w:p>
        </w:tc>
        <w:tc>
          <w:tcPr>
            <w:tcW w:w="436" w:type="dxa"/>
            <w:tcBorders>
              <w:bottom w:val="single" w:sz="4" w:space="0" w:color="auto"/>
            </w:tcBorders>
            <w:shd w:val="clear" w:color="auto" w:fill="FABF8F"/>
            <w:vAlign w:val="center"/>
          </w:tcPr>
          <w:p w14:paraId="776AFE0B" w14:textId="77777777" w:rsidR="007B2C93" w:rsidRPr="00E04630" w:rsidRDefault="007B2C93" w:rsidP="004B3534">
            <w:pPr>
              <w:pStyle w:val="TableText"/>
              <w:spacing w:before="60" w:after="60"/>
              <w:rPr>
                <w:rFonts w:ascii="Tahoma" w:eastAsia="SimSun" w:hAnsi="Tahoma" w:cs="Tahoma"/>
                <w:sz w:val="13"/>
              </w:rPr>
            </w:pPr>
            <w:r w:rsidRPr="00E04630">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776AFE0C"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E0D"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0E"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0F"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10"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11"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12"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E13" w14:textId="77777777" w:rsidR="007B2C93" w:rsidRPr="00E04630" w:rsidRDefault="007B2C93" w:rsidP="004B3534">
            <w:pPr>
              <w:pStyle w:val="TableText"/>
              <w:rPr>
                <w:rFonts w:ascii="Tahoma" w:eastAsia="SimSun" w:hAnsi="Tahoma" w:cs="Tahoma"/>
                <w:sz w:val="13"/>
              </w:rPr>
            </w:pPr>
          </w:p>
        </w:tc>
        <w:tc>
          <w:tcPr>
            <w:tcW w:w="362" w:type="dxa"/>
            <w:tcBorders>
              <w:left w:val="single" w:sz="18" w:space="0" w:color="auto"/>
              <w:bottom w:val="single" w:sz="4" w:space="0" w:color="auto"/>
            </w:tcBorders>
            <w:shd w:val="clear" w:color="auto" w:fill="FABF8F"/>
            <w:vAlign w:val="center"/>
          </w:tcPr>
          <w:p w14:paraId="776AFE14" w14:textId="77777777" w:rsidR="007B2C93" w:rsidRPr="00E04630" w:rsidRDefault="007B2C93" w:rsidP="004B3534">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776AFE15" w14:textId="77777777" w:rsidR="007B2C93" w:rsidRPr="00E04630" w:rsidRDefault="007B2C93" w:rsidP="004B3534">
            <w:pPr>
              <w:pStyle w:val="TableText"/>
              <w:rPr>
                <w:rFonts w:ascii="Tahoma" w:eastAsia="SimSun" w:hAnsi="Tahoma" w:cs="Tahoma"/>
                <w:sz w:val="13"/>
              </w:rPr>
            </w:pPr>
          </w:p>
        </w:tc>
        <w:tc>
          <w:tcPr>
            <w:tcW w:w="295" w:type="dxa"/>
            <w:tcBorders>
              <w:bottom w:val="single" w:sz="4" w:space="0" w:color="auto"/>
              <w:right w:val="single" w:sz="18" w:space="0" w:color="auto"/>
            </w:tcBorders>
            <w:shd w:val="clear" w:color="auto" w:fill="FABF8F"/>
            <w:vAlign w:val="center"/>
          </w:tcPr>
          <w:p w14:paraId="776AFE16"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E1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E1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776AFE19" w14:textId="77777777" w:rsidR="007B2C93" w:rsidRPr="00E04630" w:rsidRDefault="007B2C93" w:rsidP="004B3534">
            <w:pPr>
              <w:pStyle w:val="TableText"/>
              <w:rPr>
                <w:rFonts w:ascii="Tahoma" w:eastAsia="SimSun" w:hAnsi="Tahoma" w:cs="Tahoma"/>
                <w:sz w:val="13"/>
              </w:rPr>
            </w:pPr>
          </w:p>
        </w:tc>
        <w:tc>
          <w:tcPr>
            <w:tcW w:w="587" w:type="dxa"/>
            <w:tcBorders>
              <w:bottom w:val="single" w:sz="4" w:space="0" w:color="auto"/>
            </w:tcBorders>
            <w:shd w:val="clear" w:color="auto" w:fill="FABF8F"/>
          </w:tcPr>
          <w:p w14:paraId="776AFE1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E</w:t>
            </w:r>
          </w:p>
        </w:tc>
        <w:tc>
          <w:tcPr>
            <w:tcW w:w="540" w:type="dxa"/>
            <w:tcBorders>
              <w:bottom w:val="single" w:sz="4" w:space="0" w:color="auto"/>
            </w:tcBorders>
            <w:shd w:val="clear" w:color="auto" w:fill="FABF8F"/>
            <w:vAlign w:val="center"/>
          </w:tcPr>
          <w:p w14:paraId="776AFE1B" w14:textId="77777777" w:rsidR="007B2C93" w:rsidRPr="00E04630" w:rsidRDefault="007B2C93" w:rsidP="004B3534">
            <w:pPr>
              <w:pStyle w:val="TableText"/>
              <w:rPr>
                <w:rFonts w:ascii="Tahoma" w:eastAsia="SimSun" w:hAnsi="Tahoma" w:cs="Tahoma"/>
                <w:sz w:val="13"/>
              </w:rPr>
            </w:pPr>
          </w:p>
        </w:tc>
      </w:tr>
      <w:tr w:rsidR="007B2C93" w:rsidRPr="00E04630" w14:paraId="776AFE30" w14:textId="77777777" w:rsidTr="00221D2A">
        <w:trPr>
          <w:cantSplit/>
          <w:trHeight w:val="305"/>
        </w:trPr>
        <w:tc>
          <w:tcPr>
            <w:tcW w:w="2520" w:type="dxa"/>
            <w:tcBorders>
              <w:bottom w:val="single" w:sz="4" w:space="0" w:color="auto"/>
            </w:tcBorders>
            <w:shd w:val="clear" w:color="auto" w:fill="auto"/>
            <w:vAlign w:val="center"/>
          </w:tcPr>
          <w:p w14:paraId="776AFE1D" w14:textId="77777777" w:rsidR="007B2C93" w:rsidRPr="00E04630" w:rsidRDefault="007B2C93" w:rsidP="00DF4A8C">
            <w:pPr>
              <w:pStyle w:val="Heading2"/>
              <w:ind w:left="0"/>
              <w:rPr>
                <w:rFonts w:ascii="Tahoma" w:eastAsia="SimSun" w:hAnsi="Tahoma" w:cs="Tahoma"/>
                <w:b w:val="0"/>
                <w:sz w:val="14"/>
              </w:rPr>
            </w:pPr>
            <w:bookmarkStart w:id="81" w:name="_Toc336337872"/>
            <w:bookmarkStart w:id="82" w:name="_Toc341071242"/>
            <w:r w:rsidRPr="00E04630">
              <w:rPr>
                <w:rFonts w:ascii="Tahoma" w:eastAsia="SimSun" w:hAnsi="Tahoma" w:cs="Tahoma"/>
                <w:b w:val="0"/>
                <w:sz w:val="14"/>
              </w:rPr>
              <w:t xml:space="preserve">Office Web Applications </w:t>
            </w:r>
            <w:proofErr w:type="spellStart"/>
            <w:r w:rsidRPr="00E04630">
              <w:rPr>
                <w:rFonts w:ascii="Tahoma" w:eastAsia="SimSun" w:hAnsi="Tahoma" w:cs="Tahoma"/>
                <w:b w:val="0"/>
                <w:sz w:val="14"/>
              </w:rPr>
              <w:t>A</w:t>
            </w:r>
            <w:r w:rsidRPr="00E04630">
              <w:rPr>
                <w:rFonts w:ascii="Tahoma" w:eastAsia="SimSun" w:hAnsi="Tahoma" w:cs="Tahoma"/>
                <w:b w:val="0"/>
                <w:sz w:val="14"/>
              </w:rPr>
              <w:t>（用户</w:t>
            </w:r>
            <w:proofErr w:type="spellEnd"/>
            <w:r w:rsidRPr="00E04630">
              <w:rPr>
                <w:rFonts w:ascii="Tahoma" w:eastAsia="SimSun" w:hAnsi="Tahoma" w:cs="Tahoma"/>
                <w:b w:val="0"/>
                <w:sz w:val="14"/>
              </w:rPr>
              <w:t xml:space="preserve"> SL</w:t>
            </w:r>
            <w:r w:rsidRPr="00E04630">
              <w:rPr>
                <w:rFonts w:ascii="Tahoma" w:eastAsia="SimSun" w:hAnsi="Tahoma" w:cs="Tahoma"/>
                <w:b w:val="0"/>
                <w:sz w:val="14"/>
              </w:rPr>
              <w:t>）</w:t>
            </w:r>
            <w:bookmarkEnd w:id="81"/>
            <w:bookmarkEnd w:id="82"/>
          </w:p>
        </w:tc>
        <w:tc>
          <w:tcPr>
            <w:tcW w:w="540" w:type="dxa"/>
            <w:tcBorders>
              <w:bottom w:val="single" w:sz="4" w:space="0" w:color="auto"/>
            </w:tcBorders>
            <w:shd w:val="clear" w:color="auto" w:fill="auto"/>
            <w:vAlign w:val="center"/>
          </w:tcPr>
          <w:p w14:paraId="776AFE1E" w14:textId="77777777" w:rsidR="007B2C93" w:rsidRPr="00E04630" w:rsidRDefault="007B2C93" w:rsidP="00761E3B">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auto"/>
            <w:vAlign w:val="center"/>
          </w:tcPr>
          <w:p w14:paraId="776AFE1F" w14:textId="77777777" w:rsidR="007B2C93" w:rsidRPr="00E04630" w:rsidRDefault="007B2C93" w:rsidP="004B3534">
            <w:pPr>
              <w:pStyle w:val="TableText"/>
              <w:spacing w:before="60" w:after="60"/>
              <w:rPr>
                <w:rFonts w:ascii="Tahoma" w:eastAsia="SimSun" w:hAnsi="Tahoma" w:cs="Tahoma"/>
                <w:sz w:val="13"/>
              </w:rPr>
            </w:pPr>
            <w:r w:rsidRPr="00E04630">
              <w:rPr>
                <w:rFonts w:ascii="Tahoma" w:eastAsia="SimSun" w:hAnsi="Tahoma" w:cs="Tahoma"/>
                <w:sz w:val="13"/>
              </w:rPr>
              <w:t>6/12</w:t>
            </w:r>
          </w:p>
        </w:tc>
        <w:tc>
          <w:tcPr>
            <w:tcW w:w="429" w:type="dxa"/>
            <w:tcBorders>
              <w:bottom w:val="single" w:sz="4" w:space="0" w:color="auto"/>
              <w:right w:val="single" w:sz="18" w:space="0" w:color="auto"/>
            </w:tcBorders>
            <w:shd w:val="clear" w:color="auto" w:fill="auto"/>
            <w:vAlign w:val="center"/>
          </w:tcPr>
          <w:p w14:paraId="776AFE20"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76AFE21"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22"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23"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24"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25"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26"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76AFE27" w14:textId="77777777" w:rsidR="007B2C93" w:rsidRPr="00E04630" w:rsidRDefault="007B2C93" w:rsidP="004B3534">
            <w:pPr>
              <w:pStyle w:val="TableText"/>
              <w:rPr>
                <w:rFonts w:ascii="Tahoma" w:eastAsia="SimSun" w:hAnsi="Tahoma" w:cs="Tahoma"/>
                <w:sz w:val="13"/>
              </w:rPr>
            </w:pPr>
          </w:p>
        </w:tc>
        <w:tc>
          <w:tcPr>
            <w:tcW w:w="362" w:type="dxa"/>
            <w:tcBorders>
              <w:left w:val="single" w:sz="18" w:space="0" w:color="auto"/>
              <w:bottom w:val="single" w:sz="4" w:space="0" w:color="auto"/>
            </w:tcBorders>
            <w:shd w:val="clear" w:color="auto" w:fill="auto"/>
            <w:vAlign w:val="center"/>
          </w:tcPr>
          <w:p w14:paraId="776AFE28" w14:textId="77777777" w:rsidR="007B2C93" w:rsidRPr="00E04630" w:rsidRDefault="007B2C93" w:rsidP="004B3534">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14:paraId="776AFE29" w14:textId="77777777" w:rsidR="007B2C93" w:rsidRPr="00E04630" w:rsidRDefault="007B2C93" w:rsidP="004B3534">
            <w:pPr>
              <w:pStyle w:val="TableText"/>
              <w:rPr>
                <w:rFonts w:ascii="Tahoma" w:eastAsia="SimSun" w:hAnsi="Tahoma" w:cs="Tahoma"/>
                <w:sz w:val="13"/>
              </w:rPr>
            </w:pPr>
          </w:p>
        </w:tc>
        <w:tc>
          <w:tcPr>
            <w:tcW w:w="295" w:type="dxa"/>
            <w:tcBorders>
              <w:bottom w:val="single" w:sz="4" w:space="0" w:color="auto"/>
              <w:right w:val="single" w:sz="18" w:space="0" w:color="auto"/>
            </w:tcBorders>
            <w:shd w:val="clear" w:color="auto" w:fill="auto"/>
            <w:vAlign w:val="center"/>
          </w:tcPr>
          <w:p w14:paraId="776AFE2A"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76AFE2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E2C"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6AFE2D" w14:textId="77777777" w:rsidR="007B2C93" w:rsidRPr="00E04630" w:rsidRDefault="007B2C93" w:rsidP="004B3534">
            <w:pPr>
              <w:pStyle w:val="TableText"/>
              <w:rPr>
                <w:rFonts w:ascii="Tahoma" w:eastAsia="SimSun" w:hAnsi="Tahoma" w:cs="Tahoma"/>
                <w:sz w:val="13"/>
              </w:rPr>
            </w:pPr>
          </w:p>
        </w:tc>
        <w:tc>
          <w:tcPr>
            <w:tcW w:w="587" w:type="dxa"/>
            <w:tcBorders>
              <w:bottom w:val="single" w:sz="4" w:space="0" w:color="auto"/>
            </w:tcBorders>
            <w:shd w:val="clear" w:color="auto" w:fill="auto"/>
          </w:tcPr>
          <w:p w14:paraId="776AFE2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auto"/>
            <w:vAlign w:val="center"/>
          </w:tcPr>
          <w:p w14:paraId="776AFE2F" w14:textId="77777777" w:rsidR="007B2C93" w:rsidRPr="00E04630" w:rsidRDefault="007B2C93" w:rsidP="004B3534">
            <w:pPr>
              <w:pStyle w:val="TableText"/>
              <w:rPr>
                <w:rFonts w:ascii="Tahoma" w:eastAsia="SimSun" w:hAnsi="Tahoma" w:cs="Tahoma"/>
                <w:sz w:val="13"/>
              </w:rPr>
            </w:pPr>
          </w:p>
        </w:tc>
      </w:tr>
      <w:tr w:rsidR="001E79DE" w:rsidRPr="00E04630" w14:paraId="776AFE44" w14:textId="77777777" w:rsidTr="00221D2A">
        <w:trPr>
          <w:cantSplit/>
          <w:trHeight w:val="305"/>
        </w:trPr>
        <w:tc>
          <w:tcPr>
            <w:tcW w:w="2520" w:type="dxa"/>
            <w:tcBorders>
              <w:bottom w:val="single" w:sz="4" w:space="0" w:color="auto"/>
            </w:tcBorders>
            <w:shd w:val="clear" w:color="auto" w:fill="FABF8F"/>
            <w:vAlign w:val="center"/>
          </w:tcPr>
          <w:p w14:paraId="776AFE31" w14:textId="77777777" w:rsidR="007B2C93" w:rsidRPr="00E04630" w:rsidRDefault="007B2C93" w:rsidP="005E0391">
            <w:pPr>
              <w:pStyle w:val="Heading2"/>
              <w:ind w:left="0"/>
              <w:rPr>
                <w:rFonts w:ascii="Tahoma" w:eastAsia="SimSun" w:hAnsi="Tahoma" w:cs="Tahoma"/>
                <w:b w:val="0"/>
                <w:sz w:val="14"/>
              </w:rPr>
            </w:pPr>
            <w:bookmarkStart w:id="83" w:name="_Toc336337873"/>
            <w:bookmarkStart w:id="84" w:name="_Toc341071243"/>
            <w:r w:rsidRPr="00E04630">
              <w:rPr>
                <w:rFonts w:ascii="Tahoma" w:eastAsia="SimSun" w:hAnsi="Tahoma" w:cs="Tahoma"/>
                <w:b w:val="0"/>
                <w:sz w:val="14"/>
              </w:rPr>
              <w:t>OneNote</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w:t>
            </w:r>
            <w:bookmarkEnd w:id="83"/>
            <w:r w:rsidRPr="00E04630">
              <w:rPr>
                <w:rFonts w:ascii="Tahoma" w:eastAsia="SimSun" w:hAnsi="Tahoma" w:cs="Tahoma"/>
                <w:b w:val="0"/>
                <w:sz w:val="14"/>
              </w:rPr>
              <w:t>2013</w:t>
            </w:r>
            <w:bookmarkEnd w:id="84"/>
          </w:p>
        </w:tc>
        <w:tc>
          <w:tcPr>
            <w:tcW w:w="540" w:type="dxa"/>
            <w:tcBorders>
              <w:bottom w:val="single" w:sz="4" w:space="0" w:color="auto"/>
            </w:tcBorders>
            <w:shd w:val="clear" w:color="auto" w:fill="FABF8F"/>
            <w:vAlign w:val="center"/>
          </w:tcPr>
          <w:p w14:paraId="776AFE32" w14:textId="77777777" w:rsidR="007B2C93" w:rsidRPr="00E04630" w:rsidRDefault="007B2C93" w:rsidP="00761E3B">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E33" w14:textId="77777777" w:rsidR="007B2C93" w:rsidRPr="00E04630" w:rsidRDefault="007A343A" w:rsidP="007A343A">
            <w:pPr>
              <w:pStyle w:val="TableText"/>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CE6613"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E3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E3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E36"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E3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3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3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3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E3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E3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E3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E3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E3F"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E40"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E4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E42"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776AFE43" w14:textId="77777777" w:rsidR="007B2C93" w:rsidRPr="00E04630" w:rsidRDefault="007B2C93" w:rsidP="004B3534">
            <w:pPr>
              <w:pStyle w:val="TableText"/>
              <w:rPr>
                <w:rFonts w:ascii="Tahoma" w:eastAsia="SimSun" w:hAnsi="Tahoma" w:cs="Tahoma"/>
                <w:sz w:val="13"/>
              </w:rPr>
            </w:pPr>
          </w:p>
        </w:tc>
      </w:tr>
      <w:tr w:rsidR="007B2C93" w:rsidRPr="00E04630" w14:paraId="776AFE58" w14:textId="77777777" w:rsidTr="00221D2A">
        <w:trPr>
          <w:cantSplit/>
          <w:trHeight w:val="350"/>
        </w:trPr>
        <w:tc>
          <w:tcPr>
            <w:tcW w:w="2520" w:type="dxa"/>
            <w:tcBorders>
              <w:bottom w:val="single" w:sz="4" w:space="0" w:color="auto"/>
            </w:tcBorders>
            <w:shd w:val="clear" w:color="auto" w:fill="auto"/>
            <w:vAlign w:val="center"/>
          </w:tcPr>
          <w:p w14:paraId="776AFE45" w14:textId="77777777" w:rsidR="007B2C93" w:rsidRPr="00E04630" w:rsidRDefault="007B2C93" w:rsidP="005E0391">
            <w:pPr>
              <w:pStyle w:val="Heading2"/>
              <w:ind w:left="0"/>
              <w:rPr>
                <w:rFonts w:ascii="Tahoma" w:eastAsia="SimSun" w:hAnsi="Tahoma" w:cs="Tahoma"/>
                <w:b w:val="0"/>
                <w:sz w:val="14"/>
              </w:rPr>
            </w:pPr>
            <w:bookmarkStart w:id="85" w:name="_Toc336337874"/>
            <w:bookmarkStart w:id="86" w:name="_Toc341071244"/>
            <w:r w:rsidRPr="00E04630">
              <w:rPr>
                <w:rFonts w:ascii="Tahoma" w:eastAsia="SimSun" w:hAnsi="Tahoma" w:cs="Tahoma"/>
                <w:b w:val="0"/>
                <w:sz w:val="14"/>
              </w:rPr>
              <w:t>Outlook</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w:t>
            </w:r>
            <w:bookmarkEnd w:id="85"/>
            <w:r w:rsidRPr="00E04630">
              <w:rPr>
                <w:rFonts w:ascii="Tahoma" w:eastAsia="SimSun" w:hAnsi="Tahoma" w:cs="Tahoma"/>
                <w:b w:val="0"/>
                <w:sz w:val="14"/>
              </w:rPr>
              <w:t>2013</w:t>
            </w:r>
            <w:bookmarkEnd w:id="86"/>
          </w:p>
        </w:tc>
        <w:tc>
          <w:tcPr>
            <w:tcW w:w="540" w:type="dxa"/>
            <w:tcBorders>
              <w:bottom w:val="single" w:sz="4" w:space="0" w:color="auto"/>
            </w:tcBorders>
            <w:shd w:val="clear" w:color="auto" w:fill="auto"/>
            <w:vAlign w:val="center"/>
          </w:tcPr>
          <w:p w14:paraId="776AFE46" w14:textId="77777777" w:rsidR="007B2C93" w:rsidRPr="00E04630" w:rsidRDefault="007B2C93" w:rsidP="00761E3B">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auto"/>
            <w:vAlign w:val="center"/>
          </w:tcPr>
          <w:p w14:paraId="776AFE47" w14:textId="77777777" w:rsidR="007B2C93" w:rsidRPr="00E04630" w:rsidRDefault="007A343A" w:rsidP="007A343A">
            <w:pPr>
              <w:pStyle w:val="TableText"/>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2D1E18"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auto"/>
            <w:vAlign w:val="center"/>
          </w:tcPr>
          <w:p w14:paraId="776AFE4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76AFE4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auto"/>
            <w:vAlign w:val="center"/>
          </w:tcPr>
          <w:p w14:paraId="776AFE4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auto"/>
            <w:vAlign w:val="center"/>
          </w:tcPr>
          <w:p w14:paraId="776AFE4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E4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E4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E4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E4F"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auto"/>
            <w:vAlign w:val="center"/>
          </w:tcPr>
          <w:p w14:paraId="776AFE5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auto"/>
            <w:vAlign w:val="center"/>
          </w:tcPr>
          <w:p w14:paraId="776AFE5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auto"/>
            <w:vAlign w:val="center"/>
          </w:tcPr>
          <w:p w14:paraId="776AFE52"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776AFE53"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76AFE54"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6AFE5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auto"/>
          </w:tcPr>
          <w:p w14:paraId="776AFE56"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776AFE57" w14:textId="77777777" w:rsidR="007B2C93" w:rsidRPr="00E04630" w:rsidRDefault="007B2C93" w:rsidP="004B3534">
            <w:pPr>
              <w:pStyle w:val="TableText"/>
              <w:rPr>
                <w:rFonts w:ascii="Tahoma" w:eastAsia="SimSun" w:hAnsi="Tahoma" w:cs="Tahoma"/>
                <w:sz w:val="13"/>
              </w:rPr>
            </w:pPr>
          </w:p>
        </w:tc>
      </w:tr>
      <w:tr w:rsidR="001E79DE" w:rsidRPr="00E04630" w14:paraId="776AFE6C" w14:textId="77777777" w:rsidTr="00221D2A">
        <w:trPr>
          <w:cantSplit/>
          <w:trHeight w:val="305"/>
        </w:trPr>
        <w:tc>
          <w:tcPr>
            <w:tcW w:w="2520" w:type="dxa"/>
            <w:tcBorders>
              <w:bottom w:val="single" w:sz="4" w:space="0" w:color="auto"/>
            </w:tcBorders>
            <w:shd w:val="clear" w:color="auto" w:fill="FABF8F"/>
            <w:vAlign w:val="center"/>
          </w:tcPr>
          <w:p w14:paraId="776AFE59" w14:textId="77777777" w:rsidR="007B2C93" w:rsidRPr="00E04630" w:rsidRDefault="007B2C93" w:rsidP="000A090F">
            <w:pPr>
              <w:pStyle w:val="Heading2"/>
              <w:ind w:hanging="720"/>
              <w:rPr>
                <w:rFonts w:ascii="Tahoma" w:eastAsia="SimSun" w:hAnsi="Tahoma" w:cs="Tahoma"/>
                <w:b w:val="0"/>
                <w:sz w:val="16"/>
                <w:szCs w:val="16"/>
              </w:rPr>
            </w:pPr>
            <w:bookmarkStart w:id="87" w:name="_Toc336337875"/>
            <w:bookmarkStart w:id="88" w:name="_Toc341071245"/>
            <w:r w:rsidRPr="00E04630">
              <w:rPr>
                <w:rFonts w:ascii="Tahoma" w:eastAsia="SimSun" w:hAnsi="Tahoma" w:cs="Tahoma"/>
                <w:b w:val="0"/>
                <w:sz w:val="14"/>
                <w:szCs w:val="16"/>
              </w:rPr>
              <w:t xml:space="preserve">Outlook </w:t>
            </w:r>
            <w:bookmarkEnd w:id="87"/>
            <w:r w:rsidRPr="00E04630">
              <w:rPr>
                <w:rFonts w:ascii="Tahoma" w:eastAsia="SimSun" w:hAnsi="Tahoma" w:cs="Tahoma"/>
                <w:b w:val="0"/>
                <w:sz w:val="14"/>
                <w:szCs w:val="16"/>
              </w:rPr>
              <w:t>for Mac 2011</w:t>
            </w:r>
            <w:bookmarkEnd w:id="88"/>
          </w:p>
        </w:tc>
        <w:tc>
          <w:tcPr>
            <w:tcW w:w="540" w:type="dxa"/>
            <w:tcBorders>
              <w:bottom w:val="single" w:sz="4" w:space="0" w:color="auto"/>
            </w:tcBorders>
            <w:shd w:val="clear" w:color="auto" w:fill="FABF8F"/>
            <w:vAlign w:val="center"/>
          </w:tcPr>
          <w:p w14:paraId="776AFE5A" w14:textId="77777777" w:rsidR="007B2C93" w:rsidRPr="00E04630" w:rsidRDefault="00241022" w:rsidP="009832D3">
            <w:pPr>
              <w:pStyle w:val="TableText"/>
              <w:widowControl w:val="0"/>
              <w:rPr>
                <w:rStyle w:val="EndnoteReference"/>
                <w:rFonts w:eastAsia="SimSun" w:cs="Tahoma"/>
                <w:color w:val="0000FF"/>
                <w:sz w:val="13"/>
                <w:szCs w:val="13"/>
                <w:u w:val="single"/>
              </w:rPr>
            </w:pPr>
            <w:hyperlink w:anchor="_12_Outlook_for" w:history="1">
              <w:r w:rsidR="00C46C63" w:rsidRPr="00E04630">
                <w:rPr>
                  <w:rStyle w:val="Hyperlink"/>
                  <w:rFonts w:eastAsia="SimSun" w:cs="Tahoma"/>
                  <w:b/>
                  <w:sz w:val="13"/>
                  <w:szCs w:val="13"/>
                </w:rPr>
                <w:t>12</w:t>
              </w:r>
            </w:hyperlink>
          </w:p>
        </w:tc>
        <w:tc>
          <w:tcPr>
            <w:tcW w:w="436" w:type="dxa"/>
            <w:tcBorders>
              <w:bottom w:val="single" w:sz="4" w:space="0" w:color="auto"/>
            </w:tcBorders>
            <w:shd w:val="clear" w:color="auto" w:fill="FABF8F"/>
            <w:vAlign w:val="center"/>
          </w:tcPr>
          <w:p w14:paraId="776AFE5B"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776AFE5C"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E5D"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E5E"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E5F"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60"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61"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62"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E63"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E64"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E65"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E66"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E67"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E68"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E69"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E6A" w14:textId="77777777" w:rsidR="007B2C93" w:rsidRPr="00E04630" w:rsidRDefault="007B2C93"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E6B"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E80" w14:textId="77777777" w:rsidTr="00221D2A">
        <w:trPr>
          <w:cantSplit/>
          <w:trHeight w:val="305"/>
        </w:trPr>
        <w:tc>
          <w:tcPr>
            <w:tcW w:w="2520" w:type="dxa"/>
            <w:tcBorders>
              <w:bottom w:val="single" w:sz="4" w:space="0" w:color="auto"/>
            </w:tcBorders>
            <w:shd w:val="clear" w:color="auto" w:fill="FABF8F"/>
            <w:vAlign w:val="center"/>
          </w:tcPr>
          <w:p w14:paraId="776AFE6D" w14:textId="77777777" w:rsidR="007B2C93" w:rsidRPr="00E04630" w:rsidRDefault="007B2C93" w:rsidP="005E0391">
            <w:pPr>
              <w:pStyle w:val="Heading3"/>
              <w:rPr>
                <w:rFonts w:ascii="Tahoma" w:eastAsia="SimSun" w:hAnsi="Tahoma" w:cs="Tahoma"/>
                <w:b w:val="0"/>
                <w:sz w:val="14"/>
              </w:rPr>
            </w:pPr>
            <w:bookmarkStart w:id="89" w:name="_Toc341071246"/>
            <w:r w:rsidRPr="00E04630">
              <w:rPr>
                <w:rFonts w:ascii="Tahoma" w:eastAsia="SimSun" w:hAnsi="Tahoma" w:cs="Tahoma"/>
                <w:b w:val="0"/>
                <w:sz w:val="14"/>
              </w:rPr>
              <w:t>PowerPoint 2013</w:t>
            </w:r>
            <w:bookmarkEnd w:id="89"/>
          </w:p>
        </w:tc>
        <w:tc>
          <w:tcPr>
            <w:tcW w:w="540" w:type="dxa"/>
            <w:tcBorders>
              <w:bottom w:val="single" w:sz="4" w:space="0" w:color="auto"/>
            </w:tcBorders>
            <w:shd w:val="clear" w:color="auto" w:fill="FABF8F"/>
            <w:vAlign w:val="center"/>
          </w:tcPr>
          <w:p w14:paraId="776AFE6E" w14:textId="77777777" w:rsidR="007B2C93" w:rsidRPr="00E04630" w:rsidRDefault="007B2C93" w:rsidP="00F62B9E">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E6F" w14:textId="77777777" w:rsidR="007B2C93" w:rsidRPr="00E04630" w:rsidRDefault="007A343A" w:rsidP="007A343A">
            <w:pPr>
              <w:pStyle w:val="TableText"/>
              <w:widowControl w:val="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2D1E18"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E70"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E71"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E72"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E73"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74"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75"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76"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E77"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E78"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E79"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E7A"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E7B" w14:textId="77777777" w:rsidR="007B2C93" w:rsidRPr="00E0463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E7C" w14:textId="77777777" w:rsidR="007B2C93" w:rsidRPr="00E0463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E7D" w14:textId="77777777" w:rsidR="007B2C93" w:rsidRPr="00E04630" w:rsidRDefault="007B2C93" w:rsidP="004B3534">
            <w:pPr>
              <w:pStyle w:val="TableText"/>
              <w:widowControl w:val="0"/>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E7E" w14:textId="77777777" w:rsidR="007B2C93" w:rsidRPr="00E04630" w:rsidRDefault="007B2C93" w:rsidP="004B3534">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776AFE7F" w14:textId="77777777" w:rsidR="007B2C93" w:rsidRPr="00E04630" w:rsidRDefault="007B2C93" w:rsidP="004B3534">
            <w:pPr>
              <w:pStyle w:val="TableText"/>
              <w:widowControl w:val="0"/>
              <w:rPr>
                <w:rFonts w:ascii="Tahoma" w:eastAsia="SimSun" w:hAnsi="Tahoma" w:cs="Tahoma"/>
                <w:sz w:val="13"/>
              </w:rPr>
            </w:pPr>
          </w:p>
        </w:tc>
      </w:tr>
      <w:tr w:rsidR="007B2C93" w:rsidRPr="00E04630" w14:paraId="776AFE94" w14:textId="77777777" w:rsidTr="00221D2A">
        <w:trPr>
          <w:cantSplit/>
          <w:trHeight w:val="145"/>
        </w:trPr>
        <w:tc>
          <w:tcPr>
            <w:tcW w:w="2520" w:type="dxa"/>
            <w:tcBorders>
              <w:bottom w:val="single" w:sz="4" w:space="0" w:color="auto"/>
            </w:tcBorders>
            <w:shd w:val="clear" w:color="auto" w:fill="FFFFFF"/>
          </w:tcPr>
          <w:p w14:paraId="776AFE81" w14:textId="77777777" w:rsidR="007B2C93" w:rsidRPr="00E04630" w:rsidRDefault="007B2C93" w:rsidP="003C6BA5">
            <w:pPr>
              <w:pStyle w:val="Heading3"/>
              <w:rPr>
                <w:rFonts w:ascii="Tahoma" w:eastAsia="SimSun" w:hAnsi="Tahoma" w:cs="Tahoma"/>
                <w:b w:val="0"/>
                <w:sz w:val="14"/>
              </w:rPr>
            </w:pPr>
            <w:bookmarkStart w:id="90" w:name="_Toc336337878"/>
            <w:bookmarkStart w:id="91" w:name="_Toc341071247"/>
            <w:r w:rsidRPr="00E04630">
              <w:rPr>
                <w:rFonts w:ascii="Tahoma" w:eastAsia="SimSun" w:hAnsi="Tahoma" w:cs="Tahoma"/>
                <w:b w:val="0"/>
                <w:sz w:val="14"/>
              </w:rPr>
              <w:t>PowerPoint for Mac 2011</w:t>
            </w:r>
            <w:bookmarkEnd w:id="90"/>
            <w:bookmarkEnd w:id="91"/>
          </w:p>
        </w:tc>
        <w:tc>
          <w:tcPr>
            <w:tcW w:w="540" w:type="dxa"/>
            <w:tcBorders>
              <w:bottom w:val="single" w:sz="4" w:space="0" w:color="auto"/>
            </w:tcBorders>
            <w:shd w:val="clear" w:color="auto" w:fill="FFFFFF"/>
            <w:vAlign w:val="center"/>
          </w:tcPr>
          <w:p w14:paraId="776AFE82" w14:textId="77777777" w:rsidR="007B2C93" w:rsidRPr="00E04630" w:rsidRDefault="007B2C93" w:rsidP="00F62B9E">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FFFFF"/>
            <w:vAlign w:val="center"/>
          </w:tcPr>
          <w:p w14:paraId="776AFE83" w14:textId="77777777" w:rsidR="007B2C93" w:rsidRPr="00E04630" w:rsidRDefault="007B2C93" w:rsidP="004B3534">
            <w:pPr>
              <w:pStyle w:val="TableText"/>
              <w:spacing w:before="60" w:after="60"/>
              <w:rPr>
                <w:rFonts w:ascii="Tahoma" w:eastAsia="SimSun" w:hAnsi="Tahoma" w:cs="Tahoma"/>
                <w:sz w:val="13"/>
              </w:rPr>
            </w:pPr>
            <w:r w:rsidRPr="00E04630">
              <w:rPr>
                <w:rFonts w:ascii="Tahoma" w:eastAsia="SimSun" w:hAnsi="Tahoma" w:cs="Tahoma"/>
                <w:sz w:val="13"/>
              </w:rPr>
              <w:t>09/10</w:t>
            </w:r>
          </w:p>
        </w:tc>
        <w:tc>
          <w:tcPr>
            <w:tcW w:w="429" w:type="dxa"/>
            <w:tcBorders>
              <w:bottom w:val="single" w:sz="4" w:space="0" w:color="auto"/>
              <w:right w:val="single" w:sz="18" w:space="0" w:color="auto"/>
            </w:tcBorders>
            <w:shd w:val="clear" w:color="auto" w:fill="FFFFFF"/>
            <w:vAlign w:val="center"/>
          </w:tcPr>
          <w:p w14:paraId="776AFE8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776AFE8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FFFFF"/>
            <w:vAlign w:val="center"/>
          </w:tcPr>
          <w:p w14:paraId="776AFE86"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FFFFF"/>
            <w:vAlign w:val="center"/>
          </w:tcPr>
          <w:p w14:paraId="776AFE8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E8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E8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FFFFF"/>
            <w:vAlign w:val="center"/>
          </w:tcPr>
          <w:p w14:paraId="776AFE8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76AFE8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FFFFF"/>
            <w:vAlign w:val="center"/>
          </w:tcPr>
          <w:p w14:paraId="776AFE8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FFFFF"/>
            <w:vAlign w:val="center"/>
          </w:tcPr>
          <w:p w14:paraId="776AFE8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FFFFF"/>
            <w:vAlign w:val="center"/>
          </w:tcPr>
          <w:p w14:paraId="776AFE8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776AFE8F"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14:paraId="776AFE90"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6AFE9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E92"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FFFFFF"/>
            <w:vAlign w:val="center"/>
          </w:tcPr>
          <w:p w14:paraId="776AFE93" w14:textId="77777777" w:rsidR="007B2C93" w:rsidRPr="00E04630" w:rsidRDefault="007B2C93" w:rsidP="004B3534">
            <w:pPr>
              <w:pStyle w:val="TableText"/>
              <w:rPr>
                <w:rFonts w:ascii="Tahoma" w:eastAsia="SimSun" w:hAnsi="Tahoma" w:cs="Tahoma"/>
                <w:sz w:val="13"/>
              </w:rPr>
            </w:pPr>
          </w:p>
        </w:tc>
      </w:tr>
      <w:tr w:rsidR="007B2C93" w:rsidRPr="00E04630" w14:paraId="776AFEA8" w14:textId="77777777" w:rsidTr="00221D2A">
        <w:trPr>
          <w:cantSplit/>
          <w:trHeight w:val="145"/>
        </w:trPr>
        <w:tc>
          <w:tcPr>
            <w:tcW w:w="2520" w:type="dxa"/>
            <w:tcBorders>
              <w:bottom w:val="single" w:sz="4" w:space="0" w:color="auto"/>
            </w:tcBorders>
            <w:shd w:val="clear" w:color="auto" w:fill="FABF8F"/>
          </w:tcPr>
          <w:p w14:paraId="776AFE95" w14:textId="77777777" w:rsidR="007B2C93" w:rsidRPr="00E04630" w:rsidRDefault="007B2C93" w:rsidP="005E0391">
            <w:pPr>
              <w:pStyle w:val="Heading3"/>
              <w:rPr>
                <w:rFonts w:ascii="Tahoma" w:eastAsia="SimSun" w:hAnsi="Tahoma" w:cs="Tahoma"/>
                <w:b w:val="0"/>
                <w:sz w:val="14"/>
              </w:rPr>
            </w:pPr>
            <w:bookmarkStart w:id="92" w:name="_Toc336337879"/>
            <w:bookmarkStart w:id="93" w:name="_Toc341071248"/>
            <w:r w:rsidRPr="00E04630">
              <w:rPr>
                <w:rFonts w:ascii="Tahoma" w:eastAsia="SimSun" w:hAnsi="Tahoma" w:cs="Tahoma"/>
                <w:b w:val="0"/>
                <w:sz w:val="14"/>
              </w:rPr>
              <w:t>Project 2013 Standard</w:t>
            </w:r>
            <w:bookmarkEnd w:id="92"/>
            <w:bookmarkEnd w:id="93"/>
            <w:r w:rsidRPr="00E04630">
              <w:rPr>
                <w:rFonts w:ascii="Tahoma" w:eastAsia="SimSun" w:hAnsi="Tahoma" w:cs="Tahoma"/>
                <w:b w:val="0"/>
                <w:sz w:val="14"/>
              </w:rPr>
              <w:t xml:space="preserve"> </w:t>
            </w:r>
          </w:p>
        </w:tc>
        <w:tc>
          <w:tcPr>
            <w:tcW w:w="540" w:type="dxa"/>
            <w:tcBorders>
              <w:bottom w:val="single" w:sz="4" w:space="0" w:color="auto"/>
            </w:tcBorders>
            <w:shd w:val="clear" w:color="auto" w:fill="FABF8F"/>
            <w:vAlign w:val="center"/>
          </w:tcPr>
          <w:p w14:paraId="776AFE96" w14:textId="77777777" w:rsidR="007B2C93" w:rsidRPr="00E04630" w:rsidRDefault="007B2C93" w:rsidP="00D353E6">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E97" w14:textId="77777777" w:rsidR="007B2C93" w:rsidRPr="00E04630" w:rsidRDefault="007A343A" w:rsidP="007A343A">
            <w:pPr>
              <w:pStyle w:val="TableText"/>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2D1E18"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E9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E9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E9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5</w:t>
            </w:r>
          </w:p>
        </w:tc>
        <w:tc>
          <w:tcPr>
            <w:tcW w:w="429" w:type="dxa"/>
            <w:tcBorders>
              <w:bottom w:val="single" w:sz="4" w:space="0" w:color="auto"/>
            </w:tcBorders>
            <w:shd w:val="clear" w:color="auto" w:fill="FABF8F"/>
            <w:vAlign w:val="center"/>
          </w:tcPr>
          <w:p w14:paraId="776AFE9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FABF8F"/>
            <w:vAlign w:val="center"/>
          </w:tcPr>
          <w:p w14:paraId="776AFE9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E9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E9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76AFE9F"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EA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630" w:type="dxa"/>
            <w:tcBorders>
              <w:bottom w:val="single" w:sz="4" w:space="0" w:color="auto"/>
            </w:tcBorders>
            <w:shd w:val="clear" w:color="auto" w:fill="FABF8F"/>
            <w:vAlign w:val="center"/>
          </w:tcPr>
          <w:p w14:paraId="776AFEA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4</w:t>
            </w:r>
          </w:p>
        </w:tc>
        <w:tc>
          <w:tcPr>
            <w:tcW w:w="295" w:type="dxa"/>
            <w:tcBorders>
              <w:bottom w:val="single" w:sz="4" w:space="0" w:color="auto"/>
              <w:right w:val="single" w:sz="18" w:space="0" w:color="auto"/>
            </w:tcBorders>
            <w:shd w:val="clear" w:color="auto" w:fill="FABF8F"/>
            <w:vAlign w:val="center"/>
          </w:tcPr>
          <w:p w14:paraId="776AFEA2"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776AFEA3"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EA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6AFEA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EA6"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776AFEA7" w14:textId="77777777" w:rsidR="007B2C93" w:rsidRPr="00E04630" w:rsidRDefault="007B2C93" w:rsidP="004B3534">
            <w:pPr>
              <w:pStyle w:val="TableText"/>
              <w:rPr>
                <w:rFonts w:ascii="Tahoma" w:eastAsia="SimSun" w:hAnsi="Tahoma" w:cs="Tahoma"/>
                <w:sz w:val="13"/>
              </w:rPr>
            </w:pPr>
          </w:p>
        </w:tc>
      </w:tr>
      <w:tr w:rsidR="007B2C93" w:rsidRPr="00E04630" w14:paraId="776AFEBC" w14:textId="77777777" w:rsidTr="00221D2A">
        <w:trPr>
          <w:cantSplit/>
          <w:trHeight w:val="145"/>
        </w:trPr>
        <w:tc>
          <w:tcPr>
            <w:tcW w:w="2520" w:type="dxa"/>
            <w:tcBorders>
              <w:bottom w:val="single" w:sz="4" w:space="0" w:color="auto"/>
            </w:tcBorders>
            <w:shd w:val="clear" w:color="auto" w:fill="FFFFFF"/>
          </w:tcPr>
          <w:p w14:paraId="776AFEA9" w14:textId="77777777" w:rsidR="007B2C93" w:rsidRPr="00E04630" w:rsidRDefault="007B2C93" w:rsidP="005E0391">
            <w:pPr>
              <w:pStyle w:val="Heading3"/>
              <w:rPr>
                <w:rFonts w:ascii="Tahoma" w:eastAsia="SimSun" w:hAnsi="Tahoma" w:cs="Tahoma"/>
                <w:b w:val="0"/>
                <w:sz w:val="14"/>
              </w:rPr>
            </w:pPr>
            <w:bookmarkStart w:id="94" w:name="_Toc336337880"/>
            <w:bookmarkStart w:id="95" w:name="_Toc341071249"/>
            <w:r w:rsidRPr="00E04630">
              <w:rPr>
                <w:rFonts w:ascii="Tahoma" w:eastAsia="SimSun" w:hAnsi="Tahoma" w:cs="Tahoma"/>
                <w:b w:val="0"/>
                <w:sz w:val="14"/>
              </w:rPr>
              <w:t>Project 2013 Professional</w:t>
            </w:r>
            <w:bookmarkEnd w:id="94"/>
            <w:bookmarkEnd w:id="95"/>
            <w:r w:rsidRPr="00E04630">
              <w:rPr>
                <w:rFonts w:ascii="Tahoma" w:eastAsia="SimSun" w:hAnsi="Tahoma" w:cs="Tahoma"/>
                <w:b w:val="0"/>
                <w:sz w:val="14"/>
              </w:rPr>
              <w:t xml:space="preserve"> </w:t>
            </w:r>
          </w:p>
        </w:tc>
        <w:tc>
          <w:tcPr>
            <w:tcW w:w="540" w:type="dxa"/>
            <w:tcBorders>
              <w:bottom w:val="single" w:sz="4" w:space="0" w:color="auto"/>
            </w:tcBorders>
            <w:shd w:val="clear" w:color="auto" w:fill="FFFFFF"/>
            <w:vAlign w:val="center"/>
          </w:tcPr>
          <w:p w14:paraId="776AFEAA" w14:textId="77777777" w:rsidR="007B2C93" w:rsidRPr="00E04630" w:rsidRDefault="00241022" w:rsidP="009832D3">
            <w:pPr>
              <w:pStyle w:val="TableText"/>
              <w:widowControl w:val="0"/>
              <w:rPr>
                <w:rStyle w:val="EndnoteReference"/>
                <w:rFonts w:eastAsia="SimSun" w:cs="Tahoma"/>
                <w:color w:val="0000FF"/>
                <w:sz w:val="13"/>
                <w:szCs w:val="13"/>
                <w:u w:val="single"/>
              </w:rPr>
            </w:pPr>
            <w:hyperlink w:anchor="_13_Project_2013" w:history="1">
              <w:r w:rsidR="00C46C63" w:rsidRPr="00E04630">
                <w:rPr>
                  <w:rStyle w:val="Hyperlink"/>
                  <w:rFonts w:eastAsia="SimSun" w:cs="Tahoma"/>
                  <w:b/>
                  <w:sz w:val="13"/>
                  <w:szCs w:val="13"/>
                </w:rPr>
                <w:t>13</w:t>
              </w:r>
            </w:hyperlink>
          </w:p>
        </w:tc>
        <w:tc>
          <w:tcPr>
            <w:tcW w:w="436" w:type="dxa"/>
            <w:tcBorders>
              <w:bottom w:val="single" w:sz="4" w:space="0" w:color="auto"/>
            </w:tcBorders>
            <w:shd w:val="clear" w:color="auto" w:fill="FFFFFF"/>
            <w:vAlign w:val="center"/>
          </w:tcPr>
          <w:p w14:paraId="776AFEAB" w14:textId="77777777" w:rsidR="007B2C93" w:rsidRPr="00E04630" w:rsidRDefault="007A343A" w:rsidP="007A343A">
            <w:pPr>
              <w:pStyle w:val="TableText"/>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527D48"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FFFFF"/>
            <w:vAlign w:val="center"/>
          </w:tcPr>
          <w:p w14:paraId="776AFEA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776AFEAD"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776AFEAE"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10</w:t>
            </w:r>
          </w:p>
        </w:tc>
        <w:tc>
          <w:tcPr>
            <w:tcW w:w="429" w:type="dxa"/>
            <w:tcBorders>
              <w:bottom w:val="single" w:sz="4" w:space="0" w:color="auto"/>
            </w:tcBorders>
            <w:shd w:val="clear" w:color="auto" w:fill="FFFFFF"/>
            <w:vAlign w:val="center"/>
          </w:tcPr>
          <w:p w14:paraId="776AFEAF"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8</w:t>
            </w:r>
          </w:p>
        </w:tc>
        <w:tc>
          <w:tcPr>
            <w:tcW w:w="429" w:type="dxa"/>
            <w:tcBorders>
              <w:bottom w:val="single" w:sz="4" w:space="0" w:color="auto"/>
            </w:tcBorders>
            <w:shd w:val="clear" w:color="auto" w:fill="FFFFFF"/>
            <w:vAlign w:val="center"/>
          </w:tcPr>
          <w:p w14:paraId="776AFEB0"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776AFEB1"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776AFEB2"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776AFEB3"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2</w:t>
            </w:r>
          </w:p>
        </w:tc>
        <w:tc>
          <w:tcPr>
            <w:tcW w:w="362" w:type="dxa"/>
            <w:tcBorders>
              <w:left w:val="single" w:sz="18" w:space="0" w:color="auto"/>
              <w:bottom w:val="single" w:sz="4" w:space="0" w:color="auto"/>
            </w:tcBorders>
            <w:shd w:val="clear" w:color="auto" w:fill="FFFFFF"/>
            <w:vAlign w:val="center"/>
          </w:tcPr>
          <w:p w14:paraId="776AFEB4"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4</w:t>
            </w:r>
          </w:p>
        </w:tc>
        <w:tc>
          <w:tcPr>
            <w:tcW w:w="630" w:type="dxa"/>
            <w:tcBorders>
              <w:bottom w:val="single" w:sz="4" w:space="0" w:color="auto"/>
            </w:tcBorders>
            <w:shd w:val="clear" w:color="auto" w:fill="FFFFFF"/>
            <w:vAlign w:val="center"/>
          </w:tcPr>
          <w:p w14:paraId="776AFEB5"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8</w:t>
            </w:r>
          </w:p>
        </w:tc>
        <w:tc>
          <w:tcPr>
            <w:tcW w:w="295" w:type="dxa"/>
            <w:tcBorders>
              <w:bottom w:val="single" w:sz="4" w:space="0" w:color="auto"/>
              <w:right w:val="single" w:sz="18" w:space="0" w:color="auto"/>
            </w:tcBorders>
            <w:shd w:val="clear" w:color="auto" w:fill="FFFFFF"/>
            <w:vAlign w:val="center"/>
          </w:tcPr>
          <w:p w14:paraId="776AFEB6"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776AFEB7" w14:textId="77777777" w:rsidR="007B2C93" w:rsidRPr="00E04630" w:rsidRDefault="007B2C93" w:rsidP="004B3534">
            <w:pPr>
              <w:pStyle w:val="TableText"/>
              <w:spacing w:after="120"/>
              <w:rPr>
                <w:rFonts w:ascii="Tahoma" w:eastAsia="SimSun" w:hAnsi="Tahoma" w:cs="Tahoma"/>
                <w:sz w:val="13"/>
                <w:szCs w:val="13"/>
              </w:rPr>
            </w:pPr>
            <w:r w:rsidRPr="00E0463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776AFEB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6AFEB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FFFFF"/>
          </w:tcPr>
          <w:p w14:paraId="776AFEBA" w14:textId="77777777" w:rsidR="007B2C93" w:rsidRPr="00E04630" w:rsidRDefault="007B2C93" w:rsidP="00F22928">
            <w:pPr>
              <w:pStyle w:val="TableText"/>
              <w:rPr>
                <w:rFonts w:ascii="Tahoma" w:eastAsia="SimSun" w:hAnsi="Tahoma" w:cs="Tahoma"/>
                <w:sz w:val="13"/>
              </w:rPr>
            </w:pPr>
            <w:r w:rsidRPr="00E04630">
              <w:rPr>
                <w:rFonts w:ascii="Tahoma" w:eastAsia="SimSun" w:hAnsi="Tahoma" w:cs="Tahoma"/>
                <w:sz w:val="13"/>
              </w:rPr>
              <w:t>A</w:t>
            </w:r>
            <w:r w:rsidRPr="00E04630">
              <w:rPr>
                <w:rFonts w:ascii="Tahoma" w:eastAsia="SimSun" w:hAnsi="Tahoma" w:cs="Tahoma"/>
                <w:sz w:val="13"/>
              </w:rPr>
              <w:t>，</w:t>
            </w: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540" w:type="dxa"/>
            <w:tcBorders>
              <w:bottom w:val="single" w:sz="4" w:space="0" w:color="auto"/>
            </w:tcBorders>
            <w:shd w:val="clear" w:color="auto" w:fill="FFFFFF"/>
            <w:vAlign w:val="center"/>
          </w:tcPr>
          <w:p w14:paraId="776AFEBB" w14:textId="77777777" w:rsidR="007B2C93" w:rsidRPr="00E04630" w:rsidRDefault="007B2C93" w:rsidP="004B3534">
            <w:pPr>
              <w:pStyle w:val="TableText"/>
              <w:rPr>
                <w:rFonts w:ascii="Tahoma" w:eastAsia="SimSun" w:hAnsi="Tahoma" w:cs="Tahoma"/>
                <w:sz w:val="13"/>
              </w:rPr>
            </w:pPr>
          </w:p>
        </w:tc>
      </w:tr>
      <w:tr w:rsidR="001E79DE" w:rsidRPr="00E04630" w14:paraId="776AFED0" w14:textId="77777777" w:rsidTr="00221D2A">
        <w:trPr>
          <w:cantSplit/>
          <w:trHeight w:val="145"/>
        </w:trPr>
        <w:tc>
          <w:tcPr>
            <w:tcW w:w="2520" w:type="dxa"/>
            <w:tcBorders>
              <w:bottom w:val="single" w:sz="4" w:space="0" w:color="auto"/>
            </w:tcBorders>
            <w:shd w:val="clear" w:color="auto" w:fill="FABF8F"/>
          </w:tcPr>
          <w:p w14:paraId="776AFEBD" w14:textId="77777777" w:rsidR="00527D48" w:rsidRPr="00E04630" w:rsidRDefault="00527D48" w:rsidP="005E0391">
            <w:pPr>
              <w:pStyle w:val="Heading3"/>
              <w:rPr>
                <w:rFonts w:ascii="Tahoma" w:eastAsia="SimSun" w:hAnsi="Tahoma" w:cs="Tahoma"/>
                <w:b w:val="0"/>
                <w:sz w:val="14"/>
              </w:rPr>
            </w:pPr>
            <w:bookmarkStart w:id="96" w:name="_Toc341071250"/>
            <w:r w:rsidRPr="00E04630">
              <w:rPr>
                <w:rFonts w:ascii="Tahoma" w:eastAsia="SimSun" w:hAnsi="Tahoma" w:cs="Tahoma"/>
                <w:b w:val="0"/>
                <w:sz w:val="14"/>
              </w:rPr>
              <w:t>Publisher 2013</w:t>
            </w:r>
            <w:bookmarkEnd w:id="96"/>
          </w:p>
        </w:tc>
        <w:tc>
          <w:tcPr>
            <w:tcW w:w="540" w:type="dxa"/>
            <w:tcBorders>
              <w:bottom w:val="single" w:sz="4" w:space="0" w:color="auto"/>
            </w:tcBorders>
            <w:shd w:val="clear" w:color="auto" w:fill="FABF8F"/>
            <w:vAlign w:val="center"/>
          </w:tcPr>
          <w:p w14:paraId="776AFEBE" w14:textId="77777777" w:rsidR="00527D48" w:rsidRPr="00E04630" w:rsidRDefault="00527D48" w:rsidP="00152361">
            <w:pPr>
              <w:pStyle w:val="TableText"/>
              <w:widowControl w:val="0"/>
              <w:rPr>
                <w:rFonts w:eastAsia="SimSun" w:cs="Tahoma"/>
                <w:b/>
                <w:color w:val="0000FF"/>
                <w:sz w:val="13"/>
                <w:szCs w:val="13"/>
                <w:u w:val="single"/>
              </w:rPr>
            </w:pPr>
            <w:bookmarkStart w:id="97" w:name="_Hlt335908485"/>
          </w:p>
        </w:tc>
        <w:bookmarkEnd w:id="97"/>
        <w:tc>
          <w:tcPr>
            <w:tcW w:w="436" w:type="dxa"/>
            <w:tcBorders>
              <w:bottom w:val="single" w:sz="4" w:space="0" w:color="auto"/>
            </w:tcBorders>
            <w:shd w:val="clear" w:color="auto" w:fill="FABF8F"/>
            <w:vAlign w:val="center"/>
          </w:tcPr>
          <w:p w14:paraId="776AFEBF" w14:textId="77777777" w:rsidR="00527D48" w:rsidRPr="00E04630" w:rsidDel="00527D48" w:rsidRDefault="007A343A" w:rsidP="007A343A">
            <w:pPr>
              <w:pStyle w:val="TableText"/>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527D48"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EC0" w14:textId="77777777" w:rsidR="00527D48" w:rsidRPr="00E04630" w:rsidRDefault="00527D48"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EC1"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776AFEC2"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776AFEC3"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776AFEC4"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776AFEC5"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776AFEC6"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776AFEC7"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1</w:t>
            </w:r>
          </w:p>
        </w:tc>
        <w:tc>
          <w:tcPr>
            <w:tcW w:w="362" w:type="dxa"/>
            <w:tcBorders>
              <w:left w:val="single" w:sz="18" w:space="0" w:color="auto"/>
              <w:bottom w:val="single" w:sz="4" w:space="0" w:color="auto"/>
            </w:tcBorders>
            <w:shd w:val="clear" w:color="auto" w:fill="FABF8F"/>
            <w:vAlign w:val="center"/>
          </w:tcPr>
          <w:p w14:paraId="776AFEC8"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1</w:t>
            </w:r>
          </w:p>
        </w:tc>
        <w:tc>
          <w:tcPr>
            <w:tcW w:w="630" w:type="dxa"/>
            <w:tcBorders>
              <w:bottom w:val="single" w:sz="4" w:space="0" w:color="auto"/>
            </w:tcBorders>
            <w:shd w:val="clear" w:color="auto" w:fill="FABF8F"/>
            <w:vAlign w:val="center"/>
          </w:tcPr>
          <w:p w14:paraId="776AFEC9"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2</w:t>
            </w:r>
          </w:p>
        </w:tc>
        <w:tc>
          <w:tcPr>
            <w:tcW w:w="295" w:type="dxa"/>
            <w:tcBorders>
              <w:bottom w:val="single" w:sz="4" w:space="0" w:color="auto"/>
              <w:right w:val="single" w:sz="18" w:space="0" w:color="auto"/>
            </w:tcBorders>
            <w:shd w:val="clear" w:color="auto" w:fill="FABF8F"/>
            <w:vAlign w:val="center"/>
          </w:tcPr>
          <w:p w14:paraId="776AFECA" w14:textId="77777777" w:rsidR="00527D48" w:rsidRPr="00E04630" w:rsidRDefault="00527D48" w:rsidP="004B3534">
            <w:pPr>
              <w:pStyle w:val="TableText"/>
              <w:spacing w:after="120"/>
              <w:rPr>
                <w:rFonts w:ascii="Tahoma" w:eastAsia="SimSun" w:hAnsi="Tahoma" w:cs="Tahoma"/>
                <w:sz w:val="13"/>
                <w:szCs w:val="13"/>
              </w:rPr>
            </w:pPr>
            <w:r w:rsidRPr="00E0463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776AFECB" w14:textId="77777777" w:rsidR="00527D48" w:rsidRPr="00E04630" w:rsidRDefault="00527D48"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776AFECC" w14:textId="77777777" w:rsidR="00527D48" w:rsidRPr="00E04630" w:rsidRDefault="00527D48"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ECD" w14:textId="77777777" w:rsidR="00527D48" w:rsidRPr="00E04630" w:rsidRDefault="00527D48"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ECE" w14:textId="77777777" w:rsidR="00527D48" w:rsidRPr="00E04630" w:rsidRDefault="00527D48" w:rsidP="00F2292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776AFECF" w14:textId="77777777" w:rsidR="00527D48" w:rsidRPr="00E04630" w:rsidRDefault="00527D48" w:rsidP="004B3534">
            <w:pPr>
              <w:pStyle w:val="TableText"/>
              <w:rPr>
                <w:rFonts w:ascii="Tahoma" w:eastAsia="SimSun" w:hAnsi="Tahoma" w:cs="Tahoma"/>
                <w:sz w:val="13"/>
              </w:rPr>
            </w:pPr>
          </w:p>
        </w:tc>
      </w:tr>
      <w:tr w:rsidR="007B2C93" w:rsidRPr="00E04630" w14:paraId="776AFEE4" w14:textId="77777777" w:rsidTr="00221D2A">
        <w:trPr>
          <w:cantSplit/>
          <w:trHeight w:val="145"/>
        </w:trPr>
        <w:tc>
          <w:tcPr>
            <w:tcW w:w="2520" w:type="dxa"/>
            <w:tcBorders>
              <w:bottom w:val="single" w:sz="4" w:space="0" w:color="auto"/>
            </w:tcBorders>
            <w:shd w:val="clear" w:color="auto" w:fill="auto"/>
          </w:tcPr>
          <w:p w14:paraId="776AFED1" w14:textId="77777777" w:rsidR="007B2C93" w:rsidRPr="00E04630" w:rsidRDefault="007B2C93" w:rsidP="00D353E6">
            <w:pPr>
              <w:pStyle w:val="Heading3"/>
              <w:rPr>
                <w:rFonts w:ascii="Tahoma" w:eastAsia="SimSun" w:hAnsi="Tahoma" w:cs="Tahoma"/>
                <w:b w:val="0"/>
                <w:sz w:val="14"/>
              </w:rPr>
            </w:pPr>
            <w:bookmarkStart w:id="98" w:name="_Toc336337882"/>
            <w:bookmarkStart w:id="99" w:name="_Toc341071251"/>
            <w:r w:rsidRPr="00E04630">
              <w:rPr>
                <w:rFonts w:ascii="Tahoma" w:eastAsia="SimSun" w:hAnsi="Tahoma" w:cs="Tahoma"/>
                <w:b w:val="0"/>
                <w:sz w:val="14"/>
              </w:rPr>
              <w:t xml:space="preserve">Office </w:t>
            </w:r>
            <w:bookmarkEnd w:id="98"/>
            <w:r w:rsidRPr="00E04630">
              <w:rPr>
                <w:rFonts w:ascii="Tahoma" w:eastAsia="SimSun" w:hAnsi="Tahoma" w:cs="Tahoma"/>
                <w:b w:val="0"/>
                <w:sz w:val="14"/>
              </w:rPr>
              <w:t xml:space="preserve">Standard </w:t>
            </w:r>
            <w:proofErr w:type="spellStart"/>
            <w:r w:rsidRPr="00E04630">
              <w:rPr>
                <w:rFonts w:ascii="Tahoma" w:eastAsia="SimSun" w:hAnsi="Tahoma" w:cs="Tahoma"/>
                <w:b w:val="0"/>
                <w:sz w:val="14"/>
              </w:rPr>
              <w:t>的出租权利</w:t>
            </w:r>
            <w:bookmarkEnd w:id="99"/>
            <w:proofErr w:type="spellEnd"/>
          </w:p>
        </w:tc>
        <w:tc>
          <w:tcPr>
            <w:tcW w:w="540" w:type="dxa"/>
            <w:tcBorders>
              <w:bottom w:val="single" w:sz="4" w:space="0" w:color="auto"/>
            </w:tcBorders>
            <w:shd w:val="clear" w:color="auto" w:fill="auto"/>
            <w:vAlign w:val="center"/>
          </w:tcPr>
          <w:p w14:paraId="776AFED2" w14:textId="77777777" w:rsidR="007B2C93" w:rsidRPr="00E04630" w:rsidRDefault="00241022" w:rsidP="009832D3">
            <w:pPr>
              <w:pStyle w:val="TableText"/>
              <w:widowControl w:val="0"/>
              <w:rPr>
                <w:rStyle w:val="EndnoteReference"/>
                <w:rFonts w:eastAsia="SimSun" w:cs="Tahoma"/>
                <w:color w:val="0000FF"/>
                <w:sz w:val="13"/>
                <w:szCs w:val="13"/>
                <w:u w:val="single"/>
              </w:rPr>
            </w:pPr>
            <w:hyperlink w:anchor="_14_Office_的出租权利" w:history="1">
              <w:r w:rsidR="00C46C63" w:rsidRPr="00E04630">
                <w:rPr>
                  <w:rStyle w:val="Hyperlink"/>
                  <w:rFonts w:eastAsia="SimSun" w:cs="Tahoma"/>
                  <w:b/>
                  <w:sz w:val="13"/>
                  <w:szCs w:val="13"/>
                </w:rPr>
                <w:t>14</w:t>
              </w:r>
            </w:hyperlink>
          </w:p>
        </w:tc>
        <w:tc>
          <w:tcPr>
            <w:tcW w:w="436" w:type="dxa"/>
            <w:tcBorders>
              <w:bottom w:val="single" w:sz="4" w:space="0" w:color="auto"/>
            </w:tcBorders>
            <w:shd w:val="clear" w:color="auto" w:fill="auto"/>
            <w:vAlign w:val="center"/>
          </w:tcPr>
          <w:p w14:paraId="776AFED3" w14:textId="77777777" w:rsidR="007B2C93" w:rsidRPr="00E04630" w:rsidRDefault="007B2C93" w:rsidP="004B3534">
            <w:pPr>
              <w:pStyle w:val="TableText"/>
              <w:spacing w:before="60" w:after="60"/>
              <w:rPr>
                <w:rFonts w:ascii="Tahoma" w:eastAsia="SimSun" w:hAnsi="Tahoma" w:cs="Tahoma"/>
                <w:sz w:val="13"/>
              </w:rPr>
            </w:pPr>
            <w:r w:rsidRPr="00E04630">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14:paraId="776AFED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76AFED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auto"/>
            <w:vAlign w:val="center"/>
          </w:tcPr>
          <w:p w14:paraId="776AFED6"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D7"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D8"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D9"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76AFEDA"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76AFEDB" w14:textId="77777777" w:rsidR="007B2C93" w:rsidRPr="00E04630" w:rsidRDefault="007B2C93" w:rsidP="004B3534">
            <w:pPr>
              <w:pStyle w:val="TableText"/>
              <w:rPr>
                <w:rFonts w:ascii="Tahoma" w:eastAsia="SimSun" w:hAnsi="Tahoma" w:cs="Tahoma"/>
                <w:sz w:val="13"/>
              </w:rPr>
            </w:pPr>
          </w:p>
        </w:tc>
        <w:tc>
          <w:tcPr>
            <w:tcW w:w="362" w:type="dxa"/>
            <w:tcBorders>
              <w:left w:val="single" w:sz="18" w:space="0" w:color="auto"/>
              <w:bottom w:val="single" w:sz="4" w:space="0" w:color="auto"/>
            </w:tcBorders>
            <w:shd w:val="clear" w:color="auto" w:fill="auto"/>
            <w:vAlign w:val="center"/>
          </w:tcPr>
          <w:p w14:paraId="776AFED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auto"/>
            <w:vAlign w:val="center"/>
          </w:tcPr>
          <w:p w14:paraId="776AFEDD" w14:textId="77777777" w:rsidR="007B2C93" w:rsidRPr="00E04630" w:rsidRDefault="007B2C93" w:rsidP="004B3534">
            <w:pPr>
              <w:pStyle w:val="TableText"/>
              <w:rPr>
                <w:rFonts w:ascii="Tahoma" w:eastAsia="SimSun" w:hAnsi="Tahoma" w:cs="Tahoma"/>
                <w:sz w:val="13"/>
              </w:rPr>
            </w:pPr>
          </w:p>
        </w:tc>
        <w:tc>
          <w:tcPr>
            <w:tcW w:w="295" w:type="dxa"/>
            <w:tcBorders>
              <w:bottom w:val="single" w:sz="4" w:space="0" w:color="auto"/>
              <w:right w:val="single" w:sz="18" w:space="0" w:color="auto"/>
            </w:tcBorders>
            <w:shd w:val="clear" w:color="auto" w:fill="auto"/>
            <w:vAlign w:val="center"/>
          </w:tcPr>
          <w:p w14:paraId="776AFEDE"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76AFEDF"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76AFEE0"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6AFEE1" w14:textId="77777777" w:rsidR="007B2C93" w:rsidRPr="00E04630" w:rsidRDefault="007B2C93" w:rsidP="004B3534">
            <w:pPr>
              <w:pStyle w:val="TableText"/>
              <w:rPr>
                <w:rFonts w:ascii="Tahoma" w:eastAsia="SimSun" w:hAnsi="Tahoma" w:cs="Tahoma"/>
                <w:sz w:val="13"/>
              </w:rPr>
            </w:pPr>
          </w:p>
        </w:tc>
        <w:tc>
          <w:tcPr>
            <w:tcW w:w="587" w:type="dxa"/>
            <w:tcBorders>
              <w:bottom w:val="single" w:sz="4" w:space="0" w:color="auto"/>
            </w:tcBorders>
            <w:shd w:val="clear" w:color="auto" w:fill="auto"/>
          </w:tcPr>
          <w:p w14:paraId="776AFEE2"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776AFEE3" w14:textId="77777777" w:rsidR="007B2C93" w:rsidRPr="00E04630" w:rsidRDefault="007B2C93" w:rsidP="004B3534">
            <w:pPr>
              <w:pStyle w:val="TableText"/>
              <w:rPr>
                <w:rFonts w:ascii="Tahoma" w:eastAsia="SimSun" w:hAnsi="Tahoma" w:cs="Tahoma"/>
                <w:sz w:val="13"/>
              </w:rPr>
            </w:pPr>
          </w:p>
        </w:tc>
      </w:tr>
      <w:tr w:rsidR="001E79DE" w:rsidRPr="00E04630" w14:paraId="776AFEF8" w14:textId="77777777" w:rsidTr="00221D2A">
        <w:trPr>
          <w:cantSplit/>
          <w:trHeight w:val="145"/>
        </w:trPr>
        <w:tc>
          <w:tcPr>
            <w:tcW w:w="2520" w:type="dxa"/>
            <w:tcBorders>
              <w:bottom w:val="single" w:sz="4" w:space="0" w:color="auto"/>
            </w:tcBorders>
            <w:shd w:val="clear" w:color="auto" w:fill="FABF8F"/>
          </w:tcPr>
          <w:p w14:paraId="776AFEE5" w14:textId="77777777" w:rsidR="007B2C93" w:rsidRPr="00E04630" w:rsidRDefault="007B2C93" w:rsidP="00D353E6">
            <w:pPr>
              <w:pStyle w:val="Heading3"/>
              <w:rPr>
                <w:rFonts w:ascii="Tahoma" w:eastAsia="SimSun" w:hAnsi="Tahoma" w:cs="Tahoma"/>
                <w:b w:val="0"/>
                <w:sz w:val="14"/>
              </w:rPr>
            </w:pPr>
            <w:bookmarkStart w:id="100" w:name="_Toc341071252"/>
            <w:r w:rsidRPr="00E04630">
              <w:rPr>
                <w:rFonts w:ascii="Tahoma" w:eastAsia="SimSun" w:hAnsi="Tahoma" w:cs="Tahoma"/>
                <w:b w:val="0"/>
                <w:sz w:val="14"/>
              </w:rPr>
              <w:t xml:space="preserve">Office Professional Plus </w:t>
            </w:r>
            <w:proofErr w:type="spellStart"/>
            <w:r w:rsidRPr="00E04630">
              <w:rPr>
                <w:rFonts w:ascii="Tahoma" w:eastAsia="SimSun" w:hAnsi="Tahoma" w:cs="Tahoma"/>
                <w:b w:val="0"/>
                <w:sz w:val="14"/>
              </w:rPr>
              <w:t>的出租权利</w:t>
            </w:r>
            <w:bookmarkEnd w:id="100"/>
            <w:proofErr w:type="spellEnd"/>
          </w:p>
        </w:tc>
        <w:tc>
          <w:tcPr>
            <w:tcW w:w="540" w:type="dxa"/>
            <w:tcBorders>
              <w:bottom w:val="single" w:sz="4" w:space="0" w:color="auto"/>
            </w:tcBorders>
            <w:shd w:val="clear" w:color="auto" w:fill="FABF8F"/>
            <w:vAlign w:val="center"/>
          </w:tcPr>
          <w:p w14:paraId="776AFEE6" w14:textId="77777777" w:rsidR="007B2C93" w:rsidRPr="00E04630" w:rsidRDefault="00241022" w:rsidP="009832D3">
            <w:pPr>
              <w:pStyle w:val="TableText"/>
              <w:widowControl w:val="0"/>
              <w:rPr>
                <w:rStyle w:val="EndnoteReference"/>
                <w:rFonts w:eastAsia="SimSun" w:cs="Tahoma"/>
                <w:color w:val="0000FF"/>
                <w:sz w:val="13"/>
                <w:szCs w:val="13"/>
                <w:u w:val="single"/>
              </w:rPr>
            </w:pPr>
            <w:hyperlink w:anchor="_14_Office_的出租权利" w:history="1">
              <w:r w:rsidR="00114130" w:rsidRPr="00E04630">
                <w:rPr>
                  <w:rStyle w:val="Hyperlink"/>
                  <w:rFonts w:eastAsia="SimSun" w:cs="Tahoma"/>
                  <w:b/>
                  <w:sz w:val="13"/>
                  <w:szCs w:val="13"/>
                </w:rPr>
                <w:t>14</w:t>
              </w:r>
            </w:hyperlink>
          </w:p>
        </w:tc>
        <w:tc>
          <w:tcPr>
            <w:tcW w:w="436" w:type="dxa"/>
            <w:tcBorders>
              <w:bottom w:val="single" w:sz="4" w:space="0" w:color="auto"/>
            </w:tcBorders>
            <w:shd w:val="clear" w:color="auto" w:fill="FABF8F"/>
            <w:vAlign w:val="center"/>
          </w:tcPr>
          <w:p w14:paraId="776AFEE7" w14:textId="77777777" w:rsidR="007B2C93" w:rsidRPr="00E04630" w:rsidRDefault="007B2C93" w:rsidP="004B3534">
            <w:pPr>
              <w:pStyle w:val="TableText"/>
              <w:spacing w:before="60" w:after="60"/>
              <w:rPr>
                <w:rFonts w:ascii="Tahoma" w:eastAsia="SimSun" w:hAnsi="Tahoma" w:cs="Tahoma"/>
                <w:sz w:val="13"/>
              </w:rPr>
            </w:pPr>
            <w:r w:rsidRPr="00E04630">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14:paraId="776AFEE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EE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EEA"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EB"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EC"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ED"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EEE"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EEF" w14:textId="77777777" w:rsidR="007B2C93" w:rsidRPr="00E04630" w:rsidRDefault="007B2C93" w:rsidP="004B3534">
            <w:pPr>
              <w:pStyle w:val="TableText"/>
              <w:rPr>
                <w:rFonts w:ascii="Tahoma" w:eastAsia="SimSun" w:hAnsi="Tahoma" w:cs="Tahoma"/>
                <w:sz w:val="13"/>
              </w:rPr>
            </w:pPr>
          </w:p>
        </w:tc>
        <w:tc>
          <w:tcPr>
            <w:tcW w:w="362" w:type="dxa"/>
            <w:tcBorders>
              <w:left w:val="single" w:sz="18" w:space="0" w:color="auto"/>
              <w:bottom w:val="single" w:sz="4" w:space="0" w:color="auto"/>
            </w:tcBorders>
            <w:shd w:val="clear" w:color="auto" w:fill="FABF8F"/>
            <w:vAlign w:val="center"/>
          </w:tcPr>
          <w:p w14:paraId="776AFEF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EF1" w14:textId="77777777" w:rsidR="007B2C93" w:rsidRPr="00E04630" w:rsidRDefault="007B2C93" w:rsidP="004B3534">
            <w:pPr>
              <w:pStyle w:val="TableText"/>
              <w:rPr>
                <w:rFonts w:ascii="Tahoma" w:eastAsia="SimSun" w:hAnsi="Tahoma" w:cs="Tahoma"/>
                <w:sz w:val="13"/>
              </w:rPr>
            </w:pPr>
          </w:p>
        </w:tc>
        <w:tc>
          <w:tcPr>
            <w:tcW w:w="295" w:type="dxa"/>
            <w:tcBorders>
              <w:bottom w:val="single" w:sz="4" w:space="0" w:color="auto"/>
              <w:right w:val="single" w:sz="18" w:space="0" w:color="auto"/>
            </w:tcBorders>
            <w:shd w:val="clear" w:color="auto" w:fill="FABF8F"/>
            <w:vAlign w:val="center"/>
          </w:tcPr>
          <w:p w14:paraId="776AFEF2"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76AFEF3"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EF4"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EF5" w14:textId="77777777" w:rsidR="007B2C93" w:rsidRPr="00E04630" w:rsidRDefault="007B2C93" w:rsidP="004B3534">
            <w:pPr>
              <w:pStyle w:val="TableText"/>
              <w:rPr>
                <w:rFonts w:ascii="Tahoma" w:eastAsia="SimSun" w:hAnsi="Tahoma" w:cs="Tahoma"/>
                <w:sz w:val="13"/>
              </w:rPr>
            </w:pPr>
          </w:p>
        </w:tc>
        <w:tc>
          <w:tcPr>
            <w:tcW w:w="587" w:type="dxa"/>
            <w:tcBorders>
              <w:bottom w:val="single" w:sz="4" w:space="0" w:color="auto"/>
            </w:tcBorders>
            <w:shd w:val="clear" w:color="auto" w:fill="FABF8F"/>
          </w:tcPr>
          <w:p w14:paraId="776AFEF6"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776AFEF7" w14:textId="77777777" w:rsidR="007B2C93" w:rsidRPr="00E04630" w:rsidRDefault="007B2C93" w:rsidP="004B3534">
            <w:pPr>
              <w:pStyle w:val="TableText"/>
              <w:rPr>
                <w:rFonts w:ascii="Tahoma" w:eastAsia="SimSun" w:hAnsi="Tahoma" w:cs="Tahoma"/>
                <w:sz w:val="13"/>
              </w:rPr>
            </w:pPr>
          </w:p>
        </w:tc>
      </w:tr>
      <w:tr w:rsidR="007B2C93" w:rsidRPr="00E04630" w14:paraId="776AFF0C" w14:textId="77777777" w:rsidTr="00221D2A">
        <w:trPr>
          <w:cantSplit/>
          <w:trHeight w:val="145"/>
        </w:trPr>
        <w:tc>
          <w:tcPr>
            <w:tcW w:w="2520" w:type="dxa"/>
            <w:tcBorders>
              <w:bottom w:val="single" w:sz="4" w:space="0" w:color="auto"/>
            </w:tcBorders>
            <w:shd w:val="clear" w:color="auto" w:fill="auto"/>
          </w:tcPr>
          <w:p w14:paraId="776AFEF9" w14:textId="77777777" w:rsidR="007B2C93" w:rsidRPr="00E04630" w:rsidRDefault="007B2C93" w:rsidP="00097B90">
            <w:pPr>
              <w:pStyle w:val="Heading3"/>
              <w:rPr>
                <w:rFonts w:ascii="Tahoma" w:eastAsia="SimSun" w:hAnsi="Tahoma" w:cs="Tahoma"/>
                <w:b w:val="0"/>
                <w:sz w:val="14"/>
              </w:rPr>
            </w:pPr>
            <w:bookmarkStart w:id="101" w:name="_Toc336337884"/>
            <w:bookmarkStart w:id="102" w:name="_Toc341071253"/>
            <w:r w:rsidRPr="00E04630">
              <w:rPr>
                <w:rFonts w:ascii="Tahoma" w:eastAsia="SimSun" w:hAnsi="Tahoma" w:cs="Tahoma"/>
                <w:b w:val="0"/>
                <w:sz w:val="14"/>
              </w:rPr>
              <w:t>Streets and Trips 2013</w:t>
            </w:r>
            <w:bookmarkEnd w:id="101"/>
            <w:bookmarkEnd w:id="102"/>
          </w:p>
        </w:tc>
        <w:tc>
          <w:tcPr>
            <w:tcW w:w="540" w:type="dxa"/>
            <w:tcBorders>
              <w:bottom w:val="single" w:sz="4" w:space="0" w:color="auto"/>
            </w:tcBorders>
            <w:shd w:val="clear" w:color="auto" w:fill="auto"/>
            <w:vAlign w:val="center"/>
          </w:tcPr>
          <w:p w14:paraId="776AFEFA" w14:textId="77777777" w:rsidR="007B2C93" w:rsidRPr="00E04630" w:rsidRDefault="007B2C93" w:rsidP="00D353E6">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auto"/>
            <w:vAlign w:val="center"/>
          </w:tcPr>
          <w:p w14:paraId="776AFEFB" w14:textId="77777777" w:rsidR="007B2C93" w:rsidRPr="00E04630" w:rsidRDefault="007B2C93" w:rsidP="00097B90">
            <w:pPr>
              <w:pStyle w:val="TableText"/>
              <w:spacing w:before="60" w:after="60"/>
              <w:rPr>
                <w:rFonts w:ascii="Tahoma" w:eastAsia="SimSun" w:hAnsi="Tahoma" w:cs="Tahoma"/>
                <w:sz w:val="13"/>
              </w:rPr>
            </w:pPr>
            <w:r w:rsidRPr="00E04630">
              <w:rPr>
                <w:rFonts w:ascii="Tahoma" w:eastAsia="SimSun" w:hAnsi="Tahoma" w:cs="Tahoma"/>
                <w:sz w:val="13"/>
              </w:rPr>
              <w:t>03/11</w:t>
            </w:r>
          </w:p>
        </w:tc>
        <w:tc>
          <w:tcPr>
            <w:tcW w:w="429" w:type="dxa"/>
            <w:tcBorders>
              <w:bottom w:val="single" w:sz="4" w:space="0" w:color="auto"/>
              <w:right w:val="single" w:sz="18" w:space="0" w:color="auto"/>
            </w:tcBorders>
            <w:shd w:val="clear" w:color="auto" w:fill="auto"/>
            <w:vAlign w:val="center"/>
          </w:tcPr>
          <w:p w14:paraId="776AFEF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76AFEF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auto"/>
            <w:vAlign w:val="center"/>
          </w:tcPr>
          <w:p w14:paraId="776AFEF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auto"/>
            <w:vAlign w:val="center"/>
          </w:tcPr>
          <w:p w14:paraId="776AFEFF"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0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0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02"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F03"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auto"/>
            <w:vAlign w:val="center"/>
          </w:tcPr>
          <w:p w14:paraId="776AFF0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auto"/>
            <w:vAlign w:val="center"/>
          </w:tcPr>
          <w:p w14:paraId="776AFF0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auto"/>
            <w:vAlign w:val="center"/>
          </w:tcPr>
          <w:p w14:paraId="776AFF06"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776AFF0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F0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76AFF0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auto"/>
          </w:tcPr>
          <w:p w14:paraId="776AFF0A" w14:textId="77777777" w:rsidR="007B2C93" w:rsidRPr="00E04630" w:rsidRDefault="007B2C93" w:rsidP="00F22928">
            <w:pPr>
              <w:pStyle w:val="TableText"/>
              <w:rPr>
                <w:rFonts w:ascii="Tahoma" w:eastAsia="SimSun" w:hAnsi="Tahoma" w:cs="Tahoma"/>
                <w:sz w:val="13"/>
              </w:rPr>
            </w:pPr>
            <w:r w:rsidRPr="00E04630">
              <w:rPr>
                <w:rFonts w:ascii="Tahoma" w:eastAsia="SimSun" w:hAnsi="Tahoma" w:cs="Tahoma"/>
                <w:sz w:val="13"/>
              </w:rPr>
              <w:t>A,ST</w:t>
            </w:r>
          </w:p>
        </w:tc>
        <w:tc>
          <w:tcPr>
            <w:tcW w:w="540" w:type="dxa"/>
            <w:tcBorders>
              <w:bottom w:val="single" w:sz="4" w:space="0" w:color="auto"/>
            </w:tcBorders>
            <w:shd w:val="clear" w:color="auto" w:fill="auto"/>
            <w:vAlign w:val="center"/>
          </w:tcPr>
          <w:p w14:paraId="776AFF0B" w14:textId="77777777" w:rsidR="007B2C93" w:rsidRPr="00E04630" w:rsidRDefault="007B2C93" w:rsidP="004B3534">
            <w:pPr>
              <w:pStyle w:val="TableText"/>
              <w:rPr>
                <w:rFonts w:ascii="Tahoma" w:eastAsia="SimSun" w:hAnsi="Tahoma" w:cs="Tahoma"/>
                <w:sz w:val="13"/>
              </w:rPr>
            </w:pPr>
          </w:p>
        </w:tc>
      </w:tr>
      <w:tr w:rsidR="001E79DE" w:rsidRPr="00E04630" w14:paraId="776AFF20" w14:textId="77777777" w:rsidTr="00221D2A">
        <w:trPr>
          <w:cantSplit/>
          <w:trHeight w:val="145"/>
        </w:trPr>
        <w:tc>
          <w:tcPr>
            <w:tcW w:w="2520" w:type="dxa"/>
            <w:tcBorders>
              <w:bottom w:val="single" w:sz="4" w:space="0" w:color="auto"/>
            </w:tcBorders>
            <w:shd w:val="clear" w:color="auto" w:fill="FABF8F"/>
          </w:tcPr>
          <w:p w14:paraId="776AFF0D" w14:textId="77777777" w:rsidR="007B2C93" w:rsidRPr="00E04630" w:rsidRDefault="007B2C93" w:rsidP="005E0391">
            <w:pPr>
              <w:pStyle w:val="Heading3"/>
              <w:rPr>
                <w:rFonts w:ascii="Tahoma" w:eastAsia="SimSun" w:hAnsi="Tahoma" w:cs="Tahoma"/>
                <w:b w:val="0"/>
                <w:sz w:val="14"/>
              </w:rPr>
            </w:pPr>
            <w:bookmarkStart w:id="103" w:name="_Toc336337886"/>
            <w:bookmarkStart w:id="104" w:name="_Toc341071254"/>
            <w:r w:rsidRPr="00E04630">
              <w:rPr>
                <w:rFonts w:ascii="Tahoma" w:eastAsia="SimSun" w:hAnsi="Tahoma" w:cs="Tahoma"/>
                <w:b w:val="0"/>
                <w:sz w:val="14"/>
              </w:rPr>
              <w:t>Visio</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2013 Professional</w:t>
            </w:r>
            <w:bookmarkEnd w:id="103"/>
            <w:bookmarkEnd w:id="104"/>
            <w:r w:rsidR="00CD2DCB" w:rsidRPr="00E04630">
              <w:rPr>
                <w:rFonts w:ascii="Tahoma" w:eastAsia="SimSun" w:hAnsi="Tahoma" w:cs="Tahoma"/>
                <w:b w:val="0"/>
                <w:sz w:val="14"/>
              </w:rPr>
              <w:t xml:space="preserve"> </w:t>
            </w:r>
          </w:p>
        </w:tc>
        <w:tc>
          <w:tcPr>
            <w:tcW w:w="540" w:type="dxa"/>
            <w:tcBorders>
              <w:bottom w:val="single" w:sz="4" w:space="0" w:color="auto"/>
            </w:tcBorders>
            <w:shd w:val="clear" w:color="auto" w:fill="FABF8F"/>
            <w:vAlign w:val="center"/>
          </w:tcPr>
          <w:p w14:paraId="776AFF0E" w14:textId="77777777" w:rsidR="007B2C93" w:rsidRPr="00E04630" w:rsidRDefault="00241022" w:rsidP="00D353E6">
            <w:pPr>
              <w:pStyle w:val="TableText"/>
              <w:widowControl w:val="0"/>
              <w:rPr>
                <w:rStyle w:val="EndnoteReference"/>
                <w:rFonts w:eastAsia="SimSun" w:cs="Tahoma"/>
                <w:color w:val="0000FF"/>
                <w:sz w:val="13"/>
                <w:szCs w:val="13"/>
                <w:u w:val="single"/>
              </w:rPr>
            </w:pPr>
            <w:hyperlink w:anchor="_15_Visio_Professional" w:history="1">
              <w:r w:rsidR="00C46C63" w:rsidRPr="00E04630">
                <w:rPr>
                  <w:rStyle w:val="Hyperlink"/>
                  <w:rFonts w:eastAsia="SimSun" w:cs="Tahoma"/>
                </w:rPr>
                <w:t>15</w:t>
              </w:r>
            </w:hyperlink>
          </w:p>
        </w:tc>
        <w:tc>
          <w:tcPr>
            <w:tcW w:w="436" w:type="dxa"/>
            <w:tcBorders>
              <w:bottom w:val="single" w:sz="4" w:space="0" w:color="auto"/>
            </w:tcBorders>
            <w:shd w:val="clear" w:color="auto" w:fill="FABF8F"/>
            <w:vAlign w:val="center"/>
          </w:tcPr>
          <w:p w14:paraId="776AFF0F" w14:textId="77777777" w:rsidR="007B2C93" w:rsidRPr="00E04630" w:rsidRDefault="007A343A" w:rsidP="007A343A">
            <w:pPr>
              <w:pStyle w:val="TableText"/>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55736D"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F1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F1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F12"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5</w:t>
            </w:r>
          </w:p>
        </w:tc>
        <w:tc>
          <w:tcPr>
            <w:tcW w:w="429" w:type="dxa"/>
            <w:tcBorders>
              <w:bottom w:val="single" w:sz="4" w:space="0" w:color="auto"/>
            </w:tcBorders>
            <w:shd w:val="clear" w:color="auto" w:fill="FABF8F"/>
            <w:vAlign w:val="center"/>
          </w:tcPr>
          <w:p w14:paraId="776AFF13"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FABF8F"/>
            <w:vAlign w:val="center"/>
          </w:tcPr>
          <w:p w14:paraId="776AFF1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F1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F16"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76AFF1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F1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630" w:type="dxa"/>
            <w:tcBorders>
              <w:bottom w:val="single" w:sz="4" w:space="0" w:color="auto"/>
            </w:tcBorders>
            <w:shd w:val="clear" w:color="auto" w:fill="FABF8F"/>
            <w:vAlign w:val="center"/>
          </w:tcPr>
          <w:p w14:paraId="776AFF1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4</w:t>
            </w:r>
          </w:p>
        </w:tc>
        <w:tc>
          <w:tcPr>
            <w:tcW w:w="295" w:type="dxa"/>
            <w:tcBorders>
              <w:bottom w:val="single" w:sz="4" w:space="0" w:color="auto"/>
              <w:right w:val="single" w:sz="18" w:space="0" w:color="auto"/>
            </w:tcBorders>
            <w:shd w:val="clear" w:color="auto" w:fill="FABF8F"/>
            <w:vAlign w:val="center"/>
          </w:tcPr>
          <w:p w14:paraId="776AFF1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776AFF1B"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F1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6AFF1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F1E"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776AFF1F" w14:textId="77777777" w:rsidR="007B2C93" w:rsidRPr="00E04630" w:rsidRDefault="007B2C93" w:rsidP="004B3534">
            <w:pPr>
              <w:pStyle w:val="TableText"/>
              <w:rPr>
                <w:rFonts w:ascii="Tahoma" w:eastAsia="SimSun" w:hAnsi="Tahoma" w:cs="Tahoma"/>
                <w:sz w:val="13"/>
              </w:rPr>
            </w:pPr>
          </w:p>
        </w:tc>
      </w:tr>
      <w:tr w:rsidR="007B2C93" w:rsidRPr="00E04630" w14:paraId="776AFF34" w14:textId="77777777" w:rsidTr="00221D2A">
        <w:trPr>
          <w:cantSplit/>
          <w:trHeight w:val="145"/>
        </w:trPr>
        <w:tc>
          <w:tcPr>
            <w:tcW w:w="2520" w:type="dxa"/>
            <w:tcBorders>
              <w:bottom w:val="single" w:sz="4" w:space="0" w:color="auto"/>
            </w:tcBorders>
            <w:shd w:val="clear" w:color="auto" w:fill="auto"/>
          </w:tcPr>
          <w:p w14:paraId="776AFF21" w14:textId="77777777" w:rsidR="007B2C93" w:rsidRPr="00E04630" w:rsidRDefault="007B2C93" w:rsidP="005E0391">
            <w:pPr>
              <w:pStyle w:val="Heading3"/>
              <w:rPr>
                <w:rFonts w:ascii="Tahoma" w:eastAsia="SimSun" w:hAnsi="Tahoma" w:cs="Tahoma"/>
                <w:b w:val="0"/>
                <w:sz w:val="14"/>
              </w:rPr>
            </w:pPr>
            <w:bookmarkStart w:id="105" w:name="_Toc336337887"/>
            <w:bookmarkStart w:id="106" w:name="_Toc341071255"/>
            <w:r w:rsidRPr="00E04630">
              <w:rPr>
                <w:rFonts w:ascii="Tahoma" w:eastAsia="SimSun" w:hAnsi="Tahoma" w:cs="Tahoma"/>
                <w:b w:val="0"/>
                <w:sz w:val="14"/>
              </w:rPr>
              <w:t>Visio</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2013 Standard</w:t>
            </w:r>
            <w:bookmarkEnd w:id="105"/>
            <w:bookmarkEnd w:id="106"/>
            <w:r w:rsidRPr="00E04630">
              <w:rPr>
                <w:rFonts w:ascii="Tahoma" w:eastAsia="SimSun" w:hAnsi="Tahoma" w:cs="Tahoma"/>
                <w:b w:val="0"/>
                <w:sz w:val="14"/>
              </w:rPr>
              <w:t xml:space="preserve"> </w:t>
            </w:r>
          </w:p>
        </w:tc>
        <w:tc>
          <w:tcPr>
            <w:tcW w:w="540" w:type="dxa"/>
            <w:tcBorders>
              <w:bottom w:val="single" w:sz="4" w:space="0" w:color="auto"/>
            </w:tcBorders>
            <w:shd w:val="clear" w:color="auto" w:fill="auto"/>
            <w:vAlign w:val="center"/>
          </w:tcPr>
          <w:p w14:paraId="776AFF22" w14:textId="77777777" w:rsidR="007B2C93" w:rsidRPr="00E04630" w:rsidRDefault="007B2C93" w:rsidP="00D353E6">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auto"/>
            <w:vAlign w:val="center"/>
          </w:tcPr>
          <w:p w14:paraId="776AFF23" w14:textId="77777777" w:rsidR="007B2C93" w:rsidRPr="00E04630" w:rsidRDefault="007A343A" w:rsidP="007A343A">
            <w:pPr>
              <w:pStyle w:val="TableText"/>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55736D"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auto"/>
            <w:vAlign w:val="center"/>
          </w:tcPr>
          <w:p w14:paraId="776AFF2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76AFF2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auto"/>
            <w:vAlign w:val="center"/>
          </w:tcPr>
          <w:p w14:paraId="776AFF26"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auto"/>
            <w:vAlign w:val="center"/>
          </w:tcPr>
          <w:p w14:paraId="776AFF2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2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2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2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F2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auto"/>
            <w:vAlign w:val="center"/>
          </w:tcPr>
          <w:p w14:paraId="776AFF2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auto"/>
            <w:vAlign w:val="center"/>
          </w:tcPr>
          <w:p w14:paraId="776AFF2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auto"/>
            <w:vAlign w:val="center"/>
          </w:tcPr>
          <w:p w14:paraId="776AFF2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776AFF2F"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76AFF3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76AFF3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auto"/>
          </w:tcPr>
          <w:p w14:paraId="776AFF32"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776AFF33" w14:textId="77777777" w:rsidR="007B2C93" w:rsidRPr="00E04630" w:rsidRDefault="007B2C93" w:rsidP="004B3534">
            <w:pPr>
              <w:pStyle w:val="TableText"/>
              <w:rPr>
                <w:rFonts w:ascii="Tahoma" w:eastAsia="SimSun" w:hAnsi="Tahoma" w:cs="Tahoma"/>
                <w:sz w:val="13"/>
              </w:rPr>
            </w:pPr>
          </w:p>
        </w:tc>
      </w:tr>
      <w:tr w:rsidR="001E79DE" w:rsidRPr="00E04630" w14:paraId="776AFF48" w14:textId="77777777" w:rsidTr="00221D2A">
        <w:trPr>
          <w:cantSplit/>
          <w:trHeight w:val="145"/>
        </w:trPr>
        <w:tc>
          <w:tcPr>
            <w:tcW w:w="2520" w:type="dxa"/>
            <w:tcBorders>
              <w:bottom w:val="single" w:sz="4" w:space="0" w:color="auto"/>
            </w:tcBorders>
            <w:shd w:val="clear" w:color="auto" w:fill="FABF8F"/>
          </w:tcPr>
          <w:p w14:paraId="776AFF35" w14:textId="77777777" w:rsidR="007B2C93" w:rsidRPr="00E04630" w:rsidRDefault="007B2C93" w:rsidP="004B3534">
            <w:pPr>
              <w:pStyle w:val="ProductNames"/>
              <w:rPr>
                <w:rFonts w:ascii="Tahoma" w:eastAsia="SimSun" w:hAnsi="Tahoma" w:cs="Tahoma"/>
                <w:sz w:val="14"/>
              </w:rPr>
            </w:pPr>
            <w:bookmarkStart w:id="107" w:name="_Toc336337888"/>
            <w:bookmarkStart w:id="108" w:name="_Toc341071256"/>
            <w:r w:rsidRPr="00E04630">
              <w:rPr>
                <w:rFonts w:ascii="Tahoma" w:eastAsia="SimSun" w:hAnsi="Tahoma" w:cs="Tahoma"/>
                <w:sz w:val="14"/>
              </w:rPr>
              <w:t>TechNet Plus Direct</w:t>
            </w:r>
            <w:bookmarkEnd w:id="107"/>
            <w:bookmarkEnd w:id="108"/>
            <w:r w:rsidRPr="00E04630">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776AFF36" w14:textId="77777777" w:rsidR="007B2C93" w:rsidRPr="00E04630" w:rsidRDefault="007B2C93" w:rsidP="008A7B14">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F37" w14:textId="77777777" w:rsidR="007B2C93" w:rsidRPr="00E04630" w:rsidRDefault="007B2C93" w:rsidP="004B3534">
            <w:pPr>
              <w:pStyle w:val="TableText"/>
              <w:spacing w:before="60" w:after="60"/>
              <w:rPr>
                <w:rFonts w:ascii="Tahoma" w:eastAsia="SimSun" w:hAnsi="Tahoma" w:cs="Tahoma"/>
                <w:sz w:val="13"/>
              </w:rPr>
            </w:pPr>
            <w:r w:rsidRPr="00E04630">
              <w:rPr>
                <w:rFonts w:ascii="Tahoma" w:eastAsia="SimSun" w:hAnsi="Tahoma" w:cs="Tahoma"/>
                <w:sz w:val="13"/>
              </w:rPr>
              <w:t>08/06</w:t>
            </w:r>
          </w:p>
        </w:tc>
        <w:tc>
          <w:tcPr>
            <w:tcW w:w="429" w:type="dxa"/>
            <w:tcBorders>
              <w:bottom w:val="single" w:sz="4" w:space="0" w:color="auto"/>
              <w:right w:val="single" w:sz="18" w:space="0" w:color="auto"/>
            </w:tcBorders>
            <w:shd w:val="clear" w:color="auto" w:fill="FABF8F"/>
            <w:vAlign w:val="center"/>
          </w:tcPr>
          <w:p w14:paraId="776AFF3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F39"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76AFF3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5</w:t>
            </w:r>
          </w:p>
        </w:tc>
        <w:tc>
          <w:tcPr>
            <w:tcW w:w="429" w:type="dxa"/>
            <w:tcBorders>
              <w:bottom w:val="single" w:sz="4" w:space="0" w:color="auto"/>
            </w:tcBorders>
            <w:shd w:val="clear" w:color="auto" w:fill="FABF8F"/>
            <w:vAlign w:val="center"/>
          </w:tcPr>
          <w:p w14:paraId="776AFF3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4</w:t>
            </w:r>
          </w:p>
        </w:tc>
        <w:tc>
          <w:tcPr>
            <w:tcW w:w="429" w:type="dxa"/>
            <w:tcBorders>
              <w:bottom w:val="single" w:sz="4" w:space="0" w:color="auto"/>
            </w:tcBorders>
            <w:shd w:val="clear" w:color="auto" w:fill="FABF8F"/>
            <w:vAlign w:val="center"/>
          </w:tcPr>
          <w:p w14:paraId="776AFF3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F3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F3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76AFF3F"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F40" w14:textId="77777777" w:rsidR="007B2C93" w:rsidRPr="00E04630" w:rsidRDefault="007B2C93" w:rsidP="004B3534">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776AFF4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F42"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F43"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F4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6AFF4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F46" w14:textId="77777777" w:rsidR="007B2C93" w:rsidRPr="00E04630" w:rsidRDefault="007B2C93" w:rsidP="00F22928">
            <w:pPr>
              <w:pStyle w:val="TableText"/>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ABF8F"/>
            <w:vAlign w:val="center"/>
          </w:tcPr>
          <w:p w14:paraId="776AFF4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OL</w:t>
            </w:r>
          </w:p>
        </w:tc>
      </w:tr>
      <w:tr w:rsidR="007B2C93" w:rsidRPr="00E04630" w14:paraId="776AFF5C" w14:textId="77777777" w:rsidTr="00221D2A">
        <w:trPr>
          <w:cantSplit/>
          <w:trHeight w:val="145"/>
        </w:trPr>
        <w:tc>
          <w:tcPr>
            <w:tcW w:w="2520" w:type="dxa"/>
            <w:tcBorders>
              <w:bottom w:val="single" w:sz="4" w:space="0" w:color="auto"/>
            </w:tcBorders>
            <w:shd w:val="clear" w:color="auto" w:fill="auto"/>
          </w:tcPr>
          <w:p w14:paraId="776AFF49" w14:textId="77777777" w:rsidR="007B2C93" w:rsidRPr="00E04630" w:rsidRDefault="007B2C93" w:rsidP="00F05845">
            <w:pPr>
              <w:pStyle w:val="ProductNames"/>
              <w:rPr>
                <w:rFonts w:ascii="Tahoma" w:eastAsia="SimSun" w:hAnsi="Tahoma" w:cs="Tahoma"/>
                <w:sz w:val="14"/>
              </w:rPr>
            </w:pPr>
            <w:bookmarkStart w:id="109" w:name="_Toc336337889"/>
            <w:bookmarkStart w:id="110" w:name="_Toc341071257"/>
            <w:r w:rsidRPr="00E04630">
              <w:rPr>
                <w:rFonts w:ascii="Tahoma" w:eastAsia="SimSun" w:hAnsi="Tahoma" w:cs="Tahoma"/>
                <w:sz w:val="14"/>
              </w:rPr>
              <w:t>Visual Studio</w:t>
            </w:r>
            <w:r w:rsidR="00CD3499" w:rsidRPr="00E04630">
              <w:rPr>
                <w:rFonts w:ascii="Tahoma" w:eastAsia="SimSun" w:hAnsi="Tahoma" w:cs="Tahoma"/>
                <w:sz w:val="14"/>
                <w:vertAlign w:val="superscript"/>
              </w:rPr>
              <w:t>®</w:t>
            </w:r>
            <w:r w:rsidRPr="00E04630">
              <w:rPr>
                <w:rFonts w:ascii="Tahoma" w:eastAsia="SimSun" w:hAnsi="Tahoma" w:cs="Tahoma"/>
                <w:sz w:val="14"/>
              </w:rPr>
              <w:t xml:space="preserve"> Professional 2012</w:t>
            </w:r>
            <w:bookmarkEnd w:id="109"/>
            <w:bookmarkEnd w:id="110"/>
          </w:p>
        </w:tc>
        <w:tc>
          <w:tcPr>
            <w:tcW w:w="540" w:type="dxa"/>
            <w:tcBorders>
              <w:bottom w:val="single" w:sz="4" w:space="0" w:color="auto"/>
            </w:tcBorders>
            <w:shd w:val="clear" w:color="auto" w:fill="auto"/>
            <w:vAlign w:val="center"/>
          </w:tcPr>
          <w:p w14:paraId="776AFF4A" w14:textId="77777777" w:rsidR="007B2C93" w:rsidRPr="00E04630" w:rsidRDefault="00241022" w:rsidP="009832D3">
            <w:pPr>
              <w:pStyle w:val="TableText"/>
              <w:widowControl w:val="0"/>
              <w:rPr>
                <w:rFonts w:eastAsia="SimSun" w:cs="Tahoma"/>
                <w:b/>
                <w:color w:val="0000FF"/>
                <w:sz w:val="13"/>
                <w:szCs w:val="13"/>
                <w:u w:val="single"/>
              </w:rPr>
            </w:pPr>
            <w:hyperlink w:anchor="_16_Visual_Studio" w:history="1">
              <w:r w:rsidR="00C46C63" w:rsidRPr="00E04630">
                <w:rPr>
                  <w:rStyle w:val="Hyperlink"/>
                  <w:rFonts w:eastAsia="SimSun" w:cs="Tahoma"/>
                  <w:b/>
                  <w:sz w:val="13"/>
                  <w:szCs w:val="13"/>
                </w:rPr>
                <w:t>16</w:t>
              </w:r>
            </w:hyperlink>
          </w:p>
        </w:tc>
        <w:tc>
          <w:tcPr>
            <w:tcW w:w="436" w:type="dxa"/>
            <w:tcBorders>
              <w:bottom w:val="single" w:sz="4" w:space="0" w:color="auto"/>
            </w:tcBorders>
            <w:shd w:val="clear" w:color="auto" w:fill="auto"/>
            <w:vAlign w:val="center"/>
          </w:tcPr>
          <w:p w14:paraId="776AFF4B" w14:textId="77777777" w:rsidR="007B2C93" w:rsidRPr="00E04630" w:rsidRDefault="0090699E" w:rsidP="0090699E">
            <w:pPr>
              <w:pStyle w:val="TableText"/>
              <w:spacing w:before="60" w:after="60"/>
              <w:rPr>
                <w:rFonts w:ascii="Tahoma" w:eastAsia="SimSun" w:hAnsi="Tahoma" w:cs="Tahoma"/>
                <w:sz w:val="13"/>
              </w:rPr>
            </w:pPr>
            <w:r w:rsidRPr="00E04630">
              <w:rPr>
                <w:rFonts w:ascii="Tahoma" w:eastAsia="SimSun" w:hAnsi="Tahoma" w:cs="Tahoma"/>
                <w:sz w:val="13"/>
              </w:rPr>
              <w:t>08/12</w:t>
            </w:r>
          </w:p>
        </w:tc>
        <w:tc>
          <w:tcPr>
            <w:tcW w:w="429" w:type="dxa"/>
            <w:tcBorders>
              <w:bottom w:val="single" w:sz="4" w:space="0" w:color="auto"/>
              <w:right w:val="single" w:sz="18" w:space="0" w:color="auto"/>
            </w:tcBorders>
            <w:shd w:val="clear" w:color="auto" w:fill="auto"/>
            <w:vAlign w:val="center"/>
          </w:tcPr>
          <w:p w14:paraId="776AFF4C"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76AFF4D"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4E"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776AFF4F"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776AFF50"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776AFF51"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776AFF52"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76AFF53" w14:textId="77777777" w:rsidR="007B2C93" w:rsidRPr="00E04630" w:rsidRDefault="007B2C93" w:rsidP="004B3534">
            <w:pPr>
              <w:pStyle w:val="TableText"/>
              <w:spacing w:after="120"/>
              <w:rPr>
                <w:rFonts w:ascii="Tahoma" w:eastAsia="SimSun" w:hAnsi="Tahoma" w:cs="Tahoma"/>
                <w:sz w:val="13"/>
              </w:rPr>
            </w:pPr>
          </w:p>
        </w:tc>
        <w:tc>
          <w:tcPr>
            <w:tcW w:w="362" w:type="dxa"/>
            <w:tcBorders>
              <w:left w:val="single" w:sz="18" w:space="0" w:color="auto"/>
              <w:bottom w:val="single" w:sz="4" w:space="0" w:color="auto"/>
            </w:tcBorders>
            <w:shd w:val="clear" w:color="auto" w:fill="auto"/>
            <w:vAlign w:val="center"/>
          </w:tcPr>
          <w:p w14:paraId="776AFF54"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2</w:t>
            </w:r>
          </w:p>
        </w:tc>
        <w:tc>
          <w:tcPr>
            <w:tcW w:w="630" w:type="dxa"/>
            <w:tcBorders>
              <w:bottom w:val="single" w:sz="4" w:space="0" w:color="auto"/>
            </w:tcBorders>
            <w:shd w:val="clear" w:color="auto" w:fill="auto"/>
            <w:vAlign w:val="center"/>
          </w:tcPr>
          <w:p w14:paraId="776AFF55" w14:textId="77777777" w:rsidR="007B2C93" w:rsidRPr="00E04630" w:rsidRDefault="007B2C93" w:rsidP="004B3534">
            <w:pPr>
              <w:pStyle w:val="TableText"/>
              <w:spacing w:after="120"/>
              <w:rPr>
                <w:rFonts w:ascii="Tahoma" w:eastAsia="SimSun" w:hAnsi="Tahoma" w:cs="Tahoma"/>
                <w:sz w:val="13"/>
              </w:rPr>
            </w:pPr>
          </w:p>
        </w:tc>
        <w:tc>
          <w:tcPr>
            <w:tcW w:w="295" w:type="dxa"/>
            <w:tcBorders>
              <w:bottom w:val="single" w:sz="4" w:space="0" w:color="auto"/>
              <w:right w:val="single" w:sz="18" w:space="0" w:color="auto"/>
            </w:tcBorders>
            <w:shd w:val="clear" w:color="auto" w:fill="auto"/>
            <w:vAlign w:val="center"/>
          </w:tcPr>
          <w:p w14:paraId="776AFF56" w14:textId="77777777" w:rsidR="007B2C93" w:rsidRPr="00E04630" w:rsidRDefault="007B2C93" w:rsidP="004B3534">
            <w:pPr>
              <w:pStyle w:val="TableText"/>
              <w:spacing w:after="1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76AFF57" w14:textId="77777777" w:rsidR="007B2C93" w:rsidRPr="00E04630" w:rsidRDefault="007B2C93" w:rsidP="004B3534">
            <w:pPr>
              <w:pStyle w:val="TableText"/>
              <w:spacing w:before="120" w:after="1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76AFF58"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6AFF59" w14:textId="77777777" w:rsidR="007B2C93" w:rsidRPr="00E04630" w:rsidRDefault="007B2C93" w:rsidP="004B3534">
            <w:pPr>
              <w:pStyle w:val="TableText"/>
              <w:rPr>
                <w:rFonts w:ascii="Tahoma" w:eastAsia="SimSun" w:hAnsi="Tahoma" w:cs="Tahoma"/>
                <w:sz w:val="13"/>
              </w:rPr>
            </w:pPr>
          </w:p>
        </w:tc>
        <w:tc>
          <w:tcPr>
            <w:tcW w:w="587" w:type="dxa"/>
            <w:tcBorders>
              <w:bottom w:val="single" w:sz="4" w:space="0" w:color="auto"/>
            </w:tcBorders>
            <w:shd w:val="clear" w:color="auto" w:fill="auto"/>
          </w:tcPr>
          <w:p w14:paraId="776AFF5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w:t>
            </w:r>
            <w:r w:rsidRPr="00E04630">
              <w:rPr>
                <w:rFonts w:ascii="Tahoma" w:eastAsia="SimSun" w:hAnsi="Tahoma" w:cs="Tahoma"/>
                <w:sz w:val="13"/>
              </w:rPr>
              <w:t>，</w:t>
            </w: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540" w:type="dxa"/>
            <w:tcBorders>
              <w:bottom w:val="single" w:sz="4" w:space="0" w:color="auto"/>
            </w:tcBorders>
            <w:shd w:val="clear" w:color="auto" w:fill="auto"/>
            <w:vAlign w:val="center"/>
          </w:tcPr>
          <w:p w14:paraId="776AFF5B" w14:textId="77777777" w:rsidR="007B2C93" w:rsidRPr="00E04630" w:rsidRDefault="007B2C93" w:rsidP="004B3534">
            <w:pPr>
              <w:pStyle w:val="TableText"/>
              <w:rPr>
                <w:rFonts w:ascii="Tahoma" w:eastAsia="SimSun" w:hAnsi="Tahoma" w:cs="Tahoma"/>
                <w:sz w:val="13"/>
              </w:rPr>
            </w:pPr>
          </w:p>
        </w:tc>
      </w:tr>
      <w:tr w:rsidR="001E79DE" w:rsidRPr="00E04630" w14:paraId="776AFF71" w14:textId="77777777" w:rsidTr="00221D2A">
        <w:trPr>
          <w:cantSplit/>
          <w:trHeight w:val="145"/>
        </w:trPr>
        <w:tc>
          <w:tcPr>
            <w:tcW w:w="2520" w:type="dxa"/>
            <w:tcBorders>
              <w:bottom w:val="single" w:sz="4" w:space="0" w:color="auto"/>
            </w:tcBorders>
            <w:shd w:val="clear" w:color="auto" w:fill="FABF8F"/>
          </w:tcPr>
          <w:p w14:paraId="776AFF5D" w14:textId="77777777" w:rsidR="007B2C93" w:rsidRPr="00E04630" w:rsidRDefault="007B2C93" w:rsidP="00F05845">
            <w:pPr>
              <w:pStyle w:val="ProductNames"/>
              <w:rPr>
                <w:rFonts w:ascii="Tahoma" w:eastAsia="SimSun" w:hAnsi="Tahoma" w:cs="Tahoma"/>
                <w:sz w:val="14"/>
              </w:rPr>
            </w:pPr>
            <w:bookmarkStart w:id="111" w:name="_Toc336337890"/>
            <w:bookmarkStart w:id="112" w:name="_Toc341071258"/>
            <w:r w:rsidRPr="00E04630">
              <w:rPr>
                <w:rFonts w:ascii="Tahoma" w:eastAsia="SimSun" w:hAnsi="Tahoma" w:cs="Tahoma"/>
                <w:sz w:val="14"/>
              </w:rPr>
              <w:t>Visual Studio</w:t>
            </w:r>
            <w:r w:rsidR="00CD3499" w:rsidRPr="00E04630">
              <w:rPr>
                <w:rFonts w:ascii="Tahoma" w:eastAsia="SimSun" w:hAnsi="Tahoma" w:cs="Tahoma"/>
                <w:sz w:val="14"/>
                <w:vertAlign w:val="superscript"/>
              </w:rPr>
              <w:t>®</w:t>
            </w:r>
            <w:r w:rsidRPr="00E04630">
              <w:rPr>
                <w:rFonts w:ascii="Tahoma" w:eastAsia="SimSun" w:hAnsi="Tahoma" w:cs="Tahoma"/>
                <w:sz w:val="14"/>
              </w:rPr>
              <w:t xml:space="preserve"> Professional 2012 with MSDN</w:t>
            </w:r>
            <w:bookmarkEnd w:id="111"/>
            <w:bookmarkEnd w:id="112"/>
            <w:r w:rsidRPr="00E04630">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776AFF5E" w14:textId="77777777" w:rsidR="007B2C93" w:rsidRPr="00E04630" w:rsidRDefault="00241022" w:rsidP="009832D3">
            <w:pPr>
              <w:pStyle w:val="TableText"/>
              <w:widowControl w:val="0"/>
              <w:rPr>
                <w:rStyle w:val="EndnoteReference"/>
                <w:rFonts w:eastAsia="SimSun" w:cs="Tahoma"/>
                <w:b w:val="0"/>
                <w:color w:val="0000FF"/>
                <w:sz w:val="13"/>
                <w:szCs w:val="13"/>
                <w:u w:val="single"/>
              </w:rPr>
            </w:pPr>
            <w:hyperlink w:anchor="_17_Visual_Studio" w:history="1">
              <w:r w:rsidR="00C46C63" w:rsidRPr="00E04630">
                <w:rPr>
                  <w:rStyle w:val="Hyperlink"/>
                  <w:rFonts w:eastAsia="SimSun" w:cs="Tahoma"/>
                  <w:b/>
                  <w:sz w:val="13"/>
                  <w:szCs w:val="13"/>
                </w:rPr>
                <w:t>17</w:t>
              </w:r>
            </w:hyperlink>
          </w:p>
        </w:tc>
        <w:tc>
          <w:tcPr>
            <w:tcW w:w="436" w:type="dxa"/>
            <w:tcBorders>
              <w:bottom w:val="single" w:sz="4" w:space="0" w:color="auto"/>
            </w:tcBorders>
            <w:shd w:val="clear" w:color="auto" w:fill="FABF8F"/>
            <w:vAlign w:val="center"/>
          </w:tcPr>
          <w:p w14:paraId="776AFF5F" w14:textId="77777777" w:rsidR="007B2C93" w:rsidRPr="00E04630" w:rsidRDefault="007B2C93" w:rsidP="00A1729A">
            <w:pPr>
              <w:pStyle w:val="TableText"/>
              <w:spacing w:before="60" w:after="60"/>
              <w:rPr>
                <w:rFonts w:ascii="Tahoma" w:eastAsia="SimSun" w:hAnsi="Tahoma" w:cs="Tahoma"/>
                <w:sz w:val="13"/>
              </w:rPr>
            </w:pPr>
            <w:r w:rsidRPr="00E04630">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14:paraId="776AFF6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F61"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776AFF62"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F63"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F64"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F65"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F66"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F67"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F68" w14:textId="77777777" w:rsidR="007B2C93" w:rsidRPr="00E04630" w:rsidRDefault="007B2C93" w:rsidP="004B3534">
            <w:pPr>
              <w:pStyle w:val="TableText"/>
              <w:spacing w:after="120"/>
              <w:rPr>
                <w:rFonts w:ascii="Tahoma" w:eastAsia="SimSun" w:hAnsi="Tahoma" w:cs="Tahoma"/>
                <w:sz w:val="13"/>
              </w:rPr>
            </w:pPr>
          </w:p>
        </w:tc>
        <w:tc>
          <w:tcPr>
            <w:tcW w:w="630" w:type="dxa"/>
            <w:tcBorders>
              <w:bottom w:val="single" w:sz="4" w:space="0" w:color="auto"/>
            </w:tcBorders>
            <w:shd w:val="clear" w:color="auto" w:fill="FABF8F"/>
            <w:vAlign w:val="center"/>
          </w:tcPr>
          <w:p w14:paraId="776AFF69"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F6A"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F6B" w14:textId="77777777" w:rsidR="007B2C93" w:rsidRPr="00E04630" w:rsidRDefault="0046010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F6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76AFF6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F6E" w14:textId="77777777" w:rsidR="007B2C93" w:rsidRPr="00E04630" w:rsidRDefault="007B2C93" w:rsidP="00F22928">
            <w:pPr>
              <w:pStyle w:val="TableText"/>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ABF8F"/>
            <w:vAlign w:val="center"/>
          </w:tcPr>
          <w:p w14:paraId="776AFF6F" w14:textId="77777777" w:rsidR="007B2C93" w:rsidRPr="00E04630" w:rsidRDefault="007B2C93" w:rsidP="004B3534">
            <w:pPr>
              <w:pStyle w:val="TableText"/>
              <w:rPr>
                <w:rFonts w:ascii="Tahoma" w:eastAsia="SimSun" w:hAnsi="Tahoma" w:cs="Tahoma"/>
              </w:rPr>
            </w:pPr>
            <w:r w:rsidRPr="00E04630">
              <w:rPr>
                <w:rFonts w:ascii="Tahoma" w:eastAsia="SimSun" w:hAnsi="Tahoma" w:cs="Tahoma"/>
                <w:sz w:val="13"/>
              </w:rPr>
              <w:t>OL/SA/</w:t>
            </w:r>
          </w:p>
          <w:p w14:paraId="776AFF7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OV</w:t>
            </w:r>
          </w:p>
        </w:tc>
      </w:tr>
      <w:tr w:rsidR="007B2C93" w:rsidRPr="00E04630" w14:paraId="776AFF86" w14:textId="77777777" w:rsidTr="00221D2A">
        <w:trPr>
          <w:cantSplit/>
          <w:trHeight w:val="145"/>
        </w:trPr>
        <w:tc>
          <w:tcPr>
            <w:tcW w:w="2520" w:type="dxa"/>
            <w:tcBorders>
              <w:bottom w:val="single" w:sz="4" w:space="0" w:color="auto"/>
            </w:tcBorders>
            <w:shd w:val="clear" w:color="auto" w:fill="auto"/>
          </w:tcPr>
          <w:p w14:paraId="776AFF72" w14:textId="77777777" w:rsidR="007B2C93" w:rsidRPr="00E04630" w:rsidRDefault="007B2C93" w:rsidP="00F05845">
            <w:pPr>
              <w:pStyle w:val="Heading2"/>
              <w:ind w:left="0"/>
              <w:rPr>
                <w:rFonts w:ascii="Tahoma" w:eastAsia="SimSun" w:hAnsi="Tahoma" w:cs="Tahoma"/>
                <w:b w:val="0"/>
                <w:sz w:val="14"/>
              </w:rPr>
            </w:pPr>
            <w:bookmarkStart w:id="113" w:name="_Toc336337891"/>
            <w:bookmarkStart w:id="114" w:name="_Toc341071259"/>
            <w:r w:rsidRPr="00E04630">
              <w:rPr>
                <w:rFonts w:ascii="Tahoma" w:eastAsia="SimSun" w:hAnsi="Tahoma" w:cs="Tahoma"/>
                <w:b w:val="0"/>
                <w:sz w:val="14"/>
              </w:rPr>
              <w:t>Visual Studio</w:t>
            </w:r>
            <w:r w:rsidR="00CD3499" w:rsidRPr="00E04630">
              <w:rPr>
                <w:rFonts w:ascii="Tahoma" w:eastAsia="SimSun" w:hAnsi="Tahoma" w:cs="Tahoma"/>
                <w:sz w:val="14"/>
                <w:vertAlign w:val="superscript"/>
              </w:rPr>
              <w:t>®</w:t>
            </w:r>
            <w:r w:rsidRPr="00E04630">
              <w:rPr>
                <w:rFonts w:ascii="Tahoma" w:eastAsia="SimSun" w:hAnsi="Tahoma" w:cs="Tahoma"/>
                <w:b w:val="0"/>
                <w:sz w:val="14"/>
              </w:rPr>
              <w:t xml:space="preserve"> Premium 2012 with</w:t>
            </w:r>
            <w:r w:rsidR="00F54DB9" w:rsidRPr="00E04630">
              <w:rPr>
                <w:rFonts w:ascii="Tahoma" w:eastAsia="SimSun" w:hAnsi="Tahoma" w:cs="Tahoma"/>
                <w:b w:val="0"/>
                <w:sz w:val="14"/>
              </w:rPr>
              <w:t> </w:t>
            </w:r>
            <w:r w:rsidRPr="00E04630">
              <w:rPr>
                <w:rFonts w:ascii="Tahoma" w:eastAsia="SimSun" w:hAnsi="Tahoma" w:cs="Tahoma"/>
                <w:b w:val="0"/>
                <w:sz w:val="14"/>
              </w:rPr>
              <w:t>MSDN</w:t>
            </w:r>
            <w:bookmarkEnd w:id="113"/>
            <w:bookmarkEnd w:id="114"/>
          </w:p>
        </w:tc>
        <w:tc>
          <w:tcPr>
            <w:tcW w:w="540" w:type="dxa"/>
            <w:tcBorders>
              <w:bottom w:val="single" w:sz="4" w:space="0" w:color="auto"/>
            </w:tcBorders>
            <w:shd w:val="clear" w:color="auto" w:fill="auto"/>
            <w:vAlign w:val="center"/>
          </w:tcPr>
          <w:p w14:paraId="776AFF73" w14:textId="77777777" w:rsidR="007B2C93" w:rsidRPr="00E04630" w:rsidRDefault="00241022" w:rsidP="009832D3">
            <w:pPr>
              <w:pStyle w:val="TableText"/>
              <w:widowControl w:val="0"/>
              <w:rPr>
                <w:rFonts w:eastAsia="SimSun" w:cs="Tahoma"/>
                <w:b/>
                <w:sz w:val="13"/>
                <w:szCs w:val="13"/>
                <w:u w:val="single"/>
              </w:rPr>
            </w:pPr>
            <w:hyperlink w:anchor="_18_Visual_Studio" w:history="1">
              <w:r w:rsidR="00C46C63" w:rsidRPr="00E04630">
                <w:rPr>
                  <w:rStyle w:val="Hyperlink"/>
                  <w:rFonts w:eastAsia="SimSun" w:cs="Tahoma"/>
                  <w:b/>
                  <w:sz w:val="13"/>
                  <w:szCs w:val="13"/>
                </w:rPr>
                <w:t>18</w:t>
              </w:r>
            </w:hyperlink>
          </w:p>
        </w:tc>
        <w:tc>
          <w:tcPr>
            <w:tcW w:w="436" w:type="dxa"/>
            <w:tcBorders>
              <w:bottom w:val="single" w:sz="4" w:space="0" w:color="auto"/>
            </w:tcBorders>
            <w:shd w:val="clear" w:color="auto" w:fill="auto"/>
            <w:vAlign w:val="center"/>
          </w:tcPr>
          <w:p w14:paraId="776AFF74" w14:textId="77777777" w:rsidR="007B2C93" w:rsidRPr="00E04630" w:rsidRDefault="007B2C93" w:rsidP="000C622E">
            <w:pPr>
              <w:pStyle w:val="TableText"/>
              <w:spacing w:before="60" w:after="60"/>
              <w:rPr>
                <w:rFonts w:ascii="Tahoma" w:eastAsia="SimSun" w:hAnsi="Tahoma" w:cs="Tahoma"/>
                <w:sz w:val="13"/>
              </w:rPr>
            </w:pPr>
            <w:r w:rsidRPr="00E04630">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14:paraId="776AFF7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76AFF76"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776AFF77" w14:textId="77777777" w:rsidR="007B2C93" w:rsidRPr="00E04630" w:rsidRDefault="007B2C93" w:rsidP="000C622E">
            <w:pPr>
              <w:pStyle w:val="TableText"/>
              <w:spacing w:after="120"/>
              <w:rPr>
                <w:rFonts w:ascii="Tahoma" w:eastAsia="SimSun" w:hAnsi="Tahoma" w:cs="Tahoma"/>
                <w:sz w:val="13"/>
              </w:rPr>
            </w:pPr>
            <w:r w:rsidRPr="00E04630">
              <w:rPr>
                <w:rFonts w:ascii="Tahoma" w:eastAsia="SimSun" w:hAnsi="Tahoma" w:cs="Tahoma"/>
                <w:sz w:val="13"/>
              </w:rPr>
              <w:t>38</w:t>
            </w:r>
          </w:p>
        </w:tc>
        <w:tc>
          <w:tcPr>
            <w:tcW w:w="429" w:type="dxa"/>
            <w:tcBorders>
              <w:bottom w:val="single" w:sz="4" w:space="0" w:color="auto"/>
            </w:tcBorders>
            <w:shd w:val="clear" w:color="auto" w:fill="auto"/>
            <w:vAlign w:val="center"/>
          </w:tcPr>
          <w:p w14:paraId="776AFF78" w14:textId="77777777" w:rsidR="007B2C93" w:rsidRPr="00E04630" w:rsidRDefault="000C622E" w:rsidP="000C622E">
            <w:pPr>
              <w:pStyle w:val="TableText"/>
              <w:spacing w:after="120"/>
              <w:rPr>
                <w:rFonts w:ascii="Tahoma" w:eastAsia="SimSun" w:hAnsi="Tahoma" w:cs="Tahoma"/>
                <w:sz w:val="13"/>
              </w:rPr>
            </w:pPr>
            <w:r w:rsidRPr="00E04630">
              <w:rPr>
                <w:rFonts w:ascii="Tahoma" w:eastAsia="SimSun" w:hAnsi="Tahoma" w:cs="Tahoma"/>
                <w:sz w:val="13"/>
              </w:rPr>
              <w:t>30</w:t>
            </w:r>
          </w:p>
        </w:tc>
        <w:tc>
          <w:tcPr>
            <w:tcW w:w="429" w:type="dxa"/>
            <w:tcBorders>
              <w:bottom w:val="single" w:sz="4" w:space="0" w:color="auto"/>
            </w:tcBorders>
            <w:shd w:val="clear" w:color="auto" w:fill="auto"/>
            <w:vAlign w:val="center"/>
          </w:tcPr>
          <w:p w14:paraId="776AFF79" w14:textId="77777777" w:rsidR="007B2C93" w:rsidRPr="00E04630" w:rsidRDefault="007B2C93" w:rsidP="000C622E">
            <w:pPr>
              <w:pStyle w:val="TableText"/>
              <w:spacing w:after="120"/>
              <w:rPr>
                <w:rFonts w:ascii="Tahoma" w:eastAsia="SimSun" w:hAnsi="Tahoma" w:cs="Tahoma"/>
                <w:sz w:val="13"/>
              </w:rPr>
            </w:pPr>
            <w:r w:rsidRPr="00E04630">
              <w:rPr>
                <w:rFonts w:ascii="Tahoma" w:eastAsia="SimSun" w:hAnsi="Tahoma" w:cs="Tahoma"/>
                <w:sz w:val="13"/>
              </w:rPr>
              <w:t>23</w:t>
            </w:r>
          </w:p>
        </w:tc>
        <w:tc>
          <w:tcPr>
            <w:tcW w:w="429" w:type="dxa"/>
            <w:tcBorders>
              <w:bottom w:val="single" w:sz="4" w:space="0" w:color="auto"/>
            </w:tcBorders>
            <w:shd w:val="clear" w:color="auto" w:fill="auto"/>
            <w:vAlign w:val="center"/>
          </w:tcPr>
          <w:p w14:paraId="776AFF7A" w14:textId="77777777" w:rsidR="007B2C93" w:rsidRPr="00E04630" w:rsidRDefault="007B2C93" w:rsidP="000C622E">
            <w:pPr>
              <w:pStyle w:val="TableText"/>
              <w:spacing w:after="120"/>
              <w:rPr>
                <w:rFonts w:ascii="Tahoma" w:eastAsia="SimSun" w:hAnsi="Tahoma" w:cs="Tahoma"/>
                <w:sz w:val="13"/>
              </w:rPr>
            </w:pPr>
            <w:r w:rsidRPr="00E04630">
              <w:rPr>
                <w:rFonts w:ascii="Tahoma" w:eastAsia="SimSun" w:hAnsi="Tahoma" w:cs="Tahoma"/>
                <w:sz w:val="13"/>
              </w:rPr>
              <w:t>23</w:t>
            </w:r>
          </w:p>
        </w:tc>
        <w:tc>
          <w:tcPr>
            <w:tcW w:w="429" w:type="dxa"/>
            <w:tcBorders>
              <w:bottom w:val="single" w:sz="4" w:space="0" w:color="auto"/>
            </w:tcBorders>
            <w:shd w:val="clear" w:color="auto" w:fill="auto"/>
            <w:vAlign w:val="center"/>
          </w:tcPr>
          <w:p w14:paraId="776AFF7B" w14:textId="77777777" w:rsidR="007B2C93" w:rsidRPr="00E04630" w:rsidRDefault="007B2C93" w:rsidP="000C622E">
            <w:pPr>
              <w:pStyle w:val="TableText"/>
              <w:spacing w:after="120"/>
              <w:rPr>
                <w:rFonts w:ascii="Tahoma" w:eastAsia="SimSun" w:hAnsi="Tahoma" w:cs="Tahoma"/>
                <w:sz w:val="13"/>
              </w:rPr>
            </w:pPr>
            <w:r w:rsidRPr="00E04630">
              <w:rPr>
                <w:rFonts w:ascii="Tahoma" w:eastAsia="SimSun" w:hAnsi="Tahoma" w:cs="Tahoma"/>
                <w:sz w:val="13"/>
              </w:rPr>
              <w:t>15</w:t>
            </w:r>
          </w:p>
        </w:tc>
        <w:tc>
          <w:tcPr>
            <w:tcW w:w="429" w:type="dxa"/>
            <w:tcBorders>
              <w:bottom w:val="single" w:sz="4" w:space="0" w:color="auto"/>
              <w:right w:val="single" w:sz="18" w:space="0" w:color="auto"/>
            </w:tcBorders>
            <w:shd w:val="clear" w:color="auto" w:fill="auto"/>
            <w:vAlign w:val="center"/>
          </w:tcPr>
          <w:p w14:paraId="776AFF7C" w14:textId="77777777" w:rsidR="007B2C93" w:rsidRPr="00E04630" w:rsidRDefault="000C622E" w:rsidP="000C622E">
            <w:pPr>
              <w:pStyle w:val="TableText"/>
              <w:spacing w:after="120"/>
              <w:rPr>
                <w:rFonts w:ascii="Tahoma" w:eastAsia="SimSun" w:hAnsi="Tahoma" w:cs="Tahoma"/>
                <w:sz w:val="13"/>
              </w:rPr>
            </w:pPr>
            <w:r w:rsidRPr="00E04630">
              <w:rPr>
                <w:rFonts w:ascii="Tahoma" w:eastAsia="SimSun" w:hAnsi="Tahoma" w:cs="Tahoma"/>
                <w:sz w:val="13"/>
              </w:rPr>
              <w:t>8</w:t>
            </w:r>
          </w:p>
        </w:tc>
        <w:tc>
          <w:tcPr>
            <w:tcW w:w="362" w:type="dxa"/>
            <w:tcBorders>
              <w:left w:val="single" w:sz="18" w:space="0" w:color="auto"/>
              <w:bottom w:val="single" w:sz="4" w:space="0" w:color="auto"/>
            </w:tcBorders>
            <w:shd w:val="clear" w:color="auto" w:fill="auto"/>
            <w:vAlign w:val="center"/>
          </w:tcPr>
          <w:p w14:paraId="776AFF7D" w14:textId="77777777" w:rsidR="007B2C93" w:rsidRPr="00E04630" w:rsidRDefault="007B2C93" w:rsidP="004B3534">
            <w:pPr>
              <w:pStyle w:val="TableText"/>
              <w:spacing w:after="120"/>
              <w:rPr>
                <w:rFonts w:ascii="Tahoma" w:eastAsia="SimSun" w:hAnsi="Tahoma" w:cs="Tahoma"/>
                <w:sz w:val="13"/>
              </w:rPr>
            </w:pPr>
          </w:p>
        </w:tc>
        <w:tc>
          <w:tcPr>
            <w:tcW w:w="630" w:type="dxa"/>
            <w:tcBorders>
              <w:bottom w:val="single" w:sz="4" w:space="0" w:color="auto"/>
            </w:tcBorders>
            <w:shd w:val="clear" w:color="auto" w:fill="auto"/>
            <w:vAlign w:val="center"/>
          </w:tcPr>
          <w:p w14:paraId="776AFF7E" w14:textId="77777777" w:rsidR="007B2C93" w:rsidRPr="00E04630" w:rsidRDefault="000C622E" w:rsidP="000C622E">
            <w:pPr>
              <w:pStyle w:val="TableText"/>
              <w:spacing w:after="120"/>
              <w:rPr>
                <w:rFonts w:ascii="Tahoma" w:eastAsia="SimSun" w:hAnsi="Tahoma" w:cs="Tahoma"/>
                <w:sz w:val="13"/>
              </w:rPr>
            </w:pPr>
            <w:r w:rsidRPr="00E04630">
              <w:rPr>
                <w:rFonts w:ascii="Tahoma" w:eastAsia="SimSun" w:hAnsi="Tahoma" w:cs="Tahoma"/>
                <w:sz w:val="13"/>
              </w:rPr>
              <w:t>30</w:t>
            </w:r>
          </w:p>
        </w:tc>
        <w:tc>
          <w:tcPr>
            <w:tcW w:w="295" w:type="dxa"/>
            <w:tcBorders>
              <w:bottom w:val="single" w:sz="4" w:space="0" w:color="auto"/>
              <w:right w:val="single" w:sz="18" w:space="0" w:color="auto"/>
            </w:tcBorders>
            <w:shd w:val="clear" w:color="auto" w:fill="auto"/>
            <w:vAlign w:val="center"/>
          </w:tcPr>
          <w:p w14:paraId="776AFF7F" w14:textId="77777777" w:rsidR="007B2C93" w:rsidRPr="00E04630" w:rsidRDefault="007B2C93" w:rsidP="000C622E">
            <w:pPr>
              <w:pStyle w:val="TableText"/>
              <w:spacing w:after="120"/>
              <w:rPr>
                <w:rFonts w:ascii="Tahoma" w:eastAsia="SimSun" w:hAnsi="Tahoma" w:cs="Tahoma"/>
                <w:sz w:val="13"/>
              </w:rPr>
            </w:pPr>
            <w:r w:rsidRPr="00E04630">
              <w:rPr>
                <w:rFonts w:ascii="Tahoma" w:eastAsia="SimSun" w:hAnsi="Tahoma" w:cs="Tahoma"/>
                <w:sz w:val="13"/>
              </w:rPr>
              <w:t>15</w:t>
            </w:r>
          </w:p>
        </w:tc>
        <w:tc>
          <w:tcPr>
            <w:tcW w:w="429" w:type="dxa"/>
            <w:tcBorders>
              <w:left w:val="single" w:sz="18" w:space="0" w:color="auto"/>
              <w:bottom w:val="single" w:sz="4" w:space="0" w:color="auto"/>
            </w:tcBorders>
            <w:shd w:val="clear" w:color="auto" w:fill="auto"/>
            <w:vAlign w:val="center"/>
          </w:tcPr>
          <w:p w14:paraId="776AFF80" w14:textId="77777777" w:rsidR="007B2C93" w:rsidRPr="00E04630" w:rsidRDefault="000C622E"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F8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76AFF82"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auto"/>
          </w:tcPr>
          <w:p w14:paraId="776AFF83" w14:textId="77777777" w:rsidR="007B2C93" w:rsidRPr="00E04630" w:rsidRDefault="007B2C93" w:rsidP="00F22928">
            <w:pPr>
              <w:pStyle w:val="TableText"/>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auto"/>
            <w:vAlign w:val="center"/>
          </w:tcPr>
          <w:p w14:paraId="776AFF84" w14:textId="77777777" w:rsidR="007B2C93" w:rsidRPr="00E04630" w:rsidRDefault="007B2C93" w:rsidP="00036150">
            <w:pPr>
              <w:pStyle w:val="TableText"/>
              <w:rPr>
                <w:rFonts w:ascii="Tahoma" w:eastAsia="SimSun" w:hAnsi="Tahoma" w:cs="Tahoma"/>
              </w:rPr>
            </w:pPr>
            <w:r w:rsidRPr="00E04630">
              <w:rPr>
                <w:rFonts w:ascii="Tahoma" w:eastAsia="SimSun" w:hAnsi="Tahoma" w:cs="Tahoma"/>
                <w:sz w:val="13"/>
              </w:rPr>
              <w:t>OL/SA/</w:t>
            </w:r>
          </w:p>
          <w:p w14:paraId="776AFF85" w14:textId="77777777" w:rsidR="007B2C93" w:rsidRPr="00E04630" w:rsidRDefault="007B2C93" w:rsidP="00036150">
            <w:pPr>
              <w:pStyle w:val="TableText"/>
              <w:rPr>
                <w:rFonts w:ascii="Tahoma" w:eastAsia="SimSun" w:hAnsi="Tahoma" w:cs="Tahoma"/>
                <w:sz w:val="13"/>
              </w:rPr>
            </w:pPr>
            <w:r w:rsidRPr="00E04630">
              <w:rPr>
                <w:rFonts w:ascii="Tahoma" w:eastAsia="SimSun" w:hAnsi="Tahoma" w:cs="Tahoma"/>
                <w:sz w:val="13"/>
              </w:rPr>
              <w:t>OV</w:t>
            </w:r>
          </w:p>
        </w:tc>
      </w:tr>
      <w:tr w:rsidR="001E79DE" w:rsidRPr="00E04630" w14:paraId="776AFF9B" w14:textId="77777777" w:rsidTr="00221D2A">
        <w:trPr>
          <w:cantSplit/>
          <w:trHeight w:val="145"/>
        </w:trPr>
        <w:tc>
          <w:tcPr>
            <w:tcW w:w="2520" w:type="dxa"/>
            <w:tcBorders>
              <w:bottom w:val="single" w:sz="4" w:space="0" w:color="auto"/>
            </w:tcBorders>
            <w:shd w:val="clear" w:color="auto" w:fill="FABF8F"/>
          </w:tcPr>
          <w:p w14:paraId="776AFF87" w14:textId="77777777" w:rsidR="007B2C93" w:rsidRPr="00E04630" w:rsidRDefault="007B2C93" w:rsidP="00F54DB9">
            <w:pPr>
              <w:pStyle w:val="Heading2"/>
              <w:ind w:left="0"/>
              <w:rPr>
                <w:rFonts w:ascii="Tahoma" w:eastAsia="SimSun" w:hAnsi="Tahoma" w:cs="Tahoma"/>
                <w:b w:val="0"/>
                <w:sz w:val="14"/>
              </w:rPr>
            </w:pPr>
            <w:bookmarkStart w:id="115" w:name="_Toc336337892"/>
            <w:bookmarkStart w:id="116" w:name="_Toc341071260"/>
            <w:r w:rsidRPr="00E04630">
              <w:rPr>
                <w:rFonts w:ascii="Tahoma" w:eastAsia="SimSun" w:hAnsi="Tahoma" w:cs="Tahoma"/>
                <w:b w:val="0"/>
                <w:sz w:val="14"/>
              </w:rPr>
              <w:t>Visual Studio</w:t>
            </w:r>
            <w:r w:rsidR="00CD3499" w:rsidRPr="00E04630">
              <w:rPr>
                <w:rFonts w:ascii="Tahoma" w:eastAsia="SimSun" w:hAnsi="Tahoma" w:cs="Tahoma"/>
                <w:sz w:val="14"/>
                <w:vertAlign w:val="superscript"/>
              </w:rPr>
              <w:t>®</w:t>
            </w:r>
            <w:r w:rsidRPr="00E04630">
              <w:rPr>
                <w:rFonts w:ascii="Tahoma" w:eastAsia="SimSun" w:hAnsi="Tahoma" w:cs="Tahoma"/>
                <w:b w:val="0"/>
                <w:sz w:val="14"/>
              </w:rPr>
              <w:t xml:space="preserve"> Ultimate 2012 with</w:t>
            </w:r>
            <w:r w:rsidR="00F54DB9" w:rsidRPr="00E04630">
              <w:rPr>
                <w:rFonts w:ascii="Tahoma" w:eastAsia="SimSun" w:hAnsi="Tahoma" w:cs="Tahoma"/>
                <w:b w:val="0"/>
                <w:sz w:val="14"/>
              </w:rPr>
              <w:t> </w:t>
            </w:r>
            <w:r w:rsidRPr="00E04630">
              <w:rPr>
                <w:rFonts w:ascii="Tahoma" w:eastAsia="SimSun" w:hAnsi="Tahoma" w:cs="Tahoma"/>
                <w:b w:val="0"/>
                <w:sz w:val="14"/>
              </w:rPr>
              <w:t>MSDN</w:t>
            </w:r>
            <w:bookmarkEnd w:id="115"/>
            <w:bookmarkEnd w:id="116"/>
          </w:p>
        </w:tc>
        <w:tc>
          <w:tcPr>
            <w:tcW w:w="540" w:type="dxa"/>
            <w:tcBorders>
              <w:bottom w:val="single" w:sz="4" w:space="0" w:color="auto"/>
            </w:tcBorders>
            <w:shd w:val="clear" w:color="auto" w:fill="FABF8F"/>
            <w:vAlign w:val="center"/>
          </w:tcPr>
          <w:p w14:paraId="776AFF88" w14:textId="77777777" w:rsidR="007B2C93" w:rsidRPr="00E04630" w:rsidRDefault="00241022" w:rsidP="009832D3">
            <w:pPr>
              <w:pStyle w:val="TableText"/>
              <w:widowControl w:val="0"/>
              <w:rPr>
                <w:rFonts w:eastAsia="SimSun" w:cs="Tahoma"/>
                <w:b/>
                <w:sz w:val="13"/>
                <w:szCs w:val="13"/>
                <w:u w:val="single"/>
              </w:rPr>
            </w:pPr>
            <w:hyperlink w:anchor="_19_Visual_Studio" w:history="1">
              <w:r w:rsidR="00C46C63" w:rsidRPr="00E04630">
                <w:rPr>
                  <w:rStyle w:val="Hyperlink"/>
                  <w:rFonts w:eastAsia="SimSun" w:cs="Tahoma"/>
                  <w:b/>
                  <w:sz w:val="13"/>
                  <w:szCs w:val="13"/>
                </w:rPr>
                <w:t>19</w:t>
              </w:r>
            </w:hyperlink>
          </w:p>
        </w:tc>
        <w:tc>
          <w:tcPr>
            <w:tcW w:w="436" w:type="dxa"/>
            <w:tcBorders>
              <w:bottom w:val="single" w:sz="4" w:space="0" w:color="auto"/>
            </w:tcBorders>
            <w:shd w:val="clear" w:color="auto" w:fill="FABF8F"/>
            <w:vAlign w:val="center"/>
          </w:tcPr>
          <w:p w14:paraId="776AFF89" w14:textId="77777777" w:rsidR="007B2C93" w:rsidRPr="00E04630" w:rsidRDefault="007B2C93" w:rsidP="00E46F60">
            <w:pPr>
              <w:pStyle w:val="TableText"/>
              <w:spacing w:before="60" w:after="60"/>
              <w:rPr>
                <w:rFonts w:ascii="Tahoma" w:eastAsia="SimSun" w:hAnsi="Tahoma" w:cs="Tahoma"/>
                <w:sz w:val="13"/>
              </w:rPr>
            </w:pPr>
            <w:r w:rsidRPr="00E04630">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14:paraId="776AFF8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F8B"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776AFF8C" w14:textId="77777777" w:rsidR="007B2C93" w:rsidRPr="00E04630" w:rsidRDefault="00E46F60" w:rsidP="00956432">
            <w:pPr>
              <w:pStyle w:val="TableText"/>
              <w:spacing w:after="120"/>
              <w:rPr>
                <w:rFonts w:ascii="Tahoma" w:eastAsia="SimSun" w:hAnsi="Tahoma" w:cs="Tahoma"/>
                <w:sz w:val="13"/>
              </w:rPr>
            </w:pPr>
            <w:r w:rsidRPr="00E04630">
              <w:rPr>
                <w:rFonts w:ascii="Tahoma" w:eastAsia="SimSun" w:hAnsi="Tahoma" w:cs="Tahoma"/>
                <w:sz w:val="13"/>
              </w:rPr>
              <w:t>83</w:t>
            </w:r>
          </w:p>
        </w:tc>
        <w:tc>
          <w:tcPr>
            <w:tcW w:w="429" w:type="dxa"/>
            <w:tcBorders>
              <w:bottom w:val="single" w:sz="4" w:space="0" w:color="auto"/>
            </w:tcBorders>
            <w:shd w:val="clear" w:color="auto" w:fill="FABF8F"/>
            <w:vAlign w:val="center"/>
          </w:tcPr>
          <w:p w14:paraId="776AFF8D" w14:textId="77777777" w:rsidR="007B2C93" w:rsidRPr="00E04630" w:rsidRDefault="007B2C93" w:rsidP="00E46F60">
            <w:pPr>
              <w:pStyle w:val="TableText"/>
              <w:spacing w:after="120"/>
              <w:rPr>
                <w:rFonts w:ascii="Tahoma" w:eastAsia="SimSun" w:hAnsi="Tahoma" w:cs="Tahoma"/>
                <w:sz w:val="13"/>
              </w:rPr>
            </w:pPr>
            <w:r w:rsidRPr="00E04630">
              <w:rPr>
                <w:rFonts w:ascii="Tahoma" w:eastAsia="SimSun" w:hAnsi="Tahoma" w:cs="Tahoma"/>
                <w:sz w:val="13"/>
              </w:rPr>
              <w:t>66</w:t>
            </w:r>
          </w:p>
        </w:tc>
        <w:tc>
          <w:tcPr>
            <w:tcW w:w="429" w:type="dxa"/>
            <w:tcBorders>
              <w:bottom w:val="single" w:sz="4" w:space="0" w:color="auto"/>
            </w:tcBorders>
            <w:shd w:val="clear" w:color="auto" w:fill="FABF8F"/>
            <w:vAlign w:val="center"/>
          </w:tcPr>
          <w:p w14:paraId="776AFF8E"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50</w:t>
            </w:r>
          </w:p>
        </w:tc>
        <w:tc>
          <w:tcPr>
            <w:tcW w:w="429" w:type="dxa"/>
            <w:tcBorders>
              <w:bottom w:val="single" w:sz="4" w:space="0" w:color="auto"/>
            </w:tcBorders>
            <w:shd w:val="clear" w:color="auto" w:fill="FABF8F"/>
            <w:vAlign w:val="center"/>
          </w:tcPr>
          <w:p w14:paraId="776AFF8F"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50</w:t>
            </w:r>
          </w:p>
        </w:tc>
        <w:tc>
          <w:tcPr>
            <w:tcW w:w="429" w:type="dxa"/>
            <w:tcBorders>
              <w:bottom w:val="single" w:sz="4" w:space="0" w:color="auto"/>
            </w:tcBorders>
            <w:shd w:val="clear" w:color="auto" w:fill="FABF8F"/>
            <w:vAlign w:val="center"/>
          </w:tcPr>
          <w:p w14:paraId="776AFF90" w14:textId="77777777" w:rsidR="007B2C93" w:rsidRPr="00E04630" w:rsidRDefault="007B2C93" w:rsidP="00E46F60">
            <w:pPr>
              <w:pStyle w:val="TableText"/>
              <w:spacing w:after="120"/>
              <w:rPr>
                <w:rFonts w:ascii="Tahoma" w:eastAsia="SimSun" w:hAnsi="Tahoma" w:cs="Tahoma"/>
                <w:sz w:val="13"/>
              </w:rPr>
            </w:pPr>
            <w:r w:rsidRPr="00E04630">
              <w:rPr>
                <w:rFonts w:ascii="Tahoma" w:eastAsia="SimSun" w:hAnsi="Tahoma" w:cs="Tahoma"/>
                <w:sz w:val="13"/>
              </w:rPr>
              <w:t>33</w:t>
            </w:r>
          </w:p>
        </w:tc>
        <w:tc>
          <w:tcPr>
            <w:tcW w:w="429" w:type="dxa"/>
            <w:tcBorders>
              <w:bottom w:val="single" w:sz="4" w:space="0" w:color="auto"/>
              <w:right w:val="single" w:sz="18" w:space="0" w:color="auto"/>
            </w:tcBorders>
            <w:shd w:val="clear" w:color="auto" w:fill="FABF8F"/>
            <w:vAlign w:val="center"/>
          </w:tcPr>
          <w:p w14:paraId="776AFF91" w14:textId="77777777" w:rsidR="007B2C93" w:rsidRPr="00E04630" w:rsidRDefault="007B2C93" w:rsidP="00E46F60">
            <w:pPr>
              <w:pStyle w:val="TableText"/>
              <w:spacing w:after="120"/>
              <w:rPr>
                <w:rFonts w:ascii="Tahoma" w:eastAsia="SimSun" w:hAnsi="Tahoma" w:cs="Tahoma"/>
                <w:sz w:val="13"/>
              </w:rPr>
            </w:pPr>
            <w:r w:rsidRPr="00E04630">
              <w:rPr>
                <w:rFonts w:ascii="Tahoma" w:eastAsia="SimSun" w:hAnsi="Tahoma" w:cs="Tahoma"/>
                <w:sz w:val="13"/>
              </w:rPr>
              <w:t>17</w:t>
            </w:r>
          </w:p>
        </w:tc>
        <w:tc>
          <w:tcPr>
            <w:tcW w:w="362" w:type="dxa"/>
            <w:tcBorders>
              <w:left w:val="single" w:sz="18" w:space="0" w:color="auto"/>
              <w:bottom w:val="single" w:sz="4" w:space="0" w:color="auto"/>
            </w:tcBorders>
            <w:shd w:val="clear" w:color="auto" w:fill="FABF8F"/>
            <w:vAlign w:val="center"/>
          </w:tcPr>
          <w:p w14:paraId="776AFF92" w14:textId="77777777" w:rsidR="007B2C93" w:rsidRPr="00E04630" w:rsidRDefault="007B2C93" w:rsidP="004B3534">
            <w:pPr>
              <w:pStyle w:val="TableText"/>
              <w:spacing w:after="120"/>
              <w:rPr>
                <w:rFonts w:ascii="Tahoma" w:eastAsia="SimSun" w:hAnsi="Tahoma" w:cs="Tahoma"/>
                <w:sz w:val="13"/>
              </w:rPr>
            </w:pPr>
          </w:p>
        </w:tc>
        <w:tc>
          <w:tcPr>
            <w:tcW w:w="630" w:type="dxa"/>
            <w:tcBorders>
              <w:bottom w:val="single" w:sz="4" w:space="0" w:color="auto"/>
            </w:tcBorders>
            <w:shd w:val="clear" w:color="auto" w:fill="FABF8F"/>
            <w:vAlign w:val="center"/>
          </w:tcPr>
          <w:p w14:paraId="776AFF93" w14:textId="77777777" w:rsidR="007B2C93" w:rsidRPr="00E04630" w:rsidRDefault="007B2C93" w:rsidP="00E46F60">
            <w:pPr>
              <w:pStyle w:val="TableText"/>
              <w:spacing w:after="120"/>
              <w:rPr>
                <w:rFonts w:ascii="Tahoma" w:eastAsia="SimSun" w:hAnsi="Tahoma" w:cs="Tahoma"/>
                <w:sz w:val="13"/>
              </w:rPr>
            </w:pPr>
            <w:r w:rsidRPr="00E04630">
              <w:rPr>
                <w:rFonts w:ascii="Tahoma" w:eastAsia="SimSun" w:hAnsi="Tahoma" w:cs="Tahoma"/>
                <w:sz w:val="13"/>
              </w:rPr>
              <w:t>66</w:t>
            </w:r>
          </w:p>
        </w:tc>
        <w:tc>
          <w:tcPr>
            <w:tcW w:w="295" w:type="dxa"/>
            <w:tcBorders>
              <w:bottom w:val="single" w:sz="4" w:space="0" w:color="auto"/>
              <w:right w:val="single" w:sz="18" w:space="0" w:color="auto"/>
            </w:tcBorders>
            <w:shd w:val="clear" w:color="auto" w:fill="FABF8F"/>
            <w:vAlign w:val="center"/>
          </w:tcPr>
          <w:p w14:paraId="776AFF94" w14:textId="77777777" w:rsidR="007B2C93" w:rsidRPr="00E04630" w:rsidRDefault="007B2C93" w:rsidP="00E46F60">
            <w:pPr>
              <w:pStyle w:val="TableText"/>
              <w:spacing w:after="120"/>
              <w:rPr>
                <w:rFonts w:ascii="Tahoma" w:eastAsia="SimSun" w:hAnsi="Tahoma" w:cs="Tahoma"/>
                <w:sz w:val="13"/>
              </w:rPr>
            </w:pPr>
            <w:r w:rsidRPr="00E04630">
              <w:rPr>
                <w:rFonts w:ascii="Tahoma" w:eastAsia="SimSun" w:hAnsi="Tahoma" w:cs="Tahoma"/>
                <w:sz w:val="13"/>
              </w:rPr>
              <w:t>33</w:t>
            </w:r>
          </w:p>
        </w:tc>
        <w:tc>
          <w:tcPr>
            <w:tcW w:w="429" w:type="dxa"/>
            <w:tcBorders>
              <w:left w:val="single" w:sz="18" w:space="0" w:color="auto"/>
              <w:bottom w:val="single" w:sz="4" w:space="0" w:color="auto"/>
            </w:tcBorders>
            <w:shd w:val="clear" w:color="auto" w:fill="FABF8F"/>
            <w:vAlign w:val="center"/>
          </w:tcPr>
          <w:p w14:paraId="776AFF95" w14:textId="77777777" w:rsidR="007B2C93" w:rsidRPr="00E04630" w:rsidRDefault="00E46F60"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F96"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76AFF9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F98" w14:textId="77777777" w:rsidR="007B2C93" w:rsidRPr="00E04630" w:rsidRDefault="007B2C93" w:rsidP="00F22928">
            <w:pPr>
              <w:pStyle w:val="TableText"/>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FABF8F"/>
            <w:vAlign w:val="center"/>
          </w:tcPr>
          <w:p w14:paraId="776AFF99" w14:textId="77777777" w:rsidR="007B2C93" w:rsidRPr="00E04630" w:rsidRDefault="007B2C93" w:rsidP="00036150">
            <w:pPr>
              <w:pStyle w:val="TableText"/>
              <w:rPr>
                <w:rFonts w:ascii="Tahoma" w:eastAsia="SimSun" w:hAnsi="Tahoma" w:cs="Tahoma"/>
              </w:rPr>
            </w:pPr>
            <w:r w:rsidRPr="00E04630">
              <w:rPr>
                <w:rFonts w:ascii="Tahoma" w:eastAsia="SimSun" w:hAnsi="Tahoma" w:cs="Tahoma"/>
                <w:sz w:val="13"/>
              </w:rPr>
              <w:t>OL/SA/</w:t>
            </w:r>
          </w:p>
          <w:p w14:paraId="776AFF9A" w14:textId="77777777" w:rsidR="007B2C93" w:rsidRPr="00E04630" w:rsidRDefault="007B2C93" w:rsidP="00036150">
            <w:pPr>
              <w:pStyle w:val="TableText"/>
              <w:rPr>
                <w:rFonts w:ascii="Tahoma" w:eastAsia="SimSun" w:hAnsi="Tahoma" w:cs="Tahoma"/>
                <w:sz w:val="13"/>
              </w:rPr>
            </w:pPr>
            <w:r w:rsidRPr="00E04630">
              <w:rPr>
                <w:rFonts w:ascii="Tahoma" w:eastAsia="SimSun" w:hAnsi="Tahoma" w:cs="Tahoma"/>
                <w:sz w:val="13"/>
              </w:rPr>
              <w:t>OV</w:t>
            </w:r>
          </w:p>
        </w:tc>
      </w:tr>
      <w:tr w:rsidR="007B2C93" w:rsidRPr="00E04630" w14:paraId="776AFFB0" w14:textId="77777777" w:rsidTr="00221D2A">
        <w:trPr>
          <w:cantSplit/>
          <w:trHeight w:val="145"/>
        </w:trPr>
        <w:tc>
          <w:tcPr>
            <w:tcW w:w="2520" w:type="dxa"/>
            <w:tcBorders>
              <w:bottom w:val="single" w:sz="4" w:space="0" w:color="auto"/>
            </w:tcBorders>
            <w:shd w:val="clear" w:color="auto" w:fill="auto"/>
          </w:tcPr>
          <w:p w14:paraId="776AFF9C" w14:textId="77777777" w:rsidR="007B2C93" w:rsidRPr="00E04630" w:rsidRDefault="007B2C93" w:rsidP="00E46F60">
            <w:pPr>
              <w:pStyle w:val="Heading2"/>
              <w:ind w:left="0"/>
              <w:rPr>
                <w:rFonts w:ascii="Tahoma" w:eastAsia="SimSun" w:hAnsi="Tahoma" w:cs="Tahoma"/>
                <w:b w:val="0"/>
                <w:sz w:val="14"/>
              </w:rPr>
            </w:pPr>
            <w:bookmarkStart w:id="117" w:name="_Toc336337893"/>
            <w:bookmarkStart w:id="118" w:name="_Toc341071261"/>
            <w:r w:rsidRPr="00E04630">
              <w:rPr>
                <w:rFonts w:ascii="Tahoma" w:eastAsia="SimSun" w:hAnsi="Tahoma" w:cs="Tahoma"/>
                <w:b w:val="0"/>
                <w:sz w:val="14"/>
              </w:rPr>
              <w:t>Visual Studio</w:t>
            </w:r>
            <w:r w:rsidR="00CD3499" w:rsidRPr="00E04630">
              <w:rPr>
                <w:rFonts w:ascii="Tahoma" w:eastAsia="SimSun" w:hAnsi="Tahoma" w:cs="Tahoma"/>
                <w:sz w:val="14"/>
                <w:vertAlign w:val="superscript"/>
              </w:rPr>
              <w:t>®</w:t>
            </w:r>
            <w:r w:rsidRPr="00E04630">
              <w:rPr>
                <w:rFonts w:ascii="Tahoma" w:eastAsia="SimSun" w:hAnsi="Tahoma" w:cs="Tahoma"/>
                <w:b w:val="0"/>
                <w:sz w:val="14"/>
              </w:rPr>
              <w:t xml:space="preserve"> Test Professional 2012 with MSDN</w:t>
            </w:r>
            <w:bookmarkEnd w:id="117"/>
            <w:bookmarkEnd w:id="118"/>
          </w:p>
        </w:tc>
        <w:tc>
          <w:tcPr>
            <w:tcW w:w="540" w:type="dxa"/>
            <w:tcBorders>
              <w:bottom w:val="single" w:sz="4" w:space="0" w:color="auto"/>
            </w:tcBorders>
            <w:shd w:val="clear" w:color="auto" w:fill="auto"/>
            <w:vAlign w:val="center"/>
          </w:tcPr>
          <w:p w14:paraId="776AFF9D" w14:textId="77777777" w:rsidR="007B2C93" w:rsidRPr="00E04630" w:rsidRDefault="00241022" w:rsidP="009832D3">
            <w:pPr>
              <w:pStyle w:val="TableText"/>
              <w:widowControl w:val="0"/>
              <w:rPr>
                <w:rFonts w:eastAsia="SimSun" w:cs="Tahoma"/>
                <w:b/>
                <w:sz w:val="13"/>
                <w:szCs w:val="13"/>
                <w:u w:val="single"/>
              </w:rPr>
            </w:pPr>
            <w:hyperlink w:anchor="_20_Visual_Studio" w:history="1">
              <w:r w:rsidR="00C46C63" w:rsidRPr="00E04630">
                <w:rPr>
                  <w:rStyle w:val="Hyperlink"/>
                  <w:rFonts w:eastAsia="SimSun" w:cs="Tahoma"/>
                  <w:b/>
                  <w:sz w:val="13"/>
                  <w:szCs w:val="13"/>
                </w:rPr>
                <w:t>20</w:t>
              </w:r>
            </w:hyperlink>
          </w:p>
        </w:tc>
        <w:tc>
          <w:tcPr>
            <w:tcW w:w="436" w:type="dxa"/>
            <w:tcBorders>
              <w:bottom w:val="single" w:sz="4" w:space="0" w:color="auto"/>
            </w:tcBorders>
            <w:shd w:val="clear" w:color="auto" w:fill="auto"/>
            <w:vAlign w:val="center"/>
          </w:tcPr>
          <w:p w14:paraId="776AFF9E" w14:textId="77777777" w:rsidR="007B2C93" w:rsidRPr="00E04630" w:rsidRDefault="007B2C93" w:rsidP="00E46F60">
            <w:pPr>
              <w:pStyle w:val="TableText"/>
              <w:spacing w:before="60" w:after="60"/>
              <w:rPr>
                <w:rFonts w:ascii="Tahoma" w:eastAsia="SimSun" w:hAnsi="Tahoma" w:cs="Tahoma"/>
                <w:sz w:val="13"/>
              </w:rPr>
            </w:pPr>
            <w:r w:rsidRPr="00E04630">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14:paraId="776AFF9F"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76AFFA0" w14:textId="77777777" w:rsidR="007B2C93" w:rsidRPr="00E04630" w:rsidRDefault="007B2C93"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776AFFA1"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15</w:t>
            </w:r>
          </w:p>
        </w:tc>
        <w:tc>
          <w:tcPr>
            <w:tcW w:w="429" w:type="dxa"/>
            <w:tcBorders>
              <w:bottom w:val="single" w:sz="4" w:space="0" w:color="auto"/>
            </w:tcBorders>
            <w:shd w:val="clear" w:color="auto" w:fill="auto"/>
            <w:vAlign w:val="center"/>
          </w:tcPr>
          <w:p w14:paraId="776AFFA2"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12</w:t>
            </w:r>
          </w:p>
        </w:tc>
        <w:tc>
          <w:tcPr>
            <w:tcW w:w="429" w:type="dxa"/>
            <w:tcBorders>
              <w:bottom w:val="single" w:sz="4" w:space="0" w:color="auto"/>
            </w:tcBorders>
            <w:shd w:val="clear" w:color="auto" w:fill="auto"/>
            <w:vAlign w:val="center"/>
          </w:tcPr>
          <w:p w14:paraId="776AFFA3"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9</w:t>
            </w:r>
          </w:p>
        </w:tc>
        <w:tc>
          <w:tcPr>
            <w:tcW w:w="429" w:type="dxa"/>
            <w:tcBorders>
              <w:bottom w:val="single" w:sz="4" w:space="0" w:color="auto"/>
            </w:tcBorders>
            <w:shd w:val="clear" w:color="auto" w:fill="auto"/>
            <w:vAlign w:val="center"/>
          </w:tcPr>
          <w:p w14:paraId="776AFFA4"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9</w:t>
            </w:r>
          </w:p>
        </w:tc>
        <w:tc>
          <w:tcPr>
            <w:tcW w:w="429" w:type="dxa"/>
            <w:tcBorders>
              <w:bottom w:val="single" w:sz="4" w:space="0" w:color="auto"/>
            </w:tcBorders>
            <w:shd w:val="clear" w:color="auto" w:fill="auto"/>
            <w:vAlign w:val="center"/>
          </w:tcPr>
          <w:p w14:paraId="776AFFA5"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14:paraId="776AFFA6"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3</w:t>
            </w:r>
          </w:p>
        </w:tc>
        <w:tc>
          <w:tcPr>
            <w:tcW w:w="362" w:type="dxa"/>
            <w:tcBorders>
              <w:left w:val="single" w:sz="18" w:space="0" w:color="auto"/>
              <w:bottom w:val="single" w:sz="4" w:space="0" w:color="auto"/>
            </w:tcBorders>
            <w:shd w:val="clear" w:color="auto" w:fill="auto"/>
            <w:vAlign w:val="center"/>
          </w:tcPr>
          <w:p w14:paraId="776AFFA7" w14:textId="77777777" w:rsidR="007B2C93" w:rsidRPr="00E04630" w:rsidRDefault="007B2C93" w:rsidP="004B3534">
            <w:pPr>
              <w:pStyle w:val="TableText"/>
              <w:spacing w:after="120"/>
              <w:rPr>
                <w:rFonts w:ascii="Tahoma" w:eastAsia="SimSun" w:hAnsi="Tahoma" w:cs="Tahoma"/>
                <w:sz w:val="13"/>
              </w:rPr>
            </w:pPr>
          </w:p>
        </w:tc>
        <w:tc>
          <w:tcPr>
            <w:tcW w:w="630" w:type="dxa"/>
            <w:tcBorders>
              <w:bottom w:val="single" w:sz="4" w:space="0" w:color="auto"/>
            </w:tcBorders>
            <w:shd w:val="clear" w:color="auto" w:fill="auto"/>
            <w:vAlign w:val="center"/>
          </w:tcPr>
          <w:p w14:paraId="776AFFA8"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12</w:t>
            </w:r>
          </w:p>
        </w:tc>
        <w:tc>
          <w:tcPr>
            <w:tcW w:w="295" w:type="dxa"/>
            <w:tcBorders>
              <w:bottom w:val="single" w:sz="4" w:space="0" w:color="auto"/>
              <w:right w:val="single" w:sz="18" w:space="0" w:color="auto"/>
            </w:tcBorders>
            <w:shd w:val="clear" w:color="auto" w:fill="auto"/>
            <w:vAlign w:val="center"/>
          </w:tcPr>
          <w:p w14:paraId="776AFFA9"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14:paraId="776AFFAA" w14:textId="77777777" w:rsidR="007B2C93" w:rsidRPr="00E04630" w:rsidRDefault="00E46F60"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FA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76AFFA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auto"/>
          </w:tcPr>
          <w:p w14:paraId="776AFFAD" w14:textId="77777777" w:rsidR="007B2C93" w:rsidRPr="00E04630" w:rsidRDefault="007B2C93" w:rsidP="00F22928">
            <w:pPr>
              <w:pStyle w:val="TableText"/>
              <w:rPr>
                <w:rFonts w:ascii="Tahoma" w:eastAsia="SimSun" w:hAnsi="Tahoma" w:cs="Tahoma"/>
                <w:sz w:val="13"/>
              </w:rPr>
            </w:pPr>
            <w:r w:rsidRPr="00E04630">
              <w:rPr>
                <w:rFonts w:ascii="Tahoma" w:eastAsia="SimSun" w:hAnsi="Tahoma" w:cs="Tahoma"/>
                <w:sz w:val="13"/>
              </w:rPr>
              <w:t>A</w:t>
            </w:r>
          </w:p>
        </w:tc>
        <w:tc>
          <w:tcPr>
            <w:tcW w:w="540" w:type="dxa"/>
            <w:tcBorders>
              <w:bottom w:val="single" w:sz="4" w:space="0" w:color="auto"/>
            </w:tcBorders>
            <w:shd w:val="clear" w:color="auto" w:fill="auto"/>
            <w:vAlign w:val="center"/>
          </w:tcPr>
          <w:p w14:paraId="776AFFAE" w14:textId="77777777" w:rsidR="007B2C93" w:rsidRPr="00E04630" w:rsidRDefault="007B2C93" w:rsidP="00036150">
            <w:pPr>
              <w:pStyle w:val="TableText"/>
              <w:rPr>
                <w:rFonts w:ascii="Tahoma" w:eastAsia="SimSun" w:hAnsi="Tahoma" w:cs="Tahoma"/>
              </w:rPr>
            </w:pPr>
            <w:r w:rsidRPr="00E04630">
              <w:rPr>
                <w:rFonts w:ascii="Tahoma" w:eastAsia="SimSun" w:hAnsi="Tahoma" w:cs="Tahoma"/>
                <w:sz w:val="13"/>
              </w:rPr>
              <w:t>OL/SA/</w:t>
            </w:r>
          </w:p>
          <w:p w14:paraId="776AFFAF" w14:textId="77777777" w:rsidR="007B2C93" w:rsidRPr="00E04630" w:rsidRDefault="007B2C93" w:rsidP="00036150">
            <w:pPr>
              <w:pStyle w:val="TableText"/>
              <w:rPr>
                <w:rFonts w:ascii="Tahoma" w:eastAsia="SimSun" w:hAnsi="Tahoma" w:cs="Tahoma"/>
                <w:sz w:val="13"/>
              </w:rPr>
            </w:pPr>
            <w:r w:rsidRPr="00E04630">
              <w:rPr>
                <w:rFonts w:ascii="Tahoma" w:eastAsia="SimSun" w:hAnsi="Tahoma" w:cs="Tahoma"/>
                <w:sz w:val="13"/>
              </w:rPr>
              <w:t>OV</w:t>
            </w:r>
          </w:p>
        </w:tc>
      </w:tr>
      <w:tr w:rsidR="001E79DE" w:rsidRPr="00E04630" w14:paraId="776AFFC4" w14:textId="77777777" w:rsidTr="00221D2A">
        <w:trPr>
          <w:cantSplit/>
          <w:trHeight w:val="70"/>
        </w:trPr>
        <w:tc>
          <w:tcPr>
            <w:tcW w:w="2520" w:type="dxa"/>
            <w:tcBorders>
              <w:bottom w:val="single" w:sz="4" w:space="0" w:color="auto"/>
            </w:tcBorders>
            <w:shd w:val="clear" w:color="auto" w:fill="FABF8F"/>
          </w:tcPr>
          <w:p w14:paraId="776AFFB1" w14:textId="77777777" w:rsidR="007B2C93" w:rsidRPr="00E04630" w:rsidRDefault="007B2C93" w:rsidP="00221D2A">
            <w:pPr>
              <w:pStyle w:val="Heading2"/>
              <w:ind w:left="7"/>
              <w:rPr>
                <w:rFonts w:ascii="Tahoma" w:eastAsia="SimSun" w:hAnsi="Tahoma" w:cs="Tahoma"/>
                <w:b w:val="0"/>
                <w:sz w:val="14"/>
              </w:rPr>
            </w:pPr>
            <w:bookmarkStart w:id="119" w:name="_Toc336337894"/>
            <w:bookmarkStart w:id="120" w:name="_Toc341071262"/>
            <w:r w:rsidRPr="00E04630">
              <w:rPr>
                <w:rFonts w:ascii="Tahoma" w:eastAsia="SimSun" w:hAnsi="Tahoma" w:cs="Tahoma"/>
                <w:b w:val="0"/>
                <w:sz w:val="14"/>
              </w:rPr>
              <w:t xml:space="preserve">Word </w:t>
            </w:r>
            <w:bookmarkEnd w:id="119"/>
            <w:r w:rsidRPr="00E04630">
              <w:rPr>
                <w:rFonts w:ascii="Tahoma" w:eastAsia="SimSun" w:hAnsi="Tahoma" w:cs="Tahoma"/>
                <w:b w:val="0"/>
                <w:sz w:val="14"/>
              </w:rPr>
              <w:t>2013</w:t>
            </w:r>
            <w:bookmarkEnd w:id="120"/>
          </w:p>
        </w:tc>
        <w:tc>
          <w:tcPr>
            <w:tcW w:w="540" w:type="dxa"/>
            <w:tcBorders>
              <w:bottom w:val="single" w:sz="4" w:space="0" w:color="auto"/>
            </w:tcBorders>
            <w:shd w:val="clear" w:color="auto" w:fill="FABF8F"/>
            <w:vAlign w:val="center"/>
          </w:tcPr>
          <w:p w14:paraId="776AFFB2" w14:textId="77777777" w:rsidR="007B2C93" w:rsidRPr="00E04630" w:rsidRDefault="007B2C93" w:rsidP="00F62B9E">
            <w:pPr>
              <w:pStyle w:val="TableText"/>
              <w:widowControl w:val="0"/>
              <w:rPr>
                <w:rStyle w:val="EndnoteReference"/>
                <w:rFonts w:eastAsia="SimSun" w:cs="Tahoma"/>
                <w:color w:val="0000FF"/>
                <w:sz w:val="13"/>
                <w:szCs w:val="13"/>
                <w:u w:val="single"/>
              </w:rPr>
            </w:pPr>
          </w:p>
        </w:tc>
        <w:tc>
          <w:tcPr>
            <w:tcW w:w="436" w:type="dxa"/>
            <w:tcBorders>
              <w:bottom w:val="single" w:sz="4" w:space="0" w:color="auto"/>
            </w:tcBorders>
            <w:shd w:val="clear" w:color="auto" w:fill="FABF8F"/>
            <w:vAlign w:val="center"/>
          </w:tcPr>
          <w:p w14:paraId="776AFFB3" w14:textId="77777777" w:rsidR="007B2C93" w:rsidRPr="00E04630" w:rsidRDefault="007A343A" w:rsidP="007A343A">
            <w:pPr>
              <w:pStyle w:val="TableText"/>
              <w:spacing w:before="60" w:after="6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450ECC" w:rsidRPr="00E04630">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14:paraId="776AFFB4"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76AFFB5"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FABF8F"/>
            <w:vAlign w:val="center"/>
          </w:tcPr>
          <w:p w14:paraId="776AFFB6"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FABF8F"/>
            <w:vAlign w:val="center"/>
          </w:tcPr>
          <w:p w14:paraId="776AFFB7"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FB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FB9"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FABF8F"/>
            <w:vAlign w:val="center"/>
          </w:tcPr>
          <w:p w14:paraId="776AFFB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6AFFB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FABF8F"/>
            <w:vAlign w:val="center"/>
          </w:tcPr>
          <w:p w14:paraId="776AFFB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FABF8F"/>
            <w:vAlign w:val="center"/>
          </w:tcPr>
          <w:p w14:paraId="776AFFB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FABF8F"/>
            <w:vAlign w:val="center"/>
          </w:tcPr>
          <w:p w14:paraId="776AFFB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6AFFBF"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76AFFC0"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6AFFC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FABF8F"/>
          </w:tcPr>
          <w:p w14:paraId="776AFFC2"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776AFFC3" w14:textId="77777777" w:rsidR="007B2C93" w:rsidRPr="00E04630" w:rsidRDefault="007B2C93" w:rsidP="004B3534">
            <w:pPr>
              <w:pStyle w:val="TableText"/>
              <w:rPr>
                <w:rFonts w:ascii="Tahoma" w:eastAsia="SimSun" w:hAnsi="Tahoma" w:cs="Tahoma"/>
                <w:sz w:val="13"/>
              </w:rPr>
            </w:pPr>
          </w:p>
        </w:tc>
      </w:tr>
      <w:tr w:rsidR="007B2C93" w:rsidRPr="00E04630" w14:paraId="776AFFD8" w14:textId="77777777" w:rsidTr="00221D2A">
        <w:trPr>
          <w:cantSplit/>
          <w:trHeight w:val="323"/>
        </w:trPr>
        <w:tc>
          <w:tcPr>
            <w:tcW w:w="2520" w:type="dxa"/>
            <w:tcBorders>
              <w:bottom w:val="single" w:sz="4" w:space="0" w:color="auto"/>
            </w:tcBorders>
            <w:shd w:val="clear" w:color="auto" w:fill="auto"/>
          </w:tcPr>
          <w:p w14:paraId="776AFFC5" w14:textId="77777777" w:rsidR="007B2C93" w:rsidRPr="00E04630" w:rsidRDefault="007B2C93" w:rsidP="00221D2A">
            <w:pPr>
              <w:pStyle w:val="Heading2"/>
              <w:ind w:left="7"/>
              <w:rPr>
                <w:rFonts w:ascii="Tahoma" w:eastAsia="SimSun" w:hAnsi="Tahoma" w:cs="Tahoma"/>
                <w:b w:val="0"/>
                <w:sz w:val="14"/>
              </w:rPr>
            </w:pPr>
            <w:bookmarkStart w:id="121" w:name="_Toc336337895"/>
            <w:bookmarkStart w:id="122" w:name="_Toc341071263"/>
            <w:r w:rsidRPr="00E04630">
              <w:rPr>
                <w:rFonts w:ascii="Tahoma" w:eastAsia="SimSun" w:hAnsi="Tahoma" w:cs="Tahoma"/>
                <w:b w:val="0"/>
                <w:sz w:val="14"/>
              </w:rPr>
              <w:t>Word for Mac 2011</w:t>
            </w:r>
            <w:bookmarkEnd w:id="121"/>
            <w:bookmarkEnd w:id="122"/>
          </w:p>
        </w:tc>
        <w:tc>
          <w:tcPr>
            <w:tcW w:w="540" w:type="dxa"/>
            <w:tcBorders>
              <w:bottom w:val="single" w:sz="4" w:space="0" w:color="auto"/>
            </w:tcBorders>
            <w:shd w:val="clear" w:color="auto" w:fill="auto"/>
            <w:vAlign w:val="center"/>
          </w:tcPr>
          <w:p w14:paraId="776AFFC6" w14:textId="77777777" w:rsidR="007B2C93" w:rsidRPr="00E04630" w:rsidRDefault="007B2C93" w:rsidP="00F62B9E">
            <w:pPr>
              <w:pStyle w:val="TableText"/>
              <w:widowControl w:val="0"/>
              <w:rPr>
                <w:rStyle w:val="EndnoteReference"/>
                <w:rFonts w:eastAsia="SimSun" w:cs="Tahoma"/>
                <w:color w:val="0000FF"/>
                <w:sz w:val="14"/>
              </w:rPr>
            </w:pPr>
          </w:p>
        </w:tc>
        <w:tc>
          <w:tcPr>
            <w:tcW w:w="436" w:type="dxa"/>
            <w:tcBorders>
              <w:bottom w:val="single" w:sz="4" w:space="0" w:color="auto"/>
            </w:tcBorders>
            <w:shd w:val="clear" w:color="auto" w:fill="auto"/>
            <w:vAlign w:val="center"/>
          </w:tcPr>
          <w:p w14:paraId="776AFFC7" w14:textId="77777777" w:rsidR="007B2C93" w:rsidRPr="00E04630" w:rsidRDefault="007B2C93" w:rsidP="004B3534">
            <w:pPr>
              <w:pStyle w:val="TableText"/>
              <w:spacing w:before="60" w:after="60"/>
              <w:rPr>
                <w:rFonts w:ascii="Tahoma" w:eastAsia="SimSun" w:hAnsi="Tahoma" w:cs="Tahoma"/>
                <w:sz w:val="13"/>
              </w:rPr>
            </w:pPr>
            <w:r w:rsidRPr="00E04630">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776AFFC8"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76AFFC9" w14:textId="77777777" w:rsidR="007B2C93" w:rsidRPr="00E04630" w:rsidRDefault="007B2C93" w:rsidP="004B3534">
            <w:pPr>
              <w:pStyle w:val="TableText"/>
              <w:spacing w:after="120"/>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tcBorders>
            <w:shd w:val="clear" w:color="auto" w:fill="auto"/>
            <w:vAlign w:val="center"/>
          </w:tcPr>
          <w:p w14:paraId="776AFFCA"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3</w:t>
            </w:r>
          </w:p>
        </w:tc>
        <w:tc>
          <w:tcPr>
            <w:tcW w:w="429" w:type="dxa"/>
            <w:tcBorders>
              <w:bottom w:val="single" w:sz="4" w:space="0" w:color="auto"/>
            </w:tcBorders>
            <w:shd w:val="clear" w:color="auto" w:fill="auto"/>
            <w:vAlign w:val="center"/>
          </w:tcPr>
          <w:p w14:paraId="776AFFCB"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CC"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CD"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429" w:type="dxa"/>
            <w:tcBorders>
              <w:bottom w:val="single" w:sz="4" w:space="0" w:color="auto"/>
            </w:tcBorders>
            <w:shd w:val="clear" w:color="auto" w:fill="auto"/>
            <w:vAlign w:val="center"/>
          </w:tcPr>
          <w:p w14:paraId="776AFFCE"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76AFFCF"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362" w:type="dxa"/>
            <w:tcBorders>
              <w:left w:val="single" w:sz="18" w:space="0" w:color="auto"/>
              <w:bottom w:val="single" w:sz="4" w:space="0" w:color="auto"/>
            </w:tcBorders>
            <w:shd w:val="clear" w:color="auto" w:fill="auto"/>
            <w:vAlign w:val="center"/>
          </w:tcPr>
          <w:p w14:paraId="776AFFD0"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630" w:type="dxa"/>
            <w:tcBorders>
              <w:bottom w:val="single" w:sz="4" w:space="0" w:color="auto"/>
            </w:tcBorders>
            <w:shd w:val="clear" w:color="auto" w:fill="auto"/>
            <w:vAlign w:val="center"/>
          </w:tcPr>
          <w:p w14:paraId="776AFFD1"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2</w:t>
            </w:r>
          </w:p>
        </w:tc>
        <w:tc>
          <w:tcPr>
            <w:tcW w:w="295" w:type="dxa"/>
            <w:tcBorders>
              <w:bottom w:val="single" w:sz="4" w:space="0" w:color="auto"/>
              <w:right w:val="single" w:sz="18" w:space="0" w:color="auto"/>
            </w:tcBorders>
            <w:shd w:val="clear" w:color="auto" w:fill="auto"/>
            <w:vAlign w:val="center"/>
          </w:tcPr>
          <w:p w14:paraId="776AFFD2"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776AFFD3" w14:textId="77777777" w:rsidR="007B2C93" w:rsidRPr="00E04630" w:rsidRDefault="007B2C93"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76AFFD4" w14:textId="77777777" w:rsidR="007B2C93" w:rsidRPr="00E04630" w:rsidRDefault="007B2C93"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6AFFD5" w14:textId="77777777" w:rsidR="007B2C93" w:rsidRPr="00E04630" w:rsidRDefault="007B2C93" w:rsidP="004B3534">
            <w:pPr>
              <w:pStyle w:val="TableText"/>
              <w:rPr>
                <w:rFonts w:ascii="Tahoma" w:eastAsia="SimSun" w:hAnsi="Tahoma" w:cs="Tahoma"/>
                <w:sz w:val="13"/>
              </w:rPr>
            </w:pPr>
            <w:r w:rsidRPr="00E04630">
              <w:rPr>
                <w:rFonts w:ascii="Tahoma" w:eastAsia="SimSun" w:hAnsi="Tahoma" w:cs="Tahoma"/>
                <w:sz w:val="13"/>
              </w:rPr>
              <w:t>P</w:t>
            </w:r>
          </w:p>
        </w:tc>
        <w:tc>
          <w:tcPr>
            <w:tcW w:w="587" w:type="dxa"/>
            <w:tcBorders>
              <w:bottom w:val="single" w:sz="4" w:space="0" w:color="auto"/>
            </w:tcBorders>
            <w:shd w:val="clear" w:color="auto" w:fill="auto"/>
          </w:tcPr>
          <w:p w14:paraId="776AFFD6" w14:textId="77777777" w:rsidR="007B2C93" w:rsidRPr="00E04630" w:rsidRDefault="007B2C93" w:rsidP="004B3534">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776AFFD7" w14:textId="77777777" w:rsidR="007B2C93" w:rsidRPr="00E04630" w:rsidRDefault="007B2C93" w:rsidP="004B3534">
            <w:pPr>
              <w:pStyle w:val="TableText"/>
              <w:rPr>
                <w:rFonts w:ascii="Tahoma" w:eastAsia="SimSun" w:hAnsi="Tahoma" w:cs="Tahoma"/>
                <w:sz w:val="13"/>
              </w:rPr>
            </w:pPr>
          </w:p>
        </w:tc>
      </w:tr>
    </w:tbl>
    <w:p w14:paraId="776AFFD9" w14:textId="77777777" w:rsidR="00023FE7" w:rsidRPr="00E04630" w:rsidRDefault="007A343A">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6192" behindDoc="0" locked="0" layoutInCell="1" allowOverlap="1" wp14:anchorId="776B2E2B" wp14:editId="776B2E2C">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6B2E50" w14:textId="77777777" w:rsidR="00383897" w:rsidRPr="00221D2A" w:rsidRDefault="00383897">
                            <w:pPr>
                              <w:rPr>
                                <w:rFonts w:eastAsia="SimSun" w:cs="Tahoma"/>
                                <w:i/>
                                <w:color w:val="000000"/>
                                <w:sz w:val="14"/>
                                <w:szCs w:val="14"/>
                                <w:lang w:eastAsia="zh-CN"/>
                              </w:rPr>
                            </w:pPr>
                            <w:r w:rsidRPr="00221D2A">
                              <w:rPr>
                                <w:rFonts w:eastAsia="SimSun" w:cs="Tahoma"/>
                                <w:i/>
                                <w:color w:val="000000"/>
                                <w:sz w:val="14"/>
                                <w:szCs w:val="14"/>
                                <w:lang w:eastAsia="zh-CN"/>
                              </w:rPr>
                              <w:t>注意：</w:t>
                            </w:r>
                            <w:r w:rsidRPr="00221D2A">
                              <w:rPr>
                                <w:rFonts w:eastAsia="SimSun" w:cs="Tahoma"/>
                                <w:i/>
                                <w:color w:val="000000"/>
                                <w:sz w:val="14"/>
                                <w:szCs w:val="14"/>
                                <w:lang w:eastAsia="zh-CN"/>
                              </w:rPr>
                              <w:t xml:space="preserve"> </w:t>
                            </w:r>
                            <w:r w:rsidRPr="00221D2A">
                              <w:rPr>
                                <w:rFonts w:eastAsia="SimSun" w:cs="Tahoma"/>
                                <w:i/>
                                <w:color w:val="000000"/>
                                <w:sz w:val="14"/>
                                <w:szCs w:val="14"/>
                                <w:lang w:eastAsia="zh-CN"/>
                              </w:rPr>
                              <w:t>如果产品单元为空，则说明该产品目前未在计划中提供。</w:t>
                            </w:r>
                          </w:p>
                          <w:p w14:paraId="776B2E51" w14:textId="77777777" w:rsidR="00383897" w:rsidRPr="00221D2A" w:rsidRDefault="00383897">
                            <w:pPr>
                              <w:rPr>
                                <w:rFonts w:eastAsia="SimSun" w:cs="Tahoma"/>
                                <w:i/>
                                <w:color w:val="000000"/>
                                <w:sz w:val="14"/>
                                <w:szCs w:val="14"/>
                                <w:lang w:eastAsia="zh-CN"/>
                              </w:rPr>
                            </w:pPr>
                            <w:r w:rsidRPr="00221D2A">
                              <w:rPr>
                                <w:rFonts w:eastAsia="SimSun" w:cs="Tahoma"/>
                                <w:i/>
                                <w:color w:val="000000"/>
                                <w:sz w:val="14"/>
                                <w:szCs w:val="14"/>
                                <w:lang w:eastAsia="zh-CN"/>
                              </w:rPr>
                              <w:t>*</w:t>
                            </w:r>
                            <w:r w:rsidRPr="00221D2A">
                              <w:rPr>
                                <w:rFonts w:eastAsia="SimSun" w:cs="Tahoma"/>
                                <w:i/>
                                <w:color w:val="000000"/>
                                <w:sz w:val="14"/>
                                <w:szCs w:val="14"/>
                                <w:lang w:eastAsia="zh-CN"/>
                              </w:rPr>
                              <w:t>对于选择附加，仅使用</w:t>
                            </w:r>
                            <w:r w:rsidRPr="00221D2A">
                              <w:rPr>
                                <w:rFonts w:eastAsia="SimSun" w:cs="Tahoma"/>
                                <w:i/>
                                <w:color w:val="000000"/>
                                <w:sz w:val="14"/>
                                <w:szCs w:val="14"/>
                                <w:lang w:eastAsia="zh-CN"/>
                              </w:rPr>
                              <w:t>“L”</w:t>
                            </w:r>
                            <w:r w:rsidRPr="00221D2A">
                              <w:rPr>
                                <w:rFonts w:eastAsia="SimSun" w:cs="Tahoma"/>
                                <w:i/>
                                <w:color w:val="000000"/>
                                <w:sz w:val="14"/>
                                <w:szCs w:val="14"/>
                                <w:lang w:eastAsia="zh-CN"/>
                              </w:rPr>
                              <w:t>和针对</w:t>
                            </w:r>
                            <w:r w:rsidRPr="00221D2A">
                              <w:rPr>
                                <w:rFonts w:eastAsia="SimSun" w:cs="Tahoma"/>
                                <w:i/>
                                <w:color w:val="000000"/>
                                <w:sz w:val="14"/>
                                <w:szCs w:val="14"/>
                                <w:lang w:eastAsia="zh-CN"/>
                              </w:rPr>
                              <w:t>“L&amp;SA”</w:t>
                            </w:r>
                            <w:r w:rsidRPr="00221D2A">
                              <w:rPr>
                                <w:rFonts w:eastAsia="SimSun" w:cs="Tahoma"/>
                                <w:i/>
                                <w:color w:val="000000"/>
                                <w:sz w:val="14"/>
                                <w:szCs w:val="14"/>
                                <w:lang w:eastAsia="zh-CN"/>
                              </w:rPr>
                              <w:t>（许可及软件保障）</w:t>
                            </w:r>
                            <w:r w:rsidRPr="00221D2A">
                              <w:rPr>
                                <w:rFonts w:eastAsia="SimSun" w:cs="Tahoma"/>
                                <w:i/>
                                <w:color w:val="000000"/>
                                <w:sz w:val="14"/>
                                <w:szCs w:val="14"/>
                                <w:lang w:eastAsia="zh-CN"/>
                              </w:rPr>
                              <w:t>/“SA”</w:t>
                            </w:r>
                            <w:r w:rsidRPr="00221D2A">
                              <w:rPr>
                                <w:rFonts w:eastAsia="SimSun" w:cs="Tahoma"/>
                                <w:i/>
                                <w:color w:val="000000"/>
                                <w:sz w:val="14"/>
                                <w:szCs w:val="14"/>
                                <w:lang w:eastAsia="zh-CN"/>
                              </w:rPr>
                              <w:t>的三年的值。</w:t>
                            </w:r>
                          </w:p>
                          <w:p w14:paraId="776B2E52" w14:textId="77777777" w:rsidR="00383897" w:rsidRDefault="00383897">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76B2E2B"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776B2E50" w14:textId="77777777" w:rsidR="00383897" w:rsidRPr="00221D2A" w:rsidRDefault="00383897">
                      <w:pPr>
                        <w:rPr>
                          <w:rFonts w:eastAsia="SimSun" w:cs="Tahoma"/>
                          <w:i/>
                          <w:color w:val="000000"/>
                          <w:sz w:val="14"/>
                          <w:szCs w:val="14"/>
                          <w:lang w:eastAsia="zh-CN"/>
                        </w:rPr>
                      </w:pPr>
                      <w:r w:rsidRPr="00221D2A">
                        <w:rPr>
                          <w:rFonts w:eastAsia="SimSun" w:cs="Tahoma"/>
                          <w:i/>
                          <w:color w:val="000000"/>
                          <w:sz w:val="14"/>
                          <w:szCs w:val="14"/>
                          <w:lang w:eastAsia="zh-CN"/>
                        </w:rPr>
                        <w:t>注意：</w:t>
                      </w:r>
                      <w:r w:rsidRPr="00221D2A">
                        <w:rPr>
                          <w:rFonts w:eastAsia="SimSun" w:cs="Tahoma"/>
                          <w:i/>
                          <w:color w:val="000000"/>
                          <w:sz w:val="14"/>
                          <w:szCs w:val="14"/>
                          <w:lang w:eastAsia="zh-CN"/>
                        </w:rPr>
                        <w:t xml:space="preserve"> </w:t>
                      </w:r>
                      <w:r w:rsidRPr="00221D2A">
                        <w:rPr>
                          <w:rFonts w:eastAsia="SimSun" w:cs="Tahoma"/>
                          <w:i/>
                          <w:color w:val="000000"/>
                          <w:sz w:val="14"/>
                          <w:szCs w:val="14"/>
                          <w:lang w:eastAsia="zh-CN"/>
                        </w:rPr>
                        <w:t>如果产品单元为空，则说明该产品目前未在计划中提供。</w:t>
                      </w:r>
                    </w:p>
                    <w:p w14:paraId="776B2E51" w14:textId="77777777" w:rsidR="00383897" w:rsidRPr="00221D2A" w:rsidRDefault="00383897">
                      <w:pPr>
                        <w:rPr>
                          <w:rFonts w:eastAsia="SimSun" w:cs="Tahoma"/>
                          <w:i/>
                          <w:color w:val="000000"/>
                          <w:sz w:val="14"/>
                          <w:szCs w:val="14"/>
                          <w:lang w:eastAsia="zh-CN"/>
                        </w:rPr>
                      </w:pPr>
                      <w:r w:rsidRPr="00221D2A">
                        <w:rPr>
                          <w:rFonts w:eastAsia="SimSun" w:cs="Tahoma"/>
                          <w:i/>
                          <w:color w:val="000000"/>
                          <w:sz w:val="14"/>
                          <w:szCs w:val="14"/>
                          <w:lang w:eastAsia="zh-CN"/>
                        </w:rPr>
                        <w:t>*</w:t>
                      </w:r>
                      <w:r w:rsidRPr="00221D2A">
                        <w:rPr>
                          <w:rFonts w:eastAsia="SimSun" w:cs="Tahoma"/>
                          <w:i/>
                          <w:color w:val="000000"/>
                          <w:sz w:val="14"/>
                          <w:szCs w:val="14"/>
                          <w:lang w:eastAsia="zh-CN"/>
                        </w:rPr>
                        <w:t>对于选择附加，仅使用</w:t>
                      </w:r>
                      <w:r w:rsidRPr="00221D2A">
                        <w:rPr>
                          <w:rFonts w:eastAsia="SimSun" w:cs="Tahoma"/>
                          <w:i/>
                          <w:color w:val="000000"/>
                          <w:sz w:val="14"/>
                          <w:szCs w:val="14"/>
                          <w:lang w:eastAsia="zh-CN"/>
                        </w:rPr>
                        <w:t>“L”</w:t>
                      </w:r>
                      <w:r w:rsidRPr="00221D2A">
                        <w:rPr>
                          <w:rFonts w:eastAsia="SimSun" w:cs="Tahoma"/>
                          <w:i/>
                          <w:color w:val="000000"/>
                          <w:sz w:val="14"/>
                          <w:szCs w:val="14"/>
                          <w:lang w:eastAsia="zh-CN"/>
                        </w:rPr>
                        <w:t>和针对</w:t>
                      </w:r>
                      <w:r w:rsidRPr="00221D2A">
                        <w:rPr>
                          <w:rFonts w:eastAsia="SimSun" w:cs="Tahoma"/>
                          <w:i/>
                          <w:color w:val="000000"/>
                          <w:sz w:val="14"/>
                          <w:szCs w:val="14"/>
                          <w:lang w:eastAsia="zh-CN"/>
                        </w:rPr>
                        <w:t>“L&amp;SA”</w:t>
                      </w:r>
                      <w:r w:rsidRPr="00221D2A">
                        <w:rPr>
                          <w:rFonts w:eastAsia="SimSun" w:cs="Tahoma"/>
                          <w:i/>
                          <w:color w:val="000000"/>
                          <w:sz w:val="14"/>
                          <w:szCs w:val="14"/>
                          <w:lang w:eastAsia="zh-CN"/>
                        </w:rPr>
                        <w:t>（许可及软件保障）</w:t>
                      </w:r>
                      <w:r w:rsidRPr="00221D2A">
                        <w:rPr>
                          <w:rFonts w:eastAsia="SimSun" w:cs="Tahoma"/>
                          <w:i/>
                          <w:color w:val="000000"/>
                          <w:sz w:val="14"/>
                          <w:szCs w:val="14"/>
                          <w:lang w:eastAsia="zh-CN"/>
                        </w:rPr>
                        <w:t>/“SA”</w:t>
                      </w:r>
                      <w:r w:rsidRPr="00221D2A">
                        <w:rPr>
                          <w:rFonts w:eastAsia="SimSun" w:cs="Tahoma"/>
                          <w:i/>
                          <w:color w:val="000000"/>
                          <w:sz w:val="14"/>
                          <w:szCs w:val="14"/>
                          <w:lang w:eastAsia="zh-CN"/>
                        </w:rPr>
                        <w:t>的三年的值。</w:t>
                      </w:r>
                    </w:p>
                    <w:p w14:paraId="776B2E52" w14:textId="77777777" w:rsidR="00383897" w:rsidRDefault="00383897">
                      <w:pPr>
                        <w:rPr>
                          <w:lang w:eastAsia="zh-CN"/>
                        </w:rPr>
                      </w:pPr>
                    </w:p>
                  </w:txbxContent>
                </v:textbox>
              </v:shape>
            </w:pict>
          </mc:Fallback>
        </mc:AlternateContent>
      </w:r>
    </w:p>
    <w:p w14:paraId="776AFFDA" w14:textId="77777777" w:rsidR="00023FE7" w:rsidRDefault="00023FE7">
      <w:pPr>
        <w:pStyle w:val="ProductPool"/>
        <w:rPr>
          <w:rFonts w:ascii="Tahoma" w:eastAsia="SimSun" w:hAnsi="Tahoma" w:cs="Tahoma"/>
        </w:rPr>
      </w:pPr>
    </w:p>
    <w:p w14:paraId="776AFFDB" w14:textId="77777777" w:rsidR="00CA54BB" w:rsidRDefault="00CA54BB">
      <w:pPr>
        <w:pStyle w:val="ProductPool"/>
        <w:rPr>
          <w:rFonts w:ascii="Tahoma" w:eastAsia="SimSun" w:hAnsi="Tahoma" w:cs="Tahoma"/>
        </w:rPr>
      </w:pPr>
    </w:p>
    <w:p w14:paraId="776AFFDC" w14:textId="77777777" w:rsidR="00CA54BB" w:rsidRDefault="00CA54BB">
      <w:pPr>
        <w:pStyle w:val="ProductPool"/>
        <w:rPr>
          <w:rFonts w:ascii="Tahoma" w:eastAsia="SimSun" w:hAnsi="Tahoma" w:cs="Tahoma"/>
        </w:rPr>
      </w:pPr>
    </w:p>
    <w:p w14:paraId="776AFFDD" w14:textId="77777777" w:rsidR="00CA54BB" w:rsidRDefault="00CA54BB">
      <w:pPr>
        <w:pStyle w:val="ProductPool"/>
        <w:rPr>
          <w:rFonts w:ascii="Tahoma" w:eastAsia="SimSun" w:hAnsi="Tahoma" w:cs="Tahoma"/>
        </w:rPr>
      </w:pPr>
    </w:p>
    <w:p w14:paraId="776AFFDE" w14:textId="77777777" w:rsidR="00CA54BB" w:rsidRDefault="00CA54BB">
      <w:pPr>
        <w:pStyle w:val="ProductPool"/>
        <w:rPr>
          <w:rFonts w:ascii="Tahoma" w:eastAsia="SimSun" w:hAnsi="Tahoma" w:cs="Tahoma"/>
        </w:rPr>
      </w:pPr>
    </w:p>
    <w:p w14:paraId="776AFFDF" w14:textId="77777777" w:rsidR="00CA54BB" w:rsidRDefault="00CA54BB">
      <w:pPr>
        <w:pStyle w:val="ProductPool"/>
        <w:rPr>
          <w:rFonts w:ascii="Tahoma" w:eastAsia="SimSun" w:hAnsi="Tahoma" w:cs="Tahoma"/>
        </w:rPr>
      </w:pPr>
    </w:p>
    <w:p w14:paraId="776AFFE0" w14:textId="77777777" w:rsidR="00CA54BB" w:rsidRDefault="00CA54BB">
      <w:pPr>
        <w:pStyle w:val="ProductPool"/>
        <w:rPr>
          <w:rFonts w:ascii="Tahoma" w:eastAsia="SimSun" w:hAnsi="Tahoma" w:cs="Tahoma"/>
        </w:rPr>
      </w:pPr>
    </w:p>
    <w:p w14:paraId="776AFFE1" w14:textId="77777777" w:rsidR="00CA54BB" w:rsidRDefault="00CA54BB">
      <w:pPr>
        <w:pStyle w:val="ProductPool"/>
        <w:rPr>
          <w:rFonts w:ascii="Tahoma" w:eastAsia="SimSun" w:hAnsi="Tahoma" w:cs="Tahoma"/>
        </w:rPr>
      </w:pPr>
    </w:p>
    <w:p w14:paraId="776AFFE2" w14:textId="77777777" w:rsidR="00CA54BB" w:rsidRDefault="00CA54BB">
      <w:pPr>
        <w:pStyle w:val="ProductPool"/>
        <w:rPr>
          <w:rFonts w:ascii="Tahoma" w:eastAsia="SimSun" w:hAnsi="Tahoma" w:cs="Tahoma"/>
        </w:rPr>
      </w:pPr>
    </w:p>
    <w:p w14:paraId="776AFFE3" w14:textId="77777777" w:rsidR="00CA54BB" w:rsidRDefault="00CA54BB">
      <w:pPr>
        <w:pStyle w:val="ProductPool"/>
        <w:rPr>
          <w:rFonts w:ascii="Tahoma" w:eastAsia="SimSun" w:hAnsi="Tahoma" w:cs="Tahoma"/>
        </w:rPr>
      </w:pPr>
    </w:p>
    <w:p w14:paraId="776AFFE4" w14:textId="77777777" w:rsidR="00CA54BB" w:rsidRDefault="00CA54BB">
      <w:pPr>
        <w:pStyle w:val="ProductPool"/>
        <w:rPr>
          <w:rFonts w:ascii="Tahoma" w:eastAsia="SimSun" w:hAnsi="Tahoma" w:cs="Tahoma"/>
        </w:rPr>
      </w:pPr>
    </w:p>
    <w:p w14:paraId="776AFFE5" w14:textId="77777777" w:rsidR="00CA54BB" w:rsidRDefault="00CA54BB">
      <w:pPr>
        <w:pStyle w:val="ProductPool"/>
        <w:rPr>
          <w:rFonts w:ascii="Tahoma" w:eastAsia="SimSun" w:hAnsi="Tahoma" w:cs="Tahoma"/>
        </w:rPr>
      </w:pPr>
    </w:p>
    <w:p w14:paraId="776AFFE6" w14:textId="77777777" w:rsidR="00CA54BB" w:rsidRDefault="00CA54BB">
      <w:pPr>
        <w:pStyle w:val="ProductPool"/>
        <w:rPr>
          <w:rFonts w:ascii="Tahoma" w:eastAsia="SimSun" w:hAnsi="Tahoma" w:cs="Tahoma"/>
        </w:rPr>
      </w:pPr>
    </w:p>
    <w:p w14:paraId="776AFFE7" w14:textId="77777777" w:rsidR="00023FE7" w:rsidRPr="00E04630" w:rsidRDefault="00023FE7" w:rsidP="004E292A">
      <w:pPr>
        <w:pStyle w:val="Heading3"/>
        <w:rPr>
          <w:rFonts w:ascii="Tahoma" w:eastAsia="SimSun" w:hAnsi="Tahoma" w:cs="Tahoma"/>
        </w:rPr>
      </w:pPr>
      <w:bookmarkStart w:id="123" w:name="_Toc336337896"/>
      <w:bookmarkStart w:id="124" w:name="_Toc341071264"/>
      <w:proofErr w:type="spellStart"/>
      <w:r w:rsidRPr="00E04630">
        <w:rPr>
          <w:rFonts w:ascii="Tahoma" w:eastAsia="SimSun" w:hAnsi="Tahoma" w:cs="Tahoma"/>
          <w:sz w:val="22"/>
        </w:rPr>
        <w:t>系统产品组</w:t>
      </w:r>
      <w:bookmarkEnd w:id="123"/>
      <w:bookmarkEnd w:id="124"/>
      <w:proofErr w:type="spellEnd"/>
    </w:p>
    <w:p w14:paraId="776AFFE8" w14:textId="77777777" w:rsidR="00023FE7" w:rsidRPr="00E04630"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54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E04630" w14:paraId="776AFFF4" w14:textId="77777777" w:rsidTr="00F9516B">
        <w:trPr>
          <w:cantSplit/>
          <w:trHeight w:val="389"/>
          <w:tblHeader/>
        </w:trPr>
        <w:tc>
          <w:tcPr>
            <w:tcW w:w="2430" w:type="dxa"/>
            <w:vMerge w:val="restart"/>
            <w:tcBorders>
              <w:top w:val="single" w:sz="4" w:space="0" w:color="FFFFFF"/>
              <w:left w:val="single" w:sz="4" w:space="0" w:color="FFFFFF"/>
            </w:tcBorders>
          </w:tcPr>
          <w:p w14:paraId="776AFFE9" w14:textId="77777777" w:rsidR="00B27742" w:rsidRPr="00E04630" w:rsidRDefault="007A343A">
            <w:pPr>
              <w:rPr>
                <w:rFonts w:eastAsia="SimSun" w:cs="Tahoma"/>
                <w:sz w:val="20"/>
              </w:rPr>
            </w:pPr>
            <w:r>
              <w:rPr>
                <w:rFonts w:eastAsia="SimSun" w:cs="Tahoma"/>
                <w:noProof/>
                <w:sz w:val="20"/>
              </w:rPr>
              <mc:AlternateContent>
                <mc:Choice Requires="wps">
                  <w:drawing>
                    <wp:anchor distT="0" distB="0" distL="114300" distR="114300" simplePos="0" relativeHeight="251660288" behindDoc="0" locked="0" layoutInCell="1" allowOverlap="1" wp14:anchorId="776B2E2D" wp14:editId="776B2E2E">
                      <wp:simplePos x="0" y="0"/>
                      <wp:positionH relativeFrom="column">
                        <wp:posOffset>1469390</wp:posOffset>
                      </wp:positionH>
                      <wp:positionV relativeFrom="paragraph">
                        <wp:posOffset>655320</wp:posOffset>
                      </wp:positionV>
                      <wp:extent cx="450850" cy="223520"/>
                      <wp:effectExtent l="0" t="0" r="0" b="508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6B2E53" w14:textId="77777777" w:rsidR="00383897" w:rsidRPr="00221D2A" w:rsidRDefault="00383897" w:rsidP="00942D37">
                                  <w:pPr>
                                    <w:rPr>
                                      <w:rFonts w:eastAsia="SimSun" w:cs="Tahoma"/>
                                      <w:color w:val="0000FF"/>
                                      <w:sz w:val="8"/>
                                      <w:szCs w:val="8"/>
                                    </w:rPr>
                                  </w:pPr>
                                  <w:r w:rsidRPr="00221D2A">
                                    <w:rPr>
                                      <w:rFonts w:eastAsia="SimSun" w:cs="Tahoma"/>
                                      <w:b/>
                                      <w:color w:val="0000FF"/>
                                      <w:sz w:val="8"/>
                                      <w:szCs w:val="8"/>
                                    </w:rPr>
                                    <w:t>（</w:t>
                                  </w:r>
                                  <w:r w:rsidRPr="00221D2A">
                                    <w:rPr>
                                      <w:rFonts w:eastAsia="SimSun" w:cs="Tahoma"/>
                                      <w:b/>
                                      <w:color w:val="0000FF"/>
                                      <w:sz w:val="8"/>
                                      <w:szCs w:val="8"/>
                                    </w:rPr>
                                    <w:t xml:space="preserve">Ctrl + </w:t>
                                  </w:r>
                                  <w:r w:rsidRPr="00221D2A">
                                    <w:rPr>
                                      <w:rFonts w:eastAsia="SimSun" w:cs="Tahoma"/>
                                      <w:b/>
                                      <w:color w:val="0000FF"/>
                                      <w:sz w:val="8"/>
                                      <w:szCs w:val="8"/>
                                    </w:rPr>
                                    <w:br/>
                                  </w:r>
                                  <w:r w:rsidRPr="00221D2A">
                                    <w:rPr>
                                      <w:rFonts w:eastAsia="SimSun"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776B2E2D" id="Text Box 64" o:spid="_x0000_s1027" type="#_x0000_t202" style="position:absolute;margin-left:115.7pt;margin-top:51.6pt;width:35.5pt;height:17.6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7y9uAIAAMEFAAAOAAAAZHJzL2Uyb0RvYy54bWysVNtunDAQfa/Uf7D8TrjU7AIKGyXLUlVK&#10;L1LSD/CCWayCTW3vsmnVf+/Y7C3JS9WWB2R7xsdnZs7M9c2+79COKc2lyHF4FWDERCVrLjY5/vpY&#10;eglG2lBR004KluMnpvHN4u2b63HIWCRb2dVMIQAROhuHHLfGDJnv66plPdVXcmACjI1UPTWwVRu/&#10;VnQE9L7zoyCY+aNU9aBkxbSG02Iy4oXDbxpWmc9No5lBXY6Bm3F/5f5r+/cX1zTbKDq0vDrQoH/B&#10;oqdcwKMnqIIairaKv4LqeaWklo25qmTvy6bhFXMxQDRh8CKah5YOzMUCydHDKU36/8FWn3ZfFOI1&#10;1A7SI2gPNXpke4Pu5B7NiM3POOgM3B4GcDR7OAdfF6se7mX1TSMhly0VG3arlBxbRmvgF9qb/sXV&#10;CUdbkPX4UdbwDt0a6YD2jept8iAdCNCByNOpNpZLBYckDpIYLBWYouhdHLna+TQ7Xh6UNu+Z7JFd&#10;5FhB6R043d1rY8nQ7Ohi3xKy5F3nyt+JZwfgOJ3A03DV2iwJV82faZCuklVCPBLNVh4JisK7LZfE&#10;m5XhPC7eFctlEf6y74Yka3ldM2GfOSorJH9WuYPGJ02ctKVlx2sLZylptVkvO4V2FJRdus+lHCxn&#10;N/85DZcEiOVFSGFEgrso9cpZMvdISWIvnQeJF4TpXToLSEqK8nlI91ywfw8JjTlO4yietHQm/SK2&#10;wH2vY6NZzw3Mjo73OU5OTjSzClyJ2pXWUN5N64tUWPrnVEC5j4V2erUSncRq9uv91BrHNljL+gkE&#10;rCQIDLQIcw8WrVQ/MBphhuRYf99SxTDqPghogjQkBNyM25B4DppF6tKyvrRQUQFUjg1G03JppkG1&#10;HRTftPDSse1uoXFK7kRtO2xidWg3mBMutsNMs4Pocu+8zpN38RsAAP//AwBQSwMEFAAGAAgAAAAh&#10;AKajiSDeAAAACwEAAA8AAABkcnMvZG93bnJldi54bWxMj8FOwzAQRO9I/IO1SNyoXaeCKsSpKtSW&#10;I1Aizm5skoh4bdluGv6e5QTHnXmanak2sxvZZGMaPCpYLgQwi603A3YKmvf93RpYyhqNHj1aBd82&#10;waa+vqp0afwF3+x0zB2jEEylVtDnHErOU9tbp9PCB4vkffrodKYzdtxEfaFwN3IpxD13ekD60Otg&#10;n3rbfh3PTkHI4fDwHF9et7v9JJqPQyOHbqfU7c28fQSW7Zz/YPitT9Whpk4nf0aT2KhAFssVoWSI&#10;QgIjohCSlBMpxXoFvK74/w31DwAAAP//AwBQSwECLQAUAAYACAAAACEAtoM4kv4AAADhAQAAEwAA&#10;AAAAAAAAAAAAAAAAAAAAW0NvbnRlbnRfVHlwZXNdLnhtbFBLAQItABQABgAIAAAAIQA4/SH/1gAA&#10;AJQBAAALAAAAAAAAAAAAAAAAAC8BAABfcmVscy8ucmVsc1BLAQItABQABgAIAAAAIQBjg7y9uAIA&#10;AMEFAAAOAAAAAAAAAAAAAAAAAC4CAABkcnMvZTJvRG9jLnhtbFBLAQItABQABgAIAAAAIQCmo4kg&#10;3gAAAAsBAAAPAAAAAAAAAAAAAAAAABIFAABkcnMvZG93bnJldi54bWxQSwUGAAAAAAQABADzAAAA&#10;HQYAAAAA&#10;" filled="f" stroked="f">
                      <v:textbox style="mso-fit-shape-to-text:t">
                        <w:txbxContent>
                          <w:p w14:paraId="776B2E53" w14:textId="77777777" w:rsidR="00383897" w:rsidRPr="00221D2A" w:rsidRDefault="00383897" w:rsidP="00942D37">
                            <w:pPr>
                              <w:rPr>
                                <w:rFonts w:eastAsia="SimSun" w:cs="Tahoma"/>
                                <w:color w:val="0000FF"/>
                                <w:sz w:val="8"/>
                                <w:szCs w:val="8"/>
                              </w:rPr>
                            </w:pPr>
                            <w:r w:rsidRPr="00221D2A">
                              <w:rPr>
                                <w:rFonts w:eastAsia="SimSun" w:cs="Tahoma"/>
                                <w:b/>
                                <w:color w:val="0000FF"/>
                                <w:sz w:val="8"/>
                                <w:szCs w:val="8"/>
                              </w:rPr>
                              <w:t>（</w:t>
                            </w:r>
                            <w:r w:rsidRPr="00221D2A">
                              <w:rPr>
                                <w:rFonts w:eastAsia="SimSun" w:cs="Tahoma"/>
                                <w:b/>
                                <w:color w:val="0000FF"/>
                                <w:sz w:val="8"/>
                                <w:szCs w:val="8"/>
                              </w:rPr>
                              <w:t xml:space="preserve">Ctrl + </w:t>
                            </w:r>
                            <w:r w:rsidRPr="00221D2A">
                              <w:rPr>
                                <w:rFonts w:eastAsia="SimSun" w:cs="Tahoma"/>
                                <w:b/>
                                <w:color w:val="0000FF"/>
                                <w:sz w:val="8"/>
                                <w:szCs w:val="8"/>
                              </w:rPr>
                              <w:br/>
                            </w:r>
                            <w:r w:rsidRPr="00221D2A">
                              <w:rPr>
                                <w:rFonts w:eastAsia="SimSun" w:cs="Tahoma"/>
                                <w:b/>
                                <w:color w:val="0000FF"/>
                                <w:sz w:val="8"/>
                                <w:szCs w:val="8"/>
                              </w:rPr>
                              <w:t>单击）</w:t>
                            </w:r>
                          </w:p>
                        </w:txbxContent>
                      </v:textbox>
                    </v:shape>
                  </w:pict>
                </mc:Fallback>
              </mc:AlternateContent>
            </w:r>
          </w:p>
        </w:tc>
        <w:tc>
          <w:tcPr>
            <w:tcW w:w="540" w:type="dxa"/>
            <w:vMerge w:val="restart"/>
            <w:tcBorders>
              <w:top w:val="single" w:sz="12" w:space="0" w:color="auto"/>
            </w:tcBorders>
            <w:textDirection w:val="btLr"/>
            <w:vAlign w:val="center"/>
          </w:tcPr>
          <w:p w14:paraId="776AFFEA" w14:textId="77777777" w:rsidR="00B27742" w:rsidRPr="00E04630" w:rsidRDefault="00B27742" w:rsidP="00190EA4">
            <w:pPr>
              <w:pStyle w:val="TableVerticalText"/>
              <w:rPr>
                <w:rFonts w:ascii="Tahoma" w:eastAsia="SimSun" w:hAnsi="Tahoma" w:cs="Tahoma"/>
                <w:sz w:val="9"/>
              </w:rPr>
            </w:pPr>
            <w:proofErr w:type="spellStart"/>
            <w:r w:rsidRPr="00E04630">
              <w:rPr>
                <w:rFonts w:ascii="Tahoma" w:eastAsia="SimSun" w:hAnsi="Tahoma" w:cs="Tahoma"/>
                <w:sz w:val="9"/>
              </w:rPr>
              <w:t>产品说明</w:t>
            </w:r>
            <w:proofErr w:type="spellEnd"/>
          </w:p>
        </w:tc>
        <w:tc>
          <w:tcPr>
            <w:tcW w:w="450" w:type="dxa"/>
            <w:vMerge w:val="restart"/>
            <w:tcBorders>
              <w:top w:val="single" w:sz="12" w:space="0" w:color="auto"/>
            </w:tcBorders>
            <w:textDirection w:val="btLr"/>
          </w:tcPr>
          <w:p w14:paraId="776AFFEB" w14:textId="77777777" w:rsidR="00B27742" w:rsidRPr="00E04630" w:rsidRDefault="00B27742" w:rsidP="0019788A">
            <w:pPr>
              <w:pStyle w:val="TableVerticalText"/>
              <w:spacing w:before="120"/>
              <w:rPr>
                <w:rFonts w:ascii="Tahoma" w:eastAsia="SimSun" w:hAnsi="Tahoma" w:cs="Tahoma"/>
                <w:sz w:val="9"/>
              </w:rPr>
            </w:pPr>
            <w:proofErr w:type="spellStart"/>
            <w:r w:rsidRPr="00E04630">
              <w:rPr>
                <w:rFonts w:ascii="Tahoma" w:eastAsia="SimSun" w:hAnsi="Tahoma" w:cs="Tahoma"/>
                <w:sz w:val="9"/>
              </w:rPr>
              <w:t>可用日期</w:t>
            </w:r>
            <w:proofErr w:type="spellEnd"/>
          </w:p>
        </w:tc>
        <w:tc>
          <w:tcPr>
            <w:tcW w:w="360" w:type="dxa"/>
            <w:vMerge w:val="restart"/>
            <w:tcBorders>
              <w:top w:val="single" w:sz="12" w:space="0" w:color="auto"/>
              <w:right w:val="single" w:sz="18" w:space="0" w:color="auto"/>
            </w:tcBorders>
            <w:textDirection w:val="btLr"/>
            <w:vAlign w:val="center"/>
          </w:tcPr>
          <w:p w14:paraId="776AFFEC" w14:textId="77777777" w:rsidR="00B27742" w:rsidRPr="00E04630" w:rsidRDefault="00B27742">
            <w:pPr>
              <w:pStyle w:val="TableVerticalText"/>
              <w:rPr>
                <w:rFonts w:ascii="Tahoma" w:eastAsia="SimSun" w:hAnsi="Tahoma" w:cs="Tahoma"/>
                <w:sz w:val="9"/>
              </w:rPr>
            </w:pPr>
            <w:r w:rsidRPr="00E04630">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776AFFED" w14:textId="77777777" w:rsidR="00B27742" w:rsidRPr="00E04630" w:rsidRDefault="00B27742">
            <w:pPr>
              <w:pStyle w:val="TableHeadingsBlack"/>
              <w:rPr>
                <w:rFonts w:ascii="Tahoma" w:eastAsia="SimSun" w:hAnsi="Tahoma" w:cs="Tahoma"/>
                <w:sz w:val="9"/>
              </w:rPr>
            </w:pPr>
            <w:proofErr w:type="spellStart"/>
            <w:r w:rsidRPr="00E04630">
              <w:rPr>
                <w:rFonts w:ascii="Tahoma" w:eastAsia="SimSun" w:hAnsi="Tahoma" w:cs="Tahoma"/>
                <w:sz w:val="9"/>
              </w:rPr>
              <w:t>选择</w:t>
            </w:r>
            <w:proofErr w:type="spellEnd"/>
          </w:p>
        </w:tc>
        <w:tc>
          <w:tcPr>
            <w:tcW w:w="1350" w:type="dxa"/>
            <w:gridSpan w:val="3"/>
            <w:tcBorders>
              <w:top w:val="single" w:sz="12" w:space="0" w:color="auto"/>
              <w:left w:val="single" w:sz="18" w:space="0" w:color="auto"/>
              <w:right w:val="single" w:sz="18" w:space="0" w:color="auto"/>
            </w:tcBorders>
            <w:vAlign w:val="center"/>
          </w:tcPr>
          <w:p w14:paraId="776AFFEE" w14:textId="77777777" w:rsidR="00B27742" w:rsidRPr="00E04630" w:rsidRDefault="00B27742">
            <w:pPr>
              <w:pStyle w:val="TableHeadingsBlack"/>
              <w:rPr>
                <w:rFonts w:ascii="Tahoma" w:eastAsia="SimSun" w:hAnsi="Tahoma" w:cs="Tahoma"/>
                <w:sz w:val="9"/>
              </w:rPr>
            </w:pPr>
            <w:proofErr w:type="spellStart"/>
            <w:r w:rsidRPr="00E04630">
              <w:rPr>
                <w:rFonts w:ascii="Tahoma" w:eastAsia="SimSun" w:hAnsi="Tahoma" w:cs="Tahoma"/>
                <w:sz w:val="9"/>
              </w:rPr>
              <w:t>开放许可</w:t>
            </w:r>
            <w:proofErr w:type="spellEnd"/>
          </w:p>
        </w:tc>
        <w:tc>
          <w:tcPr>
            <w:tcW w:w="450" w:type="dxa"/>
            <w:vMerge w:val="restart"/>
            <w:tcBorders>
              <w:top w:val="single" w:sz="12" w:space="0" w:color="auto"/>
              <w:left w:val="single" w:sz="18" w:space="0" w:color="auto"/>
            </w:tcBorders>
            <w:textDirection w:val="btLr"/>
            <w:vAlign w:val="center"/>
          </w:tcPr>
          <w:p w14:paraId="776AFFEF" w14:textId="77777777" w:rsidR="00B27742" w:rsidRPr="00E04630" w:rsidRDefault="00B27742">
            <w:pPr>
              <w:pStyle w:val="TableVerticalText"/>
              <w:rPr>
                <w:rFonts w:ascii="Tahoma" w:eastAsia="SimSun" w:hAnsi="Tahoma" w:cs="Tahoma"/>
                <w:sz w:val="9"/>
                <w:lang w:eastAsia="zh-CN"/>
              </w:rPr>
            </w:pPr>
            <w:r w:rsidRPr="00E04630">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776AFFF0" w14:textId="77777777" w:rsidR="00B27742" w:rsidRPr="00E04630" w:rsidRDefault="00B27742">
            <w:pPr>
              <w:pStyle w:val="TableVerticalText"/>
              <w:rPr>
                <w:rFonts w:ascii="Tahoma" w:eastAsia="SimSun" w:hAnsi="Tahoma" w:cs="Tahoma"/>
                <w:sz w:val="9"/>
              </w:rPr>
            </w:pPr>
            <w:r w:rsidRPr="00E04630">
              <w:rPr>
                <w:rFonts w:ascii="Tahoma" w:eastAsia="SimSun" w:hAnsi="Tahoma" w:cs="Tahoma"/>
                <w:sz w:val="9"/>
              </w:rPr>
              <w:t xml:space="preserve">EA &amp; </w:t>
            </w:r>
            <w:r w:rsidRPr="00E04630">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76AFFF1" w14:textId="77777777" w:rsidR="00B27742" w:rsidRPr="00E04630" w:rsidRDefault="00B27742">
            <w:pPr>
              <w:pStyle w:val="TableVerticalText"/>
              <w:rPr>
                <w:rFonts w:ascii="Tahoma" w:eastAsia="SimSun" w:hAnsi="Tahoma" w:cs="Tahoma"/>
                <w:sz w:val="9"/>
              </w:rPr>
            </w:pPr>
            <w:r w:rsidRPr="00E04630">
              <w:rPr>
                <w:rFonts w:ascii="Tahoma" w:eastAsia="SimSun" w:hAnsi="Tahoma" w:cs="Tahoma"/>
                <w:sz w:val="9"/>
              </w:rPr>
              <w:t>OV / OVS</w:t>
            </w:r>
          </w:p>
        </w:tc>
        <w:tc>
          <w:tcPr>
            <w:tcW w:w="450" w:type="dxa"/>
            <w:vMerge w:val="restart"/>
            <w:tcBorders>
              <w:top w:val="single" w:sz="12" w:space="0" w:color="auto"/>
            </w:tcBorders>
            <w:textDirection w:val="btLr"/>
            <w:vAlign w:val="center"/>
          </w:tcPr>
          <w:p w14:paraId="776AFFF2" w14:textId="77777777" w:rsidR="00B27742" w:rsidRPr="00E04630" w:rsidRDefault="00B0036E" w:rsidP="00F9516B">
            <w:pPr>
              <w:pStyle w:val="TableVerticalText"/>
              <w:spacing w:before="120"/>
              <w:rPr>
                <w:rFonts w:ascii="Tahoma" w:eastAsia="SimSun" w:hAnsi="Tahoma" w:cs="Tahoma"/>
                <w:sz w:val="9"/>
              </w:rPr>
            </w:pPr>
            <w:r w:rsidRPr="00E04630">
              <w:rPr>
                <w:rFonts w:ascii="Tahoma" w:eastAsia="SimSun" w:hAnsi="Tahoma" w:cs="Tahoma"/>
                <w:sz w:val="9"/>
              </w:rPr>
              <w:t>EES / OVS-ES</w:t>
            </w:r>
          </w:p>
        </w:tc>
        <w:tc>
          <w:tcPr>
            <w:tcW w:w="540" w:type="dxa"/>
            <w:vMerge w:val="restart"/>
            <w:tcBorders>
              <w:top w:val="single" w:sz="12" w:space="0" w:color="auto"/>
            </w:tcBorders>
            <w:textDirection w:val="btLr"/>
            <w:vAlign w:val="center"/>
          </w:tcPr>
          <w:p w14:paraId="776AFFF3" w14:textId="77777777" w:rsidR="00B27742" w:rsidRPr="00E04630" w:rsidRDefault="00B27742" w:rsidP="00456002">
            <w:pPr>
              <w:pStyle w:val="TableVerticalText"/>
              <w:rPr>
                <w:rFonts w:ascii="Tahoma" w:eastAsia="SimSun" w:hAnsi="Tahoma" w:cs="Tahoma"/>
                <w:sz w:val="9"/>
              </w:rPr>
            </w:pPr>
            <w:proofErr w:type="spellStart"/>
            <w:r w:rsidRPr="00E04630">
              <w:rPr>
                <w:rFonts w:ascii="Tahoma" w:eastAsia="SimSun" w:hAnsi="Tahoma" w:cs="Tahoma"/>
                <w:sz w:val="9"/>
              </w:rPr>
              <w:t>最低开放计划</w:t>
            </w:r>
            <w:proofErr w:type="spellEnd"/>
          </w:p>
        </w:tc>
      </w:tr>
      <w:tr w:rsidR="00CE5AB1" w:rsidRPr="00E04630" w14:paraId="776B0004" w14:textId="77777777" w:rsidTr="00F9516B">
        <w:trPr>
          <w:cantSplit/>
          <w:trHeight w:val="262"/>
          <w:tblHeader/>
        </w:trPr>
        <w:tc>
          <w:tcPr>
            <w:tcW w:w="2430" w:type="dxa"/>
            <w:vMerge/>
            <w:tcBorders>
              <w:left w:val="single" w:sz="4" w:space="0" w:color="FFFFFF"/>
            </w:tcBorders>
          </w:tcPr>
          <w:p w14:paraId="776AFFF5" w14:textId="77777777" w:rsidR="00B27742" w:rsidRPr="00E04630" w:rsidRDefault="00B27742">
            <w:pPr>
              <w:rPr>
                <w:rFonts w:eastAsia="SimSun" w:cs="Tahoma"/>
                <w:sz w:val="20"/>
              </w:rPr>
            </w:pPr>
          </w:p>
        </w:tc>
        <w:tc>
          <w:tcPr>
            <w:tcW w:w="540" w:type="dxa"/>
            <w:vMerge/>
          </w:tcPr>
          <w:p w14:paraId="776AFFF6" w14:textId="77777777" w:rsidR="00B27742" w:rsidRPr="00E04630" w:rsidRDefault="00B27742">
            <w:pPr>
              <w:rPr>
                <w:rFonts w:eastAsia="SimSun" w:cs="Tahoma"/>
                <w:b/>
                <w:sz w:val="20"/>
              </w:rPr>
            </w:pPr>
          </w:p>
        </w:tc>
        <w:tc>
          <w:tcPr>
            <w:tcW w:w="450" w:type="dxa"/>
            <w:vMerge/>
          </w:tcPr>
          <w:p w14:paraId="776AFFF7" w14:textId="77777777" w:rsidR="00B27742" w:rsidRPr="00E04630" w:rsidRDefault="00B27742">
            <w:pPr>
              <w:rPr>
                <w:rFonts w:eastAsia="SimSun" w:cs="Tahoma"/>
                <w:sz w:val="20"/>
              </w:rPr>
            </w:pPr>
          </w:p>
        </w:tc>
        <w:tc>
          <w:tcPr>
            <w:tcW w:w="360" w:type="dxa"/>
            <w:vMerge/>
            <w:tcBorders>
              <w:right w:val="single" w:sz="18" w:space="0" w:color="auto"/>
            </w:tcBorders>
          </w:tcPr>
          <w:p w14:paraId="776AFFF8" w14:textId="77777777" w:rsidR="00B27742" w:rsidRPr="00E04630" w:rsidRDefault="00B27742">
            <w:pPr>
              <w:rPr>
                <w:rFonts w:eastAsia="SimSun" w:cs="Tahoma"/>
                <w:sz w:val="20"/>
              </w:rPr>
            </w:pPr>
          </w:p>
        </w:tc>
        <w:tc>
          <w:tcPr>
            <w:tcW w:w="450" w:type="dxa"/>
            <w:vMerge w:val="restart"/>
            <w:tcBorders>
              <w:left w:val="single" w:sz="18" w:space="0" w:color="auto"/>
            </w:tcBorders>
            <w:vAlign w:val="center"/>
          </w:tcPr>
          <w:p w14:paraId="776AFFF9" w14:textId="77777777" w:rsidR="00B27742" w:rsidRPr="00E04630" w:rsidRDefault="00B27742">
            <w:pPr>
              <w:pStyle w:val="TableHeadingsRed"/>
              <w:rPr>
                <w:rFonts w:ascii="Tahoma" w:eastAsia="SimSun" w:hAnsi="Tahoma" w:cs="Tahoma"/>
                <w:sz w:val="9"/>
              </w:rPr>
            </w:pPr>
            <w:r w:rsidRPr="00E04630">
              <w:rPr>
                <w:rFonts w:ascii="Tahoma" w:eastAsia="SimSun" w:hAnsi="Tahoma" w:cs="Tahoma"/>
                <w:sz w:val="9"/>
              </w:rPr>
              <w:t>L</w:t>
            </w:r>
          </w:p>
        </w:tc>
        <w:tc>
          <w:tcPr>
            <w:tcW w:w="1350" w:type="dxa"/>
            <w:gridSpan w:val="3"/>
            <w:vAlign w:val="center"/>
          </w:tcPr>
          <w:p w14:paraId="776AFFFA" w14:textId="77777777" w:rsidR="00B27742" w:rsidRPr="00E04630" w:rsidRDefault="00B27742">
            <w:pPr>
              <w:pStyle w:val="TableHeadingsGreen"/>
              <w:rPr>
                <w:rFonts w:ascii="Tahoma" w:eastAsia="SimSun" w:hAnsi="Tahoma" w:cs="Tahoma"/>
                <w:sz w:val="9"/>
                <w:lang w:eastAsia="zh-CN"/>
              </w:rPr>
            </w:pPr>
            <w:r w:rsidRPr="00E04630">
              <w:rPr>
                <w:rFonts w:ascii="Tahoma" w:eastAsia="SimSun" w:hAnsi="Tahoma" w:cs="Tahoma"/>
                <w:sz w:val="9"/>
                <w:lang w:eastAsia="zh-CN"/>
              </w:rPr>
              <w:t>L&amp;SA</w:t>
            </w:r>
            <w:r w:rsidRPr="00E04630">
              <w:rPr>
                <w:rFonts w:ascii="Tahoma" w:eastAsia="SimSun" w:hAnsi="Tahoma" w:cs="Tahoma"/>
                <w:sz w:val="9"/>
                <w:lang w:eastAsia="zh-CN"/>
              </w:rPr>
              <w:t>（许可及软件保障）</w:t>
            </w:r>
          </w:p>
        </w:tc>
        <w:tc>
          <w:tcPr>
            <w:tcW w:w="1260" w:type="dxa"/>
            <w:gridSpan w:val="3"/>
            <w:tcBorders>
              <w:right w:val="single" w:sz="18" w:space="0" w:color="auto"/>
            </w:tcBorders>
            <w:vAlign w:val="center"/>
          </w:tcPr>
          <w:p w14:paraId="776AFFFB" w14:textId="77777777" w:rsidR="00B27742" w:rsidRPr="00E04630" w:rsidRDefault="00B27742">
            <w:pPr>
              <w:pStyle w:val="TableHeadingsBlue"/>
              <w:rPr>
                <w:rFonts w:ascii="Tahoma" w:eastAsia="SimSun" w:hAnsi="Tahoma" w:cs="Tahoma"/>
                <w:sz w:val="9"/>
              </w:rPr>
            </w:pPr>
            <w:r w:rsidRPr="00E04630">
              <w:rPr>
                <w:rFonts w:ascii="Tahoma" w:eastAsia="SimSun" w:hAnsi="Tahoma" w:cs="Tahoma"/>
                <w:sz w:val="9"/>
              </w:rPr>
              <w:t>SA</w:t>
            </w:r>
          </w:p>
        </w:tc>
        <w:tc>
          <w:tcPr>
            <w:tcW w:w="450" w:type="dxa"/>
            <w:vMerge w:val="restart"/>
            <w:tcBorders>
              <w:left w:val="single" w:sz="18" w:space="0" w:color="auto"/>
            </w:tcBorders>
            <w:vAlign w:val="center"/>
          </w:tcPr>
          <w:p w14:paraId="776AFFFC" w14:textId="77777777" w:rsidR="00B27742" w:rsidRPr="00E04630" w:rsidRDefault="00B27742">
            <w:pPr>
              <w:pStyle w:val="TableHeadingsRed"/>
              <w:rPr>
                <w:rFonts w:ascii="Tahoma" w:eastAsia="SimSun" w:hAnsi="Tahoma" w:cs="Tahoma"/>
                <w:sz w:val="9"/>
              </w:rPr>
            </w:pPr>
            <w:r w:rsidRPr="00E04630">
              <w:rPr>
                <w:rFonts w:ascii="Tahoma" w:eastAsia="SimSun" w:hAnsi="Tahoma" w:cs="Tahoma"/>
                <w:sz w:val="9"/>
              </w:rPr>
              <w:t>L</w:t>
            </w:r>
          </w:p>
        </w:tc>
        <w:tc>
          <w:tcPr>
            <w:tcW w:w="450" w:type="dxa"/>
            <w:vAlign w:val="center"/>
          </w:tcPr>
          <w:p w14:paraId="776AFFFD" w14:textId="77777777" w:rsidR="00B27742" w:rsidRPr="00E04630" w:rsidRDefault="00B27742">
            <w:pPr>
              <w:pStyle w:val="TableHeadingsGreen"/>
              <w:rPr>
                <w:rFonts w:ascii="Tahoma" w:eastAsia="SimSun" w:hAnsi="Tahoma" w:cs="Tahoma"/>
                <w:sz w:val="9"/>
                <w:lang w:eastAsia="zh-CN"/>
              </w:rPr>
            </w:pPr>
            <w:r w:rsidRPr="00E04630">
              <w:rPr>
                <w:rFonts w:ascii="Tahoma" w:eastAsia="SimSun" w:hAnsi="Tahoma" w:cs="Tahoma"/>
                <w:sz w:val="9"/>
                <w:lang w:eastAsia="zh-CN"/>
              </w:rPr>
              <w:t>L&amp;SA</w:t>
            </w:r>
            <w:r w:rsidRPr="00E04630">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14:paraId="776AFFFE" w14:textId="77777777" w:rsidR="00B27742" w:rsidRPr="00E04630" w:rsidRDefault="00B27742">
            <w:pPr>
              <w:pStyle w:val="TableHeadingsBlue"/>
              <w:rPr>
                <w:rFonts w:ascii="Tahoma" w:eastAsia="SimSun" w:hAnsi="Tahoma" w:cs="Tahoma"/>
                <w:sz w:val="9"/>
              </w:rPr>
            </w:pPr>
            <w:r w:rsidRPr="00E04630">
              <w:rPr>
                <w:rFonts w:ascii="Tahoma" w:eastAsia="SimSun" w:hAnsi="Tahoma" w:cs="Tahoma"/>
                <w:sz w:val="9"/>
              </w:rPr>
              <w:t>SA</w:t>
            </w:r>
          </w:p>
        </w:tc>
        <w:tc>
          <w:tcPr>
            <w:tcW w:w="450" w:type="dxa"/>
            <w:vMerge/>
            <w:tcBorders>
              <w:left w:val="single" w:sz="18" w:space="0" w:color="auto"/>
            </w:tcBorders>
          </w:tcPr>
          <w:p w14:paraId="776AFFFF" w14:textId="77777777" w:rsidR="00B27742" w:rsidRPr="00E04630" w:rsidRDefault="00B27742">
            <w:pPr>
              <w:rPr>
                <w:rFonts w:eastAsia="SimSun" w:cs="Tahoma"/>
                <w:sz w:val="20"/>
              </w:rPr>
            </w:pPr>
          </w:p>
        </w:tc>
        <w:tc>
          <w:tcPr>
            <w:tcW w:w="450" w:type="dxa"/>
            <w:vMerge/>
            <w:tcBorders>
              <w:right w:val="single" w:sz="18" w:space="0" w:color="auto"/>
            </w:tcBorders>
          </w:tcPr>
          <w:p w14:paraId="776B0000" w14:textId="77777777" w:rsidR="00B27742" w:rsidRPr="00E04630" w:rsidRDefault="00B27742">
            <w:pPr>
              <w:rPr>
                <w:rFonts w:eastAsia="SimSun" w:cs="Tahoma"/>
                <w:sz w:val="20"/>
              </w:rPr>
            </w:pPr>
          </w:p>
        </w:tc>
        <w:tc>
          <w:tcPr>
            <w:tcW w:w="450" w:type="dxa"/>
            <w:vMerge/>
            <w:tcBorders>
              <w:left w:val="single" w:sz="18" w:space="0" w:color="auto"/>
              <w:right w:val="single" w:sz="18" w:space="0" w:color="auto"/>
            </w:tcBorders>
          </w:tcPr>
          <w:p w14:paraId="776B0001" w14:textId="77777777" w:rsidR="00B27742" w:rsidRPr="00E04630" w:rsidRDefault="00B27742">
            <w:pPr>
              <w:rPr>
                <w:rFonts w:eastAsia="SimSun" w:cs="Tahoma"/>
                <w:sz w:val="20"/>
              </w:rPr>
            </w:pPr>
          </w:p>
        </w:tc>
        <w:tc>
          <w:tcPr>
            <w:tcW w:w="450" w:type="dxa"/>
            <w:vMerge/>
          </w:tcPr>
          <w:p w14:paraId="776B0002" w14:textId="77777777" w:rsidR="00B27742" w:rsidRPr="00E04630" w:rsidRDefault="00B27742">
            <w:pPr>
              <w:rPr>
                <w:rFonts w:eastAsia="SimSun" w:cs="Tahoma"/>
                <w:sz w:val="20"/>
              </w:rPr>
            </w:pPr>
          </w:p>
        </w:tc>
        <w:tc>
          <w:tcPr>
            <w:tcW w:w="540" w:type="dxa"/>
            <w:vMerge/>
          </w:tcPr>
          <w:p w14:paraId="776B0003" w14:textId="77777777" w:rsidR="00B27742" w:rsidRPr="00E04630" w:rsidRDefault="00B27742">
            <w:pPr>
              <w:rPr>
                <w:rFonts w:eastAsia="SimSun" w:cs="Tahoma"/>
                <w:sz w:val="20"/>
              </w:rPr>
            </w:pPr>
          </w:p>
        </w:tc>
      </w:tr>
      <w:tr w:rsidR="00AF4B30" w:rsidRPr="00E04630" w14:paraId="776B0018" w14:textId="77777777" w:rsidTr="00F9516B">
        <w:trPr>
          <w:cantSplit/>
          <w:trHeight w:val="602"/>
          <w:tblHeader/>
        </w:trPr>
        <w:tc>
          <w:tcPr>
            <w:tcW w:w="2430" w:type="dxa"/>
            <w:vMerge/>
            <w:tcBorders>
              <w:left w:val="single" w:sz="4" w:space="0" w:color="FFFFFF"/>
              <w:bottom w:val="single" w:sz="4" w:space="0" w:color="auto"/>
            </w:tcBorders>
          </w:tcPr>
          <w:p w14:paraId="776B0005" w14:textId="77777777" w:rsidR="00B27742" w:rsidRPr="00E04630" w:rsidRDefault="00B27742">
            <w:pPr>
              <w:rPr>
                <w:rFonts w:eastAsia="SimSun" w:cs="Tahoma"/>
                <w:sz w:val="20"/>
              </w:rPr>
            </w:pPr>
          </w:p>
        </w:tc>
        <w:tc>
          <w:tcPr>
            <w:tcW w:w="540" w:type="dxa"/>
            <w:vMerge/>
            <w:tcBorders>
              <w:bottom w:val="single" w:sz="4" w:space="0" w:color="auto"/>
            </w:tcBorders>
          </w:tcPr>
          <w:p w14:paraId="776B0006" w14:textId="77777777" w:rsidR="00B27742" w:rsidRPr="00E04630" w:rsidRDefault="00B27742">
            <w:pPr>
              <w:rPr>
                <w:rFonts w:eastAsia="SimSun" w:cs="Tahoma"/>
                <w:b/>
                <w:sz w:val="20"/>
              </w:rPr>
            </w:pPr>
          </w:p>
        </w:tc>
        <w:tc>
          <w:tcPr>
            <w:tcW w:w="450" w:type="dxa"/>
            <w:vMerge/>
            <w:tcBorders>
              <w:bottom w:val="single" w:sz="4" w:space="0" w:color="auto"/>
            </w:tcBorders>
          </w:tcPr>
          <w:p w14:paraId="776B0007" w14:textId="77777777" w:rsidR="00B27742" w:rsidRPr="00E04630" w:rsidRDefault="00B27742">
            <w:pPr>
              <w:rPr>
                <w:rFonts w:eastAsia="SimSun" w:cs="Tahoma"/>
                <w:sz w:val="20"/>
              </w:rPr>
            </w:pPr>
          </w:p>
        </w:tc>
        <w:tc>
          <w:tcPr>
            <w:tcW w:w="360" w:type="dxa"/>
            <w:vMerge/>
            <w:tcBorders>
              <w:bottom w:val="single" w:sz="4" w:space="0" w:color="auto"/>
              <w:right w:val="single" w:sz="18" w:space="0" w:color="auto"/>
            </w:tcBorders>
          </w:tcPr>
          <w:p w14:paraId="776B0008" w14:textId="77777777" w:rsidR="00B27742" w:rsidRPr="00E04630" w:rsidRDefault="00B27742">
            <w:pPr>
              <w:rPr>
                <w:rFonts w:eastAsia="SimSun" w:cs="Tahoma"/>
                <w:sz w:val="20"/>
              </w:rPr>
            </w:pPr>
          </w:p>
        </w:tc>
        <w:tc>
          <w:tcPr>
            <w:tcW w:w="450" w:type="dxa"/>
            <w:vMerge/>
            <w:tcBorders>
              <w:left w:val="single" w:sz="18" w:space="0" w:color="auto"/>
              <w:bottom w:val="single" w:sz="4" w:space="0" w:color="auto"/>
            </w:tcBorders>
            <w:vAlign w:val="center"/>
          </w:tcPr>
          <w:p w14:paraId="776B0009" w14:textId="77777777" w:rsidR="00B27742" w:rsidRPr="00E04630" w:rsidRDefault="00B27742">
            <w:pPr>
              <w:jc w:val="center"/>
              <w:rPr>
                <w:rFonts w:eastAsia="SimSun" w:cs="Tahoma"/>
                <w:sz w:val="20"/>
              </w:rPr>
            </w:pPr>
          </w:p>
        </w:tc>
        <w:tc>
          <w:tcPr>
            <w:tcW w:w="450" w:type="dxa"/>
            <w:tcBorders>
              <w:bottom w:val="single" w:sz="4" w:space="0" w:color="auto"/>
            </w:tcBorders>
            <w:vAlign w:val="center"/>
          </w:tcPr>
          <w:p w14:paraId="776B000A" w14:textId="77777777" w:rsidR="00B27742" w:rsidRPr="00E04630" w:rsidRDefault="00B27742">
            <w:pPr>
              <w:pStyle w:val="TableHeadingsGreen"/>
              <w:rPr>
                <w:rFonts w:ascii="Tahoma" w:eastAsia="SimSun" w:hAnsi="Tahoma" w:cs="Tahoma"/>
                <w:sz w:val="9"/>
              </w:rPr>
            </w:pPr>
            <w:r w:rsidRPr="00E04630">
              <w:rPr>
                <w:rFonts w:ascii="Tahoma" w:eastAsia="SimSun" w:hAnsi="Tahoma" w:cs="Tahoma"/>
                <w:sz w:val="9"/>
              </w:rPr>
              <w:t xml:space="preserve">3 </w:t>
            </w:r>
            <w:r w:rsidRPr="00E04630">
              <w:rPr>
                <w:rFonts w:ascii="Tahoma" w:eastAsia="SimSun" w:hAnsi="Tahoma" w:cs="Tahoma"/>
                <w:sz w:val="9"/>
              </w:rPr>
              <w:t>年</w:t>
            </w:r>
          </w:p>
        </w:tc>
        <w:tc>
          <w:tcPr>
            <w:tcW w:w="450" w:type="dxa"/>
            <w:tcBorders>
              <w:bottom w:val="single" w:sz="4" w:space="0" w:color="auto"/>
            </w:tcBorders>
            <w:vAlign w:val="center"/>
          </w:tcPr>
          <w:p w14:paraId="776B000B" w14:textId="77777777" w:rsidR="00B27742" w:rsidRPr="00E04630" w:rsidRDefault="00B27742">
            <w:pPr>
              <w:pStyle w:val="TableHeadingsGreen"/>
              <w:rPr>
                <w:rFonts w:ascii="Tahoma" w:eastAsia="SimSun" w:hAnsi="Tahoma" w:cs="Tahoma"/>
                <w:sz w:val="9"/>
              </w:rPr>
            </w:pPr>
            <w:r w:rsidRPr="00E04630">
              <w:rPr>
                <w:rFonts w:ascii="Tahoma" w:eastAsia="SimSun" w:hAnsi="Tahoma" w:cs="Tahoma"/>
                <w:sz w:val="9"/>
              </w:rPr>
              <w:t xml:space="preserve">2 </w:t>
            </w:r>
            <w:r w:rsidRPr="00E04630">
              <w:rPr>
                <w:rFonts w:ascii="Tahoma" w:eastAsia="SimSun" w:hAnsi="Tahoma" w:cs="Tahoma"/>
                <w:sz w:val="9"/>
              </w:rPr>
              <w:t>年</w:t>
            </w:r>
          </w:p>
        </w:tc>
        <w:tc>
          <w:tcPr>
            <w:tcW w:w="450" w:type="dxa"/>
            <w:tcBorders>
              <w:bottom w:val="single" w:sz="4" w:space="0" w:color="auto"/>
            </w:tcBorders>
            <w:vAlign w:val="center"/>
          </w:tcPr>
          <w:p w14:paraId="776B000C" w14:textId="77777777" w:rsidR="00B27742" w:rsidRPr="00E04630" w:rsidRDefault="00B27742">
            <w:pPr>
              <w:pStyle w:val="TableHeadingsGreen"/>
              <w:rPr>
                <w:rFonts w:ascii="Tahoma" w:eastAsia="SimSun" w:hAnsi="Tahoma" w:cs="Tahoma"/>
                <w:sz w:val="9"/>
              </w:rPr>
            </w:pPr>
            <w:r w:rsidRPr="00E04630">
              <w:rPr>
                <w:rFonts w:ascii="Tahoma" w:eastAsia="SimSun" w:hAnsi="Tahoma" w:cs="Tahoma"/>
                <w:sz w:val="9"/>
              </w:rPr>
              <w:t xml:space="preserve">1 </w:t>
            </w:r>
            <w:r w:rsidRPr="00E04630">
              <w:rPr>
                <w:rFonts w:ascii="Tahoma" w:eastAsia="SimSun" w:hAnsi="Tahoma" w:cs="Tahoma"/>
                <w:sz w:val="9"/>
              </w:rPr>
              <w:t>年</w:t>
            </w:r>
          </w:p>
        </w:tc>
        <w:tc>
          <w:tcPr>
            <w:tcW w:w="450" w:type="dxa"/>
            <w:tcBorders>
              <w:bottom w:val="single" w:sz="4" w:space="0" w:color="auto"/>
            </w:tcBorders>
            <w:vAlign w:val="center"/>
          </w:tcPr>
          <w:p w14:paraId="776B000D" w14:textId="77777777" w:rsidR="00B27742" w:rsidRPr="00E04630" w:rsidRDefault="00B27742">
            <w:pPr>
              <w:pStyle w:val="TableHeadingsBlue"/>
              <w:rPr>
                <w:rFonts w:ascii="Tahoma" w:eastAsia="SimSun" w:hAnsi="Tahoma" w:cs="Tahoma"/>
                <w:sz w:val="9"/>
              </w:rPr>
            </w:pPr>
            <w:r w:rsidRPr="00E04630">
              <w:rPr>
                <w:rFonts w:ascii="Tahoma" w:eastAsia="SimSun" w:hAnsi="Tahoma" w:cs="Tahoma"/>
                <w:sz w:val="9"/>
              </w:rPr>
              <w:t xml:space="preserve">3 </w:t>
            </w:r>
            <w:r w:rsidRPr="00E04630">
              <w:rPr>
                <w:rFonts w:ascii="Tahoma" w:eastAsia="SimSun" w:hAnsi="Tahoma" w:cs="Tahoma"/>
                <w:sz w:val="9"/>
              </w:rPr>
              <w:t>年</w:t>
            </w:r>
          </w:p>
        </w:tc>
        <w:tc>
          <w:tcPr>
            <w:tcW w:w="450" w:type="dxa"/>
            <w:tcBorders>
              <w:bottom w:val="single" w:sz="4" w:space="0" w:color="auto"/>
            </w:tcBorders>
            <w:vAlign w:val="center"/>
          </w:tcPr>
          <w:p w14:paraId="776B000E" w14:textId="77777777" w:rsidR="00B27742" w:rsidRPr="00E04630" w:rsidRDefault="00B27742">
            <w:pPr>
              <w:pStyle w:val="TableHeadingsBlue"/>
              <w:rPr>
                <w:rFonts w:ascii="Tahoma" w:eastAsia="SimSun" w:hAnsi="Tahoma" w:cs="Tahoma"/>
                <w:sz w:val="9"/>
              </w:rPr>
            </w:pPr>
            <w:r w:rsidRPr="00E04630">
              <w:rPr>
                <w:rFonts w:ascii="Tahoma" w:eastAsia="SimSun" w:hAnsi="Tahoma" w:cs="Tahoma"/>
                <w:sz w:val="9"/>
              </w:rPr>
              <w:t xml:space="preserve">2 </w:t>
            </w:r>
            <w:r w:rsidRPr="00E04630">
              <w:rPr>
                <w:rFonts w:ascii="Tahoma" w:eastAsia="SimSun" w:hAnsi="Tahoma" w:cs="Tahoma"/>
                <w:sz w:val="9"/>
              </w:rPr>
              <w:t>年</w:t>
            </w:r>
          </w:p>
        </w:tc>
        <w:tc>
          <w:tcPr>
            <w:tcW w:w="360" w:type="dxa"/>
            <w:tcBorders>
              <w:bottom w:val="single" w:sz="4" w:space="0" w:color="auto"/>
              <w:right w:val="single" w:sz="18" w:space="0" w:color="auto"/>
            </w:tcBorders>
            <w:vAlign w:val="center"/>
          </w:tcPr>
          <w:p w14:paraId="776B000F" w14:textId="77777777" w:rsidR="00B27742" w:rsidRPr="00E04630" w:rsidRDefault="00B27742">
            <w:pPr>
              <w:pStyle w:val="TableHeadingsBlue"/>
              <w:rPr>
                <w:rFonts w:ascii="Tahoma" w:eastAsia="SimSun" w:hAnsi="Tahoma" w:cs="Tahoma"/>
                <w:sz w:val="9"/>
              </w:rPr>
            </w:pPr>
            <w:r w:rsidRPr="00E04630">
              <w:rPr>
                <w:rFonts w:ascii="Tahoma" w:eastAsia="SimSun" w:hAnsi="Tahoma" w:cs="Tahoma"/>
                <w:sz w:val="9"/>
              </w:rPr>
              <w:t xml:space="preserve">1 </w:t>
            </w:r>
            <w:r w:rsidRPr="00E04630">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776B0010" w14:textId="77777777" w:rsidR="00B27742" w:rsidRPr="00E04630" w:rsidRDefault="00B27742">
            <w:pPr>
              <w:jc w:val="center"/>
              <w:rPr>
                <w:rFonts w:eastAsia="SimSun" w:cs="Tahoma"/>
                <w:sz w:val="20"/>
              </w:rPr>
            </w:pPr>
          </w:p>
        </w:tc>
        <w:tc>
          <w:tcPr>
            <w:tcW w:w="450" w:type="dxa"/>
            <w:tcBorders>
              <w:bottom w:val="single" w:sz="4" w:space="0" w:color="auto"/>
            </w:tcBorders>
            <w:vAlign w:val="center"/>
          </w:tcPr>
          <w:p w14:paraId="776B0011" w14:textId="77777777" w:rsidR="00B27742" w:rsidRPr="00E04630" w:rsidRDefault="00B27742">
            <w:pPr>
              <w:pStyle w:val="TableHeadingsGreen"/>
              <w:rPr>
                <w:rFonts w:ascii="Tahoma" w:eastAsia="SimSun" w:hAnsi="Tahoma" w:cs="Tahoma"/>
                <w:sz w:val="9"/>
              </w:rPr>
            </w:pPr>
            <w:r w:rsidRPr="00E04630">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776B0012" w14:textId="77777777" w:rsidR="00B27742" w:rsidRPr="00E04630" w:rsidRDefault="00B27742">
            <w:pPr>
              <w:jc w:val="center"/>
              <w:rPr>
                <w:rFonts w:eastAsia="SimSun" w:cs="Tahoma"/>
                <w:sz w:val="20"/>
              </w:rPr>
            </w:pPr>
          </w:p>
        </w:tc>
        <w:tc>
          <w:tcPr>
            <w:tcW w:w="450" w:type="dxa"/>
            <w:vMerge/>
            <w:tcBorders>
              <w:left w:val="single" w:sz="18" w:space="0" w:color="auto"/>
              <w:bottom w:val="single" w:sz="4" w:space="0" w:color="auto"/>
            </w:tcBorders>
          </w:tcPr>
          <w:p w14:paraId="776B0013" w14:textId="77777777" w:rsidR="00B27742" w:rsidRPr="00E04630" w:rsidRDefault="00B27742">
            <w:pPr>
              <w:rPr>
                <w:rFonts w:eastAsia="SimSun" w:cs="Tahoma"/>
                <w:sz w:val="20"/>
              </w:rPr>
            </w:pPr>
          </w:p>
        </w:tc>
        <w:tc>
          <w:tcPr>
            <w:tcW w:w="450" w:type="dxa"/>
            <w:vMerge/>
            <w:tcBorders>
              <w:bottom w:val="single" w:sz="4" w:space="0" w:color="auto"/>
              <w:right w:val="single" w:sz="18" w:space="0" w:color="auto"/>
            </w:tcBorders>
          </w:tcPr>
          <w:p w14:paraId="776B0014" w14:textId="77777777" w:rsidR="00B27742" w:rsidRPr="00E04630"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14:paraId="776B0015" w14:textId="77777777" w:rsidR="00B27742" w:rsidRPr="00E04630" w:rsidRDefault="00B27742">
            <w:pPr>
              <w:rPr>
                <w:rFonts w:eastAsia="SimSun" w:cs="Tahoma"/>
                <w:sz w:val="20"/>
              </w:rPr>
            </w:pPr>
          </w:p>
        </w:tc>
        <w:tc>
          <w:tcPr>
            <w:tcW w:w="450" w:type="dxa"/>
            <w:vMerge/>
            <w:tcBorders>
              <w:bottom w:val="single" w:sz="4" w:space="0" w:color="auto"/>
            </w:tcBorders>
          </w:tcPr>
          <w:p w14:paraId="776B0016" w14:textId="77777777" w:rsidR="00B27742" w:rsidRPr="00E04630" w:rsidRDefault="00B27742">
            <w:pPr>
              <w:rPr>
                <w:rFonts w:eastAsia="SimSun" w:cs="Tahoma"/>
                <w:sz w:val="20"/>
              </w:rPr>
            </w:pPr>
          </w:p>
        </w:tc>
        <w:tc>
          <w:tcPr>
            <w:tcW w:w="540" w:type="dxa"/>
            <w:vMerge/>
            <w:tcBorders>
              <w:bottom w:val="single" w:sz="4" w:space="0" w:color="auto"/>
            </w:tcBorders>
          </w:tcPr>
          <w:p w14:paraId="776B0017" w14:textId="77777777" w:rsidR="00B27742" w:rsidRPr="00E04630" w:rsidRDefault="00B27742">
            <w:pPr>
              <w:rPr>
                <w:rFonts w:eastAsia="SimSun" w:cs="Tahoma"/>
                <w:sz w:val="20"/>
              </w:rPr>
            </w:pPr>
          </w:p>
        </w:tc>
      </w:tr>
      <w:tr w:rsidR="002854D4" w:rsidRPr="00E04630" w14:paraId="776B0026" w14:textId="77777777" w:rsidTr="00F9516B">
        <w:trPr>
          <w:trHeight w:val="145"/>
        </w:trPr>
        <w:tc>
          <w:tcPr>
            <w:tcW w:w="2430" w:type="dxa"/>
            <w:tcBorders>
              <w:bottom w:val="single" w:sz="4" w:space="0" w:color="auto"/>
            </w:tcBorders>
            <w:shd w:val="clear" w:color="auto" w:fill="FABF8F"/>
          </w:tcPr>
          <w:p w14:paraId="776B0019" w14:textId="77777777" w:rsidR="002854D4" w:rsidRPr="00E04630" w:rsidRDefault="002854D4" w:rsidP="00DC00BC">
            <w:pPr>
              <w:pStyle w:val="ProductNames"/>
              <w:rPr>
                <w:rFonts w:ascii="Tahoma" w:eastAsia="SimSun" w:hAnsi="Tahoma" w:cs="Tahoma"/>
                <w:sz w:val="14"/>
              </w:rPr>
            </w:pPr>
            <w:bookmarkStart w:id="125" w:name="_Toc336337897"/>
            <w:bookmarkStart w:id="126" w:name="_Toc341071265"/>
            <w:r w:rsidRPr="00E04630">
              <w:rPr>
                <w:rFonts w:ascii="Tahoma" w:eastAsia="SimSun" w:hAnsi="Tahoma" w:cs="Tahoma"/>
                <w:sz w:val="14"/>
              </w:rPr>
              <w:t xml:space="preserve">Windows </w:t>
            </w:r>
            <w:proofErr w:type="spellStart"/>
            <w:r w:rsidRPr="00E04630">
              <w:rPr>
                <w:rFonts w:ascii="Tahoma" w:eastAsia="SimSun" w:hAnsi="Tahoma" w:cs="Tahoma"/>
                <w:sz w:val="14"/>
              </w:rPr>
              <w:t>助手订购许可</w:t>
            </w:r>
            <w:bookmarkEnd w:id="125"/>
            <w:bookmarkEnd w:id="126"/>
            <w:proofErr w:type="spellEnd"/>
          </w:p>
        </w:tc>
        <w:tc>
          <w:tcPr>
            <w:tcW w:w="540" w:type="dxa"/>
            <w:tcBorders>
              <w:bottom w:val="single" w:sz="4" w:space="0" w:color="auto"/>
            </w:tcBorders>
            <w:shd w:val="clear" w:color="auto" w:fill="FABF8F"/>
            <w:vAlign w:val="center"/>
          </w:tcPr>
          <w:p w14:paraId="776B001A" w14:textId="77777777" w:rsidR="002854D4" w:rsidRPr="00383897" w:rsidRDefault="00241022" w:rsidP="006905EB">
            <w:pPr>
              <w:pStyle w:val="TableText"/>
              <w:widowControl w:val="0"/>
              <w:rPr>
                <w:rFonts w:eastAsia="SimSun" w:cs="Tahoma"/>
                <w:b/>
                <w:color w:val="0000FF"/>
                <w:sz w:val="13"/>
                <w:szCs w:val="13"/>
                <w:u w:val="single"/>
              </w:rPr>
            </w:pPr>
            <w:hyperlink w:anchor="_21_Windows®_助手订购许可" w:history="1">
              <w:r w:rsidR="00C46C63" w:rsidRPr="00383897">
                <w:rPr>
                  <w:rStyle w:val="Hyperlink"/>
                  <w:rFonts w:eastAsia="SimSun" w:cs="Tahoma"/>
                  <w:b/>
                  <w:sz w:val="13"/>
                  <w:szCs w:val="13"/>
                </w:rPr>
                <w:t>21</w:t>
              </w:r>
            </w:hyperlink>
          </w:p>
        </w:tc>
        <w:tc>
          <w:tcPr>
            <w:tcW w:w="450" w:type="dxa"/>
            <w:tcBorders>
              <w:bottom w:val="single" w:sz="4" w:space="0" w:color="auto"/>
            </w:tcBorders>
            <w:shd w:val="clear" w:color="auto" w:fill="FABF8F"/>
          </w:tcPr>
          <w:p w14:paraId="776B001B" w14:textId="77777777" w:rsidR="002854D4" w:rsidRPr="00E04630" w:rsidRDefault="002854D4" w:rsidP="00384940">
            <w:pPr>
              <w:pStyle w:val="TableText"/>
              <w:rPr>
                <w:rFonts w:ascii="Tahoma" w:eastAsia="SimSun" w:hAnsi="Tahoma" w:cs="Tahoma"/>
                <w:sz w:val="13"/>
              </w:rPr>
            </w:pPr>
            <w:r w:rsidRPr="00E0463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776B001C" w14:textId="77777777" w:rsidR="002854D4" w:rsidRPr="00E04630" w:rsidRDefault="002854D4">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776B001D" w14:textId="77777777" w:rsidR="002854D4" w:rsidRPr="00E04630" w:rsidRDefault="002854D4">
            <w:pPr>
              <w:pStyle w:val="TableText"/>
              <w:rPr>
                <w:rFonts w:ascii="Tahoma" w:eastAsia="SimSun" w:hAnsi="Tahoma" w:cs="Tahoma"/>
                <w:sz w:val="13"/>
              </w:rPr>
            </w:pPr>
            <w:r w:rsidRPr="00E04630">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776B001E" w14:textId="77777777" w:rsidR="002854D4" w:rsidRPr="00E04630" w:rsidRDefault="002854D4">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1F" w14:textId="77777777" w:rsidR="002854D4" w:rsidRPr="00E04630" w:rsidRDefault="002854D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020" w14:textId="77777777" w:rsidR="002854D4" w:rsidRPr="00E04630" w:rsidRDefault="002854D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21" w14:textId="77777777" w:rsidR="002854D4" w:rsidRPr="00E04630" w:rsidRDefault="002854D4" w:rsidP="004479EA">
            <w:pPr>
              <w:pStyle w:val="TableText"/>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022" w14:textId="77777777" w:rsidR="002854D4" w:rsidRPr="00E04630" w:rsidRDefault="002854D4" w:rsidP="008925CF">
            <w:pPr>
              <w:pStyle w:val="TableText"/>
              <w:rPr>
                <w:rFonts w:ascii="Tahoma" w:eastAsia="SimSun" w:hAnsi="Tahoma" w:cs="Tahoma"/>
                <w:sz w:val="13"/>
              </w:rPr>
            </w:pPr>
            <w:r w:rsidRPr="00E0463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76B0023" w14:textId="77777777" w:rsidR="002854D4" w:rsidRPr="00E04630" w:rsidRDefault="002854D4">
            <w:pPr>
              <w:pStyle w:val="TableText"/>
              <w:rPr>
                <w:rFonts w:ascii="Tahoma" w:eastAsia="SimSun" w:hAnsi="Tahoma" w:cs="Tahoma"/>
                <w:sz w:val="13"/>
              </w:rPr>
            </w:pPr>
          </w:p>
        </w:tc>
        <w:tc>
          <w:tcPr>
            <w:tcW w:w="450" w:type="dxa"/>
            <w:tcBorders>
              <w:bottom w:val="single" w:sz="4" w:space="0" w:color="auto"/>
            </w:tcBorders>
            <w:shd w:val="clear" w:color="auto" w:fill="FABF8F"/>
          </w:tcPr>
          <w:p w14:paraId="776B0024" w14:textId="77777777" w:rsidR="002854D4" w:rsidRPr="00E04630" w:rsidRDefault="002854D4">
            <w:pPr>
              <w:pStyle w:val="TableText"/>
              <w:rPr>
                <w:rFonts w:ascii="Tahoma" w:eastAsia="SimSun" w:hAnsi="Tahoma" w:cs="Tahoma"/>
                <w:sz w:val="13"/>
              </w:rPr>
            </w:pPr>
            <w:proofErr w:type="spellStart"/>
            <w:r w:rsidRPr="00E04630">
              <w:rPr>
                <w:rFonts w:ascii="Tahoma" w:eastAsia="SimSun" w:hAnsi="Tahoma" w:cs="Tahoma"/>
                <w:sz w:val="13"/>
              </w:rPr>
              <w:t>A</w:t>
            </w:r>
            <w:r w:rsidRPr="00E04630">
              <w:rPr>
                <w:rFonts w:ascii="Tahoma" w:eastAsia="SimSun" w:hAnsi="Tahoma" w:cs="Tahoma"/>
                <w:sz w:val="13"/>
              </w:rPr>
              <w:t>（仅</w:t>
            </w:r>
            <w:proofErr w:type="spellEnd"/>
            <w:r w:rsidRPr="00E04630">
              <w:rPr>
                <w:rFonts w:ascii="Tahoma" w:eastAsia="SimSun" w:hAnsi="Tahoma" w:cs="Tahoma"/>
                <w:sz w:val="13"/>
              </w:rPr>
              <w:t xml:space="preserve"> EES</w:t>
            </w:r>
            <w:r w:rsidRPr="00E04630">
              <w:rPr>
                <w:rFonts w:ascii="Tahoma" w:eastAsia="SimSun" w:hAnsi="Tahoma" w:cs="Tahoma"/>
                <w:sz w:val="13"/>
              </w:rPr>
              <w:t>）</w:t>
            </w:r>
          </w:p>
        </w:tc>
        <w:tc>
          <w:tcPr>
            <w:tcW w:w="540" w:type="dxa"/>
            <w:tcBorders>
              <w:bottom w:val="single" w:sz="4" w:space="0" w:color="auto"/>
            </w:tcBorders>
            <w:shd w:val="clear" w:color="auto" w:fill="FABF8F"/>
            <w:vAlign w:val="center"/>
          </w:tcPr>
          <w:p w14:paraId="776B0025" w14:textId="77777777" w:rsidR="002854D4" w:rsidRPr="00E04630" w:rsidRDefault="002854D4">
            <w:pPr>
              <w:pStyle w:val="TableText"/>
              <w:rPr>
                <w:rFonts w:ascii="Tahoma" w:eastAsia="SimSun" w:hAnsi="Tahoma" w:cs="Tahoma"/>
                <w:sz w:val="13"/>
              </w:rPr>
            </w:pPr>
          </w:p>
        </w:tc>
      </w:tr>
      <w:tr w:rsidR="00CE5AB1" w:rsidRPr="00E04630" w14:paraId="776B0034" w14:textId="77777777" w:rsidTr="00F9516B">
        <w:trPr>
          <w:trHeight w:val="145"/>
        </w:trPr>
        <w:tc>
          <w:tcPr>
            <w:tcW w:w="2430" w:type="dxa"/>
            <w:tcBorders>
              <w:bottom w:val="single" w:sz="4" w:space="0" w:color="auto"/>
            </w:tcBorders>
            <w:shd w:val="clear" w:color="auto" w:fill="auto"/>
          </w:tcPr>
          <w:p w14:paraId="776B0027" w14:textId="77777777" w:rsidR="008357AC" w:rsidRPr="00E04630" w:rsidRDefault="008357AC" w:rsidP="00DC00BC">
            <w:pPr>
              <w:pStyle w:val="ProductNames"/>
              <w:rPr>
                <w:rFonts w:ascii="Tahoma" w:eastAsia="SimSun" w:hAnsi="Tahoma" w:cs="Tahoma"/>
                <w:sz w:val="14"/>
              </w:rPr>
            </w:pPr>
            <w:bookmarkStart w:id="127" w:name="_Toc336337898"/>
            <w:bookmarkStart w:id="128" w:name="_Toc341071266"/>
            <w:r w:rsidRPr="00E04630">
              <w:rPr>
                <w:rFonts w:ascii="Tahoma" w:eastAsia="SimSun" w:hAnsi="Tahoma" w:cs="Tahoma"/>
                <w:sz w:val="14"/>
              </w:rPr>
              <w:t xml:space="preserve">Windows Vista DVD </w:t>
            </w:r>
            <w:proofErr w:type="spellStart"/>
            <w:r w:rsidRPr="00E04630">
              <w:rPr>
                <w:rFonts w:ascii="Tahoma" w:eastAsia="SimSun" w:hAnsi="Tahoma" w:cs="Tahoma"/>
                <w:sz w:val="14"/>
              </w:rPr>
              <w:t>播放包</w:t>
            </w:r>
            <w:bookmarkEnd w:id="127"/>
            <w:bookmarkEnd w:id="128"/>
            <w:proofErr w:type="spellEnd"/>
            <w:r w:rsidRPr="00E04630">
              <w:rPr>
                <w:rFonts w:ascii="Tahoma" w:eastAsia="SimSun" w:hAnsi="Tahoma" w:cs="Tahoma"/>
                <w:sz w:val="14"/>
              </w:rPr>
              <w:t xml:space="preserve"> </w:t>
            </w:r>
          </w:p>
        </w:tc>
        <w:tc>
          <w:tcPr>
            <w:tcW w:w="540" w:type="dxa"/>
            <w:tcBorders>
              <w:bottom w:val="single" w:sz="4" w:space="0" w:color="auto"/>
            </w:tcBorders>
            <w:shd w:val="clear" w:color="auto" w:fill="auto"/>
            <w:vAlign w:val="center"/>
          </w:tcPr>
          <w:p w14:paraId="776B0028" w14:textId="77777777" w:rsidR="008357AC" w:rsidRPr="00383897" w:rsidRDefault="00241022" w:rsidP="006905EB">
            <w:pPr>
              <w:pStyle w:val="TableText"/>
              <w:widowControl w:val="0"/>
              <w:rPr>
                <w:rFonts w:eastAsia="SimSun" w:cs="Tahoma"/>
                <w:b/>
                <w:color w:val="0000FF"/>
                <w:sz w:val="13"/>
                <w:szCs w:val="13"/>
                <w:u w:val="single"/>
              </w:rPr>
            </w:pPr>
            <w:hyperlink w:anchor="_22_Windows_Vista" w:history="1">
              <w:r w:rsidR="00C46C63" w:rsidRPr="00383897">
                <w:rPr>
                  <w:rStyle w:val="Hyperlink"/>
                  <w:rFonts w:eastAsia="SimSun" w:cs="Tahoma"/>
                  <w:b/>
                  <w:sz w:val="13"/>
                  <w:szCs w:val="13"/>
                </w:rPr>
                <w:t>22</w:t>
              </w:r>
            </w:hyperlink>
          </w:p>
        </w:tc>
        <w:tc>
          <w:tcPr>
            <w:tcW w:w="450" w:type="dxa"/>
            <w:tcBorders>
              <w:bottom w:val="single" w:sz="4" w:space="0" w:color="auto"/>
            </w:tcBorders>
            <w:shd w:val="clear" w:color="auto" w:fill="auto"/>
          </w:tcPr>
          <w:p w14:paraId="776B0029" w14:textId="77777777" w:rsidR="008357AC" w:rsidRPr="00E04630" w:rsidDel="00587D23" w:rsidRDefault="008357AC" w:rsidP="00384940">
            <w:pPr>
              <w:pStyle w:val="TableText"/>
              <w:rPr>
                <w:rFonts w:ascii="Tahoma" w:eastAsia="SimSun" w:hAnsi="Tahoma" w:cs="Tahoma"/>
                <w:sz w:val="13"/>
              </w:rPr>
            </w:pPr>
            <w:r w:rsidRPr="00E04630">
              <w:rPr>
                <w:rFonts w:ascii="Tahoma" w:eastAsia="SimSun" w:hAnsi="Tahoma" w:cs="Tahoma"/>
                <w:sz w:val="13"/>
              </w:rPr>
              <w:t>03/11</w:t>
            </w:r>
          </w:p>
        </w:tc>
        <w:tc>
          <w:tcPr>
            <w:tcW w:w="360" w:type="dxa"/>
            <w:tcBorders>
              <w:bottom w:val="single" w:sz="4" w:space="0" w:color="auto"/>
              <w:right w:val="single" w:sz="18" w:space="0" w:color="auto"/>
            </w:tcBorders>
            <w:shd w:val="clear" w:color="auto" w:fill="auto"/>
            <w:vAlign w:val="center"/>
          </w:tcPr>
          <w:p w14:paraId="776B002A" w14:textId="77777777" w:rsidR="008357AC" w:rsidRPr="00E04630" w:rsidRDefault="008357AC">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776B002B" w14:textId="77777777" w:rsidR="008357AC" w:rsidRPr="00E04630" w:rsidRDefault="00FC7674">
            <w:pPr>
              <w:pStyle w:val="TableText"/>
              <w:rPr>
                <w:rFonts w:ascii="Tahoma" w:eastAsia="SimSun" w:hAnsi="Tahoma" w:cs="Tahoma"/>
                <w:sz w:val="13"/>
              </w:rPr>
            </w:pPr>
            <w:r w:rsidRPr="00E04630">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776B002C" w14:textId="77777777" w:rsidR="008357AC" w:rsidRPr="00E04630" w:rsidRDefault="00FC7674">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02D" w14:textId="77777777" w:rsidR="008357AC" w:rsidRPr="00E04630" w:rsidRDefault="008357AC">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02E" w14:textId="77777777" w:rsidR="008357AC" w:rsidRPr="00E04630" w:rsidRDefault="008357AC">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02F" w14:textId="77777777" w:rsidR="008357AC" w:rsidRPr="00E04630" w:rsidRDefault="008357AC"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030" w14:textId="77777777" w:rsidR="008357AC" w:rsidRPr="00E04630" w:rsidRDefault="008357AC"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031" w14:textId="77777777" w:rsidR="008357AC" w:rsidRPr="00E04630" w:rsidRDefault="008357AC">
            <w:pPr>
              <w:pStyle w:val="TableText"/>
              <w:rPr>
                <w:rFonts w:ascii="Tahoma" w:eastAsia="SimSun" w:hAnsi="Tahoma" w:cs="Tahoma"/>
                <w:sz w:val="13"/>
              </w:rPr>
            </w:pPr>
          </w:p>
        </w:tc>
        <w:tc>
          <w:tcPr>
            <w:tcW w:w="450" w:type="dxa"/>
            <w:tcBorders>
              <w:bottom w:val="single" w:sz="4" w:space="0" w:color="auto"/>
            </w:tcBorders>
            <w:shd w:val="clear" w:color="auto" w:fill="auto"/>
          </w:tcPr>
          <w:p w14:paraId="776B0032" w14:textId="77777777" w:rsidR="008357AC" w:rsidRPr="00E04630" w:rsidRDefault="008357AC">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776B0033" w14:textId="77777777" w:rsidR="008357AC" w:rsidRPr="00E04630" w:rsidRDefault="008357AC">
            <w:pPr>
              <w:pStyle w:val="TableText"/>
              <w:rPr>
                <w:rFonts w:ascii="Tahoma" w:eastAsia="SimSun" w:hAnsi="Tahoma" w:cs="Tahoma"/>
                <w:sz w:val="13"/>
              </w:rPr>
            </w:pPr>
          </w:p>
        </w:tc>
      </w:tr>
      <w:tr w:rsidR="00CE5AB1" w:rsidRPr="00E04630" w14:paraId="776B0042" w14:textId="77777777" w:rsidTr="00F9516B">
        <w:trPr>
          <w:trHeight w:val="145"/>
        </w:trPr>
        <w:tc>
          <w:tcPr>
            <w:tcW w:w="2430" w:type="dxa"/>
            <w:tcBorders>
              <w:bottom w:val="single" w:sz="4" w:space="0" w:color="auto"/>
            </w:tcBorders>
            <w:shd w:val="clear" w:color="auto" w:fill="FABF8F"/>
          </w:tcPr>
          <w:p w14:paraId="776B0035" w14:textId="77777777" w:rsidR="00B27742" w:rsidRPr="00E04630" w:rsidRDefault="00B27742" w:rsidP="001D1D8F">
            <w:pPr>
              <w:pStyle w:val="ProductNames"/>
              <w:keepNext/>
              <w:rPr>
                <w:rFonts w:ascii="Tahoma" w:eastAsia="SimSun" w:hAnsi="Tahoma" w:cs="Tahoma"/>
                <w:sz w:val="14"/>
              </w:rPr>
            </w:pPr>
            <w:bookmarkStart w:id="129" w:name="_Toc336337899"/>
            <w:bookmarkStart w:id="130" w:name="_Toc341071267"/>
            <w:r w:rsidRPr="00E04630">
              <w:rPr>
                <w:rFonts w:ascii="Tahoma" w:eastAsia="SimSun" w:hAnsi="Tahoma" w:cs="Tahoma"/>
                <w:sz w:val="14"/>
              </w:rPr>
              <w:t>Microsoft Desktop Optimization Pack for Software Assurance</w:t>
            </w:r>
            <w:bookmarkEnd w:id="129"/>
            <w:bookmarkEnd w:id="130"/>
          </w:p>
        </w:tc>
        <w:tc>
          <w:tcPr>
            <w:tcW w:w="540" w:type="dxa"/>
            <w:tcBorders>
              <w:bottom w:val="single" w:sz="4" w:space="0" w:color="auto"/>
            </w:tcBorders>
            <w:shd w:val="clear" w:color="auto" w:fill="FABF8F"/>
            <w:vAlign w:val="center"/>
          </w:tcPr>
          <w:p w14:paraId="776B0036" w14:textId="77777777" w:rsidR="00B27742" w:rsidRPr="00383897" w:rsidRDefault="00241022" w:rsidP="001D1D8F">
            <w:pPr>
              <w:pStyle w:val="TableText"/>
              <w:keepNext/>
              <w:keepLines/>
              <w:widowControl w:val="0"/>
              <w:rPr>
                <w:rStyle w:val="EndnoteReference"/>
                <w:rFonts w:eastAsia="SimSun" w:cs="Tahoma"/>
                <w:b w:val="0"/>
                <w:color w:val="0000FF"/>
                <w:sz w:val="13"/>
                <w:szCs w:val="13"/>
                <w:u w:val="single"/>
              </w:rPr>
            </w:pPr>
            <w:hyperlink w:anchor="_23_Microsoft_Desktop" w:history="1">
              <w:r w:rsidR="00C46C63" w:rsidRPr="00383897">
                <w:rPr>
                  <w:rStyle w:val="Hyperlink"/>
                  <w:rFonts w:eastAsia="SimSun" w:cs="Tahoma"/>
                  <w:b/>
                  <w:sz w:val="13"/>
                  <w:szCs w:val="13"/>
                </w:rPr>
                <w:t>23</w:t>
              </w:r>
            </w:hyperlink>
          </w:p>
        </w:tc>
        <w:tc>
          <w:tcPr>
            <w:tcW w:w="450" w:type="dxa"/>
            <w:tcBorders>
              <w:bottom w:val="single" w:sz="4" w:space="0" w:color="auto"/>
            </w:tcBorders>
            <w:shd w:val="clear" w:color="auto" w:fill="FABF8F"/>
          </w:tcPr>
          <w:p w14:paraId="776B0037" w14:textId="77777777" w:rsidR="00B27742" w:rsidRPr="00E04630" w:rsidRDefault="00587D23" w:rsidP="001D1D8F">
            <w:pPr>
              <w:pStyle w:val="TableText"/>
              <w:keepNext/>
              <w:keepLines/>
              <w:spacing w:before="120"/>
              <w:rPr>
                <w:rFonts w:ascii="Tahoma" w:eastAsia="SimSun" w:hAnsi="Tahoma" w:cs="Tahoma"/>
                <w:sz w:val="13"/>
              </w:rPr>
            </w:pPr>
            <w:r w:rsidRPr="00E04630">
              <w:rPr>
                <w:rFonts w:ascii="Tahoma" w:eastAsia="SimSun" w:hAnsi="Tahoma" w:cs="Tahoma"/>
                <w:sz w:val="13"/>
              </w:rPr>
              <w:t>03/11</w:t>
            </w:r>
          </w:p>
        </w:tc>
        <w:tc>
          <w:tcPr>
            <w:tcW w:w="360" w:type="dxa"/>
            <w:tcBorders>
              <w:bottom w:val="single" w:sz="4" w:space="0" w:color="auto"/>
              <w:right w:val="single" w:sz="18" w:space="0" w:color="auto"/>
            </w:tcBorders>
            <w:shd w:val="clear" w:color="auto" w:fill="FABF8F"/>
            <w:vAlign w:val="center"/>
          </w:tcPr>
          <w:p w14:paraId="776B0038" w14:textId="77777777" w:rsidR="00B27742" w:rsidRPr="00E04630" w:rsidRDefault="00B27742" w:rsidP="001D1D8F">
            <w:pPr>
              <w:pStyle w:val="TableText"/>
              <w:keepNext/>
              <w:keepLines/>
              <w:rPr>
                <w:rFonts w:ascii="Tahoma" w:eastAsia="SimSun" w:hAnsi="Tahoma" w:cs="Tahoma"/>
                <w:sz w:val="13"/>
              </w:rPr>
            </w:pPr>
            <w:r w:rsidRPr="00E04630">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776B0039" w14:textId="77777777" w:rsidR="00B27742" w:rsidRPr="00E04630" w:rsidRDefault="00B27742" w:rsidP="001D1D8F">
            <w:pPr>
              <w:pStyle w:val="TableText"/>
              <w:keepNext/>
              <w:keepLines/>
              <w:rPr>
                <w:rFonts w:ascii="Tahoma" w:eastAsia="SimSun" w:hAnsi="Tahoma" w:cs="Tahoma"/>
                <w:sz w:val="13"/>
              </w:rPr>
            </w:pPr>
            <w:r w:rsidRPr="00E04630">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776B003A" w14:textId="77777777" w:rsidR="00B27742" w:rsidRPr="00E04630" w:rsidRDefault="00B27742" w:rsidP="001D1D8F">
            <w:pPr>
              <w:pStyle w:val="TableText"/>
              <w:keepNext/>
              <w:keepLines/>
              <w:rPr>
                <w:rFonts w:ascii="Tahoma" w:eastAsia="SimSun" w:hAnsi="Tahoma" w:cs="Tahoma"/>
                <w:sz w:val="13"/>
              </w:rPr>
            </w:pPr>
          </w:p>
        </w:tc>
        <w:tc>
          <w:tcPr>
            <w:tcW w:w="450" w:type="dxa"/>
            <w:tcBorders>
              <w:bottom w:val="single" w:sz="4" w:space="0" w:color="auto"/>
            </w:tcBorders>
            <w:shd w:val="clear" w:color="auto" w:fill="FABF8F"/>
            <w:vAlign w:val="center"/>
          </w:tcPr>
          <w:p w14:paraId="776B003B" w14:textId="77777777" w:rsidR="00B27742" w:rsidRPr="00E04630" w:rsidRDefault="00B27742" w:rsidP="001D1D8F">
            <w:pPr>
              <w:pStyle w:val="TableText"/>
              <w:keepNext/>
              <w:keepLines/>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03C" w14:textId="77777777" w:rsidR="00B27742" w:rsidRPr="00E04630" w:rsidRDefault="00B27742" w:rsidP="001D1D8F">
            <w:pPr>
              <w:pStyle w:val="TableText"/>
              <w:keepNext/>
              <w:keepLines/>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3D" w14:textId="77777777" w:rsidR="00B27742" w:rsidRPr="00E04630" w:rsidRDefault="00664EE9" w:rsidP="001D1D8F">
            <w:pPr>
              <w:pStyle w:val="TableText"/>
              <w:keepNext/>
              <w:keepLines/>
              <w:rPr>
                <w:rFonts w:ascii="Tahoma" w:eastAsia="SimSun" w:hAnsi="Tahoma" w:cs="Tahoma"/>
                <w:sz w:val="13"/>
              </w:rPr>
            </w:pPr>
            <w:r w:rsidRPr="00E04630">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14:paraId="776B003E" w14:textId="77777777" w:rsidR="00B27742" w:rsidRPr="00E04630" w:rsidRDefault="00B27742" w:rsidP="001D1D8F">
            <w:pPr>
              <w:pStyle w:val="TableText"/>
              <w:keepNext/>
              <w:keepLines/>
              <w:rPr>
                <w:rFonts w:ascii="Tahoma" w:eastAsia="SimSun" w:hAnsi="Tahoma" w:cs="Tahoma"/>
                <w:sz w:val="13"/>
              </w:rPr>
            </w:pPr>
            <w:r w:rsidRPr="00E04630">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776B003F" w14:textId="77777777" w:rsidR="00B27742" w:rsidRPr="00E04630" w:rsidRDefault="00B27742" w:rsidP="001D1D8F">
            <w:pPr>
              <w:pStyle w:val="TableText"/>
              <w:keepNext/>
              <w:keepLines/>
              <w:rPr>
                <w:rFonts w:ascii="Tahoma" w:eastAsia="SimSun" w:hAnsi="Tahoma" w:cs="Tahoma"/>
                <w:sz w:val="13"/>
              </w:rPr>
            </w:pPr>
            <w:r w:rsidRPr="00E04630">
              <w:rPr>
                <w:rFonts w:ascii="Tahoma" w:eastAsia="SimSun" w:hAnsi="Tahoma" w:cs="Tahoma"/>
                <w:sz w:val="13"/>
              </w:rPr>
              <w:t>P</w:t>
            </w:r>
          </w:p>
        </w:tc>
        <w:tc>
          <w:tcPr>
            <w:tcW w:w="450" w:type="dxa"/>
            <w:tcBorders>
              <w:bottom w:val="single" w:sz="4" w:space="0" w:color="auto"/>
            </w:tcBorders>
            <w:shd w:val="clear" w:color="auto" w:fill="FABF8F"/>
          </w:tcPr>
          <w:p w14:paraId="776B0040" w14:textId="77777777" w:rsidR="00B27742" w:rsidRPr="00E04630" w:rsidRDefault="00997972" w:rsidP="001D1D8F">
            <w:pPr>
              <w:pStyle w:val="TableText"/>
              <w:keepNext/>
              <w:keepLines/>
              <w:spacing w:before="120"/>
              <w:rPr>
                <w:rFonts w:ascii="Tahoma" w:eastAsia="SimSun" w:hAnsi="Tahoma" w:cs="Tahoma"/>
                <w:sz w:val="13"/>
              </w:rPr>
            </w:pPr>
            <w:r w:rsidRPr="00E04630">
              <w:rPr>
                <w:rFonts w:ascii="Tahoma" w:eastAsia="SimSun" w:hAnsi="Tahoma" w:cs="Tahoma"/>
                <w:sz w:val="13"/>
              </w:rPr>
              <w:t>A,ST</w:t>
            </w:r>
          </w:p>
        </w:tc>
        <w:tc>
          <w:tcPr>
            <w:tcW w:w="540" w:type="dxa"/>
            <w:tcBorders>
              <w:bottom w:val="single" w:sz="4" w:space="0" w:color="auto"/>
            </w:tcBorders>
            <w:shd w:val="clear" w:color="auto" w:fill="FABF8F"/>
            <w:vAlign w:val="center"/>
          </w:tcPr>
          <w:p w14:paraId="776B0041" w14:textId="77777777" w:rsidR="00B27742" w:rsidRPr="00E04630" w:rsidRDefault="00B27742" w:rsidP="001D1D8F">
            <w:pPr>
              <w:pStyle w:val="TableText"/>
              <w:keepNext/>
              <w:keepLines/>
              <w:rPr>
                <w:rFonts w:ascii="Tahoma" w:eastAsia="SimSun" w:hAnsi="Tahoma" w:cs="Tahoma"/>
                <w:sz w:val="13"/>
              </w:rPr>
            </w:pPr>
          </w:p>
        </w:tc>
      </w:tr>
      <w:tr w:rsidR="00435C04" w:rsidRPr="00E04630" w14:paraId="776B0050" w14:textId="77777777" w:rsidTr="00F9516B">
        <w:trPr>
          <w:trHeight w:val="145"/>
        </w:trPr>
        <w:tc>
          <w:tcPr>
            <w:tcW w:w="2430" w:type="dxa"/>
            <w:tcBorders>
              <w:bottom w:val="single" w:sz="4" w:space="0" w:color="auto"/>
            </w:tcBorders>
            <w:shd w:val="clear" w:color="auto" w:fill="auto"/>
          </w:tcPr>
          <w:p w14:paraId="776B0043" w14:textId="77777777" w:rsidR="00435C04" w:rsidRPr="00E04630" w:rsidRDefault="00435C04" w:rsidP="00221D2A">
            <w:pPr>
              <w:pStyle w:val="ProductNames"/>
              <w:rPr>
                <w:rFonts w:ascii="Tahoma" w:eastAsia="SimSun" w:hAnsi="Tahoma" w:cs="Tahoma"/>
                <w:sz w:val="14"/>
              </w:rPr>
            </w:pPr>
            <w:bookmarkStart w:id="131" w:name="_Toc336337900"/>
            <w:bookmarkStart w:id="132" w:name="_Toc341071268"/>
            <w:r w:rsidRPr="00E04630">
              <w:rPr>
                <w:rFonts w:ascii="Tahoma" w:eastAsia="SimSun" w:hAnsi="Tahoma" w:cs="Tahoma"/>
                <w:sz w:val="14"/>
              </w:rPr>
              <w:t>Microsoft Desktop Optimization Pack</w:t>
            </w:r>
            <w:r w:rsidR="00221D2A" w:rsidRPr="00E04630">
              <w:rPr>
                <w:rFonts w:ascii="Tahoma" w:eastAsia="SimSun" w:hAnsi="Tahoma" w:cs="Tahoma"/>
                <w:sz w:val="14"/>
              </w:rPr>
              <w:t> </w:t>
            </w:r>
            <w:r w:rsidRPr="00E04630">
              <w:rPr>
                <w:rFonts w:ascii="Tahoma" w:eastAsia="SimSun" w:hAnsi="Tahoma" w:cs="Tahoma"/>
                <w:sz w:val="14"/>
              </w:rPr>
              <w:t>2012 for Software Assurance</w:t>
            </w:r>
            <w:bookmarkEnd w:id="131"/>
            <w:bookmarkEnd w:id="132"/>
          </w:p>
        </w:tc>
        <w:tc>
          <w:tcPr>
            <w:tcW w:w="540" w:type="dxa"/>
            <w:tcBorders>
              <w:bottom w:val="single" w:sz="4" w:space="0" w:color="auto"/>
            </w:tcBorders>
            <w:shd w:val="clear" w:color="auto" w:fill="auto"/>
            <w:vAlign w:val="center"/>
          </w:tcPr>
          <w:p w14:paraId="776B0044" w14:textId="77777777" w:rsidR="00435C04" w:rsidRPr="00383897" w:rsidRDefault="00435C04" w:rsidP="009447FB">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776B0045" w14:textId="77777777" w:rsidR="00435C04" w:rsidRPr="00E04630" w:rsidRDefault="00435C04" w:rsidP="00E721EC">
            <w:pPr>
              <w:pStyle w:val="TableText"/>
              <w:spacing w:before="120"/>
              <w:rPr>
                <w:rFonts w:ascii="Tahoma" w:eastAsia="SimSun" w:hAnsi="Tahoma" w:cs="Tahoma"/>
                <w:sz w:val="13"/>
              </w:rPr>
            </w:pPr>
            <w:r w:rsidRPr="00E04630">
              <w:rPr>
                <w:rFonts w:ascii="Tahoma" w:eastAsia="SimSun" w:hAnsi="Tahoma" w:cs="Tahoma"/>
                <w:sz w:val="13"/>
              </w:rPr>
              <w:t>11/12</w:t>
            </w:r>
          </w:p>
        </w:tc>
        <w:tc>
          <w:tcPr>
            <w:tcW w:w="360" w:type="dxa"/>
            <w:tcBorders>
              <w:bottom w:val="single" w:sz="4" w:space="0" w:color="auto"/>
              <w:right w:val="single" w:sz="18" w:space="0" w:color="auto"/>
            </w:tcBorders>
            <w:shd w:val="clear" w:color="auto" w:fill="auto"/>
            <w:vAlign w:val="center"/>
          </w:tcPr>
          <w:p w14:paraId="776B0046" w14:textId="77777777" w:rsidR="00435C04" w:rsidRPr="00E04630" w:rsidRDefault="00435C04">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776B0047" w14:textId="77777777" w:rsidR="00435C04" w:rsidRPr="00E04630" w:rsidRDefault="00435C04">
            <w:pPr>
              <w:pStyle w:val="TableText"/>
              <w:rPr>
                <w:rFonts w:ascii="Tahoma" w:eastAsia="SimSun" w:hAnsi="Tahoma" w:cs="Tahoma"/>
                <w:sz w:val="13"/>
              </w:rPr>
            </w:pPr>
            <w:r w:rsidRPr="00E04630">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776B0048" w14:textId="77777777" w:rsidR="00435C04" w:rsidRPr="00E04630" w:rsidRDefault="00435C04">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776B0049" w14:textId="77777777" w:rsidR="00435C04" w:rsidRPr="00E04630" w:rsidRDefault="00435C0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04A" w14:textId="77777777" w:rsidR="00435C04" w:rsidRPr="00E04630" w:rsidRDefault="00435C0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04B" w14:textId="77777777" w:rsidR="00435C04" w:rsidRPr="00E04630" w:rsidRDefault="00435C04" w:rsidP="004479EA">
            <w:pPr>
              <w:pStyle w:val="TableText"/>
              <w:rPr>
                <w:rFonts w:ascii="Tahoma" w:eastAsia="SimSun" w:hAnsi="Tahoma" w:cs="Tahoma"/>
                <w:sz w:val="13"/>
              </w:rPr>
            </w:pPr>
            <w:r w:rsidRPr="00E04630">
              <w:rPr>
                <w:rFonts w:ascii="Tahoma" w:eastAsia="SimSun" w:hAnsi="Tahoma" w:cs="Tahoma"/>
                <w:sz w:val="13"/>
              </w:rPr>
              <w:t>1, E</w:t>
            </w:r>
          </w:p>
        </w:tc>
        <w:tc>
          <w:tcPr>
            <w:tcW w:w="450" w:type="dxa"/>
            <w:tcBorders>
              <w:bottom w:val="single" w:sz="4" w:space="0" w:color="auto"/>
              <w:right w:val="single" w:sz="18" w:space="0" w:color="auto"/>
            </w:tcBorders>
            <w:shd w:val="clear" w:color="auto" w:fill="auto"/>
            <w:vAlign w:val="center"/>
          </w:tcPr>
          <w:p w14:paraId="776B004C" w14:textId="77777777" w:rsidR="00435C04" w:rsidRPr="00E04630" w:rsidRDefault="00435C04" w:rsidP="008925CF">
            <w:pPr>
              <w:pStyle w:val="TableText"/>
              <w:rPr>
                <w:rFonts w:ascii="Tahoma" w:eastAsia="SimSun" w:hAnsi="Tahoma" w:cs="Tahoma"/>
                <w:sz w:val="13"/>
              </w:rPr>
            </w:pPr>
            <w:r w:rsidRPr="00E04630">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776B004D" w14:textId="77777777" w:rsidR="00435C04" w:rsidRPr="00E04630" w:rsidRDefault="00435C04">
            <w:pPr>
              <w:pStyle w:val="TableText"/>
              <w:rPr>
                <w:rFonts w:ascii="Tahoma" w:eastAsia="SimSun" w:hAnsi="Tahoma" w:cs="Tahoma"/>
                <w:sz w:val="13"/>
              </w:rPr>
            </w:pPr>
            <w:r w:rsidRPr="00E04630">
              <w:rPr>
                <w:rFonts w:ascii="Tahoma" w:eastAsia="SimSun" w:hAnsi="Tahoma" w:cs="Tahoma"/>
                <w:sz w:val="13"/>
              </w:rPr>
              <w:t>P</w:t>
            </w:r>
          </w:p>
        </w:tc>
        <w:tc>
          <w:tcPr>
            <w:tcW w:w="450" w:type="dxa"/>
            <w:tcBorders>
              <w:bottom w:val="single" w:sz="4" w:space="0" w:color="auto"/>
            </w:tcBorders>
            <w:shd w:val="clear" w:color="auto" w:fill="auto"/>
          </w:tcPr>
          <w:p w14:paraId="776B004E" w14:textId="77777777" w:rsidR="00435C04" w:rsidRPr="00E04630" w:rsidRDefault="00435C04" w:rsidP="00A0765A">
            <w:pPr>
              <w:pStyle w:val="TableText"/>
              <w:spacing w:before="120"/>
              <w:rPr>
                <w:rFonts w:ascii="Tahoma" w:eastAsia="SimSun" w:hAnsi="Tahoma" w:cs="Tahoma"/>
                <w:sz w:val="13"/>
              </w:rPr>
            </w:pPr>
            <w:r w:rsidRPr="00E04630">
              <w:rPr>
                <w:rFonts w:ascii="Tahoma" w:eastAsia="SimSun" w:hAnsi="Tahoma" w:cs="Tahoma"/>
                <w:sz w:val="13"/>
              </w:rPr>
              <w:t>A,ST</w:t>
            </w:r>
          </w:p>
        </w:tc>
        <w:tc>
          <w:tcPr>
            <w:tcW w:w="540" w:type="dxa"/>
            <w:tcBorders>
              <w:bottom w:val="single" w:sz="4" w:space="0" w:color="auto"/>
            </w:tcBorders>
            <w:shd w:val="clear" w:color="auto" w:fill="auto"/>
            <w:vAlign w:val="center"/>
          </w:tcPr>
          <w:p w14:paraId="776B004F" w14:textId="77777777" w:rsidR="00435C04" w:rsidRPr="00E04630" w:rsidRDefault="00435C04">
            <w:pPr>
              <w:pStyle w:val="TableText"/>
              <w:rPr>
                <w:rFonts w:ascii="Tahoma" w:eastAsia="SimSun" w:hAnsi="Tahoma" w:cs="Tahoma"/>
                <w:sz w:val="13"/>
              </w:rPr>
            </w:pPr>
          </w:p>
        </w:tc>
      </w:tr>
      <w:tr w:rsidR="001E79DE" w:rsidRPr="00E04630" w14:paraId="776B0064" w14:textId="77777777" w:rsidTr="00F9516B">
        <w:trPr>
          <w:trHeight w:val="145"/>
        </w:trPr>
        <w:tc>
          <w:tcPr>
            <w:tcW w:w="2430" w:type="dxa"/>
            <w:tcBorders>
              <w:bottom w:val="single" w:sz="4" w:space="0" w:color="auto"/>
            </w:tcBorders>
            <w:shd w:val="clear" w:color="auto" w:fill="FABF8F"/>
          </w:tcPr>
          <w:p w14:paraId="776B0051" w14:textId="77777777" w:rsidR="00B27742" w:rsidRPr="00E04630" w:rsidRDefault="00B27742" w:rsidP="00E56D21">
            <w:pPr>
              <w:pStyle w:val="ProductNames"/>
              <w:rPr>
                <w:rFonts w:ascii="Tahoma" w:eastAsia="SimSun" w:hAnsi="Tahoma" w:cs="Tahoma"/>
                <w:sz w:val="14"/>
              </w:rPr>
            </w:pPr>
            <w:bookmarkStart w:id="133" w:name="_Toc336337901"/>
            <w:bookmarkStart w:id="134" w:name="_Toc341071269"/>
            <w:r w:rsidRPr="00E04630">
              <w:rPr>
                <w:rFonts w:ascii="Tahoma" w:eastAsia="SimSun" w:hAnsi="Tahoma" w:cs="Tahoma"/>
                <w:sz w:val="14"/>
              </w:rPr>
              <w:t xml:space="preserve">Windows </w:t>
            </w:r>
            <w:proofErr w:type="spellStart"/>
            <w:r w:rsidRPr="00E04630">
              <w:rPr>
                <w:rFonts w:ascii="Tahoma" w:eastAsia="SimSun" w:hAnsi="Tahoma" w:cs="Tahoma"/>
                <w:sz w:val="14"/>
              </w:rPr>
              <w:t>的出租权利</w:t>
            </w:r>
            <w:bookmarkEnd w:id="133"/>
            <w:bookmarkEnd w:id="134"/>
            <w:proofErr w:type="spellEnd"/>
          </w:p>
        </w:tc>
        <w:tc>
          <w:tcPr>
            <w:tcW w:w="540" w:type="dxa"/>
            <w:tcBorders>
              <w:bottom w:val="single" w:sz="4" w:space="0" w:color="auto"/>
            </w:tcBorders>
            <w:shd w:val="clear" w:color="auto" w:fill="FABF8F"/>
            <w:vAlign w:val="center"/>
          </w:tcPr>
          <w:p w14:paraId="776B0052" w14:textId="77777777" w:rsidR="00B27742" w:rsidRPr="00383897" w:rsidRDefault="00B27742" w:rsidP="008A7B14">
            <w:pPr>
              <w:pStyle w:val="TableText"/>
              <w:widowControl w:val="0"/>
              <w:rPr>
                <w:rFonts w:eastAsia="SimSun" w:cs="Tahoma"/>
                <w:b/>
                <w:sz w:val="13"/>
                <w:szCs w:val="13"/>
              </w:rPr>
            </w:pPr>
          </w:p>
        </w:tc>
        <w:tc>
          <w:tcPr>
            <w:tcW w:w="450" w:type="dxa"/>
            <w:tcBorders>
              <w:bottom w:val="single" w:sz="4" w:space="0" w:color="auto"/>
            </w:tcBorders>
            <w:shd w:val="clear" w:color="auto" w:fill="FABF8F"/>
          </w:tcPr>
          <w:p w14:paraId="776B0053" w14:textId="77777777" w:rsidR="00B27742" w:rsidRPr="00E04630" w:rsidRDefault="00B27742" w:rsidP="00C269C5">
            <w:pPr>
              <w:pStyle w:val="TableText"/>
              <w:rPr>
                <w:rFonts w:ascii="Tahoma" w:eastAsia="SimSun" w:hAnsi="Tahoma" w:cs="Tahoma"/>
                <w:sz w:val="13"/>
              </w:rPr>
            </w:pPr>
            <w:r w:rsidRPr="00E04630">
              <w:rPr>
                <w:rFonts w:ascii="Tahoma" w:eastAsia="SimSun" w:hAnsi="Tahoma" w:cs="Tahoma"/>
                <w:sz w:val="13"/>
              </w:rPr>
              <w:t>04/09</w:t>
            </w:r>
          </w:p>
        </w:tc>
        <w:tc>
          <w:tcPr>
            <w:tcW w:w="360" w:type="dxa"/>
            <w:tcBorders>
              <w:bottom w:val="single" w:sz="4" w:space="0" w:color="auto"/>
              <w:right w:val="single" w:sz="18" w:space="0" w:color="auto"/>
            </w:tcBorders>
            <w:shd w:val="clear" w:color="auto" w:fill="FABF8F"/>
            <w:vAlign w:val="center"/>
          </w:tcPr>
          <w:p w14:paraId="776B0054" w14:textId="77777777" w:rsidR="00B27742" w:rsidRPr="00E0463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55" w14:textId="77777777" w:rsidR="00B27742" w:rsidRPr="00E04630" w:rsidRDefault="00391582">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056"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57"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58"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59"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5A" w14:textId="77777777" w:rsidR="00B27742" w:rsidRPr="00E04630"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05B" w14:textId="77777777" w:rsidR="00B27742" w:rsidRPr="00E0463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5C" w14:textId="77777777" w:rsidR="00B27742" w:rsidRPr="00E04630" w:rsidRDefault="00391582">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05D" w14:textId="77777777" w:rsidR="00B27742" w:rsidRPr="00E04630"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05E" w14:textId="77777777" w:rsidR="00B27742" w:rsidRPr="00E0463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5F" w14:textId="77777777" w:rsidR="00B27742" w:rsidRPr="00E04630"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060" w14:textId="77777777" w:rsidR="00B27742" w:rsidRPr="00E04630"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061"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tcPr>
          <w:p w14:paraId="776B0062" w14:textId="77777777" w:rsidR="00B27742" w:rsidRPr="00E04630"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776B0063" w14:textId="77777777" w:rsidR="00B27742" w:rsidRPr="00E04630" w:rsidRDefault="00B27742">
            <w:pPr>
              <w:pStyle w:val="TableText"/>
              <w:rPr>
                <w:rFonts w:ascii="Tahoma" w:eastAsia="SimSun" w:hAnsi="Tahoma" w:cs="Tahoma"/>
                <w:sz w:val="13"/>
              </w:rPr>
            </w:pPr>
          </w:p>
        </w:tc>
      </w:tr>
      <w:tr w:rsidR="009447FB" w:rsidRPr="00E04630" w14:paraId="776B0078" w14:textId="77777777" w:rsidTr="00F9516B">
        <w:trPr>
          <w:trHeight w:val="145"/>
        </w:trPr>
        <w:tc>
          <w:tcPr>
            <w:tcW w:w="2430" w:type="dxa"/>
            <w:tcBorders>
              <w:bottom w:val="single" w:sz="4" w:space="0" w:color="auto"/>
            </w:tcBorders>
            <w:shd w:val="clear" w:color="auto" w:fill="auto"/>
          </w:tcPr>
          <w:p w14:paraId="776B0065" w14:textId="77777777" w:rsidR="009447FB" w:rsidRPr="00E04630" w:rsidRDefault="009447FB" w:rsidP="00E56D21">
            <w:pPr>
              <w:pStyle w:val="ProductNames"/>
              <w:rPr>
                <w:rFonts w:ascii="Tahoma" w:eastAsia="SimSun" w:hAnsi="Tahoma" w:cs="Tahoma"/>
                <w:sz w:val="14"/>
              </w:rPr>
            </w:pPr>
            <w:bookmarkStart w:id="135" w:name="_Toc336337902"/>
            <w:bookmarkStart w:id="136" w:name="_Toc341071270"/>
            <w:r w:rsidRPr="00E04630">
              <w:rPr>
                <w:rFonts w:ascii="Tahoma" w:eastAsia="SimSun" w:hAnsi="Tahoma" w:cs="Tahoma"/>
                <w:sz w:val="14"/>
              </w:rPr>
              <w:t xml:space="preserve">Windows 8 Enterprise </w:t>
            </w:r>
            <w:proofErr w:type="spellStart"/>
            <w:r w:rsidRPr="00E04630">
              <w:rPr>
                <w:rFonts w:ascii="Tahoma" w:eastAsia="SimSun" w:hAnsi="Tahoma" w:cs="Tahoma"/>
                <w:sz w:val="14"/>
              </w:rPr>
              <w:t>Sideloading</w:t>
            </w:r>
            <w:proofErr w:type="spellEnd"/>
            <w:r w:rsidR="00F9516B" w:rsidRPr="00E04630">
              <w:rPr>
                <w:rFonts w:ascii="Tahoma" w:eastAsia="SimSun" w:hAnsi="Tahoma" w:cs="Tahoma"/>
                <w:sz w:val="14"/>
              </w:rPr>
              <w:br/>
            </w:r>
            <w:r w:rsidRPr="00E04630">
              <w:rPr>
                <w:rFonts w:ascii="Tahoma" w:eastAsia="SimSun" w:hAnsi="Tahoma" w:cs="Tahoma"/>
                <w:sz w:val="14"/>
              </w:rPr>
              <w:t>（</w:t>
            </w:r>
            <w:r w:rsidRPr="00E04630">
              <w:rPr>
                <w:rFonts w:ascii="Tahoma" w:eastAsia="SimSun" w:hAnsi="Tahoma" w:cs="Tahoma"/>
                <w:sz w:val="14"/>
              </w:rPr>
              <w:t xml:space="preserve">100 </w:t>
            </w:r>
            <w:r w:rsidRPr="00E04630">
              <w:rPr>
                <w:rFonts w:ascii="Tahoma" w:eastAsia="SimSun" w:hAnsi="Tahoma" w:cs="Tahoma"/>
                <w:sz w:val="14"/>
              </w:rPr>
              <w:t>包）</w:t>
            </w:r>
            <w:bookmarkEnd w:id="135"/>
            <w:bookmarkEnd w:id="136"/>
          </w:p>
        </w:tc>
        <w:tc>
          <w:tcPr>
            <w:tcW w:w="540" w:type="dxa"/>
            <w:tcBorders>
              <w:bottom w:val="single" w:sz="4" w:space="0" w:color="auto"/>
            </w:tcBorders>
            <w:shd w:val="clear" w:color="auto" w:fill="auto"/>
            <w:vAlign w:val="center"/>
          </w:tcPr>
          <w:p w14:paraId="776B0066" w14:textId="77777777" w:rsidR="009447FB" w:rsidRPr="00383897" w:rsidRDefault="00241022" w:rsidP="006905EB">
            <w:pPr>
              <w:pStyle w:val="TableText"/>
              <w:widowControl w:val="0"/>
              <w:rPr>
                <w:rFonts w:eastAsia="SimSun" w:cs="Tahoma"/>
                <w:b/>
                <w:sz w:val="13"/>
                <w:szCs w:val="13"/>
              </w:rPr>
            </w:pPr>
            <w:hyperlink w:anchor="_24_Windows®_8_1" w:history="1">
              <w:r w:rsidR="00C46C63" w:rsidRPr="00383897">
                <w:rPr>
                  <w:rStyle w:val="Hyperlink"/>
                  <w:rFonts w:eastAsia="SimSun" w:cs="Tahoma"/>
                  <w:b/>
                  <w:sz w:val="13"/>
                  <w:szCs w:val="13"/>
                </w:rPr>
                <w:t>24</w:t>
              </w:r>
            </w:hyperlink>
          </w:p>
        </w:tc>
        <w:tc>
          <w:tcPr>
            <w:tcW w:w="450" w:type="dxa"/>
            <w:tcBorders>
              <w:bottom w:val="single" w:sz="4" w:space="0" w:color="auto"/>
            </w:tcBorders>
            <w:shd w:val="clear" w:color="auto" w:fill="auto"/>
          </w:tcPr>
          <w:p w14:paraId="776B0067" w14:textId="77777777" w:rsidR="009447FB" w:rsidRPr="00E04630" w:rsidRDefault="00F21F1B" w:rsidP="009124DC">
            <w:pPr>
              <w:pStyle w:val="TableText"/>
              <w:spacing w:before="12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776B0068" w14:textId="77777777" w:rsidR="009447FB" w:rsidRPr="00E04630" w:rsidRDefault="009447FB">
            <w:pPr>
              <w:pStyle w:val="TableText"/>
              <w:rPr>
                <w:rFonts w:ascii="Tahoma" w:eastAsia="SimSun" w:hAnsi="Tahoma" w:cs="Tahoma"/>
                <w:sz w:val="13"/>
              </w:rPr>
            </w:pPr>
            <w:r w:rsidRPr="00E04630">
              <w:rPr>
                <w:rFonts w:ascii="Tahoma" w:eastAsia="SimSun" w:hAnsi="Tahoma" w:cs="Tahoma"/>
                <w:sz w:val="13"/>
              </w:rPr>
              <w:t>DT</w:t>
            </w:r>
          </w:p>
        </w:tc>
        <w:tc>
          <w:tcPr>
            <w:tcW w:w="450" w:type="dxa"/>
            <w:tcBorders>
              <w:left w:val="single" w:sz="18" w:space="0" w:color="auto"/>
              <w:bottom w:val="single" w:sz="4" w:space="0" w:color="auto"/>
            </w:tcBorders>
            <w:shd w:val="clear" w:color="auto" w:fill="auto"/>
            <w:vAlign w:val="center"/>
          </w:tcPr>
          <w:p w14:paraId="776B0069" w14:textId="77777777" w:rsidR="009447FB" w:rsidRPr="00E04630" w:rsidRDefault="005B48E5">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06A" w14:textId="77777777" w:rsidR="009447FB" w:rsidRPr="00E04630" w:rsidRDefault="009447FB">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776B006B" w14:textId="77777777" w:rsidR="009447FB" w:rsidRPr="00E04630" w:rsidRDefault="009447FB">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776B006C" w14:textId="77777777" w:rsidR="009447FB" w:rsidRPr="00E04630" w:rsidRDefault="009447FB">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776B006D" w14:textId="77777777" w:rsidR="009447FB" w:rsidRPr="00E04630" w:rsidRDefault="009447FB">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776B006E" w14:textId="77777777" w:rsidR="009447FB" w:rsidRPr="00E04630" w:rsidRDefault="009447FB">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06F" w14:textId="77777777" w:rsidR="009447FB" w:rsidRPr="00E04630" w:rsidRDefault="009447FB">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070" w14:textId="77777777" w:rsidR="009447FB" w:rsidRPr="00E04630" w:rsidRDefault="005B48E5">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071" w14:textId="77777777" w:rsidR="009447FB" w:rsidRPr="00E04630" w:rsidRDefault="009447FB">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072" w14:textId="77777777" w:rsidR="009447FB" w:rsidRPr="00E04630" w:rsidRDefault="009447FB">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073" w14:textId="77777777" w:rsidR="009447FB" w:rsidRPr="00E04630" w:rsidRDefault="009447FB">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074" w14:textId="77777777" w:rsidR="009447FB" w:rsidRPr="00E04630" w:rsidRDefault="009447FB">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075" w14:textId="77777777" w:rsidR="009447FB" w:rsidRPr="00E04630" w:rsidRDefault="009447FB">
            <w:pPr>
              <w:pStyle w:val="TableText"/>
              <w:rPr>
                <w:rFonts w:ascii="Tahoma" w:eastAsia="SimSun" w:hAnsi="Tahoma" w:cs="Tahoma"/>
                <w:sz w:val="13"/>
              </w:rPr>
            </w:pPr>
          </w:p>
        </w:tc>
        <w:tc>
          <w:tcPr>
            <w:tcW w:w="450" w:type="dxa"/>
            <w:tcBorders>
              <w:bottom w:val="single" w:sz="4" w:space="0" w:color="auto"/>
            </w:tcBorders>
            <w:shd w:val="clear" w:color="auto" w:fill="auto"/>
          </w:tcPr>
          <w:p w14:paraId="776B0076" w14:textId="77777777" w:rsidR="009447FB" w:rsidRPr="00E04630" w:rsidRDefault="009447FB"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776B0077" w14:textId="77777777" w:rsidR="009447FB" w:rsidRPr="00E04630" w:rsidRDefault="00D15A8B">
            <w:pPr>
              <w:pStyle w:val="TableText"/>
              <w:rPr>
                <w:rFonts w:ascii="Tahoma" w:eastAsia="SimSun" w:hAnsi="Tahoma" w:cs="Tahoma"/>
                <w:sz w:val="13"/>
              </w:rPr>
            </w:pPr>
            <w:r w:rsidRPr="00E04630">
              <w:rPr>
                <w:rFonts w:ascii="Tahoma" w:eastAsia="SimSun" w:hAnsi="Tahoma" w:cs="Tahoma"/>
                <w:sz w:val="13"/>
              </w:rPr>
              <w:t>OL</w:t>
            </w:r>
          </w:p>
        </w:tc>
      </w:tr>
      <w:tr w:rsidR="001E79DE" w:rsidRPr="00E04630" w14:paraId="776B008C" w14:textId="77777777" w:rsidTr="00F9516B">
        <w:trPr>
          <w:trHeight w:val="145"/>
        </w:trPr>
        <w:tc>
          <w:tcPr>
            <w:tcW w:w="2430" w:type="dxa"/>
            <w:tcBorders>
              <w:bottom w:val="single" w:sz="4" w:space="0" w:color="auto"/>
            </w:tcBorders>
            <w:shd w:val="clear" w:color="auto" w:fill="FABF8F"/>
          </w:tcPr>
          <w:p w14:paraId="776B0079" w14:textId="77777777" w:rsidR="00B27742" w:rsidRPr="00E04630" w:rsidRDefault="00B27742" w:rsidP="00E56D21">
            <w:pPr>
              <w:pStyle w:val="ProductNames"/>
              <w:rPr>
                <w:rFonts w:ascii="Tahoma" w:eastAsia="SimSun" w:hAnsi="Tahoma" w:cs="Tahoma"/>
                <w:sz w:val="14"/>
              </w:rPr>
            </w:pPr>
            <w:bookmarkStart w:id="137" w:name="_Toc336337903"/>
            <w:bookmarkStart w:id="138" w:name="_Toc341071271"/>
            <w:r w:rsidRPr="00E04630">
              <w:rPr>
                <w:rFonts w:ascii="Tahoma" w:eastAsia="SimSun" w:hAnsi="Tahoma" w:cs="Tahoma"/>
                <w:sz w:val="14"/>
              </w:rPr>
              <w:t>Windows</w:t>
            </w:r>
            <w:r w:rsidR="00CD3499" w:rsidRPr="00E04630">
              <w:rPr>
                <w:rFonts w:ascii="Tahoma" w:eastAsia="SimSun" w:hAnsi="Tahoma" w:cs="Tahoma"/>
                <w:sz w:val="14"/>
                <w:vertAlign w:val="superscript"/>
              </w:rPr>
              <w:t>®</w:t>
            </w:r>
            <w:r w:rsidRPr="00E04630">
              <w:rPr>
                <w:rFonts w:ascii="Tahoma" w:eastAsia="SimSun" w:hAnsi="Tahoma" w:cs="Tahoma"/>
                <w:sz w:val="14"/>
              </w:rPr>
              <w:t xml:space="preserve"> 7 Partners in Learning</w:t>
            </w:r>
            <w:bookmarkEnd w:id="137"/>
            <w:bookmarkEnd w:id="138"/>
          </w:p>
        </w:tc>
        <w:tc>
          <w:tcPr>
            <w:tcW w:w="540" w:type="dxa"/>
            <w:tcBorders>
              <w:bottom w:val="single" w:sz="4" w:space="0" w:color="auto"/>
            </w:tcBorders>
            <w:shd w:val="clear" w:color="auto" w:fill="FABF8F"/>
            <w:vAlign w:val="center"/>
          </w:tcPr>
          <w:p w14:paraId="776B007A" w14:textId="77777777" w:rsidR="00B27742" w:rsidRPr="00383897" w:rsidRDefault="00241022" w:rsidP="006905EB">
            <w:pPr>
              <w:pStyle w:val="TableText"/>
              <w:widowControl w:val="0"/>
              <w:rPr>
                <w:rFonts w:eastAsia="SimSun" w:cs="Tahoma"/>
                <w:b/>
                <w:sz w:val="13"/>
                <w:szCs w:val="13"/>
              </w:rPr>
            </w:pPr>
            <w:hyperlink w:anchor="_25_Windows®_7" w:history="1">
              <w:r w:rsidR="00C46C63" w:rsidRPr="00383897">
                <w:rPr>
                  <w:rStyle w:val="Hyperlink"/>
                  <w:rFonts w:eastAsia="SimSun" w:cs="Tahoma"/>
                  <w:b/>
                  <w:sz w:val="13"/>
                  <w:szCs w:val="13"/>
                </w:rPr>
                <w:t>25</w:t>
              </w:r>
            </w:hyperlink>
          </w:p>
        </w:tc>
        <w:tc>
          <w:tcPr>
            <w:tcW w:w="450" w:type="dxa"/>
            <w:tcBorders>
              <w:bottom w:val="single" w:sz="4" w:space="0" w:color="auto"/>
            </w:tcBorders>
            <w:shd w:val="clear" w:color="auto" w:fill="FABF8F"/>
          </w:tcPr>
          <w:p w14:paraId="776B007B" w14:textId="77777777" w:rsidR="00B27742" w:rsidRPr="00E04630" w:rsidRDefault="00B27742" w:rsidP="009124DC">
            <w:pPr>
              <w:pStyle w:val="TableText"/>
              <w:spacing w:before="120"/>
              <w:rPr>
                <w:rFonts w:ascii="Tahoma" w:eastAsia="SimSun" w:hAnsi="Tahoma" w:cs="Tahoma"/>
                <w:sz w:val="13"/>
              </w:rPr>
            </w:pPr>
            <w:r w:rsidRPr="00E04630">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776B007C" w14:textId="77777777" w:rsidR="00B27742" w:rsidRPr="00E0463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7D"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7E"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7F"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80"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81"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82" w14:textId="77777777" w:rsidR="00B27742" w:rsidRPr="00E04630"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083" w14:textId="77777777" w:rsidR="00B27742" w:rsidRPr="00E0463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84"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85" w14:textId="77777777" w:rsidR="00B27742" w:rsidRPr="00E04630"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086" w14:textId="77777777" w:rsidR="00B27742" w:rsidRPr="00E0463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87"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2</w:t>
            </w:r>
            <w:r w:rsidRPr="00E04630">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FABF8F"/>
            <w:vAlign w:val="center"/>
          </w:tcPr>
          <w:p w14:paraId="776B0088" w14:textId="77777777" w:rsidR="00B27742" w:rsidRPr="00E04630"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089" w14:textId="77777777" w:rsidR="00B27742" w:rsidRPr="00E04630" w:rsidRDefault="00B27742">
            <w:pPr>
              <w:pStyle w:val="TableText"/>
              <w:rPr>
                <w:rFonts w:ascii="Tahoma" w:eastAsia="SimSun" w:hAnsi="Tahoma" w:cs="Tahoma"/>
                <w:sz w:val="13"/>
              </w:rPr>
            </w:pPr>
          </w:p>
        </w:tc>
        <w:tc>
          <w:tcPr>
            <w:tcW w:w="450" w:type="dxa"/>
            <w:tcBorders>
              <w:bottom w:val="single" w:sz="4" w:space="0" w:color="auto"/>
            </w:tcBorders>
            <w:shd w:val="clear" w:color="auto" w:fill="FABF8F"/>
          </w:tcPr>
          <w:p w14:paraId="776B008A" w14:textId="77777777" w:rsidR="00B27742" w:rsidRPr="00E04630"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776B008B" w14:textId="77777777" w:rsidR="00B27742" w:rsidRPr="00E04630" w:rsidRDefault="00B27742">
            <w:pPr>
              <w:pStyle w:val="TableText"/>
              <w:rPr>
                <w:rFonts w:ascii="Tahoma" w:eastAsia="SimSun" w:hAnsi="Tahoma" w:cs="Tahoma"/>
                <w:sz w:val="13"/>
              </w:rPr>
            </w:pPr>
          </w:p>
        </w:tc>
      </w:tr>
      <w:tr w:rsidR="009447FB" w:rsidRPr="00E04630" w14:paraId="776B00A0" w14:textId="77777777" w:rsidTr="00F9516B">
        <w:trPr>
          <w:trHeight w:val="145"/>
        </w:trPr>
        <w:tc>
          <w:tcPr>
            <w:tcW w:w="2430" w:type="dxa"/>
            <w:tcBorders>
              <w:bottom w:val="single" w:sz="4" w:space="0" w:color="auto"/>
            </w:tcBorders>
            <w:shd w:val="clear" w:color="auto" w:fill="auto"/>
          </w:tcPr>
          <w:p w14:paraId="776B008D" w14:textId="77777777" w:rsidR="00B27742" w:rsidRPr="00E04630" w:rsidRDefault="00B27742" w:rsidP="00FC7674">
            <w:pPr>
              <w:pStyle w:val="ProductNames"/>
              <w:rPr>
                <w:rFonts w:ascii="Tahoma" w:eastAsia="SimSun" w:hAnsi="Tahoma" w:cs="Tahoma"/>
                <w:sz w:val="14"/>
              </w:rPr>
            </w:pPr>
            <w:bookmarkStart w:id="139" w:name="_Toc336337904"/>
            <w:bookmarkStart w:id="140" w:name="_Toc341071272"/>
            <w:r w:rsidRPr="00E04630">
              <w:rPr>
                <w:rFonts w:ascii="Tahoma" w:eastAsia="SimSun" w:hAnsi="Tahoma" w:cs="Tahoma"/>
                <w:sz w:val="14"/>
              </w:rPr>
              <w:t>Windows</w:t>
            </w:r>
            <w:r w:rsidR="00CD3499" w:rsidRPr="00E04630">
              <w:rPr>
                <w:rFonts w:ascii="Tahoma" w:eastAsia="SimSun" w:hAnsi="Tahoma" w:cs="Tahoma"/>
                <w:sz w:val="14"/>
                <w:vertAlign w:val="superscript"/>
              </w:rPr>
              <w:t>®</w:t>
            </w:r>
            <w:r w:rsidRPr="00E04630">
              <w:rPr>
                <w:rFonts w:ascii="Tahoma" w:eastAsia="SimSun" w:hAnsi="Tahoma" w:cs="Tahoma"/>
                <w:sz w:val="14"/>
              </w:rPr>
              <w:t xml:space="preserve"> 8 Pro</w:t>
            </w:r>
            <w:bookmarkEnd w:id="139"/>
            <w:bookmarkEnd w:id="140"/>
            <w:r w:rsidRPr="00E04630">
              <w:rPr>
                <w:rFonts w:ascii="Tahoma" w:eastAsia="SimSun" w:hAnsi="Tahoma" w:cs="Tahoma"/>
                <w:sz w:val="14"/>
              </w:rPr>
              <w:t xml:space="preserve"> </w:t>
            </w:r>
          </w:p>
        </w:tc>
        <w:tc>
          <w:tcPr>
            <w:tcW w:w="540" w:type="dxa"/>
            <w:tcBorders>
              <w:bottom w:val="single" w:sz="4" w:space="0" w:color="auto"/>
            </w:tcBorders>
            <w:shd w:val="clear" w:color="auto" w:fill="auto"/>
            <w:vAlign w:val="center"/>
          </w:tcPr>
          <w:p w14:paraId="776B008E" w14:textId="77777777" w:rsidR="00B27742" w:rsidRPr="00383897" w:rsidRDefault="00241022" w:rsidP="006905EB">
            <w:pPr>
              <w:pStyle w:val="TableText"/>
              <w:widowControl w:val="0"/>
              <w:rPr>
                <w:rStyle w:val="EndnoteReference"/>
                <w:rFonts w:eastAsia="SimSun" w:cs="Tahoma"/>
                <w:b w:val="0"/>
                <w:color w:val="0000FF"/>
                <w:sz w:val="13"/>
                <w:szCs w:val="13"/>
                <w:u w:val="single"/>
              </w:rPr>
            </w:pPr>
            <w:hyperlink w:anchor="_26_Windows®_8" w:history="1">
              <w:r w:rsidR="00C46C63" w:rsidRPr="00383897">
                <w:rPr>
                  <w:rStyle w:val="Hyperlink"/>
                  <w:rFonts w:eastAsia="SimSun" w:cs="Tahoma"/>
                  <w:b/>
                  <w:sz w:val="13"/>
                  <w:szCs w:val="13"/>
                </w:rPr>
                <w:t>26</w:t>
              </w:r>
            </w:hyperlink>
          </w:p>
        </w:tc>
        <w:tc>
          <w:tcPr>
            <w:tcW w:w="450" w:type="dxa"/>
            <w:tcBorders>
              <w:bottom w:val="single" w:sz="4" w:space="0" w:color="auto"/>
            </w:tcBorders>
            <w:shd w:val="clear" w:color="auto" w:fill="auto"/>
          </w:tcPr>
          <w:p w14:paraId="776B008F" w14:textId="77777777" w:rsidR="00B27742" w:rsidRPr="00E04630" w:rsidRDefault="00B27742" w:rsidP="009124DC">
            <w:pPr>
              <w:pStyle w:val="TableText"/>
              <w:spacing w:before="120"/>
              <w:rPr>
                <w:rFonts w:ascii="Tahoma" w:eastAsia="SimSun" w:hAnsi="Tahoma" w:cs="Tahoma"/>
                <w:sz w:val="13"/>
              </w:rPr>
            </w:pPr>
            <w:r w:rsidRPr="00E04630">
              <w:rPr>
                <w:rFonts w:ascii="Tahoma" w:eastAsia="SimSun" w:hAnsi="Tahoma" w:cs="Tahoma"/>
                <w:sz w:val="13"/>
              </w:rPr>
              <w:t>08/12</w:t>
            </w:r>
          </w:p>
        </w:tc>
        <w:tc>
          <w:tcPr>
            <w:tcW w:w="360" w:type="dxa"/>
            <w:tcBorders>
              <w:bottom w:val="single" w:sz="4" w:space="0" w:color="auto"/>
              <w:right w:val="single" w:sz="18" w:space="0" w:color="auto"/>
            </w:tcBorders>
            <w:shd w:val="clear" w:color="auto" w:fill="auto"/>
            <w:vAlign w:val="center"/>
          </w:tcPr>
          <w:p w14:paraId="776B0090"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DT</w:t>
            </w:r>
          </w:p>
        </w:tc>
        <w:tc>
          <w:tcPr>
            <w:tcW w:w="450" w:type="dxa"/>
            <w:tcBorders>
              <w:left w:val="single" w:sz="18" w:space="0" w:color="auto"/>
              <w:bottom w:val="single" w:sz="4" w:space="0" w:color="auto"/>
            </w:tcBorders>
            <w:shd w:val="clear" w:color="auto" w:fill="auto"/>
            <w:vAlign w:val="center"/>
          </w:tcPr>
          <w:p w14:paraId="776B0091"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092"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auto"/>
            <w:vAlign w:val="center"/>
          </w:tcPr>
          <w:p w14:paraId="776B0093"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4</w:t>
            </w:r>
          </w:p>
        </w:tc>
        <w:tc>
          <w:tcPr>
            <w:tcW w:w="450" w:type="dxa"/>
            <w:tcBorders>
              <w:bottom w:val="single" w:sz="4" w:space="0" w:color="auto"/>
            </w:tcBorders>
            <w:shd w:val="clear" w:color="auto" w:fill="auto"/>
            <w:vAlign w:val="center"/>
          </w:tcPr>
          <w:p w14:paraId="776B0094"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auto"/>
            <w:vAlign w:val="center"/>
          </w:tcPr>
          <w:p w14:paraId="776B0095"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auto"/>
            <w:vAlign w:val="center"/>
          </w:tcPr>
          <w:p w14:paraId="776B0096"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776B0097"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76B0098"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099"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4</w:t>
            </w:r>
          </w:p>
        </w:tc>
        <w:tc>
          <w:tcPr>
            <w:tcW w:w="450" w:type="dxa"/>
            <w:tcBorders>
              <w:bottom w:val="single" w:sz="4" w:space="0" w:color="auto"/>
              <w:right w:val="single" w:sz="18" w:space="0" w:color="auto"/>
            </w:tcBorders>
            <w:shd w:val="clear" w:color="auto" w:fill="auto"/>
            <w:vAlign w:val="center"/>
          </w:tcPr>
          <w:p w14:paraId="776B009A"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776B009B" w14:textId="77777777" w:rsidR="00B27742" w:rsidRPr="00E04630" w:rsidRDefault="00664EE9">
            <w:pPr>
              <w:pStyle w:val="TableText"/>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09C"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76B009D"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E, P</w:t>
            </w:r>
          </w:p>
        </w:tc>
        <w:tc>
          <w:tcPr>
            <w:tcW w:w="450" w:type="dxa"/>
            <w:tcBorders>
              <w:bottom w:val="single" w:sz="4" w:space="0" w:color="auto"/>
            </w:tcBorders>
            <w:shd w:val="clear" w:color="auto" w:fill="auto"/>
          </w:tcPr>
          <w:p w14:paraId="776B009E" w14:textId="77777777" w:rsidR="00B27742" w:rsidRPr="00E04630" w:rsidRDefault="00B27742" w:rsidP="00A0765A">
            <w:pPr>
              <w:pStyle w:val="TableText"/>
              <w:spacing w:after="120"/>
              <w:rPr>
                <w:rFonts w:ascii="Tahoma" w:eastAsia="SimSun" w:hAnsi="Tahoma" w:cs="Tahoma"/>
                <w:sz w:val="13"/>
              </w:rPr>
            </w:pPr>
            <w:r w:rsidRPr="00E04630">
              <w:rPr>
                <w:rFonts w:ascii="Tahoma" w:eastAsia="SimSun" w:hAnsi="Tahoma" w:cs="Tahoma"/>
                <w:sz w:val="13"/>
              </w:rPr>
              <w:t>E,ST</w:t>
            </w:r>
          </w:p>
        </w:tc>
        <w:tc>
          <w:tcPr>
            <w:tcW w:w="540" w:type="dxa"/>
            <w:tcBorders>
              <w:bottom w:val="single" w:sz="4" w:space="0" w:color="auto"/>
            </w:tcBorders>
            <w:shd w:val="clear" w:color="auto" w:fill="auto"/>
            <w:vAlign w:val="center"/>
          </w:tcPr>
          <w:p w14:paraId="776B009F" w14:textId="77777777" w:rsidR="00B27742" w:rsidRPr="00E04630" w:rsidRDefault="00B27742">
            <w:pPr>
              <w:pStyle w:val="TableText"/>
              <w:rPr>
                <w:rFonts w:ascii="Tahoma" w:eastAsia="SimSun" w:hAnsi="Tahoma" w:cs="Tahoma"/>
                <w:sz w:val="13"/>
              </w:rPr>
            </w:pPr>
          </w:p>
        </w:tc>
      </w:tr>
      <w:tr w:rsidR="001E79DE" w:rsidRPr="00E04630" w14:paraId="776B00B4" w14:textId="77777777" w:rsidTr="00F9516B">
        <w:trPr>
          <w:trHeight w:val="145"/>
        </w:trPr>
        <w:tc>
          <w:tcPr>
            <w:tcW w:w="2430" w:type="dxa"/>
            <w:tcBorders>
              <w:bottom w:val="single" w:sz="4" w:space="0" w:color="auto"/>
            </w:tcBorders>
            <w:shd w:val="clear" w:color="auto" w:fill="FABF8F"/>
          </w:tcPr>
          <w:p w14:paraId="776B00A1" w14:textId="77777777" w:rsidR="00B27742" w:rsidRPr="00E04630" w:rsidRDefault="00B27742" w:rsidP="00433F5F">
            <w:pPr>
              <w:pStyle w:val="ProductNames"/>
              <w:rPr>
                <w:rFonts w:ascii="Tahoma" w:eastAsia="SimSun" w:hAnsi="Tahoma" w:cs="Tahoma"/>
                <w:sz w:val="14"/>
              </w:rPr>
            </w:pPr>
            <w:bookmarkStart w:id="141" w:name="_Toc336337905"/>
            <w:bookmarkStart w:id="142" w:name="_Toc341071273"/>
            <w:r w:rsidRPr="00E04630">
              <w:rPr>
                <w:rFonts w:ascii="Tahoma" w:eastAsia="SimSun" w:hAnsi="Tahoma" w:cs="Tahoma"/>
                <w:sz w:val="14"/>
              </w:rPr>
              <w:t>Windows</w:t>
            </w:r>
            <w:r w:rsidR="00CD3499" w:rsidRPr="00E04630">
              <w:rPr>
                <w:rFonts w:ascii="Tahoma" w:eastAsia="SimSun" w:hAnsi="Tahoma" w:cs="Tahoma"/>
                <w:sz w:val="14"/>
                <w:vertAlign w:val="superscript"/>
              </w:rPr>
              <w:t>®</w:t>
            </w:r>
            <w:r w:rsidRPr="00E04630">
              <w:rPr>
                <w:rFonts w:ascii="Tahoma" w:eastAsia="SimSun" w:hAnsi="Tahoma" w:cs="Tahoma"/>
                <w:sz w:val="14"/>
              </w:rPr>
              <w:t xml:space="preserve"> 8 Pro with MDOP</w:t>
            </w:r>
            <w:bookmarkEnd w:id="141"/>
            <w:bookmarkEnd w:id="142"/>
            <w:r w:rsidRPr="00E04630">
              <w:rPr>
                <w:rFonts w:ascii="Tahoma" w:eastAsia="SimSun" w:hAnsi="Tahoma" w:cs="Tahoma"/>
                <w:sz w:val="14"/>
              </w:rPr>
              <w:t xml:space="preserve"> </w:t>
            </w:r>
          </w:p>
        </w:tc>
        <w:tc>
          <w:tcPr>
            <w:tcW w:w="540" w:type="dxa"/>
            <w:tcBorders>
              <w:bottom w:val="single" w:sz="4" w:space="0" w:color="auto"/>
            </w:tcBorders>
            <w:shd w:val="clear" w:color="auto" w:fill="FABF8F"/>
            <w:vAlign w:val="center"/>
          </w:tcPr>
          <w:p w14:paraId="776B00A2" w14:textId="77777777" w:rsidR="00B27742" w:rsidRPr="00383897" w:rsidRDefault="00B27742" w:rsidP="005D1AD1">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776B00A3" w14:textId="77777777" w:rsidR="00B27742" w:rsidRPr="00E04630" w:rsidRDefault="001327D3" w:rsidP="00690165">
            <w:pPr>
              <w:pStyle w:val="TableText"/>
              <w:spacing w:before="120"/>
              <w:rPr>
                <w:rFonts w:ascii="Tahoma" w:eastAsia="SimSun" w:hAnsi="Tahoma" w:cs="Tahoma"/>
                <w:sz w:val="13"/>
              </w:rPr>
            </w:pPr>
            <w:r w:rsidRPr="00E0463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776B00A4"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DT</w:t>
            </w:r>
          </w:p>
        </w:tc>
        <w:tc>
          <w:tcPr>
            <w:tcW w:w="450" w:type="dxa"/>
            <w:tcBorders>
              <w:left w:val="single" w:sz="18" w:space="0" w:color="auto"/>
              <w:bottom w:val="single" w:sz="4" w:space="0" w:color="auto"/>
            </w:tcBorders>
            <w:shd w:val="clear" w:color="auto" w:fill="FABF8F"/>
            <w:vAlign w:val="center"/>
          </w:tcPr>
          <w:p w14:paraId="776B00A5"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0A6"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FABF8F"/>
            <w:vAlign w:val="center"/>
          </w:tcPr>
          <w:p w14:paraId="776B00A7"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4</w:t>
            </w:r>
          </w:p>
        </w:tc>
        <w:tc>
          <w:tcPr>
            <w:tcW w:w="450" w:type="dxa"/>
            <w:tcBorders>
              <w:bottom w:val="single" w:sz="4" w:space="0" w:color="auto"/>
            </w:tcBorders>
            <w:shd w:val="clear" w:color="auto" w:fill="FABF8F"/>
            <w:vAlign w:val="center"/>
          </w:tcPr>
          <w:p w14:paraId="776B00A8"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0A9"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0AA"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776B00AB"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0AC" w14:textId="77777777" w:rsidR="00B27742" w:rsidRPr="00E04630" w:rsidRDefault="00B27742" w:rsidP="005D1AD1">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76B00AD" w14:textId="77777777" w:rsidR="00B27742" w:rsidRPr="00E04630" w:rsidRDefault="00B27742" w:rsidP="005D1AD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0AE" w14:textId="77777777" w:rsidR="00B27742" w:rsidRPr="00E04630" w:rsidRDefault="00B27742" w:rsidP="005D1AD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0AF" w14:textId="77777777" w:rsidR="00B27742" w:rsidRPr="00E04630" w:rsidRDefault="00664EE9" w:rsidP="005D1AD1">
            <w:pPr>
              <w:pStyle w:val="TableText"/>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0B0"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76B00B1" w14:textId="77777777" w:rsidR="00B27742" w:rsidRPr="00E04630" w:rsidRDefault="00B27742" w:rsidP="005D1AD1">
            <w:pPr>
              <w:pStyle w:val="TableText"/>
              <w:rPr>
                <w:rFonts w:ascii="Tahoma" w:eastAsia="SimSun" w:hAnsi="Tahoma" w:cs="Tahoma"/>
                <w:sz w:val="13"/>
              </w:rPr>
            </w:pPr>
            <w:r w:rsidRPr="00E04630">
              <w:rPr>
                <w:rFonts w:ascii="Tahoma" w:eastAsia="SimSun" w:hAnsi="Tahoma" w:cs="Tahoma"/>
                <w:sz w:val="13"/>
              </w:rPr>
              <w:t>E, P</w:t>
            </w:r>
          </w:p>
        </w:tc>
        <w:tc>
          <w:tcPr>
            <w:tcW w:w="450" w:type="dxa"/>
            <w:tcBorders>
              <w:bottom w:val="single" w:sz="4" w:space="0" w:color="auto"/>
            </w:tcBorders>
            <w:shd w:val="clear" w:color="auto" w:fill="FABF8F"/>
          </w:tcPr>
          <w:p w14:paraId="776B00B2" w14:textId="77777777" w:rsidR="00B27742" w:rsidRPr="00E04630" w:rsidRDefault="00B27742" w:rsidP="00A0765A">
            <w:pPr>
              <w:pStyle w:val="TableText"/>
              <w:spacing w:after="120"/>
              <w:rPr>
                <w:rFonts w:ascii="Tahoma" w:eastAsia="SimSun" w:hAnsi="Tahoma" w:cs="Tahoma"/>
                <w:sz w:val="13"/>
              </w:rPr>
            </w:pPr>
            <w:r w:rsidRPr="00E04630">
              <w:rPr>
                <w:rFonts w:ascii="Tahoma" w:eastAsia="SimSun" w:hAnsi="Tahoma" w:cs="Tahoma"/>
                <w:sz w:val="13"/>
              </w:rPr>
              <w:t>E,ST</w:t>
            </w:r>
          </w:p>
        </w:tc>
        <w:tc>
          <w:tcPr>
            <w:tcW w:w="540" w:type="dxa"/>
            <w:tcBorders>
              <w:bottom w:val="single" w:sz="4" w:space="0" w:color="auto"/>
            </w:tcBorders>
            <w:shd w:val="clear" w:color="auto" w:fill="FABF8F"/>
            <w:vAlign w:val="center"/>
          </w:tcPr>
          <w:p w14:paraId="776B00B3" w14:textId="77777777" w:rsidR="00B27742" w:rsidRPr="00E04630" w:rsidRDefault="00B27742" w:rsidP="005D1AD1">
            <w:pPr>
              <w:pStyle w:val="TableText"/>
              <w:rPr>
                <w:rFonts w:ascii="Tahoma" w:eastAsia="SimSun" w:hAnsi="Tahoma" w:cs="Tahoma"/>
                <w:sz w:val="13"/>
              </w:rPr>
            </w:pPr>
          </w:p>
        </w:tc>
      </w:tr>
      <w:tr w:rsidR="00CE5AB1" w:rsidRPr="00E04630" w14:paraId="776B00C2" w14:textId="77777777" w:rsidTr="00F9516B">
        <w:trPr>
          <w:trHeight w:val="123"/>
        </w:trPr>
        <w:tc>
          <w:tcPr>
            <w:tcW w:w="2430" w:type="dxa"/>
            <w:shd w:val="clear" w:color="auto" w:fill="auto"/>
          </w:tcPr>
          <w:p w14:paraId="776B00B5" w14:textId="77777777" w:rsidR="00B27742" w:rsidRPr="00E04630" w:rsidRDefault="00B27742" w:rsidP="00F9516B">
            <w:pPr>
              <w:pStyle w:val="ProductNames"/>
              <w:rPr>
                <w:rFonts w:ascii="Tahoma" w:eastAsia="SimSun" w:hAnsi="Tahoma" w:cs="Tahoma"/>
                <w:sz w:val="14"/>
              </w:rPr>
            </w:pPr>
            <w:bookmarkStart w:id="143" w:name="_Toc336337906"/>
            <w:bookmarkStart w:id="144" w:name="_Toc341071274"/>
            <w:r w:rsidRPr="00E04630">
              <w:rPr>
                <w:rFonts w:ascii="Tahoma" w:eastAsia="SimSun" w:hAnsi="Tahoma" w:cs="Tahoma"/>
                <w:sz w:val="14"/>
              </w:rPr>
              <w:t>Windows Virtual Desktop Access</w:t>
            </w:r>
            <w:r w:rsidR="00F9516B" w:rsidRPr="00E04630">
              <w:rPr>
                <w:rFonts w:ascii="Tahoma" w:eastAsia="SimSun" w:hAnsi="Tahoma" w:cs="Tahoma"/>
                <w:sz w:val="14"/>
              </w:rPr>
              <w:t> </w:t>
            </w:r>
            <w:r w:rsidRPr="00E04630">
              <w:rPr>
                <w:rFonts w:ascii="Tahoma" w:eastAsia="SimSun" w:hAnsi="Tahoma" w:cs="Tahoma"/>
                <w:sz w:val="14"/>
              </w:rPr>
              <w:t>(VDA)</w:t>
            </w:r>
            <w:bookmarkEnd w:id="143"/>
            <w:bookmarkEnd w:id="144"/>
          </w:p>
        </w:tc>
        <w:tc>
          <w:tcPr>
            <w:tcW w:w="540" w:type="dxa"/>
            <w:shd w:val="clear" w:color="auto" w:fill="auto"/>
            <w:vAlign w:val="center"/>
          </w:tcPr>
          <w:p w14:paraId="776B00B6" w14:textId="77777777" w:rsidR="00B27742" w:rsidRPr="00383897" w:rsidRDefault="00B27742">
            <w:pPr>
              <w:pStyle w:val="TableText"/>
              <w:widowControl w:val="0"/>
              <w:rPr>
                <w:rStyle w:val="EndnoteReference"/>
                <w:rFonts w:eastAsia="SimSun" w:cs="Tahoma"/>
                <w:color w:val="0000FF"/>
                <w:sz w:val="13"/>
                <w:szCs w:val="13"/>
              </w:rPr>
            </w:pPr>
          </w:p>
        </w:tc>
        <w:tc>
          <w:tcPr>
            <w:tcW w:w="450" w:type="dxa"/>
            <w:shd w:val="clear" w:color="auto" w:fill="auto"/>
          </w:tcPr>
          <w:p w14:paraId="776B00B7" w14:textId="77777777" w:rsidR="00B27742" w:rsidRPr="00E04630" w:rsidRDefault="00B27742" w:rsidP="006640D1">
            <w:pPr>
              <w:pStyle w:val="TableText"/>
              <w:spacing w:before="120"/>
              <w:rPr>
                <w:rFonts w:ascii="Tahoma" w:eastAsia="SimSun" w:hAnsi="Tahoma" w:cs="Tahoma"/>
                <w:sz w:val="13"/>
              </w:rPr>
            </w:pPr>
            <w:r w:rsidRPr="00E04630">
              <w:rPr>
                <w:rFonts w:ascii="Tahoma" w:eastAsia="SimSun" w:hAnsi="Tahoma" w:cs="Tahoma"/>
                <w:sz w:val="13"/>
              </w:rPr>
              <w:t>07/10</w:t>
            </w:r>
          </w:p>
        </w:tc>
        <w:tc>
          <w:tcPr>
            <w:tcW w:w="360" w:type="dxa"/>
            <w:tcBorders>
              <w:right w:val="single" w:sz="18" w:space="0" w:color="auto"/>
            </w:tcBorders>
            <w:shd w:val="clear" w:color="auto" w:fill="auto"/>
            <w:vAlign w:val="center"/>
          </w:tcPr>
          <w:p w14:paraId="776B00B8"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auto"/>
            <w:vAlign w:val="center"/>
          </w:tcPr>
          <w:p w14:paraId="776B00B9"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2</w:t>
            </w:r>
          </w:p>
        </w:tc>
        <w:tc>
          <w:tcPr>
            <w:tcW w:w="450" w:type="dxa"/>
            <w:tcBorders>
              <w:left w:val="single" w:sz="18" w:space="0" w:color="auto"/>
            </w:tcBorders>
            <w:shd w:val="clear" w:color="auto" w:fill="auto"/>
            <w:vAlign w:val="center"/>
          </w:tcPr>
          <w:p w14:paraId="776B00BA" w14:textId="77777777" w:rsidR="00B27742" w:rsidRPr="00E04630" w:rsidRDefault="00B27742">
            <w:pPr>
              <w:pStyle w:val="TableText"/>
              <w:rPr>
                <w:rFonts w:ascii="Tahoma" w:eastAsia="SimSun" w:hAnsi="Tahoma" w:cs="Tahoma"/>
                <w:sz w:val="13"/>
              </w:rPr>
            </w:pPr>
          </w:p>
        </w:tc>
        <w:tc>
          <w:tcPr>
            <w:tcW w:w="450" w:type="dxa"/>
            <w:shd w:val="clear" w:color="auto" w:fill="auto"/>
            <w:vAlign w:val="center"/>
          </w:tcPr>
          <w:p w14:paraId="776B00BB" w14:textId="77777777" w:rsidR="00B27742" w:rsidRPr="00E04630" w:rsidRDefault="00B27742">
            <w:pPr>
              <w:pStyle w:val="TableText"/>
              <w:rPr>
                <w:rFonts w:ascii="Tahoma" w:eastAsia="SimSun" w:hAnsi="Tahoma" w:cs="Tahoma"/>
                <w:sz w:val="13"/>
              </w:rPr>
            </w:pPr>
          </w:p>
        </w:tc>
        <w:tc>
          <w:tcPr>
            <w:tcW w:w="450" w:type="dxa"/>
            <w:tcBorders>
              <w:right w:val="single" w:sz="18" w:space="0" w:color="auto"/>
            </w:tcBorders>
            <w:shd w:val="clear" w:color="auto" w:fill="auto"/>
            <w:vAlign w:val="center"/>
          </w:tcPr>
          <w:p w14:paraId="776B00BC" w14:textId="77777777" w:rsidR="00B27742" w:rsidRPr="00E04630" w:rsidRDefault="00B27742">
            <w:pPr>
              <w:pStyle w:val="TableText"/>
              <w:rPr>
                <w:rFonts w:ascii="Tahoma" w:eastAsia="SimSun" w:hAnsi="Tahoma" w:cs="Tahoma"/>
                <w:sz w:val="13"/>
              </w:rPr>
            </w:pPr>
          </w:p>
        </w:tc>
        <w:tc>
          <w:tcPr>
            <w:tcW w:w="450" w:type="dxa"/>
            <w:tcBorders>
              <w:left w:val="single" w:sz="18" w:space="0" w:color="auto"/>
            </w:tcBorders>
            <w:shd w:val="clear" w:color="auto" w:fill="auto"/>
            <w:vAlign w:val="center"/>
          </w:tcPr>
          <w:p w14:paraId="776B00BD" w14:textId="77777777" w:rsidR="00B27742" w:rsidRPr="00E04630" w:rsidRDefault="00751F50">
            <w:pPr>
              <w:pStyle w:val="TableText"/>
              <w:rPr>
                <w:rFonts w:ascii="Tahoma" w:eastAsia="SimSun" w:hAnsi="Tahoma" w:cs="Tahoma"/>
                <w:sz w:val="13"/>
              </w:rPr>
            </w:pPr>
            <w:r w:rsidRPr="00E04630">
              <w:rPr>
                <w:rFonts w:ascii="Tahoma" w:eastAsia="SimSun" w:hAnsi="Tahoma" w:cs="Tahoma"/>
                <w:sz w:val="13"/>
              </w:rPr>
              <w:t>1)</w:t>
            </w:r>
          </w:p>
        </w:tc>
        <w:tc>
          <w:tcPr>
            <w:tcW w:w="450" w:type="dxa"/>
            <w:tcBorders>
              <w:right w:val="single" w:sz="18" w:space="0" w:color="auto"/>
            </w:tcBorders>
            <w:shd w:val="clear" w:color="auto" w:fill="auto"/>
            <w:vAlign w:val="center"/>
          </w:tcPr>
          <w:p w14:paraId="776B00BE" w14:textId="77777777" w:rsidR="00B27742" w:rsidRPr="00E04630" w:rsidRDefault="00B27742" w:rsidP="00BD5039">
            <w:pPr>
              <w:pStyle w:val="TableText"/>
              <w:rPr>
                <w:rFonts w:ascii="Tahoma" w:eastAsia="SimSun" w:hAnsi="Tahoma" w:cs="Tahoma"/>
                <w:sz w:val="13"/>
              </w:rPr>
            </w:pPr>
            <w:r w:rsidRPr="00E04630">
              <w:rPr>
                <w:rFonts w:ascii="Tahoma" w:eastAsia="SimSun" w:hAnsi="Tahoma" w:cs="Tahoma"/>
                <w:sz w:val="13"/>
              </w:rPr>
              <w:t>E, A</w:t>
            </w:r>
          </w:p>
        </w:tc>
        <w:tc>
          <w:tcPr>
            <w:tcW w:w="450" w:type="dxa"/>
            <w:tcBorders>
              <w:left w:val="single" w:sz="18" w:space="0" w:color="auto"/>
              <w:right w:val="single" w:sz="18" w:space="0" w:color="auto"/>
            </w:tcBorders>
            <w:shd w:val="clear" w:color="auto" w:fill="auto"/>
            <w:vAlign w:val="center"/>
          </w:tcPr>
          <w:p w14:paraId="776B00BF" w14:textId="77777777" w:rsidR="00B27742" w:rsidRPr="00E04630" w:rsidRDefault="00B27742">
            <w:pPr>
              <w:pStyle w:val="TableText"/>
              <w:rPr>
                <w:rFonts w:ascii="Tahoma" w:eastAsia="SimSun" w:hAnsi="Tahoma" w:cs="Tahoma"/>
                <w:sz w:val="13"/>
              </w:rPr>
            </w:pPr>
            <w:r w:rsidRPr="00E04630">
              <w:rPr>
                <w:rFonts w:ascii="Tahoma" w:eastAsia="SimSun" w:hAnsi="Tahoma" w:cs="Tahoma"/>
                <w:sz w:val="13"/>
              </w:rPr>
              <w:t>P</w:t>
            </w:r>
          </w:p>
        </w:tc>
        <w:tc>
          <w:tcPr>
            <w:tcW w:w="450" w:type="dxa"/>
            <w:shd w:val="clear" w:color="auto" w:fill="auto"/>
          </w:tcPr>
          <w:p w14:paraId="776B00C0" w14:textId="77777777" w:rsidR="00B27742" w:rsidRPr="00E04630" w:rsidRDefault="00954BF1">
            <w:pPr>
              <w:pStyle w:val="TableText"/>
              <w:rPr>
                <w:rFonts w:ascii="Tahoma" w:eastAsia="SimSun" w:hAnsi="Tahoma" w:cs="Tahoma"/>
                <w:sz w:val="13"/>
              </w:rPr>
            </w:pPr>
            <w:r w:rsidRPr="00E04630">
              <w:rPr>
                <w:rFonts w:ascii="Tahoma" w:eastAsia="SimSun" w:hAnsi="Tahoma" w:cs="Tahoma"/>
                <w:sz w:val="13"/>
              </w:rPr>
              <w:t>A</w:t>
            </w:r>
          </w:p>
        </w:tc>
        <w:tc>
          <w:tcPr>
            <w:tcW w:w="540" w:type="dxa"/>
            <w:shd w:val="clear" w:color="auto" w:fill="auto"/>
            <w:vAlign w:val="center"/>
          </w:tcPr>
          <w:p w14:paraId="776B00C1" w14:textId="77777777" w:rsidR="00B27742" w:rsidRPr="00E04630" w:rsidRDefault="00B27742">
            <w:pPr>
              <w:pStyle w:val="TableText"/>
              <w:rPr>
                <w:rFonts w:ascii="Tahoma" w:eastAsia="SimSun" w:hAnsi="Tahoma" w:cs="Tahoma"/>
                <w:sz w:val="13"/>
              </w:rPr>
            </w:pPr>
          </w:p>
        </w:tc>
      </w:tr>
      <w:tr w:rsidR="006F741C" w:rsidRPr="00E04630" w14:paraId="776B00D0" w14:textId="77777777" w:rsidTr="00F9516B">
        <w:trPr>
          <w:trHeight w:val="123"/>
        </w:trPr>
        <w:tc>
          <w:tcPr>
            <w:tcW w:w="2430" w:type="dxa"/>
            <w:tcBorders>
              <w:bottom w:val="single" w:sz="4" w:space="0" w:color="auto"/>
            </w:tcBorders>
            <w:shd w:val="clear" w:color="auto" w:fill="auto"/>
          </w:tcPr>
          <w:p w14:paraId="776B00C3" w14:textId="77777777" w:rsidR="006F741C" w:rsidRPr="00E04630" w:rsidRDefault="006F741C" w:rsidP="007C1D14">
            <w:pPr>
              <w:pStyle w:val="ProductNames"/>
              <w:rPr>
                <w:rFonts w:ascii="Tahoma" w:eastAsia="SimSun" w:hAnsi="Tahoma" w:cs="Tahoma"/>
                <w:sz w:val="14"/>
              </w:rPr>
            </w:pPr>
            <w:bookmarkStart w:id="145" w:name="_Toc341071275"/>
            <w:r w:rsidRPr="00E04630">
              <w:rPr>
                <w:rFonts w:ascii="Tahoma" w:eastAsia="SimSun" w:hAnsi="Tahoma" w:cs="Tahoma"/>
                <w:sz w:val="14"/>
              </w:rPr>
              <w:t xml:space="preserve">Windows </w:t>
            </w:r>
            <w:proofErr w:type="spellStart"/>
            <w:r w:rsidRPr="00E04630">
              <w:rPr>
                <w:rFonts w:ascii="Tahoma" w:eastAsia="SimSun" w:hAnsi="Tahoma" w:cs="Tahoma"/>
                <w:sz w:val="14"/>
              </w:rPr>
              <w:t>Intune</w:t>
            </w:r>
            <w:r w:rsidRPr="00E04630">
              <w:rPr>
                <w:rFonts w:ascii="Tahoma" w:eastAsia="SimSun" w:hAnsi="Tahoma" w:cs="Tahoma"/>
                <w:sz w:val="14"/>
              </w:rPr>
              <w:t>（每设备</w:t>
            </w:r>
            <w:proofErr w:type="spellEnd"/>
            <w:r w:rsidRPr="00E04630">
              <w:rPr>
                <w:rFonts w:ascii="Tahoma" w:eastAsia="SimSun" w:hAnsi="Tahoma" w:cs="Tahoma"/>
                <w:sz w:val="14"/>
              </w:rPr>
              <w:t>）</w:t>
            </w:r>
            <w:bookmarkEnd w:id="145"/>
          </w:p>
        </w:tc>
        <w:tc>
          <w:tcPr>
            <w:tcW w:w="540" w:type="dxa"/>
            <w:tcBorders>
              <w:bottom w:val="single" w:sz="4" w:space="0" w:color="auto"/>
            </w:tcBorders>
            <w:shd w:val="clear" w:color="auto" w:fill="auto"/>
            <w:vAlign w:val="center"/>
          </w:tcPr>
          <w:p w14:paraId="776B00C4" w14:textId="77777777" w:rsidR="006F741C" w:rsidRPr="00383897" w:rsidRDefault="00241022">
            <w:pPr>
              <w:pStyle w:val="TableText"/>
              <w:widowControl w:val="0"/>
              <w:rPr>
                <w:rStyle w:val="EndnoteReference"/>
                <w:rFonts w:eastAsia="SimSun" w:cs="Tahoma"/>
                <w:b w:val="0"/>
                <w:color w:val="0000FF"/>
                <w:sz w:val="13"/>
                <w:szCs w:val="13"/>
              </w:rPr>
            </w:pPr>
            <w:hyperlink w:anchor="_98_Windows_HPC" w:history="1">
              <w:r w:rsidR="00C46C63" w:rsidRPr="00383897">
                <w:rPr>
                  <w:rStyle w:val="Hyperlink"/>
                  <w:rFonts w:eastAsia="SimSun" w:cs="Tahoma"/>
                  <w:b/>
                  <w:sz w:val="13"/>
                  <w:szCs w:val="13"/>
                </w:rPr>
                <w:t>98</w:t>
              </w:r>
            </w:hyperlink>
          </w:p>
        </w:tc>
        <w:tc>
          <w:tcPr>
            <w:tcW w:w="450" w:type="dxa"/>
            <w:tcBorders>
              <w:bottom w:val="single" w:sz="4" w:space="0" w:color="auto"/>
            </w:tcBorders>
            <w:shd w:val="clear" w:color="auto" w:fill="auto"/>
          </w:tcPr>
          <w:p w14:paraId="776B00C5" w14:textId="77777777" w:rsidR="006F741C" w:rsidRPr="00E04630" w:rsidRDefault="006F741C" w:rsidP="006640D1">
            <w:pPr>
              <w:pStyle w:val="TableText"/>
              <w:spacing w:before="120"/>
              <w:rPr>
                <w:rFonts w:ascii="Tahoma" w:eastAsia="SimSun" w:hAnsi="Tahoma" w:cs="Tahoma"/>
                <w:sz w:val="13"/>
              </w:rPr>
            </w:pPr>
            <w:r w:rsidRPr="00E04630">
              <w:rPr>
                <w:rFonts w:ascii="Tahoma" w:eastAsia="SimSun" w:hAnsi="Tahoma" w:cs="Tahoma"/>
                <w:sz w:val="13"/>
              </w:rPr>
              <w:t>4/11</w:t>
            </w:r>
          </w:p>
        </w:tc>
        <w:tc>
          <w:tcPr>
            <w:tcW w:w="360" w:type="dxa"/>
            <w:tcBorders>
              <w:bottom w:val="single" w:sz="4" w:space="0" w:color="auto"/>
              <w:right w:val="single" w:sz="18" w:space="0" w:color="auto"/>
            </w:tcBorders>
            <w:shd w:val="clear" w:color="auto" w:fill="auto"/>
            <w:vAlign w:val="center"/>
          </w:tcPr>
          <w:p w14:paraId="776B00C6" w14:textId="77777777" w:rsidR="006F741C" w:rsidRPr="00E04630" w:rsidRDefault="006F741C">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776B00C7" w14:textId="77777777" w:rsidR="006F741C" w:rsidRPr="00E04630" w:rsidRDefault="006F741C">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0C8" w14:textId="77777777" w:rsidR="006F741C" w:rsidRPr="00E04630" w:rsidRDefault="006F741C">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776B00C9" w14:textId="77777777" w:rsidR="006F741C" w:rsidRPr="00E04630" w:rsidRDefault="006F741C">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0CA" w14:textId="77777777" w:rsidR="006F741C" w:rsidRPr="00E04630" w:rsidRDefault="006F741C">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0CB" w14:textId="77777777" w:rsidR="006F741C" w:rsidRPr="00E04630" w:rsidRDefault="006F741C">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0CC" w14:textId="77777777" w:rsidR="006F741C" w:rsidRPr="00E04630" w:rsidRDefault="006F741C" w:rsidP="00BD503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0CD" w14:textId="77777777" w:rsidR="006F741C" w:rsidRPr="00E04630" w:rsidRDefault="006F741C">
            <w:pPr>
              <w:pStyle w:val="TableText"/>
              <w:rPr>
                <w:rFonts w:ascii="Tahoma" w:eastAsia="SimSun" w:hAnsi="Tahoma" w:cs="Tahoma"/>
                <w:sz w:val="13"/>
              </w:rPr>
            </w:pPr>
          </w:p>
        </w:tc>
        <w:tc>
          <w:tcPr>
            <w:tcW w:w="450" w:type="dxa"/>
            <w:tcBorders>
              <w:bottom w:val="single" w:sz="4" w:space="0" w:color="auto"/>
            </w:tcBorders>
            <w:shd w:val="clear" w:color="auto" w:fill="auto"/>
          </w:tcPr>
          <w:p w14:paraId="776B00CE" w14:textId="77777777" w:rsidR="006F741C" w:rsidRPr="00E04630" w:rsidRDefault="006F741C">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776B00CF" w14:textId="77777777" w:rsidR="006F741C" w:rsidRPr="00E04630" w:rsidRDefault="006F741C">
            <w:pPr>
              <w:pStyle w:val="TableText"/>
              <w:rPr>
                <w:rFonts w:ascii="Tahoma" w:eastAsia="SimSun" w:hAnsi="Tahoma" w:cs="Tahoma"/>
                <w:sz w:val="13"/>
              </w:rPr>
            </w:pPr>
          </w:p>
        </w:tc>
      </w:tr>
    </w:tbl>
    <w:p w14:paraId="776B00D1" w14:textId="77777777" w:rsidR="00023FE7" w:rsidRPr="00E04630" w:rsidRDefault="00023FE7">
      <w:pPr>
        <w:pStyle w:val="ProductPool"/>
        <w:rPr>
          <w:rFonts w:ascii="Tahoma" w:eastAsia="SimSun" w:hAnsi="Tahoma" w:cs="Tahoma"/>
        </w:rPr>
      </w:pPr>
    </w:p>
    <w:p w14:paraId="776B00D2" w14:textId="77777777" w:rsidR="00091558" w:rsidRPr="00E04630" w:rsidRDefault="00091558">
      <w:pPr>
        <w:pStyle w:val="ProductPool"/>
        <w:rPr>
          <w:rFonts w:ascii="Tahoma" w:eastAsia="SimSun" w:hAnsi="Tahoma" w:cs="Tahoma"/>
        </w:rPr>
      </w:pPr>
    </w:p>
    <w:p w14:paraId="776B00D3" w14:textId="77777777" w:rsidR="0021637C" w:rsidRPr="00E04630" w:rsidRDefault="0021637C" w:rsidP="004E292A">
      <w:pPr>
        <w:pStyle w:val="Heading3"/>
        <w:rPr>
          <w:rFonts w:ascii="Tahoma" w:eastAsia="SimSun" w:hAnsi="Tahoma" w:cs="Tahoma"/>
        </w:rPr>
      </w:pPr>
    </w:p>
    <w:p w14:paraId="776B00D4" w14:textId="77777777" w:rsidR="00023FE7" w:rsidRPr="00E04630" w:rsidRDefault="00023FE7" w:rsidP="004E292A">
      <w:pPr>
        <w:pStyle w:val="Heading3"/>
        <w:rPr>
          <w:rFonts w:ascii="Tahoma" w:eastAsia="SimSun" w:hAnsi="Tahoma" w:cs="Tahoma"/>
        </w:rPr>
      </w:pPr>
      <w:bookmarkStart w:id="146" w:name="_Toc336337908"/>
      <w:bookmarkStart w:id="147" w:name="_Toc341071276"/>
      <w:proofErr w:type="spellStart"/>
      <w:r w:rsidRPr="00E04630">
        <w:rPr>
          <w:rFonts w:ascii="Tahoma" w:eastAsia="SimSun" w:hAnsi="Tahoma" w:cs="Tahoma"/>
          <w:sz w:val="22"/>
          <w:szCs w:val="22"/>
        </w:rPr>
        <w:t>服务器产品组</w:t>
      </w:r>
      <w:bookmarkEnd w:id="146"/>
      <w:bookmarkEnd w:id="147"/>
      <w:proofErr w:type="spellEnd"/>
    </w:p>
    <w:p w14:paraId="776B00D5" w14:textId="77777777" w:rsidR="00023FE7" w:rsidRPr="00E04630" w:rsidRDefault="00023FE7">
      <w:pPr>
        <w:rPr>
          <w:rFonts w:eastAsia="SimSun" w:cs="Tahoma"/>
        </w:rPr>
      </w:pPr>
    </w:p>
    <w:p w14:paraId="776B00D6" w14:textId="77777777" w:rsidR="00023FE7" w:rsidRPr="00E04630" w:rsidRDefault="00023FE7">
      <w:pPr>
        <w:rPr>
          <w:rFonts w:eastAsia="SimSun" w:cs="Tahoma"/>
        </w:rPr>
      </w:pPr>
    </w:p>
    <w:tbl>
      <w:tblPr>
        <w:tblW w:w="10742"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34"/>
        <w:gridCol w:w="630"/>
        <w:gridCol w:w="450"/>
        <w:gridCol w:w="360"/>
        <w:gridCol w:w="360"/>
        <w:gridCol w:w="450"/>
        <w:gridCol w:w="450"/>
        <w:gridCol w:w="450"/>
        <w:gridCol w:w="450"/>
        <w:gridCol w:w="450"/>
        <w:gridCol w:w="360"/>
        <w:gridCol w:w="450"/>
        <w:gridCol w:w="450"/>
        <w:gridCol w:w="450"/>
        <w:gridCol w:w="450"/>
        <w:gridCol w:w="450"/>
        <w:gridCol w:w="450"/>
        <w:gridCol w:w="612"/>
        <w:gridCol w:w="486"/>
      </w:tblGrid>
      <w:tr w:rsidR="001C38D4" w:rsidRPr="00E04630" w14:paraId="776B00E3" w14:textId="77777777" w:rsidTr="00221D2A">
        <w:trPr>
          <w:cantSplit/>
          <w:trHeight w:val="389"/>
          <w:tblHeader/>
        </w:trPr>
        <w:tc>
          <w:tcPr>
            <w:tcW w:w="2534" w:type="dxa"/>
            <w:vMerge w:val="restart"/>
            <w:tcBorders>
              <w:top w:val="single" w:sz="4" w:space="0" w:color="FFFFFF"/>
              <w:left w:val="single" w:sz="4" w:space="0" w:color="FFFFFF"/>
            </w:tcBorders>
          </w:tcPr>
          <w:p w14:paraId="776B00D7" w14:textId="77777777" w:rsidR="00C031FA" w:rsidRPr="00E04630" w:rsidRDefault="007A343A">
            <w:pPr>
              <w:rPr>
                <w:rFonts w:eastAsia="SimSun" w:cs="Tahoma"/>
                <w:sz w:val="20"/>
              </w:rPr>
            </w:pPr>
            <w:r>
              <w:rPr>
                <w:rFonts w:eastAsia="SimSun" w:cs="Tahoma"/>
                <w:noProof/>
                <w:sz w:val="9"/>
              </w:rPr>
              <mc:AlternateContent>
                <mc:Choice Requires="wps">
                  <w:drawing>
                    <wp:anchor distT="0" distB="0" distL="114300" distR="114300" simplePos="0" relativeHeight="251661312" behindDoc="0" locked="0" layoutInCell="1" allowOverlap="1" wp14:anchorId="776B2E2F" wp14:editId="776B2E30">
                      <wp:simplePos x="0" y="0"/>
                      <wp:positionH relativeFrom="page">
                        <wp:posOffset>1550670</wp:posOffset>
                      </wp:positionH>
                      <wp:positionV relativeFrom="paragraph">
                        <wp:posOffset>521970</wp:posOffset>
                      </wp:positionV>
                      <wp:extent cx="450850" cy="223520"/>
                      <wp:effectExtent l="0" t="0" r="0" b="508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6B2E54" w14:textId="77777777" w:rsidR="00383897" w:rsidRPr="00221D2A" w:rsidRDefault="00383897" w:rsidP="00942D37">
                                  <w:pPr>
                                    <w:rPr>
                                      <w:rFonts w:eastAsia="SimSun" w:cs="Tahoma"/>
                                      <w:color w:val="0000FF"/>
                                      <w:sz w:val="8"/>
                                      <w:szCs w:val="8"/>
                                    </w:rPr>
                                  </w:pPr>
                                  <w:r w:rsidRPr="00221D2A">
                                    <w:rPr>
                                      <w:rFonts w:eastAsia="SimSun" w:cs="Tahoma"/>
                                      <w:b/>
                                      <w:color w:val="0000FF"/>
                                      <w:sz w:val="8"/>
                                      <w:szCs w:val="8"/>
                                    </w:rPr>
                                    <w:t>（</w:t>
                                  </w:r>
                                  <w:r w:rsidRPr="00221D2A">
                                    <w:rPr>
                                      <w:rFonts w:eastAsia="SimSun" w:cs="Tahoma"/>
                                      <w:b/>
                                      <w:color w:val="0000FF"/>
                                      <w:sz w:val="8"/>
                                      <w:szCs w:val="8"/>
                                    </w:rPr>
                                    <w:t xml:space="preserve">Ctrl + </w:t>
                                  </w:r>
                                  <w:r w:rsidRPr="00221D2A">
                                    <w:rPr>
                                      <w:rFonts w:eastAsia="SimSun" w:cs="Tahoma"/>
                                      <w:b/>
                                      <w:color w:val="0000FF"/>
                                      <w:sz w:val="8"/>
                                      <w:szCs w:val="8"/>
                                    </w:rPr>
                                    <w:br/>
                                  </w:r>
                                  <w:r w:rsidRPr="00221D2A">
                                    <w:rPr>
                                      <w:rFonts w:eastAsia="SimSun"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776B2E2F" id="_x0000_s1028" type="#_x0000_t202" style="position:absolute;margin-left:122.1pt;margin-top:41.1pt;width:35.5pt;height:17.6pt;z-index:251661312;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ah0uAIAAMA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KUaC9lCiR7Y36E7u0YzY9IyDzkDrYQA9s4d3KLMLVQ/3svqmkZDLlooNu1VKji2jNbgX2p/+xdcJ&#10;R1uQ9fhR1mCHbo10QPtG9TZ3kA0E6FCmp1NprC8VPJI4SGKQVCCKondx5Ern0+z4eVDavGeyR/aQ&#10;YwWVd+B0d6+NdYZmRxVrS8iSd52rfieePYDi9AKm4auVWSdcMX+mQbpKVgnxSDRbeSQoCu+2XBJv&#10;VobzuHhXLJdF+MvaDUnW8rpmwpo5Eiskf1a4A8UnSpyopWXHawtnXdJqs152Cu0oELt0y6UcJGc1&#10;/7kbLgkQy4uQwogEd1HqlbNk7pGSxF46DxIvCNO7dBaQlBTl85DuuWD/HhIagXNxFE9cOjv9IrbA&#10;rdex0aznBkZHx/scJyclmlkGrkTtSmso76bzRSqs++dUQLmPhXZ8tRSdyGr2673rjOjYBmtZPwGB&#10;lQSCARdh7MGhleoHRiOMkBzr71uqGEbdBwFNkIaE2JnjLiSeA2eRupSsLyVUVACVY4PRdFyaaU5t&#10;B8U3LVg6tt0tNE7JHalth01eHdoNxoSL7TDS7By6vDut8+Bd/AYAAP//AwBQSwMEFAAGAAgAAAAh&#10;ALnBwVTeAAAACgEAAA8AAABkcnMvZG93bnJldi54bWxMj01PwzAMhu9I/IfISNxY2lDYVJpOE9rG&#10;kTEqzllj2ormQ0nWlX+POcHJtvzo9eNqPZuRTRji4KyEfJEBQ9s6PdhOQvO+u1sBi0lZrUZnUcI3&#10;RljX11eVKrW72DecjqljFGJjqST0KfmS89j2aFRcOI+Wdp8uGJVoDB3XQV0o3IxcZNkjN2qwdKFX&#10;Hp97bL+OZyPBJ79fvoTXw2a7m7LmY9+IodtKeXszb56AJZzTHwy/+qQONTmd3NnqyEYJoigEoRJW&#10;gioB9/kDNSci82UBvK74/xfqHwAAAP//AwBQSwECLQAUAAYACAAAACEAtoM4kv4AAADhAQAAEwAA&#10;AAAAAAAAAAAAAAAAAAAAW0NvbnRlbnRfVHlwZXNdLnhtbFBLAQItABQABgAIAAAAIQA4/SH/1gAA&#10;AJQBAAALAAAAAAAAAAAAAAAAAC8BAABfcmVscy8ucmVsc1BLAQItABQABgAIAAAAIQA9Hah0uAIA&#10;AMAFAAAOAAAAAAAAAAAAAAAAAC4CAABkcnMvZTJvRG9jLnhtbFBLAQItABQABgAIAAAAIQC5wcFU&#10;3gAAAAoBAAAPAAAAAAAAAAAAAAAAABIFAABkcnMvZG93bnJldi54bWxQSwUGAAAAAAQABADzAAAA&#10;HQYAAAAA&#10;" filled="f" stroked="f">
                      <v:textbox style="mso-fit-shape-to-text:t">
                        <w:txbxContent>
                          <w:p w14:paraId="776B2E54" w14:textId="77777777" w:rsidR="00383897" w:rsidRPr="00221D2A" w:rsidRDefault="00383897" w:rsidP="00942D37">
                            <w:pPr>
                              <w:rPr>
                                <w:rFonts w:eastAsia="SimSun" w:cs="Tahoma"/>
                                <w:color w:val="0000FF"/>
                                <w:sz w:val="8"/>
                                <w:szCs w:val="8"/>
                              </w:rPr>
                            </w:pPr>
                            <w:r w:rsidRPr="00221D2A">
                              <w:rPr>
                                <w:rFonts w:eastAsia="SimSun" w:cs="Tahoma"/>
                                <w:b/>
                                <w:color w:val="0000FF"/>
                                <w:sz w:val="8"/>
                                <w:szCs w:val="8"/>
                              </w:rPr>
                              <w:t>（</w:t>
                            </w:r>
                            <w:r w:rsidRPr="00221D2A">
                              <w:rPr>
                                <w:rFonts w:eastAsia="SimSun" w:cs="Tahoma"/>
                                <w:b/>
                                <w:color w:val="0000FF"/>
                                <w:sz w:val="8"/>
                                <w:szCs w:val="8"/>
                              </w:rPr>
                              <w:t xml:space="preserve">Ctrl + </w:t>
                            </w:r>
                            <w:r w:rsidRPr="00221D2A">
                              <w:rPr>
                                <w:rFonts w:eastAsia="SimSun" w:cs="Tahoma"/>
                                <w:b/>
                                <w:color w:val="0000FF"/>
                                <w:sz w:val="8"/>
                                <w:szCs w:val="8"/>
                              </w:rPr>
                              <w:br/>
                            </w:r>
                            <w:r w:rsidRPr="00221D2A">
                              <w:rPr>
                                <w:rFonts w:eastAsia="SimSun" w:cs="Tahoma"/>
                                <w:b/>
                                <w:color w:val="0000FF"/>
                                <w:sz w:val="8"/>
                                <w:szCs w:val="8"/>
                              </w:rPr>
                              <w:t>单击）</w:t>
                            </w:r>
                          </w:p>
                        </w:txbxContent>
                      </v:textbox>
                      <w10:wrap anchorx="page"/>
                    </v:shape>
                  </w:pict>
                </mc:Fallback>
              </mc:AlternateContent>
            </w:r>
          </w:p>
        </w:tc>
        <w:tc>
          <w:tcPr>
            <w:tcW w:w="630" w:type="dxa"/>
            <w:vMerge w:val="restart"/>
            <w:tcBorders>
              <w:top w:val="single" w:sz="12" w:space="0" w:color="auto"/>
            </w:tcBorders>
            <w:textDirection w:val="btLr"/>
            <w:vAlign w:val="center"/>
          </w:tcPr>
          <w:p w14:paraId="776B00D8" w14:textId="77777777" w:rsidR="00C031FA" w:rsidRPr="00E04630" w:rsidRDefault="00C031FA" w:rsidP="007B5F43">
            <w:pPr>
              <w:pStyle w:val="TableVerticalText"/>
              <w:rPr>
                <w:rFonts w:ascii="Tahoma" w:eastAsia="SimSun" w:hAnsi="Tahoma" w:cs="Tahoma"/>
                <w:sz w:val="9"/>
              </w:rPr>
            </w:pPr>
            <w:proofErr w:type="spellStart"/>
            <w:r w:rsidRPr="00E04630">
              <w:rPr>
                <w:rFonts w:ascii="Tahoma" w:eastAsia="SimSun" w:hAnsi="Tahoma" w:cs="Tahoma"/>
                <w:sz w:val="9"/>
              </w:rPr>
              <w:t>产品说明</w:t>
            </w:r>
            <w:proofErr w:type="spellEnd"/>
          </w:p>
        </w:tc>
        <w:tc>
          <w:tcPr>
            <w:tcW w:w="450" w:type="dxa"/>
            <w:vMerge w:val="restart"/>
            <w:tcBorders>
              <w:top w:val="single" w:sz="12" w:space="0" w:color="auto"/>
            </w:tcBorders>
            <w:textDirection w:val="btLr"/>
          </w:tcPr>
          <w:p w14:paraId="776B00D9" w14:textId="77777777" w:rsidR="00C031FA" w:rsidRPr="00E04630" w:rsidRDefault="00C031FA">
            <w:pPr>
              <w:pStyle w:val="TableVerticalText"/>
              <w:rPr>
                <w:rFonts w:ascii="Tahoma" w:eastAsia="SimSun" w:hAnsi="Tahoma" w:cs="Tahoma"/>
              </w:rPr>
            </w:pPr>
          </w:p>
          <w:p w14:paraId="776B00DA" w14:textId="77777777" w:rsidR="00C031FA" w:rsidRPr="00E04630" w:rsidRDefault="00C031FA">
            <w:pPr>
              <w:pStyle w:val="TableVerticalText"/>
              <w:rPr>
                <w:rFonts w:ascii="Tahoma" w:eastAsia="SimSun" w:hAnsi="Tahoma" w:cs="Tahoma"/>
                <w:sz w:val="9"/>
              </w:rPr>
            </w:pPr>
            <w:proofErr w:type="spellStart"/>
            <w:r w:rsidRPr="00E04630">
              <w:rPr>
                <w:rFonts w:ascii="Tahoma" w:eastAsia="SimSun" w:hAnsi="Tahoma" w:cs="Tahoma"/>
                <w:sz w:val="9"/>
              </w:rPr>
              <w:t>可用日期</w:t>
            </w:r>
            <w:proofErr w:type="spellEnd"/>
          </w:p>
        </w:tc>
        <w:tc>
          <w:tcPr>
            <w:tcW w:w="360" w:type="dxa"/>
            <w:vMerge w:val="restart"/>
            <w:tcBorders>
              <w:top w:val="single" w:sz="12" w:space="0" w:color="auto"/>
              <w:right w:val="single" w:sz="18" w:space="0" w:color="auto"/>
            </w:tcBorders>
            <w:textDirection w:val="btLr"/>
            <w:vAlign w:val="center"/>
          </w:tcPr>
          <w:p w14:paraId="776B00DB" w14:textId="77777777" w:rsidR="00C031FA" w:rsidRPr="00E04630" w:rsidRDefault="00C031FA">
            <w:pPr>
              <w:pStyle w:val="TableVerticalText"/>
              <w:rPr>
                <w:rFonts w:ascii="Tahoma" w:eastAsia="SimSun" w:hAnsi="Tahoma" w:cs="Tahoma"/>
                <w:sz w:val="9"/>
              </w:rPr>
            </w:pPr>
            <w:r w:rsidRPr="00E04630">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776B00DC" w14:textId="77777777" w:rsidR="00C031FA" w:rsidRPr="00E04630" w:rsidRDefault="00C031FA">
            <w:pPr>
              <w:pStyle w:val="TableHeadingsBlack"/>
              <w:rPr>
                <w:rFonts w:ascii="Tahoma" w:eastAsia="SimSun" w:hAnsi="Tahoma" w:cs="Tahoma"/>
              </w:rPr>
            </w:pPr>
            <w:proofErr w:type="spellStart"/>
            <w:r w:rsidRPr="00E04630">
              <w:rPr>
                <w:rFonts w:ascii="Tahoma" w:eastAsia="SimSun" w:hAnsi="Tahoma" w:cs="Tahoma"/>
              </w:rPr>
              <w:t>选择</w:t>
            </w:r>
            <w:proofErr w:type="spellEnd"/>
            <w:r w:rsidRPr="00E04630">
              <w:rPr>
                <w:rFonts w:ascii="Tahoma" w:eastAsia="SimSun" w:hAnsi="Tahoma" w:cs="Tahoma"/>
              </w:rPr>
              <w:t>/</w:t>
            </w:r>
            <w:proofErr w:type="spellStart"/>
            <w:r w:rsidRPr="00E04630">
              <w:rPr>
                <w:rFonts w:ascii="Tahoma" w:eastAsia="SimSun" w:hAnsi="Tahoma" w:cs="Tahoma"/>
              </w:rPr>
              <w:t>选择附加</w:t>
            </w:r>
            <w:proofErr w:type="spellEnd"/>
            <w:r w:rsidRPr="00E04630">
              <w:rPr>
                <w:rFonts w:ascii="Tahoma" w:eastAsia="SimSun" w:hAnsi="Tahoma" w:cs="Tahoma"/>
              </w:rPr>
              <w:t>*</w:t>
            </w:r>
          </w:p>
        </w:tc>
        <w:tc>
          <w:tcPr>
            <w:tcW w:w="1350" w:type="dxa"/>
            <w:gridSpan w:val="3"/>
            <w:tcBorders>
              <w:top w:val="single" w:sz="12" w:space="0" w:color="auto"/>
              <w:left w:val="single" w:sz="18" w:space="0" w:color="auto"/>
              <w:right w:val="single" w:sz="18" w:space="0" w:color="auto"/>
            </w:tcBorders>
            <w:vAlign w:val="center"/>
          </w:tcPr>
          <w:p w14:paraId="776B00DD" w14:textId="77777777" w:rsidR="00C031FA" w:rsidRPr="00E04630" w:rsidRDefault="00C031FA">
            <w:pPr>
              <w:pStyle w:val="TableHeadingsBlack"/>
              <w:rPr>
                <w:rFonts w:ascii="Tahoma" w:eastAsia="SimSun" w:hAnsi="Tahoma" w:cs="Tahoma"/>
                <w:szCs w:val="11"/>
              </w:rPr>
            </w:pPr>
            <w:proofErr w:type="spellStart"/>
            <w:r w:rsidRPr="00E04630">
              <w:rPr>
                <w:rFonts w:ascii="Tahoma" w:eastAsia="SimSun" w:hAnsi="Tahoma" w:cs="Tahoma"/>
                <w:szCs w:val="11"/>
              </w:rPr>
              <w:t>开放许可</w:t>
            </w:r>
            <w:proofErr w:type="spellEnd"/>
          </w:p>
        </w:tc>
        <w:tc>
          <w:tcPr>
            <w:tcW w:w="450" w:type="dxa"/>
            <w:vMerge w:val="restart"/>
            <w:tcBorders>
              <w:top w:val="single" w:sz="12" w:space="0" w:color="auto"/>
              <w:left w:val="single" w:sz="18" w:space="0" w:color="auto"/>
            </w:tcBorders>
            <w:textDirection w:val="btLr"/>
            <w:vAlign w:val="center"/>
          </w:tcPr>
          <w:p w14:paraId="776B00DE" w14:textId="77777777" w:rsidR="00C031FA" w:rsidRPr="00E04630" w:rsidRDefault="00C031FA">
            <w:pPr>
              <w:pStyle w:val="TableVerticalText"/>
              <w:rPr>
                <w:rFonts w:ascii="Tahoma" w:eastAsia="SimSun" w:hAnsi="Tahoma" w:cs="Tahoma"/>
                <w:sz w:val="9"/>
                <w:lang w:eastAsia="zh-CN"/>
              </w:rPr>
            </w:pPr>
            <w:r w:rsidRPr="00E04630">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776B00DF" w14:textId="77777777" w:rsidR="00C031FA" w:rsidRPr="00E04630" w:rsidRDefault="00C031FA">
            <w:pPr>
              <w:pStyle w:val="TableVerticalText"/>
              <w:rPr>
                <w:rFonts w:ascii="Tahoma" w:eastAsia="SimSun" w:hAnsi="Tahoma" w:cs="Tahoma"/>
                <w:sz w:val="9"/>
              </w:rPr>
            </w:pPr>
            <w:r w:rsidRPr="00E04630">
              <w:rPr>
                <w:rFonts w:ascii="Tahoma" w:eastAsia="SimSun" w:hAnsi="Tahoma" w:cs="Tahoma"/>
                <w:sz w:val="9"/>
              </w:rPr>
              <w:t xml:space="preserve">EA &amp; </w:t>
            </w:r>
            <w:r w:rsidRPr="00E04630">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76B00E0" w14:textId="77777777" w:rsidR="00C031FA" w:rsidRPr="00E04630" w:rsidRDefault="00C031FA">
            <w:pPr>
              <w:pStyle w:val="TableVerticalText"/>
              <w:rPr>
                <w:rFonts w:ascii="Tahoma" w:eastAsia="SimSun" w:hAnsi="Tahoma" w:cs="Tahoma"/>
                <w:sz w:val="9"/>
              </w:rPr>
            </w:pPr>
            <w:r w:rsidRPr="00E04630">
              <w:rPr>
                <w:rFonts w:ascii="Tahoma" w:eastAsia="SimSun" w:hAnsi="Tahoma" w:cs="Tahoma"/>
                <w:sz w:val="9"/>
              </w:rPr>
              <w:t>OV / OVS</w:t>
            </w:r>
          </w:p>
        </w:tc>
        <w:tc>
          <w:tcPr>
            <w:tcW w:w="612" w:type="dxa"/>
            <w:vMerge w:val="restart"/>
            <w:tcBorders>
              <w:top w:val="single" w:sz="12" w:space="0" w:color="auto"/>
            </w:tcBorders>
            <w:textDirection w:val="btLr"/>
          </w:tcPr>
          <w:p w14:paraId="776B00E1" w14:textId="77777777" w:rsidR="00C031FA" w:rsidRPr="00E04630" w:rsidRDefault="00C031FA" w:rsidP="00384940">
            <w:pPr>
              <w:pStyle w:val="TableVerticalText"/>
              <w:spacing w:before="120"/>
              <w:rPr>
                <w:rFonts w:ascii="Tahoma" w:eastAsia="SimSun" w:hAnsi="Tahoma" w:cs="Tahoma"/>
                <w:sz w:val="9"/>
              </w:rPr>
            </w:pPr>
            <w:r w:rsidRPr="00E04630">
              <w:rPr>
                <w:rFonts w:ascii="Tahoma" w:eastAsia="SimSun" w:hAnsi="Tahoma" w:cs="Tahoma"/>
                <w:sz w:val="9"/>
              </w:rPr>
              <w:t>EES / OVS - ES</w:t>
            </w:r>
          </w:p>
        </w:tc>
        <w:tc>
          <w:tcPr>
            <w:tcW w:w="486" w:type="dxa"/>
            <w:vMerge w:val="restart"/>
            <w:tcBorders>
              <w:top w:val="single" w:sz="12" w:space="0" w:color="auto"/>
            </w:tcBorders>
            <w:textDirection w:val="btLr"/>
            <w:vAlign w:val="center"/>
          </w:tcPr>
          <w:p w14:paraId="776B00E2" w14:textId="77777777" w:rsidR="00C031FA" w:rsidRPr="00E04630" w:rsidRDefault="00C031FA" w:rsidP="00456002">
            <w:pPr>
              <w:pStyle w:val="TableVerticalText"/>
              <w:rPr>
                <w:rFonts w:ascii="Tahoma" w:eastAsia="SimSun" w:hAnsi="Tahoma" w:cs="Tahoma"/>
                <w:sz w:val="9"/>
              </w:rPr>
            </w:pPr>
            <w:proofErr w:type="spellStart"/>
            <w:r w:rsidRPr="00E04630">
              <w:rPr>
                <w:rFonts w:ascii="Tahoma" w:eastAsia="SimSun" w:hAnsi="Tahoma" w:cs="Tahoma"/>
                <w:sz w:val="9"/>
              </w:rPr>
              <w:t>最低开放计划</w:t>
            </w:r>
            <w:proofErr w:type="spellEnd"/>
          </w:p>
        </w:tc>
      </w:tr>
      <w:tr w:rsidR="001C38D4" w:rsidRPr="00E04630" w14:paraId="776B00F3" w14:textId="77777777" w:rsidTr="00221D2A">
        <w:trPr>
          <w:cantSplit/>
          <w:trHeight w:val="262"/>
          <w:tblHeader/>
        </w:trPr>
        <w:tc>
          <w:tcPr>
            <w:tcW w:w="2534" w:type="dxa"/>
            <w:vMerge/>
            <w:tcBorders>
              <w:left w:val="single" w:sz="4" w:space="0" w:color="FFFFFF"/>
            </w:tcBorders>
          </w:tcPr>
          <w:p w14:paraId="776B00E4" w14:textId="77777777" w:rsidR="00C031FA" w:rsidRPr="00E04630" w:rsidRDefault="00C031FA">
            <w:pPr>
              <w:rPr>
                <w:rFonts w:eastAsia="SimSun" w:cs="Tahoma"/>
                <w:sz w:val="20"/>
              </w:rPr>
            </w:pPr>
          </w:p>
        </w:tc>
        <w:tc>
          <w:tcPr>
            <w:tcW w:w="630" w:type="dxa"/>
            <w:vMerge/>
          </w:tcPr>
          <w:p w14:paraId="776B00E5" w14:textId="77777777" w:rsidR="00C031FA" w:rsidRPr="00E04630" w:rsidRDefault="00C031FA">
            <w:pPr>
              <w:rPr>
                <w:rFonts w:eastAsia="SimSun" w:cs="Tahoma"/>
                <w:b/>
                <w:sz w:val="20"/>
              </w:rPr>
            </w:pPr>
          </w:p>
        </w:tc>
        <w:tc>
          <w:tcPr>
            <w:tcW w:w="450" w:type="dxa"/>
            <w:vMerge/>
          </w:tcPr>
          <w:p w14:paraId="776B00E6" w14:textId="77777777" w:rsidR="00C031FA" w:rsidRPr="00E04630" w:rsidRDefault="00C031FA">
            <w:pPr>
              <w:rPr>
                <w:rFonts w:eastAsia="SimSun" w:cs="Tahoma"/>
                <w:sz w:val="20"/>
              </w:rPr>
            </w:pPr>
          </w:p>
        </w:tc>
        <w:tc>
          <w:tcPr>
            <w:tcW w:w="360" w:type="dxa"/>
            <w:vMerge/>
            <w:tcBorders>
              <w:right w:val="single" w:sz="18" w:space="0" w:color="auto"/>
            </w:tcBorders>
          </w:tcPr>
          <w:p w14:paraId="776B00E7" w14:textId="77777777" w:rsidR="00C031FA" w:rsidRPr="00E04630" w:rsidRDefault="00C031FA">
            <w:pPr>
              <w:rPr>
                <w:rFonts w:eastAsia="SimSun" w:cs="Tahoma"/>
                <w:sz w:val="20"/>
              </w:rPr>
            </w:pPr>
          </w:p>
        </w:tc>
        <w:tc>
          <w:tcPr>
            <w:tcW w:w="360" w:type="dxa"/>
            <w:vMerge w:val="restart"/>
            <w:tcBorders>
              <w:left w:val="single" w:sz="18" w:space="0" w:color="auto"/>
            </w:tcBorders>
            <w:vAlign w:val="center"/>
          </w:tcPr>
          <w:p w14:paraId="776B00E8" w14:textId="77777777" w:rsidR="00C031FA" w:rsidRPr="00E04630" w:rsidRDefault="00C031FA">
            <w:pPr>
              <w:pStyle w:val="TableHeadingsRed"/>
              <w:rPr>
                <w:rFonts w:ascii="Tahoma" w:eastAsia="SimSun" w:hAnsi="Tahoma" w:cs="Tahoma"/>
                <w:sz w:val="9"/>
              </w:rPr>
            </w:pPr>
            <w:r w:rsidRPr="00E04630">
              <w:rPr>
                <w:rFonts w:ascii="Tahoma" w:eastAsia="SimSun" w:hAnsi="Tahoma" w:cs="Tahoma"/>
                <w:sz w:val="9"/>
              </w:rPr>
              <w:t>L</w:t>
            </w:r>
          </w:p>
        </w:tc>
        <w:tc>
          <w:tcPr>
            <w:tcW w:w="1350" w:type="dxa"/>
            <w:gridSpan w:val="3"/>
            <w:vAlign w:val="center"/>
          </w:tcPr>
          <w:p w14:paraId="776B00E9" w14:textId="77777777" w:rsidR="00C031FA" w:rsidRPr="00E04630" w:rsidRDefault="00C031FA">
            <w:pPr>
              <w:pStyle w:val="TableHeadingsGreen"/>
              <w:rPr>
                <w:rFonts w:ascii="Tahoma" w:eastAsia="SimSun" w:hAnsi="Tahoma" w:cs="Tahoma"/>
                <w:sz w:val="9"/>
                <w:lang w:eastAsia="zh-CN"/>
              </w:rPr>
            </w:pPr>
            <w:r w:rsidRPr="00E04630">
              <w:rPr>
                <w:rFonts w:ascii="Tahoma" w:eastAsia="SimSun" w:hAnsi="Tahoma" w:cs="Tahoma"/>
                <w:sz w:val="9"/>
                <w:lang w:eastAsia="zh-CN"/>
              </w:rPr>
              <w:t>L&amp;SA</w:t>
            </w:r>
            <w:r w:rsidRPr="00E04630">
              <w:rPr>
                <w:rFonts w:ascii="Tahoma" w:eastAsia="SimSun" w:hAnsi="Tahoma" w:cs="Tahoma"/>
                <w:sz w:val="9"/>
                <w:lang w:eastAsia="zh-CN"/>
              </w:rPr>
              <w:t>（许可及软件保障）</w:t>
            </w:r>
          </w:p>
        </w:tc>
        <w:tc>
          <w:tcPr>
            <w:tcW w:w="1260" w:type="dxa"/>
            <w:gridSpan w:val="3"/>
            <w:tcBorders>
              <w:right w:val="single" w:sz="18" w:space="0" w:color="auto"/>
            </w:tcBorders>
            <w:vAlign w:val="center"/>
          </w:tcPr>
          <w:p w14:paraId="776B00EA" w14:textId="77777777" w:rsidR="00C031FA" w:rsidRPr="00E04630" w:rsidRDefault="00C031FA">
            <w:pPr>
              <w:pStyle w:val="TableHeadingsBlue"/>
              <w:rPr>
                <w:rFonts w:ascii="Tahoma" w:eastAsia="SimSun" w:hAnsi="Tahoma" w:cs="Tahoma"/>
                <w:sz w:val="9"/>
              </w:rPr>
            </w:pPr>
            <w:r w:rsidRPr="00E04630">
              <w:rPr>
                <w:rFonts w:ascii="Tahoma" w:eastAsia="SimSun" w:hAnsi="Tahoma" w:cs="Tahoma"/>
                <w:sz w:val="9"/>
              </w:rPr>
              <w:t>SA</w:t>
            </w:r>
          </w:p>
        </w:tc>
        <w:tc>
          <w:tcPr>
            <w:tcW w:w="450" w:type="dxa"/>
            <w:vMerge w:val="restart"/>
            <w:tcBorders>
              <w:left w:val="single" w:sz="18" w:space="0" w:color="auto"/>
            </w:tcBorders>
            <w:vAlign w:val="center"/>
          </w:tcPr>
          <w:p w14:paraId="776B00EB" w14:textId="77777777" w:rsidR="00C031FA" w:rsidRPr="00E04630" w:rsidRDefault="00C031FA">
            <w:pPr>
              <w:pStyle w:val="TableHeadingsRed"/>
              <w:rPr>
                <w:rFonts w:ascii="Tahoma" w:eastAsia="SimSun" w:hAnsi="Tahoma" w:cs="Tahoma"/>
                <w:sz w:val="9"/>
              </w:rPr>
            </w:pPr>
            <w:r w:rsidRPr="00E04630">
              <w:rPr>
                <w:rFonts w:ascii="Tahoma" w:eastAsia="SimSun" w:hAnsi="Tahoma" w:cs="Tahoma"/>
                <w:sz w:val="9"/>
              </w:rPr>
              <w:t>L</w:t>
            </w:r>
          </w:p>
        </w:tc>
        <w:tc>
          <w:tcPr>
            <w:tcW w:w="450" w:type="dxa"/>
            <w:vAlign w:val="center"/>
          </w:tcPr>
          <w:p w14:paraId="776B00EC" w14:textId="77777777" w:rsidR="00C031FA" w:rsidRPr="00E04630" w:rsidRDefault="00C031FA">
            <w:pPr>
              <w:pStyle w:val="TableHeadingsGreen"/>
              <w:rPr>
                <w:rFonts w:ascii="Tahoma" w:eastAsia="SimSun" w:hAnsi="Tahoma" w:cs="Tahoma"/>
                <w:sz w:val="9"/>
                <w:lang w:eastAsia="zh-CN"/>
              </w:rPr>
            </w:pPr>
            <w:r w:rsidRPr="00E04630">
              <w:rPr>
                <w:rFonts w:ascii="Tahoma" w:eastAsia="SimSun" w:hAnsi="Tahoma" w:cs="Tahoma"/>
                <w:sz w:val="9"/>
                <w:lang w:eastAsia="zh-CN"/>
              </w:rPr>
              <w:t>L&amp;SA</w:t>
            </w:r>
            <w:r w:rsidRPr="00E04630">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14:paraId="776B00ED" w14:textId="77777777" w:rsidR="00C031FA" w:rsidRPr="00E04630" w:rsidRDefault="00C031FA">
            <w:pPr>
              <w:pStyle w:val="TableHeadingsBlue"/>
              <w:rPr>
                <w:rFonts w:ascii="Tahoma" w:eastAsia="SimSun" w:hAnsi="Tahoma" w:cs="Tahoma"/>
                <w:sz w:val="9"/>
              </w:rPr>
            </w:pPr>
            <w:r w:rsidRPr="00E04630">
              <w:rPr>
                <w:rFonts w:ascii="Tahoma" w:eastAsia="SimSun" w:hAnsi="Tahoma" w:cs="Tahoma"/>
                <w:sz w:val="9"/>
              </w:rPr>
              <w:t>SA</w:t>
            </w:r>
          </w:p>
        </w:tc>
        <w:tc>
          <w:tcPr>
            <w:tcW w:w="450" w:type="dxa"/>
            <w:vMerge/>
            <w:tcBorders>
              <w:left w:val="single" w:sz="18" w:space="0" w:color="auto"/>
            </w:tcBorders>
          </w:tcPr>
          <w:p w14:paraId="776B00EE" w14:textId="77777777" w:rsidR="00C031FA" w:rsidRPr="00E04630" w:rsidRDefault="00C031FA">
            <w:pPr>
              <w:rPr>
                <w:rFonts w:eastAsia="SimSun" w:cs="Tahoma"/>
                <w:sz w:val="20"/>
              </w:rPr>
            </w:pPr>
          </w:p>
        </w:tc>
        <w:tc>
          <w:tcPr>
            <w:tcW w:w="450" w:type="dxa"/>
            <w:vMerge/>
            <w:tcBorders>
              <w:right w:val="single" w:sz="18" w:space="0" w:color="auto"/>
            </w:tcBorders>
          </w:tcPr>
          <w:p w14:paraId="776B00EF" w14:textId="77777777" w:rsidR="00C031FA" w:rsidRPr="00E04630" w:rsidRDefault="00C031FA">
            <w:pPr>
              <w:rPr>
                <w:rFonts w:eastAsia="SimSun" w:cs="Tahoma"/>
                <w:sz w:val="20"/>
              </w:rPr>
            </w:pPr>
          </w:p>
        </w:tc>
        <w:tc>
          <w:tcPr>
            <w:tcW w:w="450" w:type="dxa"/>
            <w:vMerge/>
            <w:tcBorders>
              <w:left w:val="single" w:sz="18" w:space="0" w:color="auto"/>
              <w:right w:val="single" w:sz="18" w:space="0" w:color="auto"/>
            </w:tcBorders>
          </w:tcPr>
          <w:p w14:paraId="776B00F0" w14:textId="77777777" w:rsidR="00C031FA" w:rsidRPr="00E04630" w:rsidRDefault="00C031FA">
            <w:pPr>
              <w:rPr>
                <w:rFonts w:eastAsia="SimSun" w:cs="Tahoma"/>
                <w:sz w:val="20"/>
              </w:rPr>
            </w:pPr>
          </w:p>
        </w:tc>
        <w:tc>
          <w:tcPr>
            <w:tcW w:w="612" w:type="dxa"/>
            <w:vMerge/>
          </w:tcPr>
          <w:p w14:paraId="776B00F1" w14:textId="77777777" w:rsidR="00C031FA" w:rsidRPr="00E04630" w:rsidRDefault="00C031FA">
            <w:pPr>
              <w:rPr>
                <w:rFonts w:eastAsia="SimSun" w:cs="Tahoma"/>
                <w:sz w:val="20"/>
              </w:rPr>
            </w:pPr>
          </w:p>
        </w:tc>
        <w:tc>
          <w:tcPr>
            <w:tcW w:w="486" w:type="dxa"/>
            <w:vMerge/>
          </w:tcPr>
          <w:p w14:paraId="776B00F2" w14:textId="77777777" w:rsidR="00C031FA" w:rsidRPr="00E04630" w:rsidRDefault="00C031FA">
            <w:pPr>
              <w:rPr>
                <w:rFonts w:eastAsia="SimSun" w:cs="Tahoma"/>
                <w:sz w:val="20"/>
              </w:rPr>
            </w:pPr>
          </w:p>
        </w:tc>
      </w:tr>
      <w:tr w:rsidR="001C38D4" w:rsidRPr="00E04630" w14:paraId="776B0107" w14:textId="77777777" w:rsidTr="00221D2A">
        <w:trPr>
          <w:cantSplit/>
          <w:trHeight w:val="395"/>
          <w:tblHeader/>
        </w:trPr>
        <w:tc>
          <w:tcPr>
            <w:tcW w:w="2534" w:type="dxa"/>
            <w:vMerge/>
            <w:tcBorders>
              <w:left w:val="single" w:sz="4" w:space="0" w:color="FFFFFF"/>
              <w:bottom w:val="single" w:sz="4" w:space="0" w:color="auto"/>
            </w:tcBorders>
          </w:tcPr>
          <w:p w14:paraId="776B00F4" w14:textId="77777777" w:rsidR="00C031FA" w:rsidRPr="00E04630" w:rsidRDefault="00C031FA">
            <w:pPr>
              <w:rPr>
                <w:rFonts w:eastAsia="SimSun" w:cs="Tahoma"/>
                <w:sz w:val="20"/>
              </w:rPr>
            </w:pPr>
          </w:p>
        </w:tc>
        <w:tc>
          <w:tcPr>
            <w:tcW w:w="630" w:type="dxa"/>
            <w:vMerge/>
            <w:tcBorders>
              <w:bottom w:val="single" w:sz="4" w:space="0" w:color="auto"/>
            </w:tcBorders>
          </w:tcPr>
          <w:p w14:paraId="776B00F5" w14:textId="77777777" w:rsidR="00C031FA" w:rsidRPr="00E04630" w:rsidRDefault="00C031FA">
            <w:pPr>
              <w:rPr>
                <w:rFonts w:eastAsia="SimSun" w:cs="Tahoma"/>
                <w:b/>
                <w:sz w:val="20"/>
              </w:rPr>
            </w:pPr>
          </w:p>
        </w:tc>
        <w:tc>
          <w:tcPr>
            <w:tcW w:w="450" w:type="dxa"/>
            <w:vMerge/>
            <w:tcBorders>
              <w:bottom w:val="single" w:sz="4" w:space="0" w:color="auto"/>
            </w:tcBorders>
          </w:tcPr>
          <w:p w14:paraId="776B00F6" w14:textId="77777777" w:rsidR="00C031FA" w:rsidRPr="00E04630" w:rsidRDefault="00C031FA">
            <w:pPr>
              <w:rPr>
                <w:rFonts w:eastAsia="SimSun" w:cs="Tahoma"/>
                <w:sz w:val="20"/>
              </w:rPr>
            </w:pPr>
          </w:p>
        </w:tc>
        <w:tc>
          <w:tcPr>
            <w:tcW w:w="360" w:type="dxa"/>
            <w:vMerge/>
            <w:tcBorders>
              <w:bottom w:val="single" w:sz="4" w:space="0" w:color="auto"/>
              <w:right w:val="single" w:sz="18" w:space="0" w:color="auto"/>
            </w:tcBorders>
          </w:tcPr>
          <w:p w14:paraId="776B00F7" w14:textId="77777777" w:rsidR="00C031FA" w:rsidRPr="00E04630" w:rsidRDefault="00C031FA">
            <w:pPr>
              <w:rPr>
                <w:rFonts w:eastAsia="SimSun" w:cs="Tahoma"/>
                <w:sz w:val="20"/>
              </w:rPr>
            </w:pPr>
          </w:p>
        </w:tc>
        <w:tc>
          <w:tcPr>
            <w:tcW w:w="360" w:type="dxa"/>
            <w:vMerge/>
            <w:tcBorders>
              <w:left w:val="single" w:sz="18" w:space="0" w:color="auto"/>
              <w:bottom w:val="single" w:sz="4" w:space="0" w:color="auto"/>
            </w:tcBorders>
            <w:vAlign w:val="center"/>
          </w:tcPr>
          <w:p w14:paraId="776B00F8" w14:textId="77777777" w:rsidR="00C031FA" w:rsidRPr="00E04630" w:rsidRDefault="00C031FA">
            <w:pPr>
              <w:jc w:val="center"/>
              <w:rPr>
                <w:rFonts w:eastAsia="SimSun" w:cs="Tahoma"/>
                <w:sz w:val="20"/>
              </w:rPr>
            </w:pPr>
          </w:p>
        </w:tc>
        <w:tc>
          <w:tcPr>
            <w:tcW w:w="450" w:type="dxa"/>
            <w:tcBorders>
              <w:bottom w:val="single" w:sz="4" w:space="0" w:color="auto"/>
            </w:tcBorders>
            <w:vAlign w:val="center"/>
          </w:tcPr>
          <w:p w14:paraId="776B00F9" w14:textId="77777777" w:rsidR="00C031FA" w:rsidRPr="00E04630" w:rsidRDefault="00C031FA">
            <w:pPr>
              <w:pStyle w:val="TableHeadingsGreen"/>
              <w:rPr>
                <w:rFonts w:ascii="Tahoma" w:eastAsia="SimSun" w:hAnsi="Tahoma" w:cs="Tahoma"/>
                <w:sz w:val="9"/>
              </w:rPr>
            </w:pPr>
            <w:r w:rsidRPr="00E04630">
              <w:rPr>
                <w:rFonts w:ascii="Tahoma" w:eastAsia="SimSun" w:hAnsi="Tahoma" w:cs="Tahoma"/>
                <w:sz w:val="9"/>
              </w:rPr>
              <w:t xml:space="preserve">3 </w:t>
            </w:r>
            <w:r w:rsidRPr="00E04630">
              <w:rPr>
                <w:rFonts w:ascii="Tahoma" w:eastAsia="SimSun" w:hAnsi="Tahoma" w:cs="Tahoma"/>
                <w:sz w:val="9"/>
              </w:rPr>
              <w:t>年</w:t>
            </w:r>
          </w:p>
        </w:tc>
        <w:tc>
          <w:tcPr>
            <w:tcW w:w="450" w:type="dxa"/>
            <w:tcBorders>
              <w:bottom w:val="single" w:sz="4" w:space="0" w:color="auto"/>
            </w:tcBorders>
            <w:vAlign w:val="center"/>
          </w:tcPr>
          <w:p w14:paraId="776B00FA" w14:textId="77777777" w:rsidR="00C031FA" w:rsidRPr="00E04630" w:rsidRDefault="00C031FA">
            <w:pPr>
              <w:pStyle w:val="TableHeadingsGreen"/>
              <w:rPr>
                <w:rFonts w:ascii="Tahoma" w:eastAsia="SimSun" w:hAnsi="Tahoma" w:cs="Tahoma"/>
                <w:sz w:val="9"/>
              </w:rPr>
            </w:pPr>
            <w:r w:rsidRPr="00E04630">
              <w:rPr>
                <w:rFonts w:ascii="Tahoma" w:eastAsia="SimSun" w:hAnsi="Tahoma" w:cs="Tahoma"/>
                <w:sz w:val="9"/>
              </w:rPr>
              <w:t xml:space="preserve">2 </w:t>
            </w:r>
            <w:r w:rsidRPr="00E04630">
              <w:rPr>
                <w:rFonts w:ascii="Tahoma" w:eastAsia="SimSun" w:hAnsi="Tahoma" w:cs="Tahoma"/>
                <w:sz w:val="9"/>
              </w:rPr>
              <w:t>年</w:t>
            </w:r>
          </w:p>
        </w:tc>
        <w:tc>
          <w:tcPr>
            <w:tcW w:w="450" w:type="dxa"/>
            <w:tcBorders>
              <w:bottom w:val="single" w:sz="4" w:space="0" w:color="auto"/>
            </w:tcBorders>
            <w:vAlign w:val="center"/>
          </w:tcPr>
          <w:p w14:paraId="776B00FB" w14:textId="77777777" w:rsidR="00C031FA" w:rsidRPr="00E04630" w:rsidRDefault="00C031FA">
            <w:pPr>
              <w:pStyle w:val="TableHeadingsGreen"/>
              <w:rPr>
                <w:rFonts w:ascii="Tahoma" w:eastAsia="SimSun" w:hAnsi="Tahoma" w:cs="Tahoma"/>
                <w:sz w:val="9"/>
              </w:rPr>
            </w:pPr>
            <w:r w:rsidRPr="00E04630">
              <w:rPr>
                <w:rFonts w:ascii="Tahoma" w:eastAsia="SimSun" w:hAnsi="Tahoma" w:cs="Tahoma"/>
                <w:sz w:val="9"/>
              </w:rPr>
              <w:t xml:space="preserve">1 </w:t>
            </w:r>
            <w:r w:rsidRPr="00E04630">
              <w:rPr>
                <w:rFonts w:ascii="Tahoma" w:eastAsia="SimSun" w:hAnsi="Tahoma" w:cs="Tahoma"/>
                <w:sz w:val="9"/>
              </w:rPr>
              <w:t>年</w:t>
            </w:r>
          </w:p>
        </w:tc>
        <w:tc>
          <w:tcPr>
            <w:tcW w:w="450" w:type="dxa"/>
            <w:tcBorders>
              <w:bottom w:val="single" w:sz="4" w:space="0" w:color="auto"/>
            </w:tcBorders>
            <w:vAlign w:val="center"/>
          </w:tcPr>
          <w:p w14:paraId="776B00FC" w14:textId="77777777" w:rsidR="00C031FA" w:rsidRPr="00E04630" w:rsidRDefault="00C031FA">
            <w:pPr>
              <w:pStyle w:val="TableHeadingsBlue"/>
              <w:rPr>
                <w:rFonts w:ascii="Tahoma" w:eastAsia="SimSun" w:hAnsi="Tahoma" w:cs="Tahoma"/>
                <w:sz w:val="9"/>
              </w:rPr>
            </w:pPr>
            <w:r w:rsidRPr="00E04630">
              <w:rPr>
                <w:rFonts w:ascii="Tahoma" w:eastAsia="SimSun" w:hAnsi="Tahoma" w:cs="Tahoma"/>
                <w:sz w:val="9"/>
              </w:rPr>
              <w:t xml:space="preserve">3 </w:t>
            </w:r>
            <w:r w:rsidRPr="00E04630">
              <w:rPr>
                <w:rFonts w:ascii="Tahoma" w:eastAsia="SimSun" w:hAnsi="Tahoma" w:cs="Tahoma"/>
                <w:sz w:val="9"/>
              </w:rPr>
              <w:t>年</w:t>
            </w:r>
          </w:p>
        </w:tc>
        <w:tc>
          <w:tcPr>
            <w:tcW w:w="450" w:type="dxa"/>
            <w:tcBorders>
              <w:bottom w:val="single" w:sz="4" w:space="0" w:color="auto"/>
            </w:tcBorders>
            <w:vAlign w:val="center"/>
          </w:tcPr>
          <w:p w14:paraId="776B00FD" w14:textId="77777777" w:rsidR="00C031FA" w:rsidRPr="00E04630" w:rsidRDefault="00C031FA">
            <w:pPr>
              <w:pStyle w:val="TableHeadingsBlue"/>
              <w:rPr>
                <w:rFonts w:ascii="Tahoma" w:eastAsia="SimSun" w:hAnsi="Tahoma" w:cs="Tahoma"/>
                <w:sz w:val="9"/>
              </w:rPr>
            </w:pPr>
            <w:r w:rsidRPr="00E04630">
              <w:rPr>
                <w:rFonts w:ascii="Tahoma" w:eastAsia="SimSun" w:hAnsi="Tahoma" w:cs="Tahoma"/>
                <w:sz w:val="9"/>
              </w:rPr>
              <w:t xml:space="preserve">2 </w:t>
            </w:r>
            <w:r w:rsidRPr="00E04630">
              <w:rPr>
                <w:rFonts w:ascii="Tahoma" w:eastAsia="SimSun" w:hAnsi="Tahoma" w:cs="Tahoma"/>
                <w:sz w:val="9"/>
              </w:rPr>
              <w:t>年</w:t>
            </w:r>
          </w:p>
        </w:tc>
        <w:tc>
          <w:tcPr>
            <w:tcW w:w="360" w:type="dxa"/>
            <w:tcBorders>
              <w:bottom w:val="single" w:sz="4" w:space="0" w:color="auto"/>
              <w:right w:val="single" w:sz="18" w:space="0" w:color="auto"/>
            </w:tcBorders>
            <w:vAlign w:val="center"/>
          </w:tcPr>
          <w:p w14:paraId="776B00FE" w14:textId="77777777" w:rsidR="00C031FA" w:rsidRPr="00E04630" w:rsidRDefault="00C031FA">
            <w:pPr>
              <w:pStyle w:val="TableHeadingsBlue"/>
              <w:rPr>
                <w:rFonts w:ascii="Tahoma" w:eastAsia="SimSun" w:hAnsi="Tahoma" w:cs="Tahoma"/>
                <w:sz w:val="9"/>
              </w:rPr>
            </w:pPr>
            <w:r w:rsidRPr="00E04630">
              <w:rPr>
                <w:rFonts w:ascii="Tahoma" w:eastAsia="SimSun" w:hAnsi="Tahoma" w:cs="Tahoma"/>
                <w:sz w:val="9"/>
              </w:rPr>
              <w:t xml:space="preserve">1 </w:t>
            </w:r>
            <w:r w:rsidRPr="00E04630">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776B00FF" w14:textId="77777777" w:rsidR="00C031FA" w:rsidRPr="00E04630" w:rsidRDefault="00C031FA">
            <w:pPr>
              <w:jc w:val="center"/>
              <w:rPr>
                <w:rFonts w:eastAsia="SimSun" w:cs="Tahoma"/>
                <w:sz w:val="20"/>
              </w:rPr>
            </w:pPr>
          </w:p>
        </w:tc>
        <w:tc>
          <w:tcPr>
            <w:tcW w:w="450" w:type="dxa"/>
            <w:tcBorders>
              <w:bottom w:val="single" w:sz="4" w:space="0" w:color="auto"/>
            </w:tcBorders>
            <w:vAlign w:val="center"/>
          </w:tcPr>
          <w:p w14:paraId="776B0100" w14:textId="77777777" w:rsidR="00C031FA" w:rsidRPr="00E04630" w:rsidRDefault="00C031FA">
            <w:pPr>
              <w:pStyle w:val="TableHeadingsGreen"/>
              <w:rPr>
                <w:rFonts w:ascii="Tahoma" w:eastAsia="SimSun" w:hAnsi="Tahoma" w:cs="Tahoma"/>
                <w:sz w:val="9"/>
              </w:rPr>
            </w:pPr>
            <w:r w:rsidRPr="00E04630">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776B0101" w14:textId="77777777" w:rsidR="00C031FA" w:rsidRPr="00E04630" w:rsidRDefault="00C031FA">
            <w:pPr>
              <w:jc w:val="center"/>
              <w:rPr>
                <w:rFonts w:eastAsia="SimSun" w:cs="Tahoma"/>
                <w:sz w:val="20"/>
              </w:rPr>
            </w:pPr>
          </w:p>
        </w:tc>
        <w:tc>
          <w:tcPr>
            <w:tcW w:w="450" w:type="dxa"/>
            <w:vMerge/>
            <w:tcBorders>
              <w:left w:val="single" w:sz="18" w:space="0" w:color="auto"/>
              <w:bottom w:val="single" w:sz="4" w:space="0" w:color="auto"/>
            </w:tcBorders>
          </w:tcPr>
          <w:p w14:paraId="776B0102" w14:textId="77777777" w:rsidR="00C031FA" w:rsidRPr="00E04630" w:rsidRDefault="00C031FA">
            <w:pPr>
              <w:rPr>
                <w:rFonts w:eastAsia="SimSun" w:cs="Tahoma"/>
                <w:sz w:val="20"/>
              </w:rPr>
            </w:pPr>
          </w:p>
        </w:tc>
        <w:tc>
          <w:tcPr>
            <w:tcW w:w="450" w:type="dxa"/>
            <w:vMerge/>
            <w:tcBorders>
              <w:bottom w:val="single" w:sz="4" w:space="0" w:color="auto"/>
              <w:right w:val="single" w:sz="18" w:space="0" w:color="auto"/>
            </w:tcBorders>
          </w:tcPr>
          <w:p w14:paraId="776B0103" w14:textId="77777777" w:rsidR="00C031FA" w:rsidRPr="00E04630" w:rsidRDefault="00C031FA">
            <w:pPr>
              <w:rPr>
                <w:rFonts w:eastAsia="SimSun" w:cs="Tahoma"/>
                <w:sz w:val="20"/>
              </w:rPr>
            </w:pPr>
          </w:p>
        </w:tc>
        <w:tc>
          <w:tcPr>
            <w:tcW w:w="450" w:type="dxa"/>
            <w:vMerge/>
            <w:tcBorders>
              <w:left w:val="single" w:sz="18" w:space="0" w:color="auto"/>
              <w:bottom w:val="single" w:sz="4" w:space="0" w:color="auto"/>
              <w:right w:val="single" w:sz="18" w:space="0" w:color="auto"/>
            </w:tcBorders>
          </w:tcPr>
          <w:p w14:paraId="776B0104" w14:textId="77777777" w:rsidR="00C031FA" w:rsidRPr="00E04630" w:rsidRDefault="00C031FA">
            <w:pPr>
              <w:rPr>
                <w:rFonts w:eastAsia="SimSun" w:cs="Tahoma"/>
                <w:sz w:val="20"/>
              </w:rPr>
            </w:pPr>
          </w:p>
        </w:tc>
        <w:tc>
          <w:tcPr>
            <w:tcW w:w="612" w:type="dxa"/>
            <w:vMerge/>
            <w:tcBorders>
              <w:bottom w:val="single" w:sz="4" w:space="0" w:color="auto"/>
            </w:tcBorders>
          </w:tcPr>
          <w:p w14:paraId="776B0105" w14:textId="77777777" w:rsidR="00C031FA" w:rsidRPr="00E04630" w:rsidRDefault="00C031FA">
            <w:pPr>
              <w:rPr>
                <w:rFonts w:eastAsia="SimSun" w:cs="Tahoma"/>
                <w:sz w:val="20"/>
              </w:rPr>
            </w:pPr>
          </w:p>
        </w:tc>
        <w:tc>
          <w:tcPr>
            <w:tcW w:w="486" w:type="dxa"/>
            <w:vMerge/>
            <w:tcBorders>
              <w:bottom w:val="single" w:sz="4" w:space="0" w:color="auto"/>
            </w:tcBorders>
          </w:tcPr>
          <w:p w14:paraId="776B0106" w14:textId="77777777" w:rsidR="00C031FA" w:rsidRPr="00E04630" w:rsidRDefault="00C031FA">
            <w:pPr>
              <w:rPr>
                <w:rFonts w:eastAsia="SimSun" w:cs="Tahoma"/>
                <w:sz w:val="20"/>
              </w:rPr>
            </w:pPr>
          </w:p>
        </w:tc>
      </w:tr>
      <w:tr w:rsidR="001C38D4" w:rsidRPr="00E04630" w14:paraId="776B0115" w14:textId="77777777" w:rsidTr="00221D2A">
        <w:trPr>
          <w:trHeight w:val="145"/>
        </w:trPr>
        <w:tc>
          <w:tcPr>
            <w:tcW w:w="2534" w:type="dxa"/>
            <w:tcBorders>
              <w:bottom w:val="single" w:sz="4" w:space="0" w:color="auto"/>
            </w:tcBorders>
            <w:shd w:val="clear" w:color="auto" w:fill="FFFFFF"/>
          </w:tcPr>
          <w:p w14:paraId="776B0108" w14:textId="77777777" w:rsidR="00C031FA" w:rsidRPr="00E04630" w:rsidRDefault="00C031FA" w:rsidP="00EE3432">
            <w:pPr>
              <w:pStyle w:val="ProductNames"/>
              <w:rPr>
                <w:rFonts w:ascii="Tahoma" w:eastAsia="SimSun" w:hAnsi="Tahoma" w:cs="Tahoma"/>
                <w:sz w:val="14"/>
              </w:rPr>
            </w:pPr>
            <w:bookmarkStart w:id="148" w:name="_Toc336337909"/>
            <w:bookmarkStart w:id="149" w:name="_Toc341071277"/>
            <w:r w:rsidRPr="00E04630">
              <w:rPr>
                <w:rFonts w:ascii="Tahoma" w:eastAsia="SimSun" w:hAnsi="Tahoma" w:cs="Tahoma"/>
                <w:sz w:val="14"/>
              </w:rPr>
              <w:t>Bing Maps Server</w:t>
            </w:r>
            <w:bookmarkEnd w:id="148"/>
            <w:bookmarkEnd w:id="149"/>
          </w:p>
        </w:tc>
        <w:tc>
          <w:tcPr>
            <w:tcW w:w="630" w:type="dxa"/>
            <w:tcBorders>
              <w:bottom w:val="single" w:sz="4" w:space="0" w:color="auto"/>
            </w:tcBorders>
            <w:shd w:val="clear" w:color="auto" w:fill="FFFFFF"/>
            <w:vAlign w:val="center"/>
          </w:tcPr>
          <w:p w14:paraId="776B0109" w14:textId="77777777" w:rsidR="00C031FA" w:rsidRPr="00E04630" w:rsidRDefault="00241022" w:rsidP="006905EB">
            <w:pPr>
              <w:pStyle w:val="TableText"/>
              <w:widowControl w:val="0"/>
              <w:rPr>
                <w:rStyle w:val="EndnoteReference"/>
                <w:rFonts w:eastAsia="SimSun" w:cs="Tahoma"/>
                <w:b w:val="0"/>
                <w:sz w:val="13"/>
                <w:szCs w:val="13"/>
                <w:u w:val="single"/>
              </w:rPr>
            </w:pPr>
            <w:hyperlink w:anchor="_27_Bing_Maps" w:history="1">
              <w:r w:rsidR="00C46C63" w:rsidRPr="00E04630">
                <w:rPr>
                  <w:rStyle w:val="Hyperlink"/>
                  <w:rFonts w:eastAsia="SimSun" w:cs="Tahoma"/>
                  <w:b/>
                  <w:sz w:val="13"/>
                  <w:szCs w:val="13"/>
                </w:rPr>
                <w:t>27</w:t>
              </w:r>
            </w:hyperlink>
          </w:p>
        </w:tc>
        <w:tc>
          <w:tcPr>
            <w:tcW w:w="450" w:type="dxa"/>
            <w:tcBorders>
              <w:bottom w:val="single" w:sz="4" w:space="0" w:color="auto"/>
            </w:tcBorders>
            <w:shd w:val="clear" w:color="auto" w:fill="FFFFFF"/>
          </w:tcPr>
          <w:p w14:paraId="776B010A"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08/09</w:t>
            </w:r>
          </w:p>
        </w:tc>
        <w:tc>
          <w:tcPr>
            <w:tcW w:w="360" w:type="dxa"/>
            <w:tcBorders>
              <w:bottom w:val="single" w:sz="4" w:space="0" w:color="auto"/>
              <w:right w:val="single" w:sz="18" w:space="0" w:color="auto"/>
            </w:tcBorders>
            <w:shd w:val="clear" w:color="auto" w:fill="FFFFFF"/>
            <w:vAlign w:val="center"/>
          </w:tcPr>
          <w:p w14:paraId="776B010B"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10C"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 xml:space="preserve">200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776B010D"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0E"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0F"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10"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200</w:t>
            </w:r>
          </w:p>
        </w:tc>
        <w:tc>
          <w:tcPr>
            <w:tcW w:w="450" w:type="dxa"/>
            <w:tcBorders>
              <w:bottom w:val="single" w:sz="4" w:space="0" w:color="auto"/>
              <w:right w:val="single" w:sz="18" w:space="0" w:color="auto"/>
            </w:tcBorders>
            <w:shd w:val="clear" w:color="auto" w:fill="FFFFFF"/>
            <w:vAlign w:val="center"/>
          </w:tcPr>
          <w:p w14:paraId="776B0111"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112"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113" w14:textId="77777777" w:rsidR="00C031FA" w:rsidRPr="00E04630" w:rsidRDefault="00C031FA" w:rsidP="00F22928">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114" w14:textId="77777777" w:rsidR="00C031FA" w:rsidRPr="00E04630" w:rsidRDefault="00C031FA" w:rsidP="00EE3432">
            <w:pPr>
              <w:pStyle w:val="TableText"/>
              <w:widowControl w:val="0"/>
              <w:rPr>
                <w:rFonts w:ascii="Tahoma" w:eastAsia="SimSun" w:hAnsi="Tahoma" w:cs="Tahoma"/>
                <w:sz w:val="13"/>
              </w:rPr>
            </w:pPr>
          </w:p>
        </w:tc>
      </w:tr>
      <w:tr w:rsidR="001C38D4" w:rsidRPr="00E04630" w14:paraId="776B0123" w14:textId="77777777" w:rsidTr="00221D2A">
        <w:trPr>
          <w:trHeight w:val="145"/>
        </w:trPr>
        <w:tc>
          <w:tcPr>
            <w:tcW w:w="2534" w:type="dxa"/>
            <w:tcBorders>
              <w:bottom w:val="single" w:sz="4" w:space="0" w:color="auto"/>
            </w:tcBorders>
            <w:shd w:val="clear" w:color="auto" w:fill="FABF8F"/>
          </w:tcPr>
          <w:p w14:paraId="776B0116" w14:textId="77777777" w:rsidR="00C031FA" w:rsidRPr="00E04630" w:rsidRDefault="00C031FA" w:rsidP="00EE3432">
            <w:pPr>
              <w:pStyle w:val="ProductNames"/>
              <w:rPr>
                <w:rFonts w:ascii="Tahoma" w:eastAsia="SimSun" w:hAnsi="Tahoma" w:cs="Tahoma"/>
                <w:sz w:val="14"/>
              </w:rPr>
            </w:pPr>
            <w:bookmarkStart w:id="150" w:name="_Toc336337910"/>
            <w:bookmarkStart w:id="151" w:name="_Toc341071278"/>
            <w:r w:rsidRPr="00E04630">
              <w:rPr>
                <w:rFonts w:ascii="Tahoma" w:eastAsia="SimSun" w:hAnsi="Tahoma" w:cs="Tahoma"/>
                <w:sz w:val="14"/>
              </w:rPr>
              <w:t>Bing Maps Server CAL</w:t>
            </w:r>
            <w:bookmarkEnd w:id="150"/>
            <w:bookmarkEnd w:id="151"/>
          </w:p>
        </w:tc>
        <w:tc>
          <w:tcPr>
            <w:tcW w:w="630" w:type="dxa"/>
            <w:tcBorders>
              <w:bottom w:val="single" w:sz="4" w:space="0" w:color="auto"/>
            </w:tcBorders>
            <w:shd w:val="clear" w:color="auto" w:fill="FABF8F"/>
            <w:vAlign w:val="center"/>
          </w:tcPr>
          <w:p w14:paraId="776B0117" w14:textId="77777777" w:rsidR="00C031FA" w:rsidRPr="00E04630" w:rsidRDefault="00241022" w:rsidP="006905EB">
            <w:pPr>
              <w:pStyle w:val="TableText"/>
              <w:widowControl w:val="0"/>
              <w:rPr>
                <w:rStyle w:val="EndnoteReference"/>
                <w:rFonts w:eastAsia="SimSun" w:cs="Tahoma"/>
                <w:b w:val="0"/>
                <w:sz w:val="13"/>
                <w:szCs w:val="13"/>
                <w:u w:val="single"/>
              </w:rPr>
            </w:pPr>
            <w:hyperlink w:anchor="_27_Bing_Maps" w:history="1">
              <w:r w:rsidR="004A580F" w:rsidRPr="00E04630">
                <w:rPr>
                  <w:rStyle w:val="Hyperlink"/>
                  <w:rFonts w:eastAsia="SimSun" w:cs="Tahoma"/>
                  <w:b/>
                  <w:sz w:val="13"/>
                  <w:szCs w:val="13"/>
                </w:rPr>
                <w:t>27</w:t>
              </w:r>
            </w:hyperlink>
          </w:p>
        </w:tc>
        <w:tc>
          <w:tcPr>
            <w:tcW w:w="450" w:type="dxa"/>
            <w:tcBorders>
              <w:bottom w:val="single" w:sz="4" w:space="0" w:color="auto"/>
            </w:tcBorders>
            <w:shd w:val="clear" w:color="auto" w:fill="FABF8F"/>
          </w:tcPr>
          <w:p w14:paraId="776B0118"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14:paraId="776B0119"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11A"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 xml:space="preserve">1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776B011B"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11C"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11D"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11E"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11F"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120"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121" w14:textId="77777777" w:rsidR="00C031FA" w:rsidRPr="00E04630" w:rsidRDefault="00C031FA" w:rsidP="00F22928">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122" w14:textId="77777777" w:rsidR="00C031FA" w:rsidRPr="00E04630" w:rsidRDefault="00C031FA" w:rsidP="00EE3432">
            <w:pPr>
              <w:pStyle w:val="TableText"/>
              <w:widowControl w:val="0"/>
              <w:rPr>
                <w:rFonts w:ascii="Tahoma" w:eastAsia="SimSun" w:hAnsi="Tahoma" w:cs="Tahoma"/>
                <w:sz w:val="13"/>
              </w:rPr>
            </w:pPr>
          </w:p>
        </w:tc>
      </w:tr>
      <w:tr w:rsidR="001C38D4" w:rsidRPr="00E04630" w14:paraId="776B0131" w14:textId="77777777" w:rsidTr="00221D2A">
        <w:trPr>
          <w:trHeight w:val="145"/>
        </w:trPr>
        <w:tc>
          <w:tcPr>
            <w:tcW w:w="2534" w:type="dxa"/>
            <w:tcBorders>
              <w:bottom w:val="single" w:sz="4" w:space="0" w:color="auto"/>
            </w:tcBorders>
            <w:shd w:val="clear" w:color="auto" w:fill="FFFFFF"/>
          </w:tcPr>
          <w:p w14:paraId="776B0124" w14:textId="77777777" w:rsidR="00C031FA" w:rsidRPr="00E04630" w:rsidRDefault="00C031FA" w:rsidP="00F61D29">
            <w:pPr>
              <w:pStyle w:val="ProductNames"/>
              <w:rPr>
                <w:rFonts w:ascii="Tahoma" w:eastAsia="SimSun" w:hAnsi="Tahoma" w:cs="Tahoma"/>
                <w:sz w:val="14"/>
              </w:rPr>
            </w:pPr>
            <w:bookmarkStart w:id="152" w:name="_Toc336337911"/>
            <w:bookmarkStart w:id="153" w:name="_Toc341071279"/>
            <w:r w:rsidRPr="00E04630">
              <w:rPr>
                <w:rFonts w:ascii="Tahoma" w:eastAsia="SimSun" w:hAnsi="Tahoma" w:cs="Tahoma"/>
                <w:sz w:val="14"/>
              </w:rPr>
              <w:t>Bings Maps Server with Enhanced Content Pack</w:t>
            </w:r>
            <w:bookmarkEnd w:id="152"/>
            <w:bookmarkEnd w:id="153"/>
            <w:r w:rsidRPr="00E04630">
              <w:rPr>
                <w:rFonts w:ascii="Tahoma" w:eastAsia="SimSun" w:hAnsi="Tahoma" w:cs="Tahoma"/>
                <w:sz w:val="14"/>
              </w:rPr>
              <w:t xml:space="preserve"> </w:t>
            </w:r>
          </w:p>
        </w:tc>
        <w:tc>
          <w:tcPr>
            <w:tcW w:w="630" w:type="dxa"/>
            <w:tcBorders>
              <w:bottom w:val="single" w:sz="4" w:space="0" w:color="auto"/>
            </w:tcBorders>
            <w:shd w:val="clear" w:color="auto" w:fill="FFFFFF"/>
            <w:vAlign w:val="center"/>
          </w:tcPr>
          <w:p w14:paraId="776B0125" w14:textId="77777777" w:rsidR="00C031FA" w:rsidRPr="00E04630" w:rsidRDefault="00241022" w:rsidP="006905EB">
            <w:pPr>
              <w:pStyle w:val="TableText"/>
              <w:widowControl w:val="0"/>
              <w:rPr>
                <w:rStyle w:val="EndnoteReference"/>
                <w:rFonts w:eastAsia="SimSun" w:cs="Tahoma"/>
                <w:b w:val="0"/>
                <w:sz w:val="13"/>
                <w:szCs w:val="13"/>
                <w:u w:val="single"/>
              </w:rPr>
            </w:pPr>
            <w:hyperlink w:anchor="_27_Bing_Maps" w:history="1">
              <w:r w:rsidR="004A580F" w:rsidRPr="00E04630">
                <w:rPr>
                  <w:rStyle w:val="Hyperlink"/>
                  <w:rFonts w:eastAsia="SimSun" w:cs="Tahoma"/>
                  <w:b/>
                  <w:sz w:val="13"/>
                  <w:szCs w:val="13"/>
                </w:rPr>
                <w:t>27</w:t>
              </w:r>
            </w:hyperlink>
          </w:p>
        </w:tc>
        <w:tc>
          <w:tcPr>
            <w:tcW w:w="450" w:type="dxa"/>
            <w:tcBorders>
              <w:bottom w:val="single" w:sz="4" w:space="0" w:color="auto"/>
            </w:tcBorders>
            <w:shd w:val="clear" w:color="auto" w:fill="FFFFFF"/>
          </w:tcPr>
          <w:p w14:paraId="776B0126"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08/09</w:t>
            </w:r>
          </w:p>
        </w:tc>
        <w:tc>
          <w:tcPr>
            <w:tcW w:w="360" w:type="dxa"/>
            <w:tcBorders>
              <w:bottom w:val="single" w:sz="4" w:space="0" w:color="auto"/>
              <w:right w:val="single" w:sz="18" w:space="0" w:color="auto"/>
            </w:tcBorders>
            <w:shd w:val="clear" w:color="auto" w:fill="FFFFFF"/>
            <w:vAlign w:val="center"/>
          </w:tcPr>
          <w:p w14:paraId="776B0127"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128"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 xml:space="preserve">200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776B0129"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2A"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2B"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2C"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200</w:t>
            </w:r>
          </w:p>
        </w:tc>
        <w:tc>
          <w:tcPr>
            <w:tcW w:w="450" w:type="dxa"/>
            <w:tcBorders>
              <w:bottom w:val="single" w:sz="4" w:space="0" w:color="auto"/>
              <w:right w:val="single" w:sz="18" w:space="0" w:color="auto"/>
            </w:tcBorders>
            <w:shd w:val="clear" w:color="auto" w:fill="FFFFFF"/>
            <w:vAlign w:val="center"/>
          </w:tcPr>
          <w:p w14:paraId="776B012D"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12E"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12F"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130" w14:textId="77777777" w:rsidR="00C031FA" w:rsidRPr="00E04630" w:rsidRDefault="00C031FA" w:rsidP="00EE3432">
            <w:pPr>
              <w:pStyle w:val="TableText"/>
              <w:widowControl w:val="0"/>
              <w:rPr>
                <w:rFonts w:ascii="Tahoma" w:eastAsia="SimSun" w:hAnsi="Tahoma" w:cs="Tahoma"/>
                <w:sz w:val="13"/>
              </w:rPr>
            </w:pPr>
          </w:p>
        </w:tc>
      </w:tr>
      <w:tr w:rsidR="001C38D4" w:rsidRPr="00E04630" w14:paraId="776B013F" w14:textId="77777777" w:rsidTr="00221D2A">
        <w:trPr>
          <w:trHeight w:val="145"/>
        </w:trPr>
        <w:tc>
          <w:tcPr>
            <w:tcW w:w="2534" w:type="dxa"/>
            <w:tcBorders>
              <w:bottom w:val="single" w:sz="4" w:space="0" w:color="auto"/>
            </w:tcBorders>
            <w:shd w:val="clear" w:color="auto" w:fill="FABF8F"/>
          </w:tcPr>
          <w:p w14:paraId="776B0132" w14:textId="77777777" w:rsidR="00C031FA" w:rsidRPr="00E04630" w:rsidRDefault="00C031FA" w:rsidP="00EF7D7B">
            <w:pPr>
              <w:pStyle w:val="Heading3"/>
              <w:rPr>
                <w:rFonts w:ascii="Tahoma" w:eastAsia="SimSun" w:hAnsi="Tahoma" w:cs="Tahoma"/>
                <w:b w:val="0"/>
                <w:sz w:val="16"/>
              </w:rPr>
            </w:pPr>
            <w:bookmarkStart w:id="154" w:name="_Toc315288746"/>
            <w:bookmarkStart w:id="155" w:name="_Toc336337912"/>
            <w:bookmarkStart w:id="156" w:name="_Toc341071280"/>
            <w:r w:rsidRPr="00E04630">
              <w:rPr>
                <w:rFonts w:ascii="Tahoma" w:eastAsia="SimSun" w:hAnsi="Tahoma" w:cs="Tahoma"/>
                <w:b w:val="0"/>
                <w:sz w:val="14"/>
              </w:rPr>
              <w:t>Bing Maps Server with Enhanced Content Pack CAL</w:t>
            </w:r>
            <w:bookmarkEnd w:id="154"/>
            <w:bookmarkEnd w:id="155"/>
            <w:bookmarkEnd w:id="156"/>
          </w:p>
        </w:tc>
        <w:tc>
          <w:tcPr>
            <w:tcW w:w="630" w:type="dxa"/>
            <w:tcBorders>
              <w:bottom w:val="single" w:sz="4" w:space="0" w:color="auto"/>
            </w:tcBorders>
            <w:shd w:val="clear" w:color="auto" w:fill="FABF8F"/>
            <w:vAlign w:val="center"/>
          </w:tcPr>
          <w:p w14:paraId="776B0133" w14:textId="77777777" w:rsidR="00C031FA" w:rsidRPr="00E04630" w:rsidRDefault="00241022" w:rsidP="006905EB">
            <w:pPr>
              <w:pStyle w:val="TableText"/>
              <w:widowControl w:val="0"/>
              <w:rPr>
                <w:rStyle w:val="EndnoteReference"/>
                <w:rFonts w:eastAsia="SimSun" w:cs="Tahoma"/>
                <w:b w:val="0"/>
                <w:sz w:val="13"/>
                <w:szCs w:val="13"/>
                <w:u w:val="single"/>
              </w:rPr>
            </w:pPr>
            <w:hyperlink w:anchor="_27_Bing_Maps" w:history="1">
              <w:r w:rsidR="004A580F" w:rsidRPr="00E04630">
                <w:rPr>
                  <w:rStyle w:val="Hyperlink"/>
                  <w:rFonts w:eastAsia="SimSun" w:cs="Tahoma"/>
                  <w:b/>
                  <w:sz w:val="13"/>
                  <w:szCs w:val="13"/>
                </w:rPr>
                <w:t>27</w:t>
              </w:r>
            </w:hyperlink>
          </w:p>
        </w:tc>
        <w:tc>
          <w:tcPr>
            <w:tcW w:w="450" w:type="dxa"/>
            <w:tcBorders>
              <w:bottom w:val="single" w:sz="4" w:space="0" w:color="auto"/>
            </w:tcBorders>
            <w:shd w:val="clear" w:color="auto" w:fill="FABF8F"/>
          </w:tcPr>
          <w:p w14:paraId="776B0134"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14:paraId="776B0135"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136"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 xml:space="preserve">27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776B0137"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138"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139"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13A"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27</w:t>
            </w:r>
          </w:p>
        </w:tc>
        <w:tc>
          <w:tcPr>
            <w:tcW w:w="450" w:type="dxa"/>
            <w:tcBorders>
              <w:bottom w:val="single" w:sz="4" w:space="0" w:color="auto"/>
              <w:right w:val="single" w:sz="18" w:space="0" w:color="auto"/>
            </w:tcBorders>
            <w:shd w:val="clear" w:color="auto" w:fill="FABF8F"/>
            <w:vAlign w:val="center"/>
          </w:tcPr>
          <w:p w14:paraId="776B013B"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13C"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13D"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13E" w14:textId="77777777" w:rsidR="00C031FA" w:rsidRPr="00E04630" w:rsidRDefault="00C031FA" w:rsidP="00EE3432">
            <w:pPr>
              <w:pStyle w:val="TableText"/>
              <w:widowControl w:val="0"/>
              <w:rPr>
                <w:rFonts w:ascii="Tahoma" w:eastAsia="SimSun" w:hAnsi="Tahoma" w:cs="Tahoma"/>
                <w:sz w:val="13"/>
              </w:rPr>
            </w:pPr>
          </w:p>
        </w:tc>
      </w:tr>
      <w:tr w:rsidR="001C38D4" w:rsidRPr="00E04630" w14:paraId="776B014D" w14:textId="77777777" w:rsidTr="00221D2A">
        <w:trPr>
          <w:trHeight w:val="145"/>
        </w:trPr>
        <w:tc>
          <w:tcPr>
            <w:tcW w:w="2534" w:type="dxa"/>
            <w:tcBorders>
              <w:bottom w:val="single" w:sz="4" w:space="0" w:color="auto"/>
            </w:tcBorders>
            <w:shd w:val="clear" w:color="auto" w:fill="FFFFFF"/>
          </w:tcPr>
          <w:p w14:paraId="776B0140" w14:textId="77777777" w:rsidR="00C031FA" w:rsidRPr="00E04630" w:rsidRDefault="00C031FA" w:rsidP="00EE3432">
            <w:pPr>
              <w:pStyle w:val="ProductNames"/>
              <w:rPr>
                <w:rFonts w:ascii="Tahoma" w:eastAsia="SimSun" w:hAnsi="Tahoma" w:cs="Tahoma"/>
                <w:sz w:val="14"/>
              </w:rPr>
            </w:pPr>
            <w:bookmarkStart w:id="157" w:name="_Toc315288747"/>
            <w:bookmarkStart w:id="158" w:name="_Toc336337913"/>
            <w:bookmarkStart w:id="159" w:name="_Toc341071281"/>
            <w:r w:rsidRPr="00E04630">
              <w:rPr>
                <w:rFonts w:ascii="Tahoma" w:eastAsia="SimSun" w:hAnsi="Tahoma" w:cs="Tahoma"/>
                <w:sz w:val="14"/>
              </w:rPr>
              <w:t xml:space="preserve">Bing Maps Standard </w:t>
            </w:r>
            <w:r w:rsidRPr="00E04630">
              <w:rPr>
                <w:rFonts w:ascii="Tahoma" w:eastAsia="SimSun" w:hAnsi="Tahoma" w:cs="Tahoma"/>
                <w:sz w:val="14"/>
              </w:rPr>
              <w:t>或</w:t>
            </w:r>
            <w:r w:rsidRPr="00E04630">
              <w:rPr>
                <w:rFonts w:ascii="Tahoma" w:eastAsia="SimSun" w:hAnsi="Tahoma" w:cs="Tahoma"/>
                <w:sz w:val="14"/>
              </w:rPr>
              <w:t xml:space="preserve"> Professional</w:t>
            </w:r>
            <w:r w:rsidR="00F9516B" w:rsidRPr="00E04630">
              <w:rPr>
                <w:rFonts w:ascii="Tahoma" w:eastAsia="SimSun" w:hAnsi="Tahoma" w:cs="Tahoma"/>
                <w:sz w:val="14"/>
              </w:rPr>
              <w:br/>
            </w:r>
            <w:r w:rsidRPr="00E04630">
              <w:rPr>
                <w:rFonts w:ascii="Tahoma" w:eastAsia="SimSun" w:hAnsi="Tahoma" w:cs="Tahoma"/>
                <w:sz w:val="14"/>
              </w:rPr>
              <w:t>（</w:t>
            </w:r>
            <w:proofErr w:type="spellStart"/>
            <w:r w:rsidRPr="00E04630">
              <w:rPr>
                <w:rFonts w:ascii="Tahoma" w:eastAsia="SimSun" w:hAnsi="Tahoma" w:cs="Tahoma"/>
                <w:sz w:val="14"/>
              </w:rPr>
              <w:t>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157"/>
            <w:bookmarkEnd w:id="158"/>
            <w:bookmarkEnd w:id="159"/>
          </w:p>
        </w:tc>
        <w:tc>
          <w:tcPr>
            <w:tcW w:w="630" w:type="dxa"/>
            <w:tcBorders>
              <w:bottom w:val="single" w:sz="4" w:space="0" w:color="auto"/>
            </w:tcBorders>
            <w:shd w:val="clear" w:color="auto" w:fill="FFFFFF"/>
            <w:vAlign w:val="center"/>
          </w:tcPr>
          <w:p w14:paraId="776B0141" w14:textId="77777777" w:rsidR="00C031FA" w:rsidRPr="00E04630"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776B0142"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14:paraId="776B0143"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144"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 xml:space="preserve">1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776B0145"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46"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47"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48"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49"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14A"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14B" w14:textId="77777777" w:rsidR="00C031FA" w:rsidRPr="00E04630" w:rsidRDefault="00C031FA" w:rsidP="00EE3432">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14C"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15C" w14:textId="77777777" w:rsidTr="00221D2A">
        <w:trPr>
          <w:trHeight w:val="145"/>
        </w:trPr>
        <w:tc>
          <w:tcPr>
            <w:tcW w:w="2534" w:type="dxa"/>
            <w:tcBorders>
              <w:bottom w:val="single" w:sz="4" w:space="0" w:color="auto"/>
            </w:tcBorders>
            <w:shd w:val="clear" w:color="auto" w:fill="FABF8F"/>
          </w:tcPr>
          <w:p w14:paraId="776B014E" w14:textId="77777777" w:rsidR="00C031FA" w:rsidRPr="00E04630" w:rsidRDefault="00C031FA" w:rsidP="00EE3432">
            <w:pPr>
              <w:pStyle w:val="ProductNames"/>
              <w:rPr>
                <w:rFonts w:ascii="Tahoma" w:eastAsia="SimSun" w:hAnsi="Tahoma" w:cs="Tahoma"/>
                <w:sz w:val="14"/>
              </w:rPr>
            </w:pPr>
            <w:bookmarkStart w:id="160" w:name="_Toc336337914"/>
            <w:bookmarkStart w:id="161" w:name="_Toc341071282"/>
            <w:r w:rsidRPr="00E04630">
              <w:rPr>
                <w:rFonts w:ascii="Tahoma" w:eastAsia="SimSun" w:hAnsi="Tahoma" w:cs="Tahoma"/>
                <w:sz w:val="14"/>
              </w:rPr>
              <w:t xml:space="preserve">Bing Maps </w:t>
            </w:r>
            <w:proofErr w:type="spellStart"/>
            <w:r w:rsidRPr="00E04630">
              <w:rPr>
                <w:rFonts w:ascii="Tahoma" w:eastAsia="SimSun" w:hAnsi="Tahoma" w:cs="Tahoma"/>
                <w:sz w:val="14"/>
              </w:rPr>
              <w:t>Standard</w:t>
            </w:r>
            <w:r w:rsidRPr="00E04630">
              <w:rPr>
                <w:rFonts w:ascii="Tahoma" w:eastAsia="SimSun" w:hAnsi="Tahoma" w:cs="Tahoma"/>
                <w:sz w:val="14"/>
              </w:rPr>
              <w:t>（服务</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160"/>
            <w:bookmarkEnd w:id="161"/>
          </w:p>
        </w:tc>
        <w:tc>
          <w:tcPr>
            <w:tcW w:w="630" w:type="dxa"/>
            <w:tcBorders>
              <w:bottom w:val="single" w:sz="4" w:space="0" w:color="auto"/>
            </w:tcBorders>
            <w:shd w:val="clear" w:color="auto" w:fill="FABF8F"/>
            <w:vAlign w:val="center"/>
          </w:tcPr>
          <w:p w14:paraId="776B014F" w14:textId="77777777" w:rsidR="00C031FA" w:rsidRPr="00E04630"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776B0150"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14:paraId="776B0151"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152" w14:textId="77777777" w:rsidR="00C031FA" w:rsidRPr="00E04630" w:rsidRDefault="00C031FA" w:rsidP="00EE3432">
            <w:pPr>
              <w:pStyle w:val="TableText"/>
              <w:widowControl w:val="0"/>
              <w:rPr>
                <w:rFonts w:ascii="Tahoma" w:eastAsia="SimSun" w:hAnsi="Tahoma" w:cs="Tahoma"/>
              </w:rPr>
            </w:pPr>
            <w:r w:rsidRPr="00E04630">
              <w:rPr>
                <w:rFonts w:ascii="Tahoma" w:eastAsia="SimSun" w:hAnsi="Tahoma" w:cs="Tahoma"/>
                <w:sz w:val="13"/>
              </w:rPr>
              <w:t xml:space="preserve">75 </w:t>
            </w:r>
            <w:r w:rsidRPr="00E04630">
              <w:rPr>
                <w:rFonts w:ascii="Tahoma" w:eastAsia="SimSun" w:hAnsi="Tahoma" w:cs="Tahoma"/>
                <w:sz w:val="13"/>
              </w:rPr>
              <w:t>分</w:t>
            </w:r>
          </w:p>
          <w:p w14:paraId="776B0153"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154"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155"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156"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157"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158"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159"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15A" w14:textId="77777777" w:rsidR="00C031FA" w:rsidRPr="00E04630" w:rsidRDefault="00C031FA" w:rsidP="00EE3432">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15B"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16B" w14:textId="77777777" w:rsidTr="00221D2A">
        <w:trPr>
          <w:trHeight w:val="145"/>
        </w:trPr>
        <w:tc>
          <w:tcPr>
            <w:tcW w:w="2534" w:type="dxa"/>
            <w:tcBorders>
              <w:bottom w:val="single" w:sz="4" w:space="0" w:color="auto"/>
            </w:tcBorders>
            <w:shd w:val="clear" w:color="auto" w:fill="FFFFFF"/>
          </w:tcPr>
          <w:p w14:paraId="776B015D" w14:textId="77777777" w:rsidR="00C031FA" w:rsidRPr="00E04630" w:rsidRDefault="00C031FA" w:rsidP="00EE3432">
            <w:pPr>
              <w:pStyle w:val="ProductNames"/>
              <w:rPr>
                <w:rFonts w:ascii="Tahoma" w:eastAsia="SimSun" w:hAnsi="Tahoma" w:cs="Tahoma"/>
                <w:sz w:val="14"/>
              </w:rPr>
            </w:pPr>
            <w:bookmarkStart w:id="162" w:name="_Toc336337915"/>
            <w:bookmarkStart w:id="163" w:name="_Toc341071283"/>
            <w:r w:rsidRPr="00E04630">
              <w:rPr>
                <w:rFonts w:ascii="Tahoma" w:eastAsia="SimSun" w:hAnsi="Tahoma" w:cs="Tahoma"/>
                <w:sz w:val="14"/>
              </w:rPr>
              <w:t xml:space="preserve">Bing Maps </w:t>
            </w:r>
            <w:proofErr w:type="spellStart"/>
            <w:r w:rsidRPr="00E04630">
              <w:rPr>
                <w:rFonts w:ascii="Tahoma" w:eastAsia="SimSun" w:hAnsi="Tahoma" w:cs="Tahoma"/>
                <w:sz w:val="14"/>
              </w:rPr>
              <w:t>Professional</w:t>
            </w:r>
            <w:r w:rsidRPr="00E04630">
              <w:rPr>
                <w:rFonts w:ascii="Tahoma" w:eastAsia="SimSun" w:hAnsi="Tahoma" w:cs="Tahoma"/>
                <w:sz w:val="14"/>
              </w:rPr>
              <w:t>（服务</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162"/>
            <w:bookmarkEnd w:id="163"/>
          </w:p>
        </w:tc>
        <w:tc>
          <w:tcPr>
            <w:tcW w:w="630" w:type="dxa"/>
            <w:tcBorders>
              <w:bottom w:val="single" w:sz="4" w:space="0" w:color="auto"/>
            </w:tcBorders>
            <w:shd w:val="clear" w:color="auto" w:fill="FFFFFF"/>
            <w:vAlign w:val="center"/>
          </w:tcPr>
          <w:p w14:paraId="776B015E" w14:textId="77777777" w:rsidR="00C031FA" w:rsidRPr="00E04630"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776B015F"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14:paraId="776B0160"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161" w14:textId="77777777" w:rsidR="00C031FA" w:rsidRPr="00E04630" w:rsidRDefault="00C031FA" w:rsidP="00EE3432">
            <w:pPr>
              <w:pStyle w:val="TableText"/>
              <w:widowControl w:val="0"/>
              <w:rPr>
                <w:rFonts w:ascii="Tahoma" w:eastAsia="SimSun" w:hAnsi="Tahoma" w:cs="Tahoma"/>
              </w:rPr>
            </w:pPr>
            <w:r w:rsidRPr="00E04630">
              <w:rPr>
                <w:rFonts w:ascii="Tahoma" w:eastAsia="SimSun" w:hAnsi="Tahoma" w:cs="Tahoma"/>
                <w:sz w:val="13"/>
              </w:rPr>
              <w:t xml:space="preserve">125 </w:t>
            </w:r>
            <w:r w:rsidRPr="00E04630">
              <w:rPr>
                <w:rFonts w:ascii="Tahoma" w:eastAsia="SimSun" w:hAnsi="Tahoma" w:cs="Tahoma"/>
                <w:sz w:val="13"/>
              </w:rPr>
              <w:t>分</w:t>
            </w:r>
          </w:p>
          <w:p w14:paraId="776B0162"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63"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64"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65"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66"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67"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168"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169" w14:textId="77777777" w:rsidR="00C031FA" w:rsidRPr="00E04630" w:rsidRDefault="00C031FA" w:rsidP="00EE3432">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16A"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17A" w14:textId="77777777" w:rsidTr="00221D2A">
        <w:trPr>
          <w:trHeight w:val="305"/>
        </w:trPr>
        <w:tc>
          <w:tcPr>
            <w:tcW w:w="2534" w:type="dxa"/>
            <w:tcBorders>
              <w:bottom w:val="single" w:sz="4" w:space="0" w:color="auto"/>
            </w:tcBorders>
            <w:shd w:val="clear" w:color="auto" w:fill="FABF8F"/>
          </w:tcPr>
          <w:p w14:paraId="776B016C" w14:textId="77777777" w:rsidR="00C031FA" w:rsidRPr="00E04630" w:rsidRDefault="00C031FA" w:rsidP="00B9674D">
            <w:pPr>
              <w:pStyle w:val="ProductNames"/>
              <w:rPr>
                <w:rFonts w:ascii="Tahoma" w:eastAsia="SimSun" w:hAnsi="Tahoma" w:cs="Tahoma"/>
                <w:sz w:val="14"/>
              </w:rPr>
            </w:pPr>
            <w:bookmarkStart w:id="164" w:name="_Toc336337916"/>
            <w:bookmarkStart w:id="165" w:name="_Toc341071284"/>
            <w:r w:rsidRPr="00E04630">
              <w:rPr>
                <w:rFonts w:ascii="Tahoma" w:eastAsia="SimSun" w:hAnsi="Tahoma" w:cs="Tahoma"/>
                <w:sz w:val="14"/>
              </w:rPr>
              <w:t>Bing Maps 25KTrx</w:t>
            </w:r>
            <w:r w:rsidRPr="00E04630">
              <w:rPr>
                <w:rFonts w:ascii="Tahoma" w:eastAsia="SimSun" w:hAnsi="Tahoma" w:cs="Tahoma"/>
                <w:sz w:val="14"/>
              </w:rPr>
              <w:t>（附加</w:t>
            </w:r>
            <w:r w:rsidRPr="00E04630">
              <w:rPr>
                <w:rFonts w:ascii="Tahoma" w:eastAsia="SimSun" w:hAnsi="Tahoma" w:cs="Tahoma"/>
                <w:sz w:val="14"/>
              </w:rPr>
              <w:t xml:space="preserve"> SL</w:t>
            </w:r>
            <w:r w:rsidRPr="00E04630">
              <w:rPr>
                <w:rFonts w:ascii="Tahoma" w:eastAsia="SimSun" w:hAnsi="Tahoma" w:cs="Tahoma"/>
                <w:sz w:val="14"/>
              </w:rPr>
              <w:t>）</w:t>
            </w:r>
            <w:bookmarkEnd w:id="164"/>
            <w:bookmarkEnd w:id="165"/>
          </w:p>
        </w:tc>
        <w:tc>
          <w:tcPr>
            <w:tcW w:w="630" w:type="dxa"/>
            <w:tcBorders>
              <w:bottom w:val="single" w:sz="4" w:space="0" w:color="auto"/>
            </w:tcBorders>
            <w:shd w:val="clear" w:color="auto" w:fill="FABF8F"/>
          </w:tcPr>
          <w:p w14:paraId="776B016D" w14:textId="77777777" w:rsidR="00C031FA" w:rsidRPr="00E04630" w:rsidRDefault="00241022" w:rsidP="006905EB">
            <w:pPr>
              <w:pStyle w:val="TableText"/>
              <w:widowControl w:val="0"/>
              <w:spacing w:before="240"/>
              <w:rPr>
                <w:rStyle w:val="EndnoteReference"/>
                <w:rFonts w:eastAsia="SimSun" w:cs="Tahoma"/>
                <w:b w:val="0"/>
                <w:color w:val="0000FF"/>
                <w:sz w:val="13"/>
                <w:szCs w:val="13"/>
                <w:u w:val="single"/>
              </w:rPr>
            </w:pPr>
            <w:hyperlink w:anchor="_28_Bing_Maps" w:history="1">
              <w:r w:rsidR="00C46C63" w:rsidRPr="00E04630">
                <w:rPr>
                  <w:rStyle w:val="Hyperlink"/>
                  <w:rFonts w:eastAsia="SimSun" w:cs="Tahoma"/>
                  <w:b/>
                  <w:sz w:val="13"/>
                  <w:szCs w:val="13"/>
                </w:rPr>
                <w:t>28</w:t>
              </w:r>
            </w:hyperlink>
          </w:p>
        </w:tc>
        <w:tc>
          <w:tcPr>
            <w:tcW w:w="450" w:type="dxa"/>
            <w:tcBorders>
              <w:bottom w:val="single" w:sz="4" w:space="0" w:color="auto"/>
            </w:tcBorders>
            <w:shd w:val="clear" w:color="auto" w:fill="FABF8F"/>
          </w:tcPr>
          <w:p w14:paraId="776B016E"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14:paraId="776B016F"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170" w14:textId="77777777" w:rsidR="00C031FA" w:rsidRPr="00E04630" w:rsidRDefault="00C031FA" w:rsidP="00EE3432">
            <w:pPr>
              <w:pStyle w:val="TableText"/>
              <w:widowControl w:val="0"/>
              <w:rPr>
                <w:rFonts w:ascii="Tahoma" w:eastAsia="SimSun" w:hAnsi="Tahoma" w:cs="Tahoma"/>
              </w:rPr>
            </w:pPr>
            <w:r w:rsidRPr="00E04630">
              <w:rPr>
                <w:rFonts w:ascii="Tahoma" w:eastAsia="SimSun" w:hAnsi="Tahoma" w:cs="Tahoma"/>
                <w:sz w:val="13"/>
              </w:rPr>
              <w:t xml:space="preserve">200 </w:t>
            </w:r>
            <w:r w:rsidRPr="00E04630">
              <w:rPr>
                <w:rFonts w:ascii="Tahoma" w:eastAsia="SimSun" w:hAnsi="Tahoma" w:cs="Tahoma"/>
                <w:sz w:val="13"/>
              </w:rPr>
              <w:t>分</w:t>
            </w:r>
          </w:p>
          <w:p w14:paraId="776B0171"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172"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173"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174"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175"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176"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177"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178" w14:textId="77777777" w:rsidR="00C031FA" w:rsidRPr="00E04630" w:rsidRDefault="00C031FA" w:rsidP="00EE3432">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179"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189" w14:textId="77777777" w:rsidTr="00221D2A">
        <w:trPr>
          <w:trHeight w:val="145"/>
        </w:trPr>
        <w:tc>
          <w:tcPr>
            <w:tcW w:w="2534" w:type="dxa"/>
            <w:tcBorders>
              <w:bottom w:val="single" w:sz="4" w:space="0" w:color="auto"/>
            </w:tcBorders>
            <w:shd w:val="clear" w:color="auto" w:fill="FFFFFF"/>
          </w:tcPr>
          <w:p w14:paraId="776B017B" w14:textId="77777777" w:rsidR="00C031FA" w:rsidRPr="00E04630" w:rsidRDefault="00C031FA" w:rsidP="00B9674D">
            <w:pPr>
              <w:pStyle w:val="ProductNames"/>
              <w:rPr>
                <w:rFonts w:ascii="Tahoma" w:eastAsia="SimSun" w:hAnsi="Tahoma" w:cs="Tahoma"/>
                <w:sz w:val="14"/>
              </w:rPr>
            </w:pPr>
            <w:bookmarkStart w:id="166" w:name="_Toc336337917"/>
            <w:bookmarkStart w:id="167" w:name="_Toc341071285"/>
            <w:r w:rsidRPr="00E04630">
              <w:rPr>
                <w:rFonts w:ascii="Tahoma" w:eastAsia="SimSun" w:hAnsi="Tahoma" w:cs="Tahoma"/>
                <w:sz w:val="14"/>
              </w:rPr>
              <w:t>Bing Maps 250KTrx</w:t>
            </w:r>
            <w:r w:rsidRPr="00E04630">
              <w:rPr>
                <w:rFonts w:ascii="Tahoma" w:eastAsia="SimSun" w:hAnsi="Tahoma" w:cs="Tahoma"/>
                <w:sz w:val="14"/>
              </w:rPr>
              <w:t>（附加</w:t>
            </w:r>
            <w:r w:rsidRPr="00E04630">
              <w:rPr>
                <w:rFonts w:ascii="Tahoma" w:eastAsia="SimSun" w:hAnsi="Tahoma" w:cs="Tahoma"/>
                <w:sz w:val="14"/>
              </w:rPr>
              <w:t xml:space="preserve"> SL</w:t>
            </w:r>
            <w:r w:rsidRPr="00E04630">
              <w:rPr>
                <w:rFonts w:ascii="Tahoma" w:eastAsia="SimSun" w:hAnsi="Tahoma" w:cs="Tahoma"/>
                <w:sz w:val="14"/>
              </w:rPr>
              <w:t>）</w:t>
            </w:r>
            <w:bookmarkEnd w:id="166"/>
            <w:bookmarkEnd w:id="167"/>
          </w:p>
        </w:tc>
        <w:tc>
          <w:tcPr>
            <w:tcW w:w="630" w:type="dxa"/>
            <w:tcBorders>
              <w:bottom w:val="single" w:sz="4" w:space="0" w:color="auto"/>
            </w:tcBorders>
            <w:shd w:val="clear" w:color="auto" w:fill="FFFFFF"/>
            <w:vAlign w:val="center"/>
          </w:tcPr>
          <w:p w14:paraId="776B017C" w14:textId="77777777" w:rsidR="00C031FA" w:rsidRPr="00E04630" w:rsidRDefault="00241022" w:rsidP="006905EB">
            <w:pPr>
              <w:pStyle w:val="TableText"/>
              <w:widowControl w:val="0"/>
              <w:rPr>
                <w:rStyle w:val="EndnoteReference"/>
                <w:rFonts w:eastAsia="SimSun" w:cs="Tahoma"/>
                <w:b w:val="0"/>
                <w:color w:val="0000FF"/>
                <w:sz w:val="13"/>
                <w:szCs w:val="13"/>
                <w:u w:val="single"/>
              </w:rPr>
            </w:pPr>
            <w:hyperlink w:anchor="_28_Bing_Maps" w:history="1">
              <w:r w:rsidR="004A580F" w:rsidRPr="00E04630">
                <w:rPr>
                  <w:rStyle w:val="Hyperlink"/>
                  <w:rFonts w:eastAsia="SimSun" w:cs="Tahoma"/>
                  <w:b/>
                  <w:sz w:val="13"/>
                  <w:szCs w:val="13"/>
                </w:rPr>
                <w:t>28</w:t>
              </w:r>
            </w:hyperlink>
          </w:p>
        </w:tc>
        <w:tc>
          <w:tcPr>
            <w:tcW w:w="450" w:type="dxa"/>
            <w:tcBorders>
              <w:bottom w:val="single" w:sz="4" w:space="0" w:color="auto"/>
            </w:tcBorders>
            <w:shd w:val="clear" w:color="auto" w:fill="FFFFFF"/>
          </w:tcPr>
          <w:p w14:paraId="776B017D"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14:paraId="776B017E"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17F" w14:textId="77777777" w:rsidR="00C031FA" w:rsidRPr="00E04630" w:rsidRDefault="00C031FA" w:rsidP="00EE3432">
            <w:pPr>
              <w:pStyle w:val="TableText"/>
              <w:widowControl w:val="0"/>
              <w:rPr>
                <w:rFonts w:ascii="Tahoma" w:eastAsia="SimSun" w:hAnsi="Tahoma" w:cs="Tahoma"/>
              </w:rPr>
            </w:pPr>
            <w:r w:rsidRPr="00E04630">
              <w:rPr>
                <w:rFonts w:ascii="Tahoma" w:eastAsia="SimSun" w:hAnsi="Tahoma" w:cs="Tahoma"/>
                <w:sz w:val="13"/>
              </w:rPr>
              <w:t xml:space="preserve">50 </w:t>
            </w:r>
            <w:r w:rsidRPr="00E04630">
              <w:rPr>
                <w:rFonts w:ascii="Tahoma" w:eastAsia="SimSun" w:hAnsi="Tahoma" w:cs="Tahoma"/>
                <w:sz w:val="13"/>
              </w:rPr>
              <w:t>分</w:t>
            </w:r>
          </w:p>
          <w:p w14:paraId="776B0180"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81"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82"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83"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84"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85"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186"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187" w14:textId="77777777" w:rsidR="00C031FA" w:rsidRPr="00E04630" w:rsidRDefault="00C031FA" w:rsidP="00EE3432">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188"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197" w14:textId="77777777" w:rsidTr="00221D2A">
        <w:trPr>
          <w:trHeight w:val="145"/>
        </w:trPr>
        <w:tc>
          <w:tcPr>
            <w:tcW w:w="2534" w:type="dxa"/>
            <w:tcBorders>
              <w:bottom w:val="single" w:sz="4" w:space="0" w:color="auto"/>
            </w:tcBorders>
            <w:shd w:val="clear" w:color="auto" w:fill="FABF8F"/>
          </w:tcPr>
          <w:p w14:paraId="776B018A" w14:textId="77777777" w:rsidR="00C031FA" w:rsidRPr="00E04630" w:rsidDel="00180075" w:rsidRDefault="00C031FA" w:rsidP="00EE3432">
            <w:pPr>
              <w:pStyle w:val="ProductNames"/>
              <w:rPr>
                <w:rFonts w:ascii="Tahoma" w:eastAsia="SimSun" w:hAnsi="Tahoma" w:cs="Tahoma"/>
                <w:sz w:val="14"/>
              </w:rPr>
            </w:pPr>
            <w:bookmarkStart w:id="168" w:name="_Toc336337918"/>
            <w:bookmarkStart w:id="169" w:name="_Toc341071286"/>
            <w:r w:rsidRPr="00E04630">
              <w:rPr>
                <w:rFonts w:ascii="Tahoma" w:eastAsia="SimSun" w:hAnsi="Tahoma" w:cs="Tahoma"/>
                <w:sz w:val="14"/>
              </w:rPr>
              <w:t xml:space="preserve">Bing Maps Unlimited </w:t>
            </w:r>
            <w:proofErr w:type="spellStart"/>
            <w:r w:rsidRPr="00E04630">
              <w:rPr>
                <w:rFonts w:ascii="Tahoma" w:eastAsia="SimSun" w:hAnsi="Tahoma" w:cs="Tahoma"/>
                <w:sz w:val="14"/>
              </w:rPr>
              <w:t>Trx</w:t>
            </w:r>
            <w:r w:rsidRPr="00E04630">
              <w:rPr>
                <w:rFonts w:ascii="Tahoma" w:eastAsia="SimSun" w:hAnsi="Tahoma" w:cs="Tahoma"/>
                <w:sz w:val="14"/>
              </w:rPr>
              <w:t>（附加</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168"/>
            <w:bookmarkEnd w:id="169"/>
          </w:p>
        </w:tc>
        <w:tc>
          <w:tcPr>
            <w:tcW w:w="630" w:type="dxa"/>
            <w:tcBorders>
              <w:bottom w:val="single" w:sz="4" w:space="0" w:color="auto"/>
            </w:tcBorders>
            <w:shd w:val="clear" w:color="auto" w:fill="FABF8F"/>
            <w:vAlign w:val="center"/>
          </w:tcPr>
          <w:p w14:paraId="776B018B" w14:textId="77777777" w:rsidR="00C031FA" w:rsidRPr="00E04630" w:rsidRDefault="00C031FA" w:rsidP="00EE3432">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776B018C" w14:textId="77777777" w:rsidR="00C031FA" w:rsidRPr="00E04630" w:rsidRDefault="00C031FA" w:rsidP="00EE3432">
            <w:pPr>
              <w:pStyle w:val="TableText"/>
              <w:widowControl w:val="0"/>
              <w:spacing w:before="80"/>
              <w:rPr>
                <w:rFonts w:ascii="Tahoma" w:eastAsia="SimSun" w:hAnsi="Tahoma" w:cs="Tahoma"/>
                <w:sz w:val="13"/>
              </w:rPr>
            </w:pPr>
            <w:r w:rsidRPr="00E04630">
              <w:rPr>
                <w:rFonts w:ascii="Tahoma" w:eastAsia="SimSun" w:hAnsi="Tahoma" w:cs="Tahoma"/>
                <w:sz w:val="13"/>
              </w:rPr>
              <w:t>1/10</w:t>
            </w:r>
          </w:p>
        </w:tc>
        <w:tc>
          <w:tcPr>
            <w:tcW w:w="360" w:type="dxa"/>
            <w:tcBorders>
              <w:bottom w:val="single" w:sz="4" w:space="0" w:color="auto"/>
              <w:right w:val="single" w:sz="18" w:space="0" w:color="auto"/>
            </w:tcBorders>
            <w:shd w:val="clear" w:color="auto" w:fill="FABF8F"/>
            <w:vAlign w:val="center"/>
          </w:tcPr>
          <w:p w14:paraId="776B018D" w14:textId="77777777" w:rsidR="00C031FA" w:rsidRPr="00E04630"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18E"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 xml:space="preserve">200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776B018F"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190"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191" w14:textId="77777777" w:rsidR="00C031FA" w:rsidRPr="00E04630"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192" w14:textId="77777777" w:rsidR="00C031FA" w:rsidRPr="00E04630"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193"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194"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195" w14:textId="77777777" w:rsidR="00C031FA" w:rsidRPr="00E04630" w:rsidRDefault="00C031FA" w:rsidP="00EE3432">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196" w14:textId="77777777" w:rsidR="00C031FA" w:rsidRPr="00E04630" w:rsidRDefault="00C031FA" w:rsidP="00EE3432">
            <w:pPr>
              <w:pStyle w:val="TableText"/>
              <w:widowControl w:val="0"/>
              <w:rPr>
                <w:rFonts w:ascii="Tahoma" w:eastAsia="SimSun" w:hAnsi="Tahoma" w:cs="Tahoma"/>
                <w:sz w:val="13"/>
              </w:rPr>
            </w:pPr>
            <w:r w:rsidRPr="00E04630">
              <w:rPr>
                <w:rFonts w:ascii="Tahoma" w:eastAsia="SimSun" w:hAnsi="Tahoma" w:cs="Tahoma"/>
                <w:sz w:val="13"/>
              </w:rPr>
              <w:t>OL/OV</w:t>
            </w:r>
          </w:p>
        </w:tc>
      </w:tr>
      <w:tr w:rsidR="00B92910" w:rsidRPr="00E04630" w14:paraId="776B01AB" w14:textId="77777777" w:rsidTr="00221D2A">
        <w:trPr>
          <w:trHeight w:val="145"/>
        </w:trPr>
        <w:tc>
          <w:tcPr>
            <w:tcW w:w="2534" w:type="dxa"/>
            <w:tcBorders>
              <w:bottom w:val="single" w:sz="4" w:space="0" w:color="auto"/>
            </w:tcBorders>
            <w:shd w:val="clear" w:color="auto" w:fill="FFFFFF"/>
            <w:vAlign w:val="center"/>
          </w:tcPr>
          <w:p w14:paraId="776B0198" w14:textId="77777777" w:rsidR="00B92910" w:rsidRPr="00E04630" w:rsidRDefault="00B92910" w:rsidP="0087388A">
            <w:pPr>
              <w:pStyle w:val="ProductNames"/>
              <w:rPr>
                <w:rFonts w:ascii="Tahoma" w:eastAsia="SimSun" w:hAnsi="Tahoma" w:cs="Tahoma"/>
                <w:sz w:val="14"/>
              </w:rPr>
            </w:pPr>
            <w:bookmarkStart w:id="170" w:name="_Toc336337919"/>
            <w:bookmarkStart w:id="171" w:name="_Toc341071287"/>
            <w:r w:rsidRPr="00E04630">
              <w:rPr>
                <w:rFonts w:ascii="Tahoma" w:eastAsia="SimSun" w:hAnsi="Tahoma" w:cs="Tahoma"/>
                <w:sz w:val="14"/>
              </w:rPr>
              <w:t>BizTalk</w:t>
            </w:r>
            <w:r w:rsidR="00CD3499" w:rsidRPr="00E04630">
              <w:rPr>
                <w:rFonts w:ascii="Tahoma" w:eastAsia="SimSun" w:hAnsi="Tahoma" w:cs="Tahoma"/>
                <w:szCs w:val="18"/>
                <w:vertAlign w:val="superscript"/>
              </w:rPr>
              <w:t>®</w:t>
            </w:r>
            <w:r w:rsidRPr="00E04630">
              <w:rPr>
                <w:rFonts w:ascii="Tahoma" w:eastAsia="SimSun" w:hAnsi="Tahoma" w:cs="Tahoma"/>
                <w:sz w:val="14"/>
              </w:rPr>
              <w:t xml:space="preserve"> Server 2010 Branch Edition</w:t>
            </w:r>
            <w:bookmarkEnd w:id="170"/>
            <w:bookmarkEnd w:id="171"/>
            <w:r w:rsidRPr="00E04630">
              <w:rPr>
                <w:rFonts w:ascii="Tahoma" w:eastAsia="SimSun" w:hAnsi="Tahoma" w:cs="Tahoma"/>
                <w:sz w:val="14"/>
              </w:rPr>
              <w:t xml:space="preserve"> </w:t>
            </w:r>
          </w:p>
        </w:tc>
        <w:tc>
          <w:tcPr>
            <w:tcW w:w="630" w:type="dxa"/>
            <w:tcBorders>
              <w:bottom w:val="single" w:sz="4" w:space="0" w:color="auto"/>
            </w:tcBorders>
            <w:shd w:val="clear" w:color="auto" w:fill="FFFFFF"/>
            <w:vAlign w:val="center"/>
          </w:tcPr>
          <w:p w14:paraId="776B0199" w14:textId="77777777" w:rsidR="00B92910" w:rsidRPr="00E04630" w:rsidRDefault="00241022" w:rsidP="006905EB">
            <w:pPr>
              <w:pStyle w:val="TableText"/>
              <w:widowControl w:val="0"/>
              <w:rPr>
                <w:rStyle w:val="EndnoteReference"/>
                <w:rFonts w:eastAsia="SimSun" w:cs="Tahoma"/>
                <w:b w:val="0"/>
                <w:color w:val="0000FF"/>
                <w:sz w:val="13"/>
                <w:szCs w:val="13"/>
                <w:u w:val="single"/>
              </w:rPr>
            </w:pPr>
            <w:hyperlink w:anchor="_29_BizTalk®_Server_1" w:history="1">
              <w:r w:rsidR="00C46C63" w:rsidRPr="00E04630">
                <w:rPr>
                  <w:rStyle w:val="Hyperlink"/>
                  <w:rFonts w:eastAsia="SimSun" w:cs="Tahoma"/>
                  <w:b/>
                  <w:sz w:val="13"/>
                  <w:szCs w:val="13"/>
                </w:rPr>
                <w:t>29</w:t>
              </w:r>
            </w:hyperlink>
          </w:p>
        </w:tc>
        <w:tc>
          <w:tcPr>
            <w:tcW w:w="450" w:type="dxa"/>
            <w:tcBorders>
              <w:bottom w:val="single" w:sz="4" w:space="0" w:color="auto"/>
            </w:tcBorders>
            <w:shd w:val="clear" w:color="auto" w:fill="FFFFFF"/>
          </w:tcPr>
          <w:p w14:paraId="776B019A" w14:textId="77777777" w:rsidR="00B92910" w:rsidRPr="00E04630" w:rsidRDefault="00B92910">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776B019B"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19C"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FFFFF"/>
            <w:vAlign w:val="center"/>
          </w:tcPr>
          <w:p w14:paraId="776B019D"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63</w:t>
            </w:r>
          </w:p>
        </w:tc>
        <w:tc>
          <w:tcPr>
            <w:tcW w:w="450" w:type="dxa"/>
            <w:tcBorders>
              <w:bottom w:val="single" w:sz="4" w:space="0" w:color="auto"/>
            </w:tcBorders>
            <w:shd w:val="clear" w:color="auto" w:fill="FFFFFF"/>
            <w:vAlign w:val="center"/>
          </w:tcPr>
          <w:p w14:paraId="776B019E"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19F"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FFFFF"/>
            <w:vAlign w:val="center"/>
          </w:tcPr>
          <w:p w14:paraId="776B01A0"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FFFFF"/>
            <w:vAlign w:val="center"/>
          </w:tcPr>
          <w:p w14:paraId="776B01A1"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25</w:t>
            </w:r>
          </w:p>
        </w:tc>
        <w:tc>
          <w:tcPr>
            <w:tcW w:w="360" w:type="dxa"/>
            <w:tcBorders>
              <w:bottom w:val="single" w:sz="4" w:space="0" w:color="auto"/>
              <w:right w:val="single" w:sz="18" w:space="0" w:color="auto"/>
            </w:tcBorders>
            <w:shd w:val="clear" w:color="auto" w:fill="FFFFFF"/>
            <w:vAlign w:val="center"/>
          </w:tcPr>
          <w:p w14:paraId="776B01A2"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13</w:t>
            </w:r>
          </w:p>
        </w:tc>
        <w:tc>
          <w:tcPr>
            <w:tcW w:w="450" w:type="dxa"/>
            <w:tcBorders>
              <w:left w:val="single" w:sz="18" w:space="0" w:color="auto"/>
              <w:bottom w:val="single" w:sz="4" w:space="0" w:color="auto"/>
            </w:tcBorders>
            <w:shd w:val="clear" w:color="auto" w:fill="FFFFFF"/>
            <w:vAlign w:val="center"/>
          </w:tcPr>
          <w:p w14:paraId="776B01A3"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FFFFF"/>
            <w:vAlign w:val="center"/>
          </w:tcPr>
          <w:p w14:paraId="776B01A4"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01A5"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776B01A6"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FFFFFF"/>
            <w:vAlign w:val="center"/>
          </w:tcPr>
          <w:p w14:paraId="776B01A7"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FFFFF"/>
            <w:vAlign w:val="center"/>
          </w:tcPr>
          <w:p w14:paraId="776B01A8"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1A9"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1AA"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B92910" w:rsidRPr="00E04630" w14:paraId="776B01BF" w14:textId="77777777" w:rsidTr="00221D2A">
        <w:trPr>
          <w:trHeight w:val="145"/>
        </w:trPr>
        <w:tc>
          <w:tcPr>
            <w:tcW w:w="2534" w:type="dxa"/>
            <w:tcBorders>
              <w:bottom w:val="single" w:sz="4" w:space="0" w:color="auto"/>
            </w:tcBorders>
            <w:shd w:val="clear" w:color="auto" w:fill="FABF8F"/>
            <w:vAlign w:val="center"/>
          </w:tcPr>
          <w:p w14:paraId="776B01AC" w14:textId="77777777" w:rsidR="00B92910" w:rsidRPr="00E04630" w:rsidRDefault="00B92910" w:rsidP="0087388A">
            <w:pPr>
              <w:pStyle w:val="ProductNames"/>
              <w:rPr>
                <w:rFonts w:ascii="Tahoma" w:eastAsia="SimSun" w:hAnsi="Tahoma" w:cs="Tahoma"/>
                <w:sz w:val="14"/>
              </w:rPr>
            </w:pPr>
            <w:bookmarkStart w:id="172" w:name="_Toc336337920"/>
            <w:bookmarkStart w:id="173" w:name="_Toc341071288"/>
            <w:r w:rsidRPr="00E04630">
              <w:rPr>
                <w:rFonts w:ascii="Tahoma" w:eastAsia="SimSun" w:hAnsi="Tahoma" w:cs="Tahoma"/>
                <w:sz w:val="14"/>
              </w:rPr>
              <w:t>BizTalk</w:t>
            </w:r>
            <w:r w:rsidR="00CD3499" w:rsidRPr="00E04630">
              <w:rPr>
                <w:rFonts w:ascii="Tahoma" w:eastAsia="SimSun" w:hAnsi="Tahoma" w:cs="Tahoma"/>
                <w:szCs w:val="18"/>
                <w:vertAlign w:val="superscript"/>
              </w:rPr>
              <w:t>®</w:t>
            </w:r>
            <w:r w:rsidRPr="00E04630">
              <w:rPr>
                <w:rFonts w:ascii="Tahoma" w:eastAsia="SimSun" w:hAnsi="Tahoma" w:cs="Tahoma"/>
                <w:sz w:val="14"/>
              </w:rPr>
              <w:t xml:space="preserve"> Server 2010 Enterprise Edition</w:t>
            </w:r>
            <w:bookmarkEnd w:id="172"/>
            <w:bookmarkEnd w:id="173"/>
          </w:p>
        </w:tc>
        <w:tc>
          <w:tcPr>
            <w:tcW w:w="630" w:type="dxa"/>
            <w:tcBorders>
              <w:bottom w:val="single" w:sz="4" w:space="0" w:color="auto"/>
            </w:tcBorders>
            <w:shd w:val="clear" w:color="auto" w:fill="FABF8F"/>
            <w:vAlign w:val="center"/>
          </w:tcPr>
          <w:p w14:paraId="776B01AD" w14:textId="77777777" w:rsidR="00B92910" w:rsidRPr="00E04630" w:rsidRDefault="00241022" w:rsidP="006905EB">
            <w:pPr>
              <w:pStyle w:val="TableText"/>
              <w:widowControl w:val="0"/>
              <w:rPr>
                <w:rStyle w:val="EndnoteReference"/>
                <w:rFonts w:eastAsia="SimSun" w:cs="Tahoma"/>
                <w:b w:val="0"/>
                <w:color w:val="0000FF"/>
                <w:sz w:val="13"/>
                <w:szCs w:val="13"/>
                <w:u w:val="single"/>
              </w:rPr>
            </w:pPr>
            <w:hyperlink w:anchor="_30_BizTalk®_Server" w:history="1">
              <w:r w:rsidR="00C46C63" w:rsidRPr="00E04630">
                <w:rPr>
                  <w:rStyle w:val="Hyperlink"/>
                  <w:rFonts w:eastAsia="SimSun" w:cs="Tahoma"/>
                  <w:b/>
                  <w:sz w:val="13"/>
                  <w:szCs w:val="13"/>
                </w:rPr>
                <w:t>30</w:t>
              </w:r>
            </w:hyperlink>
          </w:p>
        </w:tc>
        <w:tc>
          <w:tcPr>
            <w:tcW w:w="450" w:type="dxa"/>
            <w:tcBorders>
              <w:bottom w:val="single" w:sz="4" w:space="0" w:color="auto"/>
            </w:tcBorders>
            <w:shd w:val="clear" w:color="auto" w:fill="FABF8F"/>
          </w:tcPr>
          <w:p w14:paraId="776B01AE" w14:textId="77777777" w:rsidR="00B92910" w:rsidRPr="00E04630" w:rsidRDefault="00B92910">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776B01AF"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1B0"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200</w:t>
            </w:r>
          </w:p>
        </w:tc>
        <w:tc>
          <w:tcPr>
            <w:tcW w:w="450" w:type="dxa"/>
            <w:tcBorders>
              <w:bottom w:val="single" w:sz="4" w:space="0" w:color="auto"/>
            </w:tcBorders>
            <w:shd w:val="clear" w:color="auto" w:fill="FABF8F"/>
            <w:vAlign w:val="center"/>
          </w:tcPr>
          <w:p w14:paraId="776B01B1"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500</w:t>
            </w:r>
          </w:p>
        </w:tc>
        <w:tc>
          <w:tcPr>
            <w:tcW w:w="450" w:type="dxa"/>
            <w:tcBorders>
              <w:bottom w:val="single" w:sz="4" w:space="0" w:color="auto"/>
            </w:tcBorders>
            <w:shd w:val="clear" w:color="auto" w:fill="FABF8F"/>
            <w:vAlign w:val="center"/>
          </w:tcPr>
          <w:p w14:paraId="776B01B2"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400</w:t>
            </w:r>
          </w:p>
        </w:tc>
        <w:tc>
          <w:tcPr>
            <w:tcW w:w="450" w:type="dxa"/>
            <w:tcBorders>
              <w:bottom w:val="single" w:sz="4" w:space="0" w:color="auto"/>
            </w:tcBorders>
            <w:shd w:val="clear" w:color="auto" w:fill="FABF8F"/>
            <w:vAlign w:val="center"/>
          </w:tcPr>
          <w:p w14:paraId="776B01B3"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300</w:t>
            </w:r>
          </w:p>
        </w:tc>
        <w:tc>
          <w:tcPr>
            <w:tcW w:w="450" w:type="dxa"/>
            <w:tcBorders>
              <w:bottom w:val="single" w:sz="4" w:space="0" w:color="auto"/>
            </w:tcBorders>
            <w:shd w:val="clear" w:color="auto" w:fill="FABF8F"/>
            <w:vAlign w:val="center"/>
          </w:tcPr>
          <w:p w14:paraId="776B01B4"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300</w:t>
            </w:r>
          </w:p>
        </w:tc>
        <w:tc>
          <w:tcPr>
            <w:tcW w:w="450" w:type="dxa"/>
            <w:tcBorders>
              <w:bottom w:val="single" w:sz="4" w:space="0" w:color="auto"/>
            </w:tcBorders>
            <w:shd w:val="clear" w:color="auto" w:fill="FABF8F"/>
            <w:vAlign w:val="center"/>
          </w:tcPr>
          <w:p w14:paraId="776B01B5"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200</w:t>
            </w:r>
          </w:p>
        </w:tc>
        <w:tc>
          <w:tcPr>
            <w:tcW w:w="360" w:type="dxa"/>
            <w:tcBorders>
              <w:bottom w:val="single" w:sz="4" w:space="0" w:color="auto"/>
              <w:right w:val="single" w:sz="18" w:space="0" w:color="auto"/>
            </w:tcBorders>
            <w:shd w:val="clear" w:color="auto" w:fill="FABF8F"/>
            <w:vAlign w:val="center"/>
          </w:tcPr>
          <w:p w14:paraId="776B01B6"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left w:val="single" w:sz="18" w:space="0" w:color="auto"/>
              <w:bottom w:val="single" w:sz="4" w:space="0" w:color="auto"/>
            </w:tcBorders>
            <w:shd w:val="clear" w:color="auto" w:fill="FABF8F"/>
            <w:vAlign w:val="center"/>
          </w:tcPr>
          <w:p w14:paraId="776B01B7"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200</w:t>
            </w:r>
          </w:p>
        </w:tc>
        <w:tc>
          <w:tcPr>
            <w:tcW w:w="450" w:type="dxa"/>
            <w:tcBorders>
              <w:bottom w:val="single" w:sz="4" w:space="0" w:color="auto"/>
            </w:tcBorders>
            <w:shd w:val="clear" w:color="auto" w:fill="FABF8F"/>
            <w:vAlign w:val="center"/>
          </w:tcPr>
          <w:p w14:paraId="776B01B8"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400</w:t>
            </w:r>
          </w:p>
        </w:tc>
        <w:tc>
          <w:tcPr>
            <w:tcW w:w="450" w:type="dxa"/>
            <w:tcBorders>
              <w:bottom w:val="single" w:sz="4" w:space="0" w:color="auto"/>
              <w:right w:val="single" w:sz="18" w:space="0" w:color="auto"/>
            </w:tcBorders>
            <w:shd w:val="clear" w:color="auto" w:fill="FABF8F"/>
            <w:vAlign w:val="center"/>
          </w:tcPr>
          <w:p w14:paraId="776B01B9"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200</w:t>
            </w:r>
          </w:p>
        </w:tc>
        <w:tc>
          <w:tcPr>
            <w:tcW w:w="450" w:type="dxa"/>
            <w:tcBorders>
              <w:left w:val="single" w:sz="18" w:space="0" w:color="auto"/>
              <w:bottom w:val="single" w:sz="4" w:space="0" w:color="auto"/>
            </w:tcBorders>
            <w:shd w:val="clear" w:color="auto" w:fill="FABF8F"/>
            <w:vAlign w:val="center"/>
          </w:tcPr>
          <w:p w14:paraId="776B01BA"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200</w:t>
            </w:r>
          </w:p>
        </w:tc>
        <w:tc>
          <w:tcPr>
            <w:tcW w:w="450" w:type="dxa"/>
            <w:tcBorders>
              <w:bottom w:val="single" w:sz="4" w:space="0" w:color="auto"/>
              <w:right w:val="single" w:sz="18" w:space="0" w:color="auto"/>
            </w:tcBorders>
            <w:shd w:val="clear" w:color="auto" w:fill="FABF8F"/>
            <w:vAlign w:val="center"/>
          </w:tcPr>
          <w:p w14:paraId="776B01BB"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76B01BC"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1BD" w14:textId="77777777" w:rsidR="00B92910" w:rsidRPr="00E04630" w:rsidRDefault="00B92910" w:rsidP="00F22928">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1BE"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B92910" w:rsidRPr="00E04630" w14:paraId="776B01D3" w14:textId="77777777" w:rsidTr="00221D2A">
        <w:trPr>
          <w:trHeight w:val="145"/>
        </w:trPr>
        <w:tc>
          <w:tcPr>
            <w:tcW w:w="2534" w:type="dxa"/>
            <w:tcBorders>
              <w:bottom w:val="single" w:sz="4" w:space="0" w:color="auto"/>
            </w:tcBorders>
            <w:shd w:val="clear" w:color="auto" w:fill="FFFFFF"/>
            <w:vAlign w:val="center"/>
          </w:tcPr>
          <w:p w14:paraId="776B01C0" w14:textId="77777777" w:rsidR="00B92910" w:rsidRPr="00E04630" w:rsidRDefault="00B92910" w:rsidP="0087388A">
            <w:pPr>
              <w:pStyle w:val="ProductNames"/>
              <w:rPr>
                <w:rFonts w:ascii="Tahoma" w:eastAsia="SimSun" w:hAnsi="Tahoma" w:cs="Tahoma"/>
                <w:sz w:val="14"/>
              </w:rPr>
            </w:pPr>
            <w:bookmarkStart w:id="174" w:name="_Toc336337921"/>
            <w:bookmarkStart w:id="175" w:name="_Toc341071289"/>
            <w:r w:rsidRPr="00E04630">
              <w:rPr>
                <w:rFonts w:ascii="Tahoma" w:eastAsia="SimSun" w:hAnsi="Tahoma" w:cs="Tahoma"/>
                <w:sz w:val="14"/>
              </w:rPr>
              <w:t>BizTalk</w:t>
            </w:r>
            <w:r w:rsidR="00CD3499" w:rsidRPr="00E04630">
              <w:rPr>
                <w:rFonts w:ascii="Tahoma" w:eastAsia="SimSun" w:hAnsi="Tahoma" w:cs="Tahoma"/>
                <w:szCs w:val="18"/>
                <w:vertAlign w:val="superscript"/>
              </w:rPr>
              <w:t>®</w:t>
            </w:r>
            <w:r w:rsidRPr="00E04630">
              <w:rPr>
                <w:rFonts w:ascii="Tahoma" w:eastAsia="SimSun" w:hAnsi="Tahoma" w:cs="Tahoma"/>
                <w:sz w:val="14"/>
              </w:rPr>
              <w:t xml:space="preserve"> Server 2010 Enterprise RFID</w:t>
            </w:r>
            <w:bookmarkEnd w:id="174"/>
            <w:bookmarkEnd w:id="175"/>
          </w:p>
        </w:tc>
        <w:tc>
          <w:tcPr>
            <w:tcW w:w="630" w:type="dxa"/>
            <w:tcBorders>
              <w:bottom w:val="single" w:sz="4" w:space="0" w:color="auto"/>
            </w:tcBorders>
            <w:shd w:val="clear" w:color="auto" w:fill="FFFFFF"/>
            <w:vAlign w:val="center"/>
          </w:tcPr>
          <w:p w14:paraId="776B01C1" w14:textId="77777777" w:rsidR="00B92910" w:rsidRPr="00E04630" w:rsidRDefault="00B92910" w:rsidP="00A76A85">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14:paraId="776B01C2" w14:textId="77777777" w:rsidR="00B92910" w:rsidRPr="00E04630" w:rsidRDefault="00B92910">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776B01C3"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1C4"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1C5"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center"/>
          </w:tcPr>
          <w:p w14:paraId="776B01C6"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tcBorders>
            <w:shd w:val="clear" w:color="auto" w:fill="FFFFFF"/>
            <w:vAlign w:val="center"/>
          </w:tcPr>
          <w:p w14:paraId="776B01C7"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FFFFF"/>
            <w:vAlign w:val="center"/>
          </w:tcPr>
          <w:p w14:paraId="776B01C8"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FFFFF"/>
            <w:vAlign w:val="center"/>
          </w:tcPr>
          <w:p w14:paraId="776B01C9"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14:paraId="776B01CA"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776B01CB"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1CC"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right w:val="single" w:sz="18" w:space="0" w:color="auto"/>
            </w:tcBorders>
            <w:shd w:val="clear" w:color="auto" w:fill="FFFFFF"/>
            <w:vAlign w:val="center"/>
          </w:tcPr>
          <w:p w14:paraId="776B01CD"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14:paraId="776B01CE"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01CF"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1D0"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1D1" w14:textId="77777777" w:rsidR="00B92910" w:rsidRPr="00E04630" w:rsidRDefault="00B92910" w:rsidP="00F22928">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1D2"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B92910" w:rsidRPr="00E04630" w14:paraId="776B01E7" w14:textId="77777777" w:rsidTr="00221D2A">
        <w:trPr>
          <w:trHeight w:val="145"/>
        </w:trPr>
        <w:tc>
          <w:tcPr>
            <w:tcW w:w="2534" w:type="dxa"/>
            <w:tcBorders>
              <w:bottom w:val="single" w:sz="4" w:space="0" w:color="auto"/>
            </w:tcBorders>
            <w:shd w:val="clear" w:color="auto" w:fill="FABF8F"/>
            <w:vAlign w:val="center"/>
          </w:tcPr>
          <w:p w14:paraId="776B01D4" w14:textId="77777777" w:rsidR="00B92910" w:rsidRPr="00E04630" w:rsidRDefault="00B92910" w:rsidP="0087388A">
            <w:pPr>
              <w:pStyle w:val="ProductNames"/>
              <w:rPr>
                <w:rFonts w:ascii="Tahoma" w:eastAsia="SimSun" w:hAnsi="Tahoma" w:cs="Tahoma"/>
                <w:sz w:val="14"/>
              </w:rPr>
            </w:pPr>
            <w:bookmarkStart w:id="176" w:name="_Toc336337922"/>
            <w:bookmarkStart w:id="177" w:name="_Toc341071290"/>
            <w:r w:rsidRPr="00E04630">
              <w:rPr>
                <w:rFonts w:ascii="Tahoma" w:eastAsia="SimSun" w:hAnsi="Tahoma" w:cs="Tahoma"/>
                <w:sz w:val="14"/>
              </w:rPr>
              <w:t>BizTalk</w:t>
            </w:r>
            <w:r w:rsidR="00CD3499" w:rsidRPr="00E04630">
              <w:rPr>
                <w:rFonts w:ascii="Tahoma" w:eastAsia="SimSun" w:hAnsi="Tahoma" w:cs="Tahoma"/>
                <w:szCs w:val="18"/>
                <w:vertAlign w:val="superscript"/>
              </w:rPr>
              <w:t>®</w:t>
            </w:r>
            <w:r w:rsidRPr="00E04630">
              <w:rPr>
                <w:rFonts w:ascii="Tahoma" w:eastAsia="SimSun" w:hAnsi="Tahoma" w:cs="Tahoma"/>
                <w:sz w:val="14"/>
              </w:rPr>
              <w:t xml:space="preserve"> Server 2010 Standard Edition</w:t>
            </w:r>
            <w:bookmarkEnd w:id="176"/>
            <w:bookmarkEnd w:id="177"/>
            <w:r w:rsidRPr="00E04630">
              <w:rPr>
                <w:rFonts w:ascii="Tahoma" w:eastAsia="SimSun" w:hAnsi="Tahoma" w:cs="Tahoma"/>
                <w:sz w:val="14"/>
              </w:rPr>
              <w:t xml:space="preserve"> </w:t>
            </w:r>
          </w:p>
        </w:tc>
        <w:tc>
          <w:tcPr>
            <w:tcW w:w="630" w:type="dxa"/>
            <w:tcBorders>
              <w:bottom w:val="single" w:sz="4" w:space="0" w:color="auto"/>
            </w:tcBorders>
            <w:shd w:val="clear" w:color="auto" w:fill="FABF8F"/>
            <w:vAlign w:val="center"/>
          </w:tcPr>
          <w:p w14:paraId="776B01D5" w14:textId="77777777" w:rsidR="00B92910" w:rsidRPr="00E04630" w:rsidRDefault="00241022" w:rsidP="006905EB">
            <w:pPr>
              <w:pStyle w:val="TableText"/>
              <w:widowControl w:val="0"/>
              <w:rPr>
                <w:rStyle w:val="EndnoteReference"/>
                <w:rFonts w:eastAsia="SimSun" w:cs="Tahoma"/>
                <w:b w:val="0"/>
                <w:color w:val="0000FF"/>
                <w:sz w:val="13"/>
                <w:szCs w:val="13"/>
                <w:u w:val="single"/>
              </w:rPr>
            </w:pPr>
            <w:hyperlink w:anchor="_31_BizTalk®_Server" w:history="1">
              <w:r w:rsidR="00C46C63" w:rsidRPr="00E04630">
                <w:rPr>
                  <w:rStyle w:val="Hyperlink"/>
                  <w:rFonts w:eastAsia="SimSun" w:cs="Tahoma"/>
                  <w:b/>
                  <w:sz w:val="13"/>
                  <w:szCs w:val="13"/>
                </w:rPr>
                <w:t>31</w:t>
              </w:r>
            </w:hyperlink>
          </w:p>
        </w:tc>
        <w:tc>
          <w:tcPr>
            <w:tcW w:w="450" w:type="dxa"/>
            <w:tcBorders>
              <w:bottom w:val="single" w:sz="4" w:space="0" w:color="auto"/>
            </w:tcBorders>
            <w:shd w:val="clear" w:color="auto" w:fill="FABF8F"/>
          </w:tcPr>
          <w:p w14:paraId="776B01D6" w14:textId="77777777" w:rsidR="00B92910" w:rsidRPr="00E04630" w:rsidRDefault="00B92910">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776B01D7"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1D8"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1D9"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188</w:t>
            </w:r>
          </w:p>
        </w:tc>
        <w:tc>
          <w:tcPr>
            <w:tcW w:w="450" w:type="dxa"/>
            <w:tcBorders>
              <w:bottom w:val="single" w:sz="4" w:space="0" w:color="auto"/>
            </w:tcBorders>
            <w:shd w:val="clear" w:color="auto" w:fill="FABF8F"/>
            <w:vAlign w:val="center"/>
          </w:tcPr>
          <w:p w14:paraId="776B01DA"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150</w:t>
            </w:r>
          </w:p>
        </w:tc>
        <w:tc>
          <w:tcPr>
            <w:tcW w:w="450" w:type="dxa"/>
            <w:tcBorders>
              <w:bottom w:val="single" w:sz="4" w:space="0" w:color="auto"/>
            </w:tcBorders>
            <w:shd w:val="clear" w:color="auto" w:fill="FABF8F"/>
            <w:vAlign w:val="center"/>
          </w:tcPr>
          <w:p w14:paraId="776B01DB"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113</w:t>
            </w:r>
          </w:p>
        </w:tc>
        <w:tc>
          <w:tcPr>
            <w:tcW w:w="450" w:type="dxa"/>
            <w:tcBorders>
              <w:bottom w:val="single" w:sz="4" w:space="0" w:color="auto"/>
            </w:tcBorders>
            <w:shd w:val="clear" w:color="auto" w:fill="FABF8F"/>
            <w:vAlign w:val="center"/>
          </w:tcPr>
          <w:p w14:paraId="776B01DC"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113</w:t>
            </w:r>
          </w:p>
        </w:tc>
        <w:tc>
          <w:tcPr>
            <w:tcW w:w="450" w:type="dxa"/>
            <w:tcBorders>
              <w:bottom w:val="single" w:sz="4" w:space="0" w:color="auto"/>
            </w:tcBorders>
            <w:shd w:val="clear" w:color="auto" w:fill="FABF8F"/>
            <w:vAlign w:val="center"/>
          </w:tcPr>
          <w:p w14:paraId="776B01DD"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14:paraId="776B01DE"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14:paraId="776B01DF"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1E0"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150</w:t>
            </w:r>
          </w:p>
        </w:tc>
        <w:tc>
          <w:tcPr>
            <w:tcW w:w="450" w:type="dxa"/>
            <w:tcBorders>
              <w:bottom w:val="single" w:sz="4" w:space="0" w:color="auto"/>
              <w:right w:val="single" w:sz="18" w:space="0" w:color="auto"/>
            </w:tcBorders>
            <w:shd w:val="clear" w:color="auto" w:fill="FABF8F"/>
            <w:vAlign w:val="center"/>
          </w:tcPr>
          <w:p w14:paraId="776B01E1"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14:paraId="776B01E2"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776B01E3"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76B01E4" w14:textId="77777777" w:rsidR="00B92910" w:rsidRPr="00E04630" w:rsidRDefault="00B92910">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1E5"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1E6" w14:textId="77777777" w:rsidR="00B92910" w:rsidRPr="00E04630" w:rsidRDefault="00B92910">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1C38D4" w:rsidRPr="00E04630" w14:paraId="776B01FB" w14:textId="77777777" w:rsidTr="00221D2A">
        <w:trPr>
          <w:trHeight w:val="145"/>
        </w:trPr>
        <w:tc>
          <w:tcPr>
            <w:tcW w:w="2534" w:type="dxa"/>
            <w:tcBorders>
              <w:bottom w:val="single" w:sz="4" w:space="0" w:color="auto"/>
            </w:tcBorders>
            <w:shd w:val="clear" w:color="auto" w:fill="FFFFFF"/>
            <w:vAlign w:val="center"/>
          </w:tcPr>
          <w:p w14:paraId="776B01E8" w14:textId="77777777" w:rsidR="00C031FA" w:rsidRPr="00E04630" w:rsidRDefault="00C031FA" w:rsidP="0087388A">
            <w:pPr>
              <w:pStyle w:val="ProductNames"/>
              <w:rPr>
                <w:rFonts w:ascii="Tahoma" w:eastAsia="SimSun" w:hAnsi="Tahoma" w:cs="Tahoma"/>
                <w:sz w:val="14"/>
              </w:rPr>
            </w:pPr>
            <w:bookmarkStart w:id="178" w:name="_Toc336337923"/>
            <w:bookmarkStart w:id="179" w:name="_Toc341071291"/>
            <w:r w:rsidRPr="00E04630">
              <w:rPr>
                <w:rFonts w:ascii="Tahoma" w:eastAsia="SimSun" w:hAnsi="Tahoma" w:cs="Tahoma"/>
                <w:sz w:val="14"/>
              </w:rPr>
              <w:t>BizTalk</w:t>
            </w:r>
            <w:r w:rsidR="00CD3499" w:rsidRPr="00E04630">
              <w:rPr>
                <w:rFonts w:ascii="Tahoma" w:eastAsia="SimSun" w:hAnsi="Tahoma" w:cs="Tahoma"/>
                <w:szCs w:val="18"/>
                <w:vertAlign w:val="superscript"/>
              </w:rPr>
              <w:t>®</w:t>
            </w:r>
            <w:r w:rsidRPr="00E04630">
              <w:rPr>
                <w:rFonts w:ascii="Tahoma" w:eastAsia="SimSun" w:hAnsi="Tahoma" w:cs="Tahoma"/>
                <w:sz w:val="14"/>
              </w:rPr>
              <w:t xml:space="preserve"> Server 2010 Branch IDC</w:t>
            </w:r>
            <w:bookmarkEnd w:id="178"/>
            <w:bookmarkEnd w:id="179"/>
            <w:r w:rsidRPr="00E04630">
              <w:rPr>
                <w:rFonts w:ascii="Tahoma" w:eastAsia="SimSun" w:hAnsi="Tahoma" w:cs="Tahoma"/>
                <w:sz w:val="14"/>
              </w:rPr>
              <w:t xml:space="preserve"> </w:t>
            </w:r>
          </w:p>
        </w:tc>
        <w:tc>
          <w:tcPr>
            <w:tcW w:w="630" w:type="dxa"/>
            <w:tcBorders>
              <w:bottom w:val="single" w:sz="4" w:space="0" w:color="auto"/>
            </w:tcBorders>
            <w:shd w:val="clear" w:color="auto" w:fill="FFFFFF"/>
            <w:vAlign w:val="center"/>
          </w:tcPr>
          <w:p w14:paraId="776B01E9" w14:textId="77777777" w:rsidR="00C031FA" w:rsidRPr="00E04630" w:rsidRDefault="00C031FA" w:rsidP="00A76A85">
            <w:pPr>
              <w:pStyle w:val="TableText"/>
              <w:widowControl w:val="0"/>
              <w:rPr>
                <w:rFonts w:eastAsia="SimSun" w:cs="Tahoma"/>
                <w:b/>
                <w:sz w:val="13"/>
                <w:szCs w:val="13"/>
                <w:u w:val="single"/>
              </w:rPr>
            </w:pPr>
          </w:p>
        </w:tc>
        <w:tc>
          <w:tcPr>
            <w:tcW w:w="450" w:type="dxa"/>
            <w:tcBorders>
              <w:bottom w:val="single" w:sz="4" w:space="0" w:color="auto"/>
            </w:tcBorders>
            <w:shd w:val="clear" w:color="auto" w:fill="FFFFFF"/>
          </w:tcPr>
          <w:p w14:paraId="776B01EA" w14:textId="77777777" w:rsidR="00C031FA" w:rsidRPr="00E04630" w:rsidRDefault="00C031F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776B01EB" w14:textId="77777777" w:rsidR="00C031FA" w:rsidRPr="00E04630" w:rsidRDefault="00C031FA">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776B01E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ED"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EE"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EF"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F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F1"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1F2"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F3"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1F4"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F5"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1F6"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1F7"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776B01F8"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1F9" w14:textId="77777777" w:rsidR="00C031FA" w:rsidRPr="00E04630" w:rsidRDefault="00C031FA">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FFFFF"/>
            <w:vAlign w:val="center"/>
          </w:tcPr>
          <w:p w14:paraId="776B01FA" w14:textId="77777777" w:rsidR="00C031FA" w:rsidRPr="00E04630" w:rsidRDefault="00C031FA">
            <w:pPr>
              <w:pStyle w:val="TableText"/>
              <w:widowControl w:val="0"/>
              <w:rPr>
                <w:rFonts w:ascii="Tahoma" w:eastAsia="SimSun" w:hAnsi="Tahoma" w:cs="Tahoma"/>
                <w:color w:val="000000"/>
                <w:sz w:val="13"/>
              </w:rPr>
            </w:pPr>
          </w:p>
        </w:tc>
      </w:tr>
      <w:tr w:rsidR="001C38D4" w:rsidRPr="00E04630" w14:paraId="776B020F" w14:textId="77777777" w:rsidTr="00221D2A">
        <w:trPr>
          <w:trHeight w:val="145"/>
        </w:trPr>
        <w:tc>
          <w:tcPr>
            <w:tcW w:w="2534" w:type="dxa"/>
            <w:tcBorders>
              <w:bottom w:val="single" w:sz="4" w:space="0" w:color="auto"/>
            </w:tcBorders>
            <w:shd w:val="clear" w:color="auto" w:fill="FABF8F"/>
            <w:vAlign w:val="center"/>
          </w:tcPr>
          <w:p w14:paraId="776B01FC" w14:textId="77777777" w:rsidR="00C031FA" w:rsidRPr="00E04630" w:rsidRDefault="00C031FA" w:rsidP="0087388A">
            <w:pPr>
              <w:pStyle w:val="ProductNames"/>
              <w:rPr>
                <w:rFonts w:ascii="Tahoma" w:eastAsia="SimSun" w:hAnsi="Tahoma" w:cs="Tahoma"/>
                <w:sz w:val="14"/>
              </w:rPr>
            </w:pPr>
            <w:bookmarkStart w:id="180" w:name="_Toc336337924"/>
            <w:bookmarkStart w:id="181" w:name="_Toc341071292"/>
            <w:r w:rsidRPr="00E04630">
              <w:rPr>
                <w:rFonts w:ascii="Tahoma" w:eastAsia="SimSun" w:hAnsi="Tahoma" w:cs="Tahoma"/>
                <w:sz w:val="14"/>
              </w:rPr>
              <w:t>BizTalk</w:t>
            </w:r>
            <w:r w:rsidR="00CD3499" w:rsidRPr="00E04630">
              <w:rPr>
                <w:rFonts w:ascii="Tahoma" w:eastAsia="SimSun" w:hAnsi="Tahoma" w:cs="Tahoma"/>
                <w:szCs w:val="18"/>
                <w:vertAlign w:val="superscript"/>
              </w:rPr>
              <w:t>®</w:t>
            </w:r>
            <w:r w:rsidRPr="00E04630">
              <w:rPr>
                <w:rFonts w:ascii="Tahoma" w:eastAsia="SimSun" w:hAnsi="Tahoma" w:cs="Tahoma"/>
                <w:sz w:val="14"/>
              </w:rPr>
              <w:t xml:space="preserve"> Server 2010 Developer IDC</w:t>
            </w:r>
            <w:bookmarkEnd w:id="180"/>
            <w:bookmarkEnd w:id="181"/>
            <w:r w:rsidRPr="00E04630">
              <w:rPr>
                <w:rFonts w:ascii="Tahoma" w:eastAsia="SimSun" w:hAnsi="Tahoma" w:cs="Tahoma"/>
                <w:sz w:val="14"/>
              </w:rPr>
              <w:t xml:space="preserve"> </w:t>
            </w:r>
          </w:p>
        </w:tc>
        <w:tc>
          <w:tcPr>
            <w:tcW w:w="630" w:type="dxa"/>
            <w:tcBorders>
              <w:bottom w:val="single" w:sz="4" w:space="0" w:color="auto"/>
            </w:tcBorders>
            <w:shd w:val="clear" w:color="auto" w:fill="FABF8F"/>
            <w:vAlign w:val="center"/>
          </w:tcPr>
          <w:p w14:paraId="776B01FD" w14:textId="77777777" w:rsidR="00C031FA" w:rsidRPr="00E04630" w:rsidRDefault="00C031FA" w:rsidP="00A76A85">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776B01FE" w14:textId="77777777" w:rsidR="00C031FA" w:rsidRPr="00E04630" w:rsidRDefault="00C031F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776B01FF" w14:textId="77777777" w:rsidR="00C031FA" w:rsidRPr="00E04630" w:rsidRDefault="00C031FA">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76B020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01"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02"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03"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04"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05"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206"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207"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0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209"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20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20B"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76B020C"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20D" w14:textId="77777777" w:rsidR="00C031FA" w:rsidRPr="00E04630" w:rsidRDefault="00C031FA">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ABF8F"/>
            <w:vAlign w:val="center"/>
          </w:tcPr>
          <w:p w14:paraId="776B020E" w14:textId="77777777" w:rsidR="00C031FA" w:rsidRPr="00E04630" w:rsidRDefault="00C031FA">
            <w:pPr>
              <w:pStyle w:val="TableText"/>
              <w:widowControl w:val="0"/>
              <w:rPr>
                <w:rFonts w:ascii="Tahoma" w:eastAsia="SimSun" w:hAnsi="Tahoma" w:cs="Tahoma"/>
                <w:color w:val="000000"/>
                <w:sz w:val="13"/>
              </w:rPr>
            </w:pPr>
          </w:p>
        </w:tc>
      </w:tr>
      <w:tr w:rsidR="001C38D4" w:rsidRPr="00E04630" w14:paraId="776B0223" w14:textId="77777777" w:rsidTr="00221D2A">
        <w:trPr>
          <w:trHeight w:val="145"/>
        </w:trPr>
        <w:tc>
          <w:tcPr>
            <w:tcW w:w="2534" w:type="dxa"/>
            <w:tcBorders>
              <w:bottom w:val="single" w:sz="4" w:space="0" w:color="auto"/>
            </w:tcBorders>
            <w:shd w:val="clear" w:color="auto" w:fill="FFFFFF"/>
            <w:vAlign w:val="center"/>
          </w:tcPr>
          <w:p w14:paraId="776B0210" w14:textId="77777777" w:rsidR="00BB31B0" w:rsidRPr="00E04630" w:rsidRDefault="00BB31B0" w:rsidP="00BB31B0">
            <w:pPr>
              <w:pStyle w:val="Heading2"/>
              <w:ind w:left="0"/>
              <w:rPr>
                <w:rFonts w:ascii="Tahoma" w:eastAsia="SimSun" w:hAnsi="Tahoma" w:cs="Tahoma"/>
                <w:b w:val="0"/>
                <w:sz w:val="16"/>
                <w:szCs w:val="16"/>
              </w:rPr>
            </w:pPr>
            <w:bookmarkStart w:id="182" w:name="_Toc336337925"/>
            <w:bookmarkStart w:id="183" w:name="_Toc341071293"/>
            <w:r w:rsidRPr="00E04630">
              <w:rPr>
                <w:rFonts w:ascii="Tahoma" w:eastAsia="SimSun" w:hAnsi="Tahoma" w:cs="Tahoma"/>
                <w:b w:val="0"/>
                <w:sz w:val="14"/>
                <w:szCs w:val="16"/>
              </w:rPr>
              <w:t>Business Intelligence Appliance 2012</w:t>
            </w:r>
            <w:bookmarkEnd w:id="182"/>
            <w:bookmarkEnd w:id="183"/>
          </w:p>
        </w:tc>
        <w:tc>
          <w:tcPr>
            <w:tcW w:w="630" w:type="dxa"/>
            <w:tcBorders>
              <w:bottom w:val="single" w:sz="4" w:space="0" w:color="auto"/>
            </w:tcBorders>
            <w:shd w:val="clear" w:color="auto" w:fill="FFFFFF"/>
            <w:vAlign w:val="center"/>
          </w:tcPr>
          <w:p w14:paraId="776B0211" w14:textId="77777777" w:rsidR="00BB31B0" w:rsidRPr="00E04630" w:rsidRDefault="00241022" w:rsidP="006905EB">
            <w:pPr>
              <w:pStyle w:val="TableText"/>
              <w:widowControl w:val="0"/>
              <w:rPr>
                <w:rStyle w:val="EndnoteReference"/>
                <w:rFonts w:eastAsia="SimSun" w:cs="Tahoma"/>
                <w:b w:val="0"/>
                <w:color w:val="0000FF"/>
                <w:sz w:val="13"/>
                <w:szCs w:val="13"/>
                <w:u w:val="single"/>
              </w:rPr>
            </w:pPr>
            <w:hyperlink w:anchor="_32_Business_Intelligence" w:history="1">
              <w:r w:rsidR="00C46C63" w:rsidRPr="00E04630">
                <w:rPr>
                  <w:rStyle w:val="Hyperlink"/>
                  <w:rFonts w:eastAsia="SimSun" w:cs="Tahoma"/>
                  <w:b/>
                  <w:sz w:val="13"/>
                  <w:szCs w:val="13"/>
                </w:rPr>
                <w:t>32</w:t>
              </w:r>
            </w:hyperlink>
          </w:p>
        </w:tc>
        <w:tc>
          <w:tcPr>
            <w:tcW w:w="450" w:type="dxa"/>
            <w:tcBorders>
              <w:bottom w:val="single" w:sz="4" w:space="0" w:color="auto"/>
            </w:tcBorders>
            <w:shd w:val="clear" w:color="auto" w:fill="FFFFFF"/>
          </w:tcPr>
          <w:p w14:paraId="776B0212" w14:textId="77777777" w:rsidR="00BB31B0" w:rsidRPr="00E04630" w:rsidRDefault="00BB31B0" w:rsidP="00BD0C73">
            <w:pPr>
              <w:pStyle w:val="TableText"/>
              <w:widowControl w:val="0"/>
              <w:spacing w:before="40"/>
              <w:rPr>
                <w:rFonts w:ascii="Tahoma" w:eastAsia="SimSun" w:hAnsi="Tahoma" w:cs="Tahoma"/>
                <w:color w:val="000000"/>
                <w:sz w:val="13"/>
              </w:rPr>
            </w:pPr>
            <w:r w:rsidRPr="00E04630">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FFFFFF"/>
            <w:vAlign w:val="center"/>
          </w:tcPr>
          <w:p w14:paraId="776B0213" w14:textId="77777777" w:rsidR="00BB31B0" w:rsidRPr="00E04630" w:rsidRDefault="00A867BC">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214" w14:textId="77777777" w:rsidR="00BB31B0" w:rsidRPr="00E04630" w:rsidRDefault="00A867BC">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bottom"/>
          </w:tcPr>
          <w:p w14:paraId="776B0215" w14:textId="77777777" w:rsidR="00BB31B0" w:rsidRPr="00E04630" w:rsidRDefault="00A867BC">
            <w:pPr>
              <w:pStyle w:val="TableText"/>
              <w:widowControl w:val="0"/>
              <w:rPr>
                <w:rFonts w:ascii="Tahoma" w:eastAsia="SimSun" w:hAnsi="Tahoma" w:cs="Tahoma"/>
                <w:sz w:val="13"/>
                <w:szCs w:val="13"/>
              </w:rPr>
            </w:pPr>
            <w:r w:rsidRPr="00E04630">
              <w:rPr>
                <w:rFonts w:ascii="Tahoma" w:eastAsia="SimSun" w:hAnsi="Tahoma" w:cs="Tahoma"/>
                <w:sz w:val="13"/>
                <w:szCs w:val="13"/>
              </w:rPr>
              <w:t>313</w:t>
            </w:r>
          </w:p>
        </w:tc>
        <w:tc>
          <w:tcPr>
            <w:tcW w:w="450" w:type="dxa"/>
            <w:tcBorders>
              <w:bottom w:val="single" w:sz="4" w:space="0" w:color="auto"/>
            </w:tcBorders>
            <w:shd w:val="clear" w:color="auto" w:fill="FFFFFF"/>
            <w:vAlign w:val="bottom"/>
          </w:tcPr>
          <w:p w14:paraId="776B0216" w14:textId="77777777" w:rsidR="00BB31B0" w:rsidRPr="00E04630" w:rsidRDefault="00A867BC">
            <w:pPr>
              <w:pStyle w:val="TableText"/>
              <w:widowControl w:val="0"/>
              <w:rPr>
                <w:rFonts w:ascii="Tahoma" w:eastAsia="SimSun" w:hAnsi="Tahoma" w:cs="Tahoma"/>
                <w:sz w:val="13"/>
                <w:szCs w:val="13"/>
              </w:rPr>
            </w:pPr>
            <w:r w:rsidRPr="00E04630">
              <w:rPr>
                <w:rFonts w:ascii="Tahoma" w:eastAsia="SimSun" w:hAnsi="Tahoma" w:cs="Tahoma"/>
                <w:sz w:val="13"/>
                <w:szCs w:val="13"/>
              </w:rPr>
              <w:t>250</w:t>
            </w:r>
          </w:p>
        </w:tc>
        <w:tc>
          <w:tcPr>
            <w:tcW w:w="450" w:type="dxa"/>
            <w:tcBorders>
              <w:bottom w:val="single" w:sz="4" w:space="0" w:color="auto"/>
            </w:tcBorders>
            <w:shd w:val="clear" w:color="auto" w:fill="FFFFFF"/>
            <w:vAlign w:val="bottom"/>
          </w:tcPr>
          <w:p w14:paraId="776B0217" w14:textId="77777777" w:rsidR="00BB31B0" w:rsidRPr="00E04630" w:rsidRDefault="00A867BC">
            <w:pPr>
              <w:pStyle w:val="TableText"/>
              <w:widowControl w:val="0"/>
              <w:rPr>
                <w:rFonts w:ascii="Tahoma" w:eastAsia="SimSun" w:hAnsi="Tahoma" w:cs="Tahoma"/>
                <w:sz w:val="13"/>
                <w:szCs w:val="13"/>
              </w:rPr>
            </w:pPr>
            <w:r w:rsidRPr="00E04630">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776B0218" w14:textId="77777777" w:rsidR="00BB31B0" w:rsidRPr="00E04630" w:rsidRDefault="00A867BC">
            <w:pPr>
              <w:pStyle w:val="TableText"/>
              <w:widowControl w:val="0"/>
              <w:rPr>
                <w:rFonts w:ascii="Tahoma" w:eastAsia="SimSun" w:hAnsi="Tahoma" w:cs="Tahoma"/>
                <w:sz w:val="13"/>
                <w:szCs w:val="13"/>
              </w:rPr>
            </w:pPr>
            <w:r w:rsidRPr="00E04630">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776B0219" w14:textId="77777777" w:rsidR="00BB31B0" w:rsidRPr="00E04630" w:rsidRDefault="00A867BC">
            <w:pPr>
              <w:pStyle w:val="TableText"/>
              <w:widowControl w:val="0"/>
              <w:rPr>
                <w:rFonts w:ascii="Tahoma" w:eastAsia="SimSun" w:hAnsi="Tahoma" w:cs="Tahoma"/>
                <w:sz w:val="13"/>
                <w:szCs w:val="13"/>
              </w:rPr>
            </w:pPr>
            <w:r w:rsidRPr="00E0463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14:paraId="776B021A" w14:textId="77777777" w:rsidR="00BB31B0" w:rsidRPr="00E04630" w:rsidRDefault="00A867BC">
            <w:pPr>
              <w:pStyle w:val="TableText"/>
              <w:widowControl w:val="0"/>
              <w:rPr>
                <w:rFonts w:ascii="Tahoma" w:eastAsia="SimSun" w:hAnsi="Tahoma" w:cs="Tahoma"/>
                <w:sz w:val="13"/>
                <w:szCs w:val="13"/>
              </w:rPr>
            </w:pPr>
            <w:r w:rsidRPr="00E0463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14:paraId="776B021B" w14:textId="77777777" w:rsidR="00BB31B0" w:rsidRPr="00E04630" w:rsidRDefault="00BB31B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21C" w14:textId="77777777" w:rsidR="00BB31B0" w:rsidRPr="00E04630" w:rsidRDefault="00BB31B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21D" w14:textId="77777777" w:rsidR="00BB31B0" w:rsidRPr="00E04630" w:rsidRDefault="00BB31B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21E" w14:textId="77777777" w:rsidR="00BB31B0" w:rsidRPr="00E04630" w:rsidRDefault="00BB31B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21F" w14:textId="77777777" w:rsidR="00BB31B0" w:rsidRPr="00E04630" w:rsidRDefault="00A867B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220" w14:textId="77777777" w:rsidR="00BB31B0" w:rsidRPr="00E04630" w:rsidRDefault="00BB31B0">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221" w14:textId="77777777" w:rsidR="00BB31B0" w:rsidRPr="00E04630" w:rsidRDefault="00BB31B0" w:rsidP="001B1DB9">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222" w14:textId="77777777" w:rsidR="00BB31B0" w:rsidRPr="00E04630" w:rsidRDefault="00BB31B0">
            <w:pPr>
              <w:pStyle w:val="TableText"/>
              <w:widowControl w:val="0"/>
              <w:rPr>
                <w:rFonts w:ascii="Tahoma" w:eastAsia="SimSun" w:hAnsi="Tahoma" w:cs="Tahoma"/>
                <w:color w:val="000000"/>
                <w:sz w:val="13"/>
              </w:rPr>
            </w:pPr>
          </w:p>
        </w:tc>
      </w:tr>
      <w:tr w:rsidR="001C38D4" w:rsidRPr="00E04630" w14:paraId="776B0237" w14:textId="77777777" w:rsidTr="00221D2A">
        <w:trPr>
          <w:trHeight w:val="145"/>
        </w:trPr>
        <w:tc>
          <w:tcPr>
            <w:tcW w:w="2534" w:type="dxa"/>
            <w:tcBorders>
              <w:bottom w:val="single" w:sz="4" w:space="0" w:color="auto"/>
            </w:tcBorders>
            <w:shd w:val="clear" w:color="auto" w:fill="FABF8F"/>
            <w:vAlign w:val="center"/>
          </w:tcPr>
          <w:p w14:paraId="776B0224" w14:textId="77777777" w:rsidR="00C031FA" w:rsidRPr="00E04630" w:rsidRDefault="00C031FA" w:rsidP="00913B84">
            <w:pPr>
              <w:pStyle w:val="ProductNames"/>
              <w:rPr>
                <w:rFonts w:ascii="Tahoma" w:eastAsia="SimSun" w:hAnsi="Tahoma" w:cs="Tahoma"/>
                <w:sz w:val="14"/>
              </w:rPr>
            </w:pPr>
            <w:bookmarkStart w:id="184" w:name="_Toc336337926"/>
            <w:bookmarkStart w:id="185" w:name="_Toc341071294"/>
            <w:proofErr w:type="spellStart"/>
            <w:r w:rsidRPr="00E04630">
              <w:rPr>
                <w:rFonts w:ascii="Tahoma" w:eastAsia="SimSun" w:hAnsi="Tahoma" w:cs="Tahoma"/>
                <w:sz w:val="14"/>
              </w:rPr>
              <w:t>适用于</w:t>
            </w:r>
            <w:proofErr w:type="spellEnd"/>
            <w:r w:rsidRPr="00E04630">
              <w:rPr>
                <w:rFonts w:ascii="Tahoma" w:eastAsia="SimSun" w:hAnsi="Tahoma" w:cs="Tahoma"/>
                <w:sz w:val="14"/>
              </w:rPr>
              <w:t xml:space="preserve"> Office 365 </w:t>
            </w:r>
            <w:proofErr w:type="spellStart"/>
            <w:r w:rsidRPr="00E04630">
              <w:rPr>
                <w:rFonts w:ascii="Tahoma" w:eastAsia="SimSun" w:hAnsi="Tahoma" w:cs="Tahoma"/>
                <w:sz w:val="14"/>
              </w:rPr>
              <w:t>的核心</w:t>
            </w:r>
            <w:proofErr w:type="spellEnd"/>
            <w:r w:rsidRPr="00E04630">
              <w:rPr>
                <w:rFonts w:ascii="Tahoma" w:eastAsia="SimSun" w:hAnsi="Tahoma" w:cs="Tahoma"/>
                <w:sz w:val="14"/>
              </w:rPr>
              <w:t xml:space="preserve"> CAL Suite </w:t>
            </w:r>
            <w:proofErr w:type="spellStart"/>
            <w:r w:rsidRPr="00E04630">
              <w:rPr>
                <w:rFonts w:ascii="Tahoma" w:eastAsia="SimSun" w:hAnsi="Tahoma" w:cs="Tahoma"/>
                <w:sz w:val="14"/>
              </w:rPr>
              <w:t>Bridge</w:t>
            </w:r>
            <w:r w:rsidRPr="00E04630">
              <w:rPr>
                <w:rFonts w:ascii="Tahoma" w:eastAsia="SimSun" w:hAnsi="Tahoma" w:cs="Tahoma"/>
                <w:sz w:val="14"/>
              </w:rPr>
              <w:t>（用户及设备</w:t>
            </w:r>
            <w:proofErr w:type="spellEnd"/>
            <w:r w:rsidRPr="00E04630">
              <w:rPr>
                <w:rFonts w:ascii="Tahoma" w:eastAsia="SimSun" w:hAnsi="Tahoma" w:cs="Tahoma"/>
                <w:sz w:val="14"/>
              </w:rPr>
              <w:t>）</w:t>
            </w:r>
            <w:bookmarkEnd w:id="184"/>
            <w:bookmarkEnd w:id="185"/>
          </w:p>
        </w:tc>
        <w:tc>
          <w:tcPr>
            <w:tcW w:w="630" w:type="dxa"/>
            <w:tcBorders>
              <w:bottom w:val="single" w:sz="4" w:space="0" w:color="auto"/>
            </w:tcBorders>
            <w:shd w:val="clear" w:color="auto" w:fill="FABF8F"/>
            <w:vAlign w:val="center"/>
          </w:tcPr>
          <w:p w14:paraId="776B0225" w14:textId="77777777" w:rsidR="00C031FA" w:rsidRPr="00E04630" w:rsidRDefault="00241022" w:rsidP="006905EB">
            <w:pPr>
              <w:pStyle w:val="TableText"/>
              <w:widowControl w:val="0"/>
              <w:rPr>
                <w:rFonts w:eastAsia="SimSun" w:cs="Tahoma"/>
                <w:b/>
                <w:color w:val="0000FF"/>
                <w:sz w:val="13"/>
                <w:szCs w:val="13"/>
                <w:u w:val="single"/>
              </w:rPr>
            </w:pPr>
            <w:hyperlink w:anchor="_33_适用于_Office" w:history="1">
              <w:r w:rsidR="00C46C63" w:rsidRPr="00E04630">
                <w:rPr>
                  <w:rStyle w:val="Hyperlink"/>
                  <w:rFonts w:eastAsia="SimSun" w:cs="Tahoma"/>
                  <w:b/>
                  <w:sz w:val="13"/>
                  <w:szCs w:val="13"/>
                </w:rPr>
                <w:t>33</w:t>
              </w:r>
            </w:hyperlink>
          </w:p>
        </w:tc>
        <w:tc>
          <w:tcPr>
            <w:tcW w:w="450" w:type="dxa"/>
            <w:tcBorders>
              <w:bottom w:val="single" w:sz="4" w:space="0" w:color="auto"/>
            </w:tcBorders>
            <w:shd w:val="clear" w:color="auto" w:fill="FABF8F"/>
          </w:tcPr>
          <w:p w14:paraId="776B0226" w14:textId="77777777" w:rsidR="00C031FA" w:rsidRPr="00E04630" w:rsidRDefault="00C031FA" w:rsidP="00F463AB">
            <w:pPr>
              <w:pStyle w:val="TableText"/>
              <w:widowControl w:val="0"/>
              <w:spacing w:before="4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776B0227" w14:textId="77777777" w:rsidR="00C031FA" w:rsidRPr="00E04630"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776B0228"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29"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2A"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2B"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2C"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2D" w14:textId="77777777" w:rsidR="00C031FA" w:rsidRPr="00E04630"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776B022E"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776B022F"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30"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14:paraId="776B0231"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776B0232"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6B0233" w14:textId="77777777" w:rsidR="00C031FA" w:rsidRPr="00E04630"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234" w14:textId="77777777" w:rsidR="00C031FA" w:rsidRPr="00E04630" w:rsidRDefault="00C031FA" w:rsidP="00C03D8A">
            <w:pPr>
              <w:pStyle w:val="TableText"/>
              <w:widowControl w:val="0"/>
              <w:rPr>
                <w:rFonts w:ascii="Tahoma" w:eastAsia="SimSun" w:hAnsi="Tahoma" w:cs="Tahoma"/>
                <w:sz w:val="13"/>
              </w:rPr>
            </w:pPr>
            <w:r w:rsidRPr="00E04630">
              <w:rPr>
                <w:rFonts w:ascii="Tahoma" w:eastAsia="SimSun" w:hAnsi="Tahoma" w:cs="Tahoma"/>
                <w:sz w:val="13"/>
              </w:rPr>
              <w:t>E</w:t>
            </w:r>
          </w:p>
        </w:tc>
        <w:tc>
          <w:tcPr>
            <w:tcW w:w="612" w:type="dxa"/>
            <w:tcBorders>
              <w:bottom w:val="single" w:sz="4" w:space="0" w:color="auto"/>
            </w:tcBorders>
            <w:shd w:val="clear" w:color="auto" w:fill="FABF8F"/>
          </w:tcPr>
          <w:p w14:paraId="776B0235" w14:textId="77777777" w:rsidR="00C031FA" w:rsidRPr="00E04630" w:rsidRDefault="00C031FA" w:rsidP="00C03D8A">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236" w14:textId="77777777" w:rsidR="00C031FA" w:rsidRPr="00E04630" w:rsidRDefault="00C031FA" w:rsidP="00C03D8A">
            <w:pPr>
              <w:pStyle w:val="TableText"/>
              <w:widowControl w:val="0"/>
              <w:rPr>
                <w:rFonts w:ascii="Tahoma" w:eastAsia="SimSun" w:hAnsi="Tahoma" w:cs="Tahoma"/>
                <w:sz w:val="13"/>
              </w:rPr>
            </w:pPr>
          </w:p>
        </w:tc>
      </w:tr>
      <w:tr w:rsidR="00CD4F9A" w:rsidRPr="00E04630" w14:paraId="776B024B" w14:textId="77777777" w:rsidTr="00221D2A">
        <w:trPr>
          <w:cantSplit/>
          <w:trHeight w:val="145"/>
        </w:trPr>
        <w:tc>
          <w:tcPr>
            <w:tcW w:w="2534" w:type="dxa"/>
            <w:tcBorders>
              <w:bottom w:val="single" w:sz="4" w:space="0" w:color="auto"/>
            </w:tcBorders>
            <w:shd w:val="clear" w:color="auto" w:fill="FFFFFF"/>
            <w:vAlign w:val="center"/>
          </w:tcPr>
          <w:p w14:paraId="776B0238" w14:textId="77777777" w:rsidR="00C031FA" w:rsidRPr="00E04630" w:rsidRDefault="00C031FA" w:rsidP="00C03D8A">
            <w:pPr>
              <w:pStyle w:val="ProductNames"/>
              <w:rPr>
                <w:rFonts w:ascii="Tahoma" w:eastAsia="SimSun" w:hAnsi="Tahoma" w:cs="Tahoma"/>
                <w:sz w:val="14"/>
              </w:rPr>
            </w:pPr>
            <w:bookmarkStart w:id="186" w:name="_Toc336337927"/>
            <w:bookmarkStart w:id="187" w:name="_Toc341071295"/>
            <w:proofErr w:type="spellStart"/>
            <w:r w:rsidRPr="00E04630">
              <w:rPr>
                <w:rFonts w:ascii="Tahoma" w:eastAsia="SimSun" w:hAnsi="Tahoma" w:cs="Tahoma"/>
                <w:sz w:val="14"/>
              </w:rPr>
              <w:t>适用于</w:t>
            </w:r>
            <w:proofErr w:type="spellEnd"/>
            <w:r w:rsidRPr="00E04630">
              <w:rPr>
                <w:rFonts w:ascii="Tahoma" w:eastAsia="SimSun" w:hAnsi="Tahoma" w:cs="Tahoma"/>
                <w:sz w:val="14"/>
              </w:rPr>
              <w:t xml:space="preserve"> Office 365 </w:t>
            </w:r>
            <w:r w:rsidRPr="00E04630">
              <w:rPr>
                <w:rFonts w:ascii="Tahoma" w:eastAsia="SimSun" w:hAnsi="Tahoma" w:cs="Tahoma"/>
                <w:sz w:val="14"/>
              </w:rPr>
              <w:t>和</w:t>
            </w:r>
            <w:r w:rsidRPr="00E04630">
              <w:rPr>
                <w:rFonts w:ascii="Tahoma" w:eastAsia="SimSun" w:hAnsi="Tahoma" w:cs="Tahoma"/>
                <w:sz w:val="14"/>
              </w:rPr>
              <w:t xml:space="preserve"> Windows</w:t>
            </w:r>
            <w:r w:rsidR="00CD3499" w:rsidRPr="00E04630">
              <w:rPr>
                <w:rFonts w:ascii="Tahoma" w:eastAsia="SimSun" w:hAnsi="Tahoma" w:cs="Tahoma"/>
                <w:sz w:val="14"/>
                <w:vertAlign w:val="superscript"/>
              </w:rPr>
              <w:t>®</w:t>
            </w:r>
            <w:r w:rsidRPr="00E04630">
              <w:rPr>
                <w:rFonts w:ascii="Tahoma" w:eastAsia="SimSun" w:hAnsi="Tahoma" w:cs="Tahoma"/>
                <w:sz w:val="14"/>
              </w:rPr>
              <w:t xml:space="preserve"> Intune </w:t>
            </w:r>
            <w:proofErr w:type="spellStart"/>
            <w:r w:rsidRPr="00E04630">
              <w:rPr>
                <w:rFonts w:ascii="Tahoma" w:eastAsia="SimSun" w:hAnsi="Tahoma" w:cs="Tahoma"/>
                <w:sz w:val="14"/>
              </w:rPr>
              <w:t>的核心</w:t>
            </w:r>
            <w:proofErr w:type="spellEnd"/>
            <w:r w:rsidRPr="00E04630">
              <w:rPr>
                <w:rFonts w:ascii="Tahoma" w:eastAsia="SimSun" w:hAnsi="Tahoma" w:cs="Tahoma"/>
                <w:sz w:val="14"/>
              </w:rPr>
              <w:t xml:space="preserve"> CAL Suite </w:t>
            </w:r>
            <w:proofErr w:type="spellStart"/>
            <w:r w:rsidRPr="00E04630">
              <w:rPr>
                <w:rFonts w:ascii="Tahoma" w:eastAsia="SimSun" w:hAnsi="Tahoma" w:cs="Tahoma"/>
                <w:sz w:val="14"/>
              </w:rPr>
              <w:t>Bridge</w:t>
            </w:r>
            <w:r w:rsidRPr="00E04630">
              <w:rPr>
                <w:rFonts w:ascii="Tahoma" w:eastAsia="SimSun" w:hAnsi="Tahoma" w:cs="Tahoma"/>
                <w:sz w:val="14"/>
              </w:rPr>
              <w:t>（用户及设备</w:t>
            </w:r>
            <w:proofErr w:type="spellEnd"/>
            <w:r w:rsidRPr="00E04630">
              <w:rPr>
                <w:rFonts w:ascii="Tahoma" w:eastAsia="SimSun" w:hAnsi="Tahoma" w:cs="Tahoma"/>
                <w:sz w:val="14"/>
              </w:rPr>
              <w:t>）</w:t>
            </w:r>
            <w:bookmarkEnd w:id="186"/>
            <w:bookmarkEnd w:id="187"/>
          </w:p>
        </w:tc>
        <w:tc>
          <w:tcPr>
            <w:tcW w:w="630" w:type="dxa"/>
            <w:tcBorders>
              <w:bottom w:val="single" w:sz="4" w:space="0" w:color="auto"/>
            </w:tcBorders>
            <w:shd w:val="clear" w:color="auto" w:fill="FFFFFF"/>
            <w:vAlign w:val="center"/>
          </w:tcPr>
          <w:p w14:paraId="776B0239" w14:textId="77777777" w:rsidR="00C031FA" w:rsidRPr="00E04630" w:rsidRDefault="00241022" w:rsidP="006905EB">
            <w:pPr>
              <w:pStyle w:val="TableText"/>
              <w:widowControl w:val="0"/>
              <w:rPr>
                <w:rFonts w:eastAsia="SimSun" w:cs="Tahoma"/>
                <w:b/>
                <w:color w:val="0000FF"/>
                <w:sz w:val="13"/>
                <w:szCs w:val="13"/>
                <w:u w:val="single"/>
              </w:rPr>
            </w:pPr>
            <w:hyperlink w:anchor="_33_适用于_Office" w:history="1">
              <w:r w:rsidR="00C72FBF" w:rsidRPr="00E04630">
                <w:rPr>
                  <w:rStyle w:val="Hyperlink"/>
                  <w:rFonts w:eastAsia="SimSun" w:cs="Tahoma"/>
                  <w:b/>
                  <w:sz w:val="13"/>
                  <w:szCs w:val="13"/>
                </w:rPr>
                <w:t>33</w:t>
              </w:r>
            </w:hyperlink>
          </w:p>
        </w:tc>
        <w:tc>
          <w:tcPr>
            <w:tcW w:w="450" w:type="dxa"/>
            <w:tcBorders>
              <w:bottom w:val="single" w:sz="4" w:space="0" w:color="auto"/>
            </w:tcBorders>
            <w:shd w:val="clear" w:color="auto" w:fill="FFFFFF"/>
          </w:tcPr>
          <w:p w14:paraId="776B023A" w14:textId="77777777" w:rsidR="00C031FA" w:rsidRPr="00E04630" w:rsidRDefault="00C031FA" w:rsidP="00F463AB">
            <w:pPr>
              <w:pStyle w:val="TableText"/>
              <w:widowControl w:val="0"/>
              <w:spacing w:before="4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776B023B" w14:textId="77777777" w:rsidR="00C031FA" w:rsidRPr="00E04630"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776B023C"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3D"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3E"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3F"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40"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41" w14:textId="77777777" w:rsidR="00C031FA" w:rsidRPr="00E04630"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14:paraId="776B0242"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14:paraId="776B0243"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44"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bottom"/>
          </w:tcPr>
          <w:p w14:paraId="776B0245"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776B0246"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776B0247" w14:textId="77777777" w:rsidR="00C031FA" w:rsidRPr="00E04630"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248" w14:textId="77777777" w:rsidR="00C031FA" w:rsidRPr="00E04630" w:rsidRDefault="00C031FA" w:rsidP="00C03D8A">
            <w:pPr>
              <w:pStyle w:val="TableText"/>
              <w:widowControl w:val="0"/>
              <w:rPr>
                <w:rFonts w:ascii="Tahoma" w:eastAsia="SimSun" w:hAnsi="Tahoma" w:cs="Tahoma"/>
                <w:sz w:val="13"/>
              </w:rPr>
            </w:pPr>
            <w:r w:rsidRPr="00E04630">
              <w:rPr>
                <w:rFonts w:ascii="Tahoma" w:eastAsia="SimSun" w:hAnsi="Tahoma" w:cs="Tahoma"/>
                <w:sz w:val="13"/>
              </w:rPr>
              <w:t>E</w:t>
            </w:r>
          </w:p>
        </w:tc>
        <w:tc>
          <w:tcPr>
            <w:tcW w:w="612" w:type="dxa"/>
            <w:tcBorders>
              <w:bottom w:val="single" w:sz="4" w:space="0" w:color="auto"/>
            </w:tcBorders>
            <w:shd w:val="clear" w:color="auto" w:fill="FFFFFF"/>
          </w:tcPr>
          <w:p w14:paraId="776B0249" w14:textId="77777777" w:rsidR="00C031FA" w:rsidRPr="00E04630" w:rsidRDefault="00C031FA" w:rsidP="00C03D8A">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24A" w14:textId="77777777" w:rsidR="00C031FA" w:rsidRPr="00E04630" w:rsidRDefault="00C031FA" w:rsidP="00C03D8A">
            <w:pPr>
              <w:pStyle w:val="TableText"/>
              <w:widowControl w:val="0"/>
              <w:rPr>
                <w:rFonts w:ascii="Tahoma" w:eastAsia="SimSun" w:hAnsi="Tahoma" w:cs="Tahoma"/>
                <w:sz w:val="13"/>
              </w:rPr>
            </w:pPr>
          </w:p>
        </w:tc>
      </w:tr>
      <w:tr w:rsidR="001C38D4" w:rsidRPr="00E04630" w14:paraId="776B025F" w14:textId="77777777" w:rsidTr="00221D2A">
        <w:trPr>
          <w:trHeight w:val="145"/>
        </w:trPr>
        <w:tc>
          <w:tcPr>
            <w:tcW w:w="2534" w:type="dxa"/>
            <w:tcBorders>
              <w:bottom w:val="single" w:sz="4" w:space="0" w:color="auto"/>
            </w:tcBorders>
            <w:shd w:val="clear" w:color="auto" w:fill="FABF8F"/>
            <w:vAlign w:val="center"/>
          </w:tcPr>
          <w:p w14:paraId="776B024C" w14:textId="77777777" w:rsidR="00C031FA" w:rsidRPr="00E04630" w:rsidRDefault="00C031FA" w:rsidP="00C03D8A">
            <w:pPr>
              <w:pStyle w:val="ProductNames"/>
              <w:rPr>
                <w:rFonts w:ascii="Tahoma" w:eastAsia="SimSun" w:hAnsi="Tahoma" w:cs="Tahoma"/>
                <w:sz w:val="14"/>
              </w:rPr>
            </w:pPr>
            <w:bookmarkStart w:id="188" w:name="_Toc336337928"/>
            <w:bookmarkStart w:id="189" w:name="_Toc341071296"/>
            <w:proofErr w:type="spellStart"/>
            <w:r w:rsidRPr="00E04630">
              <w:rPr>
                <w:rFonts w:ascii="Tahoma" w:eastAsia="SimSun" w:hAnsi="Tahoma" w:cs="Tahoma"/>
                <w:sz w:val="14"/>
              </w:rPr>
              <w:t>适用于</w:t>
            </w:r>
            <w:proofErr w:type="spellEnd"/>
            <w:r w:rsidRPr="00E04630">
              <w:rPr>
                <w:rFonts w:ascii="Tahoma" w:eastAsia="SimSun" w:hAnsi="Tahoma" w:cs="Tahoma"/>
                <w:sz w:val="14"/>
              </w:rPr>
              <w:t xml:space="preserve"> Windows</w:t>
            </w:r>
            <w:r w:rsidR="00CD3499" w:rsidRPr="00E04630">
              <w:rPr>
                <w:rFonts w:ascii="Tahoma" w:eastAsia="SimSun" w:hAnsi="Tahoma" w:cs="Tahoma"/>
                <w:sz w:val="14"/>
                <w:vertAlign w:val="superscript"/>
              </w:rPr>
              <w:t>®</w:t>
            </w:r>
            <w:r w:rsidRPr="00E04630">
              <w:rPr>
                <w:rFonts w:ascii="Tahoma" w:eastAsia="SimSun" w:hAnsi="Tahoma" w:cs="Tahoma"/>
                <w:sz w:val="14"/>
              </w:rPr>
              <w:t xml:space="preserve"> Intune </w:t>
            </w:r>
            <w:proofErr w:type="spellStart"/>
            <w:r w:rsidRPr="00E04630">
              <w:rPr>
                <w:rFonts w:ascii="Tahoma" w:eastAsia="SimSun" w:hAnsi="Tahoma" w:cs="Tahoma"/>
                <w:sz w:val="14"/>
              </w:rPr>
              <w:t>的核心</w:t>
            </w:r>
            <w:proofErr w:type="spellEnd"/>
            <w:r w:rsidRPr="00E04630">
              <w:rPr>
                <w:rFonts w:ascii="Tahoma" w:eastAsia="SimSun" w:hAnsi="Tahoma" w:cs="Tahoma"/>
                <w:sz w:val="14"/>
              </w:rPr>
              <w:t xml:space="preserve"> CAL Suite </w:t>
            </w:r>
            <w:proofErr w:type="spellStart"/>
            <w:r w:rsidRPr="00E04630">
              <w:rPr>
                <w:rFonts w:ascii="Tahoma" w:eastAsia="SimSun" w:hAnsi="Tahoma" w:cs="Tahoma"/>
                <w:sz w:val="14"/>
              </w:rPr>
              <w:t>Bridge</w:t>
            </w:r>
            <w:r w:rsidRPr="00E04630">
              <w:rPr>
                <w:rFonts w:ascii="Tahoma" w:eastAsia="SimSun" w:hAnsi="Tahoma" w:cs="Tahoma"/>
                <w:sz w:val="14"/>
              </w:rPr>
              <w:t>（用户及设备</w:t>
            </w:r>
            <w:proofErr w:type="spellEnd"/>
            <w:r w:rsidRPr="00E04630">
              <w:rPr>
                <w:rFonts w:ascii="Tahoma" w:eastAsia="SimSun" w:hAnsi="Tahoma" w:cs="Tahoma"/>
                <w:sz w:val="14"/>
              </w:rPr>
              <w:t>）</w:t>
            </w:r>
            <w:bookmarkEnd w:id="188"/>
            <w:bookmarkEnd w:id="189"/>
          </w:p>
        </w:tc>
        <w:tc>
          <w:tcPr>
            <w:tcW w:w="630" w:type="dxa"/>
            <w:tcBorders>
              <w:bottom w:val="single" w:sz="4" w:space="0" w:color="auto"/>
            </w:tcBorders>
            <w:shd w:val="clear" w:color="auto" w:fill="FABF8F"/>
            <w:vAlign w:val="center"/>
          </w:tcPr>
          <w:p w14:paraId="776B024D" w14:textId="77777777" w:rsidR="00C031FA" w:rsidRPr="00E04630" w:rsidRDefault="00241022" w:rsidP="006905EB">
            <w:pPr>
              <w:pStyle w:val="TableText"/>
              <w:widowControl w:val="0"/>
              <w:rPr>
                <w:rFonts w:eastAsia="SimSun" w:cs="Tahoma"/>
                <w:b/>
                <w:color w:val="0000FF"/>
                <w:sz w:val="13"/>
                <w:szCs w:val="13"/>
                <w:u w:val="single"/>
              </w:rPr>
            </w:pPr>
            <w:hyperlink w:anchor="_33_适用于_Office" w:history="1">
              <w:r w:rsidR="00C72FBF" w:rsidRPr="00E04630">
                <w:rPr>
                  <w:rStyle w:val="Hyperlink"/>
                  <w:rFonts w:eastAsia="SimSun" w:cs="Tahoma"/>
                  <w:b/>
                  <w:sz w:val="13"/>
                  <w:szCs w:val="13"/>
                </w:rPr>
                <w:t>33</w:t>
              </w:r>
            </w:hyperlink>
          </w:p>
        </w:tc>
        <w:tc>
          <w:tcPr>
            <w:tcW w:w="450" w:type="dxa"/>
            <w:tcBorders>
              <w:bottom w:val="single" w:sz="4" w:space="0" w:color="auto"/>
            </w:tcBorders>
            <w:shd w:val="clear" w:color="auto" w:fill="FABF8F"/>
          </w:tcPr>
          <w:p w14:paraId="776B024E" w14:textId="77777777" w:rsidR="00C031FA" w:rsidRPr="00E04630" w:rsidRDefault="00C031FA" w:rsidP="00F463AB">
            <w:pPr>
              <w:pStyle w:val="TableText"/>
              <w:widowControl w:val="0"/>
              <w:spacing w:before="40"/>
              <w:rPr>
                <w:rFonts w:ascii="Tahoma" w:eastAsia="SimSun" w:hAnsi="Tahoma" w:cs="Tahoma"/>
                <w:sz w:val="13"/>
              </w:rPr>
            </w:pPr>
            <w:r w:rsidRPr="00E04630">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14:paraId="776B024F" w14:textId="77777777" w:rsidR="00C031FA" w:rsidRPr="00E04630"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776B0250"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51"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52"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53"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54"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55" w14:textId="77777777" w:rsidR="00C031FA" w:rsidRPr="00E04630"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776B0256"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776B0257"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258"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14:paraId="776B0259"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776B025A" w14:textId="77777777" w:rsidR="00C031FA" w:rsidRPr="00E04630"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6B025B" w14:textId="77777777" w:rsidR="00C031FA" w:rsidRPr="00E04630"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25C" w14:textId="77777777" w:rsidR="00C031FA" w:rsidRPr="00E04630" w:rsidRDefault="00C031FA" w:rsidP="00C03D8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25D" w14:textId="77777777" w:rsidR="00C031FA" w:rsidRPr="00E04630" w:rsidRDefault="00C031FA" w:rsidP="00C03D8A">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25E" w14:textId="77777777" w:rsidR="00C031FA" w:rsidRPr="00E04630" w:rsidRDefault="00C031FA" w:rsidP="00C03D8A">
            <w:pPr>
              <w:pStyle w:val="TableText"/>
              <w:widowControl w:val="0"/>
              <w:rPr>
                <w:rFonts w:ascii="Tahoma" w:eastAsia="SimSun" w:hAnsi="Tahoma" w:cs="Tahoma"/>
                <w:sz w:val="13"/>
              </w:rPr>
            </w:pPr>
          </w:p>
        </w:tc>
      </w:tr>
      <w:tr w:rsidR="00CD4F9A" w:rsidRPr="00E04630" w14:paraId="776B0273" w14:textId="77777777" w:rsidTr="00221D2A">
        <w:trPr>
          <w:trHeight w:val="145"/>
        </w:trPr>
        <w:tc>
          <w:tcPr>
            <w:tcW w:w="2534" w:type="dxa"/>
            <w:tcBorders>
              <w:bottom w:val="single" w:sz="4" w:space="0" w:color="auto"/>
            </w:tcBorders>
            <w:shd w:val="clear" w:color="auto" w:fill="FFFFFF"/>
            <w:vAlign w:val="center"/>
          </w:tcPr>
          <w:p w14:paraId="776B0260" w14:textId="77777777" w:rsidR="00C031FA" w:rsidRPr="00E04630" w:rsidRDefault="00C031FA">
            <w:pPr>
              <w:pStyle w:val="ProductNames"/>
              <w:rPr>
                <w:rFonts w:ascii="Tahoma" w:eastAsia="SimSun" w:hAnsi="Tahoma" w:cs="Tahoma"/>
                <w:sz w:val="14"/>
              </w:rPr>
            </w:pPr>
            <w:bookmarkStart w:id="190" w:name="_Toc336337929"/>
            <w:bookmarkStart w:id="191" w:name="_Toc341071297"/>
            <w:proofErr w:type="spellStart"/>
            <w:r w:rsidRPr="00E04630">
              <w:rPr>
                <w:rFonts w:ascii="Tahoma" w:eastAsia="SimSun" w:hAnsi="Tahoma" w:cs="Tahoma"/>
                <w:sz w:val="14"/>
              </w:rPr>
              <w:t>核心</w:t>
            </w:r>
            <w:proofErr w:type="spellEnd"/>
            <w:r w:rsidRPr="00E04630">
              <w:rPr>
                <w:rFonts w:ascii="Tahoma" w:eastAsia="SimSun" w:hAnsi="Tahoma" w:cs="Tahoma"/>
                <w:sz w:val="14"/>
              </w:rPr>
              <w:t xml:space="preserve"> CAL </w:t>
            </w:r>
            <w:proofErr w:type="spellStart"/>
            <w:r w:rsidRPr="00E04630">
              <w:rPr>
                <w:rFonts w:ascii="Tahoma" w:eastAsia="SimSun" w:hAnsi="Tahoma" w:cs="Tahoma"/>
                <w:sz w:val="14"/>
              </w:rPr>
              <w:t>Suite</w:t>
            </w:r>
            <w:r w:rsidRPr="00E04630">
              <w:rPr>
                <w:rFonts w:ascii="Tahoma" w:eastAsia="SimSun" w:hAnsi="Tahoma" w:cs="Tahoma"/>
                <w:sz w:val="14"/>
              </w:rPr>
              <w:t>（用户及设备</w:t>
            </w:r>
            <w:proofErr w:type="spellEnd"/>
            <w:r w:rsidRPr="00E04630">
              <w:rPr>
                <w:rFonts w:ascii="Tahoma" w:eastAsia="SimSun" w:hAnsi="Tahoma" w:cs="Tahoma"/>
                <w:sz w:val="14"/>
              </w:rPr>
              <w:t>）</w:t>
            </w:r>
            <w:bookmarkEnd w:id="190"/>
            <w:bookmarkEnd w:id="191"/>
          </w:p>
        </w:tc>
        <w:tc>
          <w:tcPr>
            <w:tcW w:w="630" w:type="dxa"/>
            <w:tcBorders>
              <w:bottom w:val="single" w:sz="4" w:space="0" w:color="auto"/>
            </w:tcBorders>
            <w:shd w:val="clear" w:color="auto" w:fill="FFFFFF"/>
            <w:vAlign w:val="center"/>
          </w:tcPr>
          <w:p w14:paraId="776B0261" w14:textId="77777777" w:rsidR="00C031FA" w:rsidRPr="00E04630" w:rsidRDefault="00241022" w:rsidP="006905EB">
            <w:pPr>
              <w:pStyle w:val="TableText"/>
              <w:widowControl w:val="0"/>
              <w:rPr>
                <w:rStyle w:val="EndnoteReference"/>
                <w:rFonts w:eastAsia="SimSun" w:cs="Tahoma"/>
                <w:b w:val="0"/>
                <w:color w:val="0000FF"/>
                <w:sz w:val="13"/>
                <w:szCs w:val="13"/>
                <w:u w:val="single"/>
              </w:rPr>
            </w:pPr>
            <w:hyperlink w:anchor="_34_核心_CAL" w:history="1">
              <w:r w:rsidR="00C46C63" w:rsidRPr="00E04630">
                <w:rPr>
                  <w:rStyle w:val="Hyperlink"/>
                  <w:rFonts w:eastAsia="SimSun" w:cs="Tahoma"/>
                  <w:b/>
                  <w:sz w:val="13"/>
                  <w:szCs w:val="13"/>
                </w:rPr>
                <w:t>34</w:t>
              </w:r>
            </w:hyperlink>
          </w:p>
        </w:tc>
        <w:tc>
          <w:tcPr>
            <w:tcW w:w="450" w:type="dxa"/>
            <w:tcBorders>
              <w:bottom w:val="single" w:sz="4" w:space="0" w:color="auto"/>
            </w:tcBorders>
            <w:shd w:val="clear" w:color="auto" w:fill="FFFFFF"/>
          </w:tcPr>
          <w:p w14:paraId="776B0262" w14:textId="77777777" w:rsidR="00C031FA" w:rsidRPr="00E04630" w:rsidRDefault="00C031FA">
            <w:pPr>
              <w:pStyle w:val="TableText"/>
              <w:widowControl w:val="0"/>
              <w:spacing w:before="40"/>
              <w:rPr>
                <w:rFonts w:ascii="Tahoma" w:eastAsia="SimSun" w:hAnsi="Tahoma" w:cs="Tahoma"/>
                <w:color w:val="000000"/>
                <w:sz w:val="13"/>
              </w:rPr>
            </w:pPr>
            <w:r w:rsidRPr="00E04630">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FFFFFF"/>
            <w:vAlign w:val="center"/>
          </w:tcPr>
          <w:p w14:paraId="776B0263"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264" w14:textId="77777777" w:rsidR="00C031FA" w:rsidRPr="00E04630"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65" w14:textId="77777777" w:rsidR="00C031FA" w:rsidRPr="00E04630" w:rsidRDefault="00C031FA">
            <w:pPr>
              <w:pStyle w:val="TableText"/>
              <w:widowControl w:val="0"/>
              <w:rPr>
                <w:rFonts w:ascii="Tahoma" w:eastAsia="SimSun" w:hAnsi="Tahoma" w:cs="Tahoma"/>
                <w:sz w:val="13"/>
                <w:szCs w:val="13"/>
              </w:rPr>
            </w:pPr>
            <w:r w:rsidRPr="00E04630">
              <w:rPr>
                <w:rFonts w:ascii="Tahoma" w:eastAsia="SimSun" w:hAnsi="Tahoma" w:cs="Tahoma"/>
                <w:sz w:val="13"/>
                <w:szCs w:val="13"/>
              </w:rPr>
              <w:t>3</w:t>
            </w:r>
          </w:p>
        </w:tc>
        <w:tc>
          <w:tcPr>
            <w:tcW w:w="450" w:type="dxa"/>
            <w:tcBorders>
              <w:bottom w:val="single" w:sz="4" w:space="0" w:color="auto"/>
            </w:tcBorders>
            <w:shd w:val="clear" w:color="auto" w:fill="FFFFFF"/>
            <w:vAlign w:val="bottom"/>
          </w:tcPr>
          <w:p w14:paraId="776B0266" w14:textId="77777777" w:rsidR="00C031FA" w:rsidRPr="00E04630" w:rsidRDefault="00C031FA">
            <w:pPr>
              <w:pStyle w:val="TableText"/>
              <w:widowControl w:val="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FFFFF"/>
            <w:vAlign w:val="bottom"/>
          </w:tcPr>
          <w:p w14:paraId="776B0267" w14:textId="77777777" w:rsidR="00C031FA" w:rsidRPr="00E04630" w:rsidRDefault="00C031FA">
            <w:pPr>
              <w:pStyle w:val="TableText"/>
              <w:widowControl w:val="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FFFFF"/>
            <w:vAlign w:val="bottom"/>
          </w:tcPr>
          <w:p w14:paraId="776B0268" w14:textId="77777777" w:rsidR="00C031FA" w:rsidRPr="00E04630" w:rsidRDefault="00C031FA">
            <w:pPr>
              <w:pStyle w:val="TableText"/>
              <w:widowControl w:val="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FFFFF"/>
            <w:vAlign w:val="bottom"/>
          </w:tcPr>
          <w:p w14:paraId="776B0269" w14:textId="77777777" w:rsidR="00C031FA" w:rsidRPr="00E04630" w:rsidRDefault="00C031FA">
            <w:pPr>
              <w:pStyle w:val="TableText"/>
              <w:widowControl w:val="0"/>
              <w:rPr>
                <w:rFonts w:ascii="Tahoma" w:eastAsia="SimSun" w:hAnsi="Tahoma" w:cs="Tahoma"/>
                <w:sz w:val="13"/>
                <w:szCs w:val="13"/>
              </w:rPr>
            </w:pPr>
            <w:r w:rsidRPr="00E0463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14:paraId="776B026A" w14:textId="77777777" w:rsidR="00C031FA" w:rsidRPr="00E04630" w:rsidRDefault="00C031FA">
            <w:pPr>
              <w:pStyle w:val="TableText"/>
              <w:widowControl w:val="0"/>
              <w:rPr>
                <w:rFonts w:ascii="Tahoma" w:eastAsia="SimSun" w:hAnsi="Tahoma" w:cs="Tahoma"/>
                <w:sz w:val="13"/>
                <w:szCs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776B026B" w14:textId="77777777" w:rsidR="00C031FA" w:rsidRPr="00E04630"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center"/>
          </w:tcPr>
          <w:p w14:paraId="776B026C" w14:textId="77777777" w:rsidR="00C031FA" w:rsidRPr="00E04630" w:rsidRDefault="00C031FA">
            <w:pPr>
              <w:pStyle w:val="TableText"/>
              <w:widowControl w:val="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776B026D" w14:textId="77777777" w:rsidR="00C031FA" w:rsidRPr="00E04630" w:rsidRDefault="00C031FA">
            <w:pPr>
              <w:pStyle w:val="TableText"/>
              <w:widowControl w:val="0"/>
              <w:rPr>
                <w:rFonts w:ascii="Tahoma" w:eastAsia="SimSun" w:hAnsi="Tahoma" w:cs="Tahoma"/>
                <w:sz w:val="13"/>
                <w:szCs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776B026E" w14:textId="77777777" w:rsidR="00C031FA" w:rsidRPr="00E04630" w:rsidRDefault="00C031FA" w:rsidP="00097B90">
            <w:pPr>
              <w:pStyle w:val="TableText"/>
              <w:widowControl w:val="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776B026F"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FFFFF"/>
            <w:vAlign w:val="center"/>
          </w:tcPr>
          <w:p w14:paraId="776B0270"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E, P</w:t>
            </w:r>
          </w:p>
        </w:tc>
        <w:tc>
          <w:tcPr>
            <w:tcW w:w="612" w:type="dxa"/>
            <w:tcBorders>
              <w:bottom w:val="single" w:sz="4" w:space="0" w:color="auto"/>
            </w:tcBorders>
            <w:shd w:val="clear" w:color="auto" w:fill="FFFFFF"/>
            <w:vAlign w:val="center"/>
          </w:tcPr>
          <w:p w14:paraId="776B0271"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sz w:val="13"/>
                <w:szCs w:val="13"/>
              </w:rPr>
              <w:t>E</w:t>
            </w:r>
            <w:r w:rsidRPr="00E04630">
              <w:rPr>
                <w:rFonts w:ascii="Tahoma" w:eastAsia="SimSun" w:hAnsi="Tahoma" w:cs="Tahoma"/>
                <w:sz w:val="13"/>
              </w:rPr>
              <w:t>,ST</w:t>
            </w:r>
          </w:p>
        </w:tc>
        <w:tc>
          <w:tcPr>
            <w:tcW w:w="486" w:type="dxa"/>
            <w:tcBorders>
              <w:bottom w:val="single" w:sz="4" w:space="0" w:color="auto"/>
            </w:tcBorders>
            <w:shd w:val="clear" w:color="auto" w:fill="FFFFFF"/>
            <w:vAlign w:val="center"/>
          </w:tcPr>
          <w:p w14:paraId="776B0272" w14:textId="77777777" w:rsidR="00C031FA" w:rsidRPr="00E04630" w:rsidRDefault="00C031FA">
            <w:pPr>
              <w:pStyle w:val="TableText"/>
              <w:widowControl w:val="0"/>
              <w:rPr>
                <w:rFonts w:ascii="Tahoma" w:eastAsia="SimSun" w:hAnsi="Tahoma" w:cs="Tahoma"/>
                <w:color w:val="000000"/>
                <w:sz w:val="13"/>
              </w:rPr>
            </w:pPr>
          </w:p>
        </w:tc>
      </w:tr>
      <w:tr w:rsidR="001C38D4" w:rsidRPr="00E04630" w14:paraId="776B0287" w14:textId="77777777" w:rsidTr="00221D2A">
        <w:trPr>
          <w:trHeight w:val="145"/>
        </w:trPr>
        <w:tc>
          <w:tcPr>
            <w:tcW w:w="2534" w:type="dxa"/>
            <w:tcBorders>
              <w:bottom w:val="single" w:sz="4" w:space="0" w:color="auto"/>
            </w:tcBorders>
            <w:shd w:val="clear" w:color="auto" w:fill="FABF8F"/>
            <w:vAlign w:val="center"/>
          </w:tcPr>
          <w:p w14:paraId="776B0274" w14:textId="77777777" w:rsidR="00C031FA" w:rsidRPr="00D659F9" w:rsidRDefault="00C031FA" w:rsidP="00B16FF7">
            <w:pPr>
              <w:pStyle w:val="ProductNames"/>
              <w:rPr>
                <w:rFonts w:ascii="Tahoma" w:eastAsia="SimSun" w:hAnsi="Tahoma" w:cs="Tahoma"/>
                <w:sz w:val="14"/>
                <w:lang w:val="fr-FR"/>
              </w:rPr>
            </w:pPr>
            <w:bookmarkStart w:id="192" w:name="_Toc336337930"/>
            <w:bookmarkStart w:id="193" w:name="_Toc341071298"/>
            <w:proofErr w:type="spellStart"/>
            <w:r w:rsidRPr="00D659F9">
              <w:rPr>
                <w:rFonts w:ascii="Tahoma" w:eastAsia="SimSun" w:hAnsi="Tahoma" w:cs="Tahoma"/>
                <w:sz w:val="14"/>
                <w:lang w:val="fr-FR"/>
              </w:rPr>
              <w:t>Core</w:t>
            </w:r>
            <w:proofErr w:type="spellEnd"/>
            <w:r w:rsidRPr="00D659F9">
              <w:rPr>
                <w:rFonts w:ascii="Tahoma" w:eastAsia="SimSun" w:hAnsi="Tahoma" w:cs="Tahoma"/>
                <w:sz w:val="14"/>
                <w:lang w:val="fr-FR"/>
              </w:rPr>
              <w:t xml:space="preserve"> Infrastructure Server Suite Standard</w:t>
            </w:r>
            <w:bookmarkEnd w:id="192"/>
            <w:bookmarkEnd w:id="193"/>
          </w:p>
        </w:tc>
        <w:tc>
          <w:tcPr>
            <w:tcW w:w="630" w:type="dxa"/>
            <w:tcBorders>
              <w:bottom w:val="single" w:sz="4" w:space="0" w:color="auto"/>
            </w:tcBorders>
            <w:shd w:val="clear" w:color="auto" w:fill="FABF8F"/>
            <w:vAlign w:val="center"/>
          </w:tcPr>
          <w:p w14:paraId="776B0275" w14:textId="77777777" w:rsidR="00C031FA" w:rsidRPr="00E04630" w:rsidRDefault="00241022" w:rsidP="006905EB">
            <w:pPr>
              <w:pStyle w:val="TableText"/>
              <w:widowControl w:val="0"/>
              <w:rPr>
                <w:rStyle w:val="EndnoteReference"/>
                <w:rFonts w:eastAsia="SimSun" w:cs="Tahoma"/>
                <w:b w:val="0"/>
                <w:color w:val="0000FF"/>
                <w:sz w:val="13"/>
                <w:szCs w:val="13"/>
                <w:u w:val="single"/>
              </w:rPr>
            </w:pPr>
            <w:hyperlink w:anchor="_35_Core_Infrastructure" w:history="1">
              <w:r w:rsidR="00C46C63" w:rsidRPr="00E04630">
                <w:rPr>
                  <w:rStyle w:val="Hyperlink"/>
                  <w:rFonts w:eastAsia="SimSun" w:cs="Tahoma"/>
                  <w:b/>
                  <w:sz w:val="13"/>
                  <w:szCs w:val="13"/>
                </w:rPr>
                <w:t>35</w:t>
              </w:r>
            </w:hyperlink>
          </w:p>
        </w:tc>
        <w:tc>
          <w:tcPr>
            <w:tcW w:w="450" w:type="dxa"/>
            <w:tcBorders>
              <w:bottom w:val="single" w:sz="4" w:space="0" w:color="auto"/>
            </w:tcBorders>
            <w:shd w:val="clear" w:color="auto" w:fill="FABF8F"/>
          </w:tcPr>
          <w:p w14:paraId="776B0276" w14:textId="77777777" w:rsidR="00C031FA" w:rsidRPr="00E04630" w:rsidRDefault="00472DFD" w:rsidP="00472DFD">
            <w:pPr>
              <w:pStyle w:val="TableText"/>
              <w:widowControl w:val="0"/>
              <w:spacing w:before="12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277" w14:textId="77777777" w:rsidR="00C031FA" w:rsidRPr="00E04630" w:rsidRDefault="00C031FA" w:rsidP="00B16FF7">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776B0278"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25</w:t>
            </w:r>
          </w:p>
        </w:tc>
        <w:tc>
          <w:tcPr>
            <w:tcW w:w="450" w:type="dxa"/>
            <w:tcBorders>
              <w:bottom w:val="single" w:sz="4" w:space="0" w:color="auto"/>
            </w:tcBorders>
            <w:shd w:val="clear" w:color="auto" w:fill="FABF8F"/>
            <w:vAlign w:val="bottom"/>
          </w:tcPr>
          <w:p w14:paraId="776B0279"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63</w:t>
            </w:r>
          </w:p>
        </w:tc>
        <w:tc>
          <w:tcPr>
            <w:tcW w:w="450" w:type="dxa"/>
            <w:tcBorders>
              <w:bottom w:val="single" w:sz="4" w:space="0" w:color="auto"/>
            </w:tcBorders>
            <w:shd w:val="clear" w:color="auto" w:fill="FABF8F"/>
            <w:vAlign w:val="bottom"/>
          </w:tcPr>
          <w:p w14:paraId="776B027A"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50</w:t>
            </w:r>
          </w:p>
        </w:tc>
        <w:tc>
          <w:tcPr>
            <w:tcW w:w="450" w:type="dxa"/>
            <w:tcBorders>
              <w:bottom w:val="single" w:sz="4" w:space="0" w:color="auto"/>
            </w:tcBorders>
            <w:shd w:val="clear" w:color="auto" w:fill="FABF8F"/>
            <w:vAlign w:val="bottom"/>
          </w:tcPr>
          <w:p w14:paraId="776B027B"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776B027C"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776B027D"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776B027E"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776B027F"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25</w:t>
            </w:r>
          </w:p>
        </w:tc>
        <w:tc>
          <w:tcPr>
            <w:tcW w:w="450" w:type="dxa"/>
            <w:tcBorders>
              <w:bottom w:val="single" w:sz="4" w:space="0" w:color="auto"/>
            </w:tcBorders>
            <w:shd w:val="clear" w:color="auto" w:fill="FABF8F"/>
            <w:vAlign w:val="bottom"/>
          </w:tcPr>
          <w:p w14:paraId="776B0280"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776B0281" w14:textId="77777777" w:rsidR="00C031FA" w:rsidRPr="00E04630" w:rsidRDefault="008A085B" w:rsidP="00472DFD">
            <w:pPr>
              <w:pStyle w:val="TableText"/>
              <w:widowControl w:val="0"/>
              <w:spacing w:before="120" w:after="120"/>
              <w:rPr>
                <w:rFonts w:ascii="Tahoma" w:eastAsia="SimSun" w:hAnsi="Tahoma" w:cs="Tahoma"/>
                <w:sz w:val="13"/>
                <w:szCs w:val="13"/>
              </w:rPr>
            </w:pPr>
            <w:r w:rsidRPr="00E04630">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776B0282" w14:textId="77777777" w:rsidR="00C031FA" w:rsidRPr="00E04630" w:rsidRDefault="008A085B" w:rsidP="00B16FF7">
            <w:pPr>
              <w:pStyle w:val="TableText"/>
              <w:widowControl w:val="0"/>
              <w:rPr>
                <w:rFonts w:ascii="Tahoma" w:eastAsia="SimSun" w:hAnsi="Tahoma" w:cs="Tahoma"/>
                <w:sz w:val="13"/>
                <w:szCs w:val="13"/>
              </w:rPr>
            </w:pPr>
            <w:r w:rsidRPr="00E04630">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776B0283" w14:textId="77777777" w:rsidR="00C031FA" w:rsidRPr="00E04630" w:rsidRDefault="00C031FA" w:rsidP="00B16FF7">
            <w:pPr>
              <w:pStyle w:val="TableText"/>
              <w:widowControl w:val="0"/>
              <w:rPr>
                <w:rFonts w:ascii="Tahoma" w:eastAsia="SimSun" w:hAnsi="Tahoma" w:cs="Tahoma"/>
                <w:sz w:val="13"/>
              </w:rPr>
            </w:pPr>
            <w:r w:rsidRPr="00E04630">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776B0284" w14:textId="77777777" w:rsidR="00C031FA" w:rsidRPr="00E04630" w:rsidRDefault="00C031FA" w:rsidP="00B16FF7">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285" w14:textId="77777777" w:rsidR="00C031FA" w:rsidRPr="00E04630" w:rsidRDefault="00C031FA" w:rsidP="00B16FF7">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286" w14:textId="77777777" w:rsidR="00C031FA" w:rsidRPr="00E04630" w:rsidRDefault="00690659" w:rsidP="00B16FF7">
            <w:pPr>
              <w:pStyle w:val="TableText"/>
              <w:widowControl w:val="0"/>
              <w:rPr>
                <w:rFonts w:ascii="Tahoma" w:eastAsia="SimSun" w:hAnsi="Tahoma" w:cs="Tahoma"/>
                <w:sz w:val="13"/>
              </w:rPr>
            </w:pPr>
            <w:r w:rsidRPr="00E04630">
              <w:rPr>
                <w:rFonts w:ascii="Tahoma" w:eastAsia="SimSun" w:hAnsi="Tahoma" w:cs="Tahoma"/>
                <w:sz w:val="13"/>
              </w:rPr>
              <w:t>OLP</w:t>
            </w:r>
          </w:p>
        </w:tc>
      </w:tr>
      <w:tr w:rsidR="00CD4F9A" w:rsidRPr="00E04630" w14:paraId="776B029B" w14:textId="77777777" w:rsidTr="00221D2A">
        <w:trPr>
          <w:trHeight w:val="145"/>
        </w:trPr>
        <w:tc>
          <w:tcPr>
            <w:tcW w:w="2534" w:type="dxa"/>
            <w:tcBorders>
              <w:bottom w:val="single" w:sz="4" w:space="0" w:color="auto"/>
            </w:tcBorders>
            <w:shd w:val="clear" w:color="auto" w:fill="FFFFFF"/>
            <w:vAlign w:val="center"/>
          </w:tcPr>
          <w:p w14:paraId="776B0288" w14:textId="77777777" w:rsidR="00C031FA" w:rsidRPr="00D659F9" w:rsidRDefault="00C031FA" w:rsidP="00B16FF7">
            <w:pPr>
              <w:pStyle w:val="ProductNames"/>
              <w:rPr>
                <w:rFonts w:ascii="Tahoma" w:eastAsia="SimSun" w:hAnsi="Tahoma" w:cs="Tahoma"/>
                <w:sz w:val="14"/>
                <w:lang w:val="fr-FR"/>
              </w:rPr>
            </w:pPr>
            <w:bookmarkStart w:id="194" w:name="_Toc336337931"/>
            <w:bookmarkStart w:id="195" w:name="_Toc341071299"/>
            <w:proofErr w:type="spellStart"/>
            <w:r w:rsidRPr="00D659F9">
              <w:rPr>
                <w:rFonts w:ascii="Tahoma" w:eastAsia="SimSun" w:hAnsi="Tahoma" w:cs="Tahoma"/>
                <w:sz w:val="14"/>
                <w:lang w:val="fr-FR"/>
              </w:rPr>
              <w:t>Core</w:t>
            </w:r>
            <w:proofErr w:type="spellEnd"/>
            <w:r w:rsidRPr="00D659F9">
              <w:rPr>
                <w:rFonts w:ascii="Tahoma" w:eastAsia="SimSun" w:hAnsi="Tahoma" w:cs="Tahoma"/>
                <w:sz w:val="14"/>
                <w:lang w:val="fr-FR"/>
              </w:rPr>
              <w:t xml:space="preserve"> Infrastructure Server Suite Enterprise</w:t>
            </w:r>
            <w:bookmarkEnd w:id="194"/>
            <w:bookmarkEnd w:id="195"/>
          </w:p>
        </w:tc>
        <w:tc>
          <w:tcPr>
            <w:tcW w:w="630" w:type="dxa"/>
            <w:tcBorders>
              <w:bottom w:val="single" w:sz="4" w:space="0" w:color="auto"/>
            </w:tcBorders>
            <w:shd w:val="clear" w:color="auto" w:fill="FFFFFF"/>
            <w:vAlign w:val="center"/>
          </w:tcPr>
          <w:p w14:paraId="776B0289" w14:textId="77777777" w:rsidR="00C031FA" w:rsidRPr="00E04630" w:rsidRDefault="00241022" w:rsidP="006905EB">
            <w:pPr>
              <w:pStyle w:val="TableText"/>
              <w:widowControl w:val="0"/>
              <w:rPr>
                <w:rStyle w:val="EndnoteReference"/>
                <w:rFonts w:eastAsia="SimSun" w:cs="Tahoma"/>
                <w:b w:val="0"/>
                <w:color w:val="0000FF"/>
                <w:sz w:val="13"/>
                <w:szCs w:val="13"/>
                <w:u w:val="single"/>
              </w:rPr>
            </w:pPr>
            <w:hyperlink w:anchor="_36_Core_Infrastructure" w:history="1">
              <w:r w:rsidR="00C46C63" w:rsidRPr="00E04630">
                <w:rPr>
                  <w:rStyle w:val="Hyperlink"/>
                  <w:rFonts w:eastAsia="SimSun" w:cs="Tahoma"/>
                  <w:b/>
                  <w:sz w:val="13"/>
                  <w:szCs w:val="13"/>
                </w:rPr>
                <w:t>36</w:t>
              </w:r>
            </w:hyperlink>
          </w:p>
        </w:tc>
        <w:tc>
          <w:tcPr>
            <w:tcW w:w="450" w:type="dxa"/>
            <w:tcBorders>
              <w:bottom w:val="single" w:sz="4" w:space="0" w:color="auto"/>
            </w:tcBorders>
            <w:shd w:val="clear" w:color="auto" w:fill="FFFFFF"/>
          </w:tcPr>
          <w:p w14:paraId="776B028A" w14:textId="77777777" w:rsidR="00C031FA" w:rsidRPr="00E04630" w:rsidRDefault="00F11BEC" w:rsidP="00B16FF7">
            <w:pPr>
              <w:pStyle w:val="TableText"/>
              <w:widowControl w:val="0"/>
              <w:spacing w:before="4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776B028B" w14:textId="77777777" w:rsidR="00C031FA" w:rsidRPr="00E04630" w:rsidRDefault="00C031FA" w:rsidP="00B16FF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776B028C"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8D"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8E"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8F"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90"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91" w14:textId="77777777" w:rsidR="00C031FA" w:rsidRPr="00E04630" w:rsidRDefault="00C031FA" w:rsidP="00B16FF7">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14:paraId="776B0292"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14:paraId="776B0293"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14:paraId="776B0294"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bottom"/>
          </w:tcPr>
          <w:p w14:paraId="776B0295"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776B0296" w14:textId="77777777" w:rsidR="00C031FA" w:rsidRPr="00E04630" w:rsidRDefault="00C031FA" w:rsidP="00B16FF7">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776B0297" w14:textId="77777777" w:rsidR="00C031FA" w:rsidRPr="00E04630" w:rsidRDefault="00C031FA" w:rsidP="00B16FF7">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298" w14:textId="77777777" w:rsidR="00C031FA" w:rsidRPr="00E04630" w:rsidRDefault="00C031FA" w:rsidP="00B16FF7">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299" w14:textId="77777777" w:rsidR="00C031FA" w:rsidRPr="00E04630" w:rsidRDefault="00C031FA" w:rsidP="00B16FF7">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29A" w14:textId="77777777" w:rsidR="00C031FA" w:rsidRPr="00E04630" w:rsidRDefault="00C031FA" w:rsidP="00B16FF7">
            <w:pPr>
              <w:pStyle w:val="TableText"/>
              <w:widowControl w:val="0"/>
              <w:rPr>
                <w:rFonts w:ascii="Tahoma" w:eastAsia="SimSun" w:hAnsi="Tahoma" w:cs="Tahoma"/>
                <w:sz w:val="13"/>
              </w:rPr>
            </w:pPr>
          </w:p>
        </w:tc>
      </w:tr>
      <w:tr w:rsidR="001C38D4" w:rsidRPr="00E04630" w14:paraId="776B02AF" w14:textId="77777777" w:rsidTr="00221D2A">
        <w:trPr>
          <w:trHeight w:val="145"/>
        </w:trPr>
        <w:tc>
          <w:tcPr>
            <w:tcW w:w="2534" w:type="dxa"/>
            <w:tcBorders>
              <w:bottom w:val="single" w:sz="4" w:space="0" w:color="auto"/>
            </w:tcBorders>
            <w:shd w:val="clear" w:color="auto" w:fill="FABF8F"/>
            <w:vAlign w:val="center"/>
          </w:tcPr>
          <w:p w14:paraId="776B029C" w14:textId="77777777" w:rsidR="00C031FA" w:rsidRPr="00D659F9" w:rsidRDefault="00C031FA" w:rsidP="00B16FF7">
            <w:pPr>
              <w:pStyle w:val="ProductNames"/>
              <w:rPr>
                <w:rFonts w:ascii="Tahoma" w:eastAsia="SimSun" w:hAnsi="Tahoma" w:cs="Tahoma"/>
                <w:sz w:val="14"/>
                <w:lang w:val="fr-FR"/>
              </w:rPr>
            </w:pPr>
            <w:bookmarkStart w:id="196" w:name="_Toc336337932"/>
            <w:bookmarkStart w:id="197" w:name="_Toc341071300"/>
            <w:proofErr w:type="spellStart"/>
            <w:r w:rsidRPr="00D659F9">
              <w:rPr>
                <w:rFonts w:ascii="Tahoma" w:eastAsia="SimSun" w:hAnsi="Tahoma" w:cs="Tahoma"/>
                <w:sz w:val="14"/>
                <w:lang w:val="fr-FR"/>
              </w:rPr>
              <w:t>Core</w:t>
            </w:r>
            <w:proofErr w:type="spellEnd"/>
            <w:r w:rsidRPr="00D659F9">
              <w:rPr>
                <w:rFonts w:ascii="Tahoma" w:eastAsia="SimSun" w:hAnsi="Tahoma" w:cs="Tahoma"/>
                <w:sz w:val="14"/>
                <w:lang w:val="fr-FR"/>
              </w:rPr>
              <w:t xml:space="preserve"> Infrastructure Server Suite Datacenter</w:t>
            </w:r>
            <w:bookmarkEnd w:id="196"/>
            <w:bookmarkEnd w:id="197"/>
          </w:p>
        </w:tc>
        <w:tc>
          <w:tcPr>
            <w:tcW w:w="630" w:type="dxa"/>
            <w:tcBorders>
              <w:bottom w:val="single" w:sz="4" w:space="0" w:color="auto"/>
            </w:tcBorders>
            <w:shd w:val="clear" w:color="auto" w:fill="FABF8F"/>
            <w:vAlign w:val="center"/>
          </w:tcPr>
          <w:p w14:paraId="776B029D" w14:textId="77777777" w:rsidR="00C031FA" w:rsidRPr="00E04630" w:rsidRDefault="00241022" w:rsidP="006905EB">
            <w:pPr>
              <w:pStyle w:val="TableText"/>
              <w:widowControl w:val="0"/>
              <w:rPr>
                <w:rStyle w:val="EndnoteReference"/>
                <w:rFonts w:eastAsia="SimSun" w:cs="Tahoma"/>
                <w:b w:val="0"/>
                <w:color w:val="0000FF"/>
                <w:sz w:val="13"/>
                <w:szCs w:val="13"/>
                <w:u w:val="single"/>
              </w:rPr>
            </w:pPr>
            <w:hyperlink w:anchor="_37_Core_Infrastructure" w:history="1">
              <w:r w:rsidR="00C46C63" w:rsidRPr="00E04630">
                <w:rPr>
                  <w:rStyle w:val="Hyperlink"/>
                  <w:rFonts w:eastAsia="SimSun" w:cs="Tahoma"/>
                  <w:b/>
                  <w:sz w:val="13"/>
                  <w:szCs w:val="13"/>
                </w:rPr>
                <w:t>37</w:t>
              </w:r>
            </w:hyperlink>
          </w:p>
        </w:tc>
        <w:tc>
          <w:tcPr>
            <w:tcW w:w="450" w:type="dxa"/>
            <w:tcBorders>
              <w:bottom w:val="single" w:sz="4" w:space="0" w:color="auto"/>
            </w:tcBorders>
            <w:shd w:val="clear" w:color="auto" w:fill="FABF8F"/>
          </w:tcPr>
          <w:p w14:paraId="776B029E" w14:textId="77777777" w:rsidR="00C031FA" w:rsidRPr="00E04630" w:rsidRDefault="00690659" w:rsidP="00B16FF7">
            <w:pPr>
              <w:pStyle w:val="TableText"/>
              <w:widowControl w:val="0"/>
              <w:spacing w:before="8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29F" w14:textId="77777777" w:rsidR="00C031FA" w:rsidRPr="00E04630" w:rsidRDefault="00C031FA" w:rsidP="00B16FF7">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776B02A0" w14:textId="77777777" w:rsidR="00C031FA" w:rsidRPr="00E04630" w:rsidRDefault="008A085B"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75</w:t>
            </w:r>
          </w:p>
        </w:tc>
        <w:tc>
          <w:tcPr>
            <w:tcW w:w="450" w:type="dxa"/>
            <w:tcBorders>
              <w:bottom w:val="single" w:sz="4" w:space="0" w:color="auto"/>
            </w:tcBorders>
            <w:shd w:val="clear" w:color="auto" w:fill="FABF8F"/>
            <w:vAlign w:val="bottom"/>
          </w:tcPr>
          <w:p w14:paraId="776B02A1" w14:textId="77777777" w:rsidR="00C031FA" w:rsidRPr="00E04630" w:rsidRDefault="008A085B"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776B02A2" w14:textId="77777777" w:rsidR="00C031FA" w:rsidRPr="00E04630" w:rsidRDefault="008A085B"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150</w:t>
            </w:r>
          </w:p>
        </w:tc>
        <w:tc>
          <w:tcPr>
            <w:tcW w:w="450" w:type="dxa"/>
            <w:tcBorders>
              <w:bottom w:val="single" w:sz="4" w:space="0" w:color="auto"/>
            </w:tcBorders>
            <w:shd w:val="clear" w:color="auto" w:fill="FABF8F"/>
            <w:vAlign w:val="bottom"/>
          </w:tcPr>
          <w:p w14:paraId="776B02A3" w14:textId="77777777" w:rsidR="00C031FA" w:rsidRPr="00E04630" w:rsidRDefault="008A085B"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113</w:t>
            </w:r>
          </w:p>
        </w:tc>
        <w:tc>
          <w:tcPr>
            <w:tcW w:w="450" w:type="dxa"/>
            <w:tcBorders>
              <w:bottom w:val="single" w:sz="4" w:space="0" w:color="auto"/>
            </w:tcBorders>
            <w:shd w:val="clear" w:color="auto" w:fill="FABF8F"/>
            <w:vAlign w:val="bottom"/>
          </w:tcPr>
          <w:p w14:paraId="776B02A4" w14:textId="77777777" w:rsidR="00C031FA" w:rsidRPr="00E04630" w:rsidRDefault="008A085B" w:rsidP="00472DFD">
            <w:pPr>
              <w:pStyle w:val="TableText"/>
              <w:widowControl w:val="0"/>
              <w:spacing w:after="120"/>
              <w:rPr>
                <w:rFonts w:ascii="Tahoma" w:eastAsia="SimSun" w:hAnsi="Tahoma" w:cs="Tahoma"/>
                <w:sz w:val="13"/>
                <w:szCs w:val="13"/>
                <w:lang w:eastAsia="ja-JP"/>
              </w:rPr>
            </w:pPr>
            <w:r w:rsidRPr="00E04630">
              <w:rPr>
                <w:rFonts w:ascii="Tahoma" w:eastAsia="SimSun" w:hAnsi="Tahoma" w:cs="Tahoma"/>
                <w:sz w:val="13"/>
                <w:szCs w:val="13"/>
              </w:rPr>
              <w:t>113</w:t>
            </w:r>
          </w:p>
        </w:tc>
        <w:tc>
          <w:tcPr>
            <w:tcW w:w="450" w:type="dxa"/>
            <w:tcBorders>
              <w:bottom w:val="single" w:sz="4" w:space="0" w:color="auto"/>
            </w:tcBorders>
            <w:shd w:val="clear" w:color="auto" w:fill="FABF8F"/>
            <w:vAlign w:val="bottom"/>
          </w:tcPr>
          <w:p w14:paraId="776B02A5" w14:textId="77777777" w:rsidR="00C031FA" w:rsidRPr="00E04630" w:rsidRDefault="008A085B"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776B02A6" w14:textId="77777777" w:rsidR="00C031FA" w:rsidRPr="00E04630" w:rsidRDefault="008A085B" w:rsidP="00472DFD">
            <w:pPr>
              <w:pStyle w:val="TableText"/>
              <w:widowControl w:val="0"/>
              <w:spacing w:after="120"/>
              <w:rPr>
                <w:rFonts w:ascii="Tahoma" w:eastAsia="SimSun" w:hAnsi="Tahoma" w:cs="Tahoma"/>
                <w:sz w:val="13"/>
                <w:szCs w:val="13"/>
                <w:lang w:eastAsia="ja-JP"/>
              </w:rPr>
            </w:pPr>
            <w:r w:rsidRPr="00E04630">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776B02A7" w14:textId="77777777" w:rsidR="00C031FA" w:rsidRPr="00E04630" w:rsidRDefault="008A085B" w:rsidP="00472DFD">
            <w:pPr>
              <w:pStyle w:val="TableText"/>
              <w:widowControl w:val="0"/>
              <w:spacing w:after="120"/>
              <w:rPr>
                <w:rFonts w:ascii="Tahoma" w:eastAsia="SimSun" w:hAnsi="Tahoma" w:cs="Tahoma"/>
                <w:sz w:val="13"/>
                <w:szCs w:val="13"/>
                <w:lang w:eastAsia="ja-JP"/>
              </w:rPr>
            </w:pPr>
            <w:r w:rsidRPr="00E04630">
              <w:rPr>
                <w:rFonts w:ascii="Tahoma" w:eastAsia="SimSun" w:hAnsi="Tahoma" w:cs="Tahoma"/>
                <w:sz w:val="13"/>
                <w:szCs w:val="13"/>
              </w:rPr>
              <w:t>75</w:t>
            </w:r>
          </w:p>
        </w:tc>
        <w:tc>
          <w:tcPr>
            <w:tcW w:w="450" w:type="dxa"/>
            <w:tcBorders>
              <w:bottom w:val="single" w:sz="4" w:space="0" w:color="auto"/>
            </w:tcBorders>
            <w:shd w:val="clear" w:color="auto" w:fill="FABF8F"/>
            <w:vAlign w:val="bottom"/>
          </w:tcPr>
          <w:p w14:paraId="776B02A8" w14:textId="77777777" w:rsidR="00C031FA" w:rsidRPr="00E04630" w:rsidRDefault="008A085B" w:rsidP="00472DFD">
            <w:pPr>
              <w:pStyle w:val="TableText"/>
              <w:widowControl w:val="0"/>
              <w:spacing w:after="120"/>
              <w:rPr>
                <w:rFonts w:ascii="Tahoma" w:eastAsia="SimSun" w:hAnsi="Tahoma" w:cs="Tahoma"/>
                <w:sz w:val="13"/>
                <w:szCs w:val="13"/>
                <w:lang w:eastAsia="ja-JP"/>
              </w:rPr>
            </w:pPr>
            <w:r w:rsidRPr="00E04630">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776B02A9" w14:textId="77777777" w:rsidR="00C031FA" w:rsidRPr="00E04630" w:rsidRDefault="008A085B" w:rsidP="00472DFD">
            <w:pPr>
              <w:pStyle w:val="TableText"/>
              <w:widowControl w:val="0"/>
              <w:spacing w:after="120"/>
              <w:rPr>
                <w:rFonts w:ascii="Tahoma" w:eastAsia="SimSun" w:hAnsi="Tahoma" w:cs="Tahoma"/>
                <w:sz w:val="13"/>
                <w:szCs w:val="13"/>
                <w:lang w:eastAsia="ja-JP"/>
              </w:rPr>
            </w:pPr>
            <w:r w:rsidRPr="00E04630">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776B02AA" w14:textId="77777777" w:rsidR="00C031FA" w:rsidRPr="00E04630" w:rsidRDefault="008A085B" w:rsidP="008A085B">
            <w:pPr>
              <w:pStyle w:val="TableText"/>
              <w:widowControl w:val="0"/>
              <w:rPr>
                <w:rFonts w:ascii="Tahoma" w:eastAsia="SimSun" w:hAnsi="Tahoma" w:cs="Tahoma"/>
                <w:sz w:val="13"/>
                <w:szCs w:val="13"/>
                <w:lang w:eastAsia="ja-JP"/>
              </w:rPr>
            </w:pPr>
            <w:r w:rsidRPr="00E04630">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76B02AB" w14:textId="77777777" w:rsidR="00C031FA" w:rsidRPr="00E04630" w:rsidRDefault="008A085B" w:rsidP="00B16FF7">
            <w:pPr>
              <w:pStyle w:val="TableText"/>
              <w:widowControl w:val="0"/>
              <w:rPr>
                <w:rFonts w:ascii="Tahoma" w:eastAsia="SimSun" w:hAnsi="Tahoma" w:cs="Tahoma"/>
                <w:sz w:val="13"/>
              </w:rPr>
            </w:pPr>
            <w:r w:rsidRPr="00E04630">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776B02AC" w14:textId="77777777" w:rsidR="00C031FA" w:rsidRPr="00E04630" w:rsidRDefault="00C031FA" w:rsidP="00B16FF7">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2AD" w14:textId="77777777" w:rsidR="00C031FA" w:rsidRPr="00E04630" w:rsidRDefault="00C031FA" w:rsidP="00B16FF7">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2AE" w14:textId="77777777" w:rsidR="00C031FA" w:rsidRPr="00E04630" w:rsidRDefault="00690659" w:rsidP="00B16FF7">
            <w:pPr>
              <w:pStyle w:val="TableText"/>
              <w:widowControl w:val="0"/>
              <w:rPr>
                <w:rFonts w:ascii="Tahoma" w:eastAsia="SimSun" w:hAnsi="Tahoma" w:cs="Tahoma"/>
                <w:sz w:val="13"/>
              </w:rPr>
            </w:pPr>
            <w:r w:rsidRPr="00E04630">
              <w:rPr>
                <w:rFonts w:ascii="Tahoma" w:eastAsia="SimSun" w:hAnsi="Tahoma" w:cs="Tahoma"/>
                <w:sz w:val="13"/>
              </w:rPr>
              <w:t>OLP</w:t>
            </w:r>
          </w:p>
        </w:tc>
      </w:tr>
      <w:tr w:rsidR="00CD4F9A" w:rsidRPr="00E04630" w14:paraId="776B02C3" w14:textId="77777777" w:rsidTr="00221D2A">
        <w:trPr>
          <w:trHeight w:val="145"/>
        </w:trPr>
        <w:tc>
          <w:tcPr>
            <w:tcW w:w="2534" w:type="dxa"/>
            <w:tcBorders>
              <w:bottom w:val="single" w:sz="4" w:space="0" w:color="auto"/>
            </w:tcBorders>
            <w:shd w:val="clear" w:color="auto" w:fill="FFFFFF"/>
            <w:vAlign w:val="center"/>
          </w:tcPr>
          <w:p w14:paraId="776B02B0" w14:textId="77777777" w:rsidR="00BB31B0" w:rsidRPr="00E04630" w:rsidRDefault="00BB31B0" w:rsidP="00BB31B0">
            <w:pPr>
              <w:pStyle w:val="ProductNames"/>
              <w:rPr>
                <w:rFonts w:ascii="Tahoma" w:eastAsia="SimSun" w:hAnsi="Tahoma" w:cs="Tahoma"/>
                <w:color w:val="000000"/>
                <w:sz w:val="14"/>
              </w:rPr>
            </w:pPr>
            <w:bookmarkStart w:id="198" w:name="_Toc336337933"/>
            <w:bookmarkStart w:id="199" w:name="_Toc341071301"/>
            <w:r w:rsidRPr="00E04630">
              <w:rPr>
                <w:rFonts w:ascii="Tahoma" w:eastAsia="SimSun" w:hAnsi="Tahoma" w:cs="Tahoma"/>
                <w:sz w:val="14"/>
              </w:rPr>
              <w:t>Data Warehouse Appliance 2012</w:t>
            </w:r>
            <w:bookmarkEnd w:id="198"/>
            <w:bookmarkEnd w:id="199"/>
          </w:p>
        </w:tc>
        <w:tc>
          <w:tcPr>
            <w:tcW w:w="630" w:type="dxa"/>
            <w:tcBorders>
              <w:bottom w:val="single" w:sz="4" w:space="0" w:color="auto"/>
            </w:tcBorders>
            <w:shd w:val="clear" w:color="auto" w:fill="FFFFFF"/>
            <w:vAlign w:val="center"/>
          </w:tcPr>
          <w:p w14:paraId="776B02B1" w14:textId="77777777" w:rsidR="00BB31B0" w:rsidRPr="00E04630" w:rsidRDefault="00241022" w:rsidP="006905EB">
            <w:pPr>
              <w:pStyle w:val="TableText"/>
              <w:widowControl w:val="0"/>
              <w:rPr>
                <w:rFonts w:eastAsia="SimSun" w:cs="Tahoma"/>
                <w:b/>
                <w:color w:val="0000FF"/>
                <w:sz w:val="13"/>
                <w:szCs w:val="13"/>
                <w:u w:val="single"/>
              </w:rPr>
            </w:pPr>
            <w:hyperlink w:anchor="_38_Data_Warehouse" w:history="1">
              <w:r w:rsidR="00C46C63" w:rsidRPr="00E04630">
                <w:rPr>
                  <w:rStyle w:val="Hyperlink"/>
                  <w:rFonts w:eastAsia="SimSun" w:cs="Tahoma"/>
                  <w:b/>
                  <w:sz w:val="13"/>
                  <w:szCs w:val="13"/>
                </w:rPr>
                <w:t>38</w:t>
              </w:r>
            </w:hyperlink>
          </w:p>
        </w:tc>
        <w:tc>
          <w:tcPr>
            <w:tcW w:w="450" w:type="dxa"/>
            <w:tcBorders>
              <w:bottom w:val="single" w:sz="4" w:space="0" w:color="auto"/>
            </w:tcBorders>
            <w:shd w:val="clear" w:color="auto" w:fill="FFFFFF"/>
          </w:tcPr>
          <w:p w14:paraId="776B02B2" w14:textId="77777777" w:rsidR="00BB31B0" w:rsidRPr="00E04630" w:rsidRDefault="002A1F73" w:rsidP="002D0218">
            <w:pPr>
              <w:pStyle w:val="TableText"/>
              <w:widowControl w:val="0"/>
              <w:rPr>
                <w:rFonts w:ascii="Tahoma" w:eastAsia="SimSun" w:hAnsi="Tahoma" w:cs="Tahoma"/>
                <w:sz w:val="13"/>
              </w:rPr>
            </w:pPr>
            <w:r w:rsidRPr="00E04630">
              <w:rPr>
                <w:rFonts w:ascii="Tahoma" w:eastAsia="SimSun" w:hAnsi="Tahoma" w:cs="Tahoma"/>
                <w:sz w:val="13"/>
              </w:rPr>
              <w:t>11/11</w:t>
            </w:r>
          </w:p>
        </w:tc>
        <w:tc>
          <w:tcPr>
            <w:tcW w:w="360" w:type="dxa"/>
            <w:tcBorders>
              <w:bottom w:val="single" w:sz="4" w:space="0" w:color="auto"/>
              <w:right w:val="single" w:sz="18" w:space="0" w:color="auto"/>
            </w:tcBorders>
            <w:shd w:val="clear" w:color="auto" w:fill="FFFFFF"/>
            <w:vAlign w:val="center"/>
          </w:tcPr>
          <w:p w14:paraId="776B02B3"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2B4"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200</w:t>
            </w:r>
          </w:p>
        </w:tc>
        <w:tc>
          <w:tcPr>
            <w:tcW w:w="450" w:type="dxa"/>
            <w:tcBorders>
              <w:bottom w:val="single" w:sz="4" w:space="0" w:color="auto"/>
            </w:tcBorders>
            <w:shd w:val="clear" w:color="auto" w:fill="FFFFFF"/>
            <w:vAlign w:val="center"/>
          </w:tcPr>
          <w:p w14:paraId="776B02B5"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500</w:t>
            </w:r>
          </w:p>
        </w:tc>
        <w:tc>
          <w:tcPr>
            <w:tcW w:w="450" w:type="dxa"/>
            <w:tcBorders>
              <w:bottom w:val="single" w:sz="4" w:space="0" w:color="auto"/>
            </w:tcBorders>
            <w:shd w:val="clear" w:color="auto" w:fill="FFFFFF"/>
            <w:vAlign w:val="center"/>
          </w:tcPr>
          <w:p w14:paraId="776B02B6"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400</w:t>
            </w:r>
          </w:p>
        </w:tc>
        <w:tc>
          <w:tcPr>
            <w:tcW w:w="450" w:type="dxa"/>
            <w:tcBorders>
              <w:bottom w:val="single" w:sz="4" w:space="0" w:color="auto"/>
            </w:tcBorders>
            <w:shd w:val="clear" w:color="auto" w:fill="FFFFFF"/>
            <w:vAlign w:val="center"/>
          </w:tcPr>
          <w:p w14:paraId="776B02B7"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300</w:t>
            </w:r>
          </w:p>
        </w:tc>
        <w:tc>
          <w:tcPr>
            <w:tcW w:w="450" w:type="dxa"/>
            <w:tcBorders>
              <w:bottom w:val="single" w:sz="4" w:space="0" w:color="auto"/>
            </w:tcBorders>
            <w:shd w:val="clear" w:color="auto" w:fill="FFFFFF"/>
            <w:vAlign w:val="center"/>
          </w:tcPr>
          <w:p w14:paraId="776B02B8"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300</w:t>
            </w:r>
          </w:p>
        </w:tc>
        <w:tc>
          <w:tcPr>
            <w:tcW w:w="450" w:type="dxa"/>
            <w:tcBorders>
              <w:bottom w:val="single" w:sz="4" w:space="0" w:color="auto"/>
            </w:tcBorders>
            <w:shd w:val="clear" w:color="auto" w:fill="FFFFFF"/>
            <w:vAlign w:val="center"/>
          </w:tcPr>
          <w:p w14:paraId="776B02B9"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200</w:t>
            </w:r>
          </w:p>
        </w:tc>
        <w:tc>
          <w:tcPr>
            <w:tcW w:w="360" w:type="dxa"/>
            <w:tcBorders>
              <w:bottom w:val="single" w:sz="4" w:space="0" w:color="auto"/>
              <w:right w:val="single" w:sz="18" w:space="0" w:color="auto"/>
            </w:tcBorders>
            <w:shd w:val="clear" w:color="auto" w:fill="FFFFFF"/>
            <w:vAlign w:val="center"/>
          </w:tcPr>
          <w:p w14:paraId="776B02BA"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left w:val="single" w:sz="18" w:space="0" w:color="auto"/>
              <w:bottom w:val="single" w:sz="4" w:space="0" w:color="auto"/>
            </w:tcBorders>
            <w:shd w:val="clear" w:color="auto" w:fill="FFFFFF"/>
            <w:vAlign w:val="center"/>
          </w:tcPr>
          <w:p w14:paraId="776B02BB" w14:textId="77777777" w:rsidR="00BB31B0" w:rsidRPr="00E04630" w:rsidRDefault="00BB31B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2BC" w14:textId="77777777" w:rsidR="00BB31B0" w:rsidRPr="00E04630" w:rsidRDefault="00BB31B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2BD" w14:textId="77777777" w:rsidR="00BB31B0" w:rsidRPr="00E04630" w:rsidRDefault="00BB31B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2BE" w14:textId="77777777" w:rsidR="00BB31B0" w:rsidRPr="00E04630" w:rsidRDefault="00BB31B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2BF" w14:textId="77777777" w:rsidR="00BB31B0" w:rsidRPr="00E04630" w:rsidRDefault="002A1F73">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2C0" w14:textId="77777777" w:rsidR="00BB31B0" w:rsidRPr="00E04630" w:rsidRDefault="00BB31B0">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2C1" w14:textId="77777777" w:rsidR="00BB31B0" w:rsidRPr="00E04630" w:rsidRDefault="00BB31B0" w:rsidP="002D1A9C">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2C2" w14:textId="77777777" w:rsidR="00BB31B0" w:rsidRPr="00E04630" w:rsidRDefault="00BB31B0">
            <w:pPr>
              <w:pStyle w:val="TableText"/>
              <w:widowControl w:val="0"/>
              <w:jc w:val="left"/>
              <w:rPr>
                <w:rFonts w:ascii="Tahoma" w:eastAsia="SimSun" w:hAnsi="Tahoma" w:cs="Tahoma"/>
                <w:sz w:val="13"/>
              </w:rPr>
            </w:pPr>
          </w:p>
        </w:tc>
      </w:tr>
      <w:tr w:rsidR="001C38D4" w:rsidRPr="00E04630" w14:paraId="776B02D7" w14:textId="77777777" w:rsidTr="00221D2A">
        <w:trPr>
          <w:trHeight w:val="145"/>
        </w:trPr>
        <w:tc>
          <w:tcPr>
            <w:tcW w:w="2534" w:type="dxa"/>
            <w:tcBorders>
              <w:bottom w:val="single" w:sz="4" w:space="0" w:color="auto"/>
            </w:tcBorders>
            <w:shd w:val="clear" w:color="auto" w:fill="FABF8F"/>
            <w:vAlign w:val="center"/>
          </w:tcPr>
          <w:p w14:paraId="776B02C4" w14:textId="77777777" w:rsidR="00C031FA" w:rsidRPr="00E04630" w:rsidRDefault="00C031FA" w:rsidP="003D6FBE">
            <w:pPr>
              <w:pStyle w:val="ProductNames"/>
              <w:rPr>
                <w:rFonts w:ascii="Tahoma" w:eastAsia="SimSun" w:hAnsi="Tahoma" w:cs="Tahoma"/>
                <w:sz w:val="14"/>
                <w:szCs w:val="18"/>
              </w:rPr>
            </w:pPr>
            <w:bookmarkStart w:id="200" w:name="_Toc336337935"/>
            <w:bookmarkStart w:id="201" w:name="_Toc341071302"/>
            <w:r w:rsidRPr="00E04630">
              <w:rPr>
                <w:rFonts w:ascii="Tahoma" w:eastAsia="SimSun" w:hAnsi="Tahoma" w:cs="Tahoma"/>
                <w:color w:val="000000"/>
                <w:sz w:val="14"/>
                <w:szCs w:val="18"/>
              </w:rPr>
              <w:t>Dynamics CRM Online Extra Storage</w:t>
            </w:r>
            <w:bookmarkEnd w:id="200"/>
            <w:bookmarkEnd w:id="201"/>
          </w:p>
        </w:tc>
        <w:tc>
          <w:tcPr>
            <w:tcW w:w="630" w:type="dxa"/>
            <w:tcBorders>
              <w:bottom w:val="single" w:sz="4" w:space="0" w:color="auto"/>
            </w:tcBorders>
            <w:shd w:val="clear" w:color="auto" w:fill="FABF8F"/>
            <w:vAlign w:val="center"/>
          </w:tcPr>
          <w:p w14:paraId="776B02C5" w14:textId="77777777" w:rsidR="00C031FA" w:rsidRPr="00E04630" w:rsidRDefault="00241022" w:rsidP="006905EB">
            <w:pPr>
              <w:pStyle w:val="TableText"/>
              <w:widowControl w:val="0"/>
              <w:rPr>
                <w:rStyle w:val="EndnoteReference"/>
                <w:rFonts w:eastAsia="SimSun" w:cs="Tahoma"/>
                <w:b w:val="0"/>
                <w:color w:val="0000FF"/>
                <w:sz w:val="13"/>
                <w:szCs w:val="13"/>
                <w:u w:val="single"/>
              </w:rPr>
            </w:pPr>
            <w:hyperlink w:anchor="_39_Dynamics_CRM" w:history="1">
              <w:r w:rsidR="00C46C63" w:rsidRPr="00E04630">
                <w:rPr>
                  <w:rStyle w:val="Hyperlink"/>
                  <w:rFonts w:eastAsia="SimSun" w:cs="Tahoma"/>
                  <w:b/>
                  <w:sz w:val="13"/>
                  <w:szCs w:val="13"/>
                </w:rPr>
                <w:t>39</w:t>
              </w:r>
            </w:hyperlink>
          </w:p>
        </w:tc>
        <w:tc>
          <w:tcPr>
            <w:tcW w:w="450" w:type="dxa"/>
            <w:tcBorders>
              <w:bottom w:val="single" w:sz="4" w:space="0" w:color="auto"/>
            </w:tcBorders>
            <w:shd w:val="clear" w:color="auto" w:fill="FABF8F"/>
          </w:tcPr>
          <w:p w14:paraId="776B02C6" w14:textId="77777777" w:rsidR="00C031FA" w:rsidRPr="00E04630" w:rsidRDefault="00C031FA" w:rsidP="002D0218">
            <w:pPr>
              <w:pStyle w:val="TableText"/>
              <w:widowControl w:val="0"/>
              <w:rPr>
                <w:rFonts w:ascii="Tahoma" w:eastAsia="SimSun" w:hAnsi="Tahoma" w:cs="Tahoma"/>
                <w:sz w:val="13"/>
              </w:rPr>
            </w:pPr>
            <w:r w:rsidRPr="00E04630">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776B02C7"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2C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C9"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C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CB"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C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CD"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2CE"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2CF"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D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2D1"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2D2"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2D3"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2D4"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2D5" w14:textId="77777777" w:rsidR="00C031FA" w:rsidRPr="00E04630" w:rsidRDefault="00C031FA" w:rsidP="002D1A9C">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vAlign w:val="center"/>
          </w:tcPr>
          <w:p w14:paraId="776B02D6" w14:textId="77777777" w:rsidR="00C031FA" w:rsidRPr="00E04630" w:rsidRDefault="00C031FA">
            <w:pPr>
              <w:pStyle w:val="TableText"/>
              <w:widowControl w:val="0"/>
              <w:jc w:val="left"/>
              <w:rPr>
                <w:rFonts w:ascii="Tahoma" w:eastAsia="SimSun" w:hAnsi="Tahoma" w:cs="Tahoma"/>
                <w:sz w:val="13"/>
              </w:rPr>
            </w:pPr>
          </w:p>
        </w:tc>
      </w:tr>
      <w:tr w:rsidR="001C38D4" w:rsidRPr="00E04630" w14:paraId="776B02EB" w14:textId="77777777" w:rsidTr="00221D2A">
        <w:trPr>
          <w:trHeight w:val="145"/>
        </w:trPr>
        <w:tc>
          <w:tcPr>
            <w:tcW w:w="2534" w:type="dxa"/>
            <w:tcBorders>
              <w:bottom w:val="single" w:sz="4" w:space="0" w:color="auto"/>
            </w:tcBorders>
            <w:shd w:val="clear" w:color="auto" w:fill="auto"/>
            <w:vAlign w:val="center"/>
          </w:tcPr>
          <w:p w14:paraId="776B02D8" w14:textId="77777777" w:rsidR="00C031FA" w:rsidRPr="00E04630" w:rsidRDefault="00C031FA" w:rsidP="00707D44">
            <w:pPr>
              <w:pStyle w:val="ProductNames"/>
              <w:rPr>
                <w:rFonts w:ascii="Tahoma" w:eastAsia="SimSun" w:hAnsi="Tahoma" w:cs="Tahoma"/>
                <w:sz w:val="14"/>
                <w:szCs w:val="18"/>
              </w:rPr>
            </w:pPr>
            <w:bookmarkStart w:id="202" w:name="_Toc336337936"/>
            <w:bookmarkStart w:id="203" w:name="_Toc341071303"/>
            <w:proofErr w:type="spellStart"/>
            <w:r w:rsidRPr="00E04630">
              <w:rPr>
                <w:rFonts w:ascii="Tahoma" w:eastAsia="SimSun" w:hAnsi="Tahoma" w:cs="Tahoma"/>
                <w:color w:val="000000"/>
                <w:sz w:val="14"/>
                <w:szCs w:val="18"/>
              </w:rPr>
              <w:t>每用户</w:t>
            </w:r>
            <w:proofErr w:type="spellEnd"/>
            <w:r w:rsidRPr="00E04630">
              <w:rPr>
                <w:rFonts w:ascii="Tahoma" w:eastAsia="SimSun" w:hAnsi="Tahoma" w:cs="Tahoma"/>
                <w:color w:val="000000"/>
                <w:sz w:val="14"/>
                <w:szCs w:val="18"/>
              </w:rPr>
              <w:t xml:space="preserve"> Dynamics CRM Online</w:t>
            </w:r>
            <w:bookmarkEnd w:id="202"/>
            <w:bookmarkEnd w:id="203"/>
          </w:p>
        </w:tc>
        <w:tc>
          <w:tcPr>
            <w:tcW w:w="630" w:type="dxa"/>
            <w:tcBorders>
              <w:bottom w:val="single" w:sz="4" w:space="0" w:color="auto"/>
            </w:tcBorders>
            <w:shd w:val="clear" w:color="auto" w:fill="auto"/>
            <w:vAlign w:val="center"/>
          </w:tcPr>
          <w:p w14:paraId="776B02D9" w14:textId="77777777" w:rsidR="00C031FA" w:rsidRPr="00E04630" w:rsidRDefault="00241022" w:rsidP="00F5260D">
            <w:pPr>
              <w:pStyle w:val="TableText"/>
              <w:widowControl w:val="0"/>
              <w:rPr>
                <w:rStyle w:val="EndnoteReference"/>
                <w:rFonts w:eastAsia="SimSun" w:cs="Tahoma"/>
                <w:b w:val="0"/>
                <w:color w:val="0000FF"/>
                <w:sz w:val="13"/>
                <w:szCs w:val="13"/>
                <w:u w:val="single"/>
              </w:rPr>
            </w:pPr>
            <w:hyperlink w:anchor="_39_Dynamics_CRM" w:history="1">
              <w:r w:rsidR="000B7525" w:rsidRPr="00E04630">
                <w:rPr>
                  <w:rStyle w:val="Hyperlink"/>
                  <w:rFonts w:eastAsia="SimSun" w:cs="Tahoma"/>
                  <w:b/>
                  <w:sz w:val="13"/>
                  <w:szCs w:val="13"/>
                </w:rPr>
                <w:t>39</w:t>
              </w:r>
            </w:hyperlink>
          </w:p>
        </w:tc>
        <w:tc>
          <w:tcPr>
            <w:tcW w:w="450" w:type="dxa"/>
            <w:tcBorders>
              <w:bottom w:val="single" w:sz="4" w:space="0" w:color="auto"/>
            </w:tcBorders>
            <w:shd w:val="clear" w:color="auto" w:fill="auto"/>
          </w:tcPr>
          <w:p w14:paraId="776B02DA" w14:textId="77777777" w:rsidR="00C031FA" w:rsidRPr="00E04630" w:rsidRDefault="00C031FA" w:rsidP="002D0218">
            <w:pPr>
              <w:pStyle w:val="TableText"/>
              <w:widowControl w:val="0"/>
              <w:rPr>
                <w:rFonts w:ascii="Tahoma" w:eastAsia="SimSun" w:hAnsi="Tahoma" w:cs="Tahoma"/>
                <w:sz w:val="13"/>
              </w:rPr>
            </w:pPr>
            <w:r w:rsidRPr="00E04630">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14:paraId="776B02DB" w14:textId="77777777" w:rsidR="00C031FA" w:rsidRPr="00E04630" w:rsidRDefault="00C031FA" w:rsidP="00707D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6B02DC" w14:textId="77777777" w:rsidR="00C031FA" w:rsidRPr="00E04630"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2DD" w14:textId="77777777" w:rsidR="00C031FA" w:rsidRPr="00E04630"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2DE" w14:textId="77777777" w:rsidR="00C031FA" w:rsidRPr="00E04630"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2DF" w14:textId="77777777" w:rsidR="00C031FA" w:rsidRPr="00E04630"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2E0" w14:textId="77777777" w:rsidR="00C031FA" w:rsidRPr="00E04630"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2E1" w14:textId="77777777" w:rsidR="00C031FA" w:rsidRPr="00E04630" w:rsidRDefault="00C031FA" w:rsidP="00707D4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2E2" w14:textId="77777777" w:rsidR="00C031FA" w:rsidRPr="00E04630" w:rsidRDefault="00C031FA" w:rsidP="00707D4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2E3" w14:textId="77777777" w:rsidR="00C031FA" w:rsidRPr="00E04630"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2E4" w14:textId="77777777" w:rsidR="00C031FA" w:rsidRPr="00E04630" w:rsidRDefault="00C031FA" w:rsidP="00707D4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2E5" w14:textId="77777777" w:rsidR="00C031FA" w:rsidRPr="00E04630" w:rsidRDefault="00C031FA" w:rsidP="00707D4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2E6" w14:textId="77777777" w:rsidR="00C031FA" w:rsidRPr="00E04630" w:rsidRDefault="00C031FA" w:rsidP="00707D44">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2E7" w14:textId="77777777" w:rsidR="00C031FA" w:rsidRPr="00E04630" w:rsidRDefault="00C031FA" w:rsidP="00707D4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02E8" w14:textId="77777777" w:rsidR="00C031FA" w:rsidRPr="00E04630" w:rsidRDefault="00C031FA" w:rsidP="00707D44">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02E9" w14:textId="77777777" w:rsidR="00C031FA" w:rsidRPr="00E04630" w:rsidRDefault="00C031FA" w:rsidP="00D31591">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auto"/>
            <w:vAlign w:val="center"/>
          </w:tcPr>
          <w:p w14:paraId="776B02EA" w14:textId="77777777" w:rsidR="00C031FA" w:rsidRPr="00E04630" w:rsidRDefault="00C031FA" w:rsidP="00707D44">
            <w:pPr>
              <w:pStyle w:val="TableText"/>
              <w:widowControl w:val="0"/>
              <w:jc w:val="left"/>
              <w:rPr>
                <w:rFonts w:ascii="Tahoma" w:eastAsia="SimSun" w:hAnsi="Tahoma" w:cs="Tahoma"/>
                <w:sz w:val="13"/>
              </w:rPr>
            </w:pPr>
          </w:p>
        </w:tc>
      </w:tr>
      <w:tr w:rsidR="001E79DE" w:rsidRPr="00E04630" w14:paraId="776B02FF" w14:textId="77777777" w:rsidTr="00221D2A">
        <w:trPr>
          <w:trHeight w:val="145"/>
        </w:trPr>
        <w:tc>
          <w:tcPr>
            <w:tcW w:w="2534" w:type="dxa"/>
            <w:tcBorders>
              <w:bottom w:val="single" w:sz="4" w:space="0" w:color="auto"/>
            </w:tcBorders>
            <w:shd w:val="clear" w:color="auto" w:fill="FABF8F"/>
            <w:vAlign w:val="center"/>
          </w:tcPr>
          <w:p w14:paraId="776B02EC" w14:textId="77777777" w:rsidR="00C031FA" w:rsidRPr="00D659F9" w:rsidRDefault="00C031FA" w:rsidP="003D6FBE">
            <w:pPr>
              <w:pStyle w:val="ProductNames"/>
              <w:rPr>
                <w:rFonts w:ascii="Tahoma" w:eastAsia="SimSun" w:hAnsi="Tahoma" w:cs="Tahoma"/>
                <w:sz w:val="14"/>
                <w:szCs w:val="18"/>
                <w:lang w:val="fr-FR"/>
              </w:rPr>
            </w:pPr>
            <w:bookmarkStart w:id="204" w:name="_Toc336337937"/>
            <w:bookmarkStart w:id="205" w:name="_Toc341071304"/>
            <w:proofErr w:type="spellStart"/>
            <w:r w:rsidRPr="00E04630">
              <w:rPr>
                <w:rFonts w:ascii="Tahoma" w:eastAsia="SimSun" w:hAnsi="Tahoma" w:cs="Tahoma"/>
                <w:color w:val="000000"/>
                <w:sz w:val="14"/>
                <w:szCs w:val="18"/>
              </w:rPr>
              <w:t>适用于</w:t>
            </w:r>
            <w:proofErr w:type="spellEnd"/>
            <w:r w:rsidRPr="00D659F9">
              <w:rPr>
                <w:rFonts w:ascii="Tahoma" w:eastAsia="SimSun" w:hAnsi="Tahoma" w:cs="Tahoma"/>
                <w:color w:val="000000"/>
                <w:sz w:val="14"/>
                <w:szCs w:val="18"/>
                <w:lang w:val="fr-FR"/>
              </w:rPr>
              <w:t xml:space="preserve"> SA </w:t>
            </w:r>
            <w:r w:rsidRPr="00E04630">
              <w:rPr>
                <w:rFonts w:ascii="Tahoma" w:eastAsia="SimSun" w:hAnsi="Tahoma" w:cs="Tahoma"/>
                <w:color w:val="000000"/>
                <w:sz w:val="14"/>
                <w:szCs w:val="18"/>
              </w:rPr>
              <w:t>的</w:t>
            </w:r>
            <w:r w:rsidRPr="00D659F9">
              <w:rPr>
                <w:rFonts w:ascii="Tahoma" w:eastAsia="SimSun" w:hAnsi="Tahoma" w:cs="Tahoma"/>
                <w:color w:val="000000"/>
                <w:sz w:val="14"/>
                <w:szCs w:val="18"/>
                <w:lang w:val="fr-FR"/>
              </w:rPr>
              <w:t xml:space="preserve"> Dynamics CRM Online</w:t>
            </w:r>
            <w:bookmarkEnd w:id="204"/>
            <w:bookmarkEnd w:id="205"/>
          </w:p>
        </w:tc>
        <w:tc>
          <w:tcPr>
            <w:tcW w:w="630" w:type="dxa"/>
            <w:tcBorders>
              <w:bottom w:val="single" w:sz="4" w:space="0" w:color="auto"/>
            </w:tcBorders>
            <w:shd w:val="clear" w:color="auto" w:fill="FABF8F"/>
            <w:vAlign w:val="center"/>
          </w:tcPr>
          <w:p w14:paraId="776B02ED" w14:textId="77777777" w:rsidR="00C031FA" w:rsidRPr="00E04630" w:rsidRDefault="00241022" w:rsidP="00F5260D">
            <w:pPr>
              <w:pStyle w:val="TableText"/>
              <w:widowControl w:val="0"/>
              <w:rPr>
                <w:rStyle w:val="EndnoteReference"/>
                <w:rFonts w:eastAsia="SimSun" w:cs="Tahoma"/>
                <w:b w:val="0"/>
                <w:color w:val="0000FF"/>
                <w:sz w:val="13"/>
                <w:szCs w:val="13"/>
                <w:u w:val="single"/>
              </w:rPr>
            </w:pPr>
            <w:hyperlink w:anchor="_39_Dynamics_CRM" w:history="1">
              <w:r w:rsidR="000B7525" w:rsidRPr="00E04630">
                <w:rPr>
                  <w:rStyle w:val="Hyperlink"/>
                  <w:rFonts w:eastAsia="SimSun" w:cs="Tahoma"/>
                  <w:b/>
                  <w:sz w:val="13"/>
                  <w:szCs w:val="13"/>
                </w:rPr>
                <w:t>39</w:t>
              </w:r>
            </w:hyperlink>
          </w:p>
        </w:tc>
        <w:tc>
          <w:tcPr>
            <w:tcW w:w="450" w:type="dxa"/>
            <w:tcBorders>
              <w:bottom w:val="single" w:sz="4" w:space="0" w:color="auto"/>
            </w:tcBorders>
            <w:shd w:val="clear" w:color="auto" w:fill="FABF8F"/>
          </w:tcPr>
          <w:p w14:paraId="776B02EE" w14:textId="77777777" w:rsidR="00C031FA" w:rsidRPr="00E04630" w:rsidRDefault="00C031FA" w:rsidP="002D0218">
            <w:pPr>
              <w:pStyle w:val="TableText"/>
              <w:widowControl w:val="0"/>
              <w:rPr>
                <w:rFonts w:ascii="Tahoma" w:eastAsia="SimSun" w:hAnsi="Tahoma" w:cs="Tahoma"/>
                <w:sz w:val="13"/>
              </w:rPr>
            </w:pPr>
            <w:r w:rsidRPr="00E04630">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776B02EF"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2F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F1"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F2"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F3"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F4"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F5"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2F6"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2F7"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2F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2F9"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2FA"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2FB"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2FC"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2FD" w14:textId="77777777" w:rsidR="00C031FA" w:rsidRPr="00E04630" w:rsidRDefault="00C031FA" w:rsidP="00D31591">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vAlign w:val="center"/>
          </w:tcPr>
          <w:p w14:paraId="776B02FE" w14:textId="77777777" w:rsidR="00C031FA" w:rsidRPr="00E04630" w:rsidRDefault="00C031FA">
            <w:pPr>
              <w:pStyle w:val="TableText"/>
              <w:widowControl w:val="0"/>
              <w:jc w:val="left"/>
              <w:rPr>
                <w:rFonts w:ascii="Tahoma" w:eastAsia="SimSun" w:hAnsi="Tahoma" w:cs="Tahoma"/>
                <w:sz w:val="13"/>
              </w:rPr>
            </w:pPr>
          </w:p>
        </w:tc>
      </w:tr>
      <w:tr w:rsidR="006C568B" w:rsidRPr="00E04630" w14:paraId="776B0313" w14:textId="77777777" w:rsidTr="00221D2A">
        <w:trPr>
          <w:trHeight w:val="145"/>
        </w:trPr>
        <w:tc>
          <w:tcPr>
            <w:tcW w:w="2534" w:type="dxa"/>
            <w:tcBorders>
              <w:bottom w:val="single" w:sz="4" w:space="0" w:color="auto"/>
            </w:tcBorders>
            <w:shd w:val="clear" w:color="auto" w:fill="auto"/>
            <w:vAlign w:val="center"/>
          </w:tcPr>
          <w:p w14:paraId="776B0300" w14:textId="77777777" w:rsidR="00C031FA" w:rsidRPr="00E04630" w:rsidRDefault="00C031FA" w:rsidP="00B27F12">
            <w:pPr>
              <w:pStyle w:val="ProductNames"/>
              <w:rPr>
                <w:rFonts w:ascii="Tahoma" w:eastAsia="SimSun" w:hAnsi="Tahoma" w:cs="Tahoma"/>
                <w:sz w:val="14"/>
              </w:rPr>
            </w:pPr>
            <w:bookmarkStart w:id="206" w:name="_Toc336337942"/>
            <w:bookmarkStart w:id="207" w:name="_Toc341071305"/>
            <w:proofErr w:type="spellStart"/>
            <w:r w:rsidRPr="00E04630">
              <w:rPr>
                <w:rFonts w:ascii="Tahoma" w:eastAsia="SimSun" w:hAnsi="Tahoma" w:cs="Tahoma"/>
                <w:sz w:val="14"/>
              </w:rPr>
              <w:t>适用于</w:t>
            </w:r>
            <w:proofErr w:type="spellEnd"/>
            <w:r w:rsidRPr="00E04630">
              <w:rPr>
                <w:rFonts w:ascii="Tahoma" w:eastAsia="SimSun" w:hAnsi="Tahoma" w:cs="Tahoma"/>
                <w:sz w:val="14"/>
              </w:rPr>
              <w:t xml:space="preserve"> Office 365 </w:t>
            </w:r>
            <w:proofErr w:type="spellStart"/>
            <w:r w:rsidRPr="00E04630">
              <w:rPr>
                <w:rFonts w:ascii="Tahoma" w:eastAsia="SimSun" w:hAnsi="Tahoma" w:cs="Tahoma"/>
                <w:sz w:val="14"/>
              </w:rPr>
              <w:t>的企业</w:t>
            </w:r>
            <w:proofErr w:type="spellEnd"/>
            <w:r w:rsidRPr="00E04630">
              <w:rPr>
                <w:rFonts w:ascii="Tahoma" w:eastAsia="SimSun" w:hAnsi="Tahoma" w:cs="Tahoma"/>
                <w:sz w:val="14"/>
              </w:rPr>
              <w:t xml:space="preserve"> CAL Suite </w:t>
            </w:r>
            <w:proofErr w:type="spellStart"/>
            <w:r w:rsidRPr="00E04630">
              <w:rPr>
                <w:rFonts w:ascii="Tahoma" w:eastAsia="SimSun" w:hAnsi="Tahoma" w:cs="Tahoma"/>
                <w:sz w:val="14"/>
              </w:rPr>
              <w:t>Bridge</w:t>
            </w:r>
            <w:r w:rsidRPr="00E04630">
              <w:rPr>
                <w:rFonts w:ascii="Tahoma" w:eastAsia="SimSun" w:hAnsi="Tahoma" w:cs="Tahoma"/>
                <w:sz w:val="14"/>
              </w:rPr>
              <w:t>（用户及设备</w:t>
            </w:r>
            <w:proofErr w:type="spellEnd"/>
            <w:r w:rsidRPr="00E04630">
              <w:rPr>
                <w:rFonts w:ascii="Tahoma" w:eastAsia="SimSun" w:hAnsi="Tahoma" w:cs="Tahoma"/>
                <w:sz w:val="14"/>
              </w:rPr>
              <w:t>）</w:t>
            </w:r>
            <w:bookmarkEnd w:id="206"/>
            <w:bookmarkEnd w:id="207"/>
          </w:p>
        </w:tc>
        <w:tc>
          <w:tcPr>
            <w:tcW w:w="630" w:type="dxa"/>
            <w:tcBorders>
              <w:bottom w:val="single" w:sz="4" w:space="0" w:color="auto"/>
            </w:tcBorders>
            <w:shd w:val="clear" w:color="auto" w:fill="auto"/>
            <w:vAlign w:val="center"/>
          </w:tcPr>
          <w:p w14:paraId="776B0301" w14:textId="77777777" w:rsidR="00C031FA" w:rsidRPr="00E04630" w:rsidRDefault="00241022" w:rsidP="00BD1B09">
            <w:pPr>
              <w:pStyle w:val="TableText"/>
              <w:widowControl w:val="0"/>
              <w:rPr>
                <w:rFonts w:eastAsia="SimSun" w:cs="Tahoma"/>
                <w:b/>
                <w:color w:val="0000FF"/>
                <w:sz w:val="13"/>
                <w:szCs w:val="13"/>
                <w:u w:val="single"/>
              </w:rPr>
            </w:pPr>
            <w:hyperlink w:anchor="_40_适用于_Office" w:history="1">
              <w:r w:rsidR="00C46C63" w:rsidRPr="00E04630">
                <w:rPr>
                  <w:rStyle w:val="Hyperlink"/>
                  <w:rFonts w:eastAsia="SimSun" w:cs="Tahoma"/>
                  <w:b/>
                  <w:sz w:val="13"/>
                  <w:szCs w:val="13"/>
                </w:rPr>
                <w:t>40</w:t>
              </w:r>
            </w:hyperlink>
          </w:p>
        </w:tc>
        <w:tc>
          <w:tcPr>
            <w:tcW w:w="450" w:type="dxa"/>
            <w:tcBorders>
              <w:bottom w:val="single" w:sz="4" w:space="0" w:color="auto"/>
            </w:tcBorders>
            <w:shd w:val="clear" w:color="auto" w:fill="auto"/>
          </w:tcPr>
          <w:p w14:paraId="776B0302" w14:textId="77777777" w:rsidR="00C031FA" w:rsidRPr="00E04630" w:rsidRDefault="00C031FA" w:rsidP="00B27F12">
            <w:pPr>
              <w:pStyle w:val="TableText"/>
              <w:widowControl w:val="0"/>
              <w:spacing w:before="4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776B0303" w14:textId="77777777" w:rsidR="00C031FA" w:rsidRPr="00E04630" w:rsidRDefault="00C031FA" w:rsidP="00B27F12">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14:paraId="776B0304"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305"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306"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307"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308"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309" w14:textId="77777777" w:rsidR="00C031FA" w:rsidRPr="00E04630"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776B030A"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14:paraId="776B030B"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30C"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bottom"/>
          </w:tcPr>
          <w:p w14:paraId="776B030D"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776B030E"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776B030F" w14:textId="77777777" w:rsidR="00C031FA" w:rsidRPr="00E04630" w:rsidRDefault="00C031FA" w:rsidP="00B27F12">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310" w14:textId="77777777" w:rsidR="00C031FA" w:rsidRPr="00E04630" w:rsidRDefault="00C031FA" w:rsidP="00B27F12">
            <w:pPr>
              <w:pStyle w:val="TableText"/>
              <w:widowControl w:val="0"/>
              <w:rPr>
                <w:rFonts w:ascii="Tahoma" w:eastAsia="SimSun" w:hAnsi="Tahoma" w:cs="Tahoma"/>
                <w:sz w:val="13"/>
              </w:rPr>
            </w:pPr>
            <w:r w:rsidRPr="00E04630">
              <w:rPr>
                <w:rFonts w:ascii="Tahoma" w:eastAsia="SimSun" w:hAnsi="Tahoma" w:cs="Tahoma"/>
                <w:sz w:val="13"/>
              </w:rPr>
              <w:t>E</w:t>
            </w:r>
          </w:p>
        </w:tc>
        <w:tc>
          <w:tcPr>
            <w:tcW w:w="612" w:type="dxa"/>
            <w:tcBorders>
              <w:bottom w:val="single" w:sz="4" w:space="0" w:color="auto"/>
            </w:tcBorders>
            <w:shd w:val="clear" w:color="auto" w:fill="auto"/>
          </w:tcPr>
          <w:p w14:paraId="776B0311" w14:textId="77777777" w:rsidR="00C031FA" w:rsidRPr="00E04630" w:rsidRDefault="00C031FA" w:rsidP="00B27F12">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776B0312" w14:textId="77777777" w:rsidR="00C031FA" w:rsidRPr="00E04630" w:rsidRDefault="00C031FA" w:rsidP="00B27F12">
            <w:pPr>
              <w:pStyle w:val="TableText"/>
              <w:widowControl w:val="0"/>
              <w:rPr>
                <w:rFonts w:ascii="Tahoma" w:eastAsia="SimSun" w:hAnsi="Tahoma" w:cs="Tahoma"/>
                <w:sz w:val="13"/>
              </w:rPr>
            </w:pPr>
          </w:p>
        </w:tc>
      </w:tr>
      <w:tr w:rsidR="004233A7" w:rsidRPr="00E04630" w14:paraId="776B0327" w14:textId="77777777" w:rsidTr="00221D2A">
        <w:trPr>
          <w:trHeight w:val="145"/>
        </w:trPr>
        <w:tc>
          <w:tcPr>
            <w:tcW w:w="2534" w:type="dxa"/>
            <w:tcBorders>
              <w:bottom w:val="single" w:sz="4" w:space="0" w:color="auto"/>
            </w:tcBorders>
            <w:shd w:val="clear" w:color="auto" w:fill="FABF8F"/>
            <w:vAlign w:val="center"/>
          </w:tcPr>
          <w:p w14:paraId="776B0314" w14:textId="77777777" w:rsidR="00C031FA" w:rsidRPr="00E04630" w:rsidRDefault="00C031FA" w:rsidP="00B27F12">
            <w:pPr>
              <w:pStyle w:val="ProductNames"/>
              <w:rPr>
                <w:rFonts w:ascii="Tahoma" w:eastAsia="SimSun" w:hAnsi="Tahoma" w:cs="Tahoma"/>
                <w:sz w:val="14"/>
              </w:rPr>
            </w:pPr>
            <w:bookmarkStart w:id="208" w:name="_Toc336337943"/>
            <w:bookmarkStart w:id="209" w:name="_Toc341071306"/>
            <w:proofErr w:type="spellStart"/>
            <w:r w:rsidRPr="00E04630">
              <w:rPr>
                <w:rFonts w:ascii="Tahoma" w:eastAsia="SimSun" w:hAnsi="Tahoma" w:cs="Tahoma"/>
                <w:sz w:val="14"/>
              </w:rPr>
              <w:t>适用于</w:t>
            </w:r>
            <w:proofErr w:type="spellEnd"/>
            <w:r w:rsidRPr="00E04630">
              <w:rPr>
                <w:rFonts w:ascii="Tahoma" w:eastAsia="SimSun" w:hAnsi="Tahoma" w:cs="Tahoma"/>
                <w:sz w:val="14"/>
              </w:rPr>
              <w:t xml:space="preserve"> Office 365 </w:t>
            </w:r>
            <w:r w:rsidRPr="00E04630">
              <w:rPr>
                <w:rFonts w:ascii="Tahoma" w:eastAsia="SimSun" w:hAnsi="Tahoma" w:cs="Tahoma"/>
                <w:sz w:val="14"/>
              </w:rPr>
              <w:t>和</w:t>
            </w:r>
            <w:r w:rsidRPr="00E04630">
              <w:rPr>
                <w:rFonts w:ascii="Tahoma" w:eastAsia="SimSun" w:hAnsi="Tahoma" w:cs="Tahoma"/>
                <w:sz w:val="14"/>
              </w:rPr>
              <w:t xml:space="preserve"> Windows</w:t>
            </w:r>
            <w:r w:rsidR="00CD3499" w:rsidRPr="00E04630">
              <w:rPr>
                <w:rFonts w:ascii="Tahoma" w:eastAsia="SimSun" w:hAnsi="Tahoma" w:cs="Tahoma"/>
                <w:sz w:val="14"/>
                <w:vertAlign w:val="superscript"/>
              </w:rPr>
              <w:t>®</w:t>
            </w:r>
            <w:r w:rsidRPr="00E04630">
              <w:rPr>
                <w:rFonts w:ascii="Tahoma" w:eastAsia="SimSun" w:hAnsi="Tahoma" w:cs="Tahoma"/>
                <w:sz w:val="14"/>
              </w:rPr>
              <w:t xml:space="preserve"> Intune </w:t>
            </w:r>
            <w:proofErr w:type="spellStart"/>
            <w:r w:rsidRPr="00E04630">
              <w:rPr>
                <w:rFonts w:ascii="Tahoma" w:eastAsia="SimSun" w:hAnsi="Tahoma" w:cs="Tahoma"/>
                <w:sz w:val="14"/>
              </w:rPr>
              <w:t>的企业</w:t>
            </w:r>
            <w:proofErr w:type="spellEnd"/>
            <w:r w:rsidRPr="00E04630">
              <w:rPr>
                <w:rFonts w:ascii="Tahoma" w:eastAsia="SimSun" w:hAnsi="Tahoma" w:cs="Tahoma"/>
                <w:sz w:val="14"/>
              </w:rPr>
              <w:t xml:space="preserve"> CAL Suite </w:t>
            </w:r>
            <w:proofErr w:type="spellStart"/>
            <w:r w:rsidRPr="00E04630">
              <w:rPr>
                <w:rFonts w:ascii="Tahoma" w:eastAsia="SimSun" w:hAnsi="Tahoma" w:cs="Tahoma"/>
                <w:sz w:val="14"/>
              </w:rPr>
              <w:t>Bridge</w:t>
            </w:r>
            <w:r w:rsidRPr="00E04630">
              <w:rPr>
                <w:rFonts w:ascii="Tahoma" w:eastAsia="SimSun" w:hAnsi="Tahoma" w:cs="Tahoma"/>
                <w:sz w:val="14"/>
              </w:rPr>
              <w:t>（用户及设备</w:t>
            </w:r>
            <w:proofErr w:type="spellEnd"/>
            <w:r w:rsidRPr="00E04630">
              <w:rPr>
                <w:rFonts w:ascii="Tahoma" w:eastAsia="SimSun" w:hAnsi="Tahoma" w:cs="Tahoma"/>
                <w:sz w:val="14"/>
              </w:rPr>
              <w:t>）</w:t>
            </w:r>
            <w:bookmarkEnd w:id="208"/>
            <w:bookmarkEnd w:id="209"/>
          </w:p>
        </w:tc>
        <w:tc>
          <w:tcPr>
            <w:tcW w:w="630" w:type="dxa"/>
            <w:tcBorders>
              <w:bottom w:val="single" w:sz="4" w:space="0" w:color="auto"/>
            </w:tcBorders>
            <w:shd w:val="clear" w:color="auto" w:fill="FABF8F"/>
            <w:vAlign w:val="center"/>
          </w:tcPr>
          <w:p w14:paraId="776B0315" w14:textId="77777777" w:rsidR="00C031FA" w:rsidRPr="00E04630" w:rsidRDefault="00241022" w:rsidP="00BD1B09">
            <w:pPr>
              <w:pStyle w:val="TableText"/>
              <w:widowControl w:val="0"/>
              <w:rPr>
                <w:rFonts w:eastAsia="SimSun" w:cs="Tahoma"/>
                <w:b/>
                <w:color w:val="0000FF"/>
                <w:sz w:val="13"/>
                <w:szCs w:val="13"/>
                <w:u w:val="single"/>
              </w:rPr>
            </w:pPr>
            <w:hyperlink w:anchor="_40_适用于_Office" w:history="1">
              <w:r w:rsidR="000B7525" w:rsidRPr="00E04630">
                <w:rPr>
                  <w:rStyle w:val="Hyperlink"/>
                  <w:rFonts w:eastAsia="SimSun" w:cs="Tahoma"/>
                  <w:b/>
                  <w:sz w:val="13"/>
                  <w:szCs w:val="13"/>
                </w:rPr>
                <w:t>40</w:t>
              </w:r>
            </w:hyperlink>
          </w:p>
        </w:tc>
        <w:tc>
          <w:tcPr>
            <w:tcW w:w="450" w:type="dxa"/>
            <w:tcBorders>
              <w:bottom w:val="single" w:sz="4" w:space="0" w:color="auto"/>
            </w:tcBorders>
            <w:shd w:val="clear" w:color="auto" w:fill="FABF8F"/>
          </w:tcPr>
          <w:p w14:paraId="776B0316" w14:textId="77777777" w:rsidR="00C031FA" w:rsidRPr="00E04630" w:rsidRDefault="00C031FA" w:rsidP="00B27F12">
            <w:pPr>
              <w:pStyle w:val="TableText"/>
              <w:widowControl w:val="0"/>
              <w:spacing w:before="4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776B0317" w14:textId="77777777" w:rsidR="00C031FA" w:rsidRPr="00E04630" w:rsidRDefault="00C031FA" w:rsidP="00B27F12">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776B0318"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319"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31A"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31B"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31C"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31D" w14:textId="77777777" w:rsidR="00C031FA" w:rsidRPr="00E04630"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776B031E"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776B031F"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320"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14:paraId="776B0321"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776B0322" w14:textId="77777777" w:rsidR="00C031FA" w:rsidRPr="00E04630"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6B0323" w14:textId="77777777" w:rsidR="00C031FA" w:rsidRPr="00E04630" w:rsidRDefault="00C031FA" w:rsidP="00B27F12">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324" w14:textId="77777777" w:rsidR="00C031FA" w:rsidRPr="00E04630" w:rsidRDefault="00C031FA" w:rsidP="00B27F12">
            <w:pPr>
              <w:pStyle w:val="TableText"/>
              <w:widowControl w:val="0"/>
              <w:rPr>
                <w:rFonts w:ascii="Tahoma" w:eastAsia="SimSun" w:hAnsi="Tahoma" w:cs="Tahoma"/>
                <w:sz w:val="13"/>
              </w:rPr>
            </w:pPr>
            <w:r w:rsidRPr="00E04630">
              <w:rPr>
                <w:rFonts w:ascii="Tahoma" w:eastAsia="SimSun" w:hAnsi="Tahoma" w:cs="Tahoma"/>
                <w:sz w:val="13"/>
              </w:rPr>
              <w:t>E</w:t>
            </w:r>
          </w:p>
        </w:tc>
        <w:tc>
          <w:tcPr>
            <w:tcW w:w="612" w:type="dxa"/>
            <w:tcBorders>
              <w:bottom w:val="single" w:sz="4" w:space="0" w:color="auto"/>
            </w:tcBorders>
            <w:shd w:val="clear" w:color="auto" w:fill="FABF8F"/>
          </w:tcPr>
          <w:p w14:paraId="776B0325" w14:textId="77777777" w:rsidR="00C031FA" w:rsidRPr="00E04630" w:rsidRDefault="00C031FA" w:rsidP="00B27F12">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326" w14:textId="77777777" w:rsidR="00C031FA" w:rsidRPr="00E04630" w:rsidRDefault="00C031FA" w:rsidP="00B27F12">
            <w:pPr>
              <w:pStyle w:val="TableText"/>
              <w:widowControl w:val="0"/>
              <w:rPr>
                <w:rFonts w:ascii="Tahoma" w:eastAsia="SimSun" w:hAnsi="Tahoma" w:cs="Tahoma"/>
                <w:sz w:val="13"/>
              </w:rPr>
            </w:pPr>
          </w:p>
        </w:tc>
      </w:tr>
      <w:tr w:rsidR="001C38D4" w:rsidRPr="00E04630" w14:paraId="776B033B" w14:textId="77777777" w:rsidTr="00221D2A">
        <w:trPr>
          <w:trHeight w:val="278"/>
        </w:trPr>
        <w:tc>
          <w:tcPr>
            <w:tcW w:w="2534" w:type="dxa"/>
            <w:tcBorders>
              <w:bottom w:val="single" w:sz="4" w:space="0" w:color="auto"/>
            </w:tcBorders>
            <w:shd w:val="clear" w:color="auto" w:fill="auto"/>
            <w:vAlign w:val="center"/>
          </w:tcPr>
          <w:p w14:paraId="776B0328" w14:textId="77777777" w:rsidR="00C031FA" w:rsidRPr="00E04630" w:rsidRDefault="00C031FA" w:rsidP="0088311C">
            <w:pPr>
              <w:pStyle w:val="ProductNames"/>
              <w:rPr>
                <w:rFonts w:ascii="Tahoma" w:eastAsia="SimSun" w:hAnsi="Tahoma" w:cs="Tahoma"/>
                <w:sz w:val="14"/>
              </w:rPr>
            </w:pPr>
            <w:bookmarkStart w:id="210" w:name="_Toc336337944"/>
            <w:bookmarkStart w:id="211" w:name="_Toc341071307"/>
            <w:proofErr w:type="spellStart"/>
            <w:r w:rsidRPr="00E04630">
              <w:rPr>
                <w:rFonts w:ascii="Tahoma" w:eastAsia="SimSun" w:hAnsi="Tahoma" w:cs="Tahoma"/>
                <w:sz w:val="14"/>
              </w:rPr>
              <w:t>适用于</w:t>
            </w:r>
            <w:proofErr w:type="spellEnd"/>
            <w:r w:rsidRPr="00E04630">
              <w:rPr>
                <w:rFonts w:ascii="Tahoma" w:eastAsia="SimSun" w:hAnsi="Tahoma" w:cs="Tahoma"/>
                <w:sz w:val="14"/>
              </w:rPr>
              <w:t xml:space="preserve"> Windows</w:t>
            </w:r>
            <w:r w:rsidR="00CD3499" w:rsidRPr="00E04630">
              <w:rPr>
                <w:rFonts w:ascii="Tahoma" w:eastAsia="SimSun" w:hAnsi="Tahoma" w:cs="Tahoma"/>
                <w:sz w:val="14"/>
                <w:vertAlign w:val="superscript"/>
              </w:rPr>
              <w:t>®</w:t>
            </w:r>
            <w:r w:rsidRPr="00E04630">
              <w:rPr>
                <w:rFonts w:ascii="Tahoma" w:eastAsia="SimSun" w:hAnsi="Tahoma" w:cs="Tahoma"/>
                <w:sz w:val="14"/>
              </w:rPr>
              <w:t xml:space="preserve"> Intune </w:t>
            </w:r>
            <w:proofErr w:type="spellStart"/>
            <w:r w:rsidRPr="00E04630">
              <w:rPr>
                <w:rFonts w:ascii="Tahoma" w:eastAsia="SimSun" w:hAnsi="Tahoma" w:cs="Tahoma"/>
                <w:sz w:val="14"/>
              </w:rPr>
              <w:t>的企业</w:t>
            </w:r>
            <w:proofErr w:type="spellEnd"/>
            <w:r w:rsidRPr="00E04630">
              <w:rPr>
                <w:rFonts w:ascii="Tahoma" w:eastAsia="SimSun" w:hAnsi="Tahoma" w:cs="Tahoma"/>
                <w:sz w:val="14"/>
              </w:rPr>
              <w:t xml:space="preserve"> CAL Suite </w:t>
            </w:r>
            <w:proofErr w:type="spellStart"/>
            <w:r w:rsidRPr="00E04630">
              <w:rPr>
                <w:rFonts w:ascii="Tahoma" w:eastAsia="SimSun" w:hAnsi="Tahoma" w:cs="Tahoma"/>
                <w:sz w:val="14"/>
              </w:rPr>
              <w:t>Bridge</w:t>
            </w:r>
            <w:r w:rsidRPr="00E04630">
              <w:rPr>
                <w:rFonts w:ascii="Tahoma" w:eastAsia="SimSun" w:hAnsi="Tahoma" w:cs="Tahoma"/>
                <w:sz w:val="14"/>
              </w:rPr>
              <w:t>（用户及设备</w:t>
            </w:r>
            <w:proofErr w:type="spellEnd"/>
            <w:r w:rsidRPr="00E04630">
              <w:rPr>
                <w:rFonts w:ascii="Tahoma" w:eastAsia="SimSun" w:hAnsi="Tahoma" w:cs="Tahoma"/>
                <w:sz w:val="14"/>
              </w:rPr>
              <w:t>）</w:t>
            </w:r>
            <w:bookmarkEnd w:id="210"/>
            <w:bookmarkEnd w:id="211"/>
          </w:p>
        </w:tc>
        <w:tc>
          <w:tcPr>
            <w:tcW w:w="630" w:type="dxa"/>
            <w:tcBorders>
              <w:bottom w:val="single" w:sz="4" w:space="0" w:color="auto"/>
            </w:tcBorders>
            <w:shd w:val="clear" w:color="auto" w:fill="auto"/>
            <w:vAlign w:val="center"/>
          </w:tcPr>
          <w:p w14:paraId="776B0329" w14:textId="77777777" w:rsidR="00C031FA" w:rsidRPr="00E04630" w:rsidRDefault="00241022" w:rsidP="00BD1B09">
            <w:pPr>
              <w:pStyle w:val="TableText"/>
              <w:widowControl w:val="0"/>
              <w:rPr>
                <w:rFonts w:eastAsia="SimSun" w:cs="Tahoma"/>
                <w:b/>
                <w:color w:val="0000FF"/>
                <w:sz w:val="13"/>
                <w:szCs w:val="13"/>
                <w:u w:val="single"/>
              </w:rPr>
            </w:pPr>
            <w:hyperlink w:anchor="_40_适用于_Office" w:history="1">
              <w:r w:rsidR="000B7525" w:rsidRPr="00E04630">
                <w:rPr>
                  <w:rStyle w:val="Hyperlink"/>
                  <w:rFonts w:eastAsia="SimSun" w:cs="Tahoma"/>
                  <w:b/>
                  <w:sz w:val="13"/>
                  <w:szCs w:val="13"/>
                </w:rPr>
                <w:t>40</w:t>
              </w:r>
            </w:hyperlink>
          </w:p>
        </w:tc>
        <w:tc>
          <w:tcPr>
            <w:tcW w:w="450" w:type="dxa"/>
            <w:tcBorders>
              <w:bottom w:val="single" w:sz="4" w:space="0" w:color="auto"/>
            </w:tcBorders>
            <w:shd w:val="clear" w:color="auto" w:fill="auto"/>
          </w:tcPr>
          <w:p w14:paraId="776B032A" w14:textId="77777777" w:rsidR="00C031FA" w:rsidRPr="00E04630" w:rsidRDefault="00C031FA">
            <w:pPr>
              <w:pStyle w:val="TableText"/>
              <w:widowControl w:val="0"/>
              <w:spacing w:before="40"/>
              <w:rPr>
                <w:rFonts w:ascii="Tahoma" w:eastAsia="SimSun" w:hAnsi="Tahoma" w:cs="Tahoma"/>
                <w:sz w:val="13"/>
              </w:rPr>
            </w:pPr>
            <w:r w:rsidRPr="00E04630">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14:paraId="776B032B"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6B032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2D" w14:textId="77777777" w:rsidR="00C031FA" w:rsidRPr="00E04630"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776B032E" w14:textId="77777777" w:rsidR="00C031FA" w:rsidRPr="00E04630"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776B032F" w14:textId="77777777" w:rsidR="00C031FA" w:rsidRPr="00E04630"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776B0330" w14:textId="77777777" w:rsidR="00C031FA" w:rsidRPr="00E04630"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776B0331" w14:textId="77777777" w:rsidR="00C031FA" w:rsidRPr="00E04630" w:rsidRDefault="00C031FA">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776B0332" w14:textId="77777777" w:rsidR="00C031FA" w:rsidRPr="00E04630"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6B0333"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34"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335"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336" w14:textId="77777777" w:rsidR="00C031FA" w:rsidRPr="00E04630" w:rsidRDefault="00C031FA" w:rsidP="0086733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337"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338"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auto"/>
            <w:vAlign w:val="center"/>
          </w:tcPr>
          <w:p w14:paraId="776B0339" w14:textId="77777777" w:rsidR="00C031FA" w:rsidRPr="00E04630" w:rsidRDefault="00C031FA">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776B033A" w14:textId="77777777" w:rsidR="00C031FA" w:rsidRPr="00E04630" w:rsidRDefault="00C031FA">
            <w:pPr>
              <w:pStyle w:val="TableText"/>
              <w:widowControl w:val="0"/>
              <w:rPr>
                <w:rFonts w:ascii="Tahoma" w:eastAsia="SimSun" w:hAnsi="Tahoma" w:cs="Tahoma"/>
                <w:sz w:val="13"/>
              </w:rPr>
            </w:pPr>
          </w:p>
        </w:tc>
      </w:tr>
      <w:tr w:rsidR="004233A7" w:rsidRPr="00E04630" w14:paraId="776B034F" w14:textId="77777777" w:rsidTr="00221D2A">
        <w:trPr>
          <w:trHeight w:val="145"/>
        </w:trPr>
        <w:tc>
          <w:tcPr>
            <w:tcW w:w="2534" w:type="dxa"/>
            <w:tcBorders>
              <w:bottom w:val="single" w:sz="4" w:space="0" w:color="auto"/>
            </w:tcBorders>
            <w:shd w:val="clear" w:color="auto" w:fill="FABF8F"/>
            <w:vAlign w:val="center"/>
          </w:tcPr>
          <w:p w14:paraId="776B033C" w14:textId="77777777" w:rsidR="00C031FA" w:rsidRPr="00E04630" w:rsidRDefault="00C031FA" w:rsidP="0088311C">
            <w:pPr>
              <w:pStyle w:val="ProductNames"/>
              <w:rPr>
                <w:rFonts w:ascii="Tahoma" w:eastAsia="SimSun" w:hAnsi="Tahoma" w:cs="Tahoma"/>
                <w:sz w:val="14"/>
              </w:rPr>
            </w:pPr>
            <w:bookmarkStart w:id="212" w:name="_Toc336337945"/>
            <w:bookmarkStart w:id="213" w:name="_Toc341071308"/>
            <w:proofErr w:type="spellStart"/>
            <w:r w:rsidRPr="00E04630">
              <w:rPr>
                <w:rFonts w:ascii="Tahoma" w:eastAsia="SimSun" w:hAnsi="Tahoma" w:cs="Tahoma"/>
                <w:sz w:val="14"/>
              </w:rPr>
              <w:t>企业</w:t>
            </w:r>
            <w:proofErr w:type="spellEnd"/>
            <w:r w:rsidRPr="00E04630">
              <w:rPr>
                <w:rFonts w:ascii="Tahoma" w:eastAsia="SimSun" w:hAnsi="Tahoma" w:cs="Tahoma"/>
                <w:sz w:val="14"/>
              </w:rPr>
              <w:t xml:space="preserve"> CAL </w:t>
            </w:r>
            <w:proofErr w:type="spellStart"/>
            <w:r w:rsidRPr="00E04630">
              <w:rPr>
                <w:rFonts w:ascii="Tahoma" w:eastAsia="SimSun" w:hAnsi="Tahoma" w:cs="Tahoma"/>
                <w:sz w:val="14"/>
              </w:rPr>
              <w:t>Suite</w:t>
            </w:r>
            <w:r w:rsidRPr="00E04630">
              <w:rPr>
                <w:rFonts w:ascii="Tahoma" w:eastAsia="SimSun" w:hAnsi="Tahoma" w:cs="Tahoma"/>
                <w:sz w:val="14"/>
              </w:rPr>
              <w:t>（用户及设备</w:t>
            </w:r>
            <w:proofErr w:type="spellEnd"/>
            <w:r w:rsidRPr="00E04630">
              <w:rPr>
                <w:rFonts w:ascii="Tahoma" w:eastAsia="SimSun" w:hAnsi="Tahoma" w:cs="Tahoma"/>
                <w:sz w:val="14"/>
              </w:rPr>
              <w:t>）</w:t>
            </w:r>
            <w:bookmarkEnd w:id="212"/>
            <w:bookmarkEnd w:id="213"/>
            <w:r w:rsidRPr="00E04630">
              <w:rPr>
                <w:rFonts w:ascii="Tahoma" w:eastAsia="SimSun" w:hAnsi="Tahoma" w:cs="Tahoma"/>
                <w:sz w:val="14"/>
              </w:rPr>
              <w:t xml:space="preserve"> </w:t>
            </w:r>
          </w:p>
        </w:tc>
        <w:tc>
          <w:tcPr>
            <w:tcW w:w="630" w:type="dxa"/>
            <w:tcBorders>
              <w:bottom w:val="single" w:sz="4" w:space="0" w:color="auto"/>
            </w:tcBorders>
            <w:shd w:val="clear" w:color="auto" w:fill="FABF8F"/>
            <w:vAlign w:val="center"/>
          </w:tcPr>
          <w:p w14:paraId="776B033D" w14:textId="77777777" w:rsidR="00C031FA" w:rsidRPr="00E04630" w:rsidRDefault="00241022" w:rsidP="00BD1B09">
            <w:pPr>
              <w:pStyle w:val="TableText"/>
              <w:widowControl w:val="0"/>
              <w:rPr>
                <w:rStyle w:val="EndnoteReference"/>
                <w:rFonts w:eastAsia="SimSun" w:cs="Tahoma"/>
                <w:b w:val="0"/>
                <w:color w:val="0000FF"/>
                <w:sz w:val="13"/>
                <w:szCs w:val="13"/>
                <w:u w:val="single"/>
              </w:rPr>
            </w:pPr>
            <w:hyperlink w:anchor="Srv_43EnterpriseCALSuite" w:history="1">
              <w:r w:rsidR="00C46C63" w:rsidRPr="00E04630">
                <w:rPr>
                  <w:rStyle w:val="Hyperlink"/>
                  <w:rFonts w:eastAsia="SimSun" w:cs="Tahoma"/>
                  <w:b/>
                  <w:sz w:val="13"/>
                  <w:szCs w:val="13"/>
                </w:rPr>
                <w:t>41</w:t>
              </w:r>
            </w:hyperlink>
          </w:p>
        </w:tc>
        <w:tc>
          <w:tcPr>
            <w:tcW w:w="450" w:type="dxa"/>
            <w:tcBorders>
              <w:bottom w:val="single" w:sz="4" w:space="0" w:color="auto"/>
            </w:tcBorders>
            <w:shd w:val="clear" w:color="auto" w:fill="FABF8F"/>
          </w:tcPr>
          <w:p w14:paraId="776B033E" w14:textId="77777777" w:rsidR="00C031FA" w:rsidRPr="00E04630" w:rsidRDefault="00C031FA">
            <w:pPr>
              <w:pStyle w:val="TableText"/>
              <w:widowControl w:val="0"/>
              <w:spacing w:before="40"/>
              <w:rPr>
                <w:rFonts w:ascii="Tahoma" w:eastAsia="SimSun" w:hAnsi="Tahoma" w:cs="Tahoma"/>
                <w:sz w:val="13"/>
              </w:rPr>
            </w:pPr>
            <w:r w:rsidRPr="00E04630">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14:paraId="776B033F"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34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41"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bCs/>
                <w:color w:val="000000"/>
                <w:sz w:val="13"/>
              </w:rPr>
              <w:t>13</w:t>
            </w:r>
          </w:p>
        </w:tc>
        <w:tc>
          <w:tcPr>
            <w:tcW w:w="450" w:type="dxa"/>
            <w:tcBorders>
              <w:bottom w:val="single" w:sz="4" w:space="0" w:color="auto"/>
            </w:tcBorders>
            <w:shd w:val="clear" w:color="auto" w:fill="FABF8F"/>
            <w:vAlign w:val="center"/>
          </w:tcPr>
          <w:p w14:paraId="776B0342"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bCs/>
                <w:color w:val="000000"/>
                <w:sz w:val="13"/>
              </w:rPr>
              <w:t>10</w:t>
            </w:r>
          </w:p>
        </w:tc>
        <w:tc>
          <w:tcPr>
            <w:tcW w:w="450" w:type="dxa"/>
            <w:tcBorders>
              <w:bottom w:val="single" w:sz="4" w:space="0" w:color="auto"/>
            </w:tcBorders>
            <w:shd w:val="clear" w:color="auto" w:fill="FABF8F"/>
            <w:vAlign w:val="center"/>
          </w:tcPr>
          <w:p w14:paraId="776B0343"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14:paraId="776B0344"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14:paraId="776B0345"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776B0346"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776B0347"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4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349"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4A" w14:textId="77777777" w:rsidR="00C031FA" w:rsidRPr="00E04630" w:rsidRDefault="00C031FA" w:rsidP="0086733A">
            <w:pPr>
              <w:pStyle w:val="TableText"/>
              <w:widowControl w:val="0"/>
              <w:rPr>
                <w:rFonts w:ascii="Tahoma" w:eastAsia="SimSun" w:hAnsi="Tahoma" w:cs="Tahoma"/>
                <w:sz w:val="13"/>
              </w:rPr>
            </w:pPr>
            <w:r w:rsidRPr="00E04630">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14:paraId="776B034B"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76B034C"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E, P</w:t>
            </w:r>
          </w:p>
        </w:tc>
        <w:tc>
          <w:tcPr>
            <w:tcW w:w="612" w:type="dxa"/>
            <w:tcBorders>
              <w:bottom w:val="single" w:sz="4" w:space="0" w:color="auto"/>
            </w:tcBorders>
            <w:shd w:val="clear" w:color="auto" w:fill="FABF8F"/>
            <w:vAlign w:val="center"/>
          </w:tcPr>
          <w:p w14:paraId="776B034D"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E,ST</w:t>
            </w:r>
          </w:p>
        </w:tc>
        <w:tc>
          <w:tcPr>
            <w:tcW w:w="486" w:type="dxa"/>
            <w:tcBorders>
              <w:bottom w:val="single" w:sz="4" w:space="0" w:color="auto"/>
            </w:tcBorders>
            <w:shd w:val="clear" w:color="auto" w:fill="FABF8F"/>
            <w:vAlign w:val="center"/>
          </w:tcPr>
          <w:p w14:paraId="776B034E" w14:textId="77777777" w:rsidR="00C031FA" w:rsidRPr="00E04630" w:rsidRDefault="00C031FA">
            <w:pPr>
              <w:pStyle w:val="TableText"/>
              <w:widowControl w:val="0"/>
              <w:rPr>
                <w:rFonts w:ascii="Tahoma" w:eastAsia="SimSun" w:hAnsi="Tahoma" w:cs="Tahoma"/>
                <w:sz w:val="13"/>
              </w:rPr>
            </w:pPr>
          </w:p>
        </w:tc>
      </w:tr>
      <w:tr w:rsidR="00BE248C" w:rsidRPr="00E04630" w14:paraId="776B0363" w14:textId="77777777" w:rsidTr="00221D2A">
        <w:trPr>
          <w:trHeight w:val="145"/>
        </w:trPr>
        <w:tc>
          <w:tcPr>
            <w:tcW w:w="2534" w:type="dxa"/>
            <w:tcBorders>
              <w:bottom w:val="single" w:sz="4" w:space="0" w:color="auto"/>
            </w:tcBorders>
            <w:shd w:val="clear" w:color="auto" w:fill="auto"/>
            <w:vAlign w:val="center"/>
          </w:tcPr>
          <w:p w14:paraId="776B0350" w14:textId="77777777" w:rsidR="00BE248C" w:rsidRPr="00E04630" w:rsidRDefault="00BE248C" w:rsidP="00221D2A">
            <w:pPr>
              <w:pStyle w:val="ProductNames"/>
              <w:rPr>
                <w:rFonts w:ascii="Tahoma" w:eastAsia="SimSun" w:hAnsi="Tahoma" w:cs="Tahoma"/>
                <w:sz w:val="14"/>
              </w:rPr>
            </w:pPr>
            <w:bookmarkStart w:id="214" w:name="_Toc341071309"/>
            <w:r w:rsidRPr="00E04630">
              <w:rPr>
                <w:rFonts w:ascii="Tahoma" w:eastAsia="SimSun" w:hAnsi="Tahoma" w:cs="Tahoma"/>
                <w:sz w:val="14"/>
              </w:rPr>
              <w:t>Exchange Enterprise CAL with Services</w:t>
            </w:r>
            <w:r w:rsidR="00221D2A" w:rsidRPr="00E04630">
              <w:rPr>
                <w:rFonts w:ascii="Tahoma" w:eastAsia="SimSun" w:hAnsi="Tahoma" w:cs="Tahoma"/>
                <w:sz w:val="14"/>
              </w:rPr>
              <w:t> </w:t>
            </w:r>
            <w:r w:rsidRPr="00E04630">
              <w:rPr>
                <w:rFonts w:ascii="Tahoma" w:eastAsia="SimSun" w:hAnsi="Tahoma" w:cs="Tahoma"/>
                <w:sz w:val="14"/>
              </w:rPr>
              <w:t>2013</w:t>
            </w:r>
            <w:bookmarkEnd w:id="214"/>
          </w:p>
        </w:tc>
        <w:tc>
          <w:tcPr>
            <w:tcW w:w="630" w:type="dxa"/>
            <w:tcBorders>
              <w:bottom w:val="single" w:sz="4" w:space="0" w:color="auto"/>
            </w:tcBorders>
            <w:shd w:val="clear" w:color="auto" w:fill="auto"/>
            <w:vAlign w:val="center"/>
          </w:tcPr>
          <w:p w14:paraId="776B0351" w14:textId="77777777" w:rsidR="00BE248C" w:rsidRPr="00E04630" w:rsidRDefault="00BE248C" w:rsidP="0073207B">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14:paraId="776B0352" w14:textId="77777777" w:rsidR="00BE248C" w:rsidRPr="00E04630" w:rsidRDefault="007A343A" w:rsidP="007A343A">
            <w:pPr>
              <w:pStyle w:val="TableText"/>
              <w:widowControl w:val="0"/>
              <w:spacing w:before="4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BE248C" w:rsidRPr="00E04630">
              <w:rPr>
                <w:rFonts w:ascii="Tahoma" w:eastAsia="SimSun" w:hAnsi="Tahoma" w:cs="Tahoma"/>
                <w:sz w:val="13"/>
              </w:rPr>
              <w:t>/12</w:t>
            </w:r>
          </w:p>
        </w:tc>
        <w:tc>
          <w:tcPr>
            <w:tcW w:w="360" w:type="dxa"/>
            <w:tcBorders>
              <w:bottom w:val="single" w:sz="4" w:space="0" w:color="auto"/>
              <w:right w:val="single" w:sz="18" w:space="0" w:color="auto"/>
            </w:tcBorders>
            <w:shd w:val="clear" w:color="auto" w:fill="auto"/>
            <w:vAlign w:val="center"/>
          </w:tcPr>
          <w:p w14:paraId="776B0353" w14:textId="77777777" w:rsidR="00BE248C" w:rsidRPr="00E04630" w:rsidRDefault="00BE248C">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6B0354" w14:textId="77777777" w:rsidR="00BE248C" w:rsidRPr="00E04630" w:rsidRDefault="00BE248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355" w14:textId="77777777" w:rsidR="00BE248C" w:rsidRPr="00E04630" w:rsidRDefault="00BE248C">
            <w:pPr>
              <w:pStyle w:val="TableText"/>
              <w:widowControl w:val="0"/>
              <w:rPr>
                <w:rFonts w:ascii="Tahoma" w:eastAsia="SimSun" w:hAnsi="Tahoma" w:cs="Tahoma"/>
                <w:bCs/>
                <w:color w:val="000000"/>
                <w:sz w:val="13"/>
              </w:rPr>
            </w:pPr>
            <w:r w:rsidRPr="00E04630">
              <w:rPr>
                <w:rFonts w:ascii="Tahoma" w:eastAsia="SimSun" w:hAnsi="Tahoma" w:cs="Tahoma"/>
                <w:bCs/>
                <w:color w:val="000000"/>
                <w:sz w:val="13"/>
              </w:rPr>
              <w:t>3</w:t>
            </w:r>
          </w:p>
        </w:tc>
        <w:tc>
          <w:tcPr>
            <w:tcW w:w="450" w:type="dxa"/>
            <w:tcBorders>
              <w:bottom w:val="single" w:sz="4" w:space="0" w:color="auto"/>
            </w:tcBorders>
            <w:shd w:val="clear" w:color="auto" w:fill="auto"/>
            <w:vAlign w:val="center"/>
          </w:tcPr>
          <w:p w14:paraId="776B0356" w14:textId="77777777" w:rsidR="00BE248C" w:rsidRPr="00E04630" w:rsidRDefault="00BE248C">
            <w:pPr>
              <w:pStyle w:val="TableText"/>
              <w:widowControl w:val="0"/>
              <w:rPr>
                <w:rFonts w:ascii="Tahoma" w:eastAsia="SimSun" w:hAnsi="Tahoma" w:cs="Tahoma"/>
                <w:bCs/>
                <w:color w:val="000000"/>
                <w:sz w:val="13"/>
              </w:rPr>
            </w:pPr>
            <w:r w:rsidRPr="00E04630">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776B0357" w14:textId="77777777" w:rsidR="00BE248C" w:rsidRPr="00E04630" w:rsidRDefault="00BE248C">
            <w:pPr>
              <w:pStyle w:val="TableText"/>
              <w:widowControl w:val="0"/>
              <w:rPr>
                <w:rFonts w:ascii="Tahoma" w:eastAsia="SimSun" w:hAnsi="Tahoma" w:cs="Tahoma"/>
                <w:bCs/>
                <w:color w:val="000000"/>
                <w:sz w:val="13"/>
              </w:rPr>
            </w:pPr>
            <w:r w:rsidRPr="00E04630">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776B0358" w14:textId="77777777" w:rsidR="00BE248C" w:rsidRPr="00E04630" w:rsidRDefault="00BE248C">
            <w:pPr>
              <w:pStyle w:val="TableText"/>
              <w:widowControl w:val="0"/>
              <w:rPr>
                <w:rFonts w:ascii="Tahoma" w:eastAsia="SimSun" w:hAnsi="Tahoma" w:cs="Tahoma"/>
                <w:bCs/>
                <w:color w:val="000000"/>
                <w:sz w:val="13"/>
              </w:rPr>
            </w:pPr>
            <w:r w:rsidRPr="00E04630">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776B0359" w14:textId="77777777" w:rsidR="00BE248C" w:rsidRPr="00E04630" w:rsidRDefault="00BE248C">
            <w:pPr>
              <w:pStyle w:val="TableText"/>
              <w:widowControl w:val="0"/>
              <w:rPr>
                <w:rFonts w:ascii="Tahoma" w:eastAsia="SimSun" w:hAnsi="Tahoma" w:cs="Tahoma"/>
                <w:bCs/>
                <w:color w:val="000000"/>
                <w:sz w:val="13"/>
              </w:rPr>
            </w:pPr>
            <w:r w:rsidRPr="00E04630">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776B035A" w14:textId="77777777" w:rsidR="00BE248C" w:rsidRPr="00E04630" w:rsidRDefault="00BE248C">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76B035B" w14:textId="77777777" w:rsidR="00BE248C" w:rsidRPr="00E04630" w:rsidRDefault="00BE248C">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5C" w14:textId="77777777" w:rsidR="00BE248C" w:rsidRPr="00E04630" w:rsidRDefault="00BE248C">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35D" w14:textId="77777777" w:rsidR="00BE248C" w:rsidRPr="00E04630" w:rsidRDefault="00BE248C">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35E" w14:textId="77777777" w:rsidR="00BE248C" w:rsidRPr="00E04630" w:rsidRDefault="00BE248C" w:rsidP="0086733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35F" w14:textId="77777777" w:rsidR="00BE248C" w:rsidRPr="00E04630" w:rsidRDefault="00BE248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0360" w14:textId="77777777" w:rsidR="00BE248C" w:rsidRPr="00E04630" w:rsidRDefault="00BE248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vAlign w:val="center"/>
          </w:tcPr>
          <w:p w14:paraId="776B0361" w14:textId="77777777" w:rsidR="00BE248C" w:rsidRPr="00E04630" w:rsidRDefault="00BE248C">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0362" w14:textId="77777777" w:rsidR="00BE248C" w:rsidRPr="00E04630" w:rsidRDefault="00BE248C">
            <w:pPr>
              <w:pStyle w:val="TableText"/>
              <w:widowControl w:val="0"/>
              <w:rPr>
                <w:rFonts w:ascii="Tahoma" w:eastAsia="SimSun" w:hAnsi="Tahoma" w:cs="Tahoma"/>
                <w:sz w:val="13"/>
              </w:rPr>
            </w:pPr>
          </w:p>
        </w:tc>
      </w:tr>
      <w:tr w:rsidR="004233A7" w:rsidRPr="00E04630" w14:paraId="776B0377" w14:textId="77777777" w:rsidTr="00221D2A">
        <w:trPr>
          <w:trHeight w:val="145"/>
        </w:trPr>
        <w:tc>
          <w:tcPr>
            <w:tcW w:w="2534" w:type="dxa"/>
            <w:tcBorders>
              <w:bottom w:val="single" w:sz="4" w:space="0" w:color="auto"/>
            </w:tcBorders>
            <w:shd w:val="clear" w:color="auto" w:fill="FABF8F"/>
          </w:tcPr>
          <w:p w14:paraId="776B0364" w14:textId="77777777" w:rsidR="00BE248C" w:rsidRPr="00E04630" w:rsidRDefault="00BE248C" w:rsidP="00733F61">
            <w:pPr>
              <w:pStyle w:val="Heading2"/>
              <w:ind w:left="0"/>
              <w:rPr>
                <w:rFonts w:ascii="Tahoma" w:eastAsia="SimSun" w:hAnsi="Tahoma" w:cs="Tahoma"/>
                <w:b w:val="0"/>
                <w:sz w:val="14"/>
              </w:rPr>
            </w:pPr>
            <w:bookmarkStart w:id="215" w:name="_Toc341071310"/>
            <w:r w:rsidRPr="00E04630">
              <w:rPr>
                <w:rFonts w:ascii="Tahoma" w:eastAsia="SimSun" w:hAnsi="Tahoma" w:cs="Tahoma"/>
                <w:b w:val="0"/>
                <w:sz w:val="14"/>
              </w:rPr>
              <w:t>Exchange Enterprise CAL without Services 2013</w:t>
            </w:r>
            <w:bookmarkEnd w:id="215"/>
          </w:p>
        </w:tc>
        <w:tc>
          <w:tcPr>
            <w:tcW w:w="630" w:type="dxa"/>
            <w:tcBorders>
              <w:bottom w:val="single" w:sz="4" w:space="0" w:color="auto"/>
            </w:tcBorders>
            <w:shd w:val="clear" w:color="auto" w:fill="FABF8F"/>
            <w:vAlign w:val="center"/>
          </w:tcPr>
          <w:p w14:paraId="776B0365" w14:textId="77777777" w:rsidR="00BE248C" w:rsidRPr="00E04630" w:rsidRDefault="00BE248C" w:rsidP="0073207B">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776B0366" w14:textId="77777777" w:rsidR="00BE248C" w:rsidRPr="00E04630" w:rsidRDefault="007A343A" w:rsidP="007A343A">
            <w:pPr>
              <w:pStyle w:val="TableText"/>
              <w:widowControl w:val="0"/>
              <w:spacing w:before="8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BE248C" w:rsidRPr="00E04630">
              <w:rPr>
                <w:rFonts w:ascii="Tahoma" w:eastAsia="SimSun" w:hAnsi="Tahoma" w:cs="Tahoma"/>
                <w:sz w:val="13"/>
              </w:rPr>
              <w:t>/12</w:t>
            </w:r>
          </w:p>
        </w:tc>
        <w:tc>
          <w:tcPr>
            <w:tcW w:w="360" w:type="dxa"/>
            <w:tcBorders>
              <w:bottom w:val="single" w:sz="4" w:space="0" w:color="auto"/>
              <w:right w:val="single" w:sz="18" w:space="0" w:color="auto"/>
            </w:tcBorders>
            <w:shd w:val="clear" w:color="auto" w:fill="FABF8F"/>
            <w:vAlign w:val="center"/>
          </w:tcPr>
          <w:p w14:paraId="776B0367" w14:textId="77777777" w:rsidR="00BE248C" w:rsidRPr="00E04630" w:rsidRDefault="00BE248C" w:rsidP="00733F6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368" w14:textId="77777777" w:rsidR="00BE248C" w:rsidRPr="00E04630"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69" w14:textId="77777777" w:rsidR="00BE248C" w:rsidRPr="00E04630"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6A" w14:textId="77777777" w:rsidR="00BE248C" w:rsidRPr="00E04630"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6B" w14:textId="77777777" w:rsidR="00BE248C" w:rsidRPr="00E04630"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6C" w14:textId="77777777" w:rsidR="00BE248C" w:rsidRPr="00E04630"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6D" w14:textId="77777777" w:rsidR="00BE248C" w:rsidRPr="00E04630" w:rsidRDefault="00BE248C" w:rsidP="00733F6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36E" w14:textId="77777777" w:rsidR="00BE248C" w:rsidRPr="00E04630" w:rsidRDefault="00BE248C"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6F" w14:textId="77777777" w:rsidR="00BE248C" w:rsidRPr="00E04630" w:rsidRDefault="00BE248C" w:rsidP="00733F61">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370" w14:textId="77777777" w:rsidR="00BE248C" w:rsidRPr="00E04630" w:rsidRDefault="00BE248C" w:rsidP="00733F61">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371" w14:textId="77777777" w:rsidR="00BE248C" w:rsidRPr="00E04630" w:rsidRDefault="00BE248C" w:rsidP="00733F61">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372" w14:textId="77777777" w:rsidR="00BE248C" w:rsidRPr="00E04630" w:rsidRDefault="00BE248C" w:rsidP="00733F61">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373" w14:textId="77777777" w:rsidR="00BE248C" w:rsidRPr="00E04630" w:rsidRDefault="00BE248C"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374" w14:textId="77777777" w:rsidR="00BE248C" w:rsidRPr="00E04630" w:rsidRDefault="00BE248C" w:rsidP="00733F61">
            <w:pPr>
              <w:pStyle w:val="TableText"/>
              <w:widowControl w:val="0"/>
              <w:rPr>
                <w:rFonts w:ascii="Tahoma" w:eastAsia="SimSun" w:hAnsi="Tahoma" w:cs="Tahoma"/>
                <w:sz w:val="13"/>
              </w:rPr>
            </w:pPr>
          </w:p>
        </w:tc>
        <w:tc>
          <w:tcPr>
            <w:tcW w:w="612" w:type="dxa"/>
            <w:tcBorders>
              <w:bottom w:val="single" w:sz="4" w:space="0" w:color="auto"/>
            </w:tcBorders>
            <w:shd w:val="clear" w:color="auto" w:fill="FABF8F"/>
            <w:vAlign w:val="center"/>
          </w:tcPr>
          <w:p w14:paraId="776B0375" w14:textId="77777777" w:rsidR="00BE248C" w:rsidRPr="00E04630" w:rsidRDefault="00BE248C" w:rsidP="00733F61">
            <w:pPr>
              <w:pStyle w:val="TableText"/>
              <w:widowControl w:val="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ABF8F"/>
            <w:vAlign w:val="center"/>
          </w:tcPr>
          <w:p w14:paraId="776B0376" w14:textId="77777777" w:rsidR="00BE248C" w:rsidRPr="00E04630" w:rsidRDefault="00BE248C" w:rsidP="00733F61">
            <w:pPr>
              <w:pStyle w:val="TableText"/>
              <w:widowControl w:val="0"/>
              <w:rPr>
                <w:rFonts w:ascii="Tahoma" w:eastAsia="SimSun" w:hAnsi="Tahoma" w:cs="Tahoma"/>
                <w:sz w:val="13"/>
              </w:rPr>
            </w:pPr>
          </w:p>
        </w:tc>
      </w:tr>
      <w:tr w:rsidR="001C38D4" w:rsidRPr="00E04630" w14:paraId="776B038B" w14:textId="77777777" w:rsidTr="00221D2A">
        <w:trPr>
          <w:trHeight w:val="145"/>
        </w:trPr>
        <w:tc>
          <w:tcPr>
            <w:tcW w:w="2534" w:type="dxa"/>
            <w:tcBorders>
              <w:bottom w:val="single" w:sz="4" w:space="0" w:color="auto"/>
            </w:tcBorders>
            <w:shd w:val="clear" w:color="auto" w:fill="auto"/>
          </w:tcPr>
          <w:p w14:paraId="776B0378" w14:textId="77777777" w:rsidR="00AB6D99" w:rsidRPr="00E04630" w:rsidRDefault="00AB6D99" w:rsidP="00733F61">
            <w:pPr>
              <w:pStyle w:val="Heading2"/>
              <w:ind w:left="0"/>
              <w:rPr>
                <w:rFonts w:ascii="Tahoma" w:eastAsia="SimSun" w:hAnsi="Tahoma" w:cs="Tahoma"/>
                <w:b w:val="0"/>
                <w:sz w:val="14"/>
              </w:rPr>
            </w:pPr>
            <w:bookmarkStart w:id="216" w:name="_Toc336337946"/>
            <w:bookmarkStart w:id="217" w:name="_Toc341071311"/>
            <w:r w:rsidRPr="00E04630">
              <w:rPr>
                <w:rFonts w:ascii="Tahoma" w:eastAsia="SimSun" w:hAnsi="Tahoma" w:cs="Tahoma"/>
                <w:b w:val="0"/>
                <w:sz w:val="14"/>
              </w:rPr>
              <w:t>Exchange Online Archiving</w:t>
            </w:r>
            <w:bookmarkEnd w:id="216"/>
            <w:bookmarkEnd w:id="217"/>
          </w:p>
        </w:tc>
        <w:tc>
          <w:tcPr>
            <w:tcW w:w="630" w:type="dxa"/>
            <w:tcBorders>
              <w:bottom w:val="single" w:sz="4" w:space="0" w:color="auto"/>
            </w:tcBorders>
            <w:shd w:val="clear" w:color="auto" w:fill="auto"/>
            <w:vAlign w:val="center"/>
          </w:tcPr>
          <w:p w14:paraId="776B0379" w14:textId="77777777" w:rsidR="00AB6D99" w:rsidRPr="00E04630" w:rsidRDefault="00241022" w:rsidP="00BD1B09">
            <w:pPr>
              <w:pStyle w:val="TableText"/>
              <w:widowControl w:val="0"/>
              <w:rPr>
                <w:rFonts w:eastAsia="SimSun" w:cs="Tahoma"/>
                <w:b/>
                <w:color w:val="0000FF"/>
                <w:sz w:val="13"/>
                <w:szCs w:val="13"/>
                <w:u w:val="single"/>
              </w:rPr>
            </w:pPr>
            <w:hyperlink w:anchor="_42_Exchange_Online" w:history="1">
              <w:r w:rsidR="00C46C63" w:rsidRPr="00E04630">
                <w:rPr>
                  <w:rStyle w:val="Hyperlink"/>
                  <w:rFonts w:eastAsia="SimSun" w:cs="Tahoma"/>
                  <w:b/>
                  <w:sz w:val="13"/>
                  <w:szCs w:val="13"/>
                </w:rPr>
                <w:t>42</w:t>
              </w:r>
            </w:hyperlink>
          </w:p>
        </w:tc>
        <w:tc>
          <w:tcPr>
            <w:tcW w:w="450" w:type="dxa"/>
            <w:tcBorders>
              <w:bottom w:val="single" w:sz="4" w:space="0" w:color="auto"/>
            </w:tcBorders>
            <w:shd w:val="clear" w:color="auto" w:fill="auto"/>
          </w:tcPr>
          <w:p w14:paraId="776B037A" w14:textId="77777777" w:rsidR="00AB6D99" w:rsidRPr="00E04630" w:rsidDel="00876599" w:rsidRDefault="00AB6D99" w:rsidP="00733F61">
            <w:pPr>
              <w:pStyle w:val="TableText"/>
              <w:widowControl w:val="0"/>
              <w:spacing w:before="8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776B037B" w14:textId="77777777" w:rsidR="00AB6D99" w:rsidRPr="00E04630" w:rsidRDefault="00AB6D99" w:rsidP="00733F6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6B037C" w14:textId="77777777" w:rsidR="00AB6D99" w:rsidRPr="00E04630"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7D" w14:textId="77777777" w:rsidR="00AB6D99" w:rsidRPr="00E04630"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7E" w14:textId="77777777" w:rsidR="00AB6D99" w:rsidRPr="00E04630"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7F" w14:textId="77777777" w:rsidR="00AB6D99" w:rsidRPr="00E04630"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80" w14:textId="77777777" w:rsidR="00AB6D99" w:rsidRPr="00E04630"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81" w14:textId="77777777" w:rsidR="00AB6D99" w:rsidRPr="00E04630" w:rsidRDefault="00AB6D99" w:rsidP="00733F6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382" w14:textId="77777777" w:rsidR="00AB6D99" w:rsidRPr="00E04630" w:rsidRDefault="00AB6D99"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383" w14:textId="77777777" w:rsidR="00AB6D99" w:rsidRPr="00E04630"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384" w14:textId="77777777" w:rsidR="00AB6D99" w:rsidRPr="00E04630" w:rsidRDefault="00AB6D99" w:rsidP="00733F6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385" w14:textId="77777777" w:rsidR="00AB6D99" w:rsidRPr="00E04630" w:rsidRDefault="00AB6D99"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386" w14:textId="77777777" w:rsidR="00AB6D99" w:rsidRPr="00E04630" w:rsidRDefault="00AB6D99" w:rsidP="00733F61">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387" w14:textId="77777777" w:rsidR="00AB6D99" w:rsidRPr="00E04630" w:rsidRDefault="00AB6D99" w:rsidP="00733F61">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0388" w14:textId="77777777" w:rsidR="00AB6D99" w:rsidRPr="00E04630" w:rsidRDefault="00AB6D99" w:rsidP="00733F61">
            <w:pPr>
              <w:pStyle w:val="TableText"/>
              <w:widowControl w:val="0"/>
              <w:rPr>
                <w:rFonts w:ascii="Tahoma" w:eastAsia="SimSun" w:hAnsi="Tahoma" w:cs="Tahoma"/>
                <w:sz w:val="13"/>
              </w:rPr>
            </w:pPr>
          </w:p>
        </w:tc>
        <w:tc>
          <w:tcPr>
            <w:tcW w:w="612" w:type="dxa"/>
            <w:tcBorders>
              <w:bottom w:val="single" w:sz="4" w:space="0" w:color="auto"/>
            </w:tcBorders>
            <w:shd w:val="clear" w:color="auto" w:fill="auto"/>
            <w:vAlign w:val="center"/>
          </w:tcPr>
          <w:p w14:paraId="776B0389" w14:textId="77777777" w:rsidR="00AB6D99" w:rsidRPr="00E04630" w:rsidRDefault="00AB6D99" w:rsidP="00733F61">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auto"/>
            <w:vAlign w:val="center"/>
          </w:tcPr>
          <w:p w14:paraId="776B038A" w14:textId="77777777" w:rsidR="00AB6D99" w:rsidRPr="00E04630" w:rsidRDefault="00AB6D99" w:rsidP="00733F61">
            <w:pPr>
              <w:pStyle w:val="TableText"/>
              <w:widowControl w:val="0"/>
              <w:rPr>
                <w:rFonts w:ascii="Tahoma" w:eastAsia="SimSun" w:hAnsi="Tahoma" w:cs="Tahoma"/>
                <w:sz w:val="13"/>
              </w:rPr>
            </w:pPr>
          </w:p>
        </w:tc>
      </w:tr>
      <w:tr w:rsidR="0091016D" w:rsidRPr="00E04630" w14:paraId="776B0399" w14:textId="77777777" w:rsidTr="00221D2A">
        <w:trPr>
          <w:trHeight w:val="145"/>
        </w:trPr>
        <w:tc>
          <w:tcPr>
            <w:tcW w:w="2534" w:type="dxa"/>
            <w:tcBorders>
              <w:bottom w:val="single" w:sz="4" w:space="0" w:color="auto"/>
            </w:tcBorders>
            <w:shd w:val="clear" w:color="auto" w:fill="FABF8F"/>
          </w:tcPr>
          <w:p w14:paraId="776B038C" w14:textId="77777777" w:rsidR="0091016D" w:rsidRPr="00E04630" w:rsidRDefault="0091016D" w:rsidP="007F430D">
            <w:pPr>
              <w:pStyle w:val="Heading3"/>
              <w:rPr>
                <w:rFonts w:ascii="Tahoma" w:eastAsia="SimSun" w:hAnsi="Tahoma" w:cs="Tahoma"/>
                <w:b w:val="0"/>
              </w:rPr>
            </w:pPr>
            <w:bookmarkStart w:id="218" w:name="_Toc336337947"/>
            <w:bookmarkStart w:id="219" w:name="_Toc341071312"/>
            <w:r w:rsidRPr="00E04630">
              <w:rPr>
                <w:rFonts w:ascii="Tahoma" w:eastAsia="SimSun" w:hAnsi="Tahoma" w:cs="Tahoma"/>
                <w:b w:val="0"/>
                <w:sz w:val="14"/>
              </w:rPr>
              <w:t xml:space="preserve">Exchange Online Archiving for Exchange Server </w:t>
            </w:r>
            <w:proofErr w:type="spellStart"/>
            <w:r w:rsidRPr="00E04630">
              <w:rPr>
                <w:rFonts w:ascii="Tahoma" w:eastAsia="SimSun" w:hAnsi="Tahoma" w:cs="Tahoma"/>
                <w:b w:val="0"/>
                <w:sz w:val="14"/>
              </w:rPr>
              <w:t>A</w:t>
            </w:r>
            <w:r w:rsidRPr="00E04630">
              <w:rPr>
                <w:rFonts w:ascii="Tahoma" w:eastAsia="SimSun" w:hAnsi="Tahoma" w:cs="Tahoma"/>
                <w:b w:val="0"/>
                <w:sz w:val="14"/>
              </w:rPr>
              <w:t>（用户</w:t>
            </w:r>
            <w:proofErr w:type="spellEnd"/>
            <w:r w:rsidRPr="00E04630">
              <w:rPr>
                <w:rFonts w:ascii="Tahoma" w:eastAsia="SimSun" w:hAnsi="Tahoma" w:cs="Tahoma"/>
                <w:b w:val="0"/>
                <w:sz w:val="14"/>
              </w:rPr>
              <w:t xml:space="preserve"> SL</w:t>
            </w:r>
            <w:r w:rsidRPr="00E04630">
              <w:rPr>
                <w:rFonts w:ascii="Tahoma" w:eastAsia="SimSun" w:hAnsi="Tahoma" w:cs="Tahoma"/>
                <w:b w:val="0"/>
                <w:sz w:val="14"/>
              </w:rPr>
              <w:t>）</w:t>
            </w:r>
            <w:bookmarkEnd w:id="218"/>
            <w:bookmarkEnd w:id="219"/>
          </w:p>
        </w:tc>
        <w:tc>
          <w:tcPr>
            <w:tcW w:w="630" w:type="dxa"/>
            <w:tcBorders>
              <w:bottom w:val="single" w:sz="4" w:space="0" w:color="auto"/>
            </w:tcBorders>
            <w:shd w:val="clear" w:color="auto" w:fill="FABF8F"/>
            <w:vAlign w:val="center"/>
          </w:tcPr>
          <w:p w14:paraId="776B038D" w14:textId="77777777" w:rsidR="0091016D" w:rsidRPr="00E04630" w:rsidRDefault="0091016D"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776B038E" w14:textId="77777777" w:rsidR="0091016D" w:rsidRPr="00E04630" w:rsidRDefault="00AC5200">
            <w:pPr>
              <w:pStyle w:val="TableText"/>
              <w:widowControl w:val="0"/>
              <w:spacing w:before="80"/>
              <w:rPr>
                <w:rFonts w:ascii="Tahoma" w:eastAsia="SimSun" w:hAnsi="Tahoma" w:cs="Tahoma"/>
                <w:sz w:val="13"/>
              </w:rPr>
            </w:pPr>
            <w:r w:rsidRPr="00E0463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776B038F" w14:textId="77777777" w:rsidR="0091016D" w:rsidRPr="00E04630" w:rsidRDefault="0091016D">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390" w14:textId="77777777" w:rsidR="0091016D" w:rsidRPr="00E04630"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91" w14:textId="77777777" w:rsidR="0091016D" w:rsidRPr="00E04630" w:rsidRDefault="0091016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92" w14:textId="77777777" w:rsidR="0091016D" w:rsidRPr="00E04630" w:rsidRDefault="0091016D">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393" w14:textId="77777777" w:rsidR="0091016D" w:rsidRPr="00E04630"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94" w14:textId="77777777" w:rsidR="0091016D" w:rsidRPr="00E04630" w:rsidRDefault="0091016D">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395" w14:textId="77777777" w:rsidR="0091016D" w:rsidRPr="00E04630"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396" w14:textId="77777777" w:rsidR="0091016D" w:rsidRPr="00E04630" w:rsidRDefault="0091016D">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397" w14:textId="77777777" w:rsidR="0091016D" w:rsidRPr="00E04630" w:rsidRDefault="001C5084" w:rsidP="00AD5DC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398" w14:textId="77777777" w:rsidR="0091016D" w:rsidRPr="00E04630" w:rsidRDefault="0091016D">
            <w:pPr>
              <w:pStyle w:val="TableText"/>
              <w:widowControl w:val="0"/>
              <w:rPr>
                <w:rFonts w:ascii="Tahoma" w:eastAsia="SimSun" w:hAnsi="Tahoma" w:cs="Tahoma"/>
                <w:sz w:val="13"/>
              </w:rPr>
            </w:pPr>
          </w:p>
        </w:tc>
      </w:tr>
      <w:tr w:rsidR="001C38D4" w:rsidRPr="00E04630" w14:paraId="776B03A7" w14:textId="77777777" w:rsidTr="00221D2A">
        <w:trPr>
          <w:trHeight w:val="145"/>
        </w:trPr>
        <w:tc>
          <w:tcPr>
            <w:tcW w:w="2534" w:type="dxa"/>
            <w:tcBorders>
              <w:bottom w:val="single" w:sz="4" w:space="0" w:color="auto"/>
            </w:tcBorders>
            <w:shd w:val="clear" w:color="auto" w:fill="FABF8F"/>
          </w:tcPr>
          <w:p w14:paraId="776B039A" w14:textId="77777777" w:rsidR="00C031FA" w:rsidRPr="00E04630" w:rsidRDefault="00C031FA" w:rsidP="00F41CAA">
            <w:pPr>
              <w:pStyle w:val="ProductNames"/>
              <w:rPr>
                <w:rFonts w:ascii="Tahoma" w:eastAsia="SimSun" w:hAnsi="Tahoma" w:cs="Tahoma"/>
                <w:sz w:val="14"/>
              </w:rPr>
            </w:pPr>
            <w:bookmarkStart w:id="220" w:name="_Toc336337948"/>
            <w:bookmarkStart w:id="221" w:name="_Toc341071313"/>
            <w:r w:rsidRPr="00E04630">
              <w:rPr>
                <w:rFonts w:ascii="Tahoma" w:eastAsia="SimSun" w:hAnsi="Tahoma" w:cs="Tahoma"/>
                <w:sz w:val="14"/>
              </w:rPr>
              <w:t xml:space="preserve">Exchange Hosted </w:t>
            </w:r>
            <w:proofErr w:type="spellStart"/>
            <w:r w:rsidRPr="00E04630">
              <w:rPr>
                <w:rFonts w:ascii="Tahoma" w:eastAsia="SimSun" w:hAnsi="Tahoma" w:cs="Tahoma"/>
                <w:sz w:val="14"/>
              </w:rPr>
              <w:t>Archive</w:t>
            </w:r>
            <w:r w:rsidRPr="00E04630">
              <w:rPr>
                <w:rFonts w:ascii="Tahoma" w:eastAsia="SimSun" w:hAnsi="Tahoma" w:cs="Tahoma"/>
                <w:sz w:val="14"/>
              </w:rPr>
              <w:t>（用户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20"/>
            <w:bookmarkEnd w:id="221"/>
          </w:p>
        </w:tc>
        <w:tc>
          <w:tcPr>
            <w:tcW w:w="630" w:type="dxa"/>
            <w:tcBorders>
              <w:bottom w:val="single" w:sz="4" w:space="0" w:color="auto"/>
            </w:tcBorders>
            <w:shd w:val="clear" w:color="auto" w:fill="FABF8F"/>
            <w:vAlign w:val="center"/>
          </w:tcPr>
          <w:p w14:paraId="776B039B" w14:textId="77777777" w:rsidR="00C031FA" w:rsidRPr="00E04630" w:rsidRDefault="00241022" w:rsidP="00BD1B09">
            <w:pPr>
              <w:pStyle w:val="TableText"/>
              <w:widowControl w:val="0"/>
              <w:rPr>
                <w:rFonts w:eastAsia="SimSun" w:cs="Tahoma"/>
                <w:b/>
                <w:color w:val="000000"/>
                <w:sz w:val="13"/>
                <w:szCs w:val="13"/>
                <w:u w:val="single"/>
              </w:rPr>
            </w:pPr>
            <w:hyperlink w:anchor="_43_Exchange_Hosted" w:history="1">
              <w:r w:rsidR="00C46C63" w:rsidRPr="00E04630">
                <w:rPr>
                  <w:rStyle w:val="Hyperlink"/>
                  <w:rFonts w:eastAsia="SimSun" w:cs="Tahoma"/>
                  <w:b/>
                  <w:sz w:val="13"/>
                  <w:szCs w:val="13"/>
                </w:rPr>
                <w:t>43</w:t>
              </w:r>
            </w:hyperlink>
          </w:p>
        </w:tc>
        <w:tc>
          <w:tcPr>
            <w:tcW w:w="450" w:type="dxa"/>
            <w:tcBorders>
              <w:bottom w:val="single" w:sz="4" w:space="0" w:color="auto"/>
            </w:tcBorders>
            <w:shd w:val="clear" w:color="auto" w:fill="FABF8F"/>
          </w:tcPr>
          <w:p w14:paraId="776B039C" w14:textId="77777777" w:rsidR="00C031FA" w:rsidRPr="00E04630"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39D" w14:textId="77777777" w:rsidR="00C031FA" w:rsidRPr="00E04630"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39E"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9F"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A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3A1"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A2"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3A3"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3A4"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3A5" w14:textId="77777777" w:rsidR="00C031FA" w:rsidRPr="00E04630" w:rsidRDefault="00C031FA">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3A6" w14:textId="77777777" w:rsidR="00C031FA" w:rsidRPr="00E04630" w:rsidRDefault="00C031FA">
            <w:pPr>
              <w:pStyle w:val="TableText"/>
              <w:widowControl w:val="0"/>
              <w:rPr>
                <w:rFonts w:ascii="Tahoma" w:eastAsia="SimSun" w:hAnsi="Tahoma" w:cs="Tahoma"/>
                <w:sz w:val="13"/>
              </w:rPr>
            </w:pPr>
          </w:p>
        </w:tc>
      </w:tr>
      <w:tr w:rsidR="001C38D4" w:rsidRPr="00E04630" w14:paraId="776B03B5" w14:textId="77777777" w:rsidTr="00221D2A">
        <w:trPr>
          <w:trHeight w:val="145"/>
        </w:trPr>
        <w:tc>
          <w:tcPr>
            <w:tcW w:w="2534" w:type="dxa"/>
            <w:tcBorders>
              <w:bottom w:val="single" w:sz="4" w:space="0" w:color="auto"/>
            </w:tcBorders>
            <w:shd w:val="clear" w:color="auto" w:fill="FFFFFF"/>
          </w:tcPr>
          <w:p w14:paraId="776B03A8" w14:textId="77777777" w:rsidR="00C031FA" w:rsidRPr="00E04630" w:rsidRDefault="00C031FA" w:rsidP="00F41CAA">
            <w:pPr>
              <w:pStyle w:val="ProductNames"/>
              <w:rPr>
                <w:rFonts w:ascii="Tahoma" w:eastAsia="SimSun" w:hAnsi="Tahoma" w:cs="Tahoma"/>
                <w:sz w:val="14"/>
              </w:rPr>
            </w:pPr>
            <w:bookmarkStart w:id="222" w:name="_Toc336337949"/>
            <w:bookmarkStart w:id="223" w:name="_Toc341071314"/>
            <w:r w:rsidRPr="00E04630">
              <w:rPr>
                <w:rFonts w:ascii="Tahoma" w:eastAsia="SimSun" w:hAnsi="Tahoma" w:cs="Tahoma"/>
                <w:sz w:val="14"/>
              </w:rPr>
              <w:t xml:space="preserve">Exchange Hosted Archive Extra </w:t>
            </w:r>
            <w:proofErr w:type="spellStart"/>
            <w:r w:rsidRPr="00E04630">
              <w:rPr>
                <w:rFonts w:ascii="Tahoma" w:eastAsia="SimSun" w:hAnsi="Tahoma" w:cs="Tahoma"/>
                <w:sz w:val="14"/>
              </w:rPr>
              <w:t>Storage</w:t>
            </w:r>
            <w:r w:rsidRPr="00E04630">
              <w:rPr>
                <w:rFonts w:ascii="Tahoma" w:eastAsia="SimSun" w:hAnsi="Tahoma" w:cs="Tahoma"/>
                <w:sz w:val="14"/>
              </w:rPr>
              <w:t>（用户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22"/>
            <w:bookmarkEnd w:id="223"/>
          </w:p>
        </w:tc>
        <w:tc>
          <w:tcPr>
            <w:tcW w:w="630" w:type="dxa"/>
            <w:tcBorders>
              <w:bottom w:val="single" w:sz="4" w:space="0" w:color="auto"/>
            </w:tcBorders>
            <w:shd w:val="clear" w:color="auto" w:fill="FFFFFF"/>
            <w:vAlign w:val="center"/>
          </w:tcPr>
          <w:p w14:paraId="776B03A9" w14:textId="77777777" w:rsidR="00C031FA" w:rsidRPr="00E04630" w:rsidRDefault="00241022" w:rsidP="00BD1B09">
            <w:pPr>
              <w:pStyle w:val="TableText"/>
              <w:widowControl w:val="0"/>
              <w:rPr>
                <w:rFonts w:eastAsia="SimSun" w:cs="Tahoma"/>
                <w:b/>
                <w:color w:val="000000"/>
                <w:sz w:val="13"/>
                <w:szCs w:val="13"/>
                <w:u w:val="single"/>
              </w:rPr>
            </w:pPr>
            <w:hyperlink w:anchor="_43_Exchange_Hosted" w:history="1">
              <w:r w:rsidR="000B7525" w:rsidRPr="00E04630">
                <w:rPr>
                  <w:rStyle w:val="Hyperlink"/>
                  <w:rFonts w:eastAsia="SimSun" w:cs="Tahoma"/>
                  <w:b/>
                  <w:sz w:val="13"/>
                  <w:szCs w:val="13"/>
                </w:rPr>
                <w:t>43</w:t>
              </w:r>
            </w:hyperlink>
          </w:p>
        </w:tc>
        <w:tc>
          <w:tcPr>
            <w:tcW w:w="450" w:type="dxa"/>
            <w:tcBorders>
              <w:bottom w:val="single" w:sz="4" w:space="0" w:color="auto"/>
            </w:tcBorders>
            <w:shd w:val="clear" w:color="auto" w:fill="FFFFFF"/>
          </w:tcPr>
          <w:p w14:paraId="776B03AA" w14:textId="77777777" w:rsidR="00C031FA" w:rsidRPr="00E04630"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3AB" w14:textId="77777777" w:rsidR="00C031FA" w:rsidRPr="00E04630"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3AC"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3AD"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AE"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3AF"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3B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3B1"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3B2"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3B3" w14:textId="77777777" w:rsidR="00C031FA" w:rsidRPr="00E04630" w:rsidRDefault="00C031FA">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3B4" w14:textId="77777777" w:rsidR="00C031FA" w:rsidRPr="00E04630" w:rsidRDefault="00C031FA">
            <w:pPr>
              <w:pStyle w:val="TableText"/>
              <w:widowControl w:val="0"/>
              <w:rPr>
                <w:rFonts w:ascii="Tahoma" w:eastAsia="SimSun" w:hAnsi="Tahoma" w:cs="Tahoma"/>
                <w:sz w:val="13"/>
              </w:rPr>
            </w:pPr>
          </w:p>
        </w:tc>
      </w:tr>
      <w:tr w:rsidR="001C38D4" w:rsidRPr="00E04630" w14:paraId="776B03C3" w14:textId="77777777" w:rsidTr="00221D2A">
        <w:trPr>
          <w:trHeight w:val="145"/>
        </w:trPr>
        <w:tc>
          <w:tcPr>
            <w:tcW w:w="2534" w:type="dxa"/>
            <w:tcBorders>
              <w:bottom w:val="single" w:sz="4" w:space="0" w:color="auto"/>
            </w:tcBorders>
            <w:shd w:val="clear" w:color="auto" w:fill="FABF8F"/>
          </w:tcPr>
          <w:p w14:paraId="776B03B6" w14:textId="77777777" w:rsidR="00C031FA" w:rsidRPr="00E04630" w:rsidRDefault="00C031FA">
            <w:pPr>
              <w:pStyle w:val="ProductNames"/>
              <w:rPr>
                <w:rFonts w:ascii="Tahoma" w:eastAsia="SimSun" w:hAnsi="Tahoma" w:cs="Tahoma"/>
                <w:sz w:val="14"/>
              </w:rPr>
            </w:pPr>
            <w:bookmarkStart w:id="224" w:name="_Toc336337950"/>
            <w:bookmarkStart w:id="225" w:name="_Toc341071315"/>
            <w:r w:rsidRPr="00E04630">
              <w:rPr>
                <w:rFonts w:ascii="Tahoma" w:eastAsia="SimSun" w:hAnsi="Tahoma" w:cs="Tahoma"/>
                <w:sz w:val="14"/>
              </w:rPr>
              <w:t>Exchange Hosted Encryption</w:t>
            </w:r>
            <w:r w:rsidR="00F9516B" w:rsidRPr="00E04630">
              <w:rPr>
                <w:rFonts w:ascii="Tahoma" w:eastAsia="SimSun" w:hAnsi="Tahoma" w:cs="Tahoma"/>
                <w:sz w:val="14"/>
              </w:rPr>
              <w:br/>
            </w:r>
            <w:r w:rsidRPr="00E04630">
              <w:rPr>
                <w:rFonts w:ascii="Tahoma" w:eastAsia="SimSun" w:hAnsi="Tahoma" w:cs="Tahoma"/>
                <w:sz w:val="14"/>
              </w:rPr>
              <w:t>（</w:t>
            </w:r>
            <w:proofErr w:type="spellStart"/>
            <w:r w:rsidRPr="00E04630">
              <w:rPr>
                <w:rFonts w:ascii="Tahoma" w:eastAsia="SimSun" w:hAnsi="Tahoma" w:cs="Tahoma"/>
                <w:sz w:val="14"/>
              </w:rPr>
              <w:t>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24"/>
            <w:bookmarkEnd w:id="225"/>
          </w:p>
        </w:tc>
        <w:tc>
          <w:tcPr>
            <w:tcW w:w="630" w:type="dxa"/>
            <w:tcBorders>
              <w:bottom w:val="single" w:sz="4" w:space="0" w:color="auto"/>
            </w:tcBorders>
            <w:shd w:val="clear" w:color="auto" w:fill="FABF8F"/>
            <w:vAlign w:val="center"/>
          </w:tcPr>
          <w:p w14:paraId="776B03B7" w14:textId="77777777" w:rsidR="00C031FA" w:rsidRPr="00E04630" w:rsidRDefault="00241022" w:rsidP="00BD1B09">
            <w:pPr>
              <w:pStyle w:val="TableText"/>
              <w:widowControl w:val="0"/>
              <w:rPr>
                <w:rStyle w:val="EndnoteReference"/>
                <w:rFonts w:eastAsia="SimSun" w:cs="Tahoma"/>
                <w:b w:val="0"/>
                <w:color w:val="000000"/>
                <w:sz w:val="13"/>
                <w:szCs w:val="13"/>
                <w:u w:val="single"/>
              </w:rPr>
            </w:pPr>
            <w:hyperlink w:anchor="_44_Exchange_Hosted" w:history="1">
              <w:r w:rsidR="00C46C63" w:rsidRPr="00E04630">
                <w:rPr>
                  <w:rStyle w:val="Hyperlink"/>
                  <w:rFonts w:eastAsia="SimSun" w:cs="Tahoma"/>
                  <w:b/>
                  <w:sz w:val="13"/>
                  <w:szCs w:val="13"/>
                </w:rPr>
                <w:t>44</w:t>
              </w:r>
            </w:hyperlink>
          </w:p>
        </w:tc>
        <w:tc>
          <w:tcPr>
            <w:tcW w:w="450" w:type="dxa"/>
            <w:tcBorders>
              <w:bottom w:val="single" w:sz="4" w:space="0" w:color="auto"/>
            </w:tcBorders>
            <w:shd w:val="clear" w:color="auto" w:fill="FABF8F"/>
          </w:tcPr>
          <w:p w14:paraId="776B03B8"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04/06</w:t>
            </w:r>
          </w:p>
        </w:tc>
        <w:tc>
          <w:tcPr>
            <w:tcW w:w="360" w:type="dxa"/>
            <w:tcBorders>
              <w:bottom w:val="single" w:sz="4" w:space="0" w:color="auto"/>
              <w:right w:val="single" w:sz="18" w:space="0" w:color="auto"/>
            </w:tcBorders>
            <w:shd w:val="clear" w:color="auto" w:fill="FABF8F"/>
            <w:vAlign w:val="center"/>
          </w:tcPr>
          <w:p w14:paraId="776B03B9" w14:textId="77777777" w:rsidR="00C031FA" w:rsidRPr="00E04630"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3BA"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 xml:space="preserve">1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776B03BB"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B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3BD"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BE"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3BF"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3C0"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3C1" w14:textId="77777777" w:rsidR="00C031FA" w:rsidRPr="00E04630" w:rsidRDefault="00C031FA">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3C2" w14:textId="77777777" w:rsidR="00C031FA" w:rsidRPr="00E04630" w:rsidRDefault="00C031FA">
            <w:pPr>
              <w:pStyle w:val="TableText"/>
              <w:widowControl w:val="0"/>
              <w:rPr>
                <w:rFonts w:ascii="Tahoma" w:eastAsia="SimSun" w:hAnsi="Tahoma" w:cs="Tahoma"/>
                <w:sz w:val="13"/>
              </w:rPr>
            </w:pPr>
          </w:p>
        </w:tc>
      </w:tr>
      <w:tr w:rsidR="0029223A" w:rsidRPr="00E04630" w14:paraId="776B03D7" w14:textId="77777777" w:rsidTr="00221D2A">
        <w:trPr>
          <w:trHeight w:val="145"/>
        </w:trPr>
        <w:tc>
          <w:tcPr>
            <w:tcW w:w="2534" w:type="dxa"/>
            <w:tcBorders>
              <w:bottom w:val="single" w:sz="4" w:space="0" w:color="auto"/>
            </w:tcBorders>
            <w:shd w:val="clear" w:color="auto" w:fill="FFFFFF"/>
          </w:tcPr>
          <w:p w14:paraId="776B03C4" w14:textId="77777777" w:rsidR="00C031FA" w:rsidRPr="00E04630" w:rsidRDefault="00C031FA" w:rsidP="00131042">
            <w:pPr>
              <w:pStyle w:val="Heading2"/>
              <w:ind w:left="0"/>
              <w:rPr>
                <w:rFonts w:ascii="Tahoma" w:eastAsia="SimSun" w:hAnsi="Tahoma" w:cs="Tahoma"/>
                <w:b w:val="0"/>
                <w:sz w:val="14"/>
              </w:rPr>
            </w:pPr>
            <w:bookmarkStart w:id="226" w:name="_Toc336337951"/>
            <w:bookmarkStart w:id="227" w:name="_Toc341071316"/>
            <w:r w:rsidRPr="00E04630">
              <w:rPr>
                <w:rFonts w:ascii="Tahoma" w:eastAsia="SimSun" w:hAnsi="Tahoma" w:cs="Tahoma"/>
                <w:b w:val="0"/>
                <w:sz w:val="14"/>
              </w:rPr>
              <w:t xml:space="preserve">Exchange Online </w:t>
            </w:r>
            <w:proofErr w:type="spellStart"/>
            <w:r w:rsidRPr="00E04630">
              <w:rPr>
                <w:rFonts w:ascii="Tahoma" w:eastAsia="SimSun" w:hAnsi="Tahoma" w:cs="Tahoma"/>
                <w:b w:val="0"/>
                <w:sz w:val="14"/>
              </w:rPr>
              <w:t>网亭（用户</w:t>
            </w:r>
            <w:proofErr w:type="spellEnd"/>
            <w:r w:rsidRPr="00E04630">
              <w:rPr>
                <w:rFonts w:ascii="Tahoma" w:eastAsia="SimSun" w:hAnsi="Tahoma" w:cs="Tahoma"/>
                <w:b w:val="0"/>
                <w:sz w:val="14"/>
              </w:rPr>
              <w:t xml:space="preserve"> SL</w:t>
            </w:r>
            <w:r w:rsidRPr="00E04630">
              <w:rPr>
                <w:rFonts w:ascii="Tahoma" w:eastAsia="SimSun" w:hAnsi="Tahoma" w:cs="Tahoma"/>
                <w:b w:val="0"/>
                <w:sz w:val="14"/>
              </w:rPr>
              <w:t>）</w:t>
            </w:r>
            <w:bookmarkEnd w:id="226"/>
            <w:bookmarkEnd w:id="227"/>
          </w:p>
        </w:tc>
        <w:tc>
          <w:tcPr>
            <w:tcW w:w="630" w:type="dxa"/>
            <w:tcBorders>
              <w:bottom w:val="single" w:sz="4" w:space="0" w:color="auto"/>
            </w:tcBorders>
            <w:shd w:val="clear" w:color="auto" w:fill="FFFFFF"/>
            <w:vAlign w:val="center"/>
          </w:tcPr>
          <w:p w14:paraId="776B03C5" w14:textId="77777777" w:rsidR="00C031FA" w:rsidRPr="00E04630" w:rsidRDefault="00241022" w:rsidP="00BD1B09">
            <w:pPr>
              <w:pStyle w:val="TableText"/>
              <w:widowControl w:val="0"/>
              <w:rPr>
                <w:rStyle w:val="EndnoteReference"/>
                <w:rFonts w:eastAsia="SimSun" w:cs="Tahoma"/>
                <w:b w:val="0"/>
                <w:color w:val="000000"/>
                <w:sz w:val="13"/>
                <w:szCs w:val="13"/>
                <w:u w:val="single"/>
              </w:rPr>
            </w:pPr>
            <w:hyperlink w:anchor="_45_Exchange_Online" w:history="1">
              <w:r w:rsidR="00C46C63" w:rsidRPr="00E04630">
                <w:rPr>
                  <w:rStyle w:val="Hyperlink"/>
                  <w:rFonts w:eastAsia="SimSun" w:cs="Tahoma"/>
                  <w:b/>
                  <w:sz w:val="13"/>
                  <w:szCs w:val="13"/>
                </w:rPr>
                <w:t>45</w:t>
              </w:r>
            </w:hyperlink>
          </w:p>
        </w:tc>
        <w:tc>
          <w:tcPr>
            <w:tcW w:w="450" w:type="dxa"/>
            <w:tcBorders>
              <w:bottom w:val="single" w:sz="4" w:space="0" w:color="auto"/>
            </w:tcBorders>
            <w:shd w:val="clear" w:color="auto" w:fill="FFFFFF"/>
          </w:tcPr>
          <w:p w14:paraId="776B03C6"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776B03C7" w14:textId="77777777" w:rsidR="00C031FA" w:rsidRPr="00E04630" w:rsidRDefault="00C031FA" w:rsidP="00BA4512">
            <w:pPr>
              <w:pStyle w:val="TableText"/>
              <w:widowControl w:val="0"/>
              <w:rPr>
                <w:rFonts w:ascii="Tahoma" w:eastAsia="SimSun" w:hAnsi="Tahoma" w:cs="Tahoma"/>
                <w:sz w:val="13"/>
              </w:rPr>
            </w:pPr>
            <w:r w:rsidRPr="00E04630">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FFFFFF"/>
            <w:vAlign w:val="center"/>
          </w:tcPr>
          <w:p w14:paraId="776B03C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C9"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C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CB"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C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CD"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3CE"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3CF"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D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3D1"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3D2"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3D3"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3D4"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FFFFF"/>
            <w:vAlign w:val="center"/>
          </w:tcPr>
          <w:p w14:paraId="776B03D5" w14:textId="77777777" w:rsidR="00C031FA" w:rsidRPr="00E04630" w:rsidRDefault="00C031FA">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3D6" w14:textId="77777777" w:rsidR="00C031FA" w:rsidRPr="00E04630" w:rsidRDefault="00C031FA">
            <w:pPr>
              <w:pStyle w:val="TableText"/>
              <w:widowControl w:val="0"/>
              <w:rPr>
                <w:rFonts w:ascii="Tahoma" w:eastAsia="SimSun" w:hAnsi="Tahoma" w:cs="Tahoma"/>
                <w:sz w:val="13"/>
              </w:rPr>
            </w:pPr>
          </w:p>
        </w:tc>
      </w:tr>
      <w:tr w:rsidR="001C38D4" w:rsidRPr="00E04630" w14:paraId="776B03EB" w14:textId="77777777" w:rsidTr="00221D2A">
        <w:trPr>
          <w:trHeight w:val="145"/>
        </w:trPr>
        <w:tc>
          <w:tcPr>
            <w:tcW w:w="2534" w:type="dxa"/>
            <w:tcBorders>
              <w:bottom w:val="single" w:sz="4" w:space="0" w:color="auto"/>
            </w:tcBorders>
            <w:shd w:val="clear" w:color="auto" w:fill="FABF8F"/>
          </w:tcPr>
          <w:p w14:paraId="776B03D8" w14:textId="77777777" w:rsidR="00C031FA" w:rsidRPr="00E04630" w:rsidRDefault="00C031FA" w:rsidP="000F59F6">
            <w:pPr>
              <w:pStyle w:val="Heading2"/>
              <w:ind w:left="0"/>
              <w:rPr>
                <w:rFonts w:ascii="Tahoma" w:eastAsia="SimSun" w:hAnsi="Tahoma" w:cs="Tahoma"/>
                <w:b w:val="0"/>
                <w:sz w:val="14"/>
              </w:rPr>
            </w:pPr>
            <w:bookmarkStart w:id="228" w:name="_Toc336337952"/>
            <w:bookmarkStart w:id="229" w:name="_Toc341071317"/>
            <w:r w:rsidRPr="00E04630">
              <w:rPr>
                <w:rFonts w:ascii="Tahoma" w:eastAsia="SimSun" w:hAnsi="Tahoma" w:cs="Tahoma"/>
                <w:b w:val="0"/>
                <w:sz w:val="14"/>
              </w:rPr>
              <w:t xml:space="preserve">Exchange Online </w:t>
            </w:r>
            <w:proofErr w:type="spellStart"/>
            <w:r w:rsidRPr="00E04630">
              <w:rPr>
                <w:rFonts w:ascii="Tahoma" w:eastAsia="SimSun" w:hAnsi="Tahoma" w:cs="Tahoma"/>
                <w:b w:val="0"/>
                <w:sz w:val="14"/>
              </w:rPr>
              <w:t>计划</w:t>
            </w:r>
            <w:proofErr w:type="spellEnd"/>
            <w:r w:rsidRPr="00E04630">
              <w:rPr>
                <w:rFonts w:ascii="Tahoma" w:eastAsia="SimSun" w:hAnsi="Tahoma" w:cs="Tahoma"/>
                <w:b w:val="0"/>
                <w:sz w:val="14"/>
              </w:rPr>
              <w:t xml:space="preserve"> 1</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228"/>
            <w:bookmarkEnd w:id="229"/>
          </w:p>
        </w:tc>
        <w:tc>
          <w:tcPr>
            <w:tcW w:w="630" w:type="dxa"/>
            <w:tcBorders>
              <w:bottom w:val="single" w:sz="4" w:space="0" w:color="auto"/>
            </w:tcBorders>
            <w:shd w:val="clear" w:color="auto" w:fill="FABF8F"/>
            <w:vAlign w:val="center"/>
          </w:tcPr>
          <w:p w14:paraId="776B03D9" w14:textId="77777777" w:rsidR="00C031FA" w:rsidRPr="00E04630" w:rsidRDefault="00241022" w:rsidP="00BD1B09">
            <w:pPr>
              <w:pStyle w:val="TableText"/>
              <w:widowControl w:val="0"/>
              <w:rPr>
                <w:rStyle w:val="EndnoteReference"/>
                <w:rFonts w:eastAsia="SimSun" w:cs="Tahoma"/>
                <w:b w:val="0"/>
                <w:color w:val="0000FF"/>
                <w:sz w:val="13"/>
                <w:szCs w:val="13"/>
                <w:u w:val="single"/>
              </w:rPr>
            </w:pPr>
            <w:hyperlink w:anchor="_46_Exchange_Online" w:history="1">
              <w:r w:rsidR="00C46C63" w:rsidRPr="00E04630">
                <w:rPr>
                  <w:rStyle w:val="Hyperlink"/>
                  <w:rFonts w:eastAsia="SimSun" w:cs="Tahoma"/>
                  <w:b/>
                  <w:sz w:val="13"/>
                  <w:szCs w:val="13"/>
                </w:rPr>
                <w:t>46</w:t>
              </w:r>
            </w:hyperlink>
          </w:p>
        </w:tc>
        <w:tc>
          <w:tcPr>
            <w:tcW w:w="450" w:type="dxa"/>
            <w:tcBorders>
              <w:bottom w:val="single" w:sz="4" w:space="0" w:color="auto"/>
            </w:tcBorders>
            <w:shd w:val="clear" w:color="auto" w:fill="FABF8F"/>
          </w:tcPr>
          <w:p w14:paraId="776B03DA"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776B03DB"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3D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DD"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DE"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DF"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E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E1"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3E2"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E3"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3E4"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3E5"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3E6"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3E7"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3E8"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vAlign w:val="center"/>
          </w:tcPr>
          <w:p w14:paraId="776B03E9"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r w:rsidRPr="00E04630">
              <w:rPr>
                <w:rFonts w:ascii="Tahoma" w:eastAsia="SimSun" w:hAnsi="Tahoma" w:cs="Tahoma"/>
                <w:sz w:val="13"/>
              </w:rPr>
              <w:t>，（仅</w:t>
            </w:r>
            <w:r w:rsidRPr="00E04630">
              <w:rPr>
                <w:rFonts w:ascii="Tahoma" w:eastAsia="SimSun" w:hAnsi="Tahoma" w:cs="Tahoma"/>
                <w:sz w:val="13"/>
              </w:rPr>
              <w:t xml:space="preserve"> EES</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ABF8F"/>
            <w:vAlign w:val="center"/>
          </w:tcPr>
          <w:p w14:paraId="776B03EA" w14:textId="77777777" w:rsidR="00C031FA" w:rsidRPr="00E04630" w:rsidRDefault="00C031FA">
            <w:pPr>
              <w:pStyle w:val="TableText"/>
              <w:widowControl w:val="0"/>
              <w:rPr>
                <w:rFonts w:ascii="Tahoma" w:eastAsia="SimSun" w:hAnsi="Tahoma" w:cs="Tahoma"/>
                <w:sz w:val="13"/>
              </w:rPr>
            </w:pPr>
          </w:p>
        </w:tc>
      </w:tr>
      <w:tr w:rsidR="0029223A" w:rsidRPr="00E04630" w14:paraId="776B03FF" w14:textId="77777777" w:rsidTr="00221D2A">
        <w:trPr>
          <w:trHeight w:val="145"/>
        </w:trPr>
        <w:tc>
          <w:tcPr>
            <w:tcW w:w="2534" w:type="dxa"/>
            <w:tcBorders>
              <w:bottom w:val="single" w:sz="4" w:space="0" w:color="auto"/>
            </w:tcBorders>
            <w:shd w:val="clear" w:color="auto" w:fill="FFFFFF"/>
          </w:tcPr>
          <w:p w14:paraId="776B03EC" w14:textId="77777777" w:rsidR="00C031FA" w:rsidRPr="00E04630" w:rsidRDefault="00C031FA" w:rsidP="000F59F6">
            <w:pPr>
              <w:pStyle w:val="Heading2"/>
              <w:ind w:left="0"/>
              <w:rPr>
                <w:rFonts w:ascii="Tahoma" w:eastAsia="SimSun" w:hAnsi="Tahoma" w:cs="Tahoma"/>
                <w:b w:val="0"/>
                <w:sz w:val="14"/>
              </w:rPr>
            </w:pPr>
            <w:bookmarkStart w:id="230" w:name="_Toc336337953"/>
            <w:bookmarkStart w:id="231" w:name="_Toc341071318"/>
            <w:r w:rsidRPr="00E04630">
              <w:rPr>
                <w:rFonts w:ascii="Tahoma" w:eastAsia="SimSun" w:hAnsi="Tahoma" w:cs="Tahoma"/>
                <w:b w:val="0"/>
                <w:sz w:val="14"/>
              </w:rPr>
              <w:t xml:space="preserve">Exchange Online </w:t>
            </w:r>
            <w:proofErr w:type="spellStart"/>
            <w:r w:rsidRPr="00E04630">
              <w:rPr>
                <w:rFonts w:ascii="Tahoma" w:eastAsia="SimSun" w:hAnsi="Tahoma" w:cs="Tahoma"/>
                <w:b w:val="0"/>
                <w:sz w:val="14"/>
              </w:rPr>
              <w:t>计划</w:t>
            </w:r>
            <w:proofErr w:type="spellEnd"/>
            <w:r w:rsidRPr="00E04630">
              <w:rPr>
                <w:rFonts w:ascii="Tahoma" w:eastAsia="SimSun" w:hAnsi="Tahoma" w:cs="Tahoma"/>
                <w:b w:val="0"/>
                <w:sz w:val="14"/>
              </w:rPr>
              <w:t xml:space="preserve"> 2</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230"/>
            <w:bookmarkEnd w:id="231"/>
          </w:p>
        </w:tc>
        <w:tc>
          <w:tcPr>
            <w:tcW w:w="630" w:type="dxa"/>
            <w:tcBorders>
              <w:bottom w:val="single" w:sz="4" w:space="0" w:color="auto"/>
            </w:tcBorders>
            <w:shd w:val="clear" w:color="auto" w:fill="FFFFFF"/>
            <w:vAlign w:val="center"/>
          </w:tcPr>
          <w:p w14:paraId="776B03ED" w14:textId="77777777" w:rsidR="00C031FA" w:rsidRPr="00E04630" w:rsidRDefault="00241022" w:rsidP="00BD1B09">
            <w:pPr>
              <w:pStyle w:val="TableText"/>
              <w:widowControl w:val="0"/>
              <w:rPr>
                <w:rStyle w:val="EndnoteReference"/>
                <w:rFonts w:eastAsia="SimSun" w:cs="Tahoma"/>
                <w:b w:val="0"/>
                <w:color w:val="000000"/>
                <w:sz w:val="13"/>
                <w:szCs w:val="13"/>
                <w:u w:val="single"/>
              </w:rPr>
            </w:pPr>
            <w:hyperlink w:anchor="_47_Exchange_Online" w:history="1">
              <w:r w:rsidR="00C46C63" w:rsidRPr="00E04630">
                <w:rPr>
                  <w:rStyle w:val="Hyperlink"/>
                  <w:rFonts w:eastAsia="SimSun" w:cs="Tahoma"/>
                  <w:b/>
                  <w:sz w:val="13"/>
                  <w:szCs w:val="13"/>
                </w:rPr>
                <w:t>47</w:t>
              </w:r>
            </w:hyperlink>
          </w:p>
        </w:tc>
        <w:tc>
          <w:tcPr>
            <w:tcW w:w="450" w:type="dxa"/>
            <w:tcBorders>
              <w:bottom w:val="single" w:sz="4" w:space="0" w:color="auto"/>
            </w:tcBorders>
            <w:shd w:val="clear" w:color="auto" w:fill="FFFFFF"/>
          </w:tcPr>
          <w:p w14:paraId="776B03EE" w14:textId="77777777" w:rsidR="00C031FA" w:rsidRPr="00E04630" w:rsidRDefault="00C031FA" w:rsidP="00EB1A89">
            <w:pPr>
              <w:pStyle w:val="TableText"/>
              <w:widowControl w:val="0"/>
              <w:spacing w:before="80"/>
              <w:jc w:val="left"/>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776B03EF"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3F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F1"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F2"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F3"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F4"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F5"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3F6"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3F7"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3F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3F9"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3F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3FB"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3FC"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FFFFF"/>
            <w:vAlign w:val="center"/>
          </w:tcPr>
          <w:p w14:paraId="776B03FD"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r w:rsidRPr="00E04630">
              <w:rPr>
                <w:rFonts w:ascii="Tahoma" w:eastAsia="SimSun" w:hAnsi="Tahoma" w:cs="Tahoma"/>
                <w:sz w:val="13"/>
              </w:rPr>
              <w:t>，（仅</w:t>
            </w:r>
            <w:r w:rsidRPr="00E04630">
              <w:rPr>
                <w:rFonts w:ascii="Tahoma" w:eastAsia="SimSun" w:hAnsi="Tahoma" w:cs="Tahoma"/>
                <w:sz w:val="13"/>
              </w:rPr>
              <w:t xml:space="preserve"> EES</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FFFFF"/>
            <w:vAlign w:val="center"/>
          </w:tcPr>
          <w:p w14:paraId="776B03FE" w14:textId="77777777" w:rsidR="00C031FA" w:rsidRPr="00E04630" w:rsidRDefault="00C031FA">
            <w:pPr>
              <w:pStyle w:val="TableText"/>
              <w:widowControl w:val="0"/>
              <w:rPr>
                <w:rFonts w:ascii="Tahoma" w:eastAsia="SimSun" w:hAnsi="Tahoma" w:cs="Tahoma"/>
                <w:sz w:val="13"/>
              </w:rPr>
            </w:pPr>
          </w:p>
        </w:tc>
      </w:tr>
      <w:tr w:rsidR="000B2451" w:rsidRPr="00E04630" w14:paraId="776B0413" w14:textId="77777777" w:rsidTr="00221D2A">
        <w:trPr>
          <w:trHeight w:val="145"/>
        </w:trPr>
        <w:tc>
          <w:tcPr>
            <w:tcW w:w="2534" w:type="dxa"/>
            <w:tcBorders>
              <w:bottom w:val="single" w:sz="4" w:space="0" w:color="auto"/>
            </w:tcBorders>
            <w:shd w:val="clear" w:color="auto" w:fill="FABF8F"/>
          </w:tcPr>
          <w:p w14:paraId="776B0400" w14:textId="77777777" w:rsidR="000B2451" w:rsidRPr="00E04630" w:rsidRDefault="000B2451" w:rsidP="007F430D">
            <w:pPr>
              <w:pStyle w:val="Heading3"/>
              <w:rPr>
                <w:rFonts w:ascii="Tahoma" w:eastAsia="SimSun" w:hAnsi="Tahoma" w:cs="Tahoma"/>
                <w:b w:val="0"/>
                <w:sz w:val="14"/>
              </w:rPr>
            </w:pPr>
            <w:bookmarkStart w:id="232" w:name="_Toc336337954"/>
            <w:bookmarkStart w:id="233" w:name="_Toc341071319"/>
            <w:r w:rsidRPr="00E04630">
              <w:rPr>
                <w:rFonts w:ascii="Tahoma" w:eastAsia="SimSun" w:hAnsi="Tahoma" w:cs="Tahoma"/>
                <w:b w:val="0"/>
                <w:sz w:val="14"/>
              </w:rPr>
              <w:t>Exchange Online Plan 1A for Alumni</w:t>
            </w:r>
            <w:r w:rsidR="00114130" w:rsidRPr="00E04630">
              <w:rPr>
                <w:rFonts w:ascii="Tahoma" w:eastAsia="SimSun" w:hAnsi="Tahoma" w:cs="Tahoma"/>
                <w:b w:val="0"/>
                <w:sz w:val="14"/>
              </w:rPr>
              <w:br/>
            </w:r>
            <w:r w:rsidRPr="00E04630">
              <w:rPr>
                <w:rFonts w:ascii="Tahoma" w:eastAsia="SimSun" w:hAnsi="Tahoma" w:cs="Tahoma"/>
                <w:b w:val="0"/>
                <w:sz w:val="14"/>
              </w:rPr>
              <w:t>（</w:t>
            </w:r>
            <w:proofErr w:type="spellStart"/>
            <w:r w:rsidRPr="00E04630">
              <w:rPr>
                <w:rFonts w:ascii="Tahoma" w:eastAsia="SimSun" w:hAnsi="Tahoma" w:cs="Tahoma"/>
                <w:b w:val="0"/>
                <w:sz w:val="14"/>
              </w:rPr>
              <w:t>用户</w:t>
            </w:r>
            <w:proofErr w:type="spellEnd"/>
            <w:r w:rsidRPr="00E04630">
              <w:rPr>
                <w:rFonts w:ascii="Tahoma" w:eastAsia="SimSun" w:hAnsi="Tahoma" w:cs="Tahoma"/>
                <w:b w:val="0"/>
                <w:sz w:val="14"/>
              </w:rPr>
              <w:t xml:space="preserve"> SL</w:t>
            </w:r>
            <w:r w:rsidRPr="00E04630">
              <w:rPr>
                <w:rFonts w:ascii="Tahoma" w:eastAsia="SimSun" w:hAnsi="Tahoma" w:cs="Tahoma"/>
                <w:b w:val="0"/>
                <w:sz w:val="14"/>
              </w:rPr>
              <w:t>）</w:t>
            </w:r>
            <w:bookmarkEnd w:id="232"/>
            <w:bookmarkEnd w:id="233"/>
          </w:p>
        </w:tc>
        <w:tc>
          <w:tcPr>
            <w:tcW w:w="630" w:type="dxa"/>
            <w:tcBorders>
              <w:bottom w:val="single" w:sz="4" w:space="0" w:color="auto"/>
            </w:tcBorders>
            <w:shd w:val="clear" w:color="auto" w:fill="FABF8F"/>
            <w:vAlign w:val="center"/>
          </w:tcPr>
          <w:p w14:paraId="776B0401" w14:textId="77777777" w:rsidR="000B2451" w:rsidRPr="00E04630" w:rsidRDefault="000B2451"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776B0402" w14:textId="77777777" w:rsidR="000B2451" w:rsidRPr="00E04630" w:rsidRDefault="000B2451" w:rsidP="009B4A6A">
            <w:pPr>
              <w:pStyle w:val="TableText"/>
              <w:widowControl w:val="0"/>
              <w:spacing w:before="80"/>
              <w:rPr>
                <w:rFonts w:ascii="Tahoma" w:eastAsia="SimSun" w:hAnsi="Tahoma" w:cs="Tahoma"/>
                <w:sz w:val="13"/>
              </w:rPr>
            </w:pPr>
            <w:r w:rsidRPr="00E0463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776B0403" w14:textId="77777777" w:rsidR="000B2451" w:rsidRPr="00E04630" w:rsidRDefault="000B245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404"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05"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06"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07"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08"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09" w14:textId="77777777" w:rsidR="000B2451" w:rsidRPr="00E04630" w:rsidRDefault="000B245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40A" w14:textId="77777777" w:rsidR="000B2451" w:rsidRPr="00E04630"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40B"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0C"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40D" w14:textId="77777777" w:rsidR="000B2451" w:rsidRPr="00E04630"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40E"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40F" w14:textId="77777777" w:rsidR="000B2451" w:rsidRPr="00E04630"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410" w14:textId="77777777" w:rsidR="000B2451" w:rsidRPr="00E04630" w:rsidRDefault="000B2451">
            <w:pPr>
              <w:pStyle w:val="TableText"/>
              <w:widowControl w:val="0"/>
              <w:rPr>
                <w:rFonts w:ascii="Tahoma" w:eastAsia="SimSun" w:hAnsi="Tahoma" w:cs="Tahoma"/>
                <w:sz w:val="13"/>
              </w:rPr>
            </w:pPr>
          </w:p>
        </w:tc>
        <w:tc>
          <w:tcPr>
            <w:tcW w:w="612" w:type="dxa"/>
            <w:tcBorders>
              <w:bottom w:val="single" w:sz="4" w:space="0" w:color="auto"/>
            </w:tcBorders>
            <w:shd w:val="clear" w:color="auto" w:fill="FABF8F"/>
            <w:vAlign w:val="center"/>
          </w:tcPr>
          <w:p w14:paraId="776B0411" w14:textId="77777777" w:rsidR="000B2451" w:rsidRPr="00E04630" w:rsidRDefault="000B2451" w:rsidP="00F22928">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412" w14:textId="77777777" w:rsidR="000B2451" w:rsidRPr="00E04630" w:rsidRDefault="000B2451">
            <w:pPr>
              <w:pStyle w:val="TableText"/>
              <w:widowControl w:val="0"/>
              <w:rPr>
                <w:rFonts w:ascii="Tahoma" w:eastAsia="SimSun" w:hAnsi="Tahoma" w:cs="Tahoma"/>
                <w:sz w:val="13"/>
              </w:rPr>
            </w:pPr>
          </w:p>
        </w:tc>
      </w:tr>
      <w:tr w:rsidR="0029223A" w:rsidRPr="00E04630" w14:paraId="776B0427" w14:textId="77777777" w:rsidTr="00221D2A">
        <w:trPr>
          <w:trHeight w:val="145"/>
        </w:trPr>
        <w:tc>
          <w:tcPr>
            <w:tcW w:w="2534" w:type="dxa"/>
            <w:tcBorders>
              <w:bottom w:val="single" w:sz="4" w:space="0" w:color="auto"/>
            </w:tcBorders>
            <w:shd w:val="clear" w:color="auto" w:fill="FFFFFF"/>
          </w:tcPr>
          <w:p w14:paraId="776B0414" w14:textId="77777777" w:rsidR="000B2451" w:rsidRPr="00E04630" w:rsidRDefault="000B2451" w:rsidP="007F430D">
            <w:pPr>
              <w:pStyle w:val="Heading3"/>
              <w:rPr>
                <w:rFonts w:ascii="Tahoma" w:eastAsia="SimSun" w:hAnsi="Tahoma" w:cs="Tahoma"/>
                <w:b w:val="0"/>
                <w:sz w:val="14"/>
              </w:rPr>
            </w:pPr>
            <w:bookmarkStart w:id="234" w:name="_Toc336337955"/>
            <w:bookmarkStart w:id="235" w:name="_Toc341071320"/>
            <w:r w:rsidRPr="00E04630">
              <w:rPr>
                <w:rFonts w:ascii="Tahoma" w:eastAsia="SimSun" w:hAnsi="Tahoma" w:cs="Tahoma"/>
                <w:b w:val="0"/>
                <w:sz w:val="14"/>
              </w:rPr>
              <w:t xml:space="preserve">Exchange Online </w:t>
            </w:r>
            <w:proofErr w:type="spellStart"/>
            <w:r w:rsidRPr="00E04630">
              <w:rPr>
                <w:rFonts w:ascii="Tahoma" w:eastAsia="SimSun" w:hAnsi="Tahoma" w:cs="Tahoma"/>
                <w:b w:val="0"/>
                <w:sz w:val="14"/>
              </w:rPr>
              <w:t>计划</w:t>
            </w:r>
            <w:proofErr w:type="spellEnd"/>
            <w:r w:rsidRPr="00E04630">
              <w:rPr>
                <w:rFonts w:ascii="Tahoma" w:eastAsia="SimSun" w:hAnsi="Tahoma" w:cs="Tahoma"/>
                <w:b w:val="0"/>
                <w:sz w:val="14"/>
              </w:rPr>
              <w:t xml:space="preserve"> 2A</w:t>
            </w:r>
            <w:r w:rsidRPr="00E04630">
              <w:rPr>
                <w:rFonts w:ascii="Tahoma" w:eastAsia="SimSun" w:hAnsi="Tahoma" w:cs="Tahoma"/>
                <w:b w:val="0"/>
                <w:sz w:val="14"/>
              </w:rPr>
              <w:t>（用户</w:t>
            </w:r>
            <w:r w:rsidRPr="00E04630">
              <w:rPr>
                <w:rFonts w:ascii="Tahoma" w:eastAsia="SimSun" w:hAnsi="Tahoma" w:cs="Tahoma"/>
                <w:b w:val="0"/>
                <w:sz w:val="14"/>
              </w:rPr>
              <w:t xml:space="preserve"> SL</w:t>
            </w:r>
            <w:r w:rsidRPr="00E04630">
              <w:rPr>
                <w:rFonts w:ascii="Tahoma" w:eastAsia="SimSun" w:hAnsi="Tahoma" w:cs="Tahoma"/>
                <w:b w:val="0"/>
                <w:sz w:val="14"/>
              </w:rPr>
              <w:t>）</w:t>
            </w:r>
            <w:bookmarkEnd w:id="234"/>
            <w:bookmarkEnd w:id="235"/>
          </w:p>
        </w:tc>
        <w:tc>
          <w:tcPr>
            <w:tcW w:w="630" w:type="dxa"/>
            <w:tcBorders>
              <w:bottom w:val="single" w:sz="4" w:space="0" w:color="auto"/>
            </w:tcBorders>
            <w:shd w:val="clear" w:color="auto" w:fill="FFFFFF"/>
            <w:vAlign w:val="center"/>
          </w:tcPr>
          <w:p w14:paraId="776B0415" w14:textId="77777777" w:rsidR="000B2451" w:rsidRPr="00E04630" w:rsidRDefault="000B2451"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14:paraId="776B0416" w14:textId="77777777" w:rsidR="000B2451" w:rsidRPr="00E04630" w:rsidRDefault="000B2451" w:rsidP="009B4A6A">
            <w:pPr>
              <w:pStyle w:val="TableText"/>
              <w:widowControl w:val="0"/>
              <w:spacing w:before="80"/>
              <w:rPr>
                <w:rFonts w:ascii="Tahoma" w:eastAsia="SimSun" w:hAnsi="Tahoma" w:cs="Tahoma"/>
                <w:sz w:val="13"/>
              </w:rPr>
            </w:pPr>
            <w:r w:rsidRPr="00E04630">
              <w:rPr>
                <w:rFonts w:ascii="Tahoma" w:eastAsia="SimSun" w:hAnsi="Tahoma" w:cs="Tahoma"/>
                <w:sz w:val="13"/>
              </w:rPr>
              <w:t>06/12</w:t>
            </w:r>
          </w:p>
        </w:tc>
        <w:tc>
          <w:tcPr>
            <w:tcW w:w="360" w:type="dxa"/>
            <w:tcBorders>
              <w:bottom w:val="single" w:sz="4" w:space="0" w:color="auto"/>
              <w:right w:val="single" w:sz="18" w:space="0" w:color="auto"/>
            </w:tcBorders>
            <w:shd w:val="clear" w:color="auto" w:fill="FFFFFF"/>
            <w:vAlign w:val="center"/>
          </w:tcPr>
          <w:p w14:paraId="776B0417" w14:textId="77777777" w:rsidR="000B2451" w:rsidRPr="00E04630" w:rsidRDefault="000B245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418"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19"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1A"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1B"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1C"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1D" w14:textId="77777777" w:rsidR="000B2451" w:rsidRPr="00E04630" w:rsidRDefault="000B245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41E" w14:textId="77777777" w:rsidR="000B2451" w:rsidRPr="00E04630"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41F"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20" w14:textId="77777777" w:rsidR="000B2451" w:rsidRPr="00E04630" w:rsidRDefault="000B245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421" w14:textId="77777777" w:rsidR="000B2451" w:rsidRPr="00E04630"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422" w14:textId="77777777" w:rsidR="000B2451" w:rsidRPr="00E04630" w:rsidRDefault="000B2451">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0423" w14:textId="77777777" w:rsidR="000B2451" w:rsidRPr="00E04630"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424" w14:textId="77777777" w:rsidR="000B2451" w:rsidRPr="00E04630" w:rsidRDefault="000B2451">
            <w:pPr>
              <w:pStyle w:val="TableText"/>
              <w:widowControl w:val="0"/>
              <w:rPr>
                <w:rFonts w:ascii="Tahoma" w:eastAsia="SimSun" w:hAnsi="Tahoma" w:cs="Tahoma"/>
                <w:sz w:val="13"/>
              </w:rPr>
            </w:pPr>
          </w:p>
        </w:tc>
        <w:tc>
          <w:tcPr>
            <w:tcW w:w="612" w:type="dxa"/>
            <w:tcBorders>
              <w:bottom w:val="single" w:sz="4" w:space="0" w:color="auto"/>
            </w:tcBorders>
            <w:shd w:val="clear" w:color="auto" w:fill="FFFFFF"/>
            <w:vAlign w:val="center"/>
          </w:tcPr>
          <w:p w14:paraId="776B0425" w14:textId="77777777" w:rsidR="000B2451" w:rsidRPr="00E04630" w:rsidRDefault="000B2451" w:rsidP="00F22928">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426" w14:textId="77777777" w:rsidR="000B2451" w:rsidRPr="00E04630" w:rsidRDefault="000B2451">
            <w:pPr>
              <w:pStyle w:val="TableText"/>
              <w:widowControl w:val="0"/>
              <w:rPr>
                <w:rFonts w:ascii="Tahoma" w:eastAsia="SimSun" w:hAnsi="Tahoma" w:cs="Tahoma"/>
                <w:sz w:val="13"/>
              </w:rPr>
            </w:pPr>
          </w:p>
        </w:tc>
      </w:tr>
      <w:tr w:rsidR="00021544" w:rsidRPr="00E04630" w14:paraId="776B043B" w14:textId="77777777" w:rsidTr="00221D2A">
        <w:trPr>
          <w:trHeight w:val="145"/>
        </w:trPr>
        <w:tc>
          <w:tcPr>
            <w:tcW w:w="2534" w:type="dxa"/>
            <w:tcBorders>
              <w:bottom w:val="single" w:sz="4" w:space="0" w:color="auto"/>
            </w:tcBorders>
            <w:shd w:val="clear" w:color="auto" w:fill="FABF8F"/>
          </w:tcPr>
          <w:p w14:paraId="776B0428" w14:textId="77777777" w:rsidR="00021544" w:rsidRPr="00E04630" w:rsidRDefault="00021544" w:rsidP="00B6650E">
            <w:pPr>
              <w:pStyle w:val="ProductNames"/>
              <w:rPr>
                <w:rFonts w:ascii="Tahoma" w:eastAsia="SimSun" w:hAnsi="Tahoma" w:cs="Tahoma"/>
                <w:sz w:val="14"/>
              </w:rPr>
            </w:pPr>
            <w:bookmarkStart w:id="236" w:name="_Toc336337958"/>
            <w:bookmarkStart w:id="237" w:name="_Toc341071321"/>
            <w:r w:rsidRPr="00E04630">
              <w:rPr>
                <w:rFonts w:ascii="Tahoma" w:eastAsia="SimSun" w:hAnsi="Tahoma" w:cs="Tahoma"/>
                <w:sz w:val="14"/>
              </w:rPr>
              <w:t>Exchange Server Enterprise</w:t>
            </w:r>
            <w:bookmarkEnd w:id="236"/>
            <w:r w:rsidRPr="00E04630">
              <w:rPr>
                <w:rFonts w:ascii="Tahoma" w:eastAsia="SimSun" w:hAnsi="Tahoma" w:cs="Tahoma"/>
                <w:sz w:val="14"/>
              </w:rPr>
              <w:t xml:space="preserve"> 2013</w:t>
            </w:r>
            <w:bookmarkEnd w:id="237"/>
          </w:p>
        </w:tc>
        <w:tc>
          <w:tcPr>
            <w:tcW w:w="630" w:type="dxa"/>
            <w:tcBorders>
              <w:bottom w:val="single" w:sz="4" w:space="0" w:color="auto"/>
            </w:tcBorders>
            <w:shd w:val="clear" w:color="auto" w:fill="FABF8F"/>
            <w:vAlign w:val="center"/>
          </w:tcPr>
          <w:p w14:paraId="776B0429" w14:textId="77777777" w:rsidR="00021544" w:rsidRPr="00E04630" w:rsidRDefault="00241022" w:rsidP="00BD1B09">
            <w:pPr>
              <w:pStyle w:val="TableText"/>
              <w:widowControl w:val="0"/>
              <w:rPr>
                <w:rFonts w:eastAsia="SimSun" w:cs="Tahoma"/>
                <w:b/>
                <w:color w:val="0000FF"/>
                <w:sz w:val="13"/>
                <w:szCs w:val="13"/>
                <w:u w:val="single"/>
              </w:rPr>
            </w:pPr>
            <w:hyperlink w:anchor="_48_Exchange_Server" w:history="1">
              <w:r w:rsidR="00C46C63" w:rsidRPr="00E04630">
                <w:rPr>
                  <w:rStyle w:val="Hyperlink"/>
                  <w:rFonts w:eastAsia="SimSun" w:cs="Tahoma"/>
                  <w:b/>
                  <w:sz w:val="13"/>
                  <w:szCs w:val="13"/>
                </w:rPr>
                <w:t>48</w:t>
              </w:r>
            </w:hyperlink>
          </w:p>
        </w:tc>
        <w:tc>
          <w:tcPr>
            <w:tcW w:w="450" w:type="dxa"/>
            <w:tcBorders>
              <w:bottom w:val="single" w:sz="4" w:space="0" w:color="auto"/>
            </w:tcBorders>
            <w:shd w:val="clear" w:color="auto" w:fill="FABF8F"/>
          </w:tcPr>
          <w:p w14:paraId="776B042A" w14:textId="77777777" w:rsidR="00021544" w:rsidRPr="00E04630" w:rsidRDefault="007A343A" w:rsidP="007A343A">
            <w:pPr>
              <w:pStyle w:val="TableText"/>
              <w:widowControl w:val="0"/>
              <w:spacing w:before="8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021544" w:rsidRPr="00E04630">
              <w:rPr>
                <w:rFonts w:ascii="Tahoma" w:eastAsia="SimSun" w:hAnsi="Tahoma" w:cs="Tahoma"/>
                <w:sz w:val="13"/>
              </w:rPr>
              <w:t>/12</w:t>
            </w:r>
          </w:p>
        </w:tc>
        <w:tc>
          <w:tcPr>
            <w:tcW w:w="360" w:type="dxa"/>
            <w:tcBorders>
              <w:bottom w:val="single" w:sz="4" w:space="0" w:color="auto"/>
              <w:right w:val="single" w:sz="18" w:space="0" w:color="auto"/>
            </w:tcBorders>
            <w:shd w:val="clear" w:color="auto" w:fill="FABF8F"/>
            <w:vAlign w:val="center"/>
          </w:tcPr>
          <w:p w14:paraId="776B042B" w14:textId="77777777" w:rsidR="00021544" w:rsidRPr="00E04630" w:rsidRDefault="000215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42C"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ABF8F"/>
            <w:vAlign w:val="center"/>
          </w:tcPr>
          <w:p w14:paraId="776B042D"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ABF8F"/>
            <w:vAlign w:val="center"/>
          </w:tcPr>
          <w:p w14:paraId="776B042E"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tcBorders>
            <w:shd w:val="clear" w:color="auto" w:fill="FABF8F"/>
            <w:vAlign w:val="center"/>
          </w:tcPr>
          <w:p w14:paraId="776B042F"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430"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431"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776B0432"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76B0433"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ABF8F"/>
            <w:vAlign w:val="center"/>
          </w:tcPr>
          <w:p w14:paraId="776B0434"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776B0435"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776B0436"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76B0437"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438"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439" w14:textId="77777777" w:rsidR="00021544" w:rsidRPr="00E04630" w:rsidRDefault="00021544" w:rsidP="00F22928">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43A" w14:textId="77777777" w:rsidR="00021544" w:rsidRPr="00E04630" w:rsidRDefault="00021544">
            <w:pPr>
              <w:pStyle w:val="TableText"/>
              <w:widowControl w:val="0"/>
              <w:rPr>
                <w:rFonts w:ascii="Tahoma" w:eastAsia="SimSun" w:hAnsi="Tahoma" w:cs="Tahoma"/>
                <w:sz w:val="13"/>
              </w:rPr>
            </w:pPr>
          </w:p>
        </w:tc>
      </w:tr>
      <w:tr w:rsidR="00021544" w:rsidRPr="00E04630" w14:paraId="776B044F" w14:textId="77777777" w:rsidTr="00221D2A">
        <w:trPr>
          <w:trHeight w:val="145"/>
        </w:trPr>
        <w:tc>
          <w:tcPr>
            <w:tcW w:w="2534" w:type="dxa"/>
            <w:tcBorders>
              <w:bottom w:val="single" w:sz="4" w:space="0" w:color="auto"/>
            </w:tcBorders>
            <w:shd w:val="clear" w:color="auto" w:fill="FFFFFF"/>
          </w:tcPr>
          <w:p w14:paraId="776B043C" w14:textId="77777777" w:rsidR="00021544" w:rsidRPr="00E04630" w:rsidRDefault="00021544" w:rsidP="00B6650E">
            <w:pPr>
              <w:pStyle w:val="ProductNames"/>
              <w:rPr>
                <w:rFonts w:ascii="Tahoma" w:eastAsia="SimSun" w:hAnsi="Tahoma" w:cs="Tahoma"/>
                <w:sz w:val="14"/>
              </w:rPr>
            </w:pPr>
            <w:bookmarkStart w:id="238" w:name="_Toc336337959"/>
            <w:bookmarkStart w:id="239" w:name="_Toc341071322"/>
            <w:r w:rsidRPr="00E04630">
              <w:rPr>
                <w:rFonts w:ascii="Tahoma" w:eastAsia="SimSun" w:hAnsi="Tahoma" w:cs="Tahoma"/>
                <w:sz w:val="14"/>
              </w:rPr>
              <w:t>Exchange Server Standard</w:t>
            </w:r>
            <w:bookmarkEnd w:id="238"/>
            <w:r w:rsidRPr="00E04630">
              <w:rPr>
                <w:rFonts w:ascii="Tahoma" w:eastAsia="SimSun" w:hAnsi="Tahoma" w:cs="Tahoma"/>
                <w:sz w:val="14"/>
              </w:rPr>
              <w:t xml:space="preserve"> 2013</w:t>
            </w:r>
            <w:bookmarkEnd w:id="239"/>
          </w:p>
        </w:tc>
        <w:tc>
          <w:tcPr>
            <w:tcW w:w="630" w:type="dxa"/>
            <w:tcBorders>
              <w:bottom w:val="single" w:sz="4" w:space="0" w:color="auto"/>
            </w:tcBorders>
            <w:shd w:val="clear" w:color="auto" w:fill="FFFFFF"/>
            <w:vAlign w:val="center"/>
          </w:tcPr>
          <w:p w14:paraId="776B043D" w14:textId="77777777" w:rsidR="00021544" w:rsidRPr="00E04630" w:rsidRDefault="00241022" w:rsidP="00BD1B09">
            <w:pPr>
              <w:pStyle w:val="TableText"/>
              <w:widowControl w:val="0"/>
              <w:rPr>
                <w:rFonts w:eastAsia="SimSun" w:cs="Tahoma"/>
                <w:b/>
                <w:color w:val="0000FF"/>
                <w:sz w:val="13"/>
                <w:szCs w:val="13"/>
                <w:u w:val="single"/>
              </w:rPr>
            </w:pPr>
            <w:hyperlink w:anchor="_48_Exchange_Server" w:history="1">
              <w:r w:rsidR="000B7525" w:rsidRPr="00E04630">
                <w:rPr>
                  <w:rStyle w:val="Hyperlink"/>
                  <w:rFonts w:eastAsia="SimSun" w:cs="Tahoma"/>
                  <w:b/>
                  <w:sz w:val="13"/>
                  <w:szCs w:val="13"/>
                </w:rPr>
                <w:t>48</w:t>
              </w:r>
            </w:hyperlink>
          </w:p>
        </w:tc>
        <w:tc>
          <w:tcPr>
            <w:tcW w:w="450" w:type="dxa"/>
            <w:tcBorders>
              <w:bottom w:val="single" w:sz="4" w:space="0" w:color="auto"/>
            </w:tcBorders>
            <w:shd w:val="clear" w:color="auto" w:fill="FFFFFF"/>
          </w:tcPr>
          <w:p w14:paraId="776B043E" w14:textId="77777777" w:rsidR="00021544" w:rsidRPr="00E04630" w:rsidRDefault="007A343A" w:rsidP="007A343A">
            <w:pPr>
              <w:pStyle w:val="TableText"/>
              <w:widowControl w:val="0"/>
              <w:spacing w:before="80"/>
              <w:rPr>
                <w:rFonts w:ascii="Tahoma" w:eastAsia="SimSun" w:hAnsi="Tahoma" w:cs="Tahoma"/>
                <w:sz w:val="13"/>
              </w:rPr>
            </w:pPr>
            <w:r w:rsidRPr="00E04630">
              <w:rPr>
                <w:rFonts w:ascii="Tahoma" w:eastAsia="SimSun" w:hAnsi="Tahoma" w:cs="Tahoma"/>
                <w:sz w:val="13"/>
              </w:rPr>
              <w:t>1</w:t>
            </w:r>
            <w:r>
              <w:rPr>
                <w:rFonts w:ascii="Tahoma" w:eastAsia="SimSun" w:hAnsi="Tahoma" w:cs="Tahoma"/>
                <w:sz w:val="13"/>
              </w:rPr>
              <w:t>0</w:t>
            </w:r>
            <w:r w:rsidR="00021544" w:rsidRPr="00E04630">
              <w:rPr>
                <w:rFonts w:ascii="Tahoma" w:eastAsia="SimSun" w:hAnsi="Tahoma" w:cs="Tahoma"/>
                <w:sz w:val="13"/>
              </w:rPr>
              <w:t>/12</w:t>
            </w:r>
          </w:p>
        </w:tc>
        <w:tc>
          <w:tcPr>
            <w:tcW w:w="360" w:type="dxa"/>
            <w:tcBorders>
              <w:bottom w:val="single" w:sz="4" w:space="0" w:color="auto"/>
              <w:right w:val="single" w:sz="18" w:space="0" w:color="auto"/>
            </w:tcBorders>
            <w:shd w:val="clear" w:color="auto" w:fill="FFFFFF"/>
            <w:vAlign w:val="center"/>
          </w:tcPr>
          <w:p w14:paraId="776B043F" w14:textId="77777777" w:rsidR="00021544" w:rsidRPr="00E04630" w:rsidRDefault="000215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440"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tcBorders>
            <w:shd w:val="clear" w:color="auto" w:fill="FFFFFF"/>
            <w:vAlign w:val="center"/>
          </w:tcPr>
          <w:p w14:paraId="776B0441"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FFFFF"/>
            <w:vAlign w:val="center"/>
          </w:tcPr>
          <w:p w14:paraId="776B0442"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20</w:t>
            </w:r>
          </w:p>
        </w:tc>
        <w:tc>
          <w:tcPr>
            <w:tcW w:w="450" w:type="dxa"/>
            <w:tcBorders>
              <w:bottom w:val="single" w:sz="4" w:space="0" w:color="auto"/>
            </w:tcBorders>
            <w:shd w:val="clear" w:color="auto" w:fill="FFFFFF"/>
            <w:vAlign w:val="center"/>
          </w:tcPr>
          <w:p w14:paraId="776B0443"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FFFFF"/>
            <w:vAlign w:val="center"/>
          </w:tcPr>
          <w:p w14:paraId="776B0444"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FFFFF"/>
            <w:vAlign w:val="center"/>
          </w:tcPr>
          <w:p w14:paraId="776B0445"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10</w:t>
            </w:r>
          </w:p>
        </w:tc>
        <w:tc>
          <w:tcPr>
            <w:tcW w:w="360" w:type="dxa"/>
            <w:tcBorders>
              <w:bottom w:val="single" w:sz="4" w:space="0" w:color="auto"/>
              <w:right w:val="single" w:sz="18" w:space="0" w:color="auto"/>
            </w:tcBorders>
            <w:shd w:val="clear" w:color="auto" w:fill="FFFFFF"/>
            <w:vAlign w:val="center"/>
          </w:tcPr>
          <w:p w14:paraId="776B0446"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776B0447"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tcBorders>
            <w:shd w:val="clear" w:color="auto" w:fill="FFFFFF"/>
            <w:vAlign w:val="center"/>
          </w:tcPr>
          <w:p w14:paraId="776B0448"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20</w:t>
            </w:r>
          </w:p>
        </w:tc>
        <w:tc>
          <w:tcPr>
            <w:tcW w:w="450" w:type="dxa"/>
            <w:tcBorders>
              <w:bottom w:val="single" w:sz="4" w:space="0" w:color="auto"/>
              <w:right w:val="single" w:sz="18" w:space="0" w:color="auto"/>
            </w:tcBorders>
            <w:shd w:val="clear" w:color="auto" w:fill="FFFFFF"/>
            <w:vAlign w:val="center"/>
          </w:tcPr>
          <w:p w14:paraId="776B0449"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left w:val="single" w:sz="18" w:space="0" w:color="auto"/>
              <w:bottom w:val="single" w:sz="4" w:space="0" w:color="auto"/>
            </w:tcBorders>
            <w:shd w:val="clear" w:color="auto" w:fill="FFFFFF"/>
            <w:vAlign w:val="center"/>
          </w:tcPr>
          <w:p w14:paraId="776B044A"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776B044B"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44C" w14:textId="77777777" w:rsidR="00021544" w:rsidRPr="00E04630" w:rsidRDefault="0002154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44D" w14:textId="77777777" w:rsidR="00021544" w:rsidRPr="00E04630" w:rsidRDefault="00021544" w:rsidP="00F22928">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44E" w14:textId="77777777" w:rsidR="00021544" w:rsidRPr="00E04630" w:rsidRDefault="00021544">
            <w:pPr>
              <w:pStyle w:val="TableText"/>
              <w:widowControl w:val="0"/>
              <w:rPr>
                <w:rFonts w:ascii="Tahoma" w:eastAsia="SimSun" w:hAnsi="Tahoma" w:cs="Tahoma"/>
                <w:sz w:val="13"/>
              </w:rPr>
            </w:pPr>
          </w:p>
        </w:tc>
      </w:tr>
      <w:tr w:rsidR="0029223A" w:rsidRPr="00E04630" w14:paraId="776B0463" w14:textId="77777777" w:rsidTr="00221D2A">
        <w:trPr>
          <w:trHeight w:val="145"/>
        </w:trPr>
        <w:tc>
          <w:tcPr>
            <w:tcW w:w="2534" w:type="dxa"/>
            <w:tcBorders>
              <w:bottom w:val="single" w:sz="4" w:space="0" w:color="auto"/>
            </w:tcBorders>
            <w:shd w:val="clear" w:color="auto" w:fill="FABF8F"/>
          </w:tcPr>
          <w:p w14:paraId="776B0450" w14:textId="77777777" w:rsidR="00C031FA" w:rsidRPr="00E04630" w:rsidRDefault="00C031FA">
            <w:pPr>
              <w:pStyle w:val="ProductNames"/>
              <w:rPr>
                <w:rFonts w:ascii="Tahoma" w:eastAsia="SimSun" w:hAnsi="Tahoma" w:cs="Tahoma"/>
                <w:sz w:val="14"/>
              </w:rPr>
            </w:pPr>
            <w:bookmarkStart w:id="240" w:name="_Toc336337960"/>
            <w:bookmarkStart w:id="241" w:name="_Toc341071323"/>
            <w:r w:rsidRPr="00E04630">
              <w:rPr>
                <w:rFonts w:ascii="Tahoma" w:eastAsia="SimSun" w:hAnsi="Tahoma" w:cs="Tahoma"/>
                <w:sz w:val="14"/>
              </w:rPr>
              <w:t>Exchange Server 2007 Standard for Small Business</w:t>
            </w:r>
            <w:bookmarkEnd w:id="240"/>
            <w:bookmarkEnd w:id="241"/>
          </w:p>
        </w:tc>
        <w:tc>
          <w:tcPr>
            <w:tcW w:w="630" w:type="dxa"/>
            <w:tcBorders>
              <w:bottom w:val="single" w:sz="4" w:space="0" w:color="auto"/>
            </w:tcBorders>
            <w:shd w:val="clear" w:color="auto" w:fill="FABF8F"/>
            <w:vAlign w:val="center"/>
          </w:tcPr>
          <w:p w14:paraId="776B0451" w14:textId="77777777" w:rsidR="00C031FA" w:rsidRPr="00E04630"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776B0452" w14:textId="77777777" w:rsidR="00C031FA" w:rsidRPr="00E04630" w:rsidRDefault="00C031FA">
            <w:pPr>
              <w:pStyle w:val="TableText"/>
              <w:widowControl w:val="0"/>
              <w:spacing w:before="120"/>
              <w:rPr>
                <w:rFonts w:ascii="Tahoma" w:eastAsia="SimSun" w:hAnsi="Tahoma" w:cs="Tahoma"/>
                <w:sz w:val="13"/>
              </w:rPr>
            </w:pPr>
            <w:r w:rsidRPr="00E04630">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14:paraId="776B0453"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454"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55"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56"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57"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5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59"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45A"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45B"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tcBorders>
            <w:shd w:val="clear" w:color="auto" w:fill="FABF8F"/>
            <w:vAlign w:val="center"/>
          </w:tcPr>
          <w:p w14:paraId="776B045C"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776B045D"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776B045E"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45F"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460"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461" w14:textId="77777777" w:rsidR="00C031FA" w:rsidRPr="00E04630" w:rsidRDefault="00C031FA">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462" w14:textId="77777777" w:rsidR="00C031FA" w:rsidRPr="00E04630" w:rsidRDefault="00C031FA">
            <w:pPr>
              <w:pStyle w:val="TableText"/>
              <w:widowControl w:val="0"/>
              <w:rPr>
                <w:rFonts w:ascii="Tahoma" w:eastAsia="SimSun" w:hAnsi="Tahoma" w:cs="Tahoma"/>
                <w:sz w:val="13"/>
              </w:rPr>
            </w:pPr>
          </w:p>
        </w:tc>
      </w:tr>
      <w:tr w:rsidR="00902ECB" w:rsidRPr="00E04630" w14:paraId="776B0477" w14:textId="77777777" w:rsidTr="00221D2A">
        <w:trPr>
          <w:trHeight w:val="145"/>
        </w:trPr>
        <w:tc>
          <w:tcPr>
            <w:tcW w:w="2534" w:type="dxa"/>
            <w:tcBorders>
              <w:bottom w:val="single" w:sz="4" w:space="0" w:color="auto"/>
            </w:tcBorders>
            <w:shd w:val="clear" w:color="auto" w:fill="FFFFFF"/>
          </w:tcPr>
          <w:p w14:paraId="776B0464" w14:textId="77777777" w:rsidR="00C031FA" w:rsidRPr="00E04630" w:rsidRDefault="00C031FA">
            <w:pPr>
              <w:pStyle w:val="ProductNames"/>
              <w:rPr>
                <w:rFonts w:ascii="Tahoma" w:eastAsia="SimSun" w:hAnsi="Tahoma" w:cs="Tahoma"/>
                <w:sz w:val="14"/>
              </w:rPr>
            </w:pPr>
            <w:bookmarkStart w:id="242" w:name="_Toc336337961"/>
            <w:bookmarkStart w:id="243" w:name="_Toc341071324"/>
            <w:r w:rsidRPr="00E04630">
              <w:rPr>
                <w:rFonts w:ascii="Tahoma" w:eastAsia="SimSun" w:hAnsi="Tahoma" w:cs="Tahoma"/>
                <w:sz w:val="14"/>
              </w:rPr>
              <w:t>Exchange Server 2007 Standard for Small Business CAL</w:t>
            </w:r>
            <w:bookmarkEnd w:id="242"/>
            <w:bookmarkEnd w:id="243"/>
          </w:p>
        </w:tc>
        <w:tc>
          <w:tcPr>
            <w:tcW w:w="630" w:type="dxa"/>
            <w:tcBorders>
              <w:bottom w:val="single" w:sz="4" w:space="0" w:color="auto"/>
            </w:tcBorders>
            <w:shd w:val="clear" w:color="auto" w:fill="FFFFFF"/>
            <w:vAlign w:val="center"/>
          </w:tcPr>
          <w:p w14:paraId="776B0465" w14:textId="77777777" w:rsidR="00C031FA" w:rsidRPr="00E04630"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14:paraId="776B0466" w14:textId="77777777" w:rsidR="00C031FA" w:rsidRPr="00E04630" w:rsidRDefault="00C031FA">
            <w:pPr>
              <w:pStyle w:val="TableText"/>
              <w:widowControl w:val="0"/>
              <w:spacing w:before="120"/>
              <w:rPr>
                <w:rFonts w:ascii="Tahoma" w:eastAsia="SimSun" w:hAnsi="Tahoma" w:cs="Tahoma"/>
                <w:sz w:val="13"/>
              </w:rPr>
            </w:pPr>
            <w:r w:rsidRPr="00E04630">
              <w:rPr>
                <w:rFonts w:ascii="Tahoma" w:eastAsia="SimSun" w:hAnsi="Tahoma" w:cs="Tahoma"/>
                <w:sz w:val="13"/>
              </w:rPr>
              <w:t>11/09</w:t>
            </w:r>
          </w:p>
        </w:tc>
        <w:tc>
          <w:tcPr>
            <w:tcW w:w="360" w:type="dxa"/>
            <w:tcBorders>
              <w:bottom w:val="single" w:sz="4" w:space="0" w:color="auto"/>
              <w:right w:val="single" w:sz="18" w:space="0" w:color="auto"/>
            </w:tcBorders>
            <w:shd w:val="clear" w:color="auto" w:fill="FFFFFF"/>
            <w:vAlign w:val="center"/>
          </w:tcPr>
          <w:p w14:paraId="776B0467"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46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69"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6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6B"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6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6D"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46E"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46F"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0470"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0471"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472"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473"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474"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475" w14:textId="77777777" w:rsidR="00C031FA" w:rsidRPr="00E04630" w:rsidRDefault="00C031FA">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476" w14:textId="77777777" w:rsidR="00C031FA" w:rsidRPr="00E04630" w:rsidRDefault="00C031FA">
            <w:pPr>
              <w:pStyle w:val="TableText"/>
              <w:widowControl w:val="0"/>
              <w:rPr>
                <w:rFonts w:ascii="Tahoma" w:eastAsia="SimSun" w:hAnsi="Tahoma" w:cs="Tahoma"/>
                <w:sz w:val="13"/>
              </w:rPr>
            </w:pPr>
          </w:p>
        </w:tc>
      </w:tr>
      <w:tr w:rsidR="00902ECB" w:rsidRPr="00E04630" w14:paraId="776B048B" w14:textId="77777777" w:rsidTr="00221D2A">
        <w:trPr>
          <w:trHeight w:val="145"/>
        </w:trPr>
        <w:tc>
          <w:tcPr>
            <w:tcW w:w="2534" w:type="dxa"/>
            <w:tcBorders>
              <w:bottom w:val="single" w:sz="4" w:space="0" w:color="auto"/>
            </w:tcBorders>
            <w:shd w:val="clear" w:color="auto" w:fill="FABF8F"/>
          </w:tcPr>
          <w:p w14:paraId="776B0478" w14:textId="77777777" w:rsidR="00C031FA" w:rsidRPr="00E04630" w:rsidRDefault="00C031FA" w:rsidP="00B6650E">
            <w:pPr>
              <w:pStyle w:val="ProductNames"/>
              <w:rPr>
                <w:rFonts w:ascii="Tahoma" w:eastAsia="SimSun" w:hAnsi="Tahoma" w:cs="Tahoma"/>
                <w:sz w:val="14"/>
              </w:rPr>
            </w:pPr>
            <w:bookmarkStart w:id="244" w:name="_Toc336337963"/>
            <w:bookmarkStart w:id="245" w:name="_Toc341071325"/>
            <w:r w:rsidRPr="00E04630">
              <w:rPr>
                <w:rFonts w:ascii="Tahoma" w:eastAsia="SimSun" w:hAnsi="Tahoma" w:cs="Tahoma"/>
                <w:sz w:val="14"/>
              </w:rPr>
              <w:t>Exchange Server 2010 Standard CAL</w:t>
            </w:r>
            <w:r w:rsidR="00560F89" w:rsidRPr="00E04630">
              <w:rPr>
                <w:rFonts w:ascii="Tahoma" w:eastAsia="SimSun" w:hAnsi="Tahoma" w:cs="Tahoma"/>
                <w:sz w:val="14"/>
              </w:rPr>
              <w:br/>
            </w:r>
            <w:r w:rsidRPr="00E04630">
              <w:rPr>
                <w:rFonts w:ascii="Tahoma" w:eastAsia="SimSun" w:hAnsi="Tahoma" w:cs="Tahoma"/>
                <w:sz w:val="14"/>
              </w:rPr>
              <w:t>（</w:t>
            </w:r>
            <w:proofErr w:type="spellStart"/>
            <w:r w:rsidRPr="00E04630">
              <w:rPr>
                <w:rFonts w:ascii="Tahoma" w:eastAsia="SimSun" w:hAnsi="Tahoma" w:cs="Tahoma"/>
                <w:sz w:val="14"/>
              </w:rPr>
              <w:t>设备及用户</w:t>
            </w:r>
            <w:proofErr w:type="spellEnd"/>
            <w:r w:rsidRPr="00E04630">
              <w:rPr>
                <w:rFonts w:ascii="Tahoma" w:eastAsia="SimSun" w:hAnsi="Tahoma" w:cs="Tahoma"/>
                <w:sz w:val="14"/>
              </w:rPr>
              <w:t>）</w:t>
            </w:r>
            <w:bookmarkEnd w:id="244"/>
            <w:bookmarkEnd w:id="245"/>
          </w:p>
        </w:tc>
        <w:tc>
          <w:tcPr>
            <w:tcW w:w="630" w:type="dxa"/>
            <w:tcBorders>
              <w:bottom w:val="single" w:sz="4" w:space="0" w:color="auto"/>
            </w:tcBorders>
            <w:shd w:val="clear" w:color="auto" w:fill="FABF8F"/>
            <w:vAlign w:val="center"/>
          </w:tcPr>
          <w:p w14:paraId="776B0479" w14:textId="77777777" w:rsidR="00C031FA" w:rsidRPr="00E04630" w:rsidRDefault="00241022" w:rsidP="00BD1B09">
            <w:pPr>
              <w:pStyle w:val="TableText"/>
              <w:widowControl w:val="0"/>
              <w:rPr>
                <w:rStyle w:val="EndnoteReference"/>
                <w:rFonts w:eastAsia="SimSun" w:cs="Tahoma"/>
                <w:b w:val="0"/>
                <w:color w:val="0000FF"/>
                <w:sz w:val="13"/>
                <w:szCs w:val="13"/>
                <w:u w:val="single"/>
              </w:rPr>
            </w:pPr>
            <w:hyperlink w:anchor="_50_Exchange_Server" w:history="1">
              <w:r w:rsidR="00C46C63" w:rsidRPr="00E04630">
                <w:rPr>
                  <w:rStyle w:val="Hyperlink"/>
                  <w:rFonts w:eastAsia="SimSun" w:cs="Tahoma"/>
                  <w:b/>
                  <w:sz w:val="13"/>
                  <w:szCs w:val="13"/>
                </w:rPr>
                <w:t>49</w:t>
              </w:r>
            </w:hyperlink>
          </w:p>
        </w:tc>
        <w:tc>
          <w:tcPr>
            <w:tcW w:w="450" w:type="dxa"/>
            <w:tcBorders>
              <w:bottom w:val="single" w:sz="4" w:space="0" w:color="auto"/>
            </w:tcBorders>
            <w:shd w:val="clear" w:color="auto" w:fill="FABF8F"/>
          </w:tcPr>
          <w:p w14:paraId="776B047A"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776B047B"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47C"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47D"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47E"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47F"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480"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481"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0482"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483"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484"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485"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486"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487"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488"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489" w14:textId="77777777" w:rsidR="00C031FA" w:rsidRPr="00E04630" w:rsidRDefault="00C031FA" w:rsidP="005C3F52">
            <w:pPr>
              <w:pStyle w:val="TableText"/>
              <w:widowControl w:val="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ABF8F"/>
            <w:vAlign w:val="center"/>
          </w:tcPr>
          <w:p w14:paraId="776B048A" w14:textId="77777777" w:rsidR="00C031FA" w:rsidRPr="00E04630" w:rsidRDefault="00C031FA">
            <w:pPr>
              <w:pStyle w:val="TableText"/>
              <w:widowControl w:val="0"/>
              <w:rPr>
                <w:rFonts w:ascii="Tahoma" w:eastAsia="SimSun" w:hAnsi="Tahoma" w:cs="Tahoma"/>
                <w:sz w:val="13"/>
              </w:rPr>
            </w:pPr>
          </w:p>
        </w:tc>
      </w:tr>
      <w:tr w:rsidR="001C38D4" w:rsidRPr="00E04630" w:rsidDel="00515A83" w14:paraId="776B0499" w14:textId="77777777" w:rsidTr="00221D2A">
        <w:trPr>
          <w:trHeight w:val="145"/>
        </w:trPr>
        <w:tc>
          <w:tcPr>
            <w:tcW w:w="2534" w:type="dxa"/>
            <w:tcBorders>
              <w:bottom w:val="single" w:sz="4" w:space="0" w:color="auto"/>
            </w:tcBorders>
            <w:shd w:val="clear" w:color="auto" w:fill="FFFFFF"/>
          </w:tcPr>
          <w:p w14:paraId="776B048C" w14:textId="77777777" w:rsidR="00C031FA" w:rsidRPr="00E04630" w:rsidDel="00515A83" w:rsidRDefault="00C031FA" w:rsidP="00E44BAA">
            <w:pPr>
              <w:pStyle w:val="ProductNames"/>
              <w:rPr>
                <w:rFonts w:ascii="Tahoma" w:eastAsia="SimSun" w:hAnsi="Tahoma" w:cs="Tahoma"/>
                <w:sz w:val="14"/>
              </w:rPr>
            </w:pPr>
            <w:bookmarkStart w:id="246" w:name="_Toc336337965"/>
            <w:bookmarkStart w:id="247" w:name="_Toc341071326"/>
            <w:r w:rsidRPr="00E04630">
              <w:rPr>
                <w:rFonts w:ascii="Tahoma" w:eastAsia="SimSun" w:hAnsi="Tahoma" w:cs="Tahoma"/>
                <w:sz w:val="14"/>
              </w:rPr>
              <w:t>Forefront Endpoint Protection</w:t>
            </w:r>
            <w:bookmarkEnd w:id="246"/>
            <w:bookmarkEnd w:id="247"/>
          </w:p>
        </w:tc>
        <w:tc>
          <w:tcPr>
            <w:tcW w:w="630" w:type="dxa"/>
            <w:tcBorders>
              <w:bottom w:val="single" w:sz="4" w:space="0" w:color="auto"/>
            </w:tcBorders>
            <w:shd w:val="clear" w:color="auto" w:fill="FFFFFF"/>
            <w:vAlign w:val="center"/>
          </w:tcPr>
          <w:p w14:paraId="776B048D" w14:textId="77777777" w:rsidR="00C031FA" w:rsidRPr="00E04630" w:rsidDel="00515A83" w:rsidRDefault="00241022" w:rsidP="00BD1B09">
            <w:pPr>
              <w:pStyle w:val="TableText"/>
              <w:widowControl w:val="0"/>
              <w:rPr>
                <w:rStyle w:val="EndnoteReference"/>
                <w:rFonts w:eastAsia="SimSun" w:cs="Tahoma"/>
                <w:b w:val="0"/>
                <w:color w:val="000000"/>
                <w:sz w:val="13"/>
                <w:szCs w:val="13"/>
                <w:u w:val="single"/>
              </w:rPr>
            </w:pPr>
            <w:hyperlink w:anchor="_50_Exchange_Server_1" w:history="1">
              <w:r w:rsidR="00C46C63" w:rsidRPr="00E04630">
                <w:rPr>
                  <w:rStyle w:val="Hyperlink"/>
                  <w:rFonts w:eastAsia="SimSun" w:cs="Tahoma"/>
                  <w:b/>
                  <w:sz w:val="13"/>
                  <w:szCs w:val="13"/>
                </w:rPr>
                <w:t>50</w:t>
              </w:r>
            </w:hyperlink>
          </w:p>
        </w:tc>
        <w:tc>
          <w:tcPr>
            <w:tcW w:w="450" w:type="dxa"/>
            <w:tcBorders>
              <w:bottom w:val="single" w:sz="4" w:space="0" w:color="auto"/>
            </w:tcBorders>
            <w:shd w:val="clear" w:color="auto" w:fill="FFFFFF"/>
          </w:tcPr>
          <w:p w14:paraId="776B048E" w14:textId="77777777" w:rsidR="00C031FA" w:rsidRPr="00E04630" w:rsidDel="00515A83"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48F" w14:textId="77777777" w:rsidR="00C031FA" w:rsidRPr="00E04630" w:rsidDel="00515A83"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490" w14:textId="77777777" w:rsidR="00C031FA" w:rsidRPr="00E04630" w:rsidDel="00515A83"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491" w14:textId="77777777" w:rsidR="00C031FA" w:rsidRPr="00E04630" w:rsidDel="00515A83"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492" w14:textId="77777777" w:rsidR="00C031FA" w:rsidRPr="00E04630" w:rsidDel="00515A83"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493" w14:textId="77777777" w:rsidR="00C031FA" w:rsidRPr="00E04630" w:rsidDel="00515A83"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494" w14:textId="77777777" w:rsidR="00C031FA" w:rsidRPr="00E04630" w:rsidDel="00515A83"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495" w14:textId="77777777" w:rsidR="00C031FA" w:rsidRPr="00E04630" w:rsidDel="00515A83"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496" w14:textId="77777777" w:rsidR="00C031FA" w:rsidRPr="00E04630" w:rsidDel="00515A83"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497" w14:textId="77777777" w:rsidR="00C031FA" w:rsidRPr="00E04630" w:rsidDel="00515A83" w:rsidRDefault="00C031FA">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498" w14:textId="77777777" w:rsidR="00C031FA" w:rsidRPr="00E04630" w:rsidDel="00515A83" w:rsidRDefault="00C031FA">
            <w:pPr>
              <w:pStyle w:val="TableText"/>
              <w:widowControl w:val="0"/>
              <w:rPr>
                <w:rFonts w:ascii="Tahoma" w:eastAsia="SimSun" w:hAnsi="Tahoma" w:cs="Tahoma"/>
                <w:sz w:val="13"/>
              </w:rPr>
            </w:pPr>
          </w:p>
        </w:tc>
      </w:tr>
      <w:tr w:rsidR="00154676" w:rsidRPr="00E04630" w14:paraId="776B04AD" w14:textId="77777777" w:rsidTr="00221D2A">
        <w:trPr>
          <w:trHeight w:val="145"/>
        </w:trPr>
        <w:tc>
          <w:tcPr>
            <w:tcW w:w="2534" w:type="dxa"/>
            <w:tcBorders>
              <w:bottom w:val="single" w:sz="4" w:space="0" w:color="auto"/>
            </w:tcBorders>
            <w:shd w:val="clear" w:color="auto" w:fill="FABF8F"/>
          </w:tcPr>
          <w:p w14:paraId="776B049A" w14:textId="77777777" w:rsidR="00154676" w:rsidRPr="00E04630" w:rsidRDefault="00154676" w:rsidP="001D1D8F">
            <w:pPr>
              <w:pStyle w:val="ProductNames"/>
              <w:keepNext/>
              <w:rPr>
                <w:rFonts w:ascii="Tahoma" w:eastAsia="SimSun" w:hAnsi="Tahoma" w:cs="Tahoma"/>
                <w:sz w:val="14"/>
              </w:rPr>
            </w:pPr>
            <w:bookmarkStart w:id="248" w:name="_Toc336337966"/>
            <w:bookmarkStart w:id="249" w:name="_Toc341071327"/>
            <w:r w:rsidRPr="00E04630">
              <w:rPr>
                <w:rFonts w:ascii="Tahoma" w:eastAsia="SimSun" w:hAnsi="Tahoma" w:cs="Tahoma"/>
                <w:sz w:val="14"/>
              </w:rPr>
              <w:t xml:space="preserve">Forefront Identity Manager 2010 R2 </w:t>
            </w:r>
            <w:proofErr w:type="spellStart"/>
            <w:r w:rsidRPr="00E04630">
              <w:rPr>
                <w:rFonts w:ascii="Tahoma" w:eastAsia="SimSun" w:hAnsi="Tahoma" w:cs="Tahoma"/>
                <w:sz w:val="14"/>
              </w:rPr>
              <w:t>CAL</w:t>
            </w:r>
            <w:r w:rsidRPr="00E04630">
              <w:rPr>
                <w:rFonts w:ascii="Tahoma" w:eastAsia="SimSun" w:hAnsi="Tahoma" w:cs="Tahoma"/>
                <w:sz w:val="14"/>
              </w:rPr>
              <w:t>（仅用户</w:t>
            </w:r>
            <w:proofErr w:type="spellEnd"/>
            <w:r w:rsidRPr="00E04630">
              <w:rPr>
                <w:rFonts w:ascii="Tahoma" w:eastAsia="SimSun" w:hAnsi="Tahoma" w:cs="Tahoma"/>
                <w:sz w:val="14"/>
              </w:rPr>
              <w:t>）</w:t>
            </w:r>
            <w:bookmarkEnd w:id="248"/>
            <w:bookmarkEnd w:id="249"/>
          </w:p>
        </w:tc>
        <w:tc>
          <w:tcPr>
            <w:tcW w:w="630" w:type="dxa"/>
            <w:tcBorders>
              <w:bottom w:val="single" w:sz="4" w:space="0" w:color="auto"/>
            </w:tcBorders>
            <w:shd w:val="clear" w:color="auto" w:fill="FABF8F"/>
            <w:vAlign w:val="center"/>
          </w:tcPr>
          <w:p w14:paraId="776B049B" w14:textId="77777777" w:rsidR="00154676" w:rsidRPr="00E04630" w:rsidRDefault="00241022" w:rsidP="001D1D8F">
            <w:pPr>
              <w:pStyle w:val="TableText"/>
              <w:keepNext/>
              <w:keepLines/>
              <w:widowControl w:val="0"/>
              <w:rPr>
                <w:rStyle w:val="EndnoteReference"/>
                <w:rFonts w:eastAsia="SimSun" w:cs="Tahoma"/>
                <w:b w:val="0"/>
                <w:color w:val="0000FF"/>
                <w:sz w:val="13"/>
                <w:szCs w:val="13"/>
                <w:u w:val="single"/>
              </w:rPr>
            </w:pPr>
            <w:hyperlink w:anchor="_51_Forefront_Endpoint" w:history="1">
              <w:r w:rsidR="00C46C63" w:rsidRPr="00E04630">
                <w:rPr>
                  <w:rStyle w:val="Hyperlink"/>
                  <w:rFonts w:eastAsia="SimSun" w:cs="Tahoma"/>
                  <w:b/>
                  <w:sz w:val="13"/>
                  <w:szCs w:val="13"/>
                </w:rPr>
                <w:t>51</w:t>
              </w:r>
            </w:hyperlink>
          </w:p>
        </w:tc>
        <w:tc>
          <w:tcPr>
            <w:tcW w:w="450" w:type="dxa"/>
            <w:tcBorders>
              <w:bottom w:val="single" w:sz="4" w:space="0" w:color="auto"/>
            </w:tcBorders>
            <w:shd w:val="clear" w:color="auto" w:fill="FABF8F"/>
          </w:tcPr>
          <w:p w14:paraId="776B049C" w14:textId="77777777" w:rsidR="00154676" w:rsidRPr="00E04630" w:rsidRDefault="00154676" w:rsidP="001D1D8F">
            <w:pPr>
              <w:pStyle w:val="TableText"/>
              <w:keepNext/>
              <w:keepLines/>
              <w:widowControl w:val="0"/>
              <w:spacing w:before="80"/>
              <w:rPr>
                <w:rFonts w:ascii="Tahoma" w:eastAsia="SimSun" w:hAnsi="Tahoma" w:cs="Tahoma"/>
                <w:sz w:val="13"/>
              </w:rPr>
            </w:pPr>
            <w:r w:rsidRPr="00E04630">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776B049D" w14:textId="77777777" w:rsidR="00154676" w:rsidRPr="00E04630" w:rsidRDefault="00154676" w:rsidP="001D1D8F">
            <w:pPr>
              <w:pStyle w:val="TableText"/>
              <w:keepNext/>
              <w:keepLines/>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776B049E"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u w:val="single"/>
              </w:rPr>
              <w:t>1</w:t>
            </w:r>
          </w:p>
        </w:tc>
        <w:tc>
          <w:tcPr>
            <w:tcW w:w="450" w:type="dxa"/>
            <w:tcBorders>
              <w:bottom w:val="single" w:sz="4" w:space="0" w:color="auto"/>
            </w:tcBorders>
            <w:shd w:val="clear" w:color="auto" w:fill="FABF8F"/>
            <w:vAlign w:val="bottom"/>
          </w:tcPr>
          <w:p w14:paraId="776B049F"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3</w:t>
            </w:r>
          </w:p>
        </w:tc>
        <w:tc>
          <w:tcPr>
            <w:tcW w:w="450" w:type="dxa"/>
            <w:tcBorders>
              <w:bottom w:val="single" w:sz="4" w:space="0" w:color="auto"/>
            </w:tcBorders>
            <w:shd w:val="clear" w:color="auto" w:fill="FABF8F"/>
            <w:vAlign w:val="bottom"/>
          </w:tcPr>
          <w:p w14:paraId="776B04A0"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4A1"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4A2"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4A3"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6B04A4"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76B04A5"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776B04A6"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776B04A7"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76B04A8"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76B04A9" w14:textId="77777777" w:rsidR="00154676" w:rsidRPr="00E04630" w:rsidRDefault="00154676" w:rsidP="001D1D8F">
            <w:pPr>
              <w:pStyle w:val="TableText"/>
              <w:keepNext/>
              <w:keepLines/>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4AA" w14:textId="77777777" w:rsidR="00154676" w:rsidRPr="00E04630" w:rsidRDefault="00154676" w:rsidP="001D1D8F">
            <w:pPr>
              <w:pStyle w:val="TableText"/>
              <w:keepNext/>
              <w:keepLines/>
              <w:widowControl w:val="0"/>
              <w:rPr>
                <w:rFonts w:ascii="Tahoma" w:eastAsia="SimSun" w:hAnsi="Tahoma" w:cs="Tahoma"/>
                <w:sz w:val="13"/>
              </w:rPr>
            </w:pPr>
          </w:p>
        </w:tc>
        <w:tc>
          <w:tcPr>
            <w:tcW w:w="612" w:type="dxa"/>
            <w:tcBorders>
              <w:bottom w:val="single" w:sz="4" w:space="0" w:color="auto"/>
            </w:tcBorders>
            <w:shd w:val="clear" w:color="auto" w:fill="FABF8F"/>
          </w:tcPr>
          <w:p w14:paraId="776B04AB" w14:textId="77777777" w:rsidR="00154676" w:rsidRPr="00E04630" w:rsidRDefault="00154676" w:rsidP="001D1D8F">
            <w:pPr>
              <w:pStyle w:val="TableText"/>
              <w:keepNext/>
              <w:keepLines/>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vAlign w:val="center"/>
          </w:tcPr>
          <w:p w14:paraId="776B04AC" w14:textId="77777777" w:rsidR="00154676" w:rsidRPr="00E04630" w:rsidRDefault="00154676" w:rsidP="001D1D8F">
            <w:pPr>
              <w:pStyle w:val="TableText"/>
              <w:keepNext/>
              <w:keepLines/>
              <w:widowControl w:val="0"/>
              <w:rPr>
                <w:rFonts w:ascii="Tahoma" w:eastAsia="SimSun" w:hAnsi="Tahoma" w:cs="Tahoma"/>
                <w:sz w:val="13"/>
              </w:rPr>
            </w:pPr>
          </w:p>
        </w:tc>
      </w:tr>
      <w:tr w:rsidR="00154676" w:rsidRPr="00E04630" w14:paraId="776B04C1" w14:textId="77777777" w:rsidTr="00221D2A">
        <w:trPr>
          <w:trHeight w:val="145"/>
        </w:trPr>
        <w:tc>
          <w:tcPr>
            <w:tcW w:w="2534" w:type="dxa"/>
            <w:tcBorders>
              <w:bottom w:val="single" w:sz="4" w:space="0" w:color="auto"/>
            </w:tcBorders>
            <w:shd w:val="clear" w:color="auto" w:fill="FFFFFF"/>
          </w:tcPr>
          <w:p w14:paraId="776B04AE" w14:textId="77777777" w:rsidR="00154676" w:rsidRPr="00E04630" w:rsidRDefault="00154676" w:rsidP="00BE3FBC">
            <w:pPr>
              <w:pStyle w:val="ProductNames"/>
              <w:rPr>
                <w:rFonts w:ascii="Tahoma" w:eastAsia="SimSun" w:hAnsi="Tahoma" w:cs="Tahoma"/>
                <w:sz w:val="14"/>
              </w:rPr>
            </w:pPr>
            <w:bookmarkStart w:id="250" w:name="_Toc336337967"/>
            <w:bookmarkStart w:id="251" w:name="_Toc341071328"/>
            <w:r w:rsidRPr="00E04630">
              <w:rPr>
                <w:rFonts w:ascii="Tahoma" w:eastAsia="SimSun" w:hAnsi="Tahoma" w:cs="Tahoma"/>
                <w:sz w:val="14"/>
              </w:rPr>
              <w:t xml:space="preserve">Forefront Identity Manager 2010 R2 </w:t>
            </w:r>
            <w:proofErr w:type="spellStart"/>
            <w:r w:rsidRPr="00E04630">
              <w:rPr>
                <w:rFonts w:ascii="Tahoma" w:eastAsia="SimSun" w:hAnsi="Tahoma" w:cs="Tahoma"/>
                <w:sz w:val="14"/>
              </w:rPr>
              <w:t>外部连接器</w:t>
            </w:r>
            <w:bookmarkEnd w:id="250"/>
            <w:bookmarkEnd w:id="251"/>
            <w:proofErr w:type="spellEnd"/>
          </w:p>
        </w:tc>
        <w:tc>
          <w:tcPr>
            <w:tcW w:w="630" w:type="dxa"/>
            <w:tcBorders>
              <w:bottom w:val="single" w:sz="4" w:space="0" w:color="auto"/>
            </w:tcBorders>
            <w:shd w:val="clear" w:color="auto" w:fill="FFFFFF"/>
            <w:vAlign w:val="center"/>
          </w:tcPr>
          <w:p w14:paraId="776B04AF" w14:textId="77777777" w:rsidR="00154676" w:rsidRPr="00E04630" w:rsidRDefault="00241022" w:rsidP="00BD1B09">
            <w:pPr>
              <w:pStyle w:val="TableText"/>
              <w:widowControl w:val="0"/>
              <w:rPr>
                <w:rStyle w:val="EndnoteReference"/>
                <w:rFonts w:eastAsia="SimSun" w:cs="Tahoma"/>
                <w:b w:val="0"/>
                <w:color w:val="000000"/>
                <w:sz w:val="13"/>
                <w:szCs w:val="13"/>
                <w:u w:val="single"/>
              </w:rPr>
            </w:pPr>
            <w:hyperlink w:anchor="_51_Forefront_Endpoint" w:history="1">
              <w:r w:rsidR="00560F89" w:rsidRPr="00E04630">
                <w:rPr>
                  <w:rStyle w:val="Hyperlink"/>
                  <w:rFonts w:eastAsia="SimSun" w:cs="Tahoma"/>
                  <w:b/>
                  <w:sz w:val="13"/>
                  <w:szCs w:val="13"/>
                </w:rPr>
                <w:t>51</w:t>
              </w:r>
            </w:hyperlink>
          </w:p>
        </w:tc>
        <w:tc>
          <w:tcPr>
            <w:tcW w:w="450" w:type="dxa"/>
            <w:tcBorders>
              <w:bottom w:val="single" w:sz="4" w:space="0" w:color="auto"/>
            </w:tcBorders>
            <w:shd w:val="clear" w:color="auto" w:fill="FFFFFF"/>
          </w:tcPr>
          <w:p w14:paraId="776B04B0" w14:textId="77777777" w:rsidR="00154676" w:rsidRPr="00E04630" w:rsidRDefault="00154676" w:rsidP="00BE3FBC">
            <w:pPr>
              <w:pStyle w:val="TableText"/>
              <w:widowControl w:val="0"/>
              <w:spacing w:before="80"/>
              <w:rPr>
                <w:rFonts w:ascii="Tahoma" w:eastAsia="SimSun" w:hAnsi="Tahoma" w:cs="Tahoma"/>
                <w:sz w:val="13"/>
              </w:rPr>
            </w:pPr>
            <w:r w:rsidRPr="00E04630">
              <w:rPr>
                <w:rFonts w:ascii="Tahoma" w:eastAsia="SimSun" w:hAnsi="Tahoma" w:cs="Tahoma"/>
                <w:sz w:val="13"/>
              </w:rPr>
              <w:t>07/10</w:t>
            </w:r>
          </w:p>
        </w:tc>
        <w:tc>
          <w:tcPr>
            <w:tcW w:w="360" w:type="dxa"/>
            <w:tcBorders>
              <w:bottom w:val="single" w:sz="4" w:space="0" w:color="auto"/>
              <w:right w:val="single" w:sz="18" w:space="0" w:color="auto"/>
            </w:tcBorders>
            <w:shd w:val="clear" w:color="auto" w:fill="FFFFFF"/>
            <w:vAlign w:val="center"/>
          </w:tcPr>
          <w:p w14:paraId="776B04B1" w14:textId="77777777" w:rsidR="00154676" w:rsidRPr="00E04630" w:rsidRDefault="00154676" w:rsidP="00BE3FB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bottom"/>
          </w:tcPr>
          <w:p w14:paraId="776B04B2"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u w:val="single"/>
              </w:rPr>
              <w:t>125</w:t>
            </w:r>
          </w:p>
        </w:tc>
        <w:tc>
          <w:tcPr>
            <w:tcW w:w="450" w:type="dxa"/>
            <w:tcBorders>
              <w:bottom w:val="single" w:sz="4" w:space="0" w:color="auto"/>
            </w:tcBorders>
            <w:shd w:val="clear" w:color="auto" w:fill="FFFFFF"/>
            <w:vAlign w:val="bottom"/>
          </w:tcPr>
          <w:p w14:paraId="776B04B3"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313</w:t>
            </w:r>
          </w:p>
        </w:tc>
        <w:tc>
          <w:tcPr>
            <w:tcW w:w="450" w:type="dxa"/>
            <w:tcBorders>
              <w:bottom w:val="single" w:sz="4" w:space="0" w:color="auto"/>
            </w:tcBorders>
            <w:shd w:val="clear" w:color="auto" w:fill="FFFFFF"/>
            <w:vAlign w:val="bottom"/>
          </w:tcPr>
          <w:p w14:paraId="776B04B4"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250</w:t>
            </w:r>
          </w:p>
        </w:tc>
        <w:tc>
          <w:tcPr>
            <w:tcW w:w="450" w:type="dxa"/>
            <w:tcBorders>
              <w:bottom w:val="single" w:sz="4" w:space="0" w:color="auto"/>
            </w:tcBorders>
            <w:shd w:val="clear" w:color="auto" w:fill="FFFFFF"/>
            <w:vAlign w:val="bottom"/>
          </w:tcPr>
          <w:p w14:paraId="776B04B5"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776B04B6"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776B04B7"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14:paraId="776B04B8"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bottom"/>
          </w:tcPr>
          <w:p w14:paraId="776B04B9"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125</w:t>
            </w:r>
          </w:p>
        </w:tc>
        <w:tc>
          <w:tcPr>
            <w:tcW w:w="450" w:type="dxa"/>
            <w:tcBorders>
              <w:bottom w:val="single" w:sz="4" w:space="0" w:color="auto"/>
            </w:tcBorders>
            <w:shd w:val="clear" w:color="auto" w:fill="FFFFFF"/>
            <w:vAlign w:val="bottom"/>
          </w:tcPr>
          <w:p w14:paraId="776B04BA"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vAlign w:val="bottom"/>
          </w:tcPr>
          <w:p w14:paraId="776B04BB"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vAlign w:val="bottom"/>
          </w:tcPr>
          <w:p w14:paraId="776B04BC"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vAlign w:val="center"/>
          </w:tcPr>
          <w:p w14:paraId="776B04BD"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4BE" w14:textId="77777777" w:rsidR="00154676" w:rsidRPr="00E04630" w:rsidRDefault="00154676" w:rsidP="00BE3FB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4BF" w14:textId="77777777" w:rsidR="00154676" w:rsidRPr="00E04630" w:rsidRDefault="00154676" w:rsidP="00F22928">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4C0" w14:textId="77777777" w:rsidR="00154676" w:rsidRPr="00E04630" w:rsidRDefault="00154676" w:rsidP="00BE3FBC">
            <w:pPr>
              <w:pStyle w:val="TableText"/>
              <w:widowControl w:val="0"/>
              <w:rPr>
                <w:rFonts w:ascii="Tahoma" w:eastAsia="SimSun" w:hAnsi="Tahoma" w:cs="Tahoma"/>
                <w:sz w:val="13"/>
              </w:rPr>
            </w:pPr>
          </w:p>
        </w:tc>
      </w:tr>
      <w:tr w:rsidR="00154676" w:rsidRPr="00E04630" w14:paraId="776B04D5" w14:textId="77777777" w:rsidTr="00221D2A">
        <w:trPr>
          <w:trHeight w:val="145"/>
        </w:trPr>
        <w:tc>
          <w:tcPr>
            <w:tcW w:w="2534" w:type="dxa"/>
            <w:tcBorders>
              <w:bottom w:val="single" w:sz="4" w:space="0" w:color="auto"/>
            </w:tcBorders>
            <w:shd w:val="clear" w:color="auto" w:fill="FABF8F"/>
          </w:tcPr>
          <w:p w14:paraId="776B04C2" w14:textId="77777777" w:rsidR="00154676" w:rsidRPr="00E04630" w:rsidRDefault="00154676" w:rsidP="00BE3FBC">
            <w:pPr>
              <w:pStyle w:val="ProductNames"/>
              <w:rPr>
                <w:rFonts w:ascii="Tahoma" w:eastAsia="SimSun" w:hAnsi="Tahoma" w:cs="Tahoma"/>
                <w:sz w:val="14"/>
              </w:rPr>
            </w:pPr>
            <w:bookmarkStart w:id="252" w:name="_Toc336337968"/>
            <w:bookmarkStart w:id="253" w:name="_Toc341071329"/>
            <w:r w:rsidRPr="00E04630">
              <w:rPr>
                <w:rFonts w:ascii="Tahoma" w:eastAsia="SimSun" w:hAnsi="Tahoma" w:cs="Tahoma"/>
                <w:sz w:val="14"/>
              </w:rPr>
              <w:t>Forefront Identity Manager 2010 R2 Server</w:t>
            </w:r>
            <w:bookmarkEnd w:id="252"/>
            <w:bookmarkEnd w:id="253"/>
            <w:r w:rsidRPr="00E04630">
              <w:rPr>
                <w:rFonts w:ascii="Tahoma" w:eastAsia="SimSun" w:hAnsi="Tahoma" w:cs="Tahoma"/>
                <w:sz w:val="14"/>
              </w:rPr>
              <w:t xml:space="preserve"> </w:t>
            </w:r>
          </w:p>
        </w:tc>
        <w:tc>
          <w:tcPr>
            <w:tcW w:w="630" w:type="dxa"/>
            <w:tcBorders>
              <w:bottom w:val="single" w:sz="4" w:space="0" w:color="auto"/>
            </w:tcBorders>
            <w:shd w:val="clear" w:color="auto" w:fill="FABF8F"/>
            <w:vAlign w:val="center"/>
          </w:tcPr>
          <w:p w14:paraId="776B04C3" w14:textId="77777777" w:rsidR="00154676" w:rsidRPr="00E04630" w:rsidRDefault="00241022" w:rsidP="00BD1B09">
            <w:pPr>
              <w:pStyle w:val="TableText"/>
              <w:widowControl w:val="0"/>
              <w:rPr>
                <w:rStyle w:val="EndnoteReference"/>
                <w:rFonts w:eastAsia="SimSun" w:cs="Tahoma"/>
                <w:b w:val="0"/>
                <w:color w:val="000000"/>
                <w:sz w:val="13"/>
                <w:szCs w:val="13"/>
                <w:u w:val="single"/>
              </w:rPr>
            </w:pPr>
            <w:hyperlink w:anchor="_51_Forefront_Endpoint" w:history="1">
              <w:r w:rsidR="00560F89" w:rsidRPr="00E04630">
                <w:rPr>
                  <w:rStyle w:val="Hyperlink"/>
                  <w:rFonts w:eastAsia="SimSun" w:cs="Tahoma"/>
                  <w:b/>
                  <w:sz w:val="13"/>
                  <w:szCs w:val="13"/>
                </w:rPr>
                <w:t>51</w:t>
              </w:r>
            </w:hyperlink>
          </w:p>
        </w:tc>
        <w:tc>
          <w:tcPr>
            <w:tcW w:w="450" w:type="dxa"/>
            <w:tcBorders>
              <w:bottom w:val="single" w:sz="4" w:space="0" w:color="auto"/>
            </w:tcBorders>
            <w:shd w:val="clear" w:color="auto" w:fill="FABF8F"/>
          </w:tcPr>
          <w:p w14:paraId="776B04C4" w14:textId="77777777" w:rsidR="00154676" w:rsidRPr="00E04630" w:rsidRDefault="00154676" w:rsidP="00BE3FBC">
            <w:pPr>
              <w:pStyle w:val="TableText"/>
              <w:widowControl w:val="0"/>
              <w:spacing w:before="80"/>
              <w:rPr>
                <w:rFonts w:ascii="Tahoma" w:eastAsia="SimSun" w:hAnsi="Tahoma" w:cs="Tahoma"/>
                <w:sz w:val="13"/>
              </w:rPr>
            </w:pPr>
            <w:r w:rsidRPr="00E04630">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776B04C5" w14:textId="77777777" w:rsidR="00154676" w:rsidRPr="00E04630" w:rsidRDefault="00154676" w:rsidP="00BE3FB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776B04C6"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u w:val="single"/>
              </w:rPr>
              <w:t>125</w:t>
            </w:r>
          </w:p>
        </w:tc>
        <w:tc>
          <w:tcPr>
            <w:tcW w:w="450" w:type="dxa"/>
            <w:tcBorders>
              <w:bottom w:val="single" w:sz="4" w:space="0" w:color="auto"/>
            </w:tcBorders>
            <w:shd w:val="clear" w:color="auto" w:fill="FABF8F"/>
            <w:vAlign w:val="bottom"/>
          </w:tcPr>
          <w:p w14:paraId="776B04C7"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313</w:t>
            </w:r>
          </w:p>
        </w:tc>
        <w:tc>
          <w:tcPr>
            <w:tcW w:w="450" w:type="dxa"/>
            <w:tcBorders>
              <w:bottom w:val="single" w:sz="4" w:space="0" w:color="auto"/>
            </w:tcBorders>
            <w:shd w:val="clear" w:color="auto" w:fill="FABF8F"/>
            <w:vAlign w:val="bottom"/>
          </w:tcPr>
          <w:p w14:paraId="776B04C8"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250</w:t>
            </w:r>
          </w:p>
        </w:tc>
        <w:tc>
          <w:tcPr>
            <w:tcW w:w="450" w:type="dxa"/>
            <w:tcBorders>
              <w:bottom w:val="single" w:sz="4" w:space="0" w:color="auto"/>
            </w:tcBorders>
            <w:shd w:val="clear" w:color="auto" w:fill="FABF8F"/>
            <w:vAlign w:val="bottom"/>
          </w:tcPr>
          <w:p w14:paraId="776B04C9"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776B04CA"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776B04CB"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776B04CC"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776B04CD"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125</w:t>
            </w:r>
          </w:p>
        </w:tc>
        <w:tc>
          <w:tcPr>
            <w:tcW w:w="450" w:type="dxa"/>
            <w:tcBorders>
              <w:bottom w:val="single" w:sz="4" w:space="0" w:color="auto"/>
            </w:tcBorders>
            <w:shd w:val="clear" w:color="auto" w:fill="FABF8F"/>
            <w:vAlign w:val="bottom"/>
          </w:tcPr>
          <w:p w14:paraId="776B04CE"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776B04CF"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776B04D0"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776B04D1" w14:textId="77777777" w:rsidR="00154676" w:rsidRPr="00E04630" w:rsidRDefault="00154676" w:rsidP="00BE3FBC">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4D2" w14:textId="77777777" w:rsidR="00154676" w:rsidRPr="00E04630" w:rsidRDefault="00154676" w:rsidP="00BE3FB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4D3" w14:textId="77777777" w:rsidR="00154676" w:rsidRPr="00E04630" w:rsidRDefault="00154676" w:rsidP="008140D8">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4D4" w14:textId="77777777" w:rsidR="00154676" w:rsidRPr="00E04630" w:rsidRDefault="00154676" w:rsidP="00BE3FBC">
            <w:pPr>
              <w:pStyle w:val="TableText"/>
              <w:widowControl w:val="0"/>
              <w:rPr>
                <w:rFonts w:ascii="Tahoma" w:eastAsia="SimSun" w:hAnsi="Tahoma" w:cs="Tahoma"/>
                <w:sz w:val="13"/>
              </w:rPr>
            </w:pPr>
          </w:p>
        </w:tc>
      </w:tr>
      <w:tr w:rsidR="00154676" w:rsidRPr="00E04630" w14:paraId="776B04E9" w14:textId="77777777" w:rsidTr="00221D2A">
        <w:trPr>
          <w:trHeight w:val="145"/>
        </w:trPr>
        <w:tc>
          <w:tcPr>
            <w:tcW w:w="2534" w:type="dxa"/>
            <w:tcBorders>
              <w:bottom w:val="single" w:sz="4" w:space="0" w:color="auto"/>
            </w:tcBorders>
            <w:shd w:val="clear" w:color="auto" w:fill="FFFFFF"/>
          </w:tcPr>
          <w:p w14:paraId="776B04D6" w14:textId="77777777" w:rsidR="00154676" w:rsidRPr="00E04630" w:rsidRDefault="00154676" w:rsidP="00461CA9">
            <w:pPr>
              <w:pStyle w:val="Heading2"/>
              <w:ind w:left="0"/>
              <w:rPr>
                <w:rFonts w:ascii="Tahoma" w:eastAsia="SimSun" w:hAnsi="Tahoma" w:cs="Tahoma"/>
                <w:b w:val="0"/>
              </w:rPr>
            </w:pPr>
            <w:bookmarkStart w:id="254" w:name="_Toc336337969"/>
            <w:bookmarkStart w:id="255" w:name="_Toc341071330"/>
            <w:r w:rsidRPr="00E04630">
              <w:rPr>
                <w:rFonts w:ascii="Tahoma" w:eastAsia="SimSun" w:hAnsi="Tahoma" w:cs="Tahoma"/>
                <w:b w:val="0"/>
                <w:sz w:val="14"/>
              </w:rPr>
              <w:t>Forefront Identity Manager 2010 R2 – Windows Live Edition</w:t>
            </w:r>
            <w:bookmarkEnd w:id="254"/>
            <w:bookmarkEnd w:id="255"/>
          </w:p>
        </w:tc>
        <w:tc>
          <w:tcPr>
            <w:tcW w:w="630" w:type="dxa"/>
            <w:tcBorders>
              <w:bottom w:val="single" w:sz="4" w:space="0" w:color="auto"/>
            </w:tcBorders>
            <w:shd w:val="clear" w:color="auto" w:fill="FFFFFF"/>
            <w:vAlign w:val="center"/>
          </w:tcPr>
          <w:p w14:paraId="776B04D7" w14:textId="77777777" w:rsidR="00154676" w:rsidRPr="00E04630" w:rsidRDefault="00241022" w:rsidP="00BD1B09">
            <w:pPr>
              <w:pStyle w:val="TableText"/>
              <w:widowControl w:val="0"/>
              <w:rPr>
                <w:rFonts w:eastAsia="SimSun" w:cs="Tahoma"/>
                <w:b/>
                <w:color w:val="0000FF"/>
                <w:sz w:val="13"/>
                <w:szCs w:val="13"/>
                <w:u w:val="single"/>
              </w:rPr>
            </w:pPr>
            <w:hyperlink w:anchor="_52_Forefront_Identity" w:history="1">
              <w:r w:rsidR="00C46C63" w:rsidRPr="00E04630">
                <w:rPr>
                  <w:rStyle w:val="Hyperlink"/>
                  <w:rFonts w:eastAsia="SimSun" w:cs="Tahoma"/>
                  <w:b/>
                  <w:sz w:val="13"/>
                  <w:szCs w:val="13"/>
                </w:rPr>
                <w:t>52</w:t>
              </w:r>
            </w:hyperlink>
          </w:p>
        </w:tc>
        <w:tc>
          <w:tcPr>
            <w:tcW w:w="450" w:type="dxa"/>
            <w:tcBorders>
              <w:bottom w:val="single" w:sz="4" w:space="0" w:color="auto"/>
            </w:tcBorders>
            <w:shd w:val="clear" w:color="auto" w:fill="FFFFFF"/>
          </w:tcPr>
          <w:p w14:paraId="776B04D8" w14:textId="77777777" w:rsidR="00154676" w:rsidRPr="00E04630" w:rsidRDefault="00154676" w:rsidP="00461CA9">
            <w:pPr>
              <w:pStyle w:val="TableText"/>
              <w:widowControl w:val="0"/>
              <w:spacing w:before="120"/>
              <w:rPr>
                <w:rFonts w:ascii="Tahoma" w:eastAsia="SimSun" w:hAnsi="Tahoma" w:cs="Tahoma"/>
                <w:sz w:val="13"/>
              </w:rPr>
            </w:pPr>
            <w:r w:rsidRPr="00E04630">
              <w:rPr>
                <w:rFonts w:ascii="Tahoma" w:eastAsia="SimSun" w:hAnsi="Tahoma" w:cs="Tahoma"/>
                <w:sz w:val="13"/>
              </w:rPr>
              <w:t>07/11</w:t>
            </w:r>
          </w:p>
        </w:tc>
        <w:tc>
          <w:tcPr>
            <w:tcW w:w="360" w:type="dxa"/>
            <w:tcBorders>
              <w:bottom w:val="single" w:sz="4" w:space="0" w:color="auto"/>
              <w:right w:val="single" w:sz="18" w:space="0" w:color="auto"/>
            </w:tcBorders>
            <w:shd w:val="clear" w:color="auto" w:fill="FFFFFF"/>
            <w:vAlign w:val="center"/>
          </w:tcPr>
          <w:p w14:paraId="776B04D9" w14:textId="77777777" w:rsidR="00154676" w:rsidRPr="00E04630" w:rsidRDefault="00154676" w:rsidP="00746F8A">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bottom"/>
          </w:tcPr>
          <w:p w14:paraId="776B04DA"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u w:val="single"/>
              </w:rPr>
              <w:t>25</w:t>
            </w:r>
          </w:p>
        </w:tc>
        <w:tc>
          <w:tcPr>
            <w:tcW w:w="450" w:type="dxa"/>
            <w:tcBorders>
              <w:bottom w:val="single" w:sz="4" w:space="0" w:color="auto"/>
            </w:tcBorders>
            <w:shd w:val="clear" w:color="auto" w:fill="FFFFFF"/>
            <w:vAlign w:val="bottom"/>
          </w:tcPr>
          <w:p w14:paraId="776B04DB"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63</w:t>
            </w:r>
          </w:p>
        </w:tc>
        <w:tc>
          <w:tcPr>
            <w:tcW w:w="450" w:type="dxa"/>
            <w:tcBorders>
              <w:bottom w:val="single" w:sz="4" w:space="0" w:color="auto"/>
            </w:tcBorders>
            <w:shd w:val="clear" w:color="auto" w:fill="FFFFFF"/>
            <w:vAlign w:val="bottom"/>
          </w:tcPr>
          <w:p w14:paraId="776B04DC"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50</w:t>
            </w:r>
          </w:p>
        </w:tc>
        <w:tc>
          <w:tcPr>
            <w:tcW w:w="450" w:type="dxa"/>
            <w:tcBorders>
              <w:bottom w:val="single" w:sz="4" w:space="0" w:color="auto"/>
            </w:tcBorders>
            <w:shd w:val="clear" w:color="auto" w:fill="FFFFFF"/>
            <w:vAlign w:val="bottom"/>
          </w:tcPr>
          <w:p w14:paraId="776B04DD"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38</w:t>
            </w:r>
          </w:p>
        </w:tc>
        <w:tc>
          <w:tcPr>
            <w:tcW w:w="450" w:type="dxa"/>
            <w:tcBorders>
              <w:bottom w:val="single" w:sz="4" w:space="0" w:color="auto"/>
            </w:tcBorders>
            <w:shd w:val="clear" w:color="auto" w:fill="FFFFFF"/>
            <w:vAlign w:val="bottom"/>
          </w:tcPr>
          <w:p w14:paraId="776B04DE"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38</w:t>
            </w:r>
          </w:p>
        </w:tc>
        <w:tc>
          <w:tcPr>
            <w:tcW w:w="450" w:type="dxa"/>
            <w:tcBorders>
              <w:bottom w:val="single" w:sz="4" w:space="0" w:color="auto"/>
            </w:tcBorders>
            <w:shd w:val="clear" w:color="auto" w:fill="FFFFFF"/>
            <w:vAlign w:val="bottom"/>
          </w:tcPr>
          <w:p w14:paraId="776B04DF"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vAlign w:val="bottom"/>
          </w:tcPr>
          <w:p w14:paraId="776B04E0"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vAlign w:val="bottom"/>
          </w:tcPr>
          <w:p w14:paraId="776B04E1"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25</w:t>
            </w:r>
          </w:p>
        </w:tc>
        <w:tc>
          <w:tcPr>
            <w:tcW w:w="450" w:type="dxa"/>
            <w:tcBorders>
              <w:bottom w:val="single" w:sz="4" w:space="0" w:color="auto"/>
            </w:tcBorders>
            <w:shd w:val="clear" w:color="auto" w:fill="FFFFFF"/>
            <w:vAlign w:val="bottom"/>
          </w:tcPr>
          <w:p w14:paraId="776B04E2"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vAlign w:val="bottom"/>
          </w:tcPr>
          <w:p w14:paraId="776B04E3"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vAlign w:val="bottom"/>
          </w:tcPr>
          <w:p w14:paraId="776B04E4" w14:textId="77777777" w:rsidR="00154676" w:rsidRPr="00E04630" w:rsidRDefault="00154676" w:rsidP="00461CA9">
            <w:pPr>
              <w:pStyle w:val="TableText"/>
              <w:widowControl w:val="0"/>
              <w:spacing w:before="100" w:beforeAutospacing="1" w:after="120"/>
              <w:rPr>
                <w:rFonts w:ascii="Tahoma" w:eastAsia="SimSun" w:hAnsi="Tahoma" w:cs="Tahoma"/>
                <w:color w:val="000000"/>
                <w:sz w:val="13"/>
                <w:szCs w:val="13"/>
              </w:rPr>
            </w:pPr>
            <w:r w:rsidRPr="00E04630">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vAlign w:val="center"/>
          </w:tcPr>
          <w:p w14:paraId="776B04E5" w14:textId="77777777" w:rsidR="00154676" w:rsidRPr="00E04630" w:rsidRDefault="00154676" w:rsidP="00746F8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4E6" w14:textId="77777777" w:rsidR="00154676" w:rsidRPr="00E04630" w:rsidRDefault="00154676" w:rsidP="00746F8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4E7" w14:textId="77777777" w:rsidR="00154676" w:rsidRPr="00E04630" w:rsidRDefault="00154676" w:rsidP="008140D8">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4E8" w14:textId="77777777" w:rsidR="00154676" w:rsidRPr="00E04630" w:rsidRDefault="00154676" w:rsidP="00461CA9">
            <w:pPr>
              <w:pStyle w:val="TableText"/>
              <w:widowControl w:val="0"/>
              <w:rPr>
                <w:rFonts w:ascii="Tahoma" w:eastAsia="SimSun" w:hAnsi="Tahoma" w:cs="Tahoma"/>
                <w:sz w:val="13"/>
              </w:rPr>
            </w:pPr>
          </w:p>
        </w:tc>
      </w:tr>
      <w:tr w:rsidR="001C38D4" w:rsidRPr="00E04630" w14:paraId="776B04F7" w14:textId="77777777" w:rsidTr="00221D2A">
        <w:trPr>
          <w:trHeight w:val="145"/>
        </w:trPr>
        <w:tc>
          <w:tcPr>
            <w:tcW w:w="2534" w:type="dxa"/>
            <w:tcBorders>
              <w:bottom w:val="single" w:sz="4" w:space="0" w:color="auto"/>
            </w:tcBorders>
            <w:shd w:val="clear" w:color="auto" w:fill="FABF8F"/>
          </w:tcPr>
          <w:p w14:paraId="776B04EA" w14:textId="77777777" w:rsidR="00C031FA" w:rsidRPr="00E04630" w:rsidRDefault="00C031FA" w:rsidP="002D03E6">
            <w:pPr>
              <w:pStyle w:val="ProductNames"/>
              <w:rPr>
                <w:rFonts w:ascii="Tahoma" w:eastAsia="SimSun" w:hAnsi="Tahoma" w:cs="Tahoma"/>
                <w:sz w:val="14"/>
              </w:rPr>
            </w:pPr>
            <w:bookmarkStart w:id="256" w:name="_Toc336337970"/>
            <w:bookmarkStart w:id="257" w:name="_Toc341071331"/>
            <w:r w:rsidRPr="00E04630">
              <w:rPr>
                <w:rFonts w:ascii="Tahoma" w:eastAsia="SimSun" w:hAnsi="Tahoma" w:cs="Tahoma"/>
                <w:sz w:val="14"/>
              </w:rPr>
              <w:t xml:space="preserve">Forefront Online Protection for </w:t>
            </w:r>
            <w:proofErr w:type="spellStart"/>
            <w:r w:rsidRPr="00E04630">
              <w:rPr>
                <w:rFonts w:ascii="Tahoma" w:eastAsia="SimSun" w:hAnsi="Tahoma" w:cs="Tahoma"/>
                <w:sz w:val="14"/>
              </w:rPr>
              <w:t>Exchange</w:t>
            </w:r>
            <w:r w:rsidRPr="00E04630">
              <w:rPr>
                <w:rFonts w:ascii="Tahoma" w:eastAsia="SimSun" w:hAnsi="Tahoma" w:cs="Tahoma"/>
                <w:sz w:val="14"/>
              </w:rPr>
              <w:t>（设备和用户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56"/>
            <w:bookmarkEnd w:id="257"/>
          </w:p>
        </w:tc>
        <w:tc>
          <w:tcPr>
            <w:tcW w:w="630" w:type="dxa"/>
            <w:tcBorders>
              <w:bottom w:val="single" w:sz="4" w:space="0" w:color="auto"/>
            </w:tcBorders>
            <w:shd w:val="clear" w:color="auto" w:fill="FABF8F"/>
            <w:vAlign w:val="center"/>
          </w:tcPr>
          <w:p w14:paraId="776B04EB" w14:textId="77777777" w:rsidR="00C031FA" w:rsidRPr="00E04630" w:rsidRDefault="00241022" w:rsidP="00BD1B09">
            <w:pPr>
              <w:pStyle w:val="TableText"/>
              <w:widowControl w:val="0"/>
              <w:rPr>
                <w:rStyle w:val="EndnoteReference"/>
                <w:rFonts w:eastAsia="SimSun" w:cs="Tahoma"/>
                <w:b w:val="0"/>
                <w:color w:val="000000"/>
                <w:sz w:val="13"/>
                <w:szCs w:val="13"/>
                <w:u w:val="single"/>
              </w:rPr>
            </w:pPr>
            <w:hyperlink w:anchor="_53_Forefront_Identity" w:history="1">
              <w:r w:rsidR="00C46C63" w:rsidRPr="00E04630">
                <w:rPr>
                  <w:rStyle w:val="Hyperlink"/>
                  <w:rFonts w:eastAsia="SimSun" w:cs="Tahoma"/>
                  <w:b/>
                  <w:sz w:val="13"/>
                  <w:szCs w:val="13"/>
                </w:rPr>
                <w:t>53</w:t>
              </w:r>
            </w:hyperlink>
          </w:p>
        </w:tc>
        <w:tc>
          <w:tcPr>
            <w:tcW w:w="450" w:type="dxa"/>
            <w:tcBorders>
              <w:bottom w:val="single" w:sz="4" w:space="0" w:color="auto"/>
            </w:tcBorders>
            <w:shd w:val="clear" w:color="auto" w:fill="FABF8F"/>
          </w:tcPr>
          <w:p w14:paraId="776B04EC" w14:textId="77777777" w:rsidR="00C031FA" w:rsidRPr="00E04630" w:rsidRDefault="00C031FA"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4ED" w14:textId="77777777" w:rsidR="00C031FA" w:rsidRPr="00E04630" w:rsidRDefault="00C031FA"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4EE"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4EF"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4F0"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4F1"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4F2"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4F3"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4F4" w14:textId="77777777" w:rsidR="00C031FA" w:rsidRPr="00E04630" w:rsidRDefault="00C031FA" w:rsidP="002D03E6">
            <w:pPr>
              <w:pStyle w:val="TableText"/>
              <w:widowControl w:val="0"/>
              <w:rPr>
                <w:rFonts w:ascii="Tahoma" w:eastAsia="SimSun" w:hAnsi="Tahoma" w:cs="Tahoma"/>
                <w:sz w:val="13"/>
              </w:rPr>
            </w:pPr>
          </w:p>
        </w:tc>
        <w:tc>
          <w:tcPr>
            <w:tcW w:w="612" w:type="dxa"/>
            <w:tcBorders>
              <w:bottom w:val="single" w:sz="4" w:space="0" w:color="auto"/>
            </w:tcBorders>
            <w:shd w:val="clear" w:color="auto" w:fill="FABF8F"/>
            <w:vAlign w:val="center"/>
          </w:tcPr>
          <w:p w14:paraId="776B04F5" w14:textId="77777777" w:rsidR="00C031FA" w:rsidRPr="00E04630" w:rsidRDefault="00C031FA" w:rsidP="008140D8">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4F6" w14:textId="77777777" w:rsidR="00C031FA" w:rsidRPr="00E04630" w:rsidRDefault="00C031FA" w:rsidP="002D03E6">
            <w:pPr>
              <w:pStyle w:val="TableText"/>
              <w:widowControl w:val="0"/>
              <w:rPr>
                <w:rFonts w:ascii="Tahoma" w:eastAsia="SimSun" w:hAnsi="Tahoma" w:cs="Tahoma"/>
                <w:sz w:val="13"/>
              </w:rPr>
            </w:pPr>
          </w:p>
        </w:tc>
      </w:tr>
      <w:tr w:rsidR="00273685" w:rsidRPr="00E04630" w14:paraId="776B0505" w14:textId="77777777" w:rsidTr="00221D2A">
        <w:trPr>
          <w:trHeight w:val="145"/>
        </w:trPr>
        <w:tc>
          <w:tcPr>
            <w:tcW w:w="2534" w:type="dxa"/>
            <w:tcBorders>
              <w:bottom w:val="single" w:sz="4" w:space="0" w:color="auto"/>
            </w:tcBorders>
            <w:shd w:val="clear" w:color="auto" w:fill="auto"/>
          </w:tcPr>
          <w:p w14:paraId="776B04F8" w14:textId="77777777" w:rsidR="00273685" w:rsidRPr="00E04630" w:rsidRDefault="00273685" w:rsidP="00273685">
            <w:pPr>
              <w:pStyle w:val="ProductNames"/>
              <w:rPr>
                <w:rFonts w:ascii="Tahoma" w:eastAsia="SimSun" w:hAnsi="Tahoma" w:cs="Tahoma"/>
                <w:sz w:val="14"/>
              </w:rPr>
            </w:pPr>
            <w:bookmarkStart w:id="258" w:name="_Toc336337971"/>
            <w:bookmarkStart w:id="259" w:name="_Toc341071332"/>
            <w:r w:rsidRPr="00E04630">
              <w:rPr>
                <w:rFonts w:ascii="Tahoma" w:eastAsia="SimSun" w:hAnsi="Tahoma" w:cs="Tahoma"/>
                <w:sz w:val="14"/>
              </w:rPr>
              <w:t xml:space="preserve">Forefront Protection 2010 for Exchange </w:t>
            </w:r>
            <w:proofErr w:type="spellStart"/>
            <w:r w:rsidRPr="00E04630">
              <w:rPr>
                <w:rFonts w:ascii="Tahoma" w:eastAsia="SimSun" w:hAnsi="Tahoma" w:cs="Tahoma"/>
                <w:sz w:val="14"/>
              </w:rPr>
              <w:t>Server</w:t>
            </w:r>
            <w:r w:rsidRPr="00E04630">
              <w:rPr>
                <w:rFonts w:ascii="Tahoma" w:eastAsia="SimSun" w:hAnsi="Tahoma" w:cs="Tahoma"/>
                <w:sz w:val="14"/>
              </w:rPr>
              <w:t>（设备和用户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58"/>
            <w:bookmarkEnd w:id="259"/>
          </w:p>
        </w:tc>
        <w:tc>
          <w:tcPr>
            <w:tcW w:w="630" w:type="dxa"/>
            <w:tcBorders>
              <w:bottom w:val="single" w:sz="4" w:space="0" w:color="auto"/>
            </w:tcBorders>
            <w:shd w:val="clear" w:color="auto" w:fill="auto"/>
            <w:vAlign w:val="center"/>
          </w:tcPr>
          <w:p w14:paraId="776B04F9" w14:textId="77777777" w:rsidR="00273685" w:rsidRPr="00E04630" w:rsidRDefault="00241022" w:rsidP="00AD4C5F">
            <w:pPr>
              <w:pStyle w:val="TableText"/>
              <w:widowControl w:val="0"/>
              <w:rPr>
                <w:rFonts w:eastAsia="SimSun" w:cs="Tahoma"/>
                <w:b/>
                <w:color w:val="000000"/>
                <w:sz w:val="13"/>
                <w:szCs w:val="13"/>
                <w:u w:val="single"/>
              </w:rPr>
            </w:pPr>
            <w:hyperlink w:anchor="_54_Forefront_Online" w:history="1">
              <w:r w:rsidR="00C46C63" w:rsidRPr="00E04630">
                <w:rPr>
                  <w:rStyle w:val="Hyperlink"/>
                  <w:rFonts w:eastAsia="SimSun" w:cs="Tahoma"/>
                  <w:b/>
                  <w:sz w:val="13"/>
                  <w:szCs w:val="13"/>
                </w:rPr>
                <w:t>54</w:t>
              </w:r>
            </w:hyperlink>
          </w:p>
        </w:tc>
        <w:tc>
          <w:tcPr>
            <w:tcW w:w="450" w:type="dxa"/>
            <w:tcBorders>
              <w:bottom w:val="single" w:sz="4" w:space="0" w:color="auto"/>
            </w:tcBorders>
            <w:shd w:val="clear" w:color="auto" w:fill="auto"/>
          </w:tcPr>
          <w:p w14:paraId="776B04FA" w14:textId="77777777" w:rsidR="00273685" w:rsidRPr="00E04630" w:rsidRDefault="00273685"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4FB" w14:textId="77777777" w:rsidR="00273685" w:rsidRPr="00E04630" w:rsidRDefault="00273685"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6B04FC" w14:textId="77777777" w:rsidR="00273685" w:rsidRPr="00E04630" w:rsidRDefault="00273685"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4FD" w14:textId="77777777" w:rsidR="00273685" w:rsidRPr="00E04630" w:rsidRDefault="00273685"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4FE" w14:textId="77777777" w:rsidR="00273685" w:rsidRPr="00E04630" w:rsidRDefault="00273685"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4FF" w14:textId="77777777" w:rsidR="00273685" w:rsidRPr="00E04630" w:rsidRDefault="00273685"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500" w14:textId="77777777" w:rsidR="00273685" w:rsidRPr="00E04630" w:rsidRDefault="00273685"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501" w14:textId="77777777" w:rsidR="00273685" w:rsidRPr="00E04630" w:rsidRDefault="00273685"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502" w14:textId="77777777" w:rsidR="00273685" w:rsidRPr="00E04630" w:rsidRDefault="00273685" w:rsidP="002D03E6">
            <w:pPr>
              <w:pStyle w:val="TableText"/>
              <w:widowControl w:val="0"/>
              <w:rPr>
                <w:rFonts w:ascii="Tahoma" w:eastAsia="SimSun" w:hAnsi="Tahoma" w:cs="Tahoma"/>
                <w:sz w:val="13"/>
              </w:rPr>
            </w:pPr>
          </w:p>
        </w:tc>
        <w:tc>
          <w:tcPr>
            <w:tcW w:w="612" w:type="dxa"/>
            <w:tcBorders>
              <w:bottom w:val="single" w:sz="4" w:space="0" w:color="auto"/>
            </w:tcBorders>
            <w:shd w:val="clear" w:color="auto" w:fill="auto"/>
            <w:vAlign w:val="center"/>
          </w:tcPr>
          <w:p w14:paraId="776B0503" w14:textId="77777777" w:rsidR="00273685" w:rsidRPr="00E04630" w:rsidRDefault="00273685" w:rsidP="008140D8">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auto"/>
            <w:vAlign w:val="center"/>
          </w:tcPr>
          <w:p w14:paraId="776B0504" w14:textId="77777777" w:rsidR="00273685" w:rsidRPr="00E04630" w:rsidRDefault="00273685" w:rsidP="002D03E6">
            <w:pPr>
              <w:pStyle w:val="TableText"/>
              <w:widowControl w:val="0"/>
              <w:rPr>
                <w:rFonts w:ascii="Tahoma" w:eastAsia="SimSun" w:hAnsi="Tahoma" w:cs="Tahoma"/>
                <w:sz w:val="13"/>
              </w:rPr>
            </w:pPr>
          </w:p>
        </w:tc>
      </w:tr>
      <w:tr w:rsidR="001C38D4" w:rsidRPr="00E04630" w14:paraId="776B0513" w14:textId="77777777" w:rsidTr="00221D2A">
        <w:trPr>
          <w:trHeight w:val="145"/>
        </w:trPr>
        <w:tc>
          <w:tcPr>
            <w:tcW w:w="2534" w:type="dxa"/>
            <w:tcBorders>
              <w:bottom w:val="single" w:sz="4" w:space="0" w:color="auto"/>
            </w:tcBorders>
            <w:shd w:val="clear" w:color="auto" w:fill="FABF8F"/>
          </w:tcPr>
          <w:p w14:paraId="776B0506" w14:textId="77777777" w:rsidR="00C031FA" w:rsidRPr="00E04630" w:rsidRDefault="00C031FA" w:rsidP="002D03E6">
            <w:pPr>
              <w:pStyle w:val="ProductNames"/>
              <w:rPr>
                <w:rFonts w:ascii="Tahoma" w:eastAsia="SimSun" w:hAnsi="Tahoma" w:cs="Tahoma"/>
                <w:sz w:val="14"/>
              </w:rPr>
            </w:pPr>
            <w:bookmarkStart w:id="260" w:name="_Toc336337973"/>
            <w:bookmarkStart w:id="261" w:name="_Toc341071333"/>
            <w:r w:rsidRPr="00E04630">
              <w:rPr>
                <w:rFonts w:ascii="Tahoma" w:eastAsia="SimSun" w:hAnsi="Tahoma" w:cs="Tahoma"/>
                <w:sz w:val="14"/>
              </w:rPr>
              <w:t>Forefront Protection Suite</w:t>
            </w:r>
            <w:r w:rsidR="00F9516B" w:rsidRPr="00E04630">
              <w:rPr>
                <w:rFonts w:ascii="Tahoma" w:eastAsia="SimSun" w:hAnsi="Tahoma" w:cs="Tahoma"/>
                <w:sz w:val="14"/>
              </w:rPr>
              <w:br/>
            </w:r>
            <w:r w:rsidRPr="00E04630">
              <w:rPr>
                <w:rFonts w:ascii="Tahoma" w:eastAsia="SimSun" w:hAnsi="Tahoma" w:cs="Tahoma"/>
                <w:sz w:val="14"/>
              </w:rPr>
              <w:t>（</w:t>
            </w:r>
            <w:proofErr w:type="spellStart"/>
            <w:r w:rsidRPr="00E04630">
              <w:rPr>
                <w:rFonts w:ascii="Tahoma" w:eastAsia="SimSun" w:hAnsi="Tahoma" w:cs="Tahoma"/>
                <w:sz w:val="14"/>
              </w:rPr>
              <w:t>设备和用户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60"/>
            <w:bookmarkEnd w:id="261"/>
          </w:p>
        </w:tc>
        <w:tc>
          <w:tcPr>
            <w:tcW w:w="630" w:type="dxa"/>
            <w:tcBorders>
              <w:bottom w:val="single" w:sz="4" w:space="0" w:color="auto"/>
            </w:tcBorders>
            <w:shd w:val="clear" w:color="auto" w:fill="FABF8F"/>
            <w:vAlign w:val="center"/>
          </w:tcPr>
          <w:p w14:paraId="776B0507" w14:textId="77777777" w:rsidR="00C031FA" w:rsidRPr="00E04630" w:rsidRDefault="00241022" w:rsidP="00AD4C5F">
            <w:pPr>
              <w:pStyle w:val="TableText"/>
              <w:widowControl w:val="0"/>
              <w:rPr>
                <w:rStyle w:val="EndnoteReference"/>
                <w:rFonts w:eastAsia="SimSun" w:cs="Tahoma"/>
                <w:b w:val="0"/>
                <w:color w:val="0000FF"/>
                <w:sz w:val="13"/>
                <w:szCs w:val="13"/>
                <w:u w:val="single"/>
              </w:rPr>
            </w:pPr>
            <w:hyperlink w:anchor="_55_Forefront_Protection" w:history="1">
              <w:r w:rsidR="00C46C63" w:rsidRPr="00E04630">
                <w:rPr>
                  <w:rStyle w:val="Hyperlink"/>
                  <w:rFonts w:eastAsia="SimSun" w:cs="Tahoma"/>
                  <w:b/>
                  <w:sz w:val="13"/>
                  <w:szCs w:val="13"/>
                </w:rPr>
                <w:t>55</w:t>
              </w:r>
            </w:hyperlink>
          </w:p>
        </w:tc>
        <w:tc>
          <w:tcPr>
            <w:tcW w:w="450" w:type="dxa"/>
            <w:tcBorders>
              <w:bottom w:val="single" w:sz="4" w:space="0" w:color="auto"/>
            </w:tcBorders>
            <w:shd w:val="clear" w:color="auto" w:fill="FABF8F"/>
          </w:tcPr>
          <w:p w14:paraId="776B0508" w14:textId="77777777" w:rsidR="00C031FA" w:rsidRPr="00E04630" w:rsidRDefault="00C031FA"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509" w14:textId="77777777" w:rsidR="00C031FA" w:rsidRPr="00E04630" w:rsidRDefault="00C031FA"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50A"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50B"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0C"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50D"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50E"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50F"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510" w14:textId="77777777" w:rsidR="00C031FA" w:rsidRPr="00E04630" w:rsidRDefault="00C031FA" w:rsidP="002D03E6">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511"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512" w14:textId="77777777" w:rsidR="00C031FA" w:rsidRPr="00E04630" w:rsidRDefault="00C031FA" w:rsidP="002D03E6">
            <w:pPr>
              <w:pStyle w:val="TableText"/>
              <w:widowControl w:val="0"/>
              <w:rPr>
                <w:rFonts w:ascii="Tahoma" w:eastAsia="SimSun" w:hAnsi="Tahoma" w:cs="Tahoma"/>
                <w:sz w:val="13"/>
              </w:rPr>
            </w:pPr>
          </w:p>
        </w:tc>
      </w:tr>
      <w:tr w:rsidR="001C38D4" w:rsidRPr="00E04630" w14:paraId="776B0521" w14:textId="77777777" w:rsidTr="00221D2A">
        <w:trPr>
          <w:trHeight w:val="145"/>
        </w:trPr>
        <w:tc>
          <w:tcPr>
            <w:tcW w:w="2534" w:type="dxa"/>
            <w:tcBorders>
              <w:bottom w:val="single" w:sz="4" w:space="0" w:color="auto"/>
            </w:tcBorders>
            <w:shd w:val="clear" w:color="auto" w:fill="auto"/>
          </w:tcPr>
          <w:p w14:paraId="776B0514" w14:textId="77777777" w:rsidR="00C031FA" w:rsidRPr="00E04630" w:rsidRDefault="00C031FA">
            <w:pPr>
              <w:pStyle w:val="ProductNames"/>
              <w:rPr>
                <w:rFonts w:ascii="Tahoma" w:eastAsia="SimSun" w:hAnsi="Tahoma" w:cs="Tahoma"/>
                <w:sz w:val="14"/>
              </w:rPr>
            </w:pPr>
            <w:bookmarkStart w:id="262" w:name="_Toc336337974"/>
            <w:bookmarkStart w:id="263" w:name="_Toc341071334"/>
            <w:r w:rsidRPr="00E04630">
              <w:rPr>
                <w:rFonts w:ascii="Tahoma" w:eastAsia="SimSun" w:hAnsi="Tahoma" w:cs="Tahoma"/>
                <w:sz w:val="14"/>
              </w:rPr>
              <w:t>Forefront Security for Office Communications Server</w:t>
            </w:r>
            <w:r w:rsidR="00F9516B" w:rsidRPr="00E04630">
              <w:rPr>
                <w:rFonts w:ascii="Tahoma" w:eastAsia="SimSun" w:hAnsi="Tahoma" w:cs="Tahoma"/>
                <w:sz w:val="14"/>
              </w:rPr>
              <w:br/>
            </w:r>
            <w:r w:rsidRPr="00E04630">
              <w:rPr>
                <w:rFonts w:ascii="Tahoma" w:eastAsia="SimSun" w:hAnsi="Tahoma" w:cs="Tahoma"/>
                <w:sz w:val="14"/>
              </w:rPr>
              <w:t>（</w:t>
            </w:r>
            <w:proofErr w:type="spellStart"/>
            <w:r w:rsidRPr="00E04630">
              <w:rPr>
                <w:rFonts w:ascii="Tahoma" w:eastAsia="SimSun" w:hAnsi="Tahoma" w:cs="Tahoma"/>
                <w:sz w:val="14"/>
              </w:rPr>
              <w:t>设备及用户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62"/>
            <w:bookmarkEnd w:id="263"/>
          </w:p>
        </w:tc>
        <w:tc>
          <w:tcPr>
            <w:tcW w:w="630" w:type="dxa"/>
            <w:tcBorders>
              <w:bottom w:val="single" w:sz="4" w:space="0" w:color="auto"/>
            </w:tcBorders>
            <w:shd w:val="clear" w:color="auto" w:fill="auto"/>
            <w:vAlign w:val="center"/>
          </w:tcPr>
          <w:p w14:paraId="776B0515" w14:textId="77777777" w:rsidR="00C031FA" w:rsidRPr="00E04630" w:rsidRDefault="00241022" w:rsidP="00AD4C5F">
            <w:pPr>
              <w:pStyle w:val="TableText"/>
              <w:widowControl w:val="0"/>
              <w:rPr>
                <w:rStyle w:val="EndnoteReference"/>
                <w:rFonts w:eastAsia="SimSun" w:cs="Tahoma"/>
                <w:b w:val="0"/>
                <w:color w:val="000000"/>
                <w:sz w:val="13"/>
                <w:szCs w:val="13"/>
                <w:u w:val="single"/>
              </w:rPr>
            </w:pPr>
            <w:hyperlink w:anchor="_56_Forefront_Protection" w:history="1">
              <w:r w:rsidR="00C46C63" w:rsidRPr="00E04630">
                <w:rPr>
                  <w:rStyle w:val="Hyperlink"/>
                  <w:rFonts w:eastAsia="SimSun" w:cs="Tahoma"/>
                  <w:b/>
                  <w:sz w:val="13"/>
                  <w:szCs w:val="13"/>
                </w:rPr>
                <w:t>56</w:t>
              </w:r>
            </w:hyperlink>
          </w:p>
        </w:tc>
        <w:tc>
          <w:tcPr>
            <w:tcW w:w="450" w:type="dxa"/>
            <w:tcBorders>
              <w:bottom w:val="single" w:sz="4" w:space="0" w:color="auto"/>
            </w:tcBorders>
            <w:shd w:val="clear" w:color="auto" w:fill="auto"/>
          </w:tcPr>
          <w:p w14:paraId="776B0516" w14:textId="77777777" w:rsidR="00C031FA" w:rsidRPr="00E04630"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517" w14:textId="77777777" w:rsidR="00C031FA" w:rsidRPr="00E04630"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6B0518"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519"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51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51B"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51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51D"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51E"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051F"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auto"/>
            <w:vAlign w:val="center"/>
          </w:tcPr>
          <w:p w14:paraId="776B0520" w14:textId="77777777" w:rsidR="00C031FA" w:rsidRPr="00E04630" w:rsidRDefault="00C031FA">
            <w:pPr>
              <w:pStyle w:val="TableText"/>
              <w:widowControl w:val="0"/>
              <w:rPr>
                <w:rFonts w:ascii="Tahoma" w:eastAsia="SimSun" w:hAnsi="Tahoma" w:cs="Tahoma"/>
                <w:sz w:val="13"/>
              </w:rPr>
            </w:pPr>
          </w:p>
        </w:tc>
      </w:tr>
      <w:tr w:rsidR="001C38D4" w:rsidRPr="00E04630" w14:paraId="776B052F" w14:textId="77777777" w:rsidTr="00221D2A">
        <w:trPr>
          <w:trHeight w:val="145"/>
        </w:trPr>
        <w:tc>
          <w:tcPr>
            <w:tcW w:w="2534" w:type="dxa"/>
            <w:tcBorders>
              <w:bottom w:val="single" w:sz="4" w:space="0" w:color="auto"/>
            </w:tcBorders>
            <w:shd w:val="clear" w:color="auto" w:fill="FABF8F"/>
          </w:tcPr>
          <w:p w14:paraId="776B0522" w14:textId="77777777" w:rsidR="00C031FA" w:rsidRPr="00E04630" w:rsidRDefault="00C031FA" w:rsidP="002A760F">
            <w:pPr>
              <w:pStyle w:val="ProductNames"/>
              <w:rPr>
                <w:rFonts w:ascii="Tahoma" w:eastAsia="SimSun" w:hAnsi="Tahoma" w:cs="Tahoma"/>
                <w:sz w:val="14"/>
              </w:rPr>
            </w:pPr>
            <w:bookmarkStart w:id="264" w:name="_Toc336337976"/>
            <w:bookmarkStart w:id="265" w:name="_Toc341071335"/>
            <w:r w:rsidRPr="00E04630">
              <w:rPr>
                <w:rFonts w:ascii="Tahoma" w:eastAsia="SimSun" w:hAnsi="Tahoma" w:cs="Tahoma"/>
                <w:sz w:val="14"/>
              </w:rPr>
              <w:t xml:space="preserve">Forefront Protection 2010 for </w:t>
            </w:r>
            <w:proofErr w:type="spellStart"/>
            <w:r w:rsidRPr="00E04630">
              <w:rPr>
                <w:rFonts w:ascii="Tahoma" w:eastAsia="SimSun" w:hAnsi="Tahoma" w:cs="Tahoma"/>
                <w:sz w:val="14"/>
              </w:rPr>
              <w:t>SharePoint</w:t>
            </w:r>
            <w:r w:rsidRPr="00E04630">
              <w:rPr>
                <w:rFonts w:ascii="Tahoma" w:eastAsia="SimSun" w:hAnsi="Tahoma" w:cs="Tahoma"/>
                <w:sz w:val="14"/>
              </w:rPr>
              <w:t>（设备及用户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64"/>
            <w:bookmarkEnd w:id="265"/>
          </w:p>
        </w:tc>
        <w:tc>
          <w:tcPr>
            <w:tcW w:w="630" w:type="dxa"/>
            <w:tcBorders>
              <w:bottom w:val="single" w:sz="4" w:space="0" w:color="auto"/>
            </w:tcBorders>
            <w:shd w:val="clear" w:color="auto" w:fill="FABF8F"/>
            <w:vAlign w:val="center"/>
          </w:tcPr>
          <w:p w14:paraId="776B0523" w14:textId="77777777" w:rsidR="00C031FA" w:rsidRPr="00E04630" w:rsidRDefault="00241022">
            <w:pPr>
              <w:pStyle w:val="TableText"/>
              <w:widowControl w:val="0"/>
              <w:rPr>
                <w:rStyle w:val="EndnoteReference"/>
                <w:rFonts w:eastAsia="SimSun" w:cs="Tahoma"/>
                <w:b w:val="0"/>
                <w:color w:val="000000"/>
                <w:sz w:val="13"/>
                <w:szCs w:val="13"/>
                <w:u w:val="single"/>
              </w:rPr>
            </w:pPr>
            <w:hyperlink w:anchor="_54_Forefront_Online" w:history="1">
              <w:r w:rsidR="00C46C63" w:rsidRPr="00E04630">
                <w:rPr>
                  <w:rStyle w:val="Hyperlink"/>
                  <w:rFonts w:eastAsia="SimSun" w:cs="Tahoma"/>
                  <w:b/>
                  <w:sz w:val="13"/>
                  <w:szCs w:val="13"/>
                </w:rPr>
                <w:t>54</w:t>
              </w:r>
            </w:hyperlink>
          </w:p>
        </w:tc>
        <w:tc>
          <w:tcPr>
            <w:tcW w:w="450" w:type="dxa"/>
            <w:tcBorders>
              <w:bottom w:val="single" w:sz="4" w:space="0" w:color="auto"/>
            </w:tcBorders>
            <w:shd w:val="clear" w:color="auto" w:fill="FABF8F"/>
          </w:tcPr>
          <w:p w14:paraId="776B0524" w14:textId="77777777" w:rsidR="00C031FA" w:rsidRPr="00E04630"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525" w14:textId="77777777" w:rsidR="00C031FA" w:rsidRPr="00E04630"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526"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527"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2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529"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52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52B"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52C"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52D"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52E" w14:textId="77777777" w:rsidR="00C031FA" w:rsidRPr="00E04630" w:rsidRDefault="00C031FA">
            <w:pPr>
              <w:pStyle w:val="TableText"/>
              <w:widowControl w:val="0"/>
              <w:rPr>
                <w:rFonts w:ascii="Tahoma" w:eastAsia="SimSun" w:hAnsi="Tahoma" w:cs="Tahoma"/>
                <w:sz w:val="13"/>
              </w:rPr>
            </w:pPr>
          </w:p>
        </w:tc>
      </w:tr>
      <w:tr w:rsidR="001C38D4" w:rsidRPr="00E04630" w14:paraId="776B053D" w14:textId="77777777" w:rsidTr="00221D2A">
        <w:trPr>
          <w:trHeight w:val="145"/>
        </w:trPr>
        <w:tc>
          <w:tcPr>
            <w:tcW w:w="2534" w:type="dxa"/>
            <w:tcBorders>
              <w:bottom w:val="single" w:sz="4" w:space="0" w:color="auto"/>
            </w:tcBorders>
            <w:shd w:val="clear" w:color="auto" w:fill="auto"/>
          </w:tcPr>
          <w:p w14:paraId="776B0530" w14:textId="77777777" w:rsidR="00C031FA" w:rsidRPr="00E04630" w:rsidRDefault="00C031FA" w:rsidP="002A760F">
            <w:pPr>
              <w:pStyle w:val="ProductNames"/>
              <w:rPr>
                <w:rFonts w:ascii="Tahoma" w:eastAsia="SimSun" w:hAnsi="Tahoma" w:cs="Tahoma"/>
                <w:sz w:val="14"/>
              </w:rPr>
            </w:pPr>
            <w:bookmarkStart w:id="266" w:name="_Toc336337977"/>
            <w:bookmarkStart w:id="267" w:name="_Toc341071336"/>
            <w:r w:rsidRPr="00E04630">
              <w:rPr>
                <w:rFonts w:ascii="Tahoma" w:eastAsia="SimSun" w:hAnsi="Tahoma" w:cs="Tahoma"/>
                <w:sz w:val="14"/>
              </w:rPr>
              <w:t xml:space="preserve">Forefront Protection 2010 for SharePoint Internet </w:t>
            </w:r>
            <w:proofErr w:type="spellStart"/>
            <w:r w:rsidRPr="00E04630">
              <w:rPr>
                <w:rFonts w:ascii="Tahoma" w:eastAsia="SimSun" w:hAnsi="Tahoma" w:cs="Tahoma"/>
                <w:sz w:val="14"/>
              </w:rPr>
              <w:t>站点版（附加</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66"/>
            <w:bookmarkEnd w:id="267"/>
          </w:p>
        </w:tc>
        <w:tc>
          <w:tcPr>
            <w:tcW w:w="630" w:type="dxa"/>
            <w:tcBorders>
              <w:bottom w:val="single" w:sz="4" w:space="0" w:color="auto"/>
            </w:tcBorders>
            <w:shd w:val="clear" w:color="auto" w:fill="auto"/>
            <w:vAlign w:val="center"/>
          </w:tcPr>
          <w:p w14:paraId="776B0531" w14:textId="77777777" w:rsidR="00C031FA" w:rsidRPr="00E04630" w:rsidRDefault="00241022">
            <w:pPr>
              <w:pStyle w:val="TableText"/>
              <w:widowControl w:val="0"/>
              <w:rPr>
                <w:rStyle w:val="EndnoteReference"/>
                <w:rFonts w:eastAsia="SimSun" w:cs="Tahoma"/>
                <w:b w:val="0"/>
                <w:color w:val="000000"/>
                <w:sz w:val="13"/>
                <w:szCs w:val="13"/>
                <w:u w:val="single"/>
              </w:rPr>
            </w:pPr>
            <w:hyperlink w:anchor="_54_Forefront_Online" w:history="1">
              <w:r w:rsidR="00560F89" w:rsidRPr="00E04630">
                <w:rPr>
                  <w:rStyle w:val="Hyperlink"/>
                  <w:rFonts w:eastAsia="SimSun" w:cs="Tahoma"/>
                  <w:b/>
                  <w:sz w:val="13"/>
                  <w:szCs w:val="13"/>
                </w:rPr>
                <w:t>54</w:t>
              </w:r>
            </w:hyperlink>
          </w:p>
        </w:tc>
        <w:tc>
          <w:tcPr>
            <w:tcW w:w="450" w:type="dxa"/>
            <w:tcBorders>
              <w:bottom w:val="single" w:sz="4" w:space="0" w:color="auto"/>
            </w:tcBorders>
            <w:shd w:val="clear" w:color="auto" w:fill="auto"/>
          </w:tcPr>
          <w:p w14:paraId="776B0532"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776B0533"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6B0534"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 xml:space="preserve">25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776B0535"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536"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537"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538"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776B0539"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053A"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tcPr>
          <w:p w14:paraId="776B053B"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053C"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OV</w:t>
            </w:r>
          </w:p>
        </w:tc>
      </w:tr>
      <w:tr w:rsidR="001C38D4" w:rsidRPr="00E04630" w14:paraId="776B0551" w14:textId="77777777" w:rsidTr="00221D2A">
        <w:trPr>
          <w:trHeight w:val="145"/>
        </w:trPr>
        <w:tc>
          <w:tcPr>
            <w:tcW w:w="2534" w:type="dxa"/>
            <w:tcBorders>
              <w:bottom w:val="single" w:sz="4" w:space="0" w:color="auto"/>
            </w:tcBorders>
            <w:shd w:val="clear" w:color="auto" w:fill="FABF8F"/>
          </w:tcPr>
          <w:p w14:paraId="776B053E" w14:textId="77777777" w:rsidR="00C031FA" w:rsidRPr="00E04630" w:rsidRDefault="00C031FA" w:rsidP="00833877">
            <w:pPr>
              <w:pStyle w:val="ProductNames"/>
              <w:rPr>
                <w:rFonts w:ascii="Tahoma" w:eastAsia="SimSun" w:hAnsi="Tahoma" w:cs="Tahoma"/>
                <w:sz w:val="14"/>
              </w:rPr>
            </w:pPr>
            <w:bookmarkStart w:id="268" w:name="_Toc336337981"/>
            <w:bookmarkStart w:id="269" w:name="_Toc341071337"/>
            <w:r w:rsidRPr="00E04630">
              <w:rPr>
                <w:rFonts w:ascii="Tahoma" w:eastAsia="SimSun" w:hAnsi="Tahoma" w:cs="Tahoma"/>
                <w:sz w:val="14"/>
              </w:rPr>
              <w:t>Forefront Threat Management Gateway Web Protection Services</w:t>
            </w:r>
            <w:bookmarkEnd w:id="268"/>
            <w:bookmarkEnd w:id="269"/>
            <w:r w:rsidRPr="00E04630">
              <w:rPr>
                <w:rFonts w:ascii="Tahoma" w:eastAsia="SimSun" w:hAnsi="Tahoma" w:cs="Tahoma"/>
                <w:sz w:val="14"/>
              </w:rPr>
              <w:t xml:space="preserve"> </w:t>
            </w:r>
          </w:p>
        </w:tc>
        <w:tc>
          <w:tcPr>
            <w:tcW w:w="630" w:type="dxa"/>
            <w:tcBorders>
              <w:bottom w:val="single" w:sz="4" w:space="0" w:color="auto"/>
            </w:tcBorders>
            <w:shd w:val="clear" w:color="auto" w:fill="FABF8F"/>
            <w:vAlign w:val="center"/>
          </w:tcPr>
          <w:p w14:paraId="776B053F" w14:textId="77777777" w:rsidR="00C031FA" w:rsidRPr="00E04630" w:rsidRDefault="00241022" w:rsidP="00813E1F">
            <w:pPr>
              <w:pStyle w:val="TableText"/>
              <w:widowControl w:val="0"/>
              <w:rPr>
                <w:rStyle w:val="EndnoteReference"/>
                <w:rFonts w:eastAsia="SimSun" w:cs="Tahoma"/>
                <w:b w:val="0"/>
                <w:color w:val="0000FF"/>
                <w:sz w:val="13"/>
                <w:szCs w:val="13"/>
                <w:u w:val="single"/>
              </w:rPr>
            </w:pPr>
            <w:hyperlink w:anchor="_57_Forefront_Security" w:history="1">
              <w:r w:rsidR="00C46C63" w:rsidRPr="00E04630">
                <w:rPr>
                  <w:rStyle w:val="Hyperlink"/>
                  <w:rFonts w:eastAsia="SimSun" w:cs="Tahoma"/>
                  <w:b/>
                  <w:sz w:val="13"/>
                  <w:szCs w:val="13"/>
                </w:rPr>
                <w:t>57</w:t>
              </w:r>
            </w:hyperlink>
          </w:p>
        </w:tc>
        <w:tc>
          <w:tcPr>
            <w:tcW w:w="450" w:type="dxa"/>
            <w:tcBorders>
              <w:bottom w:val="single" w:sz="4" w:space="0" w:color="auto"/>
            </w:tcBorders>
            <w:shd w:val="clear" w:color="auto" w:fill="FABF8F"/>
          </w:tcPr>
          <w:p w14:paraId="776B0540" w14:textId="77777777" w:rsidR="00C031FA" w:rsidRPr="00E04630" w:rsidRDefault="00C031FA" w:rsidP="0030700C">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541" w14:textId="77777777" w:rsidR="00C031FA" w:rsidRPr="00E04630" w:rsidRDefault="00C031FA" w:rsidP="002D03E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542"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43"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44"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45"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46"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47" w14:textId="77777777" w:rsidR="00C031FA" w:rsidRPr="00E04630" w:rsidRDefault="00C031FA" w:rsidP="002D03E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548"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549"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4A"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54B"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54C" w14:textId="77777777" w:rsidR="00C031FA" w:rsidRPr="00E04630" w:rsidRDefault="00C031FA"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54D" w14:textId="77777777" w:rsidR="00C031FA" w:rsidRPr="00E04630" w:rsidRDefault="00C031FA"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54E" w14:textId="77777777" w:rsidR="00C031FA" w:rsidRPr="00E04630" w:rsidRDefault="00C031FA" w:rsidP="002D03E6">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54F"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550" w14:textId="77777777" w:rsidR="00C031FA" w:rsidRPr="00E04630" w:rsidRDefault="00C031FA" w:rsidP="002D03E6">
            <w:pPr>
              <w:pStyle w:val="TableText"/>
              <w:widowControl w:val="0"/>
              <w:rPr>
                <w:rFonts w:ascii="Tahoma" w:eastAsia="SimSun" w:hAnsi="Tahoma" w:cs="Tahoma"/>
                <w:sz w:val="13"/>
              </w:rPr>
            </w:pPr>
          </w:p>
        </w:tc>
      </w:tr>
      <w:tr w:rsidR="001C38D4" w:rsidRPr="00E04630" w14:paraId="776B0565" w14:textId="77777777" w:rsidTr="00221D2A">
        <w:trPr>
          <w:trHeight w:val="145"/>
        </w:trPr>
        <w:tc>
          <w:tcPr>
            <w:tcW w:w="2534" w:type="dxa"/>
            <w:tcBorders>
              <w:bottom w:val="single" w:sz="4" w:space="0" w:color="auto"/>
            </w:tcBorders>
            <w:shd w:val="clear" w:color="auto" w:fill="FFFFFF"/>
          </w:tcPr>
          <w:p w14:paraId="776B0552" w14:textId="77777777" w:rsidR="00C031FA" w:rsidRPr="00E04630" w:rsidRDefault="00C031FA">
            <w:pPr>
              <w:pStyle w:val="ProductNames"/>
              <w:rPr>
                <w:rFonts w:ascii="Tahoma" w:eastAsia="SimSun" w:hAnsi="Tahoma" w:cs="Tahoma"/>
                <w:sz w:val="14"/>
              </w:rPr>
            </w:pPr>
            <w:bookmarkStart w:id="270" w:name="_Toc336337982"/>
            <w:bookmarkStart w:id="271" w:name="_Toc341071338"/>
            <w:r w:rsidRPr="00E04630">
              <w:rPr>
                <w:rFonts w:ascii="Tahoma" w:eastAsia="SimSun" w:hAnsi="Tahoma" w:cs="Tahoma"/>
                <w:sz w:val="14"/>
              </w:rPr>
              <w:t>Forefront Unified Access Gateway</w:t>
            </w:r>
            <w:r w:rsidR="00CD2DCB" w:rsidRPr="00E04630">
              <w:rPr>
                <w:rFonts w:ascii="Tahoma" w:eastAsia="SimSun" w:hAnsi="Tahoma" w:cs="Tahoma"/>
                <w:sz w:val="14"/>
              </w:rPr>
              <w:t xml:space="preserve"> </w:t>
            </w:r>
            <w:r w:rsidRPr="00E04630">
              <w:rPr>
                <w:rFonts w:ascii="Tahoma" w:eastAsia="SimSun" w:hAnsi="Tahoma" w:cs="Tahoma"/>
                <w:sz w:val="14"/>
              </w:rPr>
              <w:t>Server 2010</w:t>
            </w:r>
            <w:bookmarkEnd w:id="270"/>
            <w:bookmarkEnd w:id="271"/>
          </w:p>
        </w:tc>
        <w:tc>
          <w:tcPr>
            <w:tcW w:w="630" w:type="dxa"/>
            <w:tcBorders>
              <w:bottom w:val="single" w:sz="4" w:space="0" w:color="auto"/>
            </w:tcBorders>
            <w:shd w:val="clear" w:color="auto" w:fill="FFFFFF"/>
            <w:vAlign w:val="center"/>
          </w:tcPr>
          <w:p w14:paraId="776B0553" w14:textId="77777777" w:rsidR="00C031FA" w:rsidRPr="00E04630" w:rsidRDefault="00241022" w:rsidP="00033B0F">
            <w:pPr>
              <w:pStyle w:val="TableText"/>
              <w:widowControl w:val="0"/>
              <w:rPr>
                <w:rFonts w:eastAsia="SimSun" w:cs="Tahoma"/>
                <w:b/>
                <w:color w:val="000000"/>
                <w:sz w:val="13"/>
                <w:szCs w:val="13"/>
                <w:u w:val="single"/>
              </w:rPr>
            </w:pPr>
            <w:hyperlink w:anchor="_58_Forefront_Threat" w:history="1">
              <w:r w:rsidR="00C46C63" w:rsidRPr="00E04630">
                <w:rPr>
                  <w:rStyle w:val="Hyperlink"/>
                  <w:rFonts w:eastAsia="SimSun" w:cs="Tahoma"/>
                  <w:b/>
                  <w:sz w:val="13"/>
                  <w:szCs w:val="13"/>
                </w:rPr>
                <w:t>58</w:t>
              </w:r>
            </w:hyperlink>
          </w:p>
        </w:tc>
        <w:tc>
          <w:tcPr>
            <w:tcW w:w="450" w:type="dxa"/>
            <w:tcBorders>
              <w:bottom w:val="single" w:sz="4" w:space="0" w:color="auto"/>
            </w:tcBorders>
            <w:shd w:val="clear" w:color="auto" w:fill="FFFFFF"/>
          </w:tcPr>
          <w:p w14:paraId="776B0554"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01/10</w:t>
            </w:r>
          </w:p>
        </w:tc>
        <w:tc>
          <w:tcPr>
            <w:tcW w:w="360" w:type="dxa"/>
            <w:tcBorders>
              <w:bottom w:val="single" w:sz="4" w:space="0" w:color="auto"/>
              <w:right w:val="single" w:sz="18" w:space="0" w:color="auto"/>
            </w:tcBorders>
            <w:shd w:val="clear" w:color="auto" w:fill="FFFFFF"/>
            <w:vAlign w:val="center"/>
          </w:tcPr>
          <w:p w14:paraId="776B0555"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556"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557"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3</w:t>
            </w:r>
          </w:p>
        </w:tc>
        <w:tc>
          <w:tcPr>
            <w:tcW w:w="450" w:type="dxa"/>
            <w:tcBorders>
              <w:bottom w:val="single" w:sz="4" w:space="0" w:color="auto"/>
            </w:tcBorders>
            <w:shd w:val="clear" w:color="auto" w:fill="FFFFFF"/>
            <w:vAlign w:val="center"/>
          </w:tcPr>
          <w:p w14:paraId="776B0558"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559"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55A"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55B"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776B055C"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776B055D"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55E"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776B055F"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776B0560"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776B0561"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562"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563"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564" w14:textId="77777777" w:rsidR="00C031FA" w:rsidRPr="00E04630" w:rsidRDefault="00C031FA">
            <w:pPr>
              <w:pStyle w:val="TableText"/>
              <w:widowControl w:val="0"/>
              <w:rPr>
                <w:rFonts w:ascii="Tahoma" w:eastAsia="SimSun" w:hAnsi="Tahoma" w:cs="Tahoma"/>
                <w:sz w:val="13"/>
              </w:rPr>
            </w:pPr>
          </w:p>
        </w:tc>
      </w:tr>
      <w:tr w:rsidR="001C38D4" w:rsidRPr="00E04630" w14:paraId="776B0579" w14:textId="77777777" w:rsidTr="00221D2A">
        <w:trPr>
          <w:trHeight w:val="145"/>
        </w:trPr>
        <w:tc>
          <w:tcPr>
            <w:tcW w:w="2534" w:type="dxa"/>
            <w:tcBorders>
              <w:bottom w:val="single" w:sz="4" w:space="0" w:color="auto"/>
            </w:tcBorders>
            <w:shd w:val="clear" w:color="auto" w:fill="FABF8F"/>
          </w:tcPr>
          <w:p w14:paraId="776B0566" w14:textId="77777777" w:rsidR="00C031FA" w:rsidRPr="00E04630" w:rsidRDefault="00C031FA" w:rsidP="004C0807">
            <w:pPr>
              <w:pStyle w:val="ProductNames"/>
              <w:rPr>
                <w:rFonts w:ascii="Tahoma" w:eastAsia="SimSun" w:hAnsi="Tahoma" w:cs="Tahoma"/>
                <w:sz w:val="14"/>
              </w:rPr>
            </w:pPr>
            <w:bookmarkStart w:id="272" w:name="_Toc336337983"/>
            <w:bookmarkStart w:id="273" w:name="_Toc341071339"/>
            <w:r w:rsidRPr="00E04630">
              <w:rPr>
                <w:rFonts w:ascii="Tahoma" w:eastAsia="SimSun" w:hAnsi="Tahoma" w:cs="Tahoma"/>
                <w:sz w:val="14"/>
              </w:rPr>
              <w:t xml:space="preserve">Forefront Unified Access Gateway </w:t>
            </w:r>
            <w:proofErr w:type="spellStart"/>
            <w:r w:rsidRPr="00E04630">
              <w:rPr>
                <w:rFonts w:ascii="Tahoma" w:eastAsia="SimSun" w:hAnsi="Tahoma" w:cs="Tahoma"/>
                <w:sz w:val="14"/>
              </w:rPr>
              <w:t>外部连接器</w:t>
            </w:r>
            <w:proofErr w:type="spellEnd"/>
            <w:r w:rsidRPr="00E04630">
              <w:rPr>
                <w:rFonts w:ascii="Tahoma" w:eastAsia="SimSun" w:hAnsi="Tahoma" w:cs="Tahoma"/>
                <w:sz w:val="14"/>
              </w:rPr>
              <w:t xml:space="preserve"> 2010</w:t>
            </w:r>
            <w:bookmarkEnd w:id="272"/>
            <w:bookmarkEnd w:id="273"/>
          </w:p>
        </w:tc>
        <w:tc>
          <w:tcPr>
            <w:tcW w:w="630" w:type="dxa"/>
            <w:tcBorders>
              <w:bottom w:val="single" w:sz="4" w:space="0" w:color="auto"/>
            </w:tcBorders>
            <w:shd w:val="clear" w:color="auto" w:fill="FABF8F"/>
            <w:vAlign w:val="center"/>
          </w:tcPr>
          <w:p w14:paraId="776B0567" w14:textId="77777777" w:rsidR="00C031FA" w:rsidRPr="00E04630" w:rsidRDefault="00241022" w:rsidP="00033B0F">
            <w:pPr>
              <w:pStyle w:val="TableText"/>
              <w:widowControl w:val="0"/>
              <w:rPr>
                <w:rFonts w:eastAsia="SimSun" w:cs="Tahoma"/>
                <w:b/>
                <w:color w:val="000000"/>
                <w:sz w:val="13"/>
                <w:szCs w:val="13"/>
                <w:u w:val="single"/>
              </w:rPr>
            </w:pPr>
            <w:hyperlink w:anchor="_58_Forefront_Threat" w:history="1">
              <w:r w:rsidR="00560F89" w:rsidRPr="00E04630">
                <w:rPr>
                  <w:rStyle w:val="Hyperlink"/>
                  <w:rFonts w:eastAsia="SimSun" w:cs="Tahoma"/>
                  <w:b/>
                  <w:sz w:val="13"/>
                  <w:szCs w:val="13"/>
                </w:rPr>
                <w:t>58</w:t>
              </w:r>
            </w:hyperlink>
          </w:p>
        </w:tc>
        <w:tc>
          <w:tcPr>
            <w:tcW w:w="450" w:type="dxa"/>
            <w:tcBorders>
              <w:bottom w:val="single" w:sz="4" w:space="0" w:color="auto"/>
            </w:tcBorders>
            <w:shd w:val="clear" w:color="auto" w:fill="FABF8F"/>
          </w:tcPr>
          <w:p w14:paraId="776B0568" w14:textId="77777777" w:rsidR="00C031FA" w:rsidRPr="00E04630" w:rsidRDefault="00C031FA" w:rsidP="00513534">
            <w:pPr>
              <w:pStyle w:val="TableText"/>
              <w:widowControl w:val="0"/>
              <w:spacing w:before="80"/>
              <w:rPr>
                <w:rFonts w:ascii="Tahoma" w:eastAsia="SimSun" w:hAnsi="Tahoma" w:cs="Tahoma"/>
                <w:sz w:val="13"/>
              </w:rPr>
            </w:pPr>
            <w:r w:rsidRPr="00E04630">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776B0569" w14:textId="77777777" w:rsidR="00C031FA" w:rsidRPr="00E04630" w:rsidRDefault="00C031FA" w:rsidP="0051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56A"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776B056B"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14:paraId="776B056C"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14:paraId="776B056D"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776B056E"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776B056F"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776B0570"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776B0571"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776B0572"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776B0573"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776B0574"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776B0575" w14:textId="77777777" w:rsidR="00C031FA" w:rsidRPr="00E04630" w:rsidRDefault="00C031FA" w:rsidP="00513534">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576" w14:textId="77777777" w:rsidR="00C031FA" w:rsidRPr="00E04630" w:rsidRDefault="00C031FA" w:rsidP="0051353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577"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578" w14:textId="77777777" w:rsidR="00C031FA" w:rsidRPr="00E04630" w:rsidRDefault="00C031FA" w:rsidP="00513534">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58D" w14:textId="77777777" w:rsidTr="00221D2A">
        <w:trPr>
          <w:trHeight w:val="145"/>
        </w:trPr>
        <w:tc>
          <w:tcPr>
            <w:tcW w:w="2534" w:type="dxa"/>
            <w:tcBorders>
              <w:bottom w:val="single" w:sz="4" w:space="0" w:color="auto"/>
            </w:tcBorders>
            <w:shd w:val="clear" w:color="auto" w:fill="FFFFFF"/>
          </w:tcPr>
          <w:p w14:paraId="776B057A" w14:textId="77777777" w:rsidR="00C031FA" w:rsidRPr="00E04630" w:rsidRDefault="00C031FA" w:rsidP="000658AA">
            <w:pPr>
              <w:pStyle w:val="ProductNames"/>
              <w:rPr>
                <w:rFonts w:ascii="Tahoma" w:eastAsia="SimSun" w:hAnsi="Tahoma" w:cs="Tahoma"/>
                <w:sz w:val="14"/>
              </w:rPr>
            </w:pPr>
            <w:bookmarkStart w:id="274" w:name="_Toc336337984"/>
            <w:bookmarkStart w:id="275" w:name="_Toc341071340"/>
            <w:r w:rsidRPr="00E04630">
              <w:rPr>
                <w:rFonts w:ascii="Tahoma" w:eastAsia="SimSun" w:hAnsi="Tahoma" w:cs="Tahoma"/>
                <w:sz w:val="14"/>
              </w:rPr>
              <w:t xml:space="preserve">Forefront Unified Access </w:t>
            </w:r>
            <w:r w:rsidR="00F9516B" w:rsidRPr="00E04630">
              <w:rPr>
                <w:rFonts w:ascii="Tahoma" w:eastAsia="SimSun" w:hAnsi="Tahoma" w:cs="Tahoma"/>
                <w:sz w:val="14"/>
              </w:rPr>
              <w:br/>
            </w:r>
            <w:r w:rsidRPr="00E04630">
              <w:rPr>
                <w:rFonts w:ascii="Tahoma" w:eastAsia="SimSun" w:hAnsi="Tahoma" w:cs="Tahoma"/>
                <w:sz w:val="14"/>
              </w:rPr>
              <w:t>Gateway 2010 CAL</w:t>
            </w:r>
            <w:bookmarkEnd w:id="274"/>
            <w:bookmarkEnd w:id="275"/>
            <w:r w:rsidRPr="00E04630">
              <w:rPr>
                <w:rFonts w:ascii="Tahoma" w:eastAsia="SimSun" w:hAnsi="Tahoma" w:cs="Tahoma"/>
                <w:sz w:val="14"/>
              </w:rPr>
              <w:t xml:space="preserve"> </w:t>
            </w:r>
          </w:p>
        </w:tc>
        <w:tc>
          <w:tcPr>
            <w:tcW w:w="630" w:type="dxa"/>
            <w:tcBorders>
              <w:bottom w:val="single" w:sz="4" w:space="0" w:color="auto"/>
            </w:tcBorders>
            <w:shd w:val="clear" w:color="auto" w:fill="FFFFFF"/>
            <w:vAlign w:val="center"/>
          </w:tcPr>
          <w:p w14:paraId="776B057B" w14:textId="77777777" w:rsidR="00C031FA" w:rsidRPr="00E04630" w:rsidRDefault="00241022" w:rsidP="00033B0F">
            <w:pPr>
              <w:pStyle w:val="TableText"/>
              <w:widowControl w:val="0"/>
              <w:rPr>
                <w:rFonts w:eastAsia="SimSun" w:cs="Tahoma"/>
                <w:b/>
                <w:color w:val="000000"/>
                <w:sz w:val="13"/>
                <w:szCs w:val="13"/>
                <w:u w:val="single"/>
              </w:rPr>
            </w:pPr>
            <w:hyperlink w:anchor="_58_Forefront_Threat" w:history="1">
              <w:r w:rsidR="00560F89" w:rsidRPr="00E04630">
                <w:rPr>
                  <w:rStyle w:val="Hyperlink"/>
                  <w:rFonts w:eastAsia="SimSun" w:cs="Tahoma"/>
                  <w:b/>
                  <w:sz w:val="13"/>
                  <w:szCs w:val="13"/>
                </w:rPr>
                <w:t>58</w:t>
              </w:r>
            </w:hyperlink>
          </w:p>
        </w:tc>
        <w:tc>
          <w:tcPr>
            <w:tcW w:w="450" w:type="dxa"/>
            <w:tcBorders>
              <w:bottom w:val="single" w:sz="4" w:space="0" w:color="auto"/>
            </w:tcBorders>
            <w:shd w:val="clear" w:color="auto" w:fill="FFFFFF"/>
          </w:tcPr>
          <w:p w14:paraId="776B057C"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01/10</w:t>
            </w:r>
          </w:p>
        </w:tc>
        <w:tc>
          <w:tcPr>
            <w:tcW w:w="360" w:type="dxa"/>
            <w:tcBorders>
              <w:bottom w:val="single" w:sz="4" w:space="0" w:color="auto"/>
              <w:right w:val="single" w:sz="18" w:space="0" w:color="auto"/>
            </w:tcBorders>
            <w:shd w:val="clear" w:color="auto" w:fill="FFFFFF"/>
            <w:vAlign w:val="center"/>
          </w:tcPr>
          <w:p w14:paraId="776B057D"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57E"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57F"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3</w:t>
            </w:r>
          </w:p>
        </w:tc>
        <w:tc>
          <w:tcPr>
            <w:tcW w:w="450" w:type="dxa"/>
            <w:tcBorders>
              <w:bottom w:val="single" w:sz="4" w:space="0" w:color="auto"/>
            </w:tcBorders>
            <w:shd w:val="clear" w:color="auto" w:fill="FFFFFF"/>
            <w:vAlign w:val="center"/>
          </w:tcPr>
          <w:p w14:paraId="776B0580"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581"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582"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583"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776B0584"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776B0585"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586"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776B0587"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776B0588"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776B0589"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58A"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58B"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FFFFF"/>
            <w:vAlign w:val="center"/>
          </w:tcPr>
          <w:p w14:paraId="776B058C" w14:textId="77777777" w:rsidR="00C031FA" w:rsidRPr="00E04630" w:rsidRDefault="00C031FA">
            <w:pPr>
              <w:pStyle w:val="TableText"/>
              <w:widowControl w:val="0"/>
              <w:rPr>
                <w:rFonts w:ascii="Tahoma" w:eastAsia="SimSun" w:hAnsi="Tahoma" w:cs="Tahoma"/>
                <w:sz w:val="13"/>
              </w:rPr>
            </w:pPr>
          </w:p>
        </w:tc>
      </w:tr>
      <w:tr w:rsidR="001C38D4" w:rsidRPr="00E04630" w14:paraId="776B05A1" w14:textId="77777777" w:rsidTr="00221D2A">
        <w:trPr>
          <w:trHeight w:val="145"/>
        </w:trPr>
        <w:tc>
          <w:tcPr>
            <w:tcW w:w="2534" w:type="dxa"/>
            <w:tcBorders>
              <w:bottom w:val="single" w:sz="4" w:space="0" w:color="auto"/>
            </w:tcBorders>
            <w:shd w:val="clear" w:color="auto" w:fill="FABF8F"/>
          </w:tcPr>
          <w:p w14:paraId="776B058E" w14:textId="77777777" w:rsidR="00C031FA" w:rsidRPr="00E04630" w:rsidRDefault="00C031FA" w:rsidP="000658AA">
            <w:pPr>
              <w:pStyle w:val="ProductNames"/>
              <w:rPr>
                <w:rFonts w:ascii="Tahoma" w:eastAsia="SimSun" w:hAnsi="Tahoma" w:cs="Tahoma"/>
                <w:sz w:val="14"/>
              </w:rPr>
            </w:pPr>
            <w:bookmarkStart w:id="276" w:name="_Toc336337985"/>
            <w:bookmarkStart w:id="277" w:name="_Toc341071341"/>
            <w:r w:rsidRPr="00E04630">
              <w:rPr>
                <w:rFonts w:ascii="Tahoma" w:eastAsia="SimSun" w:hAnsi="Tahoma" w:cs="Tahoma"/>
                <w:sz w:val="14"/>
              </w:rPr>
              <w:t>Forefront Unified Access Gateway</w:t>
            </w:r>
            <w:r w:rsidR="00CD2DCB" w:rsidRPr="00E04630">
              <w:rPr>
                <w:rFonts w:ascii="Tahoma" w:eastAsia="SimSun" w:hAnsi="Tahoma" w:cs="Tahoma"/>
                <w:sz w:val="14"/>
              </w:rPr>
              <w:t xml:space="preserve"> </w:t>
            </w:r>
            <w:r w:rsidRPr="00E04630">
              <w:rPr>
                <w:rFonts w:ascii="Tahoma" w:eastAsia="SimSun" w:hAnsi="Tahoma" w:cs="Tahoma"/>
                <w:sz w:val="14"/>
              </w:rPr>
              <w:t>2010 10K CAL Pack</w:t>
            </w:r>
            <w:bookmarkEnd w:id="276"/>
            <w:bookmarkEnd w:id="277"/>
          </w:p>
        </w:tc>
        <w:tc>
          <w:tcPr>
            <w:tcW w:w="630" w:type="dxa"/>
            <w:tcBorders>
              <w:bottom w:val="single" w:sz="4" w:space="0" w:color="auto"/>
            </w:tcBorders>
            <w:shd w:val="clear" w:color="auto" w:fill="FABF8F"/>
            <w:vAlign w:val="center"/>
          </w:tcPr>
          <w:p w14:paraId="776B058F" w14:textId="77777777" w:rsidR="00C031FA" w:rsidRPr="00E04630" w:rsidRDefault="00241022" w:rsidP="00033B0F">
            <w:pPr>
              <w:pStyle w:val="TableText"/>
              <w:widowControl w:val="0"/>
              <w:rPr>
                <w:rFonts w:eastAsia="SimSun" w:cs="Tahoma"/>
                <w:b/>
                <w:color w:val="000000"/>
                <w:sz w:val="13"/>
                <w:szCs w:val="13"/>
                <w:u w:val="single"/>
              </w:rPr>
            </w:pPr>
            <w:hyperlink w:anchor="_58_Forefront_Threat" w:history="1">
              <w:r w:rsidR="00560F89" w:rsidRPr="00E04630">
                <w:rPr>
                  <w:rStyle w:val="Hyperlink"/>
                  <w:rFonts w:eastAsia="SimSun" w:cs="Tahoma"/>
                  <w:b/>
                  <w:sz w:val="13"/>
                  <w:szCs w:val="13"/>
                </w:rPr>
                <w:t>58</w:t>
              </w:r>
            </w:hyperlink>
          </w:p>
        </w:tc>
        <w:tc>
          <w:tcPr>
            <w:tcW w:w="450" w:type="dxa"/>
            <w:tcBorders>
              <w:bottom w:val="single" w:sz="4" w:space="0" w:color="auto"/>
            </w:tcBorders>
            <w:shd w:val="clear" w:color="auto" w:fill="FABF8F"/>
          </w:tcPr>
          <w:p w14:paraId="776B0590"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776B0591"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592"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776B0593"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14:paraId="776B0594"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14:paraId="776B0595"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776B0596"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776B0597"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776B0598"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776B0599"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59A"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59B" w14:textId="77777777" w:rsidR="00C031FA" w:rsidRPr="00E04630"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59C"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59D" w14:textId="77777777" w:rsidR="00C031FA" w:rsidRPr="00E04630" w:rsidRDefault="00C031FA">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59E"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59F"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5A0" w14:textId="77777777" w:rsidR="00C031FA" w:rsidRPr="00E04630" w:rsidRDefault="00C031FA">
            <w:pPr>
              <w:pStyle w:val="TableText"/>
              <w:widowControl w:val="0"/>
              <w:rPr>
                <w:rFonts w:ascii="Tahoma" w:eastAsia="SimSun" w:hAnsi="Tahoma" w:cs="Tahoma"/>
                <w:sz w:val="13"/>
              </w:rPr>
            </w:pPr>
          </w:p>
        </w:tc>
      </w:tr>
      <w:tr w:rsidR="001C38D4" w:rsidRPr="00E04630" w14:paraId="776B05AF" w14:textId="77777777" w:rsidTr="00221D2A">
        <w:trPr>
          <w:trHeight w:val="145"/>
        </w:trPr>
        <w:tc>
          <w:tcPr>
            <w:tcW w:w="2534" w:type="dxa"/>
            <w:tcBorders>
              <w:bottom w:val="single" w:sz="4" w:space="0" w:color="auto"/>
            </w:tcBorders>
            <w:shd w:val="clear" w:color="auto" w:fill="FFFFFF"/>
          </w:tcPr>
          <w:p w14:paraId="776B05A2" w14:textId="77777777" w:rsidR="00C031FA" w:rsidRPr="00E04630" w:rsidRDefault="00C031FA" w:rsidP="009D2F88">
            <w:pPr>
              <w:pStyle w:val="ProductNames"/>
              <w:rPr>
                <w:rFonts w:ascii="Tahoma" w:eastAsia="SimSun" w:hAnsi="Tahoma" w:cs="Tahoma"/>
                <w:sz w:val="14"/>
              </w:rPr>
            </w:pPr>
            <w:bookmarkStart w:id="278" w:name="_Toc336337986"/>
            <w:bookmarkStart w:id="279" w:name="_Toc341071342"/>
            <w:proofErr w:type="spellStart"/>
            <w:r w:rsidRPr="00E04630">
              <w:rPr>
                <w:rFonts w:ascii="Tahoma" w:eastAsia="SimSun" w:hAnsi="Tahoma" w:cs="Tahoma"/>
                <w:sz w:val="14"/>
              </w:rPr>
              <w:t>GeoSynth</w:t>
            </w:r>
            <w:proofErr w:type="spellEnd"/>
            <w:r w:rsidRPr="00E04630">
              <w:rPr>
                <w:rFonts w:ascii="Tahoma" w:eastAsia="SimSun" w:hAnsi="Tahoma" w:cs="Tahoma"/>
                <w:sz w:val="14"/>
              </w:rPr>
              <w:t xml:space="preserve"> Server</w:t>
            </w:r>
            <w:bookmarkEnd w:id="278"/>
            <w:bookmarkEnd w:id="279"/>
          </w:p>
        </w:tc>
        <w:tc>
          <w:tcPr>
            <w:tcW w:w="630" w:type="dxa"/>
            <w:tcBorders>
              <w:bottom w:val="single" w:sz="4" w:space="0" w:color="auto"/>
            </w:tcBorders>
            <w:shd w:val="clear" w:color="auto" w:fill="FFFFFF"/>
            <w:vAlign w:val="center"/>
          </w:tcPr>
          <w:p w14:paraId="776B05A3" w14:textId="77777777" w:rsidR="00C031FA" w:rsidRPr="00E04630" w:rsidRDefault="00C031FA" w:rsidP="00A666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14:paraId="776B05A4" w14:textId="77777777" w:rsidR="00C031FA" w:rsidRPr="00E04630" w:rsidRDefault="00C031FA" w:rsidP="00A66614">
            <w:pPr>
              <w:pStyle w:val="TableText"/>
              <w:widowControl w:val="0"/>
              <w:spacing w:before="80"/>
              <w:rPr>
                <w:rFonts w:ascii="Tahoma" w:eastAsia="SimSun" w:hAnsi="Tahoma" w:cs="Tahoma"/>
                <w:sz w:val="13"/>
              </w:rPr>
            </w:pPr>
            <w:r w:rsidRPr="00E04630">
              <w:rPr>
                <w:rFonts w:ascii="Tahoma" w:eastAsia="SimSun" w:hAnsi="Tahoma" w:cs="Tahoma"/>
                <w:sz w:val="13"/>
              </w:rPr>
              <w:t>05/10</w:t>
            </w:r>
          </w:p>
        </w:tc>
        <w:tc>
          <w:tcPr>
            <w:tcW w:w="360" w:type="dxa"/>
            <w:tcBorders>
              <w:bottom w:val="single" w:sz="4" w:space="0" w:color="auto"/>
              <w:right w:val="single" w:sz="18" w:space="0" w:color="auto"/>
            </w:tcBorders>
            <w:shd w:val="clear" w:color="auto" w:fill="FFFFFF"/>
            <w:vAlign w:val="center"/>
          </w:tcPr>
          <w:p w14:paraId="776B05A5" w14:textId="77777777" w:rsidR="00C031FA" w:rsidRPr="00E04630" w:rsidRDefault="00C031FA" w:rsidP="00A66614">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5A6" w14:textId="77777777" w:rsidR="00C031FA" w:rsidRPr="00E04630" w:rsidRDefault="00C031FA" w:rsidP="00A66614">
            <w:pPr>
              <w:pStyle w:val="TableText"/>
              <w:widowControl w:val="0"/>
              <w:rPr>
                <w:rFonts w:ascii="Tahoma" w:eastAsia="SimSun" w:hAnsi="Tahoma" w:cs="Tahoma"/>
                <w:sz w:val="13"/>
              </w:rPr>
            </w:pPr>
            <w:r w:rsidRPr="00E04630">
              <w:rPr>
                <w:rFonts w:ascii="Tahoma" w:eastAsia="SimSun" w:hAnsi="Tahoma" w:cs="Tahoma"/>
                <w:sz w:val="13"/>
              </w:rPr>
              <w:t xml:space="preserve">125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776B05A7" w14:textId="77777777" w:rsidR="00C031FA" w:rsidRPr="00E04630" w:rsidRDefault="00C031FA" w:rsidP="00A6661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5A8" w14:textId="77777777" w:rsidR="00C031FA" w:rsidRPr="00E04630" w:rsidRDefault="00C031FA" w:rsidP="00A6661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5A9" w14:textId="77777777" w:rsidR="00C031FA" w:rsidRPr="00E04630" w:rsidRDefault="00C031FA" w:rsidP="00A6661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5AA" w14:textId="77777777" w:rsidR="00C031FA" w:rsidRPr="00E04630" w:rsidRDefault="00C031FA" w:rsidP="00A6661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5AB" w14:textId="77777777" w:rsidR="00C031FA" w:rsidRPr="00E04630" w:rsidRDefault="00C031FA" w:rsidP="00A6661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5AC" w14:textId="77777777" w:rsidR="00C031FA" w:rsidRPr="00E04630" w:rsidRDefault="00C031FA" w:rsidP="00A6661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5AD"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5AE" w14:textId="77777777" w:rsidR="00C031FA" w:rsidRPr="00E04630" w:rsidRDefault="00C031FA" w:rsidP="00A66614">
            <w:pPr>
              <w:pStyle w:val="TableText"/>
              <w:widowControl w:val="0"/>
              <w:rPr>
                <w:rFonts w:ascii="Tahoma" w:eastAsia="SimSun" w:hAnsi="Tahoma" w:cs="Tahoma"/>
                <w:sz w:val="13"/>
              </w:rPr>
            </w:pPr>
          </w:p>
        </w:tc>
      </w:tr>
      <w:tr w:rsidR="001C38D4" w:rsidRPr="00E04630" w14:paraId="776B05C3" w14:textId="77777777" w:rsidTr="00221D2A">
        <w:trPr>
          <w:trHeight w:val="145"/>
        </w:trPr>
        <w:tc>
          <w:tcPr>
            <w:tcW w:w="2534" w:type="dxa"/>
            <w:tcBorders>
              <w:bottom w:val="single" w:sz="4" w:space="0" w:color="auto"/>
            </w:tcBorders>
            <w:shd w:val="clear" w:color="auto" w:fill="FABF8F"/>
          </w:tcPr>
          <w:p w14:paraId="776B05B0" w14:textId="77777777" w:rsidR="00C031FA" w:rsidRPr="00E04630" w:rsidRDefault="00C031FA">
            <w:pPr>
              <w:pStyle w:val="ProductNames"/>
              <w:rPr>
                <w:rFonts w:ascii="Tahoma" w:eastAsia="SimSun" w:hAnsi="Tahoma" w:cs="Tahoma"/>
                <w:sz w:val="14"/>
              </w:rPr>
            </w:pPr>
            <w:bookmarkStart w:id="280" w:name="_Toc336337990"/>
            <w:bookmarkStart w:id="281" w:name="_Toc341071343"/>
            <w:r w:rsidRPr="00E04630">
              <w:rPr>
                <w:rFonts w:ascii="Tahoma" w:eastAsia="SimSun" w:hAnsi="Tahoma" w:cs="Tahoma"/>
                <w:sz w:val="14"/>
              </w:rPr>
              <w:t>HPC Pack 2008 R2 Enterprise</w:t>
            </w:r>
            <w:bookmarkEnd w:id="280"/>
            <w:bookmarkEnd w:id="281"/>
          </w:p>
        </w:tc>
        <w:tc>
          <w:tcPr>
            <w:tcW w:w="630" w:type="dxa"/>
            <w:tcBorders>
              <w:bottom w:val="single" w:sz="4" w:space="0" w:color="auto"/>
            </w:tcBorders>
            <w:shd w:val="clear" w:color="auto" w:fill="FABF8F"/>
            <w:vAlign w:val="center"/>
          </w:tcPr>
          <w:p w14:paraId="776B05B1" w14:textId="77777777" w:rsidR="00C031FA" w:rsidRPr="00E04630" w:rsidRDefault="00241022" w:rsidP="00033B0F">
            <w:pPr>
              <w:pStyle w:val="TableText"/>
              <w:widowControl w:val="0"/>
              <w:rPr>
                <w:rStyle w:val="EndnoteReference"/>
                <w:rFonts w:eastAsia="SimSun" w:cs="Tahoma"/>
                <w:b w:val="0"/>
                <w:color w:val="000000"/>
                <w:sz w:val="13"/>
                <w:szCs w:val="13"/>
                <w:u w:val="single"/>
              </w:rPr>
            </w:pPr>
            <w:hyperlink w:anchor="_59_Forefront_Unified" w:history="1">
              <w:r w:rsidR="00C46C63" w:rsidRPr="00E04630">
                <w:rPr>
                  <w:rStyle w:val="Hyperlink"/>
                  <w:rFonts w:eastAsia="SimSun" w:cs="Tahoma"/>
                  <w:b/>
                  <w:sz w:val="13"/>
                  <w:szCs w:val="13"/>
                </w:rPr>
                <w:t>59</w:t>
              </w:r>
            </w:hyperlink>
          </w:p>
        </w:tc>
        <w:tc>
          <w:tcPr>
            <w:tcW w:w="450" w:type="dxa"/>
            <w:tcBorders>
              <w:bottom w:val="single" w:sz="4" w:space="0" w:color="auto"/>
            </w:tcBorders>
            <w:shd w:val="clear" w:color="auto" w:fill="FABF8F"/>
          </w:tcPr>
          <w:p w14:paraId="776B05B2"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776B05B3"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5B4"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5B5"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5B6"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5B7"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5B8"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5B9" w14:textId="77777777" w:rsidR="00C031FA" w:rsidRPr="00E04630" w:rsidRDefault="00C031FA">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6B05BA" w14:textId="77777777" w:rsidR="00C031FA" w:rsidRPr="00E04630"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5BB"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5BC"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5BD" w14:textId="77777777" w:rsidR="00C031FA" w:rsidRPr="00E04630"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5BE" w14:textId="77777777" w:rsidR="00C031FA" w:rsidRPr="00E04630" w:rsidRDefault="00C031FA">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5BF" w14:textId="77777777" w:rsidR="00C031FA" w:rsidRPr="00E04630"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5C0"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5C1"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5C2" w14:textId="77777777" w:rsidR="00C031FA" w:rsidRPr="00E04630" w:rsidRDefault="00C031FA">
            <w:pPr>
              <w:pStyle w:val="TableText"/>
              <w:widowControl w:val="0"/>
              <w:rPr>
                <w:rFonts w:ascii="Tahoma" w:eastAsia="SimSun" w:hAnsi="Tahoma" w:cs="Tahoma"/>
                <w:sz w:val="13"/>
              </w:rPr>
            </w:pPr>
          </w:p>
        </w:tc>
      </w:tr>
      <w:tr w:rsidR="001C38D4" w:rsidRPr="00E04630" w14:paraId="776B05D7" w14:textId="77777777" w:rsidTr="00221D2A">
        <w:trPr>
          <w:trHeight w:val="145"/>
        </w:trPr>
        <w:tc>
          <w:tcPr>
            <w:tcW w:w="2534" w:type="dxa"/>
            <w:tcBorders>
              <w:bottom w:val="single" w:sz="4" w:space="0" w:color="auto"/>
            </w:tcBorders>
            <w:shd w:val="clear" w:color="auto" w:fill="auto"/>
          </w:tcPr>
          <w:p w14:paraId="776B05C4" w14:textId="77777777" w:rsidR="00C031FA" w:rsidRPr="00E04630" w:rsidRDefault="00C031FA" w:rsidP="001E7990">
            <w:pPr>
              <w:pStyle w:val="ProductNames"/>
              <w:rPr>
                <w:rFonts w:ascii="Tahoma" w:eastAsia="SimSun" w:hAnsi="Tahoma" w:cs="Tahoma"/>
                <w:sz w:val="14"/>
              </w:rPr>
            </w:pPr>
            <w:bookmarkStart w:id="282" w:name="_Toc336337991"/>
            <w:bookmarkStart w:id="283" w:name="_Toc341071344"/>
            <w:r w:rsidRPr="00E04630">
              <w:rPr>
                <w:rFonts w:ascii="Tahoma" w:eastAsia="SimSun" w:hAnsi="Tahoma" w:cs="Tahoma"/>
                <w:sz w:val="14"/>
              </w:rPr>
              <w:t>HPC Pack 2008 R2 for Workstation</w:t>
            </w:r>
            <w:bookmarkEnd w:id="282"/>
            <w:bookmarkEnd w:id="283"/>
          </w:p>
        </w:tc>
        <w:tc>
          <w:tcPr>
            <w:tcW w:w="630" w:type="dxa"/>
            <w:tcBorders>
              <w:bottom w:val="single" w:sz="4" w:space="0" w:color="auto"/>
            </w:tcBorders>
            <w:shd w:val="clear" w:color="auto" w:fill="auto"/>
            <w:vAlign w:val="center"/>
          </w:tcPr>
          <w:p w14:paraId="776B05C5" w14:textId="77777777" w:rsidR="00C031FA" w:rsidRPr="00E04630" w:rsidRDefault="00241022" w:rsidP="00033B0F">
            <w:pPr>
              <w:pStyle w:val="TableText"/>
              <w:widowControl w:val="0"/>
              <w:rPr>
                <w:rStyle w:val="EndnoteReference"/>
                <w:rFonts w:eastAsia="SimSun" w:cs="Tahoma"/>
                <w:b w:val="0"/>
                <w:color w:val="000000"/>
                <w:sz w:val="13"/>
                <w:szCs w:val="13"/>
                <w:u w:val="single"/>
              </w:rPr>
            </w:pPr>
            <w:hyperlink w:anchor="_59_Forefront_Unified" w:history="1">
              <w:r w:rsidR="00560F89" w:rsidRPr="00E04630">
                <w:rPr>
                  <w:rStyle w:val="Hyperlink"/>
                  <w:rFonts w:eastAsia="SimSun" w:cs="Tahoma"/>
                  <w:b/>
                  <w:sz w:val="13"/>
                  <w:szCs w:val="13"/>
                </w:rPr>
                <w:t>59</w:t>
              </w:r>
            </w:hyperlink>
          </w:p>
        </w:tc>
        <w:tc>
          <w:tcPr>
            <w:tcW w:w="450" w:type="dxa"/>
            <w:tcBorders>
              <w:bottom w:val="single" w:sz="4" w:space="0" w:color="auto"/>
            </w:tcBorders>
            <w:shd w:val="clear" w:color="auto" w:fill="auto"/>
          </w:tcPr>
          <w:p w14:paraId="776B05C6" w14:textId="77777777" w:rsidR="00C031FA" w:rsidRPr="00E04630" w:rsidRDefault="00C031FA" w:rsidP="00EB6C66">
            <w:pPr>
              <w:pStyle w:val="TableText"/>
              <w:widowControl w:val="0"/>
              <w:spacing w:before="80"/>
              <w:rPr>
                <w:rFonts w:ascii="Tahoma" w:eastAsia="SimSun" w:hAnsi="Tahoma" w:cs="Tahoma"/>
                <w:sz w:val="13"/>
              </w:rPr>
            </w:pPr>
            <w:r w:rsidRPr="00E04630">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776B05C7" w14:textId="77777777" w:rsidR="00C031FA" w:rsidRPr="00E04630" w:rsidRDefault="00C031FA" w:rsidP="00EB6C6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76B05C8"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5C9"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5CA"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5CB"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5CC"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5CD" w14:textId="77777777" w:rsidR="00C031FA" w:rsidRPr="00E04630" w:rsidRDefault="00C031FA" w:rsidP="00EB6C6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6B05CE" w14:textId="77777777" w:rsidR="00C031FA" w:rsidRPr="00E04630" w:rsidRDefault="00C031FA" w:rsidP="00AA31F2">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6B05CF"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5D0"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6B05D1"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6B05D2"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6B05D3" w14:textId="77777777" w:rsidR="00C031FA" w:rsidRPr="00E04630" w:rsidRDefault="00C031FA" w:rsidP="00EB6C6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5D4" w14:textId="77777777" w:rsidR="00C031FA" w:rsidRPr="00E04630" w:rsidRDefault="00C031FA" w:rsidP="00EB6C66">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05D5"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auto"/>
            <w:vAlign w:val="center"/>
          </w:tcPr>
          <w:p w14:paraId="776B05D6" w14:textId="77777777" w:rsidR="00C031FA" w:rsidRPr="00E04630" w:rsidRDefault="00C031FA" w:rsidP="00EB6C66">
            <w:pPr>
              <w:pStyle w:val="TableText"/>
              <w:widowControl w:val="0"/>
              <w:rPr>
                <w:rFonts w:ascii="Tahoma" w:eastAsia="SimSun" w:hAnsi="Tahoma" w:cs="Tahoma"/>
                <w:sz w:val="13"/>
              </w:rPr>
            </w:pPr>
          </w:p>
        </w:tc>
      </w:tr>
      <w:tr w:rsidR="001C38D4" w:rsidRPr="00E04630" w14:paraId="776B05E5" w14:textId="77777777" w:rsidTr="00221D2A">
        <w:trPr>
          <w:trHeight w:val="145"/>
        </w:trPr>
        <w:tc>
          <w:tcPr>
            <w:tcW w:w="2534" w:type="dxa"/>
            <w:tcBorders>
              <w:bottom w:val="single" w:sz="4" w:space="0" w:color="auto"/>
            </w:tcBorders>
            <w:shd w:val="clear" w:color="auto" w:fill="auto"/>
          </w:tcPr>
          <w:p w14:paraId="776B05D8" w14:textId="77777777" w:rsidR="00C031FA" w:rsidRPr="00E04630" w:rsidRDefault="00C031FA">
            <w:pPr>
              <w:pStyle w:val="ProductNames"/>
              <w:rPr>
                <w:rFonts w:ascii="Tahoma" w:eastAsia="SimSun" w:hAnsi="Tahoma" w:cs="Tahoma"/>
                <w:sz w:val="14"/>
              </w:rPr>
            </w:pPr>
            <w:bookmarkStart w:id="284" w:name="_Toc336337992"/>
            <w:bookmarkStart w:id="285" w:name="_Toc341071345"/>
            <w:r w:rsidRPr="00E04630">
              <w:rPr>
                <w:rFonts w:ascii="Tahoma" w:eastAsia="SimSun" w:hAnsi="Tahoma" w:cs="Tahoma"/>
                <w:sz w:val="14"/>
              </w:rPr>
              <w:t xml:space="preserve">Learning Solutions Combination </w:t>
            </w:r>
            <w:r w:rsidR="00F9516B" w:rsidRPr="00E04630">
              <w:rPr>
                <w:rFonts w:ascii="Tahoma" w:eastAsia="SimSun" w:hAnsi="Tahoma" w:cs="Tahoma"/>
                <w:sz w:val="14"/>
              </w:rPr>
              <w:br/>
            </w:r>
            <w:r w:rsidRPr="00E04630">
              <w:rPr>
                <w:rFonts w:ascii="Tahoma" w:eastAsia="SimSun" w:hAnsi="Tahoma" w:cs="Tahoma"/>
                <w:sz w:val="14"/>
              </w:rPr>
              <w:t xml:space="preserve">E-Reference </w:t>
            </w:r>
            <w:proofErr w:type="spellStart"/>
            <w:r w:rsidRPr="00E04630">
              <w:rPr>
                <w:rFonts w:ascii="Tahoma" w:eastAsia="SimSun" w:hAnsi="Tahoma" w:cs="Tahoma"/>
                <w:sz w:val="14"/>
              </w:rPr>
              <w:t>Library</w:t>
            </w:r>
            <w:r w:rsidRPr="00E04630">
              <w:rPr>
                <w:rFonts w:ascii="Tahoma" w:eastAsia="SimSun" w:hAnsi="Tahoma" w:cs="Tahoma"/>
                <w:sz w:val="14"/>
              </w:rPr>
              <w:t>（用户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84"/>
            <w:bookmarkEnd w:id="285"/>
          </w:p>
        </w:tc>
        <w:tc>
          <w:tcPr>
            <w:tcW w:w="630" w:type="dxa"/>
            <w:tcBorders>
              <w:bottom w:val="single" w:sz="4" w:space="0" w:color="auto"/>
            </w:tcBorders>
            <w:shd w:val="clear" w:color="auto" w:fill="auto"/>
            <w:vAlign w:val="center"/>
          </w:tcPr>
          <w:p w14:paraId="776B05D9" w14:textId="77777777" w:rsidR="00C031FA" w:rsidRPr="00E04630"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776B05DA"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12/07</w:t>
            </w:r>
          </w:p>
        </w:tc>
        <w:tc>
          <w:tcPr>
            <w:tcW w:w="360" w:type="dxa"/>
            <w:tcBorders>
              <w:bottom w:val="single" w:sz="4" w:space="0" w:color="auto"/>
              <w:right w:val="single" w:sz="18" w:space="0" w:color="auto"/>
            </w:tcBorders>
            <w:shd w:val="clear" w:color="auto" w:fill="auto"/>
            <w:vAlign w:val="center"/>
          </w:tcPr>
          <w:p w14:paraId="776B05DB" w14:textId="77777777" w:rsidR="00C031FA" w:rsidRPr="00E04630"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6B05DC"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 xml:space="preserve">1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776B05DD"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5DE"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5DF"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5E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5E1"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05E2"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05E3"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05E4" w14:textId="77777777" w:rsidR="00C031FA" w:rsidRPr="00E04630" w:rsidRDefault="00C031FA">
            <w:pPr>
              <w:pStyle w:val="TableText"/>
              <w:widowControl w:val="0"/>
              <w:rPr>
                <w:rFonts w:ascii="Tahoma" w:eastAsia="SimSun" w:hAnsi="Tahoma" w:cs="Tahoma"/>
                <w:sz w:val="13"/>
              </w:rPr>
            </w:pPr>
          </w:p>
        </w:tc>
      </w:tr>
      <w:tr w:rsidR="00FD4E7E" w:rsidRPr="00E04630" w14:paraId="776B05F3" w14:textId="77777777" w:rsidTr="00221D2A">
        <w:trPr>
          <w:trHeight w:val="145"/>
        </w:trPr>
        <w:tc>
          <w:tcPr>
            <w:tcW w:w="2534" w:type="dxa"/>
            <w:tcBorders>
              <w:bottom w:val="single" w:sz="4" w:space="0" w:color="auto"/>
            </w:tcBorders>
            <w:shd w:val="clear" w:color="auto" w:fill="FABF8F"/>
            <w:vAlign w:val="bottom"/>
          </w:tcPr>
          <w:p w14:paraId="776B05E6" w14:textId="77777777" w:rsidR="00FD4E7E" w:rsidRPr="00E04630" w:rsidRDefault="00FD4E7E" w:rsidP="00FD4E7E">
            <w:pPr>
              <w:pStyle w:val="ProductNames"/>
              <w:rPr>
                <w:rFonts w:ascii="Tahoma" w:eastAsia="SimSun" w:hAnsi="Tahoma" w:cs="Tahoma"/>
                <w:sz w:val="14"/>
              </w:rPr>
            </w:pPr>
            <w:bookmarkStart w:id="286" w:name="_Toc336337993"/>
            <w:bookmarkStart w:id="287" w:name="_Toc341071346"/>
            <w:r w:rsidRPr="00E04630">
              <w:rPr>
                <w:rFonts w:ascii="Tahoma" w:eastAsia="SimSun" w:hAnsi="Tahoma" w:cs="Tahoma"/>
                <w:sz w:val="14"/>
              </w:rPr>
              <w:t>Learning Solutions IT Academy</w:t>
            </w:r>
            <w:r w:rsidR="00942D37" w:rsidRPr="00E04630">
              <w:rPr>
                <w:rFonts w:ascii="Tahoma" w:eastAsia="SimSun" w:hAnsi="Tahoma" w:cs="Tahoma"/>
                <w:sz w:val="14"/>
              </w:rPr>
              <w:br/>
            </w:r>
            <w:r w:rsidRPr="00E04630">
              <w:rPr>
                <w:rFonts w:ascii="Tahoma" w:eastAsia="SimSun" w:hAnsi="Tahoma" w:cs="Tahoma"/>
                <w:sz w:val="14"/>
              </w:rPr>
              <w:t>（</w:t>
            </w:r>
            <w:proofErr w:type="spellStart"/>
            <w:r w:rsidRPr="00E04630">
              <w:rPr>
                <w:rFonts w:ascii="Tahoma" w:eastAsia="SimSun" w:hAnsi="Tahoma" w:cs="Tahoma"/>
                <w:sz w:val="14"/>
              </w:rPr>
              <w:t>服务</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286"/>
            <w:bookmarkEnd w:id="287"/>
          </w:p>
        </w:tc>
        <w:tc>
          <w:tcPr>
            <w:tcW w:w="630" w:type="dxa"/>
            <w:tcBorders>
              <w:bottom w:val="single" w:sz="4" w:space="0" w:color="auto"/>
            </w:tcBorders>
            <w:shd w:val="clear" w:color="auto" w:fill="FABF8F"/>
            <w:vAlign w:val="center"/>
          </w:tcPr>
          <w:p w14:paraId="776B05E7" w14:textId="77777777" w:rsidR="00FD4E7E" w:rsidRPr="00E04630" w:rsidRDefault="00FD4E7E"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776B05E8" w14:textId="77777777" w:rsidR="00FD4E7E" w:rsidRPr="00E04630" w:rsidRDefault="00FD4E7E">
            <w:pPr>
              <w:pStyle w:val="TableText"/>
              <w:widowControl w:val="0"/>
              <w:spacing w:before="80"/>
              <w:rPr>
                <w:rFonts w:ascii="Tahoma" w:eastAsia="SimSun" w:hAnsi="Tahoma" w:cs="Tahoma"/>
                <w:sz w:val="13"/>
              </w:rPr>
            </w:pPr>
            <w:r w:rsidRPr="00E04630">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776B05E9" w14:textId="77777777" w:rsidR="00FD4E7E" w:rsidRPr="00E04630" w:rsidRDefault="00FD4E7E">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5EA" w14:textId="77777777" w:rsidR="00FD4E7E" w:rsidRPr="00E04630" w:rsidRDefault="00FD4E7E">
            <w:pPr>
              <w:pStyle w:val="TableText"/>
              <w:widowControl w:val="0"/>
              <w:rPr>
                <w:rFonts w:ascii="Tahoma" w:eastAsia="SimSun" w:hAnsi="Tahoma" w:cs="Tahoma"/>
                <w:sz w:val="13"/>
              </w:rPr>
            </w:pPr>
            <w:r w:rsidRPr="00E04630">
              <w:rPr>
                <w:rFonts w:ascii="Tahoma" w:eastAsia="SimSun" w:hAnsi="Tahoma" w:cs="Tahoma"/>
                <w:sz w:val="13"/>
              </w:rPr>
              <w:t xml:space="preserve">75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776B05EB" w14:textId="77777777" w:rsidR="00FD4E7E" w:rsidRPr="00E04630" w:rsidRDefault="00FD4E7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5EC" w14:textId="77777777" w:rsidR="00FD4E7E" w:rsidRPr="00E04630" w:rsidRDefault="00FD4E7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5ED" w14:textId="77777777" w:rsidR="00FD4E7E" w:rsidRPr="00E04630" w:rsidRDefault="00FD4E7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5EE" w14:textId="77777777" w:rsidR="00FD4E7E" w:rsidRPr="00E04630" w:rsidRDefault="00FD4E7E">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776B05EF" w14:textId="77777777" w:rsidR="00FD4E7E" w:rsidRPr="00E04630" w:rsidRDefault="00FD4E7E">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5F0" w14:textId="77777777" w:rsidR="00FD4E7E" w:rsidRPr="00E04630" w:rsidRDefault="00FD4E7E">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5F1" w14:textId="77777777" w:rsidR="00FD4E7E" w:rsidRPr="00E04630" w:rsidRDefault="00FD4E7E"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5F2" w14:textId="77777777" w:rsidR="00FD4E7E" w:rsidRPr="00E04630" w:rsidRDefault="00FD4E7E">
            <w:pPr>
              <w:pStyle w:val="TableText"/>
              <w:widowControl w:val="0"/>
              <w:rPr>
                <w:rFonts w:ascii="Tahoma" w:eastAsia="SimSun" w:hAnsi="Tahoma" w:cs="Tahoma"/>
                <w:sz w:val="13"/>
              </w:rPr>
            </w:pPr>
          </w:p>
        </w:tc>
      </w:tr>
      <w:tr w:rsidR="001C38D4" w:rsidRPr="00E04630" w14:paraId="776B0601" w14:textId="77777777" w:rsidTr="00221D2A">
        <w:trPr>
          <w:trHeight w:val="145"/>
        </w:trPr>
        <w:tc>
          <w:tcPr>
            <w:tcW w:w="2534" w:type="dxa"/>
            <w:tcBorders>
              <w:bottom w:val="single" w:sz="4" w:space="0" w:color="auto"/>
            </w:tcBorders>
            <w:shd w:val="clear" w:color="auto" w:fill="FFFFFF"/>
            <w:vAlign w:val="bottom"/>
          </w:tcPr>
          <w:p w14:paraId="776B05F4" w14:textId="77777777" w:rsidR="00C031FA" w:rsidRPr="00E04630" w:rsidRDefault="00C031FA">
            <w:pPr>
              <w:pStyle w:val="ProductNames"/>
              <w:rPr>
                <w:rFonts w:ascii="Tahoma" w:eastAsia="SimSun" w:hAnsi="Tahoma" w:cs="Tahoma"/>
                <w:sz w:val="14"/>
              </w:rPr>
            </w:pPr>
            <w:bookmarkStart w:id="288" w:name="_Toc336337994"/>
            <w:bookmarkStart w:id="289" w:name="_Toc341071347"/>
            <w:r w:rsidRPr="00E04630">
              <w:rPr>
                <w:rFonts w:ascii="Tahoma" w:eastAsia="SimSun" w:hAnsi="Tahoma" w:cs="Tahoma"/>
                <w:sz w:val="14"/>
              </w:rPr>
              <w:t>Learning Solutions MCP 1 Exam Vouchers/Month (Services SL)</w:t>
            </w:r>
            <w:bookmarkEnd w:id="288"/>
            <w:bookmarkEnd w:id="289"/>
          </w:p>
        </w:tc>
        <w:tc>
          <w:tcPr>
            <w:tcW w:w="630" w:type="dxa"/>
            <w:tcBorders>
              <w:bottom w:val="single" w:sz="4" w:space="0" w:color="auto"/>
            </w:tcBorders>
            <w:shd w:val="clear" w:color="auto" w:fill="FFFFFF"/>
            <w:vAlign w:val="center"/>
          </w:tcPr>
          <w:p w14:paraId="776B05F5" w14:textId="77777777" w:rsidR="00C031FA" w:rsidRPr="00E04630" w:rsidRDefault="00241022" w:rsidP="00033B0F">
            <w:pPr>
              <w:pStyle w:val="TableText"/>
              <w:widowControl w:val="0"/>
              <w:rPr>
                <w:rStyle w:val="EndnoteReference"/>
                <w:rFonts w:eastAsia="SimSun" w:cs="Tahoma"/>
                <w:b w:val="0"/>
                <w:color w:val="000000"/>
                <w:sz w:val="13"/>
                <w:szCs w:val="13"/>
                <w:u w:val="single"/>
              </w:rPr>
            </w:pPr>
            <w:hyperlink w:anchor="_60_HPC_Pack" w:history="1">
              <w:r w:rsidR="00C46C63" w:rsidRPr="00E04630">
                <w:rPr>
                  <w:rStyle w:val="Hyperlink"/>
                  <w:rFonts w:eastAsia="SimSun" w:cs="Tahoma"/>
                  <w:b/>
                  <w:sz w:val="13"/>
                  <w:szCs w:val="13"/>
                </w:rPr>
                <w:t>60</w:t>
              </w:r>
            </w:hyperlink>
          </w:p>
        </w:tc>
        <w:tc>
          <w:tcPr>
            <w:tcW w:w="450" w:type="dxa"/>
            <w:tcBorders>
              <w:bottom w:val="single" w:sz="4" w:space="0" w:color="auto"/>
            </w:tcBorders>
            <w:shd w:val="clear" w:color="auto" w:fill="FFFFFF"/>
          </w:tcPr>
          <w:p w14:paraId="776B05F6" w14:textId="77777777" w:rsidR="00C031FA" w:rsidRPr="00E04630" w:rsidRDefault="00C031FA">
            <w:pPr>
              <w:pStyle w:val="TableText"/>
              <w:widowControl w:val="0"/>
              <w:spacing w:before="80"/>
              <w:rPr>
                <w:rFonts w:ascii="Tahoma" w:eastAsia="SimSun" w:hAnsi="Tahoma" w:cs="Tahoma"/>
                <w:sz w:val="13"/>
              </w:rPr>
            </w:pPr>
            <w:r w:rsidRPr="00E04630">
              <w:rPr>
                <w:rFonts w:ascii="Tahoma" w:eastAsia="SimSun" w:hAnsi="Tahoma" w:cs="Tahoma"/>
                <w:sz w:val="13"/>
              </w:rPr>
              <w:t>01/06</w:t>
            </w:r>
          </w:p>
        </w:tc>
        <w:tc>
          <w:tcPr>
            <w:tcW w:w="360" w:type="dxa"/>
            <w:tcBorders>
              <w:bottom w:val="single" w:sz="4" w:space="0" w:color="auto"/>
              <w:right w:val="single" w:sz="18" w:space="0" w:color="auto"/>
            </w:tcBorders>
            <w:shd w:val="clear" w:color="auto" w:fill="FFFFFF"/>
            <w:vAlign w:val="center"/>
          </w:tcPr>
          <w:p w14:paraId="776B05F7" w14:textId="77777777" w:rsidR="00C031FA" w:rsidRPr="00E04630"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5F8"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 xml:space="preserve">1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776B05F9"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5F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5FB"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5F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5FD"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5FE"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5FF"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600" w14:textId="77777777" w:rsidR="00C031FA" w:rsidRPr="00E04630" w:rsidRDefault="00C031FA">
            <w:pPr>
              <w:pStyle w:val="TableText"/>
              <w:widowControl w:val="0"/>
              <w:rPr>
                <w:rFonts w:ascii="Tahoma" w:eastAsia="SimSun" w:hAnsi="Tahoma" w:cs="Tahoma"/>
                <w:sz w:val="13"/>
              </w:rPr>
            </w:pPr>
          </w:p>
        </w:tc>
      </w:tr>
      <w:tr w:rsidR="001C38D4" w:rsidRPr="00E04630" w14:paraId="776B0615" w14:textId="77777777" w:rsidTr="00221D2A">
        <w:trPr>
          <w:trHeight w:val="145"/>
        </w:trPr>
        <w:tc>
          <w:tcPr>
            <w:tcW w:w="2534" w:type="dxa"/>
            <w:tcBorders>
              <w:bottom w:val="single" w:sz="4" w:space="0" w:color="auto"/>
            </w:tcBorders>
            <w:shd w:val="clear" w:color="auto" w:fill="FABF8F"/>
            <w:vAlign w:val="center"/>
          </w:tcPr>
          <w:p w14:paraId="776B0602" w14:textId="77777777" w:rsidR="00C031FA" w:rsidRPr="00E04630" w:rsidRDefault="00C031FA" w:rsidP="008C3BDD">
            <w:pPr>
              <w:pStyle w:val="Heading2"/>
              <w:ind w:left="0"/>
              <w:rPr>
                <w:rFonts w:ascii="Tahoma" w:eastAsia="SimSun" w:hAnsi="Tahoma" w:cs="Tahoma"/>
                <w:b w:val="0"/>
                <w:sz w:val="14"/>
                <w:szCs w:val="16"/>
              </w:rPr>
            </w:pPr>
            <w:bookmarkStart w:id="290" w:name="_Toc336337995"/>
            <w:bookmarkStart w:id="291" w:name="_Toc341071348"/>
            <w:r w:rsidRPr="00E04630">
              <w:rPr>
                <w:rFonts w:ascii="Tahoma" w:eastAsia="SimSun" w:hAnsi="Tahoma" w:cs="Tahoma"/>
                <w:b w:val="0"/>
                <w:sz w:val="14"/>
                <w:szCs w:val="16"/>
              </w:rPr>
              <w:t xml:space="preserve">Lync Online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1</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290"/>
            <w:bookmarkEnd w:id="291"/>
          </w:p>
        </w:tc>
        <w:tc>
          <w:tcPr>
            <w:tcW w:w="630" w:type="dxa"/>
            <w:tcBorders>
              <w:bottom w:val="single" w:sz="4" w:space="0" w:color="auto"/>
            </w:tcBorders>
            <w:shd w:val="clear" w:color="auto" w:fill="FABF8F"/>
            <w:vAlign w:val="center"/>
          </w:tcPr>
          <w:p w14:paraId="776B0603" w14:textId="77777777" w:rsidR="00C031FA" w:rsidRPr="00E04630" w:rsidRDefault="00241022" w:rsidP="00033B0F">
            <w:pPr>
              <w:pStyle w:val="TableText"/>
              <w:widowControl w:val="0"/>
              <w:rPr>
                <w:rFonts w:eastAsia="SimSun" w:cs="Tahoma"/>
                <w:b/>
                <w:color w:val="0000FF"/>
                <w:sz w:val="13"/>
                <w:szCs w:val="13"/>
                <w:u w:val="single"/>
              </w:rPr>
            </w:pPr>
            <w:hyperlink w:anchor="_61_Learning_Solutions" w:history="1">
              <w:r w:rsidR="00C46C63" w:rsidRPr="00E04630">
                <w:rPr>
                  <w:rStyle w:val="Hyperlink"/>
                  <w:rFonts w:eastAsia="SimSun" w:cs="Tahoma"/>
                  <w:b/>
                  <w:sz w:val="13"/>
                  <w:szCs w:val="13"/>
                </w:rPr>
                <w:t>61</w:t>
              </w:r>
            </w:hyperlink>
          </w:p>
        </w:tc>
        <w:tc>
          <w:tcPr>
            <w:tcW w:w="450" w:type="dxa"/>
            <w:tcBorders>
              <w:bottom w:val="single" w:sz="4" w:space="0" w:color="auto"/>
            </w:tcBorders>
            <w:shd w:val="clear" w:color="auto" w:fill="FABF8F"/>
          </w:tcPr>
          <w:p w14:paraId="776B0604" w14:textId="77777777" w:rsidR="00C031FA" w:rsidRPr="00E04630" w:rsidRDefault="00C031F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76B0605"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606"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07"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08"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09"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0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0B"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60C"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0D"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0E"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60F"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10"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611"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612"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613"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614" w14:textId="77777777" w:rsidR="00C031FA" w:rsidRPr="00E04630" w:rsidRDefault="00C031FA">
            <w:pPr>
              <w:pStyle w:val="TableText"/>
              <w:widowControl w:val="0"/>
              <w:rPr>
                <w:rFonts w:ascii="Tahoma" w:eastAsia="SimSun" w:hAnsi="Tahoma" w:cs="Tahoma"/>
                <w:sz w:val="13"/>
              </w:rPr>
            </w:pPr>
          </w:p>
        </w:tc>
      </w:tr>
      <w:tr w:rsidR="001C38D4" w:rsidRPr="00E04630" w14:paraId="776B0629" w14:textId="77777777" w:rsidTr="00221D2A">
        <w:trPr>
          <w:trHeight w:val="145"/>
        </w:trPr>
        <w:tc>
          <w:tcPr>
            <w:tcW w:w="2534" w:type="dxa"/>
            <w:tcBorders>
              <w:bottom w:val="single" w:sz="4" w:space="0" w:color="auto"/>
            </w:tcBorders>
            <w:shd w:val="clear" w:color="auto" w:fill="FFFFFF"/>
            <w:vAlign w:val="center"/>
          </w:tcPr>
          <w:p w14:paraId="776B0616" w14:textId="77777777" w:rsidR="00C031FA" w:rsidRPr="00E04630" w:rsidRDefault="00C031FA" w:rsidP="008C3BDD">
            <w:pPr>
              <w:pStyle w:val="Heading2"/>
              <w:ind w:left="0"/>
              <w:rPr>
                <w:rFonts w:ascii="Tahoma" w:eastAsia="SimSun" w:hAnsi="Tahoma" w:cs="Tahoma"/>
                <w:b w:val="0"/>
                <w:sz w:val="14"/>
                <w:szCs w:val="16"/>
              </w:rPr>
            </w:pPr>
            <w:bookmarkStart w:id="292" w:name="_Toc336337996"/>
            <w:bookmarkStart w:id="293" w:name="_Toc341071349"/>
            <w:r w:rsidRPr="00E04630">
              <w:rPr>
                <w:rFonts w:ascii="Tahoma" w:eastAsia="SimSun" w:hAnsi="Tahoma" w:cs="Tahoma"/>
                <w:b w:val="0"/>
                <w:sz w:val="14"/>
                <w:szCs w:val="16"/>
              </w:rPr>
              <w:t xml:space="preserve">Lync Online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2</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292"/>
            <w:bookmarkEnd w:id="293"/>
          </w:p>
        </w:tc>
        <w:tc>
          <w:tcPr>
            <w:tcW w:w="630" w:type="dxa"/>
            <w:tcBorders>
              <w:bottom w:val="single" w:sz="4" w:space="0" w:color="auto"/>
            </w:tcBorders>
            <w:shd w:val="clear" w:color="auto" w:fill="FFFFFF"/>
            <w:vAlign w:val="center"/>
          </w:tcPr>
          <w:p w14:paraId="776B0617" w14:textId="77777777" w:rsidR="00C031FA" w:rsidRPr="00E04630" w:rsidRDefault="00241022" w:rsidP="00033B0F">
            <w:pPr>
              <w:pStyle w:val="TableText"/>
              <w:widowControl w:val="0"/>
              <w:rPr>
                <w:rFonts w:eastAsia="SimSun" w:cs="Tahoma"/>
                <w:b/>
                <w:color w:val="0000FF"/>
                <w:sz w:val="13"/>
                <w:szCs w:val="13"/>
                <w:u w:val="single"/>
              </w:rPr>
            </w:pPr>
            <w:hyperlink w:anchor="_61_Learning_Solutions" w:history="1">
              <w:r w:rsidR="00560F89" w:rsidRPr="00E04630">
                <w:rPr>
                  <w:rStyle w:val="Hyperlink"/>
                  <w:rFonts w:eastAsia="SimSun" w:cs="Tahoma"/>
                  <w:b/>
                  <w:sz w:val="13"/>
                  <w:szCs w:val="13"/>
                </w:rPr>
                <w:t>61</w:t>
              </w:r>
            </w:hyperlink>
          </w:p>
        </w:tc>
        <w:tc>
          <w:tcPr>
            <w:tcW w:w="450" w:type="dxa"/>
            <w:tcBorders>
              <w:bottom w:val="single" w:sz="4" w:space="0" w:color="auto"/>
            </w:tcBorders>
            <w:shd w:val="clear" w:color="auto" w:fill="FFFFFF"/>
          </w:tcPr>
          <w:p w14:paraId="776B0618" w14:textId="77777777" w:rsidR="00C031FA" w:rsidRPr="00E04630" w:rsidRDefault="00C031F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76B0619" w14:textId="77777777" w:rsidR="00C031FA" w:rsidRPr="00E04630"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61A"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1B"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1C"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1D"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1E"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1F" w14:textId="77777777" w:rsidR="00C031FA" w:rsidRPr="00E04630"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620"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621"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22"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623" w14:textId="77777777" w:rsidR="00C031FA" w:rsidRPr="00E04630"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624" w14:textId="77777777" w:rsidR="00C031FA" w:rsidRPr="00E04630"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625" w14:textId="77777777" w:rsidR="00C031FA" w:rsidRPr="00E04630" w:rsidRDefault="00C031F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626" w14:textId="77777777" w:rsidR="00C031FA" w:rsidRPr="00E04630" w:rsidRDefault="00C031FA">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627" w14:textId="77777777" w:rsidR="00C031FA" w:rsidRPr="00E04630" w:rsidRDefault="00C031FA"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628" w14:textId="77777777" w:rsidR="00C031FA" w:rsidRPr="00E04630" w:rsidRDefault="00C031FA">
            <w:pPr>
              <w:pStyle w:val="TableText"/>
              <w:widowControl w:val="0"/>
              <w:rPr>
                <w:rFonts w:ascii="Tahoma" w:eastAsia="SimSun" w:hAnsi="Tahoma" w:cs="Tahoma"/>
                <w:sz w:val="13"/>
              </w:rPr>
            </w:pPr>
          </w:p>
        </w:tc>
      </w:tr>
      <w:tr w:rsidR="00092855" w:rsidRPr="00E04630" w14:paraId="776B063D" w14:textId="77777777" w:rsidTr="00221D2A">
        <w:trPr>
          <w:trHeight w:val="145"/>
        </w:trPr>
        <w:tc>
          <w:tcPr>
            <w:tcW w:w="2534" w:type="dxa"/>
            <w:tcBorders>
              <w:bottom w:val="single" w:sz="4" w:space="0" w:color="auto"/>
            </w:tcBorders>
            <w:shd w:val="clear" w:color="auto" w:fill="FABF8F"/>
            <w:vAlign w:val="center"/>
          </w:tcPr>
          <w:p w14:paraId="776B062A" w14:textId="77777777" w:rsidR="00AA31F2" w:rsidRPr="00E04630" w:rsidRDefault="00AA31F2" w:rsidP="00AA31F2">
            <w:pPr>
              <w:pStyle w:val="Heading2"/>
              <w:ind w:left="0"/>
              <w:rPr>
                <w:rFonts w:ascii="Tahoma" w:eastAsia="SimSun" w:hAnsi="Tahoma" w:cs="Tahoma"/>
                <w:b w:val="0"/>
                <w:sz w:val="14"/>
                <w:szCs w:val="16"/>
              </w:rPr>
            </w:pPr>
            <w:bookmarkStart w:id="294" w:name="_Toc336337997"/>
            <w:bookmarkStart w:id="295" w:name="_Toc341071350"/>
            <w:r w:rsidRPr="00E04630">
              <w:rPr>
                <w:rFonts w:ascii="Tahoma" w:eastAsia="SimSun" w:hAnsi="Tahoma" w:cs="Tahoma"/>
                <w:b w:val="0"/>
                <w:sz w:val="14"/>
                <w:szCs w:val="16"/>
              </w:rPr>
              <w:t xml:space="preserve">Lync Online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3</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294"/>
            <w:bookmarkEnd w:id="295"/>
          </w:p>
        </w:tc>
        <w:tc>
          <w:tcPr>
            <w:tcW w:w="630" w:type="dxa"/>
            <w:tcBorders>
              <w:bottom w:val="single" w:sz="4" w:space="0" w:color="auto"/>
            </w:tcBorders>
            <w:shd w:val="clear" w:color="auto" w:fill="FABF8F"/>
            <w:vAlign w:val="center"/>
          </w:tcPr>
          <w:p w14:paraId="776B062B" w14:textId="77777777" w:rsidR="00AA31F2" w:rsidRPr="00E04630" w:rsidRDefault="00241022" w:rsidP="00033B0F">
            <w:pPr>
              <w:pStyle w:val="TableText"/>
              <w:widowControl w:val="0"/>
              <w:rPr>
                <w:rFonts w:eastAsia="SimSun" w:cs="Tahoma"/>
                <w:b/>
                <w:color w:val="0000FF"/>
                <w:sz w:val="13"/>
                <w:szCs w:val="13"/>
                <w:u w:val="single"/>
              </w:rPr>
            </w:pPr>
            <w:hyperlink w:anchor="_61_Learning_Solutions" w:history="1">
              <w:r w:rsidR="00560F89" w:rsidRPr="00E04630">
                <w:rPr>
                  <w:rStyle w:val="Hyperlink"/>
                  <w:rFonts w:eastAsia="SimSun" w:cs="Tahoma"/>
                  <w:b/>
                  <w:sz w:val="13"/>
                  <w:szCs w:val="13"/>
                </w:rPr>
                <w:t>61</w:t>
              </w:r>
            </w:hyperlink>
          </w:p>
        </w:tc>
        <w:tc>
          <w:tcPr>
            <w:tcW w:w="450" w:type="dxa"/>
            <w:tcBorders>
              <w:bottom w:val="single" w:sz="4" w:space="0" w:color="auto"/>
            </w:tcBorders>
            <w:shd w:val="clear" w:color="auto" w:fill="FABF8F"/>
          </w:tcPr>
          <w:p w14:paraId="776B062C" w14:textId="77777777" w:rsidR="00AA31F2" w:rsidRPr="00E04630" w:rsidRDefault="00683224">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776B062D" w14:textId="77777777" w:rsidR="00AA31F2" w:rsidRPr="00E04630" w:rsidRDefault="00AA31F2">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62E" w14:textId="77777777" w:rsidR="00AA31F2" w:rsidRPr="00E04630"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2F" w14:textId="77777777" w:rsidR="00AA31F2" w:rsidRPr="00E04630"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30" w14:textId="77777777" w:rsidR="00AA31F2" w:rsidRPr="00E04630"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31" w14:textId="77777777" w:rsidR="00AA31F2" w:rsidRPr="00E04630"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32" w14:textId="77777777" w:rsidR="00AA31F2" w:rsidRPr="00E04630"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33" w14:textId="77777777" w:rsidR="00AA31F2" w:rsidRPr="00E04630" w:rsidRDefault="00AA31F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634" w14:textId="77777777" w:rsidR="00AA31F2" w:rsidRPr="00E04630" w:rsidRDefault="00AA31F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35" w14:textId="77777777" w:rsidR="00AA31F2" w:rsidRPr="00E04630" w:rsidRDefault="00AA31F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36" w14:textId="77777777" w:rsidR="00AA31F2" w:rsidRPr="00E04630" w:rsidRDefault="00AA31F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637" w14:textId="77777777" w:rsidR="00AA31F2" w:rsidRPr="00E04630" w:rsidRDefault="00AA31F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38" w14:textId="77777777" w:rsidR="00AA31F2" w:rsidRPr="00E04630" w:rsidRDefault="00AA31F2">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639" w14:textId="77777777" w:rsidR="00AA31F2" w:rsidRPr="00E04630" w:rsidRDefault="008C3DFD">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63A" w14:textId="77777777" w:rsidR="00AA31F2" w:rsidRPr="00E04630" w:rsidRDefault="00AA31F2">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63B" w14:textId="77777777" w:rsidR="00AA31F2" w:rsidRPr="00E04630" w:rsidRDefault="00AA31F2"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63C" w14:textId="77777777" w:rsidR="00AA31F2" w:rsidRPr="00E04630" w:rsidRDefault="00AA31F2">
            <w:pPr>
              <w:pStyle w:val="TableText"/>
              <w:widowControl w:val="0"/>
              <w:rPr>
                <w:rFonts w:ascii="Tahoma" w:eastAsia="SimSun" w:hAnsi="Tahoma" w:cs="Tahoma"/>
                <w:sz w:val="13"/>
              </w:rPr>
            </w:pPr>
          </w:p>
        </w:tc>
      </w:tr>
      <w:tr w:rsidR="00683224" w:rsidRPr="00E04630" w14:paraId="776B0651" w14:textId="77777777" w:rsidTr="00221D2A">
        <w:trPr>
          <w:trHeight w:val="145"/>
        </w:trPr>
        <w:tc>
          <w:tcPr>
            <w:tcW w:w="2534" w:type="dxa"/>
            <w:tcBorders>
              <w:bottom w:val="single" w:sz="4" w:space="0" w:color="auto"/>
            </w:tcBorders>
            <w:shd w:val="clear" w:color="auto" w:fill="FFFFFF"/>
            <w:vAlign w:val="center"/>
          </w:tcPr>
          <w:p w14:paraId="776B063E" w14:textId="77777777" w:rsidR="00683224" w:rsidRPr="00E04630" w:rsidRDefault="00683224" w:rsidP="008C3BDD">
            <w:pPr>
              <w:pStyle w:val="Heading2"/>
              <w:ind w:left="0"/>
              <w:rPr>
                <w:rFonts w:ascii="Tahoma" w:eastAsia="SimSun" w:hAnsi="Tahoma" w:cs="Tahoma"/>
                <w:b w:val="0"/>
                <w:sz w:val="14"/>
                <w:szCs w:val="16"/>
              </w:rPr>
            </w:pPr>
            <w:bookmarkStart w:id="296" w:name="_Toc336337998"/>
            <w:bookmarkStart w:id="297" w:name="_Toc341071351"/>
            <w:r w:rsidRPr="00E04630">
              <w:rPr>
                <w:rFonts w:ascii="Tahoma" w:eastAsia="SimSun" w:hAnsi="Tahoma" w:cs="Tahoma"/>
                <w:b w:val="0"/>
                <w:sz w:val="14"/>
                <w:szCs w:val="16"/>
              </w:rPr>
              <w:t xml:space="preserve">Lync Online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3A</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296"/>
            <w:bookmarkEnd w:id="297"/>
          </w:p>
        </w:tc>
        <w:tc>
          <w:tcPr>
            <w:tcW w:w="630" w:type="dxa"/>
            <w:tcBorders>
              <w:bottom w:val="single" w:sz="4" w:space="0" w:color="auto"/>
            </w:tcBorders>
            <w:shd w:val="clear" w:color="auto" w:fill="FFFFFF"/>
            <w:vAlign w:val="center"/>
          </w:tcPr>
          <w:p w14:paraId="776B063F" w14:textId="77777777" w:rsidR="00683224" w:rsidRPr="00E04630" w:rsidRDefault="00241022" w:rsidP="00033B0F">
            <w:pPr>
              <w:pStyle w:val="TableText"/>
              <w:widowControl w:val="0"/>
              <w:rPr>
                <w:rFonts w:eastAsia="SimSun" w:cs="Tahoma"/>
                <w:b/>
                <w:color w:val="0000FF"/>
                <w:sz w:val="13"/>
                <w:szCs w:val="13"/>
                <w:u w:val="single"/>
              </w:rPr>
            </w:pPr>
            <w:hyperlink w:anchor="_61_Learning_Solutions" w:history="1">
              <w:r w:rsidR="00560F89" w:rsidRPr="00E04630">
                <w:rPr>
                  <w:rStyle w:val="Hyperlink"/>
                  <w:rFonts w:eastAsia="SimSun" w:cs="Tahoma"/>
                  <w:b/>
                  <w:sz w:val="13"/>
                  <w:szCs w:val="13"/>
                </w:rPr>
                <w:t>61</w:t>
              </w:r>
            </w:hyperlink>
          </w:p>
        </w:tc>
        <w:tc>
          <w:tcPr>
            <w:tcW w:w="450" w:type="dxa"/>
            <w:tcBorders>
              <w:bottom w:val="single" w:sz="4" w:space="0" w:color="auto"/>
            </w:tcBorders>
            <w:shd w:val="clear" w:color="auto" w:fill="FFFFFF"/>
          </w:tcPr>
          <w:p w14:paraId="776B0640" w14:textId="77777777" w:rsidR="00683224" w:rsidRPr="00E04630" w:rsidRDefault="00683224">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776B0641" w14:textId="77777777" w:rsidR="00683224" w:rsidRPr="00E04630" w:rsidRDefault="0068322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642" w14:textId="77777777" w:rsidR="00683224" w:rsidRPr="00E04630"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43" w14:textId="77777777" w:rsidR="00683224" w:rsidRPr="00E04630"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44" w14:textId="77777777" w:rsidR="00683224" w:rsidRPr="00E04630"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45" w14:textId="77777777" w:rsidR="00683224" w:rsidRPr="00E04630"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46" w14:textId="77777777" w:rsidR="00683224" w:rsidRPr="00E04630"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47" w14:textId="77777777" w:rsidR="00683224" w:rsidRPr="00E04630" w:rsidRDefault="0068322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648" w14:textId="77777777" w:rsidR="00683224" w:rsidRPr="00E04630" w:rsidRDefault="0068322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649" w14:textId="77777777" w:rsidR="00683224" w:rsidRPr="00E04630" w:rsidRDefault="0068322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4A" w14:textId="77777777" w:rsidR="00683224" w:rsidRPr="00E04630" w:rsidRDefault="0068322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64B" w14:textId="77777777" w:rsidR="00683224" w:rsidRPr="00E04630" w:rsidRDefault="0068322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64C" w14:textId="77777777" w:rsidR="00683224" w:rsidRPr="00E04630" w:rsidRDefault="00683224">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064D" w14:textId="77777777" w:rsidR="00683224" w:rsidRPr="00E04630" w:rsidRDefault="0068322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64E" w14:textId="77777777" w:rsidR="00683224" w:rsidRPr="00E04630" w:rsidRDefault="00683224">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64F" w14:textId="77777777" w:rsidR="00683224" w:rsidRPr="00E04630" w:rsidRDefault="00683224"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650" w14:textId="77777777" w:rsidR="00683224" w:rsidRPr="00E04630" w:rsidRDefault="00683224">
            <w:pPr>
              <w:pStyle w:val="TableText"/>
              <w:widowControl w:val="0"/>
              <w:rPr>
                <w:rFonts w:ascii="Tahoma" w:eastAsia="SimSun" w:hAnsi="Tahoma" w:cs="Tahoma"/>
                <w:sz w:val="13"/>
              </w:rPr>
            </w:pPr>
          </w:p>
        </w:tc>
      </w:tr>
      <w:tr w:rsidR="00187AF7" w:rsidRPr="00E04630" w14:paraId="776B0665" w14:textId="77777777" w:rsidTr="00221D2A">
        <w:trPr>
          <w:trHeight w:val="145"/>
        </w:trPr>
        <w:tc>
          <w:tcPr>
            <w:tcW w:w="2534" w:type="dxa"/>
            <w:tcBorders>
              <w:bottom w:val="single" w:sz="4" w:space="0" w:color="auto"/>
            </w:tcBorders>
            <w:shd w:val="clear" w:color="auto" w:fill="FABF8F"/>
            <w:vAlign w:val="center"/>
          </w:tcPr>
          <w:p w14:paraId="776B0652" w14:textId="77777777" w:rsidR="00187AF7" w:rsidRPr="00E04630" w:rsidRDefault="00187AF7" w:rsidP="008C3BDD">
            <w:pPr>
              <w:pStyle w:val="Heading2"/>
              <w:ind w:left="0"/>
              <w:rPr>
                <w:rFonts w:ascii="Tahoma" w:eastAsia="SimSun" w:hAnsi="Tahoma" w:cs="Tahoma"/>
                <w:b w:val="0"/>
                <w:sz w:val="14"/>
                <w:szCs w:val="16"/>
              </w:rPr>
            </w:pPr>
            <w:bookmarkStart w:id="298" w:name="_Toc336337999"/>
            <w:bookmarkStart w:id="299" w:name="_Toc341071352"/>
            <w:r w:rsidRPr="00E04630">
              <w:rPr>
                <w:rFonts w:ascii="Tahoma" w:eastAsia="SimSun" w:hAnsi="Tahoma" w:cs="Tahoma"/>
                <w:b w:val="0"/>
                <w:sz w:val="14"/>
                <w:szCs w:val="16"/>
              </w:rPr>
              <w:t xml:space="preserve">Lync Server </w:t>
            </w:r>
            <w:bookmarkEnd w:id="298"/>
            <w:r w:rsidRPr="00E04630">
              <w:rPr>
                <w:rFonts w:ascii="Tahoma" w:eastAsia="SimSun" w:hAnsi="Tahoma" w:cs="Tahoma"/>
                <w:b w:val="0"/>
                <w:sz w:val="14"/>
                <w:szCs w:val="16"/>
              </w:rPr>
              <w:t>2013</w:t>
            </w:r>
            <w:bookmarkEnd w:id="299"/>
          </w:p>
        </w:tc>
        <w:tc>
          <w:tcPr>
            <w:tcW w:w="630" w:type="dxa"/>
            <w:tcBorders>
              <w:bottom w:val="single" w:sz="4" w:space="0" w:color="auto"/>
            </w:tcBorders>
            <w:shd w:val="clear" w:color="auto" w:fill="FABF8F"/>
            <w:vAlign w:val="center"/>
          </w:tcPr>
          <w:p w14:paraId="776B0653" w14:textId="77777777" w:rsidR="00187AF7" w:rsidRPr="00E04630" w:rsidRDefault="00241022" w:rsidP="00813E1F">
            <w:pPr>
              <w:pStyle w:val="TableText"/>
              <w:widowControl w:val="0"/>
              <w:rPr>
                <w:rFonts w:eastAsia="SimSun" w:cs="Tahoma"/>
                <w:b/>
                <w:color w:val="0000FF"/>
                <w:sz w:val="13"/>
                <w:szCs w:val="13"/>
                <w:u w:val="single"/>
              </w:rPr>
            </w:pPr>
            <w:hyperlink w:anchor="_62_Lync_Online" w:history="1">
              <w:r w:rsidR="00C46C63" w:rsidRPr="00E04630">
                <w:rPr>
                  <w:rStyle w:val="Hyperlink"/>
                  <w:rFonts w:eastAsia="SimSun" w:cs="Tahoma"/>
                  <w:b/>
                  <w:sz w:val="13"/>
                  <w:szCs w:val="13"/>
                </w:rPr>
                <w:t>62</w:t>
              </w:r>
            </w:hyperlink>
          </w:p>
        </w:tc>
        <w:tc>
          <w:tcPr>
            <w:tcW w:w="450" w:type="dxa"/>
            <w:tcBorders>
              <w:bottom w:val="single" w:sz="4" w:space="0" w:color="auto"/>
            </w:tcBorders>
            <w:shd w:val="clear" w:color="auto" w:fill="FABF8F"/>
          </w:tcPr>
          <w:p w14:paraId="776B0654" w14:textId="77777777" w:rsidR="00187AF7" w:rsidRPr="00E04630" w:rsidRDefault="007A343A" w:rsidP="007A343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187AF7" w:rsidRPr="00E04630">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FABF8F"/>
            <w:vAlign w:val="center"/>
          </w:tcPr>
          <w:p w14:paraId="776B0655" w14:textId="77777777" w:rsidR="00187AF7" w:rsidRPr="00E04630" w:rsidRDefault="00187AF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656"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ABF8F"/>
            <w:vAlign w:val="center"/>
          </w:tcPr>
          <w:p w14:paraId="776B0657"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ABF8F"/>
            <w:vAlign w:val="center"/>
          </w:tcPr>
          <w:p w14:paraId="776B0658"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tcBorders>
            <w:shd w:val="clear" w:color="auto" w:fill="FABF8F"/>
            <w:vAlign w:val="center"/>
          </w:tcPr>
          <w:p w14:paraId="776B0659"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65A"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65B"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776B065C"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76B065D"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ABF8F"/>
            <w:vAlign w:val="center"/>
          </w:tcPr>
          <w:p w14:paraId="776B065E"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776B065F"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776B0660"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76B0661"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662" w14:textId="77777777" w:rsidR="00187AF7" w:rsidRPr="00E04630" w:rsidRDefault="00187AF7">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663" w14:textId="77777777" w:rsidR="00187AF7" w:rsidRPr="00E04630" w:rsidRDefault="00187AF7"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664" w14:textId="77777777" w:rsidR="00187AF7" w:rsidRPr="00E04630" w:rsidRDefault="00187AF7">
            <w:pPr>
              <w:pStyle w:val="TableText"/>
              <w:widowControl w:val="0"/>
              <w:rPr>
                <w:rFonts w:ascii="Tahoma" w:eastAsia="SimSun" w:hAnsi="Tahoma" w:cs="Tahoma"/>
                <w:sz w:val="13"/>
              </w:rPr>
            </w:pPr>
          </w:p>
        </w:tc>
      </w:tr>
      <w:tr w:rsidR="00187AF7" w:rsidRPr="00E04630" w14:paraId="776B0679" w14:textId="77777777" w:rsidTr="00221D2A">
        <w:trPr>
          <w:trHeight w:val="145"/>
        </w:trPr>
        <w:tc>
          <w:tcPr>
            <w:tcW w:w="2534" w:type="dxa"/>
            <w:tcBorders>
              <w:bottom w:val="single" w:sz="4" w:space="0" w:color="auto"/>
            </w:tcBorders>
            <w:shd w:val="clear" w:color="auto" w:fill="auto"/>
            <w:vAlign w:val="center"/>
          </w:tcPr>
          <w:p w14:paraId="776B0666" w14:textId="77777777" w:rsidR="00187AF7" w:rsidRPr="00E04630" w:rsidDel="006A2F66" w:rsidRDefault="00187AF7" w:rsidP="008C3BDD">
            <w:pPr>
              <w:pStyle w:val="Heading2"/>
              <w:ind w:left="0"/>
              <w:rPr>
                <w:rFonts w:ascii="Tahoma" w:eastAsia="SimSun" w:hAnsi="Tahoma" w:cs="Tahoma"/>
                <w:b w:val="0"/>
                <w:sz w:val="14"/>
                <w:szCs w:val="16"/>
              </w:rPr>
            </w:pPr>
            <w:bookmarkStart w:id="300" w:name="_Toc336338000"/>
            <w:bookmarkStart w:id="301" w:name="_Toc341071353"/>
            <w:r w:rsidRPr="00E04630">
              <w:rPr>
                <w:rFonts w:ascii="Tahoma" w:eastAsia="SimSun" w:hAnsi="Tahoma" w:cs="Tahoma"/>
                <w:b w:val="0"/>
                <w:sz w:val="14"/>
                <w:szCs w:val="16"/>
              </w:rPr>
              <w:t>Lync Server Enterprise CAL</w:t>
            </w:r>
            <w:bookmarkEnd w:id="300"/>
            <w:r w:rsidRPr="00E04630">
              <w:rPr>
                <w:rFonts w:ascii="Tahoma" w:eastAsia="SimSun" w:hAnsi="Tahoma" w:cs="Tahoma"/>
                <w:b w:val="0"/>
                <w:sz w:val="14"/>
                <w:szCs w:val="16"/>
              </w:rPr>
              <w:t xml:space="preserve"> 2013</w:t>
            </w:r>
            <w:bookmarkEnd w:id="301"/>
          </w:p>
        </w:tc>
        <w:tc>
          <w:tcPr>
            <w:tcW w:w="630" w:type="dxa"/>
            <w:tcBorders>
              <w:bottom w:val="single" w:sz="4" w:space="0" w:color="auto"/>
            </w:tcBorders>
            <w:shd w:val="clear" w:color="auto" w:fill="auto"/>
            <w:vAlign w:val="center"/>
          </w:tcPr>
          <w:p w14:paraId="776B0667" w14:textId="77777777" w:rsidR="00187AF7" w:rsidRPr="00E04630" w:rsidDel="006A2F66" w:rsidRDefault="00187AF7" w:rsidP="00813E1F">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776B0668" w14:textId="77777777" w:rsidR="00187AF7" w:rsidRPr="00E04630" w:rsidDel="006A2F66" w:rsidRDefault="007A343A" w:rsidP="007A343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187AF7" w:rsidRPr="00E04630">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auto"/>
            <w:vAlign w:val="center"/>
          </w:tcPr>
          <w:p w14:paraId="776B0669" w14:textId="77777777" w:rsidR="00187AF7" w:rsidRPr="00E04630" w:rsidDel="006A2F66" w:rsidRDefault="00187AF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6B066A"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66B"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auto"/>
            <w:vAlign w:val="center"/>
          </w:tcPr>
          <w:p w14:paraId="776B066C"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66D"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66E"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66F"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776B0670"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76B0671"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672"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76B0673"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76B0674"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675"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0676" w14:textId="77777777" w:rsidR="00187AF7" w:rsidRPr="00E04630" w:rsidDel="006A2F66" w:rsidRDefault="00187AF7">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tcPr>
          <w:p w14:paraId="776B0677" w14:textId="77777777" w:rsidR="00187AF7" w:rsidRPr="00E04630" w:rsidDel="006A2F66" w:rsidRDefault="00187AF7" w:rsidP="00472DFD">
            <w:pPr>
              <w:pStyle w:val="TableText"/>
              <w:widowControl w:val="0"/>
              <w:spacing w:before="12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auto"/>
            <w:vAlign w:val="center"/>
          </w:tcPr>
          <w:p w14:paraId="776B0678" w14:textId="77777777" w:rsidR="00187AF7" w:rsidRPr="00E04630" w:rsidRDefault="00187AF7">
            <w:pPr>
              <w:pStyle w:val="TableText"/>
              <w:widowControl w:val="0"/>
              <w:rPr>
                <w:rFonts w:ascii="Tahoma" w:eastAsia="SimSun" w:hAnsi="Tahoma" w:cs="Tahoma"/>
                <w:sz w:val="13"/>
              </w:rPr>
            </w:pPr>
          </w:p>
        </w:tc>
      </w:tr>
      <w:tr w:rsidR="00EC6ACF" w:rsidRPr="00E04630" w14:paraId="776B068D" w14:textId="77777777" w:rsidTr="00221D2A">
        <w:trPr>
          <w:trHeight w:val="145"/>
        </w:trPr>
        <w:tc>
          <w:tcPr>
            <w:tcW w:w="2534" w:type="dxa"/>
            <w:tcBorders>
              <w:bottom w:val="single" w:sz="4" w:space="0" w:color="auto"/>
            </w:tcBorders>
            <w:shd w:val="clear" w:color="auto" w:fill="FABF8F"/>
            <w:vAlign w:val="center"/>
          </w:tcPr>
          <w:p w14:paraId="776B067A" w14:textId="77777777" w:rsidR="00EC6ACF" w:rsidRPr="00E04630" w:rsidDel="006A2F66" w:rsidRDefault="00EC6ACF" w:rsidP="008C3BDD">
            <w:pPr>
              <w:pStyle w:val="Heading2"/>
              <w:ind w:left="0"/>
              <w:rPr>
                <w:rFonts w:ascii="Tahoma" w:eastAsia="SimSun" w:hAnsi="Tahoma" w:cs="Tahoma"/>
                <w:b w:val="0"/>
                <w:sz w:val="14"/>
                <w:szCs w:val="16"/>
              </w:rPr>
            </w:pPr>
            <w:bookmarkStart w:id="302" w:name="_Toc336338002"/>
            <w:bookmarkStart w:id="303" w:name="_Toc341071354"/>
            <w:r w:rsidRPr="00E04630">
              <w:rPr>
                <w:rFonts w:ascii="Tahoma" w:eastAsia="SimSun" w:hAnsi="Tahoma" w:cs="Tahoma"/>
                <w:b w:val="0"/>
                <w:sz w:val="14"/>
                <w:szCs w:val="16"/>
              </w:rPr>
              <w:t xml:space="preserve">Lync Server </w:t>
            </w:r>
            <w:proofErr w:type="gramStart"/>
            <w:r w:rsidRPr="00E04630">
              <w:rPr>
                <w:rFonts w:ascii="Tahoma" w:eastAsia="SimSun" w:hAnsi="Tahoma" w:cs="Tahoma"/>
                <w:b w:val="0"/>
                <w:sz w:val="14"/>
                <w:szCs w:val="16"/>
              </w:rPr>
              <w:t>Plus</w:t>
            </w:r>
            <w:proofErr w:type="gramEnd"/>
            <w:r w:rsidRPr="00E04630">
              <w:rPr>
                <w:rFonts w:ascii="Tahoma" w:eastAsia="SimSun" w:hAnsi="Tahoma" w:cs="Tahoma"/>
                <w:b w:val="0"/>
                <w:sz w:val="14"/>
                <w:szCs w:val="16"/>
              </w:rPr>
              <w:t xml:space="preserve"> CAL</w:t>
            </w:r>
            <w:bookmarkEnd w:id="302"/>
            <w:r w:rsidRPr="00E04630">
              <w:rPr>
                <w:rFonts w:ascii="Tahoma" w:eastAsia="SimSun" w:hAnsi="Tahoma" w:cs="Tahoma"/>
                <w:b w:val="0"/>
                <w:sz w:val="14"/>
                <w:szCs w:val="16"/>
              </w:rPr>
              <w:t xml:space="preserve"> 2013</w:t>
            </w:r>
            <w:bookmarkEnd w:id="303"/>
          </w:p>
        </w:tc>
        <w:tc>
          <w:tcPr>
            <w:tcW w:w="630" w:type="dxa"/>
            <w:tcBorders>
              <w:bottom w:val="single" w:sz="4" w:space="0" w:color="auto"/>
            </w:tcBorders>
            <w:shd w:val="clear" w:color="auto" w:fill="FABF8F"/>
            <w:vAlign w:val="center"/>
          </w:tcPr>
          <w:p w14:paraId="776B067B" w14:textId="77777777" w:rsidR="00EC6ACF" w:rsidRPr="00E04630" w:rsidDel="006A2F66" w:rsidRDefault="00EC6ACF" w:rsidP="00813E1F">
            <w:pPr>
              <w:pStyle w:val="TableText"/>
              <w:widowControl w:val="0"/>
              <w:rPr>
                <w:rFonts w:eastAsia="SimSun" w:cs="Tahoma"/>
                <w:b/>
                <w:color w:val="0000FF"/>
                <w:sz w:val="13"/>
                <w:szCs w:val="13"/>
                <w:u w:val="single"/>
              </w:rPr>
            </w:pPr>
            <w:bookmarkStart w:id="304" w:name="_Hlt335908886"/>
          </w:p>
        </w:tc>
        <w:bookmarkEnd w:id="304"/>
        <w:tc>
          <w:tcPr>
            <w:tcW w:w="450" w:type="dxa"/>
            <w:tcBorders>
              <w:bottom w:val="single" w:sz="4" w:space="0" w:color="auto"/>
            </w:tcBorders>
            <w:shd w:val="clear" w:color="auto" w:fill="FABF8F"/>
          </w:tcPr>
          <w:p w14:paraId="776B067C" w14:textId="77777777" w:rsidR="00EC6ACF" w:rsidRPr="00E04630" w:rsidDel="006A2F66" w:rsidRDefault="007A343A" w:rsidP="007A343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EC6ACF" w:rsidRPr="00E04630">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FABF8F"/>
            <w:vAlign w:val="center"/>
          </w:tcPr>
          <w:p w14:paraId="776B067D" w14:textId="77777777" w:rsidR="00EC6ACF" w:rsidRPr="00E04630" w:rsidDel="006A2F66" w:rsidRDefault="00EC6AC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67E"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67F"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680"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681"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682"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683"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0684"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685"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686"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687"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688"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689"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68A"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68B" w14:textId="77777777" w:rsidR="00EC6ACF" w:rsidRPr="00E04630" w:rsidDel="006A2F66" w:rsidRDefault="00EC6ACF" w:rsidP="00472DFD">
            <w:pPr>
              <w:pStyle w:val="TableText"/>
              <w:widowControl w:val="0"/>
              <w:spacing w:before="120"/>
              <w:rPr>
                <w:rFonts w:ascii="Tahoma" w:eastAsia="SimSun" w:hAnsi="Tahoma" w:cs="Tahoma"/>
                <w:sz w:val="13"/>
              </w:rPr>
            </w:pPr>
            <w:r w:rsidRPr="00E04630">
              <w:rPr>
                <w:rFonts w:ascii="Tahoma" w:eastAsia="SimSun" w:hAnsi="Tahoma" w:cs="Tahoma"/>
                <w:sz w:val="13"/>
              </w:rPr>
              <w:t>A, ST</w:t>
            </w:r>
          </w:p>
        </w:tc>
        <w:tc>
          <w:tcPr>
            <w:tcW w:w="486" w:type="dxa"/>
            <w:tcBorders>
              <w:bottom w:val="single" w:sz="4" w:space="0" w:color="auto"/>
            </w:tcBorders>
            <w:shd w:val="clear" w:color="auto" w:fill="FABF8F"/>
            <w:vAlign w:val="center"/>
          </w:tcPr>
          <w:p w14:paraId="776B068C" w14:textId="77777777" w:rsidR="00EC6ACF" w:rsidRPr="00E04630" w:rsidRDefault="00EC6ACF">
            <w:pPr>
              <w:pStyle w:val="TableText"/>
              <w:widowControl w:val="0"/>
              <w:rPr>
                <w:rFonts w:ascii="Tahoma" w:eastAsia="SimSun" w:hAnsi="Tahoma" w:cs="Tahoma"/>
                <w:sz w:val="13"/>
              </w:rPr>
            </w:pPr>
          </w:p>
        </w:tc>
      </w:tr>
      <w:tr w:rsidR="00EC6ACF" w:rsidRPr="00E04630" w14:paraId="776B06A1" w14:textId="77777777" w:rsidTr="00221D2A">
        <w:trPr>
          <w:trHeight w:val="145"/>
        </w:trPr>
        <w:tc>
          <w:tcPr>
            <w:tcW w:w="2534" w:type="dxa"/>
            <w:tcBorders>
              <w:bottom w:val="single" w:sz="4" w:space="0" w:color="auto"/>
            </w:tcBorders>
            <w:shd w:val="clear" w:color="auto" w:fill="auto"/>
            <w:vAlign w:val="center"/>
          </w:tcPr>
          <w:p w14:paraId="776B068E" w14:textId="77777777" w:rsidR="00EC6ACF" w:rsidRPr="00E04630" w:rsidDel="006A2F66" w:rsidRDefault="00EC6ACF" w:rsidP="008C3BDD">
            <w:pPr>
              <w:pStyle w:val="Heading2"/>
              <w:ind w:left="0"/>
              <w:rPr>
                <w:rFonts w:ascii="Tahoma" w:eastAsia="SimSun" w:hAnsi="Tahoma" w:cs="Tahoma"/>
                <w:b w:val="0"/>
                <w:sz w:val="14"/>
                <w:szCs w:val="16"/>
              </w:rPr>
            </w:pPr>
            <w:bookmarkStart w:id="305" w:name="_Toc336338005"/>
            <w:bookmarkStart w:id="306" w:name="_Toc341071355"/>
            <w:r w:rsidRPr="00E04630">
              <w:rPr>
                <w:rFonts w:ascii="Tahoma" w:eastAsia="SimSun" w:hAnsi="Tahoma" w:cs="Tahoma"/>
                <w:b w:val="0"/>
                <w:sz w:val="14"/>
                <w:szCs w:val="16"/>
              </w:rPr>
              <w:t>Lync Server Standard CAL</w:t>
            </w:r>
            <w:bookmarkEnd w:id="305"/>
            <w:r w:rsidRPr="00E04630">
              <w:rPr>
                <w:rFonts w:ascii="Tahoma" w:eastAsia="SimSun" w:hAnsi="Tahoma" w:cs="Tahoma"/>
                <w:b w:val="0"/>
                <w:sz w:val="14"/>
                <w:szCs w:val="16"/>
              </w:rPr>
              <w:t xml:space="preserve"> 2013</w:t>
            </w:r>
            <w:bookmarkEnd w:id="306"/>
          </w:p>
        </w:tc>
        <w:tc>
          <w:tcPr>
            <w:tcW w:w="630" w:type="dxa"/>
            <w:tcBorders>
              <w:bottom w:val="single" w:sz="4" w:space="0" w:color="auto"/>
            </w:tcBorders>
            <w:shd w:val="clear" w:color="auto" w:fill="auto"/>
            <w:vAlign w:val="center"/>
          </w:tcPr>
          <w:p w14:paraId="776B068F" w14:textId="77777777" w:rsidR="00EC6ACF" w:rsidRPr="00E04630" w:rsidDel="006A2F66" w:rsidRDefault="00EC6ACF" w:rsidP="00813E1F">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776B0690" w14:textId="77777777" w:rsidR="00EC6ACF" w:rsidRPr="00E04630" w:rsidDel="006A2F66" w:rsidRDefault="007A343A" w:rsidP="007A343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EC6ACF" w:rsidRPr="00E04630">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auto"/>
            <w:vAlign w:val="center"/>
          </w:tcPr>
          <w:p w14:paraId="776B0691" w14:textId="77777777" w:rsidR="00EC6ACF" w:rsidRPr="00E04630" w:rsidDel="006A2F66" w:rsidRDefault="00EC6ACF">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6B0692"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693"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auto"/>
            <w:vAlign w:val="center"/>
          </w:tcPr>
          <w:p w14:paraId="776B0694"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695"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696"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auto"/>
            <w:vAlign w:val="center"/>
          </w:tcPr>
          <w:p w14:paraId="776B0697"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776B0698"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76B0699"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69A"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76B069B"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76B069C"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69D" w14:textId="77777777" w:rsidR="00EC6ACF" w:rsidRPr="00E04630" w:rsidDel="006A2F66" w:rsidRDefault="00EC6AC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69E" w14:textId="77777777" w:rsidR="00EC6ACF" w:rsidRPr="00E04630" w:rsidDel="006A2F66" w:rsidRDefault="00EC6ACF">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tcPr>
          <w:p w14:paraId="776B069F" w14:textId="77777777" w:rsidR="00EC6ACF" w:rsidRPr="00E04630" w:rsidDel="006A2F66" w:rsidRDefault="00EC6ACF" w:rsidP="00472DFD">
            <w:pPr>
              <w:pStyle w:val="TableText"/>
              <w:widowControl w:val="0"/>
              <w:spacing w:before="120"/>
              <w:rPr>
                <w:rFonts w:ascii="Tahoma" w:eastAsia="SimSun" w:hAnsi="Tahoma" w:cs="Tahoma"/>
                <w:sz w:val="13"/>
              </w:rPr>
            </w:pPr>
            <w:r w:rsidRPr="00E04630">
              <w:rPr>
                <w:rFonts w:ascii="Tahoma" w:eastAsia="SimSun" w:hAnsi="Tahoma" w:cs="Tahoma"/>
                <w:sz w:val="13"/>
              </w:rPr>
              <w:t>A, ST</w:t>
            </w:r>
          </w:p>
        </w:tc>
        <w:tc>
          <w:tcPr>
            <w:tcW w:w="486" w:type="dxa"/>
            <w:tcBorders>
              <w:bottom w:val="single" w:sz="4" w:space="0" w:color="auto"/>
            </w:tcBorders>
            <w:shd w:val="clear" w:color="auto" w:fill="auto"/>
            <w:vAlign w:val="center"/>
          </w:tcPr>
          <w:p w14:paraId="776B06A0" w14:textId="77777777" w:rsidR="00EC6ACF" w:rsidRPr="00E04630" w:rsidRDefault="00EC6ACF">
            <w:pPr>
              <w:pStyle w:val="TableText"/>
              <w:widowControl w:val="0"/>
              <w:rPr>
                <w:rFonts w:ascii="Tahoma" w:eastAsia="SimSun" w:hAnsi="Tahoma" w:cs="Tahoma"/>
                <w:sz w:val="13"/>
              </w:rPr>
            </w:pPr>
          </w:p>
        </w:tc>
      </w:tr>
      <w:tr w:rsidR="00092855" w:rsidRPr="00E04630" w14:paraId="776B06B5" w14:textId="77777777" w:rsidTr="00221D2A">
        <w:trPr>
          <w:trHeight w:val="70"/>
        </w:trPr>
        <w:tc>
          <w:tcPr>
            <w:tcW w:w="2534" w:type="dxa"/>
            <w:tcBorders>
              <w:bottom w:val="single" w:sz="4" w:space="0" w:color="auto"/>
            </w:tcBorders>
            <w:shd w:val="clear" w:color="auto" w:fill="FABF8F"/>
            <w:vAlign w:val="center"/>
          </w:tcPr>
          <w:p w14:paraId="776B06A2" w14:textId="77777777" w:rsidR="00F05845" w:rsidRPr="00E04630" w:rsidRDefault="00F05845" w:rsidP="00CE49CC">
            <w:pPr>
              <w:pStyle w:val="Heading2"/>
              <w:ind w:left="0"/>
              <w:rPr>
                <w:rFonts w:ascii="Tahoma" w:eastAsia="SimSun" w:hAnsi="Tahoma" w:cs="Tahoma"/>
                <w:b w:val="0"/>
                <w:sz w:val="14"/>
                <w:szCs w:val="14"/>
              </w:rPr>
            </w:pPr>
            <w:bookmarkStart w:id="307" w:name="_Toc336338007"/>
            <w:bookmarkStart w:id="308" w:name="_Toc341071356"/>
            <w:r w:rsidRPr="00E04630">
              <w:rPr>
                <w:rFonts w:ascii="Tahoma" w:eastAsia="SimSun" w:hAnsi="Tahoma" w:cs="Tahoma"/>
                <w:b w:val="0"/>
                <w:sz w:val="14"/>
                <w:szCs w:val="14"/>
              </w:rPr>
              <w:t xml:space="preserve">Microsoft Dynamics AX 2012 </w:t>
            </w:r>
            <w:proofErr w:type="spellStart"/>
            <w:r w:rsidRPr="00E04630">
              <w:rPr>
                <w:rFonts w:ascii="Tahoma" w:eastAsia="SimSun" w:hAnsi="Tahoma" w:cs="Tahoma"/>
                <w:b w:val="0"/>
                <w:sz w:val="14"/>
                <w:szCs w:val="14"/>
              </w:rPr>
              <w:t>企业附加</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07"/>
            <w:bookmarkEnd w:id="308"/>
          </w:p>
        </w:tc>
        <w:tc>
          <w:tcPr>
            <w:tcW w:w="630" w:type="dxa"/>
            <w:tcBorders>
              <w:bottom w:val="single" w:sz="4" w:space="0" w:color="auto"/>
            </w:tcBorders>
            <w:shd w:val="clear" w:color="auto" w:fill="FABF8F"/>
            <w:vAlign w:val="center"/>
          </w:tcPr>
          <w:p w14:paraId="776B06A3" w14:textId="77777777" w:rsidR="00F05845" w:rsidRPr="00E04630" w:rsidRDefault="00241022" w:rsidP="00033B0F">
            <w:pPr>
              <w:pStyle w:val="TableText"/>
              <w:widowControl w:val="0"/>
              <w:rPr>
                <w:rFonts w:eastAsia="SimSun" w:cs="Tahoma"/>
                <w:b/>
                <w:color w:val="0000FF"/>
                <w:sz w:val="13"/>
                <w:szCs w:val="13"/>
                <w:u w:val="single"/>
              </w:rPr>
            </w:pPr>
            <w:hyperlink w:anchor="_63_Lync_Server" w:history="1">
              <w:r w:rsidR="00C46C63" w:rsidRPr="00E04630">
                <w:rPr>
                  <w:rStyle w:val="Hyperlink"/>
                  <w:rFonts w:eastAsia="SimSun" w:cs="Tahoma"/>
                  <w:b/>
                  <w:sz w:val="13"/>
                  <w:szCs w:val="13"/>
                </w:rPr>
                <w:t>63</w:t>
              </w:r>
            </w:hyperlink>
          </w:p>
        </w:tc>
        <w:tc>
          <w:tcPr>
            <w:tcW w:w="450" w:type="dxa"/>
            <w:tcBorders>
              <w:bottom w:val="single" w:sz="4" w:space="0" w:color="auto"/>
            </w:tcBorders>
            <w:shd w:val="clear" w:color="auto" w:fill="FABF8F"/>
          </w:tcPr>
          <w:p w14:paraId="776B06A4"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776B06A5"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6A6"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A7"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A8"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A9"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AA"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AB" w14:textId="77777777" w:rsidR="00F05845" w:rsidRPr="00E04630"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6AC"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AD"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AE"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6AF"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B0"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776B06B1"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6B2" w14:textId="77777777" w:rsidR="00F05845" w:rsidRPr="00E04630" w:rsidRDefault="00F05845" w:rsidP="00D112A6">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6B3" w14:textId="77777777" w:rsidR="00F05845" w:rsidRPr="00E04630" w:rsidRDefault="00F05845" w:rsidP="00D112A6">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6B4" w14:textId="77777777" w:rsidR="00F05845" w:rsidRPr="00E04630" w:rsidRDefault="00F05845" w:rsidP="00D112A6">
            <w:pPr>
              <w:pStyle w:val="TableText"/>
              <w:widowControl w:val="0"/>
              <w:jc w:val="left"/>
              <w:rPr>
                <w:rFonts w:ascii="Tahoma" w:eastAsia="SimSun" w:hAnsi="Tahoma" w:cs="Tahoma"/>
                <w:sz w:val="13"/>
              </w:rPr>
            </w:pPr>
          </w:p>
        </w:tc>
      </w:tr>
      <w:tr w:rsidR="00F05845" w:rsidRPr="00E04630" w14:paraId="776B06C9" w14:textId="77777777" w:rsidTr="00221D2A">
        <w:trPr>
          <w:trHeight w:val="145"/>
        </w:trPr>
        <w:tc>
          <w:tcPr>
            <w:tcW w:w="2534" w:type="dxa"/>
            <w:tcBorders>
              <w:bottom w:val="single" w:sz="4" w:space="0" w:color="auto"/>
            </w:tcBorders>
            <w:shd w:val="clear" w:color="auto" w:fill="FFFFFF"/>
            <w:vAlign w:val="center"/>
          </w:tcPr>
          <w:p w14:paraId="776B06B6" w14:textId="77777777" w:rsidR="00F05845" w:rsidRPr="00E04630" w:rsidRDefault="00F05845" w:rsidP="00CE49CC">
            <w:pPr>
              <w:pStyle w:val="Heading2"/>
              <w:ind w:left="0"/>
              <w:rPr>
                <w:rFonts w:ascii="Tahoma" w:eastAsia="SimSun" w:hAnsi="Tahoma" w:cs="Tahoma"/>
                <w:b w:val="0"/>
                <w:sz w:val="14"/>
                <w:szCs w:val="14"/>
              </w:rPr>
            </w:pPr>
            <w:bookmarkStart w:id="309" w:name="_Toc336338008"/>
            <w:bookmarkStart w:id="310" w:name="_Toc341071357"/>
            <w:r w:rsidRPr="00E04630">
              <w:rPr>
                <w:rFonts w:ascii="Tahoma" w:eastAsia="SimSun" w:hAnsi="Tahoma" w:cs="Tahoma"/>
                <w:b w:val="0"/>
                <w:sz w:val="14"/>
                <w:szCs w:val="14"/>
              </w:rPr>
              <w:t xml:space="preserve">Microsoft Dynamics AX 2012 </w:t>
            </w:r>
            <w:proofErr w:type="spellStart"/>
            <w:r w:rsidRPr="00E04630">
              <w:rPr>
                <w:rFonts w:ascii="Tahoma" w:eastAsia="SimSun" w:hAnsi="Tahoma" w:cs="Tahoma"/>
                <w:b w:val="0"/>
                <w:sz w:val="14"/>
                <w:szCs w:val="14"/>
              </w:rPr>
              <w:t>企业</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09"/>
            <w:bookmarkEnd w:id="310"/>
          </w:p>
        </w:tc>
        <w:tc>
          <w:tcPr>
            <w:tcW w:w="630" w:type="dxa"/>
            <w:tcBorders>
              <w:bottom w:val="single" w:sz="4" w:space="0" w:color="auto"/>
            </w:tcBorders>
            <w:shd w:val="clear" w:color="auto" w:fill="FFFFFF"/>
            <w:vAlign w:val="center"/>
          </w:tcPr>
          <w:p w14:paraId="776B06B7" w14:textId="77777777" w:rsidR="00F05845" w:rsidRPr="00E04630" w:rsidRDefault="00241022" w:rsidP="00033B0F">
            <w:pPr>
              <w:pStyle w:val="TableText"/>
              <w:widowControl w:val="0"/>
              <w:rPr>
                <w:rFonts w:eastAsia="SimSun" w:cs="Tahoma"/>
                <w:b/>
                <w:color w:val="0000FF"/>
                <w:sz w:val="13"/>
                <w:szCs w:val="13"/>
                <w:u w:val="single"/>
              </w:rPr>
            </w:pPr>
            <w:hyperlink w:anchor="_63_Lync_Server" w:history="1">
              <w:r w:rsidR="00560F89" w:rsidRPr="00E04630">
                <w:rPr>
                  <w:rStyle w:val="Hyperlink"/>
                  <w:rFonts w:eastAsia="SimSun" w:cs="Tahoma"/>
                  <w:b/>
                  <w:sz w:val="13"/>
                  <w:szCs w:val="13"/>
                </w:rPr>
                <w:t>63</w:t>
              </w:r>
            </w:hyperlink>
          </w:p>
        </w:tc>
        <w:tc>
          <w:tcPr>
            <w:tcW w:w="450" w:type="dxa"/>
            <w:tcBorders>
              <w:bottom w:val="single" w:sz="4" w:space="0" w:color="auto"/>
            </w:tcBorders>
            <w:shd w:val="clear" w:color="auto" w:fill="FFFFFF"/>
          </w:tcPr>
          <w:p w14:paraId="776B06B8"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776B06B9"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6BA"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BB"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BC"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BD"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BE"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BF" w14:textId="77777777" w:rsidR="00F05845" w:rsidRPr="00E04630"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6C0"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6C1"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C2"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6C3"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6C4"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06C5"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6C6" w14:textId="77777777" w:rsidR="00F05845" w:rsidRPr="00E04630" w:rsidRDefault="00F05845" w:rsidP="00D112A6">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6C7" w14:textId="77777777" w:rsidR="00F05845" w:rsidRPr="00E04630" w:rsidRDefault="00F05845" w:rsidP="00D112A6">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6C8" w14:textId="77777777" w:rsidR="00F05845" w:rsidRPr="00E04630" w:rsidRDefault="00F05845" w:rsidP="00D112A6">
            <w:pPr>
              <w:pStyle w:val="TableText"/>
              <w:widowControl w:val="0"/>
              <w:jc w:val="left"/>
              <w:rPr>
                <w:rFonts w:ascii="Tahoma" w:eastAsia="SimSun" w:hAnsi="Tahoma" w:cs="Tahoma"/>
                <w:sz w:val="13"/>
              </w:rPr>
            </w:pPr>
          </w:p>
        </w:tc>
      </w:tr>
      <w:tr w:rsidR="00092855" w:rsidRPr="00E04630" w14:paraId="776B06DD" w14:textId="77777777" w:rsidTr="00221D2A">
        <w:trPr>
          <w:trHeight w:val="145"/>
        </w:trPr>
        <w:tc>
          <w:tcPr>
            <w:tcW w:w="2534" w:type="dxa"/>
            <w:tcBorders>
              <w:bottom w:val="single" w:sz="4" w:space="0" w:color="auto"/>
            </w:tcBorders>
            <w:shd w:val="clear" w:color="auto" w:fill="FABF8F"/>
            <w:vAlign w:val="center"/>
          </w:tcPr>
          <w:p w14:paraId="776B06CA" w14:textId="77777777" w:rsidR="00F05845" w:rsidRPr="00E04630" w:rsidRDefault="00F05845" w:rsidP="00CE49CC">
            <w:pPr>
              <w:pStyle w:val="Heading2"/>
              <w:ind w:left="0"/>
              <w:rPr>
                <w:rFonts w:ascii="Tahoma" w:eastAsia="SimSun" w:hAnsi="Tahoma" w:cs="Tahoma"/>
                <w:b w:val="0"/>
                <w:sz w:val="14"/>
                <w:szCs w:val="14"/>
              </w:rPr>
            </w:pPr>
            <w:bookmarkStart w:id="311" w:name="_Toc336338009"/>
            <w:bookmarkStart w:id="312" w:name="_Toc341071358"/>
            <w:r w:rsidRPr="00E04630">
              <w:rPr>
                <w:rFonts w:ascii="Tahoma" w:eastAsia="SimSun" w:hAnsi="Tahoma" w:cs="Tahoma"/>
                <w:b w:val="0"/>
                <w:sz w:val="14"/>
                <w:szCs w:val="14"/>
              </w:rPr>
              <w:t xml:space="preserve">Microsoft Dynamics AX 2012 </w:t>
            </w:r>
            <w:proofErr w:type="spellStart"/>
            <w:r w:rsidRPr="00E04630">
              <w:rPr>
                <w:rFonts w:ascii="Tahoma" w:eastAsia="SimSun" w:hAnsi="Tahoma" w:cs="Tahoma"/>
                <w:b w:val="0"/>
                <w:sz w:val="14"/>
                <w:szCs w:val="14"/>
              </w:rPr>
              <w:t>功能附加</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11"/>
            <w:bookmarkEnd w:id="312"/>
          </w:p>
        </w:tc>
        <w:tc>
          <w:tcPr>
            <w:tcW w:w="630" w:type="dxa"/>
            <w:tcBorders>
              <w:bottom w:val="single" w:sz="4" w:space="0" w:color="auto"/>
            </w:tcBorders>
            <w:shd w:val="clear" w:color="auto" w:fill="FABF8F"/>
            <w:vAlign w:val="center"/>
          </w:tcPr>
          <w:p w14:paraId="776B06CB" w14:textId="77777777" w:rsidR="00F05845" w:rsidRPr="00E04630" w:rsidRDefault="00241022" w:rsidP="00033B0F">
            <w:pPr>
              <w:pStyle w:val="TableText"/>
              <w:widowControl w:val="0"/>
              <w:rPr>
                <w:rFonts w:eastAsia="SimSun" w:cs="Tahoma"/>
                <w:b/>
                <w:color w:val="0000FF"/>
                <w:sz w:val="13"/>
                <w:szCs w:val="13"/>
                <w:u w:val="single"/>
              </w:rPr>
            </w:pPr>
            <w:hyperlink w:anchor="_63_Lync_Server" w:history="1">
              <w:r w:rsidR="00560F89" w:rsidRPr="00E04630">
                <w:rPr>
                  <w:rStyle w:val="Hyperlink"/>
                  <w:rFonts w:eastAsia="SimSun" w:cs="Tahoma"/>
                  <w:b/>
                  <w:sz w:val="13"/>
                  <w:szCs w:val="13"/>
                </w:rPr>
                <w:t>63</w:t>
              </w:r>
            </w:hyperlink>
          </w:p>
        </w:tc>
        <w:tc>
          <w:tcPr>
            <w:tcW w:w="450" w:type="dxa"/>
            <w:tcBorders>
              <w:bottom w:val="single" w:sz="4" w:space="0" w:color="auto"/>
            </w:tcBorders>
            <w:shd w:val="clear" w:color="auto" w:fill="FABF8F"/>
          </w:tcPr>
          <w:p w14:paraId="776B06CC"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776B06CD"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6CE"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CF"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D0"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D1"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D2"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D3" w14:textId="77777777" w:rsidR="00F05845" w:rsidRPr="00E04630"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6D4"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D5"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D6"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6D7"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D8"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776B06D9"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6DA" w14:textId="77777777" w:rsidR="00F05845" w:rsidRPr="00E04630" w:rsidRDefault="00F05845" w:rsidP="00D112A6">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6DB" w14:textId="77777777" w:rsidR="00F05845" w:rsidRPr="00E04630" w:rsidRDefault="00F05845" w:rsidP="00D112A6">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6DC" w14:textId="77777777" w:rsidR="00F05845" w:rsidRPr="00E04630" w:rsidRDefault="00F05845" w:rsidP="00D112A6">
            <w:pPr>
              <w:pStyle w:val="TableText"/>
              <w:widowControl w:val="0"/>
              <w:jc w:val="left"/>
              <w:rPr>
                <w:rFonts w:ascii="Tahoma" w:eastAsia="SimSun" w:hAnsi="Tahoma" w:cs="Tahoma"/>
                <w:sz w:val="13"/>
              </w:rPr>
            </w:pPr>
          </w:p>
        </w:tc>
      </w:tr>
      <w:tr w:rsidR="00F05845" w:rsidRPr="00E04630" w14:paraId="776B06F1" w14:textId="77777777" w:rsidTr="00221D2A">
        <w:trPr>
          <w:cantSplit/>
          <w:trHeight w:val="145"/>
        </w:trPr>
        <w:tc>
          <w:tcPr>
            <w:tcW w:w="2534" w:type="dxa"/>
            <w:tcBorders>
              <w:bottom w:val="single" w:sz="4" w:space="0" w:color="auto"/>
            </w:tcBorders>
            <w:shd w:val="clear" w:color="auto" w:fill="FFFFFF"/>
            <w:vAlign w:val="center"/>
          </w:tcPr>
          <w:p w14:paraId="776B06DE" w14:textId="77777777" w:rsidR="00F05845" w:rsidRPr="00E04630" w:rsidRDefault="00F05845" w:rsidP="00CE49CC">
            <w:pPr>
              <w:pStyle w:val="Heading2"/>
              <w:ind w:left="0"/>
              <w:rPr>
                <w:rFonts w:ascii="Tahoma" w:eastAsia="SimSun" w:hAnsi="Tahoma" w:cs="Tahoma"/>
                <w:b w:val="0"/>
                <w:sz w:val="14"/>
                <w:szCs w:val="14"/>
              </w:rPr>
            </w:pPr>
            <w:bookmarkStart w:id="313" w:name="_Toc336338010"/>
            <w:bookmarkStart w:id="314" w:name="_Toc341071359"/>
            <w:r w:rsidRPr="00E04630">
              <w:rPr>
                <w:rFonts w:ascii="Tahoma" w:eastAsia="SimSun" w:hAnsi="Tahoma" w:cs="Tahoma"/>
                <w:b w:val="0"/>
                <w:sz w:val="14"/>
                <w:szCs w:val="14"/>
              </w:rPr>
              <w:t xml:space="preserve">Microsoft Dynamics AX 2012 </w:t>
            </w:r>
            <w:proofErr w:type="spellStart"/>
            <w:r w:rsidRPr="00E04630">
              <w:rPr>
                <w:rFonts w:ascii="Tahoma" w:eastAsia="SimSun" w:hAnsi="Tahoma" w:cs="Tahoma"/>
                <w:b w:val="0"/>
                <w:sz w:val="14"/>
                <w:szCs w:val="14"/>
              </w:rPr>
              <w:t>功能</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13"/>
            <w:bookmarkEnd w:id="314"/>
          </w:p>
        </w:tc>
        <w:tc>
          <w:tcPr>
            <w:tcW w:w="630" w:type="dxa"/>
            <w:tcBorders>
              <w:bottom w:val="single" w:sz="4" w:space="0" w:color="auto"/>
            </w:tcBorders>
            <w:shd w:val="clear" w:color="auto" w:fill="FFFFFF"/>
            <w:vAlign w:val="center"/>
          </w:tcPr>
          <w:p w14:paraId="776B06DF" w14:textId="77777777" w:rsidR="00F05845" w:rsidRPr="00E04630" w:rsidRDefault="00241022" w:rsidP="00033B0F">
            <w:pPr>
              <w:pStyle w:val="TableText"/>
              <w:widowControl w:val="0"/>
              <w:rPr>
                <w:rFonts w:eastAsia="SimSun" w:cs="Tahoma"/>
                <w:b/>
                <w:color w:val="0000FF"/>
                <w:sz w:val="13"/>
                <w:szCs w:val="13"/>
                <w:u w:val="single"/>
              </w:rPr>
            </w:pPr>
            <w:hyperlink w:anchor="_63_Lync_Server" w:history="1">
              <w:r w:rsidR="00560F89" w:rsidRPr="00E04630">
                <w:rPr>
                  <w:rStyle w:val="Hyperlink"/>
                  <w:rFonts w:eastAsia="SimSun" w:cs="Tahoma"/>
                  <w:b/>
                  <w:sz w:val="13"/>
                  <w:szCs w:val="13"/>
                </w:rPr>
                <w:t>63</w:t>
              </w:r>
            </w:hyperlink>
          </w:p>
        </w:tc>
        <w:tc>
          <w:tcPr>
            <w:tcW w:w="450" w:type="dxa"/>
            <w:tcBorders>
              <w:bottom w:val="single" w:sz="4" w:space="0" w:color="auto"/>
            </w:tcBorders>
            <w:shd w:val="clear" w:color="auto" w:fill="FFFFFF"/>
          </w:tcPr>
          <w:p w14:paraId="776B06E0"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776B06E1"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6E2"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E3"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E4"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E5"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E6"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E7" w14:textId="77777777" w:rsidR="00F05845" w:rsidRPr="00E04630"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6E8"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6E9"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6EA"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6EB"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6EC"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right w:val="single" w:sz="18" w:space="0" w:color="auto"/>
            </w:tcBorders>
            <w:shd w:val="clear" w:color="auto" w:fill="FFFFFF"/>
            <w:vAlign w:val="center"/>
          </w:tcPr>
          <w:p w14:paraId="776B06ED"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6EE" w14:textId="77777777" w:rsidR="00F05845" w:rsidRPr="00E04630" w:rsidRDefault="00F05845" w:rsidP="00D112A6">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6EF" w14:textId="77777777" w:rsidR="00F05845" w:rsidRPr="00E04630" w:rsidRDefault="00F05845" w:rsidP="00D112A6">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6F0" w14:textId="77777777" w:rsidR="00F05845" w:rsidRPr="00E04630" w:rsidRDefault="00F05845" w:rsidP="00D112A6">
            <w:pPr>
              <w:pStyle w:val="TableText"/>
              <w:widowControl w:val="0"/>
              <w:jc w:val="left"/>
              <w:rPr>
                <w:rFonts w:ascii="Tahoma" w:eastAsia="SimSun" w:hAnsi="Tahoma" w:cs="Tahoma"/>
                <w:sz w:val="13"/>
              </w:rPr>
            </w:pPr>
          </w:p>
        </w:tc>
      </w:tr>
      <w:tr w:rsidR="00092855" w:rsidRPr="00E04630" w14:paraId="776B0705" w14:textId="77777777" w:rsidTr="00221D2A">
        <w:trPr>
          <w:trHeight w:val="242"/>
        </w:trPr>
        <w:tc>
          <w:tcPr>
            <w:tcW w:w="2534" w:type="dxa"/>
            <w:tcBorders>
              <w:bottom w:val="single" w:sz="4" w:space="0" w:color="auto"/>
            </w:tcBorders>
            <w:shd w:val="clear" w:color="auto" w:fill="FABF8F"/>
            <w:vAlign w:val="center"/>
          </w:tcPr>
          <w:p w14:paraId="776B06F2" w14:textId="77777777" w:rsidR="00F05845" w:rsidRPr="00E04630" w:rsidRDefault="00F05845" w:rsidP="00CE49CC">
            <w:pPr>
              <w:pStyle w:val="Heading2"/>
              <w:ind w:left="0"/>
              <w:rPr>
                <w:rFonts w:ascii="Tahoma" w:eastAsia="SimSun" w:hAnsi="Tahoma" w:cs="Tahoma"/>
                <w:b w:val="0"/>
                <w:sz w:val="14"/>
                <w:szCs w:val="14"/>
              </w:rPr>
            </w:pPr>
            <w:bookmarkStart w:id="315" w:name="_Toc336338011"/>
            <w:bookmarkStart w:id="316" w:name="_Toc341071360"/>
            <w:r w:rsidRPr="00E04630">
              <w:rPr>
                <w:rFonts w:ascii="Tahoma" w:eastAsia="SimSun" w:hAnsi="Tahoma" w:cs="Tahoma"/>
                <w:b w:val="0"/>
                <w:sz w:val="14"/>
                <w:szCs w:val="14"/>
              </w:rPr>
              <w:t xml:space="preserve">Microsoft Dynamics AX 2012 </w:t>
            </w:r>
            <w:proofErr w:type="spellStart"/>
            <w:r w:rsidRPr="00E04630">
              <w:rPr>
                <w:rFonts w:ascii="Tahoma" w:eastAsia="SimSun" w:hAnsi="Tahoma" w:cs="Tahoma"/>
                <w:b w:val="0"/>
                <w:sz w:val="14"/>
                <w:szCs w:val="14"/>
              </w:rPr>
              <w:t>自助服务</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15"/>
            <w:bookmarkEnd w:id="316"/>
          </w:p>
        </w:tc>
        <w:tc>
          <w:tcPr>
            <w:tcW w:w="630" w:type="dxa"/>
            <w:tcBorders>
              <w:bottom w:val="single" w:sz="4" w:space="0" w:color="auto"/>
            </w:tcBorders>
            <w:shd w:val="clear" w:color="auto" w:fill="FABF8F"/>
            <w:vAlign w:val="center"/>
          </w:tcPr>
          <w:p w14:paraId="776B06F3" w14:textId="77777777" w:rsidR="00F05845" w:rsidRPr="00E04630" w:rsidRDefault="00241022" w:rsidP="00033B0F">
            <w:pPr>
              <w:pStyle w:val="TableText"/>
              <w:widowControl w:val="0"/>
              <w:rPr>
                <w:rFonts w:eastAsia="SimSun" w:cs="Tahoma"/>
                <w:b/>
                <w:color w:val="0000FF"/>
                <w:sz w:val="13"/>
                <w:szCs w:val="13"/>
                <w:u w:val="single"/>
              </w:rPr>
            </w:pPr>
            <w:hyperlink w:anchor="_63_Lync_Server" w:history="1">
              <w:r w:rsidR="00560F89" w:rsidRPr="00E04630">
                <w:rPr>
                  <w:rStyle w:val="Hyperlink"/>
                  <w:rFonts w:eastAsia="SimSun" w:cs="Tahoma"/>
                  <w:b/>
                  <w:sz w:val="13"/>
                  <w:szCs w:val="13"/>
                </w:rPr>
                <w:t>63</w:t>
              </w:r>
            </w:hyperlink>
          </w:p>
        </w:tc>
        <w:tc>
          <w:tcPr>
            <w:tcW w:w="450" w:type="dxa"/>
            <w:tcBorders>
              <w:bottom w:val="single" w:sz="4" w:space="0" w:color="auto"/>
            </w:tcBorders>
            <w:shd w:val="clear" w:color="auto" w:fill="FABF8F"/>
          </w:tcPr>
          <w:p w14:paraId="776B06F4"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776B06F5"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6F6"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F7"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F8"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F9"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FA"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FB" w14:textId="77777777" w:rsidR="00F05845" w:rsidRPr="00E04630"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6FC"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6FD"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6FE"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6FF"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700"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701"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702" w14:textId="77777777" w:rsidR="00F05845" w:rsidRPr="00E04630" w:rsidRDefault="00F05845" w:rsidP="00D112A6">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703" w14:textId="77777777" w:rsidR="00F05845" w:rsidRPr="00E04630" w:rsidRDefault="00F05845" w:rsidP="00D112A6">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704" w14:textId="77777777" w:rsidR="00F05845" w:rsidRPr="00E04630" w:rsidRDefault="00F05845" w:rsidP="00D112A6">
            <w:pPr>
              <w:pStyle w:val="TableText"/>
              <w:widowControl w:val="0"/>
              <w:jc w:val="left"/>
              <w:rPr>
                <w:rFonts w:ascii="Tahoma" w:eastAsia="SimSun" w:hAnsi="Tahoma" w:cs="Tahoma"/>
                <w:sz w:val="13"/>
              </w:rPr>
            </w:pPr>
          </w:p>
        </w:tc>
      </w:tr>
      <w:tr w:rsidR="00F05845" w:rsidRPr="00E04630" w14:paraId="776B0719" w14:textId="77777777" w:rsidTr="00221D2A">
        <w:trPr>
          <w:trHeight w:val="278"/>
        </w:trPr>
        <w:tc>
          <w:tcPr>
            <w:tcW w:w="2534" w:type="dxa"/>
            <w:tcBorders>
              <w:bottom w:val="single" w:sz="4" w:space="0" w:color="auto"/>
            </w:tcBorders>
            <w:shd w:val="clear" w:color="auto" w:fill="FFFFFF"/>
            <w:vAlign w:val="center"/>
          </w:tcPr>
          <w:p w14:paraId="776B0706" w14:textId="77777777" w:rsidR="00F05845" w:rsidRPr="00E04630" w:rsidRDefault="00F05845" w:rsidP="00CE49CC">
            <w:pPr>
              <w:pStyle w:val="Heading2"/>
              <w:ind w:left="0"/>
              <w:rPr>
                <w:rFonts w:ascii="Tahoma" w:eastAsia="SimSun" w:hAnsi="Tahoma" w:cs="Tahoma"/>
                <w:b w:val="0"/>
                <w:sz w:val="14"/>
                <w:szCs w:val="14"/>
              </w:rPr>
            </w:pPr>
            <w:bookmarkStart w:id="317" w:name="_Toc336338012"/>
            <w:bookmarkStart w:id="318" w:name="_Toc341071361"/>
            <w:r w:rsidRPr="00E04630">
              <w:rPr>
                <w:rFonts w:ascii="Tahoma" w:eastAsia="SimSun" w:hAnsi="Tahoma" w:cs="Tahoma"/>
                <w:b w:val="0"/>
                <w:sz w:val="14"/>
                <w:szCs w:val="14"/>
              </w:rPr>
              <w:t>Microsoft Dynamics AX 2012 Server</w:t>
            </w:r>
            <w:bookmarkEnd w:id="317"/>
            <w:bookmarkEnd w:id="318"/>
          </w:p>
        </w:tc>
        <w:tc>
          <w:tcPr>
            <w:tcW w:w="630" w:type="dxa"/>
            <w:tcBorders>
              <w:bottom w:val="single" w:sz="4" w:space="0" w:color="auto"/>
            </w:tcBorders>
            <w:shd w:val="clear" w:color="auto" w:fill="FFFFFF"/>
            <w:vAlign w:val="center"/>
          </w:tcPr>
          <w:p w14:paraId="776B0707" w14:textId="77777777" w:rsidR="00F05845" w:rsidRPr="00E04630" w:rsidRDefault="00241022" w:rsidP="00033B0F">
            <w:pPr>
              <w:pStyle w:val="TableText"/>
              <w:widowControl w:val="0"/>
              <w:rPr>
                <w:rFonts w:eastAsia="SimSun" w:cs="Tahoma"/>
                <w:b/>
                <w:color w:val="0000FF"/>
                <w:sz w:val="13"/>
                <w:szCs w:val="13"/>
                <w:u w:val="single"/>
              </w:rPr>
            </w:pPr>
            <w:hyperlink w:anchor="_63_Lync_Server" w:history="1">
              <w:r w:rsidR="00560F89" w:rsidRPr="00E04630">
                <w:rPr>
                  <w:rStyle w:val="Hyperlink"/>
                  <w:rFonts w:eastAsia="SimSun" w:cs="Tahoma"/>
                  <w:b/>
                  <w:sz w:val="13"/>
                  <w:szCs w:val="13"/>
                </w:rPr>
                <w:t>63</w:t>
              </w:r>
            </w:hyperlink>
          </w:p>
        </w:tc>
        <w:tc>
          <w:tcPr>
            <w:tcW w:w="450" w:type="dxa"/>
            <w:tcBorders>
              <w:bottom w:val="single" w:sz="4" w:space="0" w:color="auto"/>
            </w:tcBorders>
            <w:shd w:val="clear" w:color="auto" w:fill="FFFFFF"/>
          </w:tcPr>
          <w:p w14:paraId="776B0708" w14:textId="77777777" w:rsidR="00F05845" w:rsidRPr="00E04630" w:rsidRDefault="0090699E" w:rsidP="0090699E">
            <w:pPr>
              <w:pStyle w:val="TableText"/>
              <w:widowControl w:val="0"/>
              <w:rPr>
                <w:rFonts w:ascii="Tahoma" w:eastAsia="SimSun" w:hAnsi="Tahoma" w:cs="Tahoma"/>
                <w:sz w:val="13"/>
              </w:rPr>
            </w:pPr>
            <w:r w:rsidRPr="00E04630">
              <w:rPr>
                <w:rFonts w:ascii="Tahoma" w:eastAsia="SimSun" w:hAnsi="Tahoma" w:cs="Tahoma"/>
                <w:sz w:val="13"/>
              </w:rPr>
              <w:t>08/12</w:t>
            </w:r>
          </w:p>
        </w:tc>
        <w:tc>
          <w:tcPr>
            <w:tcW w:w="360" w:type="dxa"/>
            <w:tcBorders>
              <w:bottom w:val="single" w:sz="4" w:space="0" w:color="auto"/>
              <w:right w:val="single" w:sz="18" w:space="0" w:color="auto"/>
            </w:tcBorders>
            <w:shd w:val="clear" w:color="auto" w:fill="FFFFFF"/>
            <w:vAlign w:val="center"/>
          </w:tcPr>
          <w:p w14:paraId="776B0709"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70A"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0B"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0C"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0D"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0E"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0F" w14:textId="77777777" w:rsidR="00F05845" w:rsidRPr="00E04630"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710"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711"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12"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713"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714"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0715"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716" w14:textId="77777777" w:rsidR="00F05845" w:rsidRPr="00E04630" w:rsidRDefault="00F05845" w:rsidP="00D112A6">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717" w14:textId="77777777" w:rsidR="00F05845" w:rsidRPr="00E04630" w:rsidRDefault="00F05845" w:rsidP="00D112A6">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718" w14:textId="77777777" w:rsidR="00F05845" w:rsidRPr="00E04630" w:rsidRDefault="00F05845" w:rsidP="00D112A6">
            <w:pPr>
              <w:pStyle w:val="TableText"/>
              <w:widowControl w:val="0"/>
              <w:jc w:val="left"/>
              <w:rPr>
                <w:rFonts w:ascii="Tahoma" w:eastAsia="SimSun" w:hAnsi="Tahoma" w:cs="Tahoma"/>
                <w:sz w:val="13"/>
              </w:rPr>
            </w:pPr>
          </w:p>
        </w:tc>
      </w:tr>
      <w:tr w:rsidR="00092855" w:rsidRPr="00E04630" w14:paraId="776B072D" w14:textId="77777777" w:rsidTr="00221D2A">
        <w:trPr>
          <w:trHeight w:val="278"/>
        </w:trPr>
        <w:tc>
          <w:tcPr>
            <w:tcW w:w="2534" w:type="dxa"/>
            <w:tcBorders>
              <w:bottom w:val="single" w:sz="4" w:space="0" w:color="auto"/>
            </w:tcBorders>
            <w:shd w:val="clear" w:color="auto" w:fill="FABF8F"/>
            <w:vAlign w:val="center"/>
          </w:tcPr>
          <w:p w14:paraId="776B071A" w14:textId="77777777" w:rsidR="00F05845" w:rsidRPr="00E04630" w:rsidRDefault="00F05845" w:rsidP="00CE49CC">
            <w:pPr>
              <w:pStyle w:val="Heading2"/>
              <w:ind w:left="0"/>
              <w:rPr>
                <w:rFonts w:ascii="Tahoma" w:eastAsia="SimSun" w:hAnsi="Tahoma" w:cs="Tahoma"/>
                <w:b w:val="0"/>
                <w:sz w:val="14"/>
                <w:szCs w:val="14"/>
              </w:rPr>
            </w:pPr>
            <w:bookmarkStart w:id="319" w:name="_Toc336338013"/>
            <w:bookmarkStart w:id="320" w:name="_Toc341071362"/>
            <w:r w:rsidRPr="00E04630">
              <w:rPr>
                <w:rFonts w:ascii="Tahoma" w:eastAsia="SimSun" w:hAnsi="Tahoma" w:cs="Tahoma"/>
                <w:b w:val="0"/>
                <w:sz w:val="14"/>
                <w:szCs w:val="14"/>
              </w:rPr>
              <w:t xml:space="preserve">Microsoft Dynamics AX 2012 </w:t>
            </w:r>
            <w:proofErr w:type="spellStart"/>
            <w:r w:rsidRPr="00E04630">
              <w:rPr>
                <w:rFonts w:ascii="Tahoma" w:eastAsia="SimSun" w:hAnsi="Tahoma" w:cs="Tahoma"/>
                <w:b w:val="0"/>
                <w:sz w:val="14"/>
                <w:szCs w:val="14"/>
              </w:rPr>
              <w:t>任务附加</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19"/>
            <w:bookmarkEnd w:id="320"/>
          </w:p>
        </w:tc>
        <w:tc>
          <w:tcPr>
            <w:tcW w:w="630" w:type="dxa"/>
            <w:tcBorders>
              <w:bottom w:val="single" w:sz="4" w:space="0" w:color="auto"/>
            </w:tcBorders>
            <w:shd w:val="clear" w:color="auto" w:fill="FABF8F"/>
            <w:vAlign w:val="center"/>
          </w:tcPr>
          <w:p w14:paraId="776B071B" w14:textId="77777777" w:rsidR="00F05845" w:rsidRPr="00E04630" w:rsidRDefault="00241022" w:rsidP="00033B0F">
            <w:pPr>
              <w:pStyle w:val="TableText"/>
              <w:widowControl w:val="0"/>
              <w:rPr>
                <w:rFonts w:eastAsia="SimSun" w:cs="Tahoma"/>
                <w:b/>
                <w:color w:val="0000FF"/>
                <w:sz w:val="13"/>
                <w:szCs w:val="13"/>
                <w:u w:val="single"/>
              </w:rPr>
            </w:pPr>
            <w:hyperlink w:anchor="_63_Lync_Server" w:history="1">
              <w:r w:rsidR="001C665A" w:rsidRPr="00E04630">
                <w:rPr>
                  <w:rStyle w:val="Hyperlink"/>
                  <w:rFonts w:eastAsia="SimSun" w:cs="Tahoma"/>
                  <w:b/>
                  <w:sz w:val="13"/>
                  <w:szCs w:val="13"/>
                </w:rPr>
                <w:t>63</w:t>
              </w:r>
            </w:hyperlink>
          </w:p>
        </w:tc>
        <w:tc>
          <w:tcPr>
            <w:tcW w:w="450" w:type="dxa"/>
            <w:tcBorders>
              <w:bottom w:val="single" w:sz="4" w:space="0" w:color="auto"/>
            </w:tcBorders>
            <w:shd w:val="clear" w:color="auto" w:fill="FABF8F"/>
          </w:tcPr>
          <w:p w14:paraId="776B071C"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776B071D"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71E"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1F"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20"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21"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22"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23" w14:textId="77777777" w:rsidR="00F05845" w:rsidRPr="00E04630"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724"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725"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26"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727"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728"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729"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72A" w14:textId="77777777" w:rsidR="00F05845" w:rsidRPr="00E04630" w:rsidRDefault="00F05845" w:rsidP="00D112A6">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72B" w14:textId="77777777" w:rsidR="00F05845" w:rsidRPr="00E04630" w:rsidRDefault="00F05845" w:rsidP="00D112A6">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72C" w14:textId="77777777" w:rsidR="00F05845" w:rsidRPr="00E04630" w:rsidRDefault="00F05845" w:rsidP="00D112A6">
            <w:pPr>
              <w:pStyle w:val="TableText"/>
              <w:widowControl w:val="0"/>
              <w:jc w:val="left"/>
              <w:rPr>
                <w:rFonts w:ascii="Tahoma" w:eastAsia="SimSun" w:hAnsi="Tahoma" w:cs="Tahoma"/>
                <w:sz w:val="13"/>
              </w:rPr>
            </w:pPr>
          </w:p>
        </w:tc>
      </w:tr>
      <w:tr w:rsidR="00F05845" w:rsidRPr="00E04630" w14:paraId="776B0741" w14:textId="77777777" w:rsidTr="00221D2A">
        <w:trPr>
          <w:trHeight w:val="145"/>
        </w:trPr>
        <w:tc>
          <w:tcPr>
            <w:tcW w:w="2534" w:type="dxa"/>
            <w:tcBorders>
              <w:bottom w:val="single" w:sz="4" w:space="0" w:color="auto"/>
            </w:tcBorders>
            <w:shd w:val="clear" w:color="auto" w:fill="FFFFFF"/>
            <w:vAlign w:val="center"/>
          </w:tcPr>
          <w:p w14:paraId="776B072E" w14:textId="77777777" w:rsidR="00F05845" w:rsidRPr="00E04630" w:rsidRDefault="00F05845" w:rsidP="00CE49CC">
            <w:pPr>
              <w:pStyle w:val="Heading2"/>
              <w:ind w:left="0"/>
              <w:rPr>
                <w:rFonts w:ascii="Tahoma" w:eastAsia="SimSun" w:hAnsi="Tahoma" w:cs="Tahoma"/>
                <w:b w:val="0"/>
                <w:sz w:val="14"/>
                <w:szCs w:val="14"/>
              </w:rPr>
            </w:pPr>
            <w:bookmarkStart w:id="321" w:name="_Toc336338014"/>
            <w:bookmarkStart w:id="322" w:name="_Toc341071363"/>
            <w:r w:rsidRPr="00E04630">
              <w:rPr>
                <w:rFonts w:ascii="Tahoma" w:eastAsia="SimSun" w:hAnsi="Tahoma" w:cs="Tahoma"/>
                <w:b w:val="0"/>
                <w:sz w:val="14"/>
                <w:szCs w:val="14"/>
              </w:rPr>
              <w:t xml:space="preserve">Microsoft Dynamics AX 2012 </w:t>
            </w:r>
            <w:proofErr w:type="spellStart"/>
            <w:r w:rsidRPr="00E04630">
              <w:rPr>
                <w:rFonts w:ascii="Tahoma" w:eastAsia="SimSun" w:hAnsi="Tahoma" w:cs="Tahoma"/>
                <w:b w:val="0"/>
                <w:sz w:val="14"/>
                <w:szCs w:val="14"/>
              </w:rPr>
              <w:t>任务</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21"/>
            <w:bookmarkEnd w:id="322"/>
          </w:p>
        </w:tc>
        <w:tc>
          <w:tcPr>
            <w:tcW w:w="630" w:type="dxa"/>
            <w:tcBorders>
              <w:bottom w:val="single" w:sz="4" w:space="0" w:color="auto"/>
            </w:tcBorders>
            <w:shd w:val="clear" w:color="auto" w:fill="FFFFFF"/>
            <w:vAlign w:val="center"/>
          </w:tcPr>
          <w:p w14:paraId="776B072F" w14:textId="77777777" w:rsidR="00F05845" w:rsidRPr="00E04630" w:rsidRDefault="00241022" w:rsidP="00033B0F">
            <w:pPr>
              <w:pStyle w:val="TableText"/>
              <w:widowControl w:val="0"/>
              <w:rPr>
                <w:rFonts w:eastAsia="SimSun" w:cs="Tahoma"/>
                <w:b/>
                <w:color w:val="0000FF"/>
                <w:sz w:val="13"/>
                <w:szCs w:val="13"/>
                <w:u w:val="single"/>
              </w:rPr>
            </w:pPr>
            <w:hyperlink w:anchor="_63_Lync_Server" w:history="1">
              <w:r w:rsidR="001C665A" w:rsidRPr="00E04630">
                <w:rPr>
                  <w:rStyle w:val="Hyperlink"/>
                  <w:rFonts w:eastAsia="SimSun" w:cs="Tahoma"/>
                  <w:b/>
                  <w:sz w:val="13"/>
                  <w:szCs w:val="13"/>
                </w:rPr>
                <w:t>63</w:t>
              </w:r>
            </w:hyperlink>
          </w:p>
        </w:tc>
        <w:tc>
          <w:tcPr>
            <w:tcW w:w="450" w:type="dxa"/>
            <w:tcBorders>
              <w:bottom w:val="single" w:sz="4" w:space="0" w:color="auto"/>
            </w:tcBorders>
            <w:shd w:val="clear" w:color="auto" w:fill="FFFFFF"/>
          </w:tcPr>
          <w:p w14:paraId="776B0730"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776B0731"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732"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33"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34"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35"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36"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37" w14:textId="77777777" w:rsidR="00F05845" w:rsidRPr="00E04630" w:rsidRDefault="00F05845"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738"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739"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3A" w14:textId="77777777" w:rsidR="00F05845" w:rsidRPr="00E04630" w:rsidRDefault="00F05845" w:rsidP="00D112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73B"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73C" w14:textId="77777777" w:rsidR="00F05845" w:rsidRPr="00E04630" w:rsidRDefault="00F05845" w:rsidP="00D112A6">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073D" w14:textId="77777777" w:rsidR="00F05845" w:rsidRPr="00E04630" w:rsidRDefault="00F05845"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73E" w14:textId="77777777" w:rsidR="00F05845" w:rsidRPr="00E04630" w:rsidRDefault="00F05845" w:rsidP="00D112A6">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73F" w14:textId="77777777" w:rsidR="00F05845" w:rsidRPr="00E04630" w:rsidRDefault="00F05845" w:rsidP="00D112A6">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740" w14:textId="77777777" w:rsidR="00F05845" w:rsidRPr="00E04630" w:rsidRDefault="00F05845" w:rsidP="00D112A6">
            <w:pPr>
              <w:pStyle w:val="TableText"/>
              <w:widowControl w:val="0"/>
              <w:jc w:val="left"/>
              <w:rPr>
                <w:rFonts w:ascii="Tahoma" w:eastAsia="SimSun" w:hAnsi="Tahoma" w:cs="Tahoma"/>
                <w:sz w:val="13"/>
              </w:rPr>
            </w:pPr>
          </w:p>
        </w:tc>
      </w:tr>
      <w:tr w:rsidR="001C38D4" w:rsidRPr="00E04630" w14:paraId="776B0755" w14:textId="77777777" w:rsidTr="00221D2A">
        <w:trPr>
          <w:trHeight w:val="145"/>
        </w:trPr>
        <w:tc>
          <w:tcPr>
            <w:tcW w:w="2534" w:type="dxa"/>
            <w:tcBorders>
              <w:bottom w:val="single" w:sz="4" w:space="0" w:color="auto"/>
            </w:tcBorders>
            <w:shd w:val="clear" w:color="auto" w:fill="FABF8F"/>
            <w:vAlign w:val="center"/>
          </w:tcPr>
          <w:p w14:paraId="776B0742" w14:textId="77777777" w:rsidR="00C031FA" w:rsidRPr="00E04630" w:rsidRDefault="00C031FA" w:rsidP="00CE49CC">
            <w:pPr>
              <w:pStyle w:val="Heading2"/>
              <w:ind w:left="0"/>
              <w:rPr>
                <w:rFonts w:ascii="Tahoma" w:eastAsia="SimSun" w:hAnsi="Tahoma" w:cs="Tahoma"/>
                <w:b w:val="0"/>
                <w:sz w:val="14"/>
                <w:szCs w:val="14"/>
              </w:rPr>
            </w:pPr>
            <w:bookmarkStart w:id="323" w:name="_Toc336338015"/>
            <w:bookmarkStart w:id="324" w:name="_Toc341071364"/>
            <w:r w:rsidRPr="00E04630">
              <w:rPr>
                <w:rFonts w:ascii="Tahoma" w:eastAsia="SimSun" w:hAnsi="Tahoma" w:cs="Tahoma"/>
                <w:b w:val="0"/>
                <w:sz w:val="14"/>
                <w:szCs w:val="14"/>
              </w:rPr>
              <w:t xml:space="preserve">Microsoft Dynamics CRM 2011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23"/>
            <w:bookmarkEnd w:id="324"/>
          </w:p>
        </w:tc>
        <w:tc>
          <w:tcPr>
            <w:tcW w:w="630" w:type="dxa"/>
            <w:tcBorders>
              <w:bottom w:val="single" w:sz="4" w:space="0" w:color="auto"/>
            </w:tcBorders>
            <w:shd w:val="clear" w:color="auto" w:fill="FABF8F"/>
            <w:vAlign w:val="center"/>
          </w:tcPr>
          <w:p w14:paraId="776B0743" w14:textId="77777777" w:rsidR="00C031FA" w:rsidRPr="00E04630" w:rsidRDefault="00241022" w:rsidP="00033B0F">
            <w:pPr>
              <w:pStyle w:val="TableText"/>
              <w:widowControl w:val="0"/>
              <w:rPr>
                <w:rFonts w:eastAsia="SimSun" w:cs="Tahoma"/>
                <w:b/>
                <w:color w:val="0000FF"/>
                <w:sz w:val="13"/>
                <w:szCs w:val="13"/>
                <w:u w:val="single"/>
              </w:rPr>
            </w:pPr>
            <w:hyperlink w:anchor="_64_Microsoft_Dynamics" w:history="1">
              <w:r w:rsidR="00C46C63" w:rsidRPr="00E04630">
                <w:rPr>
                  <w:rStyle w:val="Hyperlink"/>
                  <w:rFonts w:eastAsia="SimSun" w:cs="Tahoma"/>
                  <w:b/>
                  <w:sz w:val="13"/>
                  <w:szCs w:val="13"/>
                </w:rPr>
                <w:t>64</w:t>
              </w:r>
            </w:hyperlink>
          </w:p>
        </w:tc>
        <w:tc>
          <w:tcPr>
            <w:tcW w:w="450" w:type="dxa"/>
            <w:tcBorders>
              <w:bottom w:val="single" w:sz="4" w:space="0" w:color="auto"/>
            </w:tcBorders>
            <w:shd w:val="clear" w:color="auto" w:fill="FABF8F"/>
          </w:tcPr>
          <w:p w14:paraId="776B0744" w14:textId="77777777" w:rsidR="00C031FA" w:rsidRPr="00E04630" w:rsidRDefault="00C031FA" w:rsidP="00713A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76B0745"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746" w14:textId="77777777" w:rsidR="00C031FA" w:rsidRPr="00E04630"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47"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vAlign w:val="center"/>
          </w:tcPr>
          <w:p w14:paraId="776B0748"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20</w:t>
            </w:r>
          </w:p>
        </w:tc>
        <w:tc>
          <w:tcPr>
            <w:tcW w:w="450" w:type="dxa"/>
            <w:tcBorders>
              <w:bottom w:val="single" w:sz="4" w:space="0" w:color="auto"/>
            </w:tcBorders>
            <w:shd w:val="clear" w:color="auto" w:fill="FABF8F"/>
            <w:vAlign w:val="center"/>
          </w:tcPr>
          <w:p w14:paraId="776B0749"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074A"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074B"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776B074C"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776B074D" w14:textId="77777777" w:rsidR="00C031FA" w:rsidRPr="00E04630"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4E"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776B074F"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776B0750"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776B0751"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752"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vAlign w:val="center"/>
          </w:tcPr>
          <w:p w14:paraId="776B0753"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tcPr>
          <w:p w14:paraId="776B0754" w14:textId="77777777" w:rsidR="00C031FA"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769" w14:textId="77777777" w:rsidTr="00221D2A">
        <w:trPr>
          <w:trHeight w:val="145"/>
        </w:trPr>
        <w:tc>
          <w:tcPr>
            <w:tcW w:w="2534" w:type="dxa"/>
            <w:tcBorders>
              <w:bottom w:val="single" w:sz="4" w:space="0" w:color="auto"/>
            </w:tcBorders>
            <w:shd w:val="clear" w:color="auto" w:fill="FFFFFF"/>
            <w:vAlign w:val="center"/>
          </w:tcPr>
          <w:p w14:paraId="776B0756" w14:textId="77777777" w:rsidR="00C031FA" w:rsidRPr="00E04630" w:rsidRDefault="00C031FA" w:rsidP="0033513B">
            <w:pPr>
              <w:pStyle w:val="Heading2"/>
              <w:ind w:left="0"/>
              <w:rPr>
                <w:rFonts w:ascii="Tahoma" w:eastAsia="SimSun" w:hAnsi="Tahoma" w:cs="Tahoma"/>
                <w:b w:val="0"/>
                <w:sz w:val="14"/>
                <w:szCs w:val="14"/>
              </w:rPr>
            </w:pPr>
            <w:bookmarkStart w:id="325" w:name="_Toc336338016"/>
            <w:bookmarkStart w:id="326" w:name="_Toc341071365"/>
            <w:r w:rsidRPr="00E04630">
              <w:rPr>
                <w:rFonts w:ascii="Tahoma" w:eastAsia="SimSun" w:hAnsi="Tahoma" w:cs="Tahoma"/>
                <w:b w:val="0"/>
                <w:sz w:val="14"/>
                <w:szCs w:val="14"/>
              </w:rPr>
              <w:t xml:space="preserve">Microsoft Dynamics CRM 2011 </w:t>
            </w:r>
            <w:proofErr w:type="spellStart"/>
            <w:r w:rsidRPr="00E04630">
              <w:rPr>
                <w:rFonts w:ascii="Tahoma" w:eastAsia="SimSun" w:hAnsi="Tahoma" w:cs="Tahoma"/>
                <w:b w:val="0"/>
                <w:sz w:val="14"/>
                <w:szCs w:val="14"/>
              </w:rPr>
              <w:t>员工自助服务</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25"/>
            <w:bookmarkEnd w:id="326"/>
          </w:p>
        </w:tc>
        <w:tc>
          <w:tcPr>
            <w:tcW w:w="630" w:type="dxa"/>
            <w:tcBorders>
              <w:bottom w:val="single" w:sz="4" w:space="0" w:color="auto"/>
            </w:tcBorders>
            <w:shd w:val="clear" w:color="auto" w:fill="FFFFFF"/>
            <w:vAlign w:val="center"/>
          </w:tcPr>
          <w:p w14:paraId="776B0757" w14:textId="77777777" w:rsidR="00C031FA" w:rsidRPr="00E04630" w:rsidRDefault="00241022" w:rsidP="00033B0F">
            <w:pPr>
              <w:pStyle w:val="TableText"/>
              <w:widowControl w:val="0"/>
              <w:rPr>
                <w:rFonts w:eastAsia="SimSun" w:cs="Tahoma"/>
                <w:b/>
                <w:color w:val="0000FF"/>
                <w:sz w:val="13"/>
                <w:szCs w:val="13"/>
                <w:u w:val="single"/>
              </w:rPr>
            </w:pPr>
            <w:hyperlink w:anchor="_64_Microsoft_Dynamics" w:history="1">
              <w:r w:rsidR="001C665A" w:rsidRPr="00E04630">
                <w:rPr>
                  <w:rStyle w:val="Hyperlink"/>
                  <w:rFonts w:eastAsia="SimSun" w:cs="Tahoma"/>
                  <w:b/>
                  <w:sz w:val="13"/>
                  <w:szCs w:val="13"/>
                </w:rPr>
                <w:t>64</w:t>
              </w:r>
            </w:hyperlink>
          </w:p>
        </w:tc>
        <w:tc>
          <w:tcPr>
            <w:tcW w:w="450" w:type="dxa"/>
            <w:tcBorders>
              <w:bottom w:val="single" w:sz="4" w:space="0" w:color="auto"/>
            </w:tcBorders>
            <w:shd w:val="clear" w:color="auto" w:fill="FFFFFF"/>
          </w:tcPr>
          <w:p w14:paraId="776B0758" w14:textId="77777777" w:rsidR="00C031FA" w:rsidRPr="00E04630" w:rsidRDefault="00C031FA" w:rsidP="00713A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776B0759"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75A" w14:textId="77777777" w:rsidR="00C031FA" w:rsidRPr="00E04630"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5B"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FFFFF"/>
            <w:vAlign w:val="center"/>
          </w:tcPr>
          <w:p w14:paraId="776B075C"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75D"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75E"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75F"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776B0760"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761" w14:textId="77777777" w:rsidR="00C031FA" w:rsidRPr="00E04630"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62"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0763"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764"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0765"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766"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vAlign w:val="center"/>
          </w:tcPr>
          <w:p w14:paraId="776B0767"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FFFFF"/>
          </w:tcPr>
          <w:p w14:paraId="776B0768" w14:textId="77777777" w:rsidR="00C031FA"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77D" w14:textId="77777777" w:rsidTr="00221D2A">
        <w:trPr>
          <w:trHeight w:val="145"/>
        </w:trPr>
        <w:tc>
          <w:tcPr>
            <w:tcW w:w="2534" w:type="dxa"/>
            <w:tcBorders>
              <w:bottom w:val="single" w:sz="4" w:space="0" w:color="auto"/>
            </w:tcBorders>
            <w:shd w:val="clear" w:color="auto" w:fill="FABF8F"/>
            <w:vAlign w:val="center"/>
          </w:tcPr>
          <w:p w14:paraId="776B076A" w14:textId="77777777" w:rsidR="00C031FA" w:rsidRPr="00E04630" w:rsidRDefault="00C031FA" w:rsidP="0033513B">
            <w:pPr>
              <w:pStyle w:val="Heading2"/>
              <w:ind w:left="0"/>
              <w:rPr>
                <w:rFonts w:ascii="Tahoma" w:eastAsia="SimSun" w:hAnsi="Tahoma" w:cs="Tahoma"/>
                <w:b w:val="0"/>
                <w:sz w:val="14"/>
                <w:szCs w:val="14"/>
              </w:rPr>
            </w:pPr>
            <w:bookmarkStart w:id="327" w:name="_Toc336338017"/>
            <w:bookmarkStart w:id="328" w:name="_Toc341071366"/>
            <w:r w:rsidRPr="00E04630">
              <w:rPr>
                <w:rFonts w:ascii="Tahoma" w:eastAsia="SimSun" w:hAnsi="Tahoma" w:cs="Tahoma"/>
                <w:b w:val="0"/>
                <w:sz w:val="14"/>
                <w:szCs w:val="14"/>
              </w:rPr>
              <w:t xml:space="preserve">Microsoft Dynamics CRM 2011 </w:t>
            </w:r>
            <w:r w:rsidR="00F9516B" w:rsidRPr="00E04630">
              <w:rPr>
                <w:rFonts w:ascii="Tahoma" w:eastAsia="SimSun" w:hAnsi="Tahoma" w:cs="Tahoma"/>
                <w:b w:val="0"/>
                <w:sz w:val="14"/>
                <w:szCs w:val="14"/>
              </w:rPr>
              <w:br/>
            </w:r>
            <w:proofErr w:type="spellStart"/>
            <w:r w:rsidRPr="00E04630">
              <w:rPr>
                <w:rFonts w:ascii="Tahoma" w:eastAsia="SimSun" w:hAnsi="Tahoma" w:cs="Tahoma"/>
                <w:b w:val="0"/>
                <w:sz w:val="14"/>
                <w:szCs w:val="14"/>
              </w:rPr>
              <w:t>外部连接器</w:t>
            </w:r>
            <w:bookmarkEnd w:id="327"/>
            <w:bookmarkEnd w:id="328"/>
            <w:proofErr w:type="spellEnd"/>
          </w:p>
        </w:tc>
        <w:tc>
          <w:tcPr>
            <w:tcW w:w="630" w:type="dxa"/>
            <w:tcBorders>
              <w:bottom w:val="single" w:sz="4" w:space="0" w:color="auto"/>
            </w:tcBorders>
            <w:shd w:val="clear" w:color="auto" w:fill="FABF8F"/>
            <w:vAlign w:val="center"/>
          </w:tcPr>
          <w:p w14:paraId="776B076B" w14:textId="77777777" w:rsidR="00C031FA" w:rsidRPr="00E04630" w:rsidRDefault="00241022" w:rsidP="00033B0F">
            <w:pPr>
              <w:pStyle w:val="TableText"/>
              <w:widowControl w:val="0"/>
              <w:rPr>
                <w:rFonts w:eastAsia="SimSun" w:cs="Tahoma"/>
                <w:b/>
                <w:color w:val="0000FF"/>
                <w:sz w:val="13"/>
                <w:szCs w:val="13"/>
                <w:u w:val="single"/>
              </w:rPr>
            </w:pPr>
            <w:hyperlink w:anchor="_64_Microsoft_Dynamics" w:history="1">
              <w:r w:rsidR="001C665A" w:rsidRPr="00E04630">
                <w:rPr>
                  <w:rStyle w:val="Hyperlink"/>
                  <w:rFonts w:eastAsia="SimSun" w:cs="Tahoma"/>
                  <w:b/>
                  <w:sz w:val="13"/>
                  <w:szCs w:val="13"/>
                </w:rPr>
                <w:t>64</w:t>
              </w:r>
            </w:hyperlink>
          </w:p>
        </w:tc>
        <w:tc>
          <w:tcPr>
            <w:tcW w:w="450" w:type="dxa"/>
            <w:tcBorders>
              <w:bottom w:val="single" w:sz="4" w:space="0" w:color="auto"/>
            </w:tcBorders>
            <w:shd w:val="clear" w:color="auto" w:fill="FABF8F"/>
          </w:tcPr>
          <w:p w14:paraId="776B076C" w14:textId="77777777" w:rsidR="00C031FA" w:rsidRPr="00E04630" w:rsidRDefault="00C031FA" w:rsidP="00713A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76B076D"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76E" w14:textId="77777777" w:rsidR="00C031FA" w:rsidRPr="00E04630"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6F"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ABF8F"/>
            <w:vAlign w:val="center"/>
          </w:tcPr>
          <w:p w14:paraId="776B0770"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tcBorders>
            <w:shd w:val="clear" w:color="auto" w:fill="FABF8F"/>
            <w:vAlign w:val="center"/>
          </w:tcPr>
          <w:p w14:paraId="776B0771"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772"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773"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776B0774"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76B0775" w14:textId="77777777" w:rsidR="00C031FA" w:rsidRPr="00E04630" w:rsidRDefault="00C031FA"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76"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776B0777"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776B0778"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76B0779"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77A"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vAlign w:val="center"/>
          </w:tcPr>
          <w:p w14:paraId="776B077B" w14:textId="77777777" w:rsidR="00C031FA" w:rsidRPr="00E04630" w:rsidRDefault="00C031FA"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tcPr>
          <w:p w14:paraId="776B077C" w14:textId="77777777" w:rsidR="00C031FA" w:rsidRPr="00E04630" w:rsidRDefault="00C031FA" w:rsidP="00713A6C">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791" w14:textId="77777777" w:rsidTr="00221D2A">
        <w:trPr>
          <w:trHeight w:val="145"/>
        </w:trPr>
        <w:tc>
          <w:tcPr>
            <w:tcW w:w="2534" w:type="dxa"/>
            <w:tcBorders>
              <w:bottom w:val="single" w:sz="4" w:space="0" w:color="auto"/>
            </w:tcBorders>
            <w:shd w:val="clear" w:color="auto" w:fill="FFFFFF"/>
            <w:vAlign w:val="center"/>
          </w:tcPr>
          <w:p w14:paraId="776B077E" w14:textId="77777777" w:rsidR="00450E9B" w:rsidRPr="00E04630" w:rsidRDefault="00450E9B" w:rsidP="0033513B">
            <w:pPr>
              <w:pStyle w:val="Heading2"/>
              <w:ind w:left="0"/>
              <w:rPr>
                <w:rFonts w:ascii="Tahoma" w:eastAsia="SimSun" w:hAnsi="Tahoma" w:cs="Tahoma"/>
                <w:b w:val="0"/>
                <w:sz w:val="14"/>
                <w:szCs w:val="14"/>
              </w:rPr>
            </w:pPr>
            <w:bookmarkStart w:id="329" w:name="_Toc336338018"/>
            <w:bookmarkStart w:id="330" w:name="_Toc341071367"/>
            <w:r w:rsidRPr="00E04630">
              <w:rPr>
                <w:rFonts w:ascii="Tahoma" w:eastAsia="SimSun" w:hAnsi="Tahoma" w:cs="Tahoma"/>
                <w:b w:val="0"/>
                <w:sz w:val="14"/>
                <w:szCs w:val="14"/>
              </w:rPr>
              <w:t xml:space="preserve">Microsoft Dynamics CRM 2011 </w:t>
            </w:r>
            <w:proofErr w:type="spellStart"/>
            <w:r w:rsidRPr="00E04630">
              <w:rPr>
                <w:rFonts w:ascii="Tahoma" w:eastAsia="SimSun" w:hAnsi="Tahoma" w:cs="Tahoma"/>
                <w:b w:val="0"/>
                <w:sz w:val="14"/>
                <w:szCs w:val="14"/>
              </w:rPr>
              <w:t>完全使用附加</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29"/>
            <w:bookmarkEnd w:id="330"/>
          </w:p>
        </w:tc>
        <w:tc>
          <w:tcPr>
            <w:tcW w:w="630" w:type="dxa"/>
            <w:tcBorders>
              <w:bottom w:val="single" w:sz="4" w:space="0" w:color="auto"/>
            </w:tcBorders>
            <w:shd w:val="clear" w:color="auto" w:fill="FFFFFF"/>
            <w:vAlign w:val="center"/>
          </w:tcPr>
          <w:p w14:paraId="776B077F" w14:textId="77777777" w:rsidR="00450E9B" w:rsidRPr="00E04630" w:rsidRDefault="00241022" w:rsidP="00033B0F">
            <w:pPr>
              <w:pStyle w:val="TableText"/>
              <w:widowControl w:val="0"/>
              <w:rPr>
                <w:rFonts w:eastAsia="SimSun" w:cs="Tahoma"/>
                <w:b/>
                <w:color w:val="0000FF"/>
                <w:sz w:val="13"/>
                <w:szCs w:val="13"/>
                <w:u w:val="single"/>
              </w:rPr>
            </w:pPr>
            <w:hyperlink w:anchor="_64_Microsoft_Dynamics" w:history="1">
              <w:r w:rsidR="001C665A" w:rsidRPr="00E04630">
                <w:rPr>
                  <w:rStyle w:val="Hyperlink"/>
                  <w:rFonts w:eastAsia="SimSun" w:cs="Tahoma"/>
                  <w:b/>
                  <w:sz w:val="13"/>
                  <w:szCs w:val="13"/>
                </w:rPr>
                <w:t>64</w:t>
              </w:r>
            </w:hyperlink>
          </w:p>
        </w:tc>
        <w:tc>
          <w:tcPr>
            <w:tcW w:w="450" w:type="dxa"/>
            <w:tcBorders>
              <w:bottom w:val="single" w:sz="4" w:space="0" w:color="auto"/>
            </w:tcBorders>
            <w:shd w:val="clear" w:color="auto" w:fill="FFFFFF"/>
          </w:tcPr>
          <w:p w14:paraId="776B0780" w14:textId="77777777" w:rsidR="00450E9B" w:rsidRPr="00E04630" w:rsidRDefault="00450E9B" w:rsidP="00713A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776B0781"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782"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83"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13</w:t>
            </w:r>
          </w:p>
        </w:tc>
        <w:tc>
          <w:tcPr>
            <w:tcW w:w="450" w:type="dxa"/>
            <w:tcBorders>
              <w:bottom w:val="single" w:sz="4" w:space="0" w:color="auto"/>
            </w:tcBorders>
            <w:shd w:val="clear" w:color="auto" w:fill="FFFFFF"/>
            <w:vAlign w:val="center"/>
          </w:tcPr>
          <w:p w14:paraId="776B0784"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tcBorders>
            <w:shd w:val="clear" w:color="auto" w:fill="FFFFFF"/>
            <w:vAlign w:val="center"/>
          </w:tcPr>
          <w:p w14:paraId="776B0785"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8</w:t>
            </w:r>
          </w:p>
        </w:tc>
        <w:tc>
          <w:tcPr>
            <w:tcW w:w="450" w:type="dxa"/>
            <w:tcBorders>
              <w:bottom w:val="single" w:sz="4" w:space="0" w:color="auto"/>
            </w:tcBorders>
            <w:shd w:val="clear" w:color="auto" w:fill="FFFFFF"/>
            <w:vAlign w:val="center"/>
          </w:tcPr>
          <w:p w14:paraId="776B0786"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8</w:t>
            </w:r>
          </w:p>
        </w:tc>
        <w:tc>
          <w:tcPr>
            <w:tcW w:w="450" w:type="dxa"/>
            <w:tcBorders>
              <w:bottom w:val="single" w:sz="4" w:space="0" w:color="auto"/>
            </w:tcBorders>
            <w:shd w:val="clear" w:color="auto" w:fill="FFFFFF"/>
            <w:vAlign w:val="center"/>
          </w:tcPr>
          <w:p w14:paraId="776B0787"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5</w:t>
            </w:r>
          </w:p>
        </w:tc>
        <w:tc>
          <w:tcPr>
            <w:tcW w:w="360" w:type="dxa"/>
            <w:tcBorders>
              <w:bottom w:val="single" w:sz="4" w:space="0" w:color="auto"/>
              <w:right w:val="single" w:sz="18" w:space="0" w:color="auto"/>
            </w:tcBorders>
            <w:shd w:val="clear" w:color="auto" w:fill="FFFFFF"/>
            <w:vAlign w:val="center"/>
          </w:tcPr>
          <w:p w14:paraId="776B0788"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left w:val="single" w:sz="18" w:space="0" w:color="auto"/>
              <w:bottom w:val="single" w:sz="4" w:space="0" w:color="auto"/>
            </w:tcBorders>
            <w:shd w:val="clear" w:color="auto" w:fill="FFFFFF"/>
            <w:vAlign w:val="center"/>
          </w:tcPr>
          <w:p w14:paraId="776B0789"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8A"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776B078B"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776B078C"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776B078D"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78E"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vAlign w:val="center"/>
          </w:tcPr>
          <w:p w14:paraId="776B078F" w14:textId="77777777" w:rsidR="00450E9B" w:rsidRPr="00E04630" w:rsidRDefault="00450E9B" w:rsidP="00472DFD">
            <w:pPr>
              <w:pStyle w:val="TableText"/>
              <w:widowControl w:val="0"/>
              <w:spacing w:before="12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FFFFF"/>
          </w:tcPr>
          <w:p w14:paraId="776B0790"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7A5" w14:textId="77777777" w:rsidTr="00221D2A">
        <w:trPr>
          <w:trHeight w:val="145"/>
        </w:trPr>
        <w:tc>
          <w:tcPr>
            <w:tcW w:w="2534" w:type="dxa"/>
            <w:tcBorders>
              <w:bottom w:val="single" w:sz="4" w:space="0" w:color="auto"/>
            </w:tcBorders>
            <w:shd w:val="clear" w:color="auto" w:fill="FABF8F"/>
            <w:vAlign w:val="center"/>
          </w:tcPr>
          <w:p w14:paraId="776B0792" w14:textId="77777777" w:rsidR="00450E9B" w:rsidRPr="00E04630" w:rsidRDefault="00450E9B" w:rsidP="0033513B">
            <w:pPr>
              <w:pStyle w:val="Heading2"/>
              <w:ind w:left="0"/>
              <w:rPr>
                <w:rFonts w:ascii="Tahoma" w:eastAsia="SimSun" w:hAnsi="Tahoma" w:cs="Tahoma"/>
                <w:b w:val="0"/>
                <w:sz w:val="14"/>
                <w:szCs w:val="14"/>
              </w:rPr>
            </w:pPr>
            <w:bookmarkStart w:id="331" w:name="_Toc336338019"/>
            <w:bookmarkStart w:id="332" w:name="_Toc341071368"/>
            <w:r w:rsidRPr="00E04630">
              <w:rPr>
                <w:rFonts w:ascii="Tahoma" w:eastAsia="SimSun" w:hAnsi="Tahoma" w:cs="Tahoma"/>
                <w:b w:val="0"/>
                <w:sz w:val="14"/>
                <w:szCs w:val="14"/>
              </w:rPr>
              <w:t xml:space="preserve">Microsoft Dynamics CRM 2011 </w:t>
            </w:r>
            <w:proofErr w:type="spellStart"/>
            <w:r w:rsidRPr="00E04630">
              <w:rPr>
                <w:rFonts w:ascii="Tahoma" w:eastAsia="SimSun" w:hAnsi="Tahoma" w:cs="Tahoma"/>
                <w:b w:val="0"/>
                <w:sz w:val="14"/>
                <w:szCs w:val="14"/>
              </w:rPr>
              <w:t>受限</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31"/>
            <w:bookmarkEnd w:id="332"/>
          </w:p>
        </w:tc>
        <w:tc>
          <w:tcPr>
            <w:tcW w:w="630" w:type="dxa"/>
            <w:tcBorders>
              <w:bottom w:val="single" w:sz="4" w:space="0" w:color="auto"/>
            </w:tcBorders>
            <w:shd w:val="clear" w:color="auto" w:fill="FABF8F"/>
            <w:vAlign w:val="center"/>
          </w:tcPr>
          <w:p w14:paraId="776B0793" w14:textId="77777777" w:rsidR="00450E9B" w:rsidRPr="00E04630" w:rsidRDefault="00241022" w:rsidP="00033B0F">
            <w:pPr>
              <w:pStyle w:val="TableText"/>
              <w:widowControl w:val="0"/>
              <w:rPr>
                <w:rFonts w:eastAsia="SimSun" w:cs="Tahoma"/>
                <w:b/>
                <w:color w:val="0000FF"/>
                <w:sz w:val="13"/>
                <w:szCs w:val="13"/>
                <w:u w:val="single"/>
              </w:rPr>
            </w:pPr>
            <w:hyperlink w:anchor="_64_Microsoft_Dynamics" w:history="1">
              <w:r w:rsidR="001C665A" w:rsidRPr="00E04630">
                <w:rPr>
                  <w:rStyle w:val="Hyperlink"/>
                  <w:rFonts w:eastAsia="SimSun" w:cs="Tahoma"/>
                  <w:b/>
                  <w:sz w:val="13"/>
                  <w:szCs w:val="13"/>
                </w:rPr>
                <w:t>64</w:t>
              </w:r>
            </w:hyperlink>
          </w:p>
        </w:tc>
        <w:tc>
          <w:tcPr>
            <w:tcW w:w="450" w:type="dxa"/>
            <w:tcBorders>
              <w:bottom w:val="single" w:sz="4" w:space="0" w:color="auto"/>
            </w:tcBorders>
            <w:shd w:val="clear" w:color="auto" w:fill="FABF8F"/>
          </w:tcPr>
          <w:p w14:paraId="776B0794" w14:textId="77777777" w:rsidR="00450E9B" w:rsidRPr="00E04630" w:rsidRDefault="00450E9B" w:rsidP="00713A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76B0795"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796"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97"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798"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799"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79A"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79B"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079C"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79D"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9E"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79F"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7A0"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7A1"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7A2"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vAlign w:val="center"/>
          </w:tcPr>
          <w:p w14:paraId="776B07A3" w14:textId="77777777" w:rsidR="00450E9B" w:rsidRPr="00E04630" w:rsidRDefault="00450E9B" w:rsidP="00472DFD">
            <w:pPr>
              <w:pStyle w:val="TableText"/>
              <w:widowControl w:val="0"/>
              <w:spacing w:before="12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tcPr>
          <w:p w14:paraId="776B07A4"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7B9" w14:textId="77777777" w:rsidTr="00221D2A">
        <w:trPr>
          <w:trHeight w:val="145"/>
        </w:trPr>
        <w:tc>
          <w:tcPr>
            <w:tcW w:w="2534" w:type="dxa"/>
            <w:tcBorders>
              <w:bottom w:val="single" w:sz="4" w:space="0" w:color="auto"/>
            </w:tcBorders>
            <w:shd w:val="clear" w:color="auto" w:fill="FFFFFF"/>
            <w:vAlign w:val="center"/>
          </w:tcPr>
          <w:p w14:paraId="776B07A6" w14:textId="77777777" w:rsidR="00450E9B" w:rsidRPr="00E04630" w:rsidRDefault="00450E9B" w:rsidP="0033513B">
            <w:pPr>
              <w:pStyle w:val="Heading2"/>
              <w:ind w:left="0"/>
              <w:rPr>
                <w:rFonts w:ascii="Tahoma" w:eastAsia="SimSun" w:hAnsi="Tahoma" w:cs="Tahoma"/>
                <w:b w:val="0"/>
                <w:sz w:val="14"/>
                <w:szCs w:val="14"/>
              </w:rPr>
            </w:pPr>
            <w:bookmarkStart w:id="333" w:name="_Toc336338020"/>
            <w:bookmarkStart w:id="334" w:name="_Toc341071369"/>
            <w:r w:rsidRPr="00E04630">
              <w:rPr>
                <w:rFonts w:ascii="Tahoma" w:eastAsia="SimSun" w:hAnsi="Tahoma" w:cs="Tahoma"/>
                <w:b w:val="0"/>
                <w:sz w:val="14"/>
                <w:szCs w:val="14"/>
              </w:rPr>
              <w:t xml:space="preserve">Microsoft Dynamics CRM 2011 </w:t>
            </w:r>
            <w:proofErr w:type="spellStart"/>
            <w:r w:rsidRPr="00E04630">
              <w:rPr>
                <w:rFonts w:ascii="Tahoma" w:eastAsia="SimSun" w:hAnsi="Tahoma" w:cs="Tahoma"/>
                <w:b w:val="0"/>
                <w:sz w:val="14"/>
                <w:szCs w:val="14"/>
              </w:rPr>
              <w:t>受限使用附加</w:t>
            </w:r>
            <w:proofErr w:type="spellEnd"/>
            <w:r w:rsidRPr="00E04630">
              <w:rPr>
                <w:rFonts w:ascii="Tahoma" w:eastAsia="SimSun" w:hAnsi="Tahoma" w:cs="Tahoma"/>
                <w:b w:val="0"/>
                <w:sz w:val="14"/>
                <w:szCs w:val="14"/>
              </w:rPr>
              <w:t xml:space="preserve"> </w:t>
            </w:r>
            <w:proofErr w:type="spellStart"/>
            <w:r w:rsidRPr="00E04630">
              <w:rPr>
                <w:rFonts w:ascii="Tahoma" w:eastAsia="SimSun" w:hAnsi="Tahoma" w:cs="Tahoma"/>
                <w:b w:val="0"/>
                <w:sz w:val="14"/>
                <w:szCs w:val="14"/>
              </w:rPr>
              <w:t>CAL</w:t>
            </w:r>
            <w:r w:rsidRPr="00E04630">
              <w:rPr>
                <w:rFonts w:ascii="Tahoma" w:eastAsia="SimSun" w:hAnsi="Tahoma" w:cs="Tahoma"/>
                <w:b w:val="0"/>
                <w:sz w:val="14"/>
                <w:szCs w:val="14"/>
              </w:rPr>
              <w:t>（用户及设备</w:t>
            </w:r>
            <w:proofErr w:type="spellEnd"/>
            <w:r w:rsidRPr="00E04630">
              <w:rPr>
                <w:rFonts w:ascii="Tahoma" w:eastAsia="SimSun" w:hAnsi="Tahoma" w:cs="Tahoma"/>
                <w:b w:val="0"/>
                <w:sz w:val="14"/>
                <w:szCs w:val="14"/>
              </w:rPr>
              <w:t>）</w:t>
            </w:r>
            <w:bookmarkEnd w:id="333"/>
            <w:bookmarkEnd w:id="334"/>
          </w:p>
        </w:tc>
        <w:tc>
          <w:tcPr>
            <w:tcW w:w="630" w:type="dxa"/>
            <w:tcBorders>
              <w:bottom w:val="single" w:sz="4" w:space="0" w:color="auto"/>
            </w:tcBorders>
            <w:shd w:val="clear" w:color="auto" w:fill="FFFFFF"/>
            <w:vAlign w:val="center"/>
          </w:tcPr>
          <w:p w14:paraId="776B07A7" w14:textId="77777777" w:rsidR="00450E9B" w:rsidRPr="00E04630" w:rsidRDefault="00241022" w:rsidP="00033B0F">
            <w:pPr>
              <w:pStyle w:val="TableText"/>
              <w:widowControl w:val="0"/>
              <w:rPr>
                <w:rFonts w:eastAsia="SimSun" w:cs="Tahoma"/>
                <w:b/>
                <w:color w:val="0000FF"/>
                <w:sz w:val="13"/>
                <w:szCs w:val="13"/>
                <w:u w:val="single"/>
              </w:rPr>
            </w:pPr>
            <w:hyperlink w:anchor="_64_Microsoft_Dynamics" w:history="1">
              <w:r w:rsidR="001C665A" w:rsidRPr="00E04630">
                <w:rPr>
                  <w:rStyle w:val="Hyperlink"/>
                  <w:rFonts w:eastAsia="SimSun" w:cs="Tahoma"/>
                  <w:b/>
                  <w:sz w:val="13"/>
                  <w:szCs w:val="13"/>
                </w:rPr>
                <w:t>64</w:t>
              </w:r>
            </w:hyperlink>
          </w:p>
        </w:tc>
        <w:tc>
          <w:tcPr>
            <w:tcW w:w="450" w:type="dxa"/>
            <w:tcBorders>
              <w:bottom w:val="single" w:sz="4" w:space="0" w:color="auto"/>
            </w:tcBorders>
            <w:shd w:val="clear" w:color="auto" w:fill="FFFFFF"/>
          </w:tcPr>
          <w:p w14:paraId="776B07A8" w14:textId="77777777" w:rsidR="00450E9B" w:rsidRPr="00E04630" w:rsidRDefault="00450E9B" w:rsidP="00713A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776B07A9"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7AA"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AB"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FFFFF"/>
            <w:vAlign w:val="center"/>
          </w:tcPr>
          <w:p w14:paraId="776B07AC"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7AD"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7AE"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7AF"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776B07B0"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7B1"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B2"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07B3"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7B4"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07B5"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7B6"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vAlign w:val="center"/>
          </w:tcPr>
          <w:p w14:paraId="776B07B7" w14:textId="77777777" w:rsidR="00450E9B" w:rsidRPr="00E04630" w:rsidRDefault="00450E9B" w:rsidP="00472DFD">
            <w:pPr>
              <w:pStyle w:val="TableText"/>
              <w:widowControl w:val="0"/>
              <w:spacing w:before="12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FFFFF"/>
          </w:tcPr>
          <w:p w14:paraId="776B07B8"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7CD" w14:textId="77777777" w:rsidTr="00221D2A">
        <w:trPr>
          <w:trHeight w:val="145"/>
        </w:trPr>
        <w:tc>
          <w:tcPr>
            <w:tcW w:w="2534" w:type="dxa"/>
            <w:tcBorders>
              <w:bottom w:val="single" w:sz="4" w:space="0" w:color="auto"/>
            </w:tcBorders>
            <w:shd w:val="clear" w:color="auto" w:fill="FABF8F"/>
            <w:vAlign w:val="center"/>
          </w:tcPr>
          <w:p w14:paraId="776B07BA" w14:textId="77777777" w:rsidR="00450E9B" w:rsidRPr="00E04630" w:rsidRDefault="00450E9B" w:rsidP="0033513B">
            <w:pPr>
              <w:pStyle w:val="Heading2"/>
              <w:ind w:left="0"/>
              <w:rPr>
                <w:rFonts w:ascii="Tahoma" w:eastAsia="SimSun" w:hAnsi="Tahoma" w:cs="Tahoma"/>
                <w:b w:val="0"/>
                <w:sz w:val="14"/>
                <w:szCs w:val="14"/>
              </w:rPr>
            </w:pPr>
            <w:bookmarkStart w:id="335" w:name="_Toc336338021"/>
            <w:bookmarkStart w:id="336" w:name="_Toc341071370"/>
            <w:r w:rsidRPr="00E04630">
              <w:rPr>
                <w:rFonts w:ascii="Tahoma" w:eastAsia="SimSun" w:hAnsi="Tahoma" w:cs="Tahoma"/>
                <w:b w:val="0"/>
                <w:sz w:val="14"/>
                <w:szCs w:val="14"/>
              </w:rPr>
              <w:t>Microsoft Dynamics CRM Server 2011</w:t>
            </w:r>
            <w:bookmarkEnd w:id="335"/>
            <w:bookmarkEnd w:id="336"/>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ABF8F"/>
            <w:vAlign w:val="center"/>
          </w:tcPr>
          <w:p w14:paraId="776B07BB" w14:textId="77777777" w:rsidR="00450E9B" w:rsidRPr="00E04630" w:rsidRDefault="00241022" w:rsidP="00033B0F">
            <w:pPr>
              <w:pStyle w:val="TableText"/>
              <w:widowControl w:val="0"/>
              <w:rPr>
                <w:rFonts w:eastAsia="SimSun" w:cs="Tahoma"/>
                <w:b/>
                <w:color w:val="0000FF"/>
                <w:sz w:val="13"/>
                <w:szCs w:val="13"/>
                <w:u w:val="single"/>
              </w:rPr>
            </w:pPr>
            <w:hyperlink w:anchor="_64_Microsoft_Dynamics" w:history="1">
              <w:r w:rsidR="001C665A" w:rsidRPr="00E04630">
                <w:rPr>
                  <w:rStyle w:val="Hyperlink"/>
                  <w:rFonts w:eastAsia="SimSun" w:cs="Tahoma"/>
                  <w:b/>
                  <w:sz w:val="13"/>
                  <w:szCs w:val="13"/>
                </w:rPr>
                <w:t>64</w:t>
              </w:r>
            </w:hyperlink>
          </w:p>
        </w:tc>
        <w:tc>
          <w:tcPr>
            <w:tcW w:w="450" w:type="dxa"/>
            <w:tcBorders>
              <w:bottom w:val="single" w:sz="4" w:space="0" w:color="auto"/>
            </w:tcBorders>
            <w:shd w:val="clear" w:color="auto" w:fill="FABF8F"/>
          </w:tcPr>
          <w:p w14:paraId="776B07BC" w14:textId="77777777" w:rsidR="00450E9B" w:rsidRPr="00E04630" w:rsidRDefault="00450E9B" w:rsidP="00713A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76B07BD"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7BE"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BF"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ABF8F"/>
            <w:vAlign w:val="center"/>
          </w:tcPr>
          <w:p w14:paraId="776B07C0"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tcBorders>
            <w:shd w:val="clear" w:color="auto" w:fill="FABF8F"/>
            <w:vAlign w:val="center"/>
          </w:tcPr>
          <w:p w14:paraId="776B07C1"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7C2"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7C3"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776B07C4"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76B07C5"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C6"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776B07C7"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776B07C8"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76B07C9"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7CA"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vAlign w:val="center"/>
          </w:tcPr>
          <w:p w14:paraId="776B07CB" w14:textId="77777777" w:rsidR="00450E9B" w:rsidRPr="00E04630" w:rsidRDefault="00450E9B"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tcPr>
          <w:p w14:paraId="776B07CC"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OL/OV</w:t>
            </w:r>
          </w:p>
        </w:tc>
      </w:tr>
      <w:tr w:rsidR="001C38D4" w:rsidRPr="00E04630" w14:paraId="776B07E1" w14:textId="77777777" w:rsidTr="00221D2A">
        <w:trPr>
          <w:trHeight w:val="145"/>
        </w:trPr>
        <w:tc>
          <w:tcPr>
            <w:tcW w:w="2534" w:type="dxa"/>
            <w:tcBorders>
              <w:bottom w:val="single" w:sz="4" w:space="0" w:color="auto"/>
            </w:tcBorders>
            <w:shd w:val="clear" w:color="auto" w:fill="FFFFFF"/>
            <w:vAlign w:val="center"/>
          </w:tcPr>
          <w:p w14:paraId="776B07CE" w14:textId="77777777" w:rsidR="00450E9B" w:rsidRPr="00E04630" w:rsidRDefault="00450E9B" w:rsidP="0033513B">
            <w:pPr>
              <w:pStyle w:val="Heading2"/>
              <w:ind w:left="0"/>
              <w:rPr>
                <w:rFonts w:ascii="Tahoma" w:eastAsia="SimSun" w:hAnsi="Tahoma" w:cs="Tahoma"/>
                <w:b w:val="0"/>
                <w:sz w:val="14"/>
                <w:szCs w:val="14"/>
              </w:rPr>
            </w:pPr>
            <w:bookmarkStart w:id="337" w:name="_Toc336338022"/>
            <w:bookmarkStart w:id="338" w:name="_Toc341071371"/>
            <w:r w:rsidRPr="00E04630">
              <w:rPr>
                <w:rFonts w:ascii="Tahoma" w:eastAsia="SimSun" w:hAnsi="Tahoma" w:cs="Tahoma"/>
                <w:b w:val="0"/>
                <w:sz w:val="14"/>
                <w:szCs w:val="14"/>
              </w:rPr>
              <w:t>Microsoft Dynamics CRM Workgroup Server 2011</w:t>
            </w:r>
            <w:bookmarkEnd w:id="337"/>
            <w:bookmarkEnd w:id="338"/>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FFFFF"/>
            <w:vAlign w:val="center"/>
          </w:tcPr>
          <w:p w14:paraId="776B07CF" w14:textId="77777777" w:rsidR="00450E9B" w:rsidRPr="00E04630" w:rsidRDefault="00241022" w:rsidP="00033B0F">
            <w:pPr>
              <w:pStyle w:val="TableText"/>
              <w:widowControl w:val="0"/>
              <w:rPr>
                <w:rFonts w:eastAsia="SimSun" w:cs="Tahoma"/>
                <w:b/>
                <w:color w:val="0000FF"/>
                <w:sz w:val="13"/>
                <w:szCs w:val="13"/>
                <w:u w:val="single"/>
              </w:rPr>
            </w:pPr>
            <w:hyperlink w:anchor="_64_Microsoft_Dynamics" w:history="1">
              <w:r w:rsidR="001C665A" w:rsidRPr="00E04630">
                <w:rPr>
                  <w:rStyle w:val="Hyperlink"/>
                  <w:rFonts w:eastAsia="SimSun" w:cs="Tahoma"/>
                  <w:b/>
                  <w:sz w:val="13"/>
                  <w:szCs w:val="13"/>
                </w:rPr>
                <w:t>64</w:t>
              </w:r>
            </w:hyperlink>
          </w:p>
        </w:tc>
        <w:tc>
          <w:tcPr>
            <w:tcW w:w="450" w:type="dxa"/>
            <w:tcBorders>
              <w:bottom w:val="single" w:sz="4" w:space="0" w:color="auto"/>
            </w:tcBorders>
            <w:shd w:val="clear" w:color="auto" w:fill="FFFFFF"/>
          </w:tcPr>
          <w:p w14:paraId="776B07D0" w14:textId="77777777" w:rsidR="00450E9B" w:rsidRPr="00E04630" w:rsidRDefault="00450E9B" w:rsidP="00713A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776B07D1"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7D2"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D3"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60</w:t>
            </w:r>
          </w:p>
        </w:tc>
        <w:tc>
          <w:tcPr>
            <w:tcW w:w="450" w:type="dxa"/>
            <w:tcBorders>
              <w:bottom w:val="single" w:sz="4" w:space="0" w:color="auto"/>
            </w:tcBorders>
            <w:shd w:val="clear" w:color="auto" w:fill="FFFFFF"/>
            <w:vAlign w:val="center"/>
          </w:tcPr>
          <w:p w14:paraId="776B07D4"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7D5"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FFFFF"/>
            <w:vAlign w:val="center"/>
          </w:tcPr>
          <w:p w14:paraId="776B07D6"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FFFFF"/>
            <w:vAlign w:val="center"/>
          </w:tcPr>
          <w:p w14:paraId="776B07D7"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25</w:t>
            </w:r>
          </w:p>
        </w:tc>
        <w:tc>
          <w:tcPr>
            <w:tcW w:w="360" w:type="dxa"/>
            <w:tcBorders>
              <w:bottom w:val="single" w:sz="4" w:space="0" w:color="auto"/>
              <w:right w:val="single" w:sz="18" w:space="0" w:color="auto"/>
            </w:tcBorders>
            <w:shd w:val="clear" w:color="auto" w:fill="FFFFFF"/>
            <w:vAlign w:val="center"/>
          </w:tcPr>
          <w:p w14:paraId="776B07D8"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13</w:t>
            </w:r>
          </w:p>
        </w:tc>
        <w:tc>
          <w:tcPr>
            <w:tcW w:w="450" w:type="dxa"/>
            <w:tcBorders>
              <w:left w:val="single" w:sz="18" w:space="0" w:color="auto"/>
              <w:bottom w:val="single" w:sz="4" w:space="0" w:color="auto"/>
            </w:tcBorders>
            <w:shd w:val="clear" w:color="auto" w:fill="FFFFFF"/>
            <w:vAlign w:val="center"/>
          </w:tcPr>
          <w:p w14:paraId="776B07D9"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DA"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07DB"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776B07DC" w14:textId="77777777" w:rsidR="00450E9B" w:rsidRPr="00E04630" w:rsidRDefault="00450E9B" w:rsidP="00713A6C">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7DD"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7DE"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vAlign w:val="center"/>
          </w:tcPr>
          <w:p w14:paraId="776B07DF" w14:textId="77777777" w:rsidR="00450E9B" w:rsidRPr="00E04630" w:rsidRDefault="00450E9B"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tcPr>
          <w:p w14:paraId="776B07E0" w14:textId="77777777" w:rsidR="00450E9B" w:rsidRPr="00E04630" w:rsidRDefault="00450E9B" w:rsidP="00713A6C">
            <w:pPr>
              <w:pStyle w:val="TableText"/>
              <w:widowControl w:val="0"/>
              <w:rPr>
                <w:rFonts w:ascii="Tahoma" w:eastAsia="SimSun" w:hAnsi="Tahoma" w:cs="Tahoma"/>
                <w:sz w:val="13"/>
              </w:rPr>
            </w:pPr>
            <w:r w:rsidRPr="00E04630">
              <w:rPr>
                <w:rFonts w:ascii="Tahoma" w:eastAsia="SimSun" w:hAnsi="Tahoma" w:cs="Tahoma"/>
                <w:sz w:val="13"/>
              </w:rPr>
              <w:t>OL/OV</w:t>
            </w:r>
          </w:p>
        </w:tc>
      </w:tr>
      <w:tr w:rsidR="00D578B9" w:rsidRPr="00E04630" w:rsidDel="00436016" w14:paraId="776B07F5" w14:textId="77777777" w:rsidTr="00221D2A">
        <w:trPr>
          <w:trHeight w:val="145"/>
        </w:trPr>
        <w:tc>
          <w:tcPr>
            <w:tcW w:w="2534" w:type="dxa"/>
            <w:tcBorders>
              <w:bottom w:val="single" w:sz="4" w:space="0" w:color="auto"/>
            </w:tcBorders>
            <w:shd w:val="clear" w:color="auto" w:fill="FABF8F"/>
            <w:vAlign w:val="center"/>
          </w:tcPr>
          <w:p w14:paraId="776B07E2" w14:textId="77777777" w:rsidR="00492E6C" w:rsidRPr="00E04630" w:rsidRDefault="00492E6C" w:rsidP="00492E6C">
            <w:pPr>
              <w:pStyle w:val="Heading2"/>
              <w:ind w:left="-15" w:firstLine="15"/>
              <w:rPr>
                <w:rFonts w:ascii="Tahoma" w:eastAsia="SimSun" w:hAnsi="Tahoma" w:cs="Tahoma"/>
                <w:b w:val="0"/>
                <w:sz w:val="14"/>
                <w:szCs w:val="16"/>
              </w:rPr>
            </w:pPr>
            <w:bookmarkStart w:id="339" w:name="_Toc336338023"/>
            <w:bookmarkStart w:id="340" w:name="_Toc341071372"/>
            <w:r w:rsidRPr="00E04630">
              <w:rPr>
                <w:rFonts w:ascii="Tahoma" w:eastAsia="SimSun" w:hAnsi="Tahoma" w:cs="Tahoma"/>
                <w:b w:val="0"/>
                <w:sz w:val="14"/>
                <w:szCs w:val="14"/>
              </w:rPr>
              <w:t>Microsoft Translator API</w:t>
            </w:r>
            <w:bookmarkEnd w:id="339"/>
            <w:bookmarkEnd w:id="340"/>
          </w:p>
        </w:tc>
        <w:tc>
          <w:tcPr>
            <w:tcW w:w="630" w:type="dxa"/>
            <w:tcBorders>
              <w:bottom w:val="single" w:sz="4" w:space="0" w:color="auto"/>
            </w:tcBorders>
            <w:shd w:val="clear" w:color="auto" w:fill="FABF8F"/>
            <w:vAlign w:val="center"/>
          </w:tcPr>
          <w:p w14:paraId="776B07E3" w14:textId="77777777" w:rsidR="00492E6C" w:rsidRPr="00E04630" w:rsidRDefault="00492E6C" w:rsidP="00556199">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776B07E4" w14:textId="77777777" w:rsidR="00492E6C" w:rsidRPr="00E04630" w:rsidRDefault="00492E6C">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76B07E5" w14:textId="77777777" w:rsidR="00492E6C" w:rsidRPr="00E04630" w:rsidRDefault="00492E6C">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7E6" w14:textId="77777777" w:rsidR="00492E6C" w:rsidRPr="00E04630"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E7" w14:textId="77777777" w:rsidR="00492E6C" w:rsidRPr="00E04630"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E8" w14:textId="77777777" w:rsidR="00492E6C" w:rsidRPr="00E04630"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E9" w14:textId="77777777" w:rsidR="00492E6C" w:rsidRPr="00E04630"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EA" w14:textId="77777777" w:rsidR="00492E6C" w:rsidRPr="00E04630"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EB" w14:textId="77777777" w:rsidR="00492E6C" w:rsidRPr="00E04630" w:rsidDel="00436016" w:rsidRDefault="00492E6C">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7EC" w14:textId="77777777" w:rsidR="00492E6C" w:rsidRPr="00E04630" w:rsidDel="00436016" w:rsidRDefault="00492E6C">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7ED" w14:textId="77777777" w:rsidR="00492E6C" w:rsidRPr="00E04630" w:rsidDel="00436016" w:rsidRDefault="00492E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7EE" w14:textId="77777777" w:rsidR="00492E6C" w:rsidRPr="00E04630" w:rsidDel="00436016" w:rsidRDefault="00492E6C">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7EF" w14:textId="77777777" w:rsidR="00492E6C" w:rsidRPr="00E04630" w:rsidDel="00436016" w:rsidRDefault="00492E6C">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7F0" w14:textId="77777777" w:rsidR="00492E6C" w:rsidRPr="00E04630" w:rsidDel="00436016" w:rsidRDefault="00492E6C">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7F1" w14:textId="77777777" w:rsidR="00492E6C" w:rsidRPr="00E04630" w:rsidRDefault="00492E6C">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7F2" w14:textId="77777777" w:rsidR="00492E6C" w:rsidRPr="00E04630" w:rsidDel="00436016" w:rsidRDefault="00492E6C">
            <w:pPr>
              <w:pStyle w:val="TableText"/>
              <w:widowControl w:val="0"/>
              <w:rPr>
                <w:rFonts w:ascii="Tahoma" w:eastAsia="SimSun" w:hAnsi="Tahoma" w:cs="Tahoma"/>
                <w:sz w:val="13"/>
              </w:rPr>
            </w:pPr>
          </w:p>
        </w:tc>
        <w:tc>
          <w:tcPr>
            <w:tcW w:w="612" w:type="dxa"/>
            <w:tcBorders>
              <w:bottom w:val="single" w:sz="4" w:space="0" w:color="auto"/>
            </w:tcBorders>
            <w:shd w:val="clear" w:color="auto" w:fill="FABF8F"/>
            <w:vAlign w:val="center"/>
          </w:tcPr>
          <w:p w14:paraId="776B07F3" w14:textId="77777777" w:rsidR="00492E6C" w:rsidRPr="00E04630" w:rsidRDefault="00492E6C"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7F4" w14:textId="77777777" w:rsidR="00492E6C" w:rsidRPr="00E04630" w:rsidDel="00436016" w:rsidRDefault="00492E6C">
            <w:pPr>
              <w:pStyle w:val="TableText"/>
              <w:widowControl w:val="0"/>
              <w:rPr>
                <w:rFonts w:ascii="Tahoma" w:eastAsia="SimSun" w:hAnsi="Tahoma" w:cs="Tahoma"/>
                <w:sz w:val="13"/>
              </w:rPr>
            </w:pPr>
          </w:p>
        </w:tc>
      </w:tr>
      <w:tr w:rsidR="00D578B9" w:rsidRPr="00E04630" w:rsidDel="00436016" w14:paraId="776B0809" w14:textId="77777777" w:rsidTr="00221D2A">
        <w:trPr>
          <w:trHeight w:val="145"/>
        </w:trPr>
        <w:tc>
          <w:tcPr>
            <w:tcW w:w="2534" w:type="dxa"/>
            <w:tcBorders>
              <w:bottom w:val="single" w:sz="4" w:space="0" w:color="auto"/>
            </w:tcBorders>
            <w:shd w:val="clear" w:color="auto" w:fill="FFFFFF"/>
            <w:vAlign w:val="center"/>
          </w:tcPr>
          <w:p w14:paraId="776B07F6" w14:textId="77777777" w:rsidR="002E0D98" w:rsidRPr="00E04630" w:rsidRDefault="002E0D98" w:rsidP="00177824">
            <w:pPr>
              <w:pStyle w:val="Heading2"/>
              <w:ind w:left="-15" w:firstLine="15"/>
              <w:rPr>
                <w:rFonts w:ascii="Tahoma" w:eastAsia="SimSun" w:hAnsi="Tahoma" w:cs="Tahoma"/>
                <w:b w:val="0"/>
                <w:sz w:val="14"/>
                <w:szCs w:val="16"/>
              </w:rPr>
            </w:pPr>
            <w:bookmarkStart w:id="341" w:name="_Toc336338024"/>
            <w:bookmarkStart w:id="342" w:name="_Toc341071373"/>
            <w:r w:rsidRPr="00E04630">
              <w:rPr>
                <w:rFonts w:ascii="Tahoma" w:eastAsia="SimSun" w:hAnsi="Tahoma" w:cs="Tahoma"/>
                <w:b w:val="0"/>
                <w:sz w:val="14"/>
                <w:szCs w:val="16"/>
              </w:rPr>
              <w:t xml:space="preserve">Office 365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A2</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341"/>
            <w:bookmarkEnd w:id="342"/>
          </w:p>
        </w:tc>
        <w:tc>
          <w:tcPr>
            <w:tcW w:w="630" w:type="dxa"/>
            <w:tcBorders>
              <w:bottom w:val="single" w:sz="4" w:space="0" w:color="auto"/>
            </w:tcBorders>
            <w:shd w:val="clear" w:color="auto" w:fill="FFFFFF"/>
            <w:vAlign w:val="center"/>
          </w:tcPr>
          <w:p w14:paraId="776B07F7" w14:textId="77777777" w:rsidR="002E0D98" w:rsidRPr="00E04630" w:rsidRDefault="00241022" w:rsidP="00806515">
            <w:pPr>
              <w:pStyle w:val="TableText"/>
              <w:widowControl w:val="0"/>
              <w:rPr>
                <w:rFonts w:eastAsia="SimSun" w:cs="Tahoma"/>
                <w:b/>
                <w:color w:val="0000FF"/>
                <w:sz w:val="13"/>
                <w:szCs w:val="13"/>
                <w:u w:val="single"/>
              </w:rPr>
            </w:pPr>
            <w:hyperlink w:anchor="_6_Office_365" w:history="1">
              <w:r w:rsidR="00C46C63" w:rsidRPr="00E04630">
                <w:rPr>
                  <w:rStyle w:val="Hyperlink"/>
                  <w:rFonts w:eastAsia="SimSun" w:cs="Tahoma"/>
                  <w:b/>
                  <w:sz w:val="13"/>
                  <w:szCs w:val="13"/>
                </w:rPr>
                <w:t>5</w:t>
              </w:r>
            </w:hyperlink>
          </w:p>
        </w:tc>
        <w:tc>
          <w:tcPr>
            <w:tcW w:w="450" w:type="dxa"/>
            <w:tcBorders>
              <w:bottom w:val="single" w:sz="4" w:space="0" w:color="auto"/>
            </w:tcBorders>
            <w:shd w:val="clear" w:color="auto" w:fill="FFFFFF"/>
          </w:tcPr>
          <w:p w14:paraId="776B07F8" w14:textId="77777777" w:rsidR="002E0D98" w:rsidRPr="00E04630" w:rsidRDefault="002E0D98">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776B07F9" w14:textId="77777777" w:rsidR="002E0D98" w:rsidRPr="00E04630" w:rsidRDefault="002E0D98">
            <w:pPr>
              <w:pStyle w:val="TableText"/>
              <w:widowControl w:val="0"/>
              <w:rPr>
                <w:rFonts w:ascii="Tahoma" w:eastAsia="SimSun" w:hAnsi="Tahoma" w:cs="Tahoma"/>
                <w:sz w:val="13"/>
              </w:rPr>
            </w:pPr>
            <w:r w:rsidRPr="00E04630">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776B07FA"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FB"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FC"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FD"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FE"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7FF" w14:textId="77777777" w:rsidR="002E0D98" w:rsidRPr="00E04630" w:rsidDel="00436016" w:rsidRDefault="002E0D9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800" w14:textId="77777777" w:rsidR="002E0D98" w:rsidRPr="00E04630"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01"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02"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03" w14:textId="77777777" w:rsidR="002E0D98" w:rsidRPr="00E04630"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04"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05" w14:textId="77777777" w:rsidR="002E0D98" w:rsidRPr="00E04630"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806" w14:textId="77777777" w:rsidR="002E0D98" w:rsidRPr="00E04630" w:rsidDel="00436016" w:rsidRDefault="002E0D98">
            <w:pPr>
              <w:pStyle w:val="TableText"/>
              <w:widowControl w:val="0"/>
              <w:rPr>
                <w:rFonts w:ascii="Tahoma" w:eastAsia="SimSun" w:hAnsi="Tahoma" w:cs="Tahoma"/>
                <w:sz w:val="13"/>
              </w:rPr>
            </w:pPr>
          </w:p>
        </w:tc>
        <w:tc>
          <w:tcPr>
            <w:tcW w:w="612" w:type="dxa"/>
            <w:tcBorders>
              <w:bottom w:val="single" w:sz="4" w:space="0" w:color="auto"/>
            </w:tcBorders>
            <w:shd w:val="clear" w:color="auto" w:fill="FFFFFF"/>
            <w:vAlign w:val="center"/>
          </w:tcPr>
          <w:p w14:paraId="776B0807" w14:textId="77777777" w:rsidR="002E0D98" w:rsidRPr="00E04630" w:rsidDel="00436016" w:rsidRDefault="005D1BAF" w:rsidP="005D1BAF">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808" w14:textId="77777777" w:rsidR="002E0D98" w:rsidRPr="00E04630" w:rsidDel="00436016" w:rsidRDefault="002E0D98">
            <w:pPr>
              <w:pStyle w:val="TableText"/>
              <w:widowControl w:val="0"/>
              <w:rPr>
                <w:rFonts w:ascii="Tahoma" w:eastAsia="SimSun" w:hAnsi="Tahoma" w:cs="Tahoma"/>
                <w:sz w:val="13"/>
              </w:rPr>
            </w:pPr>
          </w:p>
        </w:tc>
      </w:tr>
      <w:tr w:rsidR="00D578B9" w:rsidRPr="00E04630" w:rsidDel="00436016" w14:paraId="776B081D" w14:textId="77777777" w:rsidTr="00221D2A">
        <w:trPr>
          <w:trHeight w:val="145"/>
        </w:trPr>
        <w:tc>
          <w:tcPr>
            <w:tcW w:w="2534" w:type="dxa"/>
            <w:tcBorders>
              <w:bottom w:val="single" w:sz="4" w:space="0" w:color="auto"/>
            </w:tcBorders>
            <w:shd w:val="clear" w:color="auto" w:fill="FABF8F"/>
            <w:vAlign w:val="center"/>
          </w:tcPr>
          <w:p w14:paraId="776B080A" w14:textId="77777777" w:rsidR="002E0D98" w:rsidRPr="00E04630" w:rsidRDefault="002E0D98" w:rsidP="00177824">
            <w:pPr>
              <w:pStyle w:val="Heading2"/>
              <w:ind w:left="-15" w:firstLine="15"/>
              <w:rPr>
                <w:rFonts w:ascii="Tahoma" w:eastAsia="SimSun" w:hAnsi="Tahoma" w:cs="Tahoma"/>
                <w:b w:val="0"/>
                <w:sz w:val="14"/>
                <w:szCs w:val="16"/>
              </w:rPr>
            </w:pPr>
            <w:bookmarkStart w:id="343" w:name="_Toc336338025"/>
            <w:bookmarkStart w:id="344" w:name="_Toc341071374"/>
            <w:r w:rsidRPr="00E04630">
              <w:rPr>
                <w:rFonts w:ascii="Tahoma" w:eastAsia="SimSun" w:hAnsi="Tahoma" w:cs="Tahoma"/>
                <w:b w:val="0"/>
                <w:sz w:val="14"/>
                <w:szCs w:val="16"/>
              </w:rPr>
              <w:t xml:space="preserve">Office 365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A3</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343"/>
            <w:bookmarkEnd w:id="344"/>
          </w:p>
        </w:tc>
        <w:tc>
          <w:tcPr>
            <w:tcW w:w="630" w:type="dxa"/>
            <w:tcBorders>
              <w:bottom w:val="single" w:sz="4" w:space="0" w:color="auto"/>
            </w:tcBorders>
            <w:shd w:val="clear" w:color="auto" w:fill="FABF8F"/>
            <w:vAlign w:val="center"/>
          </w:tcPr>
          <w:p w14:paraId="776B080B" w14:textId="77777777" w:rsidR="002E0D98" w:rsidRPr="00E04630" w:rsidRDefault="00241022" w:rsidP="00806515">
            <w:pPr>
              <w:pStyle w:val="TableText"/>
              <w:widowControl w:val="0"/>
              <w:rPr>
                <w:rFonts w:eastAsia="SimSun" w:cs="Tahoma"/>
                <w:b/>
                <w:color w:val="0000FF"/>
                <w:sz w:val="13"/>
                <w:szCs w:val="13"/>
                <w:u w:val="single"/>
              </w:rPr>
            </w:pPr>
            <w:hyperlink w:anchor="_6_Office_365" w:history="1">
              <w:r w:rsidR="001C665A" w:rsidRPr="00E04630">
                <w:rPr>
                  <w:rStyle w:val="Hyperlink"/>
                  <w:rFonts w:eastAsia="SimSun" w:cs="Tahoma"/>
                  <w:b/>
                  <w:sz w:val="13"/>
                  <w:szCs w:val="13"/>
                </w:rPr>
                <w:t>5</w:t>
              </w:r>
            </w:hyperlink>
          </w:p>
        </w:tc>
        <w:tc>
          <w:tcPr>
            <w:tcW w:w="450" w:type="dxa"/>
            <w:tcBorders>
              <w:bottom w:val="single" w:sz="4" w:space="0" w:color="auto"/>
            </w:tcBorders>
            <w:shd w:val="clear" w:color="auto" w:fill="FABF8F"/>
          </w:tcPr>
          <w:p w14:paraId="776B080C" w14:textId="77777777" w:rsidR="002E0D98" w:rsidRPr="00E04630" w:rsidRDefault="002E0D98">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776B080D" w14:textId="77777777" w:rsidR="002E0D98" w:rsidRPr="00E04630" w:rsidRDefault="002E0D98">
            <w:pPr>
              <w:pStyle w:val="TableText"/>
              <w:widowControl w:val="0"/>
              <w:rPr>
                <w:rFonts w:ascii="Tahoma" w:eastAsia="SimSun" w:hAnsi="Tahoma" w:cs="Tahoma"/>
                <w:sz w:val="13"/>
              </w:rPr>
            </w:pPr>
            <w:r w:rsidRPr="00E0463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776B080E"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0F"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10"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11"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12"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13" w14:textId="77777777" w:rsidR="002E0D98" w:rsidRPr="00E04630" w:rsidDel="00436016" w:rsidRDefault="002E0D9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814" w14:textId="77777777" w:rsidR="002E0D98" w:rsidRPr="00E04630"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15"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16"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17" w14:textId="77777777" w:rsidR="002E0D98" w:rsidRPr="00E04630"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18" w14:textId="77777777" w:rsidR="002E0D98" w:rsidRPr="00E04630" w:rsidDel="00436016"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819" w14:textId="77777777" w:rsidR="002E0D98" w:rsidRPr="00E04630"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81A" w14:textId="77777777" w:rsidR="002E0D98" w:rsidRPr="00E04630" w:rsidDel="00436016" w:rsidRDefault="002E0D98">
            <w:pPr>
              <w:pStyle w:val="TableText"/>
              <w:widowControl w:val="0"/>
              <w:rPr>
                <w:rFonts w:ascii="Tahoma" w:eastAsia="SimSun" w:hAnsi="Tahoma" w:cs="Tahoma"/>
                <w:sz w:val="13"/>
              </w:rPr>
            </w:pPr>
          </w:p>
        </w:tc>
        <w:tc>
          <w:tcPr>
            <w:tcW w:w="612" w:type="dxa"/>
            <w:tcBorders>
              <w:bottom w:val="single" w:sz="4" w:space="0" w:color="auto"/>
            </w:tcBorders>
            <w:shd w:val="clear" w:color="auto" w:fill="FABF8F"/>
            <w:vAlign w:val="center"/>
          </w:tcPr>
          <w:p w14:paraId="776B081B" w14:textId="77777777" w:rsidR="002E0D98" w:rsidRPr="00E04630" w:rsidDel="00436016" w:rsidRDefault="002E0D98" w:rsidP="00472DFD">
            <w:pPr>
              <w:pStyle w:val="TableText"/>
              <w:widowControl w:val="0"/>
              <w:spacing w:before="120"/>
              <w:rPr>
                <w:rFonts w:ascii="Tahoma" w:eastAsia="SimSun" w:hAnsi="Tahoma" w:cs="Tahoma"/>
                <w:sz w:val="13"/>
              </w:rPr>
            </w:pPr>
            <w:r w:rsidRPr="00E04630">
              <w:rPr>
                <w:rFonts w:ascii="Tahoma" w:eastAsia="SimSun" w:hAnsi="Tahoma" w:cs="Tahoma"/>
                <w:sz w:val="13"/>
              </w:rPr>
              <w:t>EOLS</w:t>
            </w:r>
          </w:p>
        </w:tc>
        <w:tc>
          <w:tcPr>
            <w:tcW w:w="486" w:type="dxa"/>
            <w:tcBorders>
              <w:bottom w:val="single" w:sz="4" w:space="0" w:color="auto"/>
            </w:tcBorders>
            <w:shd w:val="clear" w:color="auto" w:fill="FABF8F"/>
            <w:vAlign w:val="center"/>
          </w:tcPr>
          <w:p w14:paraId="776B081C" w14:textId="77777777" w:rsidR="002E0D98" w:rsidRPr="00E04630" w:rsidDel="00436016" w:rsidRDefault="002E0D98">
            <w:pPr>
              <w:pStyle w:val="TableText"/>
              <w:widowControl w:val="0"/>
              <w:rPr>
                <w:rFonts w:ascii="Tahoma" w:eastAsia="SimSun" w:hAnsi="Tahoma" w:cs="Tahoma"/>
                <w:sz w:val="13"/>
              </w:rPr>
            </w:pPr>
          </w:p>
        </w:tc>
      </w:tr>
      <w:tr w:rsidR="00D578B9" w:rsidRPr="00E04630" w:rsidDel="00436016" w14:paraId="776B0831" w14:textId="77777777" w:rsidTr="00221D2A">
        <w:trPr>
          <w:trHeight w:val="145"/>
        </w:trPr>
        <w:tc>
          <w:tcPr>
            <w:tcW w:w="2534" w:type="dxa"/>
            <w:tcBorders>
              <w:bottom w:val="single" w:sz="4" w:space="0" w:color="auto"/>
            </w:tcBorders>
            <w:shd w:val="clear" w:color="auto" w:fill="FFFFFF"/>
            <w:vAlign w:val="center"/>
          </w:tcPr>
          <w:p w14:paraId="776B081E" w14:textId="77777777" w:rsidR="002E0D98" w:rsidRPr="00E04630" w:rsidRDefault="002E0D98" w:rsidP="00177824">
            <w:pPr>
              <w:pStyle w:val="Heading2"/>
              <w:ind w:left="-15" w:firstLine="15"/>
              <w:rPr>
                <w:rFonts w:ascii="Tahoma" w:eastAsia="SimSun" w:hAnsi="Tahoma" w:cs="Tahoma"/>
                <w:b w:val="0"/>
                <w:sz w:val="14"/>
                <w:szCs w:val="16"/>
              </w:rPr>
            </w:pPr>
            <w:bookmarkStart w:id="345" w:name="_Toc336338026"/>
            <w:bookmarkStart w:id="346" w:name="_Toc341071375"/>
            <w:r w:rsidRPr="00E04630">
              <w:rPr>
                <w:rFonts w:ascii="Tahoma" w:eastAsia="SimSun" w:hAnsi="Tahoma" w:cs="Tahoma"/>
                <w:b w:val="0"/>
                <w:sz w:val="14"/>
                <w:szCs w:val="16"/>
              </w:rPr>
              <w:t xml:space="preserve">Office 365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A4</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345"/>
            <w:bookmarkEnd w:id="346"/>
          </w:p>
        </w:tc>
        <w:tc>
          <w:tcPr>
            <w:tcW w:w="630" w:type="dxa"/>
            <w:tcBorders>
              <w:bottom w:val="single" w:sz="4" w:space="0" w:color="auto"/>
            </w:tcBorders>
            <w:shd w:val="clear" w:color="auto" w:fill="FFFFFF"/>
            <w:vAlign w:val="center"/>
          </w:tcPr>
          <w:p w14:paraId="776B081F" w14:textId="77777777" w:rsidR="002E0D98" w:rsidRPr="00E04630" w:rsidRDefault="00241022" w:rsidP="00806515">
            <w:pPr>
              <w:pStyle w:val="TableText"/>
              <w:widowControl w:val="0"/>
              <w:rPr>
                <w:rFonts w:eastAsia="SimSun" w:cs="Tahoma"/>
                <w:b/>
                <w:color w:val="0000FF"/>
                <w:sz w:val="13"/>
                <w:szCs w:val="13"/>
                <w:u w:val="single"/>
              </w:rPr>
            </w:pPr>
            <w:hyperlink w:anchor="_6_Office_365" w:history="1">
              <w:r w:rsidR="001C665A" w:rsidRPr="00E04630">
                <w:rPr>
                  <w:rStyle w:val="Hyperlink"/>
                  <w:rFonts w:eastAsia="SimSun" w:cs="Tahoma"/>
                  <w:b/>
                  <w:sz w:val="13"/>
                  <w:szCs w:val="13"/>
                </w:rPr>
                <w:t>5</w:t>
              </w:r>
            </w:hyperlink>
          </w:p>
        </w:tc>
        <w:tc>
          <w:tcPr>
            <w:tcW w:w="450" w:type="dxa"/>
            <w:tcBorders>
              <w:bottom w:val="single" w:sz="4" w:space="0" w:color="auto"/>
            </w:tcBorders>
            <w:shd w:val="clear" w:color="auto" w:fill="FFFFFF"/>
          </w:tcPr>
          <w:p w14:paraId="776B0820" w14:textId="77777777" w:rsidR="002E0D98" w:rsidRPr="00E04630" w:rsidRDefault="002E0D98">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776B0821" w14:textId="77777777" w:rsidR="002E0D98" w:rsidRPr="00E04630" w:rsidRDefault="002E0D98">
            <w:pPr>
              <w:pStyle w:val="TableText"/>
              <w:widowControl w:val="0"/>
              <w:rPr>
                <w:rFonts w:ascii="Tahoma" w:eastAsia="SimSun" w:hAnsi="Tahoma" w:cs="Tahoma"/>
                <w:sz w:val="13"/>
              </w:rPr>
            </w:pPr>
            <w:r w:rsidRPr="00E04630">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776B0822"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23"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24"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25"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26"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27" w14:textId="77777777" w:rsidR="002E0D98" w:rsidRPr="00E04630" w:rsidDel="00436016" w:rsidRDefault="002E0D9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828" w14:textId="77777777" w:rsidR="002E0D98" w:rsidRPr="00E04630"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29"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2A" w14:textId="77777777" w:rsidR="002E0D98" w:rsidRPr="00E04630" w:rsidDel="00436016" w:rsidRDefault="002E0D9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2B" w14:textId="77777777" w:rsidR="002E0D98" w:rsidRPr="00E04630" w:rsidDel="00436016"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2C" w14:textId="77777777" w:rsidR="002E0D98" w:rsidRPr="00E04630" w:rsidDel="00436016"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082D" w14:textId="77777777" w:rsidR="002E0D98" w:rsidRPr="00E04630" w:rsidRDefault="002E0D9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82E" w14:textId="77777777" w:rsidR="002E0D98" w:rsidRPr="00E04630" w:rsidDel="00436016" w:rsidRDefault="002E0D98">
            <w:pPr>
              <w:pStyle w:val="TableText"/>
              <w:widowControl w:val="0"/>
              <w:rPr>
                <w:rFonts w:ascii="Tahoma" w:eastAsia="SimSun" w:hAnsi="Tahoma" w:cs="Tahoma"/>
                <w:sz w:val="13"/>
              </w:rPr>
            </w:pPr>
          </w:p>
        </w:tc>
        <w:tc>
          <w:tcPr>
            <w:tcW w:w="612" w:type="dxa"/>
            <w:tcBorders>
              <w:bottom w:val="single" w:sz="4" w:space="0" w:color="auto"/>
            </w:tcBorders>
            <w:shd w:val="clear" w:color="auto" w:fill="FFFFFF"/>
            <w:vAlign w:val="center"/>
          </w:tcPr>
          <w:p w14:paraId="776B082F" w14:textId="77777777" w:rsidR="002E0D98" w:rsidRPr="00E04630" w:rsidDel="00436016" w:rsidRDefault="002E0D98" w:rsidP="00472DFD">
            <w:pPr>
              <w:pStyle w:val="TableText"/>
              <w:widowControl w:val="0"/>
              <w:spacing w:before="120"/>
              <w:rPr>
                <w:rFonts w:ascii="Tahoma" w:eastAsia="SimSun" w:hAnsi="Tahoma" w:cs="Tahoma"/>
                <w:sz w:val="13"/>
              </w:rPr>
            </w:pPr>
            <w:r w:rsidRPr="00E04630">
              <w:rPr>
                <w:rFonts w:ascii="Tahoma" w:eastAsia="SimSun" w:hAnsi="Tahoma" w:cs="Tahoma"/>
                <w:sz w:val="13"/>
              </w:rPr>
              <w:t>EOLS</w:t>
            </w:r>
          </w:p>
        </w:tc>
        <w:tc>
          <w:tcPr>
            <w:tcW w:w="486" w:type="dxa"/>
            <w:tcBorders>
              <w:bottom w:val="single" w:sz="4" w:space="0" w:color="auto"/>
            </w:tcBorders>
            <w:shd w:val="clear" w:color="auto" w:fill="FFFFFF"/>
            <w:vAlign w:val="center"/>
          </w:tcPr>
          <w:p w14:paraId="776B0830" w14:textId="77777777" w:rsidR="002E0D98" w:rsidRPr="00E04630" w:rsidDel="00436016" w:rsidRDefault="002E0D98">
            <w:pPr>
              <w:pStyle w:val="TableText"/>
              <w:widowControl w:val="0"/>
              <w:rPr>
                <w:rFonts w:ascii="Tahoma" w:eastAsia="SimSun" w:hAnsi="Tahoma" w:cs="Tahoma"/>
                <w:sz w:val="13"/>
              </w:rPr>
            </w:pPr>
          </w:p>
        </w:tc>
      </w:tr>
      <w:tr w:rsidR="00D578B9" w:rsidRPr="00E04630" w:rsidDel="00436016" w14:paraId="776B0845" w14:textId="77777777" w:rsidTr="00221D2A">
        <w:trPr>
          <w:trHeight w:val="145"/>
        </w:trPr>
        <w:tc>
          <w:tcPr>
            <w:tcW w:w="2534" w:type="dxa"/>
            <w:tcBorders>
              <w:bottom w:val="single" w:sz="4" w:space="0" w:color="auto"/>
            </w:tcBorders>
            <w:shd w:val="clear" w:color="auto" w:fill="FABF8F"/>
            <w:vAlign w:val="center"/>
          </w:tcPr>
          <w:p w14:paraId="776B0832" w14:textId="77777777" w:rsidR="00A63948" w:rsidRPr="00E04630" w:rsidDel="00436016" w:rsidRDefault="00A63948" w:rsidP="000C0FBE">
            <w:pPr>
              <w:pStyle w:val="Heading2"/>
              <w:ind w:left="-15" w:firstLine="15"/>
              <w:rPr>
                <w:rFonts w:ascii="Tahoma" w:eastAsia="SimSun" w:hAnsi="Tahoma" w:cs="Tahoma"/>
                <w:b w:val="0"/>
                <w:sz w:val="14"/>
                <w:szCs w:val="16"/>
              </w:rPr>
            </w:pPr>
            <w:bookmarkStart w:id="347" w:name="_Toc336338027"/>
            <w:bookmarkStart w:id="348" w:name="_Toc341071376"/>
            <w:r w:rsidRPr="00E04630">
              <w:rPr>
                <w:rFonts w:ascii="Tahoma" w:eastAsia="SimSun" w:hAnsi="Tahoma" w:cs="Tahoma"/>
                <w:b w:val="0"/>
                <w:sz w:val="14"/>
                <w:szCs w:val="16"/>
              </w:rPr>
              <w:t xml:space="preserve">Office 365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E1</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347"/>
            <w:bookmarkEnd w:id="348"/>
          </w:p>
        </w:tc>
        <w:tc>
          <w:tcPr>
            <w:tcW w:w="630" w:type="dxa"/>
            <w:tcBorders>
              <w:bottom w:val="single" w:sz="4" w:space="0" w:color="auto"/>
            </w:tcBorders>
            <w:shd w:val="clear" w:color="auto" w:fill="FABF8F"/>
            <w:vAlign w:val="center"/>
          </w:tcPr>
          <w:p w14:paraId="776B0833" w14:textId="77777777" w:rsidR="00A63948" w:rsidRPr="00E04630" w:rsidDel="00436016" w:rsidRDefault="00241022" w:rsidP="00806515">
            <w:pPr>
              <w:pStyle w:val="TableText"/>
              <w:widowControl w:val="0"/>
              <w:rPr>
                <w:rFonts w:eastAsia="SimSun" w:cs="Tahoma"/>
                <w:b/>
                <w:color w:val="0000FF"/>
                <w:sz w:val="13"/>
                <w:szCs w:val="13"/>
                <w:u w:val="single"/>
              </w:rPr>
            </w:pPr>
            <w:hyperlink w:anchor="_65_Microsoft_Dynamics" w:history="1">
              <w:r w:rsidR="00C46C63" w:rsidRPr="00E04630">
                <w:rPr>
                  <w:rStyle w:val="Hyperlink"/>
                  <w:rFonts w:eastAsia="SimSun" w:cs="Tahoma"/>
                  <w:b/>
                  <w:sz w:val="13"/>
                  <w:szCs w:val="13"/>
                </w:rPr>
                <w:t>65</w:t>
              </w:r>
            </w:hyperlink>
          </w:p>
        </w:tc>
        <w:tc>
          <w:tcPr>
            <w:tcW w:w="450" w:type="dxa"/>
            <w:tcBorders>
              <w:bottom w:val="single" w:sz="4" w:space="0" w:color="auto"/>
            </w:tcBorders>
            <w:shd w:val="clear" w:color="auto" w:fill="FABF8F"/>
          </w:tcPr>
          <w:p w14:paraId="776B0834" w14:textId="77777777" w:rsidR="00A63948" w:rsidRPr="00E04630" w:rsidDel="00436016" w:rsidRDefault="00A63948" w:rsidP="000C0FBE">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76B0835" w14:textId="77777777" w:rsidR="00A63948" w:rsidRPr="00E04630" w:rsidDel="00436016" w:rsidRDefault="00A63948" w:rsidP="000C0FBE">
            <w:pPr>
              <w:pStyle w:val="TableText"/>
              <w:widowControl w:val="0"/>
              <w:rPr>
                <w:rFonts w:ascii="Tahoma" w:eastAsia="SimSun" w:hAnsi="Tahoma" w:cs="Tahoma"/>
                <w:sz w:val="13"/>
              </w:rPr>
            </w:pPr>
            <w:r w:rsidRPr="00E0463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776B0836"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37"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38"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39"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3A"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3B" w14:textId="77777777" w:rsidR="00A63948" w:rsidRPr="00E04630" w:rsidDel="00436016" w:rsidRDefault="00A63948" w:rsidP="000C0FBE">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83C"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3D"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3E"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3F"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40"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41" w14:textId="77777777" w:rsidR="00A63948" w:rsidRPr="00E04630" w:rsidDel="00436016" w:rsidRDefault="00A63948" w:rsidP="000C0FBE">
            <w:pPr>
              <w:pStyle w:val="TableText"/>
              <w:widowControl w:val="0"/>
              <w:rPr>
                <w:rFonts w:ascii="Tahoma" w:eastAsia="SimSun" w:hAnsi="Tahoma" w:cs="Tahoma"/>
                <w:sz w:val="13"/>
              </w:rPr>
            </w:pPr>
            <w:r w:rsidRPr="00E04630">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76B0842" w14:textId="77777777" w:rsidR="00A63948" w:rsidRPr="00E04630" w:rsidDel="00436016" w:rsidRDefault="00A63948" w:rsidP="000C0FBE">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843" w14:textId="77777777" w:rsidR="00A63948" w:rsidRPr="00E04630" w:rsidDel="00436016" w:rsidRDefault="00A63948" w:rsidP="000C0FBE">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844" w14:textId="77777777" w:rsidR="00A63948" w:rsidRPr="00E04630" w:rsidDel="00436016" w:rsidRDefault="00A63948" w:rsidP="000C0FBE">
            <w:pPr>
              <w:pStyle w:val="TableText"/>
              <w:widowControl w:val="0"/>
              <w:rPr>
                <w:rFonts w:ascii="Tahoma" w:eastAsia="SimSun" w:hAnsi="Tahoma" w:cs="Tahoma"/>
                <w:sz w:val="13"/>
              </w:rPr>
            </w:pPr>
          </w:p>
        </w:tc>
      </w:tr>
      <w:tr w:rsidR="00D578B9" w:rsidRPr="00E04630" w:rsidDel="00436016" w14:paraId="776B0859" w14:textId="77777777" w:rsidTr="00221D2A">
        <w:trPr>
          <w:trHeight w:val="145"/>
        </w:trPr>
        <w:tc>
          <w:tcPr>
            <w:tcW w:w="2534" w:type="dxa"/>
            <w:tcBorders>
              <w:bottom w:val="single" w:sz="4" w:space="0" w:color="auto"/>
            </w:tcBorders>
            <w:shd w:val="clear" w:color="auto" w:fill="FFFFFF"/>
            <w:vAlign w:val="center"/>
          </w:tcPr>
          <w:p w14:paraId="776B0846" w14:textId="77777777" w:rsidR="00A63948" w:rsidRPr="00E04630" w:rsidDel="00436016" w:rsidRDefault="00A63948" w:rsidP="000C0FBE">
            <w:pPr>
              <w:pStyle w:val="Heading2"/>
              <w:ind w:left="-15" w:firstLine="15"/>
              <w:rPr>
                <w:rFonts w:ascii="Tahoma" w:eastAsia="SimSun" w:hAnsi="Tahoma" w:cs="Tahoma"/>
                <w:b w:val="0"/>
                <w:sz w:val="14"/>
                <w:szCs w:val="16"/>
              </w:rPr>
            </w:pPr>
            <w:bookmarkStart w:id="349" w:name="_Toc336338028"/>
            <w:bookmarkStart w:id="350" w:name="_Toc341071377"/>
            <w:r w:rsidRPr="00E04630">
              <w:rPr>
                <w:rFonts w:ascii="Tahoma" w:eastAsia="SimSun" w:hAnsi="Tahoma" w:cs="Tahoma"/>
                <w:b w:val="0"/>
                <w:sz w:val="14"/>
                <w:szCs w:val="16"/>
              </w:rPr>
              <w:t xml:space="preserve">Office 365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E2 – E4</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349"/>
            <w:bookmarkEnd w:id="350"/>
          </w:p>
        </w:tc>
        <w:tc>
          <w:tcPr>
            <w:tcW w:w="630" w:type="dxa"/>
            <w:tcBorders>
              <w:bottom w:val="single" w:sz="4" w:space="0" w:color="auto"/>
            </w:tcBorders>
            <w:shd w:val="clear" w:color="auto" w:fill="FFFFFF"/>
            <w:vAlign w:val="center"/>
          </w:tcPr>
          <w:p w14:paraId="776B0847" w14:textId="77777777" w:rsidR="00A63948" w:rsidRPr="00E04630" w:rsidDel="00436016" w:rsidRDefault="00241022" w:rsidP="00806515">
            <w:pPr>
              <w:pStyle w:val="TableText"/>
              <w:widowControl w:val="0"/>
              <w:rPr>
                <w:rFonts w:eastAsia="SimSun" w:cs="Tahoma"/>
                <w:b/>
                <w:color w:val="0000FF"/>
                <w:sz w:val="13"/>
                <w:szCs w:val="13"/>
                <w:u w:val="single"/>
              </w:rPr>
            </w:pPr>
            <w:hyperlink w:anchor="_7_Office_365" w:history="1">
              <w:r w:rsidR="00C46C63" w:rsidRPr="00E04630">
                <w:rPr>
                  <w:rStyle w:val="Hyperlink"/>
                  <w:rFonts w:eastAsia="SimSun" w:cs="Tahoma"/>
                  <w:b/>
                  <w:sz w:val="13"/>
                  <w:szCs w:val="13"/>
                </w:rPr>
                <w:t>6</w:t>
              </w:r>
            </w:hyperlink>
          </w:p>
        </w:tc>
        <w:tc>
          <w:tcPr>
            <w:tcW w:w="450" w:type="dxa"/>
            <w:tcBorders>
              <w:bottom w:val="single" w:sz="4" w:space="0" w:color="auto"/>
            </w:tcBorders>
            <w:shd w:val="clear" w:color="auto" w:fill="FFFFFF"/>
          </w:tcPr>
          <w:p w14:paraId="776B0848" w14:textId="77777777" w:rsidR="00A63948" w:rsidRPr="00E04630" w:rsidDel="00436016" w:rsidRDefault="00A63948" w:rsidP="000C0FBE">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76B0849" w14:textId="77777777" w:rsidR="00A63948" w:rsidRPr="00E04630" w:rsidDel="00436016" w:rsidRDefault="00A63948" w:rsidP="000C0FBE">
            <w:pPr>
              <w:pStyle w:val="TableText"/>
              <w:widowControl w:val="0"/>
              <w:rPr>
                <w:rFonts w:ascii="Tahoma" w:eastAsia="SimSun" w:hAnsi="Tahoma" w:cs="Tahoma"/>
                <w:sz w:val="13"/>
              </w:rPr>
            </w:pPr>
            <w:r w:rsidRPr="00E04630">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776B084A"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4B"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4C"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4D"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4E"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4F" w14:textId="77777777" w:rsidR="00A63948" w:rsidRPr="00E04630" w:rsidDel="00436016" w:rsidRDefault="00A63948" w:rsidP="000C0FBE">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850"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51"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52"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53"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54" w14:textId="77777777" w:rsidR="00A63948" w:rsidRPr="00E04630" w:rsidDel="00436016" w:rsidRDefault="00A63948" w:rsidP="000C0FB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55" w14:textId="77777777" w:rsidR="00A63948" w:rsidRPr="00E04630" w:rsidDel="00436016" w:rsidRDefault="00A63948" w:rsidP="000C0FBE">
            <w:pPr>
              <w:pStyle w:val="TableText"/>
              <w:widowControl w:val="0"/>
              <w:rPr>
                <w:rFonts w:ascii="Tahoma" w:eastAsia="SimSun" w:hAnsi="Tahoma" w:cs="Tahoma"/>
                <w:sz w:val="13"/>
              </w:rPr>
            </w:pPr>
            <w:r w:rsidRPr="00E04630">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776B0856" w14:textId="77777777" w:rsidR="00A63948" w:rsidRPr="00E04630" w:rsidDel="00436016" w:rsidRDefault="00A63948" w:rsidP="000C0FBE">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857" w14:textId="77777777" w:rsidR="00A63948" w:rsidRPr="00E04630" w:rsidDel="00436016" w:rsidRDefault="00A63948" w:rsidP="000C0FBE">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858" w14:textId="77777777" w:rsidR="00A63948" w:rsidRPr="00E04630" w:rsidDel="00436016" w:rsidRDefault="00A63948" w:rsidP="000C0FBE">
            <w:pPr>
              <w:pStyle w:val="TableText"/>
              <w:widowControl w:val="0"/>
              <w:rPr>
                <w:rFonts w:ascii="Tahoma" w:eastAsia="SimSun" w:hAnsi="Tahoma" w:cs="Tahoma"/>
                <w:sz w:val="13"/>
              </w:rPr>
            </w:pPr>
          </w:p>
        </w:tc>
      </w:tr>
      <w:tr w:rsidR="00D578B9" w:rsidRPr="00E04630" w:rsidDel="00436016" w14:paraId="776B086D" w14:textId="77777777" w:rsidTr="00221D2A">
        <w:trPr>
          <w:trHeight w:val="145"/>
        </w:trPr>
        <w:tc>
          <w:tcPr>
            <w:tcW w:w="2534" w:type="dxa"/>
            <w:tcBorders>
              <w:bottom w:val="single" w:sz="4" w:space="0" w:color="auto"/>
            </w:tcBorders>
            <w:shd w:val="clear" w:color="auto" w:fill="FABF8F"/>
            <w:vAlign w:val="center"/>
          </w:tcPr>
          <w:p w14:paraId="776B085A" w14:textId="77777777" w:rsidR="00A83600" w:rsidRPr="00E04630" w:rsidRDefault="00A83600" w:rsidP="00A83600">
            <w:pPr>
              <w:pStyle w:val="Heading2"/>
              <w:ind w:left="-15" w:firstLine="15"/>
              <w:rPr>
                <w:rFonts w:ascii="Tahoma" w:eastAsia="SimSun" w:hAnsi="Tahoma" w:cs="Tahoma"/>
                <w:b w:val="0"/>
                <w:sz w:val="14"/>
                <w:szCs w:val="16"/>
              </w:rPr>
            </w:pPr>
            <w:bookmarkStart w:id="351" w:name="_Toc336338029"/>
            <w:bookmarkStart w:id="352" w:name="_Toc341071378"/>
            <w:r w:rsidRPr="00E04630">
              <w:rPr>
                <w:rFonts w:ascii="Tahoma" w:eastAsia="SimSun" w:hAnsi="Tahoma" w:cs="Tahoma"/>
                <w:b w:val="0"/>
                <w:sz w:val="14"/>
                <w:szCs w:val="16"/>
              </w:rPr>
              <w:t xml:space="preserve">Office 365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G1 – G4</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351"/>
            <w:bookmarkEnd w:id="352"/>
          </w:p>
        </w:tc>
        <w:tc>
          <w:tcPr>
            <w:tcW w:w="630" w:type="dxa"/>
            <w:tcBorders>
              <w:bottom w:val="single" w:sz="4" w:space="0" w:color="auto"/>
            </w:tcBorders>
            <w:shd w:val="clear" w:color="auto" w:fill="FABF8F"/>
            <w:vAlign w:val="center"/>
          </w:tcPr>
          <w:p w14:paraId="776B085B" w14:textId="77777777" w:rsidR="00A83600" w:rsidRPr="00E04630" w:rsidRDefault="00241022" w:rsidP="00806515">
            <w:pPr>
              <w:pStyle w:val="TableText"/>
              <w:widowControl w:val="0"/>
              <w:rPr>
                <w:rFonts w:eastAsia="SimSun" w:cs="Tahoma"/>
                <w:b/>
                <w:color w:val="0000FF"/>
                <w:sz w:val="13"/>
                <w:szCs w:val="13"/>
                <w:u w:val="single"/>
              </w:rPr>
            </w:pPr>
            <w:hyperlink w:anchor="_66_Office_E1" w:history="1">
              <w:r w:rsidR="00C46C63" w:rsidRPr="00E04630">
                <w:rPr>
                  <w:rStyle w:val="Hyperlink"/>
                  <w:rFonts w:eastAsia="SimSun" w:cs="Tahoma"/>
                  <w:b/>
                  <w:sz w:val="13"/>
                  <w:szCs w:val="13"/>
                </w:rPr>
                <w:t>66</w:t>
              </w:r>
            </w:hyperlink>
          </w:p>
        </w:tc>
        <w:tc>
          <w:tcPr>
            <w:tcW w:w="450" w:type="dxa"/>
            <w:tcBorders>
              <w:bottom w:val="single" w:sz="4" w:space="0" w:color="auto"/>
            </w:tcBorders>
            <w:shd w:val="clear" w:color="auto" w:fill="FABF8F"/>
          </w:tcPr>
          <w:p w14:paraId="776B085C" w14:textId="77777777" w:rsidR="00A83600" w:rsidRPr="00E04630" w:rsidRDefault="00A83600">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76B085D" w14:textId="77777777" w:rsidR="00A83600" w:rsidRPr="00E04630" w:rsidRDefault="00A83600">
            <w:pPr>
              <w:pStyle w:val="TableText"/>
              <w:widowControl w:val="0"/>
              <w:rPr>
                <w:rFonts w:ascii="Tahoma" w:eastAsia="SimSun" w:hAnsi="Tahoma" w:cs="Tahoma"/>
                <w:sz w:val="13"/>
              </w:rPr>
            </w:pPr>
            <w:r w:rsidRPr="00E0463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776B085E" w14:textId="77777777" w:rsidR="00A83600" w:rsidRPr="00E04630"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5F" w14:textId="77777777" w:rsidR="00A83600" w:rsidRPr="00E04630"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60" w14:textId="77777777" w:rsidR="00A83600" w:rsidRPr="00E04630"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61" w14:textId="77777777" w:rsidR="00A83600" w:rsidRPr="00E04630"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62" w14:textId="77777777" w:rsidR="00A83600" w:rsidRPr="00E04630"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63" w14:textId="77777777" w:rsidR="00A83600" w:rsidRPr="00E04630" w:rsidDel="00436016" w:rsidRDefault="00A8360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864" w14:textId="77777777" w:rsidR="00A83600" w:rsidRPr="00E04630" w:rsidDel="00436016" w:rsidRDefault="00A8360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65" w14:textId="77777777" w:rsidR="00A83600" w:rsidRPr="00E04630" w:rsidDel="00436016" w:rsidRDefault="00A8360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66" w14:textId="77777777" w:rsidR="00A83600" w:rsidRPr="00E04630" w:rsidDel="00436016" w:rsidRDefault="00A8360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67" w14:textId="77777777" w:rsidR="00A83600" w:rsidRPr="00E04630" w:rsidDel="00436016" w:rsidRDefault="00A8360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68" w14:textId="77777777" w:rsidR="00A83600" w:rsidRPr="00E04630" w:rsidDel="00436016" w:rsidRDefault="00A8360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69" w14:textId="77777777" w:rsidR="00A83600" w:rsidRPr="00E04630" w:rsidRDefault="00A83600">
            <w:pPr>
              <w:pStyle w:val="TableText"/>
              <w:widowControl w:val="0"/>
              <w:rPr>
                <w:rFonts w:ascii="Tahoma" w:eastAsia="SimSun" w:hAnsi="Tahoma" w:cs="Tahoma"/>
                <w:sz w:val="13"/>
              </w:rPr>
            </w:pPr>
            <w:r w:rsidRPr="00E04630">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76B086A" w14:textId="77777777" w:rsidR="00A83600" w:rsidRPr="00E04630" w:rsidDel="00436016" w:rsidRDefault="00A83600">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86B" w14:textId="77777777" w:rsidR="00A83600" w:rsidRPr="00E04630" w:rsidDel="00436016" w:rsidRDefault="00A83600"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86C" w14:textId="77777777" w:rsidR="00A83600" w:rsidRPr="00E04630" w:rsidDel="00436016" w:rsidRDefault="00A83600">
            <w:pPr>
              <w:pStyle w:val="TableText"/>
              <w:widowControl w:val="0"/>
              <w:rPr>
                <w:rFonts w:ascii="Tahoma" w:eastAsia="SimSun" w:hAnsi="Tahoma" w:cs="Tahoma"/>
                <w:sz w:val="13"/>
              </w:rPr>
            </w:pPr>
          </w:p>
        </w:tc>
      </w:tr>
      <w:tr w:rsidR="00A63948" w:rsidRPr="00E04630" w:rsidDel="00436016" w14:paraId="776B0881" w14:textId="77777777" w:rsidTr="00221D2A">
        <w:trPr>
          <w:trHeight w:val="145"/>
        </w:trPr>
        <w:tc>
          <w:tcPr>
            <w:tcW w:w="2534" w:type="dxa"/>
            <w:tcBorders>
              <w:bottom w:val="single" w:sz="4" w:space="0" w:color="auto"/>
            </w:tcBorders>
            <w:shd w:val="clear" w:color="auto" w:fill="FFFFFF"/>
            <w:vAlign w:val="center"/>
          </w:tcPr>
          <w:p w14:paraId="776B086E" w14:textId="77777777" w:rsidR="00A63948" w:rsidRPr="00E04630" w:rsidDel="00436016" w:rsidRDefault="00A63948" w:rsidP="00B1148B">
            <w:pPr>
              <w:pStyle w:val="Heading2"/>
              <w:ind w:left="-15" w:firstLine="15"/>
              <w:rPr>
                <w:rFonts w:ascii="Tahoma" w:eastAsia="SimSun" w:hAnsi="Tahoma" w:cs="Tahoma"/>
                <w:b w:val="0"/>
                <w:sz w:val="14"/>
                <w:szCs w:val="16"/>
              </w:rPr>
            </w:pPr>
            <w:bookmarkStart w:id="353" w:name="_Toc336338030"/>
            <w:bookmarkStart w:id="354" w:name="_Toc341071379"/>
            <w:r w:rsidRPr="00E04630">
              <w:rPr>
                <w:rFonts w:ascii="Tahoma" w:eastAsia="SimSun" w:hAnsi="Tahoma" w:cs="Tahoma"/>
                <w:b w:val="0"/>
                <w:sz w:val="14"/>
                <w:szCs w:val="16"/>
              </w:rPr>
              <w:t xml:space="preserve">Office 365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K1</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353"/>
            <w:bookmarkEnd w:id="354"/>
          </w:p>
        </w:tc>
        <w:tc>
          <w:tcPr>
            <w:tcW w:w="630" w:type="dxa"/>
            <w:tcBorders>
              <w:bottom w:val="single" w:sz="4" w:space="0" w:color="auto"/>
            </w:tcBorders>
            <w:shd w:val="clear" w:color="auto" w:fill="FFFFFF"/>
            <w:vAlign w:val="center"/>
          </w:tcPr>
          <w:p w14:paraId="776B086F" w14:textId="77777777" w:rsidR="00A63948" w:rsidRPr="00E04630" w:rsidDel="00436016" w:rsidRDefault="00241022" w:rsidP="00806515">
            <w:pPr>
              <w:pStyle w:val="TableText"/>
              <w:widowControl w:val="0"/>
              <w:rPr>
                <w:rFonts w:eastAsia="SimSun" w:cs="Tahoma"/>
                <w:b/>
                <w:color w:val="0000FF"/>
                <w:sz w:val="13"/>
                <w:szCs w:val="13"/>
                <w:u w:val="single"/>
              </w:rPr>
            </w:pPr>
            <w:hyperlink w:anchor="_67_Office_G1" w:history="1">
              <w:r w:rsidR="00C46C63" w:rsidRPr="00E04630">
                <w:rPr>
                  <w:rStyle w:val="Hyperlink"/>
                  <w:rFonts w:eastAsia="SimSun" w:cs="Tahoma"/>
                  <w:b/>
                  <w:sz w:val="13"/>
                  <w:szCs w:val="13"/>
                </w:rPr>
                <w:t>67</w:t>
              </w:r>
            </w:hyperlink>
          </w:p>
        </w:tc>
        <w:tc>
          <w:tcPr>
            <w:tcW w:w="450" w:type="dxa"/>
            <w:tcBorders>
              <w:bottom w:val="single" w:sz="4" w:space="0" w:color="auto"/>
            </w:tcBorders>
            <w:shd w:val="clear" w:color="auto" w:fill="FFFFFF"/>
          </w:tcPr>
          <w:p w14:paraId="776B0870" w14:textId="77777777" w:rsidR="00A63948" w:rsidRPr="00E04630" w:rsidDel="00436016" w:rsidRDefault="00A63948">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76B0871" w14:textId="77777777" w:rsidR="00A63948" w:rsidRPr="00E04630" w:rsidDel="00436016" w:rsidRDefault="00A63948">
            <w:pPr>
              <w:pStyle w:val="TableText"/>
              <w:widowControl w:val="0"/>
              <w:rPr>
                <w:rFonts w:ascii="Tahoma" w:eastAsia="SimSun" w:hAnsi="Tahoma" w:cs="Tahoma"/>
                <w:sz w:val="13"/>
              </w:rPr>
            </w:pPr>
            <w:r w:rsidRPr="00E04630">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776B0872"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73"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74"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75"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76"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77" w14:textId="77777777" w:rsidR="00A63948" w:rsidRPr="00E04630" w:rsidDel="00436016"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878" w14:textId="77777777" w:rsidR="00A63948" w:rsidRPr="00E04630" w:rsidDel="00436016"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79"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7A"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7B" w14:textId="77777777" w:rsidR="00A63948" w:rsidRPr="00E04630" w:rsidDel="00436016"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7C"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7D" w14:textId="77777777" w:rsidR="00A63948" w:rsidRPr="00E04630" w:rsidDel="00436016" w:rsidRDefault="00A63948">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87E" w14:textId="77777777" w:rsidR="00A63948" w:rsidRPr="00E04630" w:rsidDel="00436016"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87F" w14:textId="77777777" w:rsidR="00A63948" w:rsidRPr="00E04630" w:rsidDel="00436016" w:rsidRDefault="00A63948"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880" w14:textId="77777777" w:rsidR="00A63948" w:rsidRPr="00E04630" w:rsidDel="00436016" w:rsidRDefault="00A63948">
            <w:pPr>
              <w:pStyle w:val="TableText"/>
              <w:widowControl w:val="0"/>
              <w:rPr>
                <w:rFonts w:ascii="Tahoma" w:eastAsia="SimSun" w:hAnsi="Tahoma" w:cs="Tahoma"/>
                <w:sz w:val="13"/>
              </w:rPr>
            </w:pPr>
          </w:p>
        </w:tc>
      </w:tr>
      <w:tr w:rsidR="00A63948" w:rsidRPr="00E04630" w:rsidDel="00436016" w14:paraId="776B0895" w14:textId="77777777" w:rsidTr="00221D2A">
        <w:trPr>
          <w:trHeight w:val="145"/>
        </w:trPr>
        <w:tc>
          <w:tcPr>
            <w:tcW w:w="2534" w:type="dxa"/>
            <w:tcBorders>
              <w:bottom w:val="single" w:sz="4" w:space="0" w:color="auto"/>
            </w:tcBorders>
            <w:shd w:val="clear" w:color="auto" w:fill="FABF8F"/>
            <w:vAlign w:val="center"/>
          </w:tcPr>
          <w:p w14:paraId="776B0882" w14:textId="77777777" w:rsidR="00A63948" w:rsidRPr="00E04630" w:rsidDel="00436016" w:rsidRDefault="00A63948" w:rsidP="00B1148B">
            <w:pPr>
              <w:pStyle w:val="Heading2"/>
              <w:ind w:left="-15" w:firstLine="15"/>
              <w:rPr>
                <w:rFonts w:ascii="Tahoma" w:eastAsia="SimSun" w:hAnsi="Tahoma" w:cs="Tahoma"/>
                <w:b w:val="0"/>
                <w:sz w:val="14"/>
                <w:szCs w:val="16"/>
              </w:rPr>
            </w:pPr>
            <w:bookmarkStart w:id="355" w:name="_Toc336338031"/>
            <w:bookmarkStart w:id="356" w:name="_Toc341071380"/>
            <w:r w:rsidRPr="00E04630">
              <w:rPr>
                <w:rFonts w:ascii="Tahoma" w:eastAsia="SimSun" w:hAnsi="Tahoma" w:cs="Tahoma"/>
                <w:b w:val="0"/>
                <w:sz w:val="14"/>
                <w:szCs w:val="16"/>
              </w:rPr>
              <w:t xml:space="preserve">Office 365 </w:t>
            </w:r>
            <w:proofErr w:type="spellStart"/>
            <w:r w:rsidRPr="00E04630">
              <w:rPr>
                <w:rFonts w:ascii="Tahoma" w:eastAsia="SimSun" w:hAnsi="Tahoma" w:cs="Tahoma"/>
                <w:b w:val="0"/>
                <w:sz w:val="14"/>
                <w:szCs w:val="16"/>
              </w:rPr>
              <w:t>计划</w:t>
            </w:r>
            <w:proofErr w:type="spellEnd"/>
            <w:r w:rsidRPr="00E04630">
              <w:rPr>
                <w:rFonts w:ascii="Tahoma" w:eastAsia="SimSun" w:hAnsi="Tahoma" w:cs="Tahoma"/>
                <w:b w:val="0"/>
                <w:sz w:val="14"/>
                <w:szCs w:val="16"/>
              </w:rPr>
              <w:t xml:space="preserve"> K2</w:t>
            </w:r>
            <w:r w:rsidRPr="00E04630">
              <w:rPr>
                <w:rFonts w:ascii="Tahoma" w:eastAsia="SimSun" w:hAnsi="Tahoma" w:cs="Tahoma"/>
                <w:b w:val="0"/>
                <w:sz w:val="14"/>
                <w:szCs w:val="16"/>
              </w:rPr>
              <w:t>（用户</w:t>
            </w:r>
            <w:r w:rsidRPr="00E04630">
              <w:rPr>
                <w:rFonts w:ascii="Tahoma" w:eastAsia="SimSun" w:hAnsi="Tahoma" w:cs="Tahoma"/>
                <w:b w:val="0"/>
                <w:sz w:val="14"/>
                <w:szCs w:val="16"/>
              </w:rPr>
              <w:t xml:space="preserve"> SL</w:t>
            </w:r>
            <w:r w:rsidRPr="00E04630">
              <w:rPr>
                <w:rFonts w:ascii="Tahoma" w:eastAsia="SimSun" w:hAnsi="Tahoma" w:cs="Tahoma"/>
                <w:b w:val="0"/>
                <w:sz w:val="14"/>
                <w:szCs w:val="16"/>
              </w:rPr>
              <w:t>）</w:t>
            </w:r>
            <w:bookmarkEnd w:id="355"/>
            <w:bookmarkEnd w:id="356"/>
          </w:p>
        </w:tc>
        <w:tc>
          <w:tcPr>
            <w:tcW w:w="630" w:type="dxa"/>
            <w:tcBorders>
              <w:bottom w:val="single" w:sz="4" w:space="0" w:color="auto"/>
            </w:tcBorders>
            <w:shd w:val="clear" w:color="auto" w:fill="FABF8F"/>
            <w:vAlign w:val="center"/>
          </w:tcPr>
          <w:p w14:paraId="776B0883" w14:textId="77777777" w:rsidR="00A63948" w:rsidRPr="00E04630" w:rsidDel="00436016" w:rsidRDefault="00241022" w:rsidP="00806515">
            <w:pPr>
              <w:pStyle w:val="TableText"/>
              <w:widowControl w:val="0"/>
              <w:rPr>
                <w:rFonts w:eastAsia="SimSun" w:cs="Tahoma"/>
                <w:b/>
                <w:color w:val="0000FF"/>
                <w:sz w:val="13"/>
                <w:szCs w:val="13"/>
                <w:u w:val="single"/>
              </w:rPr>
            </w:pPr>
            <w:hyperlink w:anchor="_68_Office_365" w:history="1">
              <w:r w:rsidR="00C46C63" w:rsidRPr="00E04630">
                <w:rPr>
                  <w:rStyle w:val="Hyperlink"/>
                  <w:rFonts w:eastAsia="SimSun" w:cs="Tahoma"/>
                  <w:b/>
                  <w:sz w:val="13"/>
                  <w:szCs w:val="13"/>
                </w:rPr>
                <w:t>68</w:t>
              </w:r>
            </w:hyperlink>
          </w:p>
        </w:tc>
        <w:tc>
          <w:tcPr>
            <w:tcW w:w="450" w:type="dxa"/>
            <w:tcBorders>
              <w:bottom w:val="single" w:sz="4" w:space="0" w:color="auto"/>
            </w:tcBorders>
            <w:shd w:val="clear" w:color="auto" w:fill="FABF8F"/>
          </w:tcPr>
          <w:p w14:paraId="776B0884" w14:textId="77777777" w:rsidR="00A63948" w:rsidRPr="00E04630" w:rsidDel="00436016" w:rsidRDefault="00A63948">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76B0885" w14:textId="77777777" w:rsidR="00A63948" w:rsidRPr="00E04630" w:rsidDel="00436016" w:rsidRDefault="00A63948">
            <w:pPr>
              <w:pStyle w:val="TableText"/>
              <w:widowControl w:val="0"/>
              <w:rPr>
                <w:rFonts w:ascii="Tahoma" w:eastAsia="SimSun" w:hAnsi="Tahoma" w:cs="Tahoma"/>
                <w:sz w:val="13"/>
              </w:rPr>
            </w:pPr>
            <w:r w:rsidRPr="00E0463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776B0886"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87"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88"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89"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8A"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8B" w14:textId="77777777" w:rsidR="00A63948" w:rsidRPr="00E04630" w:rsidDel="00436016"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88C" w14:textId="77777777" w:rsidR="00A63948" w:rsidRPr="00E04630" w:rsidDel="00436016"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8D"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8E"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8F" w14:textId="77777777" w:rsidR="00A63948" w:rsidRPr="00E04630" w:rsidDel="00436016"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90" w14:textId="77777777" w:rsidR="00A63948" w:rsidRPr="00E04630" w:rsidDel="00436016"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91" w14:textId="77777777" w:rsidR="00A63948" w:rsidRPr="00E04630" w:rsidDel="00436016" w:rsidRDefault="00A63948">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892" w14:textId="77777777" w:rsidR="00A63948" w:rsidRPr="00E04630" w:rsidDel="00436016"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893" w14:textId="77777777" w:rsidR="00A63948" w:rsidRPr="00E04630" w:rsidDel="00436016" w:rsidRDefault="00A63948"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894" w14:textId="77777777" w:rsidR="00A63948" w:rsidRPr="00E04630" w:rsidDel="00436016" w:rsidRDefault="00A63948">
            <w:pPr>
              <w:pStyle w:val="TableText"/>
              <w:widowControl w:val="0"/>
              <w:rPr>
                <w:rFonts w:ascii="Tahoma" w:eastAsia="SimSun" w:hAnsi="Tahoma" w:cs="Tahoma"/>
                <w:sz w:val="13"/>
              </w:rPr>
            </w:pPr>
          </w:p>
        </w:tc>
      </w:tr>
      <w:tr w:rsidR="009A5491" w:rsidRPr="00E04630" w14:paraId="776B08A9" w14:textId="77777777" w:rsidTr="00221D2A">
        <w:trPr>
          <w:trHeight w:val="145"/>
        </w:trPr>
        <w:tc>
          <w:tcPr>
            <w:tcW w:w="2534" w:type="dxa"/>
            <w:tcBorders>
              <w:bottom w:val="single" w:sz="4" w:space="0" w:color="auto"/>
            </w:tcBorders>
            <w:shd w:val="clear" w:color="auto" w:fill="FFFFFF"/>
            <w:vAlign w:val="center"/>
          </w:tcPr>
          <w:p w14:paraId="776B0896" w14:textId="77777777" w:rsidR="009A5491" w:rsidRPr="00E04630" w:rsidRDefault="009A5491" w:rsidP="002101B4">
            <w:pPr>
              <w:pStyle w:val="ProductNames"/>
              <w:rPr>
                <w:rFonts w:ascii="Tahoma" w:eastAsia="SimSun" w:hAnsi="Tahoma" w:cs="Tahoma"/>
                <w:sz w:val="14"/>
              </w:rPr>
            </w:pPr>
            <w:bookmarkStart w:id="357" w:name="_Toc336338032"/>
            <w:bookmarkStart w:id="358" w:name="_Toc341071381"/>
            <w:proofErr w:type="spellStart"/>
            <w:r w:rsidRPr="00E04630">
              <w:rPr>
                <w:rFonts w:ascii="Tahoma" w:eastAsia="SimSun" w:hAnsi="Tahoma" w:cs="Tahoma"/>
                <w:sz w:val="14"/>
              </w:rPr>
              <w:t>带有</w:t>
            </w:r>
            <w:proofErr w:type="spellEnd"/>
            <w:r w:rsidRPr="00E04630">
              <w:rPr>
                <w:rFonts w:ascii="Tahoma" w:eastAsia="SimSun" w:hAnsi="Tahoma" w:cs="Tahoma"/>
                <w:sz w:val="14"/>
              </w:rPr>
              <w:t xml:space="preserve"> SharePoint </w:t>
            </w:r>
            <w:proofErr w:type="spellStart"/>
            <w:r w:rsidRPr="00E04630">
              <w:rPr>
                <w:rFonts w:ascii="Tahoma" w:eastAsia="SimSun" w:hAnsi="Tahoma" w:cs="Tahoma"/>
                <w:sz w:val="14"/>
              </w:rPr>
              <w:t>计划</w:t>
            </w:r>
            <w:proofErr w:type="spellEnd"/>
            <w:r w:rsidRPr="00E04630">
              <w:rPr>
                <w:rFonts w:ascii="Tahoma" w:eastAsia="SimSun" w:hAnsi="Tahoma" w:cs="Tahoma"/>
                <w:sz w:val="14"/>
              </w:rPr>
              <w:t xml:space="preserve"> 2A </w:t>
            </w:r>
            <w:r w:rsidRPr="00E04630">
              <w:rPr>
                <w:rFonts w:ascii="Tahoma" w:eastAsia="SimSun" w:hAnsi="Tahoma" w:cs="Tahoma"/>
                <w:sz w:val="14"/>
              </w:rPr>
              <w:t>的</w:t>
            </w:r>
            <w:r w:rsidRPr="00E04630">
              <w:rPr>
                <w:rFonts w:ascii="Tahoma" w:eastAsia="SimSun" w:hAnsi="Tahoma" w:cs="Tahoma"/>
                <w:sz w:val="14"/>
              </w:rPr>
              <w:t xml:space="preserve"> Office Web </w:t>
            </w:r>
            <w:proofErr w:type="spellStart"/>
            <w:r w:rsidRPr="00E04630">
              <w:rPr>
                <w:rFonts w:ascii="Tahoma" w:eastAsia="SimSun" w:hAnsi="Tahoma" w:cs="Tahoma"/>
                <w:sz w:val="14"/>
              </w:rPr>
              <w:t>Applications</w:t>
            </w:r>
            <w:r w:rsidRPr="00E04630">
              <w:rPr>
                <w:rFonts w:ascii="Tahoma" w:eastAsia="SimSun" w:hAnsi="Tahoma" w:cs="Tahoma"/>
                <w:sz w:val="14"/>
              </w:rPr>
              <w:t>（用户</w:t>
            </w:r>
            <w:proofErr w:type="spellEnd"/>
            <w:r w:rsidRPr="00E04630">
              <w:rPr>
                <w:rFonts w:ascii="Tahoma" w:eastAsia="SimSun" w:hAnsi="Tahoma" w:cs="Tahoma"/>
                <w:sz w:val="14"/>
              </w:rPr>
              <w:t xml:space="preserve"> SL</w:t>
            </w:r>
            <w:r w:rsidRPr="00E04630">
              <w:rPr>
                <w:rFonts w:ascii="Tahoma" w:eastAsia="SimSun" w:hAnsi="Tahoma" w:cs="Tahoma"/>
                <w:sz w:val="14"/>
              </w:rPr>
              <w:t>）</w:t>
            </w:r>
            <w:bookmarkEnd w:id="357"/>
            <w:bookmarkEnd w:id="358"/>
          </w:p>
        </w:tc>
        <w:tc>
          <w:tcPr>
            <w:tcW w:w="630" w:type="dxa"/>
            <w:tcBorders>
              <w:bottom w:val="single" w:sz="4" w:space="0" w:color="auto"/>
            </w:tcBorders>
            <w:shd w:val="clear" w:color="auto" w:fill="FFFFFF"/>
            <w:vAlign w:val="center"/>
          </w:tcPr>
          <w:p w14:paraId="776B0897" w14:textId="77777777" w:rsidR="009A5491" w:rsidRPr="00E04630" w:rsidRDefault="009A5491" w:rsidP="002101B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14:paraId="776B0898" w14:textId="77777777" w:rsidR="009A5491" w:rsidRPr="00E04630" w:rsidRDefault="009A5491" w:rsidP="002101B4">
            <w:pPr>
              <w:pStyle w:val="TableText"/>
              <w:widowControl w:val="0"/>
              <w:spacing w:before="40"/>
              <w:rPr>
                <w:rFonts w:ascii="Tahoma" w:eastAsia="SimSun" w:hAnsi="Tahoma" w:cs="Tahoma"/>
                <w:color w:val="000000"/>
                <w:sz w:val="13"/>
              </w:rPr>
            </w:pPr>
            <w:r w:rsidRPr="00E0463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776B0899" w14:textId="77777777" w:rsidR="009A5491" w:rsidRPr="00E04630" w:rsidRDefault="009A5491"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776B089A"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776B089B"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776B089C"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776B089D"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776B089E"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776B089F" w14:textId="77777777" w:rsidR="009A5491" w:rsidRPr="00E04630" w:rsidRDefault="009A5491" w:rsidP="002101B4">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vAlign w:val="bottom"/>
          </w:tcPr>
          <w:p w14:paraId="776B08A0"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bottom"/>
          </w:tcPr>
          <w:p w14:paraId="776B08A1"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776B08A2"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FFFFFF"/>
            <w:vAlign w:val="bottom"/>
          </w:tcPr>
          <w:p w14:paraId="776B08A3" w14:textId="77777777" w:rsidR="009A5491" w:rsidRPr="00E04630" w:rsidRDefault="009A5491" w:rsidP="002101B4">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14:paraId="776B08A4" w14:textId="77777777" w:rsidR="009A5491" w:rsidRPr="00E04630" w:rsidRDefault="009A5491" w:rsidP="002101B4">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08A5" w14:textId="77777777" w:rsidR="009A5491" w:rsidRPr="00E04630" w:rsidRDefault="009A5491" w:rsidP="002101B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8A6" w14:textId="77777777" w:rsidR="009A5491" w:rsidRPr="00E04630" w:rsidRDefault="009A5491" w:rsidP="002101B4">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8A7" w14:textId="77777777" w:rsidR="009A5491" w:rsidRPr="00E04630" w:rsidRDefault="009A5491"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8A8" w14:textId="77777777" w:rsidR="009A5491" w:rsidRPr="00E04630" w:rsidRDefault="009A5491" w:rsidP="002101B4">
            <w:pPr>
              <w:pStyle w:val="TableText"/>
              <w:widowControl w:val="0"/>
              <w:rPr>
                <w:rFonts w:ascii="Tahoma" w:eastAsia="SimSun" w:hAnsi="Tahoma" w:cs="Tahoma"/>
                <w:sz w:val="13"/>
              </w:rPr>
            </w:pPr>
          </w:p>
        </w:tc>
      </w:tr>
      <w:tr w:rsidR="00A63948" w:rsidRPr="00E04630" w14:paraId="776B08BD" w14:textId="77777777" w:rsidTr="00221D2A">
        <w:trPr>
          <w:trHeight w:val="145"/>
        </w:trPr>
        <w:tc>
          <w:tcPr>
            <w:tcW w:w="2534" w:type="dxa"/>
            <w:tcBorders>
              <w:bottom w:val="single" w:sz="4" w:space="0" w:color="auto"/>
            </w:tcBorders>
            <w:shd w:val="clear" w:color="auto" w:fill="auto"/>
            <w:vAlign w:val="center"/>
          </w:tcPr>
          <w:p w14:paraId="776B08AA" w14:textId="77777777" w:rsidR="00A63948" w:rsidRPr="00E04630" w:rsidRDefault="00A63948" w:rsidP="0094529C">
            <w:pPr>
              <w:pStyle w:val="ProductNames"/>
              <w:rPr>
                <w:rFonts w:ascii="Tahoma" w:eastAsia="SimSun" w:hAnsi="Tahoma" w:cs="Tahoma"/>
                <w:sz w:val="14"/>
              </w:rPr>
            </w:pPr>
            <w:bookmarkStart w:id="359" w:name="_Toc336338033"/>
            <w:bookmarkStart w:id="360" w:name="_Toc341071382"/>
            <w:r w:rsidRPr="00E04630">
              <w:rPr>
                <w:rFonts w:ascii="Tahoma" w:eastAsia="SimSun" w:hAnsi="Tahoma" w:cs="Tahoma"/>
                <w:sz w:val="14"/>
              </w:rPr>
              <w:t xml:space="preserve">Project Server </w:t>
            </w:r>
            <w:bookmarkEnd w:id="359"/>
            <w:r w:rsidRPr="00E04630">
              <w:rPr>
                <w:rFonts w:ascii="Tahoma" w:eastAsia="SimSun" w:hAnsi="Tahoma" w:cs="Tahoma"/>
                <w:sz w:val="14"/>
              </w:rPr>
              <w:t>2013</w:t>
            </w:r>
            <w:bookmarkEnd w:id="360"/>
          </w:p>
        </w:tc>
        <w:tc>
          <w:tcPr>
            <w:tcW w:w="630" w:type="dxa"/>
            <w:tcBorders>
              <w:bottom w:val="single" w:sz="4" w:space="0" w:color="auto"/>
            </w:tcBorders>
            <w:shd w:val="clear" w:color="auto" w:fill="auto"/>
            <w:vAlign w:val="center"/>
          </w:tcPr>
          <w:p w14:paraId="776B08AB" w14:textId="77777777" w:rsidR="00A63948" w:rsidRPr="00E04630" w:rsidRDefault="00A63948" w:rsidP="00824A57">
            <w:pPr>
              <w:pStyle w:val="TableText"/>
              <w:widowControl w:val="0"/>
              <w:rPr>
                <w:rStyle w:val="EndnoteReference"/>
                <w:rFonts w:eastAsia="SimSun" w:cs="Tahoma"/>
                <w:color w:val="0000FF"/>
                <w:sz w:val="13"/>
                <w:szCs w:val="13"/>
                <w:u w:val="single"/>
              </w:rPr>
            </w:pPr>
            <w:bookmarkStart w:id="361" w:name="_Hlt336249768"/>
          </w:p>
        </w:tc>
        <w:bookmarkEnd w:id="361"/>
        <w:tc>
          <w:tcPr>
            <w:tcW w:w="450" w:type="dxa"/>
            <w:tcBorders>
              <w:bottom w:val="single" w:sz="4" w:space="0" w:color="auto"/>
            </w:tcBorders>
            <w:shd w:val="clear" w:color="auto" w:fill="auto"/>
          </w:tcPr>
          <w:p w14:paraId="776B08AC" w14:textId="77777777" w:rsidR="00A63948" w:rsidRPr="00E04630" w:rsidRDefault="007A343A" w:rsidP="007A343A">
            <w:pPr>
              <w:pStyle w:val="TableText"/>
              <w:widowControl w:val="0"/>
              <w:spacing w:before="40"/>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94529C" w:rsidRPr="00E04630">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auto"/>
            <w:vAlign w:val="center"/>
          </w:tcPr>
          <w:p w14:paraId="776B08AD"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14:paraId="776B08AE"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50</w:t>
            </w:r>
          </w:p>
        </w:tc>
        <w:tc>
          <w:tcPr>
            <w:tcW w:w="450" w:type="dxa"/>
            <w:tcBorders>
              <w:bottom w:val="single" w:sz="4" w:space="0" w:color="auto"/>
            </w:tcBorders>
            <w:shd w:val="clear" w:color="auto" w:fill="auto"/>
            <w:vAlign w:val="bottom"/>
          </w:tcPr>
          <w:p w14:paraId="776B08AF"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125</w:t>
            </w:r>
          </w:p>
        </w:tc>
        <w:tc>
          <w:tcPr>
            <w:tcW w:w="450" w:type="dxa"/>
            <w:tcBorders>
              <w:bottom w:val="single" w:sz="4" w:space="0" w:color="auto"/>
            </w:tcBorders>
            <w:shd w:val="clear" w:color="auto" w:fill="auto"/>
            <w:vAlign w:val="bottom"/>
          </w:tcPr>
          <w:p w14:paraId="776B08B0"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100</w:t>
            </w:r>
          </w:p>
        </w:tc>
        <w:tc>
          <w:tcPr>
            <w:tcW w:w="450" w:type="dxa"/>
            <w:tcBorders>
              <w:bottom w:val="single" w:sz="4" w:space="0" w:color="auto"/>
            </w:tcBorders>
            <w:shd w:val="clear" w:color="auto" w:fill="auto"/>
            <w:vAlign w:val="bottom"/>
          </w:tcPr>
          <w:p w14:paraId="776B08B1"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75</w:t>
            </w:r>
          </w:p>
        </w:tc>
        <w:tc>
          <w:tcPr>
            <w:tcW w:w="450" w:type="dxa"/>
            <w:tcBorders>
              <w:bottom w:val="single" w:sz="4" w:space="0" w:color="auto"/>
            </w:tcBorders>
            <w:shd w:val="clear" w:color="auto" w:fill="auto"/>
            <w:vAlign w:val="bottom"/>
          </w:tcPr>
          <w:p w14:paraId="776B08B2"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75</w:t>
            </w:r>
          </w:p>
        </w:tc>
        <w:tc>
          <w:tcPr>
            <w:tcW w:w="450" w:type="dxa"/>
            <w:tcBorders>
              <w:bottom w:val="single" w:sz="4" w:space="0" w:color="auto"/>
            </w:tcBorders>
            <w:shd w:val="clear" w:color="auto" w:fill="auto"/>
            <w:vAlign w:val="bottom"/>
          </w:tcPr>
          <w:p w14:paraId="776B08B3"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auto"/>
            <w:vAlign w:val="bottom"/>
          </w:tcPr>
          <w:p w14:paraId="776B08B4"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auto"/>
            <w:vAlign w:val="bottom"/>
          </w:tcPr>
          <w:p w14:paraId="776B08B5"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50</w:t>
            </w:r>
          </w:p>
        </w:tc>
        <w:tc>
          <w:tcPr>
            <w:tcW w:w="450" w:type="dxa"/>
            <w:tcBorders>
              <w:bottom w:val="single" w:sz="4" w:space="0" w:color="auto"/>
            </w:tcBorders>
            <w:shd w:val="clear" w:color="auto" w:fill="auto"/>
            <w:vAlign w:val="bottom"/>
          </w:tcPr>
          <w:p w14:paraId="776B08B6"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100</w:t>
            </w:r>
          </w:p>
        </w:tc>
        <w:tc>
          <w:tcPr>
            <w:tcW w:w="450" w:type="dxa"/>
            <w:tcBorders>
              <w:bottom w:val="single" w:sz="4" w:space="0" w:color="auto"/>
              <w:right w:val="single" w:sz="18" w:space="0" w:color="auto"/>
            </w:tcBorders>
            <w:shd w:val="clear" w:color="auto" w:fill="auto"/>
            <w:vAlign w:val="bottom"/>
          </w:tcPr>
          <w:p w14:paraId="776B08B7" w14:textId="77777777" w:rsidR="00A63948" w:rsidRPr="00E04630" w:rsidRDefault="00A63948" w:rsidP="002101B4">
            <w:pPr>
              <w:pStyle w:val="TableText"/>
              <w:widowControl w:val="0"/>
              <w:rPr>
                <w:rFonts w:ascii="Tahoma" w:eastAsia="SimSun" w:hAnsi="Tahoma" w:cs="Tahoma"/>
                <w:sz w:val="14"/>
                <w:szCs w:val="14"/>
              </w:rPr>
            </w:pPr>
            <w:r w:rsidRPr="00E04630">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776B08B8"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776B08B9"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08BA"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tcPr>
          <w:p w14:paraId="776B08BB" w14:textId="77777777" w:rsidR="00A63948" w:rsidRPr="00E04630" w:rsidRDefault="00A63948"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08BC" w14:textId="77777777" w:rsidR="00A63948" w:rsidRPr="00E04630" w:rsidRDefault="00A63948" w:rsidP="002101B4">
            <w:pPr>
              <w:pStyle w:val="TableText"/>
              <w:widowControl w:val="0"/>
              <w:rPr>
                <w:rFonts w:ascii="Tahoma" w:eastAsia="SimSun" w:hAnsi="Tahoma" w:cs="Tahoma"/>
                <w:sz w:val="13"/>
              </w:rPr>
            </w:pPr>
          </w:p>
        </w:tc>
      </w:tr>
      <w:tr w:rsidR="00EB4DA8" w:rsidRPr="00E04630" w14:paraId="776B08D1" w14:textId="77777777" w:rsidTr="00221D2A">
        <w:trPr>
          <w:trHeight w:val="145"/>
        </w:trPr>
        <w:tc>
          <w:tcPr>
            <w:tcW w:w="2534" w:type="dxa"/>
            <w:tcBorders>
              <w:bottom w:val="single" w:sz="4" w:space="0" w:color="auto"/>
            </w:tcBorders>
            <w:shd w:val="clear" w:color="auto" w:fill="F4B083"/>
            <w:vAlign w:val="center"/>
          </w:tcPr>
          <w:p w14:paraId="776B08BE" w14:textId="77777777" w:rsidR="00A63948" w:rsidRPr="00E04630" w:rsidRDefault="00A63948" w:rsidP="002101B4">
            <w:pPr>
              <w:pStyle w:val="ProductNames"/>
              <w:rPr>
                <w:rFonts w:ascii="Tahoma" w:eastAsia="SimSun" w:hAnsi="Tahoma" w:cs="Tahoma"/>
                <w:sz w:val="14"/>
              </w:rPr>
            </w:pPr>
            <w:bookmarkStart w:id="362" w:name="_Toc336338034"/>
            <w:bookmarkStart w:id="363" w:name="_Toc341071383"/>
            <w:r w:rsidRPr="00E04630">
              <w:rPr>
                <w:rFonts w:ascii="Tahoma" w:eastAsia="SimSun" w:hAnsi="Tahoma" w:cs="Tahoma"/>
                <w:sz w:val="14"/>
              </w:rPr>
              <w:t>Project Server CAL</w:t>
            </w:r>
            <w:bookmarkEnd w:id="362"/>
            <w:r w:rsidRPr="00E04630">
              <w:rPr>
                <w:rFonts w:ascii="Tahoma" w:eastAsia="SimSun" w:hAnsi="Tahoma" w:cs="Tahoma"/>
                <w:sz w:val="14"/>
              </w:rPr>
              <w:t xml:space="preserve"> 2013</w:t>
            </w:r>
            <w:bookmarkEnd w:id="363"/>
            <w:r w:rsidRPr="00E04630">
              <w:rPr>
                <w:rFonts w:ascii="Tahoma" w:eastAsia="SimSun" w:hAnsi="Tahoma" w:cs="Tahoma"/>
                <w:sz w:val="14"/>
              </w:rPr>
              <w:t xml:space="preserve"> </w:t>
            </w:r>
          </w:p>
        </w:tc>
        <w:tc>
          <w:tcPr>
            <w:tcW w:w="630" w:type="dxa"/>
            <w:tcBorders>
              <w:bottom w:val="single" w:sz="4" w:space="0" w:color="auto"/>
            </w:tcBorders>
            <w:shd w:val="clear" w:color="auto" w:fill="F4B083"/>
            <w:vAlign w:val="center"/>
          </w:tcPr>
          <w:p w14:paraId="776B08BF" w14:textId="77777777" w:rsidR="00A63948" w:rsidRPr="00E04630" w:rsidRDefault="00A63948" w:rsidP="002101B4">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4B083"/>
            <w:vAlign w:val="center"/>
          </w:tcPr>
          <w:p w14:paraId="776B08C0" w14:textId="77777777" w:rsidR="00A63948" w:rsidRPr="00E04630" w:rsidRDefault="007A343A" w:rsidP="007A343A">
            <w:pPr>
              <w:pStyle w:val="TableText"/>
              <w:widowControl w:val="0"/>
              <w:spacing w:before="80"/>
              <w:rPr>
                <w:rFonts w:ascii="Tahoma" w:eastAsia="SimSun" w:hAnsi="Tahoma" w:cs="Tahoma"/>
                <w:sz w:val="13"/>
              </w:rPr>
            </w:pPr>
            <w:r w:rsidRPr="00E04630">
              <w:rPr>
                <w:rFonts w:ascii="Tahoma" w:eastAsia="SimSun" w:hAnsi="Tahoma" w:cs="Tahoma"/>
                <w:sz w:val="14"/>
                <w:szCs w:val="14"/>
              </w:rPr>
              <w:t>1</w:t>
            </w:r>
            <w:r>
              <w:rPr>
                <w:rFonts w:ascii="Tahoma" w:eastAsia="SimSun" w:hAnsi="Tahoma" w:cs="Tahoma"/>
                <w:sz w:val="14"/>
                <w:szCs w:val="14"/>
              </w:rPr>
              <w:t>0</w:t>
            </w:r>
            <w:r w:rsidR="0094529C" w:rsidRPr="00E04630">
              <w:rPr>
                <w:rFonts w:ascii="Tahoma" w:eastAsia="SimSun" w:hAnsi="Tahoma" w:cs="Tahoma"/>
                <w:sz w:val="14"/>
                <w:szCs w:val="14"/>
              </w:rPr>
              <w:t>/12</w:t>
            </w:r>
          </w:p>
        </w:tc>
        <w:tc>
          <w:tcPr>
            <w:tcW w:w="360" w:type="dxa"/>
            <w:tcBorders>
              <w:bottom w:val="single" w:sz="4" w:space="0" w:color="auto"/>
              <w:right w:val="single" w:sz="18" w:space="0" w:color="auto"/>
            </w:tcBorders>
            <w:shd w:val="clear" w:color="auto" w:fill="F4B083"/>
            <w:vAlign w:val="center"/>
          </w:tcPr>
          <w:p w14:paraId="776B08C1"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4B083"/>
            <w:vAlign w:val="center"/>
          </w:tcPr>
          <w:p w14:paraId="776B08C2"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4B083"/>
            <w:vAlign w:val="center"/>
          </w:tcPr>
          <w:p w14:paraId="776B08C3"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4B083"/>
            <w:vAlign w:val="center"/>
          </w:tcPr>
          <w:p w14:paraId="776B08C4"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4B083"/>
            <w:vAlign w:val="center"/>
          </w:tcPr>
          <w:p w14:paraId="776B08C5"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4B083"/>
            <w:vAlign w:val="center"/>
          </w:tcPr>
          <w:p w14:paraId="776B08C6"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4B083"/>
            <w:vAlign w:val="center"/>
          </w:tcPr>
          <w:p w14:paraId="776B08C7"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4B083"/>
            <w:vAlign w:val="center"/>
          </w:tcPr>
          <w:p w14:paraId="776B08C8"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4B083"/>
            <w:vAlign w:val="center"/>
          </w:tcPr>
          <w:p w14:paraId="776B08C9"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4B083"/>
            <w:vAlign w:val="center"/>
          </w:tcPr>
          <w:p w14:paraId="776B08CA"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4B083"/>
            <w:vAlign w:val="center"/>
          </w:tcPr>
          <w:p w14:paraId="776B08CB"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4B083"/>
            <w:vAlign w:val="center"/>
          </w:tcPr>
          <w:p w14:paraId="776B08CC"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776B08CD"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4B083"/>
            <w:vAlign w:val="center"/>
          </w:tcPr>
          <w:p w14:paraId="776B08CE"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4B083"/>
          </w:tcPr>
          <w:p w14:paraId="776B08CF" w14:textId="77777777" w:rsidR="00A63948" w:rsidRPr="00E04630" w:rsidRDefault="00A63948"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4B083"/>
            <w:vAlign w:val="center"/>
          </w:tcPr>
          <w:p w14:paraId="776B08D0" w14:textId="77777777" w:rsidR="00A63948" w:rsidRPr="00E04630" w:rsidRDefault="00A63948" w:rsidP="002101B4">
            <w:pPr>
              <w:pStyle w:val="TableText"/>
              <w:widowControl w:val="0"/>
              <w:rPr>
                <w:rFonts w:ascii="Tahoma" w:eastAsia="SimSun" w:hAnsi="Tahoma" w:cs="Tahoma"/>
                <w:sz w:val="13"/>
              </w:rPr>
            </w:pPr>
          </w:p>
        </w:tc>
      </w:tr>
      <w:tr w:rsidR="00EB4DA8" w:rsidRPr="00E04630" w14:paraId="776B08E5" w14:textId="77777777" w:rsidTr="00221D2A">
        <w:trPr>
          <w:trHeight w:val="145"/>
        </w:trPr>
        <w:tc>
          <w:tcPr>
            <w:tcW w:w="2534" w:type="dxa"/>
            <w:tcBorders>
              <w:bottom w:val="single" w:sz="4" w:space="0" w:color="auto"/>
            </w:tcBorders>
            <w:shd w:val="clear" w:color="auto" w:fill="FFFFFF"/>
            <w:vAlign w:val="center"/>
          </w:tcPr>
          <w:p w14:paraId="776B08D2" w14:textId="77777777" w:rsidR="00A63948" w:rsidRPr="00E04630" w:rsidRDefault="00A63948" w:rsidP="00B57278">
            <w:pPr>
              <w:pStyle w:val="Heading2"/>
              <w:ind w:left="-15" w:firstLine="15"/>
              <w:rPr>
                <w:rFonts w:ascii="Tahoma" w:eastAsia="SimSun" w:hAnsi="Tahoma" w:cs="Tahoma"/>
                <w:b w:val="0"/>
                <w:sz w:val="14"/>
              </w:rPr>
            </w:pPr>
            <w:bookmarkStart w:id="364" w:name="_Toc336338036"/>
            <w:bookmarkStart w:id="365" w:name="_Toc341071384"/>
            <w:r w:rsidRPr="00E04630">
              <w:rPr>
                <w:rFonts w:ascii="Tahoma" w:eastAsia="SimSun" w:hAnsi="Tahoma" w:cs="Tahoma"/>
                <w:b w:val="0"/>
                <w:sz w:val="14"/>
              </w:rPr>
              <w:t xml:space="preserve">SharePoint™ Online Extra Storage 1 </w:t>
            </w:r>
            <w:proofErr w:type="spellStart"/>
            <w:r w:rsidRPr="00E04630">
              <w:rPr>
                <w:rFonts w:ascii="Tahoma" w:eastAsia="SimSun" w:hAnsi="Tahoma" w:cs="Tahoma"/>
                <w:b w:val="0"/>
                <w:sz w:val="14"/>
              </w:rPr>
              <w:t>GB</w:t>
            </w:r>
            <w:r w:rsidRPr="00E04630">
              <w:rPr>
                <w:rFonts w:ascii="Tahoma" w:eastAsia="SimSun" w:hAnsi="Tahoma" w:cs="Tahoma"/>
                <w:b w:val="0"/>
                <w:sz w:val="14"/>
              </w:rPr>
              <w:t>（附加</w:t>
            </w:r>
            <w:proofErr w:type="spellEnd"/>
            <w:r w:rsidRPr="00E04630">
              <w:rPr>
                <w:rFonts w:ascii="Tahoma" w:eastAsia="SimSun" w:hAnsi="Tahoma" w:cs="Tahoma"/>
                <w:b w:val="0"/>
                <w:sz w:val="14"/>
              </w:rPr>
              <w:t xml:space="preserve"> SL</w:t>
            </w:r>
            <w:r w:rsidRPr="00E04630">
              <w:rPr>
                <w:rFonts w:ascii="Tahoma" w:eastAsia="SimSun" w:hAnsi="Tahoma" w:cs="Tahoma"/>
                <w:b w:val="0"/>
                <w:sz w:val="14"/>
              </w:rPr>
              <w:t>）</w:t>
            </w:r>
            <w:bookmarkEnd w:id="364"/>
            <w:bookmarkEnd w:id="365"/>
          </w:p>
        </w:tc>
        <w:tc>
          <w:tcPr>
            <w:tcW w:w="630" w:type="dxa"/>
            <w:tcBorders>
              <w:bottom w:val="single" w:sz="4" w:space="0" w:color="auto"/>
            </w:tcBorders>
            <w:shd w:val="clear" w:color="auto" w:fill="FFFFFF"/>
            <w:vAlign w:val="center"/>
          </w:tcPr>
          <w:p w14:paraId="776B08D3" w14:textId="77777777" w:rsidR="00A63948" w:rsidRPr="00E04630" w:rsidRDefault="00A63948" w:rsidP="002101B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14:paraId="776B08D4" w14:textId="77777777" w:rsidR="00A63948" w:rsidRPr="00E04630" w:rsidDel="008F575D" w:rsidRDefault="00A63948" w:rsidP="002101B4">
            <w:pPr>
              <w:pStyle w:val="TableText"/>
              <w:widowControl w:val="0"/>
              <w:spacing w:before="8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776B08D5" w14:textId="77777777" w:rsidR="00A63948" w:rsidRPr="00E04630" w:rsidRDefault="00A63948"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8D6"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D7"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D8"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D9"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DA"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DB" w14:textId="77777777" w:rsidR="00A63948" w:rsidRPr="00E04630" w:rsidRDefault="00A63948"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8DC"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DD"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DE"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DF"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8E0"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8E1"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8E2" w14:textId="77777777" w:rsidR="00A63948" w:rsidRPr="00E04630" w:rsidRDefault="00A63948" w:rsidP="002101B4">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8E3" w14:textId="77777777" w:rsidR="00A63948" w:rsidRPr="00E04630" w:rsidRDefault="00A63948"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8E4" w14:textId="77777777" w:rsidR="00A63948" w:rsidRPr="00E04630" w:rsidRDefault="00A63948" w:rsidP="002101B4">
            <w:pPr>
              <w:pStyle w:val="TableText"/>
              <w:widowControl w:val="0"/>
              <w:rPr>
                <w:rFonts w:ascii="Tahoma" w:eastAsia="SimSun" w:hAnsi="Tahoma" w:cs="Tahoma"/>
                <w:sz w:val="13"/>
              </w:rPr>
            </w:pPr>
          </w:p>
        </w:tc>
      </w:tr>
      <w:tr w:rsidR="00A63948" w:rsidRPr="00E04630" w14:paraId="776B08F9" w14:textId="77777777" w:rsidTr="00221D2A">
        <w:trPr>
          <w:trHeight w:val="145"/>
        </w:trPr>
        <w:tc>
          <w:tcPr>
            <w:tcW w:w="2534" w:type="dxa"/>
            <w:tcBorders>
              <w:bottom w:val="single" w:sz="4" w:space="0" w:color="auto"/>
            </w:tcBorders>
            <w:shd w:val="clear" w:color="auto" w:fill="FABF8F"/>
            <w:vAlign w:val="center"/>
          </w:tcPr>
          <w:p w14:paraId="776B08E6" w14:textId="77777777" w:rsidR="00A63948" w:rsidRPr="00E04630" w:rsidRDefault="00A63948" w:rsidP="00B57278">
            <w:pPr>
              <w:pStyle w:val="Heading2"/>
              <w:ind w:left="-15" w:firstLine="15"/>
              <w:jc w:val="both"/>
              <w:rPr>
                <w:rFonts w:ascii="Tahoma" w:eastAsia="SimSun" w:hAnsi="Tahoma" w:cs="Tahoma"/>
                <w:b w:val="0"/>
                <w:sz w:val="14"/>
                <w:szCs w:val="14"/>
              </w:rPr>
            </w:pPr>
            <w:bookmarkStart w:id="366" w:name="_Toc336338037"/>
            <w:bookmarkStart w:id="367" w:name="_Toc341071385"/>
            <w:r w:rsidRPr="00E04630">
              <w:rPr>
                <w:rFonts w:ascii="Tahoma" w:eastAsia="SimSun" w:hAnsi="Tahoma" w:cs="Tahoma"/>
                <w:b w:val="0"/>
                <w:sz w:val="14"/>
                <w:szCs w:val="14"/>
              </w:rPr>
              <w:t xml:space="preserve">SharePoint™ Online Extra Storage 1 GB </w:t>
            </w:r>
            <w:proofErr w:type="spellStart"/>
            <w:r w:rsidRPr="00E04630">
              <w:rPr>
                <w:rFonts w:ascii="Tahoma" w:eastAsia="SimSun" w:hAnsi="Tahoma" w:cs="Tahoma"/>
                <w:b w:val="0"/>
                <w:sz w:val="14"/>
                <w:szCs w:val="14"/>
              </w:rPr>
              <w:t>A</w:t>
            </w:r>
            <w:r w:rsidRPr="00E04630">
              <w:rPr>
                <w:rFonts w:ascii="Tahoma" w:eastAsia="SimSun" w:hAnsi="Tahoma" w:cs="Tahoma"/>
                <w:b w:val="0"/>
                <w:sz w:val="14"/>
                <w:szCs w:val="14"/>
              </w:rPr>
              <w:t>（附加</w:t>
            </w:r>
            <w:proofErr w:type="spellEnd"/>
            <w:r w:rsidRPr="00E04630">
              <w:rPr>
                <w:rFonts w:ascii="Tahoma" w:eastAsia="SimSun" w:hAnsi="Tahoma" w:cs="Tahoma"/>
                <w:b w:val="0"/>
                <w:sz w:val="14"/>
                <w:szCs w:val="14"/>
              </w:rPr>
              <w:t xml:space="preserve"> SL</w:t>
            </w:r>
            <w:r w:rsidRPr="00E04630">
              <w:rPr>
                <w:rFonts w:ascii="Tahoma" w:eastAsia="SimSun" w:hAnsi="Tahoma" w:cs="Tahoma"/>
                <w:b w:val="0"/>
                <w:sz w:val="14"/>
                <w:szCs w:val="14"/>
              </w:rPr>
              <w:t>）</w:t>
            </w:r>
            <w:bookmarkEnd w:id="366"/>
            <w:bookmarkEnd w:id="367"/>
          </w:p>
        </w:tc>
        <w:tc>
          <w:tcPr>
            <w:tcW w:w="630" w:type="dxa"/>
            <w:tcBorders>
              <w:bottom w:val="single" w:sz="4" w:space="0" w:color="auto"/>
            </w:tcBorders>
            <w:shd w:val="clear" w:color="auto" w:fill="FABF8F"/>
            <w:vAlign w:val="center"/>
          </w:tcPr>
          <w:p w14:paraId="776B08E7" w14:textId="77777777" w:rsidR="00A63948" w:rsidRPr="00E04630" w:rsidRDefault="00A63948" w:rsidP="002101B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776B08E8" w14:textId="77777777" w:rsidR="00A63948" w:rsidRPr="00E04630" w:rsidRDefault="00A63948" w:rsidP="002101B4">
            <w:pPr>
              <w:pStyle w:val="TableText"/>
              <w:widowControl w:val="0"/>
              <w:spacing w:before="80"/>
              <w:rPr>
                <w:rFonts w:ascii="Tahoma" w:eastAsia="SimSun" w:hAnsi="Tahoma" w:cs="Tahoma"/>
                <w:sz w:val="13"/>
              </w:rPr>
            </w:pPr>
            <w:r w:rsidRPr="00E0463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776B08E9" w14:textId="77777777" w:rsidR="00A63948" w:rsidRPr="00E04630" w:rsidRDefault="00A63948"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8EA"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EB"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EC"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ED"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EE"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EF" w14:textId="77777777" w:rsidR="00A63948" w:rsidRPr="00E04630" w:rsidRDefault="00A63948"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8F0"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F1"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8F2"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F3"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8F4"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8F5"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8F6" w14:textId="77777777" w:rsidR="00A63948" w:rsidRPr="00E04630" w:rsidRDefault="00A63948" w:rsidP="002101B4">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8F7" w14:textId="77777777" w:rsidR="00A63948" w:rsidRPr="00E04630" w:rsidRDefault="00A63948"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8F8" w14:textId="77777777" w:rsidR="00A63948" w:rsidRPr="00E04630" w:rsidRDefault="00A63948" w:rsidP="002101B4">
            <w:pPr>
              <w:pStyle w:val="TableText"/>
              <w:widowControl w:val="0"/>
              <w:rPr>
                <w:rFonts w:ascii="Tahoma" w:eastAsia="SimSun" w:hAnsi="Tahoma" w:cs="Tahoma"/>
                <w:sz w:val="13"/>
              </w:rPr>
            </w:pPr>
          </w:p>
        </w:tc>
      </w:tr>
      <w:tr w:rsidR="00EB4DA8" w:rsidRPr="00E04630" w14:paraId="776B090D" w14:textId="77777777" w:rsidTr="00221D2A">
        <w:trPr>
          <w:trHeight w:val="145"/>
        </w:trPr>
        <w:tc>
          <w:tcPr>
            <w:tcW w:w="2534" w:type="dxa"/>
            <w:tcBorders>
              <w:bottom w:val="single" w:sz="4" w:space="0" w:color="auto"/>
            </w:tcBorders>
            <w:shd w:val="clear" w:color="auto" w:fill="FFFFFF"/>
            <w:vAlign w:val="center"/>
          </w:tcPr>
          <w:p w14:paraId="776B08FA" w14:textId="77777777" w:rsidR="00A63948" w:rsidRPr="00E04630" w:rsidRDefault="00A63948" w:rsidP="00B57278">
            <w:pPr>
              <w:pStyle w:val="Heading2"/>
              <w:ind w:left="-15" w:firstLine="15"/>
              <w:jc w:val="both"/>
              <w:rPr>
                <w:rFonts w:ascii="Tahoma" w:eastAsia="SimSun" w:hAnsi="Tahoma" w:cs="Tahoma"/>
                <w:b w:val="0"/>
                <w:sz w:val="14"/>
                <w:szCs w:val="14"/>
              </w:rPr>
            </w:pPr>
            <w:bookmarkStart w:id="368" w:name="_Toc336338038"/>
            <w:bookmarkStart w:id="369" w:name="_Toc341071386"/>
            <w:r w:rsidRPr="00E04630">
              <w:rPr>
                <w:rFonts w:ascii="Tahoma" w:eastAsia="SimSun" w:hAnsi="Tahoma" w:cs="Tahoma"/>
                <w:b w:val="0"/>
                <w:sz w:val="14"/>
                <w:szCs w:val="14"/>
              </w:rPr>
              <w:t xml:space="preserve">SharePoint™ Online </w:t>
            </w:r>
            <w:proofErr w:type="spellStart"/>
            <w:r w:rsidRPr="00E04630">
              <w:rPr>
                <w:rFonts w:ascii="Tahoma" w:eastAsia="SimSun" w:hAnsi="Tahoma" w:cs="Tahoma"/>
                <w:b w:val="0"/>
                <w:sz w:val="14"/>
                <w:szCs w:val="14"/>
              </w:rPr>
              <w:t>计划</w:t>
            </w:r>
            <w:proofErr w:type="spellEnd"/>
            <w:r w:rsidRPr="00E04630">
              <w:rPr>
                <w:rFonts w:ascii="Tahoma" w:eastAsia="SimSun" w:hAnsi="Tahoma" w:cs="Tahoma"/>
                <w:b w:val="0"/>
                <w:sz w:val="14"/>
                <w:szCs w:val="14"/>
              </w:rPr>
              <w:t xml:space="preserve"> 1</w:t>
            </w:r>
            <w:r w:rsidRPr="00E04630">
              <w:rPr>
                <w:rFonts w:ascii="Tahoma" w:eastAsia="SimSun" w:hAnsi="Tahoma" w:cs="Tahoma"/>
                <w:b w:val="0"/>
                <w:sz w:val="14"/>
                <w:szCs w:val="14"/>
              </w:rPr>
              <w:t>（用户</w:t>
            </w:r>
            <w:r w:rsidRPr="00E04630">
              <w:rPr>
                <w:rFonts w:ascii="Tahoma" w:eastAsia="SimSun" w:hAnsi="Tahoma" w:cs="Tahoma"/>
                <w:b w:val="0"/>
                <w:sz w:val="14"/>
                <w:szCs w:val="14"/>
              </w:rPr>
              <w:t xml:space="preserve"> SL</w:t>
            </w:r>
            <w:r w:rsidRPr="00E04630">
              <w:rPr>
                <w:rFonts w:ascii="Tahoma" w:eastAsia="SimSun" w:hAnsi="Tahoma" w:cs="Tahoma"/>
                <w:b w:val="0"/>
                <w:sz w:val="14"/>
                <w:szCs w:val="14"/>
              </w:rPr>
              <w:t>）</w:t>
            </w:r>
            <w:bookmarkEnd w:id="368"/>
            <w:bookmarkEnd w:id="369"/>
          </w:p>
        </w:tc>
        <w:tc>
          <w:tcPr>
            <w:tcW w:w="630" w:type="dxa"/>
            <w:tcBorders>
              <w:bottom w:val="single" w:sz="4" w:space="0" w:color="auto"/>
            </w:tcBorders>
            <w:shd w:val="clear" w:color="auto" w:fill="FFFFFF"/>
            <w:vAlign w:val="center"/>
          </w:tcPr>
          <w:p w14:paraId="776B08FB" w14:textId="77777777" w:rsidR="00A63948" w:rsidRPr="00E04630" w:rsidRDefault="00241022" w:rsidP="00806515">
            <w:pPr>
              <w:pStyle w:val="TableText"/>
              <w:widowControl w:val="0"/>
              <w:rPr>
                <w:rStyle w:val="EndnoteReference"/>
                <w:rFonts w:eastAsia="SimSun" w:cs="Tahoma"/>
                <w:b w:val="0"/>
                <w:color w:val="0000FF"/>
                <w:sz w:val="13"/>
                <w:szCs w:val="13"/>
                <w:u w:val="single"/>
              </w:rPr>
            </w:pPr>
            <w:hyperlink w:anchor="_69_SharePoint_Online" w:history="1">
              <w:r w:rsidR="00C46C63" w:rsidRPr="00E04630">
                <w:rPr>
                  <w:rStyle w:val="Hyperlink"/>
                  <w:rFonts w:eastAsia="SimSun" w:cs="Tahoma"/>
                  <w:b/>
                  <w:sz w:val="13"/>
                  <w:szCs w:val="13"/>
                </w:rPr>
                <w:t>69</w:t>
              </w:r>
            </w:hyperlink>
          </w:p>
        </w:tc>
        <w:tc>
          <w:tcPr>
            <w:tcW w:w="450" w:type="dxa"/>
            <w:tcBorders>
              <w:bottom w:val="single" w:sz="4" w:space="0" w:color="auto"/>
            </w:tcBorders>
            <w:shd w:val="clear" w:color="auto" w:fill="FFFFFF"/>
          </w:tcPr>
          <w:p w14:paraId="776B08FC" w14:textId="77777777" w:rsidR="00A63948" w:rsidRPr="00E04630" w:rsidRDefault="00A63948" w:rsidP="002101B4">
            <w:pPr>
              <w:pStyle w:val="TableText"/>
              <w:widowControl w:val="0"/>
              <w:spacing w:before="8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14:paraId="776B08FD" w14:textId="77777777" w:rsidR="00A63948" w:rsidRPr="00E04630" w:rsidRDefault="00A63948"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8FE"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8FF"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00"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01"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02"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03" w14:textId="77777777" w:rsidR="00A63948" w:rsidRPr="00E04630" w:rsidRDefault="00A63948"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904"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05"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06"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07"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08"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09"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90A" w14:textId="77777777" w:rsidR="00A63948" w:rsidRPr="00E04630" w:rsidRDefault="00A63948" w:rsidP="002101B4">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90B" w14:textId="77777777" w:rsidR="00A63948" w:rsidRPr="00E04630" w:rsidRDefault="00A63948"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FFFFF"/>
            <w:vAlign w:val="center"/>
          </w:tcPr>
          <w:p w14:paraId="776B090C" w14:textId="77777777" w:rsidR="00A63948" w:rsidRPr="00E04630" w:rsidRDefault="00A63948" w:rsidP="002101B4">
            <w:pPr>
              <w:pStyle w:val="TableText"/>
              <w:widowControl w:val="0"/>
              <w:rPr>
                <w:rFonts w:ascii="Tahoma" w:eastAsia="SimSun" w:hAnsi="Tahoma" w:cs="Tahoma"/>
                <w:sz w:val="13"/>
              </w:rPr>
            </w:pPr>
          </w:p>
        </w:tc>
      </w:tr>
      <w:tr w:rsidR="00A63948" w:rsidRPr="00E04630" w14:paraId="776B0921" w14:textId="77777777" w:rsidTr="00221D2A">
        <w:trPr>
          <w:trHeight w:val="145"/>
        </w:trPr>
        <w:tc>
          <w:tcPr>
            <w:tcW w:w="2534" w:type="dxa"/>
            <w:tcBorders>
              <w:bottom w:val="single" w:sz="4" w:space="0" w:color="auto"/>
            </w:tcBorders>
            <w:shd w:val="clear" w:color="auto" w:fill="FABF8F"/>
            <w:vAlign w:val="center"/>
          </w:tcPr>
          <w:p w14:paraId="776B090E" w14:textId="77777777" w:rsidR="00A63948" w:rsidRPr="00E04630" w:rsidRDefault="00A63948" w:rsidP="008F575D">
            <w:pPr>
              <w:pStyle w:val="ProductNames"/>
              <w:rPr>
                <w:rFonts w:ascii="Tahoma" w:eastAsia="SimSun" w:hAnsi="Tahoma" w:cs="Tahoma"/>
                <w:sz w:val="14"/>
                <w:szCs w:val="14"/>
              </w:rPr>
            </w:pPr>
            <w:bookmarkStart w:id="370" w:name="_Toc336338039"/>
            <w:bookmarkStart w:id="371" w:name="_Toc341071387"/>
            <w:r w:rsidRPr="00E04630">
              <w:rPr>
                <w:rFonts w:ascii="Tahoma" w:eastAsia="SimSun" w:hAnsi="Tahoma" w:cs="Tahoma"/>
                <w:sz w:val="14"/>
                <w:szCs w:val="14"/>
              </w:rPr>
              <w:t xml:space="preserve">SharePoint™ Online </w:t>
            </w:r>
            <w:proofErr w:type="spellStart"/>
            <w:r w:rsidRPr="00E04630">
              <w:rPr>
                <w:rFonts w:ascii="Tahoma" w:eastAsia="SimSun" w:hAnsi="Tahoma" w:cs="Tahoma"/>
                <w:sz w:val="14"/>
                <w:szCs w:val="14"/>
              </w:rPr>
              <w:t>计划</w:t>
            </w:r>
            <w:proofErr w:type="spellEnd"/>
            <w:r w:rsidRPr="00E04630">
              <w:rPr>
                <w:rFonts w:ascii="Tahoma" w:eastAsia="SimSun" w:hAnsi="Tahoma" w:cs="Tahoma"/>
                <w:sz w:val="14"/>
                <w:szCs w:val="14"/>
              </w:rPr>
              <w:t xml:space="preserve"> 2</w:t>
            </w:r>
            <w:r w:rsidRPr="00E04630">
              <w:rPr>
                <w:rFonts w:ascii="Tahoma" w:eastAsia="SimSun" w:hAnsi="Tahoma" w:cs="Tahoma"/>
                <w:sz w:val="14"/>
                <w:szCs w:val="14"/>
              </w:rPr>
              <w:t>（用户</w:t>
            </w:r>
            <w:r w:rsidRPr="00E04630">
              <w:rPr>
                <w:rFonts w:ascii="Tahoma" w:eastAsia="SimSun" w:hAnsi="Tahoma" w:cs="Tahoma"/>
                <w:sz w:val="14"/>
                <w:szCs w:val="14"/>
              </w:rPr>
              <w:t xml:space="preserve"> SL</w:t>
            </w:r>
            <w:r w:rsidRPr="00E04630">
              <w:rPr>
                <w:rFonts w:ascii="Tahoma" w:eastAsia="SimSun" w:hAnsi="Tahoma" w:cs="Tahoma"/>
                <w:sz w:val="14"/>
                <w:szCs w:val="14"/>
              </w:rPr>
              <w:t>）</w:t>
            </w:r>
            <w:bookmarkEnd w:id="370"/>
            <w:bookmarkEnd w:id="371"/>
          </w:p>
        </w:tc>
        <w:tc>
          <w:tcPr>
            <w:tcW w:w="630" w:type="dxa"/>
            <w:tcBorders>
              <w:bottom w:val="single" w:sz="4" w:space="0" w:color="auto"/>
            </w:tcBorders>
            <w:shd w:val="clear" w:color="auto" w:fill="FABF8F"/>
            <w:vAlign w:val="center"/>
          </w:tcPr>
          <w:p w14:paraId="776B090F"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69_SharePoint_Online" w:history="1">
              <w:r w:rsidR="001C665A" w:rsidRPr="00E04630">
                <w:rPr>
                  <w:rStyle w:val="Hyperlink"/>
                  <w:rFonts w:eastAsia="SimSun" w:cs="Tahoma"/>
                  <w:b/>
                  <w:sz w:val="13"/>
                  <w:szCs w:val="13"/>
                </w:rPr>
                <w:t>69</w:t>
              </w:r>
            </w:hyperlink>
          </w:p>
        </w:tc>
        <w:tc>
          <w:tcPr>
            <w:tcW w:w="450" w:type="dxa"/>
            <w:tcBorders>
              <w:bottom w:val="single" w:sz="4" w:space="0" w:color="auto"/>
            </w:tcBorders>
            <w:shd w:val="clear" w:color="auto" w:fill="FABF8F"/>
          </w:tcPr>
          <w:p w14:paraId="776B0910" w14:textId="77777777" w:rsidR="00A63948" w:rsidRPr="00E04630" w:rsidRDefault="00A63948" w:rsidP="002101B4">
            <w:pPr>
              <w:pStyle w:val="TableText"/>
              <w:widowControl w:val="0"/>
              <w:spacing w:before="80"/>
              <w:rPr>
                <w:rFonts w:ascii="Tahoma" w:eastAsia="SimSun" w:hAnsi="Tahoma" w:cs="Tahoma"/>
                <w:sz w:val="13"/>
              </w:rPr>
            </w:pPr>
            <w:r w:rsidRPr="00E0463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776B0911" w14:textId="77777777" w:rsidR="00A63948" w:rsidRPr="00E04630" w:rsidRDefault="00A63948"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912"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13"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14"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15"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16"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17" w14:textId="77777777" w:rsidR="00A63948" w:rsidRPr="00E04630" w:rsidRDefault="00A63948"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918"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19"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1A"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1B" w14:textId="77777777" w:rsidR="00A63948" w:rsidRPr="00E04630" w:rsidRDefault="00A63948"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1C" w14:textId="77777777" w:rsidR="00A63948" w:rsidRPr="00E04630" w:rsidRDefault="00A63948"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1D" w14:textId="77777777" w:rsidR="00A63948" w:rsidRPr="00E04630" w:rsidRDefault="00A63948" w:rsidP="002101B4">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91E" w14:textId="77777777" w:rsidR="00A63948" w:rsidRPr="00E04630" w:rsidRDefault="00A63948" w:rsidP="002101B4">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91F" w14:textId="77777777" w:rsidR="00A63948" w:rsidRPr="00E04630" w:rsidRDefault="00A63948" w:rsidP="00472DFD">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920" w14:textId="77777777" w:rsidR="00A63948" w:rsidRPr="00E04630" w:rsidRDefault="00A63948" w:rsidP="002101B4">
            <w:pPr>
              <w:pStyle w:val="TableText"/>
              <w:widowControl w:val="0"/>
              <w:rPr>
                <w:rFonts w:ascii="Tahoma" w:eastAsia="SimSun" w:hAnsi="Tahoma" w:cs="Tahoma"/>
                <w:sz w:val="13"/>
              </w:rPr>
            </w:pPr>
          </w:p>
        </w:tc>
      </w:tr>
      <w:tr w:rsidR="00EB4DA8" w:rsidRPr="00E04630" w14:paraId="776B0935" w14:textId="77777777" w:rsidTr="00221D2A">
        <w:trPr>
          <w:trHeight w:val="145"/>
        </w:trPr>
        <w:tc>
          <w:tcPr>
            <w:tcW w:w="2534" w:type="dxa"/>
            <w:tcBorders>
              <w:bottom w:val="single" w:sz="4" w:space="0" w:color="auto"/>
            </w:tcBorders>
            <w:shd w:val="clear" w:color="auto" w:fill="FFFFFF"/>
          </w:tcPr>
          <w:p w14:paraId="776B0922" w14:textId="77777777" w:rsidR="00A63948" w:rsidRPr="00E04630" w:rsidRDefault="00A63948" w:rsidP="0094529C">
            <w:pPr>
              <w:pStyle w:val="ProductNames"/>
              <w:rPr>
                <w:rFonts w:ascii="Tahoma" w:eastAsia="SimSun" w:hAnsi="Tahoma" w:cs="Tahoma"/>
                <w:sz w:val="14"/>
                <w:szCs w:val="14"/>
              </w:rPr>
            </w:pPr>
            <w:bookmarkStart w:id="372" w:name="_Toc336338040"/>
            <w:bookmarkStart w:id="373" w:name="_Toc341071388"/>
            <w:r w:rsidRPr="00E04630">
              <w:rPr>
                <w:rFonts w:ascii="Tahoma" w:eastAsia="SimSun" w:hAnsi="Tahoma" w:cs="Tahoma"/>
                <w:sz w:val="14"/>
                <w:szCs w:val="14"/>
              </w:rPr>
              <w:t xml:space="preserve">SharePoint™ Server </w:t>
            </w:r>
            <w:bookmarkEnd w:id="372"/>
            <w:r w:rsidRPr="00E04630">
              <w:rPr>
                <w:rFonts w:ascii="Tahoma" w:eastAsia="SimSun" w:hAnsi="Tahoma" w:cs="Tahoma"/>
                <w:sz w:val="14"/>
                <w:szCs w:val="14"/>
              </w:rPr>
              <w:t>2013</w:t>
            </w:r>
            <w:bookmarkEnd w:id="373"/>
            <w:r w:rsidRPr="00E04630">
              <w:rPr>
                <w:rFonts w:ascii="Tahoma" w:eastAsia="SimSun" w:hAnsi="Tahoma" w:cs="Tahoma"/>
                <w:sz w:val="14"/>
                <w:szCs w:val="14"/>
              </w:rPr>
              <w:t xml:space="preserve"> </w:t>
            </w:r>
          </w:p>
        </w:tc>
        <w:tc>
          <w:tcPr>
            <w:tcW w:w="630" w:type="dxa"/>
            <w:tcBorders>
              <w:bottom w:val="single" w:sz="4" w:space="0" w:color="auto"/>
            </w:tcBorders>
            <w:shd w:val="clear" w:color="auto" w:fill="FFFFFF"/>
            <w:vAlign w:val="center"/>
          </w:tcPr>
          <w:p w14:paraId="776B0923" w14:textId="77777777" w:rsidR="00A63948" w:rsidRPr="00E04630" w:rsidRDefault="00A63948" w:rsidP="00824A57">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14:paraId="776B0924" w14:textId="77777777" w:rsidR="00A63948" w:rsidRPr="00E04630" w:rsidRDefault="007A343A" w:rsidP="007A343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95763C" w:rsidRPr="00E04630">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FFFFFF"/>
            <w:vAlign w:val="center"/>
          </w:tcPr>
          <w:p w14:paraId="776B0925"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926"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927"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center"/>
          </w:tcPr>
          <w:p w14:paraId="776B0928"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tcBorders>
            <w:shd w:val="clear" w:color="auto" w:fill="FFFFFF"/>
            <w:vAlign w:val="center"/>
          </w:tcPr>
          <w:p w14:paraId="776B0929"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FFFFF"/>
            <w:vAlign w:val="center"/>
          </w:tcPr>
          <w:p w14:paraId="776B092A"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FFFFF"/>
            <w:vAlign w:val="center"/>
          </w:tcPr>
          <w:p w14:paraId="776B092B"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14:paraId="776B092C"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776B092D"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92E"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right w:val="single" w:sz="18" w:space="0" w:color="auto"/>
            </w:tcBorders>
            <w:shd w:val="clear" w:color="auto" w:fill="FFFFFF"/>
            <w:vAlign w:val="center"/>
          </w:tcPr>
          <w:p w14:paraId="776B092F"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14:paraId="776B0930"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0931"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776B0932" w14:textId="77777777" w:rsidR="00A63948" w:rsidRPr="00E04630" w:rsidRDefault="00A63948" w:rsidP="00D41F45">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933" w14:textId="77777777" w:rsidR="00A63948" w:rsidRPr="00E04630" w:rsidRDefault="00A63948"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934" w14:textId="77777777" w:rsidR="00A63948" w:rsidRPr="00E04630" w:rsidRDefault="00A63948" w:rsidP="00D41F45">
            <w:pPr>
              <w:pStyle w:val="TableText"/>
              <w:widowControl w:val="0"/>
              <w:rPr>
                <w:rFonts w:ascii="Tahoma" w:eastAsia="SimSun" w:hAnsi="Tahoma" w:cs="Tahoma"/>
                <w:sz w:val="13"/>
              </w:rPr>
            </w:pPr>
          </w:p>
        </w:tc>
      </w:tr>
      <w:tr w:rsidR="00A63948" w:rsidRPr="00E04630" w14:paraId="776B0949" w14:textId="77777777" w:rsidTr="00221D2A">
        <w:trPr>
          <w:trHeight w:val="145"/>
        </w:trPr>
        <w:tc>
          <w:tcPr>
            <w:tcW w:w="2534" w:type="dxa"/>
            <w:tcBorders>
              <w:bottom w:val="single" w:sz="4" w:space="0" w:color="auto"/>
            </w:tcBorders>
            <w:shd w:val="clear" w:color="auto" w:fill="FABF8F"/>
          </w:tcPr>
          <w:p w14:paraId="776B0936" w14:textId="77777777" w:rsidR="00A63948" w:rsidRPr="00E04630" w:rsidRDefault="00A63948" w:rsidP="00F9516B">
            <w:pPr>
              <w:pStyle w:val="ProductNames"/>
              <w:rPr>
                <w:rFonts w:ascii="Tahoma" w:eastAsia="SimSun" w:hAnsi="Tahoma" w:cs="Tahoma"/>
                <w:sz w:val="14"/>
                <w:szCs w:val="14"/>
              </w:rPr>
            </w:pPr>
            <w:bookmarkStart w:id="374" w:name="_Toc336338041"/>
            <w:bookmarkStart w:id="375" w:name="_Toc341071389"/>
            <w:r w:rsidRPr="00E04630">
              <w:rPr>
                <w:rFonts w:ascii="Tahoma" w:eastAsia="SimSun" w:hAnsi="Tahoma" w:cs="Tahoma"/>
                <w:sz w:val="14"/>
                <w:szCs w:val="14"/>
              </w:rPr>
              <w:t>SharePoint™ Server Enterprise CAL</w:t>
            </w:r>
            <w:bookmarkEnd w:id="374"/>
            <w:r w:rsidR="00F9516B" w:rsidRPr="00E04630">
              <w:rPr>
                <w:rFonts w:ascii="Tahoma" w:eastAsia="SimSun" w:hAnsi="Tahoma" w:cs="Tahoma"/>
                <w:sz w:val="14"/>
                <w:szCs w:val="14"/>
              </w:rPr>
              <w:t> </w:t>
            </w:r>
            <w:r w:rsidRPr="00E04630">
              <w:rPr>
                <w:rFonts w:ascii="Tahoma" w:eastAsia="SimSun" w:hAnsi="Tahoma" w:cs="Tahoma"/>
                <w:sz w:val="14"/>
                <w:szCs w:val="14"/>
              </w:rPr>
              <w:t>2013</w:t>
            </w:r>
            <w:bookmarkEnd w:id="375"/>
            <w:r w:rsidRPr="00E04630">
              <w:rPr>
                <w:rFonts w:ascii="Tahoma" w:eastAsia="SimSun" w:hAnsi="Tahoma" w:cs="Tahoma"/>
                <w:sz w:val="14"/>
                <w:szCs w:val="14"/>
              </w:rPr>
              <w:t xml:space="preserve"> </w:t>
            </w:r>
          </w:p>
        </w:tc>
        <w:tc>
          <w:tcPr>
            <w:tcW w:w="630" w:type="dxa"/>
            <w:tcBorders>
              <w:bottom w:val="single" w:sz="4" w:space="0" w:color="auto"/>
            </w:tcBorders>
            <w:shd w:val="clear" w:color="auto" w:fill="FABF8F"/>
            <w:vAlign w:val="center"/>
          </w:tcPr>
          <w:p w14:paraId="776B0937" w14:textId="77777777" w:rsidR="00A63948" w:rsidRPr="00E04630"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776B0938" w14:textId="77777777" w:rsidR="00A63948" w:rsidRPr="00E04630" w:rsidRDefault="007A343A" w:rsidP="007A343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95763C" w:rsidRPr="00E04630">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FABF8F"/>
            <w:vAlign w:val="center"/>
          </w:tcPr>
          <w:p w14:paraId="776B0939"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93A"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93B"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93C"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93D"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93E"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93F"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0940"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941"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942"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943"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944"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945"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776B0946"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947" w14:textId="77777777" w:rsidR="00A63948" w:rsidRPr="00E04630" w:rsidRDefault="00A63948" w:rsidP="00472DFD">
            <w:pPr>
              <w:pStyle w:val="TableText"/>
              <w:widowControl w:val="0"/>
              <w:spacing w:before="12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ABF8F"/>
            <w:vAlign w:val="center"/>
          </w:tcPr>
          <w:p w14:paraId="776B0948" w14:textId="77777777" w:rsidR="00A63948" w:rsidRPr="00E04630" w:rsidRDefault="00A63948">
            <w:pPr>
              <w:pStyle w:val="TableText"/>
              <w:widowControl w:val="0"/>
              <w:rPr>
                <w:rFonts w:ascii="Tahoma" w:eastAsia="SimSun" w:hAnsi="Tahoma" w:cs="Tahoma"/>
                <w:sz w:val="13"/>
              </w:rPr>
            </w:pPr>
          </w:p>
        </w:tc>
      </w:tr>
      <w:tr w:rsidR="00A63948" w:rsidRPr="00E04630" w14:paraId="776B095D" w14:textId="77777777" w:rsidTr="00221D2A">
        <w:trPr>
          <w:trHeight w:val="260"/>
        </w:trPr>
        <w:tc>
          <w:tcPr>
            <w:tcW w:w="2534" w:type="dxa"/>
            <w:tcBorders>
              <w:bottom w:val="single" w:sz="4" w:space="0" w:color="auto"/>
            </w:tcBorders>
            <w:shd w:val="clear" w:color="auto" w:fill="FFFFFF"/>
          </w:tcPr>
          <w:p w14:paraId="776B094A" w14:textId="77777777" w:rsidR="00A63948" w:rsidRPr="00E04630" w:rsidRDefault="00A63948" w:rsidP="009A727E">
            <w:pPr>
              <w:pStyle w:val="ProductNames"/>
              <w:rPr>
                <w:rFonts w:ascii="Tahoma" w:eastAsia="SimSun" w:hAnsi="Tahoma" w:cs="Tahoma"/>
                <w:sz w:val="14"/>
                <w:szCs w:val="14"/>
              </w:rPr>
            </w:pPr>
            <w:bookmarkStart w:id="376" w:name="_Toc336338044"/>
            <w:bookmarkStart w:id="377" w:name="_Toc341071390"/>
            <w:r w:rsidRPr="00E04630">
              <w:rPr>
                <w:rFonts w:ascii="Tahoma" w:eastAsia="SimSun" w:hAnsi="Tahoma" w:cs="Tahoma"/>
                <w:sz w:val="14"/>
                <w:szCs w:val="14"/>
              </w:rPr>
              <w:t>SharePoint™ Server Standard CAL</w:t>
            </w:r>
            <w:bookmarkEnd w:id="376"/>
            <w:r w:rsidRPr="00E04630">
              <w:rPr>
                <w:rFonts w:ascii="Tahoma" w:eastAsia="SimSun" w:hAnsi="Tahoma" w:cs="Tahoma"/>
                <w:sz w:val="14"/>
                <w:szCs w:val="14"/>
              </w:rPr>
              <w:t xml:space="preserve"> 2013</w:t>
            </w:r>
            <w:bookmarkEnd w:id="377"/>
          </w:p>
        </w:tc>
        <w:tc>
          <w:tcPr>
            <w:tcW w:w="630" w:type="dxa"/>
            <w:tcBorders>
              <w:bottom w:val="single" w:sz="4" w:space="0" w:color="auto"/>
            </w:tcBorders>
            <w:shd w:val="clear" w:color="auto" w:fill="FFFFFF"/>
            <w:vAlign w:val="center"/>
          </w:tcPr>
          <w:p w14:paraId="776B094B" w14:textId="77777777" w:rsidR="00A63948" w:rsidRPr="00E04630" w:rsidRDefault="00A63948" w:rsidP="00824A57">
            <w:pPr>
              <w:pStyle w:val="TableText"/>
              <w:widowControl w:val="0"/>
              <w:spacing w:before="24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14:paraId="776B094C" w14:textId="77777777" w:rsidR="00A63948" w:rsidRPr="00E04630" w:rsidRDefault="007A343A" w:rsidP="007A343A">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w:t>
            </w:r>
            <w:r>
              <w:rPr>
                <w:rFonts w:ascii="Tahoma" w:eastAsia="SimSun" w:hAnsi="Tahoma" w:cs="Tahoma"/>
                <w:color w:val="000000"/>
                <w:sz w:val="13"/>
              </w:rPr>
              <w:t>0</w:t>
            </w:r>
            <w:r w:rsidR="0095763C" w:rsidRPr="00E04630">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FFFFFF"/>
            <w:vAlign w:val="center"/>
          </w:tcPr>
          <w:p w14:paraId="776B094D"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94E"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094F"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FFFFF"/>
            <w:vAlign w:val="center"/>
          </w:tcPr>
          <w:p w14:paraId="776B0950"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951"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952"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953"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776B0954"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955"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0956"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0957"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958"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59"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95A"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95B" w14:textId="77777777" w:rsidR="00A63948" w:rsidRPr="00E04630" w:rsidRDefault="00A63948" w:rsidP="00472DFD">
            <w:pPr>
              <w:pStyle w:val="TableText"/>
              <w:widowControl w:val="0"/>
              <w:spacing w:before="12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FFFFF"/>
            <w:vAlign w:val="center"/>
          </w:tcPr>
          <w:p w14:paraId="776B095C" w14:textId="77777777" w:rsidR="00A63948" w:rsidRPr="00E04630" w:rsidRDefault="00A63948">
            <w:pPr>
              <w:pStyle w:val="TableText"/>
              <w:widowControl w:val="0"/>
              <w:rPr>
                <w:rFonts w:ascii="Tahoma" w:eastAsia="SimSun" w:hAnsi="Tahoma" w:cs="Tahoma"/>
                <w:sz w:val="13"/>
              </w:rPr>
            </w:pPr>
          </w:p>
        </w:tc>
      </w:tr>
      <w:tr w:rsidR="00A63948" w:rsidRPr="00E04630" w14:paraId="776B0971" w14:textId="77777777" w:rsidTr="00221D2A">
        <w:trPr>
          <w:trHeight w:val="145"/>
        </w:trPr>
        <w:tc>
          <w:tcPr>
            <w:tcW w:w="2534" w:type="dxa"/>
            <w:tcBorders>
              <w:bottom w:val="single" w:sz="4" w:space="0" w:color="auto"/>
            </w:tcBorders>
            <w:shd w:val="clear" w:color="auto" w:fill="FABF8F"/>
            <w:vAlign w:val="center"/>
          </w:tcPr>
          <w:p w14:paraId="776B095E" w14:textId="77777777" w:rsidR="00A63948" w:rsidRPr="00E04630" w:rsidRDefault="00A63948" w:rsidP="00855BA5">
            <w:pPr>
              <w:pStyle w:val="ProductNames"/>
              <w:rPr>
                <w:rFonts w:ascii="Tahoma" w:eastAsia="SimSun" w:hAnsi="Tahoma" w:cs="Tahoma"/>
                <w:sz w:val="14"/>
                <w:szCs w:val="14"/>
                <w:lang w:val="pt-BR"/>
              </w:rPr>
            </w:pPr>
            <w:bookmarkStart w:id="378" w:name="_Toc336338045"/>
            <w:bookmarkStart w:id="379" w:name="_Toc341071391"/>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Datacenter 1 </w:t>
            </w:r>
            <w:proofErr w:type="spellStart"/>
            <w:r w:rsidRPr="00E04630">
              <w:rPr>
                <w:rFonts w:ascii="Tahoma" w:eastAsia="SimSun" w:hAnsi="Tahoma" w:cs="Tahoma"/>
                <w:sz w:val="14"/>
                <w:szCs w:val="14"/>
              </w:rPr>
              <w:t>个处理器许可</w:t>
            </w:r>
            <w:bookmarkEnd w:id="378"/>
            <w:bookmarkEnd w:id="379"/>
            <w:proofErr w:type="spellEnd"/>
          </w:p>
        </w:tc>
        <w:tc>
          <w:tcPr>
            <w:tcW w:w="630" w:type="dxa"/>
            <w:tcBorders>
              <w:bottom w:val="single" w:sz="4" w:space="0" w:color="auto"/>
            </w:tcBorders>
            <w:shd w:val="clear" w:color="auto" w:fill="FABF8F"/>
            <w:vAlign w:val="center"/>
          </w:tcPr>
          <w:p w14:paraId="776B095F" w14:textId="77777777" w:rsidR="00A63948" w:rsidRPr="00E04630" w:rsidRDefault="00241022" w:rsidP="00806515">
            <w:pPr>
              <w:pStyle w:val="TableText"/>
              <w:widowControl w:val="0"/>
              <w:rPr>
                <w:rFonts w:eastAsia="SimSun" w:cs="Tahoma"/>
                <w:b/>
                <w:color w:val="0000FF"/>
                <w:sz w:val="13"/>
                <w:szCs w:val="13"/>
                <w:u w:val="single"/>
              </w:rPr>
            </w:pPr>
            <w:hyperlink w:anchor="_70_SharePoint_Server" w:history="1">
              <w:r w:rsidR="00C46C63" w:rsidRPr="00E04630">
                <w:rPr>
                  <w:rStyle w:val="Hyperlink"/>
                  <w:rFonts w:eastAsia="SimSun" w:cs="Tahoma"/>
                  <w:b/>
                  <w:sz w:val="13"/>
                  <w:szCs w:val="13"/>
                </w:rPr>
                <w:t>70</w:t>
              </w:r>
            </w:hyperlink>
          </w:p>
        </w:tc>
        <w:tc>
          <w:tcPr>
            <w:tcW w:w="450" w:type="dxa"/>
            <w:tcBorders>
              <w:bottom w:val="single" w:sz="4" w:space="0" w:color="auto"/>
            </w:tcBorders>
            <w:shd w:val="clear" w:color="auto" w:fill="FABF8F"/>
          </w:tcPr>
          <w:p w14:paraId="776B0960" w14:textId="77777777" w:rsidR="00A63948" w:rsidRPr="00E04630" w:rsidRDefault="00A63948" w:rsidP="00855BA5">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961" w14:textId="77777777" w:rsidR="00A63948" w:rsidRPr="00E04630" w:rsidRDefault="00A63948" w:rsidP="00855BA5">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962" w14:textId="77777777" w:rsidR="00A63948" w:rsidRPr="00E04630"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63" w14:textId="77777777" w:rsidR="00A63948" w:rsidRPr="00E04630"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64" w14:textId="77777777" w:rsidR="00A63948" w:rsidRPr="00E04630"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65" w14:textId="77777777" w:rsidR="00A63948" w:rsidRPr="00E04630"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66" w14:textId="77777777" w:rsidR="00A63948" w:rsidRPr="00E04630"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67" w14:textId="77777777" w:rsidR="00A63948" w:rsidRPr="00E04630" w:rsidRDefault="00A63948" w:rsidP="00855BA5">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968" w14:textId="77777777" w:rsidR="00A63948" w:rsidRPr="00E04630" w:rsidRDefault="00A63948"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69" w14:textId="77777777" w:rsidR="00A63948" w:rsidRPr="00E04630" w:rsidRDefault="00A63948"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6A" w14:textId="77777777" w:rsidR="00A63948" w:rsidRPr="00E04630" w:rsidRDefault="00A63948" w:rsidP="00855BA5">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6B" w14:textId="77777777" w:rsidR="00A63948" w:rsidRPr="00E04630" w:rsidRDefault="00A63948"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6C" w14:textId="77777777" w:rsidR="00A63948" w:rsidRPr="00E04630" w:rsidRDefault="00A63948" w:rsidP="00855BA5">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6D" w14:textId="77777777" w:rsidR="00A63948" w:rsidRPr="00E04630" w:rsidRDefault="00A63948"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96E" w14:textId="77777777" w:rsidR="00A63948" w:rsidRPr="00E04630" w:rsidRDefault="00A63948" w:rsidP="00855BA5">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96F" w14:textId="77777777" w:rsidR="00A63948" w:rsidRPr="00E04630" w:rsidRDefault="00A63948" w:rsidP="00855BA5">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970" w14:textId="77777777" w:rsidR="00A63948" w:rsidRPr="00E04630" w:rsidRDefault="00A63948" w:rsidP="00855BA5">
            <w:pPr>
              <w:pStyle w:val="TableText"/>
              <w:widowControl w:val="0"/>
              <w:rPr>
                <w:rFonts w:ascii="Tahoma" w:eastAsia="SimSun" w:hAnsi="Tahoma" w:cs="Tahoma"/>
                <w:sz w:val="13"/>
              </w:rPr>
            </w:pPr>
          </w:p>
        </w:tc>
      </w:tr>
      <w:tr w:rsidR="003009F1" w:rsidRPr="00E04630" w14:paraId="776B0985" w14:textId="77777777" w:rsidTr="00221D2A">
        <w:trPr>
          <w:trHeight w:val="145"/>
        </w:trPr>
        <w:tc>
          <w:tcPr>
            <w:tcW w:w="2534" w:type="dxa"/>
            <w:tcBorders>
              <w:bottom w:val="single" w:sz="4" w:space="0" w:color="auto"/>
            </w:tcBorders>
            <w:shd w:val="clear" w:color="auto" w:fill="FFFFFF"/>
            <w:vAlign w:val="center"/>
          </w:tcPr>
          <w:p w14:paraId="776B0972" w14:textId="77777777" w:rsidR="00A63948" w:rsidRPr="00E04630" w:rsidRDefault="00A63948" w:rsidP="002D2B17">
            <w:pPr>
              <w:pStyle w:val="ProductNames"/>
              <w:rPr>
                <w:rFonts w:ascii="Tahoma" w:eastAsia="SimSun" w:hAnsi="Tahoma" w:cs="Tahoma"/>
                <w:sz w:val="14"/>
                <w:szCs w:val="14"/>
              </w:rPr>
            </w:pPr>
            <w:bookmarkStart w:id="380" w:name="_Toc336338046"/>
            <w:bookmarkStart w:id="381" w:name="_Toc341071392"/>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Parallel Data Warehouse</w:t>
            </w:r>
            <w:bookmarkEnd w:id="380"/>
            <w:bookmarkEnd w:id="381"/>
          </w:p>
        </w:tc>
        <w:tc>
          <w:tcPr>
            <w:tcW w:w="630" w:type="dxa"/>
            <w:tcBorders>
              <w:bottom w:val="single" w:sz="4" w:space="0" w:color="auto"/>
            </w:tcBorders>
            <w:shd w:val="clear" w:color="auto" w:fill="FFFFFF"/>
            <w:vAlign w:val="center"/>
          </w:tcPr>
          <w:p w14:paraId="776B0973"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71_SQL_Server®" w:history="1">
              <w:r w:rsidR="00C46C63" w:rsidRPr="00E04630">
                <w:rPr>
                  <w:rStyle w:val="Hyperlink"/>
                  <w:rFonts w:eastAsia="SimSun" w:cs="Tahoma"/>
                  <w:b/>
                  <w:sz w:val="13"/>
                  <w:szCs w:val="13"/>
                </w:rPr>
                <w:t>71</w:t>
              </w:r>
            </w:hyperlink>
          </w:p>
        </w:tc>
        <w:tc>
          <w:tcPr>
            <w:tcW w:w="450" w:type="dxa"/>
            <w:tcBorders>
              <w:bottom w:val="single" w:sz="4" w:space="0" w:color="auto"/>
            </w:tcBorders>
            <w:shd w:val="clear" w:color="auto" w:fill="FFFFFF"/>
          </w:tcPr>
          <w:p w14:paraId="776B0974" w14:textId="77777777" w:rsidR="00A63948" w:rsidRPr="00E04630" w:rsidRDefault="00A63948">
            <w:pPr>
              <w:pStyle w:val="TableText"/>
              <w:widowControl w:val="0"/>
              <w:spacing w:before="80"/>
              <w:rPr>
                <w:rFonts w:ascii="Tahoma" w:eastAsia="SimSun" w:hAnsi="Tahoma" w:cs="Tahoma"/>
                <w:sz w:val="13"/>
              </w:rPr>
            </w:pPr>
            <w:r w:rsidRPr="00E04630">
              <w:rPr>
                <w:rFonts w:ascii="Tahoma" w:eastAsia="SimSun" w:hAnsi="Tahoma" w:cs="Tahoma"/>
                <w:sz w:val="13"/>
              </w:rPr>
              <w:t>11/10</w:t>
            </w:r>
          </w:p>
        </w:tc>
        <w:tc>
          <w:tcPr>
            <w:tcW w:w="360" w:type="dxa"/>
            <w:tcBorders>
              <w:bottom w:val="single" w:sz="4" w:space="0" w:color="auto"/>
              <w:right w:val="single" w:sz="18" w:space="0" w:color="auto"/>
            </w:tcBorders>
            <w:shd w:val="clear" w:color="auto" w:fill="FFFFFF"/>
            <w:vAlign w:val="center"/>
          </w:tcPr>
          <w:p w14:paraId="776B0975"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976"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200</w:t>
            </w:r>
          </w:p>
        </w:tc>
        <w:tc>
          <w:tcPr>
            <w:tcW w:w="450" w:type="dxa"/>
            <w:tcBorders>
              <w:bottom w:val="single" w:sz="4" w:space="0" w:color="auto"/>
            </w:tcBorders>
            <w:shd w:val="clear" w:color="auto" w:fill="FFFFFF"/>
            <w:vAlign w:val="center"/>
          </w:tcPr>
          <w:p w14:paraId="776B0977"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500</w:t>
            </w:r>
          </w:p>
        </w:tc>
        <w:tc>
          <w:tcPr>
            <w:tcW w:w="450" w:type="dxa"/>
            <w:tcBorders>
              <w:bottom w:val="single" w:sz="4" w:space="0" w:color="auto"/>
            </w:tcBorders>
            <w:shd w:val="clear" w:color="auto" w:fill="FFFFFF"/>
            <w:vAlign w:val="center"/>
          </w:tcPr>
          <w:p w14:paraId="776B0978"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400</w:t>
            </w:r>
          </w:p>
        </w:tc>
        <w:tc>
          <w:tcPr>
            <w:tcW w:w="450" w:type="dxa"/>
            <w:tcBorders>
              <w:bottom w:val="single" w:sz="4" w:space="0" w:color="auto"/>
            </w:tcBorders>
            <w:shd w:val="clear" w:color="auto" w:fill="FFFFFF"/>
            <w:vAlign w:val="center"/>
          </w:tcPr>
          <w:p w14:paraId="776B0979"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300</w:t>
            </w:r>
          </w:p>
        </w:tc>
        <w:tc>
          <w:tcPr>
            <w:tcW w:w="450" w:type="dxa"/>
            <w:tcBorders>
              <w:bottom w:val="single" w:sz="4" w:space="0" w:color="auto"/>
            </w:tcBorders>
            <w:shd w:val="clear" w:color="auto" w:fill="FFFFFF"/>
            <w:vAlign w:val="center"/>
          </w:tcPr>
          <w:p w14:paraId="776B097A"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300</w:t>
            </w:r>
          </w:p>
        </w:tc>
        <w:tc>
          <w:tcPr>
            <w:tcW w:w="450" w:type="dxa"/>
            <w:tcBorders>
              <w:bottom w:val="single" w:sz="4" w:space="0" w:color="auto"/>
            </w:tcBorders>
            <w:shd w:val="clear" w:color="auto" w:fill="FFFFFF"/>
            <w:vAlign w:val="center"/>
          </w:tcPr>
          <w:p w14:paraId="776B097B"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200</w:t>
            </w:r>
          </w:p>
        </w:tc>
        <w:tc>
          <w:tcPr>
            <w:tcW w:w="360" w:type="dxa"/>
            <w:tcBorders>
              <w:bottom w:val="single" w:sz="4" w:space="0" w:color="auto"/>
              <w:right w:val="single" w:sz="18" w:space="0" w:color="auto"/>
            </w:tcBorders>
            <w:shd w:val="clear" w:color="auto" w:fill="FFFFFF"/>
            <w:vAlign w:val="center"/>
          </w:tcPr>
          <w:p w14:paraId="776B097C"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left w:val="single" w:sz="18" w:space="0" w:color="auto"/>
              <w:bottom w:val="single" w:sz="4" w:space="0" w:color="auto"/>
            </w:tcBorders>
            <w:shd w:val="clear" w:color="auto" w:fill="FFFFFF"/>
            <w:vAlign w:val="center"/>
          </w:tcPr>
          <w:p w14:paraId="776B097D"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7E"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7F"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80"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81"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776B0982"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983" w14:textId="77777777" w:rsidR="00A63948" w:rsidRPr="00E04630" w:rsidRDefault="00A63948">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984" w14:textId="77777777" w:rsidR="00A63948" w:rsidRPr="00E04630" w:rsidRDefault="00A63948">
            <w:pPr>
              <w:pStyle w:val="TableText"/>
              <w:widowControl w:val="0"/>
              <w:rPr>
                <w:rFonts w:ascii="Tahoma" w:eastAsia="SimSun" w:hAnsi="Tahoma" w:cs="Tahoma"/>
                <w:sz w:val="13"/>
              </w:rPr>
            </w:pPr>
          </w:p>
        </w:tc>
      </w:tr>
      <w:tr w:rsidR="00A63948" w:rsidRPr="00E04630" w14:paraId="776B0999" w14:textId="77777777" w:rsidTr="00221D2A">
        <w:trPr>
          <w:trHeight w:val="145"/>
        </w:trPr>
        <w:tc>
          <w:tcPr>
            <w:tcW w:w="2534" w:type="dxa"/>
            <w:tcBorders>
              <w:bottom w:val="single" w:sz="4" w:space="0" w:color="auto"/>
            </w:tcBorders>
            <w:shd w:val="clear" w:color="auto" w:fill="FABF8F"/>
            <w:vAlign w:val="center"/>
          </w:tcPr>
          <w:p w14:paraId="776B0986" w14:textId="77777777" w:rsidR="00A63948" w:rsidRPr="00E04630" w:rsidRDefault="00A63948" w:rsidP="001870C2">
            <w:pPr>
              <w:pStyle w:val="ProductNames"/>
              <w:rPr>
                <w:rFonts w:ascii="Tahoma" w:eastAsia="SimSun" w:hAnsi="Tahoma" w:cs="Tahoma"/>
                <w:sz w:val="14"/>
                <w:szCs w:val="14"/>
              </w:rPr>
            </w:pPr>
            <w:bookmarkStart w:id="382" w:name="_Toc336338047"/>
            <w:bookmarkStart w:id="383" w:name="_Toc341071393"/>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Parallel Data Warehouse Developer</w:t>
            </w:r>
            <w:bookmarkEnd w:id="382"/>
            <w:bookmarkEnd w:id="383"/>
          </w:p>
        </w:tc>
        <w:tc>
          <w:tcPr>
            <w:tcW w:w="630" w:type="dxa"/>
            <w:tcBorders>
              <w:bottom w:val="single" w:sz="4" w:space="0" w:color="auto"/>
            </w:tcBorders>
            <w:shd w:val="clear" w:color="auto" w:fill="FABF8F"/>
            <w:vAlign w:val="center"/>
          </w:tcPr>
          <w:p w14:paraId="776B0987" w14:textId="77777777" w:rsidR="00A63948" w:rsidRPr="00E04630"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776B0988" w14:textId="77777777" w:rsidR="00A63948" w:rsidRPr="00E04630" w:rsidRDefault="00A63948">
            <w:pPr>
              <w:pStyle w:val="TableText"/>
              <w:widowControl w:val="0"/>
              <w:spacing w:before="80"/>
              <w:rPr>
                <w:rFonts w:ascii="Tahoma" w:eastAsia="SimSun" w:hAnsi="Tahoma" w:cs="Tahoma"/>
                <w:sz w:val="13"/>
              </w:rPr>
            </w:pPr>
            <w:r w:rsidRPr="00E04630">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14:paraId="776B0989"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98A"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98B"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98C"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98D"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98E"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98F"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0990"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991"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92"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93"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94"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95"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996"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997" w14:textId="77777777" w:rsidR="00A63948" w:rsidRPr="00E04630" w:rsidRDefault="00A63948">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998" w14:textId="77777777" w:rsidR="00A63948" w:rsidRPr="00E04630" w:rsidRDefault="00A63948">
            <w:pPr>
              <w:pStyle w:val="TableText"/>
              <w:widowControl w:val="0"/>
              <w:rPr>
                <w:rFonts w:ascii="Tahoma" w:eastAsia="SimSun" w:hAnsi="Tahoma" w:cs="Tahoma"/>
                <w:sz w:val="13"/>
              </w:rPr>
            </w:pPr>
          </w:p>
        </w:tc>
      </w:tr>
      <w:tr w:rsidR="00A63948" w:rsidRPr="00E04630" w14:paraId="776B09AD" w14:textId="77777777" w:rsidTr="00221D2A">
        <w:trPr>
          <w:trHeight w:val="145"/>
        </w:trPr>
        <w:tc>
          <w:tcPr>
            <w:tcW w:w="2534" w:type="dxa"/>
            <w:tcBorders>
              <w:bottom w:val="single" w:sz="4" w:space="0" w:color="auto"/>
            </w:tcBorders>
            <w:shd w:val="clear" w:color="auto" w:fill="FFFFFF"/>
            <w:vAlign w:val="center"/>
          </w:tcPr>
          <w:p w14:paraId="776B099A" w14:textId="77777777" w:rsidR="00A63948" w:rsidRPr="00E04630" w:rsidRDefault="00A63948" w:rsidP="001870C2">
            <w:pPr>
              <w:pStyle w:val="ProductNames"/>
              <w:rPr>
                <w:rFonts w:ascii="Tahoma" w:eastAsia="SimSun" w:hAnsi="Tahoma" w:cs="Tahoma"/>
                <w:sz w:val="14"/>
                <w:szCs w:val="14"/>
              </w:rPr>
            </w:pPr>
            <w:bookmarkStart w:id="384" w:name="_Toc336338048"/>
            <w:bookmarkStart w:id="385" w:name="_Toc341071394"/>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Small Business</w:t>
            </w:r>
            <w:bookmarkEnd w:id="384"/>
            <w:bookmarkEnd w:id="385"/>
          </w:p>
        </w:tc>
        <w:tc>
          <w:tcPr>
            <w:tcW w:w="630" w:type="dxa"/>
            <w:tcBorders>
              <w:bottom w:val="single" w:sz="4" w:space="0" w:color="auto"/>
            </w:tcBorders>
            <w:shd w:val="clear" w:color="auto" w:fill="FFFFFF"/>
            <w:vAlign w:val="center"/>
          </w:tcPr>
          <w:p w14:paraId="776B099B"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72_SQL_Server®" w:history="1">
              <w:r w:rsidR="00C46C63" w:rsidRPr="00E04630">
                <w:rPr>
                  <w:rStyle w:val="Hyperlink"/>
                  <w:rFonts w:eastAsia="SimSun" w:cs="Tahoma"/>
                  <w:b/>
                  <w:sz w:val="13"/>
                  <w:szCs w:val="13"/>
                </w:rPr>
                <w:t>72</w:t>
              </w:r>
            </w:hyperlink>
          </w:p>
        </w:tc>
        <w:tc>
          <w:tcPr>
            <w:tcW w:w="450" w:type="dxa"/>
            <w:tcBorders>
              <w:bottom w:val="single" w:sz="4" w:space="0" w:color="auto"/>
            </w:tcBorders>
            <w:shd w:val="clear" w:color="auto" w:fill="FFFFFF"/>
          </w:tcPr>
          <w:p w14:paraId="776B099C" w14:textId="77777777" w:rsidR="00A63948" w:rsidRPr="00E04630" w:rsidRDefault="00A63948" w:rsidP="00706E33">
            <w:pPr>
              <w:pStyle w:val="TableText"/>
              <w:widowControl w:val="0"/>
              <w:spacing w:before="8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776B099D" w14:textId="77777777" w:rsidR="00A63948" w:rsidRPr="00E04630"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99E"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9F"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A0"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A1"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A2"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A3" w14:textId="77777777" w:rsidR="00A63948" w:rsidRPr="00E04630"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9A4"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A5"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A6"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A7"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A8"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A9"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9AA"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9AB" w14:textId="77777777" w:rsidR="00A63948" w:rsidRPr="00E04630" w:rsidRDefault="00A63948">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9AC" w14:textId="77777777" w:rsidR="00A63948" w:rsidRPr="00E04630" w:rsidRDefault="00A63948">
            <w:pPr>
              <w:pStyle w:val="TableText"/>
              <w:widowControl w:val="0"/>
              <w:rPr>
                <w:rFonts w:ascii="Tahoma" w:eastAsia="SimSun" w:hAnsi="Tahoma" w:cs="Tahoma"/>
                <w:sz w:val="13"/>
              </w:rPr>
            </w:pPr>
          </w:p>
        </w:tc>
      </w:tr>
      <w:tr w:rsidR="00A63948" w:rsidRPr="00E04630" w14:paraId="776B09C1" w14:textId="77777777" w:rsidTr="00221D2A">
        <w:trPr>
          <w:trHeight w:val="145"/>
        </w:trPr>
        <w:tc>
          <w:tcPr>
            <w:tcW w:w="2534" w:type="dxa"/>
            <w:tcBorders>
              <w:bottom w:val="single" w:sz="4" w:space="0" w:color="auto"/>
            </w:tcBorders>
            <w:shd w:val="clear" w:color="auto" w:fill="FABF8F"/>
            <w:vAlign w:val="center"/>
          </w:tcPr>
          <w:p w14:paraId="776B09AE" w14:textId="77777777" w:rsidR="00A63948" w:rsidRPr="00E04630" w:rsidRDefault="00A63948" w:rsidP="00D9351D">
            <w:pPr>
              <w:pStyle w:val="ProductNames"/>
              <w:rPr>
                <w:rFonts w:ascii="Tahoma" w:eastAsia="SimSun" w:hAnsi="Tahoma" w:cs="Tahoma"/>
                <w:sz w:val="14"/>
                <w:szCs w:val="14"/>
              </w:rPr>
            </w:pPr>
            <w:bookmarkStart w:id="386" w:name="_Toc336338049"/>
            <w:bookmarkStart w:id="387" w:name="_Toc341071395"/>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Small Business</w:t>
            </w:r>
            <w:r w:rsidR="00D9351D" w:rsidRPr="00E04630">
              <w:rPr>
                <w:rFonts w:ascii="Tahoma" w:eastAsia="SimSun" w:hAnsi="Tahoma" w:cs="Tahoma"/>
                <w:sz w:val="14"/>
                <w:szCs w:val="14"/>
              </w:rPr>
              <w:t> </w:t>
            </w:r>
            <w:r w:rsidRPr="00E04630">
              <w:rPr>
                <w:rFonts w:ascii="Tahoma" w:eastAsia="SimSun" w:hAnsi="Tahoma" w:cs="Tahoma"/>
                <w:sz w:val="14"/>
                <w:szCs w:val="14"/>
              </w:rPr>
              <w:t>CAL</w:t>
            </w:r>
            <w:bookmarkEnd w:id="386"/>
            <w:bookmarkEnd w:id="387"/>
          </w:p>
        </w:tc>
        <w:tc>
          <w:tcPr>
            <w:tcW w:w="630" w:type="dxa"/>
            <w:tcBorders>
              <w:bottom w:val="single" w:sz="4" w:space="0" w:color="auto"/>
            </w:tcBorders>
            <w:shd w:val="clear" w:color="auto" w:fill="FABF8F"/>
            <w:vAlign w:val="center"/>
          </w:tcPr>
          <w:p w14:paraId="776B09AF" w14:textId="77777777" w:rsidR="00A63948" w:rsidRPr="00E04630" w:rsidRDefault="00A6394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776B09B0" w14:textId="77777777" w:rsidR="00A63948" w:rsidRPr="00E04630" w:rsidRDefault="00A63948" w:rsidP="00706E33">
            <w:pPr>
              <w:pStyle w:val="TableText"/>
              <w:widowControl w:val="0"/>
              <w:spacing w:before="8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776B09B1" w14:textId="77777777" w:rsidR="00A63948" w:rsidRPr="00E04630"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9B2"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B3"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B4"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B5"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B6"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B7" w14:textId="77777777" w:rsidR="00A63948" w:rsidRPr="00E04630"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9B8"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B9"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BA"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BB"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BC"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BD"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9BE"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9BF" w14:textId="77777777" w:rsidR="00A63948" w:rsidRPr="00E04630" w:rsidRDefault="00A63948">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9C0" w14:textId="77777777" w:rsidR="00A63948" w:rsidRPr="00E04630" w:rsidRDefault="00A63948">
            <w:pPr>
              <w:pStyle w:val="TableText"/>
              <w:widowControl w:val="0"/>
              <w:rPr>
                <w:rFonts w:ascii="Tahoma" w:eastAsia="SimSun" w:hAnsi="Tahoma" w:cs="Tahoma"/>
                <w:sz w:val="13"/>
              </w:rPr>
            </w:pPr>
          </w:p>
        </w:tc>
      </w:tr>
      <w:tr w:rsidR="00A63948" w:rsidRPr="00E04630" w14:paraId="776B09D5" w14:textId="77777777" w:rsidTr="00221D2A">
        <w:trPr>
          <w:cantSplit/>
          <w:trHeight w:val="145"/>
        </w:trPr>
        <w:tc>
          <w:tcPr>
            <w:tcW w:w="2534" w:type="dxa"/>
            <w:tcBorders>
              <w:bottom w:val="single" w:sz="4" w:space="0" w:color="auto"/>
            </w:tcBorders>
            <w:shd w:val="clear" w:color="auto" w:fill="FFFFFF"/>
            <w:vAlign w:val="center"/>
          </w:tcPr>
          <w:p w14:paraId="776B09C2" w14:textId="77777777" w:rsidR="00A63948" w:rsidRPr="00E04630" w:rsidRDefault="00A63948">
            <w:pPr>
              <w:pStyle w:val="ProductNames"/>
              <w:rPr>
                <w:rFonts w:ascii="Tahoma" w:eastAsia="SimSun" w:hAnsi="Tahoma" w:cs="Tahoma"/>
                <w:sz w:val="14"/>
                <w:szCs w:val="14"/>
              </w:rPr>
            </w:pPr>
            <w:bookmarkStart w:id="388" w:name="_Toc336338050"/>
            <w:bookmarkStart w:id="389" w:name="_Toc341071396"/>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Web</w:t>
            </w:r>
            <w:r w:rsidR="00F9516B" w:rsidRPr="00E04630">
              <w:rPr>
                <w:rFonts w:ascii="Tahoma" w:eastAsia="SimSun" w:hAnsi="Tahoma" w:cs="Tahoma"/>
                <w:sz w:val="14"/>
                <w:szCs w:val="14"/>
              </w:rPr>
              <w:br/>
            </w:r>
            <w:r w:rsidRPr="00E04630">
              <w:rPr>
                <w:rFonts w:ascii="Tahoma" w:eastAsia="SimSun" w:hAnsi="Tahoma" w:cs="Tahoma"/>
                <w:sz w:val="14"/>
                <w:szCs w:val="14"/>
              </w:rPr>
              <w:t>（</w:t>
            </w:r>
            <w:proofErr w:type="spellStart"/>
            <w:r w:rsidRPr="00E04630">
              <w:rPr>
                <w:rFonts w:ascii="Tahoma" w:eastAsia="SimSun" w:hAnsi="Tahoma" w:cs="Tahoma"/>
                <w:sz w:val="14"/>
                <w:szCs w:val="14"/>
              </w:rPr>
              <w:t>每处理器</w:t>
            </w:r>
            <w:proofErr w:type="spellEnd"/>
            <w:r w:rsidRPr="00E04630">
              <w:rPr>
                <w:rFonts w:ascii="Tahoma" w:eastAsia="SimSun" w:hAnsi="Tahoma" w:cs="Tahoma"/>
                <w:sz w:val="14"/>
                <w:szCs w:val="14"/>
              </w:rPr>
              <w:t>）</w:t>
            </w:r>
            <w:bookmarkEnd w:id="388"/>
            <w:bookmarkEnd w:id="389"/>
          </w:p>
        </w:tc>
        <w:tc>
          <w:tcPr>
            <w:tcW w:w="630" w:type="dxa"/>
            <w:tcBorders>
              <w:bottom w:val="single" w:sz="4" w:space="0" w:color="auto"/>
            </w:tcBorders>
            <w:shd w:val="clear" w:color="auto" w:fill="FFFFFF"/>
            <w:vAlign w:val="center"/>
          </w:tcPr>
          <w:p w14:paraId="776B09C3"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73_SQL_Server®" w:history="1">
              <w:r w:rsidR="00C46C63" w:rsidRPr="00E04630">
                <w:rPr>
                  <w:rStyle w:val="Hyperlink"/>
                  <w:rFonts w:eastAsia="SimSun" w:cs="Tahoma"/>
                  <w:b/>
                  <w:sz w:val="13"/>
                  <w:szCs w:val="13"/>
                </w:rPr>
                <w:t>73</w:t>
              </w:r>
            </w:hyperlink>
          </w:p>
        </w:tc>
        <w:tc>
          <w:tcPr>
            <w:tcW w:w="450" w:type="dxa"/>
            <w:tcBorders>
              <w:bottom w:val="single" w:sz="4" w:space="0" w:color="auto"/>
            </w:tcBorders>
            <w:shd w:val="clear" w:color="auto" w:fill="FFFFFF"/>
          </w:tcPr>
          <w:p w14:paraId="776B09C4" w14:textId="77777777" w:rsidR="00A63948" w:rsidRPr="00E04630" w:rsidRDefault="00A63948">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9C5" w14:textId="77777777" w:rsidR="00A63948" w:rsidRPr="00E04630"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9C6"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C7"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C8"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C9"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CA"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CB" w14:textId="77777777" w:rsidR="00A63948" w:rsidRPr="00E04630"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9CC"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CD"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CE"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CF"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D0"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D1"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9D2"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9D3" w14:textId="77777777" w:rsidR="00A63948" w:rsidRPr="00E04630" w:rsidRDefault="00A63948">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9D4" w14:textId="77777777" w:rsidR="00A63948" w:rsidRPr="00E04630" w:rsidRDefault="00A63948">
            <w:pPr>
              <w:pStyle w:val="TableText"/>
              <w:widowControl w:val="0"/>
              <w:rPr>
                <w:rFonts w:ascii="Tahoma" w:eastAsia="SimSun" w:hAnsi="Tahoma" w:cs="Tahoma"/>
                <w:sz w:val="13"/>
              </w:rPr>
            </w:pPr>
          </w:p>
        </w:tc>
      </w:tr>
      <w:tr w:rsidR="00A63948" w:rsidRPr="00E04630" w14:paraId="776B09E9" w14:textId="77777777" w:rsidTr="00221D2A">
        <w:trPr>
          <w:trHeight w:val="145"/>
        </w:trPr>
        <w:tc>
          <w:tcPr>
            <w:tcW w:w="2534" w:type="dxa"/>
            <w:tcBorders>
              <w:bottom w:val="single" w:sz="4" w:space="0" w:color="auto"/>
            </w:tcBorders>
            <w:shd w:val="clear" w:color="auto" w:fill="FABF8F"/>
            <w:vAlign w:val="center"/>
          </w:tcPr>
          <w:p w14:paraId="776B09D6" w14:textId="77777777" w:rsidR="00A63948" w:rsidRPr="00E04630" w:rsidRDefault="00A63948">
            <w:pPr>
              <w:pStyle w:val="ProductNames"/>
              <w:rPr>
                <w:rFonts w:ascii="Tahoma" w:eastAsia="SimSun" w:hAnsi="Tahoma" w:cs="Tahoma"/>
                <w:sz w:val="14"/>
                <w:szCs w:val="14"/>
              </w:rPr>
            </w:pPr>
            <w:bookmarkStart w:id="390" w:name="_Toc336338051"/>
            <w:bookmarkStart w:id="391" w:name="_Toc341071397"/>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Workgroup CAL</w:t>
            </w:r>
            <w:bookmarkEnd w:id="390"/>
            <w:bookmarkEnd w:id="391"/>
          </w:p>
        </w:tc>
        <w:tc>
          <w:tcPr>
            <w:tcW w:w="630" w:type="dxa"/>
            <w:tcBorders>
              <w:bottom w:val="single" w:sz="4" w:space="0" w:color="auto"/>
            </w:tcBorders>
            <w:shd w:val="clear" w:color="auto" w:fill="FABF8F"/>
            <w:vAlign w:val="center"/>
          </w:tcPr>
          <w:p w14:paraId="776B09D7"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73_SQL_Server®" w:history="1">
              <w:r w:rsidR="001C665A" w:rsidRPr="00E04630">
                <w:rPr>
                  <w:rStyle w:val="Hyperlink"/>
                  <w:rFonts w:eastAsia="SimSun" w:cs="Tahoma"/>
                  <w:b/>
                  <w:sz w:val="13"/>
                  <w:szCs w:val="13"/>
                </w:rPr>
                <w:t>73</w:t>
              </w:r>
            </w:hyperlink>
          </w:p>
        </w:tc>
        <w:tc>
          <w:tcPr>
            <w:tcW w:w="450" w:type="dxa"/>
            <w:tcBorders>
              <w:bottom w:val="single" w:sz="4" w:space="0" w:color="auto"/>
            </w:tcBorders>
            <w:shd w:val="clear" w:color="auto" w:fill="FABF8F"/>
          </w:tcPr>
          <w:p w14:paraId="776B09D8" w14:textId="77777777" w:rsidR="00A63948" w:rsidRPr="00E04630" w:rsidRDefault="00A63948">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9D9" w14:textId="77777777" w:rsidR="00A63948" w:rsidRPr="00E04630"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9DA"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DB"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DC"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DD"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DE"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DF" w14:textId="77777777" w:rsidR="00A63948" w:rsidRPr="00E04630"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9E0"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E1"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9E2"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E3"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9E4"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9E5"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9E6"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9E7" w14:textId="77777777" w:rsidR="00A63948" w:rsidRPr="00E04630" w:rsidRDefault="00A63948">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9E8" w14:textId="77777777" w:rsidR="00A63948" w:rsidRPr="00E04630" w:rsidRDefault="00A63948">
            <w:pPr>
              <w:pStyle w:val="TableText"/>
              <w:widowControl w:val="0"/>
              <w:rPr>
                <w:rFonts w:ascii="Tahoma" w:eastAsia="SimSun" w:hAnsi="Tahoma" w:cs="Tahoma"/>
                <w:sz w:val="13"/>
              </w:rPr>
            </w:pPr>
          </w:p>
        </w:tc>
      </w:tr>
      <w:tr w:rsidR="00A63948" w:rsidRPr="00E04630" w14:paraId="776B09FD" w14:textId="77777777" w:rsidTr="00221D2A">
        <w:trPr>
          <w:trHeight w:val="145"/>
        </w:trPr>
        <w:tc>
          <w:tcPr>
            <w:tcW w:w="2534" w:type="dxa"/>
            <w:tcBorders>
              <w:bottom w:val="single" w:sz="4" w:space="0" w:color="auto"/>
            </w:tcBorders>
            <w:shd w:val="clear" w:color="auto" w:fill="FFFFFF"/>
            <w:vAlign w:val="center"/>
          </w:tcPr>
          <w:p w14:paraId="776B09EA" w14:textId="77777777" w:rsidR="00A63948" w:rsidRPr="00E04630" w:rsidRDefault="00A63948">
            <w:pPr>
              <w:pStyle w:val="ProductNames"/>
              <w:rPr>
                <w:rFonts w:ascii="Tahoma" w:eastAsia="SimSun" w:hAnsi="Tahoma" w:cs="Tahoma"/>
                <w:sz w:val="14"/>
                <w:szCs w:val="14"/>
              </w:rPr>
            </w:pPr>
            <w:bookmarkStart w:id="392" w:name="_Toc336338052"/>
            <w:bookmarkStart w:id="393" w:name="_Toc341071398"/>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Workgroup 1 </w:t>
            </w:r>
            <w:proofErr w:type="spellStart"/>
            <w:r w:rsidRPr="00E04630">
              <w:rPr>
                <w:rFonts w:ascii="Tahoma" w:eastAsia="SimSun" w:hAnsi="Tahoma" w:cs="Tahoma"/>
                <w:sz w:val="14"/>
                <w:szCs w:val="14"/>
              </w:rPr>
              <w:t>个处理器许可</w:t>
            </w:r>
            <w:bookmarkEnd w:id="392"/>
            <w:bookmarkEnd w:id="393"/>
            <w:proofErr w:type="spellEnd"/>
          </w:p>
        </w:tc>
        <w:tc>
          <w:tcPr>
            <w:tcW w:w="630" w:type="dxa"/>
            <w:tcBorders>
              <w:bottom w:val="single" w:sz="4" w:space="0" w:color="auto"/>
            </w:tcBorders>
            <w:shd w:val="clear" w:color="auto" w:fill="FFFFFF"/>
            <w:vAlign w:val="center"/>
          </w:tcPr>
          <w:p w14:paraId="776B09EB"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74_SQL_Server®" w:history="1">
              <w:r w:rsidR="00C46C63" w:rsidRPr="00E04630">
                <w:rPr>
                  <w:rStyle w:val="Hyperlink"/>
                  <w:rFonts w:eastAsia="SimSun" w:cs="Tahoma"/>
                  <w:b/>
                  <w:sz w:val="13"/>
                  <w:szCs w:val="13"/>
                </w:rPr>
                <w:t>74</w:t>
              </w:r>
            </w:hyperlink>
          </w:p>
        </w:tc>
        <w:tc>
          <w:tcPr>
            <w:tcW w:w="450" w:type="dxa"/>
            <w:tcBorders>
              <w:bottom w:val="single" w:sz="4" w:space="0" w:color="auto"/>
            </w:tcBorders>
            <w:shd w:val="clear" w:color="auto" w:fill="FFFFFF"/>
          </w:tcPr>
          <w:p w14:paraId="776B09EC" w14:textId="77777777" w:rsidR="00A63948" w:rsidRPr="00E04630"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9ED" w14:textId="77777777" w:rsidR="00A63948" w:rsidRPr="00E04630"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9EE"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EF"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F0"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F1"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F2"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F3" w14:textId="77777777" w:rsidR="00A63948" w:rsidRPr="00E04630"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9F4"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F5"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9F6"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F7"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9F8"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9F9"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9FA"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9FB" w14:textId="77777777" w:rsidR="00A63948" w:rsidRPr="00E04630" w:rsidRDefault="00A63948">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9FC" w14:textId="77777777" w:rsidR="00A63948" w:rsidRPr="00E04630" w:rsidRDefault="00A63948">
            <w:pPr>
              <w:pStyle w:val="TableText"/>
              <w:widowControl w:val="0"/>
              <w:rPr>
                <w:rFonts w:ascii="Tahoma" w:eastAsia="SimSun" w:hAnsi="Tahoma" w:cs="Tahoma"/>
                <w:sz w:val="13"/>
              </w:rPr>
            </w:pPr>
          </w:p>
        </w:tc>
      </w:tr>
      <w:tr w:rsidR="00A63948" w:rsidRPr="00E04630" w14:paraId="776B0A11" w14:textId="77777777" w:rsidTr="00221D2A">
        <w:trPr>
          <w:trHeight w:val="145"/>
        </w:trPr>
        <w:tc>
          <w:tcPr>
            <w:tcW w:w="2534" w:type="dxa"/>
            <w:tcBorders>
              <w:bottom w:val="single" w:sz="4" w:space="0" w:color="auto"/>
            </w:tcBorders>
            <w:shd w:val="clear" w:color="auto" w:fill="FABF8F"/>
            <w:vAlign w:val="center"/>
          </w:tcPr>
          <w:p w14:paraId="776B09FE" w14:textId="77777777" w:rsidR="00A63948" w:rsidRPr="00E04630" w:rsidRDefault="00A63948" w:rsidP="001870C2">
            <w:pPr>
              <w:pStyle w:val="ProductNames"/>
              <w:rPr>
                <w:rFonts w:ascii="Tahoma" w:eastAsia="SimSun" w:hAnsi="Tahoma" w:cs="Tahoma"/>
                <w:sz w:val="14"/>
                <w:szCs w:val="14"/>
              </w:rPr>
            </w:pPr>
            <w:bookmarkStart w:id="394" w:name="_Toc336338053"/>
            <w:bookmarkStart w:id="395" w:name="_Toc341071399"/>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2008 R2 Workgroup</w:t>
            </w:r>
            <w:r w:rsidR="00F9516B" w:rsidRPr="00E04630">
              <w:rPr>
                <w:rFonts w:ascii="Tahoma" w:eastAsia="SimSun" w:hAnsi="Tahoma" w:cs="Tahoma"/>
                <w:sz w:val="14"/>
                <w:szCs w:val="14"/>
              </w:rPr>
              <w:br/>
            </w:r>
            <w:r w:rsidRPr="00E04630">
              <w:rPr>
                <w:rFonts w:ascii="Tahoma" w:eastAsia="SimSun" w:hAnsi="Tahoma" w:cs="Tahoma"/>
                <w:sz w:val="14"/>
                <w:szCs w:val="14"/>
              </w:rPr>
              <w:t>（</w:t>
            </w:r>
            <w:r w:rsidRPr="00E04630">
              <w:rPr>
                <w:rFonts w:ascii="Tahoma" w:eastAsia="SimSun" w:hAnsi="Tahoma" w:cs="Tahoma"/>
                <w:sz w:val="14"/>
                <w:szCs w:val="14"/>
              </w:rPr>
              <w:t xml:space="preserve">5 </w:t>
            </w:r>
            <w:proofErr w:type="spellStart"/>
            <w:r w:rsidRPr="00E04630">
              <w:rPr>
                <w:rFonts w:ascii="Tahoma" w:eastAsia="SimSun" w:hAnsi="Tahoma" w:cs="Tahoma"/>
                <w:sz w:val="14"/>
                <w:szCs w:val="14"/>
              </w:rPr>
              <w:t>个客户端附加程序</w:t>
            </w:r>
            <w:proofErr w:type="spellEnd"/>
            <w:r w:rsidRPr="00E04630">
              <w:rPr>
                <w:rFonts w:ascii="Tahoma" w:eastAsia="SimSun" w:hAnsi="Tahoma" w:cs="Tahoma"/>
                <w:sz w:val="14"/>
                <w:szCs w:val="14"/>
              </w:rPr>
              <w:t>）</w:t>
            </w:r>
            <w:bookmarkEnd w:id="394"/>
            <w:bookmarkEnd w:id="395"/>
            <w:r w:rsidRPr="00E04630">
              <w:rPr>
                <w:rFonts w:ascii="Tahoma" w:eastAsia="SimSun" w:hAnsi="Tahoma" w:cs="Tahoma"/>
                <w:sz w:val="14"/>
                <w:szCs w:val="14"/>
              </w:rPr>
              <w:t xml:space="preserve"> </w:t>
            </w:r>
          </w:p>
        </w:tc>
        <w:tc>
          <w:tcPr>
            <w:tcW w:w="630" w:type="dxa"/>
            <w:tcBorders>
              <w:bottom w:val="single" w:sz="4" w:space="0" w:color="auto"/>
            </w:tcBorders>
            <w:shd w:val="clear" w:color="auto" w:fill="FABF8F"/>
            <w:vAlign w:val="center"/>
          </w:tcPr>
          <w:p w14:paraId="776B09FF"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75_SQL_Server®" w:history="1">
              <w:r w:rsidR="00C46C63" w:rsidRPr="00E04630">
                <w:rPr>
                  <w:rStyle w:val="Hyperlink"/>
                  <w:rFonts w:eastAsia="SimSun" w:cs="Tahoma"/>
                  <w:b/>
                  <w:sz w:val="13"/>
                  <w:szCs w:val="13"/>
                </w:rPr>
                <w:t>75</w:t>
              </w:r>
            </w:hyperlink>
          </w:p>
        </w:tc>
        <w:tc>
          <w:tcPr>
            <w:tcW w:w="450" w:type="dxa"/>
            <w:tcBorders>
              <w:bottom w:val="single" w:sz="4" w:space="0" w:color="auto"/>
            </w:tcBorders>
            <w:shd w:val="clear" w:color="auto" w:fill="FABF8F"/>
          </w:tcPr>
          <w:p w14:paraId="776B0A00" w14:textId="77777777" w:rsidR="00A63948" w:rsidRPr="00E04630"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A01" w14:textId="77777777" w:rsidR="00A63948" w:rsidRPr="00E04630"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A02"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A03"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A04"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A05"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A06"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A07" w14:textId="77777777" w:rsidR="00A63948" w:rsidRPr="00E04630"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A08"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A09"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A0A"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A0B"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A0C"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A0D"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A0E"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A0F" w14:textId="77777777" w:rsidR="00A63948" w:rsidRPr="00E04630" w:rsidRDefault="00A63948">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A10" w14:textId="77777777" w:rsidR="00A63948" w:rsidRPr="00E04630" w:rsidRDefault="00A63948">
            <w:pPr>
              <w:pStyle w:val="TableText"/>
              <w:widowControl w:val="0"/>
              <w:rPr>
                <w:rFonts w:ascii="Tahoma" w:eastAsia="SimSun" w:hAnsi="Tahoma" w:cs="Tahoma"/>
                <w:sz w:val="13"/>
              </w:rPr>
            </w:pPr>
          </w:p>
        </w:tc>
      </w:tr>
      <w:tr w:rsidR="00A63948" w:rsidRPr="00E04630" w14:paraId="776B0A25" w14:textId="77777777" w:rsidTr="00221D2A">
        <w:trPr>
          <w:trHeight w:val="145"/>
        </w:trPr>
        <w:tc>
          <w:tcPr>
            <w:tcW w:w="2534" w:type="dxa"/>
            <w:tcBorders>
              <w:bottom w:val="single" w:sz="4" w:space="0" w:color="auto"/>
            </w:tcBorders>
            <w:shd w:val="clear" w:color="auto" w:fill="FFFFFF"/>
            <w:vAlign w:val="center"/>
          </w:tcPr>
          <w:p w14:paraId="776B0A12" w14:textId="77777777" w:rsidR="00A63948" w:rsidRPr="00E04630" w:rsidRDefault="00A63948" w:rsidP="00C801C3">
            <w:pPr>
              <w:pStyle w:val="ProductNames"/>
              <w:rPr>
                <w:rFonts w:ascii="Tahoma" w:eastAsia="SimSun" w:hAnsi="Tahoma" w:cs="Tahoma"/>
                <w:sz w:val="14"/>
                <w:szCs w:val="14"/>
              </w:rPr>
            </w:pPr>
            <w:bookmarkStart w:id="396" w:name="_Toc336338054"/>
            <w:bookmarkStart w:id="397" w:name="_Toc341071400"/>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2012 Business Intelligence</w:t>
            </w:r>
            <w:bookmarkEnd w:id="396"/>
            <w:bookmarkEnd w:id="397"/>
          </w:p>
        </w:tc>
        <w:tc>
          <w:tcPr>
            <w:tcW w:w="630" w:type="dxa"/>
            <w:tcBorders>
              <w:bottom w:val="single" w:sz="4" w:space="0" w:color="auto"/>
            </w:tcBorders>
            <w:shd w:val="clear" w:color="auto" w:fill="FFFFFF"/>
            <w:vAlign w:val="center"/>
          </w:tcPr>
          <w:p w14:paraId="776B0A13" w14:textId="77777777" w:rsidR="00A63948" w:rsidRPr="00E04630" w:rsidRDefault="00A63948" w:rsidP="00C801C3">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14:paraId="776B0A14" w14:textId="77777777" w:rsidR="00A63948" w:rsidRPr="00E04630" w:rsidRDefault="00A63948" w:rsidP="00C801C3">
            <w:pPr>
              <w:pStyle w:val="TableText"/>
              <w:widowControl w:val="0"/>
              <w:spacing w:before="8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776B0A15" w14:textId="77777777" w:rsidR="00A63948" w:rsidRPr="00E04630" w:rsidRDefault="00A63948" w:rsidP="00C801C3">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776B0A16"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u w:val="single"/>
              </w:rPr>
              <w:t>75</w:t>
            </w:r>
          </w:p>
        </w:tc>
        <w:tc>
          <w:tcPr>
            <w:tcW w:w="450" w:type="dxa"/>
            <w:tcBorders>
              <w:bottom w:val="single" w:sz="4" w:space="0" w:color="auto"/>
            </w:tcBorders>
            <w:shd w:val="clear" w:color="auto" w:fill="FFFFFF"/>
            <w:vAlign w:val="bottom"/>
          </w:tcPr>
          <w:p w14:paraId="776B0A17"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188</w:t>
            </w:r>
          </w:p>
        </w:tc>
        <w:tc>
          <w:tcPr>
            <w:tcW w:w="450" w:type="dxa"/>
            <w:tcBorders>
              <w:bottom w:val="single" w:sz="4" w:space="0" w:color="auto"/>
            </w:tcBorders>
            <w:shd w:val="clear" w:color="auto" w:fill="FFFFFF"/>
            <w:vAlign w:val="bottom"/>
          </w:tcPr>
          <w:p w14:paraId="776B0A18"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150</w:t>
            </w:r>
          </w:p>
        </w:tc>
        <w:tc>
          <w:tcPr>
            <w:tcW w:w="450" w:type="dxa"/>
            <w:tcBorders>
              <w:bottom w:val="single" w:sz="4" w:space="0" w:color="auto"/>
            </w:tcBorders>
            <w:shd w:val="clear" w:color="auto" w:fill="FFFFFF"/>
            <w:vAlign w:val="bottom"/>
          </w:tcPr>
          <w:p w14:paraId="776B0A19"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113</w:t>
            </w:r>
          </w:p>
        </w:tc>
        <w:tc>
          <w:tcPr>
            <w:tcW w:w="450" w:type="dxa"/>
            <w:tcBorders>
              <w:bottom w:val="single" w:sz="4" w:space="0" w:color="auto"/>
            </w:tcBorders>
            <w:shd w:val="clear" w:color="auto" w:fill="FFFFFF"/>
            <w:vAlign w:val="bottom"/>
          </w:tcPr>
          <w:p w14:paraId="776B0A1A"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113</w:t>
            </w:r>
          </w:p>
        </w:tc>
        <w:tc>
          <w:tcPr>
            <w:tcW w:w="450" w:type="dxa"/>
            <w:tcBorders>
              <w:bottom w:val="single" w:sz="4" w:space="0" w:color="auto"/>
            </w:tcBorders>
            <w:shd w:val="clear" w:color="auto" w:fill="FFFFFF"/>
            <w:vAlign w:val="bottom"/>
          </w:tcPr>
          <w:p w14:paraId="776B0A1B"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FFFFF"/>
            <w:vAlign w:val="bottom"/>
          </w:tcPr>
          <w:p w14:paraId="776B0A1C"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FFFFF"/>
            <w:vAlign w:val="bottom"/>
          </w:tcPr>
          <w:p w14:paraId="776B0A1D"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75</w:t>
            </w:r>
          </w:p>
        </w:tc>
        <w:tc>
          <w:tcPr>
            <w:tcW w:w="450" w:type="dxa"/>
            <w:tcBorders>
              <w:bottom w:val="single" w:sz="4" w:space="0" w:color="auto"/>
            </w:tcBorders>
            <w:shd w:val="clear" w:color="auto" w:fill="FFFFFF"/>
            <w:vAlign w:val="bottom"/>
          </w:tcPr>
          <w:p w14:paraId="776B0A1E"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FFFFF"/>
            <w:vAlign w:val="bottom"/>
          </w:tcPr>
          <w:p w14:paraId="776B0A1F"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FFFFF"/>
            <w:vAlign w:val="bottom"/>
          </w:tcPr>
          <w:p w14:paraId="776B0A20"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FFFFF"/>
            <w:vAlign w:val="center"/>
          </w:tcPr>
          <w:p w14:paraId="776B0A21" w14:textId="77777777" w:rsidR="00A63948" w:rsidRPr="00E04630" w:rsidRDefault="00A63948" w:rsidP="00C801C3">
            <w:pPr>
              <w:pStyle w:val="TableText"/>
              <w:widowControl w:val="0"/>
              <w:rPr>
                <w:rFonts w:ascii="Tahoma" w:eastAsia="SimSun" w:hAnsi="Tahoma" w:cs="Tahoma"/>
                <w:sz w:val="13"/>
                <w:szCs w:val="13"/>
              </w:rPr>
            </w:pPr>
            <w:r w:rsidRPr="00E04630">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A22"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A23"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A24" w14:textId="77777777" w:rsidR="00A63948" w:rsidRPr="00E04630" w:rsidRDefault="00A63948" w:rsidP="00C801C3">
            <w:pPr>
              <w:pStyle w:val="TableText"/>
              <w:widowControl w:val="0"/>
              <w:rPr>
                <w:rFonts w:ascii="Tahoma" w:eastAsia="SimSun" w:hAnsi="Tahoma" w:cs="Tahoma"/>
                <w:sz w:val="13"/>
              </w:rPr>
            </w:pPr>
          </w:p>
        </w:tc>
      </w:tr>
      <w:tr w:rsidR="00A63948" w:rsidRPr="00E04630" w14:paraId="776B0A39" w14:textId="77777777" w:rsidTr="00221D2A">
        <w:trPr>
          <w:trHeight w:val="145"/>
        </w:trPr>
        <w:tc>
          <w:tcPr>
            <w:tcW w:w="2534" w:type="dxa"/>
            <w:tcBorders>
              <w:bottom w:val="single" w:sz="4" w:space="0" w:color="auto"/>
            </w:tcBorders>
            <w:shd w:val="clear" w:color="auto" w:fill="FABF8F"/>
            <w:vAlign w:val="center"/>
          </w:tcPr>
          <w:p w14:paraId="776B0A26" w14:textId="77777777" w:rsidR="00A63948" w:rsidRPr="00E04630" w:rsidRDefault="00A63948" w:rsidP="00C801C3">
            <w:pPr>
              <w:pStyle w:val="ProductNames"/>
              <w:rPr>
                <w:rFonts w:ascii="Tahoma" w:eastAsia="SimSun" w:hAnsi="Tahoma" w:cs="Tahoma"/>
                <w:sz w:val="14"/>
                <w:szCs w:val="14"/>
              </w:rPr>
            </w:pPr>
            <w:bookmarkStart w:id="398" w:name="_Toc336338055"/>
            <w:bookmarkStart w:id="399" w:name="_Toc341071401"/>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2012 CAL</w:t>
            </w:r>
            <w:r w:rsidR="00F9516B" w:rsidRPr="00E04630">
              <w:rPr>
                <w:rFonts w:ascii="Tahoma" w:eastAsia="SimSun" w:hAnsi="Tahoma" w:cs="Tahoma"/>
                <w:sz w:val="14"/>
                <w:szCs w:val="14"/>
              </w:rPr>
              <w:br/>
            </w:r>
            <w:r w:rsidRPr="00E04630">
              <w:rPr>
                <w:rFonts w:ascii="Tahoma" w:eastAsia="SimSun" w:hAnsi="Tahoma" w:cs="Tahoma"/>
                <w:sz w:val="14"/>
                <w:szCs w:val="14"/>
              </w:rPr>
              <w:t>（</w:t>
            </w:r>
            <w:proofErr w:type="spellStart"/>
            <w:r w:rsidRPr="00E04630">
              <w:rPr>
                <w:rFonts w:ascii="Tahoma" w:eastAsia="SimSun" w:hAnsi="Tahoma" w:cs="Tahoma"/>
                <w:sz w:val="14"/>
                <w:szCs w:val="14"/>
              </w:rPr>
              <w:t>设备及用户</w:t>
            </w:r>
            <w:proofErr w:type="spellEnd"/>
            <w:r w:rsidRPr="00E04630">
              <w:rPr>
                <w:rFonts w:ascii="Tahoma" w:eastAsia="SimSun" w:hAnsi="Tahoma" w:cs="Tahoma"/>
                <w:sz w:val="14"/>
                <w:szCs w:val="14"/>
              </w:rPr>
              <w:t xml:space="preserve"> SL</w:t>
            </w:r>
            <w:r w:rsidRPr="00E04630">
              <w:rPr>
                <w:rFonts w:ascii="Tahoma" w:eastAsia="SimSun" w:hAnsi="Tahoma" w:cs="Tahoma"/>
                <w:sz w:val="14"/>
                <w:szCs w:val="14"/>
              </w:rPr>
              <w:t>）</w:t>
            </w:r>
            <w:bookmarkEnd w:id="398"/>
            <w:bookmarkEnd w:id="399"/>
          </w:p>
        </w:tc>
        <w:tc>
          <w:tcPr>
            <w:tcW w:w="630" w:type="dxa"/>
            <w:tcBorders>
              <w:bottom w:val="single" w:sz="4" w:space="0" w:color="auto"/>
            </w:tcBorders>
            <w:shd w:val="clear" w:color="auto" w:fill="FABF8F"/>
            <w:vAlign w:val="center"/>
          </w:tcPr>
          <w:p w14:paraId="776B0A27" w14:textId="77777777" w:rsidR="00A63948" w:rsidRPr="00E04630" w:rsidRDefault="00A63948" w:rsidP="00C801C3">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776B0A28" w14:textId="77777777" w:rsidR="00A63948" w:rsidRPr="00E04630" w:rsidRDefault="00A63948" w:rsidP="00C801C3">
            <w:pPr>
              <w:pStyle w:val="TableText"/>
              <w:widowControl w:val="0"/>
              <w:spacing w:before="8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A29"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A2A"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A2B"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A2C"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A2D"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A2E"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A2F"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0A30"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A31"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A32"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A33"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A34"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A35"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776B0A36"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A37"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A,AO,ST</w:t>
            </w:r>
          </w:p>
        </w:tc>
        <w:tc>
          <w:tcPr>
            <w:tcW w:w="486" w:type="dxa"/>
            <w:tcBorders>
              <w:bottom w:val="single" w:sz="4" w:space="0" w:color="auto"/>
            </w:tcBorders>
            <w:shd w:val="clear" w:color="auto" w:fill="FABF8F"/>
            <w:vAlign w:val="center"/>
          </w:tcPr>
          <w:p w14:paraId="776B0A38" w14:textId="77777777" w:rsidR="00A63948" w:rsidRPr="00E04630" w:rsidRDefault="00A63948" w:rsidP="00C801C3">
            <w:pPr>
              <w:pStyle w:val="TableText"/>
              <w:widowControl w:val="0"/>
              <w:rPr>
                <w:rFonts w:ascii="Tahoma" w:eastAsia="SimSun" w:hAnsi="Tahoma" w:cs="Tahoma"/>
                <w:sz w:val="13"/>
              </w:rPr>
            </w:pPr>
          </w:p>
        </w:tc>
      </w:tr>
      <w:tr w:rsidR="00A63948" w:rsidRPr="00E04630" w14:paraId="776B0A4D" w14:textId="77777777" w:rsidTr="00221D2A">
        <w:trPr>
          <w:trHeight w:val="260"/>
        </w:trPr>
        <w:tc>
          <w:tcPr>
            <w:tcW w:w="2534" w:type="dxa"/>
            <w:tcBorders>
              <w:bottom w:val="single" w:sz="4" w:space="0" w:color="auto"/>
            </w:tcBorders>
            <w:shd w:val="clear" w:color="auto" w:fill="FFFFFF"/>
            <w:vAlign w:val="center"/>
          </w:tcPr>
          <w:p w14:paraId="776B0A3A" w14:textId="77777777" w:rsidR="00A63948" w:rsidRPr="00E04630" w:rsidRDefault="00A63948" w:rsidP="00C801C3">
            <w:pPr>
              <w:pStyle w:val="ProductNames"/>
              <w:rPr>
                <w:rFonts w:ascii="Tahoma" w:eastAsia="SimSun" w:hAnsi="Tahoma" w:cs="Tahoma"/>
                <w:sz w:val="14"/>
                <w:szCs w:val="14"/>
              </w:rPr>
            </w:pPr>
            <w:bookmarkStart w:id="400" w:name="_Toc336338056"/>
            <w:bookmarkStart w:id="401" w:name="_Toc341071402"/>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2012 Developer</w:t>
            </w:r>
            <w:bookmarkEnd w:id="400"/>
            <w:bookmarkEnd w:id="401"/>
            <w:r w:rsidRPr="00E04630">
              <w:rPr>
                <w:rFonts w:ascii="Tahoma" w:eastAsia="SimSun" w:hAnsi="Tahoma" w:cs="Tahoma"/>
                <w:sz w:val="14"/>
                <w:szCs w:val="14"/>
              </w:rPr>
              <w:t xml:space="preserve"> </w:t>
            </w:r>
          </w:p>
        </w:tc>
        <w:tc>
          <w:tcPr>
            <w:tcW w:w="630" w:type="dxa"/>
            <w:tcBorders>
              <w:bottom w:val="single" w:sz="4" w:space="0" w:color="auto"/>
            </w:tcBorders>
            <w:shd w:val="clear" w:color="auto" w:fill="FFFFFF"/>
            <w:vAlign w:val="center"/>
          </w:tcPr>
          <w:p w14:paraId="776B0A3B"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76_SQL_Server®" w:history="1">
              <w:r w:rsidR="00C46C63" w:rsidRPr="00E04630">
                <w:rPr>
                  <w:rStyle w:val="Hyperlink"/>
                  <w:rFonts w:eastAsia="SimSun" w:cs="Tahoma"/>
                  <w:b/>
                  <w:sz w:val="13"/>
                  <w:szCs w:val="13"/>
                </w:rPr>
                <w:t>76</w:t>
              </w:r>
            </w:hyperlink>
          </w:p>
        </w:tc>
        <w:tc>
          <w:tcPr>
            <w:tcW w:w="450" w:type="dxa"/>
            <w:tcBorders>
              <w:bottom w:val="single" w:sz="4" w:space="0" w:color="auto"/>
            </w:tcBorders>
            <w:shd w:val="clear" w:color="auto" w:fill="FFFFFF"/>
          </w:tcPr>
          <w:p w14:paraId="776B0A3C" w14:textId="77777777" w:rsidR="00A63948" w:rsidRPr="00E04630" w:rsidRDefault="00A63948" w:rsidP="00C801C3">
            <w:pPr>
              <w:pStyle w:val="TableText"/>
              <w:widowControl w:val="0"/>
              <w:spacing w:before="8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776B0A3D"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A3E"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0A3F" w14:textId="77777777" w:rsidR="00A63948" w:rsidRPr="00E04630" w:rsidRDefault="00A63948"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A40" w14:textId="77777777" w:rsidR="00A63948" w:rsidRPr="00E04630" w:rsidRDefault="00A63948"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A41" w14:textId="77777777" w:rsidR="00A63948" w:rsidRPr="00E04630" w:rsidRDefault="00A63948"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A42" w14:textId="77777777" w:rsidR="00A63948" w:rsidRPr="00E04630" w:rsidRDefault="00A63948"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A43" w14:textId="77777777" w:rsidR="00A63948" w:rsidRPr="00E04630" w:rsidRDefault="00A63948" w:rsidP="00C801C3">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A44" w14:textId="77777777" w:rsidR="00A63948" w:rsidRPr="00E04630" w:rsidRDefault="00A63948"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A45"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0A46" w14:textId="77777777" w:rsidR="00A63948" w:rsidRPr="00E04630" w:rsidRDefault="00A63948" w:rsidP="00C801C3">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A47" w14:textId="77777777" w:rsidR="00A63948" w:rsidRPr="00E04630" w:rsidRDefault="00A63948"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A48" w14:textId="77777777" w:rsidR="00A63948" w:rsidRPr="00E04630" w:rsidRDefault="00A63948" w:rsidP="00C801C3">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A49" w14:textId="77777777" w:rsidR="00A63948" w:rsidRPr="00E04630" w:rsidRDefault="00A63948"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A4A" w14:textId="77777777" w:rsidR="00A63948" w:rsidRPr="00E04630" w:rsidRDefault="00A63948" w:rsidP="00C801C3">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A4B" w14:textId="77777777" w:rsidR="00A63948" w:rsidRPr="00E04630" w:rsidRDefault="00A63948" w:rsidP="00C801C3">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A4C" w14:textId="77777777" w:rsidR="00A63948" w:rsidRPr="00E04630" w:rsidRDefault="00A63948" w:rsidP="00C801C3">
            <w:pPr>
              <w:pStyle w:val="TableText"/>
              <w:widowControl w:val="0"/>
              <w:rPr>
                <w:rFonts w:ascii="Tahoma" w:eastAsia="SimSun" w:hAnsi="Tahoma" w:cs="Tahoma"/>
                <w:sz w:val="13"/>
              </w:rPr>
            </w:pPr>
          </w:p>
        </w:tc>
      </w:tr>
      <w:tr w:rsidR="00A63948" w:rsidRPr="00E04630" w14:paraId="776B0A61" w14:textId="77777777" w:rsidTr="00221D2A">
        <w:trPr>
          <w:trHeight w:val="145"/>
        </w:trPr>
        <w:tc>
          <w:tcPr>
            <w:tcW w:w="2534" w:type="dxa"/>
            <w:tcBorders>
              <w:bottom w:val="single" w:sz="4" w:space="0" w:color="auto"/>
            </w:tcBorders>
            <w:shd w:val="clear" w:color="auto" w:fill="FABF8F"/>
            <w:vAlign w:val="center"/>
          </w:tcPr>
          <w:p w14:paraId="776B0A4E" w14:textId="77777777" w:rsidR="00A63948" w:rsidRPr="00E04630" w:rsidRDefault="00A63948" w:rsidP="00C801C3">
            <w:pPr>
              <w:pStyle w:val="ProductNames"/>
              <w:rPr>
                <w:rFonts w:ascii="Tahoma" w:eastAsia="SimSun" w:hAnsi="Tahoma" w:cs="Tahoma"/>
                <w:sz w:val="14"/>
                <w:szCs w:val="14"/>
              </w:rPr>
            </w:pPr>
            <w:bookmarkStart w:id="402" w:name="_Toc336338057"/>
            <w:bookmarkStart w:id="403" w:name="_Toc341071403"/>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2012 Enterprise</w:t>
            </w:r>
            <w:bookmarkEnd w:id="402"/>
            <w:bookmarkEnd w:id="403"/>
            <w:r w:rsidRPr="00E04630">
              <w:rPr>
                <w:rFonts w:ascii="Tahoma" w:eastAsia="SimSun" w:hAnsi="Tahoma" w:cs="Tahoma"/>
                <w:sz w:val="14"/>
                <w:szCs w:val="14"/>
              </w:rPr>
              <w:t xml:space="preserve"> </w:t>
            </w:r>
          </w:p>
        </w:tc>
        <w:tc>
          <w:tcPr>
            <w:tcW w:w="630" w:type="dxa"/>
            <w:tcBorders>
              <w:bottom w:val="single" w:sz="4" w:space="0" w:color="auto"/>
            </w:tcBorders>
            <w:shd w:val="clear" w:color="auto" w:fill="FABF8F"/>
            <w:vAlign w:val="center"/>
          </w:tcPr>
          <w:p w14:paraId="776B0A4F"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77_SQL_Server®" w:history="1">
              <w:r w:rsidR="00C46C63" w:rsidRPr="00E04630">
                <w:rPr>
                  <w:rStyle w:val="Hyperlink"/>
                  <w:rFonts w:eastAsia="SimSun" w:cs="Tahoma"/>
                  <w:b/>
                  <w:sz w:val="13"/>
                  <w:szCs w:val="13"/>
                </w:rPr>
                <w:t>77</w:t>
              </w:r>
            </w:hyperlink>
          </w:p>
        </w:tc>
        <w:tc>
          <w:tcPr>
            <w:tcW w:w="450" w:type="dxa"/>
            <w:tcBorders>
              <w:bottom w:val="single" w:sz="4" w:space="0" w:color="auto"/>
            </w:tcBorders>
            <w:shd w:val="clear" w:color="auto" w:fill="FABF8F"/>
          </w:tcPr>
          <w:p w14:paraId="776B0A50" w14:textId="77777777" w:rsidR="00A63948" w:rsidRPr="00E04630" w:rsidRDefault="00A63948" w:rsidP="00C801C3">
            <w:pPr>
              <w:pStyle w:val="TableText"/>
              <w:widowControl w:val="0"/>
              <w:spacing w:before="8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A51"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A52"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A53"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188</w:t>
            </w:r>
          </w:p>
        </w:tc>
        <w:tc>
          <w:tcPr>
            <w:tcW w:w="450" w:type="dxa"/>
            <w:tcBorders>
              <w:bottom w:val="single" w:sz="4" w:space="0" w:color="auto"/>
            </w:tcBorders>
            <w:shd w:val="clear" w:color="auto" w:fill="FABF8F"/>
            <w:vAlign w:val="center"/>
          </w:tcPr>
          <w:p w14:paraId="776B0A54"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150</w:t>
            </w:r>
          </w:p>
        </w:tc>
        <w:tc>
          <w:tcPr>
            <w:tcW w:w="450" w:type="dxa"/>
            <w:tcBorders>
              <w:bottom w:val="single" w:sz="4" w:space="0" w:color="auto"/>
            </w:tcBorders>
            <w:shd w:val="clear" w:color="auto" w:fill="FABF8F"/>
            <w:vAlign w:val="center"/>
          </w:tcPr>
          <w:p w14:paraId="776B0A55"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113</w:t>
            </w:r>
          </w:p>
        </w:tc>
        <w:tc>
          <w:tcPr>
            <w:tcW w:w="450" w:type="dxa"/>
            <w:tcBorders>
              <w:bottom w:val="single" w:sz="4" w:space="0" w:color="auto"/>
            </w:tcBorders>
            <w:shd w:val="clear" w:color="auto" w:fill="FABF8F"/>
            <w:vAlign w:val="center"/>
          </w:tcPr>
          <w:p w14:paraId="776B0A56"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113</w:t>
            </w:r>
          </w:p>
        </w:tc>
        <w:tc>
          <w:tcPr>
            <w:tcW w:w="450" w:type="dxa"/>
            <w:tcBorders>
              <w:bottom w:val="single" w:sz="4" w:space="0" w:color="auto"/>
            </w:tcBorders>
            <w:shd w:val="clear" w:color="auto" w:fill="FABF8F"/>
            <w:vAlign w:val="center"/>
          </w:tcPr>
          <w:p w14:paraId="776B0A57"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14:paraId="776B0A58"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14:paraId="776B0A59"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A5A"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150</w:t>
            </w:r>
          </w:p>
        </w:tc>
        <w:tc>
          <w:tcPr>
            <w:tcW w:w="450" w:type="dxa"/>
            <w:tcBorders>
              <w:bottom w:val="single" w:sz="4" w:space="0" w:color="auto"/>
              <w:right w:val="single" w:sz="18" w:space="0" w:color="auto"/>
            </w:tcBorders>
            <w:shd w:val="clear" w:color="auto" w:fill="FABF8F"/>
            <w:vAlign w:val="center"/>
          </w:tcPr>
          <w:p w14:paraId="776B0A5B"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14:paraId="776B0A5C"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776B0A5D"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A5E"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A5F"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A60" w14:textId="77777777" w:rsidR="00A63948" w:rsidRPr="00E04630" w:rsidRDefault="00A63948" w:rsidP="00C801C3">
            <w:pPr>
              <w:pStyle w:val="TableText"/>
              <w:widowControl w:val="0"/>
              <w:rPr>
                <w:rFonts w:ascii="Tahoma" w:eastAsia="SimSun" w:hAnsi="Tahoma" w:cs="Tahoma"/>
                <w:sz w:val="13"/>
              </w:rPr>
            </w:pPr>
          </w:p>
        </w:tc>
      </w:tr>
      <w:tr w:rsidR="00A63948" w:rsidRPr="00E04630" w14:paraId="776B0A75" w14:textId="77777777" w:rsidTr="00221D2A">
        <w:trPr>
          <w:trHeight w:val="145"/>
        </w:trPr>
        <w:tc>
          <w:tcPr>
            <w:tcW w:w="2534" w:type="dxa"/>
            <w:tcBorders>
              <w:bottom w:val="single" w:sz="4" w:space="0" w:color="auto"/>
            </w:tcBorders>
            <w:shd w:val="clear" w:color="auto" w:fill="FFFFFF"/>
            <w:vAlign w:val="center"/>
          </w:tcPr>
          <w:p w14:paraId="776B0A62" w14:textId="77777777" w:rsidR="00A63948" w:rsidRPr="00E04630" w:rsidRDefault="00A63948" w:rsidP="00E23D9C">
            <w:pPr>
              <w:pStyle w:val="ProductNames"/>
              <w:rPr>
                <w:rFonts w:ascii="Tahoma" w:eastAsia="SimSun" w:hAnsi="Tahoma" w:cs="Tahoma"/>
                <w:sz w:val="14"/>
                <w:szCs w:val="14"/>
              </w:rPr>
            </w:pPr>
            <w:bookmarkStart w:id="404" w:name="_Toc336338058"/>
            <w:bookmarkStart w:id="405" w:name="_Toc341071404"/>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2012 Enterprise Core</w:t>
            </w:r>
            <w:r w:rsidR="00F9516B" w:rsidRPr="00E04630">
              <w:rPr>
                <w:rFonts w:ascii="Tahoma" w:eastAsia="SimSun" w:hAnsi="Tahoma" w:cs="Tahoma"/>
                <w:sz w:val="14"/>
                <w:szCs w:val="14"/>
              </w:rPr>
              <w:br/>
            </w:r>
            <w:r w:rsidRPr="00E04630">
              <w:rPr>
                <w:rFonts w:ascii="Tahoma" w:eastAsia="SimSun" w:hAnsi="Tahoma" w:cs="Tahoma"/>
                <w:sz w:val="14"/>
                <w:szCs w:val="14"/>
              </w:rPr>
              <w:t>（</w:t>
            </w:r>
            <w:r w:rsidRPr="00E04630">
              <w:rPr>
                <w:rFonts w:ascii="Tahoma" w:eastAsia="SimSun" w:hAnsi="Tahoma" w:cs="Tahoma"/>
                <w:sz w:val="14"/>
                <w:szCs w:val="14"/>
              </w:rPr>
              <w:t xml:space="preserve">2 </w:t>
            </w:r>
            <w:proofErr w:type="spellStart"/>
            <w:r w:rsidRPr="00E04630">
              <w:rPr>
                <w:rFonts w:ascii="Tahoma" w:eastAsia="SimSun" w:hAnsi="Tahoma" w:cs="Tahoma"/>
                <w:sz w:val="14"/>
                <w:szCs w:val="14"/>
              </w:rPr>
              <w:t>个包内核许可</w:t>
            </w:r>
            <w:proofErr w:type="spellEnd"/>
            <w:r w:rsidRPr="00E04630">
              <w:rPr>
                <w:rFonts w:ascii="Tahoma" w:eastAsia="SimSun" w:hAnsi="Tahoma" w:cs="Tahoma"/>
                <w:sz w:val="14"/>
                <w:szCs w:val="14"/>
              </w:rPr>
              <w:t>）</w:t>
            </w:r>
            <w:bookmarkEnd w:id="404"/>
            <w:bookmarkEnd w:id="405"/>
          </w:p>
        </w:tc>
        <w:tc>
          <w:tcPr>
            <w:tcW w:w="630" w:type="dxa"/>
            <w:tcBorders>
              <w:bottom w:val="single" w:sz="4" w:space="0" w:color="auto"/>
            </w:tcBorders>
            <w:shd w:val="clear" w:color="auto" w:fill="FFFFFF"/>
            <w:vAlign w:val="center"/>
          </w:tcPr>
          <w:p w14:paraId="776B0A63" w14:textId="77777777" w:rsidR="00A63948" w:rsidRPr="00E04630" w:rsidRDefault="00241022" w:rsidP="00806515">
            <w:pPr>
              <w:pStyle w:val="TableText"/>
              <w:widowControl w:val="0"/>
              <w:rPr>
                <w:rStyle w:val="EndnoteReference"/>
                <w:rFonts w:eastAsia="SimSun" w:cs="Tahoma"/>
                <w:b w:val="0"/>
                <w:color w:val="0000FF"/>
                <w:sz w:val="13"/>
                <w:szCs w:val="13"/>
                <w:u w:val="single"/>
              </w:rPr>
            </w:pPr>
            <w:hyperlink w:anchor="_78_SQL_Server®" w:history="1">
              <w:r w:rsidR="00C46C63" w:rsidRPr="00E04630">
                <w:rPr>
                  <w:rStyle w:val="Hyperlink"/>
                  <w:rFonts w:eastAsia="SimSun" w:cs="Tahoma"/>
                  <w:b/>
                  <w:sz w:val="13"/>
                  <w:szCs w:val="13"/>
                </w:rPr>
                <w:t>78</w:t>
              </w:r>
            </w:hyperlink>
          </w:p>
        </w:tc>
        <w:tc>
          <w:tcPr>
            <w:tcW w:w="450" w:type="dxa"/>
            <w:tcBorders>
              <w:bottom w:val="single" w:sz="4" w:space="0" w:color="auto"/>
            </w:tcBorders>
            <w:shd w:val="clear" w:color="auto" w:fill="FFFFFF"/>
          </w:tcPr>
          <w:p w14:paraId="776B0A64" w14:textId="77777777" w:rsidR="00A63948" w:rsidRPr="00E04630" w:rsidRDefault="00A63948" w:rsidP="00C801C3">
            <w:pPr>
              <w:pStyle w:val="TableText"/>
              <w:widowControl w:val="0"/>
              <w:spacing w:before="8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776B0A65"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A66"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center"/>
          </w:tcPr>
          <w:p w14:paraId="776B0A67"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313</w:t>
            </w:r>
          </w:p>
        </w:tc>
        <w:tc>
          <w:tcPr>
            <w:tcW w:w="450" w:type="dxa"/>
            <w:tcBorders>
              <w:bottom w:val="single" w:sz="4" w:space="0" w:color="auto"/>
            </w:tcBorders>
            <w:shd w:val="clear" w:color="auto" w:fill="FFFFFF"/>
            <w:vAlign w:val="center"/>
          </w:tcPr>
          <w:p w14:paraId="776B0A68"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250</w:t>
            </w:r>
          </w:p>
        </w:tc>
        <w:tc>
          <w:tcPr>
            <w:tcW w:w="450" w:type="dxa"/>
            <w:tcBorders>
              <w:bottom w:val="single" w:sz="4" w:space="0" w:color="auto"/>
            </w:tcBorders>
            <w:shd w:val="clear" w:color="auto" w:fill="FFFFFF"/>
            <w:vAlign w:val="center"/>
          </w:tcPr>
          <w:p w14:paraId="776B0A69"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188</w:t>
            </w:r>
          </w:p>
        </w:tc>
        <w:tc>
          <w:tcPr>
            <w:tcW w:w="450" w:type="dxa"/>
            <w:tcBorders>
              <w:bottom w:val="single" w:sz="4" w:space="0" w:color="auto"/>
            </w:tcBorders>
            <w:shd w:val="clear" w:color="auto" w:fill="FFFFFF"/>
            <w:vAlign w:val="center"/>
          </w:tcPr>
          <w:p w14:paraId="776B0A6A"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188</w:t>
            </w:r>
          </w:p>
        </w:tc>
        <w:tc>
          <w:tcPr>
            <w:tcW w:w="450" w:type="dxa"/>
            <w:tcBorders>
              <w:bottom w:val="single" w:sz="4" w:space="0" w:color="auto"/>
            </w:tcBorders>
            <w:shd w:val="clear" w:color="auto" w:fill="FFFFFF"/>
            <w:vAlign w:val="center"/>
          </w:tcPr>
          <w:p w14:paraId="776B0A6B"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125</w:t>
            </w:r>
          </w:p>
        </w:tc>
        <w:tc>
          <w:tcPr>
            <w:tcW w:w="360" w:type="dxa"/>
            <w:tcBorders>
              <w:bottom w:val="single" w:sz="4" w:space="0" w:color="auto"/>
              <w:right w:val="single" w:sz="18" w:space="0" w:color="auto"/>
            </w:tcBorders>
            <w:shd w:val="clear" w:color="auto" w:fill="FFFFFF"/>
            <w:vAlign w:val="center"/>
          </w:tcPr>
          <w:p w14:paraId="776B0A6C"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63</w:t>
            </w:r>
          </w:p>
        </w:tc>
        <w:tc>
          <w:tcPr>
            <w:tcW w:w="450" w:type="dxa"/>
            <w:tcBorders>
              <w:left w:val="single" w:sz="18" w:space="0" w:color="auto"/>
              <w:bottom w:val="single" w:sz="4" w:space="0" w:color="auto"/>
            </w:tcBorders>
            <w:shd w:val="clear" w:color="auto" w:fill="FFFFFF"/>
            <w:vAlign w:val="center"/>
          </w:tcPr>
          <w:p w14:paraId="776B0A6D"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center"/>
          </w:tcPr>
          <w:p w14:paraId="776B0A6E"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250</w:t>
            </w:r>
          </w:p>
        </w:tc>
        <w:tc>
          <w:tcPr>
            <w:tcW w:w="450" w:type="dxa"/>
            <w:tcBorders>
              <w:bottom w:val="single" w:sz="4" w:space="0" w:color="auto"/>
              <w:right w:val="single" w:sz="18" w:space="0" w:color="auto"/>
            </w:tcBorders>
            <w:shd w:val="clear" w:color="auto" w:fill="FFFFFF"/>
            <w:vAlign w:val="center"/>
          </w:tcPr>
          <w:p w14:paraId="776B0A6F"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left w:val="single" w:sz="18" w:space="0" w:color="auto"/>
              <w:bottom w:val="single" w:sz="4" w:space="0" w:color="auto"/>
            </w:tcBorders>
            <w:shd w:val="clear" w:color="auto" w:fill="FFFFFF"/>
            <w:vAlign w:val="center"/>
          </w:tcPr>
          <w:p w14:paraId="776B0A70"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right w:val="single" w:sz="18" w:space="0" w:color="auto"/>
            </w:tcBorders>
            <w:shd w:val="clear" w:color="auto" w:fill="FFFFFF"/>
            <w:vAlign w:val="center"/>
          </w:tcPr>
          <w:p w14:paraId="776B0A71"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A72"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A73"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A74"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OL/OV</w:t>
            </w:r>
          </w:p>
        </w:tc>
      </w:tr>
      <w:tr w:rsidR="00A63948" w:rsidRPr="00E04630" w14:paraId="776B0A89" w14:textId="77777777" w:rsidTr="00221D2A">
        <w:trPr>
          <w:trHeight w:val="145"/>
        </w:trPr>
        <w:tc>
          <w:tcPr>
            <w:tcW w:w="2534" w:type="dxa"/>
            <w:tcBorders>
              <w:bottom w:val="single" w:sz="4" w:space="0" w:color="auto"/>
            </w:tcBorders>
            <w:shd w:val="clear" w:color="auto" w:fill="FABF8F"/>
            <w:vAlign w:val="center"/>
          </w:tcPr>
          <w:p w14:paraId="776B0A76" w14:textId="77777777" w:rsidR="00A63948" w:rsidRPr="00E04630" w:rsidRDefault="00A63948" w:rsidP="00C801C3">
            <w:pPr>
              <w:pStyle w:val="ProductNames"/>
              <w:rPr>
                <w:rFonts w:ascii="Tahoma" w:eastAsia="SimSun" w:hAnsi="Tahoma" w:cs="Tahoma"/>
                <w:sz w:val="14"/>
                <w:szCs w:val="14"/>
              </w:rPr>
            </w:pPr>
            <w:bookmarkStart w:id="406" w:name="_Toc336338059"/>
            <w:bookmarkStart w:id="407" w:name="_Toc341071405"/>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2012 Standard</w:t>
            </w:r>
            <w:bookmarkEnd w:id="406"/>
            <w:bookmarkEnd w:id="407"/>
            <w:r w:rsidRPr="00E04630">
              <w:rPr>
                <w:rFonts w:ascii="Tahoma" w:eastAsia="SimSun" w:hAnsi="Tahoma" w:cs="Tahoma"/>
                <w:sz w:val="14"/>
                <w:szCs w:val="14"/>
              </w:rPr>
              <w:t xml:space="preserve"> </w:t>
            </w:r>
          </w:p>
        </w:tc>
        <w:tc>
          <w:tcPr>
            <w:tcW w:w="630" w:type="dxa"/>
            <w:tcBorders>
              <w:bottom w:val="single" w:sz="4" w:space="0" w:color="auto"/>
            </w:tcBorders>
            <w:shd w:val="clear" w:color="auto" w:fill="FABF8F"/>
            <w:vAlign w:val="center"/>
          </w:tcPr>
          <w:p w14:paraId="776B0A77" w14:textId="77777777" w:rsidR="00A63948" w:rsidRPr="00E04630" w:rsidRDefault="00241022" w:rsidP="00806515">
            <w:pPr>
              <w:pStyle w:val="TableText"/>
              <w:widowControl w:val="0"/>
              <w:rPr>
                <w:rStyle w:val="EndnoteReference"/>
                <w:rFonts w:eastAsia="SimSun" w:cs="Tahoma"/>
                <w:b w:val="0"/>
                <w:color w:val="0000FF"/>
                <w:sz w:val="13"/>
                <w:szCs w:val="13"/>
                <w:u w:val="single"/>
              </w:rPr>
            </w:pPr>
            <w:hyperlink w:anchor="_79_SQL_Server®" w:history="1">
              <w:r w:rsidR="00C46C63" w:rsidRPr="00E04630">
                <w:rPr>
                  <w:rStyle w:val="Hyperlink"/>
                  <w:rFonts w:eastAsia="SimSun" w:cs="Tahoma"/>
                  <w:b/>
                  <w:sz w:val="13"/>
                  <w:szCs w:val="13"/>
                </w:rPr>
                <w:t>79</w:t>
              </w:r>
            </w:hyperlink>
          </w:p>
        </w:tc>
        <w:tc>
          <w:tcPr>
            <w:tcW w:w="450" w:type="dxa"/>
            <w:tcBorders>
              <w:bottom w:val="single" w:sz="4" w:space="0" w:color="auto"/>
            </w:tcBorders>
            <w:shd w:val="clear" w:color="auto" w:fill="FABF8F"/>
          </w:tcPr>
          <w:p w14:paraId="776B0A78" w14:textId="77777777" w:rsidR="00A63948" w:rsidRPr="00E04630" w:rsidRDefault="00A63948" w:rsidP="00C801C3">
            <w:pPr>
              <w:pStyle w:val="TableText"/>
              <w:widowControl w:val="0"/>
              <w:spacing w:before="8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A79"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A7A"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0A7B"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ABF8F"/>
            <w:vAlign w:val="center"/>
          </w:tcPr>
          <w:p w14:paraId="776B0A7C"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30</w:t>
            </w:r>
          </w:p>
        </w:tc>
        <w:tc>
          <w:tcPr>
            <w:tcW w:w="450" w:type="dxa"/>
            <w:tcBorders>
              <w:bottom w:val="single" w:sz="4" w:space="0" w:color="auto"/>
            </w:tcBorders>
            <w:shd w:val="clear" w:color="auto" w:fill="FABF8F"/>
            <w:vAlign w:val="center"/>
          </w:tcPr>
          <w:p w14:paraId="776B0A7D"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23</w:t>
            </w:r>
          </w:p>
        </w:tc>
        <w:tc>
          <w:tcPr>
            <w:tcW w:w="450" w:type="dxa"/>
            <w:tcBorders>
              <w:bottom w:val="single" w:sz="4" w:space="0" w:color="auto"/>
            </w:tcBorders>
            <w:shd w:val="clear" w:color="auto" w:fill="FABF8F"/>
            <w:vAlign w:val="center"/>
          </w:tcPr>
          <w:p w14:paraId="776B0A7E"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23</w:t>
            </w:r>
          </w:p>
        </w:tc>
        <w:tc>
          <w:tcPr>
            <w:tcW w:w="450" w:type="dxa"/>
            <w:tcBorders>
              <w:bottom w:val="single" w:sz="4" w:space="0" w:color="auto"/>
            </w:tcBorders>
            <w:shd w:val="clear" w:color="auto" w:fill="FABF8F"/>
            <w:vAlign w:val="center"/>
          </w:tcPr>
          <w:p w14:paraId="776B0A7F"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15</w:t>
            </w:r>
          </w:p>
        </w:tc>
        <w:tc>
          <w:tcPr>
            <w:tcW w:w="360" w:type="dxa"/>
            <w:tcBorders>
              <w:bottom w:val="single" w:sz="4" w:space="0" w:color="auto"/>
              <w:right w:val="single" w:sz="18" w:space="0" w:color="auto"/>
            </w:tcBorders>
            <w:shd w:val="clear" w:color="auto" w:fill="FABF8F"/>
            <w:vAlign w:val="center"/>
          </w:tcPr>
          <w:p w14:paraId="776B0A80"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8</w:t>
            </w:r>
          </w:p>
        </w:tc>
        <w:tc>
          <w:tcPr>
            <w:tcW w:w="450" w:type="dxa"/>
            <w:tcBorders>
              <w:left w:val="single" w:sz="18" w:space="0" w:color="auto"/>
              <w:bottom w:val="single" w:sz="4" w:space="0" w:color="auto"/>
            </w:tcBorders>
            <w:shd w:val="clear" w:color="auto" w:fill="FABF8F"/>
            <w:vAlign w:val="center"/>
          </w:tcPr>
          <w:p w14:paraId="776B0A81"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0A82"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30</w:t>
            </w:r>
          </w:p>
        </w:tc>
        <w:tc>
          <w:tcPr>
            <w:tcW w:w="450" w:type="dxa"/>
            <w:tcBorders>
              <w:bottom w:val="single" w:sz="4" w:space="0" w:color="auto"/>
              <w:right w:val="single" w:sz="18" w:space="0" w:color="auto"/>
            </w:tcBorders>
            <w:shd w:val="clear" w:color="auto" w:fill="FABF8F"/>
            <w:vAlign w:val="center"/>
          </w:tcPr>
          <w:p w14:paraId="776B0A83"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left w:val="single" w:sz="18" w:space="0" w:color="auto"/>
              <w:bottom w:val="single" w:sz="4" w:space="0" w:color="auto"/>
            </w:tcBorders>
            <w:shd w:val="clear" w:color="auto" w:fill="FABF8F"/>
            <w:vAlign w:val="center"/>
          </w:tcPr>
          <w:p w14:paraId="776B0A84"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14:paraId="776B0A85"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A86"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A87"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A88" w14:textId="77777777" w:rsidR="00A63948" w:rsidRPr="00E04630" w:rsidRDefault="00A63948" w:rsidP="00C801C3">
            <w:pPr>
              <w:pStyle w:val="TableText"/>
              <w:widowControl w:val="0"/>
              <w:rPr>
                <w:rFonts w:ascii="Tahoma" w:eastAsia="SimSun" w:hAnsi="Tahoma" w:cs="Tahoma"/>
                <w:sz w:val="13"/>
              </w:rPr>
            </w:pPr>
          </w:p>
        </w:tc>
      </w:tr>
      <w:tr w:rsidR="00A63948" w:rsidRPr="00E04630" w14:paraId="776B0A9D" w14:textId="77777777" w:rsidTr="00221D2A">
        <w:trPr>
          <w:trHeight w:val="145"/>
        </w:trPr>
        <w:tc>
          <w:tcPr>
            <w:tcW w:w="2534" w:type="dxa"/>
            <w:tcBorders>
              <w:bottom w:val="single" w:sz="4" w:space="0" w:color="auto"/>
            </w:tcBorders>
            <w:shd w:val="clear" w:color="auto" w:fill="FFFFFF"/>
            <w:vAlign w:val="center"/>
          </w:tcPr>
          <w:p w14:paraId="776B0A8A" w14:textId="77777777" w:rsidR="00A63948" w:rsidRPr="00E04630" w:rsidRDefault="00A63948" w:rsidP="00D41E38">
            <w:pPr>
              <w:pStyle w:val="ProductNames"/>
              <w:rPr>
                <w:rFonts w:ascii="Tahoma" w:eastAsia="SimSun" w:hAnsi="Tahoma" w:cs="Tahoma"/>
                <w:sz w:val="14"/>
                <w:szCs w:val="14"/>
              </w:rPr>
            </w:pPr>
            <w:bookmarkStart w:id="408" w:name="_Toc336338060"/>
            <w:bookmarkStart w:id="409" w:name="_Toc341071406"/>
            <w:r w:rsidRPr="00E04630">
              <w:rPr>
                <w:rFonts w:ascii="Tahoma" w:eastAsia="SimSun" w:hAnsi="Tahoma" w:cs="Tahoma"/>
                <w:sz w:val="14"/>
                <w:szCs w:val="14"/>
              </w:rPr>
              <w:t>SQL Server</w:t>
            </w:r>
            <w:r w:rsidR="00CD3499" w:rsidRPr="00E04630">
              <w:rPr>
                <w:rFonts w:ascii="Tahoma" w:eastAsia="SimSun" w:hAnsi="Tahoma" w:cs="Tahoma"/>
                <w:color w:val="000000"/>
                <w:sz w:val="14"/>
                <w:szCs w:val="14"/>
                <w:vertAlign w:val="superscript"/>
              </w:rPr>
              <w:t>®</w:t>
            </w:r>
            <w:r w:rsidRPr="00E04630">
              <w:rPr>
                <w:rFonts w:ascii="Tahoma" w:eastAsia="SimSun" w:hAnsi="Tahoma" w:cs="Tahoma"/>
                <w:sz w:val="14"/>
                <w:szCs w:val="14"/>
              </w:rPr>
              <w:t xml:space="preserve"> 2012 Standard Core</w:t>
            </w:r>
            <w:r w:rsidR="00F9516B" w:rsidRPr="00E04630">
              <w:rPr>
                <w:rFonts w:ascii="Tahoma" w:eastAsia="SimSun" w:hAnsi="Tahoma" w:cs="Tahoma"/>
                <w:sz w:val="14"/>
                <w:szCs w:val="14"/>
              </w:rPr>
              <w:br/>
            </w:r>
            <w:r w:rsidRPr="00E04630">
              <w:rPr>
                <w:rFonts w:ascii="Tahoma" w:eastAsia="SimSun" w:hAnsi="Tahoma" w:cs="Tahoma"/>
                <w:sz w:val="14"/>
                <w:szCs w:val="14"/>
              </w:rPr>
              <w:t>（</w:t>
            </w:r>
            <w:r w:rsidRPr="00E04630">
              <w:rPr>
                <w:rFonts w:ascii="Tahoma" w:eastAsia="SimSun" w:hAnsi="Tahoma" w:cs="Tahoma"/>
                <w:sz w:val="14"/>
                <w:szCs w:val="14"/>
              </w:rPr>
              <w:t xml:space="preserve">2 </w:t>
            </w:r>
            <w:proofErr w:type="spellStart"/>
            <w:r w:rsidRPr="00E04630">
              <w:rPr>
                <w:rFonts w:ascii="Tahoma" w:eastAsia="SimSun" w:hAnsi="Tahoma" w:cs="Tahoma"/>
                <w:sz w:val="14"/>
                <w:szCs w:val="14"/>
              </w:rPr>
              <w:t>个包内核许可</w:t>
            </w:r>
            <w:proofErr w:type="spellEnd"/>
            <w:r w:rsidRPr="00E04630">
              <w:rPr>
                <w:rFonts w:ascii="Tahoma" w:eastAsia="SimSun" w:hAnsi="Tahoma" w:cs="Tahoma"/>
                <w:sz w:val="14"/>
                <w:szCs w:val="14"/>
              </w:rPr>
              <w:t>）</w:t>
            </w:r>
            <w:bookmarkEnd w:id="408"/>
            <w:bookmarkEnd w:id="409"/>
          </w:p>
        </w:tc>
        <w:tc>
          <w:tcPr>
            <w:tcW w:w="630" w:type="dxa"/>
            <w:tcBorders>
              <w:bottom w:val="single" w:sz="4" w:space="0" w:color="auto"/>
            </w:tcBorders>
            <w:shd w:val="clear" w:color="auto" w:fill="FFFFFF"/>
            <w:vAlign w:val="center"/>
          </w:tcPr>
          <w:p w14:paraId="776B0A8B"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80_SQL_Server®" w:history="1">
              <w:r w:rsidR="00C46C63" w:rsidRPr="00E04630">
                <w:rPr>
                  <w:rStyle w:val="Hyperlink"/>
                  <w:rFonts w:eastAsia="SimSun" w:cs="Tahoma"/>
                  <w:b/>
                  <w:sz w:val="13"/>
                  <w:szCs w:val="13"/>
                </w:rPr>
                <w:t>80</w:t>
              </w:r>
            </w:hyperlink>
          </w:p>
        </w:tc>
        <w:tc>
          <w:tcPr>
            <w:tcW w:w="450" w:type="dxa"/>
            <w:tcBorders>
              <w:bottom w:val="single" w:sz="4" w:space="0" w:color="auto"/>
            </w:tcBorders>
            <w:shd w:val="clear" w:color="auto" w:fill="FFFFFF"/>
          </w:tcPr>
          <w:p w14:paraId="776B0A8C" w14:textId="77777777" w:rsidR="00A63948" w:rsidRPr="00E04630" w:rsidRDefault="00A63948" w:rsidP="00C801C3">
            <w:pPr>
              <w:pStyle w:val="TableText"/>
              <w:widowControl w:val="0"/>
              <w:spacing w:before="8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776B0A8D"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A8E"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A8F"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center"/>
          </w:tcPr>
          <w:p w14:paraId="776B0A90"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tcBorders>
            <w:shd w:val="clear" w:color="auto" w:fill="FFFFFF"/>
            <w:vAlign w:val="center"/>
          </w:tcPr>
          <w:p w14:paraId="776B0A91"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FFFFF"/>
            <w:vAlign w:val="center"/>
          </w:tcPr>
          <w:p w14:paraId="776B0A92"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FFFFF"/>
            <w:vAlign w:val="center"/>
          </w:tcPr>
          <w:p w14:paraId="776B0A93"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14:paraId="776B0A94"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776B0A95"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A96"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right w:val="single" w:sz="18" w:space="0" w:color="auto"/>
            </w:tcBorders>
            <w:shd w:val="clear" w:color="auto" w:fill="FFFFFF"/>
            <w:vAlign w:val="center"/>
          </w:tcPr>
          <w:p w14:paraId="776B0A97"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14:paraId="776B0A98"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0A99"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A9A"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A9B"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A9C" w14:textId="77777777" w:rsidR="00A63948" w:rsidRPr="00E04630" w:rsidRDefault="00A63948" w:rsidP="00C801C3">
            <w:pPr>
              <w:pStyle w:val="TableText"/>
              <w:widowControl w:val="0"/>
              <w:rPr>
                <w:rFonts w:ascii="Tahoma" w:eastAsia="SimSun" w:hAnsi="Tahoma" w:cs="Tahoma"/>
                <w:sz w:val="13"/>
              </w:rPr>
            </w:pPr>
            <w:r w:rsidRPr="00E04630">
              <w:rPr>
                <w:rFonts w:ascii="Tahoma" w:eastAsia="SimSun" w:hAnsi="Tahoma" w:cs="Tahoma"/>
                <w:sz w:val="13"/>
              </w:rPr>
              <w:t>OL/OV</w:t>
            </w:r>
          </w:p>
        </w:tc>
      </w:tr>
      <w:tr w:rsidR="00A63948" w:rsidRPr="00E04630" w14:paraId="776B0AB1" w14:textId="77777777" w:rsidTr="00221D2A">
        <w:trPr>
          <w:trHeight w:val="145"/>
        </w:trPr>
        <w:tc>
          <w:tcPr>
            <w:tcW w:w="2534" w:type="dxa"/>
            <w:tcBorders>
              <w:bottom w:val="single" w:sz="4" w:space="0" w:color="auto"/>
            </w:tcBorders>
            <w:shd w:val="clear" w:color="auto" w:fill="FABF8F"/>
            <w:vAlign w:val="center"/>
          </w:tcPr>
          <w:p w14:paraId="776B0A9E" w14:textId="77777777" w:rsidR="00A63948" w:rsidRPr="00E04630" w:rsidRDefault="00A63948" w:rsidP="004B1F7C">
            <w:pPr>
              <w:pStyle w:val="ProductNames"/>
              <w:rPr>
                <w:rFonts w:ascii="Tahoma" w:eastAsia="SimSun" w:hAnsi="Tahoma" w:cs="Tahoma"/>
                <w:sz w:val="14"/>
                <w:szCs w:val="14"/>
              </w:rPr>
            </w:pPr>
            <w:bookmarkStart w:id="410" w:name="_Toc336338061"/>
            <w:bookmarkStart w:id="411" w:name="_Toc341071407"/>
            <w:r w:rsidRPr="00E04630">
              <w:rPr>
                <w:rFonts w:ascii="Tahoma" w:eastAsia="SimSun" w:hAnsi="Tahoma" w:cs="Tahoma"/>
                <w:sz w:val="14"/>
                <w:szCs w:val="14"/>
              </w:rPr>
              <w:t>System Center Configuration Manager 2007 R3</w:t>
            </w:r>
            <w:bookmarkEnd w:id="410"/>
            <w:bookmarkEnd w:id="411"/>
          </w:p>
        </w:tc>
        <w:tc>
          <w:tcPr>
            <w:tcW w:w="630" w:type="dxa"/>
            <w:tcBorders>
              <w:bottom w:val="single" w:sz="4" w:space="0" w:color="auto"/>
            </w:tcBorders>
            <w:shd w:val="clear" w:color="auto" w:fill="FABF8F"/>
            <w:vAlign w:val="center"/>
          </w:tcPr>
          <w:p w14:paraId="776B0A9F" w14:textId="77777777" w:rsidR="00A63948" w:rsidRPr="00E04630" w:rsidRDefault="00241022" w:rsidP="00806515">
            <w:pPr>
              <w:pStyle w:val="TableText"/>
              <w:widowControl w:val="0"/>
              <w:rPr>
                <w:rStyle w:val="EndnoteReference"/>
                <w:rFonts w:eastAsia="SimSun" w:cs="Tahoma"/>
                <w:b w:val="0"/>
                <w:color w:val="000000"/>
                <w:sz w:val="13"/>
                <w:szCs w:val="13"/>
                <w:u w:val="single"/>
              </w:rPr>
            </w:pPr>
            <w:hyperlink w:anchor="_81_SQL_Server®" w:history="1">
              <w:r w:rsidR="00C46C63" w:rsidRPr="00E04630">
                <w:rPr>
                  <w:rStyle w:val="Hyperlink"/>
                  <w:rFonts w:eastAsia="SimSun" w:cs="Tahoma"/>
                  <w:b/>
                  <w:sz w:val="13"/>
                  <w:szCs w:val="13"/>
                </w:rPr>
                <w:t>81</w:t>
              </w:r>
            </w:hyperlink>
          </w:p>
        </w:tc>
        <w:tc>
          <w:tcPr>
            <w:tcW w:w="450" w:type="dxa"/>
            <w:tcBorders>
              <w:bottom w:val="single" w:sz="4" w:space="0" w:color="auto"/>
            </w:tcBorders>
            <w:shd w:val="clear" w:color="auto" w:fill="FABF8F"/>
          </w:tcPr>
          <w:p w14:paraId="776B0AA0" w14:textId="77777777" w:rsidR="00A63948" w:rsidRPr="00E04630" w:rsidRDefault="00A63948">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776B0AA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AA2"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776B0AA3"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A4"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A5"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A6"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A7"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6B0AA8"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AA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776B0AAA"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AAB"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AAC"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AAD"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AAE"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ABF8F"/>
          </w:tcPr>
          <w:p w14:paraId="776B0AAF" w14:textId="77777777" w:rsidR="00A63948" w:rsidRPr="00E04630" w:rsidRDefault="00A63948">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ABF8F"/>
            <w:vAlign w:val="center"/>
          </w:tcPr>
          <w:p w14:paraId="776B0AB0"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AC5" w14:textId="77777777" w:rsidTr="00221D2A">
        <w:trPr>
          <w:trHeight w:val="145"/>
        </w:trPr>
        <w:tc>
          <w:tcPr>
            <w:tcW w:w="2534" w:type="dxa"/>
            <w:tcBorders>
              <w:bottom w:val="single" w:sz="4" w:space="0" w:color="auto"/>
            </w:tcBorders>
            <w:shd w:val="clear" w:color="auto" w:fill="FFFFFF"/>
            <w:vAlign w:val="center"/>
          </w:tcPr>
          <w:p w14:paraId="776B0AB2" w14:textId="77777777" w:rsidR="00A63948" w:rsidRPr="00E04630" w:rsidRDefault="00A63948" w:rsidP="004B1F7C">
            <w:pPr>
              <w:pStyle w:val="ProductNames"/>
              <w:rPr>
                <w:rFonts w:ascii="Tahoma" w:eastAsia="SimSun" w:hAnsi="Tahoma" w:cs="Tahoma"/>
                <w:sz w:val="14"/>
                <w:szCs w:val="14"/>
              </w:rPr>
            </w:pPr>
            <w:bookmarkStart w:id="412" w:name="_Toc336338062"/>
            <w:bookmarkStart w:id="413" w:name="_Toc341071408"/>
            <w:r w:rsidRPr="00E04630">
              <w:rPr>
                <w:rFonts w:ascii="Tahoma" w:eastAsia="SimSun" w:hAnsi="Tahoma" w:cs="Tahoma"/>
                <w:sz w:val="14"/>
                <w:szCs w:val="14"/>
              </w:rPr>
              <w:t xml:space="preserve">System Center Configuration Manager 2007 R3 Enterprise </w:t>
            </w:r>
            <w:proofErr w:type="spellStart"/>
            <w:r w:rsidRPr="00E04630">
              <w:rPr>
                <w:rFonts w:ascii="Tahoma" w:eastAsia="SimSun" w:hAnsi="Tahoma" w:cs="Tahoma"/>
                <w:sz w:val="14"/>
                <w:szCs w:val="14"/>
              </w:rPr>
              <w:t>服务器管理许可</w:t>
            </w:r>
            <w:bookmarkEnd w:id="412"/>
            <w:bookmarkEnd w:id="413"/>
            <w:proofErr w:type="spellEnd"/>
            <w:r w:rsidRPr="00E04630">
              <w:rPr>
                <w:rFonts w:ascii="Tahoma" w:eastAsia="SimSun" w:hAnsi="Tahoma" w:cs="Tahoma"/>
                <w:sz w:val="14"/>
                <w:szCs w:val="14"/>
              </w:rPr>
              <w:t xml:space="preserve"> </w:t>
            </w:r>
          </w:p>
        </w:tc>
        <w:tc>
          <w:tcPr>
            <w:tcW w:w="630" w:type="dxa"/>
            <w:tcBorders>
              <w:bottom w:val="single" w:sz="4" w:space="0" w:color="auto"/>
            </w:tcBorders>
            <w:shd w:val="clear" w:color="auto" w:fill="FFFFFF"/>
            <w:vAlign w:val="center"/>
          </w:tcPr>
          <w:p w14:paraId="776B0AB3" w14:textId="77777777" w:rsidR="00A63948" w:rsidRPr="00E04630" w:rsidRDefault="00A63948"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14:paraId="776B0AB4" w14:textId="77777777" w:rsidR="00A63948" w:rsidRPr="00E04630" w:rsidRDefault="00A63948">
            <w:pPr>
              <w:pStyle w:val="TableText"/>
              <w:widowControl w:val="0"/>
              <w:spacing w:before="180"/>
              <w:rPr>
                <w:rFonts w:ascii="Tahoma" w:eastAsia="SimSun" w:hAnsi="Tahoma" w:cs="Tahoma"/>
                <w:color w:val="000000"/>
                <w:sz w:val="13"/>
              </w:rPr>
            </w:pPr>
            <w:r w:rsidRPr="00E04630">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14:paraId="776B0AB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AB6"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FFFFF"/>
            <w:vAlign w:val="center"/>
          </w:tcPr>
          <w:p w14:paraId="776B0AB7"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AB8"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AB9"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ABA"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ABB"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776B0ABC"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776B0AB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FFFFF"/>
            <w:vAlign w:val="center"/>
          </w:tcPr>
          <w:p w14:paraId="776B0ABE"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776B0ABF"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776B0AC0"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FFFFFF"/>
            <w:vAlign w:val="center"/>
          </w:tcPr>
          <w:p w14:paraId="776B0AC1"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AC2"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FFFFF"/>
          </w:tcPr>
          <w:p w14:paraId="776B0AC3" w14:textId="77777777" w:rsidR="00A63948" w:rsidRPr="00E04630" w:rsidRDefault="00A63948">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FFFFF"/>
            <w:vAlign w:val="center"/>
          </w:tcPr>
          <w:p w14:paraId="776B0AC4"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AD9" w14:textId="77777777" w:rsidTr="00221D2A">
        <w:trPr>
          <w:trHeight w:val="145"/>
        </w:trPr>
        <w:tc>
          <w:tcPr>
            <w:tcW w:w="2534" w:type="dxa"/>
            <w:tcBorders>
              <w:bottom w:val="single" w:sz="4" w:space="0" w:color="auto"/>
            </w:tcBorders>
            <w:shd w:val="clear" w:color="auto" w:fill="FABF8F"/>
            <w:vAlign w:val="center"/>
          </w:tcPr>
          <w:p w14:paraId="776B0AC6" w14:textId="77777777" w:rsidR="00A63948" w:rsidRPr="00E04630" w:rsidRDefault="00A63948" w:rsidP="004B1F7C">
            <w:pPr>
              <w:pStyle w:val="ProductNames"/>
              <w:rPr>
                <w:rFonts w:ascii="Tahoma" w:eastAsia="SimSun" w:hAnsi="Tahoma" w:cs="Tahoma"/>
                <w:sz w:val="14"/>
                <w:szCs w:val="14"/>
              </w:rPr>
            </w:pPr>
            <w:bookmarkStart w:id="414" w:name="_Toc336338063"/>
            <w:bookmarkStart w:id="415" w:name="_Toc341071409"/>
            <w:r w:rsidRPr="00E04630">
              <w:rPr>
                <w:rFonts w:ascii="Tahoma" w:eastAsia="SimSun" w:hAnsi="Tahoma" w:cs="Tahoma"/>
                <w:sz w:val="14"/>
                <w:szCs w:val="14"/>
              </w:rPr>
              <w:t xml:space="preserve">System Center Configuration Manager 2007 R3 Standard </w:t>
            </w:r>
            <w:proofErr w:type="spellStart"/>
            <w:r w:rsidRPr="00E04630">
              <w:rPr>
                <w:rFonts w:ascii="Tahoma" w:eastAsia="SimSun" w:hAnsi="Tahoma" w:cs="Tahoma"/>
                <w:sz w:val="14"/>
                <w:szCs w:val="14"/>
              </w:rPr>
              <w:t>服务器管理许可</w:t>
            </w:r>
            <w:proofErr w:type="spellEnd"/>
            <w:r w:rsidR="00F9516B" w:rsidRPr="00E04630">
              <w:rPr>
                <w:rFonts w:ascii="Tahoma" w:eastAsia="SimSun" w:hAnsi="Tahoma" w:cs="Tahoma"/>
                <w:sz w:val="14"/>
                <w:szCs w:val="14"/>
              </w:rPr>
              <w:br/>
            </w:r>
            <w:r w:rsidRPr="00E04630">
              <w:rPr>
                <w:rFonts w:ascii="Tahoma" w:eastAsia="SimSun" w:hAnsi="Tahoma" w:cs="Tahoma"/>
                <w:sz w:val="14"/>
                <w:szCs w:val="14"/>
              </w:rPr>
              <w:t>（</w:t>
            </w:r>
            <w:r w:rsidRPr="00E04630">
              <w:rPr>
                <w:rFonts w:ascii="Tahoma" w:eastAsia="SimSun" w:hAnsi="Tahoma" w:cs="Tahoma"/>
                <w:sz w:val="14"/>
                <w:szCs w:val="14"/>
              </w:rPr>
              <w:t xml:space="preserve">Standard </w:t>
            </w:r>
            <w:proofErr w:type="spellStart"/>
            <w:r w:rsidRPr="00E04630">
              <w:rPr>
                <w:rFonts w:ascii="Tahoma" w:eastAsia="SimSun" w:hAnsi="Tahoma" w:cs="Tahoma"/>
                <w:sz w:val="14"/>
                <w:szCs w:val="14"/>
              </w:rPr>
              <w:t>服务器</w:t>
            </w:r>
            <w:proofErr w:type="spellEnd"/>
            <w:r w:rsidRPr="00E04630">
              <w:rPr>
                <w:rFonts w:ascii="Tahoma" w:eastAsia="SimSun" w:hAnsi="Tahoma" w:cs="Tahoma"/>
                <w:sz w:val="14"/>
                <w:szCs w:val="14"/>
              </w:rPr>
              <w:t xml:space="preserve"> ML</w:t>
            </w:r>
            <w:r w:rsidRPr="00E04630">
              <w:rPr>
                <w:rFonts w:ascii="Tahoma" w:eastAsia="SimSun" w:hAnsi="Tahoma" w:cs="Tahoma"/>
                <w:sz w:val="14"/>
                <w:szCs w:val="14"/>
              </w:rPr>
              <w:t>）</w:t>
            </w:r>
            <w:bookmarkEnd w:id="414"/>
            <w:bookmarkEnd w:id="415"/>
          </w:p>
        </w:tc>
        <w:tc>
          <w:tcPr>
            <w:tcW w:w="630" w:type="dxa"/>
            <w:tcBorders>
              <w:bottom w:val="single" w:sz="4" w:space="0" w:color="auto"/>
            </w:tcBorders>
            <w:shd w:val="clear" w:color="auto" w:fill="FABF8F"/>
            <w:vAlign w:val="center"/>
          </w:tcPr>
          <w:p w14:paraId="776B0AC7" w14:textId="77777777" w:rsidR="00A63948" w:rsidRPr="00E04630" w:rsidRDefault="00A63948"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776B0AC8" w14:textId="77777777" w:rsidR="00A63948" w:rsidRPr="00E04630" w:rsidRDefault="00A63948">
            <w:pPr>
              <w:pStyle w:val="TableText"/>
              <w:widowControl w:val="0"/>
              <w:spacing w:before="180"/>
              <w:rPr>
                <w:rFonts w:ascii="Tahoma" w:eastAsia="SimSun" w:hAnsi="Tahoma" w:cs="Tahoma"/>
                <w:color w:val="000000"/>
                <w:sz w:val="13"/>
              </w:rPr>
            </w:pPr>
            <w:r w:rsidRPr="00E04630">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776B0AC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AC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ACB"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CC"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CD"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CE"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CF"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6B0AD0"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AD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AD2"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AD3"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AD4"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6B0AD5"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AD6"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ABF8F"/>
          </w:tcPr>
          <w:p w14:paraId="776B0AD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AD8"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AED" w14:textId="77777777" w:rsidTr="00221D2A">
        <w:trPr>
          <w:trHeight w:val="145"/>
        </w:trPr>
        <w:tc>
          <w:tcPr>
            <w:tcW w:w="2534" w:type="dxa"/>
            <w:tcBorders>
              <w:bottom w:val="single" w:sz="4" w:space="0" w:color="auto"/>
            </w:tcBorders>
            <w:shd w:val="clear" w:color="auto" w:fill="FFFFFF"/>
            <w:vAlign w:val="center"/>
          </w:tcPr>
          <w:p w14:paraId="776B0ADA" w14:textId="77777777" w:rsidR="00A63948" w:rsidRPr="00E04630" w:rsidRDefault="00A63948" w:rsidP="004B1F7C">
            <w:pPr>
              <w:pStyle w:val="ProductNames"/>
              <w:rPr>
                <w:rFonts w:ascii="Tahoma" w:eastAsia="SimSun" w:hAnsi="Tahoma" w:cs="Tahoma"/>
                <w:sz w:val="14"/>
                <w:szCs w:val="14"/>
              </w:rPr>
            </w:pPr>
            <w:bookmarkStart w:id="416" w:name="_Toc336338064"/>
            <w:bookmarkStart w:id="417" w:name="_Toc341071410"/>
            <w:proofErr w:type="spellStart"/>
            <w:r w:rsidRPr="00E04630">
              <w:rPr>
                <w:rFonts w:ascii="Tahoma" w:eastAsia="SimSun" w:hAnsi="Tahoma" w:cs="Tahoma"/>
                <w:sz w:val="14"/>
                <w:szCs w:val="14"/>
              </w:rPr>
              <w:t>采用</w:t>
            </w:r>
            <w:proofErr w:type="spellEnd"/>
            <w:r w:rsidRPr="00E04630">
              <w:rPr>
                <w:rFonts w:ascii="Tahoma" w:eastAsia="SimSun" w:hAnsi="Tahoma" w:cs="Tahoma"/>
                <w:sz w:val="14"/>
                <w:szCs w:val="14"/>
              </w:rPr>
              <w:t xml:space="preserve"> SQL Server 2008 </w:t>
            </w:r>
            <w:proofErr w:type="spellStart"/>
            <w:r w:rsidRPr="00E04630">
              <w:rPr>
                <w:rFonts w:ascii="Tahoma" w:eastAsia="SimSun" w:hAnsi="Tahoma" w:cs="Tahoma"/>
                <w:sz w:val="14"/>
                <w:szCs w:val="14"/>
              </w:rPr>
              <w:t>技术的</w:t>
            </w:r>
            <w:proofErr w:type="spellEnd"/>
            <w:r w:rsidRPr="00E04630">
              <w:rPr>
                <w:rFonts w:ascii="Tahoma" w:eastAsia="SimSun" w:hAnsi="Tahoma" w:cs="Tahoma"/>
                <w:sz w:val="14"/>
                <w:szCs w:val="14"/>
              </w:rPr>
              <w:t xml:space="preserve"> System Center Configuration Manager 2007 R3</w:t>
            </w:r>
            <w:bookmarkEnd w:id="416"/>
            <w:bookmarkEnd w:id="417"/>
          </w:p>
        </w:tc>
        <w:tc>
          <w:tcPr>
            <w:tcW w:w="630" w:type="dxa"/>
            <w:tcBorders>
              <w:bottom w:val="single" w:sz="4" w:space="0" w:color="auto"/>
            </w:tcBorders>
            <w:shd w:val="clear" w:color="auto" w:fill="FFFFFF"/>
            <w:vAlign w:val="center"/>
          </w:tcPr>
          <w:p w14:paraId="776B0ADB" w14:textId="77777777" w:rsidR="00A63948" w:rsidRPr="00E04630" w:rsidRDefault="00A63948"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14:paraId="776B0ADC" w14:textId="77777777" w:rsidR="00A63948" w:rsidRPr="00E04630" w:rsidRDefault="00A63948">
            <w:pPr>
              <w:pStyle w:val="TableText"/>
              <w:widowControl w:val="0"/>
              <w:spacing w:before="180"/>
              <w:rPr>
                <w:rFonts w:ascii="Tahoma" w:eastAsia="SimSun" w:hAnsi="Tahoma" w:cs="Tahoma"/>
                <w:color w:val="000000"/>
                <w:sz w:val="13"/>
              </w:rPr>
            </w:pPr>
            <w:r w:rsidRPr="00E04630">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14:paraId="776B0AD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ADE"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25</w:t>
            </w:r>
          </w:p>
        </w:tc>
        <w:tc>
          <w:tcPr>
            <w:tcW w:w="450" w:type="dxa"/>
            <w:tcBorders>
              <w:bottom w:val="single" w:sz="4" w:space="0" w:color="auto"/>
            </w:tcBorders>
            <w:shd w:val="clear" w:color="auto" w:fill="FFFFFF"/>
            <w:vAlign w:val="center"/>
          </w:tcPr>
          <w:p w14:paraId="776B0ADF"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AE0"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AE1"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AE2"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 xml:space="preserve"> </w:t>
            </w:r>
          </w:p>
        </w:tc>
        <w:tc>
          <w:tcPr>
            <w:tcW w:w="450" w:type="dxa"/>
            <w:tcBorders>
              <w:bottom w:val="single" w:sz="4" w:space="0" w:color="auto"/>
            </w:tcBorders>
            <w:shd w:val="clear" w:color="auto" w:fill="FFFFFF"/>
            <w:vAlign w:val="center"/>
          </w:tcPr>
          <w:p w14:paraId="776B0AE3"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776B0AE4"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776B0AE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25</w:t>
            </w:r>
          </w:p>
        </w:tc>
        <w:tc>
          <w:tcPr>
            <w:tcW w:w="450" w:type="dxa"/>
            <w:tcBorders>
              <w:bottom w:val="single" w:sz="4" w:space="0" w:color="auto"/>
            </w:tcBorders>
            <w:shd w:val="clear" w:color="auto" w:fill="FFFFFF"/>
            <w:vAlign w:val="center"/>
          </w:tcPr>
          <w:p w14:paraId="776B0AE6"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776B0AE7"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776B0AE8"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776B0AE9"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AEA"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FFFFF"/>
          </w:tcPr>
          <w:p w14:paraId="776B0AEB" w14:textId="77777777" w:rsidR="00A63948" w:rsidRPr="00E04630" w:rsidRDefault="00A63948">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FFFFF"/>
            <w:vAlign w:val="center"/>
          </w:tcPr>
          <w:p w14:paraId="776B0AEC" w14:textId="77777777" w:rsidR="00A63948" w:rsidRPr="00E04630" w:rsidRDefault="00A63948">
            <w:pPr>
              <w:pStyle w:val="TableText"/>
              <w:widowControl w:val="0"/>
              <w:rPr>
                <w:rFonts w:ascii="Tahoma" w:eastAsia="SimSun" w:hAnsi="Tahoma" w:cs="Tahoma"/>
                <w:color w:val="000000"/>
                <w:sz w:val="13"/>
              </w:rPr>
            </w:pPr>
          </w:p>
        </w:tc>
      </w:tr>
      <w:tr w:rsidR="001C076E" w:rsidRPr="00E04630" w14:paraId="776B0B01" w14:textId="77777777" w:rsidTr="00221D2A">
        <w:trPr>
          <w:trHeight w:val="145"/>
        </w:trPr>
        <w:tc>
          <w:tcPr>
            <w:tcW w:w="2534" w:type="dxa"/>
            <w:tcBorders>
              <w:bottom w:val="single" w:sz="4" w:space="0" w:color="auto"/>
            </w:tcBorders>
            <w:shd w:val="clear" w:color="auto" w:fill="FABF8F"/>
            <w:vAlign w:val="center"/>
          </w:tcPr>
          <w:p w14:paraId="776B0AEE" w14:textId="77777777" w:rsidR="001C076E" w:rsidRPr="00E04630" w:rsidRDefault="001C076E">
            <w:pPr>
              <w:pStyle w:val="ProductNames"/>
              <w:rPr>
                <w:rFonts w:ascii="Tahoma" w:eastAsia="SimSun" w:hAnsi="Tahoma" w:cs="Tahoma"/>
                <w:sz w:val="14"/>
                <w:szCs w:val="14"/>
              </w:rPr>
            </w:pPr>
            <w:bookmarkStart w:id="418" w:name="_Toc257333901"/>
            <w:bookmarkStart w:id="419" w:name="_Toc336338065"/>
            <w:bookmarkStart w:id="420" w:name="_Toc341071411"/>
            <w:r w:rsidRPr="00E04630">
              <w:rPr>
                <w:rFonts w:ascii="Tahoma" w:eastAsia="SimSun" w:hAnsi="Tahoma" w:cs="Tahoma"/>
                <w:sz w:val="14"/>
                <w:szCs w:val="14"/>
              </w:rPr>
              <w:t xml:space="preserve">System Center Data Protection Manager 2010 </w:t>
            </w:r>
            <w:proofErr w:type="spellStart"/>
            <w:r w:rsidRPr="00E04630">
              <w:rPr>
                <w:rFonts w:ascii="Tahoma" w:eastAsia="SimSun" w:hAnsi="Tahoma" w:cs="Tahoma"/>
                <w:sz w:val="14"/>
                <w:szCs w:val="14"/>
              </w:rPr>
              <w:t>客户端管理许可（每用户</w:t>
            </w:r>
            <w:proofErr w:type="spellEnd"/>
            <w:r w:rsidRPr="00E04630">
              <w:rPr>
                <w:rFonts w:ascii="Tahoma" w:eastAsia="SimSun" w:hAnsi="Tahoma" w:cs="Tahoma"/>
                <w:sz w:val="14"/>
                <w:szCs w:val="14"/>
              </w:rPr>
              <w:t>）</w:t>
            </w:r>
            <w:bookmarkEnd w:id="418"/>
            <w:bookmarkEnd w:id="419"/>
            <w:bookmarkEnd w:id="420"/>
          </w:p>
        </w:tc>
        <w:tc>
          <w:tcPr>
            <w:tcW w:w="630" w:type="dxa"/>
            <w:tcBorders>
              <w:bottom w:val="single" w:sz="4" w:space="0" w:color="auto"/>
            </w:tcBorders>
            <w:shd w:val="clear" w:color="auto" w:fill="FABF8F"/>
            <w:vAlign w:val="center"/>
          </w:tcPr>
          <w:p w14:paraId="776B0AEF" w14:textId="77777777" w:rsidR="001C076E" w:rsidRPr="00E04630" w:rsidRDefault="00241022" w:rsidP="00806515">
            <w:pPr>
              <w:pStyle w:val="TableText"/>
              <w:widowControl w:val="0"/>
              <w:rPr>
                <w:rStyle w:val="EndnoteReference"/>
                <w:rFonts w:eastAsia="SimSun" w:cs="Tahoma"/>
                <w:b w:val="0"/>
                <w:sz w:val="13"/>
                <w:szCs w:val="13"/>
                <w:u w:val="single"/>
              </w:rPr>
            </w:pPr>
            <w:hyperlink w:anchor="_82_System_Center_1" w:history="1">
              <w:r w:rsidR="00C46C63" w:rsidRPr="00E04630">
                <w:rPr>
                  <w:rStyle w:val="Hyperlink"/>
                  <w:rFonts w:eastAsia="SimSun" w:cs="Tahoma"/>
                  <w:b/>
                  <w:sz w:val="13"/>
                  <w:szCs w:val="13"/>
                </w:rPr>
                <w:t>82</w:t>
              </w:r>
            </w:hyperlink>
          </w:p>
        </w:tc>
        <w:tc>
          <w:tcPr>
            <w:tcW w:w="450" w:type="dxa"/>
            <w:tcBorders>
              <w:bottom w:val="single" w:sz="4" w:space="0" w:color="auto"/>
            </w:tcBorders>
            <w:shd w:val="clear" w:color="auto" w:fill="FABF8F"/>
          </w:tcPr>
          <w:p w14:paraId="776B0AF0" w14:textId="77777777" w:rsidR="001C076E" w:rsidRPr="00E04630" w:rsidRDefault="001C076E">
            <w:pPr>
              <w:pStyle w:val="TableText"/>
              <w:widowControl w:val="0"/>
              <w:spacing w:before="120"/>
              <w:rPr>
                <w:rFonts w:ascii="Tahoma" w:eastAsia="SimSun" w:hAnsi="Tahoma" w:cs="Tahoma"/>
                <w:color w:val="000000"/>
                <w:sz w:val="13"/>
              </w:rPr>
            </w:pPr>
            <w:r w:rsidRPr="00E04630">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776B0AF1"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AF2"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AF3"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F4"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F5"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F6"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AF7" w14:textId="77777777" w:rsidR="001C076E" w:rsidRPr="00E04630" w:rsidRDefault="001C076E">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6B0AF8" w14:textId="77777777" w:rsidR="001C076E" w:rsidRPr="00E04630"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AF9"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AFA"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AFB" w14:textId="77777777" w:rsidR="001C076E" w:rsidRPr="00E04630"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AFC"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AFD" w14:textId="77777777" w:rsidR="001C076E" w:rsidRPr="00E04630"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AFE" w14:textId="77777777" w:rsidR="001C076E" w:rsidRPr="00E04630" w:rsidRDefault="001C076E">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ABF8F"/>
          </w:tcPr>
          <w:p w14:paraId="776B0AFF"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ABF8F"/>
            <w:vAlign w:val="center"/>
          </w:tcPr>
          <w:p w14:paraId="776B0B00" w14:textId="77777777" w:rsidR="001C076E" w:rsidRPr="00E04630" w:rsidRDefault="001C076E">
            <w:pPr>
              <w:pStyle w:val="TableText"/>
              <w:widowControl w:val="0"/>
              <w:rPr>
                <w:rFonts w:ascii="Tahoma" w:eastAsia="SimSun" w:hAnsi="Tahoma" w:cs="Tahoma"/>
                <w:color w:val="000000"/>
                <w:sz w:val="13"/>
              </w:rPr>
            </w:pPr>
          </w:p>
        </w:tc>
      </w:tr>
      <w:tr w:rsidR="001C076E" w:rsidRPr="00E04630" w14:paraId="776B0B15" w14:textId="77777777" w:rsidTr="00221D2A">
        <w:trPr>
          <w:trHeight w:val="145"/>
        </w:trPr>
        <w:tc>
          <w:tcPr>
            <w:tcW w:w="2534" w:type="dxa"/>
            <w:tcBorders>
              <w:bottom w:val="single" w:sz="4" w:space="0" w:color="auto"/>
            </w:tcBorders>
            <w:shd w:val="clear" w:color="auto" w:fill="FFFFFF"/>
            <w:vAlign w:val="center"/>
          </w:tcPr>
          <w:p w14:paraId="776B0B02" w14:textId="77777777" w:rsidR="001C076E" w:rsidRPr="00E04630" w:rsidRDefault="001C076E">
            <w:pPr>
              <w:pStyle w:val="ProductNames"/>
              <w:rPr>
                <w:rFonts w:ascii="Tahoma" w:eastAsia="SimSun" w:hAnsi="Tahoma" w:cs="Tahoma"/>
                <w:sz w:val="14"/>
                <w:szCs w:val="14"/>
              </w:rPr>
            </w:pPr>
            <w:bookmarkStart w:id="421" w:name="_Toc257333902"/>
            <w:bookmarkStart w:id="422" w:name="_Toc336338066"/>
            <w:bookmarkStart w:id="423" w:name="_Toc341071412"/>
            <w:r w:rsidRPr="00E04630">
              <w:rPr>
                <w:rFonts w:ascii="Tahoma" w:eastAsia="SimSun" w:hAnsi="Tahoma" w:cs="Tahoma"/>
                <w:sz w:val="14"/>
                <w:szCs w:val="14"/>
              </w:rPr>
              <w:t xml:space="preserve">System Center Data Protection Manager 2010 </w:t>
            </w:r>
            <w:proofErr w:type="spellStart"/>
            <w:r w:rsidRPr="00E04630">
              <w:rPr>
                <w:rFonts w:ascii="Tahoma" w:eastAsia="SimSun" w:hAnsi="Tahoma" w:cs="Tahoma"/>
                <w:sz w:val="14"/>
                <w:szCs w:val="14"/>
              </w:rPr>
              <w:t>客户端管理许可（每</w:t>
            </w:r>
            <w:proofErr w:type="spellEnd"/>
            <w:r w:rsidRPr="00E04630">
              <w:rPr>
                <w:rFonts w:ascii="Tahoma" w:eastAsia="SimSun" w:hAnsi="Tahoma" w:cs="Tahoma"/>
                <w:sz w:val="14"/>
                <w:szCs w:val="14"/>
              </w:rPr>
              <w:t xml:space="preserve"> OSE</w:t>
            </w:r>
            <w:r w:rsidRPr="00E04630">
              <w:rPr>
                <w:rFonts w:ascii="Tahoma" w:eastAsia="SimSun" w:hAnsi="Tahoma" w:cs="Tahoma"/>
                <w:sz w:val="14"/>
                <w:szCs w:val="14"/>
              </w:rPr>
              <w:t>）</w:t>
            </w:r>
            <w:bookmarkEnd w:id="421"/>
            <w:bookmarkEnd w:id="422"/>
            <w:bookmarkEnd w:id="423"/>
          </w:p>
        </w:tc>
        <w:tc>
          <w:tcPr>
            <w:tcW w:w="630" w:type="dxa"/>
            <w:tcBorders>
              <w:bottom w:val="single" w:sz="4" w:space="0" w:color="auto"/>
            </w:tcBorders>
            <w:shd w:val="clear" w:color="auto" w:fill="FFFFFF"/>
            <w:vAlign w:val="center"/>
          </w:tcPr>
          <w:p w14:paraId="776B0B03" w14:textId="77777777" w:rsidR="001C076E" w:rsidRPr="00E04630" w:rsidRDefault="001C076E">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776B0B04" w14:textId="77777777" w:rsidR="001C076E" w:rsidRPr="00E04630" w:rsidRDefault="001C076E">
            <w:pPr>
              <w:pStyle w:val="TableText"/>
              <w:widowControl w:val="0"/>
              <w:spacing w:before="120"/>
              <w:rPr>
                <w:rFonts w:ascii="Tahoma" w:eastAsia="SimSun" w:hAnsi="Tahoma" w:cs="Tahoma"/>
                <w:color w:val="000000"/>
                <w:sz w:val="13"/>
              </w:rPr>
            </w:pPr>
            <w:r w:rsidRPr="00E04630">
              <w:rPr>
                <w:rFonts w:ascii="Tahoma" w:eastAsia="SimSun" w:hAnsi="Tahoma" w:cs="Tahoma"/>
                <w:sz w:val="13"/>
              </w:rPr>
              <w:t>06/10</w:t>
            </w:r>
          </w:p>
        </w:tc>
        <w:tc>
          <w:tcPr>
            <w:tcW w:w="360" w:type="dxa"/>
            <w:tcBorders>
              <w:bottom w:val="single" w:sz="4" w:space="0" w:color="auto"/>
              <w:right w:val="single" w:sz="18" w:space="0" w:color="auto"/>
            </w:tcBorders>
            <w:shd w:val="clear" w:color="auto" w:fill="FFFFFF"/>
            <w:vAlign w:val="center"/>
          </w:tcPr>
          <w:p w14:paraId="776B0B05"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B06"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B07"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B08"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B09"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B0A"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B0B" w14:textId="77777777" w:rsidR="001C076E" w:rsidRPr="00E04630" w:rsidRDefault="001C076E">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776B0B0C" w14:textId="77777777" w:rsidR="001C076E" w:rsidRPr="00E04630"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776B0B0D"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B0E"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776B0B0F" w14:textId="77777777" w:rsidR="001C076E" w:rsidRPr="00E04630"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776B0B10"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776B0B11" w14:textId="77777777" w:rsidR="001C076E" w:rsidRPr="00E04630"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B12" w14:textId="77777777" w:rsidR="001C076E" w:rsidRPr="00E04630" w:rsidRDefault="001C076E">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FFFFF"/>
          </w:tcPr>
          <w:p w14:paraId="776B0B13"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FFFFF"/>
            <w:vAlign w:val="center"/>
          </w:tcPr>
          <w:p w14:paraId="776B0B14" w14:textId="77777777" w:rsidR="001C076E" w:rsidRPr="00E04630" w:rsidRDefault="001C076E">
            <w:pPr>
              <w:pStyle w:val="TableText"/>
              <w:widowControl w:val="0"/>
              <w:rPr>
                <w:rFonts w:ascii="Tahoma" w:eastAsia="SimSun" w:hAnsi="Tahoma" w:cs="Tahoma"/>
                <w:color w:val="000000"/>
                <w:sz w:val="13"/>
              </w:rPr>
            </w:pPr>
          </w:p>
        </w:tc>
      </w:tr>
      <w:tr w:rsidR="00A63948" w:rsidRPr="00E04630" w14:paraId="776B0B29" w14:textId="77777777" w:rsidTr="00221D2A">
        <w:trPr>
          <w:trHeight w:val="145"/>
        </w:trPr>
        <w:tc>
          <w:tcPr>
            <w:tcW w:w="2534" w:type="dxa"/>
            <w:tcBorders>
              <w:bottom w:val="single" w:sz="4" w:space="0" w:color="auto"/>
            </w:tcBorders>
            <w:shd w:val="clear" w:color="auto" w:fill="FABF8F"/>
            <w:vAlign w:val="center"/>
          </w:tcPr>
          <w:p w14:paraId="776B0B16" w14:textId="77777777" w:rsidR="00A63948" w:rsidRPr="00E04630" w:rsidRDefault="00A63948" w:rsidP="00186F02">
            <w:pPr>
              <w:pStyle w:val="ProductNames"/>
              <w:rPr>
                <w:rFonts w:ascii="Tahoma" w:eastAsia="SimSun" w:hAnsi="Tahoma" w:cs="Tahoma"/>
                <w:sz w:val="14"/>
                <w:szCs w:val="14"/>
              </w:rPr>
            </w:pPr>
            <w:bookmarkStart w:id="424" w:name="_Toc257333903"/>
            <w:bookmarkStart w:id="425" w:name="_Toc336338067"/>
            <w:bookmarkStart w:id="426" w:name="_Toc341071413"/>
            <w:r w:rsidRPr="00E04630">
              <w:rPr>
                <w:rFonts w:ascii="Tahoma" w:eastAsia="SimSun" w:hAnsi="Tahoma" w:cs="Tahoma"/>
                <w:sz w:val="14"/>
                <w:szCs w:val="14"/>
              </w:rPr>
              <w:t xml:space="preserve">System Center Data Protection Manager 2010 Enterprise </w:t>
            </w:r>
            <w:proofErr w:type="spellStart"/>
            <w:r w:rsidRPr="00E04630">
              <w:rPr>
                <w:rFonts w:ascii="Tahoma" w:eastAsia="SimSun" w:hAnsi="Tahoma" w:cs="Tahoma"/>
                <w:sz w:val="14"/>
                <w:szCs w:val="14"/>
              </w:rPr>
              <w:t>服务器管理许可</w:t>
            </w:r>
            <w:bookmarkEnd w:id="424"/>
            <w:bookmarkEnd w:id="425"/>
            <w:bookmarkEnd w:id="426"/>
            <w:proofErr w:type="spellEnd"/>
            <w:r w:rsidRPr="00E04630">
              <w:rPr>
                <w:rFonts w:ascii="Tahoma" w:eastAsia="SimSun" w:hAnsi="Tahoma" w:cs="Tahoma"/>
                <w:sz w:val="14"/>
                <w:szCs w:val="14"/>
              </w:rPr>
              <w:t xml:space="preserve"> </w:t>
            </w:r>
          </w:p>
        </w:tc>
        <w:tc>
          <w:tcPr>
            <w:tcW w:w="630" w:type="dxa"/>
            <w:tcBorders>
              <w:bottom w:val="single" w:sz="4" w:space="0" w:color="auto"/>
            </w:tcBorders>
            <w:shd w:val="clear" w:color="auto" w:fill="FABF8F"/>
            <w:vAlign w:val="center"/>
          </w:tcPr>
          <w:p w14:paraId="776B0B17" w14:textId="77777777" w:rsidR="00A63948" w:rsidRPr="00E04630" w:rsidRDefault="00A63948" w:rsidP="00013F1B">
            <w:pPr>
              <w:pStyle w:val="TableText"/>
              <w:widowControl w:val="0"/>
              <w:jc w:val="left"/>
              <w:rPr>
                <w:rStyle w:val="EndnoteReference"/>
                <w:rFonts w:eastAsia="SimSun" w:cs="Tahoma"/>
                <w:sz w:val="13"/>
                <w:szCs w:val="13"/>
                <w:u w:val="single"/>
              </w:rPr>
            </w:pPr>
          </w:p>
        </w:tc>
        <w:tc>
          <w:tcPr>
            <w:tcW w:w="450" w:type="dxa"/>
            <w:tcBorders>
              <w:bottom w:val="single" w:sz="4" w:space="0" w:color="auto"/>
            </w:tcBorders>
            <w:shd w:val="clear" w:color="auto" w:fill="FABF8F"/>
          </w:tcPr>
          <w:p w14:paraId="776B0B18" w14:textId="77777777" w:rsidR="00A63948" w:rsidRPr="00E04630" w:rsidRDefault="00A63948">
            <w:pPr>
              <w:pStyle w:val="TableText"/>
              <w:widowControl w:val="0"/>
              <w:spacing w:before="180"/>
              <w:rPr>
                <w:rFonts w:ascii="Tahoma" w:eastAsia="SimSun" w:hAnsi="Tahoma" w:cs="Tahoma"/>
                <w:color w:val="000000"/>
                <w:sz w:val="13"/>
              </w:rPr>
            </w:pPr>
            <w:r w:rsidRPr="00E04630">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776B0B1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B1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776B0B1B"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1C"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1D"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1E"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1F"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6B0B20"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B2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776B0B22"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B23"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ABF8F"/>
            <w:vAlign w:val="center"/>
          </w:tcPr>
          <w:p w14:paraId="776B0B24"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FABF8F"/>
            <w:vAlign w:val="center"/>
          </w:tcPr>
          <w:p w14:paraId="776B0B25"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B26"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ABF8F"/>
          </w:tcPr>
          <w:p w14:paraId="776B0B2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ABF8F"/>
            <w:vAlign w:val="center"/>
          </w:tcPr>
          <w:p w14:paraId="776B0B28"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B3D" w14:textId="77777777" w:rsidTr="00221D2A">
        <w:trPr>
          <w:trHeight w:val="145"/>
        </w:trPr>
        <w:tc>
          <w:tcPr>
            <w:tcW w:w="2534" w:type="dxa"/>
            <w:tcBorders>
              <w:bottom w:val="single" w:sz="4" w:space="0" w:color="auto"/>
            </w:tcBorders>
            <w:shd w:val="clear" w:color="auto" w:fill="FFFFFF"/>
            <w:vAlign w:val="center"/>
          </w:tcPr>
          <w:p w14:paraId="776B0B2A" w14:textId="77777777" w:rsidR="00A63948" w:rsidRPr="00E04630" w:rsidRDefault="00A63948" w:rsidP="00186F02">
            <w:pPr>
              <w:pStyle w:val="ProductNames"/>
              <w:rPr>
                <w:rFonts w:ascii="Tahoma" w:eastAsia="SimSun" w:hAnsi="Tahoma" w:cs="Tahoma"/>
                <w:sz w:val="14"/>
                <w:szCs w:val="14"/>
              </w:rPr>
            </w:pPr>
            <w:bookmarkStart w:id="427" w:name="_Toc257333904"/>
            <w:bookmarkStart w:id="428" w:name="_Toc336338068"/>
            <w:bookmarkStart w:id="429" w:name="_Toc341071414"/>
            <w:r w:rsidRPr="00E04630">
              <w:rPr>
                <w:rFonts w:ascii="Tahoma" w:eastAsia="SimSun" w:hAnsi="Tahoma" w:cs="Tahoma"/>
                <w:sz w:val="14"/>
                <w:szCs w:val="14"/>
              </w:rPr>
              <w:t xml:space="preserve">System Center Data Protection Manager 2010 Standard </w:t>
            </w:r>
            <w:proofErr w:type="spellStart"/>
            <w:r w:rsidRPr="00E04630">
              <w:rPr>
                <w:rFonts w:ascii="Tahoma" w:eastAsia="SimSun" w:hAnsi="Tahoma" w:cs="Tahoma"/>
                <w:sz w:val="14"/>
                <w:szCs w:val="14"/>
              </w:rPr>
              <w:t>服务器管理许可</w:t>
            </w:r>
            <w:bookmarkEnd w:id="427"/>
            <w:bookmarkEnd w:id="428"/>
            <w:bookmarkEnd w:id="429"/>
            <w:proofErr w:type="spellEnd"/>
            <w:r w:rsidRPr="00E04630">
              <w:rPr>
                <w:rFonts w:ascii="Tahoma" w:eastAsia="SimSun" w:hAnsi="Tahoma" w:cs="Tahoma"/>
                <w:sz w:val="14"/>
                <w:szCs w:val="14"/>
              </w:rPr>
              <w:t xml:space="preserve"> </w:t>
            </w:r>
          </w:p>
        </w:tc>
        <w:tc>
          <w:tcPr>
            <w:tcW w:w="630" w:type="dxa"/>
            <w:tcBorders>
              <w:bottom w:val="single" w:sz="4" w:space="0" w:color="auto"/>
            </w:tcBorders>
            <w:shd w:val="clear" w:color="auto" w:fill="FFFFFF"/>
            <w:vAlign w:val="center"/>
          </w:tcPr>
          <w:p w14:paraId="776B0B2B" w14:textId="77777777" w:rsidR="00A63948" w:rsidRPr="00E04630" w:rsidRDefault="00A63948" w:rsidP="00806487">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14:paraId="776B0B2C" w14:textId="77777777" w:rsidR="00A63948" w:rsidRPr="00E04630" w:rsidRDefault="00A63948">
            <w:pPr>
              <w:pStyle w:val="TableText"/>
              <w:widowControl w:val="0"/>
              <w:spacing w:before="180"/>
              <w:rPr>
                <w:rFonts w:ascii="Tahoma" w:eastAsia="SimSun" w:hAnsi="Tahoma" w:cs="Tahoma"/>
                <w:color w:val="000000"/>
                <w:sz w:val="13"/>
              </w:rPr>
            </w:pPr>
            <w:r w:rsidRPr="00E04630">
              <w:rPr>
                <w:rFonts w:ascii="Tahoma" w:eastAsia="SimSun" w:hAnsi="Tahoma" w:cs="Tahoma"/>
                <w:sz w:val="13"/>
              </w:rPr>
              <w:t>06/10</w:t>
            </w:r>
          </w:p>
        </w:tc>
        <w:tc>
          <w:tcPr>
            <w:tcW w:w="360" w:type="dxa"/>
            <w:tcBorders>
              <w:bottom w:val="single" w:sz="4" w:space="0" w:color="auto"/>
              <w:right w:val="single" w:sz="18" w:space="0" w:color="auto"/>
            </w:tcBorders>
            <w:shd w:val="clear" w:color="auto" w:fill="FFFFFF"/>
            <w:vAlign w:val="center"/>
          </w:tcPr>
          <w:p w14:paraId="776B0B2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B2E"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B2F"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B30"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B31"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B32"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14:paraId="776B0B33"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776B0B34"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776B0B3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B36"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776B0B3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776B0B38"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776B0B39"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B3A"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FFFFF"/>
          </w:tcPr>
          <w:p w14:paraId="776B0B3B"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FFFFF"/>
            <w:vAlign w:val="center"/>
          </w:tcPr>
          <w:p w14:paraId="776B0B3C"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B51" w14:textId="77777777" w:rsidTr="00221D2A">
        <w:trPr>
          <w:trHeight w:val="145"/>
        </w:trPr>
        <w:tc>
          <w:tcPr>
            <w:tcW w:w="2534" w:type="dxa"/>
            <w:tcBorders>
              <w:bottom w:val="single" w:sz="4" w:space="0" w:color="auto"/>
            </w:tcBorders>
            <w:shd w:val="clear" w:color="auto" w:fill="FABF8F"/>
            <w:vAlign w:val="center"/>
          </w:tcPr>
          <w:p w14:paraId="776B0B3E" w14:textId="77777777" w:rsidR="00A63948" w:rsidRPr="00E04630" w:rsidRDefault="00A63948">
            <w:pPr>
              <w:pStyle w:val="ProductNames"/>
              <w:rPr>
                <w:rFonts w:ascii="Tahoma" w:eastAsia="SimSun" w:hAnsi="Tahoma" w:cs="Tahoma"/>
                <w:sz w:val="14"/>
                <w:szCs w:val="14"/>
              </w:rPr>
            </w:pPr>
            <w:bookmarkStart w:id="430" w:name="_Toc336338069"/>
            <w:bookmarkStart w:id="431" w:name="_Toc341071415"/>
            <w:bookmarkStart w:id="432" w:name="_Toc257333905"/>
            <w:r w:rsidRPr="00E04630">
              <w:rPr>
                <w:rFonts w:ascii="Tahoma" w:eastAsia="SimSun" w:hAnsi="Tahoma" w:cs="Tahoma"/>
                <w:sz w:val="14"/>
                <w:szCs w:val="14"/>
              </w:rPr>
              <w:t>System Center Essentials 2010</w:t>
            </w:r>
            <w:bookmarkEnd w:id="430"/>
            <w:bookmarkEnd w:id="431"/>
            <w:r w:rsidRPr="00E04630">
              <w:rPr>
                <w:rFonts w:ascii="Tahoma" w:eastAsia="SimSun" w:hAnsi="Tahoma" w:cs="Tahoma"/>
                <w:sz w:val="14"/>
                <w:szCs w:val="14"/>
              </w:rPr>
              <w:t xml:space="preserve"> </w:t>
            </w:r>
            <w:bookmarkEnd w:id="432"/>
          </w:p>
        </w:tc>
        <w:tc>
          <w:tcPr>
            <w:tcW w:w="630" w:type="dxa"/>
            <w:tcBorders>
              <w:bottom w:val="single" w:sz="4" w:space="0" w:color="auto"/>
            </w:tcBorders>
            <w:shd w:val="clear" w:color="auto" w:fill="FABF8F"/>
            <w:vAlign w:val="center"/>
          </w:tcPr>
          <w:p w14:paraId="776B0B3F" w14:textId="77777777" w:rsidR="00A63948" w:rsidRPr="00E04630" w:rsidRDefault="00241022" w:rsidP="00806515">
            <w:pPr>
              <w:pStyle w:val="TableText"/>
              <w:widowControl w:val="0"/>
              <w:rPr>
                <w:rStyle w:val="EndnoteReference"/>
                <w:rFonts w:eastAsia="SimSun" w:cs="Tahoma"/>
                <w:b w:val="0"/>
                <w:color w:val="0000FF"/>
                <w:sz w:val="13"/>
                <w:szCs w:val="13"/>
                <w:u w:val="single"/>
              </w:rPr>
            </w:pPr>
            <w:hyperlink w:anchor="_83_System_Center_1" w:history="1">
              <w:r w:rsidR="00C46C63" w:rsidRPr="00E04630">
                <w:rPr>
                  <w:rStyle w:val="Hyperlink"/>
                  <w:rFonts w:eastAsia="SimSun" w:cs="Tahoma"/>
                  <w:b/>
                  <w:sz w:val="13"/>
                  <w:szCs w:val="13"/>
                </w:rPr>
                <w:t>83</w:t>
              </w:r>
            </w:hyperlink>
          </w:p>
        </w:tc>
        <w:tc>
          <w:tcPr>
            <w:tcW w:w="450" w:type="dxa"/>
            <w:tcBorders>
              <w:bottom w:val="single" w:sz="4" w:space="0" w:color="auto"/>
            </w:tcBorders>
            <w:shd w:val="clear" w:color="auto" w:fill="FABF8F"/>
          </w:tcPr>
          <w:p w14:paraId="776B0B40" w14:textId="77777777" w:rsidR="00A63948" w:rsidRPr="00E04630" w:rsidRDefault="00A63948" w:rsidP="002B131B">
            <w:pPr>
              <w:pStyle w:val="TableText"/>
              <w:widowControl w:val="0"/>
              <w:spacing w:before="120"/>
              <w:rPr>
                <w:rFonts w:ascii="Tahoma" w:eastAsia="SimSun" w:hAnsi="Tahoma" w:cs="Tahoma"/>
                <w:color w:val="000000"/>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776B0B4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B42"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B43"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776B0B44"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4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46"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4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776B0B48"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6B0B4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B4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776B0B4B"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6B0B4C"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6B0B4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B4E"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P</w:t>
            </w:r>
          </w:p>
        </w:tc>
        <w:tc>
          <w:tcPr>
            <w:tcW w:w="612" w:type="dxa"/>
            <w:tcBorders>
              <w:bottom w:val="single" w:sz="4" w:space="0" w:color="auto"/>
            </w:tcBorders>
            <w:shd w:val="clear" w:color="auto" w:fill="FABF8F"/>
          </w:tcPr>
          <w:p w14:paraId="776B0B4F"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B50"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B65" w14:textId="77777777" w:rsidTr="00221D2A">
        <w:trPr>
          <w:trHeight w:val="145"/>
        </w:trPr>
        <w:tc>
          <w:tcPr>
            <w:tcW w:w="2534" w:type="dxa"/>
            <w:tcBorders>
              <w:bottom w:val="single" w:sz="4" w:space="0" w:color="auto"/>
            </w:tcBorders>
            <w:shd w:val="clear" w:color="auto" w:fill="FFFFFF"/>
            <w:vAlign w:val="center"/>
          </w:tcPr>
          <w:p w14:paraId="776B0B52" w14:textId="77777777" w:rsidR="00A63948" w:rsidRPr="00E04630" w:rsidRDefault="00A63948">
            <w:pPr>
              <w:pStyle w:val="ProductNames"/>
              <w:rPr>
                <w:rFonts w:ascii="Tahoma" w:eastAsia="SimSun" w:hAnsi="Tahoma" w:cs="Tahoma"/>
                <w:sz w:val="14"/>
                <w:szCs w:val="14"/>
              </w:rPr>
            </w:pPr>
            <w:bookmarkStart w:id="433" w:name="_Toc257333906"/>
            <w:bookmarkStart w:id="434" w:name="_Toc336338070"/>
            <w:bookmarkStart w:id="435" w:name="_Toc341071416"/>
            <w:r w:rsidRPr="00E04630">
              <w:rPr>
                <w:rFonts w:ascii="Tahoma" w:eastAsia="SimSun" w:hAnsi="Tahoma" w:cs="Tahoma"/>
                <w:sz w:val="14"/>
                <w:szCs w:val="14"/>
              </w:rPr>
              <w:t xml:space="preserve">System Center Essentials 2010 </w:t>
            </w:r>
            <w:r w:rsidR="00F9516B" w:rsidRPr="00E04630">
              <w:rPr>
                <w:rFonts w:ascii="Tahoma" w:eastAsia="SimSun" w:hAnsi="Tahoma" w:cs="Tahoma"/>
                <w:sz w:val="14"/>
                <w:szCs w:val="14"/>
              </w:rPr>
              <w:br/>
            </w:r>
            <w:proofErr w:type="spellStart"/>
            <w:r w:rsidRPr="00E04630">
              <w:rPr>
                <w:rFonts w:ascii="Tahoma" w:eastAsia="SimSun" w:hAnsi="Tahoma" w:cs="Tahoma"/>
                <w:sz w:val="14"/>
                <w:szCs w:val="14"/>
              </w:rPr>
              <w:t>客户端</w:t>
            </w:r>
            <w:proofErr w:type="spellEnd"/>
            <w:r w:rsidRPr="00E04630">
              <w:rPr>
                <w:rFonts w:ascii="Tahoma" w:eastAsia="SimSun" w:hAnsi="Tahoma" w:cs="Tahoma"/>
                <w:sz w:val="14"/>
                <w:szCs w:val="14"/>
              </w:rPr>
              <w:t xml:space="preserve"> ML</w:t>
            </w:r>
            <w:bookmarkEnd w:id="433"/>
            <w:bookmarkEnd w:id="434"/>
            <w:bookmarkEnd w:id="435"/>
          </w:p>
        </w:tc>
        <w:tc>
          <w:tcPr>
            <w:tcW w:w="630" w:type="dxa"/>
            <w:tcBorders>
              <w:bottom w:val="single" w:sz="4" w:space="0" w:color="auto"/>
            </w:tcBorders>
            <w:shd w:val="clear" w:color="auto" w:fill="FFFFFF"/>
            <w:vAlign w:val="center"/>
          </w:tcPr>
          <w:p w14:paraId="776B0B53" w14:textId="77777777" w:rsidR="00A63948" w:rsidRPr="00E0463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776B0B54" w14:textId="77777777" w:rsidR="00A63948" w:rsidRPr="00E04630" w:rsidRDefault="00A63948" w:rsidP="002B131B">
            <w:pPr>
              <w:pStyle w:val="TableText"/>
              <w:widowControl w:val="0"/>
              <w:spacing w:before="100"/>
              <w:rPr>
                <w:rFonts w:ascii="Tahoma" w:eastAsia="SimSun" w:hAnsi="Tahoma" w:cs="Tahoma"/>
                <w:color w:val="000000"/>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FFFFFF"/>
            <w:vAlign w:val="center"/>
          </w:tcPr>
          <w:p w14:paraId="776B0B55"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B56"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B5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3</w:t>
            </w:r>
          </w:p>
        </w:tc>
        <w:tc>
          <w:tcPr>
            <w:tcW w:w="450" w:type="dxa"/>
            <w:tcBorders>
              <w:bottom w:val="single" w:sz="4" w:space="0" w:color="auto"/>
            </w:tcBorders>
            <w:shd w:val="clear" w:color="auto" w:fill="FFFFFF"/>
            <w:vAlign w:val="center"/>
          </w:tcPr>
          <w:p w14:paraId="776B0B58"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B5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B5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FFFFF"/>
            <w:vAlign w:val="center"/>
          </w:tcPr>
          <w:p w14:paraId="776B0B5B"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776B0B5C"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776B0B5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FFFFF"/>
            <w:vAlign w:val="center"/>
          </w:tcPr>
          <w:p w14:paraId="776B0B5E"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776B0B5F"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776B0B60"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776B0B6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B62"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P</w:t>
            </w:r>
          </w:p>
        </w:tc>
        <w:tc>
          <w:tcPr>
            <w:tcW w:w="612" w:type="dxa"/>
            <w:tcBorders>
              <w:bottom w:val="single" w:sz="4" w:space="0" w:color="auto"/>
            </w:tcBorders>
            <w:shd w:val="clear" w:color="auto" w:fill="FFFFFF"/>
          </w:tcPr>
          <w:p w14:paraId="776B0B63"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sz w:val="13"/>
              </w:rPr>
              <w:t>A,ST</w:t>
            </w:r>
          </w:p>
        </w:tc>
        <w:tc>
          <w:tcPr>
            <w:tcW w:w="486" w:type="dxa"/>
            <w:tcBorders>
              <w:bottom w:val="single" w:sz="4" w:space="0" w:color="auto"/>
            </w:tcBorders>
            <w:shd w:val="clear" w:color="auto" w:fill="FFFFFF"/>
            <w:vAlign w:val="center"/>
          </w:tcPr>
          <w:p w14:paraId="776B0B64"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B79" w14:textId="77777777" w:rsidTr="00221D2A">
        <w:trPr>
          <w:trHeight w:val="145"/>
        </w:trPr>
        <w:tc>
          <w:tcPr>
            <w:tcW w:w="2534" w:type="dxa"/>
            <w:tcBorders>
              <w:bottom w:val="single" w:sz="4" w:space="0" w:color="auto"/>
            </w:tcBorders>
            <w:shd w:val="clear" w:color="auto" w:fill="FABF8F"/>
            <w:vAlign w:val="center"/>
          </w:tcPr>
          <w:p w14:paraId="776B0B66" w14:textId="77777777" w:rsidR="00A63948" w:rsidRPr="00E04630" w:rsidRDefault="00A63948">
            <w:pPr>
              <w:pStyle w:val="ProductNames"/>
              <w:rPr>
                <w:rFonts w:ascii="Tahoma" w:eastAsia="SimSun" w:hAnsi="Tahoma" w:cs="Tahoma"/>
                <w:sz w:val="14"/>
                <w:szCs w:val="14"/>
              </w:rPr>
            </w:pPr>
            <w:bookmarkStart w:id="436" w:name="_Toc257333908"/>
            <w:bookmarkStart w:id="437" w:name="_Toc336338071"/>
            <w:bookmarkStart w:id="438" w:name="_Toc341071417"/>
            <w:r w:rsidRPr="00E04630">
              <w:rPr>
                <w:rFonts w:ascii="Tahoma" w:eastAsia="SimSun" w:hAnsi="Tahoma" w:cs="Tahoma"/>
                <w:sz w:val="14"/>
                <w:szCs w:val="14"/>
              </w:rPr>
              <w:t xml:space="preserve">System Center Essentials 2010 </w:t>
            </w:r>
            <w:r w:rsidR="00F9516B" w:rsidRPr="00E04630">
              <w:rPr>
                <w:rFonts w:ascii="Tahoma" w:eastAsia="SimSun" w:hAnsi="Tahoma" w:cs="Tahoma"/>
                <w:sz w:val="14"/>
                <w:szCs w:val="14"/>
              </w:rPr>
              <w:br/>
            </w:r>
            <w:proofErr w:type="spellStart"/>
            <w:r w:rsidRPr="00E04630">
              <w:rPr>
                <w:rFonts w:ascii="Tahoma" w:eastAsia="SimSun" w:hAnsi="Tahoma" w:cs="Tahoma"/>
                <w:sz w:val="14"/>
                <w:szCs w:val="14"/>
              </w:rPr>
              <w:t>服务器</w:t>
            </w:r>
            <w:proofErr w:type="spellEnd"/>
            <w:r w:rsidRPr="00E04630">
              <w:rPr>
                <w:rFonts w:ascii="Tahoma" w:eastAsia="SimSun" w:hAnsi="Tahoma" w:cs="Tahoma"/>
                <w:sz w:val="14"/>
                <w:szCs w:val="14"/>
              </w:rPr>
              <w:t xml:space="preserve"> ML</w:t>
            </w:r>
            <w:bookmarkEnd w:id="436"/>
            <w:bookmarkEnd w:id="437"/>
            <w:bookmarkEnd w:id="438"/>
          </w:p>
        </w:tc>
        <w:tc>
          <w:tcPr>
            <w:tcW w:w="630" w:type="dxa"/>
            <w:tcBorders>
              <w:bottom w:val="single" w:sz="4" w:space="0" w:color="auto"/>
            </w:tcBorders>
            <w:shd w:val="clear" w:color="auto" w:fill="FABF8F"/>
            <w:vAlign w:val="center"/>
          </w:tcPr>
          <w:p w14:paraId="776B0B67" w14:textId="77777777" w:rsidR="00A63948" w:rsidRPr="00E0463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776B0B68" w14:textId="77777777" w:rsidR="00A63948" w:rsidRPr="00E04630" w:rsidRDefault="00A63948" w:rsidP="002B131B">
            <w:pPr>
              <w:pStyle w:val="TableText"/>
              <w:widowControl w:val="0"/>
              <w:spacing w:before="80"/>
              <w:rPr>
                <w:rFonts w:ascii="Tahoma" w:eastAsia="SimSun" w:hAnsi="Tahoma" w:cs="Tahoma"/>
                <w:color w:val="000000"/>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776B0B6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B6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B6B"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776B0B6C"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6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6E"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6F"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776B0B70"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6B0B7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B72"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776B0B73"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6B0B74"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6B0B7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B76"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P</w:t>
            </w:r>
          </w:p>
        </w:tc>
        <w:tc>
          <w:tcPr>
            <w:tcW w:w="612" w:type="dxa"/>
            <w:tcBorders>
              <w:bottom w:val="single" w:sz="4" w:space="0" w:color="auto"/>
            </w:tcBorders>
            <w:shd w:val="clear" w:color="auto" w:fill="FABF8F"/>
          </w:tcPr>
          <w:p w14:paraId="776B0B7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B78"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B8D" w14:textId="77777777" w:rsidTr="00221D2A">
        <w:trPr>
          <w:trHeight w:val="145"/>
        </w:trPr>
        <w:tc>
          <w:tcPr>
            <w:tcW w:w="2534" w:type="dxa"/>
            <w:tcBorders>
              <w:bottom w:val="single" w:sz="4" w:space="0" w:color="auto"/>
            </w:tcBorders>
            <w:shd w:val="clear" w:color="auto" w:fill="FFFFFF"/>
            <w:vAlign w:val="center"/>
          </w:tcPr>
          <w:p w14:paraId="776B0B7A" w14:textId="77777777" w:rsidR="00A63948" w:rsidRPr="00E04630" w:rsidRDefault="00A63948">
            <w:pPr>
              <w:pStyle w:val="ProductNames"/>
              <w:rPr>
                <w:rFonts w:ascii="Tahoma" w:eastAsia="SimSun" w:hAnsi="Tahoma" w:cs="Tahoma"/>
                <w:sz w:val="14"/>
                <w:szCs w:val="14"/>
              </w:rPr>
            </w:pPr>
            <w:bookmarkStart w:id="439" w:name="_Toc336338072"/>
            <w:bookmarkStart w:id="440" w:name="_Toc341071418"/>
            <w:bookmarkStart w:id="441" w:name="_Toc257333910"/>
            <w:proofErr w:type="spellStart"/>
            <w:r w:rsidRPr="00E04630">
              <w:rPr>
                <w:rFonts w:ascii="Tahoma" w:eastAsia="SimSun" w:hAnsi="Tahoma" w:cs="Tahoma"/>
                <w:sz w:val="14"/>
                <w:szCs w:val="14"/>
              </w:rPr>
              <w:t>采用</w:t>
            </w:r>
            <w:proofErr w:type="spellEnd"/>
            <w:r w:rsidRPr="00E04630">
              <w:rPr>
                <w:rFonts w:ascii="Tahoma" w:eastAsia="SimSun" w:hAnsi="Tahoma" w:cs="Tahoma"/>
                <w:sz w:val="14"/>
                <w:szCs w:val="14"/>
              </w:rPr>
              <w:t xml:space="preserve"> SQL Server 2008 </w:t>
            </w:r>
            <w:proofErr w:type="spellStart"/>
            <w:r w:rsidRPr="00E04630">
              <w:rPr>
                <w:rFonts w:ascii="Tahoma" w:eastAsia="SimSun" w:hAnsi="Tahoma" w:cs="Tahoma"/>
                <w:sz w:val="14"/>
                <w:szCs w:val="14"/>
              </w:rPr>
              <w:t>技术的</w:t>
            </w:r>
            <w:proofErr w:type="spellEnd"/>
            <w:r w:rsidRPr="00E04630">
              <w:rPr>
                <w:rFonts w:ascii="Tahoma" w:eastAsia="SimSun" w:hAnsi="Tahoma" w:cs="Tahoma"/>
                <w:sz w:val="14"/>
                <w:szCs w:val="14"/>
              </w:rPr>
              <w:t xml:space="preserve"> System Center Essentials 2010</w:t>
            </w:r>
            <w:bookmarkEnd w:id="439"/>
            <w:bookmarkEnd w:id="440"/>
            <w:r w:rsidRPr="00E04630">
              <w:rPr>
                <w:rFonts w:ascii="Tahoma" w:eastAsia="SimSun" w:hAnsi="Tahoma" w:cs="Tahoma"/>
                <w:sz w:val="14"/>
                <w:szCs w:val="14"/>
              </w:rPr>
              <w:t xml:space="preserve"> </w:t>
            </w:r>
            <w:bookmarkEnd w:id="441"/>
          </w:p>
        </w:tc>
        <w:tc>
          <w:tcPr>
            <w:tcW w:w="630" w:type="dxa"/>
            <w:tcBorders>
              <w:bottom w:val="single" w:sz="4" w:space="0" w:color="auto"/>
            </w:tcBorders>
            <w:shd w:val="clear" w:color="auto" w:fill="FFFFFF"/>
            <w:vAlign w:val="center"/>
          </w:tcPr>
          <w:p w14:paraId="776B0B7B" w14:textId="77777777" w:rsidR="00A63948" w:rsidRPr="00E0463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14:paraId="776B0B7C" w14:textId="77777777" w:rsidR="00A63948" w:rsidRPr="00E04630" w:rsidRDefault="00A63948" w:rsidP="002B131B">
            <w:pPr>
              <w:pStyle w:val="TableText"/>
              <w:widowControl w:val="0"/>
              <w:spacing w:before="200"/>
              <w:rPr>
                <w:rFonts w:ascii="Tahoma" w:eastAsia="SimSun" w:hAnsi="Tahoma" w:cs="Tahoma"/>
                <w:color w:val="000000"/>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FFFFFF"/>
            <w:vAlign w:val="center"/>
          </w:tcPr>
          <w:p w14:paraId="776B0B7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B7E"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10</w:t>
            </w:r>
          </w:p>
        </w:tc>
        <w:tc>
          <w:tcPr>
            <w:tcW w:w="450" w:type="dxa"/>
            <w:tcBorders>
              <w:bottom w:val="single" w:sz="4" w:space="0" w:color="auto"/>
            </w:tcBorders>
            <w:shd w:val="clear" w:color="auto" w:fill="FFFFFF"/>
            <w:vAlign w:val="center"/>
          </w:tcPr>
          <w:p w14:paraId="776B0B7F"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25</w:t>
            </w:r>
          </w:p>
        </w:tc>
        <w:tc>
          <w:tcPr>
            <w:tcW w:w="450" w:type="dxa"/>
            <w:tcBorders>
              <w:bottom w:val="single" w:sz="4" w:space="0" w:color="auto"/>
            </w:tcBorders>
            <w:shd w:val="clear" w:color="auto" w:fill="FFFFFF"/>
            <w:vAlign w:val="center"/>
          </w:tcPr>
          <w:p w14:paraId="776B0B80"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20</w:t>
            </w:r>
          </w:p>
        </w:tc>
        <w:tc>
          <w:tcPr>
            <w:tcW w:w="450" w:type="dxa"/>
            <w:tcBorders>
              <w:bottom w:val="single" w:sz="4" w:space="0" w:color="auto"/>
            </w:tcBorders>
            <w:shd w:val="clear" w:color="auto" w:fill="FFFFFF"/>
            <w:vAlign w:val="center"/>
          </w:tcPr>
          <w:p w14:paraId="776B0B8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15</w:t>
            </w:r>
          </w:p>
        </w:tc>
        <w:tc>
          <w:tcPr>
            <w:tcW w:w="450" w:type="dxa"/>
            <w:tcBorders>
              <w:bottom w:val="single" w:sz="4" w:space="0" w:color="auto"/>
            </w:tcBorders>
            <w:shd w:val="clear" w:color="auto" w:fill="FFFFFF"/>
            <w:vAlign w:val="center"/>
          </w:tcPr>
          <w:p w14:paraId="776B0B82"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15</w:t>
            </w:r>
          </w:p>
        </w:tc>
        <w:tc>
          <w:tcPr>
            <w:tcW w:w="450" w:type="dxa"/>
            <w:tcBorders>
              <w:bottom w:val="single" w:sz="4" w:space="0" w:color="auto"/>
            </w:tcBorders>
            <w:shd w:val="clear" w:color="auto" w:fill="FFFFFF"/>
            <w:vAlign w:val="center"/>
          </w:tcPr>
          <w:p w14:paraId="776B0B83"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10</w:t>
            </w:r>
          </w:p>
        </w:tc>
        <w:tc>
          <w:tcPr>
            <w:tcW w:w="360" w:type="dxa"/>
            <w:tcBorders>
              <w:bottom w:val="single" w:sz="4" w:space="0" w:color="auto"/>
              <w:right w:val="single" w:sz="18" w:space="0" w:color="auto"/>
            </w:tcBorders>
            <w:shd w:val="clear" w:color="auto" w:fill="FFFFFF"/>
            <w:vAlign w:val="center"/>
          </w:tcPr>
          <w:p w14:paraId="776B0B84"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FFFFF"/>
            <w:vAlign w:val="center"/>
          </w:tcPr>
          <w:p w14:paraId="776B0B8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10</w:t>
            </w:r>
          </w:p>
        </w:tc>
        <w:tc>
          <w:tcPr>
            <w:tcW w:w="450" w:type="dxa"/>
            <w:tcBorders>
              <w:bottom w:val="single" w:sz="4" w:space="0" w:color="auto"/>
            </w:tcBorders>
            <w:shd w:val="clear" w:color="auto" w:fill="FFFFFF"/>
            <w:vAlign w:val="center"/>
          </w:tcPr>
          <w:p w14:paraId="776B0B86"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20</w:t>
            </w:r>
          </w:p>
        </w:tc>
        <w:tc>
          <w:tcPr>
            <w:tcW w:w="450" w:type="dxa"/>
            <w:tcBorders>
              <w:bottom w:val="single" w:sz="4" w:space="0" w:color="auto"/>
              <w:right w:val="single" w:sz="18" w:space="0" w:color="auto"/>
            </w:tcBorders>
            <w:shd w:val="clear" w:color="auto" w:fill="FFFFFF"/>
            <w:vAlign w:val="center"/>
          </w:tcPr>
          <w:p w14:paraId="776B0B8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10</w:t>
            </w:r>
          </w:p>
        </w:tc>
        <w:tc>
          <w:tcPr>
            <w:tcW w:w="450" w:type="dxa"/>
            <w:tcBorders>
              <w:left w:val="single" w:sz="18" w:space="0" w:color="auto"/>
              <w:bottom w:val="single" w:sz="4" w:space="0" w:color="auto"/>
            </w:tcBorders>
            <w:shd w:val="clear" w:color="auto" w:fill="FFFFFF"/>
            <w:vAlign w:val="center"/>
          </w:tcPr>
          <w:p w14:paraId="776B0B88"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14:paraId="776B0B8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B8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P</w:t>
            </w:r>
          </w:p>
        </w:tc>
        <w:tc>
          <w:tcPr>
            <w:tcW w:w="612" w:type="dxa"/>
            <w:tcBorders>
              <w:bottom w:val="single" w:sz="4" w:space="0" w:color="auto"/>
            </w:tcBorders>
            <w:shd w:val="clear" w:color="auto" w:fill="FFFFFF"/>
          </w:tcPr>
          <w:p w14:paraId="776B0B8B"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B8C"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A63948" w:rsidRPr="00E04630" w14:paraId="776B0BA1" w14:textId="77777777" w:rsidTr="00221D2A">
        <w:trPr>
          <w:trHeight w:val="145"/>
        </w:trPr>
        <w:tc>
          <w:tcPr>
            <w:tcW w:w="2534" w:type="dxa"/>
            <w:tcBorders>
              <w:bottom w:val="single" w:sz="4" w:space="0" w:color="auto"/>
            </w:tcBorders>
            <w:shd w:val="clear" w:color="auto" w:fill="FABF8F"/>
            <w:vAlign w:val="center"/>
          </w:tcPr>
          <w:p w14:paraId="776B0B8E" w14:textId="77777777" w:rsidR="00A63948" w:rsidRPr="00D659F9" w:rsidRDefault="00A63948">
            <w:pPr>
              <w:pStyle w:val="ProductNames"/>
              <w:rPr>
                <w:rFonts w:ascii="Tahoma" w:eastAsia="SimSun" w:hAnsi="Tahoma" w:cs="Tahoma"/>
                <w:sz w:val="14"/>
                <w:szCs w:val="14"/>
                <w:lang w:val="fr-FR"/>
              </w:rPr>
            </w:pPr>
            <w:bookmarkStart w:id="442" w:name="_Toc336338073"/>
            <w:bookmarkStart w:id="443" w:name="_Toc341071419"/>
            <w:r w:rsidRPr="00D659F9">
              <w:rPr>
                <w:rFonts w:ascii="Tahoma" w:eastAsia="SimSun" w:hAnsi="Tahoma" w:cs="Tahoma"/>
                <w:sz w:val="14"/>
                <w:szCs w:val="14"/>
                <w:lang w:val="fr-FR"/>
              </w:rPr>
              <w:t>System Center Essentials Plus 2010 Client Management License Suite</w:t>
            </w:r>
            <w:bookmarkEnd w:id="442"/>
            <w:bookmarkEnd w:id="443"/>
          </w:p>
        </w:tc>
        <w:tc>
          <w:tcPr>
            <w:tcW w:w="630" w:type="dxa"/>
            <w:tcBorders>
              <w:bottom w:val="single" w:sz="4" w:space="0" w:color="auto"/>
            </w:tcBorders>
            <w:shd w:val="clear" w:color="auto" w:fill="FABF8F"/>
            <w:vAlign w:val="center"/>
          </w:tcPr>
          <w:p w14:paraId="776B0B8F" w14:textId="77777777" w:rsidR="00A63948" w:rsidRPr="00D659F9" w:rsidRDefault="00A63948">
            <w:pPr>
              <w:pStyle w:val="TableText"/>
              <w:widowControl w:val="0"/>
              <w:rPr>
                <w:rStyle w:val="EndnoteReference"/>
                <w:rFonts w:eastAsia="SimSun" w:cs="Tahoma"/>
                <w:sz w:val="13"/>
                <w:szCs w:val="13"/>
                <w:u w:val="single"/>
                <w:lang w:val="fr-FR"/>
              </w:rPr>
            </w:pPr>
          </w:p>
        </w:tc>
        <w:tc>
          <w:tcPr>
            <w:tcW w:w="450" w:type="dxa"/>
            <w:tcBorders>
              <w:bottom w:val="single" w:sz="4" w:space="0" w:color="auto"/>
            </w:tcBorders>
            <w:shd w:val="clear" w:color="auto" w:fill="FABF8F"/>
          </w:tcPr>
          <w:p w14:paraId="776B0B90" w14:textId="77777777" w:rsidR="00A63948" w:rsidRPr="00E04630" w:rsidRDefault="00A63948">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FABF8F"/>
            <w:vAlign w:val="center"/>
          </w:tcPr>
          <w:p w14:paraId="776B0B9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B92"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B93"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776B0B94"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9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96"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776B0B9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776B0B98"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6B0B9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B9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776B0B9B"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6B0B9C"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bottom w:val="single" w:sz="4" w:space="0" w:color="auto"/>
              <w:right w:val="single" w:sz="18" w:space="0" w:color="auto"/>
            </w:tcBorders>
            <w:shd w:val="clear" w:color="auto" w:fill="FABF8F"/>
            <w:vAlign w:val="center"/>
          </w:tcPr>
          <w:p w14:paraId="776B0B9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ABF8F"/>
            <w:vAlign w:val="center"/>
          </w:tcPr>
          <w:p w14:paraId="776B0B9E"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ABF8F"/>
            <w:vAlign w:val="center"/>
          </w:tcPr>
          <w:p w14:paraId="776B0B9F"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86" w:type="dxa"/>
            <w:tcBorders>
              <w:bottom w:val="single" w:sz="4" w:space="0" w:color="auto"/>
            </w:tcBorders>
            <w:shd w:val="clear" w:color="auto" w:fill="FABF8F"/>
            <w:vAlign w:val="center"/>
          </w:tcPr>
          <w:p w14:paraId="776B0BA0"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BB5" w14:textId="77777777" w:rsidTr="00221D2A">
        <w:trPr>
          <w:trHeight w:val="145"/>
        </w:trPr>
        <w:tc>
          <w:tcPr>
            <w:tcW w:w="2534" w:type="dxa"/>
            <w:tcBorders>
              <w:bottom w:val="single" w:sz="4" w:space="0" w:color="auto"/>
            </w:tcBorders>
            <w:shd w:val="clear" w:color="auto" w:fill="FFFFFF"/>
            <w:vAlign w:val="center"/>
          </w:tcPr>
          <w:p w14:paraId="776B0BA2" w14:textId="77777777" w:rsidR="00A63948" w:rsidRPr="00D659F9" w:rsidRDefault="00A63948">
            <w:pPr>
              <w:pStyle w:val="ProductNames"/>
              <w:rPr>
                <w:rFonts w:ascii="Tahoma" w:eastAsia="SimSun" w:hAnsi="Tahoma" w:cs="Tahoma"/>
                <w:sz w:val="14"/>
                <w:szCs w:val="14"/>
                <w:lang w:val="fr-FR"/>
              </w:rPr>
            </w:pPr>
            <w:bookmarkStart w:id="444" w:name="_Toc336338074"/>
            <w:bookmarkStart w:id="445" w:name="_Toc341071420"/>
            <w:r w:rsidRPr="00D659F9">
              <w:rPr>
                <w:rFonts w:ascii="Tahoma" w:eastAsia="SimSun" w:hAnsi="Tahoma" w:cs="Tahoma"/>
                <w:sz w:val="14"/>
                <w:szCs w:val="14"/>
                <w:lang w:val="fr-FR"/>
              </w:rPr>
              <w:t>System Center Essentials Plus 2010 Server Management License Suite</w:t>
            </w:r>
            <w:bookmarkEnd w:id="444"/>
            <w:bookmarkEnd w:id="445"/>
          </w:p>
        </w:tc>
        <w:tc>
          <w:tcPr>
            <w:tcW w:w="630" w:type="dxa"/>
            <w:tcBorders>
              <w:bottom w:val="single" w:sz="4" w:space="0" w:color="auto"/>
            </w:tcBorders>
            <w:shd w:val="clear" w:color="auto" w:fill="FFFFFF"/>
            <w:vAlign w:val="center"/>
          </w:tcPr>
          <w:p w14:paraId="776B0BA3" w14:textId="77777777" w:rsidR="00A63948" w:rsidRPr="00D659F9" w:rsidRDefault="00A63948">
            <w:pPr>
              <w:pStyle w:val="TableText"/>
              <w:widowControl w:val="0"/>
              <w:rPr>
                <w:rStyle w:val="EndnoteReference"/>
                <w:rFonts w:eastAsia="SimSun" w:cs="Tahoma"/>
                <w:sz w:val="13"/>
                <w:szCs w:val="13"/>
                <w:u w:val="single"/>
                <w:lang w:val="fr-FR"/>
              </w:rPr>
            </w:pPr>
          </w:p>
        </w:tc>
        <w:tc>
          <w:tcPr>
            <w:tcW w:w="450" w:type="dxa"/>
            <w:tcBorders>
              <w:bottom w:val="single" w:sz="4" w:space="0" w:color="auto"/>
            </w:tcBorders>
            <w:shd w:val="clear" w:color="auto" w:fill="FFFFFF"/>
          </w:tcPr>
          <w:p w14:paraId="776B0BA4" w14:textId="77777777" w:rsidR="00A63948" w:rsidRPr="00E04630" w:rsidRDefault="00A63948">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FFFFFF"/>
            <w:vAlign w:val="center"/>
          </w:tcPr>
          <w:p w14:paraId="776B0BA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BA6"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FFFFF"/>
            <w:vAlign w:val="center"/>
          </w:tcPr>
          <w:p w14:paraId="776B0BA7"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13</w:t>
            </w:r>
          </w:p>
        </w:tc>
        <w:tc>
          <w:tcPr>
            <w:tcW w:w="450" w:type="dxa"/>
            <w:tcBorders>
              <w:bottom w:val="single" w:sz="4" w:space="0" w:color="auto"/>
            </w:tcBorders>
            <w:shd w:val="clear" w:color="auto" w:fill="FFFFFF"/>
            <w:vAlign w:val="center"/>
          </w:tcPr>
          <w:p w14:paraId="776B0BA8"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10</w:t>
            </w:r>
          </w:p>
        </w:tc>
        <w:tc>
          <w:tcPr>
            <w:tcW w:w="450" w:type="dxa"/>
            <w:tcBorders>
              <w:bottom w:val="single" w:sz="4" w:space="0" w:color="auto"/>
            </w:tcBorders>
            <w:shd w:val="clear" w:color="auto" w:fill="FFFFFF"/>
            <w:vAlign w:val="center"/>
          </w:tcPr>
          <w:p w14:paraId="776B0BA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8</w:t>
            </w:r>
          </w:p>
        </w:tc>
        <w:tc>
          <w:tcPr>
            <w:tcW w:w="450" w:type="dxa"/>
            <w:tcBorders>
              <w:bottom w:val="single" w:sz="4" w:space="0" w:color="auto"/>
            </w:tcBorders>
            <w:shd w:val="clear" w:color="auto" w:fill="FFFFFF"/>
            <w:vAlign w:val="center"/>
          </w:tcPr>
          <w:p w14:paraId="776B0BA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8</w:t>
            </w:r>
          </w:p>
        </w:tc>
        <w:tc>
          <w:tcPr>
            <w:tcW w:w="450" w:type="dxa"/>
            <w:tcBorders>
              <w:bottom w:val="single" w:sz="4" w:space="0" w:color="auto"/>
            </w:tcBorders>
            <w:shd w:val="clear" w:color="auto" w:fill="FFFFFF"/>
            <w:vAlign w:val="center"/>
          </w:tcPr>
          <w:p w14:paraId="776B0BAB"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360" w:type="dxa"/>
            <w:tcBorders>
              <w:bottom w:val="single" w:sz="4" w:space="0" w:color="auto"/>
              <w:right w:val="single" w:sz="18" w:space="0" w:color="auto"/>
            </w:tcBorders>
            <w:shd w:val="clear" w:color="auto" w:fill="FFFFFF"/>
            <w:vAlign w:val="center"/>
          </w:tcPr>
          <w:p w14:paraId="776B0BAC"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FFFFF"/>
            <w:vAlign w:val="center"/>
          </w:tcPr>
          <w:p w14:paraId="776B0BA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FFFFF"/>
            <w:vAlign w:val="center"/>
          </w:tcPr>
          <w:p w14:paraId="776B0BAE"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14:paraId="776B0BAF"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FFFFF"/>
            <w:vAlign w:val="center"/>
          </w:tcPr>
          <w:p w14:paraId="776B0BB0"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50" w:type="dxa"/>
            <w:tcBorders>
              <w:bottom w:val="single" w:sz="4" w:space="0" w:color="auto"/>
              <w:right w:val="single" w:sz="18" w:space="0" w:color="auto"/>
            </w:tcBorders>
            <w:shd w:val="clear" w:color="auto" w:fill="FFFFFF"/>
            <w:vAlign w:val="center"/>
          </w:tcPr>
          <w:p w14:paraId="776B0BB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FFFFF"/>
            <w:vAlign w:val="center"/>
          </w:tcPr>
          <w:p w14:paraId="776B0BB2"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FFFFF"/>
            <w:vAlign w:val="center"/>
          </w:tcPr>
          <w:p w14:paraId="776B0BB3"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A</w:t>
            </w:r>
          </w:p>
        </w:tc>
        <w:tc>
          <w:tcPr>
            <w:tcW w:w="486" w:type="dxa"/>
            <w:tcBorders>
              <w:bottom w:val="single" w:sz="4" w:space="0" w:color="auto"/>
            </w:tcBorders>
            <w:shd w:val="clear" w:color="auto" w:fill="FFFFFF"/>
            <w:vAlign w:val="center"/>
          </w:tcPr>
          <w:p w14:paraId="776B0BB4" w14:textId="77777777" w:rsidR="00A63948" w:rsidRPr="00E04630" w:rsidRDefault="00A63948">
            <w:pPr>
              <w:pStyle w:val="TableText"/>
              <w:widowControl w:val="0"/>
              <w:rPr>
                <w:rFonts w:ascii="Tahoma" w:eastAsia="SimSun" w:hAnsi="Tahoma" w:cs="Tahoma"/>
                <w:color w:val="000000"/>
                <w:sz w:val="13"/>
              </w:rPr>
            </w:pPr>
          </w:p>
        </w:tc>
      </w:tr>
      <w:tr w:rsidR="004233A7" w:rsidRPr="00E04630" w14:paraId="776B0BC9" w14:textId="77777777" w:rsidTr="00221D2A">
        <w:trPr>
          <w:trHeight w:val="145"/>
        </w:trPr>
        <w:tc>
          <w:tcPr>
            <w:tcW w:w="2534" w:type="dxa"/>
            <w:tcBorders>
              <w:bottom w:val="single" w:sz="4" w:space="0" w:color="auto"/>
            </w:tcBorders>
            <w:shd w:val="clear" w:color="auto" w:fill="FABF8F"/>
            <w:vAlign w:val="center"/>
          </w:tcPr>
          <w:p w14:paraId="776B0BB6" w14:textId="77777777" w:rsidR="00A63948" w:rsidRPr="00E04630" w:rsidRDefault="00A63948" w:rsidP="00F9516B">
            <w:pPr>
              <w:pStyle w:val="ProductNames"/>
              <w:rPr>
                <w:rFonts w:ascii="Tahoma" w:eastAsia="SimSun" w:hAnsi="Tahoma" w:cs="Tahoma"/>
                <w:sz w:val="14"/>
                <w:szCs w:val="14"/>
              </w:rPr>
            </w:pPr>
            <w:bookmarkStart w:id="446" w:name="_Toc272832015"/>
            <w:bookmarkStart w:id="447" w:name="_Toc336338075"/>
            <w:bookmarkStart w:id="448" w:name="_Toc341071421"/>
            <w:r w:rsidRPr="00E04630">
              <w:rPr>
                <w:rFonts w:ascii="Tahoma" w:eastAsia="SimSun" w:hAnsi="Tahoma" w:cs="Tahoma"/>
                <w:sz w:val="14"/>
                <w:szCs w:val="14"/>
              </w:rPr>
              <w:t>System Center Operations Manager</w:t>
            </w:r>
            <w:r w:rsidR="00F9516B" w:rsidRPr="00E04630">
              <w:rPr>
                <w:rFonts w:ascii="Tahoma" w:eastAsia="SimSun" w:hAnsi="Tahoma" w:cs="Tahoma"/>
                <w:sz w:val="14"/>
                <w:szCs w:val="14"/>
              </w:rPr>
              <w:t> </w:t>
            </w:r>
            <w:r w:rsidRPr="00E04630">
              <w:rPr>
                <w:rFonts w:ascii="Tahoma" w:eastAsia="SimSun" w:hAnsi="Tahoma" w:cs="Tahoma"/>
                <w:sz w:val="14"/>
                <w:szCs w:val="14"/>
              </w:rPr>
              <w:t>2007 R</w:t>
            </w:r>
            <w:bookmarkEnd w:id="446"/>
            <w:r w:rsidRPr="00E04630">
              <w:rPr>
                <w:rFonts w:ascii="Tahoma" w:eastAsia="SimSun" w:hAnsi="Tahoma" w:cs="Tahoma"/>
                <w:sz w:val="14"/>
                <w:szCs w:val="14"/>
              </w:rPr>
              <w:t>2</w:t>
            </w:r>
            <w:bookmarkEnd w:id="447"/>
            <w:bookmarkEnd w:id="448"/>
          </w:p>
        </w:tc>
        <w:tc>
          <w:tcPr>
            <w:tcW w:w="630" w:type="dxa"/>
            <w:tcBorders>
              <w:bottom w:val="single" w:sz="4" w:space="0" w:color="auto"/>
            </w:tcBorders>
            <w:shd w:val="clear" w:color="auto" w:fill="FABF8F"/>
            <w:vAlign w:val="center"/>
          </w:tcPr>
          <w:p w14:paraId="776B0BB7" w14:textId="77777777" w:rsidR="00A63948" w:rsidRPr="00E04630" w:rsidRDefault="00241022" w:rsidP="00806515">
            <w:pPr>
              <w:pStyle w:val="TableText"/>
              <w:widowControl w:val="0"/>
              <w:rPr>
                <w:rStyle w:val="EndnoteReference"/>
                <w:rFonts w:eastAsia="SimSun" w:cs="Tahoma"/>
                <w:b w:val="0"/>
                <w:sz w:val="13"/>
                <w:szCs w:val="13"/>
                <w:u w:val="single"/>
              </w:rPr>
            </w:pPr>
            <w:hyperlink w:anchor="_84_System_Center" w:history="1">
              <w:r w:rsidR="00C46C63" w:rsidRPr="00E04630">
                <w:rPr>
                  <w:rStyle w:val="Hyperlink"/>
                  <w:rFonts w:eastAsia="SimSun" w:cs="Tahoma"/>
                  <w:b/>
                  <w:sz w:val="13"/>
                  <w:szCs w:val="13"/>
                </w:rPr>
                <w:t>84</w:t>
              </w:r>
            </w:hyperlink>
          </w:p>
        </w:tc>
        <w:tc>
          <w:tcPr>
            <w:tcW w:w="450" w:type="dxa"/>
            <w:tcBorders>
              <w:bottom w:val="single" w:sz="4" w:space="0" w:color="auto"/>
            </w:tcBorders>
            <w:shd w:val="clear" w:color="auto" w:fill="FABF8F"/>
          </w:tcPr>
          <w:p w14:paraId="776B0BB8" w14:textId="77777777" w:rsidR="00A63948" w:rsidRPr="00E04630" w:rsidRDefault="00A63948" w:rsidP="009D4F59">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76B0BB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BBA"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776B0BBB"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BC"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BD"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BE"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BF"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6B0BC0"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BC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FABF8F"/>
            <w:vAlign w:val="center"/>
          </w:tcPr>
          <w:p w14:paraId="776B0BC2"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BC3"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BC4"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BC5"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BC6"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ABF8F"/>
          </w:tcPr>
          <w:p w14:paraId="776B0BC7" w14:textId="77777777" w:rsidR="00A63948" w:rsidRPr="00E04630" w:rsidRDefault="00A63948" w:rsidP="00AE2107">
            <w:pPr>
              <w:pStyle w:val="TableText"/>
              <w:widowControl w:val="0"/>
              <w:spacing w:before="120"/>
              <w:rPr>
                <w:rFonts w:ascii="Tahoma" w:eastAsia="SimSun" w:hAnsi="Tahoma" w:cs="Tahoma"/>
                <w:color w:val="000000"/>
                <w:sz w:val="13"/>
              </w:rPr>
            </w:pPr>
          </w:p>
        </w:tc>
        <w:tc>
          <w:tcPr>
            <w:tcW w:w="486" w:type="dxa"/>
            <w:tcBorders>
              <w:bottom w:val="single" w:sz="4" w:space="0" w:color="auto"/>
            </w:tcBorders>
            <w:shd w:val="clear" w:color="auto" w:fill="FABF8F"/>
            <w:vAlign w:val="center"/>
          </w:tcPr>
          <w:p w14:paraId="776B0BC8"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BDD" w14:textId="77777777" w:rsidTr="00221D2A">
        <w:trPr>
          <w:cantSplit/>
          <w:trHeight w:val="145"/>
        </w:trPr>
        <w:tc>
          <w:tcPr>
            <w:tcW w:w="2534" w:type="dxa"/>
            <w:tcBorders>
              <w:bottom w:val="single" w:sz="4" w:space="0" w:color="auto"/>
            </w:tcBorders>
            <w:shd w:val="clear" w:color="auto" w:fill="auto"/>
            <w:vAlign w:val="center"/>
          </w:tcPr>
          <w:p w14:paraId="776B0BCA" w14:textId="77777777" w:rsidR="00A63948" w:rsidRPr="00E04630" w:rsidRDefault="00A63948" w:rsidP="004B1F7C">
            <w:pPr>
              <w:pStyle w:val="ProductNames"/>
              <w:rPr>
                <w:rFonts w:ascii="Tahoma" w:eastAsia="SimSun" w:hAnsi="Tahoma" w:cs="Tahoma"/>
                <w:sz w:val="14"/>
                <w:szCs w:val="14"/>
              </w:rPr>
            </w:pPr>
            <w:bookmarkStart w:id="449" w:name="_Toc272832016"/>
            <w:bookmarkStart w:id="450" w:name="_Toc336338076"/>
            <w:bookmarkStart w:id="451" w:name="_Toc341071422"/>
            <w:proofErr w:type="spellStart"/>
            <w:r w:rsidRPr="00E04630">
              <w:rPr>
                <w:rFonts w:ascii="Tahoma" w:eastAsia="SimSun" w:hAnsi="Tahoma" w:cs="Tahoma"/>
                <w:sz w:val="14"/>
                <w:szCs w:val="14"/>
              </w:rPr>
              <w:t>采用</w:t>
            </w:r>
            <w:proofErr w:type="spellEnd"/>
            <w:r w:rsidRPr="00E04630">
              <w:rPr>
                <w:rFonts w:ascii="Tahoma" w:eastAsia="SimSun" w:hAnsi="Tahoma" w:cs="Tahoma"/>
                <w:sz w:val="14"/>
                <w:szCs w:val="14"/>
              </w:rPr>
              <w:t xml:space="preserve"> SQL Server 2008 </w:t>
            </w:r>
            <w:proofErr w:type="spellStart"/>
            <w:r w:rsidRPr="00E04630">
              <w:rPr>
                <w:rFonts w:ascii="Tahoma" w:eastAsia="SimSun" w:hAnsi="Tahoma" w:cs="Tahoma"/>
                <w:sz w:val="14"/>
                <w:szCs w:val="14"/>
              </w:rPr>
              <w:t>技术的</w:t>
            </w:r>
            <w:proofErr w:type="spellEnd"/>
            <w:r w:rsidRPr="00E04630">
              <w:rPr>
                <w:rFonts w:ascii="Tahoma" w:eastAsia="SimSun" w:hAnsi="Tahoma" w:cs="Tahoma"/>
                <w:sz w:val="14"/>
                <w:szCs w:val="14"/>
              </w:rPr>
              <w:t xml:space="preserve"> System Center Operations Manager 2007 R2</w:t>
            </w:r>
            <w:bookmarkEnd w:id="449"/>
            <w:bookmarkEnd w:id="450"/>
            <w:bookmarkEnd w:id="451"/>
          </w:p>
        </w:tc>
        <w:tc>
          <w:tcPr>
            <w:tcW w:w="630" w:type="dxa"/>
            <w:tcBorders>
              <w:bottom w:val="single" w:sz="4" w:space="0" w:color="auto"/>
            </w:tcBorders>
            <w:shd w:val="clear" w:color="auto" w:fill="auto"/>
            <w:vAlign w:val="center"/>
          </w:tcPr>
          <w:p w14:paraId="776B0BCB" w14:textId="77777777" w:rsidR="00A63948" w:rsidRPr="00E0463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776B0BCC" w14:textId="77777777" w:rsidR="00A63948" w:rsidRPr="00E04630" w:rsidRDefault="00A63948" w:rsidP="009D4F59">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76B0BC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6B0BCE"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25</w:t>
            </w:r>
          </w:p>
        </w:tc>
        <w:tc>
          <w:tcPr>
            <w:tcW w:w="450" w:type="dxa"/>
            <w:tcBorders>
              <w:bottom w:val="single" w:sz="4" w:space="0" w:color="auto"/>
            </w:tcBorders>
            <w:shd w:val="clear" w:color="auto" w:fill="auto"/>
            <w:vAlign w:val="center"/>
          </w:tcPr>
          <w:p w14:paraId="776B0BCF"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BD0"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BD1"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BD2"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BD3"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6B0BD4"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6B0BD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25</w:t>
            </w:r>
          </w:p>
        </w:tc>
        <w:tc>
          <w:tcPr>
            <w:tcW w:w="450" w:type="dxa"/>
            <w:tcBorders>
              <w:bottom w:val="single" w:sz="4" w:space="0" w:color="auto"/>
            </w:tcBorders>
            <w:shd w:val="clear" w:color="auto" w:fill="auto"/>
            <w:vAlign w:val="center"/>
          </w:tcPr>
          <w:p w14:paraId="776B0BD6"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6B0BD7"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6B0BD8"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6B0BD9"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BDA"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auto"/>
          </w:tcPr>
          <w:p w14:paraId="776B0BDB" w14:textId="77777777" w:rsidR="00A63948" w:rsidRPr="00E04630" w:rsidRDefault="00A63948" w:rsidP="00AE2107">
            <w:pPr>
              <w:pStyle w:val="TableText"/>
              <w:widowControl w:val="0"/>
              <w:spacing w:before="120"/>
              <w:rPr>
                <w:rFonts w:ascii="Tahoma" w:eastAsia="SimSun" w:hAnsi="Tahoma" w:cs="Tahoma"/>
                <w:color w:val="000000"/>
                <w:sz w:val="13"/>
              </w:rPr>
            </w:pPr>
          </w:p>
        </w:tc>
        <w:tc>
          <w:tcPr>
            <w:tcW w:w="486" w:type="dxa"/>
            <w:tcBorders>
              <w:bottom w:val="single" w:sz="4" w:space="0" w:color="auto"/>
            </w:tcBorders>
            <w:shd w:val="clear" w:color="auto" w:fill="auto"/>
            <w:vAlign w:val="center"/>
          </w:tcPr>
          <w:p w14:paraId="776B0BDC" w14:textId="77777777" w:rsidR="00A63948" w:rsidRPr="00E04630" w:rsidRDefault="00A63948">
            <w:pPr>
              <w:pStyle w:val="TableText"/>
              <w:widowControl w:val="0"/>
              <w:rPr>
                <w:rFonts w:ascii="Tahoma" w:eastAsia="SimSun" w:hAnsi="Tahoma" w:cs="Tahoma"/>
                <w:color w:val="000000"/>
                <w:sz w:val="13"/>
              </w:rPr>
            </w:pPr>
          </w:p>
        </w:tc>
      </w:tr>
      <w:tr w:rsidR="004233A7" w:rsidRPr="00E04630" w14:paraId="776B0BF1" w14:textId="77777777" w:rsidTr="00221D2A">
        <w:trPr>
          <w:trHeight w:val="145"/>
        </w:trPr>
        <w:tc>
          <w:tcPr>
            <w:tcW w:w="2534" w:type="dxa"/>
            <w:tcBorders>
              <w:bottom w:val="single" w:sz="4" w:space="0" w:color="auto"/>
            </w:tcBorders>
            <w:shd w:val="clear" w:color="auto" w:fill="FABF8F"/>
            <w:vAlign w:val="center"/>
          </w:tcPr>
          <w:p w14:paraId="776B0BDE" w14:textId="77777777" w:rsidR="00A63948" w:rsidRPr="00E04630" w:rsidRDefault="00A63948" w:rsidP="004B1F7C">
            <w:pPr>
              <w:pStyle w:val="ProductNames"/>
              <w:rPr>
                <w:rFonts w:ascii="Tahoma" w:eastAsia="SimSun" w:hAnsi="Tahoma" w:cs="Tahoma"/>
                <w:sz w:val="14"/>
                <w:szCs w:val="14"/>
              </w:rPr>
            </w:pPr>
            <w:bookmarkStart w:id="452" w:name="_Toc336338077"/>
            <w:bookmarkStart w:id="453" w:name="_Toc341071423"/>
            <w:r w:rsidRPr="00E04630">
              <w:rPr>
                <w:rFonts w:ascii="Tahoma" w:eastAsia="SimSun" w:hAnsi="Tahoma" w:cs="Tahoma"/>
                <w:sz w:val="14"/>
                <w:szCs w:val="14"/>
              </w:rPr>
              <w:t xml:space="preserve">System Center Operations Manager 2007 R2 Standard </w:t>
            </w:r>
            <w:proofErr w:type="spellStart"/>
            <w:r w:rsidRPr="00E04630">
              <w:rPr>
                <w:rFonts w:ascii="Tahoma" w:eastAsia="SimSun" w:hAnsi="Tahoma" w:cs="Tahoma"/>
                <w:sz w:val="14"/>
                <w:szCs w:val="14"/>
              </w:rPr>
              <w:t>服务器管理许可</w:t>
            </w:r>
            <w:bookmarkEnd w:id="452"/>
            <w:bookmarkEnd w:id="453"/>
            <w:proofErr w:type="spellEnd"/>
            <w:r w:rsidRPr="00E04630">
              <w:rPr>
                <w:rFonts w:ascii="Tahoma" w:eastAsia="SimSun" w:hAnsi="Tahoma" w:cs="Tahoma"/>
                <w:sz w:val="14"/>
                <w:szCs w:val="14"/>
              </w:rPr>
              <w:t xml:space="preserve"> </w:t>
            </w:r>
          </w:p>
        </w:tc>
        <w:tc>
          <w:tcPr>
            <w:tcW w:w="630" w:type="dxa"/>
            <w:tcBorders>
              <w:bottom w:val="single" w:sz="4" w:space="0" w:color="auto"/>
            </w:tcBorders>
            <w:shd w:val="clear" w:color="auto" w:fill="FABF8F"/>
            <w:vAlign w:val="center"/>
          </w:tcPr>
          <w:p w14:paraId="776B0BDF" w14:textId="77777777" w:rsidR="00A63948" w:rsidRPr="00E04630" w:rsidRDefault="00A63948" w:rsidP="00992534">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776B0BE0" w14:textId="77777777" w:rsidR="00A63948" w:rsidRPr="00E04630" w:rsidRDefault="00A63948" w:rsidP="009D4F59">
            <w:pPr>
              <w:pStyle w:val="TableText"/>
              <w:widowControl w:val="0"/>
              <w:spacing w:before="200"/>
              <w:rPr>
                <w:rFonts w:ascii="Tahoma" w:eastAsia="SimSun" w:hAnsi="Tahoma" w:cs="Tahoma"/>
                <w:color w:val="000000"/>
                <w:sz w:val="13"/>
              </w:rPr>
            </w:pPr>
            <w:r w:rsidRPr="00E0463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76B0BE1"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BE2"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BE3"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E4"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E5"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E6"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BE7"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6B0BE8"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BE9"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BEA"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BEB"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BEC"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6B0BED"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BEE"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ABF8F"/>
          </w:tcPr>
          <w:p w14:paraId="776B0BEF" w14:textId="77777777" w:rsidR="00A63948" w:rsidRPr="00E04630" w:rsidRDefault="00A63948" w:rsidP="00AE2107">
            <w:pPr>
              <w:pStyle w:val="TableText"/>
              <w:widowControl w:val="0"/>
              <w:spacing w:before="12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BF0" w14:textId="77777777" w:rsidR="00A63948" w:rsidRPr="00E04630" w:rsidRDefault="00A63948">
            <w:pPr>
              <w:pStyle w:val="TableText"/>
              <w:widowControl w:val="0"/>
              <w:rPr>
                <w:rFonts w:ascii="Tahoma" w:eastAsia="SimSun" w:hAnsi="Tahoma" w:cs="Tahoma"/>
                <w:color w:val="000000"/>
                <w:sz w:val="13"/>
              </w:rPr>
            </w:pPr>
          </w:p>
        </w:tc>
      </w:tr>
      <w:tr w:rsidR="00A63948" w:rsidRPr="00E04630" w14:paraId="776B0C05" w14:textId="77777777" w:rsidTr="00221D2A">
        <w:trPr>
          <w:trHeight w:val="145"/>
        </w:trPr>
        <w:tc>
          <w:tcPr>
            <w:tcW w:w="2534" w:type="dxa"/>
            <w:tcBorders>
              <w:bottom w:val="single" w:sz="4" w:space="0" w:color="auto"/>
            </w:tcBorders>
            <w:shd w:val="clear" w:color="auto" w:fill="auto"/>
            <w:vAlign w:val="center"/>
          </w:tcPr>
          <w:p w14:paraId="776B0BF2" w14:textId="77777777" w:rsidR="00A63948" w:rsidRPr="00E04630" w:rsidRDefault="00A63948" w:rsidP="004B1F7C">
            <w:pPr>
              <w:pStyle w:val="ProductNames"/>
              <w:rPr>
                <w:rFonts w:ascii="Tahoma" w:eastAsia="SimSun" w:hAnsi="Tahoma" w:cs="Tahoma"/>
                <w:sz w:val="14"/>
                <w:szCs w:val="14"/>
              </w:rPr>
            </w:pPr>
            <w:bookmarkStart w:id="454" w:name="_Toc336338078"/>
            <w:bookmarkStart w:id="455" w:name="_Toc341071424"/>
            <w:r w:rsidRPr="00E04630">
              <w:rPr>
                <w:rFonts w:ascii="Tahoma" w:eastAsia="SimSun" w:hAnsi="Tahoma" w:cs="Tahoma"/>
                <w:sz w:val="14"/>
                <w:szCs w:val="14"/>
              </w:rPr>
              <w:t xml:space="preserve">System Center Operations Manager 2007 R2 Enterprise </w:t>
            </w:r>
            <w:proofErr w:type="spellStart"/>
            <w:r w:rsidRPr="00E04630">
              <w:rPr>
                <w:rFonts w:ascii="Tahoma" w:eastAsia="SimSun" w:hAnsi="Tahoma" w:cs="Tahoma"/>
                <w:sz w:val="14"/>
                <w:szCs w:val="14"/>
              </w:rPr>
              <w:t>服务器管理许可</w:t>
            </w:r>
            <w:bookmarkEnd w:id="454"/>
            <w:bookmarkEnd w:id="455"/>
            <w:proofErr w:type="spellEnd"/>
            <w:r w:rsidRPr="00E04630">
              <w:rPr>
                <w:rFonts w:ascii="Tahoma" w:eastAsia="SimSun" w:hAnsi="Tahoma" w:cs="Tahoma"/>
                <w:sz w:val="14"/>
                <w:szCs w:val="14"/>
              </w:rPr>
              <w:t xml:space="preserve"> </w:t>
            </w:r>
          </w:p>
        </w:tc>
        <w:tc>
          <w:tcPr>
            <w:tcW w:w="630" w:type="dxa"/>
            <w:tcBorders>
              <w:bottom w:val="single" w:sz="4" w:space="0" w:color="auto"/>
            </w:tcBorders>
            <w:shd w:val="clear" w:color="auto" w:fill="auto"/>
            <w:vAlign w:val="center"/>
          </w:tcPr>
          <w:p w14:paraId="776B0BF3" w14:textId="77777777" w:rsidR="00A63948" w:rsidRPr="00E04630" w:rsidRDefault="00A63948" w:rsidP="007D62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776B0BF4" w14:textId="77777777" w:rsidR="00A63948" w:rsidRPr="00E04630" w:rsidRDefault="00A63948" w:rsidP="009D4F59">
            <w:pPr>
              <w:pStyle w:val="TableText"/>
              <w:widowControl w:val="0"/>
              <w:spacing w:before="200"/>
              <w:rPr>
                <w:rFonts w:ascii="Tahoma" w:eastAsia="SimSun" w:hAnsi="Tahoma" w:cs="Tahoma"/>
                <w:color w:val="000000"/>
                <w:sz w:val="13"/>
              </w:rPr>
            </w:pPr>
            <w:r w:rsidRPr="00E0463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76B0BF5"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6B0BF6"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auto"/>
            <w:vAlign w:val="center"/>
          </w:tcPr>
          <w:p w14:paraId="776B0BF7"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BF8"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BF9"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BFA"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76B0BFB" w14:textId="77777777" w:rsidR="00A63948" w:rsidRPr="00E04630" w:rsidRDefault="00A63948">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6B0BFC"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6B0BFD"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tcBorders>
            <w:shd w:val="clear" w:color="auto" w:fill="auto"/>
            <w:vAlign w:val="center"/>
          </w:tcPr>
          <w:p w14:paraId="776B0BFE" w14:textId="77777777" w:rsidR="00A63948" w:rsidRPr="00E04630" w:rsidRDefault="00A63948">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6B0BFF"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6B0C00" w14:textId="77777777" w:rsidR="00A63948" w:rsidRPr="00E04630" w:rsidRDefault="00A63948">
            <w:pPr>
              <w:pStyle w:val="TableText"/>
              <w:widowControl w:val="0"/>
              <w:rPr>
                <w:rFonts w:ascii="Tahoma" w:eastAsia="SimSun" w:hAnsi="Tahoma" w:cs="Tahoma"/>
                <w:color w:val="000000"/>
                <w:sz w:val="13"/>
              </w:rPr>
            </w:pPr>
            <w:r w:rsidRPr="00E04630">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76B0C01" w14:textId="77777777" w:rsidR="00A63948" w:rsidRPr="00E04630" w:rsidRDefault="00A63948">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C02" w14:textId="77777777" w:rsidR="00A63948" w:rsidRPr="00E04630" w:rsidRDefault="00A63948">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auto"/>
          </w:tcPr>
          <w:p w14:paraId="776B0C03" w14:textId="77777777" w:rsidR="00A63948" w:rsidRPr="00E04630" w:rsidRDefault="00A63948" w:rsidP="00AE2107">
            <w:pPr>
              <w:pStyle w:val="TableText"/>
              <w:widowControl w:val="0"/>
              <w:spacing w:before="12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0C04" w14:textId="77777777" w:rsidR="00A63948" w:rsidRPr="00E04630" w:rsidRDefault="00A63948">
            <w:pPr>
              <w:pStyle w:val="TableText"/>
              <w:widowControl w:val="0"/>
              <w:rPr>
                <w:rFonts w:ascii="Tahoma" w:eastAsia="SimSun" w:hAnsi="Tahoma" w:cs="Tahoma"/>
                <w:color w:val="000000"/>
                <w:sz w:val="13"/>
              </w:rPr>
            </w:pPr>
          </w:p>
        </w:tc>
      </w:tr>
      <w:tr w:rsidR="004233A7" w:rsidRPr="00E04630" w14:paraId="776B0C19" w14:textId="77777777" w:rsidTr="00221D2A">
        <w:trPr>
          <w:trHeight w:val="145"/>
        </w:trPr>
        <w:tc>
          <w:tcPr>
            <w:tcW w:w="2534" w:type="dxa"/>
            <w:tcBorders>
              <w:bottom w:val="single" w:sz="4" w:space="0" w:color="auto"/>
            </w:tcBorders>
            <w:shd w:val="clear" w:color="auto" w:fill="FABF8F"/>
            <w:vAlign w:val="center"/>
          </w:tcPr>
          <w:p w14:paraId="776B0C06" w14:textId="77777777" w:rsidR="001C076E" w:rsidRPr="00E04630" w:rsidRDefault="001C076E" w:rsidP="004B1F7C">
            <w:pPr>
              <w:pStyle w:val="ProductNames"/>
              <w:rPr>
                <w:rFonts w:ascii="Tahoma" w:eastAsia="SimSun" w:hAnsi="Tahoma" w:cs="Tahoma"/>
                <w:sz w:val="14"/>
                <w:szCs w:val="14"/>
              </w:rPr>
            </w:pPr>
            <w:bookmarkStart w:id="456" w:name="_Toc336338079"/>
            <w:bookmarkStart w:id="457" w:name="_Toc341071425"/>
            <w:r w:rsidRPr="00E04630">
              <w:rPr>
                <w:rFonts w:ascii="Tahoma" w:eastAsia="SimSun" w:hAnsi="Tahoma" w:cs="Tahoma"/>
                <w:sz w:val="14"/>
                <w:szCs w:val="14"/>
              </w:rPr>
              <w:t xml:space="preserve">System Center Operations Manager 2007 R2 </w:t>
            </w:r>
            <w:proofErr w:type="spellStart"/>
            <w:r w:rsidRPr="00E04630">
              <w:rPr>
                <w:rFonts w:ascii="Tahoma" w:eastAsia="SimSun" w:hAnsi="Tahoma" w:cs="Tahoma"/>
                <w:sz w:val="14"/>
                <w:szCs w:val="14"/>
              </w:rPr>
              <w:t>客户端管理许可（每</w:t>
            </w:r>
            <w:proofErr w:type="spellEnd"/>
            <w:r w:rsidRPr="00E04630">
              <w:rPr>
                <w:rFonts w:ascii="Tahoma" w:eastAsia="SimSun" w:hAnsi="Tahoma" w:cs="Tahoma"/>
                <w:sz w:val="14"/>
                <w:szCs w:val="14"/>
              </w:rPr>
              <w:t xml:space="preserve"> OSE</w:t>
            </w:r>
            <w:r w:rsidRPr="00E04630">
              <w:rPr>
                <w:rFonts w:ascii="Tahoma" w:eastAsia="SimSun" w:hAnsi="Tahoma" w:cs="Tahoma"/>
                <w:sz w:val="14"/>
                <w:szCs w:val="14"/>
              </w:rPr>
              <w:t>）</w:t>
            </w:r>
            <w:bookmarkEnd w:id="456"/>
            <w:bookmarkEnd w:id="457"/>
          </w:p>
        </w:tc>
        <w:tc>
          <w:tcPr>
            <w:tcW w:w="630" w:type="dxa"/>
            <w:tcBorders>
              <w:bottom w:val="single" w:sz="4" w:space="0" w:color="auto"/>
            </w:tcBorders>
            <w:shd w:val="clear" w:color="auto" w:fill="FABF8F"/>
            <w:vAlign w:val="center"/>
          </w:tcPr>
          <w:p w14:paraId="776B0C07" w14:textId="77777777" w:rsidR="001C076E" w:rsidRPr="00E04630" w:rsidRDefault="001C076E">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776B0C08" w14:textId="77777777" w:rsidR="001C076E" w:rsidRPr="00E04630" w:rsidRDefault="001C076E" w:rsidP="009D4F59">
            <w:pPr>
              <w:pStyle w:val="TableText"/>
              <w:widowControl w:val="0"/>
              <w:spacing w:before="200"/>
              <w:rPr>
                <w:rFonts w:ascii="Tahoma" w:eastAsia="SimSun" w:hAnsi="Tahoma" w:cs="Tahoma"/>
                <w:color w:val="000000"/>
                <w:sz w:val="13"/>
              </w:rPr>
            </w:pPr>
            <w:r w:rsidRPr="00E0463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76B0C09"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0C0A"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C0B"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C0C"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C0D"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C0E"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76B0C0F" w14:textId="77777777" w:rsidR="001C076E" w:rsidRPr="00E04630" w:rsidRDefault="001C076E">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6B0C10" w14:textId="77777777" w:rsidR="001C076E" w:rsidRPr="00E04630"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6B0C11"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776B0C12" w14:textId="77777777" w:rsidR="001C076E" w:rsidRPr="00E04630" w:rsidRDefault="001C076E">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B0C13"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6B0C14" w14:textId="77777777" w:rsidR="001C076E" w:rsidRPr="00E04630" w:rsidRDefault="001C076E">
            <w:pPr>
              <w:pStyle w:val="TableText"/>
              <w:widowControl w:val="0"/>
              <w:rPr>
                <w:rFonts w:ascii="Tahoma" w:eastAsia="SimSun" w:hAnsi="Tahoma" w:cs="Tahoma"/>
                <w:color w:val="000000"/>
                <w:sz w:val="13"/>
              </w:rPr>
            </w:pPr>
            <w:r w:rsidRPr="00E0463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6B0C15" w14:textId="77777777" w:rsidR="001C076E" w:rsidRPr="00E04630" w:rsidRDefault="001C076E">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C16" w14:textId="77777777" w:rsidR="001C076E" w:rsidRPr="00E04630" w:rsidRDefault="001C076E">
            <w:pPr>
              <w:pStyle w:val="TableText"/>
              <w:widowControl w:val="0"/>
              <w:rPr>
                <w:rFonts w:ascii="Tahoma" w:eastAsia="SimSun" w:hAnsi="Tahoma" w:cs="Tahoma"/>
                <w:color w:val="000000"/>
                <w:sz w:val="13"/>
              </w:rPr>
            </w:pPr>
          </w:p>
        </w:tc>
        <w:tc>
          <w:tcPr>
            <w:tcW w:w="612" w:type="dxa"/>
            <w:tcBorders>
              <w:bottom w:val="single" w:sz="4" w:space="0" w:color="auto"/>
            </w:tcBorders>
            <w:shd w:val="clear" w:color="auto" w:fill="FABF8F"/>
          </w:tcPr>
          <w:p w14:paraId="776B0C17" w14:textId="77777777" w:rsidR="001C076E" w:rsidRPr="00E04630" w:rsidRDefault="001C076E" w:rsidP="00AE2107">
            <w:pPr>
              <w:pStyle w:val="TableText"/>
              <w:widowControl w:val="0"/>
              <w:spacing w:before="120"/>
              <w:rPr>
                <w:rFonts w:ascii="Tahoma" w:eastAsia="SimSun" w:hAnsi="Tahoma" w:cs="Tahoma"/>
                <w:color w:val="000000"/>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ABF8F"/>
            <w:vAlign w:val="center"/>
          </w:tcPr>
          <w:p w14:paraId="776B0C18" w14:textId="77777777" w:rsidR="001C076E" w:rsidRPr="00E04630" w:rsidRDefault="001C076E">
            <w:pPr>
              <w:pStyle w:val="TableText"/>
              <w:widowControl w:val="0"/>
              <w:rPr>
                <w:rFonts w:ascii="Tahoma" w:eastAsia="SimSun" w:hAnsi="Tahoma" w:cs="Tahoma"/>
                <w:color w:val="000000"/>
                <w:sz w:val="13"/>
              </w:rPr>
            </w:pPr>
          </w:p>
        </w:tc>
      </w:tr>
      <w:tr w:rsidR="001C076E" w:rsidRPr="00E04630" w14:paraId="776B0C2E" w14:textId="77777777" w:rsidTr="00221D2A">
        <w:trPr>
          <w:cantSplit/>
          <w:trHeight w:val="145"/>
        </w:trPr>
        <w:tc>
          <w:tcPr>
            <w:tcW w:w="2534" w:type="dxa"/>
            <w:tcBorders>
              <w:bottom w:val="single" w:sz="4" w:space="0" w:color="auto"/>
            </w:tcBorders>
            <w:shd w:val="clear" w:color="auto" w:fill="auto"/>
            <w:vAlign w:val="center"/>
          </w:tcPr>
          <w:p w14:paraId="776B0C1A" w14:textId="77777777" w:rsidR="001C076E" w:rsidRPr="00E04630" w:rsidRDefault="001C076E" w:rsidP="004B1F7C">
            <w:pPr>
              <w:pStyle w:val="ProductNames"/>
              <w:rPr>
                <w:rFonts w:ascii="Tahoma" w:eastAsia="SimSun" w:hAnsi="Tahoma" w:cs="Tahoma"/>
                <w:sz w:val="14"/>
              </w:rPr>
            </w:pPr>
            <w:bookmarkStart w:id="458" w:name="_Toc336338080"/>
            <w:bookmarkStart w:id="459" w:name="_Toc341071426"/>
            <w:r w:rsidRPr="00E04630">
              <w:rPr>
                <w:rFonts w:ascii="Tahoma" w:eastAsia="SimSun" w:hAnsi="Tahoma" w:cs="Tahoma"/>
                <w:sz w:val="14"/>
              </w:rPr>
              <w:t xml:space="preserve">System Center Operations Manager 2007 R2 </w:t>
            </w:r>
            <w:proofErr w:type="spellStart"/>
            <w:r w:rsidRPr="00E04630">
              <w:rPr>
                <w:rFonts w:ascii="Tahoma" w:eastAsia="SimSun" w:hAnsi="Tahoma" w:cs="Tahoma"/>
                <w:sz w:val="14"/>
              </w:rPr>
              <w:t>客户端管理许可（每用户</w:t>
            </w:r>
            <w:proofErr w:type="spellEnd"/>
            <w:r w:rsidRPr="00E04630">
              <w:rPr>
                <w:rFonts w:ascii="Tahoma" w:eastAsia="SimSun" w:hAnsi="Tahoma" w:cs="Tahoma"/>
                <w:sz w:val="14"/>
              </w:rPr>
              <w:t>）</w:t>
            </w:r>
            <w:bookmarkEnd w:id="458"/>
            <w:bookmarkEnd w:id="459"/>
          </w:p>
        </w:tc>
        <w:tc>
          <w:tcPr>
            <w:tcW w:w="630" w:type="dxa"/>
            <w:tcBorders>
              <w:bottom w:val="single" w:sz="4" w:space="0" w:color="auto"/>
            </w:tcBorders>
            <w:shd w:val="clear" w:color="auto" w:fill="auto"/>
            <w:vAlign w:val="center"/>
          </w:tcPr>
          <w:p w14:paraId="776B0C1B" w14:textId="77777777" w:rsidR="001C076E" w:rsidRPr="00E04630" w:rsidRDefault="001C076E" w:rsidP="007D62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776B0C1C" w14:textId="77777777" w:rsidR="001C076E" w:rsidRPr="00E04630" w:rsidRDefault="001C076E" w:rsidP="009D4F59">
            <w:pPr>
              <w:pStyle w:val="TableText"/>
              <w:widowControl w:val="0"/>
              <w:spacing w:before="200"/>
              <w:rPr>
                <w:rFonts w:ascii="Tahoma" w:eastAsia="SimSun" w:hAnsi="Tahoma" w:cs="Tahoma"/>
                <w:sz w:val="13"/>
              </w:rPr>
            </w:pPr>
            <w:r w:rsidRPr="00E04630">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14:paraId="776B0C1D" w14:textId="77777777" w:rsidR="001C076E" w:rsidRPr="00E04630" w:rsidRDefault="001C076E">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76B0C1E" w14:textId="77777777" w:rsidR="001C076E" w:rsidRPr="00E04630" w:rsidRDefault="001C076E">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C1F" w14:textId="77777777" w:rsidR="001C076E" w:rsidRPr="00E04630" w:rsidRDefault="001C076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C20" w14:textId="77777777" w:rsidR="001C076E" w:rsidRPr="00E04630" w:rsidRDefault="001C076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C21" w14:textId="77777777" w:rsidR="001C076E" w:rsidRPr="00E04630" w:rsidRDefault="001C076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C22" w14:textId="77777777" w:rsidR="001C076E" w:rsidRPr="00E04630" w:rsidRDefault="001C076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C23" w14:textId="77777777" w:rsidR="001C076E" w:rsidRPr="00E04630" w:rsidRDefault="001C076E">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C24" w14:textId="77777777" w:rsidR="001C076E" w:rsidRPr="00E04630" w:rsidRDefault="001C076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C25" w14:textId="77777777" w:rsidR="001C076E" w:rsidRPr="00E04630" w:rsidRDefault="001C076E">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C26" w14:textId="77777777" w:rsidR="001C076E" w:rsidRPr="00E04630" w:rsidRDefault="001C076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C27" w14:textId="77777777" w:rsidR="001C076E" w:rsidRPr="00E04630" w:rsidRDefault="001C076E">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76B0C28" w14:textId="77777777" w:rsidR="001C076E" w:rsidRPr="00E04630" w:rsidRDefault="001C076E">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C29" w14:textId="77777777" w:rsidR="001C076E" w:rsidRPr="00E04630" w:rsidRDefault="001C076E">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C2A" w14:textId="77777777" w:rsidR="001C076E" w:rsidRPr="00E04630" w:rsidRDefault="001C076E" w:rsidP="00EA31D5">
            <w:pPr>
              <w:pStyle w:val="TableText"/>
              <w:widowControl w:val="0"/>
              <w:spacing w:before="120"/>
              <w:rPr>
                <w:rFonts w:ascii="Tahoma" w:eastAsia="SimSun" w:hAnsi="Tahoma" w:cs="Tahoma"/>
              </w:rPr>
            </w:pPr>
          </w:p>
          <w:p w14:paraId="776B0C2B" w14:textId="77777777" w:rsidR="001C076E" w:rsidRPr="00E04630" w:rsidRDefault="001C076E">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0C2C" w14:textId="77777777" w:rsidR="001C076E" w:rsidRPr="00E04630" w:rsidRDefault="001C076E" w:rsidP="00AE2107">
            <w:pPr>
              <w:pStyle w:val="TableText"/>
              <w:widowControl w:val="0"/>
              <w:spacing w:before="12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auto"/>
            <w:vAlign w:val="center"/>
          </w:tcPr>
          <w:p w14:paraId="776B0C2D" w14:textId="77777777" w:rsidR="001C076E" w:rsidRPr="00E04630" w:rsidRDefault="001C076E">
            <w:pPr>
              <w:pStyle w:val="TableText"/>
              <w:widowControl w:val="0"/>
              <w:rPr>
                <w:rFonts w:ascii="Tahoma" w:eastAsia="SimSun" w:hAnsi="Tahoma" w:cs="Tahoma"/>
                <w:sz w:val="13"/>
              </w:rPr>
            </w:pPr>
          </w:p>
        </w:tc>
      </w:tr>
      <w:tr w:rsidR="004233A7" w:rsidRPr="00E04630" w14:paraId="776B0C42" w14:textId="77777777" w:rsidTr="00221D2A">
        <w:trPr>
          <w:trHeight w:val="145"/>
        </w:trPr>
        <w:tc>
          <w:tcPr>
            <w:tcW w:w="2534" w:type="dxa"/>
            <w:tcBorders>
              <w:bottom w:val="single" w:sz="4" w:space="0" w:color="auto"/>
            </w:tcBorders>
            <w:shd w:val="clear" w:color="auto" w:fill="FABF8F"/>
            <w:vAlign w:val="center"/>
          </w:tcPr>
          <w:p w14:paraId="776B0C2F" w14:textId="77777777" w:rsidR="00A63948" w:rsidRPr="00E04630" w:rsidRDefault="00A63948">
            <w:pPr>
              <w:pStyle w:val="ProductNames"/>
              <w:rPr>
                <w:rFonts w:ascii="Tahoma" w:eastAsia="SimSun" w:hAnsi="Tahoma" w:cs="Tahoma"/>
                <w:sz w:val="14"/>
              </w:rPr>
            </w:pPr>
            <w:bookmarkStart w:id="460" w:name="_Toc336338081"/>
            <w:bookmarkStart w:id="461" w:name="_Toc341071427"/>
            <w:r w:rsidRPr="00E04630">
              <w:rPr>
                <w:rFonts w:ascii="Tahoma" w:eastAsia="SimSun" w:hAnsi="Tahoma" w:cs="Tahoma"/>
                <w:sz w:val="14"/>
              </w:rPr>
              <w:t>System Center Reporting Manager 2006</w:t>
            </w:r>
            <w:bookmarkEnd w:id="460"/>
            <w:bookmarkEnd w:id="461"/>
            <w:r w:rsidRPr="00E04630">
              <w:rPr>
                <w:rFonts w:ascii="Tahoma" w:eastAsia="SimSun" w:hAnsi="Tahoma" w:cs="Tahoma"/>
                <w:sz w:val="14"/>
              </w:rPr>
              <w:t xml:space="preserve"> </w:t>
            </w:r>
          </w:p>
        </w:tc>
        <w:tc>
          <w:tcPr>
            <w:tcW w:w="630" w:type="dxa"/>
            <w:tcBorders>
              <w:bottom w:val="single" w:sz="4" w:space="0" w:color="auto"/>
            </w:tcBorders>
            <w:shd w:val="clear" w:color="auto" w:fill="FABF8F"/>
            <w:vAlign w:val="center"/>
          </w:tcPr>
          <w:p w14:paraId="776B0C30" w14:textId="77777777" w:rsidR="00A63948" w:rsidRPr="00E04630" w:rsidRDefault="00241022" w:rsidP="00806515">
            <w:pPr>
              <w:pStyle w:val="TableText"/>
              <w:widowControl w:val="0"/>
              <w:rPr>
                <w:rStyle w:val="EndnoteReference"/>
                <w:rFonts w:eastAsia="SimSun" w:cs="Tahoma"/>
                <w:b w:val="0"/>
                <w:color w:val="0000FF"/>
                <w:sz w:val="13"/>
                <w:szCs w:val="13"/>
                <w:u w:val="single"/>
              </w:rPr>
            </w:pPr>
            <w:hyperlink w:anchor="_80_System_Center" w:history="1">
              <w:r w:rsidR="00C46C63" w:rsidRPr="00E04630">
                <w:rPr>
                  <w:rStyle w:val="Hyperlink"/>
                  <w:rFonts w:eastAsia="SimSun" w:cs="Tahoma"/>
                  <w:b/>
                  <w:sz w:val="13"/>
                  <w:szCs w:val="13"/>
                </w:rPr>
                <w:t>85</w:t>
              </w:r>
            </w:hyperlink>
          </w:p>
        </w:tc>
        <w:tc>
          <w:tcPr>
            <w:tcW w:w="450" w:type="dxa"/>
            <w:tcBorders>
              <w:bottom w:val="single" w:sz="4" w:space="0" w:color="auto"/>
            </w:tcBorders>
            <w:shd w:val="clear" w:color="auto" w:fill="FABF8F"/>
          </w:tcPr>
          <w:p w14:paraId="776B0C31" w14:textId="77777777" w:rsidR="00A63948" w:rsidRPr="00E04630" w:rsidRDefault="00A63948">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C32" w14:textId="77777777" w:rsidR="00A63948" w:rsidRPr="00E04630"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C33"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C34"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C35"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C36"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C37"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C38" w14:textId="77777777" w:rsidR="00A63948" w:rsidRPr="00E04630" w:rsidRDefault="00A6394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C39"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C3A"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C3B"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C3C"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C3D"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C3E"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C3F"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C40" w14:textId="77777777" w:rsidR="00A63948" w:rsidRPr="00E04630" w:rsidRDefault="00A63948" w:rsidP="00AE2107">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vAlign w:val="center"/>
          </w:tcPr>
          <w:p w14:paraId="776B0C41" w14:textId="77777777" w:rsidR="00A63948" w:rsidRPr="00E04630" w:rsidRDefault="00A63948">
            <w:pPr>
              <w:pStyle w:val="TableText"/>
              <w:widowControl w:val="0"/>
              <w:rPr>
                <w:rFonts w:ascii="Tahoma" w:eastAsia="SimSun" w:hAnsi="Tahoma" w:cs="Tahoma"/>
                <w:sz w:val="13"/>
              </w:rPr>
            </w:pPr>
          </w:p>
        </w:tc>
      </w:tr>
      <w:tr w:rsidR="00C40AEE" w:rsidRPr="00E04630" w14:paraId="776B0C56" w14:textId="77777777" w:rsidTr="00221D2A">
        <w:trPr>
          <w:trHeight w:val="145"/>
        </w:trPr>
        <w:tc>
          <w:tcPr>
            <w:tcW w:w="2534" w:type="dxa"/>
            <w:tcBorders>
              <w:bottom w:val="single" w:sz="4" w:space="0" w:color="auto"/>
            </w:tcBorders>
            <w:shd w:val="clear" w:color="auto" w:fill="auto"/>
            <w:vAlign w:val="center"/>
          </w:tcPr>
          <w:p w14:paraId="776B0C43" w14:textId="77777777" w:rsidR="00C40AEE" w:rsidRPr="00D659F9" w:rsidRDefault="00C40AEE">
            <w:pPr>
              <w:pStyle w:val="ProductNames"/>
              <w:rPr>
                <w:rFonts w:ascii="Tahoma" w:eastAsia="SimSun" w:hAnsi="Tahoma" w:cs="Tahoma"/>
                <w:sz w:val="14"/>
                <w:lang w:val="fr-FR"/>
              </w:rPr>
            </w:pPr>
            <w:bookmarkStart w:id="462" w:name="_Toc336338082"/>
            <w:bookmarkStart w:id="463" w:name="_Toc341071428"/>
            <w:r w:rsidRPr="00D659F9">
              <w:rPr>
                <w:rFonts w:ascii="Tahoma" w:eastAsia="SimSun" w:hAnsi="Tahoma" w:cs="Tahoma"/>
                <w:sz w:val="14"/>
                <w:lang w:val="fr-FR"/>
              </w:rPr>
              <w:t>System Center Server Management Suite Enterprise</w:t>
            </w:r>
            <w:bookmarkEnd w:id="462"/>
            <w:bookmarkEnd w:id="463"/>
            <w:r w:rsidRPr="00D659F9">
              <w:rPr>
                <w:rFonts w:ascii="Tahoma" w:eastAsia="SimSun" w:hAnsi="Tahoma" w:cs="Tahoma"/>
                <w:sz w:val="14"/>
                <w:lang w:val="fr-FR"/>
              </w:rPr>
              <w:t xml:space="preserve"> </w:t>
            </w:r>
          </w:p>
        </w:tc>
        <w:tc>
          <w:tcPr>
            <w:tcW w:w="630" w:type="dxa"/>
            <w:tcBorders>
              <w:bottom w:val="single" w:sz="4" w:space="0" w:color="auto"/>
            </w:tcBorders>
            <w:shd w:val="clear" w:color="auto" w:fill="auto"/>
            <w:vAlign w:val="center"/>
          </w:tcPr>
          <w:p w14:paraId="776B0C44" w14:textId="77777777" w:rsidR="00C40AEE" w:rsidRPr="00E04630" w:rsidRDefault="00241022" w:rsidP="00806515">
            <w:pPr>
              <w:pStyle w:val="TableText"/>
              <w:widowControl w:val="0"/>
              <w:rPr>
                <w:rStyle w:val="EndnoteReference"/>
                <w:rFonts w:eastAsia="SimSun" w:cs="Tahoma"/>
                <w:b w:val="0"/>
                <w:color w:val="0000FF"/>
                <w:sz w:val="13"/>
                <w:szCs w:val="13"/>
                <w:u w:val="single"/>
              </w:rPr>
            </w:pPr>
            <w:hyperlink w:anchor="_81_System_Center" w:history="1">
              <w:r w:rsidR="00C46C63" w:rsidRPr="00E04630">
                <w:rPr>
                  <w:rStyle w:val="Hyperlink"/>
                  <w:rFonts w:eastAsia="SimSun" w:cs="Tahoma"/>
                  <w:b/>
                  <w:sz w:val="13"/>
                  <w:szCs w:val="13"/>
                </w:rPr>
                <w:t>86</w:t>
              </w:r>
            </w:hyperlink>
          </w:p>
        </w:tc>
        <w:tc>
          <w:tcPr>
            <w:tcW w:w="450" w:type="dxa"/>
            <w:tcBorders>
              <w:bottom w:val="single" w:sz="4" w:space="0" w:color="auto"/>
            </w:tcBorders>
            <w:shd w:val="clear" w:color="auto" w:fill="auto"/>
          </w:tcPr>
          <w:p w14:paraId="776B0C45" w14:textId="77777777" w:rsidR="00C40AEE" w:rsidRPr="00E04630" w:rsidRDefault="00C40AEE">
            <w:pPr>
              <w:pStyle w:val="TableText"/>
              <w:widowControl w:val="0"/>
              <w:spacing w:before="80"/>
              <w:rPr>
                <w:rFonts w:ascii="Tahoma" w:eastAsia="SimSun" w:hAnsi="Tahoma" w:cs="Tahoma"/>
                <w:sz w:val="13"/>
              </w:rPr>
            </w:pPr>
            <w:r w:rsidRPr="00E04630">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14:paraId="776B0C46" w14:textId="77777777" w:rsidR="00C40AEE" w:rsidRPr="00E04630" w:rsidRDefault="00C40AEE">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76B0C47" w14:textId="77777777" w:rsidR="00C40AEE" w:rsidRPr="00E04630" w:rsidRDefault="00C40AE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bottom"/>
          </w:tcPr>
          <w:p w14:paraId="776B0C48" w14:textId="77777777" w:rsidR="00C40AEE" w:rsidRPr="00E04630" w:rsidRDefault="00C40AEE">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C49" w14:textId="77777777" w:rsidR="00C40AEE" w:rsidRPr="00E04630" w:rsidRDefault="00C40AEE">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C4A" w14:textId="77777777" w:rsidR="00C40AEE" w:rsidRPr="00E04630" w:rsidRDefault="00C40AEE">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C4B" w14:textId="77777777" w:rsidR="00C40AEE" w:rsidRPr="00E04630" w:rsidRDefault="00C40AEE">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C4C" w14:textId="77777777" w:rsidR="00C40AEE" w:rsidRPr="00E04630" w:rsidRDefault="00C40AEE">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776B0C4D" w14:textId="77777777" w:rsidR="00C40AEE" w:rsidRPr="00E04630" w:rsidRDefault="00C40AEE">
            <w:pPr>
              <w:pStyle w:val="TableText"/>
              <w:widowControl w:val="0"/>
              <w:spacing w:after="6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776B0C4E" w14:textId="77777777" w:rsidR="00C40AEE" w:rsidRPr="00E04630" w:rsidRDefault="00C40AEE">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C4F" w14:textId="77777777" w:rsidR="00C40AEE" w:rsidRPr="00E04630" w:rsidRDefault="00C40AE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C50" w14:textId="77777777" w:rsidR="00C40AEE" w:rsidRPr="00E04630" w:rsidRDefault="00C40AE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C51" w14:textId="77777777" w:rsidR="00C40AEE" w:rsidRPr="00E04630" w:rsidRDefault="00C40AEE" w:rsidP="00052BF4">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776B0C52" w14:textId="77777777" w:rsidR="00C40AEE" w:rsidRPr="00E04630" w:rsidRDefault="00C40AEE">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C53" w14:textId="77777777" w:rsidR="00C40AEE" w:rsidRPr="00E04630" w:rsidRDefault="00C40AEE">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0C54" w14:textId="77777777" w:rsidR="00C40AEE" w:rsidRPr="00E04630" w:rsidRDefault="00C40AEE" w:rsidP="00AE2107">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0C55" w14:textId="77777777" w:rsidR="00C40AEE" w:rsidRPr="00E04630" w:rsidRDefault="00C40AEE">
            <w:pPr>
              <w:pStyle w:val="TableText"/>
              <w:widowControl w:val="0"/>
              <w:rPr>
                <w:rFonts w:ascii="Tahoma" w:eastAsia="SimSun" w:hAnsi="Tahoma" w:cs="Tahoma"/>
                <w:sz w:val="13"/>
              </w:rPr>
            </w:pPr>
          </w:p>
        </w:tc>
      </w:tr>
      <w:tr w:rsidR="004233A7" w:rsidRPr="00E04630" w14:paraId="776B0C6A" w14:textId="77777777" w:rsidTr="00221D2A">
        <w:trPr>
          <w:trHeight w:val="145"/>
        </w:trPr>
        <w:tc>
          <w:tcPr>
            <w:tcW w:w="2534" w:type="dxa"/>
            <w:tcBorders>
              <w:bottom w:val="single" w:sz="4" w:space="0" w:color="auto"/>
            </w:tcBorders>
            <w:shd w:val="clear" w:color="auto" w:fill="FABF8F"/>
          </w:tcPr>
          <w:p w14:paraId="776B0C57" w14:textId="77777777" w:rsidR="00C40AEE" w:rsidRPr="00E04630" w:rsidRDefault="00C40AEE" w:rsidP="00FB2068">
            <w:pPr>
              <w:pStyle w:val="Heading4"/>
              <w:ind w:left="0" w:firstLine="0"/>
              <w:rPr>
                <w:rFonts w:ascii="Tahoma" w:eastAsia="SimSun" w:hAnsi="Tahoma" w:cs="Tahoma"/>
                <w:b w:val="0"/>
                <w:sz w:val="18"/>
                <w:szCs w:val="18"/>
              </w:rPr>
            </w:pPr>
            <w:bookmarkStart w:id="464" w:name="_Toc336338083"/>
            <w:bookmarkStart w:id="465" w:name="_Toc341071429"/>
            <w:r w:rsidRPr="00E04630">
              <w:rPr>
                <w:rFonts w:ascii="Tahoma" w:eastAsia="SimSun" w:hAnsi="Tahoma" w:cs="Tahoma"/>
                <w:b w:val="0"/>
                <w:sz w:val="14"/>
                <w:szCs w:val="18"/>
              </w:rPr>
              <w:t>System Center Server Management Suite Datacenter</w:t>
            </w:r>
            <w:bookmarkEnd w:id="464"/>
            <w:bookmarkEnd w:id="465"/>
          </w:p>
        </w:tc>
        <w:tc>
          <w:tcPr>
            <w:tcW w:w="630" w:type="dxa"/>
            <w:tcBorders>
              <w:bottom w:val="single" w:sz="4" w:space="0" w:color="auto"/>
            </w:tcBorders>
            <w:shd w:val="clear" w:color="auto" w:fill="FABF8F"/>
          </w:tcPr>
          <w:p w14:paraId="776B0C58" w14:textId="77777777" w:rsidR="00C40AEE" w:rsidRPr="00E04630" w:rsidRDefault="00241022" w:rsidP="00806515">
            <w:pPr>
              <w:pStyle w:val="TableText"/>
              <w:widowControl w:val="0"/>
              <w:spacing w:before="120"/>
              <w:rPr>
                <w:rStyle w:val="EndnoteReference"/>
                <w:rFonts w:eastAsia="SimSun" w:cs="Tahoma"/>
                <w:b w:val="0"/>
                <w:sz w:val="13"/>
                <w:szCs w:val="13"/>
                <w:u w:val="single"/>
              </w:rPr>
            </w:pPr>
            <w:hyperlink w:anchor="_87_System_Center" w:history="1">
              <w:r w:rsidR="00C46C63" w:rsidRPr="00E04630">
                <w:rPr>
                  <w:rStyle w:val="Hyperlink"/>
                  <w:rFonts w:eastAsia="SimSun" w:cs="Tahoma"/>
                  <w:b/>
                  <w:sz w:val="13"/>
                  <w:szCs w:val="13"/>
                </w:rPr>
                <w:t>87</w:t>
              </w:r>
            </w:hyperlink>
          </w:p>
        </w:tc>
        <w:tc>
          <w:tcPr>
            <w:tcW w:w="450" w:type="dxa"/>
            <w:tcBorders>
              <w:bottom w:val="single" w:sz="4" w:space="0" w:color="auto"/>
            </w:tcBorders>
            <w:shd w:val="clear" w:color="auto" w:fill="FABF8F"/>
          </w:tcPr>
          <w:p w14:paraId="776B0C59" w14:textId="77777777" w:rsidR="00C40AEE" w:rsidRPr="00E04630" w:rsidRDefault="00C40AEE">
            <w:pPr>
              <w:pStyle w:val="TableText"/>
              <w:widowControl w:val="0"/>
              <w:spacing w:before="120"/>
              <w:rPr>
                <w:rFonts w:ascii="Tahoma" w:eastAsia="SimSun" w:hAnsi="Tahoma" w:cs="Tahoma"/>
                <w:sz w:val="13"/>
              </w:rPr>
            </w:pPr>
            <w:r w:rsidRPr="00E04630">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14:paraId="776B0C5A" w14:textId="77777777" w:rsidR="00C40AEE" w:rsidRPr="00E04630" w:rsidRDefault="00C40AEE">
            <w:pPr>
              <w:pStyle w:val="TableText"/>
              <w:widowControl w:val="0"/>
              <w:spacing w:before="12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14:paraId="776B0C5B" w14:textId="77777777" w:rsidR="00C40AEE" w:rsidRPr="00E04630"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5C" w14:textId="77777777" w:rsidR="00C40AEE" w:rsidRPr="00E04630"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5D" w14:textId="77777777" w:rsidR="00C40AEE" w:rsidRPr="00E04630"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5E" w14:textId="77777777" w:rsidR="00C40AEE" w:rsidRPr="00E04630"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5F" w14:textId="77777777" w:rsidR="00C40AEE" w:rsidRPr="00E04630"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60" w14:textId="77777777" w:rsidR="00C40AEE" w:rsidRPr="00E04630" w:rsidRDefault="00C40AEE">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14:paraId="776B0C61" w14:textId="77777777" w:rsidR="00C40AEE" w:rsidRPr="00E04630" w:rsidRDefault="00C40AE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776B0C62" w14:textId="77777777" w:rsidR="00C40AEE" w:rsidRPr="00E04630" w:rsidRDefault="00C40AE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63" w14:textId="77777777" w:rsidR="00C40AEE" w:rsidRPr="00E04630" w:rsidRDefault="00C40AEE">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14:paraId="776B0C64" w14:textId="77777777" w:rsidR="00C40AEE" w:rsidRPr="00E04630" w:rsidRDefault="00C40AE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776B0C65" w14:textId="77777777" w:rsidR="00C40AEE" w:rsidRPr="00E04630" w:rsidRDefault="00C40AEE">
            <w:pPr>
              <w:pStyle w:val="TableText"/>
              <w:widowControl w:val="0"/>
              <w:spacing w:before="12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ABF8F"/>
          </w:tcPr>
          <w:p w14:paraId="776B0C66" w14:textId="77777777" w:rsidR="00C40AEE" w:rsidRPr="00E04630" w:rsidRDefault="00C40AE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776B0C67" w14:textId="77777777" w:rsidR="00C40AEE" w:rsidRPr="00E04630" w:rsidRDefault="00C40AEE">
            <w:pPr>
              <w:pStyle w:val="TableText"/>
              <w:widowControl w:val="0"/>
              <w:spacing w:before="120"/>
              <w:rPr>
                <w:rFonts w:ascii="Tahoma" w:eastAsia="SimSun" w:hAnsi="Tahoma" w:cs="Tahoma"/>
                <w:sz w:val="13"/>
              </w:rPr>
            </w:pPr>
          </w:p>
        </w:tc>
        <w:tc>
          <w:tcPr>
            <w:tcW w:w="612" w:type="dxa"/>
            <w:tcBorders>
              <w:bottom w:val="single" w:sz="4" w:space="0" w:color="auto"/>
            </w:tcBorders>
            <w:shd w:val="clear" w:color="auto" w:fill="FABF8F"/>
          </w:tcPr>
          <w:p w14:paraId="776B0C68" w14:textId="77777777" w:rsidR="00C40AEE" w:rsidRPr="00E04630" w:rsidRDefault="00C40AEE" w:rsidP="00AE2107">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tcPr>
          <w:p w14:paraId="776B0C69" w14:textId="77777777" w:rsidR="00C40AEE" w:rsidRPr="00E04630" w:rsidRDefault="00C40AEE">
            <w:pPr>
              <w:pStyle w:val="TableText"/>
              <w:widowControl w:val="0"/>
              <w:rPr>
                <w:rFonts w:ascii="Tahoma" w:eastAsia="SimSun" w:hAnsi="Tahoma" w:cs="Tahoma"/>
                <w:sz w:val="13"/>
              </w:rPr>
            </w:pPr>
          </w:p>
        </w:tc>
      </w:tr>
      <w:tr w:rsidR="00A63948" w:rsidRPr="00E04630" w14:paraId="776B0C7E" w14:textId="77777777" w:rsidTr="00221D2A">
        <w:trPr>
          <w:trHeight w:val="145"/>
        </w:trPr>
        <w:tc>
          <w:tcPr>
            <w:tcW w:w="2534" w:type="dxa"/>
            <w:tcBorders>
              <w:bottom w:val="single" w:sz="4" w:space="0" w:color="auto"/>
            </w:tcBorders>
            <w:shd w:val="clear" w:color="auto" w:fill="auto"/>
          </w:tcPr>
          <w:p w14:paraId="776B0C6B" w14:textId="77777777" w:rsidR="00A63948" w:rsidRPr="00E04630" w:rsidRDefault="00A63948" w:rsidP="00CE2BD2">
            <w:pPr>
              <w:pStyle w:val="Heading3"/>
              <w:rPr>
                <w:rFonts w:ascii="Tahoma" w:eastAsia="SimSun" w:hAnsi="Tahoma" w:cs="Tahoma"/>
                <w:b w:val="0"/>
                <w:sz w:val="14"/>
                <w:szCs w:val="16"/>
              </w:rPr>
            </w:pPr>
            <w:bookmarkStart w:id="466" w:name="_Toc336338084"/>
            <w:bookmarkStart w:id="467" w:name="_Toc341071430"/>
            <w:r w:rsidRPr="00E04630">
              <w:rPr>
                <w:rFonts w:ascii="Tahoma" w:eastAsia="SimSun" w:hAnsi="Tahoma" w:cs="Tahoma"/>
                <w:b w:val="0"/>
                <w:sz w:val="14"/>
                <w:szCs w:val="16"/>
              </w:rPr>
              <w:t>System Center Service Manager 2010</w:t>
            </w:r>
            <w:bookmarkEnd w:id="466"/>
            <w:bookmarkEnd w:id="467"/>
          </w:p>
        </w:tc>
        <w:tc>
          <w:tcPr>
            <w:tcW w:w="630" w:type="dxa"/>
            <w:tcBorders>
              <w:bottom w:val="single" w:sz="4" w:space="0" w:color="auto"/>
            </w:tcBorders>
            <w:shd w:val="clear" w:color="auto" w:fill="auto"/>
          </w:tcPr>
          <w:p w14:paraId="776B0C6C" w14:textId="77777777" w:rsidR="00A63948" w:rsidRPr="00E04630" w:rsidRDefault="00241022" w:rsidP="00806515">
            <w:pPr>
              <w:pStyle w:val="TableText"/>
              <w:widowControl w:val="0"/>
              <w:spacing w:before="120"/>
              <w:rPr>
                <w:rStyle w:val="EndnoteReference"/>
                <w:rFonts w:eastAsia="SimSun" w:cs="Tahoma"/>
                <w:b w:val="0"/>
                <w:sz w:val="13"/>
                <w:szCs w:val="13"/>
                <w:u w:val="single"/>
              </w:rPr>
            </w:pPr>
            <w:hyperlink w:anchor="_88_System_Center" w:history="1">
              <w:r w:rsidR="00C46C63" w:rsidRPr="00E04630">
                <w:rPr>
                  <w:rStyle w:val="Hyperlink"/>
                  <w:rFonts w:eastAsia="SimSun" w:cs="Tahoma"/>
                  <w:b/>
                  <w:sz w:val="13"/>
                  <w:szCs w:val="13"/>
                </w:rPr>
                <w:t>88</w:t>
              </w:r>
            </w:hyperlink>
          </w:p>
        </w:tc>
        <w:tc>
          <w:tcPr>
            <w:tcW w:w="450" w:type="dxa"/>
            <w:tcBorders>
              <w:bottom w:val="single" w:sz="4" w:space="0" w:color="auto"/>
            </w:tcBorders>
            <w:shd w:val="clear" w:color="auto" w:fill="auto"/>
          </w:tcPr>
          <w:p w14:paraId="776B0C6D" w14:textId="77777777" w:rsidR="00A63948" w:rsidRPr="00E04630" w:rsidRDefault="00A63948" w:rsidP="00333F5B">
            <w:pPr>
              <w:pStyle w:val="TableText"/>
              <w:widowControl w:val="0"/>
              <w:spacing w:before="120"/>
              <w:rPr>
                <w:rFonts w:ascii="Tahoma" w:eastAsia="SimSun" w:hAnsi="Tahoma" w:cs="Tahoma"/>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776B0C6E"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auto"/>
          </w:tcPr>
          <w:p w14:paraId="776B0C6F"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auto"/>
          </w:tcPr>
          <w:p w14:paraId="776B0C70"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776B0C71"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776B0C72"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776B0C73"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776B0C74" w14:textId="77777777" w:rsidR="00A63948" w:rsidRPr="00E04630"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tcPr>
          <w:p w14:paraId="776B0C75"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tcPr>
          <w:p w14:paraId="776B0C76"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auto"/>
          </w:tcPr>
          <w:p w14:paraId="776B0C77"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auto"/>
          </w:tcPr>
          <w:p w14:paraId="776B0C78"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tcPr>
          <w:p w14:paraId="776B0C79"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auto"/>
          </w:tcPr>
          <w:p w14:paraId="776B0C7A"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tcPr>
          <w:p w14:paraId="776B0C7B" w14:textId="77777777" w:rsidR="00A63948" w:rsidRPr="00E04630" w:rsidRDefault="00A63948">
            <w:pPr>
              <w:pStyle w:val="TableText"/>
              <w:widowControl w:val="0"/>
              <w:spacing w:before="120"/>
              <w:rPr>
                <w:rFonts w:ascii="Tahoma" w:eastAsia="SimSun" w:hAnsi="Tahoma" w:cs="Tahoma"/>
                <w:sz w:val="13"/>
              </w:rPr>
            </w:pPr>
          </w:p>
        </w:tc>
        <w:tc>
          <w:tcPr>
            <w:tcW w:w="612" w:type="dxa"/>
            <w:tcBorders>
              <w:bottom w:val="single" w:sz="4" w:space="0" w:color="auto"/>
            </w:tcBorders>
            <w:shd w:val="clear" w:color="auto" w:fill="auto"/>
          </w:tcPr>
          <w:p w14:paraId="776B0C7C" w14:textId="77777777" w:rsidR="00A63948" w:rsidRPr="00E04630" w:rsidRDefault="00A63948" w:rsidP="00AE2107">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auto"/>
          </w:tcPr>
          <w:p w14:paraId="776B0C7D" w14:textId="77777777" w:rsidR="00A63948" w:rsidRPr="00E04630" w:rsidRDefault="00A63948">
            <w:pPr>
              <w:pStyle w:val="TableText"/>
              <w:widowControl w:val="0"/>
              <w:rPr>
                <w:rFonts w:ascii="Tahoma" w:eastAsia="SimSun" w:hAnsi="Tahoma" w:cs="Tahoma"/>
                <w:sz w:val="13"/>
              </w:rPr>
            </w:pPr>
          </w:p>
        </w:tc>
      </w:tr>
      <w:tr w:rsidR="004233A7" w:rsidRPr="00E04630" w14:paraId="776B0C92" w14:textId="77777777" w:rsidTr="00221D2A">
        <w:trPr>
          <w:trHeight w:val="145"/>
        </w:trPr>
        <w:tc>
          <w:tcPr>
            <w:tcW w:w="2534" w:type="dxa"/>
            <w:tcBorders>
              <w:bottom w:val="single" w:sz="4" w:space="0" w:color="auto"/>
            </w:tcBorders>
            <w:shd w:val="clear" w:color="auto" w:fill="FABF8F"/>
          </w:tcPr>
          <w:p w14:paraId="776B0C7F" w14:textId="77777777" w:rsidR="00A63948" w:rsidRPr="00E04630" w:rsidRDefault="00A63948" w:rsidP="00CE2BD2">
            <w:pPr>
              <w:pStyle w:val="Heading3"/>
              <w:rPr>
                <w:rFonts w:ascii="Tahoma" w:eastAsia="SimSun" w:hAnsi="Tahoma" w:cs="Tahoma"/>
                <w:b w:val="0"/>
                <w:sz w:val="14"/>
                <w:szCs w:val="16"/>
              </w:rPr>
            </w:pPr>
            <w:bookmarkStart w:id="468" w:name="_Toc336338085"/>
            <w:bookmarkStart w:id="469" w:name="_Toc341071431"/>
            <w:proofErr w:type="spellStart"/>
            <w:r w:rsidRPr="00E04630">
              <w:rPr>
                <w:rFonts w:ascii="Tahoma" w:eastAsia="SimSun" w:hAnsi="Tahoma" w:cs="Tahoma"/>
                <w:b w:val="0"/>
                <w:sz w:val="14"/>
                <w:szCs w:val="16"/>
              </w:rPr>
              <w:t>采用</w:t>
            </w:r>
            <w:proofErr w:type="spellEnd"/>
            <w:r w:rsidRPr="00E04630">
              <w:rPr>
                <w:rFonts w:ascii="Tahoma" w:eastAsia="SimSun" w:hAnsi="Tahoma" w:cs="Tahoma"/>
                <w:b w:val="0"/>
                <w:sz w:val="14"/>
                <w:szCs w:val="16"/>
              </w:rPr>
              <w:t xml:space="preserve"> SQL Server 2008 </w:t>
            </w:r>
            <w:proofErr w:type="spellStart"/>
            <w:r w:rsidRPr="00E04630">
              <w:rPr>
                <w:rFonts w:ascii="Tahoma" w:eastAsia="SimSun" w:hAnsi="Tahoma" w:cs="Tahoma"/>
                <w:b w:val="0"/>
                <w:sz w:val="14"/>
                <w:szCs w:val="16"/>
              </w:rPr>
              <w:t>技术的</w:t>
            </w:r>
            <w:proofErr w:type="spellEnd"/>
            <w:r w:rsidRPr="00E04630">
              <w:rPr>
                <w:rFonts w:ascii="Tahoma" w:eastAsia="SimSun" w:hAnsi="Tahoma" w:cs="Tahoma"/>
                <w:b w:val="0"/>
                <w:sz w:val="14"/>
                <w:szCs w:val="16"/>
              </w:rPr>
              <w:t xml:space="preserve"> System Center Service Manager 2010</w:t>
            </w:r>
            <w:bookmarkEnd w:id="468"/>
            <w:bookmarkEnd w:id="469"/>
          </w:p>
        </w:tc>
        <w:tc>
          <w:tcPr>
            <w:tcW w:w="630" w:type="dxa"/>
            <w:tcBorders>
              <w:bottom w:val="single" w:sz="4" w:space="0" w:color="auto"/>
            </w:tcBorders>
            <w:shd w:val="clear" w:color="auto" w:fill="FABF8F"/>
          </w:tcPr>
          <w:p w14:paraId="776B0C80" w14:textId="77777777" w:rsidR="00A63948" w:rsidRPr="00E04630" w:rsidRDefault="00A63948" w:rsidP="00DB42FA">
            <w:pPr>
              <w:pStyle w:val="TableText"/>
              <w:widowControl w:val="0"/>
              <w:rPr>
                <w:rStyle w:val="EndnoteReference"/>
                <w:rFonts w:eastAsia="SimSun" w:cs="Tahoma"/>
                <w:color w:val="auto"/>
                <w:sz w:val="13"/>
                <w:szCs w:val="13"/>
                <w:u w:val="single"/>
                <w:vertAlign w:val="baseline"/>
              </w:rPr>
            </w:pPr>
          </w:p>
        </w:tc>
        <w:tc>
          <w:tcPr>
            <w:tcW w:w="450" w:type="dxa"/>
            <w:tcBorders>
              <w:bottom w:val="single" w:sz="4" w:space="0" w:color="auto"/>
            </w:tcBorders>
            <w:shd w:val="clear" w:color="auto" w:fill="FABF8F"/>
          </w:tcPr>
          <w:p w14:paraId="776B0C81" w14:textId="77777777" w:rsidR="00A63948" w:rsidRPr="00E04630" w:rsidRDefault="00A63948" w:rsidP="00333F5B">
            <w:pPr>
              <w:pStyle w:val="TableText"/>
              <w:widowControl w:val="0"/>
              <w:spacing w:before="120"/>
              <w:rPr>
                <w:rFonts w:ascii="Tahoma" w:eastAsia="SimSun" w:hAnsi="Tahoma" w:cs="Tahoma"/>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14:paraId="776B0C82"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14:paraId="776B0C83"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tcPr>
          <w:p w14:paraId="776B0C84"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85"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86"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87"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776B0C88" w14:textId="77777777" w:rsidR="00A63948" w:rsidRPr="00E04630"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14:paraId="776B0C89"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776B0C8A"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tcPr>
          <w:p w14:paraId="776B0C8B"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14:paraId="776B0C8C"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776B0C8D"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14:paraId="776B0C8E"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776B0C8F" w14:textId="77777777" w:rsidR="00A63948" w:rsidRPr="00E04630" w:rsidRDefault="00A63948">
            <w:pPr>
              <w:pStyle w:val="TableText"/>
              <w:widowControl w:val="0"/>
              <w:spacing w:before="120"/>
              <w:rPr>
                <w:rFonts w:ascii="Tahoma" w:eastAsia="SimSun" w:hAnsi="Tahoma" w:cs="Tahoma"/>
                <w:sz w:val="13"/>
              </w:rPr>
            </w:pPr>
          </w:p>
        </w:tc>
        <w:tc>
          <w:tcPr>
            <w:tcW w:w="612" w:type="dxa"/>
            <w:tcBorders>
              <w:bottom w:val="single" w:sz="4" w:space="0" w:color="auto"/>
            </w:tcBorders>
            <w:shd w:val="clear" w:color="auto" w:fill="FABF8F"/>
          </w:tcPr>
          <w:p w14:paraId="776B0C90" w14:textId="77777777" w:rsidR="00A63948" w:rsidRPr="00E04630" w:rsidRDefault="00A63948" w:rsidP="00AE2107">
            <w:pPr>
              <w:pStyle w:val="TableText"/>
              <w:widowControl w:val="0"/>
              <w:spacing w:before="120"/>
              <w:rPr>
                <w:rFonts w:ascii="Tahoma" w:eastAsia="SimSun" w:hAnsi="Tahoma" w:cs="Tahoma"/>
                <w:sz w:val="13"/>
              </w:rPr>
            </w:pPr>
          </w:p>
        </w:tc>
        <w:tc>
          <w:tcPr>
            <w:tcW w:w="486" w:type="dxa"/>
            <w:tcBorders>
              <w:bottom w:val="single" w:sz="4" w:space="0" w:color="auto"/>
            </w:tcBorders>
            <w:shd w:val="clear" w:color="auto" w:fill="FABF8F"/>
          </w:tcPr>
          <w:p w14:paraId="776B0C91" w14:textId="77777777" w:rsidR="00A63948" w:rsidRPr="00E04630" w:rsidRDefault="00A63948">
            <w:pPr>
              <w:pStyle w:val="TableText"/>
              <w:widowControl w:val="0"/>
              <w:rPr>
                <w:rFonts w:ascii="Tahoma" w:eastAsia="SimSun" w:hAnsi="Tahoma" w:cs="Tahoma"/>
                <w:sz w:val="13"/>
              </w:rPr>
            </w:pPr>
          </w:p>
        </w:tc>
      </w:tr>
      <w:tr w:rsidR="001C076E" w:rsidRPr="00E04630" w14:paraId="776B0CA7" w14:textId="77777777" w:rsidTr="00221D2A">
        <w:trPr>
          <w:trHeight w:val="145"/>
        </w:trPr>
        <w:tc>
          <w:tcPr>
            <w:tcW w:w="2534" w:type="dxa"/>
            <w:tcBorders>
              <w:bottom w:val="single" w:sz="4" w:space="0" w:color="auto"/>
            </w:tcBorders>
            <w:shd w:val="clear" w:color="auto" w:fill="auto"/>
          </w:tcPr>
          <w:p w14:paraId="776B0C93" w14:textId="77777777" w:rsidR="001C076E" w:rsidRPr="00E04630" w:rsidRDefault="001C076E" w:rsidP="00CE2BD2">
            <w:pPr>
              <w:pStyle w:val="Heading3"/>
              <w:rPr>
                <w:rFonts w:ascii="Tahoma" w:eastAsia="SimSun" w:hAnsi="Tahoma" w:cs="Tahoma"/>
                <w:b w:val="0"/>
                <w:sz w:val="14"/>
                <w:szCs w:val="16"/>
              </w:rPr>
            </w:pPr>
            <w:bookmarkStart w:id="470" w:name="_Toc336338086"/>
            <w:bookmarkStart w:id="471" w:name="_Toc341071432"/>
            <w:r w:rsidRPr="00E04630">
              <w:rPr>
                <w:rFonts w:ascii="Tahoma" w:eastAsia="SimSun" w:hAnsi="Tahoma" w:cs="Tahoma"/>
                <w:b w:val="0"/>
                <w:sz w:val="14"/>
                <w:szCs w:val="16"/>
              </w:rPr>
              <w:t xml:space="preserve">System Center Service Manager 2010 </w:t>
            </w:r>
            <w:proofErr w:type="spellStart"/>
            <w:r w:rsidRPr="00E04630">
              <w:rPr>
                <w:rFonts w:ascii="Tahoma" w:eastAsia="SimSun" w:hAnsi="Tahoma" w:cs="Tahoma"/>
                <w:b w:val="0"/>
                <w:sz w:val="14"/>
                <w:szCs w:val="16"/>
              </w:rPr>
              <w:t>客户端管理许可（客户端</w:t>
            </w:r>
            <w:proofErr w:type="spellEnd"/>
            <w:r w:rsidRPr="00E04630">
              <w:rPr>
                <w:rFonts w:ascii="Tahoma" w:eastAsia="SimSun" w:hAnsi="Tahoma" w:cs="Tahoma"/>
                <w:b w:val="0"/>
                <w:sz w:val="14"/>
                <w:szCs w:val="16"/>
              </w:rPr>
              <w:t xml:space="preserve"> ML</w:t>
            </w:r>
            <w:r w:rsidRPr="00E04630">
              <w:rPr>
                <w:rFonts w:ascii="Tahoma" w:eastAsia="SimSun" w:hAnsi="Tahoma" w:cs="Tahoma"/>
                <w:b w:val="0"/>
                <w:sz w:val="14"/>
                <w:szCs w:val="16"/>
              </w:rPr>
              <w:t>）</w:t>
            </w:r>
            <w:r w:rsidR="00F9516B" w:rsidRPr="00E04630">
              <w:rPr>
                <w:rFonts w:ascii="Tahoma" w:eastAsia="SimSun" w:hAnsi="Tahoma" w:cs="Tahoma"/>
                <w:b w:val="0"/>
                <w:sz w:val="14"/>
                <w:szCs w:val="16"/>
              </w:rPr>
              <w:br/>
            </w:r>
            <w:r w:rsidRPr="00E04630">
              <w:rPr>
                <w:rFonts w:ascii="Tahoma" w:eastAsia="SimSun" w:hAnsi="Tahoma" w:cs="Tahoma"/>
                <w:b w:val="0"/>
                <w:sz w:val="14"/>
                <w:szCs w:val="16"/>
              </w:rPr>
              <w:t>（每</w:t>
            </w:r>
            <w:r w:rsidRPr="00E04630">
              <w:rPr>
                <w:rFonts w:ascii="Tahoma" w:eastAsia="SimSun" w:hAnsi="Tahoma" w:cs="Tahoma"/>
                <w:b w:val="0"/>
                <w:sz w:val="14"/>
                <w:szCs w:val="16"/>
              </w:rPr>
              <w:t xml:space="preserve"> OSE</w:t>
            </w:r>
            <w:r w:rsidRPr="00E04630">
              <w:rPr>
                <w:rFonts w:ascii="Tahoma" w:eastAsia="SimSun" w:hAnsi="Tahoma" w:cs="Tahoma"/>
                <w:b w:val="0"/>
                <w:sz w:val="14"/>
                <w:szCs w:val="16"/>
              </w:rPr>
              <w:t>）</w:t>
            </w:r>
            <w:bookmarkEnd w:id="470"/>
            <w:bookmarkEnd w:id="471"/>
          </w:p>
        </w:tc>
        <w:tc>
          <w:tcPr>
            <w:tcW w:w="630" w:type="dxa"/>
            <w:tcBorders>
              <w:bottom w:val="single" w:sz="4" w:space="0" w:color="auto"/>
            </w:tcBorders>
            <w:shd w:val="clear" w:color="auto" w:fill="auto"/>
          </w:tcPr>
          <w:p w14:paraId="776B0C94" w14:textId="77777777" w:rsidR="001C076E" w:rsidRPr="00E04630" w:rsidRDefault="001C076E"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776B0C95" w14:textId="77777777" w:rsidR="001C076E" w:rsidRPr="00E04630" w:rsidRDefault="001C076E" w:rsidP="00333F5B">
            <w:pPr>
              <w:pStyle w:val="TableText"/>
              <w:widowControl w:val="0"/>
              <w:spacing w:before="120"/>
              <w:rPr>
                <w:rFonts w:ascii="Tahoma" w:eastAsia="SimSun" w:hAnsi="Tahoma" w:cs="Tahoma"/>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776B0C96" w14:textId="77777777" w:rsidR="001C076E" w:rsidRPr="00E04630" w:rsidRDefault="001C076E">
            <w:pPr>
              <w:pStyle w:val="TableText"/>
              <w:widowControl w:val="0"/>
              <w:spacing w:before="12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76B0C97" w14:textId="77777777" w:rsidR="001C076E" w:rsidRPr="00E04630" w:rsidRDefault="001C076E">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C98"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776B0C99"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776B0C9A"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776B0C9B"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776B0C9C" w14:textId="77777777" w:rsidR="001C076E" w:rsidRPr="00E04630" w:rsidRDefault="001C076E">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C9D" w14:textId="77777777" w:rsidR="001C076E" w:rsidRPr="00E04630"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C9E" w14:textId="77777777" w:rsidR="001C076E" w:rsidRPr="00E04630" w:rsidRDefault="001C076E">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C9F" w14:textId="77777777" w:rsidR="001C076E" w:rsidRPr="00E04630" w:rsidRDefault="001C076E" w:rsidP="00744F0F">
            <w:pPr>
              <w:pStyle w:val="TableText"/>
              <w:widowControl w:val="0"/>
              <w:spacing w:before="120"/>
              <w:jc w:val="lef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CA0" w14:textId="77777777" w:rsidR="001C076E" w:rsidRPr="00E04630"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CA1" w14:textId="77777777" w:rsidR="001C076E" w:rsidRPr="00E04630" w:rsidRDefault="001C076E">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CA2" w14:textId="77777777" w:rsidR="001C076E" w:rsidRPr="00E04630"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CA3" w14:textId="77777777" w:rsidR="001C076E" w:rsidRPr="00E04630" w:rsidRDefault="001C076E" w:rsidP="00C76773">
            <w:pPr>
              <w:pStyle w:val="TableText"/>
              <w:widowControl w:val="0"/>
              <w:spacing w:before="120"/>
              <w:rPr>
                <w:rFonts w:ascii="Tahoma" w:eastAsia="SimSun" w:hAnsi="Tahoma" w:cs="Tahoma"/>
              </w:rPr>
            </w:pPr>
          </w:p>
          <w:p w14:paraId="776B0CA4" w14:textId="77777777" w:rsidR="001C076E" w:rsidRPr="00E04630" w:rsidRDefault="001C076E">
            <w:pPr>
              <w:pStyle w:val="TableText"/>
              <w:widowControl w:val="0"/>
              <w:spacing w:before="120"/>
              <w:rPr>
                <w:rFonts w:ascii="Tahoma" w:eastAsia="SimSun" w:hAnsi="Tahoma" w:cs="Tahoma"/>
                <w:sz w:val="13"/>
              </w:rPr>
            </w:pPr>
          </w:p>
        </w:tc>
        <w:tc>
          <w:tcPr>
            <w:tcW w:w="612" w:type="dxa"/>
            <w:tcBorders>
              <w:bottom w:val="single" w:sz="4" w:space="0" w:color="auto"/>
            </w:tcBorders>
            <w:shd w:val="clear" w:color="auto" w:fill="auto"/>
          </w:tcPr>
          <w:p w14:paraId="776B0CA5" w14:textId="77777777" w:rsidR="001C076E" w:rsidRPr="00E04630" w:rsidRDefault="001C076E" w:rsidP="00AE2107">
            <w:pPr>
              <w:pStyle w:val="TableText"/>
              <w:widowControl w:val="0"/>
              <w:spacing w:before="12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auto"/>
          </w:tcPr>
          <w:p w14:paraId="776B0CA6" w14:textId="77777777" w:rsidR="001C076E" w:rsidRPr="00E04630" w:rsidRDefault="001C076E">
            <w:pPr>
              <w:pStyle w:val="TableText"/>
              <w:widowControl w:val="0"/>
              <w:rPr>
                <w:rFonts w:ascii="Tahoma" w:eastAsia="SimSun" w:hAnsi="Tahoma" w:cs="Tahoma"/>
                <w:sz w:val="13"/>
              </w:rPr>
            </w:pPr>
          </w:p>
        </w:tc>
      </w:tr>
      <w:tr w:rsidR="004233A7" w:rsidRPr="00E04630" w14:paraId="776B0CBC" w14:textId="77777777" w:rsidTr="00221D2A">
        <w:trPr>
          <w:trHeight w:val="145"/>
        </w:trPr>
        <w:tc>
          <w:tcPr>
            <w:tcW w:w="2534" w:type="dxa"/>
            <w:tcBorders>
              <w:bottom w:val="single" w:sz="4" w:space="0" w:color="auto"/>
            </w:tcBorders>
            <w:shd w:val="clear" w:color="auto" w:fill="FABF8F"/>
          </w:tcPr>
          <w:p w14:paraId="776B0CA8" w14:textId="77777777" w:rsidR="001C076E" w:rsidRPr="00E04630" w:rsidRDefault="001C076E" w:rsidP="00CE2BD2">
            <w:pPr>
              <w:pStyle w:val="Heading3"/>
              <w:rPr>
                <w:rFonts w:ascii="Tahoma" w:eastAsia="SimSun" w:hAnsi="Tahoma" w:cs="Tahoma"/>
                <w:b w:val="0"/>
                <w:sz w:val="14"/>
                <w:szCs w:val="16"/>
              </w:rPr>
            </w:pPr>
            <w:bookmarkStart w:id="472" w:name="_Toc336338087"/>
            <w:bookmarkStart w:id="473" w:name="_Toc341071433"/>
            <w:r w:rsidRPr="00E04630">
              <w:rPr>
                <w:rFonts w:ascii="Tahoma" w:eastAsia="SimSun" w:hAnsi="Tahoma" w:cs="Tahoma"/>
                <w:b w:val="0"/>
                <w:sz w:val="14"/>
                <w:szCs w:val="16"/>
              </w:rPr>
              <w:t xml:space="preserve">System Center Service Manager 2010 </w:t>
            </w:r>
            <w:proofErr w:type="spellStart"/>
            <w:r w:rsidRPr="00E04630">
              <w:rPr>
                <w:rFonts w:ascii="Tahoma" w:eastAsia="SimSun" w:hAnsi="Tahoma" w:cs="Tahoma"/>
                <w:b w:val="0"/>
                <w:sz w:val="14"/>
                <w:szCs w:val="16"/>
              </w:rPr>
              <w:t>客户端管理许可（客户端</w:t>
            </w:r>
            <w:proofErr w:type="spellEnd"/>
            <w:r w:rsidRPr="00E04630">
              <w:rPr>
                <w:rFonts w:ascii="Tahoma" w:eastAsia="SimSun" w:hAnsi="Tahoma" w:cs="Tahoma"/>
                <w:b w:val="0"/>
                <w:sz w:val="14"/>
                <w:szCs w:val="16"/>
              </w:rPr>
              <w:t xml:space="preserve"> ML</w:t>
            </w:r>
            <w:r w:rsidRPr="00E04630">
              <w:rPr>
                <w:rFonts w:ascii="Tahoma" w:eastAsia="SimSun" w:hAnsi="Tahoma" w:cs="Tahoma"/>
                <w:b w:val="0"/>
                <w:sz w:val="14"/>
                <w:szCs w:val="16"/>
              </w:rPr>
              <w:t>）</w:t>
            </w:r>
            <w:r w:rsidR="00F9516B" w:rsidRPr="00E04630">
              <w:rPr>
                <w:rFonts w:ascii="Tahoma" w:eastAsia="SimSun" w:hAnsi="Tahoma" w:cs="Tahoma"/>
                <w:b w:val="0"/>
                <w:sz w:val="14"/>
                <w:szCs w:val="16"/>
              </w:rPr>
              <w:br/>
            </w:r>
            <w:r w:rsidRPr="00E04630">
              <w:rPr>
                <w:rFonts w:ascii="Tahoma" w:eastAsia="SimSun" w:hAnsi="Tahoma" w:cs="Tahoma"/>
                <w:b w:val="0"/>
                <w:sz w:val="14"/>
                <w:szCs w:val="16"/>
              </w:rPr>
              <w:t>（</w:t>
            </w:r>
            <w:proofErr w:type="spellStart"/>
            <w:r w:rsidRPr="00E04630">
              <w:rPr>
                <w:rFonts w:ascii="Tahoma" w:eastAsia="SimSun" w:hAnsi="Tahoma" w:cs="Tahoma"/>
                <w:b w:val="0"/>
                <w:sz w:val="14"/>
                <w:szCs w:val="16"/>
              </w:rPr>
              <w:t>每用户</w:t>
            </w:r>
            <w:proofErr w:type="spellEnd"/>
            <w:r w:rsidRPr="00E04630">
              <w:rPr>
                <w:rFonts w:ascii="Tahoma" w:eastAsia="SimSun" w:hAnsi="Tahoma" w:cs="Tahoma"/>
                <w:b w:val="0"/>
                <w:sz w:val="14"/>
                <w:szCs w:val="16"/>
              </w:rPr>
              <w:t>）</w:t>
            </w:r>
            <w:bookmarkEnd w:id="472"/>
            <w:bookmarkEnd w:id="473"/>
          </w:p>
        </w:tc>
        <w:tc>
          <w:tcPr>
            <w:tcW w:w="630" w:type="dxa"/>
            <w:tcBorders>
              <w:bottom w:val="single" w:sz="4" w:space="0" w:color="auto"/>
            </w:tcBorders>
            <w:shd w:val="clear" w:color="auto" w:fill="FABF8F"/>
          </w:tcPr>
          <w:p w14:paraId="776B0CA9" w14:textId="77777777" w:rsidR="001C076E" w:rsidRPr="00E04630" w:rsidRDefault="001C076E"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776B0CAA" w14:textId="77777777" w:rsidR="001C076E" w:rsidRPr="00E04630" w:rsidRDefault="001C076E" w:rsidP="00333F5B">
            <w:pPr>
              <w:pStyle w:val="TableText"/>
              <w:widowControl w:val="0"/>
              <w:spacing w:before="120"/>
              <w:rPr>
                <w:rFonts w:ascii="Tahoma" w:eastAsia="SimSun" w:hAnsi="Tahoma" w:cs="Tahoma"/>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14:paraId="776B0CAB" w14:textId="77777777" w:rsidR="001C076E" w:rsidRPr="00E04630" w:rsidRDefault="001C076E">
            <w:pPr>
              <w:pStyle w:val="TableText"/>
              <w:widowControl w:val="0"/>
              <w:spacing w:before="12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CAC" w14:textId="77777777" w:rsidR="001C076E" w:rsidRPr="00E04630" w:rsidRDefault="001C076E">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CAD"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776B0CAE"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776B0CAF"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776B0CB0"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776B0CB1" w14:textId="77777777" w:rsidR="001C076E" w:rsidRPr="00E04630" w:rsidRDefault="001C076E">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CB2" w14:textId="77777777" w:rsidR="001C076E" w:rsidRPr="00E04630"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CB3" w14:textId="77777777" w:rsidR="001C076E" w:rsidRPr="00E04630" w:rsidRDefault="001C076E">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CB4" w14:textId="77777777" w:rsidR="001C076E" w:rsidRPr="00E04630" w:rsidRDefault="001C076E">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CB5" w14:textId="77777777" w:rsidR="001C076E" w:rsidRPr="00E04630"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CB6" w14:textId="77777777" w:rsidR="001C076E" w:rsidRPr="00E04630" w:rsidRDefault="001C076E">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CB7" w14:textId="77777777" w:rsidR="001C076E" w:rsidRPr="00E04630" w:rsidRDefault="001C076E">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CB8" w14:textId="77777777" w:rsidR="001C076E" w:rsidRPr="00E04630" w:rsidRDefault="001C076E" w:rsidP="00C76773">
            <w:pPr>
              <w:pStyle w:val="TableText"/>
              <w:widowControl w:val="0"/>
              <w:spacing w:before="120"/>
              <w:rPr>
                <w:rFonts w:ascii="Tahoma" w:eastAsia="SimSun" w:hAnsi="Tahoma" w:cs="Tahoma"/>
              </w:rPr>
            </w:pPr>
          </w:p>
          <w:p w14:paraId="776B0CB9" w14:textId="77777777" w:rsidR="001C076E" w:rsidRPr="00E04630" w:rsidRDefault="001C076E">
            <w:pPr>
              <w:pStyle w:val="TableText"/>
              <w:widowControl w:val="0"/>
              <w:spacing w:before="120"/>
              <w:rPr>
                <w:rFonts w:ascii="Tahoma" w:eastAsia="SimSun" w:hAnsi="Tahoma" w:cs="Tahoma"/>
                <w:sz w:val="13"/>
              </w:rPr>
            </w:pPr>
          </w:p>
        </w:tc>
        <w:tc>
          <w:tcPr>
            <w:tcW w:w="612" w:type="dxa"/>
            <w:tcBorders>
              <w:bottom w:val="single" w:sz="4" w:space="0" w:color="auto"/>
            </w:tcBorders>
            <w:shd w:val="clear" w:color="auto" w:fill="FABF8F"/>
          </w:tcPr>
          <w:p w14:paraId="776B0CBA" w14:textId="77777777" w:rsidR="001C076E" w:rsidRPr="00E04630" w:rsidRDefault="001C076E" w:rsidP="00AE2107">
            <w:pPr>
              <w:pStyle w:val="TableText"/>
              <w:widowControl w:val="0"/>
              <w:spacing w:before="12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ABF8F"/>
          </w:tcPr>
          <w:p w14:paraId="776B0CBB" w14:textId="77777777" w:rsidR="001C076E" w:rsidRPr="00E04630" w:rsidRDefault="001C076E">
            <w:pPr>
              <w:pStyle w:val="TableText"/>
              <w:widowControl w:val="0"/>
              <w:rPr>
                <w:rFonts w:ascii="Tahoma" w:eastAsia="SimSun" w:hAnsi="Tahoma" w:cs="Tahoma"/>
                <w:sz w:val="13"/>
              </w:rPr>
            </w:pPr>
          </w:p>
        </w:tc>
      </w:tr>
      <w:tr w:rsidR="00A63948" w:rsidRPr="00E04630" w14:paraId="776B0CD1" w14:textId="77777777" w:rsidTr="00221D2A">
        <w:trPr>
          <w:trHeight w:val="145"/>
        </w:trPr>
        <w:tc>
          <w:tcPr>
            <w:tcW w:w="2534" w:type="dxa"/>
            <w:tcBorders>
              <w:bottom w:val="single" w:sz="4" w:space="0" w:color="auto"/>
            </w:tcBorders>
            <w:shd w:val="clear" w:color="auto" w:fill="auto"/>
          </w:tcPr>
          <w:p w14:paraId="776B0CBD" w14:textId="77777777" w:rsidR="00A63948" w:rsidRPr="00E04630" w:rsidRDefault="00A63948" w:rsidP="00CE2BD2">
            <w:pPr>
              <w:pStyle w:val="Heading3"/>
              <w:rPr>
                <w:rFonts w:ascii="Tahoma" w:eastAsia="SimSun" w:hAnsi="Tahoma" w:cs="Tahoma"/>
                <w:b w:val="0"/>
                <w:sz w:val="14"/>
                <w:szCs w:val="16"/>
              </w:rPr>
            </w:pPr>
            <w:bookmarkStart w:id="474" w:name="_Toc336338088"/>
            <w:bookmarkStart w:id="475" w:name="_Toc341071434"/>
            <w:r w:rsidRPr="00E04630">
              <w:rPr>
                <w:rFonts w:ascii="Tahoma" w:eastAsia="SimSun" w:hAnsi="Tahoma" w:cs="Tahoma"/>
                <w:b w:val="0"/>
                <w:sz w:val="14"/>
                <w:szCs w:val="16"/>
              </w:rPr>
              <w:t xml:space="preserve">System Center Service Manager 2010 </w:t>
            </w:r>
            <w:proofErr w:type="spellStart"/>
            <w:r w:rsidRPr="00E04630">
              <w:rPr>
                <w:rFonts w:ascii="Tahoma" w:eastAsia="SimSun" w:hAnsi="Tahoma" w:cs="Tahoma"/>
                <w:b w:val="0"/>
                <w:sz w:val="14"/>
                <w:szCs w:val="16"/>
              </w:rPr>
              <w:t>服务器管理许可（服务器</w:t>
            </w:r>
            <w:proofErr w:type="spellEnd"/>
            <w:r w:rsidRPr="00E04630">
              <w:rPr>
                <w:rFonts w:ascii="Tahoma" w:eastAsia="SimSun" w:hAnsi="Tahoma" w:cs="Tahoma"/>
                <w:b w:val="0"/>
                <w:sz w:val="14"/>
                <w:szCs w:val="16"/>
              </w:rPr>
              <w:t xml:space="preserve"> ML</w:t>
            </w:r>
            <w:r w:rsidRPr="00E04630">
              <w:rPr>
                <w:rFonts w:ascii="Tahoma" w:eastAsia="SimSun" w:hAnsi="Tahoma" w:cs="Tahoma"/>
                <w:b w:val="0"/>
                <w:sz w:val="14"/>
                <w:szCs w:val="16"/>
              </w:rPr>
              <w:t>）</w:t>
            </w:r>
            <w:r w:rsidR="00F9516B" w:rsidRPr="00E04630">
              <w:rPr>
                <w:rFonts w:ascii="Tahoma" w:eastAsia="SimSun" w:hAnsi="Tahoma" w:cs="Tahoma"/>
                <w:b w:val="0"/>
                <w:sz w:val="14"/>
                <w:szCs w:val="16"/>
              </w:rPr>
              <w:br/>
            </w:r>
            <w:r w:rsidRPr="00E04630">
              <w:rPr>
                <w:rFonts w:ascii="Tahoma" w:eastAsia="SimSun" w:hAnsi="Tahoma" w:cs="Tahoma"/>
                <w:b w:val="0"/>
                <w:sz w:val="14"/>
                <w:szCs w:val="16"/>
              </w:rPr>
              <w:t>（每</w:t>
            </w:r>
            <w:r w:rsidRPr="00E04630">
              <w:rPr>
                <w:rFonts w:ascii="Tahoma" w:eastAsia="SimSun" w:hAnsi="Tahoma" w:cs="Tahoma"/>
                <w:b w:val="0"/>
                <w:sz w:val="14"/>
                <w:szCs w:val="16"/>
              </w:rPr>
              <w:t xml:space="preserve"> OSE</w:t>
            </w:r>
            <w:r w:rsidRPr="00E04630">
              <w:rPr>
                <w:rFonts w:ascii="Tahoma" w:eastAsia="SimSun" w:hAnsi="Tahoma" w:cs="Tahoma"/>
                <w:b w:val="0"/>
                <w:sz w:val="14"/>
                <w:szCs w:val="16"/>
              </w:rPr>
              <w:t>）</w:t>
            </w:r>
            <w:bookmarkEnd w:id="474"/>
            <w:bookmarkEnd w:id="475"/>
          </w:p>
        </w:tc>
        <w:tc>
          <w:tcPr>
            <w:tcW w:w="630" w:type="dxa"/>
            <w:tcBorders>
              <w:bottom w:val="single" w:sz="4" w:space="0" w:color="auto"/>
            </w:tcBorders>
            <w:shd w:val="clear" w:color="auto" w:fill="auto"/>
          </w:tcPr>
          <w:p w14:paraId="776B0CBE" w14:textId="77777777" w:rsidR="00A63948" w:rsidRPr="00E04630" w:rsidRDefault="00A63948"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776B0CBF" w14:textId="77777777" w:rsidR="00A63948" w:rsidRPr="00E04630" w:rsidRDefault="00A63948" w:rsidP="00333F5B">
            <w:pPr>
              <w:pStyle w:val="TableText"/>
              <w:widowControl w:val="0"/>
              <w:spacing w:before="120"/>
              <w:rPr>
                <w:rFonts w:ascii="Tahoma" w:eastAsia="SimSun" w:hAnsi="Tahoma" w:cs="Tahoma"/>
                <w:sz w:val="13"/>
              </w:rPr>
            </w:pPr>
            <w:r w:rsidRPr="00E04630">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776B0CC0"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76B0CC1"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CC2"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776B0CC3"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776B0CC4"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776B0CC5"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776B0CC6" w14:textId="77777777" w:rsidR="00A63948" w:rsidRPr="00E04630" w:rsidRDefault="00A6394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CC7"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CC8"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auto"/>
            <w:vAlign w:val="center"/>
          </w:tcPr>
          <w:p w14:paraId="776B0CC9" w14:textId="77777777" w:rsidR="00A63948" w:rsidRPr="00E04630" w:rsidRDefault="00A6394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CCA"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CCB"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CCC" w14:textId="77777777" w:rsidR="00A63948" w:rsidRPr="00E04630" w:rsidRDefault="00A6394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CCD" w14:textId="77777777" w:rsidR="00A63948" w:rsidRPr="00E04630" w:rsidRDefault="00A63948" w:rsidP="00C76773">
            <w:pPr>
              <w:pStyle w:val="TableText"/>
              <w:widowControl w:val="0"/>
              <w:spacing w:before="120"/>
              <w:rPr>
                <w:rFonts w:ascii="Tahoma" w:eastAsia="SimSun" w:hAnsi="Tahoma" w:cs="Tahoma"/>
              </w:rPr>
            </w:pPr>
          </w:p>
          <w:p w14:paraId="776B0CCE" w14:textId="77777777" w:rsidR="00A63948" w:rsidRPr="00E04630" w:rsidRDefault="00A63948">
            <w:pPr>
              <w:pStyle w:val="TableText"/>
              <w:widowControl w:val="0"/>
              <w:spacing w:before="120"/>
              <w:rPr>
                <w:rFonts w:ascii="Tahoma" w:eastAsia="SimSun" w:hAnsi="Tahoma" w:cs="Tahoma"/>
                <w:sz w:val="13"/>
              </w:rPr>
            </w:pPr>
          </w:p>
        </w:tc>
        <w:tc>
          <w:tcPr>
            <w:tcW w:w="612" w:type="dxa"/>
            <w:tcBorders>
              <w:bottom w:val="single" w:sz="4" w:space="0" w:color="auto"/>
            </w:tcBorders>
            <w:shd w:val="clear" w:color="auto" w:fill="auto"/>
          </w:tcPr>
          <w:p w14:paraId="776B0CCF" w14:textId="77777777" w:rsidR="00A63948" w:rsidRPr="00E04630" w:rsidRDefault="00A63948" w:rsidP="00AE2107">
            <w:pPr>
              <w:pStyle w:val="TableText"/>
              <w:widowControl w:val="0"/>
              <w:spacing w:before="12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auto"/>
          </w:tcPr>
          <w:p w14:paraId="776B0CD0" w14:textId="77777777" w:rsidR="00A63948" w:rsidRPr="00E04630" w:rsidRDefault="00A63948">
            <w:pPr>
              <w:pStyle w:val="TableText"/>
              <w:widowControl w:val="0"/>
              <w:rPr>
                <w:rFonts w:ascii="Tahoma" w:eastAsia="SimSun" w:hAnsi="Tahoma" w:cs="Tahoma"/>
                <w:sz w:val="13"/>
              </w:rPr>
            </w:pPr>
          </w:p>
        </w:tc>
      </w:tr>
      <w:tr w:rsidR="004233A7" w:rsidRPr="00E04630" w14:paraId="776B0CE5" w14:textId="77777777" w:rsidTr="00221D2A">
        <w:trPr>
          <w:trHeight w:val="145"/>
        </w:trPr>
        <w:tc>
          <w:tcPr>
            <w:tcW w:w="2534" w:type="dxa"/>
            <w:tcBorders>
              <w:bottom w:val="single" w:sz="4" w:space="0" w:color="auto"/>
            </w:tcBorders>
            <w:shd w:val="clear" w:color="auto" w:fill="FABF8F"/>
          </w:tcPr>
          <w:p w14:paraId="776B0CD2" w14:textId="77777777" w:rsidR="00A63948" w:rsidRPr="00E04630" w:rsidRDefault="00A63948">
            <w:pPr>
              <w:pStyle w:val="Heading2"/>
              <w:ind w:left="0"/>
              <w:rPr>
                <w:rFonts w:ascii="Tahoma" w:eastAsia="SimSun" w:hAnsi="Tahoma" w:cs="Tahoma"/>
                <w:b w:val="0"/>
                <w:sz w:val="14"/>
                <w:szCs w:val="14"/>
              </w:rPr>
            </w:pPr>
            <w:bookmarkStart w:id="476" w:name="_Toc336338089"/>
            <w:bookmarkStart w:id="477" w:name="_Toc341071435"/>
            <w:r w:rsidRPr="00E04630">
              <w:rPr>
                <w:rFonts w:ascii="Tahoma" w:eastAsia="SimSun" w:hAnsi="Tahoma" w:cs="Tahoma"/>
                <w:b w:val="0"/>
                <w:sz w:val="14"/>
                <w:szCs w:val="14"/>
              </w:rPr>
              <w:t>每</w:t>
            </w:r>
            <w:r w:rsidRPr="00E04630">
              <w:rPr>
                <w:rFonts w:ascii="Tahoma" w:eastAsia="SimSun" w:hAnsi="Tahoma" w:cs="Tahoma"/>
                <w:b w:val="0"/>
                <w:sz w:val="14"/>
                <w:szCs w:val="14"/>
              </w:rPr>
              <w:t xml:space="preserve"> OSE System Center Virtual Machine Manager 2008 R2 </w:t>
            </w:r>
            <w:proofErr w:type="spellStart"/>
            <w:r w:rsidRPr="00E04630">
              <w:rPr>
                <w:rFonts w:ascii="Tahoma" w:eastAsia="SimSun" w:hAnsi="Tahoma" w:cs="Tahoma"/>
                <w:b w:val="0"/>
                <w:sz w:val="14"/>
                <w:szCs w:val="14"/>
              </w:rPr>
              <w:t>客户端管理许可</w:t>
            </w:r>
            <w:bookmarkEnd w:id="476"/>
            <w:bookmarkEnd w:id="477"/>
            <w:proofErr w:type="spellEnd"/>
          </w:p>
        </w:tc>
        <w:tc>
          <w:tcPr>
            <w:tcW w:w="630" w:type="dxa"/>
            <w:tcBorders>
              <w:bottom w:val="single" w:sz="4" w:space="0" w:color="auto"/>
            </w:tcBorders>
            <w:shd w:val="clear" w:color="auto" w:fill="FABF8F"/>
          </w:tcPr>
          <w:p w14:paraId="776B0CD3" w14:textId="77777777" w:rsidR="00A63948" w:rsidRPr="00E04630" w:rsidRDefault="00241022" w:rsidP="00824A57">
            <w:pPr>
              <w:pStyle w:val="TableText"/>
              <w:widowControl w:val="0"/>
              <w:spacing w:before="60"/>
              <w:rPr>
                <w:rStyle w:val="EndnoteReference"/>
                <w:rFonts w:eastAsia="SimSun" w:cs="Tahoma"/>
                <w:b w:val="0"/>
                <w:color w:val="0000FF"/>
                <w:sz w:val="13"/>
                <w:szCs w:val="13"/>
                <w:u w:val="single"/>
              </w:rPr>
            </w:pPr>
            <w:hyperlink w:anchor="_89_System_Center" w:history="1">
              <w:r w:rsidR="00806515" w:rsidRPr="00E04630">
                <w:rPr>
                  <w:rStyle w:val="Hyperlink"/>
                  <w:rFonts w:eastAsia="SimSun" w:cs="Tahoma"/>
                  <w:b/>
                  <w:sz w:val="13"/>
                  <w:szCs w:val="13"/>
                </w:rPr>
                <w:t>89</w:t>
              </w:r>
            </w:hyperlink>
          </w:p>
        </w:tc>
        <w:tc>
          <w:tcPr>
            <w:tcW w:w="450" w:type="dxa"/>
            <w:tcBorders>
              <w:bottom w:val="single" w:sz="4" w:space="0" w:color="auto"/>
            </w:tcBorders>
            <w:shd w:val="clear" w:color="auto" w:fill="FABF8F"/>
          </w:tcPr>
          <w:p w14:paraId="776B0CD4" w14:textId="77777777" w:rsidR="00A63948" w:rsidRPr="00E04630" w:rsidRDefault="00A63948">
            <w:pPr>
              <w:pStyle w:val="TableText"/>
              <w:widowControl w:val="0"/>
              <w:spacing w:before="120"/>
              <w:rPr>
                <w:rFonts w:ascii="Tahoma" w:eastAsia="SimSun" w:hAnsi="Tahoma" w:cs="Tahoma"/>
                <w:sz w:val="13"/>
                <w:szCs w:val="13"/>
              </w:rPr>
            </w:pPr>
            <w:r w:rsidRPr="00E04630">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tcPr>
          <w:p w14:paraId="776B0CD5"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14:paraId="776B0CD6"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w:t>
            </w:r>
          </w:p>
        </w:tc>
        <w:tc>
          <w:tcPr>
            <w:tcW w:w="450" w:type="dxa"/>
            <w:tcBorders>
              <w:bottom w:val="single" w:sz="4" w:space="0" w:color="auto"/>
            </w:tcBorders>
            <w:shd w:val="clear" w:color="auto" w:fill="FABF8F"/>
          </w:tcPr>
          <w:p w14:paraId="776B0CD7"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776B0CD8"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776B0CD9"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776B0CDA"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776B0CDB" w14:textId="77777777" w:rsidR="00A63948" w:rsidRPr="00E04630" w:rsidRDefault="00A63948">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14:paraId="776B0CDC"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776B0CDD"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w:t>
            </w:r>
          </w:p>
        </w:tc>
        <w:tc>
          <w:tcPr>
            <w:tcW w:w="450" w:type="dxa"/>
            <w:tcBorders>
              <w:bottom w:val="single" w:sz="4" w:space="0" w:color="auto"/>
            </w:tcBorders>
            <w:shd w:val="clear" w:color="auto" w:fill="FABF8F"/>
          </w:tcPr>
          <w:p w14:paraId="776B0CDE"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tcPr>
          <w:p w14:paraId="776B0CDF"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776B0CE0"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FABF8F"/>
          </w:tcPr>
          <w:p w14:paraId="776B0CE1"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776B0CE2" w14:textId="77777777" w:rsidR="00A63948" w:rsidRPr="00E04630" w:rsidRDefault="00A63948">
            <w:pPr>
              <w:pStyle w:val="TableText"/>
              <w:widowControl w:val="0"/>
              <w:spacing w:before="120"/>
              <w:rPr>
                <w:rFonts w:ascii="Tahoma" w:eastAsia="SimSun" w:hAnsi="Tahoma" w:cs="Tahoma"/>
                <w:sz w:val="14"/>
                <w:szCs w:val="14"/>
              </w:rPr>
            </w:pPr>
          </w:p>
        </w:tc>
        <w:tc>
          <w:tcPr>
            <w:tcW w:w="612" w:type="dxa"/>
            <w:tcBorders>
              <w:bottom w:val="single" w:sz="4" w:space="0" w:color="auto"/>
            </w:tcBorders>
            <w:shd w:val="clear" w:color="auto" w:fill="FABF8F"/>
          </w:tcPr>
          <w:p w14:paraId="776B0CE3" w14:textId="77777777" w:rsidR="00A63948" w:rsidRPr="00E04630" w:rsidRDefault="00A63948" w:rsidP="00AE2107">
            <w:pPr>
              <w:pStyle w:val="TableText"/>
              <w:widowControl w:val="0"/>
              <w:spacing w:before="120"/>
              <w:rPr>
                <w:rFonts w:ascii="Tahoma" w:eastAsia="SimSun" w:hAnsi="Tahoma" w:cs="Tahoma"/>
                <w:sz w:val="14"/>
                <w:szCs w:val="14"/>
              </w:rPr>
            </w:pPr>
            <w:r w:rsidRPr="00E04630">
              <w:rPr>
                <w:rFonts w:ascii="Tahoma" w:eastAsia="SimSun" w:hAnsi="Tahoma" w:cs="Tahoma"/>
                <w:sz w:val="13"/>
              </w:rPr>
              <w:t>A</w:t>
            </w:r>
          </w:p>
        </w:tc>
        <w:tc>
          <w:tcPr>
            <w:tcW w:w="486" w:type="dxa"/>
            <w:tcBorders>
              <w:bottom w:val="single" w:sz="4" w:space="0" w:color="auto"/>
            </w:tcBorders>
            <w:shd w:val="clear" w:color="auto" w:fill="FABF8F"/>
          </w:tcPr>
          <w:p w14:paraId="776B0CE4" w14:textId="77777777" w:rsidR="00A63948" w:rsidRPr="00E04630" w:rsidRDefault="00A63948">
            <w:pPr>
              <w:pStyle w:val="TableText"/>
              <w:widowControl w:val="0"/>
              <w:rPr>
                <w:rFonts w:ascii="Tahoma" w:eastAsia="SimSun" w:hAnsi="Tahoma" w:cs="Tahoma"/>
                <w:sz w:val="14"/>
                <w:szCs w:val="14"/>
              </w:rPr>
            </w:pPr>
          </w:p>
        </w:tc>
      </w:tr>
      <w:tr w:rsidR="00A63948" w:rsidRPr="00E04630" w14:paraId="776B0CF9" w14:textId="77777777" w:rsidTr="00221D2A">
        <w:trPr>
          <w:trHeight w:val="145"/>
        </w:trPr>
        <w:tc>
          <w:tcPr>
            <w:tcW w:w="2534" w:type="dxa"/>
            <w:tcBorders>
              <w:bottom w:val="single" w:sz="4" w:space="0" w:color="auto"/>
            </w:tcBorders>
            <w:shd w:val="clear" w:color="auto" w:fill="auto"/>
          </w:tcPr>
          <w:p w14:paraId="776B0CE6" w14:textId="77777777" w:rsidR="00A63948" w:rsidRPr="00E04630" w:rsidRDefault="00A63948" w:rsidP="00F77C13">
            <w:pPr>
              <w:pStyle w:val="Heading2"/>
              <w:ind w:left="0"/>
              <w:rPr>
                <w:rFonts w:ascii="Tahoma" w:eastAsia="SimSun" w:hAnsi="Tahoma" w:cs="Tahoma"/>
                <w:b w:val="0"/>
                <w:sz w:val="14"/>
                <w:szCs w:val="14"/>
              </w:rPr>
            </w:pPr>
            <w:bookmarkStart w:id="478" w:name="_Toc336338090"/>
            <w:bookmarkStart w:id="479" w:name="_Toc341071436"/>
            <w:proofErr w:type="spellStart"/>
            <w:r w:rsidRPr="00E04630">
              <w:rPr>
                <w:rFonts w:ascii="Tahoma" w:eastAsia="SimSun" w:hAnsi="Tahoma" w:cs="Tahoma"/>
                <w:b w:val="0"/>
                <w:sz w:val="14"/>
                <w:szCs w:val="14"/>
              </w:rPr>
              <w:t>每用户</w:t>
            </w:r>
            <w:proofErr w:type="spellEnd"/>
            <w:r w:rsidRPr="00E04630">
              <w:rPr>
                <w:rFonts w:ascii="Tahoma" w:eastAsia="SimSun" w:hAnsi="Tahoma" w:cs="Tahoma"/>
                <w:b w:val="0"/>
                <w:sz w:val="14"/>
                <w:szCs w:val="14"/>
              </w:rPr>
              <w:t xml:space="preserve"> System Center Virtual Machine Manager 2008 R2 </w:t>
            </w:r>
            <w:proofErr w:type="spellStart"/>
            <w:r w:rsidRPr="00E04630">
              <w:rPr>
                <w:rFonts w:ascii="Tahoma" w:eastAsia="SimSun" w:hAnsi="Tahoma" w:cs="Tahoma"/>
                <w:b w:val="0"/>
                <w:sz w:val="14"/>
                <w:szCs w:val="14"/>
              </w:rPr>
              <w:t>客户端管理许可</w:t>
            </w:r>
            <w:bookmarkEnd w:id="478"/>
            <w:bookmarkEnd w:id="479"/>
            <w:proofErr w:type="spellEnd"/>
          </w:p>
        </w:tc>
        <w:tc>
          <w:tcPr>
            <w:tcW w:w="630" w:type="dxa"/>
            <w:tcBorders>
              <w:bottom w:val="single" w:sz="4" w:space="0" w:color="auto"/>
            </w:tcBorders>
            <w:shd w:val="clear" w:color="auto" w:fill="auto"/>
          </w:tcPr>
          <w:p w14:paraId="776B0CE7" w14:textId="77777777" w:rsidR="00A63948" w:rsidRPr="00E04630" w:rsidRDefault="00241022" w:rsidP="00806515">
            <w:pPr>
              <w:pStyle w:val="TableText"/>
              <w:widowControl w:val="0"/>
              <w:spacing w:before="60"/>
              <w:rPr>
                <w:rStyle w:val="EndnoteReference"/>
                <w:rFonts w:eastAsia="SimSun" w:cs="Tahoma"/>
                <w:b w:val="0"/>
                <w:sz w:val="13"/>
                <w:szCs w:val="13"/>
                <w:u w:val="single"/>
              </w:rPr>
            </w:pPr>
            <w:hyperlink w:anchor="_89_System_Center" w:history="1">
              <w:r w:rsidR="004101E2" w:rsidRPr="00E04630">
                <w:rPr>
                  <w:rStyle w:val="Hyperlink"/>
                  <w:rFonts w:eastAsia="SimSun" w:cs="Tahoma"/>
                  <w:b/>
                  <w:sz w:val="13"/>
                  <w:szCs w:val="13"/>
                </w:rPr>
                <w:t>89</w:t>
              </w:r>
            </w:hyperlink>
          </w:p>
        </w:tc>
        <w:tc>
          <w:tcPr>
            <w:tcW w:w="450" w:type="dxa"/>
            <w:tcBorders>
              <w:bottom w:val="single" w:sz="4" w:space="0" w:color="auto"/>
            </w:tcBorders>
            <w:shd w:val="clear" w:color="auto" w:fill="auto"/>
          </w:tcPr>
          <w:p w14:paraId="776B0CE8" w14:textId="77777777" w:rsidR="00A63948" w:rsidRPr="00E04630" w:rsidRDefault="00A63948">
            <w:pPr>
              <w:pStyle w:val="TableText"/>
              <w:widowControl w:val="0"/>
              <w:spacing w:before="120"/>
              <w:rPr>
                <w:rFonts w:ascii="Tahoma" w:eastAsia="SimSun" w:hAnsi="Tahoma" w:cs="Tahoma"/>
                <w:sz w:val="13"/>
                <w:szCs w:val="13"/>
              </w:rPr>
            </w:pPr>
            <w:r w:rsidRPr="00E04630">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auto"/>
          </w:tcPr>
          <w:p w14:paraId="776B0CE9"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14:paraId="776B0CEA"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w:t>
            </w:r>
          </w:p>
        </w:tc>
        <w:tc>
          <w:tcPr>
            <w:tcW w:w="450" w:type="dxa"/>
            <w:tcBorders>
              <w:bottom w:val="single" w:sz="4" w:space="0" w:color="auto"/>
            </w:tcBorders>
            <w:shd w:val="clear" w:color="auto" w:fill="auto"/>
          </w:tcPr>
          <w:p w14:paraId="776B0CEB"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776B0CEC"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776B0CED"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776B0CEE"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776B0CEF" w14:textId="77777777" w:rsidR="00A63948" w:rsidRPr="00E04630" w:rsidRDefault="00A63948">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14:paraId="776B0CF0"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14:paraId="776B0CF1"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w:t>
            </w:r>
          </w:p>
        </w:tc>
        <w:tc>
          <w:tcPr>
            <w:tcW w:w="450" w:type="dxa"/>
            <w:tcBorders>
              <w:bottom w:val="single" w:sz="4" w:space="0" w:color="auto"/>
            </w:tcBorders>
            <w:shd w:val="clear" w:color="auto" w:fill="auto"/>
          </w:tcPr>
          <w:p w14:paraId="776B0CF2"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tcPr>
          <w:p w14:paraId="776B0CF3"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14:paraId="776B0CF4"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auto"/>
          </w:tcPr>
          <w:p w14:paraId="776B0CF5"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776B0CF6" w14:textId="77777777" w:rsidR="00A63948" w:rsidRPr="00E04630" w:rsidRDefault="00A63948">
            <w:pPr>
              <w:pStyle w:val="TableText"/>
              <w:widowControl w:val="0"/>
              <w:spacing w:before="120"/>
              <w:rPr>
                <w:rFonts w:ascii="Tahoma" w:eastAsia="SimSun" w:hAnsi="Tahoma" w:cs="Tahoma"/>
                <w:sz w:val="14"/>
                <w:szCs w:val="14"/>
              </w:rPr>
            </w:pPr>
          </w:p>
        </w:tc>
        <w:tc>
          <w:tcPr>
            <w:tcW w:w="612" w:type="dxa"/>
            <w:tcBorders>
              <w:bottom w:val="single" w:sz="4" w:space="0" w:color="auto"/>
            </w:tcBorders>
            <w:shd w:val="clear" w:color="auto" w:fill="auto"/>
          </w:tcPr>
          <w:p w14:paraId="776B0CF7" w14:textId="77777777" w:rsidR="00A63948" w:rsidRPr="00E04630" w:rsidRDefault="00A63948" w:rsidP="00AE2107">
            <w:pPr>
              <w:pStyle w:val="TableText"/>
              <w:widowControl w:val="0"/>
              <w:spacing w:before="120"/>
              <w:rPr>
                <w:rFonts w:ascii="Tahoma" w:eastAsia="SimSun" w:hAnsi="Tahoma" w:cs="Tahoma"/>
                <w:sz w:val="14"/>
                <w:szCs w:val="14"/>
              </w:rPr>
            </w:pPr>
            <w:r w:rsidRPr="00E04630">
              <w:rPr>
                <w:rFonts w:ascii="Tahoma" w:eastAsia="SimSun" w:hAnsi="Tahoma" w:cs="Tahoma"/>
                <w:sz w:val="13"/>
              </w:rPr>
              <w:t>A,ST</w:t>
            </w:r>
          </w:p>
        </w:tc>
        <w:tc>
          <w:tcPr>
            <w:tcW w:w="486" w:type="dxa"/>
            <w:tcBorders>
              <w:bottom w:val="single" w:sz="4" w:space="0" w:color="auto"/>
            </w:tcBorders>
            <w:shd w:val="clear" w:color="auto" w:fill="auto"/>
          </w:tcPr>
          <w:p w14:paraId="776B0CF8" w14:textId="77777777" w:rsidR="00A63948" w:rsidRPr="00E04630" w:rsidRDefault="00A63948">
            <w:pPr>
              <w:pStyle w:val="TableText"/>
              <w:widowControl w:val="0"/>
              <w:rPr>
                <w:rFonts w:ascii="Tahoma" w:eastAsia="SimSun" w:hAnsi="Tahoma" w:cs="Tahoma"/>
                <w:sz w:val="14"/>
                <w:szCs w:val="14"/>
              </w:rPr>
            </w:pPr>
          </w:p>
        </w:tc>
      </w:tr>
      <w:tr w:rsidR="004233A7" w:rsidRPr="00E04630" w14:paraId="776B0D0D" w14:textId="77777777" w:rsidTr="00221D2A">
        <w:trPr>
          <w:trHeight w:val="145"/>
        </w:trPr>
        <w:tc>
          <w:tcPr>
            <w:tcW w:w="2534" w:type="dxa"/>
            <w:tcBorders>
              <w:bottom w:val="single" w:sz="4" w:space="0" w:color="auto"/>
            </w:tcBorders>
            <w:shd w:val="clear" w:color="auto" w:fill="FABF8F"/>
          </w:tcPr>
          <w:p w14:paraId="776B0CFA" w14:textId="77777777" w:rsidR="00A63948" w:rsidRPr="00E04630" w:rsidRDefault="00A63948">
            <w:pPr>
              <w:pStyle w:val="ProductNames"/>
              <w:rPr>
                <w:rFonts w:ascii="Tahoma" w:eastAsia="SimSun" w:hAnsi="Tahoma" w:cs="Tahoma"/>
                <w:sz w:val="14"/>
                <w:szCs w:val="14"/>
              </w:rPr>
            </w:pPr>
            <w:bookmarkStart w:id="480" w:name="_Toc336338091"/>
            <w:bookmarkStart w:id="481" w:name="_Toc341071437"/>
            <w:r w:rsidRPr="00E04630">
              <w:rPr>
                <w:rFonts w:ascii="Tahoma" w:eastAsia="SimSun" w:hAnsi="Tahoma" w:cs="Tahoma"/>
                <w:color w:val="000000"/>
                <w:sz w:val="14"/>
                <w:szCs w:val="14"/>
              </w:rPr>
              <w:t xml:space="preserve">System Center Virtual Machine Manager 2008 R2 Enterprise </w:t>
            </w:r>
            <w:proofErr w:type="spellStart"/>
            <w:r w:rsidRPr="00E04630">
              <w:rPr>
                <w:rFonts w:ascii="Tahoma" w:eastAsia="SimSun" w:hAnsi="Tahoma" w:cs="Tahoma"/>
                <w:color w:val="000000"/>
                <w:sz w:val="14"/>
                <w:szCs w:val="14"/>
              </w:rPr>
              <w:t>服务器管理许可</w:t>
            </w:r>
            <w:bookmarkEnd w:id="480"/>
            <w:bookmarkEnd w:id="481"/>
            <w:proofErr w:type="spellEnd"/>
          </w:p>
        </w:tc>
        <w:tc>
          <w:tcPr>
            <w:tcW w:w="630" w:type="dxa"/>
            <w:tcBorders>
              <w:bottom w:val="single" w:sz="4" w:space="0" w:color="auto"/>
            </w:tcBorders>
            <w:shd w:val="clear" w:color="auto" w:fill="FABF8F"/>
          </w:tcPr>
          <w:p w14:paraId="776B0CFB" w14:textId="77777777" w:rsidR="00A63948" w:rsidRPr="00E04630" w:rsidRDefault="00241022" w:rsidP="00806515">
            <w:pPr>
              <w:pStyle w:val="TableText"/>
              <w:widowControl w:val="0"/>
              <w:spacing w:before="120"/>
              <w:rPr>
                <w:rStyle w:val="EndnoteReference"/>
                <w:rFonts w:eastAsia="SimSun" w:cs="Tahoma"/>
                <w:b w:val="0"/>
                <w:sz w:val="13"/>
                <w:szCs w:val="13"/>
                <w:u w:val="single"/>
              </w:rPr>
            </w:pPr>
            <w:hyperlink w:anchor="_89_System_Center" w:history="1">
              <w:r w:rsidR="004101E2" w:rsidRPr="00E04630">
                <w:rPr>
                  <w:rStyle w:val="Hyperlink"/>
                  <w:rFonts w:eastAsia="SimSun" w:cs="Tahoma"/>
                  <w:b/>
                  <w:sz w:val="13"/>
                  <w:szCs w:val="13"/>
                </w:rPr>
                <w:t>89</w:t>
              </w:r>
            </w:hyperlink>
          </w:p>
        </w:tc>
        <w:tc>
          <w:tcPr>
            <w:tcW w:w="450" w:type="dxa"/>
            <w:tcBorders>
              <w:bottom w:val="single" w:sz="4" w:space="0" w:color="auto"/>
            </w:tcBorders>
            <w:shd w:val="clear" w:color="auto" w:fill="FABF8F"/>
          </w:tcPr>
          <w:p w14:paraId="776B0CFC" w14:textId="77777777" w:rsidR="00A63948" w:rsidRPr="00E04630" w:rsidRDefault="00A63948">
            <w:pPr>
              <w:pStyle w:val="TableText"/>
              <w:widowControl w:val="0"/>
              <w:spacing w:before="120"/>
              <w:rPr>
                <w:rFonts w:ascii="Tahoma" w:eastAsia="SimSun" w:hAnsi="Tahoma" w:cs="Tahoma"/>
                <w:sz w:val="13"/>
                <w:szCs w:val="13"/>
              </w:rPr>
            </w:pPr>
            <w:r w:rsidRPr="00E04630">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tcPr>
          <w:p w14:paraId="776B0CFD"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14:paraId="776B0CFE"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10</w:t>
            </w:r>
          </w:p>
        </w:tc>
        <w:tc>
          <w:tcPr>
            <w:tcW w:w="450" w:type="dxa"/>
            <w:tcBorders>
              <w:bottom w:val="single" w:sz="4" w:space="0" w:color="auto"/>
            </w:tcBorders>
            <w:shd w:val="clear" w:color="auto" w:fill="FABF8F"/>
          </w:tcPr>
          <w:p w14:paraId="776B0CFF"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776B0D00"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776B0D01"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776B0D02"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776B0D03" w14:textId="77777777" w:rsidR="00A63948" w:rsidRPr="00E04630" w:rsidRDefault="00A63948">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14:paraId="776B0D04"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776B0D05"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10</w:t>
            </w:r>
          </w:p>
        </w:tc>
        <w:tc>
          <w:tcPr>
            <w:tcW w:w="450" w:type="dxa"/>
            <w:tcBorders>
              <w:bottom w:val="single" w:sz="4" w:space="0" w:color="auto"/>
            </w:tcBorders>
            <w:shd w:val="clear" w:color="auto" w:fill="FABF8F"/>
          </w:tcPr>
          <w:p w14:paraId="776B0D06"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tcPr>
          <w:p w14:paraId="776B0D07"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776B0D08" w14:textId="77777777" w:rsidR="00A63948" w:rsidRPr="00E04630" w:rsidRDefault="00A63948">
            <w:pPr>
              <w:pStyle w:val="TableText"/>
              <w:widowControl w:val="0"/>
              <w:spacing w:before="120"/>
              <w:rPr>
                <w:rFonts w:ascii="Tahoma" w:eastAsia="SimSun" w:hAnsi="Tahoma" w:cs="Tahoma"/>
                <w:sz w:val="14"/>
                <w:szCs w:val="14"/>
              </w:rPr>
            </w:pPr>
            <w:r w:rsidRPr="00E04630">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FABF8F"/>
          </w:tcPr>
          <w:p w14:paraId="776B0D09" w14:textId="77777777" w:rsidR="00A63948" w:rsidRPr="00E04630" w:rsidRDefault="00A63948">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776B0D0A" w14:textId="77777777" w:rsidR="00A63948" w:rsidRPr="00E04630" w:rsidRDefault="00A63948">
            <w:pPr>
              <w:pStyle w:val="TableText"/>
              <w:widowControl w:val="0"/>
              <w:spacing w:before="120"/>
              <w:rPr>
                <w:rFonts w:ascii="Tahoma" w:eastAsia="SimSun" w:hAnsi="Tahoma" w:cs="Tahoma"/>
                <w:sz w:val="14"/>
                <w:szCs w:val="14"/>
              </w:rPr>
            </w:pPr>
          </w:p>
        </w:tc>
        <w:tc>
          <w:tcPr>
            <w:tcW w:w="612" w:type="dxa"/>
            <w:tcBorders>
              <w:bottom w:val="single" w:sz="4" w:space="0" w:color="auto"/>
            </w:tcBorders>
            <w:shd w:val="clear" w:color="auto" w:fill="FABF8F"/>
          </w:tcPr>
          <w:p w14:paraId="776B0D0B" w14:textId="77777777" w:rsidR="00A63948" w:rsidRPr="00E04630" w:rsidRDefault="00A63948" w:rsidP="00AE2107">
            <w:pPr>
              <w:pStyle w:val="TableText"/>
              <w:widowControl w:val="0"/>
              <w:spacing w:before="120"/>
              <w:rPr>
                <w:rFonts w:ascii="Tahoma" w:eastAsia="SimSun" w:hAnsi="Tahoma" w:cs="Tahoma"/>
                <w:sz w:val="14"/>
                <w:szCs w:val="14"/>
              </w:rPr>
            </w:pPr>
            <w:r w:rsidRPr="00E04630">
              <w:rPr>
                <w:rFonts w:ascii="Tahoma" w:eastAsia="SimSun" w:hAnsi="Tahoma" w:cs="Tahoma"/>
                <w:sz w:val="13"/>
              </w:rPr>
              <w:t>A</w:t>
            </w:r>
          </w:p>
        </w:tc>
        <w:tc>
          <w:tcPr>
            <w:tcW w:w="486" w:type="dxa"/>
            <w:tcBorders>
              <w:bottom w:val="single" w:sz="4" w:space="0" w:color="auto"/>
            </w:tcBorders>
            <w:shd w:val="clear" w:color="auto" w:fill="FABF8F"/>
          </w:tcPr>
          <w:p w14:paraId="776B0D0C" w14:textId="77777777" w:rsidR="00A63948" w:rsidRPr="00E04630" w:rsidRDefault="00A63948">
            <w:pPr>
              <w:pStyle w:val="TableText"/>
              <w:widowControl w:val="0"/>
              <w:rPr>
                <w:rFonts w:ascii="Tahoma" w:eastAsia="SimSun" w:hAnsi="Tahoma" w:cs="Tahoma"/>
                <w:sz w:val="14"/>
                <w:szCs w:val="14"/>
              </w:rPr>
            </w:pPr>
          </w:p>
        </w:tc>
      </w:tr>
      <w:tr w:rsidR="00A63948" w:rsidRPr="00E04630" w14:paraId="776B0D21" w14:textId="77777777" w:rsidTr="00221D2A">
        <w:trPr>
          <w:trHeight w:val="145"/>
        </w:trPr>
        <w:tc>
          <w:tcPr>
            <w:tcW w:w="2534" w:type="dxa"/>
            <w:tcBorders>
              <w:bottom w:val="single" w:sz="4" w:space="0" w:color="auto"/>
            </w:tcBorders>
            <w:shd w:val="clear" w:color="auto" w:fill="auto"/>
          </w:tcPr>
          <w:p w14:paraId="776B0D0E" w14:textId="77777777" w:rsidR="00A63948" w:rsidRPr="00E04630" w:rsidRDefault="00A63948" w:rsidP="009970ED">
            <w:pPr>
              <w:pStyle w:val="ProductNames"/>
              <w:rPr>
                <w:rFonts w:ascii="Tahoma" w:eastAsia="SimSun" w:hAnsi="Tahoma" w:cs="Tahoma"/>
                <w:sz w:val="14"/>
              </w:rPr>
            </w:pPr>
            <w:bookmarkStart w:id="482" w:name="_Toc336338092"/>
            <w:bookmarkStart w:id="483" w:name="_Toc341071438"/>
            <w:r w:rsidRPr="00E04630">
              <w:rPr>
                <w:rFonts w:ascii="Tahoma" w:eastAsia="SimSun" w:hAnsi="Tahoma" w:cs="Tahoma"/>
                <w:sz w:val="14"/>
              </w:rPr>
              <w:t>System Center Virtual Machine Manager 2008 R2 Workgroup Edition</w:t>
            </w:r>
            <w:bookmarkEnd w:id="482"/>
            <w:bookmarkEnd w:id="483"/>
          </w:p>
        </w:tc>
        <w:tc>
          <w:tcPr>
            <w:tcW w:w="630" w:type="dxa"/>
            <w:tcBorders>
              <w:bottom w:val="single" w:sz="4" w:space="0" w:color="auto"/>
            </w:tcBorders>
            <w:shd w:val="clear" w:color="auto" w:fill="auto"/>
          </w:tcPr>
          <w:p w14:paraId="776B0D0F" w14:textId="77777777" w:rsidR="00A63948" w:rsidRPr="00E04630" w:rsidRDefault="00A63948" w:rsidP="000B0696">
            <w:pPr>
              <w:pStyle w:val="TableText"/>
              <w:widowControl w:val="0"/>
              <w:spacing w:before="120"/>
              <w:rPr>
                <w:rStyle w:val="EndnoteReference"/>
                <w:rFonts w:eastAsia="SimSun" w:cs="Tahoma"/>
                <w:sz w:val="13"/>
                <w:szCs w:val="13"/>
                <w:u w:val="single"/>
              </w:rPr>
            </w:pPr>
          </w:p>
        </w:tc>
        <w:tc>
          <w:tcPr>
            <w:tcW w:w="450" w:type="dxa"/>
            <w:tcBorders>
              <w:bottom w:val="single" w:sz="4" w:space="0" w:color="auto"/>
            </w:tcBorders>
            <w:shd w:val="clear" w:color="auto" w:fill="auto"/>
          </w:tcPr>
          <w:p w14:paraId="776B0D10"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10/08</w:t>
            </w:r>
          </w:p>
        </w:tc>
        <w:tc>
          <w:tcPr>
            <w:tcW w:w="360" w:type="dxa"/>
            <w:tcBorders>
              <w:bottom w:val="single" w:sz="4" w:space="0" w:color="auto"/>
              <w:right w:val="single" w:sz="18" w:space="0" w:color="auto"/>
            </w:tcBorders>
            <w:shd w:val="clear" w:color="auto" w:fill="auto"/>
          </w:tcPr>
          <w:p w14:paraId="776B0D11"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auto"/>
          </w:tcPr>
          <w:p w14:paraId="776B0D12"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auto"/>
          </w:tcPr>
          <w:p w14:paraId="776B0D13"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13</w:t>
            </w:r>
          </w:p>
        </w:tc>
        <w:tc>
          <w:tcPr>
            <w:tcW w:w="450" w:type="dxa"/>
            <w:tcBorders>
              <w:bottom w:val="single" w:sz="4" w:space="0" w:color="auto"/>
            </w:tcBorders>
            <w:shd w:val="clear" w:color="auto" w:fill="auto"/>
          </w:tcPr>
          <w:p w14:paraId="776B0D14"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tcBorders>
            <w:shd w:val="clear" w:color="auto" w:fill="auto"/>
          </w:tcPr>
          <w:p w14:paraId="776B0D15"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8</w:t>
            </w:r>
          </w:p>
        </w:tc>
        <w:tc>
          <w:tcPr>
            <w:tcW w:w="450" w:type="dxa"/>
            <w:tcBorders>
              <w:bottom w:val="single" w:sz="4" w:space="0" w:color="auto"/>
            </w:tcBorders>
            <w:shd w:val="clear" w:color="auto" w:fill="auto"/>
          </w:tcPr>
          <w:p w14:paraId="776B0D16"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8</w:t>
            </w:r>
          </w:p>
        </w:tc>
        <w:tc>
          <w:tcPr>
            <w:tcW w:w="450" w:type="dxa"/>
            <w:tcBorders>
              <w:bottom w:val="single" w:sz="4" w:space="0" w:color="auto"/>
            </w:tcBorders>
            <w:shd w:val="clear" w:color="auto" w:fill="auto"/>
          </w:tcPr>
          <w:p w14:paraId="776B0D17"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5</w:t>
            </w:r>
          </w:p>
        </w:tc>
        <w:tc>
          <w:tcPr>
            <w:tcW w:w="360" w:type="dxa"/>
            <w:tcBorders>
              <w:bottom w:val="single" w:sz="4" w:space="0" w:color="auto"/>
              <w:right w:val="single" w:sz="18" w:space="0" w:color="auto"/>
            </w:tcBorders>
            <w:shd w:val="clear" w:color="auto" w:fill="auto"/>
          </w:tcPr>
          <w:p w14:paraId="776B0D18"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3</w:t>
            </w:r>
          </w:p>
        </w:tc>
        <w:tc>
          <w:tcPr>
            <w:tcW w:w="450" w:type="dxa"/>
            <w:tcBorders>
              <w:left w:val="single" w:sz="18" w:space="0" w:color="auto"/>
              <w:bottom w:val="single" w:sz="4" w:space="0" w:color="auto"/>
            </w:tcBorders>
            <w:shd w:val="clear" w:color="auto" w:fill="auto"/>
          </w:tcPr>
          <w:p w14:paraId="776B0D19"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auto"/>
          </w:tcPr>
          <w:p w14:paraId="776B0D1A"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auto"/>
          </w:tcPr>
          <w:p w14:paraId="776B0D1B"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auto"/>
          </w:tcPr>
          <w:p w14:paraId="776B0D1C"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auto"/>
          </w:tcPr>
          <w:p w14:paraId="776B0D1D"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tcPr>
          <w:p w14:paraId="776B0D1E" w14:textId="77777777" w:rsidR="00A63948" w:rsidRPr="00E04630" w:rsidRDefault="00A63948" w:rsidP="009970ED">
            <w:pPr>
              <w:pStyle w:val="TableText"/>
              <w:widowControl w:val="0"/>
              <w:spacing w:before="120"/>
              <w:rPr>
                <w:rFonts w:ascii="Tahoma" w:eastAsia="SimSun" w:hAnsi="Tahoma" w:cs="Tahoma"/>
                <w:sz w:val="13"/>
              </w:rPr>
            </w:pPr>
          </w:p>
        </w:tc>
        <w:tc>
          <w:tcPr>
            <w:tcW w:w="612" w:type="dxa"/>
            <w:tcBorders>
              <w:bottom w:val="single" w:sz="4" w:space="0" w:color="auto"/>
            </w:tcBorders>
            <w:shd w:val="clear" w:color="auto" w:fill="auto"/>
          </w:tcPr>
          <w:p w14:paraId="776B0D1F" w14:textId="77777777" w:rsidR="00A63948" w:rsidRPr="00E04630" w:rsidRDefault="00A63948" w:rsidP="009970E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tcPr>
          <w:p w14:paraId="776B0D20" w14:textId="77777777" w:rsidR="00A63948" w:rsidRPr="00E04630" w:rsidRDefault="00A63948" w:rsidP="009970ED">
            <w:pPr>
              <w:pStyle w:val="TableText"/>
              <w:widowControl w:val="0"/>
              <w:rPr>
                <w:rFonts w:ascii="Tahoma" w:eastAsia="SimSun" w:hAnsi="Tahoma" w:cs="Tahoma"/>
                <w:sz w:val="13"/>
              </w:rPr>
            </w:pPr>
          </w:p>
        </w:tc>
      </w:tr>
      <w:tr w:rsidR="004233A7" w:rsidRPr="00E04630" w14:paraId="776B0D36" w14:textId="77777777" w:rsidTr="002A34E3">
        <w:trPr>
          <w:trHeight w:val="575"/>
        </w:trPr>
        <w:tc>
          <w:tcPr>
            <w:tcW w:w="2534" w:type="dxa"/>
            <w:tcBorders>
              <w:bottom w:val="single" w:sz="4" w:space="0" w:color="auto"/>
            </w:tcBorders>
            <w:shd w:val="clear" w:color="auto" w:fill="FABF8F"/>
            <w:vAlign w:val="center"/>
          </w:tcPr>
          <w:p w14:paraId="776B0D22" w14:textId="77777777" w:rsidR="00831791" w:rsidRPr="00E04630" w:rsidRDefault="00831791">
            <w:pPr>
              <w:pStyle w:val="ProductNames"/>
              <w:spacing w:before="120" w:after="0"/>
              <w:rPr>
                <w:rFonts w:ascii="Tahoma" w:eastAsia="SimSun" w:hAnsi="Tahoma" w:cs="Tahoma"/>
                <w:sz w:val="14"/>
              </w:rPr>
            </w:pPr>
            <w:bookmarkStart w:id="484" w:name="_Toc336338093"/>
            <w:bookmarkStart w:id="485" w:name="_Toc341071439"/>
            <w:r w:rsidRPr="00E04630">
              <w:rPr>
                <w:rFonts w:ascii="Tahoma" w:eastAsia="SimSun" w:hAnsi="Tahoma" w:cs="Tahoma"/>
                <w:sz w:val="14"/>
                <w:szCs w:val="18"/>
              </w:rPr>
              <w:t xml:space="preserve">System Center 2012 Client Management </w:t>
            </w:r>
            <w:proofErr w:type="spellStart"/>
            <w:r w:rsidRPr="00E04630">
              <w:rPr>
                <w:rFonts w:ascii="Tahoma" w:eastAsia="SimSun" w:hAnsi="Tahoma" w:cs="Tahoma"/>
                <w:sz w:val="14"/>
                <w:szCs w:val="18"/>
              </w:rPr>
              <w:t>Suite</w:t>
            </w:r>
            <w:r w:rsidRPr="00E04630">
              <w:rPr>
                <w:rFonts w:ascii="Tahoma" w:eastAsia="SimSun" w:hAnsi="Tahoma" w:cs="Tahoma"/>
                <w:sz w:val="14"/>
                <w:szCs w:val="18"/>
              </w:rPr>
              <w:t>（客户端</w:t>
            </w:r>
            <w:proofErr w:type="spellEnd"/>
            <w:r w:rsidRPr="00E04630">
              <w:rPr>
                <w:rFonts w:ascii="Tahoma" w:eastAsia="SimSun" w:hAnsi="Tahoma" w:cs="Tahoma"/>
                <w:sz w:val="14"/>
                <w:szCs w:val="18"/>
              </w:rPr>
              <w:t xml:space="preserve"> ML</w:t>
            </w:r>
            <w:r w:rsidRPr="00E04630">
              <w:rPr>
                <w:rFonts w:ascii="Tahoma" w:eastAsia="SimSun" w:hAnsi="Tahoma" w:cs="Tahoma"/>
                <w:sz w:val="14"/>
                <w:szCs w:val="18"/>
              </w:rPr>
              <w:t>）</w:t>
            </w:r>
            <w:r w:rsidR="00F9516B" w:rsidRPr="00E04630">
              <w:rPr>
                <w:rFonts w:ascii="Tahoma" w:eastAsia="SimSun" w:hAnsi="Tahoma" w:cs="Tahoma"/>
                <w:sz w:val="14"/>
                <w:szCs w:val="18"/>
              </w:rPr>
              <w:br/>
            </w:r>
            <w:r w:rsidRPr="00E04630">
              <w:rPr>
                <w:rFonts w:ascii="Tahoma" w:eastAsia="SimSun" w:hAnsi="Tahoma" w:cs="Tahoma"/>
                <w:sz w:val="14"/>
                <w:szCs w:val="18"/>
              </w:rPr>
              <w:t>（每</w:t>
            </w:r>
            <w:r w:rsidRPr="00E04630">
              <w:rPr>
                <w:rFonts w:ascii="Tahoma" w:eastAsia="SimSun" w:hAnsi="Tahoma" w:cs="Tahoma"/>
                <w:sz w:val="14"/>
                <w:szCs w:val="18"/>
              </w:rPr>
              <w:t xml:space="preserve"> OSE</w:t>
            </w:r>
            <w:r w:rsidRPr="00E04630">
              <w:rPr>
                <w:rFonts w:ascii="Tahoma" w:eastAsia="SimSun" w:hAnsi="Tahoma" w:cs="Tahoma"/>
                <w:sz w:val="14"/>
                <w:szCs w:val="18"/>
              </w:rPr>
              <w:t>）</w:t>
            </w:r>
            <w:bookmarkEnd w:id="484"/>
            <w:bookmarkEnd w:id="485"/>
          </w:p>
        </w:tc>
        <w:tc>
          <w:tcPr>
            <w:tcW w:w="630" w:type="dxa"/>
            <w:tcBorders>
              <w:bottom w:val="single" w:sz="4" w:space="0" w:color="auto"/>
            </w:tcBorders>
            <w:shd w:val="clear" w:color="auto" w:fill="FABF8F"/>
            <w:vAlign w:val="center"/>
          </w:tcPr>
          <w:p w14:paraId="776B0D23" w14:textId="77777777" w:rsidR="00831791" w:rsidRPr="00E04630" w:rsidRDefault="00241022" w:rsidP="00806515">
            <w:pPr>
              <w:pStyle w:val="TableText"/>
              <w:widowControl w:val="0"/>
              <w:spacing w:before="240"/>
              <w:rPr>
                <w:rFonts w:eastAsia="SimSun" w:cs="Tahoma"/>
                <w:b/>
                <w:color w:val="000000"/>
                <w:sz w:val="13"/>
                <w:szCs w:val="13"/>
                <w:u w:val="single"/>
              </w:rPr>
            </w:pPr>
            <w:hyperlink w:anchor="_90_System_Center_1" w:history="1">
              <w:r w:rsidR="00C46C63" w:rsidRPr="00E04630">
                <w:rPr>
                  <w:rStyle w:val="Hyperlink"/>
                  <w:rFonts w:eastAsia="SimSun" w:cs="Tahoma"/>
                  <w:b/>
                  <w:sz w:val="13"/>
                  <w:szCs w:val="13"/>
                </w:rPr>
                <w:t>90</w:t>
              </w:r>
            </w:hyperlink>
          </w:p>
        </w:tc>
        <w:tc>
          <w:tcPr>
            <w:tcW w:w="450" w:type="dxa"/>
            <w:tcBorders>
              <w:bottom w:val="single" w:sz="4" w:space="0" w:color="auto"/>
            </w:tcBorders>
            <w:shd w:val="clear" w:color="auto" w:fill="FABF8F"/>
          </w:tcPr>
          <w:p w14:paraId="776B0D24" w14:textId="77777777" w:rsidR="00831791" w:rsidRPr="00E04630" w:rsidRDefault="00831791" w:rsidP="00472DFD">
            <w:pPr>
              <w:pStyle w:val="TableText"/>
              <w:widowControl w:val="0"/>
              <w:spacing w:before="24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D25" w14:textId="77777777" w:rsidR="00831791" w:rsidRPr="00E04630" w:rsidRDefault="00831791">
            <w:pPr>
              <w:pStyle w:val="TableText"/>
              <w:widowControl w:val="0"/>
              <w:rPr>
                <w:rFonts w:ascii="Tahoma" w:eastAsia="SimSun" w:hAnsi="Tahoma" w:cs="Tahoma"/>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76B0D26" w14:textId="77777777" w:rsidR="00831791" w:rsidRPr="00E04630"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D27"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D28"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D29"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D2A"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776B0D2B"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6B0D2C"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776B0D2D" w14:textId="77777777" w:rsidR="00831791" w:rsidRPr="00E04630"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D2E"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76B0D2F"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76B0D30" w14:textId="77777777" w:rsidR="00831791" w:rsidRPr="00E04630" w:rsidRDefault="00554A7E"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76B0D31"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A</w:t>
            </w:r>
            <w:r w:rsidRPr="00E04630">
              <w:rPr>
                <w:rFonts w:ascii="Tahoma" w:eastAsia="SimSun" w:hAnsi="Tahoma" w:cs="Tahoma"/>
                <w:sz w:val="13"/>
                <w:szCs w:val="13"/>
              </w:rPr>
              <w:t>，</w:t>
            </w:r>
            <w:r w:rsidRPr="00E04630">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bottom"/>
          </w:tcPr>
          <w:p w14:paraId="776B0D32"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P</w:t>
            </w:r>
          </w:p>
        </w:tc>
        <w:tc>
          <w:tcPr>
            <w:tcW w:w="612" w:type="dxa"/>
            <w:tcBorders>
              <w:bottom w:val="single" w:sz="4" w:space="0" w:color="auto"/>
            </w:tcBorders>
            <w:shd w:val="clear" w:color="auto" w:fill="FABF8F"/>
          </w:tcPr>
          <w:p w14:paraId="776B0D33" w14:textId="77777777" w:rsidR="00831791" w:rsidRPr="00E04630" w:rsidRDefault="00831791" w:rsidP="00472DFD">
            <w:pPr>
              <w:spacing w:before="240"/>
              <w:jc w:val="center"/>
              <w:rPr>
                <w:rFonts w:eastAsia="SimSun" w:cs="Tahoma"/>
              </w:rPr>
            </w:pPr>
            <w:r w:rsidRPr="00E04630">
              <w:rPr>
                <w:rFonts w:eastAsia="SimSun" w:cs="Tahoma"/>
                <w:sz w:val="13"/>
                <w:szCs w:val="13"/>
              </w:rPr>
              <w:t>AO</w:t>
            </w:r>
            <w:r w:rsidRPr="00E04630">
              <w:rPr>
                <w:rFonts w:eastAsia="SimSun" w:cs="Tahoma"/>
                <w:sz w:val="13"/>
                <w:szCs w:val="13"/>
              </w:rPr>
              <w:t>，</w:t>
            </w:r>
            <w:r w:rsidRPr="00E04630">
              <w:rPr>
                <w:rFonts w:eastAsia="SimSun" w:cs="Tahoma"/>
                <w:sz w:val="13"/>
                <w:szCs w:val="13"/>
              </w:rPr>
              <w:t>ST</w:t>
            </w:r>
          </w:p>
          <w:p w14:paraId="776B0D34" w14:textId="77777777" w:rsidR="00831791" w:rsidRPr="00E04630" w:rsidRDefault="00831791">
            <w:pPr>
              <w:pStyle w:val="TableText"/>
              <w:widowControl w:val="0"/>
              <w:rPr>
                <w:rFonts w:ascii="Tahoma" w:eastAsia="SimSun" w:hAnsi="Tahoma" w:cs="Tahoma"/>
                <w:sz w:val="13"/>
                <w:szCs w:val="13"/>
              </w:rPr>
            </w:pPr>
          </w:p>
        </w:tc>
        <w:tc>
          <w:tcPr>
            <w:tcW w:w="486" w:type="dxa"/>
            <w:tcBorders>
              <w:bottom w:val="single" w:sz="4" w:space="0" w:color="auto"/>
            </w:tcBorders>
            <w:shd w:val="clear" w:color="auto" w:fill="FABF8F"/>
            <w:vAlign w:val="center"/>
          </w:tcPr>
          <w:p w14:paraId="776B0D35" w14:textId="77777777" w:rsidR="00831791" w:rsidRPr="00E04630" w:rsidRDefault="00831791">
            <w:pPr>
              <w:pStyle w:val="TableText"/>
              <w:widowControl w:val="0"/>
              <w:rPr>
                <w:rFonts w:ascii="Tahoma" w:eastAsia="SimSun" w:hAnsi="Tahoma" w:cs="Tahoma"/>
                <w:sz w:val="13"/>
              </w:rPr>
            </w:pPr>
          </w:p>
        </w:tc>
      </w:tr>
      <w:tr w:rsidR="00831791" w:rsidRPr="00E04630" w14:paraId="776B0D4A" w14:textId="77777777" w:rsidTr="00221D2A">
        <w:trPr>
          <w:trHeight w:val="134"/>
        </w:trPr>
        <w:tc>
          <w:tcPr>
            <w:tcW w:w="2534" w:type="dxa"/>
            <w:tcBorders>
              <w:bottom w:val="single" w:sz="4" w:space="0" w:color="auto"/>
            </w:tcBorders>
            <w:shd w:val="clear" w:color="auto" w:fill="auto"/>
            <w:vAlign w:val="center"/>
          </w:tcPr>
          <w:p w14:paraId="776B0D37" w14:textId="77777777" w:rsidR="00831791" w:rsidRPr="00E04630" w:rsidRDefault="00831791">
            <w:pPr>
              <w:pStyle w:val="ProductNames"/>
              <w:spacing w:before="120" w:after="0"/>
              <w:rPr>
                <w:rFonts w:ascii="Tahoma" w:eastAsia="SimSun" w:hAnsi="Tahoma" w:cs="Tahoma"/>
                <w:sz w:val="14"/>
              </w:rPr>
            </w:pPr>
            <w:bookmarkStart w:id="486" w:name="_Toc336338094"/>
            <w:bookmarkStart w:id="487" w:name="_Toc341071440"/>
            <w:r w:rsidRPr="00E04630">
              <w:rPr>
                <w:rFonts w:ascii="Tahoma" w:eastAsia="SimSun" w:hAnsi="Tahoma" w:cs="Tahoma"/>
                <w:sz w:val="14"/>
                <w:szCs w:val="18"/>
              </w:rPr>
              <w:t xml:space="preserve">System Center 2012 Client Management </w:t>
            </w:r>
            <w:proofErr w:type="spellStart"/>
            <w:r w:rsidRPr="00E04630">
              <w:rPr>
                <w:rFonts w:ascii="Tahoma" w:eastAsia="SimSun" w:hAnsi="Tahoma" w:cs="Tahoma"/>
                <w:sz w:val="14"/>
                <w:szCs w:val="18"/>
              </w:rPr>
              <w:t>Suite</w:t>
            </w:r>
            <w:r w:rsidRPr="00E04630">
              <w:rPr>
                <w:rFonts w:ascii="Tahoma" w:eastAsia="SimSun" w:hAnsi="Tahoma" w:cs="Tahoma"/>
                <w:sz w:val="14"/>
                <w:szCs w:val="18"/>
              </w:rPr>
              <w:t>（客户端</w:t>
            </w:r>
            <w:proofErr w:type="spellEnd"/>
            <w:r w:rsidRPr="00E04630">
              <w:rPr>
                <w:rFonts w:ascii="Tahoma" w:eastAsia="SimSun" w:hAnsi="Tahoma" w:cs="Tahoma"/>
                <w:sz w:val="14"/>
                <w:szCs w:val="18"/>
              </w:rPr>
              <w:t xml:space="preserve"> ML</w:t>
            </w:r>
            <w:r w:rsidRPr="00E04630">
              <w:rPr>
                <w:rFonts w:ascii="Tahoma" w:eastAsia="SimSun" w:hAnsi="Tahoma" w:cs="Tahoma"/>
                <w:sz w:val="14"/>
                <w:szCs w:val="18"/>
              </w:rPr>
              <w:t>）</w:t>
            </w:r>
            <w:r w:rsidR="00F9516B" w:rsidRPr="00E04630">
              <w:rPr>
                <w:rFonts w:ascii="Tahoma" w:eastAsia="SimSun" w:hAnsi="Tahoma" w:cs="Tahoma"/>
                <w:sz w:val="14"/>
                <w:szCs w:val="18"/>
              </w:rPr>
              <w:br/>
            </w:r>
            <w:r w:rsidRPr="00E04630">
              <w:rPr>
                <w:rFonts w:ascii="Tahoma" w:eastAsia="SimSun" w:hAnsi="Tahoma" w:cs="Tahoma"/>
                <w:sz w:val="14"/>
                <w:szCs w:val="18"/>
              </w:rPr>
              <w:t>（</w:t>
            </w:r>
            <w:proofErr w:type="spellStart"/>
            <w:r w:rsidRPr="00E04630">
              <w:rPr>
                <w:rFonts w:ascii="Tahoma" w:eastAsia="SimSun" w:hAnsi="Tahoma" w:cs="Tahoma"/>
                <w:sz w:val="14"/>
                <w:szCs w:val="18"/>
              </w:rPr>
              <w:t>每用户</w:t>
            </w:r>
            <w:proofErr w:type="spellEnd"/>
            <w:r w:rsidRPr="00E04630">
              <w:rPr>
                <w:rFonts w:ascii="Tahoma" w:eastAsia="SimSun" w:hAnsi="Tahoma" w:cs="Tahoma"/>
                <w:sz w:val="14"/>
                <w:szCs w:val="18"/>
              </w:rPr>
              <w:t>）</w:t>
            </w:r>
            <w:bookmarkEnd w:id="486"/>
            <w:bookmarkEnd w:id="487"/>
          </w:p>
        </w:tc>
        <w:tc>
          <w:tcPr>
            <w:tcW w:w="630" w:type="dxa"/>
            <w:tcBorders>
              <w:bottom w:val="single" w:sz="4" w:space="0" w:color="auto"/>
            </w:tcBorders>
            <w:shd w:val="clear" w:color="auto" w:fill="auto"/>
            <w:vAlign w:val="center"/>
          </w:tcPr>
          <w:p w14:paraId="776B0D38" w14:textId="77777777" w:rsidR="00831791" w:rsidRPr="00E04630" w:rsidRDefault="00241022" w:rsidP="00806515">
            <w:pPr>
              <w:pStyle w:val="TableText"/>
              <w:widowControl w:val="0"/>
              <w:spacing w:before="240"/>
              <w:rPr>
                <w:rFonts w:eastAsia="SimSun" w:cs="Tahoma"/>
                <w:b/>
                <w:color w:val="000000"/>
                <w:sz w:val="13"/>
                <w:szCs w:val="13"/>
                <w:u w:val="single"/>
              </w:rPr>
            </w:pPr>
            <w:hyperlink w:anchor="_90_System_Center_1" w:history="1">
              <w:r w:rsidR="004101E2" w:rsidRPr="00E04630">
                <w:rPr>
                  <w:rStyle w:val="Hyperlink"/>
                  <w:rFonts w:eastAsia="SimSun" w:cs="Tahoma"/>
                  <w:b/>
                  <w:sz w:val="13"/>
                  <w:szCs w:val="13"/>
                </w:rPr>
                <w:t>90</w:t>
              </w:r>
            </w:hyperlink>
          </w:p>
        </w:tc>
        <w:tc>
          <w:tcPr>
            <w:tcW w:w="450" w:type="dxa"/>
            <w:tcBorders>
              <w:bottom w:val="single" w:sz="4" w:space="0" w:color="auto"/>
            </w:tcBorders>
            <w:shd w:val="clear" w:color="auto" w:fill="auto"/>
          </w:tcPr>
          <w:p w14:paraId="776B0D39" w14:textId="77777777" w:rsidR="00831791" w:rsidRPr="00E04630" w:rsidRDefault="00831791" w:rsidP="00472DFD">
            <w:pPr>
              <w:pStyle w:val="TableText"/>
              <w:widowControl w:val="0"/>
              <w:spacing w:before="24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776B0D3A" w14:textId="77777777" w:rsidR="00831791" w:rsidRPr="00E04630" w:rsidRDefault="00831791">
            <w:pPr>
              <w:pStyle w:val="TableText"/>
              <w:widowControl w:val="0"/>
              <w:rPr>
                <w:rFonts w:ascii="Tahoma" w:eastAsia="SimSun" w:hAnsi="Tahoma" w:cs="Tahoma"/>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76B0D3B" w14:textId="77777777" w:rsidR="00831791" w:rsidRPr="00E04630"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D3C"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3D"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3E"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3F"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tcBorders>
            <w:shd w:val="clear" w:color="auto" w:fill="auto"/>
            <w:vAlign w:val="bottom"/>
          </w:tcPr>
          <w:p w14:paraId="776B0D40"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776B0D41"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14:paraId="776B0D42" w14:textId="77777777" w:rsidR="00831791" w:rsidRPr="00E04630"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D43"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776B0D44"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776B0D45" w14:textId="77777777" w:rsidR="00831791" w:rsidRPr="00E04630" w:rsidRDefault="00554A7E"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76B0D46" w14:textId="77777777" w:rsidR="00831791" w:rsidRPr="00E04630" w:rsidRDefault="0083179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D47" w14:textId="77777777" w:rsidR="00831791" w:rsidRPr="00E04630" w:rsidRDefault="00831791">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0D48" w14:textId="77777777" w:rsidR="00831791" w:rsidRPr="00E04630" w:rsidRDefault="00831791">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776B0D49" w14:textId="77777777" w:rsidR="00831791" w:rsidRPr="00E04630" w:rsidRDefault="00831791">
            <w:pPr>
              <w:pStyle w:val="TableText"/>
              <w:widowControl w:val="0"/>
              <w:rPr>
                <w:rFonts w:ascii="Tahoma" w:eastAsia="SimSun" w:hAnsi="Tahoma" w:cs="Tahoma"/>
                <w:sz w:val="13"/>
              </w:rPr>
            </w:pPr>
          </w:p>
        </w:tc>
      </w:tr>
      <w:tr w:rsidR="004233A7" w:rsidRPr="00E04630" w14:paraId="776B0D5E" w14:textId="77777777" w:rsidTr="00221D2A">
        <w:trPr>
          <w:trHeight w:val="134"/>
        </w:trPr>
        <w:tc>
          <w:tcPr>
            <w:tcW w:w="2534" w:type="dxa"/>
            <w:tcBorders>
              <w:bottom w:val="single" w:sz="4" w:space="0" w:color="auto"/>
            </w:tcBorders>
            <w:shd w:val="clear" w:color="auto" w:fill="FABF8F"/>
            <w:vAlign w:val="center"/>
          </w:tcPr>
          <w:p w14:paraId="776B0D4B" w14:textId="77777777" w:rsidR="00831791" w:rsidRPr="00E04630" w:rsidRDefault="00831791">
            <w:pPr>
              <w:pStyle w:val="ProductNames"/>
              <w:spacing w:before="120" w:after="0"/>
              <w:rPr>
                <w:rFonts w:ascii="Tahoma" w:eastAsia="SimSun" w:hAnsi="Tahoma" w:cs="Tahoma"/>
                <w:sz w:val="14"/>
              </w:rPr>
            </w:pPr>
            <w:bookmarkStart w:id="488" w:name="_Toc336338095"/>
            <w:bookmarkStart w:id="489" w:name="_Toc341071441"/>
            <w:r w:rsidRPr="00E04630">
              <w:rPr>
                <w:rFonts w:ascii="Tahoma" w:eastAsia="SimSun" w:hAnsi="Tahoma" w:cs="Tahoma"/>
                <w:sz w:val="14"/>
                <w:szCs w:val="14"/>
              </w:rPr>
              <w:t xml:space="preserve">System Center 2012 Configuration Manager </w:t>
            </w:r>
            <w:proofErr w:type="spellStart"/>
            <w:r w:rsidRPr="00E04630">
              <w:rPr>
                <w:rFonts w:ascii="Tahoma" w:eastAsia="SimSun" w:hAnsi="Tahoma" w:cs="Tahoma"/>
                <w:sz w:val="14"/>
                <w:szCs w:val="14"/>
              </w:rPr>
              <w:t>客户端管理许可</w:t>
            </w:r>
            <w:proofErr w:type="spellEnd"/>
            <w:r w:rsidR="00F9516B" w:rsidRPr="00E04630">
              <w:rPr>
                <w:rFonts w:ascii="Tahoma" w:eastAsia="SimSun" w:hAnsi="Tahoma" w:cs="Tahoma"/>
                <w:sz w:val="14"/>
                <w:szCs w:val="14"/>
              </w:rPr>
              <w:br/>
            </w:r>
            <w:r w:rsidRPr="00E04630">
              <w:rPr>
                <w:rFonts w:ascii="Tahoma" w:eastAsia="SimSun" w:hAnsi="Tahoma" w:cs="Tahoma"/>
                <w:sz w:val="14"/>
                <w:szCs w:val="14"/>
              </w:rPr>
              <w:t>（</w:t>
            </w:r>
            <w:proofErr w:type="spellStart"/>
            <w:r w:rsidRPr="00E04630">
              <w:rPr>
                <w:rFonts w:ascii="Tahoma" w:eastAsia="SimSun" w:hAnsi="Tahoma" w:cs="Tahoma"/>
                <w:sz w:val="14"/>
                <w:szCs w:val="14"/>
              </w:rPr>
              <w:t>客户端</w:t>
            </w:r>
            <w:proofErr w:type="spellEnd"/>
            <w:r w:rsidRPr="00E04630">
              <w:rPr>
                <w:rFonts w:ascii="Tahoma" w:eastAsia="SimSun" w:hAnsi="Tahoma" w:cs="Tahoma"/>
                <w:sz w:val="14"/>
                <w:szCs w:val="14"/>
              </w:rPr>
              <w:t xml:space="preserve"> ML</w:t>
            </w:r>
            <w:r w:rsidRPr="00E04630">
              <w:rPr>
                <w:rFonts w:ascii="Tahoma" w:eastAsia="SimSun" w:hAnsi="Tahoma" w:cs="Tahoma"/>
                <w:sz w:val="14"/>
                <w:szCs w:val="14"/>
              </w:rPr>
              <w:t>）（</w:t>
            </w:r>
            <w:proofErr w:type="spellStart"/>
            <w:r w:rsidRPr="00E04630">
              <w:rPr>
                <w:rFonts w:ascii="Tahoma" w:eastAsia="SimSun" w:hAnsi="Tahoma" w:cs="Tahoma"/>
                <w:sz w:val="14"/>
                <w:szCs w:val="14"/>
              </w:rPr>
              <w:t>仅限学生</w:t>
            </w:r>
            <w:proofErr w:type="spellEnd"/>
            <w:r w:rsidRPr="00E04630">
              <w:rPr>
                <w:rFonts w:ascii="Tahoma" w:eastAsia="SimSun" w:hAnsi="Tahoma" w:cs="Tahoma"/>
                <w:sz w:val="14"/>
                <w:szCs w:val="14"/>
              </w:rPr>
              <w:t>）</w:t>
            </w:r>
            <w:bookmarkEnd w:id="488"/>
            <w:bookmarkEnd w:id="489"/>
          </w:p>
        </w:tc>
        <w:tc>
          <w:tcPr>
            <w:tcW w:w="630" w:type="dxa"/>
            <w:tcBorders>
              <w:bottom w:val="single" w:sz="4" w:space="0" w:color="auto"/>
            </w:tcBorders>
            <w:shd w:val="clear" w:color="auto" w:fill="FABF8F"/>
            <w:vAlign w:val="center"/>
          </w:tcPr>
          <w:p w14:paraId="776B0D4C" w14:textId="77777777" w:rsidR="00831791" w:rsidRPr="00E04630" w:rsidRDefault="00241022" w:rsidP="00806515">
            <w:pPr>
              <w:pStyle w:val="TableText"/>
              <w:widowControl w:val="0"/>
              <w:spacing w:before="240"/>
              <w:rPr>
                <w:rFonts w:eastAsia="SimSun" w:cs="Tahoma"/>
                <w:b/>
                <w:color w:val="000000"/>
                <w:sz w:val="13"/>
                <w:szCs w:val="13"/>
                <w:u w:val="single"/>
              </w:rPr>
            </w:pPr>
            <w:hyperlink w:anchor="_90_System_Center_1" w:history="1">
              <w:r w:rsidR="004101E2" w:rsidRPr="00E04630">
                <w:rPr>
                  <w:rStyle w:val="Hyperlink"/>
                  <w:rFonts w:eastAsia="SimSun" w:cs="Tahoma"/>
                  <w:b/>
                  <w:sz w:val="13"/>
                  <w:szCs w:val="13"/>
                </w:rPr>
                <w:t>90</w:t>
              </w:r>
            </w:hyperlink>
          </w:p>
        </w:tc>
        <w:tc>
          <w:tcPr>
            <w:tcW w:w="450" w:type="dxa"/>
            <w:tcBorders>
              <w:bottom w:val="single" w:sz="4" w:space="0" w:color="auto"/>
            </w:tcBorders>
            <w:shd w:val="clear" w:color="auto" w:fill="FABF8F"/>
          </w:tcPr>
          <w:p w14:paraId="776B0D4D" w14:textId="77777777" w:rsidR="00831791" w:rsidRPr="00E04630" w:rsidRDefault="00831791" w:rsidP="00472DFD">
            <w:pPr>
              <w:pStyle w:val="TableText"/>
              <w:widowControl w:val="0"/>
              <w:spacing w:before="24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D4E" w14:textId="77777777" w:rsidR="00831791" w:rsidRPr="00E04630" w:rsidRDefault="00831791">
            <w:pPr>
              <w:pStyle w:val="TableText"/>
              <w:widowControl w:val="0"/>
              <w:rPr>
                <w:rFonts w:ascii="Tahoma" w:eastAsia="SimSun" w:hAnsi="Tahoma" w:cs="Tahoma"/>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76B0D4F" w14:textId="77777777" w:rsidR="00831791" w:rsidRPr="00E04630"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D50"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D51"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D52"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776B0D53"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776B0D54"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6B0D55"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776B0D56" w14:textId="77777777" w:rsidR="00831791" w:rsidRPr="00E04630" w:rsidRDefault="00831791"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D57"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76B0D58" w14:textId="77777777" w:rsidR="00831791" w:rsidRPr="00E04630" w:rsidRDefault="00831791"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776B0D59" w14:textId="77777777" w:rsidR="00831791" w:rsidRPr="00E04630" w:rsidRDefault="00831791">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6B0D5A" w14:textId="77777777" w:rsidR="00831791" w:rsidRPr="00E04630" w:rsidRDefault="0083179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D5B" w14:textId="77777777" w:rsidR="00831791" w:rsidRPr="00E04630" w:rsidRDefault="00831791">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D5C" w14:textId="77777777" w:rsidR="00831791" w:rsidRPr="00E04630" w:rsidRDefault="00831791">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D5D" w14:textId="77777777" w:rsidR="00831791" w:rsidRPr="00E04630" w:rsidRDefault="00831791">
            <w:pPr>
              <w:pStyle w:val="TableText"/>
              <w:widowControl w:val="0"/>
              <w:rPr>
                <w:rFonts w:ascii="Tahoma" w:eastAsia="SimSun" w:hAnsi="Tahoma" w:cs="Tahoma"/>
                <w:sz w:val="13"/>
              </w:rPr>
            </w:pPr>
          </w:p>
        </w:tc>
      </w:tr>
      <w:tr w:rsidR="00A63948" w:rsidRPr="00E04630" w14:paraId="776B0D72" w14:textId="77777777" w:rsidTr="00221D2A">
        <w:trPr>
          <w:trHeight w:val="134"/>
        </w:trPr>
        <w:tc>
          <w:tcPr>
            <w:tcW w:w="2534" w:type="dxa"/>
            <w:tcBorders>
              <w:bottom w:val="single" w:sz="4" w:space="0" w:color="auto"/>
            </w:tcBorders>
            <w:shd w:val="clear" w:color="auto" w:fill="auto"/>
            <w:vAlign w:val="center"/>
          </w:tcPr>
          <w:p w14:paraId="776B0D5F" w14:textId="77777777" w:rsidR="00A63948" w:rsidRPr="00E04630" w:rsidRDefault="00A63948">
            <w:pPr>
              <w:pStyle w:val="ProductNames"/>
              <w:spacing w:before="120" w:after="0"/>
              <w:rPr>
                <w:rFonts w:ascii="Tahoma" w:eastAsia="SimSun" w:hAnsi="Tahoma" w:cs="Tahoma"/>
                <w:sz w:val="14"/>
              </w:rPr>
            </w:pPr>
            <w:bookmarkStart w:id="490" w:name="_Toc336338096"/>
            <w:bookmarkStart w:id="491" w:name="_Toc341071442"/>
            <w:r w:rsidRPr="00E04630">
              <w:rPr>
                <w:rFonts w:ascii="Tahoma" w:eastAsia="SimSun" w:hAnsi="Tahoma" w:cs="Tahoma"/>
                <w:sz w:val="14"/>
              </w:rPr>
              <w:t xml:space="preserve">System Center 2012 Configuration Manager </w:t>
            </w:r>
            <w:proofErr w:type="spellStart"/>
            <w:r w:rsidRPr="00E04630">
              <w:rPr>
                <w:rFonts w:ascii="Tahoma" w:eastAsia="SimSun" w:hAnsi="Tahoma" w:cs="Tahoma"/>
                <w:sz w:val="14"/>
              </w:rPr>
              <w:t>客户端管理许可（每</w:t>
            </w:r>
            <w:proofErr w:type="spellEnd"/>
            <w:r w:rsidRPr="00E04630">
              <w:rPr>
                <w:rFonts w:ascii="Tahoma" w:eastAsia="SimSun" w:hAnsi="Tahoma" w:cs="Tahoma"/>
                <w:sz w:val="14"/>
              </w:rPr>
              <w:t xml:space="preserve"> OSE</w:t>
            </w:r>
            <w:r w:rsidRPr="00E04630">
              <w:rPr>
                <w:rFonts w:ascii="Tahoma" w:eastAsia="SimSun" w:hAnsi="Tahoma" w:cs="Tahoma"/>
                <w:sz w:val="14"/>
              </w:rPr>
              <w:t>）</w:t>
            </w:r>
            <w:bookmarkEnd w:id="490"/>
            <w:bookmarkEnd w:id="491"/>
          </w:p>
        </w:tc>
        <w:tc>
          <w:tcPr>
            <w:tcW w:w="630" w:type="dxa"/>
            <w:tcBorders>
              <w:bottom w:val="single" w:sz="4" w:space="0" w:color="auto"/>
            </w:tcBorders>
            <w:shd w:val="clear" w:color="auto" w:fill="auto"/>
            <w:vAlign w:val="center"/>
          </w:tcPr>
          <w:p w14:paraId="776B0D60" w14:textId="77777777" w:rsidR="00A63948" w:rsidRPr="00E04630" w:rsidRDefault="00241022" w:rsidP="00806515">
            <w:pPr>
              <w:pStyle w:val="TableText"/>
              <w:widowControl w:val="0"/>
              <w:spacing w:before="240"/>
              <w:rPr>
                <w:rFonts w:eastAsia="SimSun" w:cs="Tahoma"/>
                <w:b/>
                <w:color w:val="000000"/>
                <w:sz w:val="13"/>
                <w:szCs w:val="13"/>
                <w:u w:val="single"/>
              </w:rPr>
            </w:pPr>
            <w:hyperlink w:anchor="_90_System_Center_1" w:history="1">
              <w:r w:rsidR="004101E2" w:rsidRPr="00E04630">
                <w:rPr>
                  <w:rStyle w:val="Hyperlink"/>
                  <w:rFonts w:eastAsia="SimSun" w:cs="Tahoma"/>
                  <w:b/>
                  <w:sz w:val="13"/>
                  <w:szCs w:val="13"/>
                </w:rPr>
                <w:t>90</w:t>
              </w:r>
            </w:hyperlink>
          </w:p>
        </w:tc>
        <w:tc>
          <w:tcPr>
            <w:tcW w:w="450" w:type="dxa"/>
            <w:tcBorders>
              <w:bottom w:val="single" w:sz="4" w:space="0" w:color="auto"/>
            </w:tcBorders>
            <w:shd w:val="clear" w:color="auto" w:fill="auto"/>
          </w:tcPr>
          <w:p w14:paraId="776B0D61" w14:textId="77777777" w:rsidR="00A63948" w:rsidRPr="00E04630" w:rsidRDefault="00A63948" w:rsidP="00472DFD">
            <w:pPr>
              <w:pStyle w:val="TableText"/>
              <w:widowControl w:val="0"/>
              <w:spacing w:before="24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776B0D62"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76B0D63" w14:textId="77777777" w:rsidR="00A63948" w:rsidRPr="00E04630" w:rsidRDefault="00A63948"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D64" w14:textId="77777777" w:rsidR="00A63948" w:rsidRPr="00E04630" w:rsidRDefault="00A63948"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w:t>
            </w:r>
          </w:p>
        </w:tc>
        <w:tc>
          <w:tcPr>
            <w:tcW w:w="450" w:type="dxa"/>
            <w:tcBorders>
              <w:bottom w:val="single" w:sz="4" w:space="0" w:color="auto"/>
            </w:tcBorders>
            <w:shd w:val="clear" w:color="auto" w:fill="auto"/>
            <w:vAlign w:val="bottom"/>
          </w:tcPr>
          <w:p w14:paraId="776B0D65" w14:textId="77777777" w:rsidR="00A63948" w:rsidRPr="00E04630" w:rsidRDefault="00A63948"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66" w14:textId="77777777" w:rsidR="00A63948" w:rsidRPr="00E04630" w:rsidRDefault="00A63948"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67" w14:textId="77777777" w:rsidR="00A63948" w:rsidRPr="00E04630" w:rsidRDefault="00A63948"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68" w14:textId="77777777" w:rsidR="00A63948" w:rsidRPr="00E04630" w:rsidRDefault="00A63948"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776B0D69" w14:textId="77777777" w:rsidR="00A63948" w:rsidRPr="00E04630" w:rsidRDefault="00A63948"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776B0D6A" w14:textId="77777777" w:rsidR="00A63948" w:rsidRPr="00E04630" w:rsidRDefault="00A63948"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D6B" w14:textId="77777777" w:rsidR="00A63948" w:rsidRPr="00E04630" w:rsidRDefault="00A63948"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776B0D6C" w14:textId="77777777" w:rsidR="00A63948" w:rsidRPr="00E04630" w:rsidRDefault="00A63948" w:rsidP="00547FE0">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76B0D6D" w14:textId="77777777" w:rsidR="00A63948" w:rsidRPr="00E04630" w:rsidRDefault="00554A7E">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D6E" w14:textId="77777777" w:rsidR="00A63948" w:rsidRPr="00E04630" w:rsidRDefault="00A63948" w:rsidP="00BA23E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0D6F" w14:textId="77777777" w:rsidR="00A63948" w:rsidRPr="00E04630" w:rsidRDefault="00A63948">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0D70" w14:textId="77777777" w:rsidR="00A63948" w:rsidRPr="00E04630" w:rsidRDefault="00A63948" w:rsidP="00472DFD">
            <w:pPr>
              <w:pStyle w:val="TableText"/>
              <w:widowControl w:val="0"/>
              <w:spacing w:before="240"/>
              <w:rPr>
                <w:rFonts w:ascii="Tahoma" w:eastAsia="SimSun" w:hAnsi="Tahoma" w:cs="Tahoma"/>
                <w:sz w:val="13"/>
              </w:rPr>
            </w:pPr>
          </w:p>
        </w:tc>
        <w:tc>
          <w:tcPr>
            <w:tcW w:w="486" w:type="dxa"/>
            <w:tcBorders>
              <w:bottom w:val="single" w:sz="4" w:space="0" w:color="auto"/>
            </w:tcBorders>
            <w:shd w:val="clear" w:color="auto" w:fill="auto"/>
            <w:vAlign w:val="center"/>
          </w:tcPr>
          <w:p w14:paraId="776B0D71" w14:textId="77777777" w:rsidR="00A63948" w:rsidRPr="00E04630" w:rsidRDefault="00A63948">
            <w:pPr>
              <w:pStyle w:val="TableText"/>
              <w:widowControl w:val="0"/>
              <w:rPr>
                <w:rFonts w:ascii="Tahoma" w:eastAsia="SimSun" w:hAnsi="Tahoma" w:cs="Tahoma"/>
                <w:sz w:val="13"/>
              </w:rPr>
            </w:pPr>
          </w:p>
        </w:tc>
      </w:tr>
      <w:tr w:rsidR="004233A7" w:rsidRPr="00E04630" w14:paraId="776B0D86" w14:textId="77777777" w:rsidTr="00221D2A">
        <w:trPr>
          <w:trHeight w:val="134"/>
        </w:trPr>
        <w:tc>
          <w:tcPr>
            <w:tcW w:w="2534" w:type="dxa"/>
            <w:tcBorders>
              <w:bottom w:val="single" w:sz="4" w:space="0" w:color="auto"/>
            </w:tcBorders>
            <w:shd w:val="clear" w:color="auto" w:fill="auto"/>
            <w:vAlign w:val="center"/>
          </w:tcPr>
          <w:p w14:paraId="776B0D73" w14:textId="77777777" w:rsidR="00BA23E1" w:rsidRPr="00E04630" w:rsidRDefault="00BA23E1">
            <w:pPr>
              <w:pStyle w:val="ProductNames"/>
              <w:spacing w:before="120" w:after="0"/>
              <w:rPr>
                <w:rFonts w:ascii="Tahoma" w:eastAsia="SimSun" w:hAnsi="Tahoma" w:cs="Tahoma"/>
                <w:sz w:val="14"/>
              </w:rPr>
            </w:pPr>
            <w:bookmarkStart w:id="492" w:name="_Toc336338097"/>
            <w:bookmarkStart w:id="493" w:name="_Toc341071443"/>
            <w:r w:rsidRPr="00E04630">
              <w:rPr>
                <w:rFonts w:ascii="Tahoma" w:eastAsia="SimSun" w:hAnsi="Tahoma" w:cs="Tahoma"/>
                <w:sz w:val="14"/>
              </w:rPr>
              <w:t xml:space="preserve">System Center 2012 Configuration Manager </w:t>
            </w:r>
            <w:proofErr w:type="spellStart"/>
            <w:r w:rsidRPr="00E04630">
              <w:rPr>
                <w:rFonts w:ascii="Tahoma" w:eastAsia="SimSun" w:hAnsi="Tahoma" w:cs="Tahoma"/>
                <w:sz w:val="14"/>
              </w:rPr>
              <w:t>客户端管理许可（每用户</w:t>
            </w:r>
            <w:proofErr w:type="spellEnd"/>
            <w:r w:rsidRPr="00E04630">
              <w:rPr>
                <w:rFonts w:ascii="Tahoma" w:eastAsia="SimSun" w:hAnsi="Tahoma" w:cs="Tahoma"/>
                <w:sz w:val="14"/>
              </w:rPr>
              <w:t>）</w:t>
            </w:r>
            <w:bookmarkEnd w:id="492"/>
            <w:bookmarkEnd w:id="493"/>
          </w:p>
        </w:tc>
        <w:tc>
          <w:tcPr>
            <w:tcW w:w="630" w:type="dxa"/>
            <w:tcBorders>
              <w:bottom w:val="single" w:sz="4" w:space="0" w:color="auto"/>
            </w:tcBorders>
            <w:shd w:val="clear" w:color="auto" w:fill="auto"/>
            <w:vAlign w:val="center"/>
          </w:tcPr>
          <w:p w14:paraId="776B0D74" w14:textId="77777777" w:rsidR="00BA23E1" w:rsidRPr="00E04630" w:rsidRDefault="00241022" w:rsidP="00806515">
            <w:pPr>
              <w:pStyle w:val="TableText"/>
              <w:widowControl w:val="0"/>
              <w:spacing w:before="240"/>
              <w:rPr>
                <w:rFonts w:eastAsia="SimSun" w:cs="Tahoma"/>
                <w:b/>
                <w:color w:val="000000"/>
                <w:sz w:val="13"/>
                <w:szCs w:val="13"/>
                <w:u w:val="single"/>
              </w:rPr>
            </w:pPr>
            <w:hyperlink w:anchor="_90_System_Center_1" w:history="1">
              <w:r w:rsidR="004101E2" w:rsidRPr="00E04630">
                <w:rPr>
                  <w:rStyle w:val="Hyperlink"/>
                  <w:rFonts w:eastAsia="SimSun" w:cs="Tahoma"/>
                  <w:b/>
                  <w:sz w:val="13"/>
                  <w:szCs w:val="13"/>
                </w:rPr>
                <w:t>90</w:t>
              </w:r>
            </w:hyperlink>
          </w:p>
        </w:tc>
        <w:tc>
          <w:tcPr>
            <w:tcW w:w="450" w:type="dxa"/>
            <w:tcBorders>
              <w:bottom w:val="single" w:sz="4" w:space="0" w:color="auto"/>
            </w:tcBorders>
            <w:shd w:val="clear" w:color="auto" w:fill="auto"/>
          </w:tcPr>
          <w:p w14:paraId="776B0D75" w14:textId="77777777" w:rsidR="00BA23E1" w:rsidRPr="00E04630" w:rsidRDefault="00BA23E1" w:rsidP="00472DFD">
            <w:pPr>
              <w:pStyle w:val="TableText"/>
              <w:widowControl w:val="0"/>
              <w:spacing w:before="24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776B0D76" w14:textId="77777777" w:rsidR="00BA23E1" w:rsidRPr="00E04630" w:rsidRDefault="00BA23E1">
            <w:pPr>
              <w:pStyle w:val="TableText"/>
              <w:widowControl w:val="0"/>
              <w:rPr>
                <w:rFonts w:ascii="Tahoma" w:eastAsia="SimSun" w:hAnsi="Tahoma" w:cs="Tahoma"/>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76B0D77" w14:textId="77777777" w:rsidR="00BA23E1" w:rsidRPr="00E04630" w:rsidRDefault="00BA23E1" w:rsidP="00640CE4">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D78" w14:textId="77777777" w:rsidR="00BA23E1" w:rsidRPr="00E04630" w:rsidRDefault="00BA23E1" w:rsidP="00640CE4">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w:t>
            </w:r>
          </w:p>
        </w:tc>
        <w:tc>
          <w:tcPr>
            <w:tcW w:w="450" w:type="dxa"/>
            <w:tcBorders>
              <w:bottom w:val="single" w:sz="4" w:space="0" w:color="auto"/>
            </w:tcBorders>
            <w:shd w:val="clear" w:color="auto" w:fill="auto"/>
            <w:vAlign w:val="bottom"/>
          </w:tcPr>
          <w:p w14:paraId="776B0D79" w14:textId="77777777" w:rsidR="00BA23E1" w:rsidRPr="00E04630" w:rsidRDefault="00BA23E1" w:rsidP="00640CE4">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7A" w14:textId="77777777" w:rsidR="00BA23E1" w:rsidRPr="00E04630" w:rsidRDefault="00BA23E1" w:rsidP="00640CE4">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7B" w14:textId="77777777" w:rsidR="00BA23E1" w:rsidRPr="00E04630" w:rsidRDefault="00BA23E1" w:rsidP="00640CE4">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tcBorders>
            <w:shd w:val="clear" w:color="auto" w:fill="auto"/>
            <w:vAlign w:val="bottom"/>
          </w:tcPr>
          <w:p w14:paraId="776B0D7C" w14:textId="77777777" w:rsidR="00BA23E1" w:rsidRPr="00E04630" w:rsidRDefault="00BA23E1" w:rsidP="00640CE4">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776B0D7D" w14:textId="77777777" w:rsidR="00BA23E1" w:rsidRPr="00E04630" w:rsidRDefault="00BA23E1" w:rsidP="00640CE4">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776B0D7E" w14:textId="77777777" w:rsidR="00BA23E1" w:rsidRPr="00E04630" w:rsidRDefault="00BA23E1" w:rsidP="00640CE4">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776B0D7F" w14:textId="77777777" w:rsidR="00BA23E1" w:rsidRPr="00E04630" w:rsidRDefault="00BA23E1" w:rsidP="00640CE4">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776B0D80" w14:textId="77777777" w:rsidR="00BA23E1" w:rsidRPr="00E04630" w:rsidRDefault="00BA23E1" w:rsidP="00640CE4">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76B0D81" w14:textId="77777777" w:rsidR="00BA23E1" w:rsidRPr="00E04630" w:rsidRDefault="00BA23E1">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0D82" w14:textId="77777777" w:rsidR="00BA23E1" w:rsidRPr="00E04630" w:rsidRDefault="00BA23E1">
            <w:pPr>
              <w:pStyle w:val="TableText"/>
              <w:widowControl w:val="0"/>
              <w:rPr>
                <w:rFonts w:ascii="Tahoma" w:eastAsia="SimSun" w:hAnsi="Tahoma" w:cs="Tahoma"/>
                <w:sz w:val="13"/>
              </w:rPr>
            </w:pPr>
            <w:r w:rsidRPr="00E04630">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776B0D83" w14:textId="77777777" w:rsidR="00BA23E1" w:rsidRPr="00E04630" w:rsidRDefault="00BA23E1">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tcPr>
          <w:p w14:paraId="776B0D84" w14:textId="77777777" w:rsidR="00BA23E1" w:rsidRPr="00E04630" w:rsidRDefault="00BA23E1" w:rsidP="00472DFD">
            <w:pPr>
              <w:pStyle w:val="TableText"/>
              <w:widowControl w:val="0"/>
              <w:spacing w:before="24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auto"/>
            <w:vAlign w:val="center"/>
          </w:tcPr>
          <w:p w14:paraId="776B0D85" w14:textId="77777777" w:rsidR="00BA23E1" w:rsidRPr="00E04630" w:rsidRDefault="00BA23E1">
            <w:pPr>
              <w:pStyle w:val="TableText"/>
              <w:widowControl w:val="0"/>
              <w:rPr>
                <w:rFonts w:ascii="Tahoma" w:eastAsia="SimSun" w:hAnsi="Tahoma" w:cs="Tahoma"/>
                <w:sz w:val="13"/>
              </w:rPr>
            </w:pPr>
          </w:p>
        </w:tc>
      </w:tr>
      <w:tr w:rsidR="00D578B9" w:rsidRPr="00E04630" w14:paraId="776B0D9A" w14:textId="77777777" w:rsidTr="00221D2A">
        <w:trPr>
          <w:trHeight w:val="134"/>
        </w:trPr>
        <w:tc>
          <w:tcPr>
            <w:tcW w:w="2534" w:type="dxa"/>
            <w:tcBorders>
              <w:bottom w:val="single" w:sz="4" w:space="0" w:color="auto"/>
            </w:tcBorders>
            <w:shd w:val="clear" w:color="auto" w:fill="FABF8F"/>
          </w:tcPr>
          <w:p w14:paraId="776B0D87" w14:textId="77777777" w:rsidR="00831791" w:rsidRPr="00E04630" w:rsidRDefault="00831791">
            <w:pPr>
              <w:pStyle w:val="ProductNames"/>
              <w:spacing w:before="120" w:after="0"/>
              <w:rPr>
                <w:rFonts w:ascii="Tahoma" w:eastAsia="SimSun" w:hAnsi="Tahoma" w:cs="Tahoma"/>
                <w:sz w:val="14"/>
              </w:rPr>
            </w:pPr>
            <w:bookmarkStart w:id="494" w:name="_Toc336338098"/>
            <w:bookmarkStart w:id="495" w:name="_Toc341071444"/>
            <w:r w:rsidRPr="00E04630">
              <w:rPr>
                <w:rFonts w:ascii="Tahoma" w:eastAsia="SimSun" w:hAnsi="Tahoma" w:cs="Tahoma"/>
                <w:sz w:val="14"/>
              </w:rPr>
              <w:t xml:space="preserve">System Center 2012 Datacenter </w:t>
            </w:r>
            <w:r w:rsidRPr="00E04630">
              <w:rPr>
                <w:rFonts w:ascii="Tahoma" w:eastAsia="SimSun" w:hAnsi="Tahoma" w:cs="Tahoma"/>
                <w:sz w:val="14"/>
              </w:rPr>
              <w:t>服务器管理许可（</w:t>
            </w:r>
            <w:r w:rsidRPr="00E04630">
              <w:rPr>
                <w:rFonts w:ascii="Tahoma" w:eastAsia="SimSun" w:hAnsi="Tahoma" w:cs="Tahoma"/>
                <w:sz w:val="14"/>
              </w:rPr>
              <w:t xml:space="preserve">2 </w:t>
            </w:r>
            <w:proofErr w:type="spellStart"/>
            <w:r w:rsidRPr="00E04630">
              <w:rPr>
                <w:rFonts w:ascii="Tahoma" w:eastAsia="SimSun" w:hAnsi="Tahoma" w:cs="Tahoma"/>
                <w:sz w:val="14"/>
              </w:rPr>
              <w:t>个处理器</w:t>
            </w:r>
            <w:proofErr w:type="spellEnd"/>
            <w:r w:rsidRPr="00E04630">
              <w:rPr>
                <w:rFonts w:ascii="Tahoma" w:eastAsia="SimSun" w:hAnsi="Tahoma" w:cs="Tahoma"/>
                <w:sz w:val="14"/>
              </w:rPr>
              <w:t>）</w:t>
            </w:r>
            <w:bookmarkEnd w:id="494"/>
            <w:bookmarkEnd w:id="495"/>
          </w:p>
        </w:tc>
        <w:tc>
          <w:tcPr>
            <w:tcW w:w="630" w:type="dxa"/>
            <w:tcBorders>
              <w:bottom w:val="single" w:sz="4" w:space="0" w:color="auto"/>
            </w:tcBorders>
            <w:shd w:val="clear" w:color="auto" w:fill="FABF8F"/>
            <w:vAlign w:val="center"/>
          </w:tcPr>
          <w:p w14:paraId="776B0D88" w14:textId="77777777" w:rsidR="00831791" w:rsidRPr="00E04630" w:rsidRDefault="00241022" w:rsidP="00806515">
            <w:pPr>
              <w:pStyle w:val="TableText"/>
              <w:widowControl w:val="0"/>
              <w:spacing w:before="240"/>
              <w:rPr>
                <w:rFonts w:eastAsia="SimSun" w:cs="Tahoma"/>
                <w:b/>
                <w:color w:val="000000"/>
                <w:sz w:val="13"/>
                <w:szCs w:val="13"/>
                <w:u w:val="single"/>
              </w:rPr>
            </w:pPr>
            <w:hyperlink w:anchor="_90_System_Center_1" w:history="1">
              <w:r w:rsidR="004101E2" w:rsidRPr="00E04630">
                <w:rPr>
                  <w:rStyle w:val="Hyperlink"/>
                  <w:rFonts w:eastAsia="SimSun" w:cs="Tahoma"/>
                  <w:b/>
                  <w:sz w:val="13"/>
                  <w:szCs w:val="13"/>
                </w:rPr>
                <w:t>90</w:t>
              </w:r>
            </w:hyperlink>
          </w:p>
        </w:tc>
        <w:tc>
          <w:tcPr>
            <w:tcW w:w="450" w:type="dxa"/>
            <w:tcBorders>
              <w:bottom w:val="single" w:sz="4" w:space="0" w:color="auto"/>
            </w:tcBorders>
            <w:shd w:val="clear" w:color="auto" w:fill="FABF8F"/>
          </w:tcPr>
          <w:p w14:paraId="776B0D89" w14:textId="77777777" w:rsidR="00831791" w:rsidRPr="00E04630" w:rsidRDefault="00831791" w:rsidP="00731885">
            <w:pPr>
              <w:pStyle w:val="TableText"/>
              <w:widowControl w:val="0"/>
              <w:spacing w:before="12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D8A" w14:textId="77777777" w:rsidR="00831791" w:rsidRPr="00E04630" w:rsidRDefault="00831791">
            <w:pPr>
              <w:pStyle w:val="TableText"/>
              <w:widowControl w:val="0"/>
              <w:rPr>
                <w:rFonts w:ascii="Tahoma" w:eastAsia="SimSun" w:hAnsi="Tahoma" w:cs="Tahoma"/>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76B0D8B" w14:textId="77777777" w:rsidR="00831791" w:rsidRPr="00E04630" w:rsidRDefault="00831791"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D8C"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63</w:t>
            </w:r>
          </w:p>
        </w:tc>
        <w:tc>
          <w:tcPr>
            <w:tcW w:w="450" w:type="dxa"/>
            <w:tcBorders>
              <w:bottom w:val="single" w:sz="4" w:space="0" w:color="auto"/>
            </w:tcBorders>
            <w:shd w:val="clear" w:color="auto" w:fill="FABF8F"/>
            <w:vAlign w:val="bottom"/>
          </w:tcPr>
          <w:p w14:paraId="776B0D8D"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50</w:t>
            </w:r>
          </w:p>
        </w:tc>
        <w:tc>
          <w:tcPr>
            <w:tcW w:w="450" w:type="dxa"/>
            <w:tcBorders>
              <w:bottom w:val="single" w:sz="4" w:space="0" w:color="auto"/>
            </w:tcBorders>
            <w:shd w:val="clear" w:color="auto" w:fill="FABF8F"/>
            <w:vAlign w:val="bottom"/>
          </w:tcPr>
          <w:p w14:paraId="776B0D8E"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776B0D8F"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776B0D90"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776B0D91"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776B0D92" w14:textId="77777777" w:rsidR="00831791" w:rsidRPr="00E04630" w:rsidRDefault="00831791"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D93"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776B0D94"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776B0D95" w14:textId="77777777" w:rsidR="00831791" w:rsidRPr="00E04630" w:rsidRDefault="00831791"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776B0D96" w14:textId="77777777" w:rsidR="00831791" w:rsidRPr="00E04630" w:rsidRDefault="00831791">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D97" w14:textId="77777777" w:rsidR="00831791" w:rsidRPr="00E04630" w:rsidRDefault="00831791">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D98" w14:textId="77777777" w:rsidR="00831791" w:rsidRPr="00E04630" w:rsidRDefault="00831791"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D99" w14:textId="77777777" w:rsidR="00831791" w:rsidRPr="00E04630" w:rsidRDefault="00FD4210">
            <w:pPr>
              <w:pStyle w:val="TableText"/>
              <w:widowControl w:val="0"/>
              <w:rPr>
                <w:rFonts w:ascii="Tahoma" w:eastAsia="SimSun" w:hAnsi="Tahoma" w:cs="Tahoma"/>
                <w:sz w:val="13"/>
              </w:rPr>
            </w:pPr>
            <w:r w:rsidRPr="00E04630">
              <w:rPr>
                <w:rFonts w:ascii="Tahoma" w:eastAsia="SimSun" w:hAnsi="Tahoma" w:cs="Tahoma"/>
                <w:sz w:val="13"/>
              </w:rPr>
              <w:t>OLP</w:t>
            </w:r>
          </w:p>
        </w:tc>
      </w:tr>
      <w:tr w:rsidR="004441AA" w:rsidRPr="00E04630" w14:paraId="776B0DA8" w14:textId="77777777" w:rsidTr="00221D2A">
        <w:trPr>
          <w:trHeight w:val="134"/>
        </w:trPr>
        <w:tc>
          <w:tcPr>
            <w:tcW w:w="2534" w:type="dxa"/>
            <w:tcBorders>
              <w:bottom w:val="single" w:sz="4" w:space="0" w:color="auto"/>
            </w:tcBorders>
            <w:shd w:val="clear" w:color="auto" w:fill="FFFFFF"/>
          </w:tcPr>
          <w:p w14:paraId="776B0D9B" w14:textId="77777777" w:rsidR="00A63948" w:rsidRPr="00E04630" w:rsidRDefault="00A63948">
            <w:pPr>
              <w:pStyle w:val="ProductNames"/>
              <w:spacing w:before="120" w:after="0"/>
              <w:rPr>
                <w:rFonts w:ascii="Tahoma" w:eastAsia="SimSun" w:hAnsi="Tahoma" w:cs="Tahoma"/>
                <w:sz w:val="14"/>
              </w:rPr>
            </w:pPr>
            <w:bookmarkStart w:id="496" w:name="_Toc336338099"/>
            <w:bookmarkStart w:id="497" w:name="_Toc341071445"/>
            <w:r w:rsidRPr="00E04630">
              <w:rPr>
                <w:rFonts w:ascii="Tahoma" w:eastAsia="SimSun" w:hAnsi="Tahoma" w:cs="Tahoma"/>
                <w:sz w:val="14"/>
              </w:rPr>
              <w:t>System Center 2012 Endpoint Protection</w:t>
            </w:r>
            <w:bookmarkEnd w:id="496"/>
            <w:bookmarkEnd w:id="497"/>
          </w:p>
        </w:tc>
        <w:tc>
          <w:tcPr>
            <w:tcW w:w="630" w:type="dxa"/>
            <w:tcBorders>
              <w:bottom w:val="single" w:sz="4" w:space="0" w:color="auto"/>
            </w:tcBorders>
            <w:shd w:val="clear" w:color="auto" w:fill="FFFFFF"/>
            <w:vAlign w:val="center"/>
          </w:tcPr>
          <w:p w14:paraId="776B0D9C" w14:textId="77777777" w:rsidR="00A63948" w:rsidRPr="00E04630" w:rsidRDefault="00241022" w:rsidP="00806515">
            <w:pPr>
              <w:pStyle w:val="TableText"/>
              <w:widowControl w:val="0"/>
              <w:spacing w:before="240"/>
              <w:rPr>
                <w:rFonts w:eastAsia="SimSun" w:cs="Tahoma"/>
                <w:b/>
                <w:color w:val="000000"/>
                <w:sz w:val="13"/>
                <w:szCs w:val="13"/>
                <w:u w:val="single"/>
              </w:rPr>
            </w:pPr>
            <w:hyperlink w:anchor="_91_System_Center_1" w:history="1">
              <w:r w:rsidR="00C46C63" w:rsidRPr="00E04630">
                <w:rPr>
                  <w:rStyle w:val="Hyperlink"/>
                  <w:rFonts w:eastAsia="SimSun" w:cs="Tahoma"/>
                  <w:b/>
                  <w:sz w:val="13"/>
                  <w:szCs w:val="13"/>
                </w:rPr>
                <w:t>91</w:t>
              </w:r>
            </w:hyperlink>
          </w:p>
        </w:tc>
        <w:tc>
          <w:tcPr>
            <w:tcW w:w="450" w:type="dxa"/>
            <w:tcBorders>
              <w:bottom w:val="single" w:sz="4" w:space="0" w:color="auto"/>
            </w:tcBorders>
            <w:shd w:val="clear" w:color="auto" w:fill="FFFFFF"/>
          </w:tcPr>
          <w:p w14:paraId="776B0D9D" w14:textId="77777777" w:rsidR="00A63948" w:rsidRPr="00E04630" w:rsidRDefault="00A63948" w:rsidP="00731885">
            <w:pPr>
              <w:pStyle w:val="TableText"/>
              <w:widowControl w:val="0"/>
              <w:spacing w:before="12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776B0D9E"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D9F"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 xml:space="preserve">1 </w:t>
            </w:r>
            <w:r w:rsidRPr="00E04630">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14:paraId="776B0DA0"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DA1"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DA2"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DA3" w14:textId="77777777" w:rsidR="00A63948" w:rsidRPr="00E04630" w:rsidRDefault="00A63948" w:rsidP="00F410B5">
            <w:pPr>
              <w:pStyle w:val="TableText"/>
              <w:widowControl w:val="0"/>
              <w:rPr>
                <w:rFonts w:ascii="Tahoma" w:eastAsia="SimSun" w:hAnsi="Tahoma" w:cs="Tahoma"/>
                <w:sz w:val="13"/>
              </w:rPr>
            </w:pPr>
            <w:r w:rsidRPr="00E04630">
              <w:rPr>
                <w:rFonts w:ascii="Tahoma" w:eastAsia="SimSun" w:hAnsi="Tahoma" w:cs="Tahoma"/>
                <w:sz w:val="13"/>
              </w:rPr>
              <w:t xml:space="preserve">1 </w:t>
            </w:r>
          </w:p>
        </w:tc>
        <w:tc>
          <w:tcPr>
            <w:tcW w:w="450" w:type="dxa"/>
            <w:tcBorders>
              <w:bottom w:val="single" w:sz="4" w:space="0" w:color="auto"/>
              <w:right w:val="single" w:sz="18" w:space="0" w:color="auto"/>
            </w:tcBorders>
            <w:shd w:val="clear" w:color="auto" w:fill="FFFFFF"/>
            <w:vAlign w:val="center"/>
          </w:tcPr>
          <w:p w14:paraId="776B0DA4" w14:textId="77777777" w:rsidR="00A63948" w:rsidRPr="00E04630" w:rsidRDefault="00172CBA">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DA5"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DA6" w14:textId="77777777" w:rsidR="00A63948" w:rsidRPr="00E04630" w:rsidRDefault="003171B3" w:rsidP="004F2699">
            <w:pPr>
              <w:pStyle w:val="TableText"/>
              <w:widowControl w:val="0"/>
              <w:spacing w:before="120"/>
              <w:rPr>
                <w:rFonts w:ascii="Tahoma" w:eastAsia="SimSun" w:hAnsi="Tahoma" w:cs="Tahoma"/>
                <w:sz w:val="13"/>
              </w:rPr>
            </w:pPr>
            <w:r w:rsidRPr="00E04630">
              <w:rPr>
                <w:rFonts w:ascii="Tahoma" w:eastAsia="SimSun" w:hAnsi="Tahoma" w:cs="Tahoma"/>
                <w:sz w:val="13"/>
              </w:rPr>
              <w:t>AO</w:t>
            </w:r>
            <w:r w:rsidRPr="00E04630">
              <w:rPr>
                <w:rFonts w:ascii="Tahoma" w:eastAsia="SimSun" w:hAnsi="Tahoma" w:cs="Tahoma"/>
                <w:sz w:val="13"/>
              </w:rPr>
              <w:t>，</w:t>
            </w:r>
            <w:r w:rsidRPr="00E04630">
              <w:rPr>
                <w:rFonts w:ascii="Tahoma" w:eastAsia="SimSun" w:hAnsi="Tahoma" w:cs="Tahoma"/>
                <w:sz w:val="13"/>
              </w:rPr>
              <w:t>ST</w:t>
            </w:r>
          </w:p>
        </w:tc>
        <w:tc>
          <w:tcPr>
            <w:tcW w:w="486" w:type="dxa"/>
            <w:tcBorders>
              <w:bottom w:val="single" w:sz="4" w:space="0" w:color="auto"/>
            </w:tcBorders>
            <w:shd w:val="clear" w:color="auto" w:fill="FFFFFF"/>
            <w:vAlign w:val="center"/>
          </w:tcPr>
          <w:p w14:paraId="776B0DA7" w14:textId="77777777" w:rsidR="00A63948" w:rsidRPr="00E04630" w:rsidRDefault="00A63948">
            <w:pPr>
              <w:pStyle w:val="TableText"/>
              <w:widowControl w:val="0"/>
              <w:rPr>
                <w:rFonts w:ascii="Tahoma" w:eastAsia="SimSun" w:hAnsi="Tahoma" w:cs="Tahoma"/>
                <w:sz w:val="13"/>
              </w:rPr>
            </w:pPr>
          </w:p>
        </w:tc>
      </w:tr>
      <w:tr w:rsidR="00092855" w:rsidRPr="00E04630" w14:paraId="776B0DBC" w14:textId="77777777" w:rsidTr="00221D2A">
        <w:trPr>
          <w:trHeight w:val="134"/>
        </w:trPr>
        <w:tc>
          <w:tcPr>
            <w:tcW w:w="2534" w:type="dxa"/>
            <w:tcBorders>
              <w:bottom w:val="single" w:sz="4" w:space="0" w:color="auto"/>
            </w:tcBorders>
            <w:shd w:val="clear" w:color="auto" w:fill="FABF8F"/>
          </w:tcPr>
          <w:p w14:paraId="776B0DA9" w14:textId="77777777" w:rsidR="00A63948" w:rsidRPr="00E04630" w:rsidRDefault="00A63948">
            <w:pPr>
              <w:pStyle w:val="ProductNames"/>
              <w:spacing w:before="120" w:after="0"/>
              <w:rPr>
                <w:rFonts w:ascii="Tahoma" w:eastAsia="SimSun" w:hAnsi="Tahoma" w:cs="Tahoma"/>
                <w:sz w:val="14"/>
              </w:rPr>
            </w:pPr>
            <w:bookmarkStart w:id="498" w:name="_Toc336338100"/>
            <w:bookmarkStart w:id="499" w:name="_Toc341071446"/>
            <w:r w:rsidRPr="00E04630">
              <w:rPr>
                <w:rFonts w:ascii="Tahoma" w:eastAsia="SimSun" w:hAnsi="Tahoma" w:cs="Tahoma"/>
                <w:sz w:val="14"/>
              </w:rPr>
              <w:t xml:space="preserve">System Center 2012 Standard </w:t>
            </w:r>
            <w:r w:rsidRPr="00E04630">
              <w:rPr>
                <w:rFonts w:ascii="Tahoma" w:eastAsia="SimSun" w:hAnsi="Tahoma" w:cs="Tahoma"/>
                <w:sz w:val="14"/>
              </w:rPr>
              <w:t>服务器管理许可（</w:t>
            </w:r>
            <w:r w:rsidRPr="00E04630">
              <w:rPr>
                <w:rFonts w:ascii="Tahoma" w:eastAsia="SimSun" w:hAnsi="Tahoma" w:cs="Tahoma"/>
                <w:sz w:val="14"/>
              </w:rPr>
              <w:t xml:space="preserve">2 </w:t>
            </w:r>
            <w:proofErr w:type="spellStart"/>
            <w:r w:rsidRPr="00E04630">
              <w:rPr>
                <w:rFonts w:ascii="Tahoma" w:eastAsia="SimSun" w:hAnsi="Tahoma" w:cs="Tahoma"/>
                <w:sz w:val="14"/>
              </w:rPr>
              <w:t>个处理器</w:t>
            </w:r>
            <w:proofErr w:type="spellEnd"/>
            <w:r w:rsidRPr="00E04630">
              <w:rPr>
                <w:rFonts w:ascii="Tahoma" w:eastAsia="SimSun" w:hAnsi="Tahoma" w:cs="Tahoma"/>
                <w:sz w:val="14"/>
              </w:rPr>
              <w:t>）</w:t>
            </w:r>
            <w:bookmarkEnd w:id="498"/>
            <w:bookmarkEnd w:id="499"/>
          </w:p>
        </w:tc>
        <w:tc>
          <w:tcPr>
            <w:tcW w:w="630" w:type="dxa"/>
            <w:tcBorders>
              <w:bottom w:val="single" w:sz="4" w:space="0" w:color="auto"/>
            </w:tcBorders>
            <w:shd w:val="clear" w:color="auto" w:fill="FABF8F"/>
            <w:vAlign w:val="center"/>
          </w:tcPr>
          <w:p w14:paraId="776B0DAA" w14:textId="77777777" w:rsidR="00A63948" w:rsidRPr="00E04630" w:rsidRDefault="00A63948" w:rsidP="00A62487">
            <w:pPr>
              <w:pStyle w:val="TableText"/>
              <w:widowControl w:val="0"/>
              <w:spacing w:before="240"/>
              <w:rPr>
                <w:rFonts w:eastAsia="SimSun" w:cs="Tahoma"/>
                <w:b/>
                <w:color w:val="000000"/>
                <w:sz w:val="13"/>
                <w:szCs w:val="13"/>
                <w:u w:val="single"/>
              </w:rPr>
            </w:pPr>
          </w:p>
        </w:tc>
        <w:tc>
          <w:tcPr>
            <w:tcW w:w="450" w:type="dxa"/>
            <w:tcBorders>
              <w:bottom w:val="single" w:sz="4" w:space="0" w:color="auto"/>
            </w:tcBorders>
            <w:shd w:val="clear" w:color="auto" w:fill="FABF8F"/>
          </w:tcPr>
          <w:p w14:paraId="776B0DAB" w14:textId="77777777" w:rsidR="00A63948" w:rsidRPr="00E04630" w:rsidRDefault="00A63948" w:rsidP="00731885">
            <w:pPr>
              <w:pStyle w:val="TableText"/>
              <w:widowControl w:val="0"/>
              <w:spacing w:before="12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DAC"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76B0DAD" w14:textId="77777777" w:rsidR="00A63948" w:rsidRPr="00E04630" w:rsidRDefault="00A63948"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DAE"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776B0DAF"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30</w:t>
            </w:r>
          </w:p>
        </w:tc>
        <w:tc>
          <w:tcPr>
            <w:tcW w:w="450" w:type="dxa"/>
            <w:tcBorders>
              <w:bottom w:val="single" w:sz="4" w:space="0" w:color="auto"/>
            </w:tcBorders>
            <w:shd w:val="clear" w:color="auto" w:fill="FABF8F"/>
            <w:vAlign w:val="bottom"/>
          </w:tcPr>
          <w:p w14:paraId="776B0DB0"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23</w:t>
            </w:r>
          </w:p>
        </w:tc>
        <w:tc>
          <w:tcPr>
            <w:tcW w:w="450" w:type="dxa"/>
            <w:tcBorders>
              <w:bottom w:val="single" w:sz="4" w:space="0" w:color="auto"/>
            </w:tcBorders>
            <w:shd w:val="clear" w:color="auto" w:fill="FABF8F"/>
            <w:vAlign w:val="bottom"/>
          </w:tcPr>
          <w:p w14:paraId="776B0DB1"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23</w:t>
            </w:r>
          </w:p>
        </w:tc>
        <w:tc>
          <w:tcPr>
            <w:tcW w:w="450" w:type="dxa"/>
            <w:tcBorders>
              <w:bottom w:val="single" w:sz="4" w:space="0" w:color="auto"/>
            </w:tcBorders>
            <w:shd w:val="clear" w:color="auto" w:fill="FABF8F"/>
            <w:vAlign w:val="bottom"/>
          </w:tcPr>
          <w:p w14:paraId="776B0DB2"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776B0DB3"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776B0DB4" w14:textId="77777777" w:rsidR="00A63948" w:rsidRPr="00E04630" w:rsidRDefault="00A63948"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76B0DB5"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776B0DB6"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776B0DB7" w14:textId="77777777" w:rsidR="00A63948" w:rsidRPr="00E04630" w:rsidRDefault="00A63948" w:rsidP="00472DFD">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776B0DB8"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DB9"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DBA" w14:textId="77777777" w:rsidR="00A63948" w:rsidRPr="00E04630" w:rsidRDefault="00A63948" w:rsidP="00472DFD">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DBB" w14:textId="77777777" w:rsidR="00A63948" w:rsidRPr="00E04630" w:rsidRDefault="00690659">
            <w:pPr>
              <w:pStyle w:val="TableText"/>
              <w:widowControl w:val="0"/>
              <w:rPr>
                <w:rFonts w:ascii="Tahoma" w:eastAsia="SimSun" w:hAnsi="Tahoma" w:cs="Tahoma"/>
                <w:sz w:val="13"/>
              </w:rPr>
            </w:pPr>
            <w:r w:rsidRPr="00E04630">
              <w:rPr>
                <w:rFonts w:ascii="Tahoma" w:eastAsia="SimSun" w:hAnsi="Tahoma" w:cs="Tahoma"/>
                <w:sz w:val="13"/>
              </w:rPr>
              <w:t>OLP</w:t>
            </w:r>
          </w:p>
        </w:tc>
      </w:tr>
      <w:tr w:rsidR="00A63948" w:rsidRPr="00E04630" w14:paraId="776B0DD0" w14:textId="77777777" w:rsidTr="00221D2A">
        <w:trPr>
          <w:trHeight w:val="134"/>
        </w:trPr>
        <w:tc>
          <w:tcPr>
            <w:tcW w:w="2534" w:type="dxa"/>
            <w:tcBorders>
              <w:bottom w:val="single" w:sz="4" w:space="0" w:color="auto"/>
            </w:tcBorders>
            <w:shd w:val="clear" w:color="auto" w:fill="FFFFFF"/>
          </w:tcPr>
          <w:p w14:paraId="776B0DBD" w14:textId="77777777" w:rsidR="00A63948" w:rsidRPr="00E04630" w:rsidRDefault="00A63948">
            <w:pPr>
              <w:pStyle w:val="ProductNames"/>
              <w:spacing w:before="120" w:after="0"/>
              <w:rPr>
                <w:rFonts w:ascii="Tahoma" w:eastAsia="SimSun" w:hAnsi="Tahoma" w:cs="Tahoma"/>
                <w:sz w:val="14"/>
              </w:rPr>
            </w:pPr>
            <w:bookmarkStart w:id="500" w:name="_Toc336338101"/>
            <w:bookmarkStart w:id="501" w:name="_Toc341071447"/>
            <w:r w:rsidRPr="00E04630">
              <w:rPr>
                <w:rFonts w:ascii="Tahoma" w:eastAsia="SimSun" w:hAnsi="Tahoma" w:cs="Tahoma"/>
                <w:sz w:val="14"/>
              </w:rPr>
              <w:t xml:space="preserve">TechNet Plus </w:t>
            </w:r>
            <w:proofErr w:type="spellStart"/>
            <w:r w:rsidRPr="00E04630">
              <w:rPr>
                <w:rFonts w:ascii="Tahoma" w:eastAsia="SimSun" w:hAnsi="Tahoma" w:cs="Tahoma"/>
                <w:sz w:val="14"/>
              </w:rPr>
              <w:t>单一用户</w:t>
            </w:r>
            <w:bookmarkEnd w:id="500"/>
            <w:bookmarkEnd w:id="501"/>
            <w:proofErr w:type="spellEnd"/>
          </w:p>
        </w:tc>
        <w:tc>
          <w:tcPr>
            <w:tcW w:w="630" w:type="dxa"/>
            <w:tcBorders>
              <w:bottom w:val="single" w:sz="4" w:space="0" w:color="auto"/>
            </w:tcBorders>
            <w:shd w:val="clear" w:color="auto" w:fill="FFFFFF"/>
            <w:vAlign w:val="center"/>
          </w:tcPr>
          <w:p w14:paraId="776B0DBE" w14:textId="77777777" w:rsidR="00A63948" w:rsidRPr="00E04630" w:rsidRDefault="00241022" w:rsidP="00806515">
            <w:pPr>
              <w:pStyle w:val="TableText"/>
              <w:widowControl w:val="0"/>
              <w:spacing w:before="240"/>
              <w:rPr>
                <w:rStyle w:val="EndnoteReference"/>
                <w:rFonts w:eastAsia="SimSun" w:cs="Tahoma"/>
                <w:b w:val="0"/>
                <w:color w:val="000000"/>
                <w:sz w:val="13"/>
                <w:szCs w:val="13"/>
                <w:u w:val="single"/>
              </w:rPr>
            </w:pPr>
            <w:hyperlink w:anchor="_92_System_Center" w:history="1">
              <w:r w:rsidR="00C46C63" w:rsidRPr="00E04630">
                <w:rPr>
                  <w:rStyle w:val="Hyperlink"/>
                  <w:rFonts w:eastAsia="SimSun" w:cs="Tahoma"/>
                  <w:b/>
                  <w:sz w:val="13"/>
                  <w:szCs w:val="13"/>
                </w:rPr>
                <w:t>92</w:t>
              </w:r>
            </w:hyperlink>
          </w:p>
        </w:tc>
        <w:tc>
          <w:tcPr>
            <w:tcW w:w="450" w:type="dxa"/>
            <w:tcBorders>
              <w:bottom w:val="single" w:sz="4" w:space="0" w:color="auto"/>
            </w:tcBorders>
            <w:shd w:val="clear" w:color="auto" w:fill="FFFFFF"/>
          </w:tcPr>
          <w:p w14:paraId="776B0DBF" w14:textId="77777777" w:rsidR="00A63948" w:rsidRPr="00E04630" w:rsidRDefault="00A63948">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DC0" w14:textId="77777777" w:rsidR="00A63948" w:rsidRPr="00E04630" w:rsidRDefault="00A6394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DC1"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DC2"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FFFFF"/>
            <w:vAlign w:val="center"/>
          </w:tcPr>
          <w:p w14:paraId="776B0DC3"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DC4"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DC5"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DC6"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776B0DC7"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DC8"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DC9"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0DCA"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DCB" w14:textId="77777777" w:rsidR="00A63948" w:rsidRPr="00E04630" w:rsidRDefault="00A6394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DCC"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DCD"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DCE" w14:textId="77777777" w:rsidR="00A63948" w:rsidRPr="00E04630" w:rsidRDefault="00A63948" w:rsidP="00731885">
            <w:pPr>
              <w:pStyle w:val="TableText"/>
              <w:widowControl w:val="0"/>
              <w:spacing w:before="12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DCF" w14:textId="77777777" w:rsidR="00A63948" w:rsidRPr="00E04630" w:rsidRDefault="00B20EAC">
            <w:pPr>
              <w:pStyle w:val="TableText"/>
              <w:widowControl w:val="0"/>
              <w:rPr>
                <w:rFonts w:ascii="Tahoma" w:eastAsia="SimSun" w:hAnsi="Tahoma" w:cs="Tahoma"/>
                <w:sz w:val="13"/>
              </w:rPr>
            </w:pPr>
            <w:r w:rsidRPr="00E04630">
              <w:rPr>
                <w:rFonts w:ascii="Tahoma" w:eastAsia="SimSun" w:hAnsi="Tahoma" w:cs="Tahoma"/>
                <w:sz w:val="13"/>
              </w:rPr>
              <w:t>OL</w:t>
            </w:r>
          </w:p>
        </w:tc>
      </w:tr>
      <w:tr w:rsidR="00A63948" w:rsidRPr="00E04630" w14:paraId="776B0DDE" w14:textId="77777777" w:rsidTr="00221D2A">
        <w:trPr>
          <w:trHeight w:val="145"/>
        </w:trPr>
        <w:tc>
          <w:tcPr>
            <w:tcW w:w="2534" w:type="dxa"/>
            <w:tcBorders>
              <w:bottom w:val="single" w:sz="4" w:space="0" w:color="auto"/>
            </w:tcBorders>
            <w:shd w:val="clear" w:color="auto" w:fill="FABF8F"/>
          </w:tcPr>
          <w:p w14:paraId="776B0DD1" w14:textId="77777777" w:rsidR="00A63948" w:rsidRPr="00E04630" w:rsidRDefault="00A63948" w:rsidP="004376EF">
            <w:pPr>
              <w:pStyle w:val="Heading2"/>
              <w:ind w:left="0"/>
              <w:rPr>
                <w:rFonts w:ascii="Tahoma" w:eastAsia="SimSun" w:hAnsi="Tahoma" w:cs="Tahoma"/>
                <w:b w:val="0"/>
                <w:sz w:val="14"/>
                <w:szCs w:val="14"/>
              </w:rPr>
            </w:pPr>
            <w:bookmarkStart w:id="502" w:name="_Toc336338102"/>
            <w:bookmarkStart w:id="503" w:name="_Toc341071448"/>
            <w:r w:rsidRPr="00E04630">
              <w:rPr>
                <w:rFonts w:ascii="Tahoma" w:eastAsia="SimSun" w:hAnsi="Tahoma" w:cs="Tahoma"/>
                <w:b w:val="0"/>
                <w:sz w:val="14"/>
                <w:szCs w:val="14"/>
              </w:rPr>
              <w:t>VDI Suite</w:t>
            </w:r>
            <w:bookmarkEnd w:id="502"/>
            <w:bookmarkEnd w:id="503"/>
          </w:p>
        </w:tc>
        <w:tc>
          <w:tcPr>
            <w:tcW w:w="630" w:type="dxa"/>
            <w:tcBorders>
              <w:bottom w:val="single" w:sz="4" w:space="0" w:color="auto"/>
            </w:tcBorders>
            <w:shd w:val="clear" w:color="auto" w:fill="FABF8F"/>
            <w:vAlign w:val="center"/>
          </w:tcPr>
          <w:p w14:paraId="776B0DD2" w14:textId="77777777" w:rsidR="00A63948" w:rsidRPr="00E04630" w:rsidRDefault="00A63948" w:rsidP="00613BBB">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776B0DD3" w14:textId="77777777" w:rsidR="00A63948" w:rsidRPr="00E04630" w:rsidRDefault="00A63948" w:rsidP="00613BBB">
            <w:pPr>
              <w:pStyle w:val="TableText"/>
              <w:widowControl w:val="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6B0DD4" w14:textId="77777777" w:rsidR="00A63948" w:rsidRPr="00E04630" w:rsidRDefault="00A63948" w:rsidP="00613BBB">
            <w:pPr>
              <w:pStyle w:val="TableText"/>
              <w:widowControl w:val="0"/>
              <w:rPr>
                <w:rFonts w:ascii="Tahoma" w:eastAsia="SimSun" w:hAnsi="Tahoma" w:cs="Tahoma"/>
                <w:sz w:val="13"/>
              </w:rPr>
            </w:pPr>
            <w:r w:rsidRPr="00E04630">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DD5"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 xml:space="preserve">1 </w:t>
            </w:r>
            <w:r w:rsidRPr="00E04630">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776B0DD6" w14:textId="77777777" w:rsidR="00A63948" w:rsidRPr="00E04630" w:rsidRDefault="00A63948">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14:paraId="776B0DD7" w14:textId="77777777" w:rsidR="00A63948" w:rsidRPr="00E04630" w:rsidRDefault="00A63948">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6B0DD8" w14:textId="77777777" w:rsidR="00A63948" w:rsidRPr="00E04630" w:rsidRDefault="00A63948">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776B0DD9"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76B0DDA"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DDB"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P</w:t>
            </w:r>
          </w:p>
        </w:tc>
        <w:tc>
          <w:tcPr>
            <w:tcW w:w="612" w:type="dxa"/>
            <w:tcBorders>
              <w:bottom w:val="single" w:sz="4" w:space="0" w:color="auto"/>
            </w:tcBorders>
            <w:shd w:val="clear" w:color="auto" w:fill="FABF8F"/>
          </w:tcPr>
          <w:p w14:paraId="776B0DDC"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A,ST</w:t>
            </w:r>
          </w:p>
        </w:tc>
        <w:tc>
          <w:tcPr>
            <w:tcW w:w="486" w:type="dxa"/>
            <w:tcBorders>
              <w:bottom w:val="single" w:sz="4" w:space="0" w:color="auto"/>
            </w:tcBorders>
            <w:shd w:val="clear" w:color="auto" w:fill="FABF8F"/>
            <w:vAlign w:val="center"/>
          </w:tcPr>
          <w:p w14:paraId="776B0DDD" w14:textId="77777777" w:rsidR="00A63948" w:rsidRPr="00E04630" w:rsidRDefault="00A63948" w:rsidP="00613BBB">
            <w:pPr>
              <w:pStyle w:val="TableText"/>
              <w:widowControl w:val="0"/>
              <w:rPr>
                <w:rFonts w:ascii="Tahoma" w:eastAsia="SimSun" w:hAnsi="Tahoma" w:cs="Tahoma"/>
                <w:sz w:val="13"/>
              </w:rPr>
            </w:pPr>
          </w:p>
        </w:tc>
      </w:tr>
      <w:tr w:rsidR="00A63948" w:rsidRPr="00E04630" w14:paraId="776B0DEC" w14:textId="77777777" w:rsidTr="00221D2A">
        <w:trPr>
          <w:trHeight w:val="215"/>
        </w:trPr>
        <w:tc>
          <w:tcPr>
            <w:tcW w:w="2534" w:type="dxa"/>
            <w:tcBorders>
              <w:bottom w:val="single" w:sz="4" w:space="0" w:color="auto"/>
            </w:tcBorders>
            <w:shd w:val="clear" w:color="auto" w:fill="FFFFFF"/>
          </w:tcPr>
          <w:p w14:paraId="776B0DDF" w14:textId="77777777" w:rsidR="00A63948" w:rsidRPr="00E04630" w:rsidRDefault="00A63948" w:rsidP="004376EF">
            <w:pPr>
              <w:pStyle w:val="Heading2"/>
              <w:ind w:left="0"/>
              <w:rPr>
                <w:rFonts w:ascii="Tahoma" w:eastAsia="SimSun" w:hAnsi="Tahoma" w:cs="Tahoma"/>
                <w:b w:val="0"/>
                <w:sz w:val="14"/>
                <w:szCs w:val="14"/>
              </w:rPr>
            </w:pPr>
            <w:bookmarkStart w:id="504" w:name="_Toc336338103"/>
            <w:bookmarkStart w:id="505" w:name="_Toc341071449"/>
            <w:r w:rsidRPr="00E04630">
              <w:rPr>
                <w:rFonts w:ascii="Tahoma" w:eastAsia="SimSun" w:hAnsi="Tahoma" w:cs="Tahoma"/>
                <w:b w:val="0"/>
                <w:sz w:val="14"/>
                <w:szCs w:val="14"/>
              </w:rPr>
              <w:t>VDI Suite with MDOP</w:t>
            </w:r>
            <w:bookmarkEnd w:id="504"/>
            <w:bookmarkEnd w:id="505"/>
          </w:p>
        </w:tc>
        <w:tc>
          <w:tcPr>
            <w:tcW w:w="630" w:type="dxa"/>
            <w:tcBorders>
              <w:bottom w:val="single" w:sz="4" w:space="0" w:color="auto"/>
            </w:tcBorders>
            <w:shd w:val="clear" w:color="auto" w:fill="FFFFFF"/>
            <w:vAlign w:val="center"/>
          </w:tcPr>
          <w:p w14:paraId="776B0DE0" w14:textId="77777777" w:rsidR="00A63948" w:rsidRPr="00E04630" w:rsidRDefault="00A63948" w:rsidP="00613BBB">
            <w:pPr>
              <w:pStyle w:val="TableText"/>
              <w:widowControl w:val="0"/>
              <w:rPr>
                <w:rFonts w:eastAsia="SimSun" w:cs="Tahoma"/>
                <w:b/>
                <w:sz w:val="13"/>
                <w:szCs w:val="13"/>
                <w:u w:val="single"/>
              </w:rPr>
            </w:pPr>
          </w:p>
        </w:tc>
        <w:tc>
          <w:tcPr>
            <w:tcW w:w="450" w:type="dxa"/>
            <w:tcBorders>
              <w:bottom w:val="single" w:sz="4" w:space="0" w:color="auto"/>
            </w:tcBorders>
            <w:shd w:val="clear" w:color="auto" w:fill="FFFFFF"/>
          </w:tcPr>
          <w:p w14:paraId="776B0DE1" w14:textId="77777777" w:rsidR="00A63948" w:rsidRPr="00E04630" w:rsidRDefault="00A63948" w:rsidP="00613BBB">
            <w:pPr>
              <w:pStyle w:val="TableText"/>
              <w:widowControl w:val="0"/>
              <w:rPr>
                <w:rFonts w:ascii="Tahoma" w:eastAsia="SimSun" w:hAnsi="Tahoma" w:cs="Tahoma"/>
                <w:sz w:val="13"/>
              </w:rPr>
            </w:pPr>
            <w:r w:rsidRPr="00E04630">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14:paraId="776B0DE2" w14:textId="77777777" w:rsidR="00A63948" w:rsidRPr="00E04630" w:rsidRDefault="00A63948" w:rsidP="00613BBB">
            <w:pPr>
              <w:pStyle w:val="TableText"/>
              <w:widowControl w:val="0"/>
              <w:rPr>
                <w:rFonts w:ascii="Tahoma" w:eastAsia="SimSun" w:hAnsi="Tahoma" w:cs="Tahoma"/>
                <w:sz w:val="13"/>
              </w:rPr>
            </w:pPr>
            <w:r w:rsidRPr="00E04630">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DE3"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 xml:space="preserve">1 </w:t>
            </w:r>
            <w:r w:rsidRPr="00E04630">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FFFFF"/>
            <w:vAlign w:val="center"/>
          </w:tcPr>
          <w:p w14:paraId="776B0DE4" w14:textId="77777777" w:rsidR="00A63948" w:rsidRPr="00E04630" w:rsidRDefault="00A63948">
            <w:pPr>
              <w:pStyle w:val="TableText"/>
              <w:rPr>
                <w:rFonts w:ascii="Tahoma" w:eastAsia="SimSun" w:hAnsi="Tahoma" w:cs="Tahoma"/>
                <w:sz w:val="13"/>
                <w:szCs w:val="13"/>
              </w:rPr>
            </w:pPr>
          </w:p>
        </w:tc>
        <w:tc>
          <w:tcPr>
            <w:tcW w:w="450" w:type="dxa"/>
            <w:tcBorders>
              <w:bottom w:val="single" w:sz="4" w:space="0" w:color="auto"/>
            </w:tcBorders>
            <w:shd w:val="clear" w:color="auto" w:fill="FFFFFF"/>
            <w:vAlign w:val="center"/>
          </w:tcPr>
          <w:p w14:paraId="776B0DE5" w14:textId="77777777" w:rsidR="00A63948" w:rsidRPr="00E04630" w:rsidRDefault="00A63948">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14:paraId="776B0DE6" w14:textId="77777777" w:rsidR="00A63948" w:rsidRPr="00E04630" w:rsidRDefault="00A63948">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14:paraId="776B0DE7"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776B0DE8"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DE9"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E, P</w:t>
            </w:r>
          </w:p>
        </w:tc>
        <w:tc>
          <w:tcPr>
            <w:tcW w:w="612" w:type="dxa"/>
            <w:tcBorders>
              <w:bottom w:val="single" w:sz="4" w:space="0" w:color="auto"/>
            </w:tcBorders>
            <w:shd w:val="clear" w:color="auto" w:fill="FFFFFF"/>
          </w:tcPr>
          <w:p w14:paraId="776B0DEA" w14:textId="77777777" w:rsidR="00A63948" w:rsidRPr="00E04630" w:rsidRDefault="00A63948">
            <w:pPr>
              <w:pStyle w:val="TableText"/>
              <w:rPr>
                <w:rFonts w:ascii="Tahoma" w:eastAsia="SimSun" w:hAnsi="Tahoma" w:cs="Tahoma"/>
                <w:sz w:val="13"/>
                <w:szCs w:val="13"/>
              </w:rPr>
            </w:pPr>
            <w:r w:rsidRPr="00E04630">
              <w:rPr>
                <w:rFonts w:ascii="Tahoma" w:eastAsia="SimSun" w:hAnsi="Tahoma" w:cs="Tahoma"/>
                <w:sz w:val="13"/>
                <w:szCs w:val="13"/>
              </w:rPr>
              <w:t>A,ST</w:t>
            </w:r>
          </w:p>
        </w:tc>
        <w:tc>
          <w:tcPr>
            <w:tcW w:w="486" w:type="dxa"/>
            <w:tcBorders>
              <w:bottom w:val="single" w:sz="4" w:space="0" w:color="auto"/>
            </w:tcBorders>
            <w:shd w:val="clear" w:color="auto" w:fill="FFFFFF"/>
            <w:vAlign w:val="center"/>
          </w:tcPr>
          <w:p w14:paraId="776B0DEB" w14:textId="77777777" w:rsidR="00A63948" w:rsidRPr="00E04630" w:rsidRDefault="00A63948" w:rsidP="00613BBB">
            <w:pPr>
              <w:pStyle w:val="TableText"/>
              <w:widowControl w:val="0"/>
              <w:rPr>
                <w:rFonts w:ascii="Tahoma" w:eastAsia="SimSun" w:hAnsi="Tahoma" w:cs="Tahoma"/>
                <w:sz w:val="13"/>
              </w:rPr>
            </w:pPr>
          </w:p>
        </w:tc>
      </w:tr>
      <w:tr w:rsidR="00A63948" w:rsidRPr="00E04630" w14:paraId="776B0DFA" w14:textId="77777777" w:rsidTr="00221D2A">
        <w:trPr>
          <w:trHeight w:val="260"/>
        </w:trPr>
        <w:tc>
          <w:tcPr>
            <w:tcW w:w="2534" w:type="dxa"/>
            <w:tcBorders>
              <w:bottom w:val="single" w:sz="4" w:space="0" w:color="auto"/>
            </w:tcBorders>
            <w:shd w:val="clear" w:color="auto" w:fill="FABF8F"/>
          </w:tcPr>
          <w:p w14:paraId="776B0DED" w14:textId="77777777" w:rsidR="00A63948" w:rsidRPr="00E04630" w:rsidRDefault="00A63948" w:rsidP="00C870E0">
            <w:pPr>
              <w:pStyle w:val="Heading2"/>
              <w:ind w:left="0"/>
              <w:rPr>
                <w:rFonts w:ascii="Tahoma" w:eastAsia="SimSun" w:hAnsi="Tahoma" w:cs="Tahoma"/>
                <w:b w:val="0"/>
                <w:sz w:val="14"/>
                <w:szCs w:val="14"/>
              </w:rPr>
            </w:pPr>
            <w:bookmarkStart w:id="506" w:name="_Toc336338104"/>
            <w:bookmarkStart w:id="507" w:name="_Toc341071450"/>
            <w:r w:rsidRPr="00E04630">
              <w:rPr>
                <w:rFonts w:ascii="Tahoma" w:eastAsia="SimSun" w:hAnsi="Tahoma" w:cs="Tahoma"/>
                <w:b w:val="0"/>
                <w:sz w:val="14"/>
                <w:szCs w:val="14"/>
              </w:rPr>
              <w:t>VDI Standard Suite</w:t>
            </w:r>
            <w:bookmarkEnd w:id="506"/>
            <w:bookmarkEnd w:id="507"/>
          </w:p>
        </w:tc>
        <w:tc>
          <w:tcPr>
            <w:tcW w:w="630" w:type="dxa"/>
            <w:tcBorders>
              <w:bottom w:val="single" w:sz="4" w:space="0" w:color="auto"/>
            </w:tcBorders>
            <w:shd w:val="clear" w:color="auto" w:fill="FABF8F"/>
            <w:vAlign w:val="center"/>
          </w:tcPr>
          <w:p w14:paraId="776B0DEE" w14:textId="77777777" w:rsidR="00A63948" w:rsidRPr="00E04630" w:rsidRDefault="00241022" w:rsidP="00806515">
            <w:pPr>
              <w:pStyle w:val="TableText"/>
              <w:widowControl w:val="0"/>
              <w:rPr>
                <w:rStyle w:val="EndnoteReference"/>
                <w:rFonts w:eastAsia="SimSun" w:cs="Tahoma"/>
                <w:b w:val="0"/>
                <w:sz w:val="13"/>
                <w:szCs w:val="13"/>
                <w:u w:val="single"/>
              </w:rPr>
            </w:pPr>
            <w:hyperlink w:anchor="_93_TechNet_Plus" w:history="1">
              <w:r w:rsidR="00C46C63" w:rsidRPr="00E04630">
                <w:rPr>
                  <w:rStyle w:val="Hyperlink"/>
                  <w:rFonts w:eastAsia="SimSun" w:cs="Tahoma"/>
                  <w:b/>
                  <w:sz w:val="13"/>
                  <w:szCs w:val="13"/>
                </w:rPr>
                <w:t>93</w:t>
              </w:r>
            </w:hyperlink>
          </w:p>
        </w:tc>
        <w:tc>
          <w:tcPr>
            <w:tcW w:w="450" w:type="dxa"/>
            <w:tcBorders>
              <w:bottom w:val="single" w:sz="4" w:space="0" w:color="auto"/>
            </w:tcBorders>
            <w:shd w:val="clear" w:color="auto" w:fill="FABF8F"/>
          </w:tcPr>
          <w:p w14:paraId="776B0DEF" w14:textId="77777777" w:rsidR="00A63948" w:rsidRPr="00E04630" w:rsidRDefault="00A63948" w:rsidP="00613BBB">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DF0" w14:textId="77777777" w:rsidR="00A63948" w:rsidRPr="00E04630" w:rsidRDefault="00A63948"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DF1" w14:textId="77777777" w:rsidR="00A63948" w:rsidRPr="00E04630"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DF2" w14:textId="77777777" w:rsidR="00A63948" w:rsidRPr="00E04630" w:rsidRDefault="00A63948" w:rsidP="00613BBB">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DF3" w14:textId="77777777" w:rsidR="00A63948" w:rsidRPr="00E04630" w:rsidRDefault="00A63948" w:rsidP="00613BBB">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DF4" w14:textId="77777777" w:rsidR="00A63948" w:rsidRPr="00E04630"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DF5" w14:textId="77777777" w:rsidR="00A63948" w:rsidRPr="00E04630" w:rsidRDefault="00A63948" w:rsidP="00613BBB">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DF6" w14:textId="77777777" w:rsidR="00A63948" w:rsidRPr="00E04630"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DF7" w14:textId="77777777" w:rsidR="00A63948" w:rsidRPr="00E04630" w:rsidRDefault="00A63948" w:rsidP="00613BBB">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DF8" w14:textId="77777777" w:rsidR="00A63948" w:rsidRPr="00E04630" w:rsidRDefault="00A63948" w:rsidP="00613BBB">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DF9" w14:textId="77777777" w:rsidR="00A63948" w:rsidRPr="00E04630" w:rsidRDefault="00A63948" w:rsidP="00613BBB">
            <w:pPr>
              <w:pStyle w:val="TableText"/>
              <w:widowControl w:val="0"/>
              <w:rPr>
                <w:rFonts w:ascii="Tahoma" w:eastAsia="SimSun" w:hAnsi="Tahoma" w:cs="Tahoma"/>
                <w:sz w:val="13"/>
              </w:rPr>
            </w:pPr>
          </w:p>
        </w:tc>
      </w:tr>
      <w:tr w:rsidR="00A63948" w:rsidRPr="00E04630" w14:paraId="776B0E08" w14:textId="77777777" w:rsidTr="00221D2A">
        <w:trPr>
          <w:trHeight w:val="260"/>
        </w:trPr>
        <w:tc>
          <w:tcPr>
            <w:tcW w:w="2534" w:type="dxa"/>
            <w:tcBorders>
              <w:bottom w:val="single" w:sz="4" w:space="0" w:color="auto"/>
            </w:tcBorders>
            <w:shd w:val="clear" w:color="auto" w:fill="FFFFFF"/>
          </w:tcPr>
          <w:p w14:paraId="776B0DFB" w14:textId="77777777" w:rsidR="00A63948" w:rsidRPr="00E04630" w:rsidRDefault="00A63948" w:rsidP="00AE41EE">
            <w:pPr>
              <w:pStyle w:val="Heading2"/>
              <w:ind w:left="0"/>
              <w:rPr>
                <w:rFonts w:ascii="Tahoma" w:eastAsia="SimSun" w:hAnsi="Tahoma" w:cs="Tahoma"/>
                <w:b w:val="0"/>
                <w:sz w:val="14"/>
                <w:szCs w:val="14"/>
              </w:rPr>
            </w:pPr>
            <w:bookmarkStart w:id="508" w:name="_Toc336338105"/>
            <w:bookmarkStart w:id="509" w:name="_Toc341071451"/>
            <w:r w:rsidRPr="00E04630">
              <w:rPr>
                <w:rFonts w:ascii="Tahoma" w:eastAsia="SimSun" w:hAnsi="Tahoma" w:cs="Tahoma"/>
                <w:b w:val="0"/>
                <w:sz w:val="14"/>
                <w:szCs w:val="14"/>
              </w:rPr>
              <w:t>VDI Standard Suite with MDOP</w:t>
            </w:r>
            <w:bookmarkEnd w:id="508"/>
            <w:bookmarkEnd w:id="509"/>
          </w:p>
        </w:tc>
        <w:tc>
          <w:tcPr>
            <w:tcW w:w="630" w:type="dxa"/>
            <w:tcBorders>
              <w:bottom w:val="single" w:sz="4" w:space="0" w:color="auto"/>
            </w:tcBorders>
            <w:shd w:val="clear" w:color="auto" w:fill="FFFFFF"/>
            <w:vAlign w:val="center"/>
          </w:tcPr>
          <w:p w14:paraId="776B0DFC" w14:textId="77777777" w:rsidR="00A63948" w:rsidRPr="00E04630" w:rsidRDefault="00241022" w:rsidP="00806515">
            <w:pPr>
              <w:pStyle w:val="TableText"/>
              <w:widowControl w:val="0"/>
              <w:rPr>
                <w:rStyle w:val="EndnoteReference"/>
                <w:rFonts w:eastAsia="SimSun" w:cs="Tahoma"/>
                <w:b w:val="0"/>
                <w:sz w:val="13"/>
                <w:szCs w:val="13"/>
                <w:u w:val="single"/>
              </w:rPr>
            </w:pPr>
            <w:hyperlink w:anchor="_93_TechNet_Plus" w:history="1">
              <w:r w:rsidR="007607AE" w:rsidRPr="00E04630">
                <w:rPr>
                  <w:rStyle w:val="Hyperlink"/>
                  <w:rFonts w:eastAsia="SimSun" w:cs="Tahoma"/>
                  <w:b/>
                  <w:sz w:val="13"/>
                  <w:szCs w:val="13"/>
                </w:rPr>
                <w:t>93</w:t>
              </w:r>
            </w:hyperlink>
          </w:p>
        </w:tc>
        <w:tc>
          <w:tcPr>
            <w:tcW w:w="450" w:type="dxa"/>
            <w:tcBorders>
              <w:bottom w:val="single" w:sz="4" w:space="0" w:color="auto"/>
            </w:tcBorders>
            <w:shd w:val="clear" w:color="auto" w:fill="FFFFFF"/>
          </w:tcPr>
          <w:p w14:paraId="776B0DFD" w14:textId="77777777" w:rsidR="00A63948" w:rsidRPr="00E04630" w:rsidRDefault="00A63948" w:rsidP="00613BBB">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DFE" w14:textId="77777777" w:rsidR="00A63948" w:rsidRPr="00E04630" w:rsidRDefault="00A63948"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DFF" w14:textId="77777777" w:rsidR="00A63948" w:rsidRPr="00E04630"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E00" w14:textId="77777777" w:rsidR="00A63948" w:rsidRPr="00E04630" w:rsidRDefault="00A63948" w:rsidP="00613BBB">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01" w14:textId="77777777" w:rsidR="00A63948" w:rsidRPr="00E04630" w:rsidRDefault="00A63948" w:rsidP="00613BBB">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E02" w14:textId="77777777" w:rsidR="00A63948" w:rsidRPr="00E04630"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E03" w14:textId="77777777" w:rsidR="00A63948" w:rsidRPr="00E04630" w:rsidRDefault="00A63948" w:rsidP="00613BBB">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E04" w14:textId="77777777" w:rsidR="00A63948" w:rsidRPr="00E04630" w:rsidRDefault="00A63948"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E05" w14:textId="77777777" w:rsidR="00A63948" w:rsidRPr="00E04630" w:rsidRDefault="00A63948" w:rsidP="00613BBB">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E06" w14:textId="77777777" w:rsidR="00A63948" w:rsidRPr="00E04630" w:rsidRDefault="00A63948" w:rsidP="00613BBB">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E07" w14:textId="77777777" w:rsidR="00A63948" w:rsidRPr="00E04630" w:rsidRDefault="00A63948" w:rsidP="00613BBB">
            <w:pPr>
              <w:pStyle w:val="TableText"/>
              <w:widowControl w:val="0"/>
              <w:rPr>
                <w:rFonts w:ascii="Tahoma" w:eastAsia="SimSun" w:hAnsi="Tahoma" w:cs="Tahoma"/>
                <w:sz w:val="13"/>
              </w:rPr>
            </w:pPr>
          </w:p>
        </w:tc>
      </w:tr>
      <w:tr w:rsidR="00A63948" w:rsidRPr="00E04630" w14:paraId="776B0E16" w14:textId="77777777" w:rsidTr="00221D2A">
        <w:trPr>
          <w:trHeight w:val="260"/>
        </w:trPr>
        <w:tc>
          <w:tcPr>
            <w:tcW w:w="2534" w:type="dxa"/>
            <w:tcBorders>
              <w:bottom w:val="single" w:sz="4" w:space="0" w:color="auto"/>
            </w:tcBorders>
            <w:shd w:val="clear" w:color="auto" w:fill="FABF8F"/>
          </w:tcPr>
          <w:p w14:paraId="776B0E09" w14:textId="77777777" w:rsidR="00A63948" w:rsidRPr="00E04630" w:rsidRDefault="00A63948" w:rsidP="004376EF">
            <w:pPr>
              <w:pStyle w:val="Heading2"/>
              <w:ind w:left="0"/>
              <w:rPr>
                <w:rFonts w:ascii="Tahoma" w:eastAsia="SimSun" w:hAnsi="Tahoma" w:cs="Tahoma"/>
                <w:b w:val="0"/>
                <w:sz w:val="14"/>
                <w:szCs w:val="14"/>
              </w:rPr>
            </w:pPr>
            <w:bookmarkStart w:id="510" w:name="_Toc336338106"/>
            <w:bookmarkStart w:id="511" w:name="_Toc341071452"/>
            <w:r w:rsidRPr="00E04630">
              <w:rPr>
                <w:rFonts w:ascii="Tahoma" w:eastAsia="SimSun" w:hAnsi="Tahoma" w:cs="Tahoma"/>
                <w:b w:val="0"/>
                <w:sz w:val="14"/>
                <w:szCs w:val="14"/>
              </w:rPr>
              <w:t>VDI Premium Suite</w:t>
            </w:r>
            <w:bookmarkEnd w:id="510"/>
            <w:bookmarkEnd w:id="511"/>
          </w:p>
        </w:tc>
        <w:tc>
          <w:tcPr>
            <w:tcW w:w="630" w:type="dxa"/>
            <w:tcBorders>
              <w:bottom w:val="single" w:sz="4" w:space="0" w:color="auto"/>
            </w:tcBorders>
            <w:shd w:val="clear" w:color="auto" w:fill="FABF8F"/>
            <w:vAlign w:val="center"/>
          </w:tcPr>
          <w:p w14:paraId="776B0E0A" w14:textId="77777777" w:rsidR="00A63948" w:rsidRPr="00E04630" w:rsidRDefault="00241022" w:rsidP="00806515">
            <w:pPr>
              <w:pStyle w:val="TableText"/>
              <w:widowControl w:val="0"/>
              <w:rPr>
                <w:rStyle w:val="EndnoteReference"/>
                <w:rFonts w:eastAsia="SimSun" w:cs="Tahoma"/>
                <w:b w:val="0"/>
                <w:sz w:val="13"/>
                <w:szCs w:val="13"/>
                <w:u w:val="single"/>
              </w:rPr>
            </w:pPr>
            <w:hyperlink w:anchor="_93_TechNet_Plus" w:history="1">
              <w:r w:rsidR="007607AE" w:rsidRPr="00E04630">
                <w:rPr>
                  <w:rStyle w:val="Hyperlink"/>
                  <w:rFonts w:eastAsia="SimSun" w:cs="Tahoma"/>
                  <w:b/>
                  <w:sz w:val="13"/>
                  <w:szCs w:val="13"/>
                </w:rPr>
                <w:t>93</w:t>
              </w:r>
            </w:hyperlink>
          </w:p>
        </w:tc>
        <w:tc>
          <w:tcPr>
            <w:tcW w:w="450" w:type="dxa"/>
            <w:tcBorders>
              <w:bottom w:val="single" w:sz="4" w:space="0" w:color="auto"/>
            </w:tcBorders>
            <w:shd w:val="clear" w:color="auto" w:fill="FABF8F"/>
          </w:tcPr>
          <w:p w14:paraId="776B0E0B" w14:textId="77777777" w:rsidR="00A63948" w:rsidRPr="00E04630" w:rsidRDefault="00A63948" w:rsidP="004376EF">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E0C" w14:textId="77777777" w:rsidR="00A63948" w:rsidRPr="00E04630" w:rsidRDefault="00A63948"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6B0E0D" w14:textId="77777777" w:rsidR="00A63948" w:rsidRPr="00E04630"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E0E" w14:textId="77777777" w:rsidR="00A63948" w:rsidRPr="00E04630" w:rsidRDefault="00A63948" w:rsidP="004376EF">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0F" w14:textId="77777777" w:rsidR="00A63948" w:rsidRPr="00E04630" w:rsidRDefault="00A63948" w:rsidP="004376E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E10" w14:textId="77777777" w:rsidR="00A63948" w:rsidRPr="00E04630"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E11" w14:textId="77777777" w:rsidR="00A63948" w:rsidRPr="00E04630" w:rsidRDefault="00A63948" w:rsidP="004376E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E12" w14:textId="77777777" w:rsidR="00A63948" w:rsidRPr="00E04630"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E13" w14:textId="77777777" w:rsidR="00A63948" w:rsidRPr="00E04630" w:rsidRDefault="00A63948" w:rsidP="007B35CF">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E14" w14:textId="77777777" w:rsidR="00A63948" w:rsidRPr="00E04630" w:rsidRDefault="00A63948" w:rsidP="004376EF">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E15" w14:textId="77777777" w:rsidR="00A63948" w:rsidRPr="00E04630" w:rsidRDefault="00A63948" w:rsidP="00613BBB">
            <w:pPr>
              <w:pStyle w:val="TableText"/>
              <w:widowControl w:val="0"/>
              <w:rPr>
                <w:rFonts w:ascii="Tahoma" w:eastAsia="SimSun" w:hAnsi="Tahoma" w:cs="Tahoma"/>
                <w:sz w:val="13"/>
              </w:rPr>
            </w:pPr>
          </w:p>
        </w:tc>
      </w:tr>
      <w:tr w:rsidR="00A63948" w:rsidRPr="00E04630" w14:paraId="776B0E24" w14:textId="77777777" w:rsidTr="00221D2A">
        <w:trPr>
          <w:trHeight w:val="260"/>
        </w:trPr>
        <w:tc>
          <w:tcPr>
            <w:tcW w:w="2534" w:type="dxa"/>
            <w:tcBorders>
              <w:bottom w:val="single" w:sz="4" w:space="0" w:color="auto"/>
            </w:tcBorders>
            <w:shd w:val="clear" w:color="auto" w:fill="FFFFFF"/>
          </w:tcPr>
          <w:p w14:paraId="776B0E17" w14:textId="77777777" w:rsidR="00A63948" w:rsidRPr="00E04630" w:rsidRDefault="00A63948" w:rsidP="004376EF">
            <w:pPr>
              <w:pStyle w:val="Heading2"/>
              <w:ind w:left="0"/>
              <w:rPr>
                <w:rFonts w:ascii="Tahoma" w:eastAsia="SimSun" w:hAnsi="Tahoma" w:cs="Tahoma"/>
                <w:b w:val="0"/>
                <w:sz w:val="14"/>
                <w:szCs w:val="14"/>
              </w:rPr>
            </w:pPr>
            <w:bookmarkStart w:id="512" w:name="_Toc336338107"/>
            <w:bookmarkStart w:id="513" w:name="_Toc341071453"/>
            <w:r w:rsidRPr="00E04630">
              <w:rPr>
                <w:rFonts w:ascii="Tahoma" w:eastAsia="SimSun" w:hAnsi="Tahoma" w:cs="Tahoma"/>
                <w:b w:val="0"/>
                <w:sz w:val="14"/>
                <w:szCs w:val="14"/>
              </w:rPr>
              <w:t>VDI Premium Suite with MDOP</w:t>
            </w:r>
            <w:bookmarkEnd w:id="512"/>
            <w:bookmarkEnd w:id="513"/>
          </w:p>
        </w:tc>
        <w:tc>
          <w:tcPr>
            <w:tcW w:w="630" w:type="dxa"/>
            <w:tcBorders>
              <w:bottom w:val="single" w:sz="4" w:space="0" w:color="auto"/>
            </w:tcBorders>
            <w:shd w:val="clear" w:color="auto" w:fill="FFFFFF"/>
            <w:vAlign w:val="center"/>
          </w:tcPr>
          <w:p w14:paraId="776B0E18" w14:textId="77777777" w:rsidR="00A63948" w:rsidRPr="00E04630" w:rsidRDefault="00241022" w:rsidP="00806515">
            <w:pPr>
              <w:pStyle w:val="TableText"/>
              <w:widowControl w:val="0"/>
              <w:rPr>
                <w:rStyle w:val="EndnoteReference"/>
                <w:rFonts w:eastAsia="SimSun" w:cs="Tahoma"/>
                <w:b w:val="0"/>
                <w:sz w:val="13"/>
                <w:szCs w:val="13"/>
                <w:u w:val="single"/>
              </w:rPr>
            </w:pPr>
            <w:hyperlink w:anchor="_93_TechNet_Plus" w:history="1">
              <w:r w:rsidR="00C46C63" w:rsidRPr="00E04630">
                <w:rPr>
                  <w:rStyle w:val="Hyperlink"/>
                  <w:rFonts w:eastAsia="SimSun" w:cs="Tahoma"/>
                  <w:b/>
                  <w:sz w:val="13"/>
                  <w:szCs w:val="13"/>
                </w:rPr>
                <w:t>93</w:t>
              </w:r>
            </w:hyperlink>
          </w:p>
        </w:tc>
        <w:tc>
          <w:tcPr>
            <w:tcW w:w="450" w:type="dxa"/>
            <w:tcBorders>
              <w:bottom w:val="single" w:sz="4" w:space="0" w:color="auto"/>
            </w:tcBorders>
            <w:shd w:val="clear" w:color="auto" w:fill="FFFFFF"/>
          </w:tcPr>
          <w:p w14:paraId="776B0E19" w14:textId="77777777" w:rsidR="00A63948" w:rsidRPr="00E04630" w:rsidRDefault="00A63948" w:rsidP="004376EF">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E1A" w14:textId="77777777" w:rsidR="00A63948" w:rsidRPr="00E04630" w:rsidRDefault="00A63948"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6B0E1B" w14:textId="77777777" w:rsidR="00A63948" w:rsidRPr="00E04630"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E1C" w14:textId="77777777" w:rsidR="00A63948" w:rsidRPr="00E04630" w:rsidRDefault="00A63948" w:rsidP="004376EF">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1D" w14:textId="77777777" w:rsidR="00A63948" w:rsidRPr="00E04630" w:rsidRDefault="00A63948" w:rsidP="004376E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E1E" w14:textId="77777777" w:rsidR="00A63948" w:rsidRPr="00E04630"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E1F" w14:textId="77777777" w:rsidR="00A63948" w:rsidRPr="00E04630" w:rsidRDefault="00A63948" w:rsidP="004376E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E20" w14:textId="77777777" w:rsidR="00A63948" w:rsidRPr="00E04630" w:rsidRDefault="00A63948"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E21" w14:textId="77777777" w:rsidR="00A63948" w:rsidRPr="00E04630" w:rsidRDefault="00A63948" w:rsidP="004376EF">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E22" w14:textId="77777777" w:rsidR="00A63948" w:rsidRPr="00E04630" w:rsidRDefault="00A63948" w:rsidP="004376EF">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E23" w14:textId="77777777" w:rsidR="00A63948" w:rsidRPr="00E04630" w:rsidRDefault="00A63948" w:rsidP="00613BBB">
            <w:pPr>
              <w:pStyle w:val="TableText"/>
              <w:widowControl w:val="0"/>
              <w:rPr>
                <w:rFonts w:ascii="Tahoma" w:eastAsia="SimSun" w:hAnsi="Tahoma" w:cs="Tahoma"/>
                <w:sz w:val="13"/>
              </w:rPr>
            </w:pPr>
          </w:p>
        </w:tc>
      </w:tr>
      <w:tr w:rsidR="00A63948" w:rsidRPr="00E04630" w14:paraId="776B0E38" w14:textId="77777777" w:rsidTr="00221D2A">
        <w:trPr>
          <w:trHeight w:val="145"/>
        </w:trPr>
        <w:tc>
          <w:tcPr>
            <w:tcW w:w="2534" w:type="dxa"/>
            <w:tcBorders>
              <w:bottom w:val="single" w:sz="4" w:space="0" w:color="auto"/>
            </w:tcBorders>
            <w:shd w:val="clear" w:color="auto" w:fill="FABF8F"/>
          </w:tcPr>
          <w:p w14:paraId="776B0E25" w14:textId="77777777" w:rsidR="00A63948" w:rsidRPr="00E04630" w:rsidRDefault="00A63948" w:rsidP="00AE41EE">
            <w:pPr>
              <w:pStyle w:val="Heading2"/>
              <w:ind w:left="0"/>
              <w:rPr>
                <w:rFonts w:ascii="Tahoma" w:eastAsia="SimSun" w:hAnsi="Tahoma" w:cs="Tahoma"/>
                <w:b w:val="0"/>
                <w:sz w:val="14"/>
                <w:szCs w:val="14"/>
              </w:rPr>
            </w:pPr>
            <w:bookmarkStart w:id="514" w:name="_Toc336338108"/>
            <w:bookmarkStart w:id="515" w:name="_Toc341071454"/>
            <w:r w:rsidRPr="00E04630">
              <w:rPr>
                <w:rFonts w:ascii="Tahoma" w:eastAsia="SimSun" w:hAnsi="Tahoma" w:cs="Tahoma"/>
                <w:b w:val="0"/>
                <w:sz w:val="14"/>
                <w:szCs w:val="14"/>
              </w:rPr>
              <w:t>Virtual Server 2005 R2 Enterprise Edition</w:t>
            </w:r>
            <w:bookmarkEnd w:id="514"/>
            <w:bookmarkEnd w:id="515"/>
          </w:p>
        </w:tc>
        <w:tc>
          <w:tcPr>
            <w:tcW w:w="630" w:type="dxa"/>
            <w:tcBorders>
              <w:bottom w:val="single" w:sz="4" w:space="0" w:color="auto"/>
            </w:tcBorders>
            <w:shd w:val="clear" w:color="auto" w:fill="FABF8F"/>
            <w:vAlign w:val="center"/>
          </w:tcPr>
          <w:p w14:paraId="776B0E26" w14:textId="77777777" w:rsidR="00A63948" w:rsidRPr="00E04630" w:rsidRDefault="00A63948">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776B0E27" w14:textId="77777777" w:rsidR="00A63948" w:rsidRPr="00E04630" w:rsidRDefault="00A63948" w:rsidP="00886719">
            <w:pPr>
              <w:pStyle w:val="TableText"/>
              <w:widowControl w:val="0"/>
              <w:spacing w:before="80"/>
              <w:rPr>
                <w:rFonts w:ascii="Tahoma" w:eastAsia="SimSun" w:hAnsi="Tahoma" w:cs="Tahoma"/>
                <w:sz w:val="13"/>
              </w:rPr>
            </w:pPr>
            <w:r w:rsidRPr="00E04630">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14:paraId="776B0E2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E2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2A"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2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2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2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2E"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E2F"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E3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3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E32"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E3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E3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E35"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E36"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E37"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0E4C" w14:textId="77777777" w:rsidTr="00221D2A">
        <w:trPr>
          <w:trHeight w:val="145"/>
        </w:trPr>
        <w:tc>
          <w:tcPr>
            <w:tcW w:w="2534" w:type="dxa"/>
            <w:tcBorders>
              <w:bottom w:val="single" w:sz="4" w:space="0" w:color="auto"/>
            </w:tcBorders>
            <w:shd w:val="clear" w:color="auto" w:fill="FFFFFF"/>
            <w:vAlign w:val="center"/>
          </w:tcPr>
          <w:p w14:paraId="776B0E39" w14:textId="77777777" w:rsidR="00A63948" w:rsidRPr="00E04630" w:rsidRDefault="00A63948" w:rsidP="00D238E0">
            <w:pPr>
              <w:pStyle w:val="Heading2"/>
              <w:ind w:left="0"/>
              <w:rPr>
                <w:rFonts w:ascii="Tahoma" w:eastAsia="SimSun" w:hAnsi="Tahoma" w:cs="Tahoma"/>
                <w:b w:val="0"/>
                <w:sz w:val="14"/>
                <w:szCs w:val="14"/>
              </w:rPr>
            </w:pPr>
            <w:bookmarkStart w:id="516" w:name="_Toc336338109"/>
            <w:bookmarkStart w:id="517" w:name="_Toc341071455"/>
            <w:proofErr w:type="spellStart"/>
            <w:r w:rsidRPr="00E04630">
              <w:rPr>
                <w:rFonts w:ascii="Tahoma" w:eastAsia="SimSun" w:hAnsi="Tahoma" w:cs="Tahoma"/>
                <w:b w:val="0"/>
                <w:sz w:val="14"/>
                <w:szCs w:val="14"/>
              </w:rPr>
              <w:t>采用</w:t>
            </w:r>
            <w:proofErr w:type="spellEnd"/>
            <w:r w:rsidRPr="00E04630">
              <w:rPr>
                <w:rFonts w:ascii="Tahoma" w:eastAsia="SimSun" w:hAnsi="Tahoma" w:cs="Tahoma"/>
                <w:b w:val="0"/>
                <w:sz w:val="14"/>
                <w:szCs w:val="14"/>
              </w:rPr>
              <w:t xml:space="preserve"> SQL Server 2012 </w:t>
            </w:r>
            <w:proofErr w:type="spellStart"/>
            <w:r w:rsidRPr="00E04630">
              <w:rPr>
                <w:rFonts w:ascii="Tahoma" w:eastAsia="SimSun" w:hAnsi="Tahoma" w:cs="Tahoma"/>
                <w:b w:val="0"/>
                <w:sz w:val="14"/>
                <w:szCs w:val="14"/>
              </w:rPr>
              <w:t>技术的</w:t>
            </w:r>
            <w:proofErr w:type="spellEnd"/>
            <w:r w:rsidRPr="00E04630">
              <w:rPr>
                <w:rFonts w:ascii="Tahoma" w:eastAsia="SimSun" w:hAnsi="Tahoma" w:cs="Tahoma"/>
                <w:b w:val="0"/>
                <w:sz w:val="14"/>
                <w:szCs w:val="14"/>
              </w:rPr>
              <w:t xml:space="preserve"> Visual Studio</w:t>
            </w:r>
            <w:r w:rsidR="00CD3499" w:rsidRPr="00E04630">
              <w:rPr>
                <w:rFonts w:ascii="Tahoma" w:eastAsia="SimSun" w:hAnsi="Tahoma" w:cs="Tahoma"/>
                <w:b w:val="0"/>
                <w:color w:val="000000"/>
                <w:sz w:val="14"/>
                <w:szCs w:val="14"/>
                <w:vertAlign w:val="superscript"/>
              </w:rPr>
              <w:t>®</w:t>
            </w:r>
            <w:r w:rsidRPr="00E04630">
              <w:rPr>
                <w:rFonts w:ascii="Tahoma" w:eastAsia="SimSun" w:hAnsi="Tahoma" w:cs="Tahoma"/>
                <w:b w:val="0"/>
                <w:sz w:val="14"/>
                <w:szCs w:val="14"/>
              </w:rPr>
              <w:t xml:space="preserve"> Team Foundation Server 2012</w:t>
            </w:r>
            <w:bookmarkEnd w:id="516"/>
            <w:bookmarkEnd w:id="517"/>
          </w:p>
        </w:tc>
        <w:tc>
          <w:tcPr>
            <w:tcW w:w="630" w:type="dxa"/>
            <w:tcBorders>
              <w:bottom w:val="single" w:sz="4" w:space="0" w:color="auto"/>
            </w:tcBorders>
            <w:shd w:val="clear" w:color="auto" w:fill="FFFFFF"/>
            <w:vAlign w:val="center"/>
          </w:tcPr>
          <w:p w14:paraId="776B0E3A" w14:textId="77777777" w:rsidR="00A63948" w:rsidRPr="00E0463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14:paraId="776B0E3B" w14:textId="77777777" w:rsidR="00A63948" w:rsidRPr="00E04630" w:rsidRDefault="00A63948" w:rsidP="00D238E0">
            <w:pPr>
              <w:pStyle w:val="TableText"/>
              <w:widowControl w:val="0"/>
              <w:spacing w:before="8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776B0E3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E3D"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776B0E3E"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13</w:t>
            </w:r>
          </w:p>
        </w:tc>
        <w:tc>
          <w:tcPr>
            <w:tcW w:w="450" w:type="dxa"/>
            <w:tcBorders>
              <w:bottom w:val="single" w:sz="4" w:space="0" w:color="auto"/>
            </w:tcBorders>
            <w:shd w:val="clear" w:color="auto" w:fill="FFFFFF"/>
            <w:vAlign w:val="center"/>
          </w:tcPr>
          <w:p w14:paraId="776B0E3F"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776B0E40"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776B0E41"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776B0E42"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776B0E43"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776B0E44"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776B0E45"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14:paraId="776B0E46"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776B0E47" w14:textId="77777777" w:rsidR="00A63948" w:rsidRPr="00E04630" w:rsidRDefault="00D238E0"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776B0E4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776B0E4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E4A"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E4B" w14:textId="77777777" w:rsidR="00A63948" w:rsidRPr="00E04630" w:rsidRDefault="00A63948" w:rsidP="00886719">
            <w:pPr>
              <w:pStyle w:val="TableText"/>
              <w:widowControl w:val="0"/>
              <w:rPr>
                <w:rFonts w:ascii="Tahoma" w:eastAsia="SimSun" w:hAnsi="Tahoma" w:cs="Tahoma"/>
                <w:sz w:val="13"/>
              </w:rPr>
            </w:pPr>
          </w:p>
        </w:tc>
      </w:tr>
      <w:tr w:rsidR="00092855" w:rsidRPr="00E04630" w14:paraId="776B0E60" w14:textId="77777777" w:rsidTr="00221D2A">
        <w:trPr>
          <w:trHeight w:val="145"/>
        </w:trPr>
        <w:tc>
          <w:tcPr>
            <w:tcW w:w="2534" w:type="dxa"/>
            <w:tcBorders>
              <w:bottom w:val="single" w:sz="4" w:space="0" w:color="auto"/>
            </w:tcBorders>
            <w:shd w:val="clear" w:color="auto" w:fill="FABF8F"/>
            <w:vAlign w:val="center"/>
          </w:tcPr>
          <w:p w14:paraId="776B0E4D" w14:textId="77777777" w:rsidR="00A63948" w:rsidRPr="00E04630" w:rsidRDefault="00A63948" w:rsidP="002A34E3">
            <w:pPr>
              <w:pStyle w:val="Heading2"/>
              <w:ind w:left="0"/>
              <w:rPr>
                <w:rFonts w:ascii="Tahoma" w:eastAsia="SimSun" w:hAnsi="Tahoma" w:cs="Tahoma"/>
                <w:b w:val="0"/>
                <w:sz w:val="14"/>
                <w:szCs w:val="14"/>
              </w:rPr>
            </w:pPr>
            <w:bookmarkStart w:id="518" w:name="_Toc254805933"/>
            <w:bookmarkStart w:id="519" w:name="_Toc336338110"/>
            <w:bookmarkStart w:id="520" w:name="_Toc341071456"/>
            <w:r w:rsidRPr="00E04630">
              <w:rPr>
                <w:rFonts w:ascii="Tahoma" w:eastAsia="SimSun" w:hAnsi="Tahoma" w:cs="Tahoma"/>
                <w:b w:val="0"/>
                <w:sz w:val="14"/>
                <w:szCs w:val="14"/>
              </w:rPr>
              <w:t>Visual Studio</w:t>
            </w:r>
            <w:r w:rsidR="00CD3499" w:rsidRPr="00E04630">
              <w:rPr>
                <w:rFonts w:ascii="Tahoma" w:eastAsia="SimSun" w:hAnsi="Tahoma" w:cs="Tahoma"/>
                <w:b w:val="0"/>
                <w:sz w:val="14"/>
                <w:szCs w:val="14"/>
                <w:vertAlign w:val="superscript"/>
              </w:rPr>
              <w:t>®</w:t>
            </w:r>
            <w:r w:rsidRPr="00E04630">
              <w:rPr>
                <w:rFonts w:ascii="Tahoma" w:eastAsia="SimSun" w:hAnsi="Tahoma" w:cs="Tahoma"/>
                <w:b w:val="0"/>
                <w:sz w:val="14"/>
                <w:szCs w:val="14"/>
              </w:rPr>
              <w:t xml:space="preserve"> Team Foundation Server</w:t>
            </w:r>
            <w:r w:rsidR="002A34E3" w:rsidRPr="00E04630">
              <w:rPr>
                <w:rFonts w:ascii="Tahoma" w:eastAsia="SimSun" w:hAnsi="Tahoma" w:cs="Tahoma"/>
                <w:b w:val="0"/>
                <w:sz w:val="14"/>
                <w:szCs w:val="14"/>
              </w:rPr>
              <w:t> </w:t>
            </w:r>
            <w:r w:rsidRPr="00E04630">
              <w:rPr>
                <w:rFonts w:ascii="Tahoma" w:eastAsia="SimSun" w:hAnsi="Tahoma" w:cs="Tahoma"/>
                <w:b w:val="0"/>
                <w:sz w:val="14"/>
                <w:szCs w:val="14"/>
              </w:rPr>
              <w:t xml:space="preserve">2012 </w:t>
            </w:r>
            <w:proofErr w:type="spellStart"/>
            <w:r w:rsidRPr="00E04630">
              <w:rPr>
                <w:rFonts w:ascii="Tahoma" w:eastAsia="SimSun" w:hAnsi="Tahoma" w:cs="Tahoma"/>
                <w:b w:val="0"/>
                <w:sz w:val="14"/>
                <w:szCs w:val="14"/>
              </w:rPr>
              <w:t>设备</w:t>
            </w:r>
            <w:proofErr w:type="spellEnd"/>
            <w:r w:rsidRPr="00E04630">
              <w:rPr>
                <w:rFonts w:ascii="Tahoma" w:eastAsia="SimSun" w:hAnsi="Tahoma" w:cs="Tahoma"/>
                <w:b w:val="0"/>
                <w:sz w:val="14"/>
                <w:szCs w:val="14"/>
              </w:rPr>
              <w:t xml:space="preserve"> CAL</w:t>
            </w:r>
            <w:bookmarkEnd w:id="518"/>
            <w:bookmarkEnd w:id="519"/>
            <w:bookmarkEnd w:id="520"/>
          </w:p>
        </w:tc>
        <w:tc>
          <w:tcPr>
            <w:tcW w:w="630" w:type="dxa"/>
            <w:tcBorders>
              <w:bottom w:val="single" w:sz="4" w:space="0" w:color="auto"/>
            </w:tcBorders>
            <w:shd w:val="clear" w:color="auto" w:fill="FABF8F"/>
            <w:vAlign w:val="center"/>
          </w:tcPr>
          <w:p w14:paraId="776B0E4E" w14:textId="77777777" w:rsidR="00A63948" w:rsidRPr="00E0463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776B0E4F" w14:textId="77777777" w:rsidR="00A63948" w:rsidRPr="00E04630" w:rsidRDefault="00A63948" w:rsidP="00D238E0">
            <w:pPr>
              <w:pStyle w:val="TableText"/>
              <w:widowControl w:val="0"/>
              <w:spacing w:before="8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776B0E5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E51"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776B0E52"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776B0E53"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776B0E54"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776B0E55"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776B0E56"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76B0E57"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76B0E58"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776B0E59"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76B0E5A"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76B0E5B" w14:textId="77777777" w:rsidR="00A63948" w:rsidRPr="00E04630" w:rsidRDefault="00D238E0"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776B0E5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76B0E5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E5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E5F"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0E74" w14:textId="77777777" w:rsidTr="00221D2A">
        <w:trPr>
          <w:trHeight w:val="145"/>
        </w:trPr>
        <w:tc>
          <w:tcPr>
            <w:tcW w:w="2534" w:type="dxa"/>
            <w:tcBorders>
              <w:bottom w:val="single" w:sz="4" w:space="0" w:color="auto"/>
            </w:tcBorders>
            <w:shd w:val="clear" w:color="auto" w:fill="FFFFFF"/>
            <w:vAlign w:val="center"/>
          </w:tcPr>
          <w:p w14:paraId="776B0E61" w14:textId="77777777" w:rsidR="00A63948" w:rsidRPr="00E04630" w:rsidRDefault="00A63948" w:rsidP="002A34E3">
            <w:pPr>
              <w:pStyle w:val="Heading2"/>
              <w:ind w:left="0"/>
              <w:rPr>
                <w:rFonts w:ascii="Tahoma" w:eastAsia="SimSun" w:hAnsi="Tahoma" w:cs="Tahoma"/>
                <w:b w:val="0"/>
                <w:sz w:val="14"/>
                <w:szCs w:val="14"/>
              </w:rPr>
            </w:pPr>
            <w:bookmarkStart w:id="521" w:name="_Toc254805934"/>
            <w:bookmarkStart w:id="522" w:name="_Toc336338111"/>
            <w:bookmarkStart w:id="523" w:name="_Toc341071457"/>
            <w:r w:rsidRPr="00E04630">
              <w:rPr>
                <w:rFonts w:ascii="Tahoma" w:eastAsia="SimSun" w:hAnsi="Tahoma" w:cs="Tahoma"/>
                <w:b w:val="0"/>
                <w:sz w:val="14"/>
                <w:szCs w:val="14"/>
              </w:rPr>
              <w:t>Visual Studio</w:t>
            </w:r>
            <w:r w:rsidR="00CD3499" w:rsidRPr="00E04630">
              <w:rPr>
                <w:rFonts w:ascii="Tahoma" w:eastAsia="SimSun" w:hAnsi="Tahoma" w:cs="Tahoma"/>
                <w:b w:val="0"/>
                <w:sz w:val="14"/>
                <w:szCs w:val="14"/>
                <w:vertAlign w:val="superscript"/>
              </w:rPr>
              <w:t>®</w:t>
            </w:r>
            <w:r w:rsidRPr="00E04630">
              <w:rPr>
                <w:rFonts w:ascii="Tahoma" w:eastAsia="SimSun" w:hAnsi="Tahoma" w:cs="Tahoma"/>
                <w:b w:val="0"/>
                <w:sz w:val="14"/>
                <w:szCs w:val="14"/>
              </w:rPr>
              <w:t xml:space="preserve"> Team Foundation Server</w:t>
            </w:r>
            <w:r w:rsidR="002A34E3" w:rsidRPr="00E04630">
              <w:rPr>
                <w:rFonts w:ascii="Tahoma" w:eastAsia="SimSun" w:hAnsi="Tahoma" w:cs="Tahoma"/>
                <w:b w:val="0"/>
                <w:sz w:val="14"/>
                <w:szCs w:val="14"/>
              </w:rPr>
              <w:t> </w:t>
            </w:r>
            <w:r w:rsidRPr="00E04630">
              <w:rPr>
                <w:rFonts w:ascii="Tahoma" w:eastAsia="SimSun" w:hAnsi="Tahoma" w:cs="Tahoma"/>
                <w:b w:val="0"/>
                <w:sz w:val="14"/>
                <w:szCs w:val="14"/>
              </w:rPr>
              <w:t xml:space="preserve">2012 </w:t>
            </w:r>
            <w:proofErr w:type="spellStart"/>
            <w:r w:rsidRPr="00E04630">
              <w:rPr>
                <w:rFonts w:ascii="Tahoma" w:eastAsia="SimSun" w:hAnsi="Tahoma" w:cs="Tahoma"/>
                <w:b w:val="0"/>
                <w:sz w:val="14"/>
                <w:szCs w:val="14"/>
              </w:rPr>
              <w:t>用户</w:t>
            </w:r>
            <w:proofErr w:type="spellEnd"/>
            <w:r w:rsidRPr="00E04630">
              <w:rPr>
                <w:rFonts w:ascii="Tahoma" w:eastAsia="SimSun" w:hAnsi="Tahoma" w:cs="Tahoma"/>
                <w:b w:val="0"/>
                <w:sz w:val="14"/>
                <w:szCs w:val="14"/>
              </w:rPr>
              <w:t xml:space="preserve"> CAL</w:t>
            </w:r>
            <w:bookmarkEnd w:id="521"/>
            <w:bookmarkEnd w:id="522"/>
            <w:bookmarkEnd w:id="523"/>
          </w:p>
        </w:tc>
        <w:tc>
          <w:tcPr>
            <w:tcW w:w="630" w:type="dxa"/>
            <w:tcBorders>
              <w:bottom w:val="single" w:sz="4" w:space="0" w:color="auto"/>
            </w:tcBorders>
            <w:shd w:val="clear" w:color="auto" w:fill="FFFFFF"/>
            <w:vAlign w:val="center"/>
          </w:tcPr>
          <w:p w14:paraId="776B0E62" w14:textId="77777777" w:rsidR="00A63948" w:rsidRPr="00E0463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14:paraId="776B0E63" w14:textId="77777777" w:rsidR="00A63948" w:rsidRPr="00E04630" w:rsidRDefault="00A63948" w:rsidP="00D238E0">
            <w:pPr>
              <w:pStyle w:val="TableText"/>
              <w:widowControl w:val="0"/>
              <w:spacing w:before="8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FFFFF"/>
            <w:vAlign w:val="center"/>
          </w:tcPr>
          <w:p w14:paraId="776B0E6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E65"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776B0E66"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13</w:t>
            </w:r>
          </w:p>
        </w:tc>
        <w:tc>
          <w:tcPr>
            <w:tcW w:w="450" w:type="dxa"/>
            <w:tcBorders>
              <w:bottom w:val="single" w:sz="4" w:space="0" w:color="auto"/>
            </w:tcBorders>
            <w:shd w:val="clear" w:color="auto" w:fill="FFFFFF"/>
            <w:vAlign w:val="center"/>
          </w:tcPr>
          <w:p w14:paraId="776B0E67"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10</w:t>
            </w:r>
          </w:p>
        </w:tc>
        <w:tc>
          <w:tcPr>
            <w:tcW w:w="450" w:type="dxa"/>
            <w:tcBorders>
              <w:bottom w:val="single" w:sz="4" w:space="0" w:color="auto"/>
            </w:tcBorders>
            <w:shd w:val="clear" w:color="auto" w:fill="FFFFFF"/>
            <w:vAlign w:val="center"/>
          </w:tcPr>
          <w:p w14:paraId="776B0E68"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776B0E69"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8</w:t>
            </w:r>
          </w:p>
        </w:tc>
        <w:tc>
          <w:tcPr>
            <w:tcW w:w="450" w:type="dxa"/>
            <w:tcBorders>
              <w:bottom w:val="single" w:sz="4" w:space="0" w:color="auto"/>
            </w:tcBorders>
            <w:shd w:val="clear" w:color="auto" w:fill="FFFFFF"/>
            <w:vAlign w:val="center"/>
          </w:tcPr>
          <w:p w14:paraId="776B0E6A"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776B0E6B"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776B0E6C"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bottom w:val="single" w:sz="4" w:space="0" w:color="auto"/>
            </w:tcBorders>
            <w:shd w:val="clear" w:color="auto" w:fill="FFFFFF"/>
            <w:vAlign w:val="center"/>
          </w:tcPr>
          <w:p w14:paraId="776B0E6D"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FFFFF"/>
            <w:vAlign w:val="center"/>
          </w:tcPr>
          <w:p w14:paraId="776B0E6E" w14:textId="77777777" w:rsidR="00A63948" w:rsidRPr="00E04630" w:rsidRDefault="00A63948" w:rsidP="00886719">
            <w:pPr>
              <w:pStyle w:val="TableText"/>
              <w:widowControl w:val="0"/>
              <w:spacing w:after="120"/>
              <w:rPr>
                <w:rFonts w:ascii="Tahoma" w:eastAsia="SimSun" w:hAnsi="Tahoma" w:cs="Tahoma"/>
                <w:sz w:val="13"/>
                <w:szCs w:val="13"/>
              </w:rPr>
            </w:pPr>
            <w:r w:rsidRPr="00E04630">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776B0E6F" w14:textId="77777777" w:rsidR="00A63948" w:rsidRPr="00E04630" w:rsidRDefault="00D238E0"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776B0E7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776B0E7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E7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0E73"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0E88" w14:textId="77777777" w:rsidTr="00221D2A">
        <w:trPr>
          <w:trHeight w:val="145"/>
        </w:trPr>
        <w:tc>
          <w:tcPr>
            <w:tcW w:w="2534" w:type="dxa"/>
            <w:tcBorders>
              <w:bottom w:val="single" w:sz="4" w:space="0" w:color="auto"/>
            </w:tcBorders>
            <w:shd w:val="clear" w:color="auto" w:fill="FABF8F"/>
            <w:vAlign w:val="center"/>
          </w:tcPr>
          <w:p w14:paraId="776B0E75" w14:textId="77777777" w:rsidR="00A63948" w:rsidRPr="00E04630" w:rsidRDefault="00A63948" w:rsidP="002A34E3">
            <w:pPr>
              <w:pStyle w:val="Heading2"/>
              <w:ind w:left="0"/>
              <w:rPr>
                <w:rFonts w:ascii="Tahoma" w:eastAsia="SimSun" w:hAnsi="Tahoma" w:cs="Tahoma"/>
                <w:b w:val="0"/>
                <w:sz w:val="14"/>
                <w:szCs w:val="14"/>
              </w:rPr>
            </w:pPr>
            <w:bookmarkStart w:id="524" w:name="_Toc254805935"/>
            <w:bookmarkStart w:id="525" w:name="_Toc336338112"/>
            <w:bookmarkStart w:id="526" w:name="_Toc341071458"/>
            <w:r w:rsidRPr="00E04630">
              <w:rPr>
                <w:rFonts w:ascii="Tahoma" w:eastAsia="SimSun" w:hAnsi="Tahoma" w:cs="Tahoma"/>
                <w:b w:val="0"/>
                <w:sz w:val="14"/>
                <w:szCs w:val="14"/>
              </w:rPr>
              <w:t>Visual Studio</w:t>
            </w:r>
            <w:r w:rsidR="00CD3499" w:rsidRPr="00E04630">
              <w:rPr>
                <w:rFonts w:ascii="Tahoma" w:eastAsia="SimSun" w:hAnsi="Tahoma" w:cs="Tahoma"/>
                <w:b w:val="0"/>
                <w:sz w:val="14"/>
                <w:szCs w:val="14"/>
                <w:vertAlign w:val="superscript"/>
              </w:rPr>
              <w:t>®</w:t>
            </w:r>
            <w:r w:rsidRPr="00E04630">
              <w:rPr>
                <w:rFonts w:ascii="Tahoma" w:eastAsia="SimSun" w:hAnsi="Tahoma" w:cs="Tahoma"/>
                <w:b w:val="0"/>
                <w:sz w:val="14"/>
                <w:szCs w:val="14"/>
              </w:rPr>
              <w:t xml:space="preserve"> Team Foundation Server</w:t>
            </w:r>
            <w:r w:rsidR="002A34E3" w:rsidRPr="00E04630">
              <w:rPr>
                <w:rFonts w:ascii="Tahoma" w:eastAsia="SimSun" w:hAnsi="Tahoma" w:cs="Tahoma"/>
                <w:b w:val="0"/>
                <w:sz w:val="14"/>
                <w:szCs w:val="14"/>
              </w:rPr>
              <w:t> </w:t>
            </w:r>
            <w:r w:rsidRPr="00E04630">
              <w:rPr>
                <w:rFonts w:ascii="Tahoma" w:eastAsia="SimSun" w:hAnsi="Tahoma" w:cs="Tahoma"/>
                <w:b w:val="0"/>
                <w:sz w:val="14"/>
                <w:szCs w:val="14"/>
              </w:rPr>
              <w:t xml:space="preserve">2012 </w:t>
            </w:r>
            <w:proofErr w:type="spellStart"/>
            <w:r w:rsidRPr="00E04630">
              <w:rPr>
                <w:rFonts w:ascii="Tahoma" w:eastAsia="SimSun" w:hAnsi="Tahoma" w:cs="Tahoma"/>
                <w:b w:val="0"/>
                <w:sz w:val="14"/>
                <w:szCs w:val="14"/>
              </w:rPr>
              <w:t>外部连接器</w:t>
            </w:r>
            <w:bookmarkEnd w:id="524"/>
            <w:bookmarkEnd w:id="525"/>
            <w:bookmarkEnd w:id="526"/>
            <w:proofErr w:type="spellEnd"/>
          </w:p>
        </w:tc>
        <w:tc>
          <w:tcPr>
            <w:tcW w:w="630" w:type="dxa"/>
            <w:tcBorders>
              <w:bottom w:val="single" w:sz="4" w:space="0" w:color="auto"/>
            </w:tcBorders>
            <w:shd w:val="clear" w:color="auto" w:fill="FABF8F"/>
            <w:vAlign w:val="center"/>
          </w:tcPr>
          <w:p w14:paraId="776B0E76" w14:textId="77777777" w:rsidR="00A63948" w:rsidRPr="00E0463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776B0E77" w14:textId="77777777" w:rsidR="00A63948" w:rsidRPr="00E04630" w:rsidRDefault="00A63948" w:rsidP="00D238E0">
            <w:pPr>
              <w:pStyle w:val="TableText"/>
              <w:widowControl w:val="0"/>
              <w:rPr>
                <w:rFonts w:ascii="Tahoma" w:eastAsia="SimSun" w:hAnsi="Tahoma" w:cs="Tahoma"/>
                <w:sz w:val="13"/>
              </w:rPr>
            </w:pPr>
            <w:r w:rsidRPr="00E0463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776B0E7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E79"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776B0E7A"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776B0E7B"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776B0E7C"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776B0E7D"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776B0E7E"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776B0E7F"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776B0E80"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776B0E81"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776B0E82" w14:textId="77777777" w:rsidR="00A63948" w:rsidRPr="00E04630" w:rsidRDefault="00A63948" w:rsidP="00886719">
            <w:pPr>
              <w:pStyle w:val="TableText"/>
              <w:widowControl w:val="0"/>
              <w:rPr>
                <w:rFonts w:ascii="Tahoma" w:eastAsia="SimSun" w:hAnsi="Tahoma" w:cs="Tahoma"/>
                <w:sz w:val="13"/>
                <w:szCs w:val="13"/>
              </w:rPr>
            </w:pPr>
            <w:r w:rsidRPr="00E04630">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776B0E83" w14:textId="77777777" w:rsidR="00A63948" w:rsidRPr="00E04630" w:rsidRDefault="00D238E0" w:rsidP="00886719">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776B0E8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76B0E8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E8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E8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OL/OV</w:t>
            </w:r>
          </w:p>
        </w:tc>
      </w:tr>
      <w:tr w:rsidR="00A63948" w:rsidRPr="00E04630" w14:paraId="776B0E9C" w14:textId="77777777" w:rsidTr="00221D2A">
        <w:trPr>
          <w:trHeight w:val="494"/>
        </w:trPr>
        <w:tc>
          <w:tcPr>
            <w:tcW w:w="2534" w:type="dxa"/>
            <w:tcBorders>
              <w:bottom w:val="single" w:sz="4" w:space="0" w:color="auto"/>
            </w:tcBorders>
            <w:shd w:val="clear" w:color="auto" w:fill="FFFFFF"/>
          </w:tcPr>
          <w:p w14:paraId="776B0E89" w14:textId="77777777" w:rsidR="00A63948" w:rsidRPr="00E04630" w:rsidRDefault="00A63948" w:rsidP="002A34E3">
            <w:pPr>
              <w:pStyle w:val="Heading2"/>
              <w:ind w:left="0"/>
              <w:rPr>
                <w:rFonts w:ascii="Tahoma" w:eastAsia="SimSun" w:hAnsi="Tahoma" w:cs="Tahoma"/>
                <w:b w:val="0"/>
                <w:sz w:val="14"/>
                <w:szCs w:val="14"/>
              </w:rPr>
            </w:pPr>
            <w:bookmarkStart w:id="527" w:name="_Toc336338113"/>
            <w:bookmarkStart w:id="528" w:name="_Toc341071459"/>
            <w:r w:rsidRPr="00E04630">
              <w:rPr>
                <w:rFonts w:ascii="Tahoma" w:eastAsia="SimSun" w:hAnsi="Tahoma" w:cs="Tahoma"/>
                <w:b w:val="0"/>
                <w:sz w:val="14"/>
                <w:szCs w:val="14"/>
              </w:rPr>
              <w:t>Web Antimalware Subscription for Forefront Threat Management Gateway</w:t>
            </w:r>
            <w:r w:rsidR="002A34E3" w:rsidRPr="00E04630">
              <w:rPr>
                <w:rFonts w:ascii="Tahoma" w:eastAsia="SimSun" w:hAnsi="Tahoma" w:cs="Tahoma"/>
                <w:b w:val="0"/>
                <w:sz w:val="14"/>
                <w:szCs w:val="14"/>
              </w:rPr>
              <w:t> </w:t>
            </w:r>
            <w:r w:rsidRPr="00E04630">
              <w:rPr>
                <w:rFonts w:ascii="Tahoma" w:eastAsia="SimSun" w:hAnsi="Tahoma" w:cs="Tahoma"/>
                <w:b w:val="0"/>
                <w:sz w:val="14"/>
                <w:szCs w:val="14"/>
              </w:rPr>
              <w:t>Medium Business Edition</w:t>
            </w:r>
            <w:r w:rsidR="00F9516B" w:rsidRPr="00E04630">
              <w:rPr>
                <w:rFonts w:ascii="Tahoma" w:eastAsia="SimSun" w:hAnsi="Tahoma" w:cs="Tahoma"/>
                <w:b w:val="0"/>
                <w:sz w:val="14"/>
                <w:szCs w:val="14"/>
              </w:rPr>
              <w:br/>
            </w:r>
            <w:r w:rsidRPr="00E04630">
              <w:rPr>
                <w:rFonts w:ascii="Tahoma" w:eastAsia="SimSun" w:hAnsi="Tahoma" w:cs="Tahoma"/>
                <w:b w:val="0"/>
                <w:sz w:val="14"/>
                <w:szCs w:val="14"/>
              </w:rPr>
              <w:t>（</w:t>
            </w:r>
            <w:proofErr w:type="spellStart"/>
            <w:r w:rsidRPr="00E04630">
              <w:rPr>
                <w:rFonts w:ascii="Tahoma" w:eastAsia="SimSun" w:hAnsi="Tahoma" w:cs="Tahoma"/>
                <w:b w:val="0"/>
                <w:sz w:val="14"/>
                <w:szCs w:val="14"/>
              </w:rPr>
              <w:t>设备及用户</w:t>
            </w:r>
            <w:proofErr w:type="spellEnd"/>
            <w:r w:rsidRPr="00E04630">
              <w:rPr>
                <w:rFonts w:ascii="Tahoma" w:eastAsia="SimSun" w:hAnsi="Tahoma" w:cs="Tahoma"/>
                <w:b w:val="0"/>
                <w:sz w:val="14"/>
                <w:szCs w:val="14"/>
              </w:rPr>
              <w:t>）</w:t>
            </w:r>
            <w:bookmarkEnd w:id="527"/>
            <w:bookmarkEnd w:id="528"/>
          </w:p>
        </w:tc>
        <w:tc>
          <w:tcPr>
            <w:tcW w:w="630" w:type="dxa"/>
            <w:tcBorders>
              <w:bottom w:val="single" w:sz="4" w:space="0" w:color="auto"/>
            </w:tcBorders>
            <w:shd w:val="clear" w:color="auto" w:fill="FFFFFF"/>
            <w:vAlign w:val="center"/>
          </w:tcPr>
          <w:p w14:paraId="776B0E8A" w14:textId="77777777" w:rsidR="00A63948" w:rsidRPr="00E0463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14:paraId="776B0E8B" w14:textId="77777777" w:rsidR="00A63948" w:rsidRPr="00E04630" w:rsidRDefault="00A63948" w:rsidP="00886719">
            <w:pPr>
              <w:pStyle w:val="TableText"/>
              <w:widowControl w:val="0"/>
              <w:spacing w:before="16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776B0E8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E8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8E"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8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9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9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92"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E93"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E9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FFFFF"/>
            <w:vAlign w:val="center"/>
          </w:tcPr>
          <w:p w14:paraId="776B0E9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0E9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776B0E9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E9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E9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E9A"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E9B"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0EB0" w14:textId="77777777" w:rsidTr="00221D2A">
        <w:trPr>
          <w:trHeight w:val="287"/>
        </w:trPr>
        <w:tc>
          <w:tcPr>
            <w:tcW w:w="2534" w:type="dxa"/>
            <w:tcBorders>
              <w:bottom w:val="single" w:sz="4" w:space="0" w:color="auto"/>
            </w:tcBorders>
            <w:shd w:val="clear" w:color="auto" w:fill="FABF8F"/>
            <w:vAlign w:val="center"/>
          </w:tcPr>
          <w:p w14:paraId="776B0E9D" w14:textId="77777777" w:rsidR="00A63948" w:rsidRPr="00E04630" w:rsidRDefault="00A63948" w:rsidP="00E85A8C">
            <w:pPr>
              <w:pStyle w:val="Heading2"/>
              <w:ind w:left="0"/>
              <w:rPr>
                <w:rFonts w:ascii="Tahoma" w:eastAsia="SimSun" w:hAnsi="Tahoma" w:cs="Tahoma"/>
                <w:b w:val="0"/>
                <w:sz w:val="14"/>
              </w:rPr>
            </w:pPr>
            <w:bookmarkStart w:id="529" w:name="_Toc336338114"/>
            <w:bookmarkStart w:id="530" w:name="_Toc341071460"/>
            <w:r w:rsidRPr="00E04630">
              <w:rPr>
                <w:rFonts w:ascii="Tahoma" w:eastAsia="SimSun" w:hAnsi="Tahoma" w:cs="Tahoma"/>
                <w:b w:val="0"/>
                <w:sz w:val="14"/>
              </w:rPr>
              <w:t xml:space="preserve">Windows Azure </w:t>
            </w:r>
            <w:proofErr w:type="spellStart"/>
            <w:r w:rsidRPr="00E04630">
              <w:rPr>
                <w:rFonts w:ascii="Tahoma" w:eastAsia="SimSun" w:hAnsi="Tahoma" w:cs="Tahoma"/>
                <w:b w:val="0"/>
                <w:sz w:val="14"/>
              </w:rPr>
              <w:t>服务</w:t>
            </w:r>
            <w:bookmarkEnd w:id="529"/>
            <w:bookmarkEnd w:id="530"/>
            <w:proofErr w:type="spellEnd"/>
          </w:p>
        </w:tc>
        <w:tc>
          <w:tcPr>
            <w:tcW w:w="630" w:type="dxa"/>
            <w:tcBorders>
              <w:bottom w:val="single" w:sz="4" w:space="0" w:color="auto"/>
            </w:tcBorders>
            <w:shd w:val="clear" w:color="auto" w:fill="FABF8F"/>
            <w:vAlign w:val="center"/>
          </w:tcPr>
          <w:p w14:paraId="776B0E9E" w14:textId="77777777" w:rsidR="00A63948" w:rsidRPr="00E04630" w:rsidRDefault="00241022" w:rsidP="00806515">
            <w:pPr>
              <w:pStyle w:val="TableText"/>
              <w:widowControl w:val="0"/>
              <w:spacing w:before="100" w:beforeAutospacing="1"/>
              <w:rPr>
                <w:rFonts w:eastAsia="SimSun" w:cs="Tahoma"/>
                <w:b/>
                <w:color w:val="0000FF"/>
                <w:sz w:val="13"/>
                <w:szCs w:val="13"/>
              </w:rPr>
            </w:pPr>
            <w:hyperlink w:anchor="_94_VDI_Standard" w:history="1">
              <w:r w:rsidR="00C46C63" w:rsidRPr="00E04630">
                <w:rPr>
                  <w:rStyle w:val="Hyperlink"/>
                  <w:rFonts w:eastAsia="SimSun" w:cs="Tahoma"/>
                  <w:b/>
                  <w:sz w:val="13"/>
                  <w:szCs w:val="13"/>
                </w:rPr>
                <w:t>94</w:t>
              </w:r>
            </w:hyperlink>
          </w:p>
        </w:tc>
        <w:tc>
          <w:tcPr>
            <w:tcW w:w="450" w:type="dxa"/>
            <w:tcBorders>
              <w:bottom w:val="single" w:sz="4" w:space="0" w:color="auto"/>
            </w:tcBorders>
            <w:shd w:val="clear" w:color="auto" w:fill="FABF8F"/>
            <w:vAlign w:val="center"/>
          </w:tcPr>
          <w:p w14:paraId="776B0E9F" w14:textId="77777777" w:rsidR="00A63948" w:rsidRPr="00E04630" w:rsidRDefault="00A63948" w:rsidP="00886719">
            <w:pPr>
              <w:pStyle w:val="TableText"/>
              <w:widowControl w:val="0"/>
              <w:spacing w:before="80"/>
              <w:rPr>
                <w:rFonts w:ascii="Tahoma" w:eastAsia="SimSun" w:hAnsi="Tahoma" w:cs="Tahoma"/>
                <w:sz w:val="13"/>
              </w:rPr>
            </w:pPr>
            <w:r w:rsidRPr="00E04630">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14:paraId="776B0EA0" w14:textId="77777777" w:rsidR="00A63948" w:rsidRPr="00E04630"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EA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A2"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A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A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A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A6"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EA7"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EA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A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EAA"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EA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EA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EAD"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EAE" w14:textId="77777777" w:rsidR="00A63948" w:rsidRPr="00E04630" w:rsidRDefault="00B232D4"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EAF"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0EC4" w14:textId="77777777" w:rsidTr="00221D2A">
        <w:trPr>
          <w:trHeight w:val="152"/>
        </w:trPr>
        <w:tc>
          <w:tcPr>
            <w:tcW w:w="2534" w:type="dxa"/>
            <w:tcBorders>
              <w:bottom w:val="single" w:sz="4" w:space="0" w:color="auto"/>
            </w:tcBorders>
            <w:shd w:val="clear" w:color="auto" w:fill="FFFFFF"/>
            <w:vAlign w:val="center"/>
          </w:tcPr>
          <w:p w14:paraId="776B0EB1" w14:textId="77777777" w:rsidR="00A63948" w:rsidRPr="00E04630" w:rsidRDefault="00A63948" w:rsidP="00AE41EE">
            <w:pPr>
              <w:pStyle w:val="Heading2"/>
              <w:ind w:left="0"/>
              <w:rPr>
                <w:rFonts w:ascii="Tahoma" w:eastAsia="SimSun" w:hAnsi="Tahoma" w:cs="Tahoma"/>
                <w:b w:val="0"/>
                <w:sz w:val="14"/>
                <w:szCs w:val="14"/>
              </w:rPr>
            </w:pPr>
            <w:bookmarkStart w:id="531" w:name="_Toc336338115"/>
            <w:bookmarkStart w:id="532" w:name="_Toc341071461"/>
            <w:r w:rsidRPr="00E04630">
              <w:rPr>
                <w:rFonts w:ascii="Tahoma" w:eastAsia="SimSun" w:hAnsi="Tahoma" w:cs="Tahoma"/>
                <w:b w:val="0"/>
                <w:sz w:val="14"/>
              </w:rPr>
              <w:t>Windows</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Embedded Device Manager</w:t>
            </w:r>
            <w:r w:rsidR="00F9516B" w:rsidRPr="00E04630">
              <w:rPr>
                <w:rFonts w:ascii="Tahoma" w:eastAsia="SimSun" w:hAnsi="Tahoma" w:cs="Tahoma"/>
                <w:b w:val="0"/>
                <w:sz w:val="14"/>
              </w:rPr>
              <w:t> </w:t>
            </w:r>
            <w:r w:rsidRPr="00E04630">
              <w:rPr>
                <w:rFonts w:ascii="Tahoma" w:eastAsia="SimSun" w:hAnsi="Tahoma" w:cs="Tahoma"/>
                <w:b w:val="0"/>
                <w:sz w:val="14"/>
              </w:rPr>
              <w:t>2011</w:t>
            </w:r>
            <w:bookmarkEnd w:id="531"/>
            <w:bookmarkEnd w:id="532"/>
          </w:p>
        </w:tc>
        <w:tc>
          <w:tcPr>
            <w:tcW w:w="630" w:type="dxa"/>
            <w:tcBorders>
              <w:bottom w:val="single" w:sz="4" w:space="0" w:color="auto"/>
            </w:tcBorders>
            <w:shd w:val="clear" w:color="auto" w:fill="FFFFFF"/>
            <w:vAlign w:val="center"/>
          </w:tcPr>
          <w:p w14:paraId="776B0EB2" w14:textId="77777777" w:rsidR="00A63948" w:rsidRPr="00E04630" w:rsidRDefault="00241022" w:rsidP="00806515">
            <w:pPr>
              <w:pStyle w:val="TableText"/>
              <w:widowControl w:val="0"/>
              <w:spacing w:before="100" w:beforeAutospacing="1"/>
              <w:rPr>
                <w:rFonts w:eastAsia="SimSun" w:cs="Tahoma"/>
                <w:b/>
                <w:color w:val="0000FF"/>
                <w:sz w:val="13"/>
                <w:szCs w:val="13"/>
              </w:rPr>
            </w:pPr>
            <w:hyperlink w:anchor="_95_Windows_Azure" w:history="1">
              <w:r w:rsidR="00C46C63" w:rsidRPr="00E04630">
                <w:rPr>
                  <w:rStyle w:val="Hyperlink"/>
                  <w:rFonts w:eastAsia="SimSun" w:cs="Tahoma"/>
                  <w:b/>
                  <w:sz w:val="13"/>
                  <w:szCs w:val="13"/>
                </w:rPr>
                <w:t>95</w:t>
              </w:r>
            </w:hyperlink>
          </w:p>
        </w:tc>
        <w:tc>
          <w:tcPr>
            <w:tcW w:w="450" w:type="dxa"/>
            <w:tcBorders>
              <w:bottom w:val="single" w:sz="4" w:space="0" w:color="auto"/>
            </w:tcBorders>
            <w:shd w:val="clear" w:color="auto" w:fill="FFFFFF"/>
            <w:vAlign w:val="center"/>
          </w:tcPr>
          <w:p w14:paraId="776B0EB3" w14:textId="77777777" w:rsidR="00A63948" w:rsidRPr="00E04630"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EB4" w14:textId="77777777" w:rsidR="00A63948" w:rsidRPr="00E04630"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EB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B6"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B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B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B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BA"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EBB"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EB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EB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EBE"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EB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EC0"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EC1"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EC2"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EC3"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0ED8" w14:textId="77777777" w:rsidTr="00221D2A">
        <w:trPr>
          <w:trHeight w:val="287"/>
        </w:trPr>
        <w:tc>
          <w:tcPr>
            <w:tcW w:w="2534" w:type="dxa"/>
            <w:tcBorders>
              <w:bottom w:val="single" w:sz="4" w:space="0" w:color="auto"/>
            </w:tcBorders>
            <w:shd w:val="clear" w:color="auto" w:fill="FABF8F"/>
            <w:vAlign w:val="center"/>
          </w:tcPr>
          <w:p w14:paraId="776B0EC5" w14:textId="77777777" w:rsidR="00A63948" w:rsidRPr="00E04630" w:rsidRDefault="00A63948" w:rsidP="00AE41EE">
            <w:pPr>
              <w:pStyle w:val="Heading2"/>
              <w:ind w:left="0"/>
              <w:rPr>
                <w:rFonts w:ascii="Tahoma" w:eastAsia="SimSun" w:hAnsi="Tahoma" w:cs="Tahoma"/>
                <w:b w:val="0"/>
                <w:sz w:val="14"/>
                <w:szCs w:val="14"/>
              </w:rPr>
            </w:pPr>
            <w:bookmarkStart w:id="533" w:name="_Toc336338116"/>
            <w:bookmarkStart w:id="534" w:name="_Toc341071462"/>
            <w:r w:rsidRPr="00E04630">
              <w:rPr>
                <w:rFonts w:ascii="Tahoma" w:eastAsia="SimSun" w:hAnsi="Tahoma" w:cs="Tahoma"/>
                <w:b w:val="0"/>
                <w:sz w:val="14"/>
              </w:rPr>
              <w:t>Windows</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Embedded Device Manager 2011 </w:t>
            </w:r>
            <w:proofErr w:type="spellStart"/>
            <w:r w:rsidRPr="00E04630">
              <w:rPr>
                <w:rFonts w:ascii="Tahoma" w:eastAsia="SimSun" w:hAnsi="Tahoma" w:cs="Tahoma"/>
                <w:b w:val="0"/>
                <w:sz w:val="14"/>
              </w:rPr>
              <w:t>客户端管理许可（每</w:t>
            </w:r>
            <w:proofErr w:type="spellEnd"/>
            <w:r w:rsidRPr="00E04630">
              <w:rPr>
                <w:rFonts w:ascii="Tahoma" w:eastAsia="SimSun" w:hAnsi="Tahoma" w:cs="Tahoma"/>
                <w:b w:val="0"/>
                <w:sz w:val="14"/>
              </w:rPr>
              <w:t xml:space="preserve"> OSE</w:t>
            </w:r>
            <w:r w:rsidRPr="00E04630">
              <w:rPr>
                <w:rFonts w:ascii="Tahoma" w:eastAsia="SimSun" w:hAnsi="Tahoma" w:cs="Tahoma"/>
                <w:b w:val="0"/>
                <w:sz w:val="14"/>
              </w:rPr>
              <w:t>）</w:t>
            </w:r>
            <w:bookmarkEnd w:id="533"/>
            <w:bookmarkEnd w:id="534"/>
          </w:p>
        </w:tc>
        <w:tc>
          <w:tcPr>
            <w:tcW w:w="630" w:type="dxa"/>
            <w:tcBorders>
              <w:bottom w:val="single" w:sz="4" w:space="0" w:color="auto"/>
            </w:tcBorders>
            <w:shd w:val="clear" w:color="auto" w:fill="FABF8F"/>
            <w:vAlign w:val="center"/>
          </w:tcPr>
          <w:p w14:paraId="776B0EC6" w14:textId="77777777" w:rsidR="00A63948" w:rsidRPr="00E04630" w:rsidRDefault="00A63948" w:rsidP="00FD03DA">
            <w:pPr>
              <w:pStyle w:val="TableText"/>
              <w:widowControl w:val="0"/>
              <w:spacing w:before="100" w:beforeAutospacing="1"/>
              <w:rPr>
                <w:rFonts w:eastAsia="SimSun" w:cs="Tahoma"/>
                <w:b/>
                <w:color w:val="0000FF"/>
                <w:sz w:val="13"/>
                <w:szCs w:val="13"/>
              </w:rPr>
            </w:pPr>
          </w:p>
        </w:tc>
        <w:tc>
          <w:tcPr>
            <w:tcW w:w="450" w:type="dxa"/>
            <w:tcBorders>
              <w:bottom w:val="single" w:sz="4" w:space="0" w:color="auto"/>
            </w:tcBorders>
            <w:shd w:val="clear" w:color="auto" w:fill="FABF8F"/>
            <w:vAlign w:val="center"/>
          </w:tcPr>
          <w:p w14:paraId="776B0EC7" w14:textId="77777777" w:rsidR="00A63948" w:rsidRPr="00E04630"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EC8" w14:textId="77777777" w:rsidR="00A63948" w:rsidRPr="00E04630"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EC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CA"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C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C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C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CE"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ECF"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ED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ED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ED2"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ED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ED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ED5"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ED6"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ED7"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0EEC" w14:textId="77777777" w:rsidTr="00221D2A">
        <w:trPr>
          <w:trHeight w:val="287"/>
        </w:trPr>
        <w:tc>
          <w:tcPr>
            <w:tcW w:w="2534" w:type="dxa"/>
            <w:tcBorders>
              <w:bottom w:val="single" w:sz="4" w:space="0" w:color="auto"/>
            </w:tcBorders>
            <w:shd w:val="clear" w:color="auto" w:fill="FFFFFF"/>
            <w:vAlign w:val="center"/>
          </w:tcPr>
          <w:p w14:paraId="776B0ED9" w14:textId="77777777" w:rsidR="00A63948" w:rsidRPr="00E04630" w:rsidRDefault="00A63948" w:rsidP="00AE41EE">
            <w:pPr>
              <w:pStyle w:val="Heading2"/>
              <w:ind w:left="0"/>
              <w:rPr>
                <w:rFonts w:ascii="Tahoma" w:eastAsia="SimSun" w:hAnsi="Tahoma" w:cs="Tahoma"/>
                <w:b w:val="0"/>
                <w:sz w:val="14"/>
                <w:szCs w:val="14"/>
              </w:rPr>
            </w:pPr>
            <w:bookmarkStart w:id="535" w:name="_Toc336338117"/>
            <w:bookmarkStart w:id="536" w:name="_Toc341071463"/>
            <w:r w:rsidRPr="00E04630">
              <w:rPr>
                <w:rFonts w:ascii="Tahoma" w:eastAsia="SimSun" w:hAnsi="Tahoma" w:cs="Tahoma"/>
                <w:b w:val="0"/>
                <w:sz w:val="14"/>
              </w:rPr>
              <w:t>Windows</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Embedded Device Manager 2011 </w:t>
            </w:r>
            <w:proofErr w:type="spellStart"/>
            <w:r w:rsidRPr="00E04630">
              <w:rPr>
                <w:rFonts w:ascii="Tahoma" w:eastAsia="SimSun" w:hAnsi="Tahoma" w:cs="Tahoma"/>
                <w:b w:val="0"/>
                <w:sz w:val="14"/>
              </w:rPr>
              <w:t>客户端管理许可（每用户</w:t>
            </w:r>
            <w:proofErr w:type="spellEnd"/>
            <w:r w:rsidRPr="00E04630">
              <w:rPr>
                <w:rFonts w:ascii="Tahoma" w:eastAsia="SimSun" w:hAnsi="Tahoma" w:cs="Tahoma"/>
                <w:b w:val="0"/>
                <w:sz w:val="14"/>
              </w:rPr>
              <w:t>）</w:t>
            </w:r>
            <w:bookmarkEnd w:id="535"/>
            <w:bookmarkEnd w:id="536"/>
          </w:p>
        </w:tc>
        <w:tc>
          <w:tcPr>
            <w:tcW w:w="630" w:type="dxa"/>
            <w:tcBorders>
              <w:bottom w:val="single" w:sz="4" w:space="0" w:color="auto"/>
            </w:tcBorders>
            <w:shd w:val="clear" w:color="auto" w:fill="FFFFFF"/>
            <w:vAlign w:val="center"/>
          </w:tcPr>
          <w:p w14:paraId="776B0EDA" w14:textId="77777777" w:rsidR="00A63948" w:rsidRPr="00E04630" w:rsidRDefault="00A63948" w:rsidP="00FD03DA">
            <w:pPr>
              <w:pStyle w:val="TableText"/>
              <w:widowControl w:val="0"/>
              <w:spacing w:before="100" w:beforeAutospacing="1"/>
              <w:rPr>
                <w:rFonts w:eastAsia="SimSun" w:cs="Tahoma"/>
                <w:b/>
                <w:color w:val="0000FF"/>
                <w:sz w:val="13"/>
                <w:szCs w:val="13"/>
              </w:rPr>
            </w:pPr>
          </w:p>
        </w:tc>
        <w:tc>
          <w:tcPr>
            <w:tcW w:w="450" w:type="dxa"/>
            <w:tcBorders>
              <w:bottom w:val="single" w:sz="4" w:space="0" w:color="auto"/>
            </w:tcBorders>
            <w:shd w:val="clear" w:color="auto" w:fill="FFFFFF"/>
            <w:vAlign w:val="center"/>
          </w:tcPr>
          <w:p w14:paraId="776B0EDB" w14:textId="77777777" w:rsidR="00A63948" w:rsidRPr="00E04630" w:rsidRDefault="00A63948" w:rsidP="00886719">
            <w:pPr>
              <w:pStyle w:val="TableText"/>
              <w:widowControl w:val="0"/>
              <w:spacing w:before="80"/>
              <w:rPr>
                <w:rFonts w:ascii="Tahoma" w:eastAsia="SimSun" w:hAnsi="Tahoma" w:cs="Tahoma"/>
                <w:sz w:val="13"/>
              </w:rPr>
            </w:pPr>
            <w:r w:rsidRPr="00E04630">
              <w:rPr>
                <w:rFonts w:ascii="Tahoma" w:eastAsia="SimSun" w:hAnsi="Tahoma" w:cs="Tahoma"/>
                <w:sz w:val="13"/>
              </w:rPr>
              <w:t>04/01</w:t>
            </w:r>
          </w:p>
        </w:tc>
        <w:tc>
          <w:tcPr>
            <w:tcW w:w="360" w:type="dxa"/>
            <w:tcBorders>
              <w:bottom w:val="single" w:sz="4" w:space="0" w:color="auto"/>
              <w:right w:val="single" w:sz="18" w:space="0" w:color="auto"/>
            </w:tcBorders>
            <w:shd w:val="clear" w:color="auto" w:fill="FFFFFF"/>
            <w:vAlign w:val="center"/>
          </w:tcPr>
          <w:p w14:paraId="776B0ED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ED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0ED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FFFFF"/>
            <w:vAlign w:val="center"/>
          </w:tcPr>
          <w:p w14:paraId="776B0EDF"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EE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EE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0EE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776B0EE3"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EE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0EE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0EE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0EE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0EE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0EE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EEA"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EEB"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0F00" w14:textId="77777777" w:rsidTr="00221D2A">
        <w:trPr>
          <w:trHeight w:val="287"/>
        </w:trPr>
        <w:tc>
          <w:tcPr>
            <w:tcW w:w="2534" w:type="dxa"/>
            <w:tcBorders>
              <w:bottom w:val="single" w:sz="4" w:space="0" w:color="auto"/>
            </w:tcBorders>
            <w:shd w:val="clear" w:color="auto" w:fill="FABF8F"/>
            <w:vAlign w:val="center"/>
          </w:tcPr>
          <w:p w14:paraId="776B0EED" w14:textId="77777777" w:rsidR="00A63948" w:rsidRPr="00E04630" w:rsidRDefault="00A63948" w:rsidP="00F9516B">
            <w:pPr>
              <w:pStyle w:val="Heading2"/>
              <w:ind w:left="0"/>
              <w:rPr>
                <w:rFonts w:ascii="Tahoma" w:eastAsia="SimSun" w:hAnsi="Tahoma" w:cs="Tahoma"/>
                <w:b w:val="0"/>
                <w:sz w:val="14"/>
                <w:szCs w:val="14"/>
              </w:rPr>
            </w:pPr>
            <w:bookmarkStart w:id="537" w:name="_Toc336338118"/>
            <w:bookmarkStart w:id="538" w:name="_Toc341071464"/>
            <w:proofErr w:type="spellStart"/>
            <w:r w:rsidRPr="00E04630">
              <w:rPr>
                <w:rFonts w:ascii="Tahoma" w:eastAsia="SimSun" w:hAnsi="Tahoma" w:cs="Tahoma"/>
                <w:b w:val="0"/>
                <w:sz w:val="14"/>
              </w:rPr>
              <w:t>采用</w:t>
            </w:r>
            <w:proofErr w:type="spellEnd"/>
            <w:r w:rsidRPr="00E04630">
              <w:rPr>
                <w:rFonts w:ascii="Tahoma" w:eastAsia="SimSun" w:hAnsi="Tahoma" w:cs="Tahoma"/>
                <w:b w:val="0"/>
                <w:sz w:val="14"/>
              </w:rPr>
              <w:t xml:space="preserve"> SQL Server</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2008 </w:t>
            </w:r>
            <w:proofErr w:type="spellStart"/>
            <w:r w:rsidRPr="00E04630">
              <w:rPr>
                <w:rFonts w:ascii="Tahoma" w:eastAsia="SimSun" w:hAnsi="Tahoma" w:cs="Tahoma"/>
                <w:b w:val="0"/>
                <w:sz w:val="14"/>
              </w:rPr>
              <w:t>技术的</w:t>
            </w:r>
            <w:proofErr w:type="spellEnd"/>
            <w:r w:rsidRPr="00E04630">
              <w:rPr>
                <w:rFonts w:ascii="Tahoma" w:eastAsia="SimSun" w:hAnsi="Tahoma" w:cs="Tahoma"/>
                <w:b w:val="0"/>
                <w:sz w:val="14"/>
              </w:rPr>
              <w:t xml:space="preserve"> Windows</w:t>
            </w:r>
            <w:r w:rsidR="00CD3499" w:rsidRPr="00E04630">
              <w:rPr>
                <w:rFonts w:ascii="Tahoma" w:eastAsia="SimSun" w:hAnsi="Tahoma" w:cs="Tahoma"/>
                <w:b w:val="0"/>
                <w:sz w:val="14"/>
                <w:vertAlign w:val="superscript"/>
              </w:rPr>
              <w:t>®</w:t>
            </w:r>
            <w:r w:rsidRPr="00E04630">
              <w:rPr>
                <w:rFonts w:ascii="Tahoma" w:eastAsia="SimSun" w:hAnsi="Tahoma" w:cs="Tahoma"/>
                <w:b w:val="0"/>
                <w:sz w:val="14"/>
              </w:rPr>
              <w:t xml:space="preserve"> Embedded Device Manager</w:t>
            </w:r>
            <w:r w:rsidR="00F9516B" w:rsidRPr="00E04630">
              <w:rPr>
                <w:rFonts w:ascii="Tahoma" w:eastAsia="SimSun" w:hAnsi="Tahoma" w:cs="Tahoma"/>
                <w:b w:val="0"/>
                <w:sz w:val="14"/>
              </w:rPr>
              <w:t> </w:t>
            </w:r>
            <w:r w:rsidRPr="00E04630">
              <w:rPr>
                <w:rFonts w:ascii="Tahoma" w:eastAsia="SimSun" w:hAnsi="Tahoma" w:cs="Tahoma"/>
                <w:b w:val="0"/>
                <w:sz w:val="14"/>
              </w:rPr>
              <w:t>2011</w:t>
            </w:r>
            <w:bookmarkEnd w:id="537"/>
            <w:bookmarkEnd w:id="538"/>
          </w:p>
        </w:tc>
        <w:tc>
          <w:tcPr>
            <w:tcW w:w="630" w:type="dxa"/>
            <w:tcBorders>
              <w:bottom w:val="single" w:sz="4" w:space="0" w:color="auto"/>
            </w:tcBorders>
            <w:shd w:val="clear" w:color="auto" w:fill="FABF8F"/>
            <w:vAlign w:val="center"/>
          </w:tcPr>
          <w:p w14:paraId="776B0EEE" w14:textId="77777777" w:rsidR="00A63948" w:rsidRPr="00E04630" w:rsidRDefault="00241022" w:rsidP="00806515">
            <w:pPr>
              <w:pStyle w:val="TableText"/>
              <w:widowControl w:val="0"/>
              <w:spacing w:before="100" w:beforeAutospacing="1"/>
              <w:rPr>
                <w:rFonts w:eastAsia="SimSun" w:cs="Tahoma"/>
                <w:b/>
                <w:color w:val="0000FF"/>
                <w:sz w:val="13"/>
                <w:szCs w:val="13"/>
              </w:rPr>
            </w:pPr>
            <w:hyperlink w:anchor="_95_Windows_Azure" w:history="1">
              <w:r w:rsidR="007607AE" w:rsidRPr="00E04630">
                <w:rPr>
                  <w:rStyle w:val="Hyperlink"/>
                  <w:rFonts w:eastAsia="SimSun" w:cs="Tahoma"/>
                  <w:b/>
                  <w:sz w:val="13"/>
                  <w:szCs w:val="13"/>
                </w:rPr>
                <w:t>95</w:t>
              </w:r>
            </w:hyperlink>
          </w:p>
        </w:tc>
        <w:tc>
          <w:tcPr>
            <w:tcW w:w="450" w:type="dxa"/>
            <w:tcBorders>
              <w:bottom w:val="single" w:sz="4" w:space="0" w:color="auto"/>
            </w:tcBorders>
            <w:shd w:val="clear" w:color="auto" w:fill="FABF8F"/>
            <w:vAlign w:val="center"/>
          </w:tcPr>
          <w:p w14:paraId="776B0EEF" w14:textId="77777777" w:rsidR="00A63948" w:rsidRPr="00E04630" w:rsidRDefault="00A63948" w:rsidP="005626ED">
            <w:pPr>
              <w:pStyle w:val="TableText"/>
              <w:widowControl w:val="0"/>
              <w:spacing w:before="80"/>
              <w:rPr>
                <w:rFonts w:ascii="Tahoma" w:eastAsia="SimSun" w:hAnsi="Tahoma" w:cs="Tahoma"/>
                <w:sz w:val="13"/>
              </w:rPr>
            </w:pPr>
            <w:r w:rsidRPr="00E04630">
              <w:rPr>
                <w:rFonts w:ascii="Tahoma" w:eastAsia="SimSun" w:hAnsi="Tahoma" w:cs="Tahoma"/>
                <w:sz w:val="13"/>
              </w:rPr>
              <w:t>04/01</w:t>
            </w:r>
          </w:p>
        </w:tc>
        <w:tc>
          <w:tcPr>
            <w:tcW w:w="360" w:type="dxa"/>
            <w:tcBorders>
              <w:bottom w:val="single" w:sz="4" w:space="0" w:color="auto"/>
              <w:right w:val="single" w:sz="18" w:space="0" w:color="auto"/>
            </w:tcBorders>
            <w:shd w:val="clear" w:color="auto" w:fill="FABF8F"/>
            <w:vAlign w:val="center"/>
          </w:tcPr>
          <w:p w14:paraId="776B0EF0"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EF1"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EF2"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0EF3"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EF4"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EF5"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0EF6"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0EF7"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EF8"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0EF9"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0EFA"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0EFB"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0EFC"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0EFD"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EFE" w14:textId="77777777" w:rsidR="00A63948" w:rsidRPr="00E04630" w:rsidRDefault="00A63948" w:rsidP="005626ED">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0EFF" w14:textId="77777777" w:rsidR="00A63948" w:rsidRPr="00E04630" w:rsidRDefault="00A63948" w:rsidP="005626ED">
            <w:pPr>
              <w:pStyle w:val="TableText"/>
              <w:widowControl w:val="0"/>
              <w:rPr>
                <w:rFonts w:ascii="Tahoma" w:eastAsia="SimSun" w:hAnsi="Tahoma" w:cs="Tahoma"/>
                <w:sz w:val="13"/>
              </w:rPr>
            </w:pPr>
          </w:p>
        </w:tc>
      </w:tr>
      <w:tr w:rsidR="00D578B9" w:rsidRPr="00E04630" w14:paraId="776B0F14" w14:textId="77777777" w:rsidTr="00221D2A">
        <w:trPr>
          <w:trHeight w:val="287"/>
        </w:trPr>
        <w:tc>
          <w:tcPr>
            <w:tcW w:w="2534" w:type="dxa"/>
            <w:tcBorders>
              <w:bottom w:val="single" w:sz="4" w:space="0" w:color="auto"/>
            </w:tcBorders>
            <w:shd w:val="clear" w:color="auto" w:fill="FFFFFF"/>
            <w:vAlign w:val="center"/>
          </w:tcPr>
          <w:p w14:paraId="776B0F01" w14:textId="77777777" w:rsidR="00A63948" w:rsidRPr="00E04630" w:rsidRDefault="00A63948" w:rsidP="002A34E3">
            <w:pPr>
              <w:pStyle w:val="Heading2"/>
              <w:ind w:left="0"/>
              <w:rPr>
                <w:rFonts w:ascii="Tahoma" w:eastAsia="SimSun" w:hAnsi="Tahoma" w:cs="Tahoma"/>
                <w:b w:val="0"/>
                <w:sz w:val="14"/>
                <w:szCs w:val="14"/>
              </w:rPr>
            </w:pPr>
            <w:bookmarkStart w:id="539" w:name="_Toc336338119"/>
            <w:bookmarkStart w:id="540" w:name="_Toc341071465"/>
            <w:r w:rsidRPr="00E04630">
              <w:rPr>
                <w:rFonts w:ascii="Tahoma" w:eastAsia="SimSun" w:hAnsi="Tahoma" w:cs="Tahoma"/>
                <w:b w:val="0"/>
                <w:sz w:val="14"/>
                <w:szCs w:val="14"/>
              </w:rPr>
              <w:t>Windows Essential Business Server</w:t>
            </w:r>
            <w:r w:rsidR="002A34E3" w:rsidRPr="00E04630">
              <w:rPr>
                <w:rFonts w:ascii="Tahoma" w:eastAsia="SimSun" w:hAnsi="Tahoma" w:cs="Tahoma"/>
                <w:b w:val="0"/>
                <w:sz w:val="14"/>
                <w:szCs w:val="14"/>
              </w:rPr>
              <w:t> </w:t>
            </w:r>
            <w:r w:rsidRPr="00E04630">
              <w:rPr>
                <w:rFonts w:ascii="Tahoma" w:eastAsia="SimSun" w:hAnsi="Tahoma" w:cs="Tahoma"/>
                <w:b w:val="0"/>
                <w:sz w:val="14"/>
                <w:szCs w:val="14"/>
              </w:rPr>
              <w:t>2008 Standard</w:t>
            </w:r>
            <w:bookmarkEnd w:id="539"/>
            <w:bookmarkEnd w:id="540"/>
          </w:p>
        </w:tc>
        <w:tc>
          <w:tcPr>
            <w:tcW w:w="630" w:type="dxa"/>
            <w:tcBorders>
              <w:bottom w:val="single" w:sz="4" w:space="0" w:color="auto"/>
            </w:tcBorders>
            <w:shd w:val="clear" w:color="auto" w:fill="FFFFFF"/>
            <w:vAlign w:val="center"/>
          </w:tcPr>
          <w:p w14:paraId="776B0F02" w14:textId="77777777" w:rsidR="00A63948" w:rsidRPr="00E04630" w:rsidRDefault="00241022" w:rsidP="00806515">
            <w:pPr>
              <w:pStyle w:val="TableText"/>
              <w:widowControl w:val="0"/>
              <w:spacing w:before="100" w:beforeAutospacing="1"/>
              <w:rPr>
                <w:rStyle w:val="EndnoteReference"/>
                <w:rFonts w:eastAsia="SimSun" w:cs="Tahoma"/>
                <w:b w:val="0"/>
                <w:color w:val="0000FF"/>
                <w:sz w:val="13"/>
                <w:szCs w:val="13"/>
              </w:rPr>
            </w:pPr>
            <w:hyperlink w:anchor="_96_Windows_Embedded" w:history="1">
              <w:r w:rsidR="00C46C63" w:rsidRPr="00E04630">
                <w:rPr>
                  <w:rStyle w:val="Hyperlink"/>
                  <w:rFonts w:eastAsia="SimSun" w:cs="Tahoma"/>
                  <w:b/>
                  <w:sz w:val="13"/>
                  <w:szCs w:val="13"/>
                </w:rPr>
                <w:t>96</w:t>
              </w:r>
            </w:hyperlink>
          </w:p>
        </w:tc>
        <w:tc>
          <w:tcPr>
            <w:tcW w:w="450" w:type="dxa"/>
            <w:tcBorders>
              <w:bottom w:val="single" w:sz="4" w:space="0" w:color="auto"/>
            </w:tcBorders>
            <w:shd w:val="clear" w:color="auto" w:fill="FFFFFF"/>
            <w:vAlign w:val="center"/>
          </w:tcPr>
          <w:p w14:paraId="776B0F03" w14:textId="77777777" w:rsidR="00A63948" w:rsidRPr="00E04630"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F04" w14:textId="77777777" w:rsidR="00A63948" w:rsidRPr="00E04630"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0F0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06"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0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0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0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0A"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F0B"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0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0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0E"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0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10"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F11"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F12"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F13" w14:textId="77777777" w:rsidR="00A63948" w:rsidRPr="00E04630" w:rsidRDefault="00A63948" w:rsidP="00886719">
            <w:pPr>
              <w:pStyle w:val="TableText"/>
              <w:widowControl w:val="0"/>
              <w:rPr>
                <w:rFonts w:ascii="Tahoma" w:eastAsia="SimSun" w:hAnsi="Tahoma" w:cs="Tahoma"/>
                <w:sz w:val="13"/>
              </w:rPr>
            </w:pPr>
          </w:p>
        </w:tc>
      </w:tr>
      <w:tr w:rsidR="00D578B9" w:rsidRPr="00E04630" w14:paraId="776B0F28" w14:textId="77777777" w:rsidTr="00221D2A">
        <w:trPr>
          <w:trHeight w:val="287"/>
        </w:trPr>
        <w:tc>
          <w:tcPr>
            <w:tcW w:w="2534" w:type="dxa"/>
            <w:tcBorders>
              <w:bottom w:val="single" w:sz="4" w:space="0" w:color="auto"/>
            </w:tcBorders>
            <w:shd w:val="clear" w:color="auto" w:fill="FABF8F"/>
            <w:vAlign w:val="center"/>
          </w:tcPr>
          <w:p w14:paraId="776B0F15" w14:textId="77777777" w:rsidR="00A63948" w:rsidRPr="00E04630" w:rsidRDefault="00A63948" w:rsidP="002A34E3">
            <w:pPr>
              <w:pStyle w:val="Heading2"/>
              <w:ind w:left="0"/>
              <w:rPr>
                <w:rFonts w:ascii="Tahoma" w:eastAsia="SimSun" w:hAnsi="Tahoma" w:cs="Tahoma"/>
                <w:b w:val="0"/>
                <w:sz w:val="14"/>
                <w:szCs w:val="14"/>
              </w:rPr>
            </w:pPr>
            <w:bookmarkStart w:id="541" w:name="_Toc336338120"/>
            <w:bookmarkStart w:id="542" w:name="_Toc341071466"/>
            <w:r w:rsidRPr="00E04630">
              <w:rPr>
                <w:rFonts w:ascii="Tahoma" w:eastAsia="SimSun" w:hAnsi="Tahoma" w:cs="Tahoma"/>
                <w:b w:val="0"/>
                <w:sz w:val="14"/>
                <w:szCs w:val="14"/>
              </w:rPr>
              <w:t>Windows Essential Business Server</w:t>
            </w:r>
            <w:r w:rsidR="002A34E3" w:rsidRPr="00E04630">
              <w:rPr>
                <w:rFonts w:ascii="Tahoma" w:eastAsia="SimSun" w:hAnsi="Tahoma" w:cs="Tahoma"/>
                <w:b w:val="0"/>
                <w:sz w:val="14"/>
                <w:szCs w:val="14"/>
              </w:rPr>
              <w:t> </w:t>
            </w:r>
            <w:r w:rsidRPr="00E04630">
              <w:rPr>
                <w:rFonts w:ascii="Tahoma" w:eastAsia="SimSun" w:hAnsi="Tahoma" w:cs="Tahoma"/>
                <w:b w:val="0"/>
                <w:sz w:val="14"/>
                <w:szCs w:val="14"/>
              </w:rPr>
              <w:t>2008 CAL Suite</w:t>
            </w:r>
            <w:bookmarkEnd w:id="541"/>
            <w:bookmarkEnd w:id="542"/>
          </w:p>
        </w:tc>
        <w:tc>
          <w:tcPr>
            <w:tcW w:w="630" w:type="dxa"/>
            <w:tcBorders>
              <w:bottom w:val="single" w:sz="4" w:space="0" w:color="auto"/>
            </w:tcBorders>
            <w:shd w:val="clear" w:color="auto" w:fill="FABF8F"/>
            <w:vAlign w:val="center"/>
          </w:tcPr>
          <w:p w14:paraId="776B0F16" w14:textId="77777777" w:rsidR="00A63948" w:rsidRPr="00E0463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14:paraId="776B0F17" w14:textId="77777777" w:rsidR="00A63948" w:rsidRPr="00E04630" w:rsidRDefault="00A63948" w:rsidP="00886719">
            <w:pPr>
              <w:pStyle w:val="TableText"/>
              <w:widowControl w:val="0"/>
              <w:spacing w:before="8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776B0F1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F1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1A"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1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1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1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1E"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F1F"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2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2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22"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2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2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F25"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F26"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F27" w14:textId="77777777" w:rsidR="00A63948" w:rsidRPr="00E04630" w:rsidRDefault="00A63948" w:rsidP="00886719">
            <w:pPr>
              <w:pStyle w:val="TableText"/>
              <w:widowControl w:val="0"/>
              <w:rPr>
                <w:rFonts w:ascii="Tahoma" w:eastAsia="SimSun" w:hAnsi="Tahoma" w:cs="Tahoma"/>
                <w:sz w:val="13"/>
              </w:rPr>
            </w:pPr>
          </w:p>
        </w:tc>
      </w:tr>
      <w:tr w:rsidR="00D578B9" w:rsidRPr="00E04630" w14:paraId="776B0F3C" w14:textId="77777777" w:rsidTr="00221D2A">
        <w:trPr>
          <w:trHeight w:val="287"/>
        </w:trPr>
        <w:tc>
          <w:tcPr>
            <w:tcW w:w="2534" w:type="dxa"/>
            <w:tcBorders>
              <w:bottom w:val="single" w:sz="4" w:space="0" w:color="auto"/>
            </w:tcBorders>
            <w:shd w:val="clear" w:color="auto" w:fill="FFFFFF"/>
            <w:vAlign w:val="center"/>
          </w:tcPr>
          <w:p w14:paraId="776B0F29" w14:textId="77777777" w:rsidR="00A63948" w:rsidRPr="00E04630" w:rsidRDefault="00A63948" w:rsidP="00AE41EE">
            <w:pPr>
              <w:pStyle w:val="Heading2"/>
              <w:ind w:left="0"/>
              <w:rPr>
                <w:rFonts w:ascii="Tahoma" w:eastAsia="SimSun" w:hAnsi="Tahoma" w:cs="Tahoma"/>
                <w:b w:val="0"/>
                <w:sz w:val="14"/>
                <w:szCs w:val="14"/>
              </w:rPr>
            </w:pPr>
            <w:bookmarkStart w:id="543" w:name="_Toc336338121"/>
            <w:bookmarkStart w:id="544" w:name="_Toc341071467"/>
            <w:r w:rsidRPr="00E04630">
              <w:rPr>
                <w:rFonts w:ascii="Tahoma" w:eastAsia="SimSun" w:hAnsi="Tahoma" w:cs="Tahoma"/>
                <w:b w:val="0"/>
                <w:sz w:val="14"/>
                <w:szCs w:val="14"/>
              </w:rPr>
              <w:t>Windows Essential Business Server 2008 CAL Suite</w:t>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543"/>
            <w:bookmarkEnd w:id="544"/>
          </w:p>
        </w:tc>
        <w:tc>
          <w:tcPr>
            <w:tcW w:w="630" w:type="dxa"/>
            <w:tcBorders>
              <w:bottom w:val="single" w:sz="4" w:space="0" w:color="auto"/>
            </w:tcBorders>
            <w:shd w:val="clear" w:color="auto" w:fill="FFFFFF"/>
            <w:vAlign w:val="center"/>
          </w:tcPr>
          <w:p w14:paraId="776B0F2A" w14:textId="77777777" w:rsidR="00A63948" w:rsidRPr="00E0463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FFFFF"/>
            <w:vAlign w:val="center"/>
          </w:tcPr>
          <w:p w14:paraId="776B0F2B" w14:textId="77777777" w:rsidR="00A63948" w:rsidRPr="00E04630" w:rsidRDefault="00A63948" w:rsidP="00886719">
            <w:pPr>
              <w:pStyle w:val="TableText"/>
              <w:widowControl w:val="0"/>
              <w:spacing w:before="8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776B0F2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F2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2E"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2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3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3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32"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F33"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3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FFFFFF"/>
            <w:vAlign w:val="center"/>
          </w:tcPr>
          <w:p w14:paraId="776B0F3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36"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3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3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F3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F3A" w14:textId="77777777" w:rsidR="00A63948" w:rsidRPr="00E04630" w:rsidRDefault="00A63948" w:rsidP="00FE0EAB">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F3B" w14:textId="77777777" w:rsidR="00A63948" w:rsidRPr="00E04630" w:rsidRDefault="00A63948" w:rsidP="00FE0EAB">
            <w:pPr>
              <w:pStyle w:val="TableText"/>
              <w:widowControl w:val="0"/>
              <w:rPr>
                <w:rFonts w:ascii="Tahoma" w:eastAsia="SimSun" w:hAnsi="Tahoma" w:cs="Tahoma"/>
                <w:sz w:val="13"/>
              </w:rPr>
            </w:pPr>
            <w:r w:rsidRPr="00E04630">
              <w:rPr>
                <w:rFonts w:ascii="Tahoma" w:eastAsia="SimSun" w:hAnsi="Tahoma" w:cs="Tahoma"/>
                <w:sz w:val="13"/>
              </w:rPr>
              <w:t>OL</w:t>
            </w:r>
          </w:p>
        </w:tc>
      </w:tr>
      <w:tr w:rsidR="00D578B9" w:rsidRPr="00E04630" w14:paraId="776B0F50" w14:textId="77777777" w:rsidTr="00221D2A">
        <w:trPr>
          <w:trHeight w:val="287"/>
        </w:trPr>
        <w:tc>
          <w:tcPr>
            <w:tcW w:w="2534" w:type="dxa"/>
            <w:tcBorders>
              <w:bottom w:val="single" w:sz="4" w:space="0" w:color="auto"/>
            </w:tcBorders>
            <w:shd w:val="clear" w:color="auto" w:fill="FABF8F"/>
            <w:vAlign w:val="center"/>
          </w:tcPr>
          <w:p w14:paraId="776B0F3D" w14:textId="77777777" w:rsidR="00A63948" w:rsidRPr="00E04630" w:rsidRDefault="00A63948" w:rsidP="00AE41EE">
            <w:pPr>
              <w:pStyle w:val="Heading2"/>
              <w:ind w:left="0"/>
              <w:rPr>
                <w:rFonts w:ascii="Tahoma" w:eastAsia="SimSun" w:hAnsi="Tahoma" w:cs="Tahoma"/>
                <w:b w:val="0"/>
                <w:sz w:val="14"/>
                <w:szCs w:val="14"/>
              </w:rPr>
            </w:pPr>
            <w:bookmarkStart w:id="545" w:name="_Toc336338122"/>
            <w:bookmarkStart w:id="546" w:name="_Toc341071468"/>
            <w:r w:rsidRPr="00E04630">
              <w:rPr>
                <w:rFonts w:ascii="Tahoma" w:eastAsia="SimSun" w:hAnsi="Tahoma" w:cs="Tahoma"/>
                <w:b w:val="0"/>
                <w:color w:val="000000"/>
                <w:sz w:val="14"/>
                <w:szCs w:val="14"/>
              </w:rPr>
              <w:t>Windows Essential Business Server 2008 CAL Suite</w:t>
            </w:r>
            <w:r w:rsidRPr="00E04630">
              <w:rPr>
                <w:rFonts w:ascii="Tahoma" w:eastAsia="SimSun" w:hAnsi="Tahoma" w:cs="Tahoma"/>
                <w:b w:val="0"/>
                <w:color w:val="000000"/>
                <w:sz w:val="14"/>
                <w:szCs w:val="14"/>
              </w:rPr>
              <w:t>（</w:t>
            </w:r>
            <w:r w:rsidRPr="00E04630">
              <w:rPr>
                <w:rFonts w:ascii="Tahoma" w:eastAsia="SimSun" w:hAnsi="Tahoma" w:cs="Tahoma"/>
                <w:b w:val="0"/>
                <w:color w:val="000000"/>
                <w:sz w:val="14"/>
                <w:szCs w:val="14"/>
              </w:rPr>
              <w:t xml:space="preserve">20 </w:t>
            </w:r>
            <w:proofErr w:type="spellStart"/>
            <w:r w:rsidRPr="00E04630">
              <w:rPr>
                <w:rFonts w:ascii="Tahoma" w:eastAsia="SimSun" w:hAnsi="Tahoma" w:cs="Tahoma"/>
                <w:b w:val="0"/>
                <w:color w:val="000000"/>
                <w:sz w:val="14"/>
                <w:szCs w:val="14"/>
              </w:rPr>
              <w:t>个客户端</w:t>
            </w:r>
            <w:proofErr w:type="spellEnd"/>
            <w:r w:rsidRPr="00E04630">
              <w:rPr>
                <w:rFonts w:ascii="Tahoma" w:eastAsia="SimSun" w:hAnsi="Tahoma" w:cs="Tahoma"/>
                <w:b w:val="0"/>
                <w:color w:val="000000"/>
                <w:sz w:val="14"/>
                <w:szCs w:val="14"/>
              </w:rPr>
              <w:t>）</w:t>
            </w:r>
            <w:bookmarkEnd w:id="545"/>
            <w:bookmarkEnd w:id="546"/>
          </w:p>
        </w:tc>
        <w:tc>
          <w:tcPr>
            <w:tcW w:w="630" w:type="dxa"/>
            <w:tcBorders>
              <w:bottom w:val="single" w:sz="4" w:space="0" w:color="auto"/>
            </w:tcBorders>
            <w:shd w:val="clear" w:color="auto" w:fill="FABF8F"/>
            <w:vAlign w:val="center"/>
          </w:tcPr>
          <w:p w14:paraId="776B0F3E" w14:textId="77777777" w:rsidR="00A63948" w:rsidRPr="00E0463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14:paraId="776B0F3F" w14:textId="77777777" w:rsidR="00A63948" w:rsidRPr="00E04630" w:rsidRDefault="00A63948" w:rsidP="00886719">
            <w:pPr>
              <w:pStyle w:val="TableText"/>
              <w:widowControl w:val="0"/>
              <w:spacing w:before="8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776B0F4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F4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42"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4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4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4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46"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F47"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4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vAlign w:val="center"/>
          </w:tcPr>
          <w:p w14:paraId="776B0F4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4A"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4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4C"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F4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F4E" w14:textId="77777777" w:rsidR="00A63948" w:rsidRPr="00E04630" w:rsidRDefault="00A63948" w:rsidP="00FE0EAB">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F4F" w14:textId="77777777" w:rsidR="00A63948" w:rsidRPr="00E04630" w:rsidRDefault="00A63948" w:rsidP="00FE0EAB">
            <w:pPr>
              <w:pStyle w:val="TableText"/>
              <w:widowControl w:val="0"/>
              <w:rPr>
                <w:rFonts w:ascii="Tahoma" w:eastAsia="SimSun" w:hAnsi="Tahoma" w:cs="Tahoma"/>
                <w:sz w:val="13"/>
              </w:rPr>
            </w:pPr>
            <w:r w:rsidRPr="00E04630">
              <w:rPr>
                <w:rFonts w:ascii="Tahoma" w:eastAsia="SimSun" w:hAnsi="Tahoma" w:cs="Tahoma"/>
                <w:sz w:val="13"/>
              </w:rPr>
              <w:t>OL</w:t>
            </w:r>
          </w:p>
        </w:tc>
      </w:tr>
      <w:tr w:rsidR="00D578B9" w:rsidRPr="00E04630" w14:paraId="776B0F64" w14:textId="77777777" w:rsidTr="00221D2A">
        <w:trPr>
          <w:trHeight w:val="287"/>
        </w:trPr>
        <w:tc>
          <w:tcPr>
            <w:tcW w:w="2534" w:type="dxa"/>
            <w:tcBorders>
              <w:bottom w:val="single" w:sz="4" w:space="0" w:color="auto"/>
            </w:tcBorders>
            <w:shd w:val="clear" w:color="auto" w:fill="FFFFFF"/>
            <w:vAlign w:val="center"/>
          </w:tcPr>
          <w:p w14:paraId="776B0F51" w14:textId="77777777" w:rsidR="00A63948" w:rsidRPr="00E04630" w:rsidRDefault="00A63948" w:rsidP="00AE41EE">
            <w:pPr>
              <w:pStyle w:val="Heading2"/>
              <w:ind w:left="0"/>
              <w:rPr>
                <w:rFonts w:ascii="Tahoma" w:eastAsia="SimSun" w:hAnsi="Tahoma" w:cs="Tahoma"/>
                <w:b w:val="0"/>
                <w:sz w:val="14"/>
                <w:szCs w:val="14"/>
              </w:rPr>
            </w:pPr>
            <w:bookmarkStart w:id="547" w:name="_Toc336338123"/>
            <w:bookmarkStart w:id="548" w:name="_Toc341071469"/>
            <w:r w:rsidRPr="00E04630">
              <w:rPr>
                <w:rFonts w:ascii="Tahoma" w:eastAsia="SimSun" w:hAnsi="Tahoma" w:cs="Tahoma"/>
                <w:b w:val="0"/>
                <w:sz w:val="14"/>
                <w:szCs w:val="14"/>
              </w:rPr>
              <w:t>Windows Essential Business Server 2008 CAL Suite</w:t>
            </w:r>
            <w:r w:rsidRPr="00E04630">
              <w:rPr>
                <w:rFonts w:ascii="Tahoma" w:eastAsia="SimSun" w:hAnsi="Tahoma" w:cs="Tahoma"/>
                <w:b w:val="0"/>
                <w:sz w:val="14"/>
                <w:szCs w:val="14"/>
              </w:rPr>
              <w:t>（</w:t>
            </w:r>
            <w:r w:rsidRPr="00E04630">
              <w:rPr>
                <w:rFonts w:ascii="Tahoma" w:eastAsia="SimSun" w:hAnsi="Tahoma" w:cs="Tahoma"/>
                <w:b w:val="0"/>
                <w:sz w:val="14"/>
                <w:szCs w:val="14"/>
              </w:rPr>
              <w:t xml:space="preserve">50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547"/>
            <w:bookmarkEnd w:id="548"/>
          </w:p>
        </w:tc>
        <w:tc>
          <w:tcPr>
            <w:tcW w:w="630" w:type="dxa"/>
            <w:tcBorders>
              <w:bottom w:val="single" w:sz="4" w:space="0" w:color="auto"/>
            </w:tcBorders>
            <w:shd w:val="clear" w:color="auto" w:fill="FFFFFF"/>
            <w:vAlign w:val="center"/>
          </w:tcPr>
          <w:p w14:paraId="776B0F52" w14:textId="77777777" w:rsidR="00A63948" w:rsidRPr="00E0463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FFFFF"/>
            <w:vAlign w:val="center"/>
          </w:tcPr>
          <w:p w14:paraId="776B0F53" w14:textId="77777777" w:rsidR="00A63948" w:rsidRPr="00E04630" w:rsidRDefault="00A63948" w:rsidP="00886719">
            <w:pPr>
              <w:pStyle w:val="TableText"/>
              <w:widowControl w:val="0"/>
              <w:spacing w:before="8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776B0F5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F5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56"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5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5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5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5A"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F5B"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5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F5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5E"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5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60"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F6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F62" w14:textId="77777777" w:rsidR="00A63948" w:rsidRPr="00E04630" w:rsidRDefault="00A63948" w:rsidP="00FE0EAB">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F63" w14:textId="77777777" w:rsidR="00A63948" w:rsidRPr="00E04630" w:rsidRDefault="00A63948" w:rsidP="00FE0EAB">
            <w:pPr>
              <w:pStyle w:val="TableText"/>
              <w:widowControl w:val="0"/>
              <w:rPr>
                <w:rFonts w:ascii="Tahoma" w:eastAsia="SimSun" w:hAnsi="Tahoma" w:cs="Tahoma"/>
                <w:sz w:val="13"/>
              </w:rPr>
            </w:pPr>
            <w:r w:rsidRPr="00E04630">
              <w:rPr>
                <w:rFonts w:ascii="Tahoma" w:eastAsia="SimSun" w:hAnsi="Tahoma" w:cs="Tahoma"/>
                <w:sz w:val="13"/>
              </w:rPr>
              <w:t>OL</w:t>
            </w:r>
          </w:p>
        </w:tc>
      </w:tr>
      <w:tr w:rsidR="00D578B9" w:rsidRPr="00E04630" w14:paraId="776B0F78" w14:textId="77777777" w:rsidTr="00221D2A">
        <w:trPr>
          <w:trHeight w:val="287"/>
        </w:trPr>
        <w:tc>
          <w:tcPr>
            <w:tcW w:w="2534" w:type="dxa"/>
            <w:tcBorders>
              <w:bottom w:val="single" w:sz="4" w:space="0" w:color="auto"/>
            </w:tcBorders>
            <w:shd w:val="clear" w:color="auto" w:fill="FABF8F"/>
            <w:vAlign w:val="center"/>
          </w:tcPr>
          <w:p w14:paraId="776B0F65" w14:textId="77777777" w:rsidR="00A63948" w:rsidRPr="00E04630" w:rsidRDefault="00A63948" w:rsidP="00AE41EE">
            <w:pPr>
              <w:pStyle w:val="Heading2"/>
              <w:ind w:left="0"/>
              <w:rPr>
                <w:rFonts w:ascii="Tahoma" w:eastAsia="SimSun" w:hAnsi="Tahoma" w:cs="Tahoma"/>
                <w:b w:val="0"/>
                <w:sz w:val="14"/>
                <w:szCs w:val="14"/>
              </w:rPr>
            </w:pPr>
            <w:bookmarkStart w:id="549" w:name="_Toc336338124"/>
            <w:bookmarkStart w:id="550" w:name="_Toc341071470"/>
            <w:r w:rsidRPr="00E04630">
              <w:rPr>
                <w:rFonts w:ascii="Tahoma" w:eastAsia="SimSun" w:hAnsi="Tahoma" w:cs="Tahoma"/>
                <w:b w:val="0"/>
                <w:sz w:val="14"/>
                <w:szCs w:val="14"/>
              </w:rPr>
              <w:t>Windows Essential Business Server 2008 Premium</w:t>
            </w:r>
            <w:bookmarkEnd w:id="549"/>
            <w:bookmarkEnd w:id="550"/>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ABF8F"/>
            <w:vAlign w:val="center"/>
          </w:tcPr>
          <w:p w14:paraId="776B0F66" w14:textId="77777777" w:rsidR="00A63948" w:rsidRPr="00E04630" w:rsidRDefault="00241022" w:rsidP="00806515">
            <w:pPr>
              <w:pStyle w:val="TableText"/>
              <w:widowControl w:val="0"/>
              <w:spacing w:before="100" w:beforeAutospacing="1"/>
              <w:rPr>
                <w:rStyle w:val="EndnoteReference"/>
                <w:rFonts w:eastAsia="SimSun" w:cs="Tahoma"/>
                <w:b w:val="0"/>
                <w:color w:val="0000FF"/>
                <w:sz w:val="13"/>
                <w:szCs w:val="13"/>
              </w:rPr>
            </w:pPr>
            <w:hyperlink w:anchor="_96_Windows_Embedded" w:history="1">
              <w:r w:rsidR="007607AE" w:rsidRPr="00E04630">
                <w:rPr>
                  <w:rStyle w:val="Hyperlink"/>
                  <w:rFonts w:eastAsia="SimSun" w:cs="Tahoma"/>
                  <w:b/>
                  <w:sz w:val="13"/>
                  <w:szCs w:val="13"/>
                </w:rPr>
                <w:t>96</w:t>
              </w:r>
            </w:hyperlink>
          </w:p>
        </w:tc>
        <w:tc>
          <w:tcPr>
            <w:tcW w:w="450" w:type="dxa"/>
            <w:tcBorders>
              <w:bottom w:val="single" w:sz="4" w:space="0" w:color="auto"/>
            </w:tcBorders>
            <w:shd w:val="clear" w:color="auto" w:fill="FABF8F"/>
            <w:vAlign w:val="center"/>
          </w:tcPr>
          <w:p w14:paraId="776B0F67" w14:textId="77777777" w:rsidR="00A63948" w:rsidRPr="00E04630" w:rsidRDefault="00A63948"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F68" w14:textId="77777777" w:rsidR="00A63948" w:rsidRPr="00E04630"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0F6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6A"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6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6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6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6E"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F6F"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7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7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72"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7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7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F75"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0F76"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F77" w14:textId="77777777" w:rsidR="00A63948" w:rsidRPr="00E04630" w:rsidRDefault="00A63948" w:rsidP="00886719">
            <w:pPr>
              <w:pStyle w:val="TableText"/>
              <w:widowControl w:val="0"/>
              <w:rPr>
                <w:rFonts w:ascii="Tahoma" w:eastAsia="SimSun" w:hAnsi="Tahoma" w:cs="Tahoma"/>
                <w:sz w:val="13"/>
              </w:rPr>
            </w:pPr>
          </w:p>
        </w:tc>
      </w:tr>
      <w:tr w:rsidR="00D578B9" w:rsidRPr="00E04630" w14:paraId="776B0F8C" w14:textId="77777777" w:rsidTr="00221D2A">
        <w:trPr>
          <w:trHeight w:val="287"/>
        </w:trPr>
        <w:tc>
          <w:tcPr>
            <w:tcW w:w="2534" w:type="dxa"/>
            <w:tcBorders>
              <w:bottom w:val="single" w:sz="4" w:space="0" w:color="auto"/>
            </w:tcBorders>
            <w:shd w:val="clear" w:color="auto" w:fill="FFFFFF"/>
            <w:vAlign w:val="center"/>
          </w:tcPr>
          <w:p w14:paraId="776B0F79" w14:textId="77777777" w:rsidR="00A63948" w:rsidRPr="00E04630" w:rsidRDefault="00A63948" w:rsidP="00AE41EE">
            <w:pPr>
              <w:pStyle w:val="Heading2"/>
              <w:ind w:left="0"/>
              <w:rPr>
                <w:rFonts w:ascii="Tahoma" w:eastAsia="SimSun" w:hAnsi="Tahoma" w:cs="Tahoma"/>
                <w:b w:val="0"/>
                <w:sz w:val="14"/>
                <w:szCs w:val="14"/>
              </w:rPr>
            </w:pPr>
            <w:bookmarkStart w:id="551" w:name="_Toc336338125"/>
            <w:bookmarkStart w:id="552" w:name="_Toc341071471"/>
            <w:proofErr w:type="spellStart"/>
            <w:r w:rsidRPr="00E04630">
              <w:rPr>
                <w:rFonts w:ascii="Tahoma" w:eastAsia="SimSun" w:hAnsi="Tahoma" w:cs="Tahoma"/>
                <w:b w:val="0"/>
                <w:sz w:val="14"/>
                <w:szCs w:val="14"/>
              </w:rPr>
              <w:t>针对高级用户或设备的</w:t>
            </w:r>
            <w:proofErr w:type="spellEnd"/>
            <w:r w:rsidRPr="00E04630">
              <w:rPr>
                <w:rFonts w:ascii="Tahoma" w:eastAsia="SimSun" w:hAnsi="Tahoma" w:cs="Tahoma"/>
                <w:b w:val="0"/>
                <w:sz w:val="14"/>
                <w:szCs w:val="14"/>
              </w:rPr>
              <w:t xml:space="preserve"> Windows Essential Business Server 2008 CAL Suite</w:t>
            </w:r>
            <w:bookmarkEnd w:id="551"/>
            <w:bookmarkEnd w:id="552"/>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FFFFF"/>
            <w:vAlign w:val="center"/>
          </w:tcPr>
          <w:p w14:paraId="776B0F7A" w14:textId="77777777" w:rsidR="00A63948" w:rsidRPr="00E04630" w:rsidRDefault="00A63948">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FFFFFF"/>
            <w:vAlign w:val="center"/>
          </w:tcPr>
          <w:p w14:paraId="776B0F7B" w14:textId="77777777" w:rsidR="00A63948" w:rsidRPr="00E04630" w:rsidRDefault="00A63948" w:rsidP="00886719">
            <w:pPr>
              <w:pStyle w:val="TableText"/>
              <w:widowControl w:val="0"/>
              <w:spacing w:before="8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776B0F7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F7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7E"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7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8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8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82"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F83"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8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8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86"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8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8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F89"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F8A"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F8B" w14:textId="77777777" w:rsidR="00A63948" w:rsidRPr="00E04630" w:rsidRDefault="00A63948" w:rsidP="00886719">
            <w:pPr>
              <w:pStyle w:val="TableText"/>
              <w:widowControl w:val="0"/>
              <w:rPr>
                <w:rFonts w:ascii="Tahoma" w:eastAsia="SimSun" w:hAnsi="Tahoma" w:cs="Tahoma"/>
                <w:sz w:val="13"/>
              </w:rPr>
            </w:pPr>
          </w:p>
        </w:tc>
      </w:tr>
      <w:tr w:rsidR="004441AA" w:rsidRPr="00E04630" w14:paraId="776B0FA0" w14:textId="77777777" w:rsidTr="00221D2A">
        <w:trPr>
          <w:trHeight w:val="287"/>
        </w:trPr>
        <w:tc>
          <w:tcPr>
            <w:tcW w:w="2534" w:type="dxa"/>
            <w:tcBorders>
              <w:bottom w:val="single" w:sz="4" w:space="0" w:color="auto"/>
            </w:tcBorders>
            <w:shd w:val="clear" w:color="auto" w:fill="FABF8F"/>
            <w:vAlign w:val="center"/>
          </w:tcPr>
          <w:p w14:paraId="776B0F8D" w14:textId="77777777" w:rsidR="00A63948" w:rsidRPr="00E04630" w:rsidRDefault="00A63948" w:rsidP="00AE41EE">
            <w:pPr>
              <w:pStyle w:val="Heading2"/>
              <w:ind w:left="0"/>
              <w:rPr>
                <w:rFonts w:ascii="Tahoma" w:eastAsia="SimSun" w:hAnsi="Tahoma" w:cs="Tahoma"/>
                <w:b w:val="0"/>
                <w:sz w:val="14"/>
                <w:szCs w:val="14"/>
              </w:rPr>
            </w:pPr>
            <w:bookmarkStart w:id="553" w:name="_Toc336338126"/>
            <w:bookmarkStart w:id="554" w:name="_Toc341071472"/>
            <w:proofErr w:type="spellStart"/>
            <w:r w:rsidRPr="00E04630">
              <w:rPr>
                <w:rFonts w:ascii="Tahoma" w:eastAsia="SimSun" w:hAnsi="Tahoma" w:cs="Tahoma"/>
                <w:b w:val="0"/>
                <w:sz w:val="14"/>
                <w:szCs w:val="14"/>
              </w:rPr>
              <w:t>针对高级用户或设备的</w:t>
            </w:r>
            <w:proofErr w:type="spellEnd"/>
            <w:r w:rsidRPr="00E04630">
              <w:rPr>
                <w:rFonts w:ascii="Tahoma" w:eastAsia="SimSun" w:hAnsi="Tahoma" w:cs="Tahoma"/>
                <w:b w:val="0"/>
                <w:sz w:val="14"/>
                <w:szCs w:val="14"/>
              </w:rPr>
              <w:t xml:space="preserve"> Windows Essential Business Server 2008 CAL Suite</w:t>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553"/>
            <w:bookmarkEnd w:id="554"/>
          </w:p>
        </w:tc>
        <w:tc>
          <w:tcPr>
            <w:tcW w:w="630" w:type="dxa"/>
            <w:tcBorders>
              <w:bottom w:val="single" w:sz="4" w:space="0" w:color="auto"/>
            </w:tcBorders>
            <w:shd w:val="clear" w:color="auto" w:fill="FABF8F"/>
            <w:vAlign w:val="center"/>
          </w:tcPr>
          <w:p w14:paraId="776B0F8E" w14:textId="77777777" w:rsidR="00A63948" w:rsidRPr="00E04630" w:rsidRDefault="00A63948">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776B0F8F" w14:textId="77777777" w:rsidR="00A63948" w:rsidRPr="00E04630" w:rsidRDefault="00A63948" w:rsidP="00886719">
            <w:pPr>
              <w:pStyle w:val="TableText"/>
              <w:widowControl w:val="0"/>
              <w:spacing w:before="20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776B0F9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F9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92"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9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9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9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96"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F97"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9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0F9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9A"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9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9C"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F9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F9E" w14:textId="77777777" w:rsidR="00A63948" w:rsidRPr="00E04630" w:rsidRDefault="00A63948" w:rsidP="00FE0EAB">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F9F" w14:textId="77777777" w:rsidR="00A63948" w:rsidRPr="00E04630" w:rsidRDefault="00A63948" w:rsidP="00FE0EAB">
            <w:pPr>
              <w:pStyle w:val="TableText"/>
              <w:widowControl w:val="0"/>
              <w:rPr>
                <w:rFonts w:ascii="Tahoma" w:eastAsia="SimSun" w:hAnsi="Tahoma" w:cs="Tahoma"/>
                <w:sz w:val="13"/>
              </w:rPr>
            </w:pPr>
            <w:r w:rsidRPr="00E04630">
              <w:rPr>
                <w:rFonts w:ascii="Tahoma" w:eastAsia="SimSun" w:hAnsi="Tahoma" w:cs="Tahoma"/>
                <w:sz w:val="13"/>
              </w:rPr>
              <w:t>OL</w:t>
            </w:r>
          </w:p>
        </w:tc>
      </w:tr>
      <w:tr w:rsidR="00A63948" w:rsidRPr="00E04630" w14:paraId="776B0FB4" w14:textId="77777777" w:rsidTr="00221D2A">
        <w:trPr>
          <w:trHeight w:val="287"/>
        </w:trPr>
        <w:tc>
          <w:tcPr>
            <w:tcW w:w="2534" w:type="dxa"/>
            <w:tcBorders>
              <w:bottom w:val="single" w:sz="4" w:space="0" w:color="auto"/>
            </w:tcBorders>
            <w:shd w:val="clear" w:color="auto" w:fill="FFFFFF"/>
            <w:vAlign w:val="center"/>
          </w:tcPr>
          <w:p w14:paraId="776B0FA1" w14:textId="77777777" w:rsidR="00A63948" w:rsidRPr="00E04630" w:rsidRDefault="00A63948" w:rsidP="00AE41EE">
            <w:pPr>
              <w:pStyle w:val="Heading2"/>
              <w:ind w:left="0"/>
              <w:rPr>
                <w:rFonts w:ascii="Tahoma" w:eastAsia="SimSun" w:hAnsi="Tahoma" w:cs="Tahoma"/>
                <w:b w:val="0"/>
                <w:sz w:val="14"/>
                <w:szCs w:val="14"/>
              </w:rPr>
            </w:pPr>
            <w:bookmarkStart w:id="555" w:name="_Toc336338127"/>
            <w:bookmarkStart w:id="556" w:name="_Toc341071473"/>
            <w:proofErr w:type="spellStart"/>
            <w:r w:rsidRPr="00E04630">
              <w:rPr>
                <w:rFonts w:ascii="Tahoma" w:eastAsia="SimSun" w:hAnsi="Tahoma" w:cs="Tahoma"/>
                <w:b w:val="0"/>
                <w:sz w:val="14"/>
                <w:szCs w:val="14"/>
              </w:rPr>
              <w:t>针对高级用户或设备的</w:t>
            </w:r>
            <w:proofErr w:type="spellEnd"/>
            <w:r w:rsidRPr="00E04630">
              <w:rPr>
                <w:rFonts w:ascii="Tahoma" w:eastAsia="SimSun" w:hAnsi="Tahoma" w:cs="Tahoma"/>
                <w:b w:val="0"/>
                <w:sz w:val="14"/>
                <w:szCs w:val="14"/>
              </w:rPr>
              <w:t xml:space="preserve"> Windows Essential Business Server 2008 CAL Suite</w:t>
            </w:r>
            <w:r w:rsidRPr="00E04630">
              <w:rPr>
                <w:rFonts w:ascii="Tahoma" w:eastAsia="SimSun" w:hAnsi="Tahoma" w:cs="Tahoma"/>
                <w:b w:val="0"/>
                <w:sz w:val="14"/>
                <w:szCs w:val="14"/>
              </w:rPr>
              <w:t>（</w:t>
            </w:r>
            <w:r w:rsidRPr="00E04630">
              <w:rPr>
                <w:rFonts w:ascii="Tahoma" w:eastAsia="SimSun" w:hAnsi="Tahoma" w:cs="Tahoma"/>
                <w:b w:val="0"/>
                <w:sz w:val="14"/>
                <w:szCs w:val="14"/>
              </w:rPr>
              <w:t xml:space="preserve">20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555"/>
            <w:bookmarkEnd w:id="556"/>
          </w:p>
        </w:tc>
        <w:tc>
          <w:tcPr>
            <w:tcW w:w="630" w:type="dxa"/>
            <w:tcBorders>
              <w:bottom w:val="single" w:sz="4" w:space="0" w:color="auto"/>
            </w:tcBorders>
            <w:shd w:val="clear" w:color="auto" w:fill="FFFFFF"/>
            <w:vAlign w:val="center"/>
          </w:tcPr>
          <w:p w14:paraId="776B0FA2" w14:textId="77777777" w:rsidR="00A63948" w:rsidRPr="00E04630" w:rsidRDefault="00A63948">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FFFFFF"/>
            <w:vAlign w:val="center"/>
          </w:tcPr>
          <w:p w14:paraId="776B0FA3" w14:textId="77777777" w:rsidR="00A63948" w:rsidRPr="00E04630" w:rsidRDefault="00A63948" w:rsidP="00886719">
            <w:pPr>
              <w:pStyle w:val="TableText"/>
              <w:widowControl w:val="0"/>
              <w:spacing w:before="16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14:paraId="776B0FA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0FA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A6"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A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A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A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AA"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FAB"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A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0FA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AE"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A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B0"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FB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0FB2" w14:textId="77777777" w:rsidR="00A63948" w:rsidRPr="00E04630" w:rsidRDefault="00A63948" w:rsidP="00FE0EAB">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0FB3" w14:textId="77777777" w:rsidR="00A63948" w:rsidRPr="00E04630" w:rsidRDefault="00A63948" w:rsidP="00FE0EAB">
            <w:pPr>
              <w:pStyle w:val="TableText"/>
              <w:widowControl w:val="0"/>
              <w:rPr>
                <w:rFonts w:ascii="Tahoma" w:eastAsia="SimSun" w:hAnsi="Tahoma" w:cs="Tahoma"/>
                <w:sz w:val="13"/>
              </w:rPr>
            </w:pPr>
            <w:r w:rsidRPr="00E04630">
              <w:rPr>
                <w:rFonts w:ascii="Tahoma" w:eastAsia="SimSun" w:hAnsi="Tahoma" w:cs="Tahoma"/>
                <w:sz w:val="13"/>
              </w:rPr>
              <w:t>OL</w:t>
            </w:r>
          </w:p>
        </w:tc>
      </w:tr>
      <w:tr w:rsidR="00B1779F" w:rsidRPr="00E04630" w14:paraId="776B0FC8" w14:textId="77777777" w:rsidTr="00221D2A">
        <w:trPr>
          <w:trHeight w:val="287"/>
        </w:trPr>
        <w:tc>
          <w:tcPr>
            <w:tcW w:w="2534" w:type="dxa"/>
            <w:tcBorders>
              <w:bottom w:val="single" w:sz="4" w:space="0" w:color="auto"/>
            </w:tcBorders>
            <w:shd w:val="clear" w:color="auto" w:fill="FABF8F"/>
            <w:vAlign w:val="center"/>
          </w:tcPr>
          <w:p w14:paraId="776B0FB5" w14:textId="77777777" w:rsidR="00A63948" w:rsidRPr="00E04630" w:rsidRDefault="00A63948" w:rsidP="00AE41EE">
            <w:pPr>
              <w:pStyle w:val="Heading2"/>
              <w:ind w:left="0"/>
              <w:rPr>
                <w:rFonts w:ascii="Tahoma" w:eastAsia="SimSun" w:hAnsi="Tahoma" w:cs="Tahoma"/>
                <w:b w:val="0"/>
                <w:sz w:val="14"/>
                <w:szCs w:val="14"/>
              </w:rPr>
            </w:pPr>
            <w:bookmarkStart w:id="557" w:name="_Toc336338128"/>
            <w:bookmarkStart w:id="558" w:name="_Toc341071474"/>
            <w:proofErr w:type="spellStart"/>
            <w:r w:rsidRPr="00E04630">
              <w:rPr>
                <w:rFonts w:ascii="Tahoma" w:eastAsia="SimSun" w:hAnsi="Tahoma" w:cs="Tahoma"/>
                <w:b w:val="0"/>
                <w:sz w:val="14"/>
                <w:szCs w:val="14"/>
              </w:rPr>
              <w:t>针对高级用户或设备的</w:t>
            </w:r>
            <w:proofErr w:type="spellEnd"/>
            <w:r w:rsidRPr="00E04630">
              <w:rPr>
                <w:rFonts w:ascii="Tahoma" w:eastAsia="SimSun" w:hAnsi="Tahoma" w:cs="Tahoma"/>
                <w:b w:val="0"/>
                <w:sz w:val="14"/>
                <w:szCs w:val="14"/>
              </w:rPr>
              <w:t xml:space="preserve"> Windows Essential Business Server 2008 CAL Suite</w:t>
            </w:r>
            <w:r w:rsidRPr="00E04630">
              <w:rPr>
                <w:rFonts w:ascii="Tahoma" w:eastAsia="SimSun" w:hAnsi="Tahoma" w:cs="Tahoma"/>
                <w:b w:val="0"/>
                <w:sz w:val="14"/>
                <w:szCs w:val="14"/>
              </w:rPr>
              <w:t>（</w:t>
            </w:r>
            <w:r w:rsidRPr="00E04630">
              <w:rPr>
                <w:rFonts w:ascii="Tahoma" w:eastAsia="SimSun" w:hAnsi="Tahoma" w:cs="Tahoma"/>
                <w:b w:val="0"/>
                <w:sz w:val="14"/>
                <w:szCs w:val="14"/>
              </w:rPr>
              <w:t xml:space="preserve">50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557"/>
            <w:bookmarkEnd w:id="558"/>
          </w:p>
        </w:tc>
        <w:tc>
          <w:tcPr>
            <w:tcW w:w="630" w:type="dxa"/>
            <w:tcBorders>
              <w:bottom w:val="single" w:sz="4" w:space="0" w:color="auto"/>
            </w:tcBorders>
            <w:shd w:val="clear" w:color="auto" w:fill="FABF8F"/>
            <w:vAlign w:val="center"/>
          </w:tcPr>
          <w:p w14:paraId="776B0FB6" w14:textId="77777777" w:rsidR="00A63948" w:rsidRPr="00E04630" w:rsidRDefault="00A63948">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14:paraId="776B0FB7" w14:textId="77777777" w:rsidR="00A63948" w:rsidRPr="00E04630" w:rsidRDefault="00A63948" w:rsidP="00886719">
            <w:pPr>
              <w:pStyle w:val="TableText"/>
              <w:widowControl w:val="0"/>
              <w:spacing w:before="180"/>
              <w:rPr>
                <w:rFonts w:ascii="Tahoma" w:eastAsia="SimSun" w:hAnsi="Tahoma" w:cs="Tahoma"/>
                <w:sz w:val="13"/>
              </w:rPr>
            </w:pPr>
            <w:r w:rsidRPr="00E0463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776B0FB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0FB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BA"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B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B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B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0FBE"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0FBF"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C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ABF8F"/>
            <w:vAlign w:val="center"/>
          </w:tcPr>
          <w:p w14:paraId="776B0FC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C2"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0FC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0FC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0FC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0FC6" w14:textId="77777777" w:rsidR="00A63948" w:rsidRPr="00E04630" w:rsidRDefault="00A63948" w:rsidP="00FE0EAB">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76B0FC7" w14:textId="77777777" w:rsidR="00A63948" w:rsidRPr="00E04630" w:rsidRDefault="00A63948" w:rsidP="00FE0EAB">
            <w:pPr>
              <w:pStyle w:val="TableText"/>
              <w:widowControl w:val="0"/>
              <w:rPr>
                <w:rFonts w:ascii="Tahoma" w:eastAsia="SimSun" w:hAnsi="Tahoma" w:cs="Tahoma"/>
                <w:sz w:val="13"/>
              </w:rPr>
            </w:pPr>
            <w:r w:rsidRPr="00E04630">
              <w:rPr>
                <w:rFonts w:ascii="Tahoma" w:eastAsia="SimSun" w:hAnsi="Tahoma" w:cs="Tahoma"/>
                <w:sz w:val="13"/>
              </w:rPr>
              <w:t>OL</w:t>
            </w:r>
          </w:p>
        </w:tc>
      </w:tr>
      <w:tr w:rsidR="00A63948" w:rsidRPr="00E04630" w14:paraId="776B0FDC" w14:textId="77777777" w:rsidTr="00221D2A">
        <w:trPr>
          <w:trHeight w:val="145"/>
        </w:trPr>
        <w:tc>
          <w:tcPr>
            <w:tcW w:w="2534" w:type="dxa"/>
            <w:tcBorders>
              <w:bottom w:val="single" w:sz="4" w:space="0" w:color="auto"/>
            </w:tcBorders>
            <w:shd w:val="clear" w:color="auto" w:fill="FFFFFF"/>
            <w:vAlign w:val="center"/>
          </w:tcPr>
          <w:p w14:paraId="776B0FC9" w14:textId="77777777" w:rsidR="00A63948" w:rsidRPr="00E04630" w:rsidRDefault="00A63948" w:rsidP="00EA2A32">
            <w:pPr>
              <w:pStyle w:val="Heading2"/>
              <w:ind w:left="0"/>
              <w:rPr>
                <w:rFonts w:ascii="Tahoma" w:eastAsia="SimSun" w:hAnsi="Tahoma" w:cs="Tahoma"/>
                <w:b w:val="0"/>
                <w:sz w:val="14"/>
                <w:szCs w:val="14"/>
              </w:rPr>
            </w:pPr>
            <w:bookmarkStart w:id="559" w:name="_Toc336338129"/>
            <w:bookmarkStart w:id="560" w:name="_Toc341071475"/>
            <w:r w:rsidRPr="00E04630">
              <w:rPr>
                <w:rFonts w:ascii="Tahoma" w:eastAsia="SimSun" w:hAnsi="Tahoma" w:cs="Tahoma"/>
                <w:b w:val="0"/>
                <w:sz w:val="14"/>
                <w:szCs w:val="14"/>
              </w:rPr>
              <w:t>Windows HPC Server 2008 R2 Suite</w:t>
            </w:r>
            <w:bookmarkEnd w:id="559"/>
            <w:bookmarkEnd w:id="560"/>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FFFFF"/>
            <w:vAlign w:val="center"/>
          </w:tcPr>
          <w:p w14:paraId="776B0FCA" w14:textId="77777777" w:rsidR="00A63948" w:rsidRPr="00E04630" w:rsidRDefault="00241022" w:rsidP="00806515">
            <w:pPr>
              <w:pStyle w:val="TableText"/>
              <w:widowControl w:val="0"/>
              <w:rPr>
                <w:rFonts w:eastAsia="SimSun" w:cs="Tahoma"/>
                <w:b/>
                <w:sz w:val="13"/>
                <w:szCs w:val="13"/>
              </w:rPr>
            </w:pPr>
            <w:hyperlink w:anchor="_97_EBS_2008" w:history="1">
              <w:r w:rsidR="00C46C63" w:rsidRPr="00E04630">
                <w:rPr>
                  <w:rStyle w:val="Hyperlink"/>
                  <w:rFonts w:eastAsia="SimSun" w:cs="Tahoma"/>
                  <w:b/>
                  <w:sz w:val="13"/>
                  <w:szCs w:val="13"/>
                </w:rPr>
                <w:t>97</w:t>
              </w:r>
            </w:hyperlink>
          </w:p>
        </w:tc>
        <w:tc>
          <w:tcPr>
            <w:tcW w:w="450" w:type="dxa"/>
            <w:tcBorders>
              <w:bottom w:val="single" w:sz="4" w:space="0" w:color="auto"/>
            </w:tcBorders>
            <w:shd w:val="clear" w:color="auto" w:fill="FFFFFF"/>
            <w:vAlign w:val="center"/>
          </w:tcPr>
          <w:p w14:paraId="776B0FCB" w14:textId="77777777" w:rsidR="00A63948" w:rsidRPr="00E04630" w:rsidRDefault="00A63948" w:rsidP="00886719">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776B0FCC"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0FC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CE"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C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D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D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D2"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0FD3"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D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0FD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D6"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0FD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0FD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0FD9"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0FDA" w14:textId="77777777" w:rsidR="00A63948" w:rsidRPr="00E04630" w:rsidRDefault="00A63948" w:rsidP="00886719">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FFFFF"/>
            <w:vAlign w:val="center"/>
          </w:tcPr>
          <w:p w14:paraId="776B0FDB" w14:textId="77777777" w:rsidR="00A63948" w:rsidRPr="00E04630" w:rsidRDefault="00A63948" w:rsidP="00886719">
            <w:pPr>
              <w:pStyle w:val="TableText"/>
              <w:widowControl w:val="0"/>
              <w:rPr>
                <w:rFonts w:ascii="Tahoma" w:eastAsia="SimSun" w:hAnsi="Tahoma" w:cs="Tahoma"/>
                <w:color w:val="000000"/>
                <w:sz w:val="13"/>
              </w:rPr>
            </w:pPr>
          </w:p>
        </w:tc>
      </w:tr>
      <w:tr w:rsidR="00AC7705" w:rsidRPr="00E04630" w14:paraId="776B0FF0" w14:textId="77777777" w:rsidTr="00221D2A">
        <w:trPr>
          <w:trHeight w:val="145"/>
        </w:trPr>
        <w:tc>
          <w:tcPr>
            <w:tcW w:w="2534" w:type="dxa"/>
            <w:tcBorders>
              <w:bottom w:val="single" w:sz="4" w:space="0" w:color="auto"/>
            </w:tcBorders>
            <w:shd w:val="clear" w:color="auto" w:fill="F4B083"/>
            <w:vAlign w:val="center"/>
          </w:tcPr>
          <w:p w14:paraId="776B0FDD" w14:textId="77777777" w:rsidR="006F741C" w:rsidRPr="00E04630" w:rsidRDefault="006F741C" w:rsidP="003E2317">
            <w:pPr>
              <w:pStyle w:val="Heading2"/>
              <w:ind w:left="0"/>
              <w:rPr>
                <w:rFonts w:ascii="Tahoma" w:eastAsia="SimSun" w:hAnsi="Tahoma" w:cs="Tahoma"/>
                <w:b w:val="0"/>
                <w:sz w:val="14"/>
                <w:szCs w:val="14"/>
              </w:rPr>
            </w:pPr>
            <w:bookmarkStart w:id="561" w:name="_Toc341071476"/>
            <w:r w:rsidRPr="00E04630">
              <w:rPr>
                <w:rFonts w:ascii="Tahoma" w:eastAsia="SimSun" w:hAnsi="Tahoma" w:cs="Tahoma"/>
                <w:b w:val="0"/>
                <w:sz w:val="14"/>
                <w:szCs w:val="14"/>
              </w:rPr>
              <w:t xml:space="preserve">Windows Intune </w:t>
            </w:r>
            <w:proofErr w:type="spellStart"/>
            <w:r w:rsidRPr="00E04630">
              <w:rPr>
                <w:rFonts w:ascii="Tahoma" w:eastAsia="SimSun" w:hAnsi="Tahoma" w:cs="Tahoma"/>
                <w:b w:val="0"/>
                <w:sz w:val="14"/>
                <w:szCs w:val="14"/>
              </w:rPr>
              <w:t>Add-on</w:t>
            </w:r>
            <w:r w:rsidRPr="00E04630">
              <w:rPr>
                <w:rFonts w:ascii="Tahoma" w:eastAsia="SimSun" w:hAnsi="Tahoma" w:cs="Tahoma"/>
                <w:b w:val="0"/>
                <w:sz w:val="14"/>
                <w:szCs w:val="14"/>
              </w:rPr>
              <w:t>（每设备</w:t>
            </w:r>
            <w:proofErr w:type="spellEnd"/>
            <w:r w:rsidRPr="00E04630">
              <w:rPr>
                <w:rFonts w:ascii="Tahoma" w:eastAsia="SimSun" w:hAnsi="Tahoma" w:cs="Tahoma"/>
                <w:b w:val="0"/>
                <w:sz w:val="14"/>
                <w:szCs w:val="14"/>
              </w:rPr>
              <w:t>）</w:t>
            </w:r>
            <w:bookmarkEnd w:id="561"/>
          </w:p>
        </w:tc>
        <w:tc>
          <w:tcPr>
            <w:tcW w:w="630" w:type="dxa"/>
            <w:tcBorders>
              <w:bottom w:val="single" w:sz="4" w:space="0" w:color="auto"/>
            </w:tcBorders>
            <w:shd w:val="clear" w:color="auto" w:fill="F4B083"/>
            <w:vAlign w:val="center"/>
          </w:tcPr>
          <w:p w14:paraId="776B0FDE" w14:textId="77777777" w:rsidR="006F741C" w:rsidRPr="00E04630" w:rsidRDefault="00241022" w:rsidP="00FD03DA">
            <w:pPr>
              <w:pStyle w:val="TableText"/>
              <w:widowControl w:val="0"/>
              <w:rPr>
                <w:rFonts w:eastAsia="SimSun" w:cs="Tahoma"/>
                <w:b/>
                <w:sz w:val="13"/>
                <w:szCs w:val="13"/>
              </w:rPr>
            </w:pPr>
            <w:hyperlink w:anchor="_98_Windows_HPC" w:history="1">
              <w:r w:rsidR="00C46C63" w:rsidRPr="00E04630">
                <w:rPr>
                  <w:rStyle w:val="Hyperlink"/>
                  <w:rFonts w:eastAsia="SimSun" w:cs="Tahoma"/>
                  <w:b/>
                  <w:sz w:val="13"/>
                  <w:szCs w:val="13"/>
                </w:rPr>
                <w:t>98</w:t>
              </w:r>
            </w:hyperlink>
          </w:p>
        </w:tc>
        <w:tc>
          <w:tcPr>
            <w:tcW w:w="450" w:type="dxa"/>
            <w:tcBorders>
              <w:bottom w:val="single" w:sz="4" w:space="0" w:color="auto"/>
            </w:tcBorders>
            <w:shd w:val="clear" w:color="auto" w:fill="F4B083"/>
            <w:vAlign w:val="center"/>
          </w:tcPr>
          <w:p w14:paraId="776B0FDF" w14:textId="77777777" w:rsidR="006F741C" w:rsidRPr="00E04630" w:rsidRDefault="006F741C"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04/11</w:t>
            </w:r>
          </w:p>
        </w:tc>
        <w:tc>
          <w:tcPr>
            <w:tcW w:w="360" w:type="dxa"/>
            <w:tcBorders>
              <w:bottom w:val="single" w:sz="4" w:space="0" w:color="auto"/>
              <w:right w:val="single" w:sz="18" w:space="0" w:color="auto"/>
            </w:tcBorders>
            <w:shd w:val="clear" w:color="auto" w:fill="F4B083"/>
            <w:vAlign w:val="center"/>
          </w:tcPr>
          <w:p w14:paraId="776B0FE0" w14:textId="77777777" w:rsidR="006F741C" w:rsidRPr="00E04630" w:rsidRDefault="006F741C"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776B0FE1"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0FE2"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0FE3"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0FE4"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0FE5"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0FE6" w14:textId="77777777" w:rsidR="006F741C" w:rsidRPr="00E04630" w:rsidRDefault="006F741C"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4B083"/>
            <w:vAlign w:val="center"/>
          </w:tcPr>
          <w:p w14:paraId="776B0FE7"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776B0FE8"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0FE9"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776B0FEA"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776B0FEB"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776B0FEC"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776B0FED" w14:textId="77777777" w:rsidR="006F741C" w:rsidRPr="00E04630" w:rsidRDefault="006F741C"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4B083"/>
          </w:tcPr>
          <w:p w14:paraId="776B0FEE" w14:textId="77777777" w:rsidR="006F741C" w:rsidRPr="00E04630" w:rsidRDefault="006F741C"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4B083"/>
            <w:vAlign w:val="center"/>
          </w:tcPr>
          <w:p w14:paraId="776B0FEF" w14:textId="77777777" w:rsidR="006F741C" w:rsidRPr="00E04630" w:rsidRDefault="006F741C" w:rsidP="00886719">
            <w:pPr>
              <w:pStyle w:val="TableText"/>
              <w:widowControl w:val="0"/>
              <w:rPr>
                <w:rFonts w:ascii="Tahoma" w:eastAsia="SimSun" w:hAnsi="Tahoma" w:cs="Tahoma"/>
                <w:color w:val="000000"/>
                <w:sz w:val="13"/>
              </w:rPr>
            </w:pPr>
          </w:p>
        </w:tc>
      </w:tr>
      <w:tr w:rsidR="006F741C" w:rsidRPr="00E04630" w14:paraId="776B1004" w14:textId="77777777" w:rsidTr="00221D2A">
        <w:trPr>
          <w:trHeight w:val="145"/>
        </w:trPr>
        <w:tc>
          <w:tcPr>
            <w:tcW w:w="2534" w:type="dxa"/>
            <w:tcBorders>
              <w:bottom w:val="single" w:sz="4" w:space="0" w:color="auto"/>
            </w:tcBorders>
            <w:shd w:val="clear" w:color="auto" w:fill="auto"/>
            <w:vAlign w:val="center"/>
          </w:tcPr>
          <w:p w14:paraId="776B0FF1" w14:textId="77777777" w:rsidR="006F741C" w:rsidRPr="00E04630" w:rsidRDefault="006F741C" w:rsidP="003E2317">
            <w:pPr>
              <w:pStyle w:val="Heading2"/>
              <w:ind w:left="0"/>
              <w:rPr>
                <w:rFonts w:ascii="Tahoma" w:eastAsia="SimSun" w:hAnsi="Tahoma" w:cs="Tahoma"/>
                <w:b w:val="0"/>
                <w:sz w:val="14"/>
              </w:rPr>
            </w:pPr>
            <w:bookmarkStart w:id="562" w:name="_Toc341071477"/>
            <w:r w:rsidRPr="00E04630">
              <w:rPr>
                <w:rFonts w:ascii="Tahoma" w:eastAsia="SimSun" w:hAnsi="Tahoma" w:cs="Tahoma"/>
                <w:b w:val="0"/>
                <w:sz w:val="14"/>
                <w:szCs w:val="14"/>
              </w:rPr>
              <w:t xml:space="preserve">Windows </w:t>
            </w:r>
            <w:proofErr w:type="spellStart"/>
            <w:r w:rsidRPr="00E04630">
              <w:rPr>
                <w:rFonts w:ascii="Tahoma" w:eastAsia="SimSun" w:hAnsi="Tahoma" w:cs="Tahoma"/>
                <w:b w:val="0"/>
                <w:sz w:val="14"/>
                <w:szCs w:val="14"/>
              </w:rPr>
              <w:t>Intune</w:t>
            </w:r>
            <w:r w:rsidRPr="00E04630">
              <w:rPr>
                <w:rFonts w:ascii="Tahoma" w:eastAsia="SimSun" w:hAnsi="Tahoma" w:cs="Tahoma"/>
                <w:b w:val="0"/>
                <w:sz w:val="14"/>
                <w:szCs w:val="14"/>
              </w:rPr>
              <w:t>（每设备</w:t>
            </w:r>
            <w:proofErr w:type="spellEnd"/>
            <w:r w:rsidRPr="00E04630">
              <w:rPr>
                <w:rFonts w:ascii="Tahoma" w:eastAsia="SimSun" w:hAnsi="Tahoma" w:cs="Tahoma"/>
                <w:b w:val="0"/>
                <w:sz w:val="14"/>
                <w:szCs w:val="14"/>
              </w:rPr>
              <w:t>）</w:t>
            </w:r>
            <w:bookmarkEnd w:id="562"/>
          </w:p>
        </w:tc>
        <w:tc>
          <w:tcPr>
            <w:tcW w:w="630" w:type="dxa"/>
            <w:tcBorders>
              <w:bottom w:val="single" w:sz="4" w:space="0" w:color="auto"/>
            </w:tcBorders>
            <w:shd w:val="clear" w:color="auto" w:fill="auto"/>
            <w:vAlign w:val="center"/>
          </w:tcPr>
          <w:p w14:paraId="776B0FF2" w14:textId="77777777" w:rsidR="006F741C" w:rsidRPr="00E04630" w:rsidRDefault="006F741C" w:rsidP="00FD03DA">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14:paraId="776B0FF3" w14:textId="77777777" w:rsidR="006F741C" w:rsidRPr="00E04630" w:rsidRDefault="006F741C"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04/11</w:t>
            </w:r>
          </w:p>
        </w:tc>
        <w:tc>
          <w:tcPr>
            <w:tcW w:w="360" w:type="dxa"/>
            <w:tcBorders>
              <w:bottom w:val="single" w:sz="4" w:space="0" w:color="auto"/>
              <w:right w:val="single" w:sz="18" w:space="0" w:color="auto"/>
            </w:tcBorders>
            <w:shd w:val="clear" w:color="auto" w:fill="auto"/>
            <w:vAlign w:val="center"/>
          </w:tcPr>
          <w:p w14:paraId="776B0FF4" w14:textId="77777777" w:rsidR="006F741C" w:rsidRPr="00E04630" w:rsidRDefault="006F741C"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76B0FF5"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FF6"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FF7"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FF8"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FF9"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FFA" w14:textId="77777777" w:rsidR="006F741C" w:rsidRPr="00E04630" w:rsidRDefault="006F741C"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0FFB"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FFC"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0FFD"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0FFE"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0FFF"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1000"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1001" w14:textId="77777777" w:rsidR="006F741C" w:rsidRPr="00E04630" w:rsidRDefault="006F741C"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1002" w14:textId="77777777" w:rsidR="006F741C" w:rsidRPr="00E04630" w:rsidRDefault="006F741C"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776B1003" w14:textId="77777777" w:rsidR="006F741C" w:rsidRPr="00E04630" w:rsidRDefault="006F741C" w:rsidP="00886719">
            <w:pPr>
              <w:pStyle w:val="TableText"/>
              <w:widowControl w:val="0"/>
              <w:rPr>
                <w:rFonts w:ascii="Tahoma" w:eastAsia="SimSun" w:hAnsi="Tahoma" w:cs="Tahoma"/>
                <w:color w:val="000000"/>
                <w:sz w:val="13"/>
              </w:rPr>
            </w:pPr>
          </w:p>
        </w:tc>
      </w:tr>
      <w:tr w:rsidR="00AC7705" w:rsidRPr="00E04630" w14:paraId="776B1018" w14:textId="77777777" w:rsidTr="00221D2A">
        <w:trPr>
          <w:trHeight w:val="145"/>
        </w:trPr>
        <w:tc>
          <w:tcPr>
            <w:tcW w:w="2534" w:type="dxa"/>
            <w:tcBorders>
              <w:bottom w:val="single" w:sz="4" w:space="0" w:color="auto"/>
            </w:tcBorders>
            <w:shd w:val="clear" w:color="auto" w:fill="F4B083"/>
            <w:vAlign w:val="center"/>
          </w:tcPr>
          <w:p w14:paraId="776B1005" w14:textId="77777777" w:rsidR="006F741C" w:rsidRPr="00E04630" w:rsidRDefault="006F741C" w:rsidP="003E2317">
            <w:pPr>
              <w:pStyle w:val="Heading2"/>
              <w:ind w:left="0"/>
              <w:rPr>
                <w:rFonts w:ascii="Tahoma" w:eastAsia="SimSun" w:hAnsi="Tahoma" w:cs="Tahoma"/>
                <w:b w:val="0"/>
                <w:sz w:val="14"/>
                <w:szCs w:val="14"/>
              </w:rPr>
            </w:pPr>
            <w:bookmarkStart w:id="563" w:name="_Toc341071478"/>
            <w:r w:rsidRPr="00E04630">
              <w:rPr>
                <w:rFonts w:ascii="Tahoma" w:eastAsia="SimSun" w:hAnsi="Tahoma" w:cs="Tahoma"/>
                <w:b w:val="0"/>
                <w:sz w:val="14"/>
              </w:rPr>
              <w:t xml:space="preserve">Windows Intune Add-on for System Center Configuration Manager </w:t>
            </w:r>
            <w:r w:rsidRPr="00E04630">
              <w:rPr>
                <w:rFonts w:ascii="Tahoma" w:eastAsia="SimSun" w:hAnsi="Tahoma" w:cs="Tahoma"/>
                <w:b w:val="0"/>
                <w:sz w:val="14"/>
              </w:rPr>
              <w:t>和</w:t>
            </w:r>
            <w:r w:rsidRPr="00E04630">
              <w:rPr>
                <w:rFonts w:ascii="Tahoma" w:eastAsia="SimSun" w:hAnsi="Tahoma" w:cs="Tahoma"/>
                <w:b w:val="0"/>
                <w:sz w:val="14"/>
              </w:rPr>
              <w:t xml:space="preserve"> System Center </w:t>
            </w:r>
            <w:proofErr w:type="spellStart"/>
            <w:r w:rsidRPr="00E04630">
              <w:rPr>
                <w:rFonts w:ascii="Tahoma" w:eastAsia="SimSun" w:hAnsi="Tahoma" w:cs="Tahoma"/>
                <w:b w:val="0"/>
                <w:sz w:val="14"/>
              </w:rPr>
              <w:t>Endppoint</w:t>
            </w:r>
            <w:proofErr w:type="spellEnd"/>
            <w:r w:rsidRPr="00E04630">
              <w:rPr>
                <w:rFonts w:ascii="Tahoma" w:eastAsia="SimSun" w:hAnsi="Tahoma" w:cs="Tahoma"/>
                <w:b w:val="0"/>
                <w:sz w:val="14"/>
              </w:rPr>
              <w:t xml:space="preserve"> Protection</w:t>
            </w:r>
            <w:r w:rsidR="00F9516B" w:rsidRPr="00E04630">
              <w:rPr>
                <w:rFonts w:ascii="Tahoma" w:eastAsia="SimSun" w:hAnsi="Tahoma" w:cs="Tahoma"/>
                <w:b w:val="0"/>
                <w:sz w:val="14"/>
              </w:rPr>
              <w:br/>
            </w:r>
            <w:r w:rsidRPr="00E04630">
              <w:rPr>
                <w:rFonts w:ascii="Tahoma" w:eastAsia="SimSun" w:hAnsi="Tahoma" w:cs="Tahoma"/>
                <w:b w:val="0"/>
                <w:sz w:val="14"/>
              </w:rPr>
              <w:t>（</w:t>
            </w:r>
            <w:proofErr w:type="spellStart"/>
            <w:r w:rsidRPr="00E04630">
              <w:rPr>
                <w:rFonts w:ascii="Tahoma" w:eastAsia="SimSun" w:hAnsi="Tahoma" w:cs="Tahoma"/>
                <w:b w:val="0"/>
                <w:sz w:val="14"/>
              </w:rPr>
              <w:t>每用户</w:t>
            </w:r>
            <w:proofErr w:type="spellEnd"/>
            <w:r w:rsidRPr="00E04630">
              <w:rPr>
                <w:rFonts w:ascii="Tahoma" w:eastAsia="SimSun" w:hAnsi="Tahoma" w:cs="Tahoma"/>
                <w:b w:val="0"/>
                <w:sz w:val="14"/>
              </w:rPr>
              <w:t>）</w:t>
            </w:r>
            <w:bookmarkEnd w:id="563"/>
          </w:p>
        </w:tc>
        <w:tc>
          <w:tcPr>
            <w:tcW w:w="630" w:type="dxa"/>
            <w:tcBorders>
              <w:bottom w:val="single" w:sz="4" w:space="0" w:color="auto"/>
            </w:tcBorders>
            <w:shd w:val="clear" w:color="auto" w:fill="F4B083"/>
            <w:vAlign w:val="center"/>
          </w:tcPr>
          <w:p w14:paraId="776B1006" w14:textId="77777777" w:rsidR="006F741C" w:rsidRPr="00E04630" w:rsidRDefault="006F741C" w:rsidP="00FD03DA">
            <w:pPr>
              <w:pStyle w:val="TableText"/>
              <w:widowControl w:val="0"/>
              <w:rPr>
                <w:rFonts w:eastAsia="SimSun" w:cs="Tahoma"/>
                <w:b/>
                <w:sz w:val="13"/>
                <w:szCs w:val="13"/>
              </w:rPr>
            </w:pPr>
          </w:p>
        </w:tc>
        <w:tc>
          <w:tcPr>
            <w:tcW w:w="450" w:type="dxa"/>
            <w:tcBorders>
              <w:bottom w:val="single" w:sz="4" w:space="0" w:color="auto"/>
            </w:tcBorders>
            <w:shd w:val="clear" w:color="auto" w:fill="F4B083"/>
            <w:vAlign w:val="center"/>
          </w:tcPr>
          <w:p w14:paraId="776B1007" w14:textId="77777777" w:rsidR="006F741C" w:rsidRPr="00E04630" w:rsidRDefault="006F741C"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4B083"/>
            <w:vAlign w:val="center"/>
          </w:tcPr>
          <w:p w14:paraId="776B1008" w14:textId="77777777" w:rsidR="006F741C" w:rsidRPr="00E04630" w:rsidRDefault="006F741C"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776B1009"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0A"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0B"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0C"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0D"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0E" w14:textId="77777777" w:rsidR="006F741C" w:rsidRPr="00E04630" w:rsidRDefault="006F741C"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4B083"/>
            <w:vAlign w:val="center"/>
          </w:tcPr>
          <w:p w14:paraId="776B100F"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776B1010"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11"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776B1012"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776B1013"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776B1014"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776B1015" w14:textId="77777777" w:rsidR="006F741C" w:rsidRPr="00E04630" w:rsidRDefault="006F741C"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4B083"/>
          </w:tcPr>
          <w:p w14:paraId="776B1016" w14:textId="77777777" w:rsidR="006F741C" w:rsidRPr="00E04630" w:rsidRDefault="006F741C"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4B083"/>
            <w:vAlign w:val="center"/>
          </w:tcPr>
          <w:p w14:paraId="776B1017" w14:textId="77777777" w:rsidR="006F741C" w:rsidRPr="00E04630" w:rsidRDefault="006F741C" w:rsidP="00886719">
            <w:pPr>
              <w:pStyle w:val="TableText"/>
              <w:widowControl w:val="0"/>
              <w:rPr>
                <w:rFonts w:ascii="Tahoma" w:eastAsia="SimSun" w:hAnsi="Tahoma" w:cs="Tahoma"/>
                <w:color w:val="000000"/>
                <w:sz w:val="13"/>
              </w:rPr>
            </w:pPr>
          </w:p>
        </w:tc>
      </w:tr>
      <w:tr w:rsidR="006F741C" w:rsidRPr="00E04630" w14:paraId="776B102C" w14:textId="77777777" w:rsidTr="00221D2A">
        <w:trPr>
          <w:trHeight w:val="145"/>
        </w:trPr>
        <w:tc>
          <w:tcPr>
            <w:tcW w:w="2534" w:type="dxa"/>
            <w:tcBorders>
              <w:bottom w:val="single" w:sz="4" w:space="0" w:color="auto"/>
            </w:tcBorders>
            <w:shd w:val="clear" w:color="auto" w:fill="auto"/>
            <w:vAlign w:val="center"/>
          </w:tcPr>
          <w:p w14:paraId="776B1019" w14:textId="77777777" w:rsidR="006F741C" w:rsidRPr="00E04630" w:rsidRDefault="006F741C" w:rsidP="003E2317">
            <w:pPr>
              <w:pStyle w:val="Heading2"/>
              <w:ind w:left="0"/>
              <w:rPr>
                <w:rFonts w:ascii="Tahoma" w:eastAsia="SimSun" w:hAnsi="Tahoma" w:cs="Tahoma"/>
                <w:b w:val="0"/>
                <w:sz w:val="14"/>
                <w:szCs w:val="14"/>
              </w:rPr>
            </w:pPr>
            <w:bookmarkStart w:id="564" w:name="_Toc341071479"/>
            <w:r w:rsidRPr="00E04630">
              <w:rPr>
                <w:rFonts w:ascii="Tahoma" w:eastAsia="SimSun" w:hAnsi="Tahoma" w:cs="Tahoma"/>
                <w:b w:val="0"/>
                <w:sz w:val="14"/>
                <w:szCs w:val="14"/>
              </w:rPr>
              <w:t xml:space="preserve">Windows </w:t>
            </w:r>
            <w:proofErr w:type="spellStart"/>
            <w:r w:rsidRPr="00E04630">
              <w:rPr>
                <w:rFonts w:ascii="Tahoma" w:eastAsia="SimSun" w:hAnsi="Tahoma" w:cs="Tahoma"/>
                <w:b w:val="0"/>
                <w:sz w:val="14"/>
                <w:szCs w:val="14"/>
              </w:rPr>
              <w:t>Intune</w:t>
            </w:r>
            <w:r w:rsidRPr="00E04630">
              <w:rPr>
                <w:rFonts w:ascii="Tahoma" w:eastAsia="SimSun" w:hAnsi="Tahoma" w:cs="Tahoma"/>
                <w:b w:val="0"/>
                <w:sz w:val="14"/>
                <w:szCs w:val="14"/>
              </w:rPr>
              <w:t>（每用户</w:t>
            </w:r>
            <w:proofErr w:type="spellEnd"/>
            <w:r w:rsidRPr="00E04630">
              <w:rPr>
                <w:rFonts w:ascii="Tahoma" w:eastAsia="SimSun" w:hAnsi="Tahoma" w:cs="Tahoma"/>
                <w:b w:val="0"/>
                <w:sz w:val="14"/>
                <w:szCs w:val="14"/>
              </w:rPr>
              <w:t>）</w:t>
            </w:r>
            <w:bookmarkEnd w:id="564"/>
          </w:p>
        </w:tc>
        <w:tc>
          <w:tcPr>
            <w:tcW w:w="630" w:type="dxa"/>
            <w:tcBorders>
              <w:bottom w:val="single" w:sz="4" w:space="0" w:color="auto"/>
            </w:tcBorders>
            <w:shd w:val="clear" w:color="auto" w:fill="auto"/>
            <w:vAlign w:val="center"/>
          </w:tcPr>
          <w:p w14:paraId="776B101A" w14:textId="77777777" w:rsidR="006F741C" w:rsidRPr="00E04630" w:rsidRDefault="006F741C" w:rsidP="00FD03DA">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14:paraId="776B101B" w14:textId="77777777" w:rsidR="006F741C" w:rsidRPr="00E04630" w:rsidRDefault="006F741C"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76B101C" w14:textId="77777777" w:rsidR="006F741C" w:rsidRPr="00E04630" w:rsidRDefault="006F741C"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76B101D"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1E"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1F"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20"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21"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22" w14:textId="77777777" w:rsidR="006F741C" w:rsidRPr="00E04630" w:rsidRDefault="006F741C"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1023"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1024"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25"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1026"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1027" w14:textId="77777777" w:rsidR="006F741C" w:rsidRPr="00E04630" w:rsidRDefault="006F741C"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1028" w14:textId="77777777" w:rsidR="006F741C" w:rsidRPr="00E04630" w:rsidRDefault="006F741C"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1029" w14:textId="77777777" w:rsidR="006F741C" w:rsidRPr="00E04630" w:rsidRDefault="006F741C"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102A" w14:textId="77777777" w:rsidR="006F741C" w:rsidRPr="00E04630" w:rsidRDefault="006F741C"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776B102B" w14:textId="77777777" w:rsidR="006F741C" w:rsidRPr="00E04630" w:rsidRDefault="006F741C" w:rsidP="00886719">
            <w:pPr>
              <w:pStyle w:val="TableText"/>
              <w:widowControl w:val="0"/>
              <w:rPr>
                <w:rFonts w:ascii="Tahoma" w:eastAsia="SimSun" w:hAnsi="Tahoma" w:cs="Tahoma"/>
                <w:color w:val="000000"/>
                <w:sz w:val="13"/>
              </w:rPr>
            </w:pPr>
          </w:p>
        </w:tc>
      </w:tr>
      <w:tr w:rsidR="00AC7705" w:rsidRPr="00E04630" w14:paraId="776B1040" w14:textId="77777777" w:rsidTr="00221D2A">
        <w:trPr>
          <w:trHeight w:val="70"/>
        </w:trPr>
        <w:tc>
          <w:tcPr>
            <w:tcW w:w="2534" w:type="dxa"/>
            <w:tcBorders>
              <w:bottom w:val="single" w:sz="4" w:space="0" w:color="auto"/>
            </w:tcBorders>
            <w:shd w:val="clear" w:color="auto" w:fill="F4B083"/>
            <w:vAlign w:val="center"/>
          </w:tcPr>
          <w:p w14:paraId="776B102D" w14:textId="77777777" w:rsidR="00A63948" w:rsidRPr="00E04630" w:rsidRDefault="00A63948" w:rsidP="003E2317">
            <w:pPr>
              <w:pStyle w:val="Heading2"/>
              <w:ind w:left="0"/>
              <w:rPr>
                <w:rFonts w:ascii="Tahoma" w:eastAsia="SimSun" w:hAnsi="Tahoma" w:cs="Tahoma"/>
                <w:b w:val="0"/>
                <w:sz w:val="14"/>
                <w:szCs w:val="14"/>
              </w:rPr>
            </w:pPr>
            <w:bookmarkStart w:id="565" w:name="_Toc336338130"/>
            <w:bookmarkStart w:id="566" w:name="_Toc341071480"/>
            <w:r w:rsidRPr="00E04630">
              <w:rPr>
                <w:rFonts w:ascii="Tahoma" w:eastAsia="SimSun" w:hAnsi="Tahoma" w:cs="Tahoma"/>
                <w:b w:val="0"/>
                <w:sz w:val="14"/>
                <w:szCs w:val="14"/>
              </w:rPr>
              <w:t>Windows Intune</w:t>
            </w:r>
            <w:bookmarkEnd w:id="565"/>
            <w:r w:rsidRPr="00E04630">
              <w:rPr>
                <w:rFonts w:ascii="Tahoma" w:eastAsia="SimSun" w:hAnsi="Tahoma" w:cs="Tahoma"/>
                <w:b w:val="0"/>
                <w:sz w:val="14"/>
                <w:szCs w:val="14"/>
              </w:rPr>
              <w:t xml:space="preserve"> Extra Storage 1 GB</w:t>
            </w:r>
            <w:bookmarkEnd w:id="566"/>
          </w:p>
        </w:tc>
        <w:tc>
          <w:tcPr>
            <w:tcW w:w="630" w:type="dxa"/>
            <w:tcBorders>
              <w:bottom w:val="single" w:sz="4" w:space="0" w:color="auto"/>
            </w:tcBorders>
            <w:shd w:val="clear" w:color="auto" w:fill="F4B083"/>
            <w:vAlign w:val="center"/>
          </w:tcPr>
          <w:p w14:paraId="776B102E" w14:textId="77777777" w:rsidR="00A63948" w:rsidRPr="00E04630" w:rsidRDefault="00A63948" w:rsidP="00FD03DA">
            <w:pPr>
              <w:pStyle w:val="TableText"/>
              <w:widowControl w:val="0"/>
              <w:rPr>
                <w:rFonts w:eastAsia="SimSun" w:cs="Tahoma"/>
                <w:b/>
                <w:sz w:val="13"/>
                <w:szCs w:val="13"/>
              </w:rPr>
            </w:pPr>
          </w:p>
        </w:tc>
        <w:tc>
          <w:tcPr>
            <w:tcW w:w="450" w:type="dxa"/>
            <w:tcBorders>
              <w:bottom w:val="single" w:sz="4" w:space="0" w:color="auto"/>
            </w:tcBorders>
            <w:shd w:val="clear" w:color="auto" w:fill="F4B083"/>
            <w:vAlign w:val="center"/>
          </w:tcPr>
          <w:p w14:paraId="776B102F" w14:textId="77777777" w:rsidR="00A63948" w:rsidRPr="00E04630" w:rsidRDefault="00A63948"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10/11</w:t>
            </w:r>
          </w:p>
        </w:tc>
        <w:tc>
          <w:tcPr>
            <w:tcW w:w="360" w:type="dxa"/>
            <w:tcBorders>
              <w:bottom w:val="single" w:sz="4" w:space="0" w:color="auto"/>
              <w:right w:val="single" w:sz="18" w:space="0" w:color="auto"/>
            </w:tcBorders>
            <w:shd w:val="clear" w:color="auto" w:fill="F4B083"/>
            <w:vAlign w:val="center"/>
          </w:tcPr>
          <w:p w14:paraId="776B1030" w14:textId="77777777" w:rsidR="00A63948" w:rsidRPr="00E04630" w:rsidRDefault="00A63948"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4B083"/>
            <w:vAlign w:val="center"/>
          </w:tcPr>
          <w:p w14:paraId="776B103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32"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3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3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3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36"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4B083"/>
            <w:vAlign w:val="center"/>
          </w:tcPr>
          <w:p w14:paraId="776B1037"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776B103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4B083"/>
            <w:vAlign w:val="center"/>
          </w:tcPr>
          <w:p w14:paraId="776B103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4B083"/>
            <w:vAlign w:val="center"/>
          </w:tcPr>
          <w:p w14:paraId="776B103A"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4B083"/>
            <w:vAlign w:val="center"/>
          </w:tcPr>
          <w:p w14:paraId="776B103B"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right w:val="single" w:sz="18" w:space="0" w:color="auto"/>
            </w:tcBorders>
            <w:shd w:val="clear" w:color="auto" w:fill="F4B083"/>
            <w:vAlign w:val="center"/>
          </w:tcPr>
          <w:p w14:paraId="776B103C"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4B083"/>
            <w:vAlign w:val="center"/>
          </w:tcPr>
          <w:p w14:paraId="776B103D"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4B083"/>
          </w:tcPr>
          <w:p w14:paraId="776B103E"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4B083"/>
            <w:vAlign w:val="center"/>
          </w:tcPr>
          <w:p w14:paraId="776B103F" w14:textId="77777777" w:rsidR="00A63948" w:rsidRPr="00E04630" w:rsidRDefault="00A63948" w:rsidP="00886719">
            <w:pPr>
              <w:pStyle w:val="TableText"/>
              <w:widowControl w:val="0"/>
              <w:rPr>
                <w:rFonts w:ascii="Tahoma" w:eastAsia="SimSun" w:hAnsi="Tahoma" w:cs="Tahoma"/>
                <w:color w:val="000000"/>
                <w:sz w:val="13"/>
              </w:rPr>
            </w:pPr>
          </w:p>
        </w:tc>
      </w:tr>
      <w:tr w:rsidR="001327D3" w:rsidRPr="00E04630" w14:paraId="776B1054" w14:textId="77777777" w:rsidTr="00221D2A">
        <w:trPr>
          <w:trHeight w:val="145"/>
        </w:trPr>
        <w:tc>
          <w:tcPr>
            <w:tcW w:w="2534" w:type="dxa"/>
            <w:tcBorders>
              <w:bottom w:val="single" w:sz="4" w:space="0" w:color="auto"/>
            </w:tcBorders>
            <w:shd w:val="clear" w:color="auto" w:fill="auto"/>
            <w:vAlign w:val="center"/>
          </w:tcPr>
          <w:p w14:paraId="776B1041" w14:textId="77777777" w:rsidR="001327D3" w:rsidRPr="00E04630" w:rsidRDefault="001327D3" w:rsidP="00C4684B">
            <w:pPr>
              <w:pStyle w:val="Heading2"/>
              <w:ind w:left="0"/>
              <w:rPr>
                <w:rFonts w:ascii="Tahoma" w:eastAsia="SimSun" w:hAnsi="Tahoma" w:cs="Tahoma"/>
                <w:b w:val="0"/>
                <w:sz w:val="14"/>
                <w:szCs w:val="14"/>
              </w:rPr>
            </w:pPr>
            <w:bookmarkStart w:id="567" w:name="_Toc341071481"/>
            <w:r w:rsidRPr="00E04630">
              <w:rPr>
                <w:rFonts w:ascii="Tahoma" w:eastAsia="SimSun" w:hAnsi="Tahoma" w:cs="Tahoma"/>
                <w:b w:val="0"/>
                <w:sz w:val="14"/>
                <w:szCs w:val="14"/>
              </w:rPr>
              <w:t>Windows Intune USL</w:t>
            </w:r>
            <w:bookmarkEnd w:id="567"/>
          </w:p>
        </w:tc>
        <w:tc>
          <w:tcPr>
            <w:tcW w:w="630" w:type="dxa"/>
            <w:tcBorders>
              <w:bottom w:val="single" w:sz="4" w:space="0" w:color="auto"/>
            </w:tcBorders>
            <w:shd w:val="clear" w:color="auto" w:fill="auto"/>
            <w:vAlign w:val="center"/>
          </w:tcPr>
          <w:p w14:paraId="776B1042" w14:textId="77777777" w:rsidR="001327D3" w:rsidRPr="00E04630" w:rsidRDefault="001327D3" w:rsidP="00FD03DA">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14:paraId="776B1043" w14:textId="77777777" w:rsidR="001327D3" w:rsidRPr="00E04630" w:rsidRDefault="001327D3"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76B1044" w14:textId="77777777" w:rsidR="001327D3" w:rsidRPr="00E04630" w:rsidRDefault="001327D3"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76B1045"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46"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47"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48"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49"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4A" w14:textId="77777777" w:rsidR="001327D3" w:rsidRPr="00E04630" w:rsidRDefault="001327D3"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104B" w14:textId="77777777" w:rsidR="001327D3" w:rsidRPr="00E04630"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104C"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4D"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104E" w14:textId="77777777" w:rsidR="001327D3" w:rsidRPr="00E04630"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104F"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1050" w14:textId="77777777" w:rsidR="001327D3" w:rsidRPr="00E04630" w:rsidRDefault="001327D3" w:rsidP="00886719">
            <w:pPr>
              <w:pStyle w:val="TableText"/>
              <w:widowControl w:val="0"/>
              <w:rPr>
                <w:rFonts w:ascii="Tahoma" w:eastAsia="SimSun" w:hAnsi="Tahoma" w:cs="Tahoma"/>
                <w:sz w:val="13"/>
              </w:rPr>
            </w:pPr>
            <w:r w:rsidRPr="00E0463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76B1051" w14:textId="77777777" w:rsidR="001327D3" w:rsidRPr="00E04630" w:rsidRDefault="001327D3"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1052" w14:textId="77777777" w:rsidR="001327D3" w:rsidRPr="00E04630" w:rsidRDefault="001327D3"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776B1053" w14:textId="77777777" w:rsidR="001327D3" w:rsidRPr="00E04630" w:rsidRDefault="001327D3" w:rsidP="00886719">
            <w:pPr>
              <w:pStyle w:val="TableText"/>
              <w:widowControl w:val="0"/>
              <w:rPr>
                <w:rFonts w:ascii="Tahoma" w:eastAsia="SimSun" w:hAnsi="Tahoma" w:cs="Tahoma"/>
                <w:color w:val="000000"/>
                <w:sz w:val="13"/>
              </w:rPr>
            </w:pPr>
          </w:p>
        </w:tc>
      </w:tr>
      <w:tr w:rsidR="004233A7" w:rsidRPr="00E04630" w14:paraId="776B1068" w14:textId="77777777" w:rsidTr="00221D2A">
        <w:trPr>
          <w:trHeight w:val="145"/>
        </w:trPr>
        <w:tc>
          <w:tcPr>
            <w:tcW w:w="2534" w:type="dxa"/>
            <w:tcBorders>
              <w:bottom w:val="single" w:sz="4" w:space="0" w:color="auto"/>
            </w:tcBorders>
            <w:shd w:val="clear" w:color="auto" w:fill="auto"/>
            <w:vAlign w:val="center"/>
          </w:tcPr>
          <w:p w14:paraId="776B1055" w14:textId="77777777" w:rsidR="001327D3" w:rsidRPr="00E04630" w:rsidRDefault="001327D3" w:rsidP="00A33C26">
            <w:pPr>
              <w:pStyle w:val="Heading2"/>
              <w:ind w:left="0"/>
              <w:rPr>
                <w:rFonts w:ascii="Tahoma" w:eastAsia="SimSun" w:hAnsi="Tahoma" w:cs="Tahoma"/>
                <w:b w:val="0"/>
                <w:sz w:val="14"/>
                <w:szCs w:val="14"/>
              </w:rPr>
            </w:pPr>
            <w:bookmarkStart w:id="568" w:name="_Toc336338131"/>
            <w:bookmarkStart w:id="569" w:name="_Toc341071482"/>
            <w:r w:rsidRPr="00E04630">
              <w:rPr>
                <w:rFonts w:ascii="Tahoma" w:eastAsia="SimSun" w:hAnsi="Tahoma" w:cs="Tahoma"/>
                <w:b w:val="0"/>
                <w:sz w:val="14"/>
                <w:szCs w:val="14"/>
              </w:rPr>
              <w:t>Windows Intune USL Add-On</w:t>
            </w:r>
            <w:bookmarkEnd w:id="568"/>
            <w:bookmarkEnd w:id="569"/>
          </w:p>
        </w:tc>
        <w:tc>
          <w:tcPr>
            <w:tcW w:w="630" w:type="dxa"/>
            <w:tcBorders>
              <w:bottom w:val="single" w:sz="4" w:space="0" w:color="auto"/>
            </w:tcBorders>
            <w:shd w:val="clear" w:color="auto" w:fill="auto"/>
            <w:vAlign w:val="center"/>
          </w:tcPr>
          <w:p w14:paraId="776B1056" w14:textId="77777777" w:rsidR="001327D3" w:rsidRPr="00E04630" w:rsidRDefault="00241022" w:rsidP="00FD03DA">
            <w:pPr>
              <w:pStyle w:val="TableText"/>
              <w:widowControl w:val="0"/>
              <w:rPr>
                <w:rFonts w:eastAsia="SimSun" w:cs="Tahoma"/>
                <w:b/>
                <w:sz w:val="13"/>
                <w:szCs w:val="13"/>
              </w:rPr>
            </w:pPr>
            <w:hyperlink w:anchor="_98_Windows_HPC" w:history="1">
              <w:r w:rsidR="007607AE" w:rsidRPr="00E04630">
                <w:rPr>
                  <w:rStyle w:val="Hyperlink"/>
                  <w:rFonts w:eastAsia="SimSun" w:cs="Tahoma"/>
                  <w:b/>
                  <w:sz w:val="13"/>
                  <w:szCs w:val="13"/>
                </w:rPr>
                <w:t>98</w:t>
              </w:r>
            </w:hyperlink>
          </w:p>
        </w:tc>
        <w:tc>
          <w:tcPr>
            <w:tcW w:w="450" w:type="dxa"/>
            <w:tcBorders>
              <w:bottom w:val="single" w:sz="4" w:space="0" w:color="auto"/>
            </w:tcBorders>
            <w:shd w:val="clear" w:color="auto" w:fill="auto"/>
            <w:vAlign w:val="center"/>
          </w:tcPr>
          <w:p w14:paraId="776B1057" w14:textId="77777777" w:rsidR="001327D3" w:rsidRPr="00E04630" w:rsidDel="00FA1B15" w:rsidRDefault="001327D3"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76B1058" w14:textId="77777777" w:rsidR="001327D3" w:rsidRPr="00E04630" w:rsidRDefault="001327D3"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76B1059"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5A"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5B"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5C"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5D"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5E" w14:textId="77777777" w:rsidR="001327D3" w:rsidRPr="00E04630" w:rsidRDefault="001327D3"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76B105F" w14:textId="77777777" w:rsidR="001327D3" w:rsidRPr="00E04630"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1060"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76B1061"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6B1062" w14:textId="77777777" w:rsidR="001327D3" w:rsidRPr="00E04630"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6B1063" w14:textId="77777777" w:rsidR="001327D3" w:rsidRPr="00E04630" w:rsidRDefault="001327D3"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76B1064" w14:textId="77777777" w:rsidR="001327D3" w:rsidRPr="00E04630" w:rsidRDefault="001327D3"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1065" w14:textId="77777777" w:rsidR="001327D3" w:rsidRPr="00E04630" w:rsidRDefault="001327D3"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auto"/>
          </w:tcPr>
          <w:p w14:paraId="776B1066" w14:textId="77777777" w:rsidR="001327D3" w:rsidRPr="00E04630" w:rsidRDefault="001327D3" w:rsidP="00886719">
            <w:pPr>
              <w:pStyle w:val="TableText"/>
              <w:widowControl w:val="0"/>
              <w:rPr>
                <w:rFonts w:ascii="Tahoma" w:eastAsia="SimSun" w:hAnsi="Tahoma" w:cs="Tahoma"/>
                <w:sz w:val="13"/>
              </w:rPr>
            </w:pPr>
            <w:r w:rsidRPr="00E04630">
              <w:rPr>
                <w:rFonts w:ascii="Tahoma" w:eastAsia="SimSun" w:hAnsi="Tahoma" w:cs="Tahoma"/>
                <w:sz w:val="13"/>
              </w:rPr>
              <w:t>A, ST</w:t>
            </w:r>
          </w:p>
        </w:tc>
        <w:tc>
          <w:tcPr>
            <w:tcW w:w="486" w:type="dxa"/>
            <w:tcBorders>
              <w:bottom w:val="single" w:sz="4" w:space="0" w:color="auto"/>
            </w:tcBorders>
            <w:shd w:val="clear" w:color="auto" w:fill="auto"/>
            <w:vAlign w:val="center"/>
          </w:tcPr>
          <w:p w14:paraId="776B1067" w14:textId="77777777" w:rsidR="001327D3" w:rsidRPr="00E04630" w:rsidRDefault="001327D3" w:rsidP="00886719">
            <w:pPr>
              <w:pStyle w:val="TableText"/>
              <w:widowControl w:val="0"/>
              <w:rPr>
                <w:rFonts w:ascii="Tahoma" w:eastAsia="SimSun" w:hAnsi="Tahoma" w:cs="Tahoma"/>
                <w:color w:val="000000"/>
                <w:sz w:val="13"/>
              </w:rPr>
            </w:pPr>
          </w:p>
        </w:tc>
      </w:tr>
      <w:tr w:rsidR="001327D3" w:rsidRPr="00E04630" w14:paraId="776B107C" w14:textId="77777777" w:rsidTr="00221D2A">
        <w:trPr>
          <w:cantSplit/>
          <w:trHeight w:val="145"/>
        </w:trPr>
        <w:tc>
          <w:tcPr>
            <w:tcW w:w="2534" w:type="dxa"/>
            <w:tcBorders>
              <w:bottom w:val="single" w:sz="4" w:space="0" w:color="auto"/>
            </w:tcBorders>
            <w:shd w:val="clear" w:color="auto" w:fill="FABF8F"/>
            <w:vAlign w:val="center"/>
          </w:tcPr>
          <w:p w14:paraId="776B1069" w14:textId="77777777" w:rsidR="001327D3" w:rsidRPr="00E04630" w:rsidRDefault="001327D3" w:rsidP="00A33C26">
            <w:pPr>
              <w:pStyle w:val="Heading2"/>
              <w:ind w:left="0"/>
              <w:rPr>
                <w:rFonts w:ascii="Tahoma" w:eastAsia="SimSun" w:hAnsi="Tahoma" w:cs="Tahoma"/>
                <w:b w:val="0"/>
                <w:sz w:val="14"/>
                <w:szCs w:val="14"/>
              </w:rPr>
            </w:pPr>
            <w:bookmarkStart w:id="570" w:name="_Toc336338132"/>
            <w:bookmarkStart w:id="571" w:name="_Toc341071483"/>
            <w:r w:rsidRPr="00E04630">
              <w:rPr>
                <w:rFonts w:ascii="Tahoma" w:eastAsia="SimSun" w:hAnsi="Tahoma" w:cs="Tahoma"/>
                <w:b w:val="0"/>
                <w:sz w:val="14"/>
                <w:szCs w:val="14"/>
              </w:rPr>
              <w:t>Windows Intune USL Add-On Extra Storage 1 GB</w:t>
            </w:r>
            <w:bookmarkEnd w:id="570"/>
            <w:bookmarkEnd w:id="571"/>
          </w:p>
        </w:tc>
        <w:tc>
          <w:tcPr>
            <w:tcW w:w="630" w:type="dxa"/>
            <w:tcBorders>
              <w:bottom w:val="single" w:sz="4" w:space="0" w:color="auto"/>
            </w:tcBorders>
            <w:shd w:val="clear" w:color="auto" w:fill="FABF8F"/>
            <w:vAlign w:val="center"/>
          </w:tcPr>
          <w:p w14:paraId="776B106A" w14:textId="77777777" w:rsidR="001327D3" w:rsidRPr="00E04630" w:rsidRDefault="001327D3" w:rsidP="00FD03DA">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14:paraId="776B106B" w14:textId="77777777" w:rsidR="001327D3" w:rsidRPr="00E04630" w:rsidDel="00FA1B15" w:rsidRDefault="001327D3"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76B106C" w14:textId="77777777" w:rsidR="001327D3" w:rsidRPr="00E04630" w:rsidRDefault="001327D3"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76B106D"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06E"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06F"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070"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071"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072" w14:textId="77777777" w:rsidR="001327D3" w:rsidRPr="00E04630" w:rsidRDefault="001327D3"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1073" w14:textId="77777777" w:rsidR="001327D3" w:rsidRPr="00E04630"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074"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075"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1076" w14:textId="77777777" w:rsidR="001327D3" w:rsidRPr="00E04630" w:rsidRDefault="001327D3"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077" w14:textId="77777777" w:rsidR="001327D3" w:rsidRPr="00E04630" w:rsidRDefault="001327D3"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1078" w14:textId="77777777" w:rsidR="001327D3" w:rsidRPr="00E04630" w:rsidRDefault="001327D3"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1079" w14:textId="77777777" w:rsidR="001327D3" w:rsidRPr="00E04630" w:rsidRDefault="001327D3"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107A" w14:textId="77777777" w:rsidR="001327D3" w:rsidRPr="00E04630" w:rsidRDefault="001327D3" w:rsidP="00886719">
            <w:pPr>
              <w:pStyle w:val="TableText"/>
              <w:widowControl w:val="0"/>
              <w:rPr>
                <w:rFonts w:ascii="Tahoma" w:eastAsia="SimSun" w:hAnsi="Tahoma" w:cs="Tahoma"/>
                <w:sz w:val="13"/>
              </w:rPr>
            </w:pPr>
            <w:r w:rsidRPr="00E04630">
              <w:rPr>
                <w:rFonts w:ascii="Tahoma" w:eastAsia="SimSun" w:hAnsi="Tahoma" w:cs="Tahoma"/>
                <w:sz w:val="13"/>
              </w:rPr>
              <w:t>A, ST</w:t>
            </w:r>
          </w:p>
        </w:tc>
        <w:tc>
          <w:tcPr>
            <w:tcW w:w="486" w:type="dxa"/>
            <w:tcBorders>
              <w:bottom w:val="single" w:sz="4" w:space="0" w:color="auto"/>
            </w:tcBorders>
            <w:shd w:val="clear" w:color="auto" w:fill="FABF8F"/>
            <w:vAlign w:val="center"/>
          </w:tcPr>
          <w:p w14:paraId="776B107B" w14:textId="77777777" w:rsidR="001327D3" w:rsidRPr="00E04630" w:rsidRDefault="001327D3" w:rsidP="00886719">
            <w:pPr>
              <w:pStyle w:val="TableText"/>
              <w:widowControl w:val="0"/>
              <w:rPr>
                <w:rFonts w:ascii="Tahoma" w:eastAsia="SimSun" w:hAnsi="Tahoma" w:cs="Tahoma"/>
                <w:color w:val="000000"/>
                <w:sz w:val="13"/>
              </w:rPr>
            </w:pPr>
          </w:p>
        </w:tc>
      </w:tr>
      <w:tr w:rsidR="00A63948" w:rsidRPr="00E04630" w14:paraId="776B1090" w14:textId="77777777" w:rsidTr="00221D2A">
        <w:trPr>
          <w:trHeight w:val="145"/>
        </w:trPr>
        <w:tc>
          <w:tcPr>
            <w:tcW w:w="2534" w:type="dxa"/>
            <w:tcBorders>
              <w:bottom w:val="single" w:sz="4" w:space="0" w:color="auto"/>
            </w:tcBorders>
            <w:shd w:val="clear" w:color="auto" w:fill="FFFFFF"/>
            <w:vAlign w:val="center"/>
          </w:tcPr>
          <w:p w14:paraId="776B107D" w14:textId="77777777" w:rsidR="00A63948" w:rsidRPr="00E04630" w:rsidRDefault="00A63948" w:rsidP="00A33C26">
            <w:pPr>
              <w:pStyle w:val="Heading2"/>
              <w:ind w:left="0"/>
              <w:rPr>
                <w:rFonts w:ascii="Tahoma" w:eastAsia="SimSun" w:hAnsi="Tahoma" w:cs="Tahoma"/>
                <w:b w:val="0"/>
                <w:sz w:val="14"/>
                <w:szCs w:val="14"/>
              </w:rPr>
            </w:pPr>
            <w:bookmarkStart w:id="572" w:name="_Toc336338133"/>
            <w:bookmarkStart w:id="573" w:name="_Toc341071484"/>
            <w:r w:rsidRPr="00E04630">
              <w:rPr>
                <w:rFonts w:ascii="Tahoma" w:eastAsia="SimSun" w:hAnsi="Tahoma" w:cs="Tahoma"/>
                <w:b w:val="0"/>
                <w:sz w:val="14"/>
                <w:szCs w:val="14"/>
              </w:rPr>
              <w:t>Windows MultiPoint Server 2012 Standard</w:t>
            </w:r>
            <w:bookmarkEnd w:id="572"/>
            <w:bookmarkEnd w:id="573"/>
          </w:p>
        </w:tc>
        <w:tc>
          <w:tcPr>
            <w:tcW w:w="630" w:type="dxa"/>
            <w:tcBorders>
              <w:bottom w:val="single" w:sz="4" w:space="0" w:color="auto"/>
            </w:tcBorders>
            <w:shd w:val="clear" w:color="auto" w:fill="FFFFFF"/>
            <w:vAlign w:val="center"/>
          </w:tcPr>
          <w:p w14:paraId="776B107E" w14:textId="77777777" w:rsidR="00A63948" w:rsidRPr="00E04630" w:rsidRDefault="00241022" w:rsidP="003E2317">
            <w:pPr>
              <w:pStyle w:val="TableText"/>
              <w:widowControl w:val="0"/>
              <w:rPr>
                <w:rFonts w:eastAsia="SimSun" w:cs="Tahoma"/>
                <w:b/>
                <w:sz w:val="13"/>
                <w:szCs w:val="13"/>
              </w:rPr>
            </w:pPr>
            <w:hyperlink w:anchor="_99_Windows_Intune" w:history="1">
              <w:r w:rsidR="00C46C63" w:rsidRPr="00E04630">
                <w:rPr>
                  <w:rStyle w:val="Hyperlink"/>
                  <w:rFonts w:eastAsia="SimSun" w:cs="Tahoma"/>
                  <w:b/>
                  <w:sz w:val="13"/>
                  <w:szCs w:val="13"/>
                </w:rPr>
                <w:t>99</w:t>
              </w:r>
            </w:hyperlink>
          </w:p>
        </w:tc>
        <w:tc>
          <w:tcPr>
            <w:tcW w:w="450" w:type="dxa"/>
            <w:tcBorders>
              <w:bottom w:val="single" w:sz="4" w:space="0" w:color="auto"/>
            </w:tcBorders>
            <w:shd w:val="clear" w:color="auto" w:fill="FFFFFF"/>
            <w:vAlign w:val="center"/>
          </w:tcPr>
          <w:p w14:paraId="776B107F" w14:textId="77777777" w:rsidR="00A63948" w:rsidRPr="00E04630" w:rsidRDefault="00FA1B15"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FFFFF"/>
            <w:vAlign w:val="center"/>
          </w:tcPr>
          <w:p w14:paraId="776B1080"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108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FFFFFF"/>
            <w:vAlign w:val="center"/>
          </w:tcPr>
          <w:p w14:paraId="776B108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13</w:t>
            </w:r>
          </w:p>
        </w:tc>
        <w:tc>
          <w:tcPr>
            <w:tcW w:w="450" w:type="dxa"/>
            <w:tcBorders>
              <w:bottom w:val="single" w:sz="4" w:space="0" w:color="auto"/>
            </w:tcBorders>
            <w:shd w:val="clear" w:color="auto" w:fill="FFFFFF"/>
            <w:vAlign w:val="center"/>
          </w:tcPr>
          <w:p w14:paraId="776B1083"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tcBorders>
            <w:shd w:val="clear" w:color="auto" w:fill="FFFFFF"/>
            <w:vAlign w:val="center"/>
          </w:tcPr>
          <w:p w14:paraId="776B108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8</w:t>
            </w:r>
          </w:p>
        </w:tc>
        <w:tc>
          <w:tcPr>
            <w:tcW w:w="450" w:type="dxa"/>
            <w:tcBorders>
              <w:bottom w:val="single" w:sz="4" w:space="0" w:color="auto"/>
            </w:tcBorders>
            <w:shd w:val="clear" w:color="auto" w:fill="FFFFFF"/>
            <w:vAlign w:val="center"/>
          </w:tcPr>
          <w:p w14:paraId="776B108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8</w:t>
            </w:r>
          </w:p>
        </w:tc>
        <w:tc>
          <w:tcPr>
            <w:tcW w:w="450" w:type="dxa"/>
            <w:tcBorders>
              <w:bottom w:val="single" w:sz="4" w:space="0" w:color="auto"/>
            </w:tcBorders>
            <w:shd w:val="clear" w:color="auto" w:fill="FFFFFF"/>
            <w:vAlign w:val="center"/>
          </w:tcPr>
          <w:p w14:paraId="776B108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360" w:type="dxa"/>
            <w:tcBorders>
              <w:bottom w:val="single" w:sz="4" w:space="0" w:color="auto"/>
              <w:right w:val="single" w:sz="18" w:space="0" w:color="auto"/>
            </w:tcBorders>
            <w:shd w:val="clear" w:color="auto" w:fill="FFFFFF"/>
            <w:vAlign w:val="center"/>
          </w:tcPr>
          <w:p w14:paraId="776B108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left w:val="single" w:sz="18" w:space="0" w:color="auto"/>
              <w:bottom w:val="single" w:sz="4" w:space="0" w:color="auto"/>
            </w:tcBorders>
            <w:shd w:val="clear" w:color="auto" w:fill="FFFFFF"/>
            <w:vAlign w:val="center"/>
          </w:tcPr>
          <w:p w14:paraId="776B108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FFFFFF"/>
            <w:vAlign w:val="center"/>
          </w:tcPr>
          <w:p w14:paraId="776B108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776B108A"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776B108B"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776B108C"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08D"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108E"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08F" w14:textId="77777777" w:rsidR="00A63948" w:rsidRPr="00E04630" w:rsidRDefault="00A63948" w:rsidP="00886719">
            <w:pPr>
              <w:pStyle w:val="TableText"/>
              <w:widowControl w:val="0"/>
              <w:rPr>
                <w:rFonts w:ascii="Tahoma" w:eastAsia="SimSun" w:hAnsi="Tahoma" w:cs="Tahoma"/>
                <w:color w:val="000000"/>
                <w:sz w:val="13"/>
              </w:rPr>
            </w:pPr>
          </w:p>
        </w:tc>
      </w:tr>
      <w:tr w:rsidR="00A63948" w:rsidRPr="00E04630" w14:paraId="776B10A4" w14:textId="77777777" w:rsidTr="00221D2A">
        <w:trPr>
          <w:trHeight w:val="145"/>
        </w:trPr>
        <w:tc>
          <w:tcPr>
            <w:tcW w:w="2534" w:type="dxa"/>
            <w:tcBorders>
              <w:bottom w:val="single" w:sz="4" w:space="0" w:color="auto"/>
            </w:tcBorders>
            <w:shd w:val="clear" w:color="auto" w:fill="FABF8F"/>
            <w:vAlign w:val="center"/>
          </w:tcPr>
          <w:p w14:paraId="776B1091" w14:textId="77777777" w:rsidR="00A63948" w:rsidRPr="00E04630" w:rsidRDefault="00A63948" w:rsidP="00A33C26">
            <w:pPr>
              <w:pStyle w:val="Heading2"/>
              <w:ind w:left="0"/>
              <w:rPr>
                <w:rFonts w:ascii="Tahoma" w:eastAsia="SimSun" w:hAnsi="Tahoma" w:cs="Tahoma"/>
                <w:b w:val="0"/>
                <w:sz w:val="14"/>
                <w:szCs w:val="14"/>
              </w:rPr>
            </w:pPr>
            <w:bookmarkStart w:id="574" w:name="_Toc336338134"/>
            <w:bookmarkStart w:id="575" w:name="_Toc341071485"/>
            <w:r w:rsidRPr="00E04630">
              <w:rPr>
                <w:rFonts w:ascii="Tahoma" w:eastAsia="SimSun" w:hAnsi="Tahoma" w:cs="Tahoma"/>
                <w:b w:val="0"/>
                <w:sz w:val="14"/>
                <w:szCs w:val="14"/>
              </w:rPr>
              <w:t>Windows MultiPoint Server 2012 Premium</w:t>
            </w:r>
            <w:bookmarkEnd w:id="574"/>
            <w:bookmarkEnd w:id="575"/>
          </w:p>
        </w:tc>
        <w:tc>
          <w:tcPr>
            <w:tcW w:w="630" w:type="dxa"/>
            <w:tcBorders>
              <w:bottom w:val="single" w:sz="4" w:space="0" w:color="auto"/>
            </w:tcBorders>
            <w:shd w:val="clear" w:color="auto" w:fill="FABF8F"/>
            <w:vAlign w:val="center"/>
          </w:tcPr>
          <w:p w14:paraId="776B1092" w14:textId="77777777" w:rsidR="00A63948" w:rsidRPr="00E04630" w:rsidRDefault="00241022" w:rsidP="003E2317">
            <w:pPr>
              <w:pStyle w:val="TableText"/>
              <w:widowControl w:val="0"/>
              <w:rPr>
                <w:rFonts w:eastAsia="SimSun" w:cs="Tahoma"/>
                <w:b/>
                <w:sz w:val="13"/>
                <w:szCs w:val="13"/>
              </w:rPr>
            </w:pPr>
            <w:hyperlink w:anchor="_100_Windows_Multipoint" w:history="1">
              <w:r w:rsidR="00C46C63" w:rsidRPr="00E04630">
                <w:rPr>
                  <w:rStyle w:val="Hyperlink"/>
                  <w:rFonts w:eastAsia="SimSun" w:cs="Tahoma"/>
                  <w:b/>
                  <w:sz w:val="13"/>
                  <w:szCs w:val="13"/>
                </w:rPr>
                <w:t>100</w:t>
              </w:r>
            </w:hyperlink>
          </w:p>
        </w:tc>
        <w:tc>
          <w:tcPr>
            <w:tcW w:w="450" w:type="dxa"/>
            <w:tcBorders>
              <w:bottom w:val="single" w:sz="4" w:space="0" w:color="auto"/>
            </w:tcBorders>
            <w:shd w:val="clear" w:color="auto" w:fill="FABF8F"/>
            <w:vAlign w:val="center"/>
          </w:tcPr>
          <w:p w14:paraId="776B1093" w14:textId="77777777" w:rsidR="00A63948" w:rsidRPr="00E04630" w:rsidRDefault="00FA1B15" w:rsidP="00316E24">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76B1094" w14:textId="77777777" w:rsidR="00A63948" w:rsidRPr="00E04630" w:rsidRDefault="00A63948" w:rsidP="00316E24">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095"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tcBorders>
            <w:shd w:val="clear" w:color="auto" w:fill="FABF8F"/>
            <w:vAlign w:val="center"/>
          </w:tcPr>
          <w:p w14:paraId="776B1096"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vAlign w:val="center"/>
          </w:tcPr>
          <w:p w14:paraId="776B1097"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20</w:t>
            </w:r>
          </w:p>
        </w:tc>
        <w:tc>
          <w:tcPr>
            <w:tcW w:w="450" w:type="dxa"/>
            <w:tcBorders>
              <w:bottom w:val="single" w:sz="4" w:space="0" w:color="auto"/>
            </w:tcBorders>
            <w:shd w:val="clear" w:color="auto" w:fill="FABF8F"/>
            <w:vAlign w:val="center"/>
          </w:tcPr>
          <w:p w14:paraId="776B1098"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1099"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109A"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776B109B"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776B109C"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tcBorders>
            <w:shd w:val="clear" w:color="auto" w:fill="FABF8F"/>
            <w:vAlign w:val="center"/>
          </w:tcPr>
          <w:p w14:paraId="776B109D"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776B109E"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776B109F" w14:textId="77777777" w:rsidR="00A63948" w:rsidRPr="00E04630" w:rsidRDefault="00A63948" w:rsidP="00316E2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776B10A0" w14:textId="77777777" w:rsidR="00A63948" w:rsidRPr="00E04630" w:rsidRDefault="00A63948" w:rsidP="00316E2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0A1" w14:textId="77777777" w:rsidR="00A63948" w:rsidRPr="00E04630" w:rsidRDefault="00A63948" w:rsidP="00316E24">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10A2" w14:textId="77777777" w:rsidR="00A63948" w:rsidRPr="00E04630" w:rsidRDefault="00A63948" w:rsidP="00316E24">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0A3" w14:textId="77777777" w:rsidR="00A63948" w:rsidRPr="00E04630" w:rsidRDefault="00A63948" w:rsidP="00316E24">
            <w:pPr>
              <w:pStyle w:val="TableText"/>
              <w:widowControl w:val="0"/>
              <w:rPr>
                <w:rFonts w:ascii="Tahoma" w:eastAsia="SimSun" w:hAnsi="Tahoma" w:cs="Tahoma"/>
                <w:color w:val="000000"/>
                <w:sz w:val="13"/>
              </w:rPr>
            </w:pPr>
          </w:p>
        </w:tc>
      </w:tr>
      <w:tr w:rsidR="00A63948" w:rsidRPr="00E04630" w14:paraId="776B10B8" w14:textId="77777777" w:rsidTr="00221D2A">
        <w:trPr>
          <w:trHeight w:val="145"/>
        </w:trPr>
        <w:tc>
          <w:tcPr>
            <w:tcW w:w="2534" w:type="dxa"/>
            <w:tcBorders>
              <w:bottom w:val="single" w:sz="4" w:space="0" w:color="auto"/>
            </w:tcBorders>
            <w:shd w:val="clear" w:color="auto" w:fill="FFFFFF"/>
            <w:vAlign w:val="center"/>
          </w:tcPr>
          <w:p w14:paraId="776B10A5" w14:textId="77777777" w:rsidR="00A63948" w:rsidRPr="00E04630" w:rsidRDefault="00A63948" w:rsidP="00A33C26">
            <w:pPr>
              <w:pStyle w:val="Heading2"/>
              <w:ind w:left="0"/>
              <w:rPr>
                <w:rFonts w:ascii="Tahoma" w:eastAsia="SimSun" w:hAnsi="Tahoma" w:cs="Tahoma"/>
                <w:b w:val="0"/>
                <w:sz w:val="14"/>
                <w:szCs w:val="14"/>
              </w:rPr>
            </w:pPr>
            <w:bookmarkStart w:id="576" w:name="_Toc336338135"/>
            <w:bookmarkStart w:id="577" w:name="_Toc341071486"/>
            <w:r w:rsidRPr="00E04630">
              <w:rPr>
                <w:rFonts w:ascii="Tahoma" w:eastAsia="SimSun" w:hAnsi="Tahoma" w:cs="Tahoma"/>
                <w:b w:val="0"/>
                <w:sz w:val="14"/>
                <w:szCs w:val="14"/>
              </w:rPr>
              <w:t>Windows MultiPoint Server 2012 CAL</w:t>
            </w:r>
            <w:bookmarkEnd w:id="576"/>
            <w:bookmarkEnd w:id="577"/>
          </w:p>
        </w:tc>
        <w:tc>
          <w:tcPr>
            <w:tcW w:w="630" w:type="dxa"/>
            <w:tcBorders>
              <w:bottom w:val="single" w:sz="4" w:space="0" w:color="auto"/>
            </w:tcBorders>
            <w:shd w:val="clear" w:color="auto" w:fill="FFFFFF"/>
            <w:vAlign w:val="center"/>
          </w:tcPr>
          <w:p w14:paraId="776B10A6" w14:textId="77777777" w:rsidR="00A63948" w:rsidRPr="00E04630" w:rsidRDefault="00241022" w:rsidP="003E2317">
            <w:pPr>
              <w:pStyle w:val="TableText"/>
              <w:widowControl w:val="0"/>
              <w:rPr>
                <w:rFonts w:eastAsia="SimSun" w:cs="Tahoma"/>
                <w:b/>
                <w:sz w:val="13"/>
                <w:szCs w:val="13"/>
              </w:rPr>
            </w:pPr>
            <w:hyperlink w:anchor="_101_Windows_Multipoint" w:history="1">
              <w:r w:rsidR="00C46C63" w:rsidRPr="00E04630">
                <w:rPr>
                  <w:rStyle w:val="Hyperlink"/>
                  <w:rFonts w:eastAsia="SimSun" w:cs="Tahoma"/>
                  <w:b/>
                  <w:sz w:val="13"/>
                  <w:szCs w:val="13"/>
                </w:rPr>
                <w:t>101</w:t>
              </w:r>
            </w:hyperlink>
          </w:p>
        </w:tc>
        <w:tc>
          <w:tcPr>
            <w:tcW w:w="450" w:type="dxa"/>
            <w:tcBorders>
              <w:bottom w:val="single" w:sz="4" w:space="0" w:color="auto"/>
            </w:tcBorders>
            <w:shd w:val="clear" w:color="auto" w:fill="FFFFFF"/>
            <w:vAlign w:val="center"/>
          </w:tcPr>
          <w:p w14:paraId="776B10A7" w14:textId="77777777" w:rsidR="00A63948" w:rsidRPr="00E04630" w:rsidRDefault="00FA1B15"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FFFFF"/>
            <w:vAlign w:val="center"/>
          </w:tcPr>
          <w:p w14:paraId="776B10A8"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10A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10AA"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FFFFF"/>
            <w:vAlign w:val="center"/>
          </w:tcPr>
          <w:p w14:paraId="776B10AB"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10A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10A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FFFFF"/>
            <w:vAlign w:val="center"/>
          </w:tcPr>
          <w:p w14:paraId="776B10A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14:paraId="776B10AF"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10B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10B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10B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10B3"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10B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0B5"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10B6"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0B7" w14:textId="77777777" w:rsidR="00A63948" w:rsidRPr="00E04630" w:rsidRDefault="00A63948" w:rsidP="00886719">
            <w:pPr>
              <w:pStyle w:val="TableText"/>
              <w:widowControl w:val="0"/>
              <w:rPr>
                <w:rFonts w:ascii="Tahoma" w:eastAsia="SimSun" w:hAnsi="Tahoma" w:cs="Tahoma"/>
                <w:color w:val="000000"/>
                <w:sz w:val="13"/>
              </w:rPr>
            </w:pPr>
          </w:p>
        </w:tc>
      </w:tr>
      <w:tr w:rsidR="00A63948" w:rsidRPr="00E04630" w14:paraId="776B10CC" w14:textId="77777777" w:rsidTr="00221D2A">
        <w:trPr>
          <w:trHeight w:val="145"/>
        </w:trPr>
        <w:tc>
          <w:tcPr>
            <w:tcW w:w="2534" w:type="dxa"/>
            <w:tcBorders>
              <w:bottom w:val="single" w:sz="4" w:space="0" w:color="auto"/>
            </w:tcBorders>
            <w:shd w:val="clear" w:color="auto" w:fill="FABF8F"/>
            <w:vAlign w:val="center"/>
          </w:tcPr>
          <w:p w14:paraId="776B10B9" w14:textId="77777777" w:rsidR="00A63948" w:rsidRPr="00E04630" w:rsidRDefault="00A63948" w:rsidP="00CA351F">
            <w:pPr>
              <w:pStyle w:val="Heading2"/>
              <w:ind w:left="0"/>
              <w:rPr>
                <w:rFonts w:ascii="Tahoma" w:eastAsia="SimSun" w:hAnsi="Tahoma" w:cs="Tahoma"/>
                <w:b w:val="0"/>
                <w:sz w:val="14"/>
                <w:szCs w:val="14"/>
              </w:rPr>
            </w:pPr>
            <w:bookmarkStart w:id="578" w:name="_Toc336338136"/>
            <w:bookmarkStart w:id="579" w:name="_Toc341071487"/>
            <w:r w:rsidRPr="00E04630">
              <w:rPr>
                <w:rFonts w:ascii="Tahoma" w:eastAsia="SimSun" w:hAnsi="Tahoma" w:cs="Tahoma"/>
                <w:b w:val="0"/>
                <w:sz w:val="14"/>
                <w:szCs w:val="14"/>
              </w:rPr>
              <w:t>Windows MultiPoint Server 2012 CAL with Windows Server 2012 CAL</w:t>
            </w:r>
            <w:bookmarkEnd w:id="578"/>
            <w:bookmarkEnd w:id="579"/>
          </w:p>
        </w:tc>
        <w:tc>
          <w:tcPr>
            <w:tcW w:w="630" w:type="dxa"/>
            <w:tcBorders>
              <w:bottom w:val="single" w:sz="4" w:space="0" w:color="auto"/>
            </w:tcBorders>
            <w:shd w:val="clear" w:color="auto" w:fill="FABF8F"/>
            <w:vAlign w:val="center"/>
          </w:tcPr>
          <w:p w14:paraId="776B10BA" w14:textId="77777777" w:rsidR="00A63948" w:rsidRPr="00E04630" w:rsidRDefault="00A63948" w:rsidP="00FD03DA">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14:paraId="776B10BB" w14:textId="77777777" w:rsidR="00A63948" w:rsidRPr="00E04630" w:rsidRDefault="001327D3"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76B10BC"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0B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0B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10BF"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0C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0C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0C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10C3"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0C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0C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10C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0C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10C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0C9"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10CA"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0CB" w14:textId="77777777" w:rsidR="00A63948" w:rsidRPr="00E04630" w:rsidRDefault="00A63948" w:rsidP="00886719">
            <w:pPr>
              <w:pStyle w:val="TableText"/>
              <w:widowControl w:val="0"/>
              <w:rPr>
                <w:rFonts w:ascii="Tahoma" w:eastAsia="SimSun" w:hAnsi="Tahoma" w:cs="Tahoma"/>
                <w:color w:val="000000"/>
                <w:sz w:val="13"/>
              </w:rPr>
            </w:pPr>
          </w:p>
        </w:tc>
      </w:tr>
      <w:tr w:rsidR="00A63948" w:rsidRPr="00E04630" w14:paraId="776B10E0" w14:textId="77777777" w:rsidTr="00221D2A">
        <w:trPr>
          <w:trHeight w:val="145"/>
        </w:trPr>
        <w:tc>
          <w:tcPr>
            <w:tcW w:w="2534" w:type="dxa"/>
            <w:tcBorders>
              <w:bottom w:val="single" w:sz="4" w:space="0" w:color="auto"/>
            </w:tcBorders>
            <w:shd w:val="clear" w:color="auto" w:fill="FFFFFF"/>
            <w:vAlign w:val="center"/>
          </w:tcPr>
          <w:p w14:paraId="776B10CD" w14:textId="77777777" w:rsidR="00A63948" w:rsidRPr="00E04630" w:rsidRDefault="00A63948" w:rsidP="00A33C26">
            <w:pPr>
              <w:pStyle w:val="Heading2"/>
              <w:ind w:left="0"/>
              <w:rPr>
                <w:rFonts w:ascii="Tahoma" w:eastAsia="SimSun" w:hAnsi="Tahoma" w:cs="Tahoma"/>
                <w:b w:val="0"/>
                <w:sz w:val="14"/>
                <w:szCs w:val="14"/>
              </w:rPr>
            </w:pPr>
            <w:bookmarkStart w:id="580" w:name="_Toc336338137"/>
            <w:bookmarkStart w:id="581" w:name="_Toc341071488"/>
            <w:r w:rsidRPr="00E04630">
              <w:rPr>
                <w:rFonts w:ascii="Tahoma" w:eastAsia="SimSun" w:hAnsi="Tahoma" w:cs="Tahoma"/>
                <w:b w:val="0"/>
                <w:sz w:val="14"/>
                <w:szCs w:val="14"/>
              </w:rPr>
              <w:t>Windows MultiPoint Server 2012 Premium with Windows MultiPoint Server 2012 (CAL</w:t>
            </w:r>
            <w:proofErr w:type="gramStart"/>
            <w:r w:rsidRPr="00E04630">
              <w:rPr>
                <w:rFonts w:ascii="Tahoma" w:eastAsia="SimSun" w:hAnsi="Tahoma" w:cs="Tahoma"/>
                <w:b w:val="0"/>
                <w:sz w:val="14"/>
                <w:szCs w:val="14"/>
              </w:rPr>
              <w:t>)</w:t>
            </w:r>
            <w:r w:rsidRPr="00E04630">
              <w:rPr>
                <w:rFonts w:ascii="Tahoma" w:eastAsia="SimSun" w:hAnsi="Tahoma" w:cs="Tahoma"/>
                <w:b w:val="0"/>
                <w:sz w:val="14"/>
                <w:szCs w:val="14"/>
              </w:rPr>
              <w:t>（</w:t>
            </w:r>
            <w:proofErr w:type="gramEnd"/>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580"/>
            <w:bookmarkEnd w:id="581"/>
          </w:p>
        </w:tc>
        <w:tc>
          <w:tcPr>
            <w:tcW w:w="630" w:type="dxa"/>
            <w:tcBorders>
              <w:bottom w:val="single" w:sz="4" w:space="0" w:color="auto"/>
            </w:tcBorders>
            <w:shd w:val="clear" w:color="auto" w:fill="FFFFFF"/>
            <w:vAlign w:val="center"/>
          </w:tcPr>
          <w:p w14:paraId="776B10CE" w14:textId="77777777" w:rsidR="00A63948" w:rsidRPr="00E04630" w:rsidRDefault="00A63948" w:rsidP="00FD03DA">
            <w:pPr>
              <w:pStyle w:val="TableText"/>
              <w:widowControl w:val="0"/>
              <w:rPr>
                <w:rFonts w:eastAsia="SimSun" w:cs="Tahoma"/>
                <w:b/>
                <w:sz w:val="13"/>
                <w:szCs w:val="13"/>
              </w:rPr>
            </w:pPr>
          </w:p>
        </w:tc>
        <w:tc>
          <w:tcPr>
            <w:tcW w:w="450" w:type="dxa"/>
            <w:tcBorders>
              <w:bottom w:val="single" w:sz="4" w:space="0" w:color="auto"/>
            </w:tcBorders>
            <w:shd w:val="clear" w:color="auto" w:fill="FFFFFF"/>
            <w:vAlign w:val="center"/>
          </w:tcPr>
          <w:p w14:paraId="776B10CF" w14:textId="77777777" w:rsidR="00A63948" w:rsidRPr="00E04630" w:rsidRDefault="00A63948"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03/11</w:t>
            </w:r>
          </w:p>
        </w:tc>
        <w:tc>
          <w:tcPr>
            <w:tcW w:w="360" w:type="dxa"/>
            <w:tcBorders>
              <w:bottom w:val="single" w:sz="4" w:space="0" w:color="auto"/>
              <w:right w:val="single" w:sz="18" w:space="0" w:color="auto"/>
            </w:tcBorders>
            <w:shd w:val="clear" w:color="auto" w:fill="FFFFFF"/>
            <w:vAlign w:val="center"/>
          </w:tcPr>
          <w:p w14:paraId="776B10D0"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10D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FFFFF"/>
            <w:vAlign w:val="center"/>
          </w:tcPr>
          <w:p w14:paraId="776B10D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63</w:t>
            </w:r>
          </w:p>
        </w:tc>
        <w:tc>
          <w:tcPr>
            <w:tcW w:w="450" w:type="dxa"/>
            <w:tcBorders>
              <w:bottom w:val="single" w:sz="4" w:space="0" w:color="auto"/>
            </w:tcBorders>
            <w:shd w:val="clear" w:color="auto" w:fill="FFFFFF"/>
            <w:vAlign w:val="center"/>
          </w:tcPr>
          <w:p w14:paraId="776B10D3"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10D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FFFFF"/>
            <w:vAlign w:val="center"/>
          </w:tcPr>
          <w:p w14:paraId="776B10D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FFFFF"/>
            <w:vAlign w:val="center"/>
          </w:tcPr>
          <w:p w14:paraId="776B10D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360" w:type="dxa"/>
            <w:tcBorders>
              <w:bottom w:val="single" w:sz="4" w:space="0" w:color="auto"/>
              <w:right w:val="single" w:sz="18" w:space="0" w:color="auto"/>
            </w:tcBorders>
            <w:shd w:val="clear" w:color="auto" w:fill="FFFFFF"/>
            <w:vAlign w:val="center"/>
          </w:tcPr>
          <w:p w14:paraId="776B10D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13</w:t>
            </w:r>
          </w:p>
        </w:tc>
        <w:tc>
          <w:tcPr>
            <w:tcW w:w="450" w:type="dxa"/>
            <w:tcBorders>
              <w:left w:val="single" w:sz="18" w:space="0" w:color="auto"/>
              <w:bottom w:val="single" w:sz="4" w:space="0" w:color="auto"/>
            </w:tcBorders>
            <w:shd w:val="clear" w:color="auto" w:fill="FFFFFF"/>
            <w:vAlign w:val="center"/>
          </w:tcPr>
          <w:p w14:paraId="776B10D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FFFFF"/>
            <w:vAlign w:val="center"/>
          </w:tcPr>
          <w:p w14:paraId="776B10D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10DA"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776B10DB"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FFFFFF"/>
            <w:vAlign w:val="center"/>
          </w:tcPr>
          <w:p w14:paraId="776B10DC"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0DD"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10DE"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0DF"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A63948" w:rsidRPr="00E04630" w14:paraId="776B10F4" w14:textId="77777777" w:rsidTr="00221D2A">
        <w:trPr>
          <w:trHeight w:val="145"/>
        </w:trPr>
        <w:tc>
          <w:tcPr>
            <w:tcW w:w="2534" w:type="dxa"/>
            <w:tcBorders>
              <w:bottom w:val="single" w:sz="4" w:space="0" w:color="auto"/>
            </w:tcBorders>
            <w:shd w:val="clear" w:color="auto" w:fill="FABF8F"/>
            <w:vAlign w:val="center"/>
          </w:tcPr>
          <w:p w14:paraId="776B10E1" w14:textId="77777777" w:rsidR="00A63948" w:rsidRPr="00E04630" w:rsidRDefault="00A63948" w:rsidP="00F9516B">
            <w:pPr>
              <w:pStyle w:val="Heading2"/>
              <w:ind w:left="0"/>
              <w:rPr>
                <w:rFonts w:ascii="Tahoma" w:eastAsia="SimSun" w:hAnsi="Tahoma" w:cs="Tahoma"/>
                <w:b w:val="0"/>
                <w:sz w:val="14"/>
                <w:szCs w:val="14"/>
              </w:rPr>
            </w:pPr>
            <w:bookmarkStart w:id="582" w:name="_Toc336338138"/>
            <w:bookmarkStart w:id="583" w:name="_Toc341071489"/>
            <w:r w:rsidRPr="00E04630">
              <w:rPr>
                <w:rFonts w:ascii="Tahoma" w:eastAsia="SimSun" w:hAnsi="Tahoma" w:cs="Tahoma"/>
                <w:b w:val="0"/>
                <w:sz w:val="14"/>
                <w:szCs w:val="14"/>
              </w:rPr>
              <w:t>Windows MultiPoint Server 2012 Premium with Windows MultiPoint Server 2012 (CAL</w:t>
            </w:r>
            <w:proofErr w:type="gramStart"/>
            <w:r w:rsidRPr="00E04630">
              <w:rPr>
                <w:rFonts w:ascii="Tahoma" w:eastAsia="SimSun" w:hAnsi="Tahoma" w:cs="Tahoma"/>
                <w:b w:val="0"/>
                <w:sz w:val="14"/>
                <w:szCs w:val="14"/>
              </w:rPr>
              <w:t>)</w:t>
            </w:r>
            <w:r w:rsidRPr="00E04630">
              <w:rPr>
                <w:rFonts w:ascii="Tahoma" w:eastAsia="SimSun" w:hAnsi="Tahoma" w:cs="Tahoma"/>
                <w:b w:val="0"/>
                <w:sz w:val="14"/>
                <w:szCs w:val="14"/>
              </w:rPr>
              <w:t>（</w:t>
            </w:r>
            <w:proofErr w:type="gramEnd"/>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r w:rsidRPr="00E04630">
              <w:rPr>
                <w:rFonts w:ascii="Tahoma" w:eastAsia="SimSun" w:hAnsi="Tahoma" w:cs="Tahoma"/>
                <w:b w:val="0"/>
                <w:sz w:val="14"/>
                <w:szCs w:val="14"/>
              </w:rPr>
              <w:t>with</w:t>
            </w:r>
            <w:proofErr w:type="spellEnd"/>
            <w:r w:rsidR="00F9516B" w:rsidRPr="00E04630">
              <w:rPr>
                <w:rFonts w:ascii="Tahoma" w:eastAsia="SimSun" w:hAnsi="Tahoma" w:cs="Tahoma"/>
                <w:b w:val="0"/>
                <w:sz w:val="14"/>
                <w:szCs w:val="14"/>
              </w:rPr>
              <w:t> </w:t>
            </w:r>
            <w:r w:rsidRPr="00E04630">
              <w:rPr>
                <w:rFonts w:ascii="Tahoma" w:eastAsia="SimSun" w:hAnsi="Tahoma" w:cs="Tahoma"/>
                <w:b w:val="0"/>
                <w:sz w:val="14"/>
                <w:szCs w:val="14"/>
              </w:rPr>
              <w:t>Windows Server 2012 CAL</w:t>
            </w:r>
            <w:r w:rsidR="00F9516B" w:rsidRPr="00E04630">
              <w:rPr>
                <w:rFonts w:ascii="Tahoma" w:eastAsia="SimSun" w:hAnsi="Tahoma" w:cs="Tahoma"/>
                <w:b w:val="0"/>
                <w:sz w:val="14"/>
                <w:szCs w:val="14"/>
              </w:rPr>
              <w:br/>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582"/>
            <w:bookmarkEnd w:id="583"/>
          </w:p>
        </w:tc>
        <w:tc>
          <w:tcPr>
            <w:tcW w:w="630" w:type="dxa"/>
            <w:tcBorders>
              <w:bottom w:val="single" w:sz="4" w:space="0" w:color="auto"/>
            </w:tcBorders>
            <w:shd w:val="clear" w:color="auto" w:fill="FABF8F"/>
            <w:vAlign w:val="center"/>
          </w:tcPr>
          <w:p w14:paraId="776B10E2" w14:textId="77777777" w:rsidR="00A63948" w:rsidRPr="00E04630" w:rsidRDefault="00A63948" w:rsidP="00FD03DA">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14:paraId="776B10E3" w14:textId="77777777" w:rsidR="00A63948" w:rsidRPr="00E04630" w:rsidRDefault="00A63948" w:rsidP="009E4001">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03/11</w:t>
            </w:r>
          </w:p>
        </w:tc>
        <w:tc>
          <w:tcPr>
            <w:tcW w:w="360" w:type="dxa"/>
            <w:tcBorders>
              <w:bottom w:val="single" w:sz="4" w:space="0" w:color="auto"/>
              <w:right w:val="single" w:sz="18" w:space="0" w:color="auto"/>
            </w:tcBorders>
            <w:shd w:val="clear" w:color="auto" w:fill="FABF8F"/>
            <w:vAlign w:val="center"/>
          </w:tcPr>
          <w:p w14:paraId="776B10E4"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0E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vAlign w:val="center"/>
          </w:tcPr>
          <w:p w14:paraId="776B10E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63</w:t>
            </w:r>
          </w:p>
        </w:tc>
        <w:tc>
          <w:tcPr>
            <w:tcW w:w="450" w:type="dxa"/>
            <w:tcBorders>
              <w:bottom w:val="single" w:sz="4" w:space="0" w:color="auto"/>
            </w:tcBorders>
            <w:shd w:val="clear" w:color="auto" w:fill="FABF8F"/>
            <w:vAlign w:val="center"/>
          </w:tcPr>
          <w:p w14:paraId="776B10E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ABF8F"/>
            <w:vAlign w:val="center"/>
          </w:tcPr>
          <w:p w14:paraId="776B10E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ABF8F"/>
            <w:vAlign w:val="center"/>
          </w:tcPr>
          <w:p w14:paraId="776B10E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ABF8F"/>
            <w:vAlign w:val="center"/>
          </w:tcPr>
          <w:p w14:paraId="776B10EA"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776B10EB"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776B10E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vAlign w:val="center"/>
          </w:tcPr>
          <w:p w14:paraId="776B10E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76B10E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76B10EF"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776B10F0"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0F1"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10F2"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0F3"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A63948" w:rsidRPr="00E04630" w14:paraId="776B1108" w14:textId="77777777" w:rsidTr="00221D2A">
        <w:trPr>
          <w:trHeight w:val="145"/>
        </w:trPr>
        <w:tc>
          <w:tcPr>
            <w:tcW w:w="2534" w:type="dxa"/>
            <w:tcBorders>
              <w:bottom w:val="single" w:sz="4" w:space="0" w:color="auto"/>
            </w:tcBorders>
            <w:shd w:val="clear" w:color="auto" w:fill="FFFFFF"/>
            <w:vAlign w:val="center"/>
          </w:tcPr>
          <w:p w14:paraId="776B10F5" w14:textId="77777777" w:rsidR="00A63948" w:rsidRPr="00E04630" w:rsidRDefault="00A63948" w:rsidP="003B6B28">
            <w:pPr>
              <w:pStyle w:val="Heading2"/>
              <w:ind w:left="0"/>
              <w:rPr>
                <w:rFonts w:ascii="Tahoma" w:eastAsia="SimSun" w:hAnsi="Tahoma" w:cs="Tahoma"/>
                <w:b w:val="0"/>
                <w:sz w:val="14"/>
                <w:szCs w:val="14"/>
              </w:rPr>
            </w:pPr>
            <w:bookmarkStart w:id="584" w:name="_Toc336338139"/>
            <w:bookmarkStart w:id="585" w:name="_Toc341071490"/>
            <w:r w:rsidRPr="00E04630">
              <w:rPr>
                <w:rFonts w:ascii="Tahoma" w:eastAsia="SimSun" w:hAnsi="Tahoma" w:cs="Tahoma"/>
                <w:b w:val="0"/>
                <w:sz w:val="14"/>
                <w:szCs w:val="14"/>
              </w:rPr>
              <w:t>Windows Server™ 2008 R2 HPC Edition</w:t>
            </w:r>
            <w:bookmarkEnd w:id="584"/>
            <w:bookmarkEnd w:id="585"/>
          </w:p>
        </w:tc>
        <w:tc>
          <w:tcPr>
            <w:tcW w:w="630" w:type="dxa"/>
            <w:tcBorders>
              <w:bottom w:val="single" w:sz="4" w:space="0" w:color="auto"/>
            </w:tcBorders>
            <w:shd w:val="clear" w:color="auto" w:fill="FFFFFF"/>
            <w:vAlign w:val="center"/>
          </w:tcPr>
          <w:p w14:paraId="776B10F6" w14:textId="77777777" w:rsidR="00A63948" w:rsidRPr="00E04630" w:rsidRDefault="00241022" w:rsidP="003E2317">
            <w:pPr>
              <w:pStyle w:val="TableText"/>
              <w:widowControl w:val="0"/>
              <w:spacing w:before="240"/>
              <w:rPr>
                <w:rStyle w:val="EndnoteReference"/>
                <w:rFonts w:eastAsia="SimSun" w:cs="Tahoma"/>
                <w:b w:val="0"/>
                <w:color w:val="0000FF"/>
                <w:sz w:val="13"/>
                <w:szCs w:val="13"/>
                <w:u w:val="single"/>
              </w:rPr>
            </w:pPr>
            <w:hyperlink w:anchor="_102_Windows_Multipoint" w:history="1">
              <w:r w:rsidR="00C46C63" w:rsidRPr="00E04630">
                <w:rPr>
                  <w:rStyle w:val="Hyperlink"/>
                  <w:rFonts w:eastAsia="SimSun" w:cs="Tahoma"/>
                  <w:b/>
                  <w:sz w:val="13"/>
                  <w:szCs w:val="13"/>
                </w:rPr>
                <w:t>102</w:t>
              </w:r>
            </w:hyperlink>
          </w:p>
        </w:tc>
        <w:tc>
          <w:tcPr>
            <w:tcW w:w="450" w:type="dxa"/>
            <w:tcBorders>
              <w:bottom w:val="single" w:sz="4" w:space="0" w:color="auto"/>
            </w:tcBorders>
            <w:shd w:val="clear" w:color="auto" w:fill="FFFFFF"/>
          </w:tcPr>
          <w:p w14:paraId="776B10F7" w14:textId="77777777" w:rsidR="00A63948" w:rsidRPr="00E04630" w:rsidRDefault="00A63948" w:rsidP="00706E33">
            <w:pPr>
              <w:pStyle w:val="TableText"/>
              <w:widowControl w:val="0"/>
              <w:spacing w:before="120"/>
              <w:rPr>
                <w:rFonts w:ascii="Tahoma" w:eastAsia="SimSun" w:hAnsi="Tahoma" w:cs="Tahoma"/>
                <w:color w:val="000000"/>
                <w:sz w:val="13"/>
              </w:rPr>
            </w:pPr>
            <w:r w:rsidRPr="00E04630">
              <w:rPr>
                <w:rFonts w:ascii="Tahoma" w:eastAsia="SimSun" w:hAnsi="Tahoma" w:cs="Tahoma"/>
                <w:sz w:val="13"/>
              </w:rPr>
              <w:t>09/10</w:t>
            </w:r>
          </w:p>
        </w:tc>
        <w:tc>
          <w:tcPr>
            <w:tcW w:w="360" w:type="dxa"/>
            <w:tcBorders>
              <w:bottom w:val="single" w:sz="4" w:space="0" w:color="auto"/>
              <w:right w:val="single" w:sz="18" w:space="0" w:color="auto"/>
            </w:tcBorders>
            <w:shd w:val="clear" w:color="auto" w:fill="FFFFFF"/>
          </w:tcPr>
          <w:p w14:paraId="776B10F8" w14:textId="77777777" w:rsidR="00A63948" w:rsidRPr="00E04630" w:rsidRDefault="00A63948" w:rsidP="003B6B28">
            <w:pPr>
              <w:pStyle w:val="TableText"/>
              <w:widowControl w:val="0"/>
              <w:spacing w:before="120"/>
              <w:rPr>
                <w:rFonts w:ascii="Tahoma" w:eastAsia="SimSun" w:hAnsi="Tahoma" w:cs="Tahoma"/>
                <w:color w:val="000000"/>
                <w:sz w:val="13"/>
              </w:rPr>
            </w:pPr>
            <w:r w:rsidRPr="00E04630">
              <w:rPr>
                <w:rFonts w:ascii="Tahoma" w:eastAsia="SimSun" w:hAnsi="Tahoma" w:cs="Tahoma"/>
              </w:rPr>
              <w:t>SRV</w:t>
            </w:r>
          </w:p>
        </w:tc>
        <w:tc>
          <w:tcPr>
            <w:tcW w:w="360" w:type="dxa"/>
            <w:tcBorders>
              <w:left w:val="single" w:sz="18" w:space="0" w:color="auto"/>
              <w:bottom w:val="single" w:sz="4" w:space="0" w:color="auto"/>
            </w:tcBorders>
            <w:shd w:val="clear" w:color="auto" w:fill="FFFFFF"/>
          </w:tcPr>
          <w:p w14:paraId="776B10F9"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776B10FA"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776B10FB"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776B10FC"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776B10FD"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776B10FE" w14:textId="77777777" w:rsidR="00A63948" w:rsidRPr="00E04630" w:rsidRDefault="00A63948" w:rsidP="003B6B2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FFFFF"/>
          </w:tcPr>
          <w:p w14:paraId="776B10FF"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FFFFF"/>
          </w:tcPr>
          <w:p w14:paraId="776B1100"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tcPr>
          <w:p w14:paraId="776B1101"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FFFFF"/>
          </w:tcPr>
          <w:p w14:paraId="776B1102"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FFFFF"/>
          </w:tcPr>
          <w:p w14:paraId="776B1103"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FFFFF"/>
          </w:tcPr>
          <w:p w14:paraId="776B1104" w14:textId="77777777" w:rsidR="00A63948" w:rsidRPr="00E04630" w:rsidRDefault="00A63948"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cPr>
          <w:p w14:paraId="776B1105" w14:textId="77777777" w:rsidR="00A63948" w:rsidRPr="00E04630" w:rsidRDefault="00A63948" w:rsidP="003B6B28">
            <w:pPr>
              <w:pStyle w:val="TableText"/>
              <w:widowControl w:val="0"/>
              <w:spacing w:before="120"/>
              <w:rPr>
                <w:rFonts w:ascii="Tahoma" w:eastAsia="SimSun" w:hAnsi="Tahoma" w:cs="Tahoma"/>
                <w:sz w:val="13"/>
              </w:rPr>
            </w:pPr>
          </w:p>
        </w:tc>
        <w:tc>
          <w:tcPr>
            <w:tcW w:w="612" w:type="dxa"/>
            <w:tcBorders>
              <w:bottom w:val="single" w:sz="4" w:space="0" w:color="auto"/>
            </w:tcBorders>
            <w:shd w:val="clear" w:color="auto" w:fill="FFFFFF"/>
          </w:tcPr>
          <w:p w14:paraId="776B1106" w14:textId="77777777" w:rsidR="00A63948" w:rsidRPr="00E04630" w:rsidRDefault="00A63948" w:rsidP="00886719">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FFFFF"/>
            <w:vAlign w:val="center"/>
          </w:tcPr>
          <w:p w14:paraId="776B1107" w14:textId="77777777" w:rsidR="00A63948" w:rsidRPr="00E04630" w:rsidRDefault="00A63948" w:rsidP="00886719">
            <w:pPr>
              <w:pStyle w:val="TableText"/>
              <w:widowControl w:val="0"/>
              <w:rPr>
                <w:rFonts w:ascii="Tahoma" w:eastAsia="SimSun" w:hAnsi="Tahoma" w:cs="Tahoma"/>
                <w:color w:val="000000"/>
                <w:sz w:val="13"/>
              </w:rPr>
            </w:pPr>
          </w:p>
        </w:tc>
      </w:tr>
      <w:tr w:rsidR="00A63948" w:rsidRPr="00E04630" w14:paraId="776B111C" w14:textId="77777777" w:rsidTr="00221D2A">
        <w:trPr>
          <w:trHeight w:val="145"/>
        </w:trPr>
        <w:tc>
          <w:tcPr>
            <w:tcW w:w="2534" w:type="dxa"/>
            <w:tcBorders>
              <w:bottom w:val="single" w:sz="4" w:space="0" w:color="auto"/>
            </w:tcBorders>
            <w:shd w:val="clear" w:color="auto" w:fill="FABF8F"/>
            <w:vAlign w:val="center"/>
          </w:tcPr>
          <w:p w14:paraId="776B1109" w14:textId="77777777" w:rsidR="00A63948" w:rsidRPr="00E04630" w:rsidRDefault="00A63948" w:rsidP="00AE41EE">
            <w:pPr>
              <w:pStyle w:val="Heading2"/>
              <w:ind w:left="0"/>
              <w:rPr>
                <w:rFonts w:ascii="Tahoma" w:eastAsia="SimSun" w:hAnsi="Tahoma" w:cs="Tahoma"/>
                <w:b w:val="0"/>
                <w:sz w:val="14"/>
                <w:szCs w:val="14"/>
              </w:rPr>
            </w:pPr>
            <w:bookmarkStart w:id="586" w:name="_Toc336338140"/>
            <w:bookmarkStart w:id="587" w:name="_Toc341071491"/>
            <w:r w:rsidRPr="00E04630">
              <w:rPr>
                <w:rFonts w:ascii="Tahoma" w:eastAsia="SimSun" w:hAnsi="Tahoma" w:cs="Tahoma"/>
                <w:b w:val="0"/>
                <w:sz w:val="14"/>
                <w:szCs w:val="14"/>
              </w:rPr>
              <w:t>Windows Server™ 2008 R2 Enterprise</w:t>
            </w:r>
            <w:bookmarkEnd w:id="586"/>
            <w:bookmarkEnd w:id="587"/>
          </w:p>
        </w:tc>
        <w:tc>
          <w:tcPr>
            <w:tcW w:w="630" w:type="dxa"/>
            <w:tcBorders>
              <w:bottom w:val="single" w:sz="4" w:space="0" w:color="auto"/>
            </w:tcBorders>
            <w:shd w:val="clear" w:color="auto" w:fill="FABF8F"/>
            <w:vAlign w:val="center"/>
          </w:tcPr>
          <w:p w14:paraId="776B110A" w14:textId="77777777" w:rsidR="00A63948" w:rsidRPr="00E04630" w:rsidRDefault="00241022" w:rsidP="003E2317">
            <w:pPr>
              <w:pStyle w:val="TableText"/>
              <w:widowControl w:val="0"/>
              <w:rPr>
                <w:rStyle w:val="EndnoteReference"/>
                <w:rFonts w:eastAsia="SimSun" w:cs="Tahoma"/>
                <w:b w:val="0"/>
                <w:color w:val="0000FF"/>
                <w:sz w:val="13"/>
                <w:szCs w:val="13"/>
                <w:u w:val="single"/>
              </w:rPr>
            </w:pPr>
            <w:hyperlink w:anchor="_103_Windows_Server" w:history="1">
              <w:r w:rsidR="00C46C63" w:rsidRPr="00E04630">
                <w:rPr>
                  <w:rStyle w:val="Hyperlink"/>
                  <w:rFonts w:eastAsia="SimSun" w:cs="Tahoma"/>
                  <w:b/>
                  <w:sz w:val="13"/>
                  <w:szCs w:val="13"/>
                </w:rPr>
                <w:t>103</w:t>
              </w:r>
            </w:hyperlink>
          </w:p>
        </w:tc>
        <w:tc>
          <w:tcPr>
            <w:tcW w:w="450" w:type="dxa"/>
            <w:tcBorders>
              <w:bottom w:val="single" w:sz="4" w:space="0" w:color="auto"/>
            </w:tcBorders>
            <w:shd w:val="clear" w:color="auto" w:fill="FABF8F"/>
            <w:vAlign w:val="center"/>
          </w:tcPr>
          <w:p w14:paraId="776B110B" w14:textId="77777777" w:rsidR="00A63948" w:rsidRPr="00E04630" w:rsidRDefault="00A63948" w:rsidP="00886719">
            <w:pPr>
              <w:pStyle w:val="TableText"/>
              <w:widowControl w:val="0"/>
              <w:spacing w:before="80"/>
              <w:rPr>
                <w:rFonts w:ascii="Tahoma" w:eastAsia="SimSun" w:hAnsi="Tahoma" w:cs="Tahoma"/>
                <w:color w:val="000000"/>
                <w:sz w:val="13"/>
              </w:rPr>
            </w:pPr>
            <w:r w:rsidRPr="00E0463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76B110C"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10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0E"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0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1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1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12"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1113"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11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1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1116"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11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111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119"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111A" w14:textId="77777777" w:rsidR="00A63948" w:rsidRPr="00E04630" w:rsidRDefault="00A63948" w:rsidP="00886719">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ABF8F"/>
            <w:vAlign w:val="center"/>
          </w:tcPr>
          <w:p w14:paraId="776B111B" w14:textId="77777777" w:rsidR="00A63948" w:rsidRPr="00E04630" w:rsidRDefault="00A63948" w:rsidP="00886719">
            <w:pPr>
              <w:pStyle w:val="TableText"/>
              <w:widowControl w:val="0"/>
              <w:rPr>
                <w:rFonts w:ascii="Tahoma" w:eastAsia="SimSun" w:hAnsi="Tahoma" w:cs="Tahoma"/>
                <w:color w:val="000000"/>
                <w:sz w:val="13"/>
              </w:rPr>
            </w:pPr>
          </w:p>
        </w:tc>
      </w:tr>
      <w:tr w:rsidR="006F201C" w:rsidRPr="00E04630" w14:paraId="776B1130" w14:textId="77777777" w:rsidTr="00221D2A">
        <w:trPr>
          <w:trHeight w:val="145"/>
        </w:trPr>
        <w:tc>
          <w:tcPr>
            <w:tcW w:w="2534" w:type="dxa"/>
            <w:tcBorders>
              <w:bottom w:val="single" w:sz="4" w:space="0" w:color="auto"/>
            </w:tcBorders>
            <w:shd w:val="clear" w:color="auto" w:fill="FFFFFF"/>
            <w:vAlign w:val="center"/>
          </w:tcPr>
          <w:p w14:paraId="776B111D" w14:textId="77777777" w:rsidR="00A63948" w:rsidRPr="00E04630" w:rsidRDefault="00A63948" w:rsidP="00AE41EE">
            <w:pPr>
              <w:pStyle w:val="Heading2"/>
              <w:ind w:left="0"/>
              <w:rPr>
                <w:rFonts w:ascii="Tahoma" w:eastAsia="SimSun" w:hAnsi="Tahoma" w:cs="Tahoma"/>
                <w:b w:val="0"/>
                <w:sz w:val="14"/>
                <w:szCs w:val="14"/>
              </w:rPr>
            </w:pPr>
            <w:bookmarkStart w:id="588" w:name="_Toc336338141"/>
            <w:bookmarkStart w:id="589" w:name="_Toc341071492"/>
            <w:r w:rsidRPr="00E04630">
              <w:rPr>
                <w:rFonts w:ascii="Tahoma" w:eastAsia="SimSun" w:hAnsi="Tahoma" w:cs="Tahoma"/>
                <w:b w:val="0"/>
                <w:sz w:val="14"/>
                <w:szCs w:val="14"/>
              </w:rPr>
              <w:t>Windows Server™ 2008 R2 Itanium Based Systems</w:t>
            </w:r>
            <w:bookmarkEnd w:id="588"/>
            <w:bookmarkEnd w:id="589"/>
          </w:p>
        </w:tc>
        <w:tc>
          <w:tcPr>
            <w:tcW w:w="630" w:type="dxa"/>
            <w:tcBorders>
              <w:bottom w:val="single" w:sz="4" w:space="0" w:color="auto"/>
            </w:tcBorders>
            <w:shd w:val="clear" w:color="auto" w:fill="FFFFFF"/>
            <w:vAlign w:val="center"/>
          </w:tcPr>
          <w:p w14:paraId="776B111E" w14:textId="77777777" w:rsidR="00A63948" w:rsidRPr="00E04630" w:rsidRDefault="00241022" w:rsidP="003E2317">
            <w:pPr>
              <w:pStyle w:val="TableText"/>
              <w:widowControl w:val="0"/>
              <w:rPr>
                <w:rStyle w:val="EndnoteReference"/>
                <w:rFonts w:eastAsia="SimSun" w:cs="Tahoma"/>
                <w:b w:val="0"/>
                <w:sz w:val="13"/>
                <w:szCs w:val="13"/>
              </w:rPr>
            </w:pPr>
            <w:hyperlink w:anchor="_104_Windows_Server" w:history="1">
              <w:r w:rsidR="00C46C63" w:rsidRPr="00E04630">
                <w:rPr>
                  <w:rStyle w:val="Hyperlink"/>
                  <w:rFonts w:eastAsia="SimSun" w:cs="Tahoma"/>
                  <w:b/>
                  <w:sz w:val="13"/>
                  <w:szCs w:val="13"/>
                </w:rPr>
                <w:t>104</w:t>
              </w:r>
            </w:hyperlink>
          </w:p>
        </w:tc>
        <w:tc>
          <w:tcPr>
            <w:tcW w:w="450" w:type="dxa"/>
            <w:tcBorders>
              <w:bottom w:val="single" w:sz="4" w:space="0" w:color="auto"/>
            </w:tcBorders>
            <w:shd w:val="clear" w:color="auto" w:fill="FFFFFF"/>
            <w:vAlign w:val="center"/>
          </w:tcPr>
          <w:p w14:paraId="776B111F" w14:textId="77777777" w:rsidR="00A63948" w:rsidRPr="00E04630" w:rsidRDefault="00A63948" w:rsidP="00886719">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FFFFF"/>
            <w:vAlign w:val="center"/>
          </w:tcPr>
          <w:p w14:paraId="776B1120"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112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22"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2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2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2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26"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1127"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112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2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112A"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112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112C"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12D"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tcPr>
          <w:p w14:paraId="776B112E" w14:textId="77777777" w:rsidR="00A63948" w:rsidRPr="00E04630" w:rsidRDefault="00A63948" w:rsidP="00886719">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FFFFF"/>
            <w:vAlign w:val="center"/>
          </w:tcPr>
          <w:p w14:paraId="776B112F" w14:textId="77777777" w:rsidR="00A63948" w:rsidRPr="00E04630" w:rsidRDefault="00A63948" w:rsidP="00886719">
            <w:pPr>
              <w:pStyle w:val="TableText"/>
              <w:widowControl w:val="0"/>
              <w:rPr>
                <w:rFonts w:ascii="Tahoma" w:eastAsia="SimSun" w:hAnsi="Tahoma" w:cs="Tahoma"/>
                <w:color w:val="000000"/>
                <w:sz w:val="13"/>
              </w:rPr>
            </w:pPr>
          </w:p>
        </w:tc>
      </w:tr>
      <w:tr w:rsidR="00B12557" w:rsidRPr="00E04630" w14:paraId="776B1144" w14:textId="77777777" w:rsidTr="00221D2A">
        <w:trPr>
          <w:trHeight w:val="145"/>
        </w:trPr>
        <w:tc>
          <w:tcPr>
            <w:tcW w:w="2534" w:type="dxa"/>
            <w:tcBorders>
              <w:bottom w:val="single" w:sz="4" w:space="0" w:color="auto"/>
            </w:tcBorders>
            <w:shd w:val="clear" w:color="auto" w:fill="FABF8F"/>
            <w:vAlign w:val="center"/>
          </w:tcPr>
          <w:p w14:paraId="776B1131" w14:textId="77777777" w:rsidR="00B12557" w:rsidRPr="00E04630" w:rsidRDefault="00B12557" w:rsidP="00B12557">
            <w:pPr>
              <w:pStyle w:val="Heading2"/>
              <w:ind w:left="0"/>
              <w:rPr>
                <w:rFonts w:ascii="Tahoma" w:eastAsia="SimSun" w:hAnsi="Tahoma" w:cs="Tahoma"/>
                <w:b w:val="0"/>
                <w:sz w:val="14"/>
                <w:szCs w:val="14"/>
              </w:rPr>
            </w:pPr>
            <w:bookmarkStart w:id="590" w:name="_Toc336338142"/>
            <w:bookmarkStart w:id="591" w:name="_Toc341071493"/>
            <w:r w:rsidRPr="00E04630">
              <w:rPr>
                <w:rFonts w:ascii="Tahoma" w:eastAsia="SimSun" w:hAnsi="Tahoma" w:cs="Tahoma"/>
                <w:b w:val="0"/>
                <w:sz w:val="14"/>
                <w:szCs w:val="14"/>
              </w:rPr>
              <w:t>Windows Server™ 2012 CAL</w:t>
            </w:r>
            <w:r w:rsidR="00F9516B" w:rsidRPr="00E04630">
              <w:rPr>
                <w:rFonts w:ascii="Tahoma" w:eastAsia="SimSun" w:hAnsi="Tahoma" w:cs="Tahoma"/>
                <w:b w:val="0"/>
                <w:sz w:val="14"/>
                <w:szCs w:val="14"/>
              </w:rPr>
              <w:br/>
            </w:r>
            <w:r w:rsidRPr="00E04630">
              <w:rPr>
                <w:rFonts w:ascii="Tahoma" w:eastAsia="SimSun" w:hAnsi="Tahoma" w:cs="Tahoma"/>
                <w:b w:val="0"/>
                <w:sz w:val="14"/>
                <w:szCs w:val="14"/>
              </w:rPr>
              <w:t>（</w:t>
            </w:r>
            <w:proofErr w:type="spellStart"/>
            <w:r w:rsidRPr="00E04630">
              <w:rPr>
                <w:rFonts w:ascii="Tahoma" w:eastAsia="SimSun" w:hAnsi="Tahoma" w:cs="Tahoma"/>
                <w:b w:val="0"/>
                <w:sz w:val="14"/>
                <w:szCs w:val="14"/>
              </w:rPr>
              <w:t>设备及用户</w:t>
            </w:r>
            <w:proofErr w:type="spellEnd"/>
            <w:r w:rsidRPr="00E04630">
              <w:rPr>
                <w:rFonts w:ascii="Tahoma" w:eastAsia="SimSun" w:hAnsi="Tahoma" w:cs="Tahoma"/>
                <w:b w:val="0"/>
                <w:sz w:val="14"/>
                <w:szCs w:val="14"/>
              </w:rPr>
              <w:t>）</w:t>
            </w:r>
            <w:bookmarkEnd w:id="590"/>
            <w:bookmarkEnd w:id="591"/>
          </w:p>
        </w:tc>
        <w:tc>
          <w:tcPr>
            <w:tcW w:w="630" w:type="dxa"/>
            <w:tcBorders>
              <w:bottom w:val="single" w:sz="4" w:space="0" w:color="auto"/>
            </w:tcBorders>
            <w:shd w:val="clear" w:color="auto" w:fill="FABF8F"/>
            <w:vAlign w:val="center"/>
          </w:tcPr>
          <w:p w14:paraId="776B1132" w14:textId="77777777" w:rsidR="00B12557" w:rsidRPr="00E04630" w:rsidRDefault="00241022" w:rsidP="003E2317">
            <w:pPr>
              <w:pStyle w:val="TableText"/>
              <w:widowControl w:val="0"/>
              <w:rPr>
                <w:rFonts w:eastAsia="SimSun" w:cs="Tahoma"/>
                <w:b/>
                <w:sz w:val="13"/>
                <w:szCs w:val="13"/>
                <w:u w:val="single"/>
              </w:rPr>
            </w:pPr>
            <w:hyperlink w:anchor="_105_Windows_Server" w:history="1">
              <w:r w:rsidR="00C46C63" w:rsidRPr="00E04630">
                <w:rPr>
                  <w:rStyle w:val="Hyperlink"/>
                  <w:rFonts w:eastAsia="SimSun" w:cs="Tahoma"/>
                  <w:b/>
                  <w:sz w:val="13"/>
                  <w:szCs w:val="13"/>
                </w:rPr>
                <w:t>105</w:t>
              </w:r>
            </w:hyperlink>
          </w:p>
        </w:tc>
        <w:tc>
          <w:tcPr>
            <w:tcW w:w="450" w:type="dxa"/>
            <w:tcBorders>
              <w:bottom w:val="single" w:sz="4" w:space="0" w:color="auto"/>
            </w:tcBorders>
            <w:shd w:val="clear" w:color="auto" w:fill="FABF8F"/>
            <w:vAlign w:val="center"/>
          </w:tcPr>
          <w:p w14:paraId="776B1133" w14:textId="77777777" w:rsidR="00B12557" w:rsidRPr="00E04630" w:rsidRDefault="00F21F1B" w:rsidP="00B12557">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76B1134" w14:textId="77777777" w:rsidR="00B12557" w:rsidRPr="00E04630" w:rsidRDefault="00B12557" w:rsidP="00B12557">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135"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136"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1137"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38"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39"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3A"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113B"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13C"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13D"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113E"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13F"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1140"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76B1141"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1142" w14:textId="77777777" w:rsidR="00B12557" w:rsidRPr="00E04630" w:rsidRDefault="00B12557" w:rsidP="00B12557">
            <w:pPr>
              <w:pStyle w:val="TableText"/>
              <w:widowControl w:val="0"/>
              <w:rPr>
                <w:rFonts w:ascii="Tahoma" w:eastAsia="SimSun" w:hAnsi="Tahoma" w:cs="Tahoma"/>
                <w:sz w:val="13"/>
              </w:rPr>
            </w:pPr>
            <w:r w:rsidRPr="00E04630">
              <w:rPr>
                <w:rFonts w:ascii="Tahoma" w:eastAsia="SimSun" w:hAnsi="Tahoma" w:cs="Tahoma"/>
                <w:sz w:val="13"/>
              </w:rPr>
              <w:t>A, ST</w:t>
            </w:r>
          </w:p>
        </w:tc>
        <w:tc>
          <w:tcPr>
            <w:tcW w:w="486" w:type="dxa"/>
            <w:tcBorders>
              <w:bottom w:val="single" w:sz="4" w:space="0" w:color="auto"/>
            </w:tcBorders>
            <w:shd w:val="clear" w:color="auto" w:fill="FABF8F"/>
            <w:vAlign w:val="center"/>
          </w:tcPr>
          <w:p w14:paraId="776B1143" w14:textId="77777777" w:rsidR="00B12557" w:rsidRPr="00E04630" w:rsidRDefault="00B12557" w:rsidP="00B12557">
            <w:pPr>
              <w:pStyle w:val="TableText"/>
              <w:widowControl w:val="0"/>
              <w:rPr>
                <w:rFonts w:ascii="Tahoma" w:eastAsia="SimSun" w:hAnsi="Tahoma" w:cs="Tahoma"/>
                <w:color w:val="000000"/>
                <w:sz w:val="13"/>
              </w:rPr>
            </w:pPr>
          </w:p>
        </w:tc>
      </w:tr>
      <w:tr w:rsidR="00B12557" w:rsidRPr="00E04630" w14:paraId="776B1158" w14:textId="77777777" w:rsidTr="00221D2A">
        <w:trPr>
          <w:trHeight w:val="145"/>
        </w:trPr>
        <w:tc>
          <w:tcPr>
            <w:tcW w:w="2534" w:type="dxa"/>
            <w:tcBorders>
              <w:bottom w:val="single" w:sz="4" w:space="0" w:color="auto"/>
            </w:tcBorders>
            <w:shd w:val="clear" w:color="auto" w:fill="FFFFFF"/>
            <w:vAlign w:val="center"/>
          </w:tcPr>
          <w:p w14:paraId="776B1145" w14:textId="77777777" w:rsidR="00B12557" w:rsidRPr="00E04630" w:rsidRDefault="00B12557" w:rsidP="00553E7E">
            <w:pPr>
              <w:pStyle w:val="Heading2"/>
              <w:ind w:left="0"/>
              <w:rPr>
                <w:rFonts w:ascii="Tahoma" w:eastAsia="SimSun" w:hAnsi="Tahoma" w:cs="Tahoma"/>
                <w:b w:val="0"/>
                <w:sz w:val="14"/>
                <w:szCs w:val="14"/>
              </w:rPr>
            </w:pPr>
            <w:bookmarkStart w:id="592" w:name="_Toc336338143"/>
            <w:bookmarkStart w:id="593" w:name="_Toc341071494"/>
            <w:r w:rsidRPr="00E04630">
              <w:rPr>
                <w:rFonts w:ascii="Tahoma" w:eastAsia="SimSun" w:hAnsi="Tahoma" w:cs="Tahoma"/>
                <w:b w:val="0"/>
                <w:sz w:val="14"/>
                <w:szCs w:val="14"/>
              </w:rPr>
              <w:t>Windows Server™ 2012 Datacenter</w:t>
            </w:r>
            <w:bookmarkEnd w:id="592"/>
            <w:bookmarkEnd w:id="593"/>
          </w:p>
        </w:tc>
        <w:tc>
          <w:tcPr>
            <w:tcW w:w="630" w:type="dxa"/>
            <w:tcBorders>
              <w:bottom w:val="single" w:sz="4" w:space="0" w:color="auto"/>
            </w:tcBorders>
            <w:shd w:val="clear" w:color="auto" w:fill="FFFFFF"/>
            <w:vAlign w:val="center"/>
          </w:tcPr>
          <w:p w14:paraId="776B1146" w14:textId="77777777" w:rsidR="00B12557" w:rsidRPr="00E04630" w:rsidRDefault="00241022" w:rsidP="003E2317">
            <w:pPr>
              <w:pStyle w:val="TableText"/>
              <w:widowControl w:val="0"/>
              <w:rPr>
                <w:rStyle w:val="EndnoteReference"/>
                <w:rFonts w:eastAsia="SimSun" w:cs="Tahoma"/>
                <w:b w:val="0"/>
                <w:color w:val="0070C0"/>
                <w:sz w:val="13"/>
                <w:szCs w:val="13"/>
                <w:u w:val="single"/>
              </w:rPr>
            </w:pPr>
            <w:hyperlink w:anchor="_106_Windows_Server" w:history="1">
              <w:r w:rsidR="00C46C63" w:rsidRPr="00E04630">
                <w:rPr>
                  <w:rStyle w:val="Hyperlink"/>
                  <w:rFonts w:eastAsia="SimSun" w:cs="Tahoma"/>
                  <w:b/>
                  <w:sz w:val="13"/>
                  <w:szCs w:val="13"/>
                </w:rPr>
                <w:t>106</w:t>
              </w:r>
            </w:hyperlink>
          </w:p>
        </w:tc>
        <w:tc>
          <w:tcPr>
            <w:tcW w:w="450" w:type="dxa"/>
            <w:tcBorders>
              <w:bottom w:val="single" w:sz="4" w:space="0" w:color="auto"/>
            </w:tcBorders>
            <w:shd w:val="clear" w:color="auto" w:fill="FFFFFF"/>
            <w:vAlign w:val="center"/>
          </w:tcPr>
          <w:p w14:paraId="776B1147" w14:textId="77777777" w:rsidR="00B12557" w:rsidRPr="00E04630" w:rsidRDefault="00F21F1B" w:rsidP="00B12557">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FFFFF"/>
            <w:vAlign w:val="center"/>
          </w:tcPr>
          <w:p w14:paraId="776B1148" w14:textId="77777777" w:rsidR="00B12557" w:rsidRPr="00E04630" w:rsidRDefault="00B12557" w:rsidP="00B12557">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1149" w14:textId="77777777" w:rsidR="00B12557" w:rsidRPr="00E04630" w:rsidRDefault="00553E7E" w:rsidP="00B12557">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114A" w14:textId="77777777" w:rsidR="00B12557" w:rsidRPr="00E04630" w:rsidRDefault="00553E7E" w:rsidP="00B12557">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center"/>
          </w:tcPr>
          <w:p w14:paraId="776B114B" w14:textId="77777777" w:rsidR="00B12557" w:rsidRPr="00E04630" w:rsidRDefault="00553E7E" w:rsidP="00B12557">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tcBorders>
            <w:shd w:val="clear" w:color="auto" w:fill="FFFFFF"/>
            <w:vAlign w:val="center"/>
          </w:tcPr>
          <w:p w14:paraId="776B114C"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FFFFF"/>
            <w:vAlign w:val="center"/>
          </w:tcPr>
          <w:p w14:paraId="776B114D"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FFFFFF"/>
            <w:vAlign w:val="center"/>
          </w:tcPr>
          <w:p w14:paraId="776B114E"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14:paraId="776B114F"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14:paraId="776B1150"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FFFFFF"/>
            <w:vAlign w:val="center"/>
          </w:tcPr>
          <w:p w14:paraId="776B1151"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100</w:t>
            </w:r>
          </w:p>
        </w:tc>
        <w:tc>
          <w:tcPr>
            <w:tcW w:w="450" w:type="dxa"/>
            <w:tcBorders>
              <w:bottom w:val="single" w:sz="4" w:space="0" w:color="auto"/>
              <w:right w:val="single" w:sz="18" w:space="0" w:color="auto"/>
            </w:tcBorders>
            <w:shd w:val="clear" w:color="auto" w:fill="FFFFFF"/>
            <w:vAlign w:val="center"/>
          </w:tcPr>
          <w:p w14:paraId="776B1152"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14:paraId="776B1153"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14:paraId="776B1154" w14:textId="77777777" w:rsidR="00B12557" w:rsidRPr="00E04630" w:rsidRDefault="00053F31" w:rsidP="00053F31">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1155" w14:textId="77777777" w:rsidR="00B12557" w:rsidRPr="00E04630" w:rsidRDefault="00053F31" w:rsidP="00B12557">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1156" w14:textId="77777777" w:rsidR="00B12557" w:rsidRPr="00E04630" w:rsidRDefault="00053F31" w:rsidP="00053F31">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157" w14:textId="77777777" w:rsidR="00B12557" w:rsidRPr="00E04630" w:rsidRDefault="00053F31" w:rsidP="00053F31">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B12557" w:rsidRPr="00E04630" w14:paraId="776B116C" w14:textId="77777777" w:rsidTr="00221D2A">
        <w:trPr>
          <w:trHeight w:val="145"/>
        </w:trPr>
        <w:tc>
          <w:tcPr>
            <w:tcW w:w="2534" w:type="dxa"/>
            <w:tcBorders>
              <w:bottom w:val="single" w:sz="4" w:space="0" w:color="auto"/>
            </w:tcBorders>
            <w:shd w:val="clear" w:color="auto" w:fill="FABF8F"/>
            <w:vAlign w:val="center"/>
          </w:tcPr>
          <w:p w14:paraId="776B1159" w14:textId="77777777" w:rsidR="00B12557" w:rsidRPr="00E04630" w:rsidRDefault="00B12557" w:rsidP="00053F31">
            <w:pPr>
              <w:pStyle w:val="Heading2"/>
              <w:ind w:left="0"/>
              <w:rPr>
                <w:rFonts w:ascii="Tahoma" w:eastAsia="SimSun" w:hAnsi="Tahoma" w:cs="Tahoma"/>
                <w:b w:val="0"/>
                <w:sz w:val="14"/>
                <w:szCs w:val="14"/>
              </w:rPr>
            </w:pPr>
            <w:bookmarkStart w:id="594" w:name="_Toc336338144"/>
            <w:bookmarkStart w:id="595" w:name="_Toc341071495"/>
            <w:r w:rsidRPr="00E04630">
              <w:rPr>
                <w:rFonts w:ascii="Tahoma" w:eastAsia="SimSun" w:hAnsi="Tahoma" w:cs="Tahoma"/>
                <w:b w:val="0"/>
                <w:sz w:val="14"/>
                <w:szCs w:val="14"/>
              </w:rPr>
              <w:t>Windows Server™ 2012 Standard</w:t>
            </w:r>
            <w:bookmarkEnd w:id="594"/>
            <w:bookmarkEnd w:id="595"/>
          </w:p>
        </w:tc>
        <w:tc>
          <w:tcPr>
            <w:tcW w:w="630" w:type="dxa"/>
            <w:tcBorders>
              <w:bottom w:val="single" w:sz="4" w:space="0" w:color="auto"/>
            </w:tcBorders>
            <w:shd w:val="clear" w:color="auto" w:fill="FABF8F"/>
            <w:vAlign w:val="center"/>
          </w:tcPr>
          <w:p w14:paraId="776B115A" w14:textId="77777777" w:rsidR="00B12557" w:rsidRPr="00E04630" w:rsidRDefault="00241022" w:rsidP="003E2317">
            <w:pPr>
              <w:pStyle w:val="TableText"/>
              <w:widowControl w:val="0"/>
              <w:rPr>
                <w:rStyle w:val="EndnoteReference"/>
                <w:rFonts w:eastAsia="SimSun" w:cs="Tahoma"/>
                <w:b w:val="0"/>
                <w:color w:val="0070C0"/>
                <w:sz w:val="13"/>
                <w:szCs w:val="13"/>
                <w:u w:val="single"/>
                <w:vertAlign w:val="baseline"/>
              </w:rPr>
            </w:pPr>
            <w:hyperlink w:anchor="_107_Windows_Server" w:history="1">
              <w:r w:rsidR="00C46C63" w:rsidRPr="00E04630">
                <w:rPr>
                  <w:rStyle w:val="Hyperlink"/>
                  <w:rFonts w:eastAsia="SimSun" w:cs="Tahoma"/>
                  <w:b/>
                  <w:sz w:val="13"/>
                  <w:szCs w:val="13"/>
                </w:rPr>
                <w:t>107</w:t>
              </w:r>
            </w:hyperlink>
          </w:p>
        </w:tc>
        <w:tc>
          <w:tcPr>
            <w:tcW w:w="450" w:type="dxa"/>
            <w:tcBorders>
              <w:bottom w:val="single" w:sz="4" w:space="0" w:color="auto"/>
            </w:tcBorders>
            <w:shd w:val="clear" w:color="auto" w:fill="FABF8F"/>
            <w:vAlign w:val="center"/>
          </w:tcPr>
          <w:p w14:paraId="776B115B" w14:textId="77777777" w:rsidR="00B12557" w:rsidRPr="00E04630" w:rsidRDefault="00F21F1B" w:rsidP="00053F31">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76B115C" w14:textId="77777777" w:rsidR="00B12557" w:rsidRPr="00E04630" w:rsidRDefault="00053F31" w:rsidP="00053F31">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15D" w14:textId="77777777" w:rsidR="00B12557" w:rsidRPr="00E04630" w:rsidRDefault="00553E7E" w:rsidP="00053F31">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115E" w14:textId="77777777" w:rsidR="00B12557" w:rsidRPr="00E04630" w:rsidRDefault="00553E7E" w:rsidP="00053F31">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FABF8F"/>
            <w:vAlign w:val="center"/>
          </w:tcPr>
          <w:p w14:paraId="776B115F" w14:textId="77777777" w:rsidR="00B12557" w:rsidRPr="00E04630" w:rsidRDefault="00553E7E" w:rsidP="00053F31">
            <w:pPr>
              <w:pStyle w:val="TableText"/>
              <w:widowControl w:val="0"/>
              <w:rPr>
                <w:rFonts w:ascii="Tahoma" w:eastAsia="SimSun" w:hAnsi="Tahoma" w:cs="Tahoma"/>
                <w:sz w:val="13"/>
              </w:rPr>
            </w:pPr>
            <w:r w:rsidRPr="00E04630">
              <w:rPr>
                <w:rFonts w:ascii="Tahoma" w:eastAsia="SimSun" w:hAnsi="Tahoma" w:cs="Tahoma"/>
                <w:sz w:val="13"/>
              </w:rPr>
              <w:t>30</w:t>
            </w:r>
          </w:p>
        </w:tc>
        <w:tc>
          <w:tcPr>
            <w:tcW w:w="450" w:type="dxa"/>
            <w:tcBorders>
              <w:bottom w:val="single" w:sz="4" w:space="0" w:color="auto"/>
            </w:tcBorders>
            <w:shd w:val="clear" w:color="auto" w:fill="FABF8F"/>
            <w:vAlign w:val="center"/>
          </w:tcPr>
          <w:p w14:paraId="776B1160" w14:textId="77777777" w:rsidR="00B12557" w:rsidRPr="00E04630" w:rsidRDefault="00553E7E" w:rsidP="00053F31">
            <w:pPr>
              <w:pStyle w:val="TableText"/>
              <w:widowControl w:val="0"/>
              <w:rPr>
                <w:rFonts w:ascii="Tahoma" w:eastAsia="SimSun" w:hAnsi="Tahoma" w:cs="Tahoma"/>
                <w:sz w:val="13"/>
              </w:rPr>
            </w:pPr>
            <w:r w:rsidRPr="00E04630">
              <w:rPr>
                <w:rFonts w:ascii="Tahoma" w:eastAsia="SimSun" w:hAnsi="Tahoma" w:cs="Tahoma"/>
                <w:sz w:val="13"/>
              </w:rPr>
              <w:t>23</w:t>
            </w:r>
          </w:p>
        </w:tc>
        <w:tc>
          <w:tcPr>
            <w:tcW w:w="450" w:type="dxa"/>
            <w:tcBorders>
              <w:bottom w:val="single" w:sz="4" w:space="0" w:color="auto"/>
            </w:tcBorders>
            <w:shd w:val="clear" w:color="auto" w:fill="FABF8F"/>
            <w:vAlign w:val="center"/>
          </w:tcPr>
          <w:p w14:paraId="776B1161"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23</w:t>
            </w:r>
          </w:p>
        </w:tc>
        <w:tc>
          <w:tcPr>
            <w:tcW w:w="450" w:type="dxa"/>
            <w:tcBorders>
              <w:bottom w:val="single" w:sz="4" w:space="0" w:color="auto"/>
            </w:tcBorders>
            <w:shd w:val="clear" w:color="auto" w:fill="FABF8F"/>
            <w:vAlign w:val="center"/>
          </w:tcPr>
          <w:p w14:paraId="776B1162" w14:textId="77777777" w:rsidR="00B12557" w:rsidRPr="00E04630" w:rsidRDefault="00553E7E" w:rsidP="00053F31">
            <w:pPr>
              <w:pStyle w:val="TableText"/>
              <w:widowControl w:val="0"/>
              <w:rPr>
                <w:rFonts w:ascii="Tahoma" w:eastAsia="SimSun" w:hAnsi="Tahoma" w:cs="Tahoma"/>
                <w:sz w:val="13"/>
              </w:rPr>
            </w:pPr>
            <w:r w:rsidRPr="00E04630">
              <w:rPr>
                <w:rFonts w:ascii="Tahoma" w:eastAsia="SimSun" w:hAnsi="Tahoma" w:cs="Tahoma"/>
                <w:sz w:val="13"/>
              </w:rPr>
              <w:t>15</w:t>
            </w:r>
          </w:p>
        </w:tc>
        <w:tc>
          <w:tcPr>
            <w:tcW w:w="360" w:type="dxa"/>
            <w:tcBorders>
              <w:bottom w:val="single" w:sz="4" w:space="0" w:color="auto"/>
              <w:right w:val="single" w:sz="18" w:space="0" w:color="auto"/>
            </w:tcBorders>
            <w:shd w:val="clear" w:color="auto" w:fill="FABF8F"/>
            <w:vAlign w:val="center"/>
          </w:tcPr>
          <w:p w14:paraId="776B1163" w14:textId="77777777" w:rsidR="00B12557" w:rsidRPr="00E04630" w:rsidRDefault="00553E7E" w:rsidP="00053F31">
            <w:pPr>
              <w:pStyle w:val="TableText"/>
              <w:widowControl w:val="0"/>
              <w:rPr>
                <w:rFonts w:ascii="Tahoma" w:eastAsia="SimSun" w:hAnsi="Tahoma" w:cs="Tahoma"/>
                <w:sz w:val="13"/>
              </w:rPr>
            </w:pPr>
            <w:r w:rsidRPr="00E04630">
              <w:rPr>
                <w:rFonts w:ascii="Tahoma" w:eastAsia="SimSun" w:hAnsi="Tahoma" w:cs="Tahoma"/>
                <w:sz w:val="13"/>
              </w:rPr>
              <w:t>8</w:t>
            </w:r>
          </w:p>
        </w:tc>
        <w:tc>
          <w:tcPr>
            <w:tcW w:w="450" w:type="dxa"/>
            <w:tcBorders>
              <w:left w:val="single" w:sz="18" w:space="0" w:color="auto"/>
              <w:bottom w:val="single" w:sz="4" w:space="0" w:color="auto"/>
            </w:tcBorders>
            <w:shd w:val="clear" w:color="auto" w:fill="FABF8F"/>
            <w:vAlign w:val="center"/>
          </w:tcPr>
          <w:p w14:paraId="776B1164"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ABF8F"/>
            <w:vAlign w:val="center"/>
          </w:tcPr>
          <w:p w14:paraId="776B1165" w14:textId="77777777" w:rsidR="00B12557" w:rsidRPr="00E04630" w:rsidRDefault="00553E7E" w:rsidP="00053F31">
            <w:pPr>
              <w:pStyle w:val="TableText"/>
              <w:widowControl w:val="0"/>
              <w:rPr>
                <w:rFonts w:ascii="Tahoma" w:eastAsia="SimSun" w:hAnsi="Tahoma" w:cs="Tahoma"/>
                <w:sz w:val="13"/>
              </w:rPr>
            </w:pPr>
            <w:r w:rsidRPr="00E04630">
              <w:rPr>
                <w:rFonts w:ascii="Tahoma" w:eastAsia="SimSun" w:hAnsi="Tahoma" w:cs="Tahoma"/>
                <w:sz w:val="13"/>
              </w:rPr>
              <w:t>30</w:t>
            </w:r>
          </w:p>
        </w:tc>
        <w:tc>
          <w:tcPr>
            <w:tcW w:w="450" w:type="dxa"/>
            <w:tcBorders>
              <w:bottom w:val="single" w:sz="4" w:space="0" w:color="auto"/>
              <w:right w:val="single" w:sz="18" w:space="0" w:color="auto"/>
            </w:tcBorders>
            <w:shd w:val="clear" w:color="auto" w:fill="FABF8F"/>
            <w:vAlign w:val="center"/>
          </w:tcPr>
          <w:p w14:paraId="776B1166"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left w:val="single" w:sz="18" w:space="0" w:color="auto"/>
              <w:bottom w:val="single" w:sz="4" w:space="0" w:color="auto"/>
            </w:tcBorders>
            <w:shd w:val="clear" w:color="auto" w:fill="FABF8F"/>
            <w:vAlign w:val="center"/>
          </w:tcPr>
          <w:p w14:paraId="776B1167" w14:textId="77777777" w:rsidR="00B12557" w:rsidRPr="00E04630" w:rsidRDefault="00553E7E" w:rsidP="00553E7E">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14:paraId="776B1168" w14:textId="77777777" w:rsidR="00B12557" w:rsidRPr="00E04630" w:rsidRDefault="00053F31" w:rsidP="00053F31">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1169" w14:textId="77777777" w:rsidR="00B12557" w:rsidRPr="00E04630" w:rsidRDefault="00053F31" w:rsidP="00053F31">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116A" w14:textId="77777777" w:rsidR="00B12557" w:rsidRPr="00E04630" w:rsidRDefault="00053F31" w:rsidP="00053F31">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16B" w14:textId="77777777" w:rsidR="00B12557" w:rsidRPr="00E04630" w:rsidRDefault="00B12557" w:rsidP="00053F31">
            <w:pPr>
              <w:pStyle w:val="TableText"/>
              <w:widowControl w:val="0"/>
              <w:rPr>
                <w:rFonts w:ascii="Tahoma" w:eastAsia="SimSun" w:hAnsi="Tahoma" w:cs="Tahoma"/>
                <w:color w:val="000000"/>
                <w:sz w:val="13"/>
              </w:rPr>
            </w:pPr>
          </w:p>
        </w:tc>
      </w:tr>
      <w:tr w:rsidR="00B12557" w:rsidRPr="00E04630" w14:paraId="776B1180" w14:textId="77777777" w:rsidTr="00221D2A">
        <w:trPr>
          <w:trHeight w:val="145"/>
        </w:trPr>
        <w:tc>
          <w:tcPr>
            <w:tcW w:w="2534" w:type="dxa"/>
            <w:tcBorders>
              <w:bottom w:val="single" w:sz="4" w:space="0" w:color="auto"/>
            </w:tcBorders>
            <w:shd w:val="clear" w:color="auto" w:fill="auto"/>
            <w:vAlign w:val="center"/>
          </w:tcPr>
          <w:p w14:paraId="776B116D" w14:textId="77777777" w:rsidR="00B12557" w:rsidRPr="00E04630" w:rsidRDefault="00053F31" w:rsidP="00AE41EE">
            <w:pPr>
              <w:pStyle w:val="Heading2"/>
              <w:ind w:left="0"/>
              <w:rPr>
                <w:rFonts w:ascii="Tahoma" w:eastAsia="SimSun" w:hAnsi="Tahoma" w:cs="Tahoma"/>
                <w:b w:val="0"/>
                <w:sz w:val="14"/>
                <w:szCs w:val="14"/>
              </w:rPr>
            </w:pPr>
            <w:bookmarkStart w:id="596" w:name="_Toc336338145"/>
            <w:bookmarkStart w:id="597" w:name="_Toc341071496"/>
            <w:r w:rsidRPr="00E04630">
              <w:rPr>
                <w:rFonts w:ascii="Tahoma" w:eastAsia="SimSun" w:hAnsi="Tahoma" w:cs="Tahoma"/>
                <w:b w:val="0"/>
                <w:sz w:val="14"/>
                <w:szCs w:val="14"/>
              </w:rPr>
              <w:t xml:space="preserve">Windows Server™ </w:t>
            </w:r>
            <w:proofErr w:type="spellStart"/>
            <w:r w:rsidRPr="00E04630">
              <w:rPr>
                <w:rFonts w:ascii="Tahoma" w:eastAsia="SimSun" w:hAnsi="Tahoma" w:cs="Tahoma"/>
                <w:b w:val="0"/>
                <w:sz w:val="14"/>
                <w:szCs w:val="14"/>
              </w:rPr>
              <w:t>外部连接器</w:t>
            </w:r>
            <w:bookmarkEnd w:id="596"/>
            <w:bookmarkEnd w:id="597"/>
            <w:proofErr w:type="spellEnd"/>
          </w:p>
        </w:tc>
        <w:tc>
          <w:tcPr>
            <w:tcW w:w="630" w:type="dxa"/>
            <w:tcBorders>
              <w:bottom w:val="single" w:sz="4" w:space="0" w:color="auto"/>
            </w:tcBorders>
            <w:shd w:val="clear" w:color="auto" w:fill="auto"/>
            <w:vAlign w:val="center"/>
          </w:tcPr>
          <w:p w14:paraId="776B116E" w14:textId="77777777" w:rsidR="00B12557" w:rsidRPr="00E04630" w:rsidRDefault="00B12557">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14:paraId="776B116F" w14:textId="77777777" w:rsidR="00B12557" w:rsidRPr="00E04630" w:rsidRDefault="00F21F1B" w:rsidP="00886719">
            <w:pPr>
              <w:pStyle w:val="TableText"/>
              <w:widowControl w:val="0"/>
              <w:spacing w:before="160"/>
              <w:rPr>
                <w:rFonts w:ascii="Tahoma" w:eastAsia="SimSun" w:hAnsi="Tahoma" w:cs="Tahoma"/>
                <w:color w:val="000000"/>
                <w:sz w:val="13"/>
              </w:rPr>
            </w:pPr>
            <w:r w:rsidRPr="00E0463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76B1170" w14:textId="77777777" w:rsidR="00B12557" w:rsidRPr="00E04630" w:rsidRDefault="00053F31"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6B1171"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auto"/>
            <w:vAlign w:val="center"/>
          </w:tcPr>
          <w:p w14:paraId="776B1172"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63</w:t>
            </w:r>
          </w:p>
        </w:tc>
        <w:tc>
          <w:tcPr>
            <w:tcW w:w="450" w:type="dxa"/>
            <w:tcBorders>
              <w:bottom w:val="single" w:sz="4" w:space="0" w:color="auto"/>
            </w:tcBorders>
            <w:shd w:val="clear" w:color="auto" w:fill="auto"/>
            <w:vAlign w:val="center"/>
          </w:tcPr>
          <w:p w14:paraId="776B1173"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tcBorders>
            <w:shd w:val="clear" w:color="auto" w:fill="auto"/>
            <w:vAlign w:val="center"/>
          </w:tcPr>
          <w:p w14:paraId="776B1174"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auto"/>
            <w:vAlign w:val="center"/>
          </w:tcPr>
          <w:p w14:paraId="776B1175"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bottom w:val="single" w:sz="4" w:space="0" w:color="auto"/>
            </w:tcBorders>
            <w:shd w:val="clear" w:color="auto" w:fill="auto"/>
            <w:vAlign w:val="center"/>
          </w:tcPr>
          <w:p w14:paraId="776B1176"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776B1177"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776B1178"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auto"/>
            <w:vAlign w:val="center"/>
          </w:tcPr>
          <w:p w14:paraId="776B1179"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776B117A"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776B117B"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776B117C"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117D"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tcPr>
          <w:p w14:paraId="776B117E"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117F" w14:textId="77777777" w:rsidR="00B12557" w:rsidRPr="00E04630" w:rsidRDefault="00053F31"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B12557" w:rsidRPr="00E04630" w14:paraId="776B1194" w14:textId="77777777" w:rsidTr="00221D2A">
        <w:trPr>
          <w:trHeight w:val="145"/>
        </w:trPr>
        <w:tc>
          <w:tcPr>
            <w:tcW w:w="2534" w:type="dxa"/>
            <w:tcBorders>
              <w:bottom w:val="single" w:sz="4" w:space="0" w:color="auto"/>
            </w:tcBorders>
            <w:shd w:val="clear" w:color="auto" w:fill="FABF8F"/>
            <w:vAlign w:val="center"/>
          </w:tcPr>
          <w:p w14:paraId="776B1181" w14:textId="77777777" w:rsidR="00B12557" w:rsidRPr="00E04630" w:rsidRDefault="00053F31" w:rsidP="00AE41EE">
            <w:pPr>
              <w:pStyle w:val="Heading2"/>
              <w:ind w:left="0"/>
              <w:rPr>
                <w:rFonts w:ascii="Tahoma" w:eastAsia="SimSun" w:hAnsi="Tahoma" w:cs="Tahoma"/>
                <w:b w:val="0"/>
                <w:sz w:val="14"/>
                <w:szCs w:val="14"/>
              </w:rPr>
            </w:pPr>
            <w:bookmarkStart w:id="598" w:name="_Toc336338146"/>
            <w:bookmarkStart w:id="599" w:name="_Toc341071497"/>
            <w:r w:rsidRPr="00E04630">
              <w:rPr>
                <w:rFonts w:ascii="Tahoma" w:eastAsia="SimSun" w:hAnsi="Tahoma" w:cs="Tahoma"/>
                <w:b w:val="0"/>
                <w:sz w:val="14"/>
                <w:szCs w:val="14"/>
              </w:rPr>
              <w:t xml:space="preserve">Windows Server™ 2012 </w:t>
            </w:r>
            <w:r w:rsidR="007B6126" w:rsidRPr="00E04630">
              <w:rPr>
                <w:rFonts w:ascii="Tahoma" w:eastAsia="SimSun" w:hAnsi="Tahoma" w:cs="Tahoma"/>
                <w:b w:val="0"/>
                <w:sz w:val="14"/>
                <w:szCs w:val="14"/>
              </w:rPr>
              <w:br/>
            </w:r>
            <w:proofErr w:type="spellStart"/>
            <w:r w:rsidRPr="00E04630">
              <w:rPr>
                <w:rFonts w:ascii="Tahoma" w:eastAsia="SimSun" w:hAnsi="Tahoma" w:cs="Tahoma"/>
                <w:b w:val="0"/>
                <w:sz w:val="14"/>
                <w:szCs w:val="14"/>
              </w:rPr>
              <w:t>远程桌面服务</w:t>
            </w:r>
            <w:proofErr w:type="spellEnd"/>
            <w:r w:rsidRPr="00E04630">
              <w:rPr>
                <w:rFonts w:ascii="Tahoma" w:eastAsia="SimSun" w:hAnsi="Tahoma" w:cs="Tahoma"/>
                <w:b w:val="0"/>
                <w:sz w:val="14"/>
                <w:szCs w:val="14"/>
              </w:rPr>
              <w:t xml:space="preserve"> CAL</w:t>
            </w:r>
            <w:bookmarkEnd w:id="598"/>
            <w:bookmarkEnd w:id="599"/>
          </w:p>
        </w:tc>
        <w:tc>
          <w:tcPr>
            <w:tcW w:w="630" w:type="dxa"/>
            <w:tcBorders>
              <w:bottom w:val="single" w:sz="4" w:space="0" w:color="auto"/>
            </w:tcBorders>
            <w:shd w:val="clear" w:color="auto" w:fill="FABF8F"/>
            <w:vAlign w:val="center"/>
          </w:tcPr>
          <w:p w14:paraId="776B1182" w14:textId="77777777" w:rsidR="00B12557" w:rsidRPr="00E04630" w:rsidRDefault="00B12557">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776B1183" w14:textId="77777777" w:rsidR="00B12557" w:rsidRPr="00E04630" w:rsidRDefault="00F21F1B" w:rsidP="00886719">
            <w:pPr>
              <w:pStyle w:val="TableText"/>
              <w:widowControl w:val="0"/>
              <w:spacing w:before="160"/>
              <w:rPr>
                <w:rFonts w:ascii="Tahoma" w:eastAsia="SimSun" w:hAnsi="Tahoma" w:cs="Tahoma"/>
                <w:color w:val="000000"/>
                <w:sz w:val="13"/>
              </w:rPr>
            </w:pPr>
            <w:r w:rsidRPr="00E0463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76B1184" w14:textId="77777777" w:rsidR="00B12557" w:rsidRPr="00E04630" w:rsidRDefault="00053F31"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185"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186"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1187"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88"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89"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8A"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118B"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18C"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18D"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118E"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18F"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1190"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776B1191"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1192"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vAlign w:val="center"/>
          </w:tcPr>
          <w:p w14:paraId="776B1193" w14:textId="77777777" w:rsidR="00B12557" w:rsidRPr="00E04630" w:rsidRDefault="00B12557" w:rsidP="00886719">
            <w:pPr>
              <w:pStyle w:val="TableText"/>
              <w:widowControl w:val="0"/>
              <w:rPr>
                <w:rFonts w:ascii="Tahoma" w:eastAsia="SimSun" w:hAnsi="Tahoma" w:cs="Tahoma"/>
                <w:color w:val="000000"/>
                <w:sz w:val="13"/>
              </w:rPr>
            </w:pPr>
          </w:p>
        </w:tc>
      </w:tr>
      <w:tr w:rsidR="00B12557" w:rsidRPr="00E04630" w14:paraId="776B11A8" w14:textId="77777777" w:rsidTr="00221D2A">
        <w:trPr>
          <w:trHeight w:val="145"/>
        </w:trPr>
        <w:tc>
          <w:tcPr>
            <w:tcW w:w="2534" w:type="dxa"/>
            <w:tcBorders>
              <w:bottom w:val="single" w:sz="4" w:space="0" w:color="auto"/>
            </w:tcBorders>
            <w:shd w:val="clear" w:color="auto" w:fill="auto"/>
            <w:vAlign w:val="center"/>
          </w:tcPr>
          <w:p w14:paraId="776B1195" w14:textId="77777777" w:rsidR="00B12557" w:rsidRPr="00E04630" w:rsidRDefault="00053F31" w:rsidP="00AE41EE">
            <w:pPr>
              <w:pStyle w:val="Heading2"/>
              <w:ind w:left="0"/>
              <w:rPr>
                <w:rFonts w:ascii="Tahoma" w:eastAsia="SimSun" w:hAnsi="Tahoma" w:cs="Tahoma"/>
                <w:b w:val="0"/>
                <w:sz w:val="14"/>
                <w:szCs w:val="14"/>
              </w:rPr>
            </w:pPr>
            <w:bookmarkStart w:id="600" w:name="_Toc336338147"/>
            <w:bookmarkStart w:id="601" w:name="_Toc341071498"/>
            <w:r w:rsidRPr="00E04630">
              <w:rPr>
                <w:rFonts w:ascii="Tahoma" w:eastAsia="SimSun" w:hAnsi="Tahoma" w:cs="Tahoma"/>
                <w:b w:val="0"/>
                <w:sz w:val="14"/>
                <w:szCs w:val="14"/>
              </w:rPr>
              <w:t xml:space="preserve">Windows Server™ 2012 </w:t>
            </w:r>
            <w:proofErr w:type="spellStart"/>
            <w:r w:rsidRPr="00E04630">
              <w:rPr>
                <w:rFonts w:ascii="Tahoma" w:eastAsia="SimSun" w:hAnsi="Tahoma" w:cs="Tahoma"/>
                <w:b w:val="0"/>
                <w:sz w:val="14"/>
                <w:szCs w:val="14"/>
              </w:rPr>
              <w:t>远程桌面服务外部连接器</w:t>
            </w:r>
            <w:bookmarkEnd w:id="600"/>
            <w:bookmarkEnd w:id="601"/>
            <w:proofErr w:type="spellEnd"/>
          </w:p>
        </w:tc>
        <w:tc>
          <w:tcPr>
            <w:tcW w:w="630" w:type="dxa"/>
            <w:tcBorders>
              <w:bottom w:val="single" w:sz="4" w:space="0" w:color="auto"/>
            </w:tcBorders>
            <w:shd w:val="clear" w:color="auto" w:fill="auto"/>
            <w:vAlign w:val="center"/>
          </w:tcPr>
          <w:p w14:paraId="776B1196" w14:textId="77777777" w:rsidR="00B12557" w:rsidRPr="00E04630" w:rsidRDefault="00B12557">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14:paraId="776B1197" w14:textId="77777777" w:rsidR="00B12557" w:rsidRPr="00E04630" w:rsidRDefault="00F21F1B" w:rsidP="00886719">
            <w:pPr>
              <w:pStyle w:val="TableText"/>
              <w:widowControl w:val="0"/>
              <w:spacing w:before="160"/>
              <w:rPr>
                <w:rFonts w:ascii="Tahoma" w:eastAsia="SimSun" w:hAnsi="Tahoma" w:cs="Tahoma"/>
                <w:color w:val="000000"/>
                <w:sz w:val="13"/>
              </w:rPr>
            </w:pPr>
            <w:r w:rsidRPr="00E0463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76B1198" w14:textId="77777777" w:rsidR="00B12557" w:rsidRPr="00E04630" w:rsidRDefault="00053F31"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6B1199"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auto"/>
            <w:vAlign w:val="center"/>
          </w:tcPr>
          <w:p w14:paraId="776B119A"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188</w:t>
            </w:r>
          </w:p>
        </w:tc>
        <w:tc>
          <w:tcPr>
            <w:tcW w:w="450" w:type="dxa"/>
            <w:tcBorders>
              <w:bottom w:val="single" w:sz="4" w:space="0" w:color="auto"/>
            </w:tcBorders>
            <w:shd w:val="clear" w:color="auto" w:fill="auto"/>
            <w:vAlign w:val="center"/>
          </w:tcPr>
          <w:p w14:paraId="776B119B"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150</w:t>
            </w:r>
          </w:p>
        </w:tc>
        <w:tc>
          <w:tcPr>
            <w:tcW w:w="450" w:type="dxa"/>
            <w:tcBorders>
              <w:bottom w:val="single" w:sz="4" w:space="0" w:color="auto"/>
            </w:tcBorders>
            <w:shd w:val="clear" w:color="auto" w:fill="auto"/>
            <w:vAlign w:val="center"/>
          </w:tcPr>
          <w:p w14:paraId="776B119C"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113</w:t>
            </w:r>
          </w:p>
        </w:tc>
        <w:tc>
          <w:tcPr>
            <w:tcW w:w="450" w:type="dxa"/>
            <w:tcBorders>
              <w:bottom w:val="single" w:sz="4" w:space="0" w:color="auto"/>
            </w:tcBorders>
            <w:shd w:val="clear" w:color="auto" w:fill="auto"/>
            <w:vAlign w:val="center"/>
          </w:tcPr>
          <w:p w14:paraId="776B119D"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113</w:t>
            </w:r>
          </w:p>
        </w:tc>
        <w:tc>
          <w:tcPr>
            <w:tcW w:w="450" w:type="dxa"/>
            <w:tcBorders>
              <w:bottom w:val="single" w:sz="4" w:space="0" w:color="auto"/>
            </w:tcBorders>
            <w:shd w:val="clear" w:color="auto" w:fill="auto"/>
            <w:vAlign w:val="center"/>
          </w:tcPr>
          <w:p w14:paraId="776B119E"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14:paraId="776B119F"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14:paraId="776B11A0"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tcBorders>
            <w:shd w:val="clear" w:color="auto" w:fill="auto"/>
            <w:vAlign w:val="center"/>
          </w:tcPr>
          <w:p w14:paraId="776B11A1"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150</w:t>
            </w:r>
          </w:p>
        </w:tc>
        <w:tc>
          <w:tcPr>
            <w:tcW w:w="450" w:type="dxa"/>
            <w:tcBorders>
              <w:bottom w:val="single" w:sz="4" w:space="0" w:color="auto"/>
              <w:right w:val="single" w:sz="18" w:space="0" w:color="auto"/>
            </w:tcBorders>
            <w:shd w:val="clear" w:color="auto" w:fill="auto"/>
            <w:vAlign w:val="center"/>
          </w:tcPr>
          <w:p w14:paraId="776B11A2"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14:paraId="776B11A3"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776B11A4"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11A5"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tcPr>
          <w:p w14:paraId="776B11A6" w14:textId="77777777" w:rsidR="00B12557" w:rsidRPr="00E04630" w:rsidRDefault="00053F31"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11A7" w14:textId="77777777" w:rsidR="00B12557" w:rsidRPr="00E04630" w:rsidRDefault="00053F31"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B12557" w:rsidRPr="00E04630" w14:paraId="776B11BC" w14:textId="77777777" w:rsidTr="00221D2A">
        <w:trPr>
          <w:trHeight w:val="145"/>
        </w:trPr>
        <w:tc>
          <w:tcPr>
            <w:tcW w:w="2534" w:type="dxa"/>
            <w:tcBorders>
              <w:bottom w:val="single" w:sz="4" w:space="0" w:color="auto"/>
            </w:tcBorders>
            <w:shd w:val="clear" w:color="auto" w:fill="FABF8F"/>
            <w:vAlign w:val="center"/>
          </w:tcPr>
          <w:p w14:paraId="776B11A9" w14:textId="77777777" w:rsidR="00B12557" w:rsidRPr="00E04630" w:rsidRDefault="00053F31" w:rsidP="00F9516B">
            <w:pPr>
              <w:pStyle w:val="Heading2"/>
              <w:ind w:left="0"/>
              <w:rPr>
                <w:rFonts w:ascii="Tahoma" w:eastAsia="SimSun" w:hAnsi="Tahoma" w:cs="Tahoma"/>
                <w:b w:val="0"/>
                <w:sz w:val="14"/>
                <w:szCs w:val="14"/>
              </w:rPr>
            </w:pPr>
            <w:bookmarkStart w:id="602" w:name="_Toc336338148"/>
            <w:bookmarkStart w:id="603" w:name="_Toc341071499"/>
            <w:r w:rsidRPr="00E04630">
              <w:rPr>
                <w:rFonts w:ascii="Tahoma" w:eastAsia="SimSun" w:hAnsi="Tahoma" w:cs="Tahoma"/>
                <w:b w:val="0"/>
                <w:sz w:val="14"/>
                <w:szCs w:val="14"/>
              </w:rPr>
              <w:t>Windows Server™ 2012 Active Directory Rights Management Services</w:t>
            </w:r>
            <w:r w:rsidR="00F9516B" w:rsidRPr="00E04630">
              <w:rPr>
                <w:rFonts w:ascii="Tahoma" w:eastAsia="SimSun" w:hAnsi="Tahoma" w:cs="Tahoma"/>
                <w:b w:val="0"/>
                <w:sz w:val="14"/>
                <w:szCs w:val="14"/>
              </w:rPr>
              <w:t> </w:t>
            </w:r>
            <w:r w:rsidRPr="00E04630">
              <w:rPr>
                <w:rFonts w:ascii="Tahoma" w:eastAsia="SimSun" w:hAnsi="Tahoma" w:cs="Tahoma"/>
                <w:b w:val="0"/>
                <w:sz w:val="14"/>
                <w:szCs w:val="14"/>
              </w:rPr>
              <w:t>CAL</w:t>
            </w:r>
            <w:bookmarkEnd w:id="602"/>
            <w:bookmarkEnd w:id="603"/>
          </w:p>
        </w:tc>
        <w:tc>
          <w:tcPr>
            <w:tcW w:w="630" w:type="dxa"/>
            <w:tcBorders>
              <w:bottom w:val="single" w:sz="4" w:space="0" w:color="auto"/>
            </w:tcBorders>
            <w:shd w:val="clear" w:color="auto" w:fill="FABF8F"/>
            <w:vAlign w:val="center"/>
          </w:tcPr>
          <w:p w14:paraId="776B11AA" w14:textId="77777777" w:rsidR="00B12557" w:rsidRPr="00E04630" w:rsidRDefault="00B12557">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776B11AB" w14:textId="77777777" w:rsidR="00B12557" w:rsidRPr="00E04630" w:rsidRDefault="00F21F1B" w:rsidP="00886719">
            <w:pPr>
              <w:pStyle w:val="TableText"/>
              <w:widowControl w:val="0"/>
              <w:spacing w:before="160"/>
              <w:rPr>
                <w:rFonts w:ascii="Tahoma" w:eastAsia="SimSun" w:hAnsi="Tahoma" w:cs="Tahoma"/>
                <w:color w:val="000000"/>
                <w:sz w:val="13"/>
              </w:rPr>
            </w:pPr>
            <w:r w:rsidRPr="00E0463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76B11AC" w14:textId="77777777" w:rsidR="00B12557" w:rsidRPr="00E04630" w:rsidRDefault="00053F31"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1AD"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1AE"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3</w:t>
            </w:r>
          </w:p>
        </w:tc>
        <w:tc>
          <w:tcPr>
            <w:tcW w:w="450" w:type="dxa"/>
            <w:tcBorders>
              <w:bottom w:val="single" w:sz="4" w:space="0" w:color="auto"/>
            </w:tcBorders>
            <w:shd w:val="clear" w:color="auto" w:fill="FABF8F"/>
            <w:vAlign w:val="center"/>
          </w:tcPr>
          <w:p w14:paraId="776B11AF"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B0"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B1"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tcBorders>
            <w:shd w:val="clear" w:color="auto" w:fill="FABF8F"/>
            <w:vAlign w:val="center"/>
          </w:tcPr>
          <w:p w14:paraId="776B11B2"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76B11B3"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1B4"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1B5"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11B6"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1B7"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11B8"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B11B9"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11BA"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vAlign w:val="center"/>
          </w:tcPr>
          <w:p w14:paraId="776B11BB" w14:textId="77777777" w:rsidR="00B12557" w:rsidRPr="00E04630" w:rsidRDefault="00B12557" w:rsidP="00886719">
            <w:pPr>
              <w:pStyle w:val="TableText"/>
              <w:widowControl w:val="0"/>
              <w:rPr>
                <w:rFonts w:ascii="Tahoma" w:eastAsia="SimSun" w:hAnsi="Tahoma" w:cs="Tahoma"/>
                <w:color w:val="000000"/>
                <w:sz w:val="13"/>
              </w:rPr>
            </w:pPr>
          </w:p>
        </w:tc>
      </w:tr>
      <w:tr w:rsidR="00B12557" w:rsidRPr="00E04630" w14:paraId="776B11D0" w14:textId="77777777" w:rsidTr="00221D2A">
        <w:trPr>
          <w:trHeight w:val="145"/>
        </w:trPr>
        <w:tc>
          <w:tcPr>
            <w:tcW w:w="2534" w:type="dxa"/>
            <w:tcBorders>
              <w:bottom w:val="single" w:sz="4" w:space="0" w:color="auto"/>
            </w:tcBorders>
            <w:shd w:val="clear" w:color="auto" w:fill="FFFFFF"/>
            <w:vAlign w:val="center"/>
          </w:tcPr>
          <w:p w14:paraId="776B11BD" w14:textId="77777777" w:rsidR="00B12557" w:rsidRPr="00E04630" w:rsidRDefault="00816F76" w:rsidP="003A1B3A">
            <w:pPr>
              <w:pStyle w:val="Heading2"/>
              <w:ind w:left="0"/>
              <w:rPr>
                <w:rFonts w:ascii="Tahoma" w:eastAsia="SimSun" w:hAnsi="Tahoma" w:cs="Tahoma"/>
                <w:b w:val="0"/>
                <w:sz w:val="14"/>
                <w:szCs w:val="14"/>
              </w:rPr>
            </w:pPr>
            <w:bookmarkStart w:id="604" w:name="_Toc336338149"/>
            <w:bookmarkStart w:id="605" w:name="_Toc341071500"/>
            <w:r w:rsidRPr="00E04630">
              <w:rPr>
                <w:rFonts w:ascii="Tahoma" w:eastAsia="SimSun" w:hAnsi="Tahoma" w:cs="Tahoma"/>
                <w:b w:val="0"/>
                <w:sz w:val="14"/>
                <w:szCs w:val="14"/>
              </w:rPr>
              <w:t xml:space="preserve">Windows </w:t>
            </w:r>
            <w:proofErr w:type="spellStart"/>
            <w:r w:rsidRPr="00E04630">
              <w:rPr>
                <w:rFonts w:ascii="Tahoma" w:eastAsia="SimSun" w:hAnsi="Tahoma" w:cs="Tahoma"/>
                <w:b w:val="0"/>
                <w:sz w:val="14"/>
                <w:szCs w:val="14"/>
              </w:rPr>
              <w:t>Server™Active</w:t>
            </w:r>
            <w:proofErr w:type="spellEnd"/>
            <w:r w:rsidRPr="00E04630">
              <w:rPr>
                <w:rFonts w:ascii="Tahoma" w:eastAsia="SimSun" w:hAnsi="Tahoma" w:cs="Tahoma"/>
                <w:b w:val="0"/>
                <w:sz w:val="14"/>
                <w:szCs w:val="14"/>
              </w:rPr>
              <w:t xml:space="preserve"> Directory Rights Management Services </w:t>
            </w:r>
            <w:r w:rsidR="00F9516B" w:rsidRPr="00E04630">
              <w:rPr>
                <w:rFonts w:ascii="Tahoma" w:eastAsia="SimSun" w:hAnsi="Tahoma" w:cs="Tahoma"/>
                <w:b w:val="0"/>
                <w:sz w:val="14"/>
                <w:szCs w:val="14"/>
              </w:rPr>
              <w:br/>
            </w:r>
            <w:proofErr w:type="spellStart"/>
            <w:r w:rsidRPr="00E04630">
              <w:rPr>
                <w:rFonts w:ascii="Tahoma" w:eastAsia="SimSun" w:hAnsi="Tahoma" w:cs="Tahoma"/>
                <w:b w:val="0"/>
                <w:sz w:val="14"/>
                <w:szCs w:val="14"/>
              </w:rPr>
              <w:t>外部连接器</w:t>
            </w:r>
            <w:bookmarkEnd w:id="604"/>
            <w:bookmarkEnd w:id="605"/>
            <w:proofErr w:type="spellEnd"/>
          </w:p>
        </w:tc>
        <w:tc>
          <w:tcPr>
            <w:tcW w:w="630" w:type="dxa"/>
            <w:tcBorders>
              <w:bottom w:val="single" w:sz="4" w:space="0" w:color="auto"/>
            </w:tcBorders>
            <w:shd w:val="clear" w:color="auto" w:fill="FFFFFF"/>
            <w:vAlign w:val="center"/>
          </w:tcPr>
          <w:p w14:paraId="776B11BE" w14:textId="77777777" w:rsidR="00B12557" w:rsidRPr="00E04630" w:rsidRDefault="00B12557">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14:paraId="776B11BF" w14:textId="77777777" w:rsidR="00B12557" w:rsidRPr="00E04630" w:rsidRDefault="00F21F1B" w:rsidP="00886719">
            <w:pPr>
              <w:pStyle w:val="TableText"/>
              <w:widowControl w:val="0"/>
              <w:spacing w:before="160"/>
              <w:rPr>
                <w:rFonts w:ascii="Tahoma" w:eastAsia="SimSun" w:hAnsi="Tahoma" w:cs="Tahoma"/>
                <w:color w:val="000000"/>
                <w:sz w:val="13"/>
              </w:rPr>
            </w:pPr>
            <w:r w:rsidRPr="00E0463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FFFFF"/>
            <w:vAlign w:val="center"/>
          </w:tcPr>
          <w:p w14:paraId="776B11C0" w14:textId="77777777" w:rsidR="00B12557" w:rsidRPr="00E04630" w:rsidRDefault="00816F76"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11C1"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center"/>
          </w:tcPr>
          <w:p w14:paraId="776B11C2"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313</w:t>
            </w:r>
          </w:p>
        </w:tc>
        <w:tc>
          <w:tcPr>
            <w:tcW w:w="450" w:type="dxa"/>
            <w:tcBorders>
              <w:bottom w:val="single" w:sz="4" w:space="0" w:color="auto"/>
            </w:tcBorders>
            <w:shd w:val="clear" w:color="auto" w:fill="FFFFFF"/>
            <w:vAlign w:val="center"/>
          </w:tcPr>
          <w:p w14:paraId="776B11C3"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250</w:t>
            </w:r>
          </w:p>
        </w:tc>
        <w:tc>
          <w:tcPr>
            <w:tcW w:w="450" w:type="dxa"/>
            <w:tcBorders>
              <w:bottom w:val="single" w:sz="4" w:space="0" w:color="auto"/>
            </w:tcBorders>
            <w:shd w:val="clear" w:color="auto" w:fill="FFFFFF"/>
            <w:vAlign w:val="center"/>
          </w:tcPr>
          <w:p w14:paraId="776B11C4"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188</w:t>
            </w:r>
          </w:p>
        </w:tc>
        <w:tc>
          <w:tcPr>
            <w:tcW w:w="450" w:type="dxa"/>
            <w:tcBorders>
              <w:bottom w:val="single" w:sz="4" w:space="0" w:color="auto"/>
            </w:tcBorders>
            <w:shd w:val="clear" w:color="auto" w:fill="FFFFFF"/>
            <w:vAlign w:val="center"/>
          </w:tcPr>
          <w:p w14:paraId="776B11C5" w14:textId="77777777" w:rsidR="00B12557" w:rsidRPr="00E04630" w:rsidRDefault="00816F76" w:rsidP="00816F76">
            <w:pPr>
              <w:pStyle w:val="TableText"/>
              <w:widowControl w:val="0"/>
              <w:rPr>
                <w:rFonts w:ascii="Tahoma" w:eastAsia="SimSun" w:hAnsi="Tahoma" w:cs="Tahoma"/>
                <w:sz w:val="13"/>
              </w:rPr>
            </w:pPr>
            <w:r w:rsidRPr="00E04630">
              <w:rPr>
                <w:rFonts w:ascii="Tahoma" w:eastAsia="SimSun" w:hAnsi="Tahoma" w:cs="Tahoma"/>
                <w:sz w:val="13"/>
              </w:rPr>
              <w:t>188</w:t>
            </w:r>
          </w:p>
        </w:tc>
        <w:tc>
          <w:tcPr>
            <w:tcW w:w="450" w:type="dxa"/>
            <w:tcBorders>
              <w:bottom w:val="single" w:sz="4" w:space="0" w:color="auto"/>
            </w:tcBorders>
            <w:shd w:val="clear" w:color="auto" w:fill="FFFFFF"/>
            <w:vAlign w:val="center"/>
          </w:tcPr>
          <w:p w14:paraId="776B11C6" w14:textId="77777777" w:rsidR="00B12557" w:rsidRPr="00E04630" w:rsidRDefault="00816F76" w:rsidP="00816F76">
            <w:pPr>
              <w:pStyle w:val="TableText"/>
              <w:widowControl w:val="0"/>
              <w:rPr>
                <w:rFonts w:ascii="Tahoma" w:eastAsia="SimSun" w:hAnsi="Tahoma" w:cs="Tahoma"/>
                <w:sz w:val="13"/>
              </w:rPr>
            </w:pPr>
            <w:r w:rsidRPr="00E04630">
              <w:rPr>
                <w:rFonts w:ascii="Tahoma" w:eastAsia="SimSun" w:hAnsi="Tahoma" w:cs="Tahoma"/>
                <w:sz w:val="13"/>
              </w:rPr>
              <w:t>125</w:t>
            </w:r>
          </w:p>
        </w:tc>
        <w:tc>
          <w:tcPr>
            <w:tcW w:w="360" w:type="dxa"/>
            <w:tcBorders>
              <w:bottom w:val="single" w:sz="4" w:space="0" w:color="auto"/>
              <w:right w:val="single" w:sz="18" w:space="0" w:color="auto"/>
            </w:tcBorders>
            <w:shd w:val="clear" w:color="auto" w:fill="FFFFFF"/>
            <w:vAlign w:val="center"/>
          </w:tcPr>
          <w:p w14:paraId="776B11C7"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63</w:t>
            </w:r>
          </w:p>
        </w:tc>
        <w:tc>
          <w:tcPr>
            <w:tcW w:w="450" w:type="dxa"/>
            <w:tcBorders>
              <w:left w:val="single" w:sz="18" w:space="0" w:color="auto"/>
              <w:bottom w:val="single" w:sz="4" w:space="0" w:color="auto"/>
            </w:tcBorders>
            <w:shd w:val="clear" w:color="auto" w:fill="FFFFFF"/>
            <w:vAlign w:val="center"/>
          </w:tcPr>
          <w:p w14:paraId="776B11C8"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tcBorders>
            <w:shd w:val="clear" w:color="auto" w:fill="FFFFFF"/>
            <w:vAlign w:val="center"/>
          </w:tcPr>
          <w:p w14:paraId="776B11C9"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250</w:t>
            </w:r>
          </w:p>
        </w:tc>
        <w:tc>
          <w:tcPr>
            <w:tcW w:w="450" w:type="dxa"/>
            <w:tcBorders>
              <w:bottom w:val="single" w:sz="4" w:space="0" w:color="auto"/>
              <w:right w:val="single" w:sz="18" w:space="0" w:color="auto"/>
            </w:tcBorders>
            <w:shd w:val="clear" w:color="auto" w:fill="FFFFFF"/>
            <w:vAlign w:val="center"/>
          </w:tcPr>
          <w:p w14:paraId="776B11CA"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left w:val="single" w:sz="18" w:space="0" w:color="auto"/>
              <w:bottom w:val="single" w:sz="4" w:space="0" w:color="auto"/>
            </w:tcBorders>
            <w:shd w:val="clear" w:color="auto" w:fill="FFFFFF"/>
            <w:vAlign w:val="center"/>
          </w:tcPr>
          <w:p w14:paraId="776B11CB"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125</w:t>
            </w:r>
          </w:p>
        </w:tc>
        <w:tc>
          <w:tcPr>
            <w:tcW w:w="450" w:type="dxa"/>
            <w:tcBorders>
              <w:bottom w:val="single" w:sz="4" w:space="0" w:color="auto"/>
              <w:right w:val="single" w:sz="18" w:space="0" w:color="auto"/>
            </w:tcBorders>
            <w:shd w:val="clear" w:color="auto" w:fill="FFFFFF"/>
            <w:vAlign w:val="center"/>
          </w:tcPr>
          <w:p w14:paraId="776B11CC"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6B11CD"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11CE" w14:textId="77777777" w:rsidR="00B12557" w:rsidRPr="00E04630" w:rsidRDefault="00816F76" w:rsidP="00886719">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FFFFF"/>
            <w:vAlign w:val="center"/>
          </w:tcPr>
          <w:p w14:paraId="776B11CF" w14:textId="77777777" w:rsidR="00B12557" w:rsidRPr="00E04630" w:rsidRDefault="00816F76"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A63948" w:rsidRPr="00E04630" w14:paraId="776B11E4" w14:textId="77777777" w:rsidTr="00221D2A">
        <w:trPr>
          <w:trHeight w:val="145"/>
        </w:trPr>
        <w:tc>
          <w:tcPr>
            <w:tcW w:w="2534" w:type="dxa"/>
            <w:tcBorders>
              <w:bottom w:val="single" w:sz="4" w:space="0" w:color="auto"/>
            </w:tcBorders>
            <w:shd w:val="clear" w:color="auto" w:fill="FABF8F"/>
            <w:vAlign w:val="center"/>
          </w:tcPr>
          <w:p w14:paraId="776B11D1" w14:textId="77777777" w:rsidR="00A63948" w:rsidRPr="00E04630" w:rsidRDefault="00A63948" w:rsidP="00AE41EE">
            <w:pPr>
              <w:pStyle w:val="Heading2"/>
              <w:ind w:left="0"/>
              <w:rPr>
                <w:rFonts w:ascii="Tahoma" w:eastAsia="SimSun" w:hAnsi="Tahoma" w:cs="Tahoma"/>
                <w:b w:val="0"/>
                <w:sz w:val="14"/>
                <w:szCs w:val="14"/>
              </w:rPr>
            </w:pPr>
            <w:bookmarkStart w:id="606" w:name="_Toc336338150"/>
            <w:bookmarkStart w:id="607" w:name="_Toc341071501"/>
            <w:r w:rsidRPr="00E04630">
              <w:rPr>
                <w:rFonts w:ascii="Tahoma" w:eastAsia="SimSun" w:hAnsi="Tahoma" w:cs="Tahoma"/>
                <w:b w:val="0"/>
                <w:sz w:val="14"/>
                <w:szCs w:val="14"/>
              </w:rPr>
              <w:t>Windows Server™ 2008 for Windows Essential Server Solutions Device CAL</w:t>
            </w:r>
            <w:r w:rsidR="00F9516B" w:rsidRPr="00E04630">
              <w:rPr>
                <w:rFonts w:ascii="Tahoma" w:eastAsia="SimSun" w:hAnsi="Tahoma" w:cs="Tahoma"/>
                <w:b w:val="0"/>
                <w:sz w:val="14"/>
                <w:szCs w:val="14"/>
              </w:rPr>
              <w:br/>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06"/>
            <w:bookmarkEnd w:id="607"/>
          </w:p>
        </w:tc>
        <w:tc>
          <w:tcPr>
            <w:tcW w:w="630" w:type="dxa"/>
            <w:tcBorders>
              <w:bottom w:val="single" w:sz="4" w:space="0" w:color="auto"/>
            </w:tcBorders>
            <w:shd w:val="clear" w:color="auto" w:fill="FABF8F"/>
            <w:vAlign w:val="center"/>
          </w:tcPr>
          <w:p w14:paraId="776B11D2" w14:textId="77777777" w:rsidR="00A63948" w:rsidRPr="00E0463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776B11D3" w14:textId="77777777" w:rsidR="00A63948" w:rsidRPr="00E04630" w:rsidRDefault="00A63948" w:rsidP="00886719">
            <w:pPr>
              <w:pStyle w:val="TableText"/>
              <w:widowControl w:val="0"/>
              <w:spacing w:before="160"/>
              <w:rPr>
                <w:rFonts w:ascii="Tahoma" w:eastAsia="SimSun" w:hAnsi="Tahoma" w:cs="Tahoma"/>
                <w:color w:val="000000"/>
                <w:sz w:val="13"/>
              </w:rPr>
            </w:pPr>
            <w:r w:rsidRPr="00E04630">
              <w:rPr>
                <w:rFonts w:ascii="Tahoma" w:eastAsia="SimSun" w:hAnsi="Tahoma" w:cs="Tahoma"/>
                <w:color w:val="000000"/>
                <w:sz w:val="13"/>
              </w:rPr>
              <w:t>01/09</w:t>
            </w:r>
          </w:p>
        </w:tc>
        <w:tc>
          <w:tcPr>
            <w:tcW w:w="360" w:type="dxa"/>
            <w:tcBorders>
              <w:bottom w:val="single" w:sz="4" w:space="0" w:color="auto"/>
              <w:right w:val="single" w:sz="18" w:space="0" w:color="auto"/>
            </w:tcBorders>
            <w:shd w:val="clear" w:color="auto" w:fill="FABF8F"/>
            <w:vAlign w:val="center"/>
          </w:tcPr>
          <w:p w14:paraId="776B11D4"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1D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D6"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D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D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D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DA"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11DB"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1D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1D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11D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1DF"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11E0"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1E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11E2"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1E3"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A63948" w:rsidRPr="00E04630" w14:paraId="776B11F8" w14:textId="77777777" w:rsidTr="00221D2A">
        <w:trPr>
          <w:trHeight w:val="145"/>
        </w:trPr>
        <w:tc>
          <w:tcPr>
            <w:tcW w:w="2534" w:type="dxa"/>
            <w:tcBorders>
              <w:bottom w:val="single" w:sz="4" w:space="0" w:color="auto"/>
            </w:tcBorders>
            <w:shd w:val="clear" w:color="auto" w:fill="FFFFFF"/>
            <w:vAlign w:val="center"/>
          </w:tcPr>
          <w:p w14:paraId="776B11E5" w14:textId="77777777" w:rsidR="00A63948" w:rsidRPr="00E04630" w:rsidRDefault="00A63948" w:rsidP="00AE41EE">
            <w:pPr>
              <w:pStyle w:val="Heading2"/>
              <w:ind w:left="0"/>
              <w:rPr>
                <w:rFonts w:ascii="Tahoma" w:eastAsia="SimSun" w:hAnsi="Tahoma" w:cs="Tahoma"/>
                <w:b w:val="0"/>
                <w:sz w:val="14"/>
                <w:szCs w:val="14"/>
              </w:rPr>
            </w:pPr>
            <w:bookmarkStart w:id="608" w:name="_Toc336338151"/>
            <w:bookmarkStart w:id="609" w:name="_Toc341071502"/>
            <w:r w:rsidRPr="00E04630">
              <w:rPr>
                <w:rFonts w:ascii="Tahoma" w:eastAsia="SimSun" w:hAnsi="Tahoma" w:cs="Tahoma"/>
                <w:b w:val="0"/>
                <w:sz w:val="14"/>
                <w:szCs w:val="14"/>
              </w:rPr>
              <w:t>Windows Server™ 2008 for Windows Essential Server Solutions User CAL</w:t>
            </w:r>
            <w:r w:rsidR="00F9516B" w:rsidRPr="00E04630">
              <w:rPr>
                <w:rFonts w:ascii="Tahoma" w:eastAsia="SimSun" w:hAnsi="Tahoma" w:cs="Tahoma"/>
                <w:b w:val="0"/>
                <w:sz w:val="14"/>
                <w:szCs w:val="14"/>
              </w:rPr>
              <w:br/>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08"/>
            <w:bookmarkEnd w:id="609"/>
          </w:p>
        </w:tc>
        <w:tc>
          <w:tcPr>
            <w:tcW w:w="630" w:type="dxa"/>
            <w:tcBorders>
              <w:bottom w:val="single" w:sz="4" w:space="0" w:color="auto"/>
            </w:tcBorders>
            <w:shd w:val="clear" w:color="auto" w:fill="FFFFFF"/>
            <w:vAlign w:val="center"/>
          </w:tcPr>
          <w:p w14:paraId="776B11E6" w14:textId="77777777" w:rsidR="00A63948" w:rsidRPr="00E04630" w:rsidRDefault="00A63948">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FFFFF"/>
            <w:vAlign w:val="center"/>
          </w:tcPr>
          <w:p w14:paraId="776B11E7" w14:textId="77777777" w:rsidR="00A63948" w:rsidRPr="00E04630" w:rsidRDefault="00A63948" w:rsidP="00886719">
            <w:pPr>
              <w:pStyle w:val="TableText"/>
              <w:widowControl w:val="0"/>
              <w:spacing w:before="160"/>
              <w:rPr>
                <w:rFonts w:ascii="Tahoma" w:eastAsia="SimSun" w:hAnsi="Tahoma" w:cs="Tahoma"/>
                <w:color w:val="000000"/>
                <w:sz w:val="13"/>
              </w:rPr>
            </w:pPr>
            <w:r w:rsidRPr="00E04630">
              <w:rPr>
                <w:rFonts w:ascii="Tahoma" w:eastAsia="SimSun" w:hAnsi="Tahoma" w:cs="Tahoma"/>
                <w:color w:val="000000"/>
                <w:sz w:val="13"/>
              </w:rPr>
              <w:t>01/09</w:t>
            </w:r>
          </w:p>
        </w:tc>
        <w:tc>
          <w:tcPr>
            <w:tcW w:w="360" w:type="dxa"/>
            <w:tcBorders>
              <w:bottom w:val="single" w:sz="4" w:space="0" w:color="auto"/>
              <w:right w:val="single" w:sz="18" w:space="0" w:color="auto"/>
            </w:tcBorders>
            <w:shd w:val="clear" w:color="auto" w:fill="FFFFFF"/>
            <w:vAlign w:val="center"/>
          </w:tcPr>
          <w:p w14:paraId="776B11E8"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6B11E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EA"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E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E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E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1EE"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11EF"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11F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FFFFF"/>
            <w:vAlign w:val="center"/>
          </w:tcPr>
          <w:p w14:paraId="776B11F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14:paraId="776B11F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776B11F3"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14:paraId="776B11F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1F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11F6"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1F7"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OL/OV</w:t>
            </w:r>
          </w:p>
        </w:tc>
      </w:tr>
      <w:tr w:rsidR="00A63948" w:rsidRPr="00E04630" w14:paraId="776B120C" w14:textId="77777777" w:rsidTr="00221D2A">
        <w:trPr>
          <w:trHeight w:val="359"/>
        </w:trPr>
        <w:tc>
          <w:tcPr>
            <w:tcW w:w="2534" w:type="dxa"/>
            <w:tcBorders>
              <w:bottom w:val="single" w:sz="4" w:space="0" w:color="auto"/>
            </w:tcBorders>
            <w:shd w:val="clear" w:color="auto" w:fill="FABF8F"/>
            <w:vAlign w:val="center"/>
          </w:tcPr>
          <w:p w14:paraId="776B11F9" w14:textId="77777777" w:rsidR="00A63948" w:rsidRPr="00E04630" w:rsidRDefault="00A63948" w:rsidP="00AE41EE">
            <w:pPr>
              <w:pStyle w:val="Heading2"/>
              <w:ind w:left="0"/>
              <w:rPr>
                <w:rFonts w:ascii="Tahoma" w:eastAsia="SimSun" w:hAnsi="Tahoma" w:cs="Tahoma"/>
                <w:b w:val="0"/>
                <w:sz w:val="14"/>
                <w:szCs w:val="14"/>
              </w:rPr>
            </w:pPr>
            <w:bookmarkStart w:id="610" w:name="_Toc336338152"/>
            <w:bookmarkStart w:id="611" w:name="_Toc341071503"/>
            <w:r w:rsidRPr="00E04630">
              <w:rPr>
                <w:rFonts w:ascii="Tahoma" w:eastAsia="SimSun" w:hAnsi="Tahoma" w:cs="Tahoma"/>
                <w:b w:val="0"/>
                <w:sz w:val="14"/>
                <w:szCs w:val="14"/>
              </w:rPr>
              <w:t>Windows Web Server 2008 R2</w:t>
            </w:r>
            <w:bookmarkEnd w:id="610"/>
            <w:bookmarkEnd w:id="611"/>
          </w:p>
        </w:tc>
        <w:tc>
          <w:tcPr>
            <w:tcW w:w="630" w:type="dxa"/>
            <w:tcBorders>
              <w:bottom w:val="single" w:sz="4" w:space="0" w:color="auto"/>
            </w:tcBorders>
            <w:shd w:val="clear" w:color="auto" w:fill="FABF8F"/>
            <w:vAlign w:val="center"/>
          </w:tcPr>
          <w:p w14:paraId="776B11FA" w14:textId="77777777" w:rsidR="00A63948" w:rsidRPr="00E04630" w:rsidRDefault="00241022" w:rsidP="003E2317">
            <w:pPr>
              <w:pStyle w:val="TableText"/>
              <w:widowControl w:val="0"/>
              <w:rPr>
                <w:rStyle w:val="EndnoteReference"/>
                <w:rFonts w:eastAsia="SimSun" w:cs="Tahoma"/>
                <w:b w:val="0"/>
                <w:sz w:val="13"/>
                <w:szCs w:val="13"/>
                <w:u w:val="single"/>
              </w:rPr>
            </w:pPr>
            <w:hyperlink w:anchor="_108_Windows_Server" w:history="1">
              <w:r w:rsidR="00C46C63" w:rsidRPr="00E04630">
                <w:rPr>
                  <w:rStyle w:val="Hyperlink"/>
                  <w:rFonts w:eastAsia="SimSun" w:cs="Tahoma"/>
                  <w:b/>
                  <w:sz w:val="13"/>
                  <w:szCs w:val="13"/>
                </w:rPr>
                <w:t>108</w:t>
              </w:r>
            </w:hyperlink>
          </w:p>
        </w:tc>
        <w:tc>
          <w:tcPr>
            <w:tcW w:w="450" w:type="dxa"/>
            <w:tcBorders>
              <w:bottom w:val="single" w:sz="4" w:space="0" w:color="auto"/>
            </w:tcBorders>
            <w:shd w:val="clear" w:color="auto" w:fill="FABF8F"/>
            <w:vAlign w:val="center"/>
          </w:tcPr>
          <w:p w14:paraId="776B11FB" w14:textId="77777777" w:rsidR="00A63948" w:rsidRPr="00E04630" w:rsidRDefault="00A63948" w:rsidP="00886719">
            <w:pPr>
              <w:pStyle w:val="TableText"/>
              <w:widowControl w:val="0"/>
              <w:spacing w:before="120"/>
              <w:rPr>
                <w:rFonts w:ascii="Tahoma" w:eastAsia="SimSun" w:hAnsi="Tahoma" w:cs="Tahoma"/>
                <w:color w:val="000000"/>
                <w:sz w:val="13"/>
              </w:rPr>
            </w:pPr>
            <w:r w:rsidRPr="00E0463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76B11FC" w14:textId="77777777" w:rsidR="00A63948" w:rsidRPr="00E04630" w:rsidRDefault="00A63948" w:rsidP="00886719">
            <w:pPr>
              <w:pStyle w:val="TableText"/>
              <w:widowControl w:val="0"/>
              <w:rPr>
                <w:rFonts w:ascii="Tahoma" w:eastAsia="SimSun" w:hAnsi="Tahoma" w:cs="Tahoma"/>
                <w:color w:val="000000"/>
                <w:sz w:val="13"/>
              </w:rPr>
            </w:pPr>
            <w:r w:rsidRPr="00E0463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6B11F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FE" w14:textId="77777777" w:rsidR="00A63948" w:rsidRPr="00E04630" w:rsidRDefault="00A63948" w:rsidP="006533DF">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1FF" w14:textId="77777777" w:rsidR="00A63948" w:rsidRPr="00E04630" w:rsidRDefault="00A63948" w:rsidP="006533DF">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0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0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02"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1203"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20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05" w14:textId="77777777" w:rsidR="00A63948" w:rsidRPr="00E04630" w:rsidRDefault="00A63948" w:rsidP="006533D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1206"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20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6B120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209"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ABF8F"/>
          </w:tcPr>
          <w:p w14:paraId="776B120A" w14:textId="77777777" w:rsidR="00A63948" w:rsidRPr="00E04630" w:rsidRDefault="00A63948" w:rsidP="00886719">
            <w:pPr>
              <w:pStyle w:val="TableText"/>
              <w:widowControl w:val="0"/>
              <w:rPr>
                <w:rFonts w:ascii="Tahoma" w:eastAsia="SimSun" w:hAnsi="Tahoma" w:cs="Tahoma"/>
                <w:color w:val="000000"/>
                <w:sz w:val="13"/>
              </w:rPr>
            </w:pPr>
          </w:p>
        </w:tc>
        <w:tc>
          <w:tcPr>
            <w:tcW w:w="486" w:type="dxa"/>
            <w:tcBorders>
              <w:bottom w:val="single" w:sz="4" w:space="0" w:color="auto"/>
            </w:tcBorders>
            <w:shd w:val="clear" w:color="auto" w:fill="FABF8F"/>
            <w:vAlign w:val="center"/>
          </w:tcPr>
          <w:p w14:paraId="776B120B" w14:textId="77777777" w:rsidR="00A63948" w:rsidRPr="00E04630" w:rsidRDefault="00A63948" w:rsidP="00886719">
            <w:pPr>
              <w:pStyle w:val="TableText"/>
              <w:widowControl w:val="0"/>
              <w:rPr>
                <w:rFonts w:ascii="Tahoma" w:eastAsia="SimSun" w:hAnsi="Tahoma" w:cs="Tahoma"/>
                <w:color w:val="000000"/>
                <w:sz w:val="13"/>
              </w:rPr>
            </w:pPr>
          </w:p>
        </w:tc>
      </w:tr>
      <w:tr w:rsidR="00A63948" w:rsidRPr="00E04630" w14:paraId="776B1220" w14:textId="77777777" w:rsidTr="00221D2A">
        <w:trPr>
          <w:trHeight w:val="145"/>
        </w:trPr>
        <w:tc>
          <w:tcPr>
            <w:tcW w:w="2534" w:type="dxa"/>
            <w:tcBorders>
              <w:bottom w:val="single" w:sz="4" w:space="0" w:color="auto"/>
            </w:tcBorders>
            <w:shd w:val="clear" w:color="auto" w:fill="FFFFFF"/>
            <w:vAlign w:val="center"/>
          </w:tcPr>
          <w:p w14:paraId="776B120D" w14:textId="77777777" w:rsidR="00A63948" w:rsidRPr="00E04630" w:rsidRDefault="00A63948" w:rsidP="0051664E">
            <w:pPr>
              <w:pStyle w:val="Heading2"/>
              <w:ind w:left="0"/>
              <w:rPr>
                <w:rFonts w:ascii="Tahoma" w:eastAsia="SimSun" w:hAnsi="Tahoma" w:cs="Tahoma"/>
                <w:b w:val="0"/>
                <w:sz w:val="14"/>
                <w:szCs w:val="14"/>
              </w:rPr>
            </w:pPr>
            <w:bookmarkStart w:id="612" w:name="_Toc336338153"/>
            <w:bookmarkStart w:id="613" w:name="_Toc341071504"/>
            <w:r w:rsidRPr="00E04630">
              <w:rPr>
                <w:rFonts w:ascii="Tahoma" w:eastAsia="SimSun" w:hAnsi="Tahoma" w:cs="Tahoma"/>
                <w:b w:val="0"/>
                <w:sz w:val="14"/>
                <w:szCs w:val="14"/>
              </w:rPr>
              <w:t>Windows Small Business Server 2008 Premium</w:t>
            </w:r>
            <w:bookmarkEnd w:id="612"/>
            <w:bookmarkEnd w:id="613"/>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FFFFF"/>
            <w:vAlign w:val="center"/>
          </w:tcPr>
          <w:p w14:paraId="776B120E" w14:textId="77777777" w:rsidR="00A63948" w:rsidRPr="00E04630" w:rsidRDefault="00241022" w:rsidP="003E2317">
            <w:pPr>
              <w:pStyle w:val="TableText"/>
              <w:widowControl w:val="0"/>
              <w:rPr>
                <w:rFonts w:eastAsia="SimSun" w:cs="Tahoma"/>
                <w:b/>
                <w:sz w:val="13"/>
                <w:szCs w:val="13"/>
              </w:rPr>
            </w:pPr>
            <w:hyperlink w:anchor="_109_Windows_Web" w:history="1">
              <w:r w:rsidR="00C46C63" w:rsidRPr="00E04630">
                <w:rPr>
                  <w:rStyle w:val="Hyperlink"/>
                  <w:rFonts w:eastAsia="SimSun" w:cs="Tahoma"/>
                  <w:b/>
                  <w:sz w:val="13"/>
                  <w:szCs w:val="13"/>
                </w:rPr>
                <w:t>109</w:t>
              </w:r>
            </w:hyperlink>
          </w:p>
        </w:tc>
        <w:tc>
          <w:tcPr>
            <w:tcW w:w="450" w:type="dxa"/>
            <w:tcBorders>
              <w:bottom w:val="single" w:sz="4" w:space="0" w:color="auto"/>
            </w:tcBorders>
            <w:shd w:val="clear" w:color="auto" w:fill="FFFFFF"/>
          </w:tcPr>
          <w:p w14:paraId="776B120F" w14:textId="77777777" w:rsidR="00A63948" w:rsidRPr="00E04630" w:rsidRDefault="00A63948" w:rsidP="00886719">
            <w:pPr>
              <w:pStyle w:val="TableText"/>
              <w:widowControl w:val="0"/>
              <w:spacing w:before="120"/>
              <w:rPr>
                <w:rFonts w:ascii="Tahoma" w:eastAsia="SimSun" w:hAnsi="Tahoma" w:cs="Tahoma"/>
                <w:sz w:val="13"/>
              </w:rPr>
            </w:pPr>
            <w:r w:rsidRPr="00E04630">
              <w:rPr>
                <w:rFonts w:ascii="Tahoma" w:eastAsia="SimSun" w:hAnsi="Tahoma" w:cs="Tahoma"/>
                <w:sz w:val="13"/>
              </w:rPr>
              <w:t>10/08</w:t>
            </w:r>
          </w:p>
        </w:tc>
        <w:tc>
          <w:tcPr>
            <w:tcW w:w="360" w:type="dxa"/>
            <w:tcBorders>
              <w:bottom w:val="single" w:sz="4" w:space="0" w:color="auto"/>
              <w:right w:val="single" w:sz="18" w:space="0" w:color="auto"/>
            </w:tcBorders>
            <w:shd w:val="clear" w:color="auto" w:fill="FFFFFF"/>
            <w:vAlign w:val="center"/>
          </w:tcPr>
          <w:p w14:paraId="776B121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121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12"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1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1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1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16"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1217"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121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19" w14:textId="77777777" w:rsidR="00A63948" w:rsidRPr="00E04630" w:rsidDel="001265B4"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121A"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121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776B121C"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21D" w14:textId="77777777" w:rsidR="00A63948" w:rsidRPr="00E04630" w:rsidRDefault="00A63948" w:rsidP="00886719">
            <w:pPr>
              <w:pStyle w:val="TableText"/>
              <w:widowControl w:val="0"/>
              <w:rPr>
                <w:rFonts w:ascii="Tahoma" w:eastAsia="SimSun" w:hAnsi="Tahoma" w:cs="Tahoma"/>
                <w:sz w:val="13"/>
              </w:rPr>
            </w:pPr>
          </w:p>
        </w:tc>
        <w:tc>
          <w:tcPr>
            <w:tcW w:w="612" w:type="dxa"/>
            <w:tcBorders>
              <w:bottom w:val="single" w:sz="4" w:space="0" w:color="auto"/>
            </w:tcBorders>
            <w:shd w:val="clear" w:color="auto" w:fill="FFFFFF"/>
            <w:vAlign w:val="center"/>
          </w:tcPr>
          <w:p w14:paraId="776B121E" w14:textId="77777777" w:rsidR="00A63948" w:rsidRPr="00E04630" w:rsidRDefault="00A63948" w:rsidP="00886719">
            <w:pPr>
              <w:pStyle w:val="TableText"/>
              <w:widowControl w:val="0"/>
              <w:rPr>
                <w:rFonts w:ascii="Tahoma" w:eastAsia="SimSun" w:hAnsi="Tahoma" w:cs="Tahoma"/>
                <w:sz w:val="13"/>
              </w:rPr>
            </w:pPr>
          </w:p>
        </w:tc>
        <w:tc>
          <w:tcPr>
            <w:tcW w:w="486" w:type="dxa"/>
            <w:tcBorders>
              <w:bottom w:val="single" w:sz="4" w:space="0" w:color="auto"/>
            </w:tcBorders>
            <w:shd w:val="clear" w:color="auto" w:fill="FFFFFF"/>
            <w:vAlign w:val="center"/>
          </w:tcPr>
          <w:p w14:paraId="776B121F"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1234" w14:textId="77777777" w:rsidTr="00221D2A">
        <w:trPr>
          <w:trHeight w:val="145"/>
        </w:trPr>
        <w:tc>
          <w:tcPr>
            <w:tcW w:w="2534" w:type="dxa"/>
            <w:tcBorders>
              <w:bottom w:val="single" w:sz="4" w:space="0" w:color="auto"/>
            </w:tcBorders>
            <w:shd w:val="clear" w:color="auto" w:fill="FABF8F"/>
            <w:vAlign w:val="center"/>
          </w:tcPr>
          <w:p w14:paraId="776B1221" w14:textId="77777777" w:rsidR="00A63948" w:rsidRPr="00E04630" w:rsidRDefault="00A63948" w:rsidP="00367CCF">
            <w:pPr>
              <w:pStyle w:val="Heading2"/>
              <w:ind w:left="0"/>
              <w:rPr>
                <w:rFonts w:ascii="Tahoma" w:eastAsia="SimSun" w:hAnsi="Tahoma" w:cs="Tahoma"/>
                <w:b w:val="0"/>
              </w:rPr>
            </w:pPr>
            <w:bookmarkStart w:id="614" w:name="_Toc336338154"/>
            <w:bookmarkStart w:id="615" w:name="_Toc341071505"/>
            <w:proofErr w:type="spellStart"/>
            <w:r w:rsidRPr="00E04630">
              <w:rPr>
                <w:rFonts w:ascii="Tahoma" w:eastAsia="SimSun" w:hAnsi="Tahoma" w:cs="Tahoma"/>
                <w:b w:val="0"/>
                <w:sz w:val="14"/>
              </w:rPr>
              <w:t>针对高级用户或设备的</w:t>
            </w:r>
            <w:proofErr w:type="spellEnd"/>
            <w:r w:rsidRPr="00E04630">
              <w:rPr>
                <w:rFonts w:ascii="Tahoma" w:eastAsia="SimSun" w:hAnsi="Tahoma" w:cs="Tahoma"/>
                <w:b w:val="0"/>
                <w:sz w:val="14"/>
              </w:rPr>
              <w:t xml:space="preserve"> Windows Small Business Server 2008 CAL Suite</w:t>
            </w:r>
            <w:bookmarkEnd w:id="614"/>
            <w:bookmarkEnd w:id="615"/>
          </w:p>
        </w:tc>
        <w:tc>
          <w:tcPr>
            <w:tcW w:w="630" w:type="dxa"/>
            <w:tcBorders>
              <w:bottom w:val="single" w:sz="4" w:space="0" w:color="auto"/>
            </w:tcBorders>
            <w:shd w:val="clear" w:color="auto" w:fill="FABF8F"/>
            <w:vAlign w:val="center"/>
          </w:tcPr>
          <w:p w14:paraId="776B1222" w14:textId="77777777" w:rsidR="00A63948" w:rsidRPr="00E04630" w:rsidRDefault="00A63948" w:rsidP="00D63C1B">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14:paraId="776B1223" w14:textId="77777777" w:rsidR="00A63948" w:rsidRPr="00E04630" w:rsidRDefault="00A63948" w:rsidP="00886719">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776B1224" w14:textId="77777777" w:rsidR="00A63948" w:rsidRPr="00E04630"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122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26"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2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2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2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2A"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122B"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22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22D" w14:textId="77777777" w:rsidR="00A63948" w:rsidRPr="00E04630" w:rsidDel="001265B4"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122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22F"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1230"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23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E, P</w:t>
            </w:r>
          </w:p>
        </w:tc>
        <w:tc>
          <w:tcPr>
            <w:tcW w:w="612" w:type="dxa"/>
            <w:tcBorders>
              <w:bottom w:val="single" w:sz="4" w:space="0" w:color="auto"/>
            </w:tcBorders>
            <w:shd w:val="clear" w:color="auto" w:fill="FABF8F"/>
          </w:tcPr>
          <w:p w14:paraId="776B123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233"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1248" w14:textId="77777777" w:rsidTr="00221D2A">
        <w:trPr>
          <w:trHeight w:val="145"/>
        </w:trPr>
        <w:tc>
          <w:tcPr>
            <w:tcW w:w="2534" w:type="dxa"/>
            <w:tcBorders>
              <w:bottom w:val="single" w:sz="4" w:space="0" w:color="auto"/>
            </w:tcBorders>
            <w:shd w:val="clear" w:color="auto" w:fill="FFFFFF"/>
            <w:vAlign w:val="center"/>
          </w:tcPr>
          <w:p w14:paraId="776B1235" w14:textId="77777777" w:rsidR="00A63948" w:rsidRPr="00E04630" w:rsidRDefault="00A63948" w:rsidP="0051664E">
            <w:pPr>
              <w:pStyle w:val="Heading2"/>
              <w:ind w:left="0"/>
              <w:rPr>
                <w:rFonts w:ascii="Tahoma" w:eastAsia="SimSun" w:hAnsi="Tahoma" w:cs="Tahoma"/>
                <w:b w:val="0"/>
                <w:sz w:val="14"/>
                <w:szCs w:val="14"/>
              </w:rPr>
            </w:pPr>
            <w:bookmarkStart w:id="616" w:name="_Toc336338155"/>
            <w:bookmarkStart w:id="617" w:name="_Toc341071506"/>
            <w:proofErr w:type="spellStart"/>
            <w:r w:rsidRPr="00E04630">
              <w:rPr>
                <w:rFonts w:ascii="Tahoma" w:eastAsia="SimSun" w:hAnsi="Tahoma" w:cs="Tahoma"/>
                <w:b w:val="0"/>
                <w:sz w:val="14"/>
              </w:rPr>
              <w:t>针对高级用户或设备的</w:t>
            </w:r>
            <w:proofErr w:type="spellEnd"/>
            <w:r w:rsidRPr="00E04630">
              <w:rPr>
                <w:rFonts w:ascii="Tahoma" w:eastAsia="SimSun" w:hAnsi="Tahoma" w:cs="Tahoma"/>
                <w:b w:val="0"/>
                <w:sz w:val="14"/>
              </w:rPr>
              <w:t xml:space="preserve"> Windows Small Business Server 2008 CAL Suite</w:t>
            </w:r>
            <w:r w:rsidR="00F9516B" w:rsidRPr="00E04630">
              <w:rPr>
                <w:rFonts w:ascii="Tahoma" w:eastAsia="SimSun" w:hAnsi="Tahoma" w:cs="Tahoma"/>
                <w:b w:val="0"/>
                <w:sz w:val="14"/>
                <w:szCs w:val="14"/>
              </w:rPr>
              <w:br/>
            </w:r>
            <w:r w:rsidRPr="00E04630">
              <w:rPr>
                <w:rFonts w:ascii="Tahoma" w:eastAsia="SimSun" w:hAnsi="Tahoma" w:cs="Tahoma"/>
                <w:b w:val="0"/>
                <w:sz w:val="14"/>
              </w:rPr>
              <w:t>（</w:t>
            </w:r>
            <w:r w:rsidRPr="00E04630">
              <w:rPr>
                <w:rFonts w:ascii="Tahoma" w:eastAsia="SimSun" w:hAnsi="Tahoma" w:cs="Tahoma"/>
                <w:b w:val="0"/>
                <w:sz w:val="14"/>
              </w:rPr>
              <w:t xml:space="preserve">5 </w:t>
            </w:r>
            <w:proofErr w:type="spellStart"/>
            <w:r w:rsidRPr="00E04630">
              <w:rPr>
                <w:rFonts w:ascii="Tahoma" w:eastAsia="SimSun" w:hAnsi="Tahoma" w:cs="Tahoma"/>
                <w:b w:val="0"/>
                <w:sz w:val="14"/>
              </w:rPr>
              <w:t>个客户端</w:t>
            </w:r>
            <w:proofErr w:type="spellEnd"/>
            <w:r w:rsidRPr="00E04630">
              <w:rPr>
                <w:rFonts w:ascii="Tahoma" w:eastAsia="SimSun" w:hAnsi="Tahoma" w:cs="Tahoma"/>
                <w:b w:val="0"/>
                <w:sz w:val="14"/>
              </w:rPr>
              <w:t>）</w:t>
            </w:r>
            <w:bookmarkEnd w:id="616"/>
            <w:bookmarkEnd w:id="617"/>
          </w:p>
        </w:tc>
        <w:tc>
          <w:tcPr>
            <w:tcW w:w="630" w:type="dxa"/>
            <w:tcBorders>
              <w:bottom w:val="single" w:sz="4" w:space="0" w:color="auto"/>
            </w:tcBorders>
            <w:shd w:val="clear" w:color="auto" w:fill="FFFFFF"/>
            <w:vAlign w:val="center"/>
          </w:tcPr>
          <w:p w14:paraId="776B1236" w14:textId="77777777" w:rsidR="00A63948" w:rsidRPr="00E04630" w:rsidRDefault="00A63948" w:rsidP="00D63C1B">
            <w:pPr>
              <w:pStyle w:val="TableText"/>
              <w:widowControl w:val="0"/>
              <w:rPr>
                <w:rFonts w:eastAsia="SimSun" w:cs="Tahoma"/>
                <w:b/>
                <w:sz w:val="13"/>
                <w:szCs w:val="13"/>
              </w:rPr>
            </w:pPr>
          </w:p>
        </w:tc>
        <w:tc>
          <w:tcPr>
            <w:tcW w:w="450" w:type="dxa"/>
            <w:tcBorders>
              <w:bottom w:val="single" w:sz="4" w:space="0" w:color="auto"/>
            </w:tcBorders>
            <w:shd w:val="clear" w:color="auto" w:fill="FFFFFF"/>
            <w:vAlign w:val="center"/>
          </w:tcPr>
          <w:p w14:paraId="776B1237" w14:textId="77777777" w:rsidR="00A63948" w:rsidRPr="00E04630" w:rsidRDefault="00A63948" w:rsidP="00886719">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776B1238" w14:textId="77777777" w:rsidR="00A63948" w:rsidRPr="00E04630"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14:paraId="776B123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3A"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3B"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3C"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3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3E"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123F"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124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FFFFFF"/>
            <w:vAlign w:val="center"/>
          </w:tcPr>
          <w:p w14:paraId="776B1241" w14:textId="77777777" w:rsidR="00A63948" w:rsidRPr="00E04630" w:rsidDel="001265B4" w:rsidRDefault="00A63948" w:rsidP="00886719">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776B124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776B1243"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776B124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24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124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24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OL/OV</w:t>
            </w:r>
          </w:p>
        </w:tc>
      </w:tr>
      <w:tr w:rsidR="00A63948" w:rsidRPr="00E04630" w14:paraId="776B125C" w14:textId="77777777" w:rsidTr="00221D2A">
        <w:trPr>
          <w:trHeight w:val="145"/>
        </w:trPr>
        <w:tc>
          <w:tcPr>
            <w:tcW w:w="2534" w:type="dxa"/>
            <w:tcBorders>
              <w:bottom w:val="single" w:sz="4" w:space="0" w:color="auto"/>
            </w:tcBorders>
            <w:shd w:val="clear" w:color="auto" w:fill="FABF8F"/>
            <w:vAlign w:val="center"/>
          </w:tcPr>
          <w:p w14:paraId="776B1249" w14:textId="77777777" w:rsidR="00A63948" w:rsidRPr="00E04630" w:rsidRDefault="00A63948" w:rsidP="0051664E">
            <w:pPr>
              <w:pStyle w:val="Heading2"/>
              <w:ind w:left="0"/>
              <w:rPr>
                <w:rFonts w:ascii="Tahoma" w:eastAsia="SimSun" w:hAnsi="Tahoma" w:cs="Tahoma"/>
                <w:b w:val="0"/>
                <w:sz w:val="14"/>
                <w:szCs w:val="14"/>
              </w:rPr>
            </w:pPr>
            <w:bookmarkStart w:id="618" w:name="_Toc336338156"/>
            <w:bookmarkStart w:id="619" w:name="_Toc341071507"/>
            <w:proofErr w:type="spellStart"/>
            <w:r w:rsidRPr="00E04630">
              <w:rPr>
                <w:rFonts w:ascii="Tahoma" w:eastAsia="SimSun" w:hAnsi="Tahoma" w:cs="Tahoma"/>
                <w:b w:val="0"/>
                <w:sz w:val="14"/>
              </w:rPr>
              <w:t>针对高级用户或设备的</w:t>
            </w:r>
            <w:proofErr w:type="spellEnd"/>
            <w:r w:rsidRPr="00E04630">
              <w:rPr>
                <w:rFonts w:ascii="Tahoma" w:eastAsia="SimSun" w:hAnsi="Tahoma" w:cs="Tahoma"/>
                <w:b w:val="0"/>
                <w:sz w:val="14"/>
              </w:rPr>
              <w:t xml:space="preserve"> Windows Small Business Server 2008 CAL Suite</w:t>
            </w:r>
            <w:r w:rsidR="00F9516B" w:rsidRPr="00E04630">
              <w:rPr>
                <w:rFonts w:ascii="Tahoma" w:eastAsia="SimSun" w:hAnsi="Tahoma" w:cs="Tahoma"/>
                <w:b w:val="0"/>
                <w:sz w:val="14"/>
                <w:szCs w:val="14"/>
              </w:rPr>
              <w:br/>
            </w:r>
            <w:r w:rsidRPr="00E04630">
              <w:rPr>
                <w:rFonts w:ascii="Tahoma" w:eastAsia="SimSun" w:hAnsi="Tahoma" w:cs="Tahoma"/>
                <w:b w:val="0"/>
                <w:sz w:val="14"/>
              </w:rPr>
              <w:t>（</w:t>
            </w:r>
            <w:r w:rsidRPr="00E04630">
              <w:rPr>
                <w:rFonts w:ascii="Tahoma" w:eastAsia="SimSun" w:hAnsi="Tahoma" w:cs="Tahoma"/>
                <w:b w:val="0"/>
                <w:sz w:val="14"/>
              </w:rPr>
              <w:t xml:space="preserve">20 </w:t>
            </w:r>
            <w:proofErr w:type="spellStart"/>
            <w:r w:rsidRPr="00E04630">
              <w:rPr>
                <w:rFonts w:ascii="Tahoma" w:eastAsia="SimSun" w:hAnsi="Tahoma" w:cs="Tahoma"/>
                <w:b w:val="0"/>
                <w:sz w:val="14"/>
              </w:rPr>
              <w:t>个客户端</w:t>
            </w:r>
            <w:proofErr w:type="spellEnd"/>
            <w:r w:rsidRPr="00E04630">
              <w:rPr>
                <w:rFonts w:ascii="Tahoma" w:eastAsia="SimSun" w:hAnsi="Tahoma" w:cs="Tahoma"/>
                <w:b w:val="0"/>
                <w:sz w:val="14"/>
              </w:rPr>
              <w:t>）</w:t>
            </w:r>
            <w:bookmarkEnd w:id="618"/>
            <w:bookmarkEnd w:id="619"/>
          </w:p>
        </w:tc>
        <w:tc>
          <w:tcPr>
            <w:tcW w:w="630" w:type="dxa"/>
            <w:tcBorders>
              <w:bottom w:val="single" w:sz="4" w:space="0" w:color="auto"/>
            </w:tcBorders>
            <w:shd w:val="clear" w:color="auto" w:fill="FABF8F"/>
            <w:vAlign w:val="center"/>
          </w:tcPr>
          <w:p w14:paraId="776B124A" w14:textId="77777777" w:rsidR="00A63948" w:rsidRPr="00E04630" w:rsidRDefault="00A63948" w:rsidP="00D63C1B">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14:paraId="776B124B" w14:textId="77777777" w:rsidR="00A63948" w:rsidRPr="00E04630" w:rsidRDefault="00A63948" w:rsidP="00886719">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776B124C" w14:textId="77777777" w:rsidR="00A63948" w:rsidRPr="00E04630" w:rsidRDefault="00A63948"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6B124D"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4E"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4F"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50"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5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52"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1253"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25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vAlign w:val="center"/>
          </w:tcPr>
          <w:p w14:paraId="776B1255" w14:textId="77777777" w:rsidR="00A63948" w:rsidRPr="00E04630" w:rsidDel="001265B4"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76B125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76B125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776B125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25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125A"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25B"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OL/OV</w:t>
            </w:r>
          </w:p>
        </w:tc>
      </w:tr>
      <w:tr w:rsidR="00A63948" w:rsidRPr="00E04630" w14:paraId="776B1270" w14:textId="77777777" w:rsidTr="00221D2A">
        <w:trPr>
          <w:trHeight w:val="145"/>
        </w:trPr>
        <w:tc>
          <w:tcPr>
            <w:tcW w:w="2534" w:type="dxa"/>
            <w:tcBorders>
              <w:bottom w:val="single" w:sz="4" w:space="0" w:color="auto"/>
            </w:tcBorders>
            <w:shd w:val="clear" w:color="auto" w:fill="FFFFFF"/>
            <w:vAlign w:val="center"/>
          </w:tcPr>
          <w:p w14:paraId="776B125D" w14:textId="77777777" w:rsidR="00A63948" w:rsidRPr="00E04630" w:rsidRDefault="00A63948" w:rsidP="0051664E">
            <w:pPr>
              <w:pStyle w:val="Heading2"/>
              <w:ind w:left="0"/>
              <w:rPr>
                <w:rFonts w:ascii="Tahoma" w:eastAsia="SimSun" w:hAnsi="Tahoma" w:cs="Tahoma"/>
                <w:b w:val="0"/>
                <w:sz w:val="14"/>
                <w:szCs w:val="14"/>
              </w:rPr>
            </w:pPr>
            <w:bookmarkStart w:id="620" w:name="_Toc336338157"/>
            <w:bookmarkStart w:id="621" w:name="_Toc341071508"/>
            <w:r w:rsidRPr="00E04630">
              <w:rPr>
                <w:rFonts w:ascii="Tahoma" w:eastAsia="SimSun" w:hAnsi="Tahoma" w:cs="Tahoma"/>
                <w:b w:val="0"/>
                <w:sz w:val="14"/>
                <w:szCs w:val="14"/>
              </w:rPr>
              <w:t>Windows Small Business Server 2011 Standard</w:t>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20"/>
            <w:bookmarkEnd w:id="621"/>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FFFFF"/>
            <w:vAlign w:val="center"/>
          </w:tcPr>
          <w:p w14:paraId="776B125E" w14:textId="77777777" w:rsidR="00A63948" w:rsidRPr="00E04630" w:rsidRDefault="00241022" w:rsidP="003E2317">
            <w:pPr>
              <w:pStyle w:val="TableText"/>
              <w:widowControl w:val="0"/>
              <w:rPr>
                <w:rStyle w:val="EndnoteReference"/>
                <w:rFonts w:eastAsia="SimSun" w:cs="Tahoma"/>
                <w:b w:val="0"/>
                <w:color w:val="0000FF"/>
                <w:sz w:val="13"/>
                <w:szCs w:val="13"/>
              </w:rPr>
            </w:pPr>
            <w:hyperlink w:anchor="_110_Windows_Small_1" w:history="1">
              <w:r w:rsidR="00C46C63" w:rsidRPr="00E04630">
                <w:rPr>
                  <w:rStyle w:val="Hyperlink"/>
                  <w:rFonts w:eastAsia="SimSun" w:cs="Tahoma"/>
                  <w:b/>
                  <w:sz w:val="13"/>
                  <w:szCs w:val="13"/>
                </w:rPr>
                <w:t>110</w:t>
              </w:r>
            </w:hyperlink>
          </w:p>
        </w:tc>
        <w:tc>
          <w:tcPr>
            <w:tcW w:w="450" w:type="dxa"/>
            <w:tcBorders>
              <w:bottom w:val="single" w:sz="4" w:space="0" w:color="auto"/>
            </w:tcBorders>
            <w:shd w:val="clear" w:color="auto" w:fill="FFFFFF"/>
            <w:vAlign w:val="center"/>
          </w:tcPr>
          <w:p w14:paraId="776B125F" w14:textId="77777777" w:rsidR="00A63948" w:rsidRPr="00E04630" w:rsidRDefault="00A63948" w:rsidP="00886719">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776B126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1261"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62"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63"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64"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6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776B1266"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776B1267"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776B126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tcBorders>
            <w:shd w:val="clear" w:color="auto" w:fill="FFFFFF"/>
            <w:vAlign w:val="center"/>
          </w:tcPr>
          <w:p w14:paraId="776B126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30</w:t>
            </w:r>
          </w:p>
        </w:tc>
        <w:tc>
          <w:tcPr>
            <w:tcW w:w="450" w:type="dxa"/>
            <w:tcBorders>
              <w:bottom w:val="single" w:sz="4" w:space="0" w:color="auto"/>
              <w:right w:val="single" w:sz="18" w:space="0" w:color="auto"/>
            </w:tcBorders>
            <w:shd w:val="clear" w:color="auto" w:fill="FFFFFF"/>
            <w:vAlign w:val="center"/>
          </w:tcPr>
          <w:p w14:paraId="776B126A"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left w:val="single" w:sz="18" w:space="0" w:color="auto"/>
              <w:bottom w:val="single" w:sz="4" w:space="0" w:color="auto"/>
            </w:tcBorders>
            <w:shd w:val="clear" w:color="auto" w:fill="FFFFFF"/>
            <w:vAlign w:val="center"/>
          </w:tcPr>
          <w:p w14:paraId="776B126B"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15</w:t>
            </w:r>
          </w:p>
        </w:tc>
        <w:tc>
          <w:tcPr>
            <w:tcW w:w="450" w:type="dxa"/>
            <w:tcBorders>
              <w:bottom w:val="single" w:sz="4" w:space="0" w:color="auto"/>
              <w:right w:val="single" w:sz="18" w:space="0" w:color="auto"/>
            </w:tcBorders>
            <w:shd w:val="clear" w:color="auto" w:fill="FFFFFF"/>
            <w:vAlign w:val="center"/>
          </w:tcPr>
          <w:p w14:paraId="776B126C"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26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126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26F"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color w:val="000000"/>
                <w:sz w:val="13"/>
              </w:rPr>
              <w:t>OL/OV</w:t>
            </w:r>
          </w:p>
        </w:tc>
      </w:tr>
      <w:tr w:rsidR="00A63948" w:rsidRPr="00E04630" w14:paraId="776B1284" w14:textId="77777777" w:rsidTr="00221D2A">
        <w:trPr>
          <w:trHeight w:val="145"/>
        </w:trPr>
        <w:tc>
          <w:tcPr>
            <w:tcW w:w="2534" w:type="dxa"/>
            <w:tcBorders>
              <w:bottom w:val="single" w:sz="4" w:space="0" w:color="auto"/>
            </w:tcBorders>
            <w:shd w:val="clear" w:color="auto" w:fill="FABF8F"/>
            <w:vAlign w:val="center"/>
          </w:tcPr>
          <w:p w14:paraId="776B1271" w14:textId="77777777" w:rsidR="00A63948" w:rsidRPr="00E04630" w:rsidRDefault="00A63948" w:rsidP="00515A83">
            <w:pPr>
              <w:pStyle w:val="Heading2"/>
              <w:ind w:left="0"/>
              <w:rPr>
                <w:rFonts w:ascii="Tahoma" w:eastAsia="SimSun" w:hAnsi="Tahoma" w:cs="Tahoma"/>
                <w:b w:val="0"/>
                <w:sz w:val="14"/>
                <w:szCs w:val="14"/>
              </w:rPr>
            </w:pPr>
            <w:bookmarkStart w:id="622" w:name="_Toc336338158"/>
            <w:bookmarkStart w:id="623" w:name="_Toc341071509"/>
            <w:r w:rsidRPr="00E04630">
              <w:rPr>
                <w:rFonts w:ascii="Tahoma" w:eastAsia="SimSun" w:hAnsi="Tahoma" w:cs="Tahoma"/>
                <w:b w:val="0"/>
                <w:sz w:val="14"/>
                <w:szCs w:val="14"/>
              </w:rPr>
              <w:t>Windows Small Business Server 2011 CAL Suite</w:t>
            </w:r>
            <w:r w:rsidRPr="00E04630">
              <w:rPr>
                <w:rFonts w:ascii="Tahoma" w:eastAsia="SimSun" w:hAnsi="Tahoma" w:cs="Tahoma"/>
                <w:b w:val="0"/>
                <w:sz w:val="14"/>
                <w:szCs w:val="14"/>
              </w:rPr>
              <w:t>（</w:t>
            </w:r>
            <w:r w:rsidRPr="00E04630">
              <w:rPr>
                <w:rFonts w:ascii="Tahoma" w:eastAsia="SimSun" w:hAnsi="Tahoma" w:cs="Tahoma"/>
                <w:b w:val="0"/>
                <w:sz w:val="14"/>
                <w:szCs w:val="14"/>
              </w:rPr>
              <w:t xml:space="preserve">1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22"/>
            <w:bookmarkEnd w:id="623"/>
          </w:p>
        </w:tc>
        <w:tc>
          <w:tcPr>
            <w:tcW w:w="630" w:type="dxa"/>
            <w:tcBorders>
              <w:bottom w:val="single" w:sz="4" w:space="0" w:color="auto"/>
            </w:tcBorders>
            <w:shd w:val="clear" w:color="auto" w:fill="FABF8F"/>
            <w:vAlign w:val="center"/>
          </w:tcPr>
          <w:p w14:paraId="776B1272" w14:textId="77777777" w:rsidR="00A63948" w:rsidRPr="00E04630" w:rsidRDefault="00241022" w:rsidP="003E2317">
            <w:pPr>
              <w:pStyle w:val="TableText"/>
              <w:widowControl w:val="0"/>
              <w:rPr>
                <w:rStyle w:val="EndnoteReference"/>
                <w:rFonts w:eastAsia="SimSun" w:cs="Tahoma"/>
                <w:b w:val="0"/>
                <w:color w:val="0000FF"/>
                <w:sz w:val="13"/>
                <w:szCs w:val="13"/>
              </w:rPr>
            </w:pPr>
            <w:hyperlink w:anchor="_111_Windows_Small" w:history="1">
              <w:r w:rsidR="00C46C63" w:rsidRPr="00E04630">
                <w:rPr>
                  <w:rStyle w:val="Hyperlink"/>
                  <w:rFonts w:eastAsia="SimSun" w:cs="Tahoma"/>
                  <w:b/>
                  <w:sz w:val="13"/>
                  <w:szCs w:val="13"/>
                </w:rPr>
                <w:t>111</w:t>
              </w:r>
            </w:hyperlink>
          </w:p>
        </w:tc>
        <w:tc>
          <w:tcPr>
            <w:tcW w:w="450" w:type="dxa"/>
            <w:tcBorders>
              <w:bottom w:val="single" w:sz="4" w:space="0" w:color="auto"/>
            </w:tcBorders>
            <w:shd w:val="clear" w:color="auto" w:fill="FABF8F"/>
            <w:vAlign w:val="center"/>
          </w:tcPr>
          <w:p w14:paraId="776B1273" w14:textId="77777777" w:rsidR="00A63948" w:rsidRPr="00E04630" w:rsidRDefault="00A63948" w:rsidP="00886719">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776B127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1275"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76"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77"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78"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79" w14:textId="77777777" w:rsidR="00A63948" w:rsidRPr="00E04630" w:rsidRDefault="00A63948"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76B127A" w14:textId="77777777" w:rsidR="00A63948" w:rsidRPr="00E04630" w:rsidRDefault="00A63948"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B127B"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6B127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27D"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127E"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27F"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1280"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28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E. P</w:t>
            </w:r>
          </w:p>
        </w:tc>
        <w:tc>
          <w:tcPr>
            <w:tcW w:w="612" w:type="dxa"/>
            <w:tcBorders>
              <w:bottom w:val="single" w:sz="4" w:space="0" w:color="auto"/>
            </w:tcBorders>
            <w:shd w:val="clear" w:color="auto" w:fill="FABF8F"/>
          </w:tcPr>
          <w:p w14:paraId="776B128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vAlign w:val="center"/>
          </w:tcPr>
          <w:p w14:paraId="776B1283" w14:textId="77777777" w:rsidR="00A63948" w:rsidRPr="00E04630" w:rsidRDefault="00A63948" w:rsidP="00886719">
            <w:pPr>
              <w:pStyle w:val="TableText"/>
              <w:widowControl w:val="0"/>
              <w:rPr>
                <w:rFonts w:ascii="Tahoma" w:eastAsia="SimSun" w:hAnsi="Tahoma" w:cs="Tahoma"/>
                <w:sz w:val="13"/>
              </w:rPr>
            </w:pPr>
          </w:p>
        </w:tc>
      </w:tr>
      <w:tr w:rsidR="00A63948" w:rsidRPr="00E04630" w14:paraId="776B1298" w14:textId="77777777" w:rsidTr="00221D2A">
        <w:trPr>
          <w:trHeight w:val="145"/>
        </w:trPr>
        <w:tc>
          <w:tcPr>
            <w:tcW w:w="2534" w:type="dxa"/>
            <w:tcBorders>
              <w:bottom w:val="single" w:sz="4" w:space="0" w:color="auto"/>
            </w:tcBorders>
            <w:shd w:val="clear" w:color="auto" w:fill="FFFFFF"/>
            <w:vAlign w:val="center"/>
          </w:tcPr>
          <w:p w14:paraId="776B1285" w14:textId="77777777" w:rsidR="00A63948" w:rsidRPr="00E04630" w:rsidRDefault="00A63948" w:rsidP="00515A83">
            <w:pPr>
              <w:pStyle w:val="Heading2"/>
              <w:ind w:left="0"/>
              <w:rPr>
                <w:rFonts w:ascii="Tahoma" w:eastAsia="SimSun" w:hAnsi="Tahoma" w:cs="Tahoma"/>
                <w:b w:val="0"/>
                <w:color w:val="000000"/>
                <w:sz w:val="14"/>
                <w:szCs w:val="14"/>
              </w:rPr>
            </w:pPr>
            <w:bookmarkStart w:id="624" w:name="_Toc336338159"/>
            <w:bookmarkStart w:id="625" w:name="_Toc341071510"/>
            <w:r w:rsidRPr="00E04630">
              <w:rPr>
                <w:rFonts w:ascii="Tahoma" w:eastAsia="SimSun" w:hAnsi="Tahoma" w:cs="Tahoma"/>
                <w:b w:val="0"/>
                <w:sz w:val="14"/>
                <w:szCs w:val="14"/>
              </w:rPr>
              <w:t>Windows Small Business Server 2011 CAL Suite</w:t>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24"/>
            <w:bookmarkEnd w:id="625"/>
          </w:p>
        </w:tc>
        <w:tc>
          <w:tcPr>
            <w:tcW w:w="630" w:type="dxa"/>
            <w:tcBorders>
              <w:bottom w:val="single" w:sz="4" w:space="0" w:color="auto"/>
            </w:tcBorders>
            <w:shd w:val="clear" w:color="auto" w:fill="FFFFFF"/>
            <w:vAlign w:val="center"/>
          </w:tcPr>
          <w:p w14:paraId="776B1286" w14:textId="77777777" w:rsidR="00A63948" w:rsidRPr="00E04630" w:rsidRDefault="00241022" w:rsidP="00CC6F4E">
            <w:pPr>
              <w:pStyle w:val="TableText"/>
              <w:widowControl w:val="0"/>
              <w:rPr>
                <w:rStyle w:val="EndnoteReference"/>
                <w:rFonts w:eastAsia="SimSun" w:cs="Tahoma"/>
                <w:b w:val="0"/>
                <w:sz w:val="13"/>
                <w:szCs w:val="13"/>
              </w:rPr>
            </w:pPr>
            <w:hyperlink w:anchor="_111_Windows_Small" w:history="1">
              <w:r w:rsidR="00C07300" w:rsidRPr="00E04630">
                <w:rPr>
                  <w:rStyle w:val="Hyperlink"/>
                  <w:rFonts w:eastAsia="SimSun" w:cs="Tahoma"/>
                  <w:b/>
                  <w:sz w:val="13"/>
                  <w:szCs w:val="13"/>
                </w:rPr>
                <w:t>111</w:t>
              </w:r>
            </w:hyperlink>
          </w:p>
        </w:tc>
        <w:tc>
          <w:tcPr>
            <w:tcW w:w="450" w:type="dxa"/>
            <w:tcBorders>
              <w:bottom w:val="single" w:sz="4" w:space="0" w:color="auto"/>
            </w:tcBorders>
            <w:shd w:val="clear" w:color="auto" w:fill="FFFFFF"/>
            <w:vAlign w:val="center"/>
          </w:tcPr>
          <w:p w14:paraId="776B1287" w14:textId="77777777" w:rsidR="00A63948" w:rsidRPr="00E04630" w:rsidRDefault="00A63948" w:rsidP="00886719">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776B1288"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1289" w14:textId="77777777" w:rsidR="00A63948" w:rsidRPr="00E04630" w:rsidRDefault="00A63948"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14:paraId="776B128A" w14:textId="77777777" w:rsidR="00A63948" w:rsidRPr="00E04630"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8B" w14:textId="77777777" w:rsidR="00A63948" w:rsidRPr="00E04630"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8C" w14:textId="77777777" w:rsidR="00A63948" w:rsidRPr="00E04630"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8D" w14:textId="77777777" w:rsidR="00A63948" w:rsidRPr="00E04630" w:rsidRDefault="00A63948"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14:paraId="776B128E" w14:textId="77777777" w:rsidR="00A63948" w:rsidRPr="00E04630" w:rsidRDefault="00A63948"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776B128F" w14:textId="77777777" w:rsidR="00A63948" w:rsidRPr="00E04630" w:rsidRDefault="00A63948"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776B1290"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FFFFFF"/>
            <w:vAlign w:val="center"/>
          </w:tcPr>
          <w:p w14:paraId="776B1291"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776B1292"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776B1293"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776B1294"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29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129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29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color w:val="000000"/>
                <w:sz w:val="13"/>
              </w:rPr>
              <w:t>OL/OV</w:t>
            </w:r>
          </w:p>
        </w:tc>
      </w:tr>
      <w:tr w:rsidR="00A63948" w:rsidRPr="00E04630" w14:paraId="776B12AC" w14:textId="77777777" w:rsidTr="00221D2A">
        <w:trPr>
          <w:trHeight w:val="145"/>
        </w:trPr>
        <w:tc>
          <w:tcPr>
            <w:tcW w:w="2534" w:type="dxa"/>
            <w:tcBorders>
              <w:bottom w:val="single" w:sz="4" w:space="0" w:color="auto"/>
            </w:tcBorders>
            <w:shd w:val="clear" w:color="auto" w:fill="FABF8F"/>
          </w:tcPr>
          <w:p w14:paraId="776B1299" w14:textId="77777777" w:rsidR="00A63948" w:rsidRPr="00E04630" w:rsidRDefault="00A63948" w:rsidP="00515A83">
            <w:pPr>
              <w:pStyle w:val="Heading2"/>
              <w:ind w:left="0"/>
              <w:rPr>
                <w:rFonts w:ascii="Tahoma" w:eastAsia="SimSun" w:hAnsi="Tahoma" w:cs="Tahoma"/>
                <w:b w:val="0"/>
                <w:color w:val="000000"/>
                <w:sz w:val="14"/>
                <w:szCs w:val="14"/>
              </w:rPr>
            </w:pPr>
            <w:bookmarkStart w:id="626" w:name="_Toc336338160"/>
            <w:bookmarkStart w:id="627" w:name="_Toc341071511"/>
            <w:r w:rsidRPr="00E04630">
              <w:rPr>
                <w:rFonts w:ascii="Tahoma" w:eastAsia="SimSun" w:hAnsi="Tahoma" w:cs="Tahoma"/>
                <w:b w:val="0"/>
                <w:sz w:val="14"/>
                <w:szCs w:val="14"/>
              </w:rPr>
              <w:t>Windows Small Business Server 2011 CAL Suite</w:t>
            </w:r>
            <w:r w:rsidRPr="00E04630">
              <w:rPr>
                <w:rFonts w:ascii="Tahoma" w:eastAsia="SimSun" w:hAnsi="Tahoma" w:cs="Tahoma"/>
                <w:b w:val="0"/>
                <w:sz w:val="14"/>
                <w:szCs w:val="14"/>
              </w:rPr>
              <w:t>（</w:t>
            </w:r>
            <w:r w:rsidRPr="00E04630">
              <w:rPr>
                <w:rFonts w:ascii="Tahoma" w:eastAsia="SimSun" w:hAnsi="Tahoma" w:cs="Tahoma"/>
                <w:b w:val="0"/>
                <w:sz w:val="14"/>
                <w:szCs w:val="14"/>
              </w:rPr>
              <w:t xml:space="preserve">20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26"/>
            <w:bookmarkEnd w:id="627"/>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ABF8F"/>
            <w:vAlign w:val="center"/>
          </w:tcPr>
          <w:p w14:paraId="776B129A" w14:textId="77777777" w:rsidR="00A63948" w:rsidRPr="00E04630" w:rsidRDefault="00241022" w:rsidP="00CC6F4E">
            <w:pPr>
              <w:pStyle w:val="TableText"/>
              <w:widowControl w:val="0"/>
              <w:rPr>
                <w:rStyle w:val="EndnoteReference"/>
                <w:rFonts w:eastAsia="SimSun" w:cs="Tahoma"/>
                <w:b w:val="0"/>
                <w:sz w:val="13"/>
                <w:szCs w:val="13"/>
              </w:rPr>
            </w:pPr>
            <w:hyperlink w:anchor="_111_Windows_Small" w:history="1">
              <w:r w:rsidR="00C07300" w:rsidRPr="00E04630">
                <w:rPr>
                  <w:rStyle w:val="Hyperlink"/>
                  <w:rFonts w:eastAsia="SimSun" w:cs="Tahoma"/>
                  <w:b/>
                  <w:sz w:val="13"/>
                  <w:szCs w:val="13"/>
                </w:rPr>
                <w:t>111</w:t>
              </w:r>
            </w:hyperlink>
          </w:p>
        </w:tc>
        <w:tc>
          <w:tcPr>
            <w:tcW w:w="450" w:type="dxa"/>
            <w:tcBorders>
              <w:bottom w:val="single" w:sz="4" w:space="0" w:color="auto"/>
            </w:tcBorders>
            <w:shd w:val="clear" w:color="auto" w:fill="FABF8F"/>
            <w:vAlign w:val="center"/>
          </w:tcPr>
          <w:p w14:paraId="776B129B" w14:textId="77777777" w:rsidR="00A63948" w:rsidRPr="00E04630" w:rsidRDefault="00A63948" w:rsidP="00886719">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776B129C"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129D" w14:textId="77777777" w:rsidR="00A63948" w:rsidRPr="00E04630" w:rsidRDefault="00A63948"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776B129E" w14:textId="77777777" w:rsidR="00A63948" w:rsidRPr="00E04630"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9F" w14:textId="77777777" w:rsidR="00A63948" w:rsidRPr="00E04630"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A0" w14:textId="77777777" w:rsidR="00A63948" w:rsidRPr="00E04630" w:rsidRDefault="00A63948"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A1" w14:textId="77777777" w:rsidR="00A63948" w:rsidRPr="00E04630" w:rsidRDefault="00A63948"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776B12A2" w14:textId="77777777" w:rsidR="00A63948" w:rsidRPr="00E04630" w:rsidRDefault="00A63948"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76B12A3" w14:textId="77777777" w:rsidR="00A63948" w:rsidRPr="00E04630" w:rsidRDefault="00A63948"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76B12A4"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vAlign w:val="center"/>
          </w:tcPr>
          <w:p w14:paraId="776B12A5"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76B12A6"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76B12A7"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776B12A8" w14:textId="77777777" w:rsidR="00A63948" w:rsidRPr="00E04630" w:rsidRDefault="00A63948"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2A9"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12AA"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2AB" w14:textId="77777777" w:rsidR="00A63948" w:rsidRPr="00E04630" w:rsidRDefault="00A63948" w:rsidP="00886719">
            <w:pPr>
              <w:pStyle w:val="TableText"/>
              <w:widowControl w:val="0"/>
              <w:rPr>
                <w:rFonts w:ascii="Tahoma" w:eastAsia="SimSun" w:hAnsi="Tahoma" w:cs="Tahoma"/>
                <w:sz w:val="13"/>
              </w:rPr>
            </w:pPr>
            <w:r w:rsidRPr="00E04630">
              <w:rPr>
                <w:rFonts w:ascii="Tahoma" w:eastAsia="SimSun" w:hAnsi="Tahoma" w:cs="Tahoma"/>
                <w:color w:val="000000"/>
                <w:sz w:val="13"/>
              </w:rPr>
              <w:t>OL/OV</w:t>
            </w:r>
          </w:p>
        </w:tc>
      </w:tr>
      <w:tr w:rsidR="00A63948" w:rsidRPr="00E04630" w14:paraId="776B12C0" w14:textId="77777777" w:rsidTr="00221D2A">
        <w:trPr>
          <w:trHeight w:val="145"/>
        </w:trPr>
        <w:tc>
          <w:tcPr>
            <w:tcW w:w="2534" w:type="dxa"/>
            <w:tcBorders>
              <w:bottom w:val="single" w:sz="4" w:space="0" w:color="auto"/>
            </w:tcBorders>
            <w:shd w:val="clear" w:color="auto" w:fill="FFFFFF"/>
            <w:vAlign w:val="center"/>
          </w:tcPr>
          <w:p w14:paraId="776B12AD" w14:textId="77777777" w:rsidR="00A63948" w:rsidRPr="00E04630" w:rsidRDefault="00A63948" w:rsidP="00F97D54">
            <w:pPr>
              <w:pStyle w:val="Heading2"/>
              <w:ind w:left="0"/>
              <w:rPr>
                <w:rFonts w:ascii="Tahoma" w:eastAsia="SimSun" w:hAnsi="Tahoma" w:cs="Tahoma"/>
                <w:b w:val="0"/>
                <w:sz w:val="14"/>
                <w:szCs w:val="14"/>
              </w:rPr>
            </w:pPr>
            <w:bookmarkStart w:id="628" w:name="_Toc336338161"/>
            <w:bookmarkStart w:id="629" w:name="_Toc341071512"/>
            <w:r w:rsidRPr="00E04630">
              <w:rPr>
                <w:rFonts w:ascii="Tahoma" w:eastAsia="SimSun" w:hAnsi="Tahoma" w:cs="Tahoma"/>
                <w:b w:val="0"/>
                <w:sz w:val="14"/>
                <w:szCs w:val="14"/>
              </w:rPr>
              <w:t>Windows Small Business Server 2011 Premium Add-on</w:t>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28"/>
            <w:bookmarkEnd w:id="629"/>
          </w:p>
        </w:tc>
        <w:tc>
          <w:tcPr>
            <w:tcW w:w="630" w:type="dxa"/>
            <w:tcBorders>
              <w:bottom w:val="single" w:sz="4" w:space="0" w:color="auto"/>
            </w:tcBorders>
            <w:shd w:val="clear" w:color="auto" w:fill="FFFFFF"/>
            <w:vAlign w:val="center"/>
          </w:tcPr>
          <w:p w14:paraId="776B12AE" w14:textId="77777777" w:rsidR="00A63948" w:rsidRPr="00E04630" w:rsidRDefault="00241022" w:rsidP="00CC6F4E">
            <w:pPr>
              <w:pStyle w:val="TableText"/>
              <w:widowControl w:val="0"/>
              <w:rPr>
                <w:rStyle w:val="EndnoteReference"/>
                <w:rFonts w:eastAsia="SimSun" w:cs="Tahoma"/>
                <w:b w:val="0"/>
                <w:color w:val="0000FF"/>
                <w:sz w:val="13"/>
                <w:szCs w:val="13"/>
              </w:rPr>
            </w:pPr>
            <w:hyperlink w:anchor="_112_Windows_Small" w:history="1">
              <w:r w:rsidR="00C46C63" w:rsidRPr="00E04630">
                <w:rPr>
                  <w:rStyle w:val="Hyperlink"/>
                  <w:rFonts w:eastAsia="SimSun" w:cs="Tahoma"/>
                  <w:b/>
                  <w:sz w:val="13"/>
                  <w:szCs w:val="13"/>
                </w:rPr>
                <w:t>112</w:t>
              </w:r>
            </w:hyperlink>
          </w:p>
        </w:tc>
        <w:tc>
          <w:tcPr>
            <w:tcW w:w="450" w:type="dxa"/>
            <w:tcBorders>
              <w:bottom w:val="single" w:sz="4" w:space="0" w:color="auto"/>
            </w:tcBorders>
            <w:shd w:val="clear" w:color="auto" w:fill="FFFFFF"/>
          </w:tcPr>
          <w:p w14:paraId="776B12AF" w14:textId="77777777" w:rsidR="00A63948" w:rsidRPr="00E04630" w:rsidRDefault="00A63948" w:rsidP="00F97D54">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776B12B0"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12B1" w14:textId="77777777" w:rsidR="00A63948" w:rsidRPr="00E04630" w:rsidRDefault="00A63948"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14:paraId="776B12B2"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B3"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B4"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B5" w14:textId="77777777" w:rsidR="00A63948" w:rsidRPr="00E04630" w:rsidRDefault="00A63948"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14:paraId="776B12B6" w14:textId="77777777" w:rsidR="00A63948" w:rsidRPr="00E04630" w:rsidRDefault="00A63948"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776B12B7" w14:textId="77777777" w:rsidR="00A63948" w:rsidRPr="00E04630" w:rsidRDefault="00A63948"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776B12B8"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FFFFFF"/>
            <w:vAlign w:val="center"/>
          </w:tcPr>
          <w:p w14:paraId="776B12B9"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776B12BA"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776B12BB"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776B12BC" w14:textId="77777777" w:rsidR="00A63948" w:rsidRPr="00E04630"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2BD"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12BE"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2BF"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OL/OV</w:t>
            </w:r>
          </w:p>
        </w:tc>
      </w:tr>
      <w:tr w:rsidR="00A63948" w:rsidRPr="00E04630" w14:paraId="776B12D4" w14:textId="77777777" w:rsidTr="00221D2A">
        <w:trPr>
          <w:trHeight w:val="145"/>
        </w:trPr>
        <w:tc>
          <w:tcPr>
            <w:tcW w:w="2534" w:type="dxa"/>
            <w:tcBorders>
              <w:bottom w:val="single" w:sz="4" w:space="0" w:color="auto"/>
            </w:tcBorders>
            <w:shd w:val="clear" w:color="auto" w:fill="FABF8F"/>
            <w:vAlign w:val="center"/>
          </w:tcPr>
          <w:p w14:paraId="776B12C1" w14:textId="77777777" w:rsidR="00A63948" w:rsidRPr="00E04630" w:rsidRDefault="00A63948" w:rsidP="004D2DE9">
            <w:pPr>
              <w:pStyle w:val="Heading2"/>
              <w:ind w:left="0"/>
              <w:rPr>
                <w:rFonts w:ascii="Tahoma" w:eastAsia="SimSun" w:hAnsi="Tahoma" w:cs="Tahoma"/>
                <w:b w:val="0"/>
                <w:sz w:val="14"/>
                <w:szCs w:val="14"/>
              </w:rPr>
            </w:pPr>
            <w:bookmarkStart w:id="630" w:name="_Toc336338162"/>
            <w:bookmarkStart w:id="631" w:name="_Toc341071513"/>
            <w:r w:rsidRPr="00E04630">
              <w:rPr>
                <w:rFonts w:ascii="Tahoma" w:eastAsia="SimSun" w:hAnsi="Tahoma" w:cs="Tahoma"/>
                <w:b w:val="0"/>
                <w:sz w:val="14"/>
                <w:szCs w:val="14"/>
              </w:rPr>
              <w:t>Windows Small Business Server 2011 Premium Add-on CAL Suite</w:t>
            </w:r>
            <w:bookmarkEnd w:id="630"/>
            <w:bookmarkEnd w:id="631"/>
            <w:r w:rsidRPr="00E04630">
              <w:rPr>
                <w:rFonts w:ascii="Tahoma" w:eastAsia="SimSun" w:hAnsi="Tahoma" w:cs="Tahoma"/>
                <w:b w:val="0"/>
                <w:sz w:val="14"/>
                <w:szCs w:val="14"/>
              </w:rPr>
              <w:t xml:space="preserve"> </w:t>
            </w:r>
          </w:p>
        </w:tc>
        <w:tc>
          <w:tcPr>
            <w:tcW w:w="630" w:type="dxa"/>
            <w:tcBorders>
              <w:bottom w:val="single" w:sz="4" w:space="0" w:color="auto"/>
            </w:tcBorders>
            <w:shd w:val="clear" w:color="auto" w:fill="FABF8F"/>
            <w:vAlign w:val="center"/>
          </w:tcPr>
          <w:p w14:paraId="776B12C2" w14:textId="77777777" w:rsidR="00A63948" w:rsidRPr="00E04630" w:rsidRDefault="00241022" w:rsidP="00CC6F4E">
            <w:pPr>
              <w:pStyle w:val="TableText"/>
              <w:widowControl w:val="0"/>
              <w:rPr>
                <w:rFonts w:eastAsia="SimSun" w:cs="Tahoma"/>
                <w:b/>
                <w:sz w:val="13"/>
                <w:szCs w:val="13"/>
              </w:rPr>
            </w:pPr>
            <w:hyperlink w:anchor="_113_Windows_Small" w:history="1">
              <w:r w:rsidR="00C46C63" w:rsidRPr="00E04630">
                <w:rPr>
                  <w:rStyle w:val="Hyperlink"/>
                  <w:rFonts w:eastAsia="SimSun" w:cs="Tahoma"/>
                  <w:b/>
                  <w:sz w:val="13"/>
                  <w:szCs w:val="13"/>
                </w:rPr>
                <w:t>113</w:t>
              </w:r>
            </w:hyperlink>
          </w:p>
        </w:tc>
        <w:tc>
          <w:tcPr>
            <w:tcW w:w="450" w:type="dxa"/>
            <w:tcBorders>
              <w:bottom w:val="single" w:sz="4" w:space="0" w:color="auto"/>
            </w:tcBorders>
            <w:shd w:val="clear" w:color="auto" w:fill="FABF8F"/>
          </w:tcPr>
          <w:p w14:paraId="776B12C3" w14:textId="77777777" w:rsidR="00A63948" w:rsidRPr="00E04630" w:rsidRDefault="00A63948">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776B12C4"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12C5" w14:textId="77777777" w:rsidR="00A63948" w:rsidRPr="00E04630" w:rsidRDefault="00A63948">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776B12C6" w14:textId="77777777" w:rsidR="00A63948" w:rsidRPr="00E04630" w:rsidRDefault="00A63948">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C7" w14:textId="77777777" w:rsidR="00A63948" w:rsidRPr="00E04630" w:rsidRDefault="00A63948">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C8" w14:textId="77777777" w:rsidR="00A63948" w:rsidRPr="00E04630" w:rsidRDefault="00A63948">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C9" w14:textId="77777777" w:rsidR="00A63948" w:rsidRPr="00E04630" w:rsidRDefault="00A63948">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776B12CA" w14:textId="77777777" w:rsidR="00A63948" w:rsidRPr="00E04630" w:rsidRDefault="00A63948">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76B12CB" w14:textId="77777777" w:rsidR="00A63948" w:rsidRPr="00E04630" w:rsidRDefault="00A63948">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76B12CC"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tcBorders>
            <w:shd w:val="clear" w:color="auto" w:fill="FABF8F"/>
            <w:vAlign w:val="center"/>
          </w:tcPr>
          <w:p w14:paraId="776B12CD"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76B12CE"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76B12CF"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6B12D0" w14:textId="77777777" w:rsidR="00A63948" w:rsidRPr="00E04630" w:rsidRDefault="00A6394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2D1"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E, P</w:t>
            </w:r>
          </w:p>
        </w:tc>
        <w:tc>
          <w:tcPr>
            <w:tcW w:w="612" w:type="dxa"/>
            <w:tcBorders>
              <w:bottom w:val="single" w:sz="4" w:space="0" w:color="auto"/>
            </w:tcBorders>
            <w:shd w:val="clear" w:color="auto" w:fill="FABF8F"/>
          </w:tcPr>
          <w:p w14:paraId="776B12D2" w14:textId="77777777" w:rsidR="00A63948" w:rsidRPr="00E04630" w:rsidRDefault="00A63948">
            <w:pPr>
              <w:pStyle w:val="TableText"/>
              <w:widowControl w:val="0"/>
              <w:rPr>
                <w:rFonts w:ascii="Tahoma" w:eastAsia="SimSun" w:hAnsi="Tahoma" w:cs="Tahoma"/>
                <w:sz w:val="13"/>
              </w:rPr>
            </w:pPr>
            <w:r w:rsidRPr="00E04630">
              <w:rPr>
                <w:rFonts w:ascii="Tahoma" w:eastAsia="SimSun" w:hAnsi="Tahoma" w:cs="Tahoma"/>
                <w:sz w:val="13"/>
              </w:rPr>
              <w:t>A,ST</w:t>
            </w:r>
          </w:p>
        </w:tc>
        <w:tc>
          <w:tcPr>
            <w:tcW w:w="486" w:type="dxa"/>
            <w:tcBorders>
              <w:bottom w:val="single" w:sz="4" w:space="0" w:color="auto"/>
            </w:tcBorders>
            <w:shd w:val="clear" w:color="auto" w:fill="FABF8F"/>
            <w:vAlign w:val="center"/>
          </w:tcPr>
          <w:p w14:paraId="776B12D3" w14:textId="77777777" w:rsidR="00A63948" w:rsidRPr="00E04630" w:rsidRDefault="00A63948">
            <w:pPr>
              <w:pStyle w:val="TableText"/>
              <w:widowControl w:val="0"/>
              <w:rPr>
                <w:rFonts w:ascii="Tahoma" w:eastAsia="SimSun" w:hAnsi="Tahoma" w:cs="Tahoma"/>
                <w:sz w:val="13"/>
              </w:rPr>
            </w:pPr>
          </w:p>
        </w:tc>
      </w:tr>
      <w:tr w:rsidR="00A63948" w:rsidRPr="00E04630" w14:paraId="776B12E8" w14:textId="77777777" w:rsidTr="00221D2A">
        <w:trPr>
          <w:trHeight w:val="145"/>
        </w:trPr>
        <w:tc>
          <w:tcPr>
            <w:tcW w:w="2534" w:type="dxa"/>
            <w:tcBorders>
              <w:bottom w:val="single" w:sz="4" w:space="0" w:color="auto"/>
            </w:tcBorders>
            <w:shd w:val="clear" w:color="auto" w:fill="FFFFFF"/>
            <w:vAlign w:val="center"/>
          </w:tcPr>
          <w:p w14:paraId="776B12D5" w14:textId="77777777" w:rsidR="00A63948" w:rsidRPr="00E04630" w:rsidRDefault="00A63948" w:rsidP="004D2DE9">
            <w:pPr>
              <w:pStyle w:val="Heading2"/>
              <w:ind w:left="0"/>
              <w:rPr>
                <w:rFonts w:ascii="Tahoma" w:eastAsia="SimSun" w:hAnsi="Tahoma" w:cs="Tahoma"/>
                <w:b w:val="0"/>
                <w:sz w:val="14"/>
                <w:szCs w:val="14"/>
              </w:rPr>
            </w:pPr>
            <w:bookmarkStart w:id="632" w:name="_Toc336338163"/>
            <w:bookmarkStart w:id="633" w:name="_Toc341071514"/>
            <w:r w:rsidRPr="00E04630">
              <w:rPr>
                <w:rFonts w:ascii="Tahoma" w:eastAsia="SimSun" w:hAnsi="Tahoma" w:cs="Tahoma"/>
                <w:b w:val="0"/>
                <w:sz w:val="14"/>
                <w:szCs w:val="14"/>
              </w:rPr>
              <w:t>Windows Small Business Server 2011 Premium Add-on CAL Suite</w:t>
            </w:r>
            <w:r w:rsidR="00F9516B" w:rsidRPr="00E04630">
              <w:rPr>
                <w:rFonts w:ascii="Tahoma" w:eastAsia="SimSun" w:hAnsi="Tahoma" w:cs="Tahoma"/>
                <w:b w:val="0"/>
                <w:sz w:val="14"/>
                <w:szCs w:val="14"/>
              </w:rPr>
              <w:br/>
            </w:r>
            <w:r w:rsidRPr="00E04630">
              <w:rPr>
                <w:rFonts w:ascii="Tahoma" w:eastAsia="SimSun" w:hAnsi="Tahoma" w:cs="Tahoma"/>
                <w:b w:val="0"/>
                <w:sz w:val="14"/>
                <w:szCs w:val="14"/>
              </w:rPr>
              <w:t>（</w:t>
            </w:r>
            <w:r w:rsidRPr="00E04630">
              <w:rPr>
                <w:rFonts w:ascii="Tahoma" w:eastAsia="SimSun" w:hAnsi="Tahoma" w:cs="Tahoma"/>
                <w:b w:val="0"/>
                <w:sz w:val="14"/>
                <w:szCs w:val="14"/>
              </w:rPr>
              <w:t xml:space="preserve">5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32"/>
            <w:bookmarkEnd w:id="633"/>
          </w:p>
        </w:tc>
        <w:tc>
          <w:tcPr>
            <w:tcW w:w="630" w:type="dxa"/>
            <w:tcBorders>
              <w:bottom w:val="single" w:sz="4" w:space="0" w:color="auto"/>
            </w:tcBorders>
            <w:shd w:val="clear" w:color="auto" w:fill="FFFFFF"/>
            <w:vAlign w:val="center"/>
          </w:tcPr>
          <w:p w14:paraId="776B12D6" w14:textId="77777777" w:rsidR="00A63948" w:rsidRPr="00E04630" w:rsidRDefault="00241022" w:rsidP="00CC6F4E">
            <w:pPr>
              <w:pStyle w:val="TableText"/>
              <w:widowControl w:val="0"/>
              <w:rPr>
                <w:rFonts w:eastAsia="SimSun" w:cs="Tahoma"/>
                <w:b/>
                <w:sz w:val="13"/>
                <w:szCs w:val="13"/>
              </w:rPr>
            </w:pPr>
            <w:hyperlink w:anchor="_113_Windows_Small" w:history="1">
              <w:r w:rsidR="00C07300" w:rsidRPr="00E04630">
                <w:rPr>
                  <w:rStyle w:val="Hyperlink"/>
                  <w:rFonts w:eastAsia="SimSun" w:cs="Tahoma"/>
                  <w:b/>
                  <w:sz w:val="13"/>
                  <w:szCs w:val="13"/>
                </w:rPr>
                <w:t>113</w:t>
              </w:r>
            </w:hyperlink>
          </w:p>
        </w:tc>
        <w:tc>
          <w:tcPr>
            <w:tcW w:w="450" w:type="dxa"/>
            <w:tcBorders>
              <w:bottom w:val="single" w:sz="4" w:space="0" w:color="auto"/>
            </w:tcBorders>
            <w:shd w:val="clear" w:color="auto" w:fill="FFFFFF"/>
          </w:tcPr>
          <w:p w14:paraId="776B12D7" w14:textId="77777777" w:rsidR="00A63948" w:rsidRPr="00E04630" w:rsidRDefault="00A63948" w:rsidP="00F97D54">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14:paraId="776B12D8"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14:paraId="776B12D9" w14:textId="77777777" w:rsidR="00A63948" w:rsidRPr="00E04630" w:rsidRDefault="00A63948"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14:paraId="776B12DA"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DB"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DC"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14:paraId="776B12DD" w14:textId="77777777" w:rsidR="00A63948" w:rsidRPr="00E04630" w:rsidRDefault="00A63948"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14:paraId="776B12DE" w14:textId="77777777" w:rsidR="00A63948" w:rsidRPr="00E04630" w:rsidRDefault="00A63948"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776B12DF" w14:textId="77777777" w:rsidR="00A63948" w:rsidRPr="00E04630" w:rsidRDefault="00A63948"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776B12E0"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FFFFFF"/>
            <w:vAlign w:val="center"/>
          </w:tcPr>
          <w:p w14:paraId="776B12E1"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FFFFFF"/>
            <w:vAlign w:val="center"/>
          </w:tcPr>
          <w:p w14:paraId="776B12E2"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14:paraId="776B12E3"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14:paraId="776B12E4" w14:textId="77777777" w:rsidR="00A63948" w:rsidRPr="00E04630"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6B12E5"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FFFFF"/>
          </w:tcPr>
          <w:p w14:paraId="776B12E6"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FFFFF"/>
            <w:vAlign w:val="center"/>
          </w:tcPr>
          <w:p w14:paraId="776B12E7"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OL/OV</w:t>
            </w:r>
          </w:p>
        </w:tc>
      </w:tr>
      <w:tr w:rsidR="00A63948" w:rsidRPr="00E04630" w14:paraId="776B12FC" w14:textId="77777777" w:rsidTr="00221D2A">
        <w:trPr>
          <w:trHeight w:val="440"/>
        </w:trPr>
        <w:tc>
          <w:tcPr>
            <w:tcW w:w="2534" w:type="dxa"/>
            <w:tcBorders>
              <w:bottom w:val="single" w:sz="4" w:space="0" w:color="auto"/>
            </w:tcBorders>
            <w:shd w:val="clear" w:color="auto" w:fill="FABF8F"/>
            <w:vAlign w:val="center"/>
          </w:tcPr>
          <w:p w14:paraId="776B12E9" w14:textId="77777777" w:rsidR="00A63948" w:rsidRPr="00E04630" w:rsidRDefault="00A63948" w:rsidP="00F97D54">
            <w:pPr>
              <w:pStyle w:val="Heading2"/>
              <w:ind w:left="0"/>
              <w:rPr>
                <w:rFonts w:ascii="Tahoma" w:eastAsia="SimSun" w:hAnsi="Tahoma" w:cs="Tahoma"/>
                <w:b w:val="0"/>
                <w:sz w:val="14"/>
                <w:szCs w:val="14"/>
              </w:rPr>
            </w:pPr>
            <w:bookmarkStart w:id="634" w:name="_Toc336338164"/>
            <w:bookmarkStart w:id="635" w:name="_Toc341071515"/>
            <w:r w:rsidRPr="00E04630">
              <w:rPr>
                <w:rFonts w:ascii="Tahoma" w:eastAsia="SimSun" w:hAnsi="Tahoma" w:cs="Tahoma"/>
                <w:b w:val="0"/>
                <w:sz w:val="14"/>
                <w:szCs w:val="14"/>
              </w:rPr>
              <w:t>Windows Small Business Server 2011 Premium Add-on CAL Suite</w:t>
            </w:r>
            <w:r w:rsidR="009E577B" w:rsidRPr="00E04630">
              <w:rPr>
                <w:rFonts w:ascii="Tahoma" w:eastAsia="SimSun" w:hAnsi="Tahoma" w:cs="Tahoma"/>
                <w:b w:val="0"/>
                <w:sz w:val="14"/>
                <w:szCs w:val="14"/>
              </w:rPr>
              <w:br/>
            </w:r>
            <w:r w:rsidRPr="00E04630">
              <w:rPr>
                <w:rFonts w:ascii="Tahoma" w:eastAsia="SimSun" w:hAnsi="Tahoma" w:cs="Tahoma"/>
                <w:b w:val="0"/>
                <w:sz w:val="14"/>
                <w:szCs w:val="14"/>
              </w:rPr>
              <w:t>（</w:t>
            </w:r>
            <w:r w:rsidRPr="00E04630">
              <w:rPr>
                <w:rFonts w:ascii="Tahoma" w:eastAsia="SimSun" w:hAnsi="Tahoma" w:cs="Tahoma"/>
                <w:b w:val="0"/>
                <w:sz w:val="14"/>
                <w:szCs w:val="14"/>
              </w:rPr>
              <w:t xml:space="preserve">20 </w:t>
            </w:r>
            <w:proofErr w:type="spellStart"/>
            <w:r w:rsidRPr="00E04630">
              <w:rPr>
                <w:rFonts w:ascii="Tahoma" w:eastAsia="SimSun" w:hAnsi="Tahoma" w:cs="Tahoma"/>
                <w:b w:val="0"/>
                <w:sz w:val="14"/>
                <w:szCs w:val="14"/>
              </w:rPr>
              <w:t>个客户端</w:t>
            </w:r>
            <w:proofErr w:type="spellEnd"/>
            <w:r w:rsidRPr="00E04630">
              <w:rPr>
                <w:rFonts w:ascii="Tahoma" w:eastAsia="SimSun" w:hAnsi="Tahoma" w:cs="Tahoma"/>
                <w:b w:val="0"/>
                <w:sz w:val="14"/>
                <w:szCs w:val="14"/>
              </w:rPr>
              <w:t>）</w:t>
            </w:r>
            <w:bookmarkEnd w:id="634"/>
            <w:bookmarkEnd w:id="635"/>
          </w:p>
        </w:tc>
        <w:tc>
          <w:tcPr>
            <w:tcW w:w="630" w:type="dxa"/>
            <w:tcBorders>
              <w:bottom w:val="single" w:sz="4" w:space="0" w:color="auto"/>
            </w:tcBorders>
            <w:shd w:val="clear" w:color="auto" w:fill="FABF8F"/>
            <w:vAlign w:val="center"/>
          </w:tcPr>
          <w:p w14:paraId="776B12EA" w14:textId="77777777" w:rsidR="00A63948" w:rsidRPr="00E04630" w:rsidRDefault="00241022" w:rsidP="00CC6F4E">
            <w:pPr>
              <w:pStyle w:val="TableText"/>
              <w:widowControl w:val="0"/>
              <w:rPr>
                <w:rFonts w:eastAsia="SimSun" w:cs="Tahoma"/>
                <w:b/>
                <w:sz w:val="13"/>
                <w:szCs w:val="13"/>
              </w:rPr>
            </w:pPr>
            <w:hyperlink w:anchor="_113_Windows_Small" w:history="1">
              <w:r w:rsidR="00C07300" w:rsidRPr="00E04630">
                <w:rPr>
                  <w:rStyle w:val="Hyperlink"/>
                  <w:rFonts w:eastAsia="SimSun" w:cs="Tahoma"/>
                  <w:b/>
                  <w:sz w:val="13"/>
                  <w:szCs w:val="13"/>
                </w:rPr>
                <w:t>113</w:t>
              </w:r>
            </w:hyperlink>
          </w:p>
        </w:tc>
        <w:tc>
          <w:tcPr>
            <w:tcW w:w="450" w:type="dxa"/>
            <w:tcBorders>
              <w:bottom w:val="single" w:sz="4" w:space="0" w:color="auto"/>
            </w:tcBorders>
            <w:shd w:val="clear" w:color="auto" w:fill="FABF8F"/>
          </w:tcPr>
          <w:p w14:paraId="776B12EB" w14:textId="77777777" w:rsidR="00A63948" w:rsidRPr="00E04630" w:rsidRDefault="00A63948" w:rsidP="00F97D54">
            <w:pPr>
              <w:pStyle w:val="TableText"/>
              <w:widowControl w:val="0"/>
              <w:spacing w:before="120"/>
              <w:rPr>
                <w:rFonts w:ascii="Tahoma" w:eastAsia="SimSun" w:hAnsi="Tahoma" w:cs="Tahoma"/>
                <w:sz w:val="13"/>
              </w:rPr>
            </w:pPr>
            <w:r w:rsidRPr="00E0463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776B12EC"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6B12ED" w14:textId="77777777" w:rsidR="00A63948" w:rsidRPr="00E04630" w:rsidRDefault="00A63948"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776B12EE"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EF"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F0" w14:textId="77777777" w:rsidR="00A63948" w:rsidRPr="00E04630" w:rsidRDefault="00A63948"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776B12F1" w14:textId="77777777" w:rsidR="00A63948" w:rsidRPr="00E04630" w:rsidRDefault="00A63948"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776B12F2" w14:textId="77777777" w:rsidR="00A63948" w:rsidRPr="00E04630" w:rsidRDefault="00A63948"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76B12F3" w14:textId="77777777" w:rsidR="00A63948" w:rsidRPr="00E04630" w:rsidRDefault="00A63948"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76B12F4"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tcBorders>
            <w:shd w:val="clear" w:color="auto" w:fill="FABF8F"/>
            <w:vAlign w:val="center"/>
          </w:tcPr>
          <w:p w14:paraId="776B12F5"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76B12F6"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76B12F7"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776B12F8" w14:textId="77777777" w:rsidR="00A63948" w:rsidRPr="00E04630" w:rsidRDefault="00A63948"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B12F9"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FABF8F"/>
          </w:tcPr>
          <w:p w14:paraId="776B12FA"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FABF8F"/>
            <w:vAlign w:val="center"/>
          </w:tcPr>
          <w:p w14:paraId="776B12FB"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color w:val="000000"/>
                <w:sz w:val="13"/>
              </w:rPr>
              <w:t>OL/OV</w:t>
            </w:r>
          </w:p>
        </w:tc>
      </w:tr>
      <w:tr w:rsidR="00BE2DEA" w:rsidRPr="00E04630" w14:paraId="776B1310" w14:textId="77777777" w:rsidTr="00221D2A">
        <w:trPr>
          <w:trHeight w:val="440"/>
        </w:trPr>
        <w:tc>
          <w:tcPr>
            <w:tcW w:w="2534" w:type="dxa"/>
            <w:tcBorders>
              <w:bottom w:val="single" w:sz="4" w:space="0" w:color="auto"/>
            </w:tcBorders>
            <w:shd w:val="clear" w:color="auto" w:fill="auto"/>
            <w:vAlign w:val="center"/>
          </w:tcPr>
          <w:p w14:paraId="776B12FD" w14:textId="77777777" w:rsidR="00BE2DEA" w:rsidRPr="00E04630" w:rsidRDefault="00BE2DEA" w:rsidP="00F9516B">
            <w:pPr>
              <w:pStyle w:val="Heading2"/>
              <w:ind w:left="0"/>
              <w:rPr>
                <w:rFonts w:ascii="Tahoma" w:eastAsia="SimSun" w:hAnsi="Tahoma" w:cs="Tahoma"/>
                <w:b w:val="0"/>
                <w:sz w:val="14"/>
                <w:szCs w:val="14"/>
              </w:rPr>
            </w:pPr>
            <w:bookmarkStart w:id="636" w:name="_Toc336338165"/>
            <w:bookmarkStart w:id="637" w:name="_Toc341071516"/>
            <w:r w:rsidRPr="00E04630">
              <w:rPr>
                <w:rFonts w:ascii="Tahoma" w:eastAsia="SimSun" w:hAnsi="Tahoma" w:cs="Tahoma"/>
                <w:b w:val="0"/>
                <w:sz w:val="14"/>
                <w:szCs w:val="14"/>
              </w:rPr>
              <w:t>Microsoft Windows Server Essentials</w:t>
            </w:r>
            <w:r w:rsidR="00F9516B" w:rsidRPr="00E04630">
              <w:rPr>
                <w:rFonts w:ascii="Tahoma" w:eastAsia="SimSun" w:hAnsi="Tahoma" w:cs="Tahoma"/>
                <w:b w:val="0"/>
                <w:sz w:val="14"/>
                <w:szCs w:val="14"/>
              </w:rPr>
              <w:t> </w:t>
            </w:r>
            <w:r w:rsidRPr="00E04630">
              <w:rPr>
                <w:rFonts w:ascii="Tahoma" w:eastAsia="SimSun" w:hAnsi="Tahoma" w:cs="Tahoma"/>
                <w:b w:val="0"/>
                <w:sz w:val="14"/>
                <w:szCs w:val="14"/>
              </w:rPr>
              <w:t>2012</w:t>
            </w:r>
            <w:bookmarkEnd w:id="636"/>
            <w:bookmarkEnd w:id="637"/>
          </w:p>
        </w:tc>
        <w:tc>
          <w:tcPr>
            <w:tcW w:w="630" w:type="dxa"/>
            <w:tcBorders>
              <w:bottom w:val="single" w:sz="4" w:space="0" w:color="auto"/>
            </w:tcBorders>
            <w:shd w:val="clear" w:color="auto" w:fill="auto"/>
            <w:vAlign w:val="center"/>
          </w:tcPr>
          <w:p w14:paraId="776B12FE" w14:textId="77777777" w:rsidR="00BE2DEA" w:rsidRPr="00E04630" w:rsidRDefault="00BE2DEA" w:rsidP="0059600B">
            <w:pPr>
              <w:pStyle w:val="TableText"/>
              <w:widowControl w:val="0"/>
              <w:rPr>
                <w:rFonts w:eastAsia="SimSun" w:cs="Tahoma"/>
                <w:b/>
                <w:sz w:val="13"/>
                <w:szCs w:val="13"/>
              </w:rPr>
            </w:pPr>
          </w:p>
        </w:tc>
        <w:tc>
          <w:tcPr>
            <w:tcW w:w="450" w:type="dxa"/>
            <w:tcBorders>
              <w:bottom w:val="single" w:sz="4" w:space="0" w:color="auto"/>
            </w:tcBorders>
            <w:shd w:val="clear" w:color="auto" w:fill="auto"/>
          </w:tcPr>
          <w:p w14:paraId="776B12FF" w14:textId="77777777" w:rsidR="00BE2DEA" w:rsidRPr="00E04630" w:rsidRDefault="00BE2DEA" w:rsidP="00F97D54">
            <w:pPr>
              <w:pStyle w:val="TableText"/>
              <w:widowControl w:val="0"/>
              <w:spacing w:before="120"/>
              <w:rPr>
                <w:rFonts w:ascii="Tahoma" w:eastAsia="SimSun" w:hAnsi="Tahoma" w:cs="Tahoma"/>
                <w:sz w:val="13"/>
              </w:rPr>
            </w:pPr>
            <w:r w:rsidRPr="00E04630">
              <w:rPr>
                <w:rFonts w:ascii="Tahoma" w:eastAsia="SimSun" w:hAnsi="Tahoma" w:cs="Tahoma"/>
                <w:sz w:val="13"/>
              </w:rPr>
              <w:t>11/12</w:t>
            </w:r>
          </w:p>
        </w:tc>
        <w:tc>
          <w:tcPr>
            <w:tcW w:w="360" w:type="dxa"/>
            <w:tcBorders>
              <w:bottom w:val="single" w:sz="4" w:space="0" w:color="auto"/>
              <w:right w:val="single" w:sz="18" w:space="0" w:color="auto"/>
            </w:tcBorders>
            <w:shd w:val="clear" w:color="auto" w:fill="auto"/>
            <w:vAlign w:val="center"/>
          </w:tcPr>
          <w:p w14:paraId="776B1300" w14:textId="77777777" w:rsidR="00BE2DEA" w:rsidRPr="00E04630" w:rsidRDefault="00BE2DEA" w:rsidP="00F97D5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6B1301" w14:textId="77777777" w:rsidR="00BE2DEA" w:rsidRPr="00E04630" w:rsidRDefault="00BE2DEA"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14:paraId="776B1302" w14:textId="77777777" w:rsidR="00BE2DEA" w:rsidRPr="00E04630" w:rsidRDefault="00BE2DEA"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776B1303" w14:textId="77777777" w:rsidR="00BE2DEA" w:rsidRPr="00E04630" w:rsidRDefault="00BE2DEA"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776B1304" w14:textId="77777777" w:rsidR="00BE2DEA" w:rsidRPr="00E04630" w:rsidRDefault="00BE2DEA"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776B1305" w14:textId="77777777" w:rsidR="00BE2DEA" w:rsidRPr="00E04630" w:rsidRDefault="00BE2DEA"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14:paraId="776B1306" w14:textId="77777777" w:rsidR="00BE2DEA" w:rsidRPr="00E04630" w:rsidRDefault="00BE2DEA"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76B1307" w14:textId="77777777" w:rsidR="00BE2DEA" w:rsidRPr="00E04630" w:rsidRDefault="00BE2DEA"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76B1308" w14:textId="77777777" w:rsidR="00BE2DEA" w:rsidRPr="00E04630" w:rsidRDefault="00BE2DEA"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tcBorders>
            <w:shd w:val="clear" w:color="auto" w:fill="auto"/>
            <w:vAlign w:val="center"/>
          </w:tcPr>
          <w:p w14:paraId="776B1309" w14:textId="77777777" w:rsidR="00BE2DEA" w:rsidRPr="00E04630" w:rsidRDefault="00BE2DEA" w:rsidP="00F97D54">
            <w:pPr>
              <w:pStyle w:val="TableText"/>
              <w:widowControl w:val="0"/>
              <w:rPr>
                <w:rFonts w:ascii="Tahoma" w:eastAsia="SimSun" w:hAnsi="Tahoma" w:cs="Tahoma"/>
                <w:sz w:val="13"/>
              </w:rPr>
            </w:pPr>
            <w:r w:rsidRPr="00E04630">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776B130A" w14:textId="77777777" w:rsidR="00BE2DEA" w:rsidRPr="00E04630" w:rsidRDefault="00BE2DEA"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776B130B" w14:textId="77777777" w:rsidR="00BE2DEA" w:rsidRPr="00E04630" w:rsidRDefault="00BE2DEA" w:rsidP="00F97D54">
            <w:pPr>
              <w:pStyle w:val="TableText"/>
              <w:widowControl w:val="0"/>
              <w:rPr>
                <w:rFonts w:ascii="Tahoma" w:eastAsia="SimSun" w:hAnsi="Tahoma" w:cs="Tahoma"/>
                <w:sz w:val="13"/>
              </w:rPr>
            </w:pPr>
            <w:r w:rsidRPr="00E04630">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776B130C" w14:textId="77777777" w:rsidR="00BE2DEA" w:rsidRPr="00E04630" w:rsidRDefault="00BE2DEA"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6B130D" w14:textId="77777777" w:rsidR="00BE2DEA" w:rsidRPr="00E04630" w:rsidRDefault="00BE2DEA" w:rsidP="00F97D54">
            <w:pPr>
              <w:pStyle w:val="TableText"/>
              <w:widowControl w:val="0"/>
              <w:rPr>
                <w:rFonts w:ascii="Tahoma" w:eastAsia="SimSun" w:hAnsi="Tahoma" w:cs="Tahoma"/>
                <w:sz w:val="13"/>
              </w:rPr>
            </w:pPr>
            <w:r w:rsidRPr="00E04630">
              <w:rPr>
                <w:rFonts w:ascii="Tahoma" w:eastAsia="SimSun" w:hAnsi="Tahoma" w:cs="Tahoma"/>
                <w:sz w:val="13"/>
              </w:rPr>
              <w:t>P</w:t>
            </w:r>
          </w:p>
        </w:tc>
        <w:tc>
          <w:tcPr>
            <w:tcW w:w="612" w:type="dxa"/>
            <w:tcBorders>
              <w:bottom w:val="single" w:sz="4" w:space="0" w:color="auto"/>
            </w:tcBorders>
            <w:shd w:val="clear" w:color="auto" w:fill="auto"/>
          </w:tcPr>
          <w:p w14:paraId="776B130E" w14:textId="77777777" w:rsidR="00BE2DEA" w:rsidRPr="00E04630" w:rsidRDefault="00BE2DEA" w:rsidP="00F97D54">
            <w:pPr>
              <w:pStyle w:val="TableText"/>
              <w:widowControl w:val="0"/>
              <w:rPr>
                <w:rFonts w:ascii="Tahoma" w:eastAsia="SimSun" w:hAnsi="Tahoma" w:cs="Tahoma"/>
                <w:sz w:val="13"/>
              </w:rPr>
            </w:pPr>
            <w:r w:rsidRPr="00E04630">
              <w:rPr>
                <w:rFonts w:ascii="Tahoma" w:eastAsia="SimSun" w:hAnsi="Tahoma" w:cs="Tahoma"/>
                <w:sz w:val="13"/>
              </w:rPr>
              <w:t>A</w:t>
            </w:r>
          </w:p>
        </w:tc>
        <w:tc>
          <w:tcPr>
            <w:tcW w:w="486" w:type="dxa"/>
            <w:tcBorders>
              <w:bottom w:val="single" w:sz="4" w:space="0" w:color="auto"/>
            </w:tcBorders>
            <w:shd w:val="clear" w:color="auto" w:fill="auto"/>
            <w:vAlign w:val="center"/>
          </w:tcPr>
          <w:p w14:paraId="776B130F" w14:textId="77777777" w:rsidR="00BE2DEA" w:rsidRPr="00E04630" w:rsidRDefault="00BE2DEA" w:rsidP="00F97D54">
            <w:pPr>
              <w:pStyle w:val="TableText"/>
              <w:widowControl w:val="0"/>
              <w:rPr>
                <w:rFonts w:ascii="Tahoma" w:eastAsia="SimSun" w:hAnsi="Tahoma" w:cs="Tahoma"/>
                <w:color w:val="000000"/>
                <w:sz w:val="13"/>
              </w:rPr>
            </w:pPr>
          </w:p>
        </w:tc>
      </w:tr>
      <w:tr w:rsidR="00A63948" w:rsidRPr="00E04630" w14:paraId="776B1324" w14:textId="77777777" w:rsidTr="00DA30CF">
        <w:trPr>
          <w:trHeight w:val="368"/>
        </w:trPr>
        <w:tc>
          <w:tcPr>
            <w:tcW w:w="2534" w:type="dxa"/>
            <w:shd w:val="clear" w:color="auto" w:fill="FABF8F"/>
            <w:vAlign w:val="center"/>
          </w:tcPr>
          <w:p w14:paraId="776B1311" w14:textId="77777777" w:rsidR="00A63948" w:rsidRPr="00E04630" w:rsidRDefault="00A63948" w:rsidP="00F97D54">
            <w:pPr>
              <w:pStyle w:val="Heading2"/>
              <w:ind w:left="0"/>
              <w:rPr>
                <w:rFonts w:ascii="Tahoma" w:eastAsia="SimSun" w:hAnsi="Tahoma" w:cs="Tahoma"/>
                <w:b w:val="0"/>
                <w:sz w:val="14"/>
                <w:szCs w:val="14"/>
              </w:rPr>
            </w:pPr>
            <w:bookmarkStart w:id="638" w:name="_Toc336338166"/>
            <w:bookmarkStart w:id="639" w:name="_Toc341071517"/>
            <w:r w:rsidRPr="00E04630">
              <w:rPr>
                <w:rFonts w:ascii="Tahoma" w:eastAsia="SimSun" w:hAnsi="Tahoma" w:cs="Tahoma"/>
                <w:b w:val="0"/>
                <w:sz w:val="14"/>
                <w:szCs w:val="14"/>
              </w:rPr>
              <w:t>Windows Small Business Server 2011 Essentials</w:t>
            </w:r>
            <w:bookmarkEnd w:id="638"/>
            <w:bookmarkEnd w:id="639"/>
          </w:p>
        </w:tc>
        <w:tc>
          <w:tcPr>
            <w:tcW w:w="630" w:type="dxa"/>
            <w:shd w:val="clear" w:color="auto" w:fill="FABF8F"/>
            <w:vAlign w:val="center"/>
          </w:tcPr>
          <w:p w14:paraId="776B1312" w14:textId="77777777" w:rsidR="00A63948" w:rsidRPr="00E04630" w:rsidRDefault="00241022" w:rsidP="00CC6F4E">
            <w:pPr>
              <w:pStyle w:val="TableText"/>
              <w:widowControl w:val="0"/>
              <w:rPr>
                <w:rFonts w:eastAsia="SimSun" w:cs="Tahoma"/>
                <w:b/>
                <w:sz w:val="13"/>
                <w:szCs w:val="13"/>
              </w:rPr>
            </w:pPr>
            <w:hyperlink w:anchor="_114_Windows_Small" w:history="1">
              <w:r w:rsidR="00C46C63" w:rsidRPr="00E04630">
                <w:rPr>
                  <w:rStyle w:val="Hyperlink"/>
                  <w:rFonts w:eastAsia="SimSun" w:cs="Tahoma"/>
                  <w:b/>
                  <w:sz w:val="13"/>
                  <w:szCs w:val="13"/>
                </w:rPr>
                <w:t>114</w:t>
              </w:r>
            </w:hyperlink>
          </w:p>
        </w:tc>
        <w:tc>
          <w:tcPr>
            <w:tcW w:w="450" w:type="dxa"/>
            <w:shd w:val="clear" w:color="auto" w:fill="FABF8F"/>
          </w:tcPr>
          <w:p w14:paraId="776B1313" w14:textId="77777777" w:rsidR="00A63948" w:rsidRPr="00E04630" w:rsidRDefault="00A63948" w:rsidP="00F97D54">
            <w:pPr>
              <w:pStyle w:val="TableText"/>
              <w:widowControl w:val="0"/>
              <w:spacing w:before="120"/>
              <w:rPr>
                <w:rFonts w:ascii="Tahoma" w:eastAsia="SimSun" w:hAnsi="Tahoma" w:cs="Tahoma"/>
                <w:sz w:val="13"/>
              </w:rPr>
            </w:pPr>
            <w:r w:rsidRPr="00E04630">
              <w:rPr>
                <w:rFonts w:ascii="Tahoma" w:eastAsia="SimSun" w:hAnsi="Tahoma" w:cs="Tahoma"/>
                <w:sz w:val="13"/>
              </w:rPr>
              <w:t>05/11</w:t>
            </w:r>
          </w:p>
        </w:tc>
        <w:tc>
          <w:tcPr>
            <w:tcW w:w="360" w:type="dxa"/>
            <w:tcBorders>
              <w:right w:val="single" w:sz="18" w:space="0" w:color="auto"/>
            </w:tcBorders>
            <w:shd w:val="clear" w:color="auto" w:fill="FABF8F"/>
            <w:vAlign w:val="center"/>
          </w:tcPr>
          <w:p w14:paraId="776B1314" w14:textId="77777777" w:rsidR="00A63948" w:rsidRPr="00E04630" w:rsidRDefault="00A63948" w:rsidP="00F97D54">
            <w:pPr>
              <w:pStyle w:val="TableText"/>
              <w:widowControl w:val="0"/>
              <w:rPr>
                <w:rFonts w:ascii="Tahoma" w:eastAsia="SimSun" w:hAnsi="Tahoma" w:cs="Tahoma"/>
                <w:sz w:val="13"/>
              </w:rPr>
            </w:pPr>
            <w:r w:rsidRPr="00E04630">
              <w:rPr>
                <w:rFonts w:ascii="Tahoma" w:eastAsia="SimSun" w:hAnsi="Tahoma" w:cs="Tahoma"/>
                <w:sz w:val="13"/>
              </w:rPr>
              <w:t>SRV</w:t>
            </w:r>
          </w:p>
        </w:tc>
        <w:tc>
          <w:tcPr>
            <w:tcW w:w="360" w:type="dxa"/>
            <w:tcBorders>
              <w:left w:val="single" w:sz="18" w:space="0" w:color="auto"/>
            </w:tcBorders>
            <w:shd w:val="clear" w:color="auto" w:fill="FABF8F"/>
            <w:vAlign w:val="center"/>
          </w:tcPr>
          <w:p w14:paraId="776B1315" w14:textId="77777777" w:rsidR="00A63948" w:rsidRPr="00E04630" w:rsidRDefault="00A63948" w:rsidP="00F97D54">
            <w:pPr>
              <w:pStyle w:val="TableText"/>
              <w:widowControl w:val="0"/>
              <w:rPr>
                <w:rFonts w:ascii="Tahoma" w:eastAsia="SimSun" w:hAnsi="Tahoma" w:cs="Tahoma"/>
                <w:color w:val="000000"/>
                <w:sz w:val="13"/>
              </w:rPr>
            </w:pPr>
          </w:p>
        </w:tc>
        <w:tc>
          <w:tcPr>
            <w:tcW w:w="450" w:type="dxa"/>
            <w:shd w:val="clear" w:color="auto" w:fill="FABF8F"/>
            <w:vAlign w:val="center"/>
          </w:tcPr>
          <w:p w14:paraId="776B1316" w14:textId="77777777" w:rsidR="00A63948" w:rsidRPr="00E04630" w:rsidRDefault="00A63948" w:rsidP="00F97D54">
            <w:pPr>
              <w:pStyle w:val="TableText"/>
              <w:widowControl w:val="0"/>
              <w:rPr>
                <w:rFonts w:ascii="Tahoma" w:eastAsia="SimSun" w:hAnsi="Tahoma" w:cs="Tahoma"/>
                <w:color w:val="000000"/>
                <w:sz w:val="13"/>
              </w:rPr>
            </w:pPr>
          </w:p>
        </w:tc>
        <w:tc>
          <w:tcPr>
            <w:tcW w:w="450" w:type="dxa"/>
            <w:shd w:val="clear" w:color="auto" w:fill="FABF8F"/>
            <w:vAlign w:val="center"/>
          </w:tcPr>
          <w:p w14:paraId="776B1317" w14:textId="77777777" w:rsidR="00A63948" w:rsidRPr="00E04630" w:rsidRDefault="00A63948" w:rsidP="00F97D54">
            <w:pPr>
              <w:pStyle w:val="TableText"/>
              <w:widowControl w:val="0"/>
              <w:rPr>
                <w:rFonts w:ascii="Tahoma" w:eastAsia="SimSun" w:hAnsi="Tahoma" w:cs="Tahoma"/>
                <w:color w:val="000000"/>
                <w:sz w:val="13"/>
              </w:rPr>
            </w:pPr>
          </w:p>
        </w:tc>
        <w:tc>
          <w:tcPr>
            <w:tcW w:w="450" w:type="dxa"/>
            <w:shd w:val="clear" w:color="auto" w:fill="FABF8F"/>
            <w:vAlign w:val="center"/>
          </w:tcPr>
          <w:p w14:paraId="776B1318" w14:textId="77777777" w:rsidR="00A63948" w:rsidRPr="00E04630" w:rsidRDefault="00A63948" w:rsidP="00F97D54">
            <w:pPr>
              <w:pStyle w:val="TableText"/>
              <w:widowControl w:val="0"/>
              <w:rPr>
                <w:rFonts w:ascii="Tahoma" w:eastAsia="SimSun" w:hAnsi="Tahoma" w:cs="Tahoma"/>
                <w:color w:val="000000"/>
                <w:sz w:val="13"/>
              </w:rPr>
            </w:pPr>
          </w:p>
        </w:tc>
        <w:tc>
          <w:tcPr>
            <w:tcW w:w="450" w:type="dxa"/>
            <w:shd w:val="clear" w:color="auto" w:fill="FABF8F"/>
            <w:vAlign w:val="center"/>
          </w:tcPr>
          <w:p w14:paraId="776B1319" w14:textId="77777777" w:rsidR="00A63948" w:rsidRPr="00E04630" w:rsidRDefault="00A63948" w:rsidP="00F97D54">
            <w:pPr>
              <w:pStyle w:val="TableText"/>
              <w:widowControl w:val="0"/>
              <w:rPr>
                <w:rFonts w:ascii="Tahoma" w:eastAsia="SimSun" w:hAnsi="Tahoma" w:cs="Tahoma"/>
                <w:color w:val="000000"/>
                <w:sz w:val="13"/>
              </w:rPr>
            </w:pPr>
          </w:p>
        </w:tc>
        <w:tc>
          <w:tcPr>
            <w:tcW w:w="450" w:type="dxa"/>
            <w:shd w:val="clear" w:color="auto" w:fill="FABF8F"/>
            <w:vAlign w:val="center"/>
          </w:tcPr>
          <w:p w14:paraId="776B131A" w14:textId="77777777" w:rsidR="00A63948" w:rsidRPr="00E04630" w:rsidRDefault="00A63948" w:rsidP="00F97D54">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FABF8F"/>
            <w:vAlign w:val="center"/>
          </w:tcPr>
          <w:p w14:paraId="776B131B" w14:textId="77777777" w:rsidR="00A63948" w:rsidRPr="00E04630" w:rsidRDefault="00A63948" w:rsidP="00F97D54">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FABF8F"/>
            <w:vAlign w:val="center"/>
          </w:tcPr>
          <w:p w14:paraId="776B131C" w14:textId="77777777" w:rsidR="00A63948" w:rsidRPr="00E04630" w:rsidRDefault="00A63948" w:rsidP="00F97D54">
            <w:pPr>
              <w:pStyle w:val="TableText"/>
              <w:widowControl w:val="0"/>
              <w:rPr>
                <w:rFonts w:ascii="Tahoma" w:eastAsia="SimSun" w:hAnsi="Tahoma" w:cs="Tahoma"/>
                <w:color w:val="000000"/>
                <w:sz w:val="13"/>
              </w:rPr>
            </w:pPr>
          </w:p>
        </w:tc>
        <w:tc>
          <w:tcPr>
            <w:tcW w:w="450" w:type="dxa"/>
            <w:shd w:val="clear" w:color="auto" w:fill="FABF8F"/>
            <w:vAlign w:val="center"/>
          </w:tcPr>
          <w:p w14:paraId="776B131D" w14:textId="77777777" w:rsidR="00A63948" w:rsidRPr="00E04630" w:rsidRDefault="00A63948"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FABF8F"/>
            <w:vAlign w:val="center"/>
          </w:tcPr>
          <w:p w14:paraId="776B131E" w14:textId="77777777" w:rsidR="00A63948" w:rsidRPr="00E04630" w:rsidRDefault="00A63948" w:rsidP="00F97D54">
            <w:pPr>
              <w:pStyle w:val="TableText"/>
              <w:widowControl w:val="0"/>
              <w:rPr>
                <w:rFonts w:ascii="Tahoma" w:eastAsia="SimSun" w:hAnsi="Tahoma" w:cs="Tahoma"/>
                <w:sz w:val="13"/>
              </w:rPr>
            </w:pPr>
          </w:p>
        </w:tc>
        <w:tc>
          <w:tcPr>
            <w:tcW w:w="450" w:type="dxa"/>
            <w:tcBorders>
              <w:left w:val="single" w:sz="18" w:space="0" w:color="auto"/>
            </w:tcBorders>
            <w:shd w:val="clear" w:color="auto" w:fill="FABF8F"/>
            <w:vAlign w:val="center"/>
          </w:tcPr>
          <w:p w14:paraId="776B131F" w14:textId="77777777" w:rsidR="00A63948" w:rsidRPr="00E04630" w:rsidRDefault="00A63948"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FABF8F"/>
            <w:vAlign w:val="center"/>
          </w:tcPr>
          <w:p w14:paraId="776B1320" w14:textId="77777777" w:rsidR="00A63948" w:rsidRPr="00E04630" w:rsidRDefault="00A63948" w:rsidP="00F97D54">
            <w:pPr>
              <w:pStyle w:val="TableText"/>
              <w:widowControl w:val="0"/>
              <w:rPr>
                <w:rFonts w:ascii="Tahoma" w:eastAsia="SimSun" w:hAnsi="Tahoma" w:cs="Tahoma"/>
                <w:sz w:val="13"/>
              </w:rPr>
            </w:pPr>
          </w:p>
        </w:tc>
        <w:tc>
          <w:tcPr>
            <w:tcW w:w="450" w:type="dxa"/>
            <w:tcBorders>
              <w:left w:val="single" w:sz="18" w:space="0" w:color="auto"/>
              <w:right w:val="single" w:sz="18" w:space="0" w:color="auto"/>
            </w:tcBorders>
            <w:shd w:val="clear" w:color="auto" w:fill="FABF8F"/>
            <w:vAlign w:val="center"/>
          </w:tcPr>
          <w:p w14:paraId="776B1321" w14:textId="77777777" w:rsidR="00A63948" w:rsidRPr="00E04630" w:rsidRDefault="00A63948" w:rsidP="00F97D54">
            <w:pPr>
              <w:pStyle w:val="TableText"/>
              <w:widowControl w:val="0"/>
              <w:rPr>
                <w:rFonts w:ascii="Tahoma" w:eastAsia="SimSun" w:hAnsi="Tahoma" w:cs="Tahoma"/>
                <w:sz w:val="13"/>
              </w:rPr>
            </w:pPr>
          </w:p>
        </w:tc>
        <w:tc>
          <w:tcPr>
            <w:tcW w:w="612" w:type="dxa"/>
            <w:shd w:val="clear" w:color="auto" w:fill="FABF8F"/>
          </w:tcPr>
          <w:p w14:paraId="776B1322" w14:textId="77777777" w:rsidR="00A63948" w:rsidRPr="00E04630" w:rsidRDefault="00A63948" w:rsidP="00E27A85">
            <w:pPr>
              <w:pStyle w:val="TableText"/>
              <w:widowControl w:val="0"/>
              <w:spacing w:before="60"/>
              <w:rPr>
                <w:rFonts w:ascii="Tahoma" w:eastAsia="SimSun" w:hAnsi="Tahoma" w:cs="Tahoma"/>
                <w:sz w:val="13"/>
              </w:rPr>
            </w:pPr>
          </w:p>
        </w:tc>
        <w:tc>
          <w:tcPr>
            <w:tcW w:w="486" w:type="dxa"/>
            <w:shd w:val="clear" w:color="auto" w:fill="FABF8F"/>
            <w:vAlign w:val="center"/>
          </w:tcPr>
          <w:p w14:paraId="776B1323" w14:textId="77777777" w:rsidR="00A63948" w:rsidRPr="00E04630" w:rsidRDefault="00A63948" w:rsidP="00F97D54">
            <w:pPr>
              <w:pStyle w:val="TableText"/>
              <w:widowControl w:val="0"/>
              <w:rPr>
                <w:rFonts w:ascii="Tahoma" w:eastAsia="SimSun" w:hAnsi="Tahoma" w:cs="Tahoma"/>
                <w:color w:val="000000"/>
                <w:sz w:val="13"/>
              </w:rPr>
            </w:pPr>
          </w:p>
        </w:tc>
      </w:tr>
    </w:tbl>
    <w:p w14:paraId="776B1325" w14:textId="77777777" w:rsidR="00DA30CF" w:rsidRDefault="007A343A" w:rsidP="00F97D54">
      <w:pPr>
        <w:pStyle w:val="TableText"/>
        <w:widowControl w:val="0"/>
        <w:tabs>
          <w:tab w:val="left" w:pos="200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731"/>
        </w:tabs>
        <w:ind w:left="-525"/>
        <w:jc w:val="left"/>
        <w:rPr>
          <w:rFonts w:ascii="Tahoma" w:eastAsia="SimSun" w:hAnsi="Tahoma" w:cs="Tahoma"/>
          <w:color w:val="000000"/>
          <w:sz w:val="13"/>
        </w:rPr>
      </w:pPr>
      <w:r>
        <w:rPr>
          <w:noProof/>
          <w:sz w:val="14"/>
        </w:rPr>
        <mc:AlternateContent>
          <mc:Choice Requires="wps">
            <w:drawing>
              <wp:anchor distT="0" distB="0" distL="114300" distR="114300" simplePos="0" relativeHeight="251657216" behindDoc="0" locked="0" layoutInCell="1" allowOverlap="1" wp14:anchorId="776B2E31" wp14:editId="776B2E32">
                <wp:simplePos x="0" y="0"/>
                <wp:positionH relativeFrom="column">
                  <wp:posOffset>-417830</wp:posOffset>
                </wp:positionH>
                <wp:positionV relativeFrom="paragraph">
                  <wp:posOffset>40640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6B2E55" w14:textId="77777777" w:rsidR="00383897" w:rsidRPr="002A34E3" w:rsidRDefault="00383897" w:rsidP="00C8780F">
                            <w:pPr>
                              <w:rPr>
                                <w:rFonts w:eastAsia="SimSun" w:cs="Tahoma"/>
                                <w:i/>
                                <w:color w:val="000000"/>
                                <w:sz w:val="14"/>
                                <w:szCs w:val="14"/>
                                <w:lang w:eastAsia="zh-CN"/>
                              </w:rPr>
                            </w:pPr>
                            <w:r w:rsidRPr="002A34E3">
                              <w:rPr>
                                <w:rFonts w:eastAsia="SimSun" w:cs="Tahoma"/>
                                <w:i/>
                                <w:color w:val="000000"/>
                                <w:sz w:val="14"/>
                                <w:szCs w:val="14"/>
                                <w:lang w:eastAsia="zh-CN"/>
                              </w:rPr>
                              <w:t>注意：</w:t>
                            </w:r>
                            <w:r w:rsidRPr="002A34E3">
                              <w:rPr>
                                <w:rFonts w:eastAsia="SimSun" w:cs="Tahoma"/>
                                <w:i/>
                                <w:color w:val="000000"/>
                                <w:sz w:val="14"/>
                                <w:szCs w:val="14"/>
                                <w:lang w:eastAsia="zh-CN"/>
                              </w:rPr>
                              <w:t xml:space="preserve"> </w:t>
                            </w:r>
                            <w:r w:rsidRPr="002A34E3">
                              <w:rPr>
                                <w:rFonts w:eastAsia="SimSun" w:cs="Tahoma"/>
                                <w:i/>
                                <w:color w:val="000000"/>
                                <w:sz w:val="14"/>
                                <w:szCs w:val="14"/>
                                <w:lang w:eastAsia="zh-CN"/>
                              </w:rPr>
                              <w:t>如果产品单元为空，则说明该产品目前未在计划中提供。</w:t>
                            </w:r>
                          </w:p>
                          <w:p w14:paraId="776B2E56" w14:textId="77777777" w:rsidR="00383897" w:rsidRPr="002A34E3" w:rsidRDefault="00383897" w:rsidP="00C8780F">
                            <w:pPr>
                              <w:rPr>
                                <w:rFonts w:eastAsia="SimSun" w:cs="Tahoma"/>
                                <w:i/>
                                <w:color w:val="000000"/>
                                <w:sz w:val="14"/>
                                <w:szCs w:val="14"/>
                                <w:lang w:eastAsia="zh-CN"/>
                              </w:rPr>
                            </w:pPr>
                            <w:r w:rsidRPr="002A34E3">
                              <w:rPr>
                                <w:rFonts w:eastAsia="SimSun" w:cs="Tahoma"/>
                                <w:i/>
                                <w:color w:val="000000"/>
                                <w:sz w:val="14"/>
                                <w:szCs w:val="14"/>
                                <w:lang w:eastAsia="zh-CN"/>
                              </w:rPr>
                              <w:t>*</w:t>
                            </w:r>
                            <w:r w:rsidRPr="002A34E3">
                              <w:rPr>
                                <w:rFonts w:eastAsia="SimSun" w:cs="Tahoma"/>
                                <w:i/>
                                <w:color w:val="000000"/>
                                <w:sz w:val="14"/>
                                <w:szCs w:val="14"/>
                                <w:lang w:eastAsia="zh-CN"/>
                              </w:rPr>
                              <w:t>对于选择附加，仅使用</w:t>
                            </w:r>
                            <w:r w:rsidRPr="002A34E3">
                              <w:rPr>
                                <w:rFonts w:eastAsia="SimSun" w:cs="Tahoma"/>
                                <w:i/>
                                <w:color w:val="000000"/>
                                <w:sz w:val="14"/>
                                <w:szCs w:val="14"/>
                                <w:lang w:eastAsia="zh-CN"/>
                              </w:rPr>
                              <w:t>“L”</w:t>
                            </w:r>
                            <w:r w:rsidRPr="002A34E3">
                              <w:rPr>
                                <w:rFonts w:eastAsia="SimSun" w:cs="Tahoma"/>
                                <w:i/>
                                <w:color w:val="000000"/>
                                <w:sz w:val="14"/>
                                <w:szCs w:val="14"/>
                                <w:lang w:eastAsia="zh-CN"/>
                              </w:rPr>
                              <w:t>和针对</w:t>
                            </w:r>
                            <w:r w:rsidRPr="002A34E3">
                              <w:rPr>
                                <w:rFonts w:eastAsia="SimSun" w:cs="Tahoma"/>
                                <w:i/>
                                <w:color w:val="000000"/>
                                <w:sz w:val="14"/>
                                <w:szCs w:val="14"/>
                                <w:lang w:eastAsia="zh-CN"/>
                              </w:rPr>
                              <w:t>“L&amp;SA”</w:t>
                            </w:r>
                            <w:r w:rsidRPr="002A34E3">
                              <w:rPr>
                                <w:rFonts w:eastAsia="SimSun" w:cs="Tahoma"/>
                                <w:i/>
                                <w:color w:val="000000"/>
                                <w:sz w:val="14"/>
                                <w:szCs w:val="14"/>
                                <w:lang w:eastAsia="zh-CN"/>
                              </w:rPr>
                              <w:t>（许可及软件保障）</w:t>
                            </w:r>
                            <w:r w:rsidRPr="002A34E3">
                              <w:rPr>
                                <w:rFonts w:eastAsia="SimSun" w:cs="Tahoma"/>
                                <w:i/>
                                <w:color w:val="000000"/>
                                <w:sz w:val="14"/>
                                <w:szCs w:val="14"/>
                                <w:lang w:eastAsia="zh-CN"/>
                              </w:rPr>
                              <w:t>/“SA”</w:t>
                            </w:r>
                            <w:r w:rsidRPr="002A34E3">
                              <w:rPr>
                                <w:rFonts w:eastAsia="SimSun" w:cs="Tahoma"/>
                                <w:i/>
                                <w:color w:val="000000"/>
                                <w:sz w:val="14"/>
                                <w:szCs w:val="14"/>
                                <w:lang w:eastAsia="zh-CN"/>
                              </w:rPr>
                              <w:t>的三年的值。</w:t>
                            </w:r>
                          </w:p>
                          <w:p w14:paraId="776B2E57" w14:textId="77777777" w:rsidR="00383897" w:rsidRPr="002A34E3" w:rsidRDefault="00383897" w:rsidP="00C8780F">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76B2E31" id="Text Box 59" o:spid="_x0000_s1029" type="#_x0000_t202" style="position:absolute;left:0;text-align:left;margin-left:-32.9pt;margin-top:3.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qwFjxtwAAAAIAQAADwAAAGRycy9kb3ducmV2LnhtbEyPzU7DMBCE70i8g7VI3FobaKI2ZFMh&#10;EFcQ5Ufi5sbbJCJeR7HbhLdnOcFxZ0Yz35bb2ffqRGPsAiNcLQ0o4jq4jhuEt9fHxRpUTJad7QMT&#10;wjdF2FbnZ6UtXJj4hU671Cgp4VhYhDalodA61i15G5dhIBbvEEZvk5xjo91oJyn3vb42JtfediwL&#10;rR3ovqX6a3f0CO9Ph8+PlXluHnw2TGE2mv1GI15ezHe3oBLN6S8Mv/iCDpUw7cORXVQ9wiLPBD0h&#10;5CtQ4m/y7AbUHmEtuq5K/f+B6gcAAP//AwBQSwECLQAUAAYACAAAACEAtoM4kv4AAADhAQAAEwAA&#10;AAAAAAAAAAAAAAAAAAAAW0NvbnRlbnRfVHlwZXNdLnhtbFBLAQItABQABgAIAAAAIQA4/SH/1gAA&#10;AJQBAAALAAAAAAAAAAAAAAAAAC8BAABfcmVscy8ucmVsc1BLAQItABQABgAIAAAAIQDwZnD3ugIA&#10;AMEFAAAOAAAAAAAAAAAAAAAAAC4CAABkcnMvZTJvRG9jLnhtbFBLAQItABQABgAIAAAAIQCrAWPG&#10;3AAAAAgBAAAPAAAAAAAAAAAAAAAAABQFAABkcnMvZG93bnJldi54bWxQSwUGAAAAAAQABADzAAAA&#10;HQYAAAAA&#10;" filled="f" stroked="f">
                <v:textbox>
                  <w:txbxContent>
                    <w:p w14:paraId="776B2E55" w14:textId="77777777" w:rsidR="00383897" w:rsidRPr="002A34E3" w:rsidRDefault="00383897" w:rsidP="00C8780F">
                      <w:pPr>
                        <w:rPr>
                          <w:rFonts w:eastAsia="SimSun" w:cs="Tahoma"/>
                          <w:i/>
                          <w:color w:val="000000"/>
                          <w:sz w:val="14"/>
                          <w:szCs w:val="14"/>
                          <w:lang w:eastAsia="zh-CN"/>
                        </w:rPr>
                      </w:pPr>
                      <w:r w:rsidRPr="002A34E3">
                        <w:rPr>
                          <w:rFonts w:eastAsia="SimSun" w:cs="Tahoma"/>
                          <w:i/>
                          <w:color w:val="000000"/>
                          <w:sz w:val="14"/>
                          <w:szCs w:val="14"/>
                          <w:lang w:eastAsia="zh-CN"/>
                        </w:rPr>
                        <w:t>注意：</w:t>
                      </w:r>
                      <w:r w:rsidRPr="002A34E3">
                        <w:rPr>
                          <w:rFonts w:eastAsia="SimSun" w:cs="Tahoma"/>
                          <w:i/>
                          <w:color w:val="000000"/>
                          <w:sz w:val="14"/>
                          <w:szCs w:val="14"/>
                          <w:lang w:eastAsia="zh-CN"/>
                        </w:rPr>
                        <w:t xml:space="preserve"> </w:t>
                      </w:r>
                      <w:r w:rsidRPr="002A34E3">
                        <w:rPr>
                          <w:rFonts w:eastAsia="SimSun" w:cs="Tahoma"/>
                          <w:i/>
                          <w:color w:val="000000"/>
                          <w:sz w:val="14"/>
                          <w:szCs w:val="14"/>
                          <w:lang w:eastAsia="zh-CN"/>
                        </w:rPr>
                        <w:t>如果产品单元为空，则说明该产品目前未在计划中提供。</w:t>
                      </w:r>
                    </w:p>
                    <w:p w14:paraId="776B2E56" w14:textId="77777777" w:rsidR="00383897" w:rsidRPr="002A34E3" w:rsidRDefault="00383897" w:rsidP="00C8780F">
                      <w:pPr>
                        <w:rPr>
                          <w:rFonts w:eastAsia="SimSun" w:cs="Tahoma"/>
                          <w:i/>
                          <w:color w:val="000000"/>
                          <w:sz w:val="14"/>
                          <w:szCs w:val="14"/>
                          <w:lang w:eastAsia="zh-CN"/>
                        </w:rPr>
                      </w:pPr>
                      <w:r w:rsidRPr="002A34E3">
                        <w:rPr>
                          <w:rFonts w:eastAsia="SimSun" w:cs="Tahoma"/>
                          <w:i/>
                          <w:color w:val="000000"/>
                          <w:sz w:val="14"/>
                          <w:szCs w:val="14"/>
                          <w:lang w:eastAsia="zh-CN"/>
                        </w:rPr>
                        <w:t>*</w:t>
                      </w:r>
                      <w:r w:rsidRPr="002A34E3">
                        <w:rPr>
                          <w:rFonts w:eastAsia="SimSun" w:cs="Tahoma"/>
                          <w:i/>
                          <w:color w:val="000000"/>
                          <w:sz w:val="14"/>
                          <w:szCs w:val="14"/>
                          <w:lang w:eastAsia="zh-CN"/>
                        </w:rPr>
                        <w:t>对于选择附加，仅使用</w:t>
                      </w:r>
                      <w:r w:rsidRPr="002A34E3">
                        <w:rPr>
                          <w:rFonts w:eastAsia="SimSun" w:cs="Tahoma"/>
                          <w:i/>
                          <w:color w:val="000000"/>
                          <w:sz w:val="14"/>
                          <w:szCs w:val="14"/>
                          <w:lang w:eastAsia="zh-CN"/>
                        </w:rPr>
                        <w:t>“L”</w:t>
                      </w:r>
                      <w:r w:rsidRPr="002A34E3">
                        <w:rPr>
                          <w:rFonts w:eastAsia="SimSun" w:cs="Tahoma"/>
                          <w:i/>
                          <w:color w:val="000000"/>
                          <w:sz w:val="14"/>
                          <w:szCs w:val="14"/>
                          <w:lang w:eastAsia="zh-CN"/>
                        </w:rPr>
                        <w:t>和针对</w:t>
                      </w:r>
                      <w:r w:rsidRPr="002A34E3">
                        <w:rPr>
                          <w:rFonts w:eastAsia="SimSun" w:cs="Tahoma"/>
                          <w:i/>
                          <w:color w:val="000000"/>
                          <w:sz w:val="14"/>
                          <w:szCs w:val="14"/>
                          <w:lang w:eastAsia="zh-CN"/>
                        </w:rPr>
                        <w:t>“L&amp;SA”</w:t>
                      </w:r>
                      <w:r w:rsidRPr="002A34E3">
                        <w:rPr>
                          <w:rFonts w:eastAsia="SimSun" w:cs="Tahoma"/>
                          <w:i/>
                          <w:color w:val="000000"/>
                          <w:sz w:val="14"/>
                          <w:szCs w:val="14"/>
                          <w:lang w:eastAsia="zh-CN"/>
                        </w:rPr>
                        <w:t>（许可及软件保障）</w:t>
                      </w:r>
                      <w:r w:rsidRPr="002A34E3">
                        <w:rPr>
                          <w:rFonts w:eastAsia="SimSun" w:cs="Tahoma"/>
                          <w:i/>
                          <w:color w:val="000000"/>
                          <w:sz w:val="14"/>
                          <w:szCs w:val="14"/>
                          <w:lang w:eastAsia="zh-CN"/>
                        </w:rPr>
                        <w:t>/“SA”</w:t>
                      </w:r>
                      <w:r w:rsidRPr="002A34E3">
                        <w:rPr>
                          <w:rFonts w:eastAsia="SimSun" w:cs="Tahoma"/>
                          <w:i/>
                          <w:color w:val="000000"/>
                          <w:sz w:val="14"/>
                          <w:szCs w:val="14"/>
                          <w:lang w:eastAsia="zh-CN"/>
                        </w:rPr>
                        <w:t>的三年的值。</w:t>
                      </w:r>
                    </w:p>
                    <w:p w14:paraId="776B2E57" w14:textId="77777777" w:rsidR="00383897" w:rsidRPr="002A34E3" w:rsidRDefault="00383897" w:rsidP="00C8780F">
                      <w:pPr>
                        <w:rPr>
                          <w:rFonts w:eastAsia="SimSun" w:cs="Tahoma"/>
                          <w:lang w:eastAsia="zh-CN"/>
                        </w:rPr>
                      </w:pPr>
                    </w:p>
                  </w:txbxContent>
                </v:textbox>
              </v:shape>
            </w:pict>
          </mc:Fallback>
        </mc:AlternateContent>
      </w:r>
    </w:p>
    <w:p w14:paraId="776B1326" w14:textId="77777777" w:rsidR="00DA30CF" w:rsidRDefault="00DA30CF" w:rsidP="00DA30CF">
      <w:pPr>
        <w:rPr>
          <w:szCs w:val="15"/>
        </w:rPr>
      </w:pPr>
      <w:r>
        <w:br w:type="page"/>
      </w:r>
    </w:p>
    <w:p w14:paraId="776B1327" w14:textId="77777777" w:rsidR="00DA30CF" w:rsidRPr="00DA30CF" w:rsidRDefault="00DA30CF" w:rsidP="00F97D54">
      <w:pPr>
        <w:pStyle w:val="TableText"/>
        <w:widowControl w:val="0"/>
        <w:tabs>
          <w:tab w:val="left" w:pos="200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731"/>
        </w:tabs>
        <w:ind w:left="-525"/>
        <w:jc w:val="left"/>
        <w:rPr>
          <w:rFonts w:ascii="Tahoma" w:eastAsia="SimSun" w:hAnsi="Tahoma" w:cs="Tahoma"/>
          <w:color w:val="000000"/>
          <w:sz w:val="2"/>
          <w:szCs w:val="2"/>
        </w:rPr>
      </w:pPr>
    </w:p>
    <w:p w14:paraId="776B1328" w14:textId="77777777" w:rsidR="00023FE7" w:rsidRPr="00E04630" w:rsidRDefault="00C46C63" w:rsidP="004E4C8D">
      <w:pPr>
        <w:pStyle w:val="Heading1"/>
        <w:keepNext w:val="0"/>
        <w:rPr>
          <w:lang w:eastAsia="zh-CN"/>
        </w:rPr>
      </w:pPr>
      <w:bookmarkStart w:id="640" w:name="_Toc336338167"/>
      <w:bookmarkStart w:id="641" w:name="_Toc341071518"/>
      <w:r w:rsidRPr="00E04630">
        <w:rPr>
          <w:lang w:eastAsia="zh-CN"/>
        </w:rPr>
        <w:t>第</w:t>
      </w:r>
      <w:r w:rsidRPr="00E04630">
        <w:rPr>
          <w:lang w:eastAsia="zh-CN"/>
        </w:rPr>
        <w:t xml:space="preserve"> 1 </w:t>
      </w:r>
      <w:r w:rsidRPr="00E04630">
        <w:rPr>
          <w:lang w:eastAsia="zh-CN"/>
        </w:rPr>
        <w:t>节</w:t>
      </w:r>
      <w:r w:rsidRPr="00E04630">
        <w:rPr>
          <w:lang w:eastAsia="zh-CN"/>
        </w:rPr>
        <w:t xml:space="preserve"> – </w:t>
      </w:r>
      <w:r w:rsidRPr="00E04630">
        <w:rPr>
          <w:lang w:eastAsia="zh-CN"/>
        </w:rPr>
        <w:t>过去</w:t>
      </w:r>
      <w:r w:rsidRPr="00E04630">
        <w:rPr>
          <w:lang w:eastAsia="zh-CN"/>
        </w:rPr>
        <w:t xml:space="preserve"> 12 </w:t>
      </w:r>
      <w:r w:rsidRPr="00E04630">
        <w:rPr>
          <w:lang w:eastAsia="zh-CN"/>
        </w:rPr>
        <w:t>个月对产品列表所作的更改</w:t>
      </w:r>
      <w:bookmarkEnd w:id="640"/>
      <w:bookmarkEnd w:id="641"/>
    </w:p>
    <w:p w14:paraId="776B1329" w14:textId="77777777" w:rsidR="00173A20" w:rsidRPr="00E04630" w:rsidRDefault="00173A20" w:rsidP="00173A20">
      <w:pPr>
        <w:rPr>
          <w:rFonts w:eastAsia="SimSun" w:cs="Tahoma"/>
          <w:lang w:eastAsia="zh-CN"/>
        </w:rPr>
      </w:pPr>
      <w:bookmarkStart w:id="642" w:name="_Toc336338168"/>
    </w:p>
    <w:p w14:paraId="776B132A" w14:textId="77777777" w:rsidR="00173A20" w:rsidRPr="00E04630" w:rsidRDefault="00173A20" w:rsidP="00BA756F">
      <w:pPr>
        <w:pStyle w:val="Heading2"/>
        <w:ind w:left="0"/>
        <w:jc w:val="both"/>
        <w:rPr>
          <w:rFonts w:ascii="Tahoma" w:eastAsia="SimSun" w:hAnsi="Tahoma" w:cs="Tahoma"/>
        </w:rPr>
      </w:pPr>
      <w:bookmarkStart w:id="643" w:name="_Toc341071519"/>
      <w:r w:rsidRPr="00E04630">
        <w:rPr>
          <w:rFonts w:ascii="Tahoma" w:eastAsia="SimSun" w:hAnsi="Tahoma" w:cs="Tahoma"/>
          <w:color w:val="FF6600"/>
        </w:rPr>
        <w:t xml:space="preserve">2012 </w:t>
      </w:r>
      <w:r w:rsidRPr="00E04630">
        <w:rPr>
          <w:rFonts w:ascii="Tahoma" w:eastAsia="SimSun" w:hAnsi="Tahoma" w:cs="Tahoma"/>
          <w:color w:val="FF6600"/>
        </w:rPr>
        <w:t>年</w:t>
      </w:r>
      <w:r w:rsidRPr="00E04630">
        <w:rPr>
          <w:rFonts w:ascii="Tahoma" w:eastAsia="SimSun" w:hAnsi="Tahoma" w:cs="Tahoma"/>
          <w:color w:val="FF6600"/>
        </w:rPr>
        <w:t xml:space="preserve"> 12 </w:t>
      </w:r>
      <w:proofErr w:type="spellStart"/>
      <w:r w:rsidRPr="00E04630">
        <w:rPr>
          <w:rFonts w:ascii="Tahoma" w:eastAsia="SimSun" w:hAnsi="Tahoma" w:cs="Tahoma"/>
          <w:color w:val="FF6600"/>
        </w:rPr>
        <w:t>月所作的更改</w:t>
      </w:r>
      <w:bookmarkEnd w:id="642"/>
      <w:bookmarkEnd w:id="643"/>
      <w:proofErr w:type="spellEnd"/>
    </w:p>
    <w:p w14:paraId="776B132B" w14:textId="77777777" w:rsidR="00173A20" w:rsidRPr="00E04630" w:rsidRDefault="00173A20" w:rsidP="00173A20">
      <w:pPr>
        <w:jc w:val="both"/>
        <w:outlineLvl w:val="1"/>
        <w:rPr>
          <w:rFonts w:eastAsia="SimSun" w:cs="Tahoma"/>
        </w:rPr>
      </w:pPr>
    </w:p>
    <w:p w14:paraId="776B132C" w14:textId="77777777" w:rsidR="00173A20" w:rsidRPr="00E04630" w:rsidRDefault="00173A20" w:rsidP="00173A20">
      <w:pPr>
        <w:rPr>
          <w:rFonts w:eastAsia="SimSun" w:cs="Tahoma"/>
        </w:rPr>
      </w:pPr>
      <w:proofErr w:type="spellStart"/>
      <w:r w:rsidRPr="00E04630">
        <w:rPr>
          <w:rFonts w:eastAsia="SimSun" w:cs="Tahoma"/>
          <w:b/>
        </w:rPr>
        <w:t>新增</w:t>
      </w:r>
      <w:proofErr w:type="spellEnd"/>
    </w:p>
    <w:p w14:paraId="776B132D" w14:textId="77777777" w:rsidR="00173A20" w:rsidRPr="00E04630" w:rsidRDefault="00BA756F" w:rsidP="00173A20">
      <w:pPr>
        <w:rPr>
          <w:rFonts w:eastAsia="SimSun" w:cs="Tahoma"/>
        </w:rPr>
      </w:pPr>
      <w:r w:rsidRPr="00E04630">
        <w:rPr>
          <w:rFonts w:eastAsia="SimSun" w:cs="Tahoma"/>
          <w:color w:val="000000"/>
        </w:rPr>
        <w:t>Access 2013</w:t>
      </w:r>
    </w:p>
    <w:p w14:paraId="776B132E" w14:textId="77777777" w:rsidR="00BA756F" w:rsidRPr="00E04630" w:rsidRDefault="00BA756F" w:rsidP="00173A20">
      <w:pPr>
        <w:rPr>
          <w:rFonts w:eastAsia="SimSun" w:cs="Tahoma"/>
        </w:rPr>
      </w:pPr>
      <w:r w:rsidRPr="00E04630">
        <w:rPr>
          <w:rFonts w:eastAsia="SimSun" w:cs="Tahoma"/>
          <w:color w:val="000000"/>
        </w:rPr>
        <w:t>Excel 2013</w:t>
      </w:r>
    </w:p>
    <w:p w14:paraId="776B132F" w14:textId="77777777" w:rsidR="00BA756F" w:rsidRPr="00E04630" w:rsidRDefault="00BA756F" w:rsidP="00173A20">
      <w:pPr>
        <w:rPr>
          <w:rFonts w:eastAsia="SimSun" w:cs="Tahoma"/>
        </w:rPr>
      </w:pPr>
      <w:r w:rsidRPr="00E04630">
        <w:rPr>
          <w:rFonts w:eastAsia="SimSun" w:cs="Tahoma"/>
          <w:color w:val="000000"/>
        </w:rPr>
        <w:t>Exchange Enterprise CAL with Services 2013</w:t>
      </w:r>
    </w:p>
    <w:p w14:paraId="776B1330" w14:textId="77777777" w:rsidR="00BA756F" w:rsidRPr="00E04630" w:rsidRDefault="00BA756F" w:rsidP="00173A20">
      <w:pPr>
        <w:rPr>
          <w:rFonts w:eastAsia="SimSun" w:cs="Tahoma"/>
        </w:rPr>
      </w:pPr>
      <w:r w:rsidRPr="00E04630">
        <w:rPr>
          <w:rFonts w:eastAsia="SimSun" w:cs="Tahoma"/>
          <w:color w:val="000000"/>
        </w:rPr>
        <w:t>Exchange Enterprise CAL without Services 2013</w:t>
      </w:r>
    </w:p>
    <w:p w14:paraId="776B1331" w14:textId="77777777" w:rsidR="00BA756F" w:rsidRPr="00E04630" w:rsidRDefault="00BA756F" w:rsidP="00173A20">
      <w:pPr>
        <w:rPr>
          <w:rFonts w:eastAsia="SimSun" w:cs="Tahoma"/>
        </w:rPr>
      </w:pPr>
      <w:r w:rsidRPr="00E04630">
        <w:rPr>
          <w:rFonts w:eastAsia="SimSun" w:cs="Tahoma"/>
          <w:color w:val="000000"/>
        </w:rPr>
        <w:t>Exchange Server Enterprise 2013</w:t>
      </w:r>
    </w:p>
    <w:p w14:paraId="776B1332" w14:textId="77777777" w:rsidR="00BA756F" w:rsidRPr="00E04630" w:rsidRDefault="00BA756F" w:rsidP="00173A20">
      <w:pPr>
        <w:rPr>
          <w:rFonts w:eastAsia="SimSun" w:cs="Tahoma"/>
        </w:rPr>
      </w:pPr>
      <w:r w:rsidRPr="00E04630">
        <w:rPr>
          <w:rFonts w:eastAsia="SimSun" w:cs="Tahoma"/>
          <w:color w:val="000000"/>
        </w:rPr>
        <w:t>Exchange Server Standard 2013</w:t>
      </w:r>
    </w:p>
    <w:p w14:paraId="776B1333" w14:textId="77777777" w:rsidR="00BA756F" w:rsidRPr="00E04630" w:rsidRDefault="00BA756F" w:rsidP="00173A20">
      <w:pPr>
        <w:rPr>
          <w:rFonts w:eastAsia="SimSun" w:cs="Tahoma"/>
        </w:rPr>
      </w:pPr>
      <w:r w:rsidRPr="00E04630">
        <w:rPr>
          <w:rFonts w:eastAsia="SimSun" w:cs="Tahoma"/>
          <w:color w:val="000000"/>
        </w:rPr>
        <w:t>Exchange Standard CAL 2013</w:t>
      </w:r>
    </w:p>
    <w:p w14:paraId="776B1334" w14:textId="77777777" w:rsidR="00BA756F" w:rsidRPr="00E04630" w:rsidRDefault="00BA756F" w:rsidP="00173A20">
      <w:pPr>
        <w:rPr>
          <w:rFonts w:eastAsia="SimSun" w:cs="Tahoma"/>
        </w:rPr>
      </w:pPr>
      <w:r w:rsidRPr="00E04630">
        <w:rPr>
          <w:rFonts w:eastAsia="SimSun" w:cs="Tahoma"/>
          <w:color w:val="000000"/>
        </w:rPr>
        <w:t>InfoPath 2013</w:t>
      </w:r>
    </w:p>
    <w:p w14:paraId="776B1335" w14:textId="77777777" w:rsidR="00BA756F" w:rsidRPr="00E04630" w:rsidRDefault="00BA756F" w:rsidP="00173A20">
      <w:pPr>
        <w:rPr>
          <w:rFonts w:eastAsia="SimSun" w:cs="Tahoma"/>
        </w:rPr>
      </w:pPr>
      <w:r w:rsidRPr="00E04630">
        <w:rPr>
          <w:rFonts w:eastAsia="SimSun" w:cs="Tahoma"/>
          <w:color w:val="000000"/>
        </w:rPr>
        <w:t>Lync 2013</w:t>
      </w:r>
    </w:p>
    <w:p w14:paraId="776B1336" w14:textId="77777777" w:rsidR="00BA756F" w:rsidRPr="00E04630" w:rsidRDefault="00BA756F" w:rsidP="00173A20">
      <w:pPr>
        <w:rPr>
          <w:rFonts w:eastAsia="SimSun" w:cs="Tahoma"/>
        </w:rPr>
      </w:pPr>
      <w:r w:rsidRPr="00E04630">
        <w:rPr>
          <w:rFonts w:eastAsia="SimSun" w:cs="Tahoma"/>
          <w:color w:val="000000"/>
        </w:rPr>
        <w:t>Lync Server 2013</w:t>
      </w:r>
    </w:p>
    <w:p w14:paraId="776B1337" w14:textId="77777777" w:rsidR="00BA756F" w:rsidRPr="00E04630" w:rsidRDefault="00BA756F" w:rsidP="00173A20">
      <w:pPr>
        <w:rPr>
          <w:rFonts w:eastAsia="SimSun" w:cs="Tahoma"/>
        </w:rPr>
      </w:pPr>
      <w:r w:rsidRPr="00E04630">
        <w:rPr>
          <w:rFonts w:eastAsia="SimSun" w:cs="Tahoma"/>
          <w:color w:val="000000"/>
        </w:rPr>
        <w:t>Lync Server Enterprise CAL 2013</w:t>
      </w:r>
    </w:p>
    <w:p w14:paraId="776B1338" w14:textId="77777777" w:rsidR="00BA756F" w:rsidRPr="00E04630" w:rsidRDefault="00BA756F" w:rsidP="00173A20">
      <w:pPr>
        <w:rPr>
          <w:rFonts w:eastAsia="SimSun" w:cs="Tahoma"/>
        </w:rPr>
      </w:pPr>
      <w:r w:rsidRPr="00E04630">
        <w:rPr>
          <w:rFonts w:eastAsia="SimSun" w:cs="Tahoma"/>
          <w:color w:val="000000"/>
        </w:rPr>
        <w:t xml:space="preserve">Lync Server </w:t>
      </w:r>
      <w:proofErr w:type="gramStart"/>
      <w:r w:rsidRPr="00E04630">
        <w:rPr>
          <w:rFonts w:eastAsia="SimSun" w:cs="Tahoma"/>
          <w:color w:val="000000"/>
        </w:rPr>
        <w:t>Plus</w:t>
      </w:r>
      <w:proofErr w:type="gramEnd"/>
      <w:r w:rsidRPr="00E04630">
        <w:rPr>
          <w:rFonts w:eastAsia="SimSun" w:cs="Tahoma"/>
          <w:color w:val="000000"/>
        </w:rPr>
        <w:t xml:space="preserve"> CAL 2013</w:t>
      </w:r>
    </w:p>
    <w:p w14:paraId="776B1339" w14:textId="77777777" w:rsidR="00BA756F" w:rsidRPr="00E04630" w:rsidRDefault="00BA756F" w:rsidP="00173A20">
      <w:pPr>
        <w:rPr>
          <w:rFonts w:eastAsia="SimSun" w:cs="Tahoma"/>
        </w:rPr>
      </w:pPr>
      <w:r w:rsidRPr="00E04630">
        <w:rPr>
          <w:rFonts w:eastAsia="SimSun" w:cs="Tahoma"/>
          <w:color w:val="000000"/>
        </w:rPr>
        <w:t>Lync Server Standard CAL 2013</w:t>
      </w:r>
    </w:p>
    <w:p w14:paraId="776B133A" w14:textId="77777777" w:rsidR="00BA756F" w:rsidRPr="00E04630" w:rsidRDefault="00BA756F" w:rsidP="00173A20">
      <w:pPr>
        <w:rPr>
          <w:rFonts w:eastAsia="SimSun" w:cs="Tahoma"/>
        </w:rPr>
      </w:pPr>
      <w:r w:rsidRPr="00E04630">
        <w:rPr>
          <w:rFonts w:eastAsia="SimSun" w:cs="Tahoma"/>
          <w:color w:val="000000"/>
        </w:rPr>
        <w:t xml:space="preserve">Office </w:t>
      </w:r>
      <w:proofErr w:type="spellStart"/>
      <w:r w:rsidRPr="00E04630">
        <w:rPr>
          <w:rFonts w:eastAsia="SimSun" w:cs="Tahoma"/>
          <w:color w:val="000000"/>
        </w:rPr>
        <w:t>家庭和学生版</w:t>
      </w:r>
      <w:proofErr w:type="spellEnd"/>
      <w:r w:rsidRPr="00E04630">
        <w:rPr>
          <w:rFonts w:eastAsia="SimSun" w:cs="Tahoma"/>
          <w:color w:val="000000"/>
        </w:rPr>
        <w:t xml:space="preserve"> RT 2013</w:t>
      </w:r>
    </w:p>
    <w:p w14:paraId="776B133B" w14:textId="77777777" w:rsidR="00BA756F" w:rsidRPr="00E04630" w:rsidRDefault="00BA756F" w:rsidP="00173A20">
      <w:pPr>
        <w:rPr>
          <w:rFonts w:eastAsia="SimSun" w:cs="Tahoma"/>
        </w:rPr>
      </w:pPr>
      <w:r w:rsidRPr="00E04630">
        <w:rPr>
          <w:rFonts w:eastAsia="SimSun" w:cs="Tahoma"/>
          <w:color w:val="000000"/>
        </w:rPr>
        <w:t>Office Multi Language Pack 2013</w:t>
      </w:r>
    </w:p>
    <w:p w14:paraId="776B133C" w14:textId="77777777" w:rsidR="00BA756F" w:rsidRPr="00E04630" w:rsidRDefault="00BA756F" w:rsidP="00173A20">
      <w:pPr>
        <w:rPr>
          <w:rFonts w:eastAsia="SimSun" w:cs="Tahoma"/>
        </w:rPr>
      </w:pPr>
      <w:r w:rsidRPr="00E04630">
        <w:rPr>
          <w:rFonts w:eastAsia="SimSun" w:cs="Tahoma"/>
          <w:color w:val="000000"/>
        </w:rPr>
        <w:t>Office Professional Plus 2013</w:t>
      </w:r>
    </w:p>
    <w:p w14:paraId="776B133D" w14:textId="77777777" w:rsidR="00BA756F" w:rsidRPr="00E04630" w:rsidRDefault="00BA756F" w:rsidP="00173A20">
      <w:pPr>
        <w:rPr>
          <w:rFonts w:eastAsia="SimSun" w:cs="Tahoma"/>
        </w:rPr>
      </w:pPr>
      <w:r w:rsidRPr="00E04630">
        <w:rPr>
          <w:rFonts w:eastAsia="SimSun" w:cs="Tahoma"/>
          <w:color w:val="000000"/>
        </w:rPr>
        <w:t>Office Standard 2013</w:t>
      </w:r>
    </w:p>
    <w:p w14:paraId="776B133E" w14:textId="77777777" w:rsidR="00BA756F" w:rsidRPr="00E04630" w:rsidRDefault="00BA756F" w:rsidP="00173A20">
      <w:pPr>
        <w:rPr>
          <w:rFonts w:eastAsia="SimSun" w:cs="Tahoma"/>
        </w:rPr>
      </w:pPr>
      <w:r w:rsidRPr="00E04630">
        <w:rPr>
          <w:rFonts w:eastAsia="SimSun" w:cs="Tahoma"/>
          <w:color w:val="000000"/>
        </w:rPr>
        <w:t>OneNote 2013</w:t>
      </w:r>
    </w:p>
    <w:p w14:paraId="776B133F" w14:textId="77777777" w:rsidR="00BA756F" w:rsidRPr="00E04630" w:rsidRDefault="00BA756F" w:rsidP="00173A20">
      <w:pPr>
        <w:rPr>
          <w:rFonts w:eastAsia="SimSun" w:cs="Tahoma"/>
        </w:rPr>
      </w:pPr>
      <w:r w:rsidRPr="00E04630">
        <w:rPr>
          <w:rFonts w:eastAsia="SimSun" w:cs="Tahoma"/>
          <w:color w:val="000000"/>
        </w:rPr>
        <w:t>Outlook 2013</w:t>
      </w:r>
    </w:p>
    <w:p w14:paraId="776B1340" w14:textId="77777777" w:rsidR="00BA756F" w:rsidRPr="00E04630" w:rsidRDefault="00BA756F" w:rsidP="00173A20">
      <w:pPr>
        <w:rPr>
          <w:rFonts w:eastAsia="SimSun" w:cs="Tahoma"/>
        </w:rPr>
      </w:pPr>
      <w:r w:rsidRPr="00E04630">
        <w:rPr>
          <w:rFonts w:eastAsia="SimSun" w:cs="Tahoma"/>
          <w:color w:val="000000"/>
        </w:rPr>
        <w:t>PowerPoint 2013</w:t>
      </w:r>
    </w:p>
    <w:p w14:paraId="776B1341" w14:textId="77777777" w:rsidR="00BA756F" w:rsidRPr="00E04630" w:rsidRDefault="00BA756F" w:rsidP="00173A20">
      <w:pPr>
        <w:rPr>
          <w:rFonts w:eastAsia="SimSun" w:cs="Tahoma"/>
        </w:rPr>
      </w:pPr>
      <w:r w:rsidRPr="00E04630">
        <w:rPr>
          <w:rFonts w:eastAsia="SimSun" w:cs="Tahoma"/>
          <w:color w:val="000000"/>
        </w:rPr>
        <w:t>Project Standard 2013</w:t>
      </w:r>
    </w:p>
    <w:p w14:paraId="776B1342" w14:textId="77777777" w:rsidR="00BA756F" w:rsidRPr="00E04630" w:rsidRDefault="00BA756F" w:rsidP="00173A20">
      <w:pPr>
        <w:rPr>
          <w:rFonts w:eastAsia="SimSun" w:cs="Tahoma"/>
        </w:rPr>
      </w:pPr>
      <w:r w:rsidRPr="00E04630">
        <w:rPr>
          <w:rFonts w:eastAsia="SimSun" w:cs="Tahoma"/>
          <w:color w:val="000000"/>
        </w:rPr>
        <w:t>Project Professional 2013</w:t>
      </w:r>
    </w:p>
    <w:p w14:paraId="776B1343" w14:textId="77777777" w:rsidR="00BA756F" w:rsidRPr="00E04630" w:rsidRDefault="00BA756F" w:rsidP="00173A20">
      <w:pPr>
        <w:rPr>
          <w:rFonts w:eastAsia="SimSun" w:cs="Tahoma"/>
        </w:rPr>
      </w:pPr>
      <w:r w:rsidRPr="00E04630">
        <w:rPr>
          <w:rFonts w:eastAsia="SimSun" w:cs="Tahoma"/>
          <w:color w:val="000000"/>
        </w:rPr>
        <w:t>Project Server 2013</w:t>
      </w:r>
    </w:p>
    <w:p w14:paraId="776B1344" w14:textId="77777777" w:rsidR="00BA756F" w:rsidRPr="00E04630" w:rsidRDefault="00BA756F" w:rsidP="00173A20">
      <w:pPr>
        <w:rPr>
          <w:rFonts w:eastAsia="SimSun" w:cs="Tahoma"/>
        </w:rPr>
      </w:pPr>
      <w:r w:rsidRPr="00E04630">
        <w:rPr>
          <w:rFonts w:eastAsia="SimSun" w:cs="Tahoma"/>
          <w:color w:val="000000"/>
        </w:rPr>
        <w:t>Project Server CAL 2013</w:t>
      </w:r>
    </w:p>
    <w:p w14:paraId="776B1345" w14:textId="77777777" w:rsidR="00BA756F" w:rsidRPr="00E04630" w:rsidRDefault="00FE3510" w:rsidP="00173A20">
      <w:pPr>
        <w:rPr>
          <w:rFonts w:eastAsia="SimSun" w:cs="Tahoma"/>
        </w:rPr>
      </w:pPr>
      <w:r w:rsidRPr="00E04630">
        <w:rPr>
          <w:rFonts w:eastAsia="SimSun" w:cs="Tahoma"/>
          <w:color w:val="000000"/>
        </w:rPr>
        <w:t>Publisher 2013</w:t>
      </w:r>
    </w:p>
    <w:p w14:paraId="776B1346" w14:textId="77777777" w:rsidR="00FE3510" w:rsidRPr="00E04630" w:rsidRDefault="00FE3510" w:rsidP="00173A20">
      <w:pPr>
        <w:rPr>
          <w:rFonts w:eastAsia="SimSun" w:cs="Tahoma"/>
        </w:rPr>
      </w:pPr>
      <w:r w:rsidRPr="00E04630">
        <w:rPr>
          <w:rFonts w:eastAsia="SimSun" w:cs="Tahoma"/>
          <w:color w:val="000000"/>
        </w:rPr>
        <w:t>SharePoint Enterprise CAL 2013</w:t>
      </w:r>
    </w:p>
    <w:p w14:paraId="776B1347" w14:textId="77777777" w:rsidR="00FE3510" w:rsidRPr="00E04630" w:rsidRDefault="00FE3510" w:rsidP="00173A20">
      <w:pPr>
        <w:rPr>
          <w:rFonts w:eastAsia="SimSun" w:cs="Tahoma"/>
        </w:rPr>
      </w:pPr>
      <w:r w:rsidRPr="00E04630">
        <w:rPr>
          <w:rFonts w:eastAsia="SimSun" w:cs="Tahoma"/>
          <w:color w:val="000000"/>
        </w:rPr>
        <w:t>SharePoint Server 2013</w:t>
      </w:r>
    </w:p>
    <w:p w14:paraId="776B1348" w14:textId="77777777" w:rsidR="00FE3510" w:rsidRPr="00E04630" w:rsidRDefault="00FE3510" w:rsidP="00173A20">
      <w:pPr>
        <w:rPr>
          <w:rFonts w:eastAsia="SimSun" w:cs="Tahoma"/>
        </w:rPr>
      </w:pPr>
      <w:r w:rsidRPr="00E04630">
        <w:rPr>
          <w:rFonts w:eastAsia="SimSun" w:cs="Tahoma"/>
          <w:color w:val="000000"/>
        </w:rPr>
        <w:t>SharePoint Standard CAL 2013</w:t>
      </w:r>
    </w:p>
    <w:p w14:paraId="776B1349" w14:textId="77777777" w:rsidR="00FE3510" w:rsidRPr="00E04630" w:rsidRDefault="00FE3510" w:rsidP="00173A20">
      <w:pPr>
        <w:rPr>
          <w:rFonts w:eastAsia="SimSun" w:cs="Tahoma"/>
        </w:rPr>
      </w:pPr>
      <w:r w:rsidRPr="00E04630">
        <w:rPr>
          <w:rFonts w:eastAsia="SimSun" w:cs="Tahoma"/>
          <w:color w:val="000000"/>
        </w:rPr>
        <w:t>Visio Professional 2013</w:t>
      </w:r>
    </w:p>
    <w:p w14:paraId="776B134A" w14:textId="77777777" w:rsidR="00FE3510" w:rsidRPr="00E04630" w:rsidRDefault="00FE3510" w:rsidP="00173A20">
      <w:pPr>
        <w:rPr>
          <w:rFonts w:eastAsia="SimSun" w:cs="Tahoma"/>
        </w:rPr>
      </w:pPr>
      <w:r w:rsidRPr="00E04630">
        <w:rPr>
          <w:rFonts w:eastAsia="SimSun" w:cs="Tahoma"/>
          <w:color w:val="000000"/>
        </w:rPr>
        <w:t>Visio Standard 2013</w:t>
      </w:r>
    </w:p>
    <w:p w14:paraId="776B134B" w14:textId="77777777" w:rsidR="00FE3510" w:rsidRPr="00E04630" w:rsidRDefault="00FE3510" w:rsidP="00173A20">
      <w:pPr>
        <w:rPr>
          <w:rFonts w:eastAsia="SimSun" w:cs="Tahoma"/>
        </w:rPr>
      </w:pPr>
      <w:r w:rsidRPr="00E04630">
        <w:rPr>
          <w:rFonts w:eastAsia="SimSun" w:cs="Tahoma"/>
          <w:color w:val="000000"/>
        </w:rPr>
        <w:t>Word 2013</w:t>
      </w:r>
    </w:p>
    <w:p w14:paraId="776B134C" w14:textId="77777777" w:rsidR="00FE3510" w:rsidRPr="00E04630" w:rsidRDefault="00FE3510" w:rsidP="00173A20">
      <w:pPr>
        <w:rPr>
          <w:rFonts w:eastAsia="SimSun" w:cs="Tahoma"/>
        </w:rPr>
      </w:pPr>
      <w:r w:rsidRPr="00E04630">
        <w:rPr>
          <w:rFonts w:eastAsia="SimSun" w:cs="Tahoma"/>
          <w:color w:val="000000"/>
        </w:rPr>
        <w:t>Windows MultiPoint Server Standard 2012</w:t>
      </w:r>
    </w:p>
    <w:p w14:paraId="776B134D" w14:textId="77777777" w:rsidR="00FE3510" w:rsidRPr="00E04630" w:rsidRDefault="00FE3510" w:rsidP="00173A20">
      <w:pPr>
        <w:rPr>
          <w:rFonts w:eastAsia="SimSun" w:cs="Tahoma"/>
        </w:rPr>
      </w:pPr>
      <w:r w:rsidRPr="00E04630">
        <w:rPr>
          <w:rFonts w:eastAsia="SimSun" w:cs="Tahoma"/>
          <w:color w:val="000000"/>
        </w:rPr>
        <w:t>Windows MultiPoint Server Premium 2012</w:t>
      </w:r>
    </w:p>
    <w:p w14:paraId="776B134E" w14:textId="77777777" w:rsidR="00FE3510" w:rsidRPr="00E04630" w:rsidRDefault="00FE3510" w:rsidP="00173A20">
      <w:pPr>
        <w:rPr>
          <w:rFonts w:eastAsia="SimSun" w:cs="Tahoma"/>
        </w:rPr>
      </w:pPr>
      <w:r w:rsidRPr="00E04630">
        <w:rPr>
          <w:rFonts w:eastAsia="SimSun" w:cs="Tahoma"/>
          <w:color w:val="000000"/>
        </w:rPr>
        <w:t>Windows MultiPoint Server CAL 2012</w:t>
      </w:r>
    </w:p>
    <w:p w14:paraId="776B134F" w14:textId="77777777" w:rsidR="00FE3510" w:rsidRPr="00E04630" w:rsidRDefault="00FE3510" w:rsidP="00173A20">
      <w:pPr>
        <w:rPr>
          <w:rFonts w:eastAsia="SimSun" w:cs="Tahoma"/>
        </w:rPr>
      </w:pPr>
      <w:r w:rsidRPr="00E04630">
        <w:rPr>
          <w:rFonts w:eastAsia="SimSun" w:cs="Tahoma"/>
          <w:color w:val="000000"/>
        </w:rPr>
        <w:t>Windows MultiPoint Server CAL with Windows Server CAL 2012</w:t>
      </w:r>
    </w:p>
    <w:p w14:paraId="776B1350" w14:textId="77777777" w:rsidR="006F741C" w:rsidRPr="00E04630" w:rsidRDefault="006F741C" w:rsidP="006F741C">
      <w:pPr>
        <w:rPr>
          <w:rFonts w:eastAsia="SimSun" w:cs="Tahoma"/>
        </w:rPr>
      </w:pPr>
      <w:r w:rsidRPr="00E04630">
        <w:rPr>
          <w:rFonts w:eastAsia="SimSun" w:cs="Tahoma"/>
          <w:color w:val="000000"/>
        </w:rPr>
        <w:t xml:space="preserve">Windows </w:t>
      </w:r>
      <w:proofErr w:type="spellStart"/>
      <w:r w:rsidRPr="00E04630">
        <w:rPr>
          <w:rFonts w:eastAsia="SimSun" w:cs="Tahoma"/>
          <w:color w:val="000000"/>
        </w:rPr>
        <w:t>Intune</w:t>
      </w:r>
      <w:r w:rsidRPr="00E04630">
        <w:rPr>
          <w:rFonts w:eastAsia="SimSun" w:cs="Tahoma"/>
          <w:color w:val="000000"/>
        </w:rPr>
        <w:t>（每用户</w:t>
      </w:r>
      <w:proofErr w:type="spellEnd"/>
      <w:r w:rsidRPr="00E04630">
        <w:rPr>
          <w:rFonts w:eastAsia="SimSun" w:cs="Tahoma"/>
          <w:color w:val="000000"/>
        </w:rPr>
        <w:t>）</w:t>
      </w:r>
    </w:p>
    <w:p w14:paraId="776B1351" w14:textId="77777777" w:rsidR="006F741C" w:rsidRPr="00E04630" w:rsidRDefault="006F741C" w:rsidP="006F741C">
      <w:pPr>
        <w:rPr>
          <w:rFonts w:eastAsia="SimSun" w:cs="Tahoma"/>
        </w:rPr>
      </w:pPr>
      <w:r w:rsidRPr="00E04630">
        <w:rPr>
          <w:rFonts w:eastAsia="SimSun" w:cs="Tahoma"/>
          <w:color w:val="000000"/>
        </w:rPr>
        <w:t xml:space="preserve">Windows Intune Add-on for System Center Configuration Manager </w:t>
      </w:r>
      <w:r w:rsidRPr="00E04630">
        <w:rPr>
          <w:rFonts w:eastAsia="SimSun" w:cs="Tahoma"/>
          <w:color w:val="000000"/>
        </w:rPr>
        <w:t>和</w:t>
      </w:r>
      <w:r w:rsidRPr="00E04630">
        <w:rPr>
          <w:rFonts w:eastAsia="SimSun" w:cs="Tahoma"/>
          <w:color w:val="000000"/>
        </w:rPr>
        <w:t xml:space="preserve"> System Center </w:t>
      </w:r>
      <w:proofErr w:type="spellStart"/>
      <w:r w:rsidRPr="00E04630">
        <w:rPr>
          <w:rFonts w:eastAsia="SimSun" w:cs="Tahoma"/>
          <w:color w:val="000000"/>
        </w:rPr>
        <w:t>Endppoint</w:t>
      </w:r>
      <w:proofErr w:type="spellEnd"/>
      <w:r w:rsidRPr="00E04630">
        <w:rPr>
          <w:rFonts w:eastAsia="SimSun" w:cs="Tahoma"/>
          <w:color w:val="000000"/>
        </w:rPr>
        <w:t xml:space="preserve"> </w:t>
      </w:r>
      <w:proofErr w:type="spellStart"/>
      <w:r w:rsidRPr="00E04630">
        <w:rPr>
          <w:rFonts w:eastAsia="SimSun" w:cs="Tahoma"/>
          <w:color w:val="000000"/>
        </w:rPr>
        <w:t>Protection</w:t>
      </w:r>
      <w:r w:rsidRPr="00E04630">
        <w:rPr>
          <w:rFonts w:eastAsia="SimSun" w:cs="Tahoma"/>
          <w:color w:val="000000"/>
        </w:rPr>
        <w:t>（每用户</w:t>
      </w:r>
      <w:proofErr w:type="spellEnd"/>
      <w:r w:rsidRPr="00E04630">
        <w:rPr>
          <w:rFonts w:eastAsia="SimSun" w:cs="Tahoma"/>
          <w:color w:val="000000"/>
        </w:rPr>
        <w:t>）</w:t>
      </w:r>
    </w:p>
    <w:p w14:paraId="776B1352" w14:textId="77777777" w:rsidR="00FE3510" w:rsidRPr="00E04630" w:rsidRDefault="00FE3510" w:rsidP="00173A20">
      <w:pPr>
        <w:rPr>
          <w:rFonts w:eastAsia="SimSun" w:cs="Tahoma"/>
        </w:rPr>
      </w:pPr>
      <w:r w:rsidRPr="00E04630">
        <w:rPr>
          <w:rFonts w:eastAsia="SimSun" w:cs="Tahoma"/>
          <w:color w:val="000000"/>
        </w:rPr>
        <w:t>Windows Intune USL</w:t>
      </w:r>
    </w:p>
    <w:p w14:paraId="776B1353" w14:textId="77777777" w:rsidR="00FE3510" w:rsidRPr="00E04630" w:rsidRDefault="00FE3510" w:rsidP="00173A20">
      <w:pPr>
        <w:rPr>
          <w:rFonts w:eastAsia="SimSun" w:cs="Tahoma"/>
        </w:rPr>
      </w:pPr>
      <w:r w:rsidRPr="00E04630">
        <w:rPr>
          <w:rFonts w:eastAsia="SimSun" w:cs="Tahoma"/>
          <w:color w:val="000000"/>
        </w:rPr>
        <w:t>Windows Intune USL Add-On</w:t>
      </w:r>
    </w:p>
    <w:p w14:paraId="776B1354" w14:textId="77777777" w:rsidR="00FE3510" w:rsidRPr="00E04630" w:rsidRDefault="00FE3510" w:rsidP="00173A20">
      <w:pPr>
        <w:rPr>
          <w:rFonts w:eastAsia="SimSun" w:cs="Tahoma"/>
        </w:rPr>
      </w:pPr>
      <w:r w:rsidRPr="00E04630">
        <w:rPr>
          <w:rFonts w:eastAsia="SimSun" w:cs="Tahoma"/>
          <w:color w:val="000000"/>
        </w:rPr>
        <w:t>Windows Intune USL Add-On Extra Storage 1 GB</w:t>
      </w:r>
    </w:p>
    <w:p w14:paraId="776B1355" w14:textId="77777777" w:rsidR="00FE3510" w:rsidRPr="00E04630" w:rsidRDefault="00FE3510" w:rsidP="00173A20">
      <w:pPr>
        <w:rPr>
          <w:rFonts w:eastAsia="SimSun" w:cs="Tahoma"/>
        </w:rPr>
      </w:pPr>
      <w:r w:rsidRPr="00E04630">
        <w:rPr>
          <w:rFonts w:eastAsia="SimSun" w:cs="Tahoma"/>
          <w:color w:val="000000"/>
        </w:rPr>
        <w:t>Win Pro with MDOP 8</w:t>
      </w:r>
    </w:p>
    <w:p w14:paraId="776B1356" w14:textId="77777777" w:rsidR="00173A20" w:rsidRPr="00E04630" w:rsidRDefault="00173A20" w:rsidP="00173A20">
      <w:pPr>
        <w:keepNext/>
        <w:tabs>
          <w:tab w:val="num" w:pos="720"/>
        </w:tabs>
        <w:spacing w:before="60"/>
        <w:outlineLvl w:val="3"/>
        <w:rPr>
          <w:rFonts w:eastAsia="SimSun" w:cs="Tahoma"/>
        </w:rPr>
      </w:pPr>
    </w:p>
    <w:p w14:paraId="776B1357" w14:textId="77777777" w:rsidR="00173A20" w:rsidRPr="00E04630" w:rsidRDefault="00173A20" w:rsidP="00173A20">
      <w:pPr>
        <w:rPr>
          <w:rFonts w:eastAsia="SimSun" w:cs="Tahoma"/>
        </w:rPr>
      </w:pPr>
      <w:proofErr w:type="spellStart"/>
      <w:r w:rsidRPr="00E04630">
        <w:rPr>
          <w:rFonts w:eastAsia="SimSun" w:cs="Tahoma"/>
          <w:b/>
          <w:color w:val="000000"/>
          <w:szCs w:val="18"/>
        </w:rPr>
        <w:t>促销</w:t>
      </w:r>
      <w:proofErr w:type="spellEnd"/>
      <w:r w:rsidRPr="00E04630">
        <w:rPr>
          <w:rFonts w:eastAsia="SimSun" w:cs="Tahoma"/>
        </w:rPr>
        <w:t xml:space="preserve"> </w:t>
      </w:r>
    </w:p>
    <w:p w14:paraId="776B1358" w14:textId="77777777" w:rsidR="00173A20" w:rsidRPr="00E04630" w:rsidRDefault="00FE3510" w:rsidP="00173A20">
      <w:pPr>
        <w:outlineLvl w:val="1"/>
        <w:rPr>
          <w:rFonts w:eastAsia="SimSun" w:cs="Tahoma"/>
        </w:rPr>
      </w:pPr>
      <w:proofErr w:type="spellStart"/>
      <w:r w:rsidRPr="00E04630">
        <w:rPr>
          <w:rFonts w:eastAsia="SimSun" w:cs="Tahoma"/>
          <w:color w:val="000000"/>
          <w:szCs w:val="18"/>
        </w:rPr>
        <w:t>新增了下列促销内容</w:t>
      </w:r>
      <w:proofErr w:type="spellEnd"/>
      <w:r w:rsidRPr="00E04630">
        <w:rPr>
          <w:rFonts w:eastAsia="SimSun" w:cs="Tahoma"/>
          <w:color w:val="000000"/>
          <w:szCs w:val="18"/>
        </w:rPr>
        <w:t>：</w:t>
      </w:r>
    </w:p>
    <w:p w14:paraId="776B1359" w14:textId="77777777" w:rsidR="00FE3510" w:rsidRPr="00E04630" w:rsidRDefault="00FE3510" w:rsidP="00173A20">
      <w:pPr>
        <w:outlineLvl w:val="1"/>
        <w:rPr>
          <w:rFonts w:eastAsia="SimSun" w:cs="Tahoma"/>
        </w:rPr>
      </w:pPr>
      <w:proofErr w:type="spellStart"/>
      <w:r w:rsidRPr="00E04630">
        <w:rPr>
          <w:rFonts w:eastAsia="SimSun" w:cs="Tahoma"/>
          <w:color w:val="000000"/>
          <w:szCs w:val="18"/>
        </w:rPr>
        <w:t>对于公司范围采购，可享受</w:t>
      </w:r>
      <w:proofErr w:type="spellEnd"/>
      <w:r w:rsidRPr="00E04630">
        <w:rPr>
          <w:rFonts w:eastAsia="SimSun" w:cs="Tahoma"/>
          <w:color w:val="000000"/>
          <w:szCs w:val="18"/>
        </w:rPr>
        <w:t xml:space="preserve"> Project Server CAL </w:t>
      </w:r>
      <w:r w:rsidRPr="00E04630">
        <w:rPr>
          <w:rFonts w:eastAsia="SimSun" w:cs="Tahoma"/>
          <w:color w:val="000000"/>
          <w:szCs w:val="18"/>
        </w:rPr>
        <w:t>的</w:t>
      </w:r>
      <w:r w:rsidRPr="00E04630">
        <w:rPr>
          <w:rFonts w:eastAsia="SimSun" w:cs="Tahoma"/>
          <w:color w:val="000000"/>
          <w:szCs w:val="18"/>
        </w:rPr>
        <w:t xml:space="preserve"> 55% </w:t>
      </w:r>
      <w:proofErr w:type="spellStart"/>
      <w:r w:rsidRPr="00E04630">
        <w:rPr>
          <w:rFonts w:eastAsia="SimSun" w:cs="Tahoma"/>
          <w:color w:val="000000"/>
          <w:szCs w:val="18"/>
        </w:rPr>
        <w:t>折扣</w:t>
      </w:r>
      <w:proofErr w:type="spellEnd"/>
    </w:p>
    <w:p w14:paraId="776B135A" w14:textId="77777777" w:rsidR="00FE3510" w:rsidRPr="00E04630" w:rsidRDefault="00FE3510" w:rsidP="00173A20">
      <w:pPr>
        <w:outlineLvl w:val="1"/>
        <w:rPr>
          <w:rFonts w:eastAsia="SimSun" w:cs="Tahoma"/>
        </w:rPr>
      </w:pPr>
      <w:r w:rsidRPr="00E04630">
        <w:rPr>
          <w:rFonts w:eastAsia="SimSun" w:cs="Tahoma"/>
          <w:color w:val="000000"/>
          <w:szCs w:val="18"/>
        </w:rPr>
        <w:t xml:space="preserve">Project/Visio </w:t>
      </w:r>
      <w:proofErr w:type="spellStart"/>
      <w:r w:rsidRPr="00E04630">
        <w:rPr>
          <w:rFonts w:eastAsia="SimSun" w:cs="Tahoma"/>
          <w:color w:val="000000"/>
          <w:szCs w:val="18"/>
        </w:rPr>
        <w:t>升级的</w:t>
      </w:r>
      <w:proofErr w:type="spellEnd"/>
      <w:r w:rsidRPr="00E04630">
        <w:rPr>
          <w:rFonts w:eastAsia="SimSun" w:cs="Tahoma"/>
          <w:color w:val="000000"/>
          <w:szCs w:val="18"/>
        </w:rPr>
        <w:t xml:space="preserve"> 15% </w:t>
      </w:r>
      <w:proofErr w:type="spellStart"/>
      <w:r w:rsidRPr="00E04630">
        <w:rPr>
          <w:rFonts w:eastAsia="SimSun" w:cs="Tahoma"/>
          <w:color w:val="000000"/>
          <w:szCs w:val="18"/>
        </w:rPr>
        <w:t>折扣</w:t>
      </w:r>
      <w:proofErr w:type="spellEnd"/>
    </w:p>
    <w:p w14:paraId="776B135B" w14:textId="77777777" w:rsidR="00FE3510" w:rsidRPr="00E04630" w:rsidRDefault="00FE3510" w:rsidP="00173A20">
      <w:pPr>
        <w:outlineLvl w:val="1"/>
        <w:rPr>
          <w:rFonts w:eastAsia="SimSun" w:cs="Tahoma"/>
        </w:rPr>
      </w:pPr>
    </w:p>
    <w:p w14:paraId="776B135C" w14:textId="77777777" w:rsidR="00FE3510" w:rsidRPr="00E04630" w:rsidRDefault="00FE3510" w:rsidP="00173A20">
      <w:pPr>
        <w:outlineLvl w:val="1"/>
        <w:rPr>
          <w:rFonts w:eastAsia="SimSun" w:cs="Tahoma"/>
        </w:rPr>
      </w:pPr>
      <w:proofErr w:type="spellStart"/>
      <w:r w:rsidRPr="00E04630">
        <w:rPr>
          <w:rFonts w:eastAsia="SimSun" w:cs="Tahoma"/>
          <w:color w:val="000000"/>
          <w:szCs w:val="18"/>
        </w:rPr>
        <w:t>删除了下列促销内容</w:t>
      </w:r>
      <w:proofErr w:type="spellEnd"/>
      <w:r w:rsidRPr="00E04630">
        <w:rPr>
          <w:rFonts w:eastAsia="SimSun" w:cs="Tahoma"/>
          <w:color w:val="000000"/>
          <w:szCs w:val="18"/>
        </w:rPr>
        <w:t>：</w:t>
      </w:r>
    </w:p>
    <w:p w14:paraId="776B135D" w14:textId="77777777" w:rsidR="00FE3510" w:rsidRPr="00E04630" w:rsidRDefault="00FE3510" w:rsidP="00173A20">
      <w:pPr>
        <w:outlineLvl w:val="1"/>
        <w:rPr>
          <w:rFonts w:eastAsia="SimSun" w:cs="Tahoma"/>
        </w:rPr>
      </w:pPr>
      <w:r w:rsidRPr="00E04630">
        <w:rPr>
          <w:rFonts w:eastAsia="SimSun" w:cs="Tahoma"/>
        </w:rPr>
        <w:t xml:space="preserve">Windows Intune </w:t>
      </w:r>
      <w:r w:rsidRPr="00E04630">
        <w:rPr>
          <w:rFonts w:eastAsia="SimSun" w:cs="Tahoma"/>
        </w:rPr>
        <w:t>新</w:t>
      </w:r>
      <w:r w:rsidRPr="00E04630">
        <w:rPr>
          <w:rFonts w:eastAsia="SimSun" w:cs="Tahoma"/>
        </w:rPr>
        <w:t xml:space="preserve"> PC 20% </w:t>
      </w:r>
      <w:proofErr w:type="spellStart"/>
      <w:r w:rsidRPr="00E04630">
        <w:rPr>
          <w:rFonts w:eastAsia="SimSun" w:cs="Tahoma"/>
        </w:rPr>
        <w:t>促销</w:t>
      </w:r>
      <w:proofErr w:type="spellEnd"/>
    </w:p>
    <w:p w14:paraId="776B135E" w14:textId="77777777" w:rsidR="00173A20" w:rsidRPr="00E04630" w:rsidRDefault="00173A20" w:rsidP="00173A20">
      <w:pPr>
        <w:outlineLvl w:val="1"/>
        <w:rPr>
          <w:rFonts w:eastAsia="SimSun" w:cs="Tahoma"/>
        </w:rPr>
      </w:pPr>
    </w:p>
    <w:p w14:paraId="776B135F" w14:textId="77777777" w:rsidR="00DE685B" w:rsidRPr="00E04630" w:rsidRDefault="00DE685B" w:rsidP="00173A20">
      <w:pPr>
        <w:outlineLvl w:val="1"/>
        <w:rPr>
          <w:rFonts w:eastAsia="SimSun" w:cs="Tahoma"/>
        </w:rPr>
      </w:pPr>
    </w:p>
    <w:p w14:paraId="776B1360" w14:textId="77777777" w:rsidR="00CD7EA6" w:rsidRPr="00E04630" w:rsidRDefault="00173A20" w:rsidP="00CD7EA6">
      <w:pPr>
        <w:rPr>
          <w:rFonts w:eastAsia="SimSun" w:cs="Tahoma"/>
        </w:rPr>
      </w:pPr>
      <w:proofErr w:type="spellStart"/>
      <w:r w:rsidRPr="00E04630">
        <w:rPr>
          <w:rFonts w:eastAsia="SimSun" w:cs="Tahoma"/>
          <w:b/>
          <w:color w:val="000000"/>
        </w:rPr>
        <w:t>删除</w:t>
      </w:r>
      <w:proofErr w:type="spellEnd"/>
    </w:p>
    <w:p w14:paraId="776B1361" w14:textId="77777777" w:rsidR="00685009" w:rsidRPr="00E04630" w:rsidRDefault="00685009" w:rsidP="00685009">
      <w:pPr>
        <w:rPr>
          <w:rFonts w:eastAsia="SimSun" w:cs="Tahoma"/>
        </w:rPr>
      </w:pPr>
      <w:r w:rsidRPr="00E04630">
        <w:rPr>
          <w:rFonts w:eastAsia="SimSun" w:cs="Tahoma"/>
          <w:color w:val="000000"/>
        </w:rPr>
        <w:t>Access 2010</w:t>
      </w:r>
    </w:p>
    <w:p w14:paraId="776B1362" w14:textId="77777777" w:rsidR="00685009" w:rsidRPr="00E04630" w:rsidRDefault="00685009" w:rsidP="00685009">
      <w:pPr>
        <w:rPr>
          <w:rFonts w:eastAsia="SimSun" w:cs="Tahoma"/>
        </w:rPr>
      </w:pPr>
      <w:r w:rsidRPr="00E04630">
        <w:rPr>
          <w:rFonts w:eastAsia="SimSun" w:cs="Tahoma"/>
          <w:color w:val="000000"/>
        </w:rPr>
        <w:t xml:space="preserve">Duet Enterprise for Microsoft SharePoint </w:t>
      </w:r>
      <w:r w:rsidRPr="00E04630">
        <w:rPr>
          <w:rFonts w:eastAsia="SimSun" w:cs="Tahoma"/>
          <w:color w:val="000000"/>
        </w:rPr>
        <w:t>和</w:t>
      </w:r>
      <w:r w:rsidRPr="00E04630">
        <w:rPr>
          <w:rFonts w:eastAsia="SimSun" w:cs="Tahoma"/>
          <w:color w:val="000000"/>
        </w:rPr>
        <w:t xml:space="preserve"> SAP 1.0</w:t>
      </w:r>
    </w:p>
    <w:p w14:paraId="776B1363" w14:textId="77777777" w:rsidR="00685009" w:rsidRPr="00E04630" w:rsidRDefault="00685009" w:rsidP="00685009">
      <w:pPr>
        <w:rPr>
          <w:rFonts w:eastAsia="SimSun" w:cs="Tahoma"/>
        </w:rPr>
      </w:pPr>
      <w:r w:rsidRPr="00E04630">
        <w:rPr>
          <w:rFonts w:eastAsia="SimSun" w:cs="Tahoma"/>
          <w:color w:val="000000"/>
        </w:rPr>
        <w:t xml:space="preserve">Dynamics CRM </w:t>
      </w:r>
      <w:proofErr w:type="spellStart"/>
      <w:r w:rsidRPr="00E04630">
        <w:rPr>
          <w:rFonts w:eastAsia="SimSun" w:cs="Tahoma"/>
          <w:color w:val="000000"/>
        </w:rPr>
        <w:t>Onprem</w:t>
      </w:r>
      <w:proofErr w:type="spellEnd"/>
      <w:r w:rsidRPr="00E04630">
        <w:rPr>
          <w:rFonts w:eastAsia="SimSun" w:cs="Tahoma"/>
          <w:color w:val="000000"/>
        </w:rPr>
        <w:t xml:space="preserve"> Mobile</w:t>
      </w:r>
    </w:p>
    <w:p w14:paraId="776B1364" w14:textId="77777777" w:rsidR="00685009" w:rsidRPr="00E04630" w:rsidRDefault="00685009" w:rsidP="00685009">
      <w:pPr>
        <w:rPr>
          <w:rFonts w:eastAsia="SimSun" w:cs="Tahoma"/>
        </w:rPr>
      </w:pPr>
      <w:r w:rsidRPr="00E04630">
        <w:rPr>
          <w:rFonts w:eastAsia="SimSun" w:cs="Tahoma"/>
          <w:color w:val="000000"/>
        </w:rPr>
        <w:t>Dynamics CRM Mobile</w:t>
      </w:r>
    </w:p>
    <w:p w14:paraId="776B1365" w14:textId="77777777" w:rsidR="00685009" w:rsidRPr="00E04630" w:rsidRDefault="00685009" w:rsidP="00685009">
      <w:pPr>
        <w:rPr>
          <w:rFonts w:eastAsia="SimSun" w:cs="Tahoma"/>
        </w:rPr>
      </w:pPr>
      <w:r w:rsidRPr="00E04630">
        <w:rPr>
          <w:rFonts w:eastAsia="SimSun" w:cs="Tahoma"/>
          <w:color w:val="000000"/>
        </w:rPr>
        <w:t>Excel 2010</w:t>
      </w:r>
    </w:p>
    <w:p w14:paraId="776B1366" w14:textId="77777777" w:rsidR="00685009" w:rsidRPr="00E04630" w:rsidRDefault="00685009" w:rsidP="00685009">
      <w:pPr>
        <w:rPr>
          <w:rFonts w:eastAsia="SimSun" w:cs="Tahoma"/>
        </w:rPr>
      </w:pPr>
      <w:r w:rsidRPr="00E04630">
        <w:rPr>
          <w:rFonts w:eastAsia="SimSun" w:cs="Tahoma"/>
          <w:color w:val="000000"/>
        </w:rPr>
        <w:t xml:space="preserve">Exchange Server 2010 </w:t>
      </w:r>
      <w:proofErr w:type="spellStart"/>
      <w:r w:rsidRPr="00E04630">
        <w:rPr>
          <w:rFonts w:eastAsia="SimSun" w:cs="Tahoma"/>
          <w:color w:val="000000"/>
        </w:rPr>
        <w:t>外部连接器</w:t>
      </w:r>
      <w:proofErr w:type="spellEnd"/>
    </w:p>
    <w:p w14:paraId="776B1367" w14:textId="77777777" w:rsidR="00685009" w:rsidRPr="00E04630" w:rsidRDefault="00685009" w:rsidP="00685009">
      <w:pPr>
        <w:rPr>
          <w:rFonts w:eastAsia="SimSun" w:cs="Tahoma"/>
        </w:rPr>
      </w:pPr>
      <w:r w:rsidRPr="00E04630">
        <w:rPr>
          <w:rFonts w:eastAsia="SimSun" w:cs="Tahoma"/>
          <w:color w:val="000000"/>
        </w:rPr>
        <w:t xml:space="preserve">FAST </w:t>
      </w:r>
      <w:proofErr w:type="spellStart"/>
      <w:r w:rsidRPr="00E04630">
        <w:rPr>
          <w:rFonts w:eastAsia="SimSun" w:cs="Tahoma"/>
          <w:color w:val="000000"/>
        </w:rPr>
        <w:t>SearchServer</w:t>
      </w:r>
      <w:proofErr w:type="spellEnd"/>
      <w:r w:rsidRPr="00E04630">
        <w:rPr>
          <w:rFonts w:eastAsia="SimSun" w:cs="Tahoma"/>
          <w:color w:val="000000"/>
        </w:rPr>
        <w:t xml:space="preserve"> SharePoint</w:t>
      </w:r>
    </w:p>
    <w:p w14:paraId="776B1368" w14:textId="77777777" w:rsidR="00685009" w:rsidRPr="00E04630" w:rsidRDefault="00685009" w:rsidP="00685009">
      <w:pPr>
        <w:rPr>
          <w:rFonts w:eastAsia="SimSun" w:cs="Tahoma"/>
        </w:rPr>
      </w:pPr>
      <w:r w:rsidRPr="00E04630">
        <w:rPr>
          <w:rFonts w:eastAsia="SimSun" w:cs="Tahoma"/>
          <w:color w:val="000000"/>
        </w:rPr>
        <w:t>Forefront Protection Suite</w:t>
      </w:r>
    </w:p>
    <w:p w14:paraId="776B1369" w14:textId="77777777" w:rsidR="00685009" w:rsidRPr="00E04630" w:rsidRDefault="00685009" w:rsidP="00685009">
      <w:pPr>
        <w:rPr>
          <w:rFonts w:eastAsia="SimSun" w:cs="Tahoma"/>
        </w:rPr>
      </w:pPr>
      <w:r w:rsidRPr="00E04630">
        <w:rPr>
          <w:rFonts w:eastAsia="SimSun" w:cs="Tahoma"/>
          <w:color w:val="000000"/>
        </w:rPr>
        <w:t>Forefront Security Exchange Server</w:t>
      </w:r>
    </w:p>
    <w:p w14:paraId="776B136A" w14:textId="77777777" w:rsidR="00685009" w:rsidRPr="00E04630" w:rsidRDefault="00685009" w:rsidP="00685009">
      <w:pPr>
        <w:rPr>
          <w:rFonts w:eastAsia="SimSun" w:cs="Tahoma"/>
        </w:rPr>
      </w:pPr>
      <w:r w:rsidRPr="00E04630">
        <w:rPr>
          <w:rFonts w:eastAsia="SimSun" w:cs="Tahoma"/>
          <w:color w:val="000000"/>
        </w:rPr>
        <w:t>Forefront Security Office Communication Server</w:t>
      </w:r>
    </w:p>
    <w:p w14:paraId="776B136B" w14:textId="77777777" w:rsidR="00685009" w:rsidRPr="00E04630" w:rsidRDefault="00685009" w:rsidP="00685009">
      <w:pPr>
        <w:rPr>
          <w:rFonts w:eastAsia="SimSun" w:cs="Tahoma"/>
        </w:rPr>
      </w:pPr>
      <w:r w:rsidRPr="00E04630">
        <w:rPr>
          <w:rFonts w:eastAsia="SimSun" w:cs="Tahoma"/>
          <w:color w:val="000000"/>
        </w:rPr>
        <w:t>Forefront Security SharePoint</w:t>
      </w:r>
    </w:p>
    <w:p w14:paraId="776B136C" w14:textId="77777777" w:rsidR="00685009" w:rsidRPr="00E04630" w:rsidRDefault="00685009" w:rsidP="00685009">
      <w:pPr>
        <w:rPr>
          <w:rFonts w:eastAsia="SimSun" w:cs="Tahoma"/>
        </w:rPr>
      </w:pPr>
      <w:r w:rsidRPr="00E04630">
        <w:rPr>
          <w:rFonts w:eastAsia="SimSun" w:cs="Tahoma"/>
          <w:color w:val="000000"/>
        </w:rPr>
        <w:t>Forefront Security Server Management Console</w:t>
      </w:r>
    </w:p>
    <w:p w14:paraId="776B136D" w14:textId="77777777" w:rsidR="00685009" w:rsidRPr="00E04630" w:rsidRDefault="00685009" w:rsidP="00685009">
      <w:pPr>
        <w:rPr>
          <w:rFonts w:eastAsia="SimSun" w:cs="Tahoma"/>
        </w:rPr>
      </w:pPr>
      <w:r w:rsidRPr="00E04630">
        <w:rPr>
          <w:rFonts w:eastAsia="SimSun" w:cs="Tahoma"/>
          <w:color w:val="000000"/>
        </w:rPr>
        <w:t>Forefront Security Web</w:t>
      </w:r>
    </w:p>
    <w:p w14:paraId="776B136E" w14:textId="77777777" w:rsidR="00685009" w:rsidRPr="00E04630" w:rsidRDefault="00685009" w:rsidP="00685009">
      <w:pPr>
        <w:rPr>
          <w:rFonts w:eastAsia="SimSun" w:cs="Tahoma"/>
        </w:rPr>
      </w:pPr>
      <w:r w:rsidRPr="00E04630">
        <w:rPr>
          <w:rFonts w:eastAsia="SimSun" w:cs="Tahoma"/>
          <w:color w:val="000000"/>
        </w:rPr>
        <w:t>Forefront Threat Management Gateway Enterprise</w:t>
      </w:r>
    </w:p>
    <w:p w14:paraId="776B136F" w14:textId="77777777" w:rsidR="00685009" w:rsidRPr="00E04630" w:rsidRDefault="00685009" w:rsidP="00685009">
      <w:pPr>
        <w:rPr>
          <w:rFonts w:eastAsia="SimSun" w:cs="Tahoma"/>
        </w:rPr>
      </w:pPr>
      <w:r w:rsidRPr="00E04630">
        <w:rPr>
          <w:rFonts w:eastAsia="SimSun" w:cs="Tahoma"/>
          <w:color w:val="000000"/>
        </w:rPr>
        <w:t>Forefront Threat Management Gateway Medium Business</w:t>
      </w:r>
    </w:p>
    <w:p w14:paraId="776B1370" w14:textId="77777777" w:rsidR="00685009" w:rsidRPr="00E04630" w:rsidRDefault="00685009" w:rsidP="00685009">
      <w:pPr>
        <w:rPr>
          <w:rFonts w:eastAsia="SimSun" w:cs="Tahoma"/>
        </w:rPr>
      </w:pPr>
      <w:r w:rsidRPr="00E04630">
        <w:rPr>
          <w:rFonts w:eastAsia="SimSun" w:cs="Tahoma"/>
          <w:color w:val="000000"/>
        </w:rPr>
        <w:t>Forefront Threat Management Gateway Standard</w:t>
      </w:r>
    </w:p>
    <w:p w14:paraId="776B1371" w14:textId="77777777" w:rsidR="00685009" w:rsidRPr="00E04630" w:rsidRDefault="00685009" w:rsidP="00685009">
      <w:pPr>
        <w:rPr>
          <w:rFonts w:eastAsia="SimSun" w:cs="Tahoma"/>
        </w:rPr>
      </w:pPr>
      <w:r w:rsidRPr="00E04630">
        <w:rPr>
          <w:rFonts w:eastAsia="SimSun" w:cs="Tahoma"/>
          <w:color w:val="000000"/>
        </w:rPr>
        <w:t>Forefront Threat Management Gateway Web Protection Service</w:t>
      </w:r>
    </w:p>
    <w:p w14:paraId="776B1372" w14:textId="77777777" w:rsidR="00685009" w:rsidRPr="00E04630" w:rsidRDefault="00685009" w:rsidP="00685009">
      <w:pPr>
        <w:rPr>
          <w:rFonts w:eastAsia="SimSun" w:cs="Tahoma"/>
        </w:rPr>
      </w:pPr>
      <w:r w:rsidRPr="00E04630">
        <w:rPr>
          <w:rFonts w:eastAsia="SimSun" w:cs="Tahoma"/>
          <w:color w:val="000000"/>
        </w:rPr>
        <w:t>Forefront Protection 2010 for Exchange Server</w:t>
      </w:r>
    </w:p>
    <w:p w14:paraId="776B1373" w14:textId="77777777" w:rsidR="00685009" w:rsidRPr="00E04630" w:rsidRDefault="00685009" w:rsidP="00685009">
      <w:pPr>
        <w:rPr>
          <w:rFonts w:eastAsia="SimSun" w:cs="Tahoma"/>
        </w:rPr>
      </w:pPr>
      <w:r w:rsidRPr="00E04630">
        <w:rPr>
          <w:rFonts w:eastAsia="SimSun" w:cs="Tahoma"/>
          <w:color w:val="000000"/>
        </w:rPr>
        <w:t xml:space="preserve">Forefront Protection 2010 for Exchange Server </w:t>
      </w:r>
      <w:r w:rsidRPr="00E04630">
        <w:rPr>
          <w:rFonts w:eastAsia="SimSun" w:cs="Tahoma"/>
          <w:color w:val="000000"/>
        </w:rPr>
        <w:t>外部连接器</w:t>
      </w:r>
    </w:p>
    <w:p w14:paraId="776B1374" w14:textId="77777777" w:rsidR="00685009" w:rsidRPr="00E04630" w:rsidRDefault="00685009" w:rsidP="00685009">
      <w:pPr>
        <w:rPr>
          <w:rFonts w:eastAsia="SimSun" w:cs="Tahoma"/>
        </w:rPr>
      </w:pPr>
      <w:r w:rsidRPr="00E04630">
        <w:rPr>
          <w:rFonts w:eastAsia="SimSun" w:cs="Tahoma"/>
          <w:color w:val="000000"/>
        </w:rPr>
        <w:t>Forefront Protection SharePoint</w:t>
      </w:r>
    </w:p>
    <w:p w14:paraId="776B1375" w14:textId="77777777" w:rsidR="00685009" w:rsidRPr="00E04630" w:rsidRDefault="00685009" w:rsidP="00685009">
      <w:pPr>
        <w:rPr>
          <w:rFonts w:eastAsia="SimSun" w:cs="Tahoma"/>
        </w:rPr>
      </w:pPr>
      <w:r w:rsidRPr="00E04630">
        <w:rPr>
          <w:rFonts w:eastAsia="SimSun" w:cs="Tahoma"/>
          <w:color w:val="000000"/>
        </w:rPr>
        <w:t>Groove Enterprise Services</w:t>
      </w:r>
    </w:p>
    <w:p w14:paraId="776B1376" w14:textId="77777777" w:rsidR="00685009" w:rsidRPr="00E04630" w:rsidRDefault="00685009" w:rsidP="00685009">
      <w:pPr>
        <w:rPr>
          <w:rFonts w:eastAsia="SimSun" w:cs="Tahoma"/>
        </w:rPr>
      </w:pPr>
      <w:r w:rsidRPr="00E04630">
        <w:rPr>
          <w:rFonts w:eastAsia="SimSun" w:cs="Tahoma"/>
          <w:color w:val="000000"/>
        </w:rPr>
        <w:t>Groove Server</w:t>
      </w:r>
    </w:p>
    <w:p w14:paraId="776B1377" w14:textId="77777777" w:rsidR="00685009" w:rsidRPr="00E04630" w:rsidRDefault="00685009" w:rsidP="00685009">
      <w:pPr>
        <w:rPr>
          <w:rFonts w:eastAsia="SimSun" w:cs="Tahoma"/>
        </w:rPr>
      </w:pPr>
      <w:r w:rsidRPr="00E04630">
        <w:rPr>
          <w:rFonts w:eastAsia="SimSun" w:cs="Tahoma"/>
          <w:color w:val="000000"/>
        </w:rPr>
        <w:t>InfoPath 2010</w:t>
      </w:r>
    </w:p>
    <w:p w14:paraId="776B1378" w14:textId="77777777" w:rsidR="00685009" w:rsidRPr="00E04630" w:rsidRDefault="00685009" w:rsidP="00685009">
      <w:pPr>
        <w:rPr>
          <w:rFonts w:eastAsia="SimSun" w:cs="Tahoma"/>
        </w:rPr>
      </w:pPr>
      <w:r w:rsidRPr="00E04630">
        <w:rPr>
          <w:rFonts w:eastAsia="SimSun" w:cs="Tahoma"/>
          <w:color w:val="000000"/>
        </w:rPr>
        <w:t>Lync 2010</w:t>
      </w:r>
    </w:p>
    <w:p w14:paraId="776B1379" w14:textId="77777777" w:rsidR="00685009" w:rsidRPr="00E04630" w:rsidRDefault="00685009" w:rsidP="00685009">
      <w:pPr>
        <w:rPr>
          <w:rFonts w:eastAsia="SimSun" w:cs="Tahoma"/>
        </w:rPr>
      </w:pPr>
      <w:r w:rsidRPr="00E04630">
        <w:rPr>
          <w:rFonts w:eastAsia="SimSun" w:cs="Tahoma"/>
          <w:color w:val="000000"/>
        </w:rPr>
        <w:t>Lync Server 2010 Enterpise Edition</w:t>
      </w:r>
    </w:p>
    <w:p w14:paraId="776B137A" w14:textId="77777777" w:rsidR="00685009" w:rsidRPr="00E04630" w:rsidRDefault="00685009" w:rsidP="00685009">
      <w:pPr>
        <w:rPr>
          <w:rFonts w:eastAsia="SimSun" w:cs="Tahoma"/>
        </w:rPr>
      </w:pPr>
      <w:r w:rsidRPr="00E04630">
        <w:rPr>
          <w:rFonts w:eastAsia="SimSun" w:cs="Tahoma"/>
          <w:color w:val="000000"/>
        </w:rPr>
        <w:t xml:space="preserve">Lync Server 2010 Enterprise </w:t>
      </w:r>
      <w:r w:rsidRPr="00E04630">
        <w:rPr>
          <w:rFonts w:eastAsia="SimSun" w:cs="Tahoma"/>
          <w:color w:val="000000"/>
        </w:rPr>
        <w:t>外部连接器</w:t>
      </w:r>
    </w:p>
    <w:p w14:paraId="776B137B" w14:textId="77777777" w:rsidR="00685009" w:rsidRPr="00E04630" w:rsidRDefault="00685009" w:rsidP="00685009">
      <w:pPr>
        <w:rPr>
          <w:rFonts w:eastAsia="SimSun" w:cs="Tahoma"/>
        </w:rPr>
      </w:pPr>
      <w:r w:rsidRPr="00E04630">
        <w:rPr>
          <w:rFonts w:eastAsia="SimSun" w:cs="Tahoma"/>
          <w:color w:val="000000"/>
        </w:rPr>
        <w:t xml:space="preserve">Lync Server 2010 Plus </w:t>
      </w:r>
      <w:r w:rsidRPr="00E04630">
        <w:rPr>
          <w:rFonts w:eastAsia="SimSun" w:cs="Tahoma"/>
          <w:color w:val="000000"/>
        </w:rPr>
        <w:t>外部连接器</w:t>
      </w:r>
    </w:p>
    <w:p w14:paraId="776B137C" w14:textId="77777777" w:rsidR="00685009" w:rsidRPr="00E04630" w:rsidRDefault="00685009" w:rsidP="00685009">
      <w:pPr>
        <w:rPr>
          <w:rFonts w:eastAsia="SimSun" w:cs="Tahoma"/>
        </w:rPr>
      </w:pPr>
      <w:r w:rsidRPr="00E04630">
        <w:rPr>
          <w:rFonts w:eastAsia="SimSun" w:cs="Tahoma"/>
          <w:color w:val="000000"/>
        </w:rPr>
        <w:t xml:space="preserve">Lync Server 2010 Standard </w:t>
      </w:r>
      <w:r w:rsidRPr="00E04630">
        <w:rPr>
          <w:rFonts w:eastAsia="SimSun" w:cs="Tahoma"/>
          <w:color w:val="000000"/>
        </w:rPr>
        <w:t>外部连接器</w:t>
      </w:r>
    </w:p>
    <w:p w14:paraId="776B137D" w14:textId="77777777" w:rsidR="00685009" w:rsidRPr="00E04630" w:rsidRDefault="00685009" w:rsidP="00685009">
      <w:pPr>
        <w:rPr>
          <w:rFonts w:eastAsia="SimSun" w:cs="Tahoma"/>
        </w:rPr>
      </w:pPr>
      <w:r w:rsidRPr="00E04630">
        <w:rPr>
          <w:rFonts w:eastAsia="SimSun" w:cs="Tahoma"/>
          <w:color w:val="000000"/>
        </w:rPr>
        <w:t>Lync Server 2010 Standard Edition</w:t>
      </w:r>
    </w:p>
    <w:p w14:paraId="776B137E" w14:textId="77777777" w:rsidR="00685009" w:rsidRPr="00E04630" w:rsidRDefault="00685009" w:rsidP="00685009">
      <w:pPr>
        <w:rPr>
          <w:rFonts w:eastAsia="SimSun" w:cs="Tahoma"/>
        </w:rPr>
      </w:pPr>
      <w:r w:rsidRPr="00E04630">
        <w:rPr>
          <w:rFonts w:eastAsia="SimSun" w:cs="Tahoma"/>
          <w:color w:val="000000"/>
        </w:rPr>
        <w:t>Office Groove Enterprise Services</w:t>
      </w:r>
    </w:p>
    <w:p w14:paraId="776B137F" w14:textId="77777777" w:rsidR="00685009" w:rsidRPr="00E04630" w:rsidRDefault="00685009" w:rsidP="00685009">
      <w:pPr>
        <w:rPr>
          <w:rFonts w:eastAsia="SimSun" w:cs="Tahoma"/>
        </w:rPr>
      </w:pPr>
      <w:r w:rsidRPr="00E04630">
        <w:rPr>
          <w:rFonts w:eastAsia="SimSun" w:cs="Tahoma"/>
          <w:color w:val="000000"/>
        </w:rPr>
        <w:t>Office Multi-Language Pack 2010</w:t>
      </w:r>
    </w:p>
    <w:p w14:paraId="776B1380" w14:textId="77777777" w:rsidR="00685009" w:rsidRPr="00E04630" w:rsidRDefault="00685009" w:rsidP="00685009">
      <w:pPr>
        <w:rPr>
          <w:rFonts w:eastAsia="SimSun" w:cs="Tahoma"/>
        </w:rPr>
      </w:pPr>
      <w:r w:rsidRPr="00E04630">
        <w:rPr>
          <w:rFonts w:eastAsia="SimSun" w:cs="Tahoma"/>
          <w:color w:val="000000"/>
        </w:rPr>
        <w:t>Office Professional Plus 2010</w:t>
      </w:r>
    </w:p>
    <w:p w14:paraId="776B1381" w14:textId="77777777" w:rsidR="00685009" w:rsidRPr="00E04630" w:rsidRDefault="00685009" w:rsidP="00685009">
      <w:pPr>
        <w:rPr>
          <w:rFonts w:eastAsia="SimSun" w:cs="Tahoma"/>
        </w:rPr>
      </w:pPr>
      <w:r w:rsidRPr="00E04630">
        <w:rPr>
          <w:rFonts w:eastAsia="SimSun" w:cs="Tahoma"/>
          <w:color w:val="000000"/>
        </w:rPr>
        <w:t>Office Standard 2010</w:t>
      </w:r>
    </w:p>
    <w:p w14:paraId="776B1382" w14:textId="77777777" w:rsidR="00685009" w:rsidRPr="00E04630" w:rsidRDefault="00685009" w:rsidP="00685009">
      <w:pPr>
        <w:rPr>
          <w:rFonts w:eastAsia="SimSun" w:cs="Tahoma"/>
        </w:rPr>
      </w:pPr>
      <w:r w:rsidRPr="00E04630">
        <w:rPr>
          <w:rFonts w:eastAsia="SimSun" w:cs="Tahoma"/>
          <w:color w:val="000000"/>
        </w:rPr>
        <w:t>Office Small Business Get Genuine</w:t>
      </w:r>
    </w:p>
    <w:p w14:paraId="776B1383" w14:textId="77777777" w:rsidR="00685009" w:rsidRPr="00E04630" w:rsidRDefault="00685009" w:rsidP="00685009">
      <w:pPr>
        <w:rPr>
          <w:rFonts w:eastAsia="SimSun" w:cs="Tahoma"/>
        </w:rPr>
      </w:pPr>
      <w:r w:rsidRPr="00E04630">
        <w:rPr>
          <w:rFonts w:eastAsia="SimSun" w:cs="Tahoma"/>
          <w:color w:val="000000"/>
        </w:rPr>
        <w:t>OneNote 2010</w:t>
      </w:r>
    </w:p>
    <w:p w14:paraId="776B1384" w14:textId="77777777" w:rsidR="00685009" w:rsidRPr="00E04630" w:rsidRDefault="00685009" w:rsidP="00685009">
      <w:pPr>
        <w:rPr>
          <w:rFonts w:eastAsia="SimSun" w:cs="Tahoma"/>
        </w:rPr>
      </w:pPr>
      <w:r w:rsidRPr="00E04630">
        <w:rPr>
          <w:rFonts w:eastAsia="SimSun" w:cs="Tahoma"/>
          <w:color w:val="000000"/>
        </w:rPr>
        <w:t>Outlook 2010</w:t>
      </w:r>
    </w:p>
    <w:p w14:paraId="776B1385" w14:textId="77777777" w:rsidR="00685009" w:rsidRPr="00E04630" w:rsidRDefault="00685009" w:rsidP="00685009">
      <w:pPr>
        <w:rPr>
          <w:rFonts w:eastAsia="SimSun" w:cs="Tahoma"/>
        </w:rPr>
      </w:pPr>
      <w:r w:rsidRPr="00E04630">
        <w:rPr>
          <w:rFonts w:eastAsia="SimSun" w:cs="Tahoma"/>
          <w:color w:val="000000"/>
        </w:rPr>
        <w:t>Outlook with Business Contact Manager</w:t>
      </w:r>
    </w:p>
    <w:p w14:paraId="776B1386" w14:textId="77777777" w:rsidR="00685009" w:rsidRPr="00E04630" w:rsidRDefault="00685009" w:rsidP="00685009">
      <w:pPr>
        <w:rPr>
          <w:rFonts w:eastAsia="SimSun" w:cs="Tahoma"/>
        </w:rPr>
      </w:pPr>
      <w:r w:rsidRPr="00E04630">
        <w:rPr>
          <w:rFonts w:eastAsia="SimSun" w:cs="Tahoma"/>
          <w:color w:val="000000"/>
        </w:rPr>
        <w:t>PowerPoint 2010</w:t>
      </w:r>
    </w:p>
    <w:p w14:paraId="776B1387" w14:textId="77777777" w:rsidR="00685009" w:rsidRPr="00E04630" w:rsidRDefault="00685009" w:rsidP="00685009">
      <w:pPr>
        <w:rPr>
          <w:rFonts w:eastAsia="SimSun" w:cs="Tahoma"/>
        </w:rPr>
      </w:pPr>
      <w:r w:rsidRPr="00E04630">
        <w:rPr>
          <w:rFonts w:eastAsia="SimSun" w:cs="Tahoma"/>
          <w:color w:val="000000"/>
        </w:rPr>
        <w:t>Project 2010 Standard</w:t>
      </w:r>
    </w:p>
    <w:p w14:paraId="776B1388" w14:textId="77777777" w:rsidR="00685009" w:rsidRPr="00E04630" w:rsidRDefault="00685009" w:rsidP="00685009">
      <w:pPr>
        <w:rPr>
          <w:rFonts w:eastAsia="SimSun" w:cs="Tahoma"/>
        </w:rPr>
      </w:pPr>
      <w:r w:rsidRPr="00E04630">
        <w:rPr>
          <w:rFonts w:eastAsia="SimSun" w:cs="Tahoma"/>
          <w:color w:val="000000"/>
        </w:rPr>
        <w:t>Project 2010 Professional</w:t>
      </w:r>
    </w:p>
    <w:p w14:paraId="776B1389" w14:textId="77777777" w:rsidR="00685009" w:rsidRPr="00E04630" w:rsidRDefault="00685009" w:rsidP="00685009">
      <w:pPr>
        <w:rPr>
          <w:rFonts w:eastAsia="SimSun" w:cs="Tahoma"/>
        </w:rPr>
      </w:pPr>
      <w:r w:rsidRPr="00E04630">
        <w:rPr>
          <w:rFonts w:eastAsia="SimSun" w:cs="Tahoma"/>
          <w:color w:val="000000"/>
        </w:rPr>
        <w:t>Search Server 2010</w:t>
      </w:r>
    </w:p>
    <w:p w14:paraId="776B138A" w14:textId="77777777" w:rsidR="00685009" w:rsidRPr="00E04630" w:rsidRDefault="00685009" w:rsidP="00685009">
      <w:pPr>
        <w:rPr>
          <w:rFonts w:eastAsia="SimSun" w:cs="Tahoma"/>
        </w:rPr>
      </w:pPr>
      <w:r w:rsidRPr="00E04630">
        <w:rPr>
          <w:rFonts w:eastAsia="SimSun" w:cs="Tahoma"/>
          <w:color w:val="000000"/>
        </w:rPr>
        <w:t>SharePoint Server 2010 for Internet Sites Enterprise</w:t>
      </w:r>
    </w:p>
    <w:p w14:paraId="776B138B" w14:textId="77777777" w:rsidR="00685009" w:rsidRPr="00E04630" w:rsidRDefault="00685009" w:rsidP="00685009">
      <w:pPr>
        <w:rPr>
          <w:rFonts w:eastAsia="SimSun" w:cs="Tahoma"/>
        </w:rPr>
      </w:pPr>
      <w:r w:rsidRPr="00E04630">
        <w:rPr>
          <w:rFonts w:eastAsia="SimSun" w:cs="Tahoma"/>
          <w:color w:val="000000"/>
        </w:rPr>
        <w:t xml:space="preserve">SharePoint Server 2010 Internet </w:t>
      </w:r>
      <w:r w:rsidRPr="00E04630">
        <w:rPr>
          <w:rFonts w:eastAsia="SimSun" w:cs="Tahoma"/>
          <w:color w:val="000000"/>
        </w:rPr>
        <w:t>站点标准版</w:t>
      </w:r>
    </w:p>
    <w:p w14:paraId="776B138C" w14:textId="77777777" w:rsidR="00685009" w:rsidRPr="00E04630" w:rsidRDefault="00685009" w:rsidP="00685009">
      <w:pPr>
        <w:rPr>
          <w:rFonts w:eastAsia="SimSun" w:cs="Tahoma"/>
        </w:rPr>
      </w:pPr>
      <w:r w:rsidRPr="00E04630">
        <w:rPr>
          <w:rFonts w:eastAsia="SimSun" w:cs="Tahoma"/>
          <w:color w:val="000000"/>
        </w:rPr>
        <w:t>SharePoint Workspace 2010</w:t>
      </w:r>
    </w:p>
    <w:p w14:paraId="776B138D" w14:textId="77777777" w:rsidR="00685009" w:rsidRPr="00E04630" w:rsidRDefault="00685009" w:rsidP="00685009">
      <w:pPr>
        <w:rPr>
          <w:rFonts w:eastAsia="SimSun" w:cs="Tahoma"/>
        </w:rPr>
      </w:pPr>
      <w:r w:rsidRPr="00E04630">
        <w:rPr>
          <w:rFonts w:eastAsia="SimSun" w:cs="Tahoma"/>
          <w:color w:val="000000"/>
        </w:rPr>
        <w:t>Visio 2010 Premium</w:t>
      </w:r>
    </w:p>
    <w:p w14:paraId="776B138E" w14:textId="77777777" w:rsidR="00685009" w:rsidRPr="00E04630" w:rsidRDefault="00685009" w:rsidP="00685009">
      <w:pPr>
        <w:rPr>
          <w:rFonts w:eastAsia="SimSun" w:cs="Tahoma"/>
        </w:rPr>
      </w:pPr>
      <w:r w:rsidRPr="00E04630">
        <w:rPr>
          <w:rFonts w:eastAsia="SimSun" w:cs="Tahoma"/>
          <w:color w:val="000000"/>
        </w:rPr>
        <w:t>Visio 2010 Standard</w:t>
      </w:r>
    </w:p>
    <w:p w14:paraId="776B138F" w14:textId="77777777" w:rsidR="00685009" w:rsidRPr="00E04630" w:rsidRDefault="00685009" w:rsidP="00685009">
      <w:pPr>
        <w:rPr>
          <w:rFonts w:eastAsia="SimSun" w:cs="Tahoma"/>
        </w:rPr>
      </w:pPr>
      <w:r w:rsidRPr="00E04630">
        <w:rPr>
          <w:rFonts w:eastAsia="SimSun" w:cs="Tahoma"/>
          <w:color w:val="000000"/>
        </w:rPr>
        <w:t>Windows Intune</w:t>
      </w:r>
      <w:r w:rsidRPr="00E04630">
        <w:rPr>
          <w:rFonts w:eastAsia="SimSun" w:cs="Tahoma"/>
          <w:color w:val="000000"/>
        </w:rPr>
        <w:t>（每设备）</w:t>
      </w:r>
    </w:p>
    <w:p w14:paraId="776B1390" w14:textId="77777777" w:rsidR="00685009" w:rsidRPr="00E04630" w:rsidRDefault="00685009" w:rsidP="00685009">
      <w:pPr>
        <w:rPr>
          <w:rFonts w:eastAsia="SimSun" w:cs="Tahoma"/>
        </w:rPr>
      </w:pPr>
      <w:r w:rsidRPr="00E04630">
        <w:rPr>
          <w:rFonts w:eastAsia="SimSun" w:cs="Tahoma"/>
          <w:color w:val="000000"/>
        </w:rPr>
        <w:t>Windows Intune Add-On</w:t>
      </w:r>
      <w:r w:rsidRPr="00E04630">
        <w:rPr>
          <w:rFonts w:eastAsia="SimSun" w:cs="Tahoma"/>
          <w:color w:val="000000"/>
        </w:rPr>
        <w:t>（每设备）</w:t>
      </w:r>
    </w:p>
    <w:p w14:paraId="776B1391" w14:textId="77777777" w:rsidR="00685009" w:rsidRPr="00E04630" w:rsidRDefault="00685009" w:rsidP="00685009">
      <w:pPr>
        <w:rPr>
          <w:rFonts w:eastAsia="SimSun" w:cs="Tahoma"/>
        </w:rPr>
      </w:pPr>
      <w:r w:rsidRPr="00E04630">
        <w:rPr>
          <w:rFonts w:eastAsia="SimSun" w:cs="Tahoma"/>
          <w:color w:val="000000"/>
        </w:rPr>
        <w:t>Windows MultiPoint Server 2011 Standard</w:t>
      </w:r>
    </w:p>
    <w:p w14:paraId="776B1392" w14:textId="77777777" w:rsidR="00685009" w:rsidRPr="00E04630" w:rsidRDefault="00685009" w:rsidP="00685009">
      <w:pPr>
        <w:rPr>
          <w:rFonts w:eastAsia="SimSun" w:cs="Tahoma"/>
        </w:rPr>
      </w:pPr>
      <w:r w:rsidRPr="00E04630">
        <w:rPr>
          <w:rFonts w:eastAsia="SimSun" w:cs="Tahoma"/>
          <w:color w:val="000000"/>
        </w:rPr>
        <w:t>Windows MultiPoint Server 2011 Premium</w:t>
      </w:r>
    </w:p>
    <w:p w14:paraId="776B1393" w14:textId="77777777" w:rsidR="00685009" w:rsidRPr="00E04630" w:rsidRDefault="00685009" w:rsidP="00685009">
      <w:pPr>
        <w:rPr>
          <w:rFonts w:eastAsia="SimSun" w:cs="Tahoma"/>
        </w:rPr>
      </w:pPr>
      <w:r w:rsidRPr="00E04630">
        <w:rPr>
          <w:rFonts w:eastAsia="SimSun" w:cs="Tahoma"/>
          <w:color w:val="000000"/>
        </w:rPr>
        <w:t>Windows MultiPoint Server 2011 CAL</w:t>
      </w:r>
    </w:p>
    <w:p w14:paraId="776B1394" w14:textId="77777777" w:rsidR="00685009" w:rsidRPr="00E04630" w:rsidRDefault="00685009" w:rsidP="00685009">
      <w:pPr>
        <w:rPr>
          <w:rFonts w:eastAsia="SimSun" w:cs="Tahoma"/>
        </w:rPr>
      </w:pPr>
      <w:r w:rsidRPr="00E04630">
        <w:rPr>
          <w:rFonts w:eastAsia="SimSun" w:cs="Tahoma"/>
          <w:color w:val="000000"/>
        </w:rPr>
        <w:t>Windows MultiPoint Server 2011 CAL with Windows Server 2008 CAL</w:t>
      </w:r>
    </w:p>
    <w:p w14:paraId="776B1395" w14:textId="77777777" w:rsidR="00685009" w:rsidRPr="00E04630" w:rsidRDefault="00685009" w:rsidP="00685009">
      <w:pPr>
        <w:rPr>
          <w:rFonts w:eastAsia="SimSun" w:cs="Tahoma"/>
        </w:rPr>
      </w:pPr>
      <w:r w:rsidRPr="00E04630">
        <w:rPr>
          <w:rFonts w:eastAsia="SimSun" w:cs="Tahoma"/>
          <w:color w:val="000000"/>
        </w:rPr>
        <w:t>Windows MultiPoint Server 2011 Premium with Windows MultiPoint Server 2011 CAL</w:t>
      </w:r>
      <w:r w:rsidRPr="00E04630">
        <w:rPr>
          <w:rFonts w:eastAsia="SimSun" w:cs="Tahoma"/>
          <w:color w:val="000000"/>
        </w:rPr>
        <w:t>（</w:t>
      </w:r>
      <w:r w:rsidRPr="00E04630">
        <w:rPr>
          <w:rFonts w:eastAsia="SimSun" w:cs="Tahoma"/>
          <w:color w:val="000000"/>
        </w:rPr>
        <w:t xml:space="preserve">5 </w:t>
      </w:r>
      <w:r w:rsidRPr="00E04630">
        <w:rPr>
          <w:rFonts w:eastAsia="SimSun" w:cs="Tahoma"/>
          <w:color w:val="000000"/>
        </w:rPr>
        <w:t>个客户端）</w:t>
      </w:r>
    </w:p>
    <w:p w14:paraId="776B1396" w14:textId="77777777" w:rsidR="00685009" w:rsidRPr="00E04630" w:rsidRDefault="00685009" w:rsidP="00685009">
      <w:pPr>
        <w:rPr>
          <w:rFonts w:eastAsia="SimSun" w:cs="Tahoma"/>
        </w:rPr>
      </w:pPr>
      <w:r w:rsidRPr="00E04630">
        <w:rPr>
          <w:rFonts w:eastAsia="SimSun" w:cs="Tahoma"/>
          <w:color w:val="000000"/>
        </w:rPr>
        <w:t>Windows MultiPoint Server 2011 Premium with Windows MultiPoint Server 2011 CAL</w:t>
      </w:r>
      <w:r w:rsidRPr="00E04630">
        <w:rPr>
          <w:rFonts w:eastAsia="SimSun" w:cs="Tahoma"/>
          <w:color w:val="000000"/>
        </w:rPr>
        <w:t>（</w:t>
      </w:r>
      <w:r w:rsidRPr="00E04630">
        <w:rPr>
          <w:rFonts w:eastAsia="SimSun" w:cs="Tahoma"/>
          <w:color w:val="000000"/>
        </w:rPr>
        <w:t xml:space="preserve">5 </w:t>
      </w:r>
      <w:r w:rsidRPr="00E04630">
        <w:rPr>
          <w:rFonts w:eastAsia="SimSun" w:cs="Tahoma"/>
          <w:color w:val="000000"/>
        </w:rPr>
        <w:t>个客户端）</w:t>
      </w:r>
      <w:r w:rsidRPr="00E04630">
        <w:rPr>
          <w:rFonts w:eastAsia="SimSun" w:cs="Tahoma"/>
          <w:color w:val="000000"/>
        </w:rPr>
        <w:t>with Windows Server 2008 CAL</w:t>
      </w:r>
      <w:r w:rsidRPr="00E04630">
        <w:rPr>
          <w:rFonts w:eastAsia="SimSun" w:cs="Tahoma"/>
          <w:color w:val="000000"/>
        </w:rPr>
        <w:t>（</w:t>
      </w:r>
      <w:r w:rsidRPr="00E04630">
        <w:rPr>
          <w:rFonts w:eastAsia="SimSun" w:cs="Tahoma"/>
          <w:color w:val="000000"/>
        </w:rPr>
        <w:t xml:space="preserve">5 </w:t>
      </w:r>
      <w:r w:rsidRPr="00E04630">
        <w:rPr>
          <w:rFonts w:eastAsia="SimSun" w:cs="Tahoma"/>
          <w:color w:val="000000"/>
        </w:rPr>
        <w:t>个客户端）</w:t>
      </w:r>
    </w:p>
    <w:p w14:paraId="776B1397" w14:textId="77777777" w:rsidR="00685009" w:rsidRPr="00E04630" w:rsidRDefault="00685009" w:rsidP="00685009">
      <w:pPr>
        <w:rPr>
          <w:rFonts w:eastAsia="SimSun" w:cs="Tahoma"/>
        </w:rPr>
      </w:pPr>
      <w:r w:rsidRPr="00E04630">
        <w:rPr>
          <w:rFonts w:eastAsia="SimSun" w:cs="Tahoma"/>
          <w:color w:val="000000"/>
        </w:rPr>
        <w:t>Word 2010</w:t>
      </w:r>
    </w:p>
    <w:p w14:paraId="776B1398" w14:textId="77777777" w:rsidR="00173A20" w:rsidRPr="00E04630" w:rsidRDefault="00BD1A6A" w:rsidP="00173A20">
      <w:pPr>
        <w:rPr>
          <w:rFonts w:eastAsia="SimSun" w:cs="Tahoma"/>
        </w:rPr>
      </w:pPr>
      <w:r w:rsidRPr="00E04630">
        <w:rPr>
          <w:rFonts w:eastAsia="SimSun" w:cs="Tahoma"/>
        </w:rPr>
        <w:br w:type="page"/>
      </w:r>
    </w:p>
    <w:p w14:paraId="776B1399" w14:textId="77777777" w:rsidR="00E64830" w:rsidRPr="00E04630" w:rsidRDefault="00E64830" w:rsidP="00E64830">
      <w:pPr>
        <w:pStyle w:val="Heading2"/>
        <w:ind w:left="0"/>
        <w:jc w:val="both"/>
        <w:rPr>
          <w:rFonts w:ascii="Tahoma" w:eastAsia="SimSun" w:hAnsi="Tahoma" w:cs="Tahoma"/>
        </w:rPr>
      </w:pPr>
      <w:bookmarkStart w:id="644" w:name="_Toc341071520"/>
      <w:r w:rsidRPr="00E04630">
        <w:rPr>
          <w:rFonts w:ascii="Tahoma" w:eastAsia="SimSun" w:hAnsi="Tahoma" w:cs="Tahoma"/>
          <w:color w:val="FF6600"/>
        </w:rPr>
        <w:t xml:space="preserve">2012 </w:t>
      </w:r>
      <w:r w:rsidRPr="00E04630">
        <w:rPr>
          <w:rFonts w:ascii="Tahoma" w:eastAsia="SimSun" w:hAnsi="Tahoma" w:cs="Tahoma"/>
          <w:color w:val="FF6600"/>
        </w:rPr>
        <w:t>年</w:t>
      </w:r>
      <w:r w:rsidRPr="00E04630">
        <w:rPr>
          <w:rFonts w:ascii="Tahoma" w:eastAsia="SimSun" w:hAnsi="Tahoma" w:cs="Tahoma"/>
          <w:color w:val="FF6600"/>
        </w:rPr>
        <w:t xml:space="preserve"> 11 </w:t>
      </w:r>
      <w:r w:rsidRPr="00E04630">
        <w:rPr>
          <w:rFonts w:ascii="Tahoma" w:eastAsia="SimSun" w:hAnsi="Tahoma" w:cs="Tahoma"/>
          <w:color w:val="FF6600"/>
        </w:rPr>
        <w:t>月所作的更改</w:t>
      </w:r>
      <w:bookmarkEnd w:id="644"/>
    </w:p>
    <w:p w14:paraId="776B139A" w14:textId="77777777" w:rsidR="00E64830" w:rsidRPr="00E04630" w:rsidRDefault="00E64830" w:rsidP="007B0DDA">
      <w:pPr>
        <w:pStyle w:val="Heading2"/>
        <w:ind w:left="0"/>
        <w:jc w:val="both"/>
        <w:rPr>
          <w:rFonts w:ascii="Tahoma" w:eastAsia="SimSun" w:hAnsi="Tahoma" w:cs="Tahoma"/>
        </w:rPr>
      </w:pPr>
    </w:p>
    <w:p w14:paraId="776B139B" w14:textId="77777777" w:rsidR="00E64830" w:rsidRPr="00E04630" w:rsidRDefault="00E64830" w:rsidP="00E64830">
      <w:pPr>
        <w:rPr>
          <w:rFonts w:eastAsia="SimSun" w:cs="Tahoma"/>
        </w:rPr>
      </w:pPr>
      <w:r w:rsidRPr="00E04630">
        <w:rPr>
          <w:rFonts w:eastAsia="SimSun" w:cs="Tahoma"/>
          <w:b/>
          <w:color w:val="000000"/>
        </w:rPr>
        <w:t>新增</w:t>
      </w:r>
    </w:p>
    <w:p w14:paraId="776B139C" w14:textId="77777777" w:rsidR="00E64830" w:rsidRPr="00E04630" w:rsidRDefault="00E64830" w:rsidP="00C530A9">
      <w:pPr>
        <w:rPr>
          <w:rFonts w:eastAsia="SimSun" w:cs="Tahoma"/>
        </w:rPr>
      </w:pPr>
      <w:r w:rsidRPr="00E04630">
        <w:rPr>
          <w:rFonts w:eastAsia="SimSun" w:cs="Tahoma"/>
        </w:rPr>
        <w:t>Microsoft Windows Server Essentials 2012</w:t>
      </w:r>
    </w:p>
    <w:p w14:paraId="776B139D" w14:textId="77777777" w:rsidR="00E64830" w:rsidRPr="00E04630" w:rsidRDefault="00E64830" w:rsidP="00C530A9">
      <w:pPr>
        <w:rPr>
          <w:rFonts w:eastAsia="SimSun" w:cs="Tahoma"/>
        </w:rPr>
      </w:pPr>
      <w:r w:rsidRPr="00E04630">
        <w:rPr>
          <w:rFonts w:eastAsia="SimSun" w:cs="Tahoma"/>
        </w:rPr>
        <w:t>Microsoft AutoRoute Euro 2013</w:t>
      </w:r>
    </w:p>
    <w:p w14:paraId="776B139E" w14:textId="77777777" w:rsidR="00E64830" w:rsidRPr="00E04630" w:rsidRDefault="00E64830" w:rsidP="00C530A9">
      <w:pPr>
        <w:rPr>
          <w:rFonts w:eastAsia="SimSun" w:cs="Tahoma"/>
        </w:rPr>
      </w:pPr>
      <w:r w:rsidRPr="00E04630">
        <w:rPr>
          <w:rFonts w:eastAsia="SimSun" w:cs="Tahoma"/>
        </w:rPr>
        <w:t>Microsoft Desktop Organization Pack 2012 for Software Assurance</w:t>
      </w:r>
    </w:p>
    <w:p w14:paraId="776B139F" w14:textId="77777777" w:rsidR="00E64830" w:rsidRPr="00E04630" w:rsidRDefault="00E64830" w:rsidP="00C530A9">
      <w:pPr>
        <w:rPr>
          <w:rFonts w:eastAsia="SimSun" w:cs="Tahoma"/>
        </w:rPr>
      </w:pPr>
    </w:p>
    <w:p w14:paraId="776B13A0" w14:textId="77777777" w:rsidR="00D24E3C" w:rsidRPr="00E04630" w:rsidRDefault="00D24E3C" w:rsidP="00D24E3C">
      <w:pPr>
        <w:rPr>
          <w:rFonts w:eastAsia="SimSun" w:cs="Tahoma"/>
          <w:lang w:eastAsia="zh-CN"/>
        </w:rPr>
      </w:pPr>
      <w:r w:rsidRPr="00E04630">
        <w:rPr>
          <w:rFonts w:eastAsia="SimSun" w:cs="Tahoma"/>
          <w:b/>
          <w:color w:val="000000"/>
          <w:szCs w:val="18"/>
          <w:lang w:eastAsia="zh-CN"/>
        </w:rPr>
        <w:t>促销</w:t>
      </w:r>
    </w:p>
    <w:p w14:paraId="776B13A1" w14:textId="77777777" w:rsidR="00D24E3C" w:rsidRPr="00E04630" w:rsidRDefault="00D24E3C" w:rsidP="00E64830">
      <w:pPr>
        <w:rPr>
          <w:rFonts w:eastAsia="SimSun" w:cs="Tahoma"/>
          <w:lang w:eastAsia="zh-CN"/>
        </w:rPr>
      </w:pPr>
      <w:r w:rsidRPr="00E04630">
        <w:rPr>
          <w:rFonts w:eastAsia="SimSun" w:cs="Tahoma"/>
          <w:color w:val="000000"/>
          <w:lang w:eastAsia="zh-CN"/>
        </w:rPr>
        <w:t>新增了下列促销内容：</w:t>
      </w:r>
    </w:p>
    <w:p w14:paraId="776B13A2" w14:textId="77777777" w:rsidR="00D24E3C" w:rsidRPr="00E04630" w:rsidRDefault="00D24E3C" w:rsidP="00E64830">
      <w:pPr>
        <w:rPr>
          <w:rFonts w:eastAsia="SimSun" w:cs="Tahoma"/>
        </w:rPr>
      </w:pPr>
      <w:r w:rsidRPr="00E04630">
        <w:rPr>
          <w:rFonts w:eastAsia="SimSun" w:cs="Tahoma"/>
          <w:color w:val="000000"/>
        </w:rPr>
        <w:t xml:space="preserve">Visual Studio Premium with MSDN </w:t>
      </w:r>
      <w:r w:rsidRPr="00E04630">
        <w:rPr>
          <w:rFonts w:eastAsia="SimSun" w:cs="Tahoma"/>
          <w:color w:val="000000"/>
        </w:rPr>
        <w:t>的</w:t>
      </w:r>
      <w:r w:rsidRPr="00E04630">
        <w:rPr>
          <w:rFonts w:eastAsia="SimSun" w:cs="Tahoma"/>
          <w:color w:val="000000"/>
        </w:rPr>
        <w:t xml:space="preserve"> 30% </w:t>
      </w:r>
      <w:r w:rsidRPr="00E04630">
        <w:rPr>
          <w:rFonts w:eastAsia="SimSun" w:cs="Tahoma"/>
          <w:color w:val="000000"/>
        </w:rPr>
        <w:t>折扣升级</w:t>
      </w:r>
    </w:p>
    <w:p w14:paraId="776B13A3" w14:textId="77777777" w:rsidR="00D24E3C" w:rsidRPr="00E04630" w:rsidRDefault="00D24E3C" w:rsidP="00ED2410">
      <w:pPr>
        <w:rPr>
          <w:rFonts w:eastAsia="SimSun" w:cs="Tahoma"/>
        </w:rPr>
      </w:pPr>
      <w:r w:rsidRPr="00E04630">
        <w:rPr>
          <w:rFonts w:eastAsia="SimSun" w:cs="Tahoma"/>
        </w:rPr>
        <w:t>升级到带有</w:t>
      </w:r>
      <w:r w:rsidRPr="00E04630">
        <w:rPr>
          <w:rFonts w:eastAsia="SimSun" w:cs="Tahoma"/>
        </w:rPr>
        <w:t xml:space="preserve"> SA </w:t>
      </w:r>
      <w:r w:rsidRPr="00E04630">
        <w:rPr>
          <w:rFonts w:eastAsia="SimSun" w:cs="Tahoma"/>
        </w:rPr>
        <w:t>的</w:t>
      </w:r>
      <w:r w:rsidRPr="00E04630">
        <w:rPr>
          <w:rFonts w:eastAsia="SimSun" w:cs="Tahoma"/>
        </w:rPr>
        <w:t xml:space="preserve"> Windows 8</w:t>
      </w:r>
    </w:p>
    <w:p w14:paraId="776B13A4" w14:textId="77777777" w:rsidR="00D24E3C" w:rsidRPr="00E04630" w:rsidRDefault="00D24E3C" w:rsidP="00ED2410">
      <w:pPr>
        <w:rPr>
          <w:rFonts w:eastAsia="SimSun" w:cs="Tahoma"/>
        </w:rPr>
      </w:pPr>
      <w:r w:rsidRPr="00E04630">
        <w:rPr>
          <w:rFonts w:eastAsia="SimSun" w:cs="Tahoma"/>
        </w:rPr>
        <w:t xml:space="preserve">Windows Intune </w:t>
      </w:r>
      <w:r w:rsidRPr="00E04630">
        <w:rPr>
          <w:rFonts w:eastAsia="SimSun" w:cs="Tahoma"/>
        </w:rPr>
        <w:t>新</w:t>
      </w:r>
      <w:r w:rsidRPr="00E04630">
        <w:rPr>
          <w:rFonts w:eastAsia="SimSun" w:cs="Tahoma"/>
        </w:rPr>
        <w:t xml:space="preserve"> PC 20% </w:t>
      </w:r>
      <w:r w:rsidRPr="00E04630">
        <w:rPr>
          <w:rFonts w:eastAsia="SimSun" w:cs="Tahoma"/>
        </w:rPr>
        <w:t>促销</w:t>
      </w:r>
    </w:p>
    <w:p w14:paraId="776B13A5" w14:textId="77777777" w:rsidR="00D24E3C" w:rsidRPr="00E04630" w:rsidRDefault="00D24E3C" w:rsidP="00E64830">
      <w:pPr>
        <w:rPr>
          <w:rFonts w:eastAsia="SimSun" w:cs="Tahoma"/>
        </w:rPr>
      </w:pPr>
    </w:p>
    <w:p w14:paraId="776B13A6" w14:textId="77777777" w:rsidR="00E64830" w:rsidRPr="00E04630" w:rsidRDefault="00E64830" w:rsidP="00E64830">
      <w:pPr>
        <w:rPr>
          <w:rFonts w:eastAsia="SimSun" w:cs="Tahoma"/>
        </w:rPr>
      </w:pPr>
      <w:r w:rsidRPr="00E04630">
        <w:rPr>
          <w:rFonts w:eastAsia="SimSun" w:cs="Tahoma"/>
          <w:b/>
          <w:color w:val="000000"/>
        </w:rPr>
        <w:t>更改</w:t>
      </w:r>
    </w:p>
    <w:p w14:paraId="776B13A7" w14:textId="77777777" w:rsidR="00D24E3C" w:rsidRPr="00E04630" w:rsidRDefault="00D8428A" w:rsidP="00E64830">
      <w:pPr>
        <w:rPr>
          <w:rFonts w:eastAsia="SimSun" w:cs="Tahoma"/>
        </w:rPr>
      </w:pPr>
      <w:r w:rsidRPr="00E04630">
        <w:rPr>
          <w:rFonts w:eastAsia="SimSun" w:cs="Tahoma"/>
          <w:color w:val="000000"/>
        </w:rPr>
        <w:t>对以下产品进行了更新：</w:t>
      </w:r>
    </w:p>
    <w:p w14:paraId="776B13A8" w14:textId="77777777" w:rsidR="003A5ABA" w:rsidRPr="00E04630" w:rsidRDefault="00D8428A" w:rsidP="00E64830">
      <w:pPr>
        <w:rPr>
          <w:rFonts w:eastAsia="SimSun" w:cs="Tahoma"/>
        </w:rPr>
      </w:pPr>
      <w:r w:rsidRPr="00E04630">
        <w:rPr>
          <w:rFonts w:eastAsia="SimSun" w:cs="Tahoma"/>
          <w:color w:val="000000"/>
        </w:rPr>
        <w:t>Microsoft Desktop Optimization Pack</w:t>
      </w:r>
    </w:p>
    <w:p w14:paraId="776B13A9" w14:textId="77777777" w:rsidR="00E64830" w:rsidRPr="00E04630" w:rsidRDefault="00E64830" w:rsidP="00C530A9">
      <w:pPr>
        <w:rPr>
          <w:rFonts w:eastAsia="SimSun" w:cs="Tahoma"/>
        </w:rPr>
      </w:pPr>
    </w:p>
    <w:p w14:paraId="776B13AA" w14:textId="77777777" w:rsidR="00E64830" w:rsidRPr="00E04630" w:rsidRDefault="00E64830" w:rsidP="00C530A9">
      <w:pPr>
        <w:rPr>
          <w:rFonts w:eastAsia="SimSun" w:cs="Tahoma"/>
        </w:rPr>
      </w:pPr>
      <w:r w:rsidRPr="00E04630">
        <w:rPr>
          <w:rFonts w:eastAsia="SimSun" w:cs="Tahoma"/>
          <w:b/>
          <w:color w:val="000000"/>
        </w:rPr>
        <w:t>删除</w:t>
      </w:r>
    </w:p>
    <w:p w14:paraId="776B13AB" w14:textId="77777777" w:rsidR="00E64830" w:rsidRPr="00E04630" w:rsidRDefault="00E64830" w:rsidP="00C530A9">
      <w:pPr>
        <w:rPr>
          <w:rFonts w:eastAsia="SimSun" w:cs="Tahoma"/>
        </w:rPr>
      </w:pPr>
      <w:r w:rsidRPr="00E04630">
        <w:rPr>
          <w:rFonts w:eastAsia="SimSun" w:cs="Tahoma"/>
        </w:rPr>
        <w:t>Windows Small Business Server Essentials 2011</w:t>
      </w:r>
    </w:p>
    <w:p w14:paraId="776B13AC" w14:textId="77777777" w:rsidR="00E64830" w:rsidRPr="00E04630" w:rsidRDefault="00E64830" w:rsidP="00C530A9">
      <w:pPr>
        <w:rPr>
          <w:rFonts w:eastAsia="SimSun" w:cs="Tahoma"/>
        </w:rPr>
      </w:pPr>
      <w:r w:rsidRPr="00E04630">
        <w:rPr>
          <w:rFonts w:eastAsia="SimSun" w:cs="Tahoma"/>
        </w:rPr>
        <w:t>AutoRoute 2011</w:t>
      </w:r>
    </w:p>
    <w:p w14:paraId="776B13AD" w14:textId="77777777" w:rsidR="00E64830" w:rsidRPr="00E04630" w:rsidRDefault="00E64830" w:rsidP="00C530A9">
      <w:pPr>
        <w:rPr>
          <w:rFonts w:eastAsia="SimSun" w:cs="Tahoma"/>
        </w:rPr>
      </w:pPr>
      <w:r w:rsidRPr="00E04630">
        <w:rPr>
          <w:rFonts w:eastAsia="SimSun" w:cs="Tahoma"/>
        </w:rPr>
        <w:t>适用于软件保障的</w:t>
      </w:r>
      <w:r w:rsidRPr="00E04630">
        <w:rPr>
          <w:rFonts w:eastAsia="SimSun" w:cs="Tahoma"/>
        </w:rPr>
        <w:t xml:space="preserve"> Microsoft Desktop Optimization Pack 2011 R2</w:t>
      </w:r>
    </w:p>
    <w:p w14:paraId="776B13AE" w14:textId="77777777" w:rsidR="00E64830" w:rsidRPr="00E04630" w:rsidRDefault="00E64830" w:rsidP="007B0DDA">
      <w:pPr>
        <w:pStyle w:val="Heading2"/>
        <w:ind w:left="0"/>
        <w:jc w:val="both"/>
        <w:rPr>
          <w:rFonts w:ascii="Tahoma" w:eastAsia="SimSun" w:hAnsi="Tahoma" w:cs="Tahoma"/>
        </w:rPr>
      </w:pPr>
    </w:p>
    <w:p w14:paraId="776B13AF" w14:textId="77777777" w:rsidR="0021637C" w:rsidRPr="00E04630" w:rsidRDefault="0021637C" w:rsidP="007B0DDA">
      <w:pPr>
        <w:pStyle w:val="Heading2"/>
        <w:ind w:left="0"/>
        <w:jc w:val="both"/>
        <w:rPr>
          <w:rFonts w:ascii="Tahoma" w:eastAsia="SimSun" w:hAnsi="Tahoma" w:cs="Tahoma"/>
        </w:rPr>
      </w:pPr>
    </w:p>
    <w:p w14:paraId="776B13B0" w14:textId="77777777" w:rsidR="007B0DDA" w:rsidRPr="00E04630" w:rsidRDefault="007B0DDA" w:rsidP="007B0DDA">
      <w:pPr>
        <w:pStyle w:val="Heading2"/>
        <w:ind w:left="0"/>
        <w:jc w:val="both"/>
        <w:rPr>
          <w:rFonts w:ascii="Tahoma" w:eastAsia="SimSun" w:hAnsi="Tahoma" w:cs="Tahoma"/>
        </w:rPr>
      </w:pPr>
      <w:bookmarkStart w:id="645" w:name="_Toc336338169"/>
      <w:bookmarkStart w:id="646" w:name="_Toc341071521"/>
      <w:r w:rsidRPr="00E04630">
        <w:rPr>
          <w:rFonts w:ascii="Tahoma" w:eastAsia="SimSun" w:hAnsi="Tahoma" w:cs="Tahoma"/>
          <w:color w:val="FF6600"/>
        </w:rPr>
        <w:t xml:space="preserve">2012 </w:t>
      </w:r>
      <w:r w:rsidRPr="00E04630">
        <w:rPr>
          <w:rFonts w:ascii="Tahoma" w:eastAsia="SimSun" w:hAnsi="Tahoma" w:cs="Tahoma"/>
          <w:color w:val="FF6600"/>
        </w:rPr>
        <w:t>年</w:t>
      </w:r>
      <w:r w:rsidRPr="00E04630">
        <w:rPr>
          <w:rFonts w:ascii="Tahoma" w:eastAsia="SimSun" w:hAnsi="Tahoma" w:cs="Tahoma"/>
          <w:color w:val="FF6600"/>
        </w:rPr>
        <w:t xml:space="preserve"> 10 </w:t>
      </w:r>
      <w:r w:rsidRPr="00E04630">
        <w:rPr>
          <w:rFonts w:ascii="Tahoma" w:eastAsia="SimSun" w:hAnsi="Tahoma" w:cs="Tahoma"/>
          <w:color w:val="FF6600"/>
        </w:rPr>
        <w:t>月所作的更改</w:t>
      </w:r>
      <w:bookmarkEnd w:id="645"/>
      <w:bookmarkEnd w:id="646"/>
    </w:p>
    <w:p w14:paraId="776B13B1" w14:textId="77777777" w:rsidR="007B0DDA" w:rsidRPr="00E04630" w:rsidRDefault="007B0DDA" w:rsidP="007B0DDA">
      <w:pPr>
        <w:rPr>
          <w:rFonts w:eastAsia="SimSun" w:cs="Tahoma"/>
        </w:rPr>
      </w:pPr>
    </w:p>
    <w:p w14:paraId="776B13B2" w14:textId="77777777" w:rsidR="007B0DDA" w:rsidRPr="00E04630" w:rsidRDefault="007B0DDA" w:rsidP="007B0DDA">
      <w:pPr>
        <w:rPr>
          <w:rFonts w:eastAsia="SimSun" w:cs="Tahoma"/>
        </w:rPr>
      </w:pPr>
      <w:r w:rsidRPr="00E04630">
        <w:rPr>
          <w:rFonts w:eastAsia="SimSun" w:cs="Tahoma"/>
          <w:b/>
          <w:color w:val="000000"/>
        </w:rPr>
        <w:t>新增</w:t>
      </w:r>
    </w:p>
    <w:p w14:paraId="776B13B3" w14:textId="77777777" w:rsidR="007B0DDA" w:rsidRPr="00E04630" w:rsidRDefault="00AD19DE" w:rsidP="007B0DDA">
      <w:pPr>
        <w:rPr>
          <w:rFonts w:eastAsia="SimSun" w:cs="Tahoma"/>
        </w:rPr>
      </w:pPr>
      <w:r w:rsidRPr="00E04630">
        <w:rPr>
          <w:rFonts w:eastAsia="SimSun" w:cs="Tahoma"/>
          <w:color w:val="000000"/>
          <w:szCs w:val="20"/>
        </w:rPr>
        <w:t xml:space="preserve">Windows </w:t>
      </w:r>
      <w:r w:rsidRPr="00E04630">
        <w:rPr>
          <w:rFonts w:eastAsia="SimSun" w:cs="Tahoma"/>
          <w:color w:val="000000"/>
          <w:szCs w:val="20"/>
        </w:rPr>
        <w:t>助手订购许可</w:t>
      </w:r>
    </w:p>
    <w:p w14:paraId="776B13B4" w14:textId="77777777" w:rsidR="007B0DDA" w:rsidRPr="00E04630" w:rsidRDefault="007B0DDA" w:rsidP="007B0DDA">
      <w:pPr>
        <w:rPr>
          <w:rFonts w:eastAsia="SimSun" w:cs="Tahoma"/>
        </w:rPr>
      </w:pPr>
    </w:p>
    <w:p w14:paraId="776B13B5" w14:textId="77777777" w:rsidR="007B0DDA" w:rsidRPr="00E04630" w:rsidRDefault="007B0DDA" w:rsidP="007B0DDA">
      <w:pPr>
        <w:rPr>
          <w:rFonts w:eastAsia="SimSun" w:cs="Tahoma"/>
        </w:rPr>
      </w:pPr>
      <w:r w:rsidRPr="00E04630">
        <w:rPr>
          <w:rFonts w:eastAsia="SimSun" w:cs="Tahoma"/>
          <w:b/>
          <w:color w:val="000000"/>
        </w:rPr>
        <w:t>更改</w:t>
      </w:r>
    </w:p>
    <w:p w14:paraId="776B13B6" w14:textId="77777777" w:rsidR="007B0DDA" w:rsidRPr="00E04630" w:rsidRDefault="007B0DDA" w:rsidP="007B0DDA">
      <w:pPr>
        <w:rPr>
          <w:rFonts w:eastAsia="SimSun" w:cs="Tahoma"/>
        </w:rPr>
      </w:pPr>
      <w:r w:rsidRPr="00E04630">
        <w:rPr>
          <w:rFonts w:eastAsia="SimSun" w:cs="Tahoma"/>
          <w:color w:val="000000"/>
          <w:szCs w:val="20"/>
        </w:rPr>
        <w:t>以下产品的点值有变化：</w:t>
      </w:r>
    </w:p>
    <w:p w14:paraId="776B13B7" w14:textId="77777777" w:rsidR="007B0DDA" w:rsidRPr="00D659F9" w:rsidRDefault="007B0DDA" w:rsidP="007B0DDA">
      <w:pPr>
        <w:rPr>
          <w:rFonts w:eastAsia="SimSun" w:cs="Tahoma"/>
          <w:lang w:val="fr-FR"/>
        </w:rPr>
      </w:pPr>
      <w:r w:rsidRPr="00D659F9">
        <w:rPr>
          <w:rFonts w:eastAsia="SimSun" w:cs="Tahoma"/>
          <w:color w:val="000000"/>
          <w:szCs w:val="20"/>
          <w:lang w:val="fr-FR"/>
        </w:rPr>
        <w:t>Core Infrastructure Server Suite Datacenter</w:t>
      </w:r>
    </w:p>
    <w:p w14:paraId="776B13B8" w14:textId="77777777" w:rsidR="007B0DDA" w:rsidRPr="00D659F9" w:rsidRDefault="007B0DDA" w:rsidP="007B0DDA">
      <w:pPr>
        <w:rPr>
          <w:rFonts w:eastAsia="SimSun" w:cs="Tahoma"/>
          <w:lang w:val="fr-FR"/>
        </w:rPr>
      </w:pPr>
      <w:r w:rsidRPr="00D659F9">
        <w:rPr>
          <w:rFonts w:eastAsia="SimSun" w:cs="Tahoma"/>
          <w:color w:val="000000"/>
          <w:szCs w:val="20"/>
          <w:lang w:val="fr-FR"/>
        </w:rPr>
        <w:t>Core Infrastructure Server Suite Standard</w:t>
      </w:r>
    </w:p>
    <w:p w14:paraId="776B13B9"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2012 Standard </w:t>
      </w:r>
      <w:r w:rsidRPr="00E04630">
        <w:rPr>
          <w:rFonts w:eastAsia="SimSun" w:cs="Tahoma"/>
          <w:color w:val="000000"/>
          <w:szCs w:val="20"/>
        </w:rPr>
        <w:t>服务器管理许可</w:t>
      </w:r>
      <w:r w:rsidRPr="00D659F9">
        <w:rPr>
          <w:rFonts w:eastAsia="SimSun" w:cs="Tahoma"/>
          <w:color w:val="000000"/>
          <w:szCs w:val="20"/>
          <w:lang w:val="fr-FR"/>
        </w:rPr>
        <w:t>（</w:t>
      </w:r>
      <w:r w:rsidRPr="00D659F9">
        <w:rPr>
          <w:rFonts w:eastAsia="SimSun" w:cs="Tahoma"/>
          <w:color w:val="000000"/>
          <w:szCs w:val="20"/>
          <w:lang w:val="fr-FR"/>
        </w:rPr>
        <w:t xml:space="preserve">2 </w:t>
      </w:r>
      <w:r w:rsidRPr="00E04630">
        <w:rPr>
          <w:rFonts w:eastAsia="SimSun" w:cs="Tahoma"/>
          <w:color w:val="000000"/>
          <w:szCs w:val="20"/>
        </w:rPr>
        <w:t>个处理器</w:t>
      </w:r>
      <w:r w:rsidRPr="00D659F9">
        <w:rPr>
          <w:rFonts w:eastAsia="SimSun" w:cs="Tahoma"/>
          <w:color w:val="000000"/>
          <w:szCs w:val="20"/>
          <w:lang w:val="fr-FR"/>
        </w:rPr>
        <w:t>）</w:t>
      </w:r>
    </w:p>
    <w:p w14:paraId="776B13BA"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2012 Datacenter </w:t>
      </w:r>
      <w:r w:rsidRPr="00E04630">
        <w:rPr>
          <w:rFonts w:eastAsia="SimSun" w:cs="Tahoma"/>
          <w:color w:val="000000"/>
          <w:szCs w:val="20"/>
        </w:rPr>
        <w:t>服务器管理许可</w:t>
      </w:r>
      <w:r w:rsidRPr="00D659F9">
        <w:rPr>
          <w:rFonts w:eastAsia="SimSun" w:cs="Tahoma"/>
          <w:color w:val="000000"/>
          <w:szCs w:val="20"/>
          <w:lang w:val="fr-FR"/>
        </w:rPr>
        <w:t>（</w:t>
      </w:r>
      <w:r w:rsidRPr="00D659F9">
        <w:rPr>
          <w:rFonts w:eastAsia="SimSun" w:cs="Tahoma"/>
          <w:color w:val="000000"/>
          <w:szCs w:val="20"/>
          <w:lang w:val="fr-FR"/>
        </w:rPr>
        <w:t xml:space="preserve">2 </w:t>
      </w:r>
      <w:r w:rsidRPr="00E04630">
        <w:rPr>
          <w:rFonts w:eastAsia="SimSun" w:cs="Tahoma"/>
          <w:color w:val="000000"/>
          <w:szCs w:val="20"/>
        </w:rPr>
        <w:t>个处理器</w:t>
      </w:r>
      <w:r w:rsidRPr="00D659F9">
        <w:rPr>
          <w:rFonts w:eastAsia="SimSun" w:cs="Tahoma"/>
          <w:color w:val="000000"/>
          <w:szCs w:val="20"/>
          <w:lang w:val="fr-FR"/>
        </w:rPr>
        <w:t>）</w:t>
      </w:r>
    </w:p>
    <w:p w14:paraId="776B13BB" w14:textId="77777777" w:rsidR="007B0DDA" w:rsidRPr="00D659F9" w:rsidRDefault="007B0DDA" w:rsidP="007B0DDA">
      <w:pPr>
        <w:rPr>
          <w:rFonts w:eastAsia="SimSun" w:cs="Tahoma"/>
          <w:lang w:val="fr-FR"/>
        </w:rPr>
      </w:pPr>
      <w:r w:rsidRPr="00D659F9">
        <w:rPr>
          <w:rFonts w:eastAsia="SimSun" w:cs="Tahoma"/>
          <w:color w:val="000000"/>
          <w:szCs w:val="20"/>
          <w:lang w:val="fr-FR"/>
        </w:rPr>
        <w:t>System Center Configuration Manager 2007 R3</w:t>
      </w:r>
    </w:p>
    <w:p w14:paraId="776B13BC"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Configuration Manager 2007 R3 Enterprise </w:t>
      </w:r>
      <w:r w:rsidRPr="00E04630">
        <w:rPr>
          <w:rFonts w:eastAsia="SimSun" w:cs="Tahoma"/>
          <w:color w:val="000000"/>
          <w:szCs w:val="20"/>
        </w:rPr>
        <w:t>服务器管理许可</w:t>
      </w:r>
    </w:p>
    <w:p w14:paraId="776B13BD"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Configuration Manager 2007 R3 Standard </w:t>
      </w:r>
      <w:r w:rsidRPr="00E04630">
        <w:rPr>
          <w:rFonts w:eastAsia="SimSun" w:cs="Tahoma"/>
          <w:color w:val="000000"/>
          <w:szCs w:val="20"/>
        </w:rPr>
        <w:t>服务器管理许可</w:t>
      </w:r>
      <w:r w:rsidRPr="00D659F9">
        <w:rPr>
          <w:rFonts w:eastAsia="SimSun" w:cs="Tahoma"/>
          <w:color w:val="000000"/>
          <w:szCs w:val="20"/>
          <w:lang w:val="fr-FR"/>
        </w:rPr>
        <w:t>（</w:t>
      </w:r>
      <w:r w:rsidRPr="00D659F9">
        <w:rPr>
          <w:rFonts w:eastAsia="SimSun" w:cs="Tahoma"/>
          <w:color w:val="000000"/>
          <w:szCs w:val="20"/>
          <w:lang w:val="fr-FR"/>
        </w:rPr>
        <w:t xml:space="preserve">Standard </w:t>
      </w:r>
      <w:r w:rsidRPr="00E04630">
        <w:rPr>
          <w:rFonts w:eastAsia="SimSun" w:cs="Tahoma"/>
          <w:color w:val="000000"/>
          <w:szCs w:val="20"/>
        </w:rPr>
        <w:t>服务器</w:t>
      </w:r>
      <w:r w:rsidRPr="00D659F9">
        <w:rPr>
          <w:rFonts w:eastAsia="SimSun" w:cs="Tahoma"/>
          <w:color w:val="000000"/>
          <w:szCs w:val="20"/>
          <w:lang w:val="fr-FR"/>
        </w:rPr>
        <w:t xml:space="preserve"> ML</w:t>
      </w:r>
      <w:r w:rsidRPr="00D659F9">
        <w:rPr>
          <w:rFonts w:eastAsia="SimSun" w:cs="Tahoma"/>
          <w:color w:val="000000"/>
          <w:szCs w:val="20"/>
          <w:lang w:val="fr-FR"/>
        </w:rPr>
        <w:t>）</w:t>
      </w:r>
    </w:p>
    <w:p w14:paraId="776B13BE" w14:textId="77777777" w:rsidR="007B0DDA" w:rsidRPr="00D659F9" w:rsidRDefault="007B0DDA" w:rsidP="007B0DDA">
      <w:pPr>
        <w:rPr>
          <w:rFonts w:eastAsia="SimSun" w:cs="Tahoma"/>
          <w:lang w:val="fr-FR"/>
        </w:rPr>
      </w:pPr>
      <w:r w:rsidRPr="00E04630">
        <w:rPr>
          <w:rFonts w:eastAsia="SimSun" w:cs="Tahoma"/>
          <w:color w:val="000000"/>
          <w:szCs w:val="20"/>
        </w:rPr>
        <w:t>采用</w:t>
      </w:r>
      <w:r w:rsidRPr="00D659F9">
        <w:rPr>
          <w:rFonts w:eastAsia="SimSun" w:cs="Tahoma"/>
          <w:color w:val="000000"/>
          <w:szCs w:val="20"/>
          <w:lang w:val="fr-FR"/>
        </w:rPr>
        <w:t xml:space="preserve"> SQL Server 2008 </w:t>
      </w:r>
      <w:r w:rsidRPr="00E04630">
        <w:rPr>
          <w:rFonts w:eastAsia="SimSun" w:cs="Tahoma"/>
          <w:color w:val="000000"/>
          <w:szCs w:val="20"/>
        </w:rPr>
        <w:t>技术的</w:t>
      </w:r>
      <w:r w:rsidRPr="00D659F9">
        <w:rPr>
          <w:rFonts w:eastAsia="SimSun" w:cs="Tahoma"/>
          <w:color w:val="000000"/>
          <w:szCs w:val="20"/>
          <w:lang w:val="fr-FR"/>
        </w:rPr>
        <w:t xml:space="preserve"> System Center Configuration Manager 2007 R3</w:t>
      </w:r>
    </w:p>
    <w:p w14:paraId="776B13BF"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Data Protection Manager 2010 </w:t>
      </w:r>
      <w:r w:rsidRPr="00E04630">
        <w:rPr>
          <w:rFonts w:eastAsia="SimSun" w:cs="Tahoma"/>
          <w:color w:val="000000"/>
          <w:szCs w:val="20"/>
        </w:rPr>
        <w:t>客户端管理许可</w:t>
      </w:r>
      <w:r w:rsidRPr="00D659F9">
        <w:rPr>
          <w:rFonts w:eastAsia="SimSun" w:cs="Tahoma"/>
          <w:color w:val="000000"/>
          <w:szCs w:val="20"/>
          <w:lang w:val="fr-FR"/>
        </w:rPr>
        <w:t>（</w:t>
      </w:r>
      <w:r w:rsidRPr="00E04630">
        <w:rPr>
          <w:rFonts w:eastAsia="SimSun" w:cs="Tahoma"/>
          <w:color w:val="000000"/>
          <w:szCs w:val="20"/>
        </w:rPr>
        <w:t>每用户</w:t>
      </w:r>
      <w:r w:rsidRPr="00D659F9">
        <w:rPr>
          <w:rFonts w:eastAsia="SimSun" w:cs="Tahoma"/>
          <w:color w:val="000000"/>
          <w:szCs w:val="20"/>
          <w:lang w:val="fr-FR"/>
        </w:rPr>
        <w:t>）</w:t>
      </w:r>
    </w:p>
    <w:p w14:paraId="776B13C0"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Data Protection Manager 2010 </w:t>
      </w:r>
      <w:r w:rsidRPr="00E04630">
        <w:rPr>
          <w:rFonts w:eastAsia="SimSun" w:cs="Tahoma"/>
          <w:color w:val="000000"/>
          <w:szCs w:val="20"/>
        </w:rPr>
        <w:t>客户端管理许可</w:t>
      </w:r>
      <w:r w:rsidRPr="00D659F9">
        <w:rPr>
          <w:rFonts w:eastAsia="SimSun" w:cs="Tahoma"/>
          <w:color w:val="000000"/>
          <w:szCs w:val="20"/>
          <w:lang w:val="fr-FR"/>
        </w:rPr>
        <w:t>（</w:t>
      </w:r>
      <w:r w:rsidRPr="00E04630">
        <w:rPr>
          <w:rFonts w:eastAsia="SimSun" w:cs="Tahoma"/>
          <w:color w:val="000000"/>
          <w:szCs w:val="20"/>
        </w:rPr>
        <w:t>每</w:t>
      </w:r>
      <w:r w:rsidRPr="00D659F9">
        <w:rPr>
          <w:rFonts w:eastAsia="SimSun" w:cs="Tahoma"/>
          <w:color w:val="000000"/>
          <w:szCs w:val="20"/>
          <w:lang w:val="fr-FR"/>
        </w:rPr>
        <w:t xml:space="preserve"> OSE</w:t>
      </w:r>
      <w:r w:rsidRPr="00D659F9">
        <w:rPr>
          <w:rFonts w:eastAsia="SimSun" w:cs="Tahoma"/>
          <w:color w:val="000000"/>
          <w:szCs w:val="20"/>
          <w:lang w:val="fr-FR"/>
        </w:rPr>
        <w:t>）</w:t>
      </w:r>
    </w:p>
    <w:p w14:paraId="776B13C1"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Data Protection Manager 2010 Enterprise </w:t>
      </w:r>
      <w:r w:rsidRPr="00E04630">
        <w:rPr>
          <w:rFonts w:eastAsia="SimSun" w:cs="Tahoma"/>
          <w:color w:val="000000"/>
          <w:szCs w:val="20"/>
        </w:rPr>
        <w:t>服务器管理许可</w:t>
      </w:r>
    </w:p>
    <w:p w14:paraId="776B13C2"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Data Protection Manager 2010 Standard </w:t>
      </w:r>
      <w:r w:rsidRPr="00E04630">
        <w:rPr>
          <w:rFonts w:eastAsia="SimSun" w:cs="Tahoma"/>
          <w:color w:val="000000"/>
          <w:szCs w:val="20"/>
        </w:rPr>
        <w:t>服务器管理许可</w:t>
      </w:r>
    </w:p>
    <w:p w14:paraId="776B13C3" w14:textId="77777777" w:rsidR="007B0DDA" w:rsidRPr="00D659F9" w:rsidRDefault="007B0DDA" w:rsidP="007B0DDA">
      <w:pPr>
        <w:rPr>
          <w:rFonts w:eastAsia="SimSun" w:cs="Tahoma"/>
          <w:lang w:val="fr-FR"/>
        </w:rPr>
      </w:pPr>
      <w:r w:rsidRPr="00D659F9">
        <w:rPr>
          <w:rFonts w:eastAsia="SimSun" w:cs="Tahoma"/>
          <w:color w:val="000000"/>
          <w:szCs w:val="20"/>
          <w:lang w:val="fr-FR"/>
        </w:rPr>
        <w:t>System Center Operations Manager 2007 R2</w:t>
      </w:r>
    </w:p>
    <w:p w14:paraId="776B13C4" w14:textId="77777777" w:rsidR="007B0DDA" w:rsidRPr="00D659F9" w:rsidRDefault="007B0DDA" w:rsidP="007B0DDA">
      <w:pPr>
        <w:rPr>
          <w:rFonts w:eastAsia="SimSun" w:cs="Tahoma"/>
          <w:lang w:val="fr-FR"/>
        </w:rPr>
      </w:pPr>
      <w:r w:rsidRPr="00E04630">
        <w:rPr>
          <w:rFonts w:eastAsia="SimSun" w:cs="Tahoma"/>
          <w:color w:val="000000"/>
          <w:szCs w:val="20"/>
        </w:rPr>
        <w:t>采用</w:t>
      </w:r>
      <w:r w:rsidRPr="00D659F9">
        <w:rPr>
          <w:rFonts w:eastAsia="SimSun" w:cs="Tahoma"/>
          <w:color w:val="000000"/>
          <w:szCs w:val="20"/>
          <w:lang w:val="fr-FR"/>
        </w:rPr>
        <w:t xml:space="preserve"> SQL Server 2008 </w:t>
      </w:r>
      <w:r w:rsidRPr="00E04630">
        <w:rPr>
          <w:rFonts w:eastAsia="SimSun" w:cs="Tahoma"/>
          <w:color w:val="000000"/>
          <w:szCs w:val="20"/>
        </w:rPr>
        <w:t>技术的</w:t>
      </w:r>
      <w:r w:rsidRPr="00D659F9">
        <w:rPr>
          <w:rFonts w:eastAsia="SimSun" w:cs="Tahoma"/>
          <w:color w:val="000000"/>
          <w:szCs w:val="20"/>
          <w:lang w:val="fr-FR"/>
        </w:rPr>
        <w:t xml:space="preserve"> System Center Operations Manager 2007 R2</w:t>
      </w:r>
    </w:p>
    <w:p w14:paraId="776B13C5"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Operations Manager 2007 R2 Standard </w:t>
      </w:r>
      <w:r w:rsidRPr="00E04630">
        <w:rPr>
          <w:rFonts w:eastAsia="SimSun" w:cs="Tahoma"/>
          <w:color w:val="000000"/>
          <w:szCs w:val="20"/>
        </w:rPr>
        <w:t>服务器管理许可</w:t>
      </w:r>
    </w:p>
    <w:p w14:paraId="776B13C6"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Operations Manager 2007 R2 Enterprise </w:t>
      </w:r>
      <w:r w:rsidRPr="00E04630">
        <w:rPr>
          <w:rFonts w:eastAsia="SimSun" w:cs="Tahoma"/>
          <w:color w:val="000000"/>
          <w:szCs w:val="20"/>
        </w:rPr>
        <w:t>服务器管理许可</w:t>
      </w:r>
    </w:p>
    <w:p w14:paraId="776B13C7"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Operations Manager 2007 R2 </w:t>
      </w:r>
      <w:r w:rsidRPr="00E04630">
        <w:rPr>
          <w:rFonts w:eastAsia="SimSun" w:cs="Tahoma"/>
          <w:color w:val="000000"/>
          <w:szCs w:val="20"/>
        </w:rPr>
        <w:t>客户端管理许可</w:t>
      </w:r>
      <w:r w:rsidRPr="00D659F9">
        <w:rPr>
          <w:rFonts w:eastAsia="SimSun" w:cs="Tahoma"/>
          <w:color w:val="000000"/>
          <w:szCs w:val="20"/>
          <w:lang w:val="fr-FR"/>
        </w:rPr>
        <w:t>（</w:t>
      </w:r>
      <w:r w:rsidRPr="00E04630">
        <w:rPr>
          <w:rFonts w:eastAsia="SimSun" w:cs="Tahoma"/>
          <w:color w:val="000000"/>
          <w:szCs w:val="20"/>
        </w:rPr>
        <w:t>每</w:t>
      </w:r>
      <w:r w:rsidRPr="00D659F9">
        <w:rPr>
          <w:rFonts w:eastAsia="SimSun" w:cs="Tahoma"/>
          <w:color w:val="000000"/>
          <w:szCs w:val="20"/>
          <w:lang w:val="fr-FR"/>
        </w:rPr>
        <w:t xml:space="preserve"> OSE</w:t>
      </w:r>
      <w:r w:rsidRPr="00D659F9">
        <w:rPr>
          <w:rFonts w:eastAsia="SimSun" w:cs="Tahoma"/>
          <w:color w:val="000000"/>
          <w:szCs w:val="20"/>
          <w:lang w:val="fr-FR"/>
        </w:rPr>
        <w:t>）</w:t>
      </w:r>
    </w:p>
    <w:p w14:paraId="776B13C8"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Operations Manager 2007 R2 </w:t>
      </w:r>
      <w:r w:rsidRPr="00E04630">
        <w:rPr>
          <w:rFonts w:eastAsia="SimSun" w:cs="Tahoma"/>
          <w:color w:val="000000"/>
          <w:szCs w:val="20"/>
        </w:rPr>
        <w:t>客户端管理许可</w:t>
      </w:r>
      <w:r w:rsidRPr="00D659F9">
        <w:rPr>
          <w:rFonts w:eastAsia="SimSun" w:cs="Tahoma"/>
          <w:color w:val="000000"/>
          <w:szCs w:val="20"/>
          <w:lang w:val="fr-FR"/>
        </w:rPr>
        <w:t>（</w:t>
      </w:r>
      <w:r w:rsidRPr="00E04630">
        <w:rPr>
          <w:rFonts w:eastAsia="SimSun" w:cs="Tahoma"/>
          <w:color w:val="000000"/>
          <w:szCs w:val="20"/>
        </w:rPr>
        <w:t>每用户</w:t>
      </w:r>
      <w:r w:rsidRPr="00D659F9">
        <w:rPr>
          <w:rFonts w:eastAsia="SimSun" w:cs="Tahoma"/>
          <w:color w:val="000000"/>
          <w:szCs w:val="20"/>
          <w:lang w:val="fr-FR"/>
        </w:rPr>
        <w:t>）</w:t>
      </w:r>
    </w:p>
    <w:p w14:paraId="776B13C9"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Server Management Suite Enterprise </w:t>
      </w:r>
    </w:p>
    <w:p w14:paraId="776B13CA" w14:textId="77777777" w:rsidR="007B0DDA" w:rsidRPr="00D659F9" w:rsidRDefault="007B0DDA" w:rsidP="007B0DDA">
      <w:pPr>
        <w:rPr>
          <w:rFonts w:eastAsia="SimSun" w:cs="Tahoma"/>
          <w:lang w:val="fr-FR"/>
        </w:rPr>
      </w:pPr>
      <w:r w:rsidRPr="00D659F9">
        <w:rPr>
          <w:rFonts w:eastAsia="SimSun" w:cs="Tahoma"/>
          <w:color w:val="000000"/>
          <w:szCs w:val="20"/>
          <w:lang w:val="fr-FR"/>
        </w:rPr>
        <w:t>System Center Server Management Suite Datacenter</w:t>
      </w:r>
    </w:p>
    <w:p w14:paraId="776B13CB" w14:textId="77777777" w:rsidR="007B0DDA" w:rsidRPr="00D659F9" w:rsidRDefault="007B0DDA" w:rsidP="007B0DDA">
      <w:pPr>
        <w:rPr>
          <w:rFonts w:eastAsia="SimSun" w:cs="Tahoma"/>
          <w:lang w:val="fr-FR"/>
        </w:rPr>
      </w:pPr>
      <w:r w:rsidRPr="00D659F9">
        <w:rPr>
          <w:rFonts w:eastAsia="SimSun" w:cs="Tahoma"/>
          <w:color w:val="000000"/>
          <w:szCs w:val="20"/>
          <w:lang w:val="fr-FR"/>
        </w:rPr>
        <w:t>System Center Service Manager 2010</w:t>
      </w:r>
    </w:p>
    <w:p w14:paraId="776B13CC" w14:textId="77777777" w:rsidR="007B0DDA" w:rsidRPr="00D659F9" w:rsidRDefault="007B0DDA" w:rsidP="007B0DDA">
      <w:pPr>
        <w:rPr>
          <w:rFonts w:eastAsia="SimSun" w:cs="Tahoma"/>
          <w:lang w:val="fr-FR"/>
        </w:rPr>
      </w:pPr>
      <w:r w:rsidRPr="00E04630">
        <w:rPr>
          <w:rFonts w:eastAsia="SimSun" w:cs="Tahoma"/>
          <w:color w:val="000000"/>
          <w:szCs w:val="20"/>
        </w:rPr>
        <w:t>采用</w:t>
      </w:r>
      <w:r w:rsidRPr="00D659F9">
        <w:rPr>
          <w:rFonts w:eastAsia="SimSun" w:cs="Tahoma"/>
          <w:color w:val="000000"/>
          <w:szCs w:val="20"/>
          <w:lang w:val="fr-FR"/>
        </w:rPr>
        <w:t xml:space="preserve"> SQL Server 2008 </w:t>
      </w:r>
      <w:r w:rsidRPr="00E04630">
        <w:rPr>
          <w:rFonts w:eastAsia="SimSun" w:cs="Tahoma"/>
          <w:color w:val="000000"/>
          <w:szCs w:val="20"/>
        </w:rPr>
        <w:t>技术的</w:t>
      </w:r>
      <w:r w:rsidRPr="00D659F9">
        <w:rPr>
          <w:rFonts w:eastAsia="SimSun" w:cs="Tahoma"/>
          <w:color w:val="000000"/>
          <w:szCs w:val="20"/>
          <w:lang w:val="fr-FR"/>
        </w:rPr>
        <w:t xml:space="preserve"> System Center Service Manager 2010</w:t>
      </w:r>
    </w:p>
    <w:p w14:paraId="776B13CD"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Service Manager 2010 </w:t>
      </w:r>
      <w:r w:rsidRPr="00E04630">
        <w:rPr>
          <w:rFonts w:eastAsia="SimSun" w:cs="Tahoma"/>
          <w:color w:val="000000"/>
          <w:szCs w:val="20"/>
        </w:rPr>
        <w:t>客户端管理许可</w:t>
      </w:r>
      <w:r w:rsidRPr="00D659F9">
        <w:rPr>
          <w:rFonts w:eastAsia="SimSun" w:cs="Tahoma"/>
          <w:color w:val="000000"/>
          <w:szCs w:val="20"/>
          <w:lang w:val="fr-FR"/>
        </w:rPr>
        <w:t>（</w:t>
      </w:r>
      <w:r w:rsidRPr="00E04630">
        <w:rPr>
          <w:rFonts w:eastAsia="SimSun" w:cs="Tahoma"/>
          <w:color w:val="000000"/>
          <w:szCs w:val="20"/>
        </w:rPr>
        <w:t>客户端</w:t>
      </w:r>
      <w:r w:rsidRPr="00D659F9">
        <w:rPr>
          <w:rFonts w:eastAsia="SimSun" w:cs="Tahoma"/>
          <w:color w:val="000000"/>
          <w:szCs w:val="20"/>
          <w:lang w:val="fr-FR"/>
        </w:rPr>
        <w:t xml:space="preserve"> ML</w:t>
      </w:r>
      <w:r w:rsidRPr="00D659F9">
        <w:rPr>
          <w:rFonts w:eastAsia="SimSun" w:cs="Tahoma"/>
          <w:color w:val="000000"/>
          <w:szCs w:val="20"/>
          <w:lang w:val="fr-FR"/>
        </w:rPr>
        <w:t>）（</w:t>
      </w:r>
      <w:r w:rsidRPr="00E04630">
        <w:rPr>
          <w:rFonts w:eastAsia="SimSun" w:cs="Tahoma"/>
          <w:color w:val="000000"/>
          <w:szCs w:val="20"/>
        </w:rPr>
        <w:t>每</w:t>
      </w:r>
      <w:r w:rsidRPr="00D659F9">
        <w:rPr>
          <w:rFonts w:eastAsia="SimSun" w:cs="Tahoma"/>
          <w:color w:val="000000"/>
          <w:szCs w:val="20"/>
          <w:lang w:val="fr-FR"/>
        </w:rPr>
        <w:t xml:space="preserve"> OSE</w:t>
      </w:r>
      <w:r w:rsidRPr="00D659F9">
        <w:rPr>
          <w:rFonts w:eastAsia="SimSun" w:cs="Tahoma"/>
          <w:color w:val="000000"/>
          <w:szCs w:val="20"/>
          <w:lang w:val="fr-FR"/>
        </w:rPr>
        <w:t>）</w:t>
      </w:r>
    </w:p>
    <w:p w14:paraId="776B13CE"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Service Manager 2010 </w:t>
      </w:r>
      <w:r w:rsidRPr="00E04630">
        <w:rPr>
          <w:rFonts w:eastAsia="SimSun" w:cs="Tahoma"/>
          <w:color w:val="000000"/>
          <w:szCs w:val="20"/>
        </w:rPr>
        <w:t>客户端管理许可</w:t>
      </w:r>
      <w:r w:rsidRPr="00D659F9">
        <w:rPr>
          <w:rFonts w:eastAsia="SimSun" w:cs="Tahoma"/>
          <w:color w:val="000000"/>
          <w:szCs w:val="20"/>
          <w:lang w:val="fr-FR"/>
        </w:rPr>
        <w:t>（</w:t>
      </w:r>
      <w:r w:rsidRPr="00E04630">
        <w:rPr>
          <w:rFonts w:eastAsia="SimSun" w:cs="Tahoma"/>
          <w:color w:val="000000"/>
          <w:szCs w:val="20"/>
        </w:rPr>
        <w:t>客户端</w:t>
      </w:r>
      <w:r w:rsidRPr="00D659F9">
        <w:rPr>
          <w:rFonts w:eastAsia="SimSun" w:cs="Tahoma"/>
          <w:color w:val="000000"/>
          <w:szCs w:val="20"/>
          <w:lang w:val="fr-FR"/>
        </w:rPr>
        <w:t xml:space="preserve"> ML</w:t>
      </w:r>
      <w:r w:rsidRPr="00D659F9">
        <w:rPr>
          <w:rFonts w:eastAsia="SimSun" w:cs="Tahoma"/>
          <w:color w:val="000000"/>
          <w:szCs w:val="20"/>
          <w:lang w:val="fr-FR"/>
        </w:rPr>
        <w:t>）（</w:t>
      </w:r>
      <w:r w:rsidRPr="00E04630">
        <w:rPr>
          <w:rFonts w:eastAsia="SimSun" w:cs="Tahoma"/>
          <w:color w:val="000000"/>
          <w:szCs w:val="20"/>
        </w:rPr>
        <w:t>每用户</w:t>
      </w:r>
      <w:r w:rsidRPr="00D659F9">
        <w:rPr>
          <w:rFonts w:eastAsia="SimSun" w:cs="Tahoma"/>
          <w:color w:val="000000"/>
          <w:szCs w:val="20"/>
          <w:lang w:val="fr-FR"/>
        </w:rPr>
        <w:t>）</w:t>
      </w:r>
    </w:p>
    <w:p w14:paraId="776B13CF"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Service Manager 2010 </w:t>
      </w:r>
      <w:r w:rsidRPr="00E04630">
        <w:rPr>
          <w:rFonts w:eastAsia="SimSun" w:cs="Tahoma"/>
          <w:color w:val="000000"/>
          <w:szCs w:val="20"/>
        </w:rPr>
        <w:t>服务器管理许可</w:t>
      </w:r>
      <w:r w:rsidRPr="00D659F9">
        <w:rPr>
          <w:rFonts w:eastAsia="SimSun" w:cs="Tahoma"/>
          <w:color w:val="000000"/>
          <w:szCs w:val="20"/>
          <w:lang w:val="fr-FR"/>
        </w:rPr>
        <w:t>（</w:t>
      </w:r>
      <w:r w:rsidRPr="00E04630">
        <w:rPr>
          <w:rFonts w:eastAsia="SimSun" w:cs="Tahoma"/>
          <w:color w:val="000000"/>
          <w:szCs w:val="20"/>
        </w:rPr>
        <w:t>服务器</w:t>
      </w:r>
      <w:r w:rsidRPr="00D659F9">
        <w:rPr>
          <w:rFonts w:eastAsia="SimSun" w:cs="Tahoma"/>
          <w:color w:val="000000"/>
          <w:szCs w:val="20"/>
          <w:lang w:val="fr-FR"/>
        </w:rPr>
        <w:t xml:space="preserve"> ML</w:t>
      </w:r>
      <w:r w:rsidRPr="00D659F9">
        <w:rPr>
          <w:rFonts w:eastAsia="SimSun" w:cs="Tahoma"/>
          <w:color w:val="000000"/>
          <w:szCs w:val="20"/>
          <w:lang w:val="fr-FR"/>
        </w:rPr>
        <w:t>）（</w:t>
      </w:r>
      <w:r w:rsidRPr="00E04630">
        <w:rPr>
          <w:rFonts w:eastAsia="SimSun" w:cs="Tahoma"/>
          <w:color w:val="000000"/>
          <w:szCs w:val="20"/>
        </w:rPr>
        <w:t>每</w:t>
      </w:r>
      <w:r w:rsidRPr="00D659F9">
        <w:rPr>
          <w:rFonts w:eastAsia="SimSun" w:cs="Tahoma"/>
          <w:color w:val="000000"/>
          <w:szCs w:val="20"/>
          <w:lang w:val="fr-FR"/>
        </w:rPr>
        <w:t xml:space="preserve"> OSE</w:t>
      </w:r>
      <w:r w:rsidRPr="00D659F9">
        <w:rPr>
          <w:rFonts w:eastAsia="SimSun" w:cs="Tahoma"/>
          <w:color w:val="000000"/>
          <w:szCs w:val="20"/>
          <w:lang w:val="fr-FR"/>
        </w:rPr>
        <w:t>）</w:t>
      </w:r>
    </w:p>
    <w:p w14:paraId="776B13D0" w14:textId="77777777" w:rsidR="007B0DDA" w:rsidRPr="00D659F9" w:rsidRDefault="007B0DDA" w:rsidP="007B0DDA">
      <w:pPr>
        <w:rPr>
          <w:rFonts w:eastAsia="SimSun" w:cs="Tahoma"/>
          <w:lang w:val="fr-FR"/>
        </w:rPr>
      </w:pPr>
      <w:r w:rsidRPr="00E04630">
        <w:rPr>
          <w:rFonts w:eastAsia="SimSun" w:cs="Tahoma"/>
          <w:color w:val="000000"/>
          <w:szCs w:val="20"/>
        </w:rPr>
        <w:t>每</w:t>
      </w:r>
      <w:r w:rsidRPr="00D659F9">
        <w:rPr>
          <w:rFonts w:eastAsia="SimSun" w:cs="Tahoma"/>
          <w:color w:val="000000"/>
          <w:szCs w:val="20"/>
          <w:lang w:val="fr-FR"/>
        </w:rPr>
        <w:t xml:space="preserve"> OSE System Center Virtual Machine Manager 2008 R2 </w:t>
      </w:r>
      <w:r w:rsidRPr="00E04630">
        <w:rPr>
          <w:rFonts w:eastAsia="SimSun" w:cs="Tahoma"/>
          <w:color w:val="000000"/>
          <w:szCs w:val="20"/>
        </w:rPr>
        <w:t>客户端管理许可</w:t>
      </w:r>
    </w:p>
    <w:p w14:paraId="776B13D1" w14:textId="77777777" w:rsidR="007B0DDA" w:rsidRPr="00D659F9" w:rsidRDefault="007B0DDA" w:rsidP="007B0DDA">
      <w:pPr>
        <w:rPr>
          <w:rFonts w:eastAsia="SimSun" w:cs="Tahoma"/>
          <w:lang w:val="fr-FR"/>
        </w:rPr>
      </w:pPr>
      <w:r w:rsidRPr="00E04630">
        <w:rPr>
          <w:rFonts w:eastAsia="SimSun" w:cs="Tahoma"/>
          <w:color w:val="000000"/>
          <w:szCs w:val="20"/>
        </w:rPr>
        <w:t>每用户</w:t>
      </w:r>
      <w:r w:rsidRPr="00D659F9">
        <w:rPr>
          <w:rFonts w:eastAsia="SimSun" w:cs="Tahoma"/>
          <w:color w:val="000000"/>
          <w:szCs w:val="20"/>
          <w:lang w:val="fr-FR"/>
        </w:rPr>
        <w:t xml:space="preserve"> System Center Virtual Machine Manager 2008 R2 </w:t>
      </w:r>
      <w:r w:rsidRPr="00E04630">
        <w:rPr>
          <w:rFonts w:eastAsia="SimSun" w:cs="Tahoma"/>
          <w:color w:val="000000"/>
          <w:szCs w:val="20"/>
        </w:rPr>
        <w:t>客户端管理许可</w:t>
      </w:r>
    </w:p>
    <w:p w14:paraId="776B13D2" w14:textId="77777777" w:rsidR="007B0DDA" w:rsidRPr="00D659F9" w:rsidRDefault="007B0DDA" w:rsidP="007B0DDA">
      <w:pPr>
        <w:rPr>
          <w:rFonts w:eastAsia="SimSun" w:cs="Tahoma"/>
          <w:lang w:val="fr-FR"/>
        </w:rPr>
      </w:pPr>
      <w:r w:rsidRPr="00D659F9">
        <w:rPr>
          <w:rFonts w:eastAsia="SimSun" w:cs="Tahoma"/>
          <w:color w:val="000000"/>
          <w:szCs w:val="20"/>
          <w:lang w:val="fr-FR"/>
        </w:rPr>
        <w:t xml:space="preserve">System Center Virtual Machine Manager 2008 R2 Enterprise </w:t>
      </w:r>
      <w:r w:rsidRPr="00E04630">
        <w:rPr>
          <w:rFonts w:eastAsia="SimSun" w:cs="Tahoma"/>
          <w:color w:val="000000"/>
          <w:szCs w:val="20"/>
        </w:rPr>
        <w:t>服务器管理许可</w:t>
      </w:r>
    </w:p>
    <w:p w14:paraId="776B13D3" w14:textId="77777777" w:rsidR="007B0DDA" w:rsidRPr="00D659F9" w:rsidRDefault="007B0DDA" w:rsidP="007B0DDA">
      <w:pPr>
        <w:rPr>
          <w:rFonts w:eastAsia="SimSun" w:cs="Tahoma"/>
          <w:lang w:val="fr-FR"/>
        </w:rPr>
      </w:pPr>
    </w:p>
    <w:p w14:paraId="776B13D4" w14:textId="77777777" w:rsidR="007B0DDA" w:rsidRPr="00D659F9" w:rsidRDefault="007B0DDA" w:rsidP="007B0DDA">
      <w:pPr>
        <w:rPr>
          <w:rFonts w:eastAsia="SimSun" w:cs="Tahoma"/>
          <w:lang w:val="fr-FR"/>
        </w:rPr>
      </w:pPr>
      <w:r w:rsidRPr="00E04630">
        <w:rPr>
          <w:rFonts w:eastAsia="SimSun" w:cs="Tahoma"/>
          <w:b/>
          <w:color w:val="000000"/>
        </w:rPr>
        <w:t>删除</w:t>
      </w:r>
    </w:p>
    <w:p w14:paraId="776B13D5" w14:textId="77777777" w:rsidR="007B0DDA" w:rsidRPr="00D659F9" w:rsidRDefault="007B0DDA" w:rsidP="007B0DDA">
      <w:pPr>
        <w:rPr>
          <w:rFonts w:eastAsia="SimSun" w:cs="Tahoma"/>
          <w:lang w:val="fr-FR"/>
        </w:rPr>
      </w:pPr>
      <w:r w:rsidRPr="00D659F9">
        <w:rPr>
          <w:rFonts w:eastAsia="SimSun" w:cs="Tahoma"/>
          <w:color w:val="000000"/>
          <w:lang w:val="fr-FR"/>
        </w:rPr>
        <w:t>System Center Mobile Device Manager 2008</w:t>
      </w:r>
    </w:p>
    <w:p w14:paraId="776B13D6" w14:textId="77777777" w:rsidR="00B20EAC" w:rsidRPr="00D659F9" w:rsidRDefault="00B20EAC" w:rsidP="007B0DDA">
      <w:pPr>
        <w:rPr>
          <w:rFonts w:eastAsia="SimSun" w:cs="Tahoma"/>
          <w:lang w:val="fr-FR"/>
        </w:rPr>
      </w:pPr>
      <w:r w:rsidRPr="00D659F9">
        <w:rPr>
          <w:rFonts w:eastAsia="SimSun" w:cs="Tahoma"/>
          <w:color w:val="000000"/>
          <w:lang w:val="fr-FR"/>
        </w:rPr>
        <w:t>Database Consolidation Appliance 2012</w:t>
      </w:r>
    </w:p>
    <w:p w14:paraId="776B13D7" w14:textId="77777777" w:rsidR="00593FBD" w:rsidRPr="00D659F9" w:rsidRDefault="00593FBD" w:rsidP="00593FBD">
      <w:pPr>
        <w:ind w:right="720"/>
        <w:rPr>
          <w:rFonts w:eastAsia="SimSun" w:cs="Tahoma"/>
          <w:lang w:val="fr-FR"/>
        </w:rPr>
      </w:pPr>
    </w:p>
    <w:p w14:paraId="776B13D8" w14:textId="77777777" w:rsidR="00A31A6D" w:rsidRPr="00D659F9" w:rsidRDefault="00A31A6D" w:rsidP="00593FBD">
      <w:pPr>
        <w:ind w:right="720"/>
        <w:rPr>
          <w:rFonts w:eastAsia="SimSun" w:cs="Tahoma"/>
          <w:lang w:val="fr-FR"/>
        </w:rPr>
      </w:pPr>
    </w:p>
    <w:p w14:paraId="776B13D9" w14:textId="77777777" w:rsidR="00593FBD" w:rsidRPr="00D659F9" w:rsidRDefault="003D1247" w:rsidP="00593FBD">
      <w:pPr>
        <w:pStyle w:val="Heading2"/>
        <w:ind w:left="0"/>
        <w:jc w:val="both"/>
        <w:rPr>
          <w:rFonts w:ascii="Tahoma" w:eastAsia="SimSun" w:hAnsi="Tahoma" w:cs="Tahoma"/>
          <w:lang w:val="fr-FR"/>
        </w:rPr>
      </w:pPr>
      <w:bookmarkStart w:id="647" w:name="_Toc336338170"/>
      <w:bookmarkStart w:id="648" w:name="_Toc341071522"/>
      <w:r w:rsidRPr="00D659F9">
        <w:rPr>
          <w:rFonts w:ascii="Tahoma" w:eastAsia="SimSun" w:hAnsi="Tahoma" w:cs="Tahoma"/>
          <w:color w:val="FF6600"/>
          <w:lang w:val="fr-FR"/>
        </w:rPr>
        <w:t xml:space="preserve">2012 </w:t>
      </w:r>
      <w:r w:rsidRPr="00E04630">
        <w:rPr>
          <w:rFonts w:ascii="Tahoma" w:eastAsia="SimSun" w:hAnsi="Tahoma" w:cs="Tahoma"/>
          <w:color w:val="FF6600"/>
        </w:rPr>
        <w:t>年</w:t>
      </w:r>
      <w:r w:rsidRPr="00D659F9">
        <w:rPr>
          <w:rFonts w:ascii="Tahoma" w:eastAsia="SimSun" w:hAnsi="Tahoma" w:cs="Tahoma"/>
          <w:color w:val="FF6600"/>
          <w:lang w:val="fr-FR"/>
        </w:rPr>
        <w:t xml:space="preserve"> 9 </w:t>
      </w:r>
      <w:r w:rsidRPr="00E04630">
        <w:rPr>
          <w:rFonts w:ascii="Tahoma" w:eastAsia="SimSun" w:hAnsi="Tahoma" w:cs="Tahoma"/>
          <w:color w:val="FF6600"/>
        </w:rPr>
        <w:t>月所作的更改</w:t>
      </w:r>
      <w:bookmarkEnd w:id="647"/>
      <w:bookmarkEnd w:id="648"/>
    </w:p>
    <w:p w14:paraId="776B13DA" w14:textId="77777777" w:rsidR="007B0DDA" w:rsidRPr="00D659F9" w:rsidRDefault="007B0DDA">
      <w:pPr>
        <w:ind w:right="720"/>
        <w:rPr>
          <w:rFonts w:eastAsia="SimSun" w:cs="Tahoma"/>
          <w:lang w:val="fr-FR"/>
        </w:rPr>
      </w:pPr>
    </w:p>
    <w:p w14:paraId="776B13DB" w14:textId="77777777" w:rsidR="00593FBD" w:rsidRPr="00D659F9" w:rsidRDefault="00593FBD" w:rsidP="00EF4590">
      <w:pPr>
        <w:rPr>
          <w:rFonts w:eastAsia="SimSun" w:cs="Tahoma"/>
          <w:lang w:val="fr-FR"/>
        </w:rPr>
      </w:pPr>
      <w:r w:rsidRPr="00E04630">
        <w:rPr>
          <w:rFonts w:eastAsia="SimSun" w:cs="Tahoma"/>
          <w:b/>
          <w:color w:val="000000"/>
        </w:rPr>
        <w:t>新增</w:t>
      </w:r>
    </w:p>
    <w:p w14:paraId="776B13DC" w14:textId="77777777" w:rsidR="00593FBD" w:rsidRPr="00D659F9" w:rsidRDefault="00593FBD" w:rsidP="00EF4590">
      <w:pPr>
        <w:rPr>
          <w:rFonts w:eastAsia="SimSun" w:cs="Tahoma"/>
          <w:lang w:val="fr-FR"/>
        </w:rPr>
      </w:pPr>
      <w:r w:rsidRPr="00D659F9">
        <w:rPr>
          <w:rFonts w:eastAsia="SimSun" w:cs="Tahoma"/>
          <w:color w:val="000000"/>
          <w:szCs w:val="20"/>
          <w:lang w:val="fr-FR"/>
        </w:rPr>
        <w:t>Visual Studio</w:t>
      </w:r>
      <w:r w:rsidR="00CD3499" w:rsidRPr="00D659F9">
        <w:rPr>
          <w:rFonts w:eastAsia="SimSun" w:cs="Tahoma"/>
          <w:color w:val="000000"/>
          <w:szCs w:val="20"/>
          <w:vertAlign w:val="superscript"/>
          <w:lang w:val="fr-FR"/>
        </w:rPr>
        <w:t>®</w:t>
      </w:r>
      <w:r w:rsidRPr="00D659F9">
        <w:rPr>
          <w:rFonts w:eastAsia="SimSun" w:cs="Tahoma"/>
          <w:color w:val="000000"/>
          <w:szCs w:val="20"/>
          <w:lang w:val="fr-FR"/>
        </w:rPr>
        <w:t xml:space="preserve"> Professional 2012</w:t>
      </w:r>
    </w:p>
    <w:p w14:paraId="776B13DD" w14:textId="77777777" w:rsidR="00593FBD" w:rsidRPr="00D659F9" w:rsidRDefault="00593FBD" w:rsidP="00EF4590">
      <w:pPr>
        <w:rPr>
          <w:rFonts w:eastAsia="SimSun" w:cs="Tahoma"/>
          <w:lang w:val="fr-FR"/>
        </w:rPr>
      </w:pPr>
      <w:r w:rsidRPr="00D659F9">
        <w:rPr>
          <w:rFonts w:eastAsia="SimSun" w:cs="Tahoma"/>
          <w:color w:val="000000"/>
          <w:szCs w:val="20"/>
          <w:lang w:val="fr-FR"/>
        </w:rPr>
        <w:t>Visual Studio</w:t>
      </w:r>
      <w:r w:rsidR="00CD3499" w:rsidRPr="00D659F9">
        <w:rPr>
          <w:rFonts w:eastAsia="SimSun" w:cs="Tahoma"/>
          <w:color w:val="000000"/>
          <w:szCs w:val="20"/>
          <w:vertAlign w:val="superscript"/>
          <w:lang w:val="fr-FR"/>
        </w:rPr>
        <w:t>®</w:t>
      </w:r>
      <w:r w:rsidRPr="00D659F9">
        <w:rPr>
          <w:rFonts w:eastAsia="SimSun" w:cs="Tahoma"/>
          <w:color w:val="000000"/>
          <w:szCs w:val="20"/>
          <w:lang w:val="fr-FR"/>
        </w:rPr>
        <w:t xml:space="preserve"> Professional 2012 with MSDN</w:t>
      </w:r>
    </w:p>
    <w:p w14:paraId="776B13DE" w14:textId="77777777" w:rsidR="00593FBD" w:rsidRPr="00D659F9" w:rsidRDefault="00CB0262" w:rsidP="00EF4590">
      <w:pPr>
        <w:rPr>
          <w:rFonts w:eastAsia="SimSun" w:cs="Tahoma"/>
          <w:lang w:val="fr-FR"/>
        </w:rPr>
      </w:pPr>
      <w:r w:rsidRPr="00D659F9">
        <w:rPr>
          <w:rFonts w:eastAsia="SimSun" w:cs="Tahoma"/>
          <w:color w:val="000000"/>
          <w:szCs w:val="20"/>
          <w:lang w:val="fr-FR"/>
        </w:rPr>
        <w:t>Visual Studio</w:t>
      </w:r>
      <w:r w:rsidR="00CD3499" w:rsidRPr="00D659F9">
        <w:rPr>
          <w:rFonts w:eastAsia="SimSun" w:cs="Tahoma"/>
          <w:color w:val="000000"/>
          <w:szCs w:val="20"/>
          <w:vertAlign w:val="superscript"/>
          <w:lang w:val="fr-FR"/>
        </w:rPr>
        <w:t>®</w:t>
      </w:r>
      <w:r w:rsidRPr="00D659F9">
        <w:rPr>
          <w:rFonts w:eastAsia="SimSun" w:cs="Tahoma"/>
          <w:color w:val="000000"/>
          <w:szCs w:val="20"/>
          <w:lang w:val="fr-FR"/>
        </w:rPr>
        <w:t xml:space="preserve"> Premium 2012 with MSDN</w:t>
      </w:r>
    </w:p>
    <w:p w14:paraId="776B13DF"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Ultimate 2012 with MSDN</w:t>
      </w:r>
    </w:p>
    <w:p w14:paraId="776B13E0" w14:textId="77777777" w:rsidR="00593FBD"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Test Professional 2012 with MSDN</w:t>
      </w:r>
    </w:p>
    <w:p w14:paraId="776B13E1" w14:textId="77777777" w:rsidR="00593FBD" w:rsidRPr="00E04630" w:rsidRDefault="00CB0262" w:rsidP="00EF4590">
      <w:pPr>
        <w:rPr>
          <w:rFonts w:eastAsia="SimSun" w:cs="Tahoma"/>
        </w:rPr>
      </w:pPr>
      <w:r w:rsidRPr="00E04630">
        <w:rPr>
          <w:rFonts w:eastAsia="SimSun" w:cs="Tahoma"/>
          <w:color w:val="000000"/>
          <w:szCs w:val="20"/>
        </w:rPr>
        <w:t>采用</w:t>
      </w:r>
      <w:r w:rsidRPr="00E04630">
        <w:rPr>
          <w:rFonts w:eastAsia="SimSun" w:cs="Tahoma"/>
          <w:color w:val="000000"/>
          <w:szCs w:val="20"/>
        </w:rPr>
        <w:t xml:space="preserve"> SQL Server 2012 </w:t>
      </w:r>
      <w:r w:rsidRPr="00E04630">
        <w:rPr>
          <w:rFonts w:eastAsia="SimSun" w:cs="Tahoma"/>
          <w:color w:val="000000"/>
          <w:szCs w:val="20"/>
        </w:rPr>
        <w:t>技术的</w:t>
      </w:r>
      <w:r w:rsidRPr="00E04630">
        <w:rPr>
          <w:rFonts w:eastAsia="SimSun" w:cs="Tahoma"/>
          <w:color w:val="000000"/>
          <w:szCs w:val="20"/>
        </w:rPr>
        <w:t xml:space="preserve"> 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Team Foundation Server 2012</w:t>
      </w:r>
    </w:p>
    <w:p w14:paraId="776B13E2"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Team Foundation Server 2012 </w:t>
      </w:r>
      <w:r w:rsidRPr="00E04630">
        <w:rPr>
          <w:rFonts w:eastAsia="SimSun" w:cs="Tahoma"/>
          <w:color w:val="000000"/>
          <w:szCs w:val="20"/>
        </w:rPr>
        <w:t>设备</w:t>
      </w:r>
      <w:r w:rsidRPr="00E04630">
        <w:rPr>
          <w:rFonts w:eastAsia="SimSun" w:cs="Tahoma"/>
          <w:color w:val="000000"/>
          <w:szCs w:val="20"/>
        </w:rPr>
        <w:t xml:space="preserve"> CAL</w:t>
      </w:r>
    </w:p>
    <w:p w14:paraId="776B13E3"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Team Foundation Server 2012 </w:t>
      </w:r>
      <w:r w:rsidRPr="00E04630">
        <w:rPr>
          <w:rFonts w:eastAsia="SimSun" w:cs="Tahoma"/>
          <w:color w:val="000000"/>
          <w:szCs w:val="20"/>
        </w:rPr>
        <w:t>用户</w:t>
      </w:r>
      <w:r w:rsidRPr="00E04630">
        <w:rPr>
          <w:rFonts w:eastAsia="SimSun" w:cs="Tahoma"/>
          <w:color w:val="000000"/>
          <w:szCs w:val="20"/>
        </w:rPr>
        <w:t xml:space="preserve"> CAL</w:t>
      </w:r>
    </w:p>
    <w:p w14:paraId="776B13E4"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Team Foundation Server 2012 </w:t>
      </w:r>
      <w:r w:rsidRPr="00E04630">
        <w:rPr>
          <w:rFonts w:eastAsia="SimSun" w:cs="Tahoma"/>
          <w:color w:val="000000"/>
          <w:szCs w:val="20"/>
        </w:rPr>
        <w:t>外部连接器</w:t>
      </w:r>
    </w:p>
    <w:p w14:paraId="776B13E5" w14:textId="77777777" w:rsidR="00CB0262" w:rsidRPr="00E04630" w:rsidRDefault="00CB0262" w:rsidP="00EF4590">
      <w:pPr>
        <w:rPr>
          <w:rFonts w:eastAsia="SimSun" w:cs="Tahoma"/>
        </w:rPr>
      </w:pPr>
      <w:r w:rsidRPr="00E04630">
        <w:rPr>
          <w:rFonts w:eastAsia="SimSun" w:cs="Tahoma"/>
          <w:color w:val="000000"/>
          <w:szCs w:val="20"/>
        </w:rPr>
        <w:t>Windows Server™ 2012 CAL</w:t>
      </w:r>
      <w:r w:rsidRPr="00E04630">
        <w:rPr>
          <w:rFonts w:eastAsia="SimSun" w:cs="Tahoma"/>
          <w:color w:val="000000"/>
          <w:szCs w:val="20"/>
        </w:rPr>
        <w:t>（设备及用户）</w:t>
      </w:r>
    </w:p>
    <w:p w14:paraId="776B13E6" w14:textId="77777777" w:rsidR="00CB0262" w:rsidRPr="00E04630" w:rsidRDefault="00CB0262" w:rsidP="00EF4590">
      <w:pPr>
        <w:rPr>
          <w:rFonts w:eastAsia="SimSun" w:cs="Tahoma"/>
        </w:rPr>
      </w:pPr>
      <w:r w:rsidRPr="00E04630">
        <w:rPr>
          <w:rFonts w:eastAsia="SimSun" w:cs="Tahoma"/>
          <w:color w:val="000000"/>
          <w:szCs w:val="20"/>
        </w:rPr>
        <w:t>Windows Server™ 2012 Datacenter</w:t>
      </w:r>
    </w:p>
    <w:p w14:paraId="776B13E7" w14:textId="77777777" w:rsidR="00CB0262" w:rsidRPr="00E04630" w:rsidRDefault="00CB0262" w:rsidP="00EF4590">
      <w:pPr>
        <w:rPr>
          <w:rFonts w:eastAsia="SimSun" w:cs="Tahoma"/>
        </w:rPr>
      </w:pPr>
      <w:r w:rsidRPr="00E04630">
        <w:rPr>
          <w:rFonts w:eastAsia="SimSun" w:cs="Tahoma"/>
          <w:color w:val="000000"/>
          <w:szCs w:val="20"/>
        </w:rPr>
        <w:t>Windows Server™ 2012 Standard</w:t>
      </w:r>
    </w:p>
    <w:p w14:paraId="776B13E8" w14:textId="77777777" w:rsidR="00CB0262" w:rsidRPr="00E04630" w:rsidRDefault="00CB0262" w:rsidP="00EF4590">
      <w:pPr>
        <w:rPr>
          <w:rFonts w:eastAsia="SimSun" w:cs="Tahoma"/>
        </w:rPr>
      </w:pPr>
      <w:r w:rsidRPr="00E04630">
        <w:rPr>
          <w:rFonts w:eastAsia="SimSun" w:cs="Tahoma"/>
          <w:color w:val="000000"/>
          <w:szCs w:val="20"/>
        </w:rPr>
        <w:t xml:space="preserve">Windows Server™ 2012 </w:t>
      </w:r>
      <w:r w:rsidRPr="00E04630">
        <w:rPr>
          <w:rFonts w:eastAsia="SimSun" w:cs="Tahoma"/>
          <w:color w:val="000000"/>
          <w:szCs w:val="20"/>
        </w:rPr>
        <w:t>外部连接器</w:t>
      </w:r>
    </w:p>
    <w:p w14:paraId="776B13E9" w14:textId="77777777" w:rsidR="00CB0262" w:rsidRPr="00E04630" w:rsidRDefault="00CB0262" w:rsidP="00EF4590">
      <w:pPr>
        <w:rPr>
          <w:rFonts w:eastAsia="SimSun" w:cs="Tahoma"/>
        </w:rPr>
      </w:pPr>
      <w:r w:rsidRPr="00E04630">
        <w:rPr>
          <w:rFonts w:eastAsia="SimSun" w:cs="Tahoma"/>
          <w:color w:val="000000"/>
          <w:szCs w:val="20"/>
        </w:rPr>
        <w:t xml:space="preserve">Windows Server™ 2012 </w:t>
      </w:r>
      <w:r w:rsidRPr="00E04630">
        <w:rPr>
          <w:rFonts w:eastAsia="SimSun" w:cs="Tahoma"/>
          <w:color w:val="000000"/>
          <w:szCs w:val="20"/>
        </w:rPr>
        <w:t>远程桌面服务</w:t>
      </w:r>
      <w:r w:rsidRPr="00E04630">
        <w:rPr>
          <w:rFonts w:eastAsia="SimSun" w:cs="Tahoma"/>
          <w:color w:val="000000"/>
          <w:szCs w:val="20"/>
        </w:rPr>
        <w:t xml:space="preserve"> CAL</w:t>
      </w:r>
    </w:p>
    <w:p w14:paraId="776B13EA" w14:textId="77777777" w:rsidR="00CB0262" w:rsidRPr="00E04630" w:rsidRDefault="00CB0262" w:rsidP="00EF4590">
      <w:pPr>
        <w:rPr>
          <w:rFonts w:eastAsia="SimSun" w:cs="Tahoma"/>
        </w:rPr>
      </w:pPr>
      <w:r w:rsidRPr="00E04630">
        <w:rPr>
          <w:rFonts w:eastAsia="SimSun" w:cs="Tahoma"/>
          <w:color w:val="000000"/>
          <w:szCs w:val="20"/>
        </w:rPr>
        <w:t xml:space="preserve">Windows Server™ 2012 </w:t>
      </w:r>
      <w:r w:rsidRPr="00E04630">
        <w:rPr>
          <w:rFonts w:eastAsia="SimSun" w:cs="Tahoma"/>
          <w:color w:val="000000"/>
          <w:szCs w:val="20"/>
        </w:rPr>
        <w:t>远程桌面服务外部连接器</w:t>
      </w:r>
    </w:p>
    <w:p w14:paraId="776B13EB" w14:textId="77777777" w:rsidR="00CB0262" w:rsidRPr="00E04630" w:rsidRDefault="00CB0262" w:rsidP="00EF4590">
      <w:pPr>
        <w:rPr>
          <w:rFonts w:eastAsia="SimSun" w:cs="Tahoma"/>
        </w:rPr>
      </w:pPr>
      <w:r w:rsidRPr="00E04630">
        <w:rPr>
          <w:rFonts w:eastAsia="SimSun" w:cs="Tahoma"/>
          <w:color w:val="000000"/>
          <w:szCs w:val="20"/>
        </w:rPr>
        <w:t>Windows Server™ 2012 Rights Management Services CAL</w:t>
      </w:r>
    </w:p>
    <w:p w14:paraId="776B13EC" w14:textId="77777777" w:rsidR="00CB0262" w:rsidRPr="00E04630" w:rsidRDefault="00CB0262" w:rsidP="00EF4590">
      <w:pPr>
        <w:rPr>
          <w:rFonts w:eastAsia="SimSun" w:cs="Tahoma"/>
        </w:rPr>
      </w:pPr>
      <w:r w:rsidRPr="00E04630">
        <w:rPr>
          <w:rFonts w:eastAsia="SimSun" w:cs="Tahoma"/>
          <w:color w:val="000000"/>
          <w:szCs w:val="20"/>
        </w:rPr>
        <w:t xml:space="preserve">Windows Server™ 2012 Rights Management Services </w:t>
      </w:r>
      <w:r w:rsidRPr="00E04630">
        <w:rPr>
          <w:rFonts w:eastAsia="SimSun" w:cs="Tahoma"/>
          <w:color w:val="000000"/>
          <w:szCs w:val="20"/>
        </w:rPr>
        <w:t>外部连接器</w:t>
      </w:r>
    </w:p>
    <w:p w14:paraId="776B13ED" w14:textId="77777777" w:rsidR="00CB0262" w:rsidRPr="00E04630" w:rsidRDefault="0095607F" w:rsidP="00EF4590">
      <w:pPr>
        <w:rPr>
          <w:rFonts w:eastAsia="SimSun" w:cs="Tahoma"/>
        </w:rPr>
      </w:pPr>
      <w:r w:rsidRPr="00E04630">
        <w:rPr>
          <w:rFonts w:eastAsia="SimSun" w:cs="Tahoma"/>
          <w:color w:val="000000"/>
          <w:szCs w:val="18"/>
        </w:rPr>
        <w:t xml:space="preserve">Microsoft </w:t>
      </w:r>
      <w:r w:rsidRPr="00E04630">
        <w:rPr>
          <w:rFonts w:eastAsia="SimSun" w:cs="Tahoma"/>
          <w:color w:val="000000"/>
          <w:szCs w:val="20"/>
        </w:rPr>
        <w:t xml:space="preserve">Dynamics AX 2012 </w:t>
      </w:r>
      <w:r w:rsidRPr="00E04630">
        <w:rPr>
          <w:rFonts w:eastAsia="SimSun" w:cs="Tahoma"/>
          <w:color w:val="000000"/>
          <w:szCs w:val="20"/>
        </w:rPr>
        <w:t>企业附加</w:t>
      </w:r>
      <w:r w:rsidRPr="00E04630">
        <w:rPr>
          <w:rFonts w:eastAsia="SimSun" w:cs="Tahoma"/>
          <w:color w:val="000000"/>
          <w:szCs w:val="20"/>
        </w:rPr>
        <w:t xml:space="preserve"> CAL</w:t>
      </w:r>
      <w:r w:rsidRPr="00E04630">
        <w:rPr>
          <w:rFonts w:eastAsia="SimSun" w:cs="Tahoma"/>
          <w:color w:val="000000"/>
          <w:szCs w:val="20"/>
        </w:rPr>
        <w:t>（用户及设备）</w:t>
      </w:r>
    </w:p>
    <w:p w14:paraId="776B13EE" w14:textId="77777777" w:rsidR="00CB0262" w:rsidRPr="00E04630" w:rsidRDefault="0095607F" w:rsidP="00EF4590">
      <w:pPr>
        <w:rPr>
          <w:rFonts w:eastAsia="SimSun" w:cs="Tahoma"/>
        </w:rPr>
      </w:pPr>
      <w:r w:rsidRPr="00E04630">
        <w:rPr>
          <w:rFonts w:eastAsia="SimSun" w:cs="Tahoma"/>
          <w:color w:val="000000"/>
          <w:szCs w:val="18"/>
        </w:rPr>
        <w:t xml:space="preserve">Microsoft </w:t>
      </w:r>
      <w:r w:rsidRPr="00E04630">
        <w:rPr>
          <w:rFonts w:eastAsia="SimSun" w:cs="Tahoma"/>
          <w:color w:val="000000"/>
          <w:szCs w:val="20"/>
        </w:rPr>
        <w:t xml:space="preserve">Dynamics AX 2012 </w:t>
      </w:r>
      <w:r w:rsidRPr="00E04630">
        <w:rPr>
          <w:rFonts w:eastAsia="SimSun" w:cs="Tahoma"/>
          <w:color w:val="000000"/>
          <w:szCs w:val="20"/>
        </w:rPr>
        <w:t>企业</w:t>
      </w:r>
      <w:r w:rsidRPr="00E04630">
        <w:rPr>
          <w:rFonts w:eastAsia="SimSun" w:cs="Tahoma"/>
          <w:color w:val="000000"/>
          <w:szCs w:val="20"/>
        </w:rPr>
        <w:t xml:space="preserve"> CAL</w:t>
      </w:r>
      <w:r w:rsidRPr="00E04630">
        <w:rPr>
          <w:rFonts w:eastAsia="SimSun" w:cs="Tahoma"/>
          <w:color w:val="000000"/>
          <w:szCs w:val="20"/>
        </w:rPr>
        <w:t>（用户及设备）</w:t>
      </w:r>
    </w:p>
    <w:p w14:paraId="776B13EF" w14:textId="77777777" w:rsidR="00CB0262" w:rsidRPr="00E04630" w:rsidRDefault="0095607F" w:rsidP="00EF4590">
      <w:pPr>
        <w:rPr>
          <w:rFonts w:eastAsia="SimSun" w:cs="Tahoma"/>
        </w:rPr>
      </w:pPr>
      <w:r w:rsidRPr="00E04630">
        <w:rPr>
          <w:rFonts w:eastAsia="SimSun" w:cs="Tahoma"/>
          <w:color w:val="000000"/>
          <w:szCs w:val="18"/>
        </w:rPr>
        <w:t xml:space="preserve">Microsoft </w:t>
      </w:r>
      <w:r w:rsidRPr="00E04630">
        <w:rPr>
          <w:rFonts w:eastAsia="SimSun" w:cs="Tahoma"/>
          <w:color w:val="000000"/>
          <w:szCs w:val="20"/>
        </w:rPr>
        <w:t xml:space="preserve">Dynamics AX 2012 </w:t>
      </w:r>
      <w:r w:rsidRPr="00E04630">
        <w:rPr>
          <w:rFonts w:eastAsia="SimSun" w:cs="Tahoma"/>
          <w:color w:val="000000"/>
          <w:szCs w:val="20"/>
        </w:rPr>
        <w:t>功能附加</w:t>
      </w:r>
      <w:r w:rsidRPr="00E04630">
        <w:rPr>
          <w:rFonts w:eastAsia="SimSun" w:cs="Tahoma"/>
          <w:color w:val="000000"/>
          <w:szCs w:val="20"/>
        </w:rPr>
        <w:t xml:space="preserve"> CAL</w:t>
      </w:r>
      <w:r w:rsidRPr="00E04630">
        <w:rPr>
          <w:rFonts w:eastAsia="SimSun" w:cs="Tahoma"/>
          <w:color w:val="000000"/>
          <w:szCs w:val="20"/>
        </w:rPr>
        <w:t>（用户及设备）</w:t>
      </w:r>
    </w:p>
    <w:p w14:paraId="776B13F0" w14:textId="77777777" w:rsidR="00CB0262" w:rsidRPr="00E04630" w:rsidRDefault="0095607F" w:rsidP="00EF4590">
      <w:pPr>
        <w:rPr>
          <w:rFonts w:eastAsia="SimSun" w:cs="Tahoma"/>
        </w:rPr>
      </w:pPr>
      <w:r w:rsidRPr="00E04630">
        <w:rPr>
          <w:rFonts w:eastAsia="SimSun" w:cs="Tahoma"/>
          <w:color w:val="000000"/>
          <w:szCs w:val="18"/>
        </w:rPr>
        <w:t xml:space="preserve">Microsoft </w:t>
      </w:r>
      <w:r w:rsidRPr="00E04630">
        <w:rPr>
          <w:rFonts w:eastAsia="SimSun" w:cs="Tahoma"/>
          <w:color w:val="000000"/>
          <w:szCs w:val="20"/>
        </w:rPr>
        <w:t xml:space="preserve">Dynamics AX 2012 </w:t>
      </w:r>
      <w:r w:rsidRPr="00E04630">
        <w:rPr>
          <w:rFonts w:eastAsia="SimSun" w:cs="Tahoma"/>
          <w:color w:val="000000"/>
          <w:szCs w:val="20"/>
        </w:rPr>
        <w:t>功能</w:t>
      </w:r>
      <w:r w:rsidRPr="00E04630">
        <w:rPr>
          <w:rFonts w:eastAsia="SimSun" w:cs="Tahoma"/>
          <w:color w:val="000000"/>
          <w:szCs w:val="20"/>
        </w:rPr>
        <w:t xml:space="preserve"> CAL</w:t>
      </w:r>
      <w:r w:rsidRPr="00E04630">
        <w:rPr>
          <w:rFonts w:eastAsia="SimSun" w:cs="Tahoma"/>
          <w:color w:val="000000"/>
          <w:szCs w:val="20"/>
        </w:rPr>
        <w:t>（用户及设备）</w:t>
      </w:r>
    </w:p>
    <w:p w14:paraId="776B13F1" w14:textId="77777777" w:rsidR="00CB0262" w:rsidRPr="00E04630" w:rsidRDefault="0095607F" w:rsidP="00EF4590">
      <w:pPr>
        <w:rPr>
          <w:rFonts w:eastAsia="SimSun" w:cs="Tahoma"/>
        </w:rPr>
      </w:pPr>
      <w:r w:rsidRPr="00E04630">
        <w:rPr>
          <w:rFonts w:eastAsia="SimSun" w:cs="Tahoma"/>
          <w:color w:val="000000"/>
          <w:szCs w:val="18"/>
        </w:rPr>
        <w:t xml:space="preserve">Microsoft </w:t>
      </w:r>
      <w:r w:rsidRPr="00E04630">
        <w:rPr>
          <w:rFonts w:eastAsia="SimSun" w:cs="Tahoma"/>
          <w:color w:val="000000"/>
          <w:szCs w:val="20"/>
        </w:rPr>
        <w:t xml:space="preserve">Dynamics AX 2012 </w:t>
      </w:r>
      <w:r w:rsidRPr="00E04630">
        <w:rPr>
          <w:rFonts w:eastAsia="SimSun" w:cs="Tahoma"/>
          <w:color w:val="000000"/>
          <w:szCs w:val="20"/>
        </w:rPr>
        <w:t>自助服务</w:t>
      </w:r>
      <w:r w:rsidRPr="00E04630">
        <w:rPr>
          <w:rFonts w:eastAsia="SimSun" w:cs="Tahoma"/>
          <w:color w:val="000000"/>
          <w:szCs w:val="20"/>
        </w:rPr>
        <w:t xml:space="preserve"> CAL</w:t>
      </w:r>
      <w:r w:rsidRPr="00E04630">
        <w:rPr>
          <w:rFonts w:eastAsia="SimSun" w:cs="Tahoma"/>
          <w:color w:val="000000"/>
          <w:szCs w:val="20"/>
        </w:rPr>
        <w:t>（用户及设备）</w:t>
      </w:r>
    </w:p>
    <w:p w14:paraId="776B13F2" w14:textId="77777777" w:rsidR="00CB0262" w:rsidRPr="00E04630" w:rsidRDefault="0095607F" w:rsidP="00EF4590">
      <w:pPr>
        <w:rPr>
          <w:rFonts w:eastAsia="SimSun" w:cs="Tahoma"/>
        </w:rPr>
      </w:pPr>
      <w:r w:rsidRPr="00E04630">
        <w:rPr>
          <w:rFonts w:eastAsia="SimSun" w:cs="Tahoma"/>
          <w:color w:val="000000"/>
          <w:szCs w:val="18"/>
        </w:rPr>
        <w:t xml:space="preserve">Microsoft </w:t>
      </w:r>
      <w:r w:rsidRPr="00E04630">
        <w:rPr>
          <w:rFonts w:eastAsia="SimSun" w:cs="Tahoma"/>
          <w:color w:val="000000"/>
          <w:szCs w:val="20"/>
        </w:rPr>
        <w:t>Dynamics AX 2012 Server</w:t>
      </w:r>
    </w:p>
    <w:p w14:paraId="776B13F3" w14:textId="77777777" w:rsidR="00CB0262" w:rsidRPr="00E04630" w:rsidRDefault="0095607F" w:rsidP="00EF4590">
      <w:pPr>
        <w:rPr>
          <w:rFonts w:eastAsia="SimSun" w:cs="Tahoma"/>
        </w:rPr>
      </w:pPr>
      <w:r w:rsidRPr="00E04630">
        <w:rPr>
          <w:rFonts w:eastAsia="SimSun" w:cs="Tahoma"/>
          <w:color w:val="000000"/>
          <w:szCs w:val="18"/>
        </w:rPr>
        <w:t xml:space="preserve">Microsoft </w:t>
      </w:r>
      <w:r w:rsidRPr="00E04630">
        <w:rPr>
          <w:rFonts w:eastAsia="SimSun" w:cs="Tahoma"/>
          <w:color w:val="000000"/>
          <w:szCs w:val="20"/>
        </w:rPr>
        <w:t xml:space="preserve">Dynamics AX 2012 </w:t>
      </w:r>
      <w:r w:rsidRPr="00E04630">
        <w:rPr>
          <w:rFonts w:eastAsia="SimSun" w:cs="Tahoma"/>
          <w:color w:val="000000"/>
          <w:szCs w:val="20"/>
        </w:rPr>
        <w:t>任务附加</w:t>
      </w:r>
      <w:r w:rsidRPr="00E04630">
        <w:rPr>
          <w:rFonts w:eastAsia="SimSun" w:cs="Tahoma"/>
          <w:color w:val="000000"/>
          <w:szCs w:val="20"/>
        </w:rPr>
        <w:t xml:space="preserve"> CAL</w:t>
      </w:r>
      <w:r w:rsidRPr="00E04630">
        <w:rPr>
          <w:rFonts w:eastAsia="SimSun" w:cs="Tahoma"/>
          <w:color w:val="000000"/>
          <w:szCs w:val="20"/>
        </w:rPr>
        <w:t>（用户及设备）</w:t>
      </w:r>
    </w:p>
    <w:p w14:paraId="776B13F4" w14:textId="77777777" w:rsidR="00CB0262" w:rsidRPr="00E04630" w:rsidRDefault="0095607F" w:rsidP="00EF4590">
      <w:pPr>
        <w:rPr>
          <w:rFonts w:eastAsia="SimSun" w:cs="Tahoma"/>
        </w:rPr>
      </w:pPr>
      <w:r w:rsidRPr="00E04630">
        <w:rPr>
          <w:rFonts w:eastAsia="SimSun" w:cs="Tahoma"/>
          <w:color w:val="000000"/>
          <w:szCs w:val="18"/>
        </w:rPr>
        <w:t xml:space="preserve">Microsoft </w:t>
      </w:r>
      <w:r w:rsidRPr="00E04630">
        <w:rPr>
          <w:rFonts w:eastAsia="SimSun" w:cs="Tahoma"/>
          <w:color w:val="000000"/>
          <w:szCs w:val="20"/>
        </w:rPr>
        <w:t xml:space="preserve">Dynamics AX 2012 </w:t>
      </w:r>
      <w:r w:rsidRPr="00E04630">
        <w:rPr>
          <w:rFonts w:eastAsia="SimSun" w:cs="Tahoma"/>
          <w:color w:val="000000"/>
          <w:szCs w:val="20"/>
        </w:rPr>
        <w:t>任务</w:t>
      </w:r>
      <w:r w:rsidRPr="00E04630">
        <w:rPr>
          <w:rFonts w:eastAsia="SimSun" w:cs="Tahoma"/>
          <w:color w:val="000000"/>
          <w:szCs w:val="20"/>
        </w:rPr>
        <w:t xml:space="preserve"> CAL</w:t>
      </w:r>
      <w:r w:rsidRPr="00E04630">
        <w:rPr>
          <w:rFonts w:eastAsia="SimSun" w:cs="Tahoma"/>
          <w:color w:val="000000"/>
          <w:szCs w:val="20"/>
        </w:rPr>
        <w:t>（用户及设备）</w:t>
      </w:r>
    </w:p>
    <w:p w14:paraId="776B13F5" w14:textId="77777777" w:rsidR="00CB0262" w:rsidRPr="00E04630" w:rsidRDefault="00CB0262" w:rsidP="00EF4590">
      <w:pPr>
        <w:rPr>
          <w:rFonts w:eastAsia="SimSun" w:cs="Tahoma"/>
        </w:rPr>
      </w:pPr>
      <w:r w:rsidRPr="00E04630">
        <w:rPr>
          <w:rFonts w:eastAsia="SimSun" w:cs="Tahoma"/>
          <w:color w:val="000000"/>
          <w:szCs w:val="20"/>
        </w:rPr>
        <w:t>Windows 8 Enterprise Sideloading</w:t>
      </w:r>
    </w:p>
    <w:p w14:paraId="776B13F6" w14:textId="77777777" w:rsidR="00CB0262" w:rsidRPr="00E04630" w:rsidRDefault="00CB0262" w:rsidP="00EF4590">
      <w:pPr>
        <w:rPr>
          <w:rFonts w:eastAsia="SimSun" w:cs="Tahoma"/>
        </w:rPr>
      </w:pPr>
      <w:r w:rsidRPr="00E04630">
        <w:rPr>
          <w:rFonts w:eastAsia="SimSun" w:cs="Tahoma"/>
          <w:color w:val="000000"/>
          <w:szCs w:val="20"/>
        </w:rPr>
        <w:t xml:space="preserve">Windows 8 Pro </w:t>
      </w:r>
      <w:r w:rsidRPr="00E04630">
        <w:rPr>
          <w:rFonts w:eastAsia="SimSun" w:cs="Tahoma"/>
          <w:color w:val="000000"/>
          <w:szCs w:val="20"/>
        </w:rPr>
        <w:t>升级</w:t>
      </w:r>
    </w:p>
    <w:p w14:paraId="776B13F7" w14:textId="77777777" w:rsidR="00394D71" w:rsidRPr="00E04630" w:rsidRDefault="00394D71" w:rsidP="00EF4590">
      <w:pPr>
        <w:rPr>
          <w:rFonts w:eastAsia="SimSun" w:cs="Tahoma"/>
        </w:rPr>
      </w:pPr>
      <w:r w:rsidRPr="00E04630">
        <w:rPr>
          <w:rFonts w:eastAsia="SimSun" w:cs="Tahoma"/>
          <w:color w:val="000000"/>
          <w:szCs w:val="18"/>
        </w:rPr>
        <w:t>Windows 8 Pro with MDOP</w:t>
      </w:r>
    </w:p>
    <w:p w14:paraId="776B13F8" w14:textId="77777777" w:rsidR="00CB0262" w:rsidRPr="00E04630" w:rsidRDefault="00CB0262" w:rsidP="00EF4590">
      <w:pPr>
        <w:rPr>
          <w:rFonts w:eastAsia="SimSun" w:cs="Tahoma"/>
        </w:rPr>
      </w:pPr>
      <w:r w:rsidRPr="00E04630">
        <w:rPr>
          <w:rFonts w:eastAsia="SimSun" w:cs="Tahoma"/>
          <w:color w:val="000000"/>
          <w:szCs w:val="20"/>
        </w:rPr>
        <w:t xml:space="preserve">Windows </w:t>
      </w:r>
      <w:r w:rsidRPr="00E04630">
        <w:rPr>
          <w:rFonts w:eastAsia="SimSun" w:cs="Tahoma"/>
          <w:color w:val="000000"/>
          <w:szCs w:val="20"/>
        </w:rPr>
        <w:t>的出租权利</w:t>
      </w:r>
    </w:p>
    <w:p w14:paraId="776B13F9" w14:textId="77777777" w:rsidR="00593FBD" w:rsidRPr="00E04630" w:rsidRDefault="00593FBD" w:rsidP="00EF4590">
      <w:pPr>
        <w:rPr>
          <w:rFonts w:eastAsia="SimSun" w:cs="Tahoma"/>
        </w:rPr>
      </w:pPr>
    </w:p>
    <w:p w14:paraId="776B13FA" w14:textId="77777777" w:rsidR="00593FBD" w:rsidRPr="00E04630" w:rsidRDefault="00593FBD" w:rsidP="00EF4590">
      <w:pPr>
        <w:rPr>
          <w:rFonts w:eastAsia="SimSun" w:cs="Tahoma"/>
        </w:rPr>
      </w:pPr>
      <w:r w:rsidRPr="00E04630">
        <w:rPr>
          <w:rFonts w:eastAsia="SimSun" w:cs="Tahoma"/>
          <w:b/>
          <w:color w:val="000000"/>
          <w:szCs w:val="18"/>
        </w:rPr>
        <w:t>促销</w:t>
      </w:r>
    </w:p>
    <w:p w14:paraId="776B13FB" w14:textId="77777777" w:rsidR="00F84628" w:rsidRPr="00E04630" w:rsidRDefault="00F84628" w:rsidP="00F84628">
      <w:pPr>
        <w:rPr>
          <w:rFonts w:eastAsia="SimSun" w:cs="Tahoma"/>
        </w:rPr>
      </w:pPr>
      <w:r w:rsidRPr="00E04630">
        <w:rPr>
          <w:rFonts w:eastAsia="SimSun" w:cs="Tahoma"/>
          <w:color w:val="000000"/>
        </w:rPr>
        <w:t>新增了下列促销内容：</w:t>
      </w:r>
    </w:p>
    <w:p w14:paraId="776B13FC" w14:textId="77777777" w:rsidR="00F84628" w:rsidRPr="00E04630" w:rsidRDefault="00F84628" w:rsidP="00F84628">
      <w:pPr>
        <w:rPr>
          <w:rFonts w:eastAsia="SimSun" w:cs="Tahoma"/>
        </w:rPr>
      </w:pPr>
      <w:r w:rsidRPr="00E04630">
        <w:rPr>
          <w:rFonts w:eastAsia="SimSun" w:cs="Tahoma"/>
          <w:color w:val="000000"/>
          <w:szCs w:val="18"/>
        </w:rPr>
        <w:t xml:space="preserve">Windows Server Datacenter </w:t>
      </w:r>
      <w:r w:rsidRPr="00E04630">
        <w:rPr>
          <w:rFonts w:eastAsia="SimSun" w:cs="Tahoma"/>
          <w:color w:val="000000"/>
          <w:szCs w:val="18"/>
        </w:rPr>
        <w:t>升级促销</w:t>
      </w:r>
    </w:p>
    <w:p w14:paraId="776B13FD" w14:textId="77777777" w:rsidR="00F84628" w:rsidRPr="00E04630" w:rsidRDefault="00F84628" w:rsidP="00F84628">
      <w:pPr>
        <w:rPr>
          <w:rFonts w:eastAsia="SimSun" w:cs="Tahoma"/>
        </w:rPr>
      </w:pPr>
      <w:r w:rsidRPr="00E04630">
        <w:rPr>
          <w:rFonts w:eastAsia="SimSun" w:cs="Tahoma"/>
          <w:color w:val="000000"/>
          <w:szCs w:val="18"/>
        </w:rPr>
        <w:t>Forefront Online Protection for Exchange</w:t>
      </w:r>
    </w:p>
    <w:p w14:paraId="776B13FE" w14:textId="77777777" w:rsidR="00F84628" w:rsidRPr="00E04630" w:rsidRDefault="00F84628" w:rsidP="00F84628">
      <w:pPr>
        <w:rPr>
          <w:rFonts w:eastAsia="SimSun" w:cs="Tahoma"/>
        </w:rPr>
      </w:pPr>
    </w:p>
    <w:p w14:paraId="776B13FF" w14:textId="77777777" w:rsidR="00F84628" w:rsidRPr="00E04630" w:rsidRDefault="00F84628" w:rsidP="00F84628">
      <w:pPr>
        <w:outlineLvl w:val="1"/>
        <w:rPr>
          <w:rFonts w:eastAsia="SimSun" w:cs="Tahoma"/>
        </w:rPr>
      </w:pPr>
      <w:r w:rsidRPr="00E04630">
        <w:rPr>
          <w:rFonts w:eastAsia="SimSun" w:cs="Tahoma"/>
          <w:color w:val="000000"/>
          <w:szCs w:val="18"/>
        </w:rPr>
        <w:t>删除了下列促销内容</w:t>
      </w:r>
    </w:p>
    <w:p w14:paraId="776B1400" w14:textId="77777777" w:rsidR="00F84628" w:rsidRPr="00E04630" w:rsidRDefault="00F84628" w:rsidP="00F84628">
      <w:pPr>
        <w:rPr>
          <w:rFonts w:eastAsia="SimSun" w:cs="Tahoma"/>
        </w:rPr>
      </w:pPr>
      <w:r w:rsidRPr="00E04630">
        <w:rPr>
          <w:rFonts w:eastAsia="SimSun" w:cs="Tahoma"/>
          <w:color w:val="000000"/>
        </w:rPr>
        <w:t xml:space="preserve">Core Infrastructure Standard Suite </w:t>
      </w:r>
      <w:r w:rsidRPr="00E04630">
        <w:rPr>
          <w:rFonts w:eastAsia="SimSun" w:cs="Tahoma"/>
          <w:color w:val="000000"/>
        </w:rPr>
        <w:t>许可登记表促销</w:t>
      </w:r>
    </w:p>
    <w:p w14:paraId="776B1401" w14:textId="77777777" w:rsidR="00F84628" w:rsidRPr="00E04630" w:rsidRDefault="00F84628" w:rsidP="00F84628">
      <w:pPr>
        <w:outlineLvl w:val="1"/>
        <w:rPr>
          <w:rFonts w:eastAsia="SimSun" w:cs="Tahoma"/>
        </w:rPr>
      </w:pPr>
    </w:p>
    <w:p w14:paraId="776B1402" w14:textId="77777777" w:rsidR="00593FBD" w:rsidRPr="00E04630" w:rsidRDefault="00593FBD" w:rsidP="00F84628">
      <w:pPr>
        <w:rPr>
          <w:rFonts w:eastAsia="SimSun" w:cs="Tahoma"/>
        </w:rPr>
      </w:pPr>
      <w:r w:rsidRPr="00E04630">
        <w:rPr>
          <w:rFonts w:eastAsia="SimSun" w:cs="Tahoma"/>
          <w:b/>
          <w:color w:val="000000"/>
        </w:rPr>
        <w:t>删除</w:t>
      </w:r>
    </w:p>
    <w:p w14:paraId="776B1403" w14:textId="77777777" w:rsidR="00B07E07" w:rsidRPr="00E04630" w:rsidRDefault="00B07E07" w:rsidP="00EF4590">
      <w:pPr>
        <w:rPr>
          <w:rFonts w:eastAsia="SimSun" w:cs="Tahoma"/>
        </w:rPr>
      </w:pPr>
      <w:r w:rsidRPr="00E04630">
        <w:rPr>
          <w:rFonts w:eastAsia="SimSun" w:cs="Tahoma"/>
          <w:color w:val="000000"/>
          <w:szCs w:val="20"/>
        </w:rPr>
        <w:t>Tellme Basic</w:t>
      </w:r>
      <w:r w:rsidRPr="00E04630">
        <w:rPr>
          <w:rFonts w:eastAsia="SimSun" w:cs="Tahoma"/>
          <w:color w:val="000000"/>
          <w:szCs w:val="20"/>
        </w:rPr>
        <w:t>（费用）</w:t>
      </w:r>
    </w:p>
    <w:p w14:paraId="776B1404" w14:textId="77777777" w:rsidR="00B07E07" w:rsidRPr="00E04630" w:rsidRDefault="00B07E07" w:rsidP="00EF4590">
      <w:pPr>
        <w:rPr>
          <w:rFonts w:eastAsia="SimSun" w:cs="Tahoma"/>
        </w:rPr>
      </w:pPr>
      <w:r w:rsidRPr="00E04630">
        <w:rPr>
          <w:rFonts w:eastAsia="SimSun" w:cs="Tahoma"/>
          <w:color w:val="000000"/>
          <w:szCs w:val="20"/>
        </w:rPr>
        <w:t>Tellme Standard</w:t>
      </w:r>
      <w:r w:rsidRPr="00E04630">
        <w:rPr>
          <w:rFonts w:eastAsia="SimSun" w:cs="Tahoma"/>
          <w:color w:val="000000"/>
          <w:szCs w:val="20"/>
        </w:rPr>
        <w:t>（费用）</w:t>
      </w:r>
    </w:p>
    <w:p w14:paraId="776B1405" w14:textId="77777777" w:rsidR="00B07E07" w:rsidRPr="00E04630" w:rsidRDefault="00B07E07" w:rsidP="00EF4590">
      <w:pPr>
        <w:rPr>
          <w:rFonts w:eastAsia="SimSun" w:cs="Tahoma"/>
        </w:rPr>
      </w:pPr>
      <w:r w:rsidRPr="00E04630">
        <w:rPr>
          <w:rFonts w:eastAsia="SimSun" w:cs="Tahoma"/>
          <w:color w:val="000000"/>
          <w:szCs w:val="20"/>
        </w:rPr>
        <w:t>Tellme Premium</w:t>
      </w:r>
      <w:r w:rsidRPr="00E04630">
        <w:rPr>
          <w:rFonts w:eastAsia="SimSun" w:cs="Tahoma"/>
          <w:color w:val="000000"/>
          <w:szCs w:val="20"/>
        </w:rPr>
        <w:t>（费用）</w:t>
      </w:r>
    </w:p>
    <w:p w14:paraId="776B1406" w14:textId="77777777" w:rsidR="00B07E07" w:rsidRPr="00E04630" w:rsidRDefault="00B07E07" w:rsidP="00EF4590">
      <w:pPr>
        <w:rPr>
          <w:rFonts w:eastAsia="SimSun" w:cs="Tahoma"/>
        </w:rPr>
      </w:pPr>
      <w:r w:rsidRPr="00E04630">
        <w:rPr>
          <w:rFonts w:eastAsia="SimSun" w:cs="Tahoma"/>
          <w:color w:val="000000"/>
          <w:szCs w:val="20"/>
        </w:rPr>
        <w:t>Tellme Basic</w:t>
      </w:r>
      <w:r w:rsidRPr="00E04630">
        <w:rPr>
          <w:rFonts w:eastAsia="SimSun" w:cs="Tahoma"/>
          <w:color w:val="000000"/>
          <w:szCs w:val="20"/>
        </w:rPr>
        <w:t>（服务</w:t>
      </w:r>
      <w:r w:rsidRPr="00E04630">
        <w:rPr>
          <w:rFonts w:eastAsia="SimSun" w:cs="Tahoma"/>
          <w:color w:val="000000"/>
          <w:szCs w:val="20"/>
        </w:rPr>
        <w:t xml:space="preserve"> SL</w:t>
      </w:r>
      <w:r w:rsidRPr="00E04630">
        <w:rPr>
          <w:rFonts w:eastAsia="SimSun" w:cs="Tahoma"/>
          <w:color w:val="000000"/>
          <w:szCs w:val="20"/>
        </w:rPr>
        <w:t>）</w:t>
      </w:r>
    </w:p>
    <w:p w14:paraId="776B1407" w14:textId="77777777" w:rsidR="00B07E07" w:rsidRPr="00E04630" w:rsidRDefault="00B07E07" w:rsidP="00EF4590">
      <w:pPr>
        <w:rPr>
          <w:rFonts w:eastAsia="SimSun" w:cs="Tahoma"/>
        </w:rPr>
      </w:pPr>
      <w:r w:rsidRPr="00E04630">
        <w:rPr>
          <w:rFonts w:eastAsia="SimSun" w:cs="Tahoma"/>
          <w:color w:val="000000"/>
          <w:szCs w:val="20"/>
        </w:rPr>
        <w:t>Tellme Standard</w:t>
      </w:r>
      <w:r w:rsidRPr="00E04630">
        <w:rPr>
          <w:rFonts w:eastAsia="SimSun" w:cs="Tahoma"/>
          <w:color w:val="000000"/>
          <w:szCs w:val="20"/>
        </w:rPr>
        <w:t>（服务</w:t>
      </w:r>
      <w:r w:rsidRPr="00E04630">
        <w:rPr>
          <w:rFonts w:eastAsia="SimSun" w:cs="Tahoma"/>
          <w:color w:val="000000"/>
          <w:szCs w:val="20"/>
        </w:rPr>
        <w:t xml:space="preserve"> SL</w:t>
      </w:r>
      <w:r w:rsidRPr="00E04630">
        <w:rPr>
          <w:rFonts w:eastAsia="SimSun" w:cs="Tahoma"/>
          <w:color w:val="000000"/>
          <w:szCs w:val="20"/>
        </w:rPr>
        <w:t>）</w:t>
      </w:r>
    </w:p>
    <w:p w14:paraId="776B1408" w14:textId="77777777" w:rsidR="00B07E07" w:rsidRPr="00E04630" w:rsidRDefault="00B07E07" w:rsidP="00EF4590">
      <w:pPr>
        <w:rPr>
          <w:rFonts w:eastAsia="SimSun" w:cs="Tahoma"/>
        </w:rPr>
      </w:pPr>
      <w:r w:rsidRPr="00E04630">
        <w:rPr>
          <w:rFonts w:eastAsia="SimSun" w:cs="Tahoma"/>
          <w:color w:val="000000"/>
          <w:szCs w:val="20"/>
        </w:rPr>
        <w:t>Tellme Premimu</w:t>
      </w:r>
      <w:r w:rsidRPr="00E04630">
        <w:rPr>
          <w:rFonts w:eastAsia="SimSun" w:cs="Tahoma"/>
          <w:color w:val="000000"/>
          <w:szCs w:val="20"/>
        </w:rPr>
        <w:t>（服务</w:t>
      </w:r>
      <w:r w:rsidRPr="00E04630">
        <w:rPr>
          <w:rFonts w:eastAsia="SimSun" w:cs="Tahoma"/>
          <w:color w:val="000000"/>
          <w:szCs w:val="20"/>
        </w:rPr>
        <w:t xml:space="preserve"> SL</w:t>
      </w:r>
      <w:r w:rsidRPr="00E04630">
        <w:rPr>
          <w:rFonts w:eastAsia="SimSun" w:cs="Tahoma"/>
          <w:color w:val="000000"/>
          <w:szCs w:val="20"/>
        </w:rPr>
        <w:t>）</w:t>
      </w:r>
    </w:p>
    <w:p w14:paraId="776B1409" w14:textId="77777777" w:rsidR="003F704E" w:rsidRPr="00E04630" w:rsidRDefault="003F704E" w:rsidP="00EF4590">
      <w:pPr>
        <w:rPr>
          <w:rFonts w:eastAsia="SimSun" w:cs="Tahoma"/>
        </w:rPr>
      </w:pPr>
      <w:r w:rsidRPr="00E04630">
        <w:rPr>
          <w:rFonts w:eastAsia="SimSun" w:cs="Tahoma"/>
          <w:color w:val="000000"/>
          <w:szCs w:val="20"/>
        </w:rPr>
        <w:t>Tellme Overage Minutes</w:t>
      </w:r>
      <w:r w:rsidRPr="00E04630">
        <w:rPr>
          <w:rFonts w:eastAsia="SimSun" w:cs="Tahoma"/>
          <w:color w:val="000000"/>
          <w:szCs w:val="20"/>
        </w:rPr>
        <w:t>（费用）</w:t>
      </w:r>
    </w:p>
    <w:p w14:paraId="776B140A" w14:textId="77777777" w:rsidR="00593FBD"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2010 Professional</w:t>
      </w:r>
    </w:p>
    <w:p w14:paraId="776B140B" w14:textId="77777777" w:rsidR="00593FBD"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2010 Professional with MSDN</w:t>
      </w:r>
    </w:p>
    <w:p w14:paraId="776B140C"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2010 Professional with MSDN Embedded</w:t>
      </w:r>
    </w:p>
    <w:p w14:paraId="776B140D"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2010 Premium</w:t>
      </w:r>
    </w:p>
    <w:p w14:paraId="776B140E"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2010 Premium with MSDN</w:t>
      </w:r>
    </w:p>
    <w:p w14:paraId="776B140F"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2010 Ultimate</w:t>
      </w:r>
    </w:p>
    <w:p w14:paraId="776B1410"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2010 Ultimate with MSDN</w:t>
      </w:r>
    </w:p>
    <w:p w14:paraId="776B1411" w14:textId="77777777" w:rsidR="00CB0262" w:rsidRPr="00E04630" w:rsidRDefault="00CB0262"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Test Professional 2010</w:t>
      </w:r>
    </w:p>
    <w:p w14:paraId="776B1412" w14:textId="77777777" w:rsidR="00CB0262" w:rsidRPr="00E04630" w:rsidRDefault="00101CDD"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Test Professional 2010 with MSDN</w:t>
      </w:r>
    </w:p>
    <w:p w14:paraId="776B1413" w14:textId="77777777" w:rsidR="00CB0262" w:rsidRPr="00E04630" w:rsidRDefault="00101CDD"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LightSwitch 2011</w:t>
      </w:r>
    </w:p>
    <w:p w14:paraId="776B1414" w14:textId="77777777" w:rsidR="00CB0262" w:rsidRPr="00E04630" w:rsidRDefault="00101CDD"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Load Test Virtual User Pack 2010</w:t>
      </w:r>
    </w:p>
    <w:p w14:paraId="776B1415" w14:textId="77777777" w:rsidR="00CB0262" w:rsidRPr="00E04630" w:rsidRDefault="00101CDD" w:rsidP="00EF4590">
      <w:pPr>
        <w:rPr>
          <w:rFonts w:eastAsia="SimSun" w:cs="Tahoma"/>
        </w:rPr>
      </w:pPr>
      <w:r w:rsidRPr="00E04630">
        <w:rPr>
          <w:rFonts w:eastAsia="SimSun" w:cs="Tahoma"/>
          <w:color w:val="000000"/>
          <w:szCs w:val="20"/>
        </w:rPr>
        <w:t>采用</w:t>
      </w:r>
      <w:r w:rsidRPr="00E04630">
        <w:rPr>
          <w:rFonts w:eastAsia="SimSun" w:cs="Tahoma"/>
          <w:color w:val="000000"/>
          <w:szCs w:val="20"/>
        </w:rPr>
        <w:t xml:space="preserve"> SQL Server 2008 </w:t>
      </w:r>
      <w:r w:rsidRPr="00E04630">
        <w:rPr>
          <w:rFonts w:eastAsia="SimSun" w:cs="Tahoma"/>
          <w:color w:val="000000"/>
          <w:szCs w:val="20"/>
        </w:rPr>
        <w:t>技术的</w:t>
      </w:r>
      <w:r w:rsidRPr="00E04630">
        <w:rPr>
          <w:rFonts w:eastAsia="SimSun" w:cs="Tahoma"/>
          <w:color w:val="000000"/>
          <w:szCs w:val="20"/>
        </w:rPr>
        <w:t xml:space="preserve"> 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Team Foundation Server 2010</w:t>
      </w:r>
    </w:p>
    <w:p w14:paraId="776B1416" w14:textId="77777777" w:rsidR="00CB0262" w:rsidRPr="00E04630" w:rsidRDefault="00101CDD"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Team Foundation Server 2010 </w:t>
      </w:r>
      <w:r w:rsidRPr="00E04630">
        <w:rPr>
          <w:rFonts w:eastAsia="SimSun" w:cs="Tahoma"/>
          <w:color w:val="000000"/>
          <w:szCs w:val="20"/>
        </w:rPr>
        <w:t>设备</w:t>
      </w:r>
      <w:r w:rsidRPr="00E04630">
        <w:rPr>
          <w:rFonts w:eastAsia="SimSun" w:cs="Tahoma"/>
          <w:color w:val="000000"/>
          <w:szCs w:val="20"/>
        </w:rPr>
        <w:t xml:space="preserve"> CAL</w:t>
      </w:r>
    </w:p>
    <w:p w14:paraId="776B1417" w14:textId="77777777" w:rsidR="00CB0262" w:rsidRPr="00E04630" w:rsidRDefault="00101CDD"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Team Foundation Server 2010 </w:t>
      </w:r>
      <w:r w:rsidRPr="00E04630">
        <w:rPr>
          <w:rFonts w:eastAsia="SimSun" w:cs="Tahoma"/>
          <w:color w:val="000000"/>
          <w:szCs w:val="20"/>
        </w:rPr>
        <w:t>用户</w:t>
      </w:r>
      <w:r w:rsidRPr="00E04630">
        <w:rPr>
          <w:rFonts w:eastAsia="SimSun" w:cs="Tahoma"/>
          <w:color w:val="000000"/>
          <w:szCs w:val="20"/>
        </w:rPr>
        <w:t xml:space="preserve"> CAL</w:t>
      </w:r>
    </w:p>
    <w:p w14:paraId="776B1418" w14:textId="77777777" w:rsidR="00CB0262" w:rsidRPr="00E04630" w:rsidRDefault="00101CDD" w:rsidP="00EF4590">
      <w:pPr>
        <w:rPr>
          <w:rFonts w:eastAsia="SimSun" w:cs="Tahoma"/>
        </w:rPr>
      </w:pPr>
      <w:r w:rsidRPr="00E04630">
        <w:rPr>
          <w:rFonts w:eastAsia="SimSun" w:cs="Tahoma"/>
          <w:color w:val="000000"/>
          <w:szCs w:val="20"/>
        </w:rPr>
        <w:t>Visual Studio</w:t>
      </w:r>
      <w:r w:rsidR="00CD3499" w:rsidRPr="00E04630">
        <w:rPr>
          <w:rFonts w:eastAsia="SimSun" w:cs="Tahoma"/>
          <w:color w:val="000000"/>
          <w:szCs w:val="20"/>
          <w:vertAlign w:val="superscript"/>
        </w:rPr>
        <w:t>®</w:t>
      </w:r>
      <w:r w:rsidRPr="00E04630">
        <w:rPr>
          <w:rFonts w:eastAsia="SimSun" w:cs="Tahoma"/>
          <w:color w:val="000000"/>
          <w:szCs w:val="20"/>
        </w:rPr>
        <w:t xml:space="preserve"> Team Foundation Server 2010 </w:t>
      </w:r>
      <w:r w:rsidRPr="00E04630">
        <w:rPr>
          <w:rFonts w:eastAsia="SimSun" w:cs="Tahoma"/>
          <w:color w:val="000000"/>
          <w:szCs w:val="20"/>
        </w:rPr>
        <w:t>外部连接器</w:t>
      </w:r>
    </w:p>
    <w:p w14:paraId="776B1419" w14:textId="77777777" w:rsidR="00101CDD" w:rsidRPr="00E04630" w:rsidRDefault="00101CDD" w:rsidP="00EF4590">
      <w:pPr>
        <w:rPr>
          <w:rFonts w:eastAsia="SimSun" w:cs="Tahoma"/>
        </w:rPr>
      </w:pPr>
      <w:r w:rsidRPr="00E04630">
        <w:rPr>
          <w:rFonts w:eastAsia="SimSun" w:cs="Tahoma"/>
          <w:color w:val="000000"/>
          <w:szCs w:val="20"/>
        </w:rPr>
        <w:t>Windows Server™ 2008 CAL</w:t>
      </w:r>
      <w:r w:rsidRPr="00E04630">
        <w:rPr>
          <w:rFonts w:eastAsia="SimSun" w:cs="Tahoma"/>
          <w:color w:val="000000"/>
          <w:szCs w:val="20"/>
        </w:rPr>
        <w:t>（设备及用户）</w:t>
      </w:r>
    </w:p>
    <w:p w14:paraId="776B141A" w14:textId="77777777" w:rsidR="00CB0262" w:rsidRPr="00E04630" w:rsidRDefault="00101CDD" w:rsidP="00EF4590">
      <w:pPr>
        <w:rPr>
          <w:rFonts w:eastAsia="SimSun" w:cs="Tahoma"/>
        </w:rPr>
      </w:pPr>
      <w:r w:rsidRPr="00E04630">
        <w:rPr>
          <w:rFonts w:eastAsia="SimSun" w:cs="Tahoma"/>
          <w:color w:val="000000"/>
          <w:szCs w:val="20"/>
        </w:rPr>
        <w:t>Windows Server™ 2008 R2 HPC Edition</w:t>
      </w:r>
    </w:p>
    <w:p w14:paraId="776B141B" w14:textId="77777777" w:rsidR="00101CDD" w:rsidRPr="00E04630" w:rsidRDefault="00101CDD" w:rsidP="00EF4590">
      <w:pPr>
        <w:rPr>
          <w:rFonts w:eastAsia="SimSun" w:cs="Tahoma"/>
        </w:rPr>
      </w:pPr>
      <w:r w:rsidRPr="00E04630">
        <w:rPr>
          <w:rFonts w:eastAsia="SimSun" w:cs="Tahoma"/>
          <w:color w:val="000000"/>
          <w:szCs w:val="20"/>
        </w:rPr>
        <w:t>Windows Server™ 2008 R2 Datacenter</w:t>
      </w:r>
    </w:p>
    <w:p w14:paraId="776B141C" w14:textId="77777777" w:rsidR="00CB0262" w:rsidRPr="00E04630" w:rsidRDefault="00101CDD" w:rsidP="00EF4590">
      <w:pPr>
        <w:rPr>
          <w:rFonts w:eastAsia="SimSun" w:cs="Tahoma"/>
        </w:rPr>
      </w:pPr>
      <w:r w:rsidRPr="00E04630">
        <w:rPr>
          <w:rFonts w:eastAsia="SimSun" w:cs="Tahoma"/>
          <w:color w:val="000000"/>
          <w:szCs w:val="20"/>
        </w:rPr>
        <w:t>Windows Server™ 2008 R2 Enterprise</w:t>
      </w:r>
    </w:p>
    <w:p w14:paraId="776B141D" w14:textId="77777777" w:rsidR="00101CDD" w:rsidRPr="00E04630" w:rsidRDefault="00101CDD" w:rsidP="00EF4590">
      <w:pPr>
        <w:rPr>
          <w:rFonts w:eastAsia="SimSun" w:cs="Tahoma"/>
        </w:rPr>
      </w:pPr>
      <w:r w:rsidRPr="00E04630">
        <w:rPr>
          <w:rFonts w:eastAsia="SimSun" w:cs="Tahoma"/>
          <w:color w:val="000000"/>
          <w:szCs w:val="20"/>
        </w:rPr>
        <w:t>Windows Server™ 2008 R2 Itanium Based Systems</w:t>
      </w:r>
    </w:p>
    <w:p w14:paraId="776B141E" w14:textId="77777777" w:rsidR="00101CDD" w:rsidRPr="00E04630" w:rsidRDefault="00101CDD" w:rsidP="00EF4590">
      <w:pPr>
        <w:rPr>
          <w:rFonts w:eastAsia="SimSun" w:cs="Tahoma"/>
        </w:rPr>
      </w:pPr>
      <w:r w:rsidRPr="00E04630">
        <w:rPr>
          <w:rFonts w:eastAsia="SimSun" w:cs="Tahoma"/>
          <w:color w:val="000000"/>
          <w:szCs w:val="20"/>
        </w:rPr>
        <w:t>Windows Server™ 2008 R2 Standard</w:t>
      </w:r>
    </w:p>
    <w:p w14:paraId="776B141F" w14:textId="77777777" w:rsidR="00CB0262" w:rsidRPr="00E04630" w:rsidRDefault="00101CDD" w:rsidP="00EF4590">
      <w:pPr>
        <w:rPr>
          <w:rFonts w:eastAsia="SimSun" w:cs="Tahoma"/>
        </w:rPr>
      </w:pPr>
      <w:r w:rsidRPr="00E04630">
        <w:rPr>
          <w:rFonts w:eastAsia="SimSun" w:cs="Tahoma"/>
          <w:color w:val="000000"/>
          <w:szCs w:val="20"/>
        </w:rPr>
        <w:t xml:space="preserve">Windows Server™ 2008 </w:t>
      </w:r>
      <w:r w:rsidRPr="00E04630">
        <w:rPr>
          <w:rFonts w:eastAsia="SimSun" w:cs="Tahoma"/>
          <w:color w:val="000000"/>
          <w:szCs w:val="20"/>
        </w:rPr>
        <w:t>外部连接器</w:t>
      </w:r>
    </w:p>
    <w:p w14:paraId="776B1420" w14:textId="77777777" w:rsidR="00CB0262" w:rsidRPr="00E04630" w:rsidRDefault="00101CDD" w:rsidP="00EF4590">
      <w:pPr>
        <w:rPr>
          <w:rFonts w:eastAsia="SimSun" w:cs="Tahoma"/>
        </w:rPr>
      </w:pPr>
      <w:r w:rsidRPr="00E04630">
        <w:rPr>
          <w:rFonts w:eastAsia="SimSun" w:cs="Tahoma"/>
          <w:color w:val="000000"/>
          <w:szCs w:val="20"/>
        </w:rPr>
        <w:t xml:space="preserve">Windows Server™ 2008 </w:t>
      </w:r>
      <w:r w:rsidRPr="00E04630">
        <w:rPr>
          <w:rFonts w:eastAsia="SimSun" w:cs="Tahoma"/>
          <w:color w:val="000000"/>
          <w:szCs w:val="20"/>
        </w:rPr>
        <w:t>远程桌面服务</w:t>
      </w:r>
      <w:r w:rsidRPr="00E04630">
        <w:rPr>
          <w:rFonts w:eastAsia="SimSun" w:cs="Tahoma"/>
          <w:color w:val="000000"/>
          <w:szCs w:val="20"/>
        </w:rPr>
        <w:t xml:space="preserve"> CAL</w:t>
      </w:r>
    </w:p>
    <w:p w14:paraId="776B1421" w14:textId="77777777" w:rsidR="00101CDD" w:rsidRPr="00E04630" w:rsidRDefault="00101CDD" w:rsidP="00EF4590">
      <w:pPr>
        <w:rPr>
          <w:rFonts w:eastAsia="SimSun" w:cs="Tahoma"/>
        </w:rPr>
      </w:pPr>
      <w:r w:rsidRPr="00E04630">
        <w:rPr>
          <w:rFonts w:eastAsia="SimSun" w:cs="Tahoma"/>
          <w:color w:val="000000"/>
          <w:szCs w:val="20"/>
        </w:rPr>
        <w:t xml:space="preserve">Windows Server™ 2008 </w:t>
      </w:r>
      <w:r w:rsidRPr="00E04630">
        <w:rPr>
          <w:rFonts w:eastAsia="SimSun" w:cs="Tahoma"/>
          <w:color w:val="000000"/>
          <w:szCs w:val="20"/>
        </w:rPr>
        <w:t>远程桌面服务外部连接器</w:t>
      </w:r>
    </w:p>
    <w:p w14:paraId="776B1422" w14:textId="77777777" w:rsidR="00101CDD" w:rsidRPr="00E04630" w:rsidRDefault="00101CDD" w:rsidP="00EF4590">
      <w:pPr>
        <w:rPr>
          <w:rFonts w:eastAsia="SimSun" w:cs="Tahoma"/>
        </w:rPr>
      </w:pPr>
      <w:r w:rsidRPr="00E04630">
        <w:rPr>
          <w:rFonts w:eastAsia="SimSun" w:cs="Tahoma"/>
          <w:color w:val="000000"/>
          <w:szCs w:val="20"/>
        </w:rPr>
        <w:t>Windows Server™ 2008 Rights Management Services CAL</w:t>
      </w:r>
    </w:p>
    <w:p w14:paraId="776B1423" w14:textId="77777777" w:rsidR="00101CDD" w:rsidRPr="00E04630" w:rsidRDefault="00101CDD" w:rsidP="00EF4590">
      <w:pPr>
        <w:rPr>
          <w:rFonts w:eastAsia="SimSun" w:cs="Tahoma"/>
        </w:rPr>
      </w:pPr>
      <w:r w:rsidRPr="00E04630">
        <w:rPr>
          <w:rFonts w:eastAsia="SimSun" w:cs="Tahoma"/>
          <w:color w:val="000000"/>
          <w:szCs w:val="20"/>
        </w:rPr>
        <w:t xml:space="preserve">Windows Server™ 2008 Rights Management Services </w:t>
      </w:r>
      <w:r w:rsidRPr="00E04630">
        <w:rPr>
          <w:rFonts w:eastAsia="SimSun" w:cs="Tahoma"/>
          <w:color w:val="000000"/>
          <w:szCs w:val="20"/>
        </w:rPr>
        <w:t>外部连接器</w:t>
      </w:r>
    </w:p>
    <w:p w14:paraId="776B1424" w14:textId="77777777" w:rsidR="00101CDD" w:rsidRPr="00E04630" w:rsidRDefault="00101CDD" w:rsidP="00EF4590">
      <w:pPr>
        <w:rPr>
          <w:rFonts w:eastAsia="SimSun" w:cs="Tahoma"/>
        </w:rPr>
      </w:pPr>
      <w:r w:rsidRPr="00E04630">
        <w:rPr>
          <w:rFonts w:eastAsia="SimSun" w:cs="Tahoma"/>
          <w:color w:val="000000"/>
          <w:szCs w:val="20"/>
        </w:rPr>
        <w:t>Windows Web Server 2008 R2</w:t>
      </w:r>
    </w:p>
    <w:p w14:paraId="776B1425" w14:textId="77777777" w:rsidR="00101CDD" w:rsidRPr="00E04630" w:rsidRDefault="00101CDD" w:rsidP="00EF4590">
      <w:pPr>
        <w:rPr>
          <w:rFonts w:eastAsia="SimSun" w:cs="Tahoma"/>
        </w:rPr>
      </w:pPr>
      <w:r w:rsidRPr="00E04630">
        <w:rPr>
          <w:rFonts w:eastAsia="SimSun" w:cs="Tahoma"/>
          <w:color w:val="000000"/>
          <w:szCs w:val="20"/>
        </w:rPr>
        <w:t>HPC Pack 2008 R2 Enterprise</w:t>
      </w:r>
    </w:p>
    <w:p w14:paraId="776B1426" w14:textId="77777777" w:rsidR="00101CDD" w:rsidRPr="00E04630" w:rsidRDefault="00101CDD" w:rsidP="00EF4590">
      <w:pPr>
        <w:rPr>
          <w:rFonts w:eastAsia="SimSun" w:cs="Tahoma"/>
        </w:rPr>
      </w:pPr>
      <w:r w:rsidRPr="00E04630">
        <w:rPr>
          <w:rFonts w:eastAsia="SimSun" w:cs="Tahoma"/>
          <w:color w:val="000000"/>
          <w:szCs w:val="20"/>
        </w:rPr>
        <w:t>HPC Pack 2008 R2 for Workstation</w:t>
      </w:r>
    </w:p>
    <w:p w14:paraId="776B1427" w14:textId="77777777" w:rsidR="00101CDD" w:rsidRPr="00E04630" w:rsidRDefault="00101CDD" w:rsidP="00EF4590">
      <w:pPr>
        <w:rPr>
          <w:rFonts w:eastAsia="SimSun" w:cs="Tahoma"/>
        </w:rPr>
      </w:pPr>
      <w:r w:rsidRPr="00E04630">
        <w:rPr>
          <w:rFonts w:eastAsia="SimSun" w:cs="Tahoma"/>
          <w:color w:val="000000"/>
          <w:szCs w:val="20"/>
        </w:rPr>
        <w:t>Windows HPC Server 2008 R2 Suite</w:t>
      </w:r>
    </w:p>
    <w:p w14:paraId="776B1428" w14:textId="77777777" w:rsidR="00101CDD" w:rsidRPr="00E04630" w:rsidRDefault="00101CDD" w:rsidP="00EF4590">
      <w:pPr>
        <w:rPr>
          <w:rFonts w:eastAsia="SimSun" w:cs="Tahoma"/>
        </w:rPr>
      </w:pPr>
      <w:r w:rsidRPr="00E04630">
        <w:rPr>
          <w:rFonts w:eastAsia="SimSun" w:cs="Tahoma"/>
          <w:color w:val="000000"/>
          <w:szCs w:val="20"/>
        </w:rPr>
        <w:t>Win Starter 7</w:t>
      </w:r>
    </w:p>
    <w:p w14:paraId="776B1429" w14:textId="77777777" w:rsidR="00101CDD" w:rsidRPr="00E04630" w:rsidRDefault="00101CDD" w:rsidP="00EF4590">
      <w:pPr>
        <w:rPr>
          <w:rFonts w:eastAsia="SimSun" w:cs="Tahoma"/>
        </w:rPr>
      </w:pPr>
      <w:r w:rsidRPr="00E04630">
        <w:rPr>
          <w:rFonts w:eastAsia="SimSun" w:cs="Tahoma"/>
          <w:color w:val="000000"/>
          <w:szCs w:val="20"/>
        </w:rPr>
        <w:t xml:space="preserve">Win </w:t>
      </w:r>
      <w:proofErr w:type="gramStart"/>
      <w:r w:rsidRPr="00E04630">
        <w:rPr>
          <w:rFonts w:eastAsia="SimSun" w:cs="Tahoma"/>
          <w:color w:val="000000"/>
          <w:szCs w:val="20"/>
        </w:rPr>
        <w:t>7 Professional Upgrade</w:t>
      </w:r>
      <w:proofErr w:type="gramEnd"/>
    </w:p>
    <w:p w14:paraId="776B142A" w14:textId="77777777" w:rsidR="001253FF" w:rsidRPr="00E04630" w:rsidRDefault="001253FF" w:rsidP="00EF4590">
      <w:pPr>
        <w:rPr>
          <w:rFonts w:eastAsia="SimSun" w:cs="Tahoma"/>
        </w:rPr>
      </w:pPr>
      <w:r w:rsidRPr="00E04630">
        <w:rPr>
          <w:rFonts w:eastAsia="SimSun" w:cs="Tahoma"/>
          <w:color w:val="000000"/>
          <w:szCs w:val="18"/>
        </w:rPr>
        <w:t>Windows 7 Professional with MDOP</w:t>
      </w:r>
    </w:p>
    <w:p w14:paraId="776B142B" w14:textId="77777777" w:rsidR="00CB0262" w:rsidRPr="00E04630" w:rsidRDefault="00CB0262" w:rsidP="00EF4590">
      <w:pPr>
        <w:rPr>
          <w:rFonts w:eastAsia="SimSun" w:cs="Tahoma"/>
        </w:rPr>
      </w:pPr>
    </w:p>
    <w:p w14:paraId="776B142C" w14:textId="77777777" w:rsidR="00593FBD" w:rsidRPr="00E04630" w:rsidRDefault="00593FBD">
      <w:pPr>
        <w:ind w:right="720"/>
        <w:rPr>
          <w:rFonts w:eastAsia="SimSun" w:cs="Tahoma"/>
        </w:rPr>
      </w:pPr>
    </w:p>
    <w:p w14:paraId="776B142D" w14:textId="77777777" w:rsidR="00EB4DA8" w:rsidRPr="00E04630" w:rsidRDefault="00EB4DA8" w:rsidP="00EB4DA8">
      <w:pPr>
        <w:pStyle w:val="Heading2"/>
        <w:ind w:left="0"/>
        <w:jc w:val="both"/>
        <w:rPr>
          <w:rFonts w:ascii="Tahoma" w:eastAsia="SimSun" w:hAnsi="Tahoma" w:cs="Tahoma"/>
        </w:rPr>
      </w:pPr>
      <w:bookmarkStart w:id="649" w:name="_Toc336338171"/>
      <w:bookmarkStart w:id="650" w:name="_Toc341071523"/>
      <w:r w:rsidRPr="00E04630">
        <w:rPr>
          <w:rFonts w:ascii="Tahoma" w:eastAsia="SimSun" w:hAnsi="Tahoma" w:cs="Tahoma"/>
          <w:color w:val="FF6600"/>
        </w:rPr>
        <w:t xml:space="preserve">2012 </w:t>
      </w:r>
      <w:r w:rsidRPr="00E04630">
        <w:rPr>
          <w:rFonts w:ascii="Tahoma" w:eastAsia="SimSun" w:hAnsi="Tahoma" w:cs="Tahoma"/>
          <w:color w:val="FF6600"/>
        </w:rPr>
        <w:t>年</w:t>
      </w:r>
      <w:r w:rsidRPr="00E04630">
        <w:rPr>
          <w:rFonts w:ascii="Tahoma" w:eastAsia="SimSun" w:hAnsi="Tahoma" w:cs="Tahoma"/>
          <w:color w:val="FF6600"/>
        </w:rPr>
        <w:t xml:space="preserve"> 8 </w:t>
      </w:r>
      <w:r w:rsidRPr="00E04630">
        <w:rPr>
          <w:rFonts w:ascii="Tahoma" w:eastAsia="SimSun" w:hAnsi="Tahoma" w:cs="Tahoma"/>
          <w:color w:val="FF6600"/>
        </w:rPr>
        <w:t>月所作的更改</w:t>
      </w:r>
      <w:bookmarkEnd w:id="649"/>
      <w:bookmarkEnd w:id="650"/>
    </w:p>
    <w:p w14:paraId="776B142E" w14:textId="77777777" w:rsidR="00EB4DA8" w:rsidRPr="00E04630" w:rsidRDefault="00EB4DA8" w:rsidP="00EB4DA8">
      <w:pPr>
        <w:rPr>
          <w:rFonts w:eastAsia="SimSun" w:cs="Tahoma"/>
        </w:rPr>
      </w:pPr>
    </w:p>
    <w:p w14:paraId="776B142F" w14:textId="77777777" w:rsidR="00EB4DA8" w:rsidRPr="00E04630" w:rsidRDefault="00EB4DA8" w:rsidP="00EB4DA8">
      <w:pPr>
        <w:rPr>
          <w:rFonts w:eastAsia="SimSun" w:cs="Tahoma"/>
        </w:rPr>
      </w:pPr>
      <w:r w:rsidRPr="00E04630">
        <w:rPr>
          <w:rFonts w:eastAsia="SimSun" w:cs="Tahoma"/>
          <w:b/>
        </w:rPr>
        <w:t>新增</w:t>
      </w:r>
    </w:p>
    <w:p w14:paraId="776B1430" w14:textId="77777777" w:rsidR="00EB4DA8" w:rsidRPr="00E04630" w:rsidRDefault="00EB4DA8" w:rsidP="00EB4DA8">
      <w:pPr>
        <w:rPr>
          <w:rFonts w:eastAsia="SimSun" w:cs="Tahoma"/>
        </w:rPr>
      </w:pPr>
      <w:r w:rsidRPr="00E04630">
        <w:rPr>
          <w:rFonts w:eastAsia="SimSun" w:cs="Tahoma"/>
          <w:szCs w:val="18"/>
        </w:rPr>
        <w:t>MapPoint</w:t>
      </w:r>
      <w:r w:rsidR="00CD3499" w:rsidRPr="00E04630">
        <w:rPr>
          <w:rFonts w:eastAsia="SimSun" w:cs="Tahoma"/>
          <w:szCs w:val="18"/>
          <w:vertAlign w:val="superscript"/>
        </w:rPr>
        <w:t>®</w:t>
      </w:r>
      <w:r w:rsidRPr="00E04630">
        <w:rPr>
          <w:rFonts w:eastAsia="SimSun" w:cs="Tahoma"/>
          <w:szCs w:val="18"/>
        </w:rPr>
        <w:t xml:space="preserve"> Fleet Edition 2013</w:t>
      </w:r>
    </w:p>
    <w:p w14:paraId="776B1431" w14:textId="77777777" w:rsidR="00EB4DA8" w:rsidRPr="00E04630" w:rsidRDefault="00EB4DA8" w:rsidP="00EB4DA8">
      <w:pPr>
        <w:rPr>
          <w:rFonts w:eastAsia="SimSun" w:cs="Tahoma"/>
        </w:rPr>
      </w:pPr>
      <w:r w:rsidRPr="00E04630">
        <w:rPr>
          <w:rFonts w:eastAsia="SimSun" w:cs="Tahoma"/>
          <w:szCs w:val="18"/>
        </w:rPr>
        <w:t>Windows MapPoint</w:t>
      </w:r>
      <w:r w:rsidR="00CD3499" w:rsidRPr="00E04630">
        <w:rPr>
          <w:rFonts w:eastAsia="SimSun" w:cs="Tahoma"/>
          <w:szCs w:val="18"/>
          <w:vertAlign w:val="superscript"/>
        </w:rPr>
        <w:t>®</w:t>
      </w:r>
      <w:r w:rsidRPr="00E04630">
        <w:rPr>
          <w:rFonts w:eastAsia="SimSun" w:cs="Tahoma"/>
          <w:szCs w:val="18"/>
        </w:rPr>
        <w:t xml:space="preserve"> 2013</w:t>
      </w:r>
    </w:p>
    <w:p w14:paraId="776B1432" w14:textId="77777777" w:rsidR="00DA364B" w:rsidRPr="00E04630" w:rsidRDefault="00DA364B" w:rsidP="00EB4DA8">
      <w:pPr>
        <w:rPr>
          <w:rFonts w:eastAsia="SimSun" w:cs="Tahoma"/>
        </w:rPr>
      </w:pPr>
      <w:r w:rsidRPr="00E04630">
        <w:rPr>
          <w:rFonts w:eastAsia="SimSun" w:cs="Tahoma"/>
          <w:szCs w:val="18"/>
        </w:rPr>
        <w:t>Microsoft Translator API</w:t>
      </w:r>
    </w:p>
    <w:p w14:paraId="776B1433" w14:textId="77777777" w:rsidR="009E224B" w:rsidRPr="00E04630" w:rsidRDefault="009E224B" w:rsidP="00EB4DA8">
      <w:pPr>
        <w:rPr>
          <w:rFonts w:eastAsia="SimSun" w:cs="Tahoma"/>
        </w:rPr>
      </w:pPr>
      <w:r w:rsidRPr="00E04630">
        <w:rPr>
          <w:rFonts w:eastAsia="SimSun" w:cs="Tahoma"/>
          <w:szCs w:val="18"/>
        </w:rPr>
        <w:t xml:space="preserve">Office 365 </w:t>
      </w:r>
      <w:r w:rsidRPr="00E04630">
        <w:rPr>
          <w:rFonts w:eastAsia="SimSun" w:cs="Tahoma"/>
          <w:szCs w:val="18"/>
        </w:rPr>
        <w:t>计划</w:t>
      </w:r>
      <w:r w:rsidRPr="00E04630">
        <w:rPr>
          <w:rFonts w:eastAsia="SimSun" w:cs="Tahoma"/>
          <w:szCs w:val="18"/>
        </w:rPr>
        <w:t xml:space="preserve"> G1-G4</w:t>
      </w:r>
    </w:p>
    <w:p w14:paraId="776B1434" w14:textId="77777777" w:rsidR="00EB4DA8" w:rsidRPr="00E04630" w:rsidRDefault="00EB4DA8" w:rsidP="00EB4DA8">
      <w:pPr>
        <w:rPr>
          <w:rFonts w:eastAsia="SimSun" w:cs="Tahoma"/>
        </w:rPr>
      </w:pPr>
      <w:r w:rsidRPr="00E04630">
        <w:rPr>
          <w:rFonts w:eastAsia="SimSun" w:cs="Tahoma"/>
          <w:szCs w:val="18"/>
        </w:rPr>
        <w:t>Streets and Trips 2013</w:t>
      </w:r>
      <w:r w:rsidRPr="00E04630">
        <w:rPr>
          <w:rFonts w:eastAsia="SimSun" w:cs="Tahoma"/>
          <w:szCs w:val="18"/>
        </w:rPr>
        <w:tab/>
      </w:r>
    </w:p>
    <w:p w14:paraId="776B1435" w14:textId="77777777" w:rsidR="00EB4DA8" w:rsidRPr="00E04630" w:rsidRDefault="00EB4DA8" w:rsidP="00EB4DA8">
      <w:pPr>
        <w:rPr>
          <w:rFonts w:eastAsia="SimSun" w:cs="Tahoma"/>
        </w:rPr>
      </w:pPr>
    </w:p>
    <w:p w14:paraId="776B1436" w14:textId="77777777" w:rsidR="00EB4DA8" w:rsidRPr="00E04630" w:rsidRDefault="00EB4DA8" w:rsidP="00EB4DA8">
      <w:pPr>
        <w:rPr>
          <w:rFonts w:eastAsia="SimSun" w:cs="Tahoma"/>
        </w:rPr>
      </w:pPr>
      <w:r w:rsidRPr="00E04630">
        <w:rPr>
          <w:rFonts w:eastAsia="SimSun" w:cs="Tahoma"/>
          <w:b/>
          <w:szCs w:val="18"/>
        </w:rPr>
        <w:t>促销</w:t>
      </w:r>
    </w:p>
    <w:p w14:paraId="776B1437" w14:textId="77777777" w:rsidR="00EB4DA8" w:rsidRPr="00E04630" w:rsidRDefault="00EB4DA8" w:rsidP="00EB4DA8">
      <w:pPr>
        <w:rPr>
          <w:rFonts w:eastAsia="SimSun" w:cs="Tahoma"/>
        </w:rPr>
      </w:pPr>
      <w:r w:rsidRPr="00E04630">
        <w:rPr>
          <w:rFonts w:eastAsia="SimSun" w:cs="Tahoma"/>
          <w:color w:val="000000"/>
          <w:szCs w:val="18"/>
        </w:rPr>
        <w:t>无新增、取消或到期的促销内容。</w:t>
      </w:r>
    </w:p>
    <w:p w14:paraId="776B1438" w14:textId="77777777" w:rsidR="00EB4DA8" w:rsidRPr="00E04630" w:rsidRDefault="00EB4DA8" w:rsidP="00EB4DA8">
      <w:pPr>
        <w:rPr>
          <w:rFonts w:eastAsia="SimSun" w:cs="Tahoma"/>
        </w:rPr>
      </w:pPr>
      <w:r w:rsidRPr="00E04630">
        <w:rPr>
          <w:rFonts w:eastAsia="SimSun" w:cs="Tahoma"/>
          <w:szCs w:val="18"/>
        </w:rPr>
        <w:br/>
      </w:r>
      <w:r w:rsidRPr="00E04630">
        <w:rPr>
          <w:rFonts w:eastAsia="SimSun" w:cs="Tahoma"/>
          <w:b/>
        </w:rPr>
        <w:t>删除</w:t>
      </w:r>
    </w:p>
    <w:p w14:paraId="776B1439" w14:textId="77777777" w:rsidR="00EB4DA8" w:rsidRPr="00E04630" w:rsidRDefault="00EB4DA8" w:rsidP="00EB4DA8">
      <w:pPr>
        <w:rPr>
          <w:rFonts w:eastAsia="SimSun" w:cs="Tahoma"/>
        </w:rPr>
      </w:pPr>
      <w:r w:rsidRPr="00E04630">
        <w:rPr>
          <w:rFonts w:eastAsia="SimSun" w:cs="Tahoma"/>
          <w:szCs w:val="18"/>
        </w:rPr>
        <w:t>MapPoint</w:t>
      </w:r>
      <w:r w:rsidR="00CD3499" w:rsidRPr="00E04630">
        <w:rPr>
          <w:rFonts w:eastAsia="SimSun" w:cs="Tahoma"/>
          <w:szCs w:val="18"/>
          <w:vertAlign w:val="superscript"/>
        </w:rPr>
        <w:t>®</w:t>
      </w:r>
      <w:r w:rsidRPr="00E04630">
        <w:rPr>
          <w:rFonts w:eastAsia="SimSun" w:cs="Tahoma"/>
          <w:szCs w:val="18"/>
        </w:rPr>
        <w:t xml:space="preserve"> Fleet Edition 2011</w:t>
      </w:r>
    </w:p>
    <w:p w14:paraId="776B143A" w14:textId="77777777" w:rsidR="00EB4DA8" w:rsidRPr="00E04630" w:rsidRDefault="00EB4DA8" w:rsidP="00EB4DA8">
      <w:pPr>
        <w:rPr>
          <w:rFonts w:eastAsia="SimSun" w:cs="Tahoma"/>
        </w:rPr>
      </w:pPr>
      <w:r w:rsidRPr="00E04630">
        <w:rPr>
          <w:rFonts w:eastAsia="SimSun" w:cs="Tahoma"/>
          <w:szCs w:val="18"/>
        </w:rPr>
        <w:t>Windows MapPoint</w:t>
      </w:r>
      <w:r w:rsidR="00CD3499" w:rsidRPr="00E04630">
        <w:rPr>
          <w:rFonts w:eastAsia="SimSun" w:cs="Tahoma"/>
          <w:szCs w:val="18"/>
          <w:vertAlign w:val="superscript"/>
        </w:rPr>
        <w:t>®</w:t>
      </w:r>
      <w:r w:rsidRPr="00E04630">
        <w:rPr>
          <w:rFonts w:eastAsia="SimSun" w:cs="Tahoma"/>
          <w:szCs w:val="18"/>
        </w:rPr>
        <w:t xml:space="preserve"> 2011</w:t>
      </w:r>
    </w:p>
    <w:p w14:paraId="776B143B" w14:textId="77777777" w:rsidR="00EB4DA8" w:rsidRPr="00E04630" w:rsidRDefault="00EB4DA8" w:rsidP="00EB4DA8">
      <w:pPr>
        <w:rPr>
          <w:rFonts w:eastAsia="SimSun" w:cs="Tahoma"/>
        </w:rPr>
      </w:pPr>
      <w:r w:rsidRPr="00E04630">
        <w:rPr>
          <w:rFonts w:eastAsia="SimSun" w:cs="Tahoma"/>
          <w:szCs w:val="18"/>
        </w:rPr>
        <w:t>Streets and Trips 2011</w:t>
      </w:r>
      <w:r w:rsidRPr="00E04630">
        <w:rPr>
          <w:rFonts w:eastAsia="SimSun" w:cs="Tahoma"/>
          <w:szCs w:val="18"/>
        </w:rPr>
        <w:tab/>
      </w:r>
    </w:p>
    <w:p w14:paraId="776B143C" w14:textId="77777777" w:rsidR="00EB4DA8" w:rsidRPr="00E04630" w:rsidRDefault="00EB4DA8" w:rsidP="00EB4DA8">
      <w:pPr>
        <w:rPr>
          <w:rFonts w:eastAsia="SimSun" w:cs="Tahoma"/>
        </w:rPr>
      </w:pPr>
    </w:p>
    <w:p w14:paraId="776B143D" w14:textId="77777777" w:rsidR="00EB4DA8" w:rsidRPr="00E04630" w:rsidRDefault="00EB4DA8" w:rsidP="005A23F4">
      <w:pPr>
        <w:pStyle w:val="Heading2"/>
        <w:ind w:left="0"/>
        <w:jc w:val="both"/>
        <w:rPr>
          <w:rFonts w:ascii="Tahoma" w:eastAsia="SimSun" w:hAnsi="Tahoma" w:cs="Tahoma"/>
        </w:rPr>
      </w:pPr>
    </w:p>
    <w:p w14:paraId="776B143E" w14:textId="77777777" w:rsidR="003E195A" w:rsidRPr="00E04630" w:rsidRDefault="003E195A" w:rsidP="003E195A"/>
    <w:p w14:paraId="776B143F" w14:textId="77777777" w:rsidR="003E195A" w:rsidRPr="00E04630" w:rsidRDefault="003E195A" w:rsidP="003E195A"/>
    <w:p w14:paraId="776B1440" w14:textId="77777777" w:rsidR="005A23F4" w:rsidRPr="00E04630" w:rsidRDefault="005A23F4" w:rsidP="005A23F4">
      <w:pPr>
        <w:pStyle w:val="Heading2"/>
        <w:ind w:left="0"/>
        <w:jc w:val="both"/>
        <w:rPr>
          <w:rFonts w:ascii="Tahoma" w:eastAsia="SimSun" w:hAnsi="Tahoma" w:cs="Tahoma"/>
        </w:rPr>
      </w:pPr>
      <w:bookmarkStart w:id="651" w:name="_Toc336338172"/>
      <w:bookmarkStart w:id="652" w:name="_Toc341071524"/>
      <w:r w:rsidRPr="00E04630">
        <w:rPr>
          <w:rFonts w:ascii="Tahoma" w:eastAsia="SimSun" w:hAnsi="Tahoma" w:cs="Tahoma"/>
          <w:color w:val="FF6600"/>
        </w:rPr>
        <w:t xml:space="preserve">2012 </w:t>
      </w:r>
      <w:r w:rsidRPr="00E04630">
        <w:rPr>
          <w:rFonts w:ascii="Tahoma" w:eastAsia="SimSun" w:hAnsi="Tahoma" w:cs="Tahoma"/>
          <w:color w:val="FF6600"/>
        </w:rPr>
        <w:t>年</w:t>
      </w:r>
      <w:r w:rsidRPr="00E04630">
        <w:rPr>
          <w:rFonts w:ascii="Tahoma" w:eastAsia="SimSun" w:hAnsi="Tahoma" w:cs="Tahoma"/>
          <w:color w:val="FF6600"/>
        </w:rPr>
        <w:t xml:space="preserve"> 7 </w:t>
      </w:r>
      <w:r w:rsidRPr="00E04630">
        <w:rPr>
          <w:rFonts w:ascii="Tahoma" w:eastAsia="SimSun" w:hAnsi="Tahoma" w:cs="Tahoma"/>
          <w:color w:val="FF6600"/>
        </w:rPr>
        <w:t>月所作的更改</w:t>
      </w:r>
      <w:bookmarkEnd w:id="651"/>
      <w:bookmarkEnd w:id="652"/>
    </w:p>
    <w:p w14:paraId="776B1441" w14:textId="77777777" w:rsidR="005A23F4" w:rsidRPr="00E04630" w:rsidRDefault="005A23F4" w:rsidP="005A23F4">
      <w:pPr>
        <w:rPr>
          <w:rFonts w:eastAsia="SimSun" w:cs="Tahoma"/>
        </w:rPr>
      </w:pPr>
    </w:p>
    <w:p w14:paraId="776B1442" w14:textId="77777777" w:rsidR="00172CBA" w:rsidRPr="00E04630" w:rsidRDefault="00172CBA" w:rsidP="00EB4DA8">
      <w:pPr>
        <w:rPr>
          <w:rFonts w:eastAsia="SimSun" w:cs="Tahoma"/>
        </w:rPr>
      </w:pPr>
      <w:r w:rsidRPr="00E04630">
        <w:rPr>
          <w:rFonts w:eastAsia="SimSun" w:cs="Tahoma"/>
          <w:b/>
        </w:rPr>
        <w:t>新增</w:t>
      </w:r>
    </w:p>
    <w:p w14:paraId="776B1443" w14:textId="77777777" w:rsidR="00856858" w:rsidRPr="00E04630" w:rsidRDefault="00856858" w:rsidP="00FF73C5">
      <w:pPr>
        <w:rPr>
          <w:rFonts w:eastAsia="SimSun" w:cs="Tahoma"/>
        </w:rPr>
      </w:pPr>
      <w:r w:rsidRPr="00E04630">
        <w:rPr>
          <w:rFonts w:eastAsia="SimSun" w:cs="Tahoma"/>
          <w:szCs w:val="18"/>
        </w:rPr>
        <w:t xml:space="preserve">Lync Online </w:t>
      </w:r>
      <w:r w:rsidRPr="00E04630">
        <w:rPr>
          <w:rFonts w:eastAsia="SimSun" w:cs="Tahoma"/>
          <w:szCs w:val="18"/>
        </w:rPr>
        <w:t>计划</w:t>
      </w:r>
      <w:r w:rsidRPr="00E04630">
        <w:rPr>
          <w:rFonts w:eastAsia="SimSun" w:cs="Tahoma"/>
          <w:szCs w:val="18"/>
        </w:rPr>
        <w:t xml:space="preserve"> 3</w:t>
      </w:r>
    </w:p>
    <w:p w14:paraId="776B1444" w14:textId="77777777" w:rsidR="00B1779F" w:rsidRPr="00E04630" w:rsidRDefault="00B1779F" w:rsidP="00492E6C">
      <w:pPr>
        <w:rPr>
          <w:rFonts w:eastAsia="SimSun" w:cs="Tahoma"/>
        </w:rPr>
      </w:pPr>
      <w:r w:rsidRPr="00E04630">
        <w:rPr>
          <w:rFonts w:eastAsia="SimSun" w:cs="Tahoma"/>
          <w:szCs w:val="18"/>
        </w:rPr>
        <w:t xml:space="preserve">Lync Online </w:t>
      </w:r>
      <w:r w:rsidRPr="00E04630">
        <w:rPr>
          <w:rFonts w:eastAsia="SimSun" w:cs="Tahoma"/>
          <w:szCs w:val="18"/>
        </w:rPr>
        <w:t>计划</w:t>
      </w:r>
      <w:r w:rsidRPr="00E04630">
        <w:rPr>
          <w:rFonts w:eastAsia="SimSun" w:cs="Tahoma"/>
          <w:szCs w:val="18"/>
        </w:rPr>
        <w:t xml:space="preserve"> 3A</w:t>
      </w:r>
    </w:p>
    <w:p w14:paraId="776B1445" w14:textId="77777777" w:rsidR="00856858" w:rsidRPr="00E04630" w:rsidRDefault="00856858" w:rsidP="00DA364B">
      <w:pPr>
        <w:rPr>
          <w:rFonts w:eastAsia="SimSun" w:cs="Tahoma"/>
        </w:rPr>
      </w:pPr>
      <w:r w:rsidRPr="00E04630">
        <w:rPr>
          <w:rFonts w:eastAsia="SimSun" w:cs="Tahoma"/>
          <w:szCs w:val="18"/>
        </w:rPr>
        <w:t>带有</w:t>
      </w:r>
      <w:r w:rsidRPr="00E04630">
        <w:rPr>
          <w:rFonts w:eastAsia="SimSun" w:cs="Tahoma"/>
          <w:szCs w:val="18"/>
        </w:rPr>
        <w:t xml:space="preserve"> SharePoint </w:t>
      </w:r>
      <w:r w:rsidRPr="00E04630">
        <w:rPr>
          <w:rFonts w:eastAsia="SimSun" w:cs="Tahoma"/>
          <w:szCs w:val="18"/>
        </w:rPr>
        <w:t>计划</w:t>
      </w:r>
      <w:r w:rsidRPr="00E04630">
        <w:rPr>
          <w:rFonts w:eastAsia="SimSun" w:cs="Tahoma"/>
          <w:szCs w:val="18"/>
        </w:rPr>
        <w:t xml:space="preserve"> 2A </w:t>
      </w:r>
      <w:r w:rsidRPr="00E04630">
        <w:rPr>
          <w:rFonts w:eastAsia="SimSun" w:cs="Tahoma"/>
          <w:szCs w:val="18"/>
        </w:rPr>
        <w:t>的</w:t>
      </w:r>
      <w:r w:rsidRPr="00E04630">
        <w:rPr>
          <w:rFonts w:eastAsia="SimSun" w:cs="Tahoma"/>
          <w:szCs w:val="18"/>
        </w:rPr>
        <w:t xml:space="preserve"> Office Web Applications</w:t>
      </w:r>
    </w:p>
    <w:p w14:paraId="776B1446" w14:textId="77777777" w:rsidR="00172CBA" w:rsidRPr="00E04630" w:rsidRDefault="00856858" w:rsidP="00543693">
      <w:pPr>
        <w:rPr>
          <w:rFonts w:eastAsia="SimSun" w:cs="Tahoma"/>
        </w:rPr>
      </w:pPr>
      <w:r w:rsidRPr="00E04630">
        <w:rPr>
          <w:rFonts w:eastAsia="SimSun" w:cs="Tahoma"/>
          <w:szCs w:val="18"/>
        </w:rPr>
        <w:t>Learning Solutions IT Academy</w:t>
      </w:r>
      <w:r w:rsidRPr="00E04630">
        <w:rPr>
          <w:rFonts w:eastAsia="SimSun" w:cs="Tahoma"/>
          <w:szCs w:val="18"/>
        </w:rPr>
        <w:t>（用户</w:t>
      </w:r>
      <w:r w:rsidRPr="00E04630">
        <w:rPr>
          <w:rFonts w:eastAsia="SimSun" w:cs="Tahoma"/>
          <w:szCs w:val="18"/>
        </w:rPr>
        <w:t xml:space="preserve"> SL</w:t>
      </w:r>
      <w:r w:rsidRPr="00E04630">
        <w:rPr>
          <w:rFonts w:eastAsia="SimSun" w:cs="Tahoma"/>
          <w:szCs w:val="18"/>
        </w:rPr>
        <w:t>）</w:t>
      </w:r>
    </w:p>
    <w:p w14:paraId="776B1447" w14:textId="77777777" w:rsidR="00172CBA" w:rsidRPr="00E04630" w:rsidRDefault="00172CBA" w:rsidP="00546475">
      <w:pPr>
        <w:rPr>
          <w:rFonts w:eastAsia="SimSun" w:cs="Tahoma"/>
        </w:rPr>
      </w:pPr>
    </w:p>
    <w:p w14:paraId="776B1448" w14:textId="77777777" w:rsidR="00172CBA" w:rsidRPr="00E04630" w:rsidRDefault="00172CBA" w:rsidP="00546475">
      <w:pPr>
        <w:rPr>
          <w:rFonts w:eastAsia="SimSun" w:cs="Tahoma"/>
          <w:lang w:eastAsia="zh-CN"/>
        </w:rPr>
      </w:pPr>
      <w:r w:rsidRPr="00E04630">
        <w:rPr>
          <w:rFonts w:eastAsia="SimSun" w:cs="Tahoma"/>
          <w:b/>
          <w:szCs w:val="18"/>
          <w:lang w:eastAsia="zh-CN"/>
        </w:rPr>
        <w:t>促销</w:t>
      </w:r>
    </w:p>
    <w:p w14:paraId="776B1449" w14:textId="77777777" w:rsidR="00172CBA" w:rsidRPr="00E04630" w:rsidRDefault="00172CBA" w:rsidP="002765CF">
      <w:pPr>
        <w:rPr>
          <w:rFonts w:eastAsia="SimSun" w:cs="Tahoma"/>
          <w:lang w:eastAsia="zh-CN"/>
        </w:rPr>
      </w:pPr>
      <w:bookmarkStart w:id="653" w:name="_Toc325609137"/>
      <w:r w:rsidRPr="00E04630">
        <w:rPr>
          <w:rFonts w:eastAsia="SimSun" w:cs="Tahoma"/>
          <w:color w:val="000000"/>
          <w:szCs w:val="18"/>
          <w:lang w:eastAsia="zh-CN"/>
        </w:rPr>
        <w:t>无新增、取消或到期的促销内容。</w:t>
      </w:r>
      <w:bookmarkEnd w:id="653"/>
    </w:p>
    <w:p w14:paraId="776B144A" w14:textId="77777777" w:rsidR="00172CBA" w:rsidRPr="00E04630" w:rsidRDefault="00172CBA" w:rsidP="00546475">
      <w:pPr>
        <w:rPr>
          <w:rFonts w:eastAsia="SimSun" w:cs="Tahoma"/>
          <w:lang w:eastAsia="zh-CN"/>
        </w:rPr>
      </w:pPr>
      <w:r w:rsidRPr="00E04630">
        <w:rPr>
          <w:rFonts w:eastAsia="SimSun" w:cs="Tahoma"/>
          <w:szCs w:val="18"/>
          <w:lang w:eastAsia="zh-CN"/>
        </w:rPr>
        <w:br/>
      </w:r>
      <w:r w:rsidRPr="00E04630">
        <w:rPr>
          <w:rFonts w:eastAsia="SimSun" w:cs="Tahoma"/>
          <w:b/>
          <w:lang w:eastAsia="zh-CN"/>
        </w:rPr>
        <w:t>删除</w:t>
      </w:r>
    </w:p>
    <w:p w14:paraId="776B144B" w14:textId="77777777" w:rsidR="00172CBA" w:rsidRPr="00E04630" w:rsidRDefault="00172CBA" w:rsidP="00EB4DA8">
      <w:pPr>
        <w:rPr>
          <w:rFonts w:eastAsia="SimSun" w:cs="Tahoma"/>
          <w:lang w:eastAsia="zh-CN"/>
        </w:rPr>
      </w:pPr>
      <w:r w:rsidRPr="00E04630">
        <w:rPr>
          <w:rFonts w:eastAsia="SimSun" w:cs="Tahoma"/>
          <w:color w:val="000000"/>
          <w:szCs w:val="20"/>
          <w:lang w:eastAsia="zh-CN"/>
        </w:rPr>
        <w:t>未删除产品内容。</w:t>
      </w:r>
    </w:p>
    <w:p w14:paraId="776B144C" w14:textId="77777777" w:rsidR="00B1779F" w:rsidRPr="00E04630" w:rsidRDefault="00B1779F" w:rsidP="00EB4DA8">
      <w:pPr>
        <w:rPr>
          <w:rFonts w:eastAsia="SimSun" w:cs="Tahoma"/>
          <w:lang w:eastAsia="zh-CN"/>
        </w:rPr>
      </w:pPr>
    </w:p>
    <w:p w14:paraId="776B144D" w14:textId="77777777" w:rsidR="00B1779F" w:rsidRPr="00E04630" w:rsidRDefault="00B1779F" w:rsidP="00EB4DA8">
      <w:pPr>
        <w:rPr>
          <w:rFonts w:eastAsia="SimSun" w:cs="Tahoma"/>
          <w:lang w:eastAsia="zh-CN"/>
        </w:rPr>
      </w:pPr>
      <w:r w:rsidRPr="00E04630">
        <w:rPr>
          <w:rFonts w:eastAsia="SimSun" w:cs="Tahoma"/>
          <w:color w:val="000000"/>
          <w:szCs w:val="20"/>
          <w:lang w:eastAsia="zh-CN"/>
        </w:rPr>
        <w:t>其他更改</w:t>
      </w:r>
    </w:p>
    <w:p w14:paraId="776B144E" w14:textId="77777777" w:rsidR="00B1779F" w:rsidRPr="00E04630" w:rsidRDefault="00B1779F" w:rsidP="00EB4DA8">
      <w:pPr>
        <w:rPr>
          <w:rFonts w:eastAsia="SimSun" w:cs="Tahoma"/>
          <w:lang w:eastAsia="zh-CN"/>
        </w:rPr>
      </w:pPr>
      <w:r w:rsidRPr="00E04630">
        <w:rPr>
          <w:rFonts w:eastAsia="SimSun" w:cs="Tahoma"/>
          <w:color w:val="000000"/>
          <w:szCs w:val="20"/>
          <w:lang w:eastAsia="zh-CN"/>
        </w:rPr>
        <w:t>第</w:t>
      </w:r>
      <w:r w:rsidRPr="00E04630">
        <w:rPr>
          <w:rFonts w:eastAsia="SimSun" w:cs="Tahoma"/>
          <w:color w:val="000000"/>
          <w:szCs w:val="20"/>
          <w:lang w:eastAsia="zh-CN"/>
        </w:rPr>
        <w:t xml:space="preserve"> 3 </w:t>
      </w:r>
      <w:r w:rsidRPr="00E04630">
        <w:rPr>
          <w:rFonts w:eastAsia="SimSun" w:cs="Tahoma"/>
          <w:color w:val="000000"/>
          <w:szCs w:val="20"/>
          <w:lang w:eastAsia="zh-CN"/>
        </w:rPr>
        <w:t>节至</w:t>
      </w:r>
      <w:r w:rsidRPr="00E04630">
        <w:rPr>
          <w:rFonts w:eastAsia="SimSun" w:cs="Tahoma"/>
          <w:color w:val="000000"/>
          <w:szCs w:val="20"/>
          <w:lang w:eastAsia="zh-CN"/>
        </w:rPr>
        <w:t xml:space="preserve"> 5 </w:t>
      </w:r>
      <w:r w:rsidRPr="00E04630">
        <w:rPr>
          <w:rFonts w:eastAsia="SimSun" w:cs="Tahoma"/>
          <w:color w:val="000000"/>
          <w:szCs w:val="20"/>
          <w:lang w:eastAsia="zh-CN"/>
        </w:rPr>
        <w:t>节已重新组织为第</w:t>
      </w:r>
      <w:r w:rsidRPr="00E04630">
        <w:rPr>
          <w:rFonts w:eastAsia="SimSun" w:cs="Tahoma"/>
          <w:color w:val="000000"/>
          <w:szCs w:val="20"/>
          <w:lang w:eastAsia="zh-CN"/>
        </w:rPr>
        <w:t xml:space="preserve"> 3 </w:t>
      </w:r>
      <w:r w:rsidRPr="00E04630">
        <w:rPr>
          <w:rFonts w:eastAsia="SimSun" w:cs="Tahoma"/>
          <w:color w:val="000000"/>
          <w:szCs w:val="20"/>
          <w:lang w:eastAsia="zh-CN"/>
        </w:rPr>
        <w:t>节至</w:t>
      </w:r>
      <w:r w:rsidRPr="00E04630">
        <w:rPr>
          <w:rFonts w:eastAsia="SimSun" w:cs="Tahoma"/>
          <w:color w:val="000000"/>
          <w:szCs w:val="20"/>
          <w:lang w:eastAsia="zh-CN"/>
        </w:rPr>
        <w:t xml:space="preserve"> 9 </w:t>
      </w:r>
      <w:r w:rsidRPr="00E04630">
        <w:rPr>
          <w:rFonts w:eastAsia="SimSun" w:cs="Tahoma"/>
          <w:color w:val="000000"/>
          <w:szCs w:val="20"/>
          <w:lang w:eastAsia="zh-CN"/>
        </w:rPr>
        <w:t>节的可用性增强。</w:t>
      </w:r>
      <w:r w:rsidRPr="00E04630">
        <w:rPr>
          <w:rFonts w:eastAsia="SimSun" w:cs="Tahoma"/>
          <w:color w:val="000000"/>
          <w:szCs w:val="20"/>
          <w:lang w:eastAsia="zh-CN"/>
        </w:rPr>
        <w:t xml:space="preserve"> </w:t>
      </w:r>
    </w:p>
    <w:p w14:paraId="776B144F" w14:textId="77777777" w:rsidR="00B1779F" w:rsidRPr="00E04630" w:rsidRDefault="00B1779F" w:rsidP="00172CBA">
      <w:pPr>
        <w:ind w:right="720"/>
        <w:rPr>
          <w:rFonts w:eastAsia="SimSun" w:cs="Tahoma"/>
          <w:lang w:eastAsia="zh-CN"/>
        </w:rPr>
      </w:pPr>
    </w:p>
    <w:p w14:paraId="776B1450" w14:textId="77777777" w:rsidR="005A23F4" w:rsidRPr="00E04630" w:rsidRDefault="005A23F4" w:rsidP="00BB6A1F">
      <w:pPr>
        <w:pStyle w:val="Heading2"/>
        <w:ind w:left="0"/>
        <w:jc w:val="both"/>
        <w:rPr>
          <w:rFonts w:ascii="Tahoma" w:eastAsia="SimSun" w:hAnsi="Tahoma" w:cs="Tahoma"/>
          <w:sz w:val="18"/>
          <w:szCs w:val="18"/>
          <w:lang w:eastAsia="zh-CN"/>
        </w:rPr>
      </w:pPr>
    </w:p>
    <w:p w14:paraId="776B1451" w14:textId="77777777" w:rsidR="00BB6A1F" w:rsidRPr="00E04630" w:rsidRDefault="00E702AC" w:rsidP="00BB6A1F">
      <w:pPr>
        <w:pStyle w:val="Heading2"/>
        <w:ind w:left="0"/>
        <w:jc w:val="both"/>
        <w:rPr>
          <w:rFonts w:ascii="Tahoma" w:eastAsia="SimSun" w:hAnsi="Tahoma" w:cs="Tahoma"/>
        </w:rPr>
      </w:pPr>
      <w:bookmarkStart w:id="654" w:name="_Toc336338173"/>
      <w:bookmarkStart w:id="655" w:name="_Toc341071525"/>
      <w:r w:rsidRPr="00E04630">
        <w:rPr>
          <w:rFonts w:ascii="Tahoma" w:eastAsia="SimSun" w:hAnsi="Tahoma" w:cs="Tahoma"/>
          <w:color w:val="FF6600"/>
        </w:rPr>
        <w:t xml:space="preserve">2012 </w:t>
      </w:r>
      <w:r w:rsidRPr="00E04630">
        <w:rPr>
          <w:rFonts w:ascii="Tahoma" w:eastAsia="SimSun" w:hAnsi="Tahoma" w:cs="Tahoma"/>
          <w:color w:val="FF6600"/>
        </w:rPr>
        <w:t>年</w:t>
      </w:r>
      <w:r w:rsidRPr="00E04630">
        <w:rPr>
          <w:rFonts w:ascii="Tahoma" w:eastAsia="SimSun" w:hAnsi="Tahoma" w:cs="Tahoma"/>
          <w:color w:val="FF6600"/>
        </w:rPr>
        <w:t xml:space="preserve"> 6 </w:t>
      </w:r>
      <w:r w:rsidRPr="00E04630">
        <w:rPr>
          <w:rFonts w:ascii="Tahoma" w:eastAsia="SimSun" w:hAnsi="Tahoma" w:cs="Tahoma"/>
          <w:color w:val="FF6600"/>
        </w:rPr>
        <w:t>月所作的更改</w:t>
      </w:r>
      <w:bookmarkEnd w:id="654"/>
      <w:bookmarkEnd w:id="655"/>
    </w:p>
    <w:p w14:paraId="776B1452" w14:textId="77777777" w:rsidR="00BB6A1F" w:rsidRPr="00E04630" w:rsidRDefault="00BB6A1F" w:rsidP="00BB6A1F">
      <w:pPr>
        <w:rPr>
          <w:rFonts w:eastAsia="SimSun" w:cs="Tahoma"/>
        </w:rPr>
      </w:pPr>
    </w:p>
    <w:p w14:paraId="776B1453" w14:textId="77777777" w:rsidR="00BB6A1F" w:rsidRPr="00E04630" w:rsidRDefault="00BB6A1F" w:rsidP="00BA3004">
      <w:pPr>
        <w:rPr>
          <w:rFonts w:eastAsia="SimSun" w:cs="Tahoma"/>
        </w:rPr>
      </w:pPr>
      <w:r w:rsidRPr="00E04630">
        <w:rPr>
          <w:rFonts w:eastAsia="SimSun" w:cs="Tahoma"/>
          <w:b/>
        </w:rPr>
        <w:t>新增</w:t>
      </w:r>
    </w:p>
    <w:p w14:paraId="776B1454" w14:textId="77777777" w:rsidR="00B435C3" w:rsidRPr="00E04630" w:rsidRDefault="00B435C3" w:rsidP="00BA3004">
      <w:pPr>
        <w:rPr>
          <w:rFonts w:eastAsia="SimSun" w:cs="Tahoma"/>
        </w:rPr>
      </w:pPr>
      <w:r w:rsidRPr="00E04630">
        <w:rPr>
          <w:rFonts w:eastAsia="SimSun" w:cs="Tahoma"/>
          <w:szCs w:val="18"/>
        </w:rPr>
        <w:t>Dynamics CRM Mobile</w:t>
      </w:r>
      <w:r w:rsidRPr="00E04630">
        <w:rPr>
          <w:rFonts w:eastAsia="SimSun" w:cs="Tahoma"/>
          <w:szCs w:val="18"/>
        </w:rPr>
        <w:t>（在线；每用户）</w:t>
      </w:r>
    </w:p>
    <w:p w14:paraId="776B1455" w14:textId="77777777" w:rsidR="00B435C3" w:rsidRPr="00E04630" w:rsidRDefault="00B435C3" w:rsidP="00BA3004">
      <w:pPr>
        <w:rPr>
          <w:rFonts w:eastAsia="SimSun" w:cs="Tahoma"/>
        </w:rPr>
      </w:pPr>
      <w:r w:rsidRPr="00E04630">
        <w:rPr>
          <w:rFonts w:eastAsia="SimSun" w:cs="Tahoma"/>
          <w:szCs w:val="18"/>
        </w:rPr>
        <w:t>Dynamics CRM Onprem Mobile</w:t>
      </w:r>
    </w:p>
    <w:p w14:paraId="776B1456" w14:textId="77777777" w:rsidR="004945FA" w:rsidRPr="00E04630" w:rsidRDefault="004945FA" w:rsidP="00BA3004">
      <w:pPr>
        <w:rPr>
          <w:rFonts w:eastAsia="SimSun" w:cs="Tahoma"/>
        </w:rPr>
      </w:pPr>
      <w:r w:rsidRPr="00E04630">
        <w:rPr>
          <w:rFonts w:eastAsia="SimSun" w:cs="Tahoma"/>
          <w:color w:val="000000"/>
          <w:szCs w:val="18"/>
        </w:rPr>
        <w:t>Exchange Online Archiving for Exchange Server A</w:t>
      </w:r>
      <w:r w:rsidRPr="00E04630">
        <w:rPr>
          <w:rFonts w:eastAsia="SimSun" w:cs="Tahoma"/>
          <w:color w:val="000000"/>
          <w:szCs w:val="18"/>
        </w:rPr>
        <w:t>（用户</w:t>
      </w:r>
      <w:r w:rsidRPr="00E04630">
        <w:rPr>
          <w:rFonts w:eastAsia="SimSun" w:cs="Tahoma"/>
          <w:color w:val="000000"/>
          <w:szCs w:val="18"/>
        </w:rPr>
        <w:t xml:space="preserve"> SL</w:t>
      </w:r>
      <w:r w:rsidRPr="00E04630">
        <w:rPr>
          <w:rFonts w:eastAsia="SimSun" w:cs="Tahoma"/>
          <w:color w:val="000000"/>
          <w:szCs w:val="18"/>
        </w:rPr>
        <w:t>）</w:t>
      </w:r>
    </w:p>
    <w:p w14:paraId="776B1457" w14:textId="77777777" w:rsidR="00AD5DCD" w:rsidRPr="00E04630" w:rsidRDefault="00AD5DCD" w:rsidP="00BA3004">
      <w:pPr>
        <w:rPr>
          <w:rFonts w:eastAsia="SimSun" w:cs="Tahoma"/>
        </w:rPr>
      </w:pPr>
      <w:r w:rsidRPr="00E04630">
        <w:rPr>
          <w:rFonts w:eastAsia="SimSun" w:cs="Tahoma"/>
          <w:color w:val="000000"/>
          <w:szCs w:val="18"/>
        </w:rPr>
        <w:t>Exchange Online Plan 1A for Alumni</w:t>
      </w:r>
    </w:p>
    <w:p w14:paraId="776B1458" w14:textId="77777777" w:rsidR="00AD5DCD" w:rsidRPr="00E04630" w:rsidRDefault="00AD5DCD" w:rsidP="00BA3004">
      <w:pPr>
        <w:rPr>
          <w:rFonts w:eastAsia="SimSun" w:cs="Tahoma"/>
        </w:rPr>
      </w:pPr>
      <w:r w:rsidRPr="00E04630">
        <w:rPr>
          <w:rFonts w:eastAsia="SimSun" w:cs="Tahoma"/>
          <w:color w:val="000000"/>
          <w:szCs w:val="18"/>
        </w:rPr>
        <w:t xml:space="preserve">Exchange Online </w:t>
      </w:r>
      <w:r w:rsidRPr="00E04630">
        <w:rPr>
          <w:rFonts w:eastAsia="SimSun" w:cs="Tahoma"/>
          <w:color w:val="000000"/>
          <w:szCs w:val="18"/>
        </w:rPr>
        <w:t>计划</w:t>
      </w:r>
      <w:r w:rsidRPr="00E04630">
        <w:rPr>
          <w:rFonts w:eastAsia="SimSun" w:cs="Tahoma"/>
          <w:color w:val="000000"/>
          <w:szCs w:val="18"/>
        </w:rPr>
        <w:t xml:space="preserve"> 2A</w:t>
      </w:r>
    </w:p>
    <w:p w14:paraId="776B1459" w14:textId="77777777" w:rsidR="007B4641" w:rsidRPr="00E04630" w:rsidRDefault="007B4641" w:rsidP="00BA3004">
      <w:pPr>
        <w:rPr>
          <w:rFonts w:eastAsia="SimSun" w:cs="Tahoma"/>
        </w:rPr>
      </w:pPr>
      <w:r w:rsidRPr="00E04630">
        <w:rPr>
          <w:rFonts w:eastAsia="SimSun" w:cs="Tahoma"/>
          <w:color w:val="000000"/>
          <w:szCs w:val="20"/>
        </w:rPr>
        <w:t>Forefront Identity Manager 2010 R2 CAL</w:t>
      </w:r>
      <w:r w:rsidRPr="00E04630">
        <w:rPr>
          <w:rFonts w:eastAsia="SimSun" w:cs="Tahoma"/>
          <w:color w:val="000000"/>
          <w:szCs w:val="20"/>
        </w:rPr>
        <w:t>（仅用户）</w:t>
      </w:r>
    </w:p>
    <w:p w14:paraId="776B145A" w14:textId="77777777" w:rsidR="004945FA" w:rsidRPr="00E04630" w:rsidRDefault="004945FA" w:rsidP="00BA3004">
      <w:pPr>
        <w:rPr>
          <w:rFonts w:eastAsia="SimSun" w:cs="Tahoma"/>
        </w:rPr>
      </w:pPr>
      <w:r w:rsidRPr="00E04630">
        <w:rPr>
          <w:rFonts w:eastAsia="SimSun" w:cs="Tahoma"/>
          <w:color w:val="000000"/>
          <w:szCs w:val="20"/>
        </w:rPr>
        <w:t xml:space="preserve">Forefront Identity Manager 2010 R2 </w:t>
      </w:r>
      <w:r w:rsidRPr="00E04630">
        <w:rPr>
          <w:rFonts w:eastAsia="SimSun" w:cs="Tahoma"/>
          <w:color w:val="000000"/>
          <w:szCs w:val="20"/>
        </w:rPr>
        <w:t>外部连接器</w:t>
      </w:r>
    </w:p>
    <w:p w14:paraId="776B145B" w14:textId="77777777" w:rsidR="004945FA" w:rsidRPr="00E04630" w:rsidRDefault="004945FA" w:rsidP="00BA3004">
      <w:pPr>
        <w:rPr>
          <w:rFonts w:eastAsia="SimSun" w:cs="Tahoma"/>
        </w:rPr>
      </w:pPr>
      <w:r w:rsidRPr="00E04630">
        <w:rPr>
          <w:rFonts w:eastAsia="SimSun" w:cs="Tahoma"/>
          <w:color w:val="000000"/>
          <w:szCs w:val="20"/>
        </w:rPr>
        <w:t>Forefront Identity Manager 2010 R2 Server</w:t>
      </w:r>
    </w:p>
    <w:p w14:paraId="776B145C" w14:textId="77777777" w:rsidR="004945FA" w:rsidRPr="00E04630" w:rsidRDefault="004945FA" w:rsidP="00BA3004">
      <w:pPr>
        <w:rPr>
          <w:rFonts w:eastAsia="SimSun" w:cs="Tahoma"/>
        </w:rPr>
      </w:pPr>
      <w:r w:rsidRPr="00E04630">
        <w:rPr>
          <w:rFonts w:eastAsia="SimSun" w:cs="Tahoma"/>
          <w:color w:val="000000"/>
          <w:szCs w:val="20"/>
        </w:rPr>
        <w:t>Forefront Identity Manager 2010 R2 – Windows Live Edition</w:t>
      </w:r>
    </w:p>
    <w:p w14:paraId="776B145D" w14:textId="77777777" w:rsidR="00834000" w:rsidRPr="00E04630" w:rsidRDefault="00834000" w:rsidP="00BA3004">
      <w:pPr>
        <w:rPr>
          <w:rFonts w:eastAsia="SimSun" w:cs="Tahoma"/>
        </w:rPr>
      </w:pPr>
      <w:r w:rsidRPr="00E04630">
        <w:rPr>
          <w:rFonts w:eastAsia="SimSun" w:cs="Tahoma"/>
          <w:color w:val="000000"/>
          <w:szCs w:val="20"/>
        </w:rPr>
        <w:t>Office 365 A2-A4</w:t>
      </w:r>
      <w:r w:rsidRPr="00E04630">
        <w:rPr>
          <w:rFonts w:eastAsia="SimSun" w:cs="Tahoma"/>
          <w:color w:val="000000"/>
          <w:szCs w:val="20"/>
        </w:rPr>
        <w:t>（用户</w:t>
      </w:r>
      <w:r w:rsidRPr="00E04630">
        <w:rPr>
          <w:rFonts w:eastAsia="SimSun" w:cs="Tahoma"/>
          <w:color w:val="000000"/>
          <w:szCs w:val="20"/>
        </w:rPr>
        <w:t xml:space="preserve"> SL</w:t>
      </w:r>
      <w:r w:rsidRPr="00E04630">
        <w:rPr>
          <w:rFonts w:eastAsia="SimSun" w:cs="Tahoma"/>
          <w:color w:val="000000"/>
          <w:szCs w:val="20"/>
        </w:rPr>
        <w:t>）</w:t>
      </w:r>
    </w:p>
    <w:p w14:paraId="776B145E" w14:textId="77777777" w:rsidR="00834000" w:rsidRPr="00E04630" w:rsidRDefault="00834000" w:rsidP="00BA3004">
      <w:pPr>
        <w:rPr>
          <w:rFonts w:eastAsia="SimSun" w:cs="Tahoma"/>
        </w:rPr>
      </w:pPr>
      <w:r w:rsidRPr="00E04630">
        <w:rPr>
          <w:rFonts w:eastAsia="SimSun" w:cs="Tahoma"/>
          <w:color w:val="000000"/>
          <w:szCs w:val="20"/>
        </w:rPr>
        <w:t xml:space="preserve">Office Professional Plus </w:t>
      </w:r>
      <w:r w:rsidRPr="00E04630">
        <w:rPr>
          <w:rFonts w:eastAsia="SimSun" w:cs="Tahoma"/>
          <w:color w:val="000000"/>
          <w:szCs w:val="18"/>
        </w:rPr>
        <w:t>订购</w:t>
      </w:r>
      <w:r w:rsidRPr="00E04630">
        <w:rPr>
          <w:rFonts w:eastAsia="SimSun" w:cs="Tahoma"/>
          <w:color w:val="000000"/>
          <w:szCs w:val="18"/>
        </w:rPr>
        <w:t xml:space="preserve"> A</w:t>
      </w:r>
      <w:r w:rsidRPr="00E04630">
        <w:rPr>
          <w:rFonts w:eastAsia="SimSun" w:cs="Tahoma"/>
          <w:color w:val="000000"/>
          <w:szCs w:val="18"/>
        </w:rPr>
        <w:t>（用户</w:t>
      </w:r>
      <w:r w:rsidRPr="00E04630">
        <w:rPr>
          <w:rFonts w:eastAsia="SimSun" w:cs="Tahoma"/>
          <w:color w:val="000000"/>
          <w:szCs w:val="18"/>
        </w:rPr>
        <w:t xml:space="preserve"> SL</w:t>
      </w:r>
      <w:r w:rsidRPr="00E04630">
        <w:rPr>
          <w:rFonts w:eastAsia="SimSun" w:cs="Tahoma"/>
          <w:color w:val="000000"/>
          <w:szCs w:val="18"/>
        </w:rPr>
        <w:t>）</w:t>
      </w:r>
    </w:p>
    <w:p w14:paraId="776B145F" w14:textId="77777777" w:rsidR="00834000" w:rsidRPr="00E04630" w:rsidRDefault="00834000" w:rsidP="00BA3004">
      <w:pPr>
        <w:rPr>
          <w:rFonts w:eastAsia="SimSun" w:cs="Tahoma"/>
        </w:rPr>
      </w:pPr>
      <w:r w:rsidRPr="00E04630">
        <w:rPr>
          <w:rFonts w:eastAsia="SimSun" w:cs="Tahoma"/>
          <w:color w:val="000000"/>
          <w:szCs w:val="18"/>
        </w:rPr>
        <w:t>Office Web Applications A</w:t>
      </w:r>
      <w:r w:rsidRPr="00E04630">
        <w:rPr>
          <w:rFonts w:eastAsia="SimSun" w:cs="Tahoma"/>
          <w:color w:val="000000"/>
          <w:szCs w:val="18"/>
        </w:rPr>
        <w:t>（用户</w:t>
      </w:r>
      <w:r w:rsidRPr="00E04630">
        <w:rPr>
          <w:rFonts w:eastAsia="SimSun" w:cs="Tahoma"/>
          <w:color w:val="000000"/>
          <w:szCs w:val="18"/>
        </w:rPr>
        <w:t xml:space="preserve"> SL</w:t>
      </w:r>
      <w:r w:rsidRPr="00E04630">
        <w:rPr>
          <w:rFonts w:eastAsia="SimSun" w:cs="Tahoma"/>
          <w:color w:val="000000"/>
          <w:szCs w:val="18"/>
        </w:rPr>
        <w:t>）</w:t>
      </w:r>
    </w:p>
    <w:p w14:paraId="776B1460" w14:textId="77777777" w:rsidR="00D82FA6" w:rsidRPr="00E04630" w:rsidRDefault="00A862BA" w:rsidP="00BA3004">
      <w:pPr>
        <w:rPr>
          <w:rFonts w:eastAsia="SimSun" w:cs="Tahoma"/>
        </w:rPr>
      </w:pPr>
      <w:r w:rsidRPr="00E04630">
        <w:rPr>
          <w:rFonts w:eastAsia="SimSun" w:cs="Tahoma"/>
          <w:color w:val="000000"/>
          <w:szCs w:val="18"/>
        </w:rPr>
        <w:t>SharePoint™ Online Extra Storage 1 GB A</w:t>
      </w:r>
      <w:r w:rsidRPr="00E04630">
        <w:rPr>
          <w:rFonts w:eastAsia="SimSun" w:cs="Tahoma"/>
          <w:color w:val="000000"/>
          <w:szCs w:val="18"/>
        </w:rPr>
        <w:t>（附加</w:t>
      </w:r>
      <w:r w:rsidRPr="00E04630">
        <w:rPr>
          <w:rFonts w:eastAsia="SimSun" w:cs="Tahoma"/>
          <w:color w:val="000000"/>
          <w:szCs w:val="18"/>
        </w:rPr>
        <w:t xml:space="preserve"> SL</w:t>
      </w:r>
      <w:r w:rsidRPr="00E04630">
        <w:rPr>
          <w:rFonts w:eastAsia="SimSun" w:cs="Tahoma"/>
          <w:color w:val="000000"/>
          <w:szCs w:val="18"/>
        </w:rPr>
        <w:t>）</w:t>
      </w:r>
    </w:p>
    <w:p w14:paraId="776B1461" w14:textId="77777777" w:rsidR="00A862BA" w:rsidRPr="00E04630" w:rsidRDefault="00A862BA" w:rsidP="00BA3004">
      <w:pPr>
        <w:rPr>
          <w:rFonts w:eastAsia="SimSun" w:cs="Tahoma"/>
        </w:rPr>
      </w:pPr>
    </w:p>
    <w:p w14:paraId="776B1462" w14:textId="77777777" w:rsidR="00BB6A1F" w:rsidRPr="00E04630" w:rsidRDefault="00BB6A1F" w:rsidP="00BA3004">
      <w:pPr>
        <w:rPr>
          <w:rFonts w:eastAsia="SimSun" w:cs="Tahoma"/>
          <w:lang w:eastAsia="zh-CN"/>
        </w:rPr>
      </w:pPr>
      <w:r w:rsidRPr="00E04630">
        <w:rPr>
          <w:rFonts w:eastAsia="SimSun" w:cs="Tahoma"/>
          <w:b/>
          <w:szCs w:val="18"/>
          <w:lang w:eastAsia="zh-CN"/>
        </w:rPr>
        <w:t>促销</w:t>
      </w:r>
    </w:p>
    <w:p w14:paraId="776B1463" w14:textId="77777777" w:rsidR="00BB6A1F" w:rsidRPr="00E04630" w:rsidRDefault="00751573" w:rsidP="00BA3004">
      <w:pPr>
        <w:rPr>
          <w:rFonts w:eastAsia="SimSun" w:cs="Tahoma"/>
          <w:lang w:eastAsia="zh-CN"/>
        </w:rPr>
      </w:pPr>
      <w:bookmarkStart w:id="656" w:name="_Toc323034103"/>
      <w:bookmarkStart w:id="657" w:name="_Toc325609139"/>
      <w:bookmarkStart w:id="658" w:name="_Toc328145933"/>
      <w:r w:rsidRPr="00E04630">
        <w:rPr>
          <w:rFonts w:eastAsia="SimSun" w:cs="Tahoma"/>
          <w:color w:val="000000"/>
          <w:szCs w:val="18"/>
          <w:lang w:eastAsia="zh-CN"/>
        </w:rPr>
        <w:t>无新增、取消或到期的促销内容。</w:t>
      </w:r>
      <w:bookmarkEnd w:id="656"/>
      <w:bookmarkEnd w:id="657"/>
      <w:bookmarkEnd w:id="658"/>
    </w:p>
    <w:p w14:paraId="776B1464" w14:textId="77777777" w:rsidR="00BB6A1F" w:rsidRPr="00E04630" w:rsidRDefault="00BB6A1F" w:rsidP="00BA3004">
      <w:pPr>
        <w:rPr>
          <w:rFonts w:eastAsia="SimSun" w:cs="Tahoma"/>
        </w:rPr>
      </w:pPr>
      <w:r w:rsidRPr="00E04630">
        <w:rPr>
          <w:rFonts w:eastAsia="SimSun" w:cs="Tahoma"/>
          <w:szCs w:val="18"/>
          <w:lang w:eastAsia="zh-CN"/>
        </w:rPr>
        <w:br/>
      </w:r>
      <w:r w:rsidRPr="00E04630">
        <w:rPr>
          <w:rFonts w:eastAsia="SimSun" w:cs="Tahoma"/>
          <w:b/>
        </w:rPr>
        <w:t>删除</w:t>
      </w:r>
    </w:p>
    <w:p w14:paraId="776B1465" w14:textId="77777777" w:rsidR="00BB6A1F" w:rsidRPr="00E04630" w:rsidRDefault="007B4641" w:rsidP="00BA3004">
      <w:pPr>
        <w:rPr>
          <w:rFonts w:eastAsia="SimSun" w:cs="Tahoma"/>
        </w:rPr>
      </w:pPr>
      <w:r w:rsidRPr="00E04630">
        <w:rPr>
          <w:rFonts w:eastAsia="SimSun" w:cs="Tahoma"/>
          <w:color w:val="000000"/>
          <w:szCs w:val="20"/>
        </w:rPr>
        <w:t>Forefront Identity Manager 2010 CAL</w:t>
      </w:r>
      <w:r w:rsidRPr="00E04630">
        <w:rPr>
          <w:rFonts w:eastAsia="SimSun" w:cs="Tahoma"/>
          <w:color w:val="000000"/>
          <w:szCs w:val="20"/>
        </w:rPr>
        <w:t>（仅用户）</w:t>
      </w:r>
    </w:p>
    <w:p w14:paraId="776B1466" w14:textId="77777777" w:rsidR="004945FA" w:rsidRPr="00E04630" w:rsidRDefault="004945FA" w:rsidP="00BA3004">
      <w:pPr>
        <w:rPr>
          <w:rFonts w:eastAsia="SimSun" w:cs="Tahoma"/>
        </w:rPr>
      </w:pPr>
      <w:r w:rsidRPr="00E04630">
        <w:rPr>
          <w:rFonts w:eastAsia="SimSun" w:cs="Tahoma"/>
          <w:color w:val="000000"/>
          <w:szCs w:val="20"/>
        </w:rPr>
        <w:t xml:space="preserve">Forefront Identity Manager 2010 </w:t>
      </w:r>
      <w:r w:rsidRPr="00E04630">
        <w:rPr>
          <w:rFonts w:eastAsia="SimSun" w:cs="Tahoma"/>
          <w:color w:val="000000"/>
          <w:szCs w:val="20"/>
        </w:rPr>
        <w:t>外部连接器</w:t>
      </w:r>
    </w:p>
    <w:p w14:paraId="776B1467" w14:textId="77777777" w:rsidR="004945FA" w:rsidRPr="00E04630" w:rsidRDefault="004945FA" w:rsidP="00BA3004">
      <w:pPr>
        <w:rPr>
          <w:rFonts w:eastAsia="SimSun" w:cs="Tahoma"/>
        </w:rPr>
      </w:pPr>
      <w:r w:rsidRPr="00E04630">
        <w:rPr>
          <w:rFonts w:eastAsia="SimSun" w:cs="Tahoma"/>
          <w:color w:val="000000"/>
          <w:szCs w:val="20"/>
        </w:rPr>
        <w:t>Forefront Identity Manager 2010 Server</w:t>
      </w:r>
    </w:p>
    <w:p w14:paraId="776B1468" w14:textId="77777777" w:rsidR="004945FA" w:rsidRPr="00E04630" w:rsidRDefault="004945FA" w:rsidP="00BA3004">
      <w:pPr>
        <w:rPr>
          <w:rFonts w:eastAsia="SimSun" w:cs="Tahoma"/>
        </w:rPr>
      </w:pPr>
      <w:r w:rsidRPr="00E04630">
        <w:rPr>
          <w:rFonts w:eastAsia="SimSun" w:cs="Tahoma"/>
          <w:color w:val="000000"/>
          <w:szCs w:val="20"/>
        </w:rPr>
        <w:t>Forefront Identity Manager 2010 – Windows Live Edition</w:t>
      </w:r>
    </w:p>
    <w:p w14:paraId="776B1469" w14:textId="77777777" w:rsidR="00A31A6D" w:rsidRPr="00E04630" w:rsidRDefault="00A31A6D" w:rsidP="00A31A6D">
      <w:pPr>
        <w:rPr>
          <w:rFonts w:eastAsia="SimSun" w:cs="Tahoma"/>
        </w:rPr>
      </w:pPr>
    </w:p>
    <w:p w14:paraId="776B146A" w14:textId="77777777" w:rsidR="00DD39C7" w:rsidRPr="00E04630" w:rsidRDefault="00DD39C7" w:rsidP="00A31A6D">
      <w:pPr>
        <w:pStyle w:val="Heading2"/>
        <w:ind w:left="0"/>
        <w:jc w:val="both"/>
        <w:rPr>
          <w:rFonts w:ascii="Tahoma" w:eastAsia="SimSun" w:hAnsi="Tahoma" w:cs="Tahoma"/>
          <w:lang w:eastAsia="zh-CN"/>
        </w:rPr>
      </w:pPr>
      <w:bookmarkStart w:id="659" w:name="_Toc336338174"/>
      <w:bookmarkStart w:id="660" w:name="_Toc341071526"/>
      <w:r w:rsidRPr="00E04630">
        <w:rPr>
          <w:rFonts w:ascii="Tahoma" w:eastAsia="SimSun" w:hAnsi="Tahoma" w:cs="Tahoma"/>
          <w:color w:val="FF6600"/>
          <w:lang w:eastAsia="zh-CN"/>
        </w:rPr>
        <w:t xml:space="preserve">2012 </w:t>
      </w:r>
      <w:r w:rsidRPr="00E04630">
        <w:rPr>
          <w:rFonts w:ascii="Tahoma" w:eastAsia="SimSun" w:hAnsi="Tahoma" w:cs="Tahoma"/>
          <w:color w:val="FF6600"/>
          <w:lang w:eastAsia="zh-CN"/>
        </w:rPr>
        <w:t>年</w:t>
      </w:r>
      <w:r w:rsidRPr="00E04630">
        <w:rPr>
          <w:rFonts w:ascii="Tahoma" w:eastAsia="SimSun" w:hAnsi="Tahoma" w:cs="Tahoma"/>
          <w:color w:val="FF6600"/>
          <w:lang w:eastAsia="zh-CN"/>
        </w:rPr>
        <w:t xml:space="preserve"> 5 </w:t>
      </w:r>
      <w:r w:rsidRPr="00E04630">
        <w:rPr>
          <w:rFonts w:ascii="Tahoma" w:eastAsia="SimSun" w:hAnsi="Tahoma" w:cs="Tahoma"/>
          <w:color w:val="FF6600"/>
          <w:lang w:eastAsia="zh-CN"/>
        </w:rPr>
        <w:t>月所作的更改</w:t>
      </w:r>
      <w:bookmarkEnd w:id="659"/>
      <w:bookmarkEnd w:id="660"/>
    </w:p>
    <w:p w14:paraId="776B146B" w14:textId="77777777" w:rsidR="00DD39C7" w:rsidRPr="00E04630" w:rsidRDefault="00DD39C7" w:rsidP="00DD39C7">
      <w:pPr>
        <w:rPr>
          <w:rFonts w:eastAsia="SimSun" w:cs="Tahoma"/>
          <w:lang w:eastAsia="zh-CN"/>
        </w:rPr>
      </w:pPr>
    </w:p>
    <w:p w14:paraId="776B146C" w14:textId="77777777" w:rsidR="00DD39C7" w:rsidRPr="00E04630" w:rsidRDefault="00DD39C7" w:rsidP="00BA3004">
      <w:pPr>
        <w:rPr>
          <w:rFonts w:eastAsia="SimSun" w:cs="Tahoma"/>
          <w:lang w:eastAsia="zh-CN"/>
        </w:rPr>
      </w:pPr>
      <w:r w:rsidRPr="00E04630">
        <w:rPr>
          <w:rFonts w:eastAsia="SimSun" w:cs="Tahoma"/>
          <w:b/>
          <w:lang w:eastAsia="zh-CN"/>
        </w:rPr>
        <w:t>新增</w:t>
      </w:r>
    </w:p>
    <w:p w14:paraId="776B146D" w14:textId="77777777" w:rsidR="00DD39C7" w:rsidRPr="00E04630" w:rsidRDefault="00E702AC" w:rsidP="00BA3004">
      <w:pPr>
        <w:rPr>
          <w:rFonts w:eastAsia="SimSun" w:cs="Tahoma"/>
          <w:lang w:eastAsia="zh-CN"/>
        </w:rPr>
      </w:pPr>
      <w:r w:rsidRPr="00E04630">
        <w:rPr>
          <w:rFonts w:eastAsia="SimSun" w:cs="Tahoma"/>
          <w:szCs w:val="18"/>
          <w:lang w:eastAsia="zh-CN"/>
        </w:rPr>
        <w:t>无新增产品内容。</w:t>
      </w:r>
      <w:r w:rsidRPr="00E04630">
        <w:rPr>
          <w:rFonts w:eastAsia="SimSun" w:cs="Tahoma"/>
          <w:szCs w:val="18"/>
          <w:lang w:eastAsia="zh-CN"/>
        </w:rPr>
        <w:t xml:space="preserve"> </w:t>
      </w:r>
    </w:p>
    <w:p w14:paraId="776B146E" w14:textId="77777777" w:rsidR="00E702AC" w:rsidRPr="00E04630" w:rsidRDefault="00E702AC" w:rsidP="00BA3004">
      <w:pPr>
        <w:rPr>
          <w:rFonts w:eastAsia="SimSun" w:cs="Tahoma"/>
          <w:lang w:eastAsia="zh-CN"/>
        </w:rPr>
      </w:pPr>
    </w:p>
    <w:p w14:paraId="776B146F" w14:textId="77777777" w:rsidR="00DD39C7" w:rsidRPr="00E04630" w:rsidRDefault="00DD39C7" w:rsidP="00BA3004">
      <w:pPr>
        <w:rPr>
          <w:rFonts w:eastAsia="SimSun" w:cs="Tahoma"/>
        </w:rPr>
      </w:pPr>
      <w:r w:rsidRPr="00E04630">
        <w:rPr>
          <w:rFonts w:eastAsia="SimSun" w:cs="Tahoma"/>
          <w:b/>
          <w:szCs w:val="18"/>
        </w:rPr>
        <w:t>促销</w:t>
      </w:r>
    </w:p>
    <w:p w14:paraId="776B1470" w14:textId="77777777" w:rsidR="00DD39C7" w:rsidRPr="00E04630" w:rsidRDefault="00DD39C7" w:rsidP="00BA3004">
      <w:pPr>
        <w:rPr>
          <w:rFonts w:eastAsia="SimSun" w:cs="Tahoma"/>
        </w:rPr>
      </w:pPr>
      <w:r w:rsidRPr="00E04630">
        <w:rPr>
          <w:rFonts w:eastAsia="SimSun" w:cs="Tahoma"/>
          <w:color w:val="000000"/>
          <w:szCs w:val="18"/>
        </w:rPr>
        <w:t xml:space="preserve">Exchange Server Standard </w:t>
      </w:r>
      <w:r w:rsidRPr="00E04630">
        <w:rPr>
          <w:rFonts w:eastAsia="SimSun" w:cs="Tahoma"/>
          <w:color w:val="000000"/>
          <w:szCs w:val="18"/>
        </w:rPr>
        <w:t>促销</w:t>
      </w:r>
    </w:p>
    <w:p w14:paraId="776B1471" w14:textId="77777777" w:rsidR="00DD39C7" w:rsidRPr="00E04630" w:rsidRDefault="00DD39C7" w:rsidP="00BA3004">
      <w:pPr>
        <w:rPr>
          <w:rFonts w:eastAsia="SimSun" w:cs="Tahoma"/>
        </w:rPr>
      </w:pPr>
      <w:bookmarkStart w:id="661" w:name="_Toc323034105"/>
      <w:bookmarkStart w:id="662" w:name="_Toc325609141"/>
      <w:bookmarkStart w:id="663" w:name="_Toc328145935"/>
      <w:r w:rsidRPr="00E04630">
        <w:rPr>
          <w:rFonts w:eastAsia="SimSun" w:cs="Tahoma"/>
          <w:color w:val="000000"/>
          <w:szCs w:val="18"/>
        </w:rPr>
        <w:t>开放式价值订购教育解决方案</w:t>
      </w:r>
      <w:r w:rsidRPr="00E04630">
        <w:rPr>
          <w:rFonts w:eastAsia="SimSun" w:cs="Tahoma"/>
          <w:color w:val="000000"/>
          <w:szCs w:val="18"/>
        </w:rPr>
        <w:t xml:space="preserve"> N-2 </w:t>
      </w:r>
      <w:r w:rsidRPr="00E04630">
        <w:rPr>
          <w:rFonts w:eastAsia="SimSun" w:cs="Tahoma"/>
          <w:color w:val="000000"/>
          <w:szCs w:val="18"/>
        </w:rPr>
        <w:t>最新促销</w:t>
      </w:r>
      <w:bookmarkEnd w:id="661"/>
      <w:bookmarkEnd w:id="662"/>
      <w:bookmarkEnd w:id="663"/>
      <w:r w:rsidRPr="00E04630">
        <w:rPr>
          <w:rFonts w:eastAsia="SimSun" w:cs="Tahoma"/>
          <w:color w:val="000000"/>
          <w:szCs w:val="18"/>
        </w:rPr>
        <w:t xml:space="preserve"> </w:t>
      </w:r>
    </w:p>
    <w:p w14:paraId="776B1472" w14:textId="77777777" w:rsidR="00DD39C7" w:rsidRPr="00E04630" w:rsidRDefault="00DD39C7" w:rsidP="00BA3004">
      <w:pPr>
        <w:rPr>
          <w:rFonts w:eastAsia="SimSun" w:cs="Tahoma"/>
        </w:rPr>
      </w:pPr>
      <w:r w:rsidRPr="00E04630">
        <w:rPr>
          <w:rFonts w:eastAsia="SimSun" w:cs="Tahoma"/>
          <w:szCs w:val="18"/>
        </w:rPr>
        <w:br/>
      </w:r>
      <w:r w:rsidRPr="00E04630">
        <w:rPr>
          <w:rFonts w:eastAsia="SimSun" w:cs="Tahoma"/>
          <w:b/>
        </w:rPr>
        <w:t>删除</w:t>
      </w:r>
    </w:p>
    <w:p w14:paraId="776B1473" w14:textId="77777777" w:rsidR="00DD39C7" w:rsidRPr="00E04630" w:rsidRDefault="00E702AC" w:rsidP="0021637C">
      <w:pPr>
        <w:rPr>
          <w:rFonts w:eastAsia="SimSun" w:cs="Tahoma"/>
        </w:rPr>
      </w:pPr>
      <w:r w:rsidRPr="00E04630">
        <w:rPr>
          <w:rFonts w:eastAsia="SimSun" w:cs="Tahoma"/>
          <w:color w:val="000000"/>
          <w:szCs w:val="20"/>
        </w:rPr>
        <w:t>未删除产品内容。</w:t>
      </w:r>
    </w:p>
    <w:p w14:paraId="776B1474" w14:textId="77777777" w:rsidR="00E9432A" w:rsidRPr="00E04630" w:rsidRDefault="00E9432A" w:rsidP="00A31A6D">
      <w:pPr>
        <w:pStyle w:val="Heading2"/>
        <w:ind w:left="0"/>
        <w:jc w:val="both"/>
        <w:rPr>
          <w:rFonts w:ascii="Tahoma" w:eastAsia="SimSun" w:hAnsi="Tahoma" w:cs="Tahoma"/>
        </w:rPr>
      </w:pPr>
      <w:bookmarkStart w:id="664" w:name="_Toc336338175"/>
      <w:bookmarkStart w:id="665" w:name="_Toc341071527"/>
      <w:r w:rsidRPr="00E04630">
        <w:rPr>
          <w:rFonts w:ascii="Tahoma" w:eastAsia="SimSun" w:hAnsi="Tahoma" w:cs="Tahoma"/>
          <w:color w:val="FF6600"/>
        </w:rPr>
        <w:t xml:space="preserve">2012 </w:t>
      </w:r>
      <w:r w:rsidRPr="00E04630">
        <w:rPr>
          <w:rFonts w:ascii="Tahoma" w:eastAsia="SimSun" w:hAnsi="Tahoma" w:cs="Tahoma"/>
          <w:color w:val="FF6600"/>
        </w:rPr>
        <w:t>年</w:t>
      </w:r>
      <w:r w:rsidRPr="00E04630">
        <w:rPr>
          <w:rFonts w:ascii="Tahoma" w:eastAsia="SimSun" w:hAnsi="Tahoma" w:cs="Tahoma"/>
          <w:color w:val="FF6600"/>
        </w:rPr>
        <w:t xml:space="preserve"> 4 </w:t>
      </w:r>
      <w:r w:rsidRPr="00E04630">
        <w:rPr>
          <w:rFonts w:ascii="Tahoma" w:eastAsia="SimSun" w:hAnsi="Tahoma" w:cs="Tahoma"/>
          <w:color w:val="FF6600"/>
        </w:rPr>
        <w:t>月所作的更改</w:t>
      </w:r>
      <w:bookmarkEnd w:id="664"/>
      <w:bookmarkEnd w:id="665"/>
    </w:p>
    <w:p w14:paraId="776B1475" w14:textId="77777777" w:rsidR="00E9432A" w:rsidRPr="00E04630" w:rsidRDefault="00E9432A" w:rsidP="00E9432A">
      <w:pPr>
        <w:rPr>
          <w:rFonts w:eastAsia="SimSun" w:cs="Tahoma"/>
        </w:rPr>
      </w:pPr>
    </w:p>
    <w:p w14:paraId="776B1476" w14:textId="77777777" w:rsidR="00E9432A" w:rsidRPr="00E04630" w:rsidRDefault="00E9432A" w:rsidP="00BA3004">
      <w:pPr>
        <w:rPr>
          <w:rFonts w:eastAsia="SimSun" w:cs="Tahoma"/>
        </w:rPr>
      </w:pPr>
      <w:r w:rsidRPr="00E04630">
        <w:rPr>
          <w:rFonts w:eastAsia="SimSun" w:cs="Tahoma"/>
          <w:b/>
        </w:rPr>
        <w:t>新增</w:t>
      </w:r>
    </w:p>
    <w:p w14:paraId="776B1477" w14:textId="77777777" w:rsidR="002D1186" w:rsidRPr="00E04630" w:rsidRDefault="002D1186" w:rsidP="00BA3004">
      <w:pPr>
        <w:rPr>
          <w:rFonts w:eastAsia="SimSun" w:cs="Tahoma"/>
        </w:rPr>
      </w:pPr>
      <w:r w:rsidRPr="00E04630">
        <w:rPr>
          <w:rFonts w:eastAsia="SimSun" w:cs="Tahoma"/>
          <w:color w:val="000000"/>
        </w:rPr>
        <w:t>SQL Server</w:t>
      </w:r>
      <w:r w:rsidR="00CD3499" w:rsidRPr="00E04630">
        <w:rPr>
          <w:rFonts w:eastAsia="SimSun" w:cs="Tahoma"/>
          <w:color w:val="000000"/>
          <w:vertAlign w:val="superscript"/>
        </w:rPr>
        <w:t>®</w:t>
      </w:r>
      <w:r w:rsidRPr="00E04630">
        <w:rPr>
          <w:rFonts w:eastAsia="SimSun" w:cs="Tahoma"/>
          <w:color w:val="000000"/>
        </w:rPr>
        <w:t xml:space="preserve"> 2012 Business Intelligence</w:t>
      </w:r>
    </w:p>
    <w:p w14:paraId="776B1478" w14:textId="77777777" w:rsidR="002D1186" w:rsidRPr="00E04630" w:rsidRDefault="002D1186" w:rsidP="00BA3004">
      <w:pPr>
        <w:rPr>
          <w:rFonts w:eastAsia="SimSun" w:cs="Tahoma"/>
        </w:rPr>
      </w:pPr>
      <w:r w:rsidRPr="00E04630">
        <w:rPr>
          <w:rFonts w:eastAsia="SimSun" w:cs="Tahoma"/>
          <w:color w:val="000000"/>
        </w:rPr>
        <w:t>SQL Server</w:t>
      </w:r>
      <w:r w:rsidR="00CD3499" w:rsidRPr="00E04630">
        <w:rPr>
          <w:rFonts w:eastAsia="SimSun" w:cs="Tahoma"/>
          <w:color w:val="000000"/>
          <w:vertAlign w:val="superscript"/>
        </w:rPr>
        <w:t>®</w:t>
      </w:r>
      <w:r w:rsidRPr="00E04630">
        <w:rPr>
          <w:rFonts w:eastAsia="SimSun" w:cs="Tahoma"/>
          <w:color w:val="000000"/>
        </w:rPr>
        <w:t xml:space="preserve"> 2012 CAL</w:t>
      </w:r>
      <w:r w:rsidRPr="00E04630">
        <w:rPr>
          <w:rFonts w:eastAsia="SimSun" w:cs="Tahoma"/>
          <w:color w:val="000000"/>
        </w:rPr>
        <w:t>（设备及用户</w:t>
      </w:r>
      <w:r w:rsidRPr="00E04630">
        <w:rPr>
          <w:rFonts w:eastAsia="SimSun" w:cs="Tahoma"/>
          <w:color w:val="000000"/>
        </w:rPr>
        <w:t xml:space="preserve"> SL</w:t>
      </w:r>
      <w:r w:rsidRPr="00E04630">
        <w:rPr>
          <w:rFonts w:eastAsia="SimSun" w:cs="Tahoma"/>
          <w:color w:val="000000"/>
        </w:rPr>
        <w:t>）</w:t>
      </w:r>
    </w:p>
    <w:p w14:paraId="776B1479" w14:textId="77777777" w:rsidR="002D1186" w:rsidRPr="00E04630" w:rsidRDefault="002D1186" w:rsidP="00BA3004">
      <w:pPr>
        <w:rPr>
          <w:rFonts w:eastAsia="SimSun" w:cs="Tahoma"/>
        </w:rPr>
      </w:pPr>
      <w:r w:rsidRPr="00E04630">
        <w:rPr>
          <w:rFonts w:eastAsia="SimSun" w:cs="Tahoma"/>
          <w:color w:val="000000"/>
        </w:rPr>
        <w:t>SQL Server</w:t>
      </w:r>
      <w:r w:rsidR="00CD3499" w:rsidRPr="00E04630">
        <w:rPr>
          <w:rFonts w:eastAsia="SimSun" w:cs="Tahoma"/>
          <w:color w:val="000000"/>
          <w:vertAlign w:val="superscript"/>
        </w:rPr>
        <w:t>®</w:t>
      </w:r>
      <w:r w:rsidRPr="00E04630">
        <w:rPr>
          <w:rFonts w:eastAsia="SimSun" w:cs="Tahoma"/>
          <w:color w:val="000000"/>
        </w:rPr>
        <w:t xml:space="preserve"> 2012 Developer</w:t>
      </w:r>
    </w:p>
    <w:p w14:paraId="776B147A" w14:textId="77777777" w:rsidR="002D1186" w:rsidRPr="00E04630" w:rsidRDefault="002D1186" w:rsidP="00BA3004">
      <w:pPr>
        <w:rPr>
          <w:rFonts w:eastAsia="SimSun" w:cs="Tahoma"/>
        </w:rPr>
      </w:pPr>
      <w:r w:rsidRPr="00E04630">
        <w:rPr>
          <w:rFonts w:eastAsia="SimSun" w:cs="Tahoma"/>
          <w:color w:val="000000"/>
        </w:rPr>
        <w:t>SQL Server</w:t>
      </w:r>
      <w:r w:rsidR="00CD3499" w:rsidRPr="00E04630">
        <w:rPr>
          <w:rFonts w:eastAsia="SimSun" w:cs="Tahoma"/>
          <w:color w:val="000000"/>
          <w:vertAlign w:val="superscript"/>
        </w:rPr>
        <w:t>®</w:t>
      </w:r>
      <w:r w:rsidRPr="00E04630">
        <w:rPr>
          <w:rFonts w:eastAsia="SimSun" w:cs="Tahoma"/>
          <w:color w:val="000000"/>
        </w:rPr>
        <w:t xml:space="preserve"> 2012 Enterprise</w:t>
      </w:r>
    </w:p>
    <w:p w14:paraId="776B147B" w14:textId="77777777" w:rsidR="002D1186" w:rsidRPr="00E04630" w:rsidRDefault="002D1186" w:rsidP="00BA3004">
      <w:pPr>
        <w:rPr>
          <w:rFonts w:eastAsia="SimSun" w:cs="Tahoma"/>
        </w:rPr>
      </w:pPr>
      <w:r w:rsidRPr="00E04630">
        <w:rPr>
          <w:rFonts w:eastAsia="SimSun" w:cs="Tahoma"/>
          <w:color w:val="000000"/>
        </w:rPr>
        <w:t>SQL Server</w:t>
      </w:r>
      <w:r w:rsidR="00CD3499" w:rsidRPr="00E04630">
        <w:rPr>
          <w:rFonts w:eastAsia="SimSun" w:cs="Tahoma"/>
          <w:color w:val="000000"/>
          <w:vertAlign w:val="superscript"/>
        </w:rPr>
        <w:t>®</w:t>
      </w:r>
      <w:r w:rsidRPr="00E04630">
        <w:rPr>
          <w:rFonts w:eastAsia="SimSun" w:cs="Tahoma"/>
          <w:color w:val="000000"/>
        </w:rPr>
        <w:t xml:space="preserve"> 2012 Enterprise Core</w:t>
      </w:r>
      <w:r w:rsidRPr="00E04630">
        <w:rPr>
          <w:rFonts w:eastAsia="SimSun" w:cs="Tahoma"/>
          <w:color w:val="000000"/>
        </w:rPr>
        <w:t>（</w:t>
      </w:r>
      <w:r w:rsidRPr="00E04630">
        <w:rPr>
          <w:rFonts w:eastAsia="SimSun" w:cs="Tahoma"/>
          <w:color w:val="000000"/>
        </w:rPr>
        <w:t xml:space="preserve">2 </w:t>
      </w:r>
      <w:r w:rsidRPr="00E04630">
        <w:rPr>
          <w:rFonts w:eastAsia="SimSun" w:cs="Tahoma"/>
          <w:color w:val="000000"/>
        </w:rPr>
        <w:t>个包内核许可）</w:t>
      </w:r>
    </w:p>
    <w:p w14:paraId="776B147C" w14:textId="77777777" w:rsidR="002D1186" w:rsidRPr="00E04630" w:rsidRDefault="002D1186" w:rsidP="00BA3004">
      <w:pPr>
        <w:rPr>
          <w:rFonts w:eastAsia="SimSun" w:cs="Tahoma"/>
        </w:rPr>
      </w:pPr>
      <w:r w:rsidRPr="00E04630">
        <w:rPr>
          <w:rFonts w:eastAsia="SimSun" w:cs="Tahoma"/>
          <w:color w:val="000000"/>
        </w:rPr>
        <w:t>SQL Server</w:t>
      </w:r>
      <w:r w:rsidR="00CD3499" w:rsidRPr="00E04630">
        <w:rPr>
          <w:rFonts w:eastAsia="SimSun" w:cs="Tahoma"/>
          <w:color w:val="000000"/>
          <w:vertAlign w:val="superscript"/>
        </w:rPr>
        <w:t>®</w:t>
      </w:r>
      <w:r w:rsidRPr="00E04630">
        <w:rPr>
          <w:rFonts w:eastAsia="SimSun" w:cs="Tahoma"/>
          <w:color w:val="000000"/>
        </w:rPr>
        <w:t xml:space="preserve"> 2012 Standard</w:t>
      </w:r>
    </w:p>
    <w:p w14:paraId="776B147D" w14:textId="77777777" w:rsidR="002D1186" w:rsidRPr="00E04630" w:rsidRDefault="002D1186" w:rsidP="00BA3004">
      <w:pPr>
        <w:rPr>
          <w:rFonts w:eastAsia="SimSun" w:cs="Tahoma"/>
        </w:rPr>
      </w:pPr>
      <w:r w:rsidRPr="00E04630">
        <w:rPr>
          <w:rFonts w:eastAsia="SimSun" w:cs="Tahoma"/>
          <w:color w:val="000000"/>
        </w:rPr>
        <w:t>SQL Server</w:t>
      </w:r>
      <w:r w:rsidR="00CD3499" w:rsidRPr="00E04630">
        <w:rPr>
          <w:rFonts w:eastAsia="SimSun" w:cs="Tahoma"/>
          <w:color w:val="000000"/>
          <w:vertAlign w:val="superscript"/>
        </w:rPr>
        <w:t>®</w:t>
      </w:r>
      <w:r w:rsidRPr="00E04630">
        <w:rPr>
          <w:rFonts w:eastAsia="SimSun" w:cs="Tahoma"/>
          <w:color w:val="000000"/>
        </w:rPr>
        <w:t xml:space="preserve"> 2012 Standard Core</w:t>
      </w:r>
      <w:r w:rsidRPr="00E04630">
        <w:rPr>
          <w:rFonts w:eastAsia="SimSun" w:cs="Tahoma"/>
          <w:color w:val="000000"/>
        </w:rPr>
        <w:t>（</w:t>
      </w:r>
      <w:r w:rsidRPr="00E04630">
        <w:rPr>
          <w:rFonts w:eastAsia="SimSun" w:cs="Tahoma"/>
          <w:color w:val="000000"/>
        </w:rPr>
        <w:t xml:space="preserve">2 </w:t>
      </w:r>
      <w:r w:rsidRPr="00E04630">
        <w:rPr>
          <w:rFonts w:eastAsia="SimSun" w:cs="Tahoma"/>
          <w:color w:val="000000"/>
        </w:rPr>
        <w:t>个包内核许可）</w:t>
      </w:r>
    </w:p>
    <w:p w14:paraId="776B147E" w14:textId="77777777" w:rsidR="00E9432A" w:rsidRPr="00E04630" w:rsidRDefault="00E9432A" w:rsidP="00BA3004">
      <w:pPr>
        <w:rPr>
          <w:rFonts w:eastAsia="SimSun" w:cs="Tahoma"/>
        </w:rPr>
      </w:pPr>
      <w:r w:rsidRPr="00E04630">
        <w:rPr>
          <w:rFonts w:eastAsia="SimSun" w:cs="Tahoma"/>
        </w:rPr>
        <w:t>System Center 2012 Client Management Suite</w:t>
      </w:r>
      <w:r w:rsidRPr="00E04630">
        <w:rPr>
          <w:rFonts w:eastAsia="SimSun" w:cs="Tahoma"/>
        </w:rPr>
        <w:t>（客户端</w:t>
      </w:r>
      <w:r w:rsidRPr="00E04630">
        <w:rPr>
          <w:rFonts w:eastAsia="SimSun" w:cs="Tahoma"/>
        </w:rPr>
        <w:t xml:space="preserve"> ML</w:t>
      </w:r>
      <w:r w:rsidRPr="00E04630">
        <w:rPr>
          <w:rFonts w:eastAsia="SimSun" w:cs="Tahoma"/>
        </w:rPr>
        <w:t>）（每</w:t>
      </w:r>
      <w:r w:rsidRPr="00E04630">
        <w:rPr>
          <w:rFonts w:eastAsia="SimSun" w:cs="Tahoma"/>
        </w:rPr>
        <w:t xml:space="preserve"> OSE</w:t>
      </w:r>
      <w:r w:rsidRPr="00E04630">
        <w:rPr>
          <w:rFonts w:eastAsia="SimSun" w:cs="Tahoma"/>
        </w:rPr>
        <w:t>）</w:t>
      </w:r>
    </w:p>
    <w:p w14:paraId="776B147F" w14:textId="77777777" w:rsidR="00E9432A" w:rsidRPr="00E04630" w:rsidRDefault="00E9432A" w:rsidP="00BA3004">
      <w:pPr>
        <w:rPr>
          <w:rFonts w:eastAsia="SimSun" w:cs="Tahoma"/>
        </w:rPr>
      </w:pPr>
      <w:r w:rsidRPr="00E04630">
        <w:rPr>
          <w:rFonts w:eastAsia="SimSun" w:cs="Tahoma"/>
        </w:rPr>
        <w:t>System Center 2012 Client Management Suite</w:t>
      </w:r>
      <w:r w:rsidRPr="00E04630">
        <w:rPr>
          <w:rFonts w:eastAsia="SimSun" w:cs="Tahoma"/>
        </w:rPr>
        <w:t>（客户端</w:t>
      </w:r>
      <w:r w:rsidRPr="00E04630">
        <w:rPr>
          <w:rFonts w:eastAsia="SimSun" w:cs="Tahoma"/>
        </w:rPr>
        <w:t xml:space="preserve"> ML</w:t>
      </w:r>
      <w:r w:rsidRPr="00E04630">
        <w:rPr>
          <w:rFonts w:eastAsia="SimSun" w:cs="Tahoma"/>
        </w:rPr>
        <w:t>）（每用户）</w:t>
      </w:r>
    </w:p>
    <w:p w14:paraId="776B1480" w14:textId="77777777" w:rsidR="00E9432A" w:rsidRPr="00E04630" w:rsidRDefault="00E9432A" w:rsidP="00BA3004">
      <w:pPr>
        <w:rPr>
          <w:rFonts w:eastAsia="SimSun" w:cs="Tahoma"/>
        </w:rPr>
      </w:pPr>
      <w:r w:rsidRPr="00E04630">
        <w:rPr>
          <w:rFonts w:eastAsia="SimSun" w:cs="Tahoma"/>
        </w:rPr>
        <w:t xml:space="preserve">System Center 2012 Configuration Manager </w:t>
      </w:r>
      <w:r w:rsidRPr="00E04630">
        <w:rPr>
          <w:rFonts w:eastAsia="SimSun" w:cs="Tahoma"/>
        </w:rPr>
        <w:t>客户端管理许可（客户端</w:t>
      </w:r>
      <w:r w:rsidRPr="00E04630">
        <w:rPr>
          <w:rFonts w:eastAsia="SimSun" w:cs="Tahoma"/>
        </w:rPr>
        <w:t xml:space="preserve"> ML</w:t>
      </w:r>
      <w:r w:rsidRPr="00E04630">
        <w:rPr>
          <w:rFonts w:eastAsia="SimSun" w:cs="Tahoma"/>
        </w:rPr>
        <w:t>）（仅限学生）</w:t>
      </w:r>
    </w:p>
    <w:p w14:paraId="776B1481" w14:textId="77777777" w:rsidR="00E9432A" w:rsidRPr="00E04630" w:rsidRDefault="00E9432A" w:rsidP="00BA3004">
      <w:pPr>
        <w:rPr>
          <w:rFonts w:eastAsia="SimSun" w:cs="Tahoma"/>
        </w:rPr>
      </w:pPr>
      <w:r w:rsidRPr="00E04630">
        <w:rPr>
          <w:rFonts w:eastAsia="SimSun" w:cs="Tahoma"/>
        </w:rPr>
        <w:t xml:space="preserve">System Center 2012 Configuration Manager </w:t>
      </w:r>
      <w:r w:rsidRPr="00E04630">
        <w:rPr>
          <w:rFonts w:eastAsia="SimSun" w:cs="Tahoma"/>
        </w:rPr>
        <w:t>客户端管理许可（客户端</w:t>
      </w:r>
      <w:r w:rsidRPr="00E04630">
        <w:rPr>
          <w:rFonts w:eastAsia="SimSun" w:cs="Tahoma"/>
        </w:rPr>
        <w:t xml:space="preserve"> ML</w:t>
      </w:r>
      <w:r w:rsidRPr="00E04630">
        <w:rPr>
          <w:rFonts w:eastAsia="SimSun" w:cs="Tahoma"/>
        </w:rPr>
        <w:t>）（每</w:t>
      </w:r>
      <w:r w:rsidRPr="00E04630">
        <w:rPr>
          <w:rFonts w:eastAsia="SimSun" w:cs="Tahoma"/>
        </w:rPr>
        <w:t xml:space="preserve"> OSE</w:t>
      </w:r>
      <w:r w:rsidRPr="00E04630">
        <w:rPr>
          <w:rFonts w:eastAsia="SimSun" w:cs="Tahoma"/>
        </w:rPr>
        <w:t>）</w:t>
      </w:r>
    </w:p>
    <w:p w14:paraId="776B1482" w14:textId="77777777" w:rsidR="00E9432A" w:rsidRPr="00E04630" w:rsidRDefault="00E9432A" w:rsidP="00BA3004">
      <w:pPr>
        <w:rPr>
          <w:rFonts w:eastAsia="SimSun" w:cs="Tahoma"/>
        </w:rPr>
      </w:pPr>
      <w:r w:rsidRPr="00E04630">
        <w:rPr>
          <w:rFonts w:eastAsia="SimSun" w:cs="Tahoma"/>
        </w:rPr>
        <w:t xml:space="preserve">System Center 2012 Configuration Manager </w:t>
      </w:r>
      <w:r w:rsidRPr="00E04630">
        <w:rPr>
          <w:rFonts w:eastAsia="SimSun" w:cs="Tahoma"/>
        </w:rPr>
        <w:t>客户端管理许可（客户端</w:t>
      </w:r>
      <w:r w:rsidRPr="00E04630">
        <w:rPr>
          <w:rFonts w:eastAsia="SimSun" w:cs="Tahoma"/>
        </w:rPr>
        <w:t xml:space="preserve"> ML</w:t>
      </w:r>
      <w:r w:rsidRPr="00E04630">
        <w:rPr>
          <w:rFonts w:eastAsia="SimSun" w:cs="Tahoma"/>
        </w:rPr>
        <w:t>）（每用户）</w:t>
      </w:r>
    </w:p>
    <w:p w14:paraId="776B1483" w14:textId="77777777" w:rsidR="00E9432A" w:rsidRPr="00E04630" w:rsidRDefault="00E9432A" w:rsidP="00BA3004">
      <w:pPr>
        <w:rPr>
          <w:rFonts w:eastAsia="SimSun" w:cs="Tahoma"/>
        </w:rPr>
      </w:pPr>
      <w:r w:rsidRPr="00E04630">
        <w:rPr>
          <w:rFonts w:eastAsia="SimSun" w:cs="Tahoma"/>
        </w:rPr>
        <w:t xml:space="preserve">System Center 2012 Datacenter </w:t>
      </w:r>
      <w:r w:rsidRPr="00E04630">
        <w:rPr>
          <w:rFonts w:eastAsia="SimSun" w:cs="Tahoma"/>
        </w:rPr>
        <w:t>服务器管理许可（</w:t>
      </w:r>
      <w:r w:rsidRPr="00E04630">
        <w:rPr>
          <w:rFonts w:eastAsia="SimSun" w:cs="Tahoma"/>
        </w:rPr>
        <w:t xml:space="preserve">2 </w:t>
      </w:r>
      <w:r w:rsidRPr="00E04630">
        <w:rPr>
          <w:rFonts w:eastAsia="SimSun" w:cs="Tahoma"/>
        </w:rPr>
        <w:t>个处理器）</w:t>
      </w:r>
    </w:p>
    <w:p w14:paraId="776B1484" w14:textId="77777777" w:rsidR="00E9432A" w:rsidRPr="00E04630" w:rsidRDefault="00E9432A" w:rsidP="00BA3004">
      <w:pPr>
        <w:rPr>
          <w:rFonts w:eastAsia="SimSun" w:cs="Tahoma"/>
        </w:rPr>
      </w:pPr>
      <w:r w:rsidRPr="00E04630">
        <w:rPr>
          <w:rFonts w:eastAsia="SimSun" w:cs="Tahoma"/>
        </w:rPr>
        <w:t>System Center 2012 Endpoint Protection</w:t>
      </w:r>
    </w:p>
    <w:p w14:paraId="776B1485" w14:textId="77777777" w:rsidR="00E9432A" w:rsidRPr="00E04630" w:rsidRDefault="00E9432A" w:rsidP="00BA3004">
      <w:pPr>
        <w:rPr>
          <w:rFonts w:eastAsia="SimSun" w:cs="Tahoma"/>
        </w:rPr>
      </w:pPr>
      <w:r w:rsidRPr="00E04630">
        <w:rPr>
          <w:rFonts w:eastAsia="SimSun" w:cs="Tahoma"/>
        </w:rPr>
        <w:t xml:space="preserve">System Center 2012 Standard </w:t>
      </w:r>
      <w:r w:rsidRPr="00E04630">
        <w:rPr>
          <w:rFonts w:eastAsia="SimSun" w:cs="Tahoma"/>
        </w:rPr>
        <w:t>服务器管理许可（</w:t>
      </w:r>
      <w:r w:rsidRPr="00E04630">
        <w:rPr>
          <w:rFonts w:eastAsia="SimSun" w:cs="Tahoma"/>
        </w:rPr>
        <w:t xml:space="preserve">2 </w:t>
      </w:r>
      <w:r w:rsidRPr="00E04630">
        <w:rPr>
          <w:rFonts w:eastAsia="SimSun" w:cs="Tahoma"/>
        </w:rPr>
        <w:t>个处理器）</w:t>
      </w:r>
    </w:p>
    <w:p w14:paraId="776B1486" w14:textId="77777777" w:rsidR="00E9432A" w:rsidRPr="00E04630" w:rsidRDefault="00E9432A" w:rsidP="00BA3004">
      <w:pPr>
        <w:rPr>
          <w:rFonts w:eastAsia="SimSun" w:cs="Tahoma"/>
        </w:rPr>
      </w:pPr>
      <w:r w:rsidRPr="00E04630">
        <w:rPr>
          <w:rFonts w:eastAsia="SimSun" w:cs="Tahoma"/>
        </w:rPr>
        <w:t>VDI Suite</w:t>
      </w:r>
    </w:p>
    <w:p w14:paraId="776B1487" w14:textId="77777777" w:rsidR="00E9432A" w:rsidRPr="00E04630" w:rsidRDefault="00E9432A" w:rsidP="00BA3004">
      <w:pPr>
        <w:rPr>
          <w:rFonts w:eastAsia="SimSun" w:cs="Tahoma"/>
        </w:rPr>
      </w:pPr>
      <w:r w:rsidRPr="00E04630">
        <w:rPr>
          <w:rFonts w:eastAsia="SimSun" w:cs="Tahoma"/>
          <w:szCs w:val="18"/>
        </w:rPr>
        <w:br/>
      </w:r>
      <w:r w:rsidRPr="00E04630">
        <w:rPr>
          <w:rFonts w:eastAsia="SimSun" w:cs="Tahoma"/>
          <w:b/>
        </w:rPr>
        <w:t>删除</w:t>
      </w:r>
    </w:p>
    <w:p w14:paraId="776B1488" w14:textId="77777777" w:rsidR="00CC4AC7" w:rsidRPr="00E04630" w:rsidRDefault="00CC4AC7" w:rsidP="00BA3004">
      <w:pPr>
        <w:rPr>
          <w:rFonts w:eastAsia="SimSun" w:cs="Tahoma"/>
        </w:rPr>
      </w:pPr>
      <w:r w:rsidRPr="00E04630">
        <w:rPr>
          <w:rFonts w:eastAsia="SimSun" w:cs="Tahoma"/>
        </w:rPr>
        <w:t xml:space="preserve">Core Infrastructure Server Suite Enterprise </w:t>
      </w:r>
    </w:p>
    <w:p w14:paraId="776B1489" w14:textId="77777777" w:rsidR="00E9432A" w:rsidRPr="00E04630" w:rsidRDefault="00E9432A" w:rsidP="00BA3004">
      <w:pPr>
        <w:rPr>
          <w:rFonts w:eastAsia="SimSun" w:cs="Tahoma"/>
        </w:rPr>
      </w:pPr>
      <w:r w:rsidRPr="00E04630">
        <w:rPr>
          <w:rFonts w:eastAsia="SimSun" w:cs="Tahoma"/>
        </w:rPr>
        <w:t>Forefront Endpoint Protection</w:t>
      </w:r>
    </w:p>
    <w:p w14:paraId="776B148A" w14:textId="77777777" w:rsidR="006A59F4" w:rsidRPr="00E04630" w:rsidRDefault="006A59F4" w:rsidP="00BA3004">
      <w:pPr>
        <w:rPr>
          <w:rFonts w:eastAsia="SimSun" w:cs="Tahoma"/>
        </w:rPr>
      </w:pPr>
      <w:r w:rsidRPr="00E04630">
        <w:rPr>
          <w:rFonts w:eastAsia="SimSun" w:cs="Tahoma"/>
        </w:rPr>
        <w:t>Learning Solutions IT Academy</w:t>
      </w:r>
      <w:r w:rsidRPr="00E04630">
        <w:rPr>
          <w:rFonts w:eastAsia="SimSun" w:cs="Tahoma"/>
        </w:rPr>
        <w:t>（服务</w:t>
      </w:r>
      <w:r w:rsidRPr="00E04630">
        <w:rPr>
          <w:rFonts w:eastAsia="SimSun" w:cs="Tahoma"/>
        </w:rPr>
        <w:t xml:space="preserve"> SL</w:t>
      </w:r>
      <w:r w:rsidRPr="00E04630">
        <w:rPr>
          <w:rFonts w:eastAsia="SimSun" w:cs="Tahoma"/>
        </w:rPr>
        <w:t>）</w:t>
      </w:r>
    </w:p>
    <w:p w14:paraId="776B148B" w14:textId="77777777" w:rsidR="00CC4AC7" w:rsidRPr="00D659F9" w:rsidRDefault="00CC4AC7" w:rsidP="00BA3004">
      <w:pPr>
        <w:rPr>
          <w:rFonts w:eastAsia="SimSun" w:cs="Tahoma"/>
          <w:lang w:val="pt-PT"/>
        </w:rPr>
      </w:pPr>
      <w:r w:rsidRPr="00D659F9">
        <w:rPr>
          <w:rFonts w:eastAsia="SimSun" w:cs="Tahoma"/>
          <w:lang w:val="pt-PT"/>
        </w:rPr>
        <w:t xml:space="preserve">SQL Server 2008 R2 Datacenter </w:t>
      </w:r>
    </w:p>
    <w:p w14:paraId="776B148C" w14:textId="77777777" w:rsidR="005B31F0" w:rsidRPr="00D659F9" w:rsidRDefault="005B31F0" w:rsidP="00BA3004">
      <w:pPr>
        <w:rPr>
          <w:rFonts w:eastAsia="SimSun" w:cs="Tahoma"/>
          <w:lang w:val="pt-PT"/>
        </w:rPr>
      </w:pPr>
      <w:r w:rsidRPr="00D659F9">
        <w:rPr>
          <w:rFonts w:eastAsia="SimSun" w:cs="Tahoma"/>
          <w:lang w:val="pt-PT"/>
        </w:rPr>
        <w:t>SQL Server 2008 R2 Enterprise</w:t>
      </w:r>
    </w:p>
    <w:p w14:paraId="776B148D" w14:textId="77777777" w:rsidR="005B31F0" w:rsidRPr="00E04630" w:rsidRDefault="005B31F0" w:rsidP="00BA3004">
      <w:pPr>
        <w:rPr>
          <w:rFonts w:eastAsia="SimSun" w:cs="Tahoma"/>
        </w:rPr>
      </w:pPr>
      <w:r w:rsidRPr="00E04630">
        <w:rPr>
          <w:rFonts w:eastAsia="SimSun" w:cs="Tahoma"/>
        </w:rPr>
        <w:t xml:space="preserve">SQL Server 2008 R2 Small Business </w:t>
      </w:r>
    </w:p>
    <w:p w14:paraId="776B148E" w14:textId="77777777" w:rsidR="005B31F0" w:rsidRPr="00E04630" w:rsidRDefault="005B31F0" w:rsidP="00BA3004">
      <w:pPr>
        <w:rPr>
          <w:rFonts w:eastAsia="SimSun" w:cs="Tahoma"/>
        </w:rPr>
      </w:pPr>
      <w:r w:rsidRPr="00E04630">
        <w:rPr>
          <w:rFonts w:eastAsia="SimSun" w:cs="Tahoma"/>
        </w:rPr>
        <w:t>SQL Server 2008 R2 Standard</w:t>
      </w:r>
    </w:p>
    <w:p w14:paraId="776B148F" w14:textId="77777777" w:rsidR="00CC4AC7" w:rsidRPr="00E04630" w:rsidRDefault="00CC4AC7" w:rsidP="00BA3004">
      <w:pPr>
        <w:rPr>
          <w:rFonts w:eastAsia="SimSun" w:cs="Tahoma"/>
        </w:rPr>
      </w:pPr>
      <w:r w:rsidRPr="00E04630">
        <w:rPr>
          <w:rFonts w:eastAsia="SimSun" w:cs="Tahoma"/>
        </w:rPr>
        <w:t xml:space="preserve">SQL Server 2008 R2 Workgroup </w:t>
      </w:r>
      <w:r w:rsidRPr="00E04630">
        <w:rPr>
          <w:rFonts w:eastAsia="SimSun" w:cs="Tahoma"/>
        </w:rPr>
        <w:t>处理器</w:t>
      </w:r>
    </w:p>
    <w:p w14:paraId="776B1490" w14:textId="77777777" w:rsidR="00CC4AC7" w:rsidRPr="00E04630" w:rsidRDefault="00CC4AC7" w:rsidP="00BA3004">
      <w:pPr>
        <w:rPr>
          <w:rFonts w:eastAsia="SimSun" w:cs="Tahoma"/>
        </w:rPr>
      </w:pPr>
      <w:r w:rsidRPr="00E04630">
        <w:rPr>
          <w:rFonts w:eastAsia="SimSun" w:cs="Tahoma"/>
        </w:rPr>
        <w:t>SQL Server 2008 R2 Workgroup</w:t>
      </w:r>
      <w:r w:rsidRPr="00E04630">
        <w:rPr>
          <w:rFonts w:eastAsia="SimSun" w:cs="Tahoma"/>
        </w:rPr>
        <w:t>（</w:t>
      </w:r>
      <w:r w:rsidRPr="00E04630">
        <w:rPr>
          <w:rFonts w:eastAsia="SimSun" w:cs="Tahoma"/>
        </w:rPr>
        <w:t xml:space="preserve">5 </w:t>
      </w:r>
      <w:r w:rsidRPr="00E04630">
        <w:rPr>
          <w:rFonts w:eastAsia="SimSun" w:cs="Tahoma"/>
        </w:rPr>
        <w:t>个客户端附加程序）</w:t>
      </w:r>
    </w:p>
    <w:p w14:paraId="776B1491" w14:textId="77777777" w:rsidR="00CC4AC7" w:rsidRPr="00E04630" w:rsidRDefault="00CC4AC7" w:rsidP="00BA3004">
      <w:pPr>
        <w:rPr>
          <w:rFonts w:eastAsia="SimSun" w:cs="Tahoma"/>
        </w:rPr>
      </w:pPr>
      <w:r w:rsidRPr="00E04630">
        <w:rPr>
          <w:rFonts w:eastAsia="SimSun" w:cs="Tahoma"/>
        </w:rPr>
        <w:t>SQL Server</w:t>
      </w:r>
      <w:r w:rsidR="003B53CB" w:rsidRPr="00E04630">
        <w:rPr>
          <w:rFonts w:eastAsia="SimSun" w:cs="Tahoma"/>
        </w:rPr>
        <w:t xml:space="preserve"> </w:t>
      </w:r>
      <w:r w:rsidRPr="00E04630">
        <w:rPr>
          <w:rFonts w:eastAsia="SimSun" w:cs="Tahoma"/>
        </w:rPr>
        <w:t>2008 R2 Web</w:t>
      </w:r>
    </w:p>
    <w:p w14:paraId="776B1492" w14:textId="77777777" w:rsidR="00E9432A" w:rsidRPr="00E04630" w:rsidRDefault="00E9432A" w:rsidP="00BA3004">
      <w:pPr>
        <w:rPr>
          <w:rFonts w:eastAsia="SimSun" w:cs="Tahoma"/>
        </w:rPr>
      </w:pPr>
      <w:r w:rsidRPr="00E04630">
        <w:rPr>
          <w:rFonts w:eastAsia="SimSun" w:cs="Tahoma"/>
        </w:rPr>
        <w:t>System Center Client Management Suite</w:t>
      </w:r>
      <w:r w:rsidRPr="00E04630">
        <w:rPr>
          <w:rFonts w:eastAsia="SimSun" w:cs="Tahoma"/>
        </w:rPr>
        <w:t>（客户端</w:t>
      </w:r>
      <w:r w:rsidRPr="00E04630">
        <w:rPr>
          <w:rFonts w:eastAsia="SimSun" w:cs="Tahoma"/>
        </w:rPr>
        <w:t xml:space="preserve"> ML</w:t>
      </w:r>
      <w:r w:rsidRPr="00E04630">
        <w:rPr>
          <w:rFonts w:eastAsia="SimSun" w:cs="Tahoma"/>
        </w:rPr>
        <w:t>）（每</w:t>
      </w:r>
      <w:r w:rsidRPr="00E04630">
        <w:rPr>
          <w:rFonts w:eastAsia="SimSun" w:cs="Tahoma"/>
        </w:rPr>
        <w:t xml:space="preserve"> OSE</w:t>
      </w:r>
      <w:r w:rsidRPr="00E04630">
        <w:rPr>
          <w:rFonts w:eastAsia="SimSun" w:cs="Tahoma"/>
        </w:rPr>
        <w:t>）</w:t>
      </w:r>
    </w:p>
    <w:p w14:paraId="776B1493" w14:textId="77777777" w:rsidR="00E9432A" w:rsidRPr="00E04630" w:rsidRDefault="00E9432A" w:rsidP="00BA3004">
      <w:pPr>
        <w:rPr>
          <w:rFonts w:eastAsia="SimSun" w:cs="Tahoma"/>
        </w:rPr>
      </w:pPr>
      <w:r w:rsidRPr="00E04630">
        <w:rPr>
          <w:rFonts w:eastAsia="SimSun" w:cs="Tahoma"/>
        </w:rPr>
        <w:t>System Center Client Management Suite</w:t>
      </w:r>
      <w:r w:rsidRPr="00E04630">
        <w:rPr>
          <w:rFonts w:eastAsia="SimSun" w:cs="Tahoma"/>
        </w:rPr>
        <w:t>（客户端</w:t>
      </w:r>
      <w:r w:rsidRPr="00E04630">
        <w:rPr>
          <w:rFonts w:eastAsia="SimSun" w:cs="Tahoma"/>
        </w:rPr>
        <w:t xml:space="preserve"> ML</w:t>
      </w:r>
      <w:r w:rsidRPr="00E04630">
        <w:rPr>
          <w:rFonts w:eastAsia="SimSun" w:cs="Tahoma"/>
        </w:rPr>
        <w:t>）（每用户）</w:t>
      </w:r>
    </w:p>
    <w:p w14:paraId="776B1494" w14:textId="77777777" w:rsidR="00E9432A" w:rsidRPr="00E04630" w:rsidRDefault="00E9432A" w:rsidP="00BA3004">
      <w:pPr>
        <w:rPr>
          <w:rFonts w:eastAsia="SimSun" w:cs="Tahoma"/>
        </w:rPr>
      </w:pPr>
      <w:r w:rsidRPr="00E04630">
        <w:rPr>
          <w:rFonts w:eastAsia="SimSun" w:cs="Tahoma"/>
        </w:rPr>
        <w:t xml:space="preserve">System Center Configuration Manager 2007 R3 </w:t>
      </w:r>
      <w:r w:rsidRPr="00E04630">
        <w:rPr>
          <w:rFonts w:eastAsia="SimSun" w:cs="Tahoma"/>
        </w:rPr>
        <w:t>客户端管理许可（客户端</w:t>
      </w:r>
      <w:r w:rsidRPr="00E04630">
        <w:rPr>
          <w:rFonts w:eastAsia="SimSun" w:cs="Tahoma"/>
        </w:rPr>
        <w:t xml:space="preserve"> ML</w:t>
      </w:r>
      <w:r w:rsidRPr="00E04630">
        <w:rPr>
          <w:rFonts w:eastAsia="SimSun" w:cs="Tahoma"/>
        </w:rPr>
        <w:t>）（仅限学生）</w:t>
      </w:r>
    </w:p>
    <w:p w14:paraId="776B1495" w14:textId="77777777" w:rsidR="00E9432A" w:rsidRPr="00E04630" w:rsidRDefault="00E9432A" w:rsidP="00BA3004">
      <w:pPr>
        <w:rPr>
          <w:rFonts w:eastAsia="SimSun" w:cs="Tahoma"/>
        </w:rPr>
      </w:pPr>
      <w:r w:rsidRPr="00E04630">
        <w:rPr>
          <w:rFonts w:eastAsia="SimSun" w:cs="Tahoma"/>
        </w:rPr>
        <w:t xml:space="preserve">System Center Configuration Manager 2007 R3 </w:t>
      </w:r>
      <w:r w:rsidRPr="00E04630">
        <w:rPr>
          <w:rFonts w:eastAsia="SimSun" w:cs="Tahoma"/>
        </w:rPr>
        <w:t>客户端管理许可（每</w:t>
      </w:r>
      <w:r w:rsidRPr="00E04630">
        <w:rPr>
          <w:rFonts w:eastAsia="SimSun" w:cs="Tahoma"/>
        </w:rPr>
        <w:t xml:space="preserve"> OSE</w:t>
      </w:r>
      <w:r w:rsidRPr="00E04630">
        <w:rPr>
          <w:rFonts w:eastAsia="SimSun" w:cs="Tahoma"/>
        </w:rPr>
        <w:t>）</w:t>
      </w:r>
    </w:p>
    <w:p w14:paraId="776B1496" w14:textId="77777777" w:rsidR="00E9432A" w:rsidRPr="00E04630" w:rsidRDefault="00E9432A" w:rsidP="00BA3004">
      <w:pPr>
        <w:rPr>
          <w:rFonts w:eastAsia="SimSun" w:cs="Tahoma"/>
        </w:rPr>
      </w:pPr>
      <w:bookmarkStart w:id="666" w:name="_Toc317591145"/>
      <w:bookmarkStart w:id="667" w:name="_Toc323034107"/>
      <w:bookmarkStart w:id="668" w:name="_Toc325609143"/>
      <w:bookmarkStart w:id="669" w:name="_Toc328145937"/>
      <w:r w:rsidRPr="00E04630">
        <w:rPr>
          <w:rFonts w:eastAsia="SimSun" w:cs="Tahoma"/>
        </w:rPr>
        <w:t xml:space="preserve">System Center Configuration Manager 2007 R3 </w:t>
      </w:r>
      <w:r w:rsidRPr="00E04630">
        <w:rPr>
          <w:rFonts w:eastAsia="SimSun" w:cs="Tahoma"/>
        </w:rPr>
        <w:t>客户端管理许可（每用户）</w:t>
      </w:r>
      <w:bookmarkEnd w:id="666"/>
      <w:bookmarkEnd w:id="667"/>
      <w:bookmarkEnd w:id="668"/>
      <w:bookmarkEnd w:id="669"/>
    </w:p>
    <w:p w14:paraId="776B1497" w14:textId="77777777" w:rsidR="007A5EAF" w:rsidRPr="00E04630" w:rsidRDefault="007A5EAF" w:rsidP="00BA3004">
      <w:pPr>
        <w:rPr>
          <w:rFonts w:eastAsia="SimSun" w:cs="Tahoma"/>
        </w:rPr>
      </w:pPr>
      <w:r w:rsidRPr="00E04630">
        <w:rPr>
          <w:rFonts w:eastAsia="SimSun" w:cs="Tahoma"/>
        </w:rPr>
        <w:t>Visual Studio Team Explorer Everywhere 2010</w:t>
      </w:r>
    </w:p>
    <w:p w14:paraId="776B1498" w14:textId="77777777" w:rsidR="00E9432A" w:rsidRPr="00E04630" w:rsidRDefault="00E9432A" w:rsidP="00BA3004">
      <w:pPr>
        <w:rPr>
          <w:rFonts w:eastAsia="SimSun" w:cs="Tahoma"/>
        </w:rPr>
      </w:pPr>
      <w:r w:rsidRPr="00E04630">
        <w:rPr>
          <w:rFonts w:eastAsia="SimSun" w:cs="Tahoma"/>
        </w:rPr>
        <w:t>Windows Embedded Device Manager 2011</w:t>
      </w:r>
    </w:p>
    <w:p w14:paraId="776B1499" w14:textId="77777777" w:rsidR="00E9432A" w:rsidRPr="00E04630" w:rsidRDefault="00E9432A" w:rsidP="00BA3004">
      <w:pPr>
        <w:rPr>
          <w:rFonts w:eastAsia="SimSun" w:cs="Tahoma"/>
        </w:rPr>
      </w:pPr>
      <w:r w:rsidRPr="00E04630">
        <w:rPr>
          <w:rFonts w:eastAsia="SimSun" w:cs="Tahoma"/>
        </w:rPr>
        <w:t>采用</w:t>
      </w:r>
      <w:r w:rsidRPr="00E04630">
        <w:rPr>
          <w:rFonts w:eastAsia="SimSun" w:cs="Tahoma"/>
        </w:rPr>
        <w:t xml:space="preserve"> SQL Server 2008 </w:t>
      </w:r>
      <w:r w:rsidRPr="00E04630">
        <w:rPr>
          <w:rFonts w:eastAsia="SimSun" w:cs="Tahoma"/>
        </w:rPr>
        <w:t>技术的</w:t>
      </w:r>
      <w:r w:rsidRPr="00E04630">
        <w:rPr>
          <w:rFonts w:eastAsia="SimSun" w:cs="Tahoma"/>
        </w:rPr>
        <w:t xml:space="preserve"> Windows Embedded Device Manager 2011</w:t>
      </w:r>
    </w:p>
    <w:p w14:paraId="776B149A" w14:textId="77777777" w:rsidR="00E9432A" w:rsidRPr="00E04630" w:rsidRDefault="00E9432A" w:rsidP="00842F32">
      <w:pPr>
        <w:pStyle w:val="Heading2"/>
        <w:ind w:left="0"/>
        <w:jc w:val="both"/>
        <w:rPr>
          <w:rFonts w:ascii="Tahoma" w:eastAsia="SimSun" w:hAnsi="Tahoma" w:cs="Tahoma"/>
        </w:rPr>
      </w:pPr>
    </w:p>
    <w:p w14:paraId="776B149B" w14:textId="77777777" w:rsidR="00A31A6D" w:rsidRPr="00E04630" w:rsidRDefault="00A31A6D" w:rsidP="00A31A6D">
      <w:pPr>
        <w:rPr>
          <w:rFonts w:eastAsia="SimSun" w:cs="Tahoma"/>
        </w:rPr>
      </w:pPr>
    </w:p>
    <w:p w14:paraId="776B149C" w14:textId="77777777" w:rsidR="00842F32" w:rsidRPr="00E04630" w:rsidRDefault="00842F32" w:rsidP="00842F32">
      <w:pPr>
        <w:pStyle w:val="Heading2"/>
        <w:ind w:left="0"/>
        <w:jc w:val="both"/>
        <w:rPr>
          <w:rFonts w:ascii="Tahoma" w:eastAsia="SimSun" w:hAnsi="Tahoma" w:cs="Tahoma"/>
        </w:rPr>
      </w:pPr>
      <w:bookmarkStart w:id="670" w:name="_Toc336338176"/>
      <w:bookmarkStart w:id="671" w:name="_Toc341071528"/>
      <w:r w:rsidRPr="00E04630">
        <w:rPr>
          <w:rFonts w:ascii="Tahoma" w:eastAsia="SimSun" w:hAnsi="Tahoma" w:cs="Tahoma"/>
          <w:color w:val="FF6600"/>
        </w:rPr>
        <w:t xml:space="preserve">2012 </w:t>
      </w:r>
      <w:r w:rsidRPr="00E04630">
        <w:rPr>
          <w:rFonts w:ascii="Tahoma" w:eastAsia="SimSun" w:hAnsi="Tahoma" w:cs="Tahoma"/>
          <w:color w:val="FF6600"/>
        </w:rPr>
        <w:t>年</w:t>
      </w:r>
      <w:r w:rsidRPr="00E04630">
        <w:rPr>
          <w:rFonts w:ascii="Tahoma" w:eastAsia="SimSun" w:hAnsi="Tahoma" w:cs="Tahoma"/>
          <w:color w:val="FF6600"/>
        </w:rPr>
        <w:t xml:space="preserve"> 3 </w:t>
      </w:r>
      <w:r w:rsidRPr="00E04630">
        <w:rPr>
          <w:rFonts w:ascii="Tahoma" w:eastAsia="SimSun" w:hAnsi="Tahoma" w:cs="Tahoma"/>
          <w:color w:val="FF6600"/>
        </w:rPr>
        <w:t>月所作的更改</w:t>
      </w:r>
      <w:bookmarkEnd w:id="670"/>
      <w:bookmarkEnd w:id="671"/>
    </w:p>
    <w:p w14:paraId="776B149D" w14:textId="77777777" w:rsidR="00842F32" w:rsidRPr="00E04630" w:rsidRDefault="00842F32" w:rsidP="00842F32">
      <w:pPr>
        <w:pStyle w:val="Heading2"/>
        <w:ind w:left="0"/>
        <w:jc w:val="both"/>
        <w:rPr>
          <w:rFonts w:ascii="Tahoma" w:eastAsia="SimSun" w:hAnsi="Tahoma" w:cs="Tahoma"/>
        </w:rPr>
      </w:pPr>
    </w:p>
    <w:p w14:paraId="776B149E" w14:textId="77777777" w:rsidR="00842F32" w:rsidRPr="00E04630" w:rsidRDefault="00842F32" w:rsidP="00842F32">
      <w:pPr>
        <w:rPr>
          <w:rFonts w:eastAsia="SimSun" w:cs="Tahoma"/>
        </w:rPr>
      </w:pPr>
      <w:r w:rsidRPr="00E04630">
        <w:rPr>
          <w:rFonts w:eastAsia="SimSun" w:cs="Tahoma"/>
          <w:b/>
        </w:rPr>
        <w:t>新增</w:t>
      </w:r>
    </w:p>
    <w:p w14:paraId="776B149F" w14:textId="77777777" w:rsidR="00842F32" w:rsidRPr="00E04630" w:rsidRDefault="00AD3A03" w:rsidP="00842F32">
      <w:pPr>
        <w:rPr>
          <w:rFonts w:eastAsia="SimSun" w:cs="Tahoma"/>
        </w:rPr>
      </w:pPr>
      <w:r w:rsidRPr="00E04630">
        <w:rPr>
          <w:rFonts w:eastAsia="SimSun" w:cs="Tahoma"/>
        </w:rPr>
        <w:t>无新增产品内容。</w:t>
      </w:r>
    </w:p>
    <w:p w14:paraId="776B14A0" w14:textId="77777777" w:rsidR="00842F32" w:rsidRPr="00E04630" w:rsidRDefault="00842F32" w:rsidP="00842F32">
      <w:pPr>
        <w:rPr>
          <w:rFonts w:eastAsia="SimSun" w:cs="Tahoma"/>
        </w:rPr>
      </w:pPr>
      <w:r w:rsidRPr="00E04630">
        <w:rPr>
          <w:rFonts w:eastAsia="SimSun" w:cs="Tahoma"/>
          <w:b/>
          <w:szCs w:val="18"/>
        </w:rPr>
        <w:br/>
      </w:r>
      <w:r w:rsidRPr="00E04630">
        <w:rPr>
          <w:rFonts w:eastAsia="SimSun" w:cs="Tahoma"/>
          <w:b/>
          <w:szCs w:val="18"/>
        </w:rPr>
        <w:t>促销</w:t>
      </w:r>
    </w:p>
    <w:p w14:paraId="776B14A1" w14:textId="77777777" w:rsidR="0076312D" w:rsidRPr="00E04630" w:rsidRDefault="0076312D" w:rsidP="0076312D">
      <w:pPr>
        <w:outlineLvl w:val="1"/>
        <w:rPr>
          <w:rFonts w:eastAsia="SimSun" w:cs="Tahoma"/>
        </w:rPr>
      </w:pPr>
      <w:r w:rsidRPr="00E04630">
        <w:rPr>
          <w:rFonts w:eastAsia="SimSun" w:cs="Tahoma"/>
          <w:color w:val="000000"/>
          <w:szCs w:val="18"/>
        </w:rPr>
        <w:t>适用于业务线应用程序的</w:t>
      </w:r>
      <w:r w:rsidRPr="00E04630">
        <w:rPr>
          <w:rFonts w:eastAsia="SimSun" w:cs="Tahoma"/>
          <w:color w:val="000000"/>
          <w:szCs w:val="18"/>
        </w:rPr>
        <w:t xml:space="preserve"> Bing Maps </w:t>
      </w:r>
      <w:r w:rsidRPr="00E04630">
        <w:rPr>
          <w:rFonts w:eastAsia="SimSun" w:cs="Tahoma"/>
          <w:color w:val="000000"/>
          <w:szCs w:val="18"/>
        </w:rPr>
        <w:t>促销</w:t>
      </w:r>
    </w:p>
    <w:p w14:paraId="776B14A2" w14:textId="77777777" w:rsidR="0076312D" w:rsidRPr="00E04630" w:rsidRDefault="0076312D" w:rsidP="0076312D">
      <w:pPr>
        <w:outlineLvl w:val="1"/>
        <w:rPr>
          <w:rFonts w:eastAsia="SimSun" w:cs="Tahoma"/>
        </w:rPr>
      </w:pPr>
      <w:r w:rsidRPr="00E04630">
        <w:rPr>
          <w:rFonts w:eastAsia="SimSun" w:cs="Tahoma"/>
          <w:color w:val="000000"/>
          <w:szCs w:val="18"/>
        </w:rPr>
        <w:t xml:space="preserve">Core Infrastructure Standard Suite </w:t>
      </w:r>
      <w:r w:rsidRPr="00E04630">
        <w:rPr>
          <w:rFonts w:eastAsia="SimSun" w:cs="Tahoma"/>
          <w:color w:val="000000"/>
          <w:szCs w:val="18"/>
        </w:rPr>
        <w:t>许可登记表促销</w:t>
      </w:r>
    </w:p>
    <w:p w14:paraId="776B14A3" w14:textId="77777777" w:rsidR="00842F32" w:rsidRPr="00E04630" w:rsidRDefault="00842F32" w:rsidP="00842F32">
      <w:pPr>
        <w:rPr>
          <w:rFonts w:eastAsia="SimSun" w:cs="Tahoma"/>
        </w:rPr>
      </w:pPr>
    </w:p>
    <w:p w14:paraId="776B14A4" w14:textId="77777777" w:rsidR="00842F32" w:rsidRPr="00E04630" w:rsidRDefault="00842F32" w:rsidP="00842F32">
      <w:pPr>
        <w:rPr>
          <w:rFonts w:eastAsia="SimSun" w:cs="Tahoma"/>
        </w:rPr>
      </w:pPr>
      <w:r w:rsidRPr="00E04630">
        <w:rPr>
          <w:rFonts w:eastAsia="SimSun" w:cs="Tahoma"/>
          <w:b/>
        </w:rPr>
        <w:t>删除</w:t>
      </w:r>
    </w:p>
    <w:p w14:paraId="776B14A5" w14:textId="77777777" w:rsidR="00AD3A03" w:rsidRPr="00E04630" w:rsidRDefault="00AD3A03" w:rsidP="00842F32">
      <w:pPr>
        <w:rPr>
          <w:rFonts w:eastAsia="SimSun" w:cs="Tahoma"/>
        </w:rPr>
      </w:pPr>
      <w:r w:rsidRPr="00E04630">
        <w:rPr>
          <w:rFonts w:eastAsia="SimSun" w:cs="Tahoma"/>
        </w:rPr>
        <w:t>未删除产品内容。</w:t>
      </w:r>
    </w:p>
    <w:p w14:paraId="776B14A6" w14:textId="77777777" w:rsidR="00A31A6D" w:rsidRPr="00E04630" w:rsidRDefault="00A31A6D" w:rsidP="00842F32">
      <w:pPr>
        <w:rPr>
          <w:rFonts w:eastAsia="SimSun" w:cs="Tahoma"/>
        </w:rPr>
      </w:pPr>
    </w:p>
    <w:p w14:paraId="776B14A7" w14:textId="77777777" w:rsidR="00842F32" w:rsidRPr="00E04630" w:rsidRDefault="00842F32" w:rsidP="00842F32">
      <w:pPr>
        <w:pStyle w:val="Heading2"/>
        <w:ind w:left="0"/>
        <w:jc w:val="both"/>
        <w:rPr>
          <w:rFonts w:ascii="Tahoma" w:eastAsia="SimSun" w:hAnsi="Tahoma" w:cs="Tahoma"/>
        </w:rPr>
      </w:pPr>
    </w:p>
    <w:p w14:paraId="776B14A8" w14:textId="77777777" w:rsidR="003E195A" w:rsidRPr="00E04630" w:rsidRDefault="003E195A" w:rsidP="003E195A"/>
    <w:p w14:paraId="776B14A9" w14:textId="77777777" w:rsidR="00C10AE3" w:rsidRPr="00E04630" w:rsidRDefault="00C10AE3" w:rsidP="00C10AE3">
      <w:pPr>
        <w:pStyle w:val="Heading3"/>
        <w:rPr>
          <w:rFonts w:ascii="Tahoma" w:eastAsia="SimSun" w:hAnsi="Tahoma" w:cs="Tahoma"/>
        </w:rPr>
      </w:pPr>
      <w:bookmarkStart w:id="672" w:name="_Toc336338177"/>
      <w:bookmarkStart w:id="673" w:name="_Toc341071529"/>
      <w:r w:rsidRPr="00E04630">
        <w:rPr>
          <w:rFonts w:ascii="Tahoma" w:eastAsia="SimSun" w:hAnsi="Tahoma" w:cs="Tahoma"/>
          <w:color w:val="FF6600"/>
          <w:sz w:val="24"/>
        </w:rPr>
        <w:t xml:space="preserve">2012 </w:t>
      </w:r>
      <w:r w:rsidRPr="00E04630">
        <w:rPr>
          <w:rFonts w:ascii="Tahoma" w:eastAsia="SimSun" w:hAnsi="Tahoma" w:cs="Tahoma"/>
          <w:color w:val="FF6600"/>
          <w:sz w:val="24"/>
        </w:rPr>
        <w:t>年</w:t>
      </w:r>
      <w:r w:rsidRPr="00E04630">
        <w:rPr>
          <w:rFonts w:ascii="Tahoma" w:eastAsia="SimSun" w:hAnsi="Tahoma" w:cs="Tahoma"/>
          <w:color w:val="FF6600"/>
          <w:sz w:val="24"/>
        </w:rPr>
        <w:t xml:space="preserve"> 2 </w:t>
      </w:r>
      <w:r w:rsidRPr="00E04630">
        <w:rPr>
          <w:rFonts w:ascii="Tahoma" w:eastAsia="SimSun" w:hAnsi="Tahoma" w:cs="Tahoma"/>
          <w:color w:val="FF6600"/>
          <w:sz w:val="24"/>
        </w:rPr>
        <w:t>月所作的更改</w:t>
      </w:r>
      <w:bookmarkEnd w:id="672"/>
      <w:bookmarkEnd w:id="673"/>
    </w:p>
    <w:p w14:paraId="776B14AA" w14:textId="77777777" w:rsidR="00C10AE3" w:rsidRPr="00E04630" w:rsidRDefault="00C10AE3" w:rsidP="00C10AE3">
      <w:pPr>
        <w:rPr>
          <w:rFonts w:eastAsia="SimSun" w:cs="Tahoma"/>
        </w:rPr>
      </w:pPr>
    </w:p>
    <w:p w14:paraId="776B14AB" w14:textId="77777777" w:rsidR="00C10AE3" w:rsidRPr="00E04630" w:rsidRDefault="00C10AE3" w:rsidP="00C10AE3">
      <w:pPr>
        <w:rPr>
          <w:rFonts w:eastAsia="SimSun" w:cs="Tahoma"/>
        </w:rPr>
      </w:pPr>
      <w:r w:rsidRPr="00E04630">
        <w:rPr>
          <w:rFonts w:eastAsia="SimSun" w:cs="Tahoma"/>
          <w:b/>
        </w:rPr>
        <w:t>新增</w:t>
      </w:r>
    </w:p>
    <w:p w14:paraId="776B14AC" w14:textId="77777777" w:rsidR="00C10AE3" w:rsidRPr="00E04630" w:rsidRDefault="00C10AE3" w:rsidP="00C10AE3">
      <w:pPr>
        <w:rPr>
          <w:rFonts w:eastAsia="SimSun" w:cs="Tahoma"/>
        </w:rPr>
      </w:pPr>
      <w:r w:rsidRPr="00E04630">
        <w:rPr>
          <w:rFonts w:eastAsia="SimSun" w:cs="Tahoma"/>
        </w:rPr>
        <w:t>无新增产品内容。</w:t>
      </w:r>
    </w:p>
    <w:p w14:paraId="776B14AD" w14:textId="77777777" w:rsidR="00C10AE3" w:rsidRPr="00E04630" w:rsidRDefault="00C10AE3" w:rsidP="00C10AE3">
      <w:pPr>
        <w:rPr>
          <w:rFonts w:eastAsia="SimSun" w:cs="Tahoma"/>
        </w:rPr>
      </w:pPr>
    </w:p>
    <w:p w14:paraId="776B14AE" w14:textId="77777777" w:rsidR="00C10AE3" w:rsidRPr="00E04630" w:rsidRDefault="00C10AE3" w:rsidP="00C10AE3">
      <w:pPr>
        <w:rPr>
          <w:rFonts w:eastAsia="SimSun" w:cs="Tahoma"/>
        </w:rPr>
      </w:pPr>
      <w:r w:rsidRPr="00E04630">
        <w:rPr>
          <w:rFonts w:eastAsia="SimSun" w:cs="Tahoma"/>
          <w:b/>
          <w:color w:val="000000"/>
          <w:szCs w:val="18"/>
        </w:rPr>
        <w:t>促销</w:t>
      </w:r>
    </w:p>
    <w:p w14:paraId="776B14AF" w14:textId="77777777" w:rsidR="00C10AE3" w:rsidRPr="00E04630" w:rsidRDefault="00C10AE3" w:rsidP="00C10AE3">
      <w:pPr>
        <w:rPr>
          <w:rFonts w:eastAsia="SimSun" w:cs="Tahoma"/>
        </w:rPr>
      </w:pPr>
      <w:r w:rsidRPr="00E04630">
        <w:rPr>
          <w:rFonts w:eastAsia="SimSun" w:cs="Tahoma"/>
        </w:rPr>
        <w:t xml:space="preserve">SQL Server </w:t>
      </w:r>
      <w:r w:rsidRPr="00E04630">
        <w:rPr>
          <w:rFonts w:eastAsia="SimSun" w:cs="Tahoma"/>
        </w:rPr>
        <w:t>并行数据仓库</w:t>
      </w:r>
      <w:r w:rsidRPr="00E04630">
        <w:rPr>
          <w:rFonts w:eastAsia="SimSun" w:cs="Tahoma"/>
        </w:rPr>
        <w:t xml:space="preserve"> </w:t>
      </w:r>
    </w:p>
    <w:p w14:paraId="776B14B0" w14:textId="77777777" w:rsidR="00C10AE3" w:rsidRPr="00E04630" w:rsidRDefault="00C10AE3" w:rsidP="00C10AE3">
      <w:pPr>
        <w:rPr>
          <w:rFonts w:eastAsia="SimSun" w:cs="Tahoma"/>
        </w:rPr>
      </w:pPr>
      <w:r w:rsidRPr="00E04630">
        <w:rPr>
          <w:rFonts w:eastAsia="SimSun" w:cs="Tahoma"/>
        </w:rPr>
        <w:t>Visual Studio Test Professional with MSDN</w:t>
      </w:r>
      <w:r w:rsidRPr="00E04630">
        <w:rPr>
          <w:rFonts w:eastAsia="SimSun" w:cs="Tahoma"/>
        </w:rPr>
        <w:t>，</w:t>
      </w:r>
      <w:r w:rsidRPr="00E04630">
        <w:rPr>
          <w:rFonts w:eastAsia="SimSun" w:cs="Tahoma"/>
        </w:rPr>
        <w:t xml:space="preserve">20% </w:t>
      </w:r>
      <w:r w:rsidRPr="00E04630">
        <w:rPr>
          <w:rFonts w:eastAsia="SimSun" w:cs="Tahoma"/>
        </w:rPr>
        <w:t>折扣</w:t>
      </w:r>
    </w:p>
    <w:p w14:paraId="776B14B1" w14:textId="77777777" w:rsidR="00C10AE3" w:rsidRPr="00E04630" w:rsidRDefault="00C10AE3" w:rsidP="00C10AE3">
      <w:pPr>
        <w:rPr>
          <w:rFonts w:eastAsia="SimSun" w:cs="Tahoma"/>
        </w:rPr>
      </w:pPr>
    </w:p>
    <w:p w14:paraId="776B14B2" w14:textId="77777777" w:rsidR="00C10AE3" w:rsidRPr="00E04630" w:rsidRDefault="00C10AE3" w:rsidP="00C10AE3">
      <w:pPr>
        <w:rPr>
          <w:rFonts w:eastAsia="SimSun" w:cs="Tahoma"/>
          <w:lang w:eastAsia="zh-CN"/>
        </w:rPr>
      </w:pPr>
      <w:r w:rsidRPr="00E04630">
        <w:rPr>
          <w:rFonts w:eastAsia="SimSun" w:cs="Tahoma"/>
          <w:b/>
          <w:color w:val="000000"/>
          <w:lang w:eastAsia="zh-CN"/>
        </w:rPr>
        <w:t>删除</w:t>
      </w:r>
    </w:p>
    <w:p w14:paraId="776B14B3" w14:textId="77777777" w:rsidR="00C10AE3" w:rsidRPr="00E04630" w:rsidRDefault="00C10AE3" w:rsidP="00C10AE3">
      <w:pPr>
        <w:rPr>
          <w:rFonts w:eastAsia="SimSun" w:cs="Tahoma"/>
          <w:lang w:eastAsia="zh-CN"/>
        </w:rPr>
      </w:pPr>
      <w:r w:rsidRPr="00E04630">
        <w:rPr>
          <w:rFonts w:eastAsia="SimSun" w:cs="Tahoma"/>
          <w:color w:val="000000"/>
          <w:lang w:eastAsia="zh-CN"/>
        </w:rPr>
        <w:t>未删除产品内容。</w:t>
      </w:r>
    </w:p>
    <w:p w14:paraId="776B14B4" w14:textId="77777777" w:rsidR="00C4684B" w:rsidRPr="00E04630" w:rsidRDefault="00C4684B" w:rsidP="00C10AE3">
      <w:pPr>
        <w:rPr>
          <w:rFonts w:eastAsia="SimSun" w:cs="Tahoma"/>
          <w:lang w:eastAsia="zh-CN"/>
        </w:rPr>
      </w:pPr>
    </w:p>
    <w:p w14:paraId="776B14B5" w14:textId="77777777" w:rsidR="00C10AE3" w:rsidRPr="00E04630" w:rsidRDefault="00C10AE3" w:rsidP="00047061">
      <w:pPr>
        <w:pStyle w:val="Heading3"/>
        <w:rPr>
          <w:rFonts w:ascii="Tahoma" w:eastAsia="SimSun" w:hAnsi="Tahoma" w:cs="Tahoma"/>
          <w:lang w:eastAsia="zh-CN"/>
        </w:rPr>
      </w:pPr>
    </w:p>
    <w:p w14:paraId="776B14B6" w14:textId="77777777" w:rsidR="00047061" w:rsidRPr="00E04630" w:rsidRDefault="00047061" w:rsidP="00047061">
      <w:pPr>
        <w:pStyle w:val="Heading3"/>
        <w:rPr>
          <w:rFonts w:ascii="Tahoma" w:eastAsia="SimSun" w:hAnsi="Tahoma" w:cs="Tahoma"/>
          <w:lang w:eastAsia="zh-CN"/>
        </w:rPr>
      </w:pPr>
      <w:bookmarkStart w:id="674" w:name="_Toc336338178"/>
      <w:bookmarkStart w:id="675" w:name="_Toc341071530"/>
      <w:r w:rsidRPr="00E04630">
        <w:rPr>
          <w:rFonts w:ascii="Tahoma" w:eastAsia="SimSun" w:hAnsi="Tahoma" w:cs="Tahoma"/>
          <w:color w:val="FF6600"/>
          <w:sz w:val="24"/>
          <w:lang w:eastAsia="zh-CN"/>
        </w:rPr>
        <w:t xml:space="preserve">2012 </w:t>
      </w:r>
      <w:r w:rsidRPr="00E04630">
        <w:rPr>
          <w:rFonts w:ascii="Tahoma" w:eastAsia="SimSun" w:hAnsi="Tahoma" w:cs="Tahoma"/>
          <w:color w:val="FF6600"/>
          <w:sz w:val="24"/>
          <w:lang w:eastAsia="zh-CN"/>
        </w:rPr>
        <w:t>年</w:t>
      </w:r>
      <w:r w:rsidRPr="00E04630">
        <w:rPr>
          <w:rFonts w:ascii="Tahoma" w:eastAsia="SimSun" w:hAnsi="Tahoma" w:cs="Tahoma"/>
          <w:color w:val="FF6600"/>
          <w:sz w:val="24"/>
          <w:lang w:eastAsia="zh-CN"/>
        </w:rPr>
        <w:t xml:space="preserve"> 1 </w:t>
      </w:r>
      <w:r w:rsidRPr="00E04630">
        <w:rPr>
          <w:rFonts w:ascii="Tahoma" w:eastAsia="SimSun" w:hAnsi="Tahoma" w:cs="Tahoma"/>
          <w:color w:val="FF6600"/>
          <w:sz w:val="24"/>
          <w:lang w:eastAsia="zh-CN"/>
        </w:rPr>
        <w:t>月所作的更改</w:t>
      </w:r>
      <w:bookmarkEnd w:id="674"/>
      <w:bookmarkEnd w:id="675"/>
    </w:p>
    <w:p w14:paraId="776B14B7" w14:textId="77777777" w:rsidR="00047061" w:rsidRPr="00E04630" w:rsidRDefault="00047061" w:rsidP="00047061">
      <w:pPr>
        <w:jc w:val="both"/>
        <w:outlineLvl w:val="1"/>
        <w:rPr>
          <w:rFonts w:eastAsia="SimSun" w:cs="Tahoma"/>
          <w:lang w:eastAsia="zh-CN"/>
        </w:rPr>
      </w:pPr>
    </w:p>
    <w:p w14:paraId="776B14B8" w14:textId="77777777" w:rsidR="00047061" w:rsidRPr="00E04630" w:rsidRDefault="00047061" w:rsidP="00047061">
      <w:pPr>
        <w:rPr>
          <w:rFonts w:eastAsia="SimSun" w:cs="Tahoma"/>
          <w:lang w:eastAsia="zh-CN"/>
        </w:rPr>
      </w:pPr>
      <w:r w:rsidRPr="00E04630">
        <w:rPr>
          <w:rFonts w:eastAsia="SimSun" w:cs="Tahoma"/>
          <w:b/>
          <w:lang w:eastAsia="zh-CN"/>
        </w:rPr>
        <w:t>新增</w:t>
      </w:r>
    </w:p>
    <w:p w14:paraId="776B14B9" w14:textId="77777777" w:rsidR="00047061" w:rsidRPr="00E04630" w:rsidRDefault="00047061" w:rsidP="00047061">
      <w:pPr>
        <w:rPr>
          <w:rFonts w:eastAsia="SimSun" w:cs="Tahoma"/>
          <w:lang w:eastAsia="zh-CN"/>
        </w:rPr>
      </w:pPr>
      <w:r w:rsidRPr="00E04630">
        <w:rPr>
          <w:rFonts w:eastAsia="SimSun" w:cs="Tahoma"/>
          <w:color w:val="000000"/>
          <w:szCs w:val="18"/>
          <w:lang w:eastAsia="zh-CN"/>
        </w:rPr>
        <w:t>无新增产品内容。</w:t>
      </w:r>
    </w:p>
    <w:p w14:paraId="776B14BA" w14:textId="77777777" w:rsidR="00047061" w:rsidRPr="00E04630" w:rsidRDefault="00047061" w:rsidP="00047061">
      <w:pPr>
        <w:keepNext/>
        <w:tabs>
          <w:tab w:val="num" w:pos="720"/>
        </w:tabs>
        <w:spacing w:before="60"/>
        <w:ind w:left="720" w:hanging="360"/>
        <w:outlineLvl w:val="3"/>
        <w:rPr>
          <w:rFonts w:eastAsia="SimSun" w:cs="Tahoma"/>
          <w:lang w:eastAsia="zh-CN"/>
        </w:rPr>
      </w:pPr>
    </w:p>
    <w:p w14:paraId="776B14BB" w14:textId="77777777" w:rsidR="00047061" w:rsidRPr="00E04630" w:rsidRDefault="00047061" w:rsidP="00047061">
      <w:pPr>
        <w:rPr>
          <w:rFonts w:eastAsia="SimSun" w:cs="Tahoma"/>
          <w:lang w:eastAsia="zh-CN"/>
        </w:rPr>
      </w:pPr>
      <w:r w:rsidRPr="00E04630">
        <w:rPr>
          <w:rFonts w:eastAsia="SimSun" w:cs="Tahoma"/>
          <w:b/>
          <w:color w:val="000000"/>
          <w:szCs w:val="18"/>
          <w:lang w:eastAsia="zh-CN"/>
        </w:rPr>
        <w:t>促销</w:t>
      </w:r>
    </w:p>
    <w:p w14:paraId="776B14BC" w14:textId="77777777" w:rsidR="00047061" w:rsidRPr="00E04630" w:rsidRDefault="00047061" w:rsidP="00047061">
      <w:pPr>
        <w:rPr>
          <w:rFonts w:eastAsia="SimSun" w:cs="Tahoma"/>
          <w:lang w:eastAsia="zh-CN"/>
        </w:rPr>
      </w:pPr>
    </w:p>
    <w:p w14:paraId="776B14BD" w14:textId="77777777" w:rsidR="009E1FC5" w:rsidRPr="00E04630" w:rsidRDefault="009E1FC5" w:rsidP="00047061">
      <w:pPr>
        <w:rPr>
          <w:rFonts w:eastAsia="SimSun" w:cs="Tahoma"/>
          <w:lang w:eastAsia="zh-CN"/>
        </w:rPr>
      </w:pPr>
      <w:r w:rsidRPr="00E04630">
        <w:rPr>
          <w:rFonts w:eastAsia="SimSun" w:cs="Tahoma"/>
          <w:lang w:eastAsia="zh-CN"/>
        </w:rPr>
        <w:t>新增了下列促销内容：</w:t>
      </w:r>
    </w:p>
    <w:p w14:paraId="776B14BE" w14:textId="77777777" w:rsidR="009E1FC5" w:rsidRPr="00E04630" w:rsidRDefault="009E1FC5" w:rsidP="00047061">
      <w:pPr>
        <w:rPr>
          <w:rFonts w:eastAsia="SimSun" w:cs="Tahoma"/>
          <w:lang w:eastAsia="zh-CN"/>
        </w:rPr>
      </w:pPr>
      <w:r w:rsidRPr="00E04630">
        <w:rPr>
          <w:rFonts w:eastAsia="SimSun" w:cs="Tahoma"/>
          <w:color w:val="000000"/>
          <w:szCs w:val="18"/>
          <w:lang w:eastAsia="zh-CN"/>
        </w:rPr>
        <w:t xml:space="preserve">MSDN </w:t>
      </w:r>
      <w:r w:rsidRPr="00E04630">
        <w:rPr>
          <w:rFonts w:eastAsia="SimSun" w:cs="Tahoma"/>
          <w:color w:val="000000"/>
          <w:szCs w:val="18"/>
          <w:lang w:eastAsia="zh-CN"/>
        </w:rPr>
        <w:t>附加促销</w:t>
      </w:r>
    </w:p>
    <w:p w14:paraId="776B14BF" w14:textId="77777777" w:rsidR="009E1FC5" w:rsidRPr="00E04630" w:rsidRDefault="009E1FC5" w:rsidP="00047061">
      <w:pPr>
        <w:rPr>
          <w:rFonts w:eastAsia="SimSun" w:cs="Tahoma"/>
          <w:lang w:eastAsia="zh-CN"/>
        </w:rPr>
      </w:pPr>
    </w:p>
    <w:p w14:paraId="776B14C0" w14:textId="77777777" w:rsidR="009E1FC5" w:rsidRPr="00E04630" w:rsidRDefault="009E1FC5" w:rsidP="009E1FC5">
      <w:pPr>
        <w:outlineLvl w:val="1"/>
        <w:rPr>
          <w:rFonts w:eastAsia="SimSun" w:cs="Tahoma"/>
        </w:rPr>
      </w:pPr>
      <w:r w:rsidRPr="00E04630">
        <w:rPr>
          <w:rFonts w:eastAsia="SimSun" w:cs="Tahoma"/>
          <w:color w:val="000000"/>
          <w:szCs w:val="18"/>
        </w:rPr>
        <w:t>删除了下列促销内容</w:t>
      </w:r>
    </w:p>
    <w:p w14:paraId="776B14C1" w14:textId="77777777" w:rsidR="009E1FC5" w:rsidRPr="00E04630" w:rsidRDefault="009E1FC5" w:rsidP="009E1FC5">
      <w:pPr>
        <w:outlineLvl w:val="1"/>
        <w:rPr>
          <w:rFonts w:eastAsia="SimSun" w:cs="Tahoma"/>
        </w:rPr>
      </w:pPr>
      <w:r w:rsidRPr="00E04630">
        <w:rPr>
          <w:rFonts w:eastAsia="SimSun" w:cs="Tahoma"/>
          <w:color w:val="000000"/>
          <w:szCs w:val="18"/>
        </w:rPr>
        <w:t xml:space="preserve">CRM Online </w:t>
      </w:r>
      <w:r w:rsidRPr="00E04630">
        <w:rPr>
          <w:rFonts w:eastAsia="SimSun" w:cs="Tahoma"/>
          <w:color w:val="000000"/>
          <w:szCs w:val="18"/>
        </w:rPr>
        <w:t>促销</w:t>
      </w:r>
    </w:p>
    <w:p w14:paraId="776B14C2" w14:textId="77777777" w:rsidR="009E1FC5" w:rsidRPr="00E04630" w:rsidRDefault="009E1FC5" w:rsidP="009E1FC5">
      <w:pPr>
        <w:outlineLvl w:val="1"/>
        <w:rPr>
          <w:rFonts w:eastAsia="SimSun" w:cs="Tahoma"/>
        </w:rPr>
      </w:pPr>
      <w:r w:rsidRPr="00E04630">
        <w:rPr>
          <w:rFonts w:eastAsia="SimSun" w:cs="Tahoma"/>
          <w:color w:val="000000"/>
          <w:szCs w:val="18"/>
        </w:rPr>
        <w:t>新的</w:t>
      </w:r>
      <w:r w:rsidRPr="00E04630">
        <w:rPr>
          <w:rFonts w:eastAsia="SimSun" w:cs="Tahoma"/>
          <w:color w:val="000000"/>
          <w:szCs w:val="18"/>
        </w:rPr>
        <w:t xml:space="preserve"> Office </w:t>
      </w:r>
      <w:r w:rsidRPr="00E04630">
        <w:rPr>
          <w:rFonts w:eastAsia="SimSun" w:cs="Tahoma"/>
          <w:color w:val="000000"/>
          <w:szCs w:val="18"/>
        </w:rPr>
        <w:t>开放式价值订购促销，第一年享受</w:t>
      </w:r>
      <w:r w:rsidRPr="00E04630">
        <w:rPr>
          <w:rFonts w:eastAsia="SimSun" w:cs="Tahoma"/>
          <w:color w:val="000000"/>
          <w:szCs w:val="18"/>
        </w:rPr>
        <w:t xml:space="preserve"> 50% </w:t>
      </w:r>
      <w:r w:rsidRPr="00E04630">
        <w:rPr>
          <w:rFonts w:eastAsia="SimSun" w:cs="Tahoma"/>
          <w:color w:val="000000"/>
          <w:szCs w:val="18"/>
        </w:rPr>
        <w:t>的折扣</w:t>
      </w:r>
    </w:p>
    <w:p w14:paraId="776B14C3" w14:textId="77777777" w:rsidR="00047061" w:rsidRPr="00E04630" w:rsidRDefault="009E1FC5" w:rsidP="009E1FC5">
      <w:pPr>
        <w:outlineLvl w:val="1"/>
        <w:rPr>
          <w:rFonts w:eastAsia="SimSun" w:cs="Tahoma"/>
        </w:rPr>
      </w:pPr>
      <w:r w:rsidRPr="00E04630">
        <w:rPr>
          <w:rFonts w:eastAsia="SimSun" w:cs="Tahoma"/>
          <w:color w:val="000000"/>
          <w:szCs w:val="18"/>
        </w:rPr>
        <w:t xml:space="preserve">Windows 7 Professional </w:t>
      </w:r>
      <w:r w:rsidRPr="00E04630">
        <w:rPr>
          <w:rFonts w:eastAsia="SimSun" w:cs="Tahoma"/>
          <w:color w:val="000000"/>
          <w:szCs w:val="18"/>
        </w:rPr>
        <w:t>开放式价值订购最新促销</w:t>
      </w:r>
      <w:r w:rsidRPr="00E04630">
        <w:rPr>
          <w:rFonts w:eastAsia="SimSun" w:cs="Tahoma"/>
          <w:color w:val="000000"/>
          <w:szCs w:val="18"/>
        </w:rPr>
        <w:br/>
      </w:r>
    </w:p>
    <w:p w14:paraId="776B14C4" w14:textId="77777777" w:rsidR="00047061" w:rsidRPr="00E04630" w:rsidRDefault="00047061" w:rsidP="00047061">
      <w:pPr>
        <w:rPr>
          <w:rFonts w:eastAsia="SimSun" w:cs="Tahoma"/>
        </w:rPr>
      </w:pPr>
      <w:r w:rsidRPr="00E04630">
        <w:rPr>
          <w:rFonts w:eastAsia="SimSun" w:cs="Tahoma"/>
          <w:b/>
          <w:color w:val="000000"/>
        </w:rPr>
        <w:t>删除</w:t>
      </w:r>
    </w:p>
    <w:p w14:paraId="776B14C5" w14:textId="77777777" w:rsidR="00BC10BD" w:rsidRPr="00E04630" w:rsidRDefault="000D2804" w:rsidP="00BC10BD">
      <w:pPr>
        <w:rPr>
          <w:rFonts w:eastAsia="SimSun" w:cs="Tahoma"/>
        </w:rPr>
      </w:pPr>
      <w:r w:rsidRPr="00E04630">
        <w:rPr>
          <w:rFonts w:eastAsia="SimSun" w:cs="Tahoma"/>
          <w:color w:val="000000"/>
        </w:rPr>
        <w:t>Visual SourceSafe 2005</w:t>
      </w:r>
    </w:p>
    <w:p w14:paraId="776B14C6" w14:textId="77777777" w:rsidR="00023FE7" w:rsidRPr="00E04630" w:rsidRDefault="00EF4590" w:rsidP="00DE685B">
      <w:pPr>
        <w:pStyle w:val="Heading1"/>
      </w:pPr>
      <w:r w:rsidRPr="00E04630">
        <w:br w:type="page"/>
      </w:r>
      <w:bookmarkStart w:id="676" w:name="_Toc336338180"/>
      <w:bookmarkStart w:id="677" w:name="_Toc341071531"/>
      <w:r w:rsidRPr="00E04630">
        <w:t>第</w:t>
      </w:r>
      <w:r w:rsidRPr="00E04630">
        <w:t xml:space="preserve"> 2 </w:t>
      </w:r>
      <w:r w:rsidRPr="00E04630">
        <w:t>节</w:t>
      </w:r>
      <w:r w:rsidRPr="00E04630">
        <w:t xml:space="preserve"> – </w:t>
      </w:r>
      <w:r w:rsidRPr="00E04630">
        <w:t>产品促销</w:t>
      </w:r>
      <w:bookmarkEnd w:id="676"/>
      <w:bookmarkEnd w:id="677"/>
    </w:p>
    <w:p w14:paraId="776B14C7" w14:textId="77777777" w:rsidR="00023FE7" w:rsidRPr="00E04630" w:rsidRDefault="00023FE7" w:rsidP="00510F6B">
      <w:pPr>
        <w:ind w:right="720"/>
        <w:rPr>
          <w:rFonts w:eastAsia="SimSun" w:cs="Tahoma"/>
        </w:rPr>
      </w:pPr>
    </w:p>
    <w:p w14:paraId="776B14C8" w14:textId="77777777" w:rsidR="007177A5" w:rsidRPr="00E04630" w:rsidRDefault="007177A5" w:rsidP="007177A5">
      <w:pPr>
        <w:pStyle w:val="Heading2"/>
        <w:ind w:left="0"/>
        <w:rPr>
          <w:rFonts w:ascii="Tahoma" w:eastAsia="SimSun" w:hAnsi="Tahoma" w:cs="Tahoma"/>
        </w:rPr>
      </w:pPr>
      <w:bookmarkStart w:id="678" w:name="_Toc336338181"/>
      <w:bookmarkStart w:id="679" w:name="_Toc341071532"/>
      <w:r w:rsidRPr="00E04630">
        <w:rPr>
          <w:rFonts w:ascii="Tahoma" w:eastAsia="SimSun" w:hAnsi="Tahoma" w:cs="Tahoma"/>
          <w:color w:val="FF9429"/>
        </w:rPr>
        <w:t xml:space="preserve">Exchange Server Standard </w:t>
      </w:r>
      <w:r w:rsidRPr="00E04630">
        <w:rPr>
          <w:rFonts w:ascii="Tahoma" w:eastAsia="SimSun" w:hAnsi="Tahoma" w:cs="Tahoma"/>
          <w:color w:val="FF9429"/>
        </w:rPr>
        <w:t>促销</w:t>
      </w:r>
      <w:bookmarkEnd w:id="678"/>
      <w:bookmarkEnd w:id="679"/>
    </w:p>
    <w:p w14:paraId="776B14C9" w14:textId="77777777" w:rsidR="007177A5" w:rsidRPr="00E04630" w:rsidRDefault="007177A5" w:rsidP="00EF4590">
      <w:pPr>
        <w:spacing w:line="276" w:lineRule="auto"/>
        <w:jc w:val="both"/>
        <w:rPr>
          <w:rFonts w:eastAsia="SimSun" w:cs="Tahoma"/>
        </w:rPr>
      </w:pPr>
    </w:p>
    <w:p w14:paraId="776B14CA" w14:textId="77777777" w:rsidR="007B675E" w:rsidRPr="00E04630" w:rsidRDefault="007177A5" w:rsidP="007177A5">
      <w:pPr>
        <w:spacing w:after="200" w:line="276" w:lineRule="auto"/>
        <w:rPr>
          <w:rFonts w:eastAsia="SimSun" w:cs="Tahoma"/>
          <w:lang w:eastAsia="zh-CN"/>
        </w:rPr>
      </w:pPr>
      <w:r w:rsidRPr="00E04630">
        <w:rPr>
          <w:rFonts w:eastAsia="SimSun" w:cs="Tahoma"/>
          <w:color w:val="000000"/>
          <w:szCs w:val="18"/>
        </w:rPr>
        <w:t>从</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5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日至</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31 </w:t>
      </w:r>
      <w:r w:rsidRPr="00E04630">
        <w:rPr>
          <w:rFonts w:eastAsia="SimSun" w:cs="Tahoma"/>
          <w:color w:val="000000"/>
          <w:szCs w:val="18"/>
        </w:rPr>
        <w:t>日的限时优惠期间，微软为</w:t>
      </w:r>
      <w:r w:rsidRPr="00E04630">
        <w:rPr>
          <w:rFonts w:eastAsia="SimSun" w:cs="Tahoma"/>
          <w:color w:val="000000"/>
          <w:szCs w:val="18"/>
        </w:rPr>
        <w:t xml:space="preserve"> Exchange Server 2010 Standard Edition </w:t>
      </w:r>
      <w:r w:rsidRPr="00E04630">
        <w:rPr>
          <w:rFonts w:eastAsia="SimSun" w:cs="Tahoma"/>
          <w:color w:val="000000"/>
          <w:szCs w:val="18"/>
        </w:rPr>
        <w:t>的许可价格提供最高</w:t>
      </w:r>
      <w:r w:rsidRPr="00E04630">
        <w:rPr>
          <w:rFonts w:eastAsia="SimSun" w:cs="Tahoma"/>
          <w:color w:val="000000"/>
          <w:szCs w:val="18"/>
        </w:rPr>
        <w:t xml:space="preserve"> 20% </w:t>
      </w:r>
      <w:r w:rsidRPr="00E04630">
        <w:rPr>
          <w:rFonts w:eastAsia="SimSun" w:cs="Tahoma"/>
          <w:color w:val="000000"/>
          <w:szCs w:val="18"/>
        </w:rPr>
        <w:t>的优惠，为许可及软件保障</w:t>
      </w:r>
      <w:r w:rsidRPr="00E04630">
        <w:rPr>
          <w:rFonts w:eastAsia="SimSun" w:cs="Tahoma"/>
          <w:color w:val="000000"/>
          <w:szCs w:val="18"/>
        </w:rPr>
        <w:t xml:space="preserve"> (L&amp;SA) </w:t>
      </w:r>
      <w:r w:rsidRPr="00E04630">
        <w:rPr>
          <w:rFonts w:eastAsia="SimSun" w:cs="Tahoma"/>
          <w:color w:val="000000"/>
          <w:szCs w:val="18"/>
        </w:rPr>
        <w:t>价格提供最高</w:t>
      </w:r>
      <w:r w:rsidRPr="00E04630">
        <w:rPr>
          <w:rFonts w:eastAsia="SimSun" w:cs="Tahoma"/>
          <w:color w:val="000000"/>
          <w:szCs w:val="18"/>
        </w:rPr>
        <w:t xml:space="preserve"> 30% </w:t>
      </w:r>
      <w:r w:rsidRPr="00E04630">
        <w:rPr>
          <w:rFonts w:eastAsia="SimSun" w:cs="Tahoma"/>
          <w:color w:val="000000"/>
          <w:szCs w:val="18"/>
        </w:rPr>
        <w:t>的优惠。</w:t>
      </w:r>
      <w:r w:rsidRPr="00E04630">
        <w:rPr>
          <w:rFonts w:eastAsia="SimSun" w:cs="Tahoma"/>
          <w:color w:val="000000"/>
          <w:szCs w:val="18"/>
          <w:lang w:eastAsia="zh-CN"/>
        </w:rPr>
        <w:t>此促销依据针对商业和政府部门客户的微软开放和开放式价值协议提供。</w:t>
      </w:r>
    </w:p>
    <w:p w14:paraId="776B14CB" w14:textId="77777777" w:rsidR="001D214E" w:rsidRPr="00E04630" w:rsidRDefault="001D214E" w:rsidP="001D214E">
      <w:pPr>
        <w:pStyle w:val="Heading2"/>
        <w:ind w:left="0"/>
        <w:rPr>
          <w:rFonts w:ascii="Tahoma" w:eastAsia="SimSun" w:hAnsi="Tahoma" w:cs="Tahoma"/>
          <w:lang w:eastAsia="zh-CN"/>
        </w:rPr>
      </w:pPr>
      <w:bookmarkStart w:id="680" w:name="_Toc336338182"/>
      <w:bookmarkStart w:id="681" w:name="_Toc341071533"/>
      <w:r w:rsidRPr="00E04630">
        <w:rPr>
          <w:rFonts w:ascii="Tahoma" w:eastAsia="SimSun" w:hAnsi="Tahoma" w:cs="Tahoma"/>
          <w:color w:val="FF9429"/>
          <w:lang w:eastAsia="zh-CN"/>
        </w:rPr>
        <w:t>SQL Server Parallel Data Warehouse</w:t>
      </w:r>
      <w:bookmarkEnd w:id="680"/>
      <w:bookmarkEnd w:id="681"/>
      <w:r w:rsidRPr="00E04630">
        <w:rPr>
          <w:rFonts w:ascii="Tahoma" w:eastAsia="SimSun" w:hAnsi="Tahoma" w:cs="Tahoma"/>
          <w:color w:val="FF9429"/>
          <w:lang w:eastAsia="zh-CN"/>
        </w:rPr>
        <w:t xml:space="preserve"> </w:t>
      </w:r>
    </w:p>
    <w:p w14:paraId="776B14CC" w14:textId="77777777" w:rsidR="001D214E" w:rsidRPr="00E04630" w:rsidRDefault="001D214E" w:rsidP="001D214E">
      <w:pPr>
        <w:rPr>
          <w:rFonts w:eastAsia="SimSun" w:cs="Tahoma"/>
          <w:lang w:eastAsia="zh-CN"/>
        </w:rPr>
      </w:pPr>
    </w:p>
    <w:p w14:paraId="776B14CD" w14:textId="77777777" w:rsidR="001D214E" w:rsidRPr="00E04630" w:rsidRDefault="001D214E" w:rsidP="001D214E">
      <w:pPr>
        <w:spacing w:after="200" w:line="276" w:lineRule="auto"/>
        <w:rPr>
          <w:rFonts w:eastAsia="SimSun" w:cs="Tahoma"/>
          <w:lang w:eastAsia="zh-CN"/>
        </w:rPr>
      </w:pPr>
      <w:r w:rsidRPr="00E04630">
        <w:rPr>
          <w:rFonts w:eastAsia="SimSun" w:cs="Tahoma"/>
          <w:color w:val="000000"/>
          <w:szCs w:val="18"/>
          <w:lang w:eastAsia="zh-CN"/>
        </w:rPr>
        <w:t>从</w:t>
      </w:r>
      <w:r w:rsidRPr="00E04630">
        <w:rPr>
          <w:rFonts w:eastAsia="SimSun" w:cs="Tahoma"/>
          <w:color w:val="000000"/>
          <w:szCs w:val="18"/>
          <w:lang w:eastAsia="zh-CN"/>
        </w:rPr>
        <w:t xml:space="preserve"> 2012 </w:t>
      </w:r>
      <w:r w:rsidRPr="00E04630">
        <w:rPr>
          <w:rFonts w:eastAsia="SimSun" w:cs="Tahoma"/>
          <w:color w:val="000000"/>
          <w:szCs w:val="18"/>
          <w:lang w:eastAsia="zh-CN"/>
        </w:rPr>
        <w:t>年</w:t>
      </w:r>
      <w:r w:rsidRPr="00E04630">
        <w:rPr>
          <w:rFonts w:eastAsia="SimSun" w:cs="Tahoma"/>
          <w:color w:val="000000"/>
          <w:szCs w:val="18"/>
          <w:lang w:eastAsia="zh-CN"/>
        </w:rPr>
        <w:t xml:space="preserve"> 2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日至</w:t>
      </w:r>
      <w:r w:rsidRPr="00E04630">
        <w:rPr>
          <w:rFonts w:eastAsia="SimSun" w:cs="Tahoma"/>
          <w:color w:val="000000"/>
          <w:szCs w:val="18"/>
          <w:lang w:eastAsia="zh-CN"/>
        </w:rPr>
        <w:t xml:space="preserve"> 2012 </w:t>
      </w:r>
      <w:r w:rsidRPr="00E04630">
        <w:rPr>
          <w:rFonts w:eastAsia="SimSun" w:cs="Tahoma"/>
          <w:color w:val="000000"/>
          <w:szCs w:val="18"/>
          <w:lang w:eastAsia="zh-CN"/>
        </w:rPr>
        <w:t>年</w:t>
      </w:r>
      <w:r w:rsidRPr="00E04630">
        <w:rPr>
          <w:rFonts w:eastAsia="SimSun" w:cs="Tahoma"/>
          <w:color w:val="000000"/>
          <w:szCs w:val="18"/>
          <w:lang w:eastAsia="zh-CN"/>
        </w:rPr>
        <w:t xml:space="preserve"> 12 </w:t>
      </w:r>
      <w:r w:rsidRPr="00E04630">
        <w:rPr>
          <w:rFonts w:eastAsia="SimSun" w:cs="Tahoma"/>
          <w:color w:val="000000"/>
          <w:szCs w:val="18"/>
          <w:lang w:eastAsia="zh-CN"/>
        </w:rPr>
        <w:t>月</w:t>
      </w:r>
      <w:r w:rsidRPr="00E04630">
        <w:rPr>
          <w:rFonts w:eastAsia="SimSun" w:cs="Tahoma"/>
          <w:color w:val="000000"/>
          <w:szCs w:val="18"/>
          <w:lang w:eastAsia="zh-CN"/>
        </w:rPr>
        <w:t xml:space="preserve"> 31 </w:t>
      </w:r>
      <w:r w:rsidRPr="00E04630">
        <w:rPr>
          <w:rFonts w:eastAsia="SimSun" w:cs="Tahoma"/>
          <w:color w:val="000000"/>
          <w:szCs w:val="18"/>
          <w:lang w:eastAsia="zh-CN"/>
        </w:rPr>
        <w:t>日的限时优惠期间，微软为</w:t>
      </w:r>
      <w:r w:rsidRPr="00E04630">
        <w:rPr>
          <w:rFonts w:eastAsia="SimSun" w:cs="Tahoma"/>
          <w:color w:val="000000"/>
          <w:szCs w:val="18"/>
          <w:lang w:eastAsia="zh-CN"/>
        </w:rPr>
        <w:t xml:space="preserve"> SQL Server </w:t>
      </w:r>
      <w:r w:rsidRPr="00E04630">
        <w:rPr>
          <w:rFonts w:eastAsia="SimSun" w:cs="Tahoma"/>
          <w:color w:val="000000"/>
          <w:szCs w:val="18"/>
          <w:lang w:eastAsia="zh-CN"/>
        </w:rPr>
        <w:t>并行数据仓库许可及软件保障提供</w:t>
      </w:r>
      <w:r w:rsidR="00D736DB" w:rsidRPr="00E04630">
        <w:rPr>
          <w:rFonts w:eastAsia="SimSun" w:cs="Tahoma"/>
          <w:color w:val="000000"/>
          <w:szCs w:val="18"/>
          <w:lang w:eastAsia="zh-CN"/>
        </w:rPr>
        <w:br/>
      </w:r>
      <w:r w:rsidRPr="00E04630">
        <w:rPr>
          <w:rFonts w:eastAsia="SimSun" w:cs="Tahoma"/>
          <w:color w:val="000000"/>
          <w:szCs w:val="18"/>
          <w:lang w:eastAsia="zh-CN"/>
        </w:rPr>
        <w:t>最高</w:t>
      </w:r>
      <w:r w:rsidRPr="00E04630">
        <w:rPr>
          <w:rFonts w:eastAsia="SimSun" w:cs="Tahoma"/>
          <w:color w:val="000000"/>
          <w:szCs w:val="18"/>
          <w:lang w:eastAsia="zh-CN"/>
        </w:rPr>
        <w:t xml:space="preserve"> 45% </w:t>
      </w:r>
      <w:r w:rsidRPr="00E04630">
        <w:rPr>
          <w:rFonts w:eastAsia="SimSun" w:cs="Tahoma"/>
          <w:color w:val="000000"/>
          <w:szCs w:val="18"/>
          <w:lang w:eastAsia="zh-CN"/>
        </w:rPr>
        <w:t>的优惠。此促销依据微软选择附加协议、微软企业协议、微软应用程序平台计划许可登记表、微软全球政府合作伙伴批量许可计划提供。</w:t>
      </w:r>
    </w:p>
    <w:p w14:paraId="776B14CE" w14:textId="77777777" w:rsidR="002169A8" w:rsidRPr="00E04630" w:rsidRDefault="002169A8" w:rsidP="002169A8">
      <w:pPr>
        <w:spacing w:after="200" w:line="276" w:lineRule="auto"/>
        <w:rPr>
          <w:rFonts w:eastAsia="SimSun" w:cs="Tahoma"/>
          <w:lang w:eastAsia="zh-CN"/>
        </w:rPr>
      </w:pPr>
      <w:r w:rsidRPr="00E04630">
        <w:rPr>
          <w:rFonts w:eastAsia="SimSun" w:cs="Tahoma"/>
          <w:szCs w:val="18"/>
          <w:lang w:eastAsia="zh-CN"/>
        </w:rPr>
        <w:t>如果客户的现有企业协议许可登记表已包含促销产品，则该促销不能用于该许可登记表。</w:t>
      </w:r>
    </w:p>
    <w:p w14:paraId="776B14CF" w14:textId="77777777" w:rsidR="005D1BAF" w:rsidRPr="00E04630" w:rsidRDefault="005D1BAF" w:rsidP="005D1BAF">
      <w:pPr>
        <w:pStyle w:val="Heading2"/>
        <w:ind w:left="0"/>
        <w:rPr>
          <w:rFonts w:ascii="Tahoma" w:eastAsia="SimSun" w:hAnsi="Tahoma" w:cs="Tahoma"/>
          <w:lang w:eastAsia="zh-CN"/>
        </w:rPr>
      </w:pPr>
      <w:bookmarkStart w:id="682" w:name="_Toc336338183"/>
      <w:bookmarkStart w:id="683" w:name="_Toc341071534"/>
      <w:r w:rsidRPr="00E04630">
        <w:rPr>
          <w:rFonts w:ascii="Tahoma" w:eastAsia="SimSun" w:hAnsi="Tahoma" w:cs="Tahoma"/>
          <w:color w:val="FF9429"/>
          <w:lang w:eastAsia="zh-CN"/>
        </w:rPr>
        <w:t xml:space="preserve">Windows Server Datacenter </w:t>
      </w:r>
      <w:r w:rsidRPr="00E04630">
        <w:rPr>
          <w:rFonts w:ascii="Tahoma" w:eastAsia="SimSun" w:hAnsi="Tahoma" w:cs="Tahoma"/>
          <w:color w:val="FF9429"/>
          <w:lang w:eastAsia="zh-CN"/>
        </w:rPr>
        <w:t>升级促销</w:t>
      </w:r>
      <w:bookmarkEnd w:id="682"/>
      <w:bookmarkEnd w:id="683"/>
    </w:p>
    <w:p w14:paraId="776B14D0" w14:textId="77777777" w:rsidR="00EF4590" w:rsidRPr="00E04630" w:rsidRDefault="00EF4590" w:rsidP="00EF4590">
      <w:pPr>
        <w:spacing w:line="276" w:lineRule="auto"/>
        <w:rPr>
          <w:rFonts w:eastAsia="SimSun" w:cs="Tahoma"/>
          <w:lang w:eastAsia="zh-CN"/>
        </w:rPr>
      </w:pPr>
    </w:p>
    <w:p w14:paraId="776B14D1" w14:textId="77777777" w:rsidR="005D1BAF" w:rsidRPr="00E04630" w:rsidRDefault="005D1BAF" w:rsidP="005D1BAF">
      <w:pPr>
        <w:spacing w:after="200" w:line="276" w:lineRule="auto"/>
        <w:rPr>
          <w:rFonts w:eastAsia="SimSun" w:cs="Tahoma"/>
          <w:lang w:eastAsia="zh-CN"/>
        </w:rPr>
      </w:pPr>
      <w:r w:rsidRPr="00E04630">
        <w:rPr>
          <w:rFonts w:eastAsia="SimSun" w:cs="Tahoma"/>
          <w:color w:val="000000"/>
          <w:lang w:eastAsia="zh-CN"/>
        </w:rPr>
        <w:t>从</w:t>
      </w:r>
      <w:r w:rsidRPr="00E04630">
        <w:rPr>
          <w:rFonts w:eastAsia="SimSun" w:cs="Tahoma"/>
          <w:color w:val="000000"/>
          <w:lang w:eastAsia="zh-CN"/>
        </w:rPr>
        <w:t xml:space="preserve"> 2012 </w:t>
      </w:r>
      <w:r w:rsidRPr="00E04630">
        <w:rPr>
          <w:rFonts w:eastAsia="SimSun" w:cs="Tahoma"/>
          <w:color w:val="000000"/>
          <w:lang w:eastAsia="zh-CN"/>
        </w:rPr>
        <w:t>年</w:t>
      </w:r>
      <w:r w:rsidRPr="00E04630">
        <w:rPr>
          <w:rFonts w:eastAsia="SimSun" w:cs="Tahoma"/>
          <w:color w:val="000000"/>
          <w:lang w:eastAsia="zh-CN"/>
        </w:rPr>
        <w:t xml:space="preserve"> 9 </w:t>
      </w:r>
      <w:r w:rsidRPr="00E04630">
        <w:rPr>
          <w:rFonts w:eastAsia="SimSun" w:cs="Tahoma"/>
          <w:color w:val="000000"/>
          <w:lang w:eastAsia="zh-CN"/>
        </w:rPr>
        <w:t>月</w:t>
      </w:r>
      <w:r w:rsidRPr="00E04630">
        <w:rPr>
          <w:rFonts w:eastAsia="SimSun" w:cs="Tahoma"/>
          <w:color w:val="000000"/>
          <w:lang w:eastAsia="zh-CN"/>
        </w:rPr>
        <w:t xml:space="preserve"> 1 </w:t>
      </w:r>
      <w:r w:rsidRPr="00E04630">
        <w:rPr>
          <w:rFonts w:eastAsia="SimSun" w:cs="Tahoma"/>
          <w:color w:val="000000"/>
          <w:lang w:eastAsia="zh-CN"/>
        </w:rPr>
        <w:t>日至</w:t>
      </w:r>
      <w:r w:rsidRPr="00E04630">
        <w:rPr>
          <w:rFonts w:eastAsia="SimSun" w:cs="Tahoma"/>
          <w:color w:val="000000"/>
          <w:lang w:eastAsia="zh-CN"/>
        </w:rPr>
        <w:t xml:space="preserve"> 2013 </w:t>
      </w:r>
      <w:r w:rsidRPr="00E04630">
        <w:rPr>
          <w:rFonts w:eastAsia="SimSun" w:cs="Tahoma"/>
          <w:color w:val="000000"/>
          <w:lang w:eastAsia="zh-CN"/>
        </w:rPr>
        <w:t>年</w:t>
      </w:r>
      <w:r w:rsidRPr="00E04630">
        <w:rPr>
          <w:rFonts w:eastAsia="SimSun" w:cs="Tahoma"/>
          <w:color w:val="000000"/>
          <w:lang w:eastAsia="zh-CN"/>
        </w:rPr>
        <w:t xml:space="preserve"> 3 </w:t>
      </w:r>
      <w:r w:rsidRPr="00E04630">
        <w:rPr>
          <w:rFonts w:eastAsia="SimSun" w:cs="Tahoma"/>
          <w:color w:val="000000"/>
          <w:lang w:eastAsia="zh-CN"/>
        </w:rPr>
        <w:t>月</w:t>
      </w:r>
      <w:r w:rsidRPr="00E04630">
        <w:rPr>
          <w:rFonts w:eastAsia="SimSun" w:cs="Tahoma"/>
          <w:color w:val="000000"/>
          <w:lang w:eastAsia="zh-CN"/>
        </w:rPr>
        <w:t xml:space="preserve"> 31 </w:t>
      </w:r>
      <w:r w:rsidRPr="00E04630">
        <w:rPr>
          <w:rFonts w:eastAsia="SimSun" w:cs="Tahoma"/>
          <w:color w:val="000000"/>
          <w:lang w:eastAsia="zh-CN"/>
        </w:rPr>
        <w:t>日的限时优惠期间，微软为</w:t>
      </w:r>
      <w:r w:rsidRPr="00E04630">
        <w:rPr>
          <w:rFonts w:eastAsia="SimSun" w:cs="Tahoma"/>
          <w:color w:val="000000"/>
          <w:lang w:eastAsia="zh-CN"/>
        </w:rPr>
        <w:t xml:space="preserve"> Windows Server DC Edition </w:t>
      </w:r>
      <w:r w:rsidRPr="00E04630">
        <w:rPr>
          <w:rFonts w:eastAsia="SimSun" w:cs="Tahoma"/>
          <w:color w:val="000000"/>
          <w:lang w:eastAsia="zh-CN"/>
        </w:rPr>
        <w:t>许可及软件保障价格提供最高</w:t>
      </w:r>
      <w:r w:rsidRPr="00E04630">
        <w:rPr>
          <w:rFonts w:eastAsia="SimSun" w:cs="Tahoma"/>
          <w:color w:val="000000"/>
          <w:lang w:eastAsia="zh-CN"/>
        </w:rPr>
        <w:t xml:space="preserve"> 20% </w:t>
      </w:r>
      <w:r w:rsidRPr="00E04630">
        <w:rPr>
          <w:rFonts w:eastAsia="SimSun" w:cs="Tahoma"/>
          <w:color w:val="000000"/>
          <w:lang w:eastAsia="zh-CN"/>
        </w:rPr>
        <w:t>的优惠。此促销依据微软企业协议、应用程序平台许可登记表、核心基础架构许可登记表、微软选择附加协议、微软开放式价值协议（全部纵向市场）提供。</w:t>
      </w:r>
    </w:p>
    <w:p w14:paraId="776B14D2" w14:textId="77777777" w:rsidR="005D1BAF" w:rsidRPr="00E04630" w:rsidRDefault="005D1BAF" w:rsidP="005D1BAF">
      <w:pPr>
        <w:pStyle w:val="Heading2"/>
        <w:ind w:left="0"/>
        <w:rPr>
          <w:rFonts w:ascii="Tahoma" w:eastAsia="SimSun" w:hAnsi="Tahoma" w:cs="Tahoma"/>
        </w:rPr>
      </w:pPr>
      <w:bookmarkStart w:id="684" w:name="_Toc336338184"/>
      <w:bookmarkStart w:id="685" w:name="_Toc341071535"/>
      <w:r w:rsidRPr="00E04630">
        <w:rPr>
          <w:rFonts w:ascii="Tahoma" w:eastAsia="SimSun" w:hAnsi="Tahoma" w:cs="Tahoma"/>
          <w:color w:val="FF9429"/>
        </w:rPr>
        <w:t>Forefront Online Protection for Exchange</w:t>
      </w:r>
      <w:bookmarkEnd w:id="684"/>
      <w:bookmarkEnd w:id="685"/>
      <w:r w:rsidRPr="00E04630">
        <w:rPr>
          <w:rFonts w:ascii="Tahoma" w:eastAsia="SimSun" w:hAnsi="Tahoma" w:cs="Tahoma"/>
          <w:color w:val="FF9429"/>
        </w:rPr>
        <w:t xml:space="preserve"> </w:t>
      </w:r>
    </w:p>
    <w:p w14:paraId="776B14D3" w14:textId="77777777" w:rsidR="00EF4590" w:rsidRPr="00E04630" w:rsidRDefault="00EF4590" w:rsidP="005D1BAF">
      <w:pPr>
        <w:rPr>
          <w:rFonts w:eastAsia="SimSun" w:cs="Tahoma"/>
        </w:rPr>
      </w:pPr>
    </w:p>
    <w:p w14:paraId="776B14D4" w14:textId="77777777" w:rsidR="00047061" w:rsidRPr="00E04630" w:rsidRDefault="005D1BAF" w:rsidP="00BC10BD">
      <w:pPr>
        <w:rPr>
          <w:rFonts w:eastAsia="SimSun" w:cs="Tahoma"/>
          <w:lang w:eastAsia="zh-CN"/>
        </w:rPr>
      </w:pPr>
      <w:r w:rsidRPr="00E04630">
        <w:rPr>
          <w:rFonts w:eastAsia="SimSun" w:cs="Tahoma"/>
          <w:color w:val="000000"/>
        </w:rPr>
        <w:t>从</w:t>
      </w:r>
      <w:r w:rsidRPr="00E04630">
        <w:rPr>
          <w:rFonts w:eastAsia="SimSun" w:cs="Tahoma"/>
          <w:color w:val="000000"/>
        </w:rPr>
        <w:t xml:space="preserve"> 2011 </w:t>
      </w:r>
      <w:r w:rsidRPr="00E04630">
        <w:rPr>
          <w:rFonts w:eastAsia="SimSun" w:cs="Tahoma"/>
          <w:color w:val="000000"/>
        </w:rPr>
        <w:t>年</w:t>
      </w:r>
      <w:r w:rsidRPr="00E04630">
        <w:rPr>
          <w:rFonts w:eastAsia="SimSun" w:cs="Tahoma"/>
          <w:color w:val="000000"/>
        </w:rPr>
        <w:t xml:space="preserve"> 9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日至</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12 </w:t>
      </w:r>
      <w:r w:rsidRPr="00E04630">
        <w:rPr>
          <w:rFonts w:eastAsia="SimSun" w:cs="Tahoma"/>
          <w:color w:val="000000"/>
        </w:rPr>
        <w:t>月</w:t>
      </w:r>
      <w:r w:rsidRPr="00E04630">
        <w:rPr>
          <w:rFonts w:eastAsia="SimSun" w:cs="Tahoma"/>
          <w:color w:val="000000"/>
        </w:rPr>
        <w:t xml:space="preserve"> 31 </w:t>
      </w:r>
      <w:r w:rsidRPr="00E04630">
        <w:rPr>
          <w:rFonts w:eastAsia="SimSun" w:cs="Tahoma"/>
          <w:color w:val="000000"/>
        </w:rPr>
        <w:t>日的限时优惠期间，微软为</w:t>
      </w:r>
      <w:r w:rsidRPr="00E04630">
        <w:rPr>
          <w:rFonts w:eastAsia="SimSun" w:cs="Tahoma"/>
          <w:color w:val="000000"/>
        </w:rPr>
        <w:t xml:space="preserve"> Forefront Online Protection for Exchange </w:t>
      </w:r>
      <w:r w:rsidRPr="00E04630">
        <w:rPr>
          <w:rFonts w:eastAsia="SimSun" w:cs="Tahoma"/>
          <w:color w:val="000000"/>
        </w:rPr>
        <w:t>在每月订购价格的基础上提供最高</w:t>
      </w:r>
      <w:r w:rsidRPr="00E04630">
        <w:rPr>
          <w:rFonts w:eastAsia="SimSun" w:cs="Tahoma"/>
          <w:color w:val="000000"/>
        </w:rPr>
        <w:t xml:space="preserve"> 40% </w:t>
      </w:r>
      <w:r w:rsidRPr="00E04630">
        <w:rPr>
          <w:rFonts w:eastAsia="SimSun" w:cs="Tahoma"/>
          <w:color w:val="000000"/>
        </w:rPr>
        <w:t>的折扣。</w:t>
      </w:r>
      <w:r w:rsidRPr="00E04630">
        <w:rPr>
          <w:rFonts w:eastAsia="SimSun" w:cs="Tahoma"/>
          <w:color w:val="000000"/>
          <w:lang w:eastAsia="zh-CN"/>
        </w:rPr>
        <w:t>此促销依据微软选择附加、开放式价值、开放式价值订购和全球政府合作伙伴批量许可计划提供。</w:t>
      </w:r>
    </w:p>
    <w:p w14:paraId="776B14D5" w14:textId="77777777" w:rsidR="00BC10BD" w:rsidRPr="00E04630" w:rsidRDefault="00BC10BD" w:rsidP="00BC10BD">
      <w:pPr>
        <w:rPr>
          <w:rFonts w:eastAsia="SimSun" w:cs="Tahoma"/>
          <w:lang w:eastAsia="zh-CN"/>
        </w:rPr>
      </w:pPr>
    </w:p>
    <w:p w14:paraId="776B14D6" w14:textId="77777777" w:rsidR="00D24E3C" w:rsidRPr="00E04630" w:rsidRDefault="00D24E3C" w:rsidP="00D24E3C">
      <w:pPr>
        <w:pStyle w:val="Heading2"/>
        <w:ind w:left="0"/>
        <w:rPr>
          <w:rFonts w:ascii="Tahoma" w:eastAsia="SimSun" w:hAnsi="Tahoma" w:cs="Tahoma"/>
        </w:rPr>
      </w:pPr>
      <w:bookmarkStart w:id="686" w:name="_SECTION_3_–"/>
      <w:bookmarkStart w:id="687" w:name="_Toc336338185"/>
      <w:bookmarkStart w:id="688" w:name="_Toc341071536"/>
      <w:bookmarkEnd w:id="686"/>
      <w:r w:rsidRPr="00E04630">
        <w:rPr>
          <w:rFonts w:ascii="Tahoma" w:eastAsia="SimSun" w:hAnsi="Tahoma" w:cs="Tahoma"/>
          <w:color w:val="FF9429"/>
        </w:rPr>
        <w:t xml:space="preserve">Visual Studio Premium with MSDN </w:t>
      </w:r>
      <w:r w:rsidRPr="00E04630">
        <w:rPr>
          <w:rFonts w:ascii="Tahoma" w:eastAsia="SimSun" w:hAnsi="Tahoma" w:cs="Tahoma"/>
          <w:color w:val="FF9429"/>
        </w:rPr>
        <w:t>的</w:t>
      </w:r>
      <w:r w:rsidRPr="00E04630">
        <w:rPr>
          <w:rFonts w:ascii="Tahoma" w:eastAsia="SimSun" w:hAnsi="Tahoma" w:cs="Tahoma"/>
          <w:color w:val="FF9429"/>
        </w:rPr>
        <w:t xml:space="preserve"> 30% </w:t>
      </w:r>
      <w:r w:rsidRPr="00E04630">
        <w:rPr>
          <w:rFonts w:ascii="Tahoma" w:eastAsia="SimSun" w:hAnsi="Tahoma" w:cs="Tahoma"/>
          <w:color w:val="FF9429"/>
        </w:rPr>
        <w:t>折扣升级</w:t>
      </w:r>
      <w:bookmarkEnd w:id="687"/>
      <w:bookmarkEnd w:id="688"/>
      <w:r w:rsidRPr="00E04630">
        <w:rPr>
          <w:rFonts w:ascii="Tahoma" w:eastAsia="SimSun" w:hAnsi="Tahoma" w:cs="Tahoma"/>
          <w:color w:val="FF9429"/>
        </w:rPr>
        <w:t xml:space="preserve"> </w:t>
      </w:r>
    </w:p>
    <w:p w14:paraId="776B14D7" w14:textId="77777777" w:rsidR="00D24E3C" w:rsidRPr="00E04630" w:rsidRDefault="00D24E3C" w:rsidP="00D24E3C">
      <w:pPr>
        <w:rPr>
          <w:rFonts w:eastAsia="SimSun" w:cs="Tahoma"/>
        </w:rPr>
      </w:pPr>
    </w:p>
    <w:p w14:paraId="776B14D8" w14:textId="77777777" w:rsidR="00D24E3C" w:rsidRPr="00E04630" w:rsidRDefault="00D24E3C" w:rsidP="00D24E3C">
      <w:pPr>
        <w:rPr>
          <w:rFonts w:eastAsia="SimSun" w:cs="Tahoma"/>
          <w:lang w:eastAsia="zh-CN"/>
        </w:rPr>
      </w:pPr>
      <w:r w:rsidRPr="00E04630">
        <w:rPr>
          <w:rFonts w:eastAsia="SimSun" w:cs="Tahoma"/>
          <w:color w:val="000000"/>
        </w:rPr>
        <w:t>从</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10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日到</w:t>
      </w:r>
      <w:r w:rsidRPr="00E04630">
        <w:rPr>
          <w:rFonts w:eastAsia="SimSun" w:cs="Tahoma"/>
          <w:color w:val="000000"/>
        </w:rPr>
        <w:t xml:space="preserve"> 2013 </w:t>
      </w:r>
      <w:r w:rsidRPr="00E04630">
        <w:rPr>
          <w:rFonts w:eastAsia="SimSun" w:cs="Tahoma"/>
          <w:color w:val="000000"/>
        </w:rPr>
        <w:t>年</w:t>
      </w:r>
      <w:r w:rsidRPr="00E04630">
        <w:rPr>
          <w:rFonts w:eastAsia="SimSun" w:cs="Tahoma"/>
          <w:color w:val="000000"/>
        </w:rPr>
        <w:t xml:space="preserve"> 3 </w:t>
      </w:r>
      <w:r w:rsidRPr="00E04630">
        <w:rPr>
          <w:rFonts w:eastAsia="SimSun" w:cs="Tahoma"/>
          <w:color w:val="000000"/>
        </w:rPr>
        <w:t>月</w:t>
      </w:r>
      <w:r w:rsidRPr="00E04630">
        <w:rPr>
          <w:rFonts w:eastAsia="SimSun" w:cs="Tahoma"/>
          <w:color w:val="000000"/>
        </w:rPr>
        <w:t xml:space="preserve"> 31 </w:t>
      </w:r>
      <w:r w:rsidRPr="00E04630">
        <w:rPr>
          <w:rFonts w:eastAsia="SimSun" w:cs="Tahoma"/>
          <w:color w:val="000000"/>
        </w:rPr>
        <w:t>日的限时优惠期间，微软为</w:t>
      </w:r>
      <w:r w:rsidRPr="00E04630">
        <w:rPr>
          <w:rFonts w:eastAsia="SimSun" w:cs="Tahoma"/>
          <w:color w:val="000000"/>
        </w:rPr>
        <w:t xml:space="preserve"> Visual Studio Premium with MSDN </w:t>
      </w:r>
      <w:r w:rsidRPr="00E04630">
        <w:rPr>
          <w:rFonts w:eastAsia="SimSun" w:cs="Tahoma"/>
          <w:color w:val="000000"/>
        </w:rPr>
        <w:t>许可提供</w:t>
      </w:r>
      <w:r w:rsidRPr="00E04630">
        <w:rPr>
          <w:rFonts w:eastAsia="SimSun" w:cs="Tahoma"/>
          <w:color w:val="000000"/>
        </w:rPr>
        <w:t xml:space="preserve"> 30% </w:t>
      </w:r>
      <w:r w:rsidRPr="00E04630">
        <w:rPr>
          <w:rFonts w:eastAsia="SimSun" w:cs="Tahoma"/>
          <w:color w:val="000000"/>
        </w:rPr>
        <w:t>的折扣，优惠对象为具有</w:t>
      </w:r>
      <w:r w:rsidRPr="00E04630">
        <w:rPr>
          <w:rFonts w:eastAsia="SimSun" w:cs="Tahoma"/>
          <w:color w:val="000000"/>
        </w:rPr>
        <w:t xml:space="preserve"> Visual Studio Prefessional with MSDN </w:t>
      </w:r>
      <w:r w:rsidRPr="00E04630">
        <w:rPr>
          <w:rFonts w:eastAsia="SimSun" w:cs="Tahoma"/>
          <w:color w:val="000000"/>
        </w:rPr>
        <w:t>的有效</w:t>
      </w:r>
      <w:r w:rsidRPr="00E04630">
        <w:rPr>
          <w:rFonts w:eastAsia="SimSun" w:cs="Tahoma"/>
          <w:color w:val="000000"/>
        </w:rPr>
        <w:t xml:space="preserve"> SA </w:t>
      </w:r>
      <w:r w:rsidRPr="00E04630">
        <w:rPr>
          <w:rFonts w:eastAsia="SimSun" w:cs="Tahoma"/>
          <w:color w:val="000000"/>
        </w:rPr>
        <w:t>的客户。</w:t>
      </w:r>
      <w:r w:rsidRPr="00E04630">
        <w:rPr>
          <w:rFonts w:eastAsia="SimSun" w:cs="Tahoma"/>
          <w:color w:val="000000"/>
        </w:rPr>
        <w:t xml:space="preserve"> </w:t>
      </w:r>
      <w:r w:rsidRPr="00E04630">
        <w:rPr>
          <w:rFonts w:eastAsia="SimSun" w:cs="Tahoma"/>
          <w:color w:val="000000"/>
          <w:lang w:eastAsia="zh-CN"/>
        </w:rPr>
        <w:t>此促销依据微软企业协议、</w:t>
      </w:r>
      <w:r w:rsidRPr="00E04630">
        <w:rPr>
          <w:rFonts w:eastAsia="SimSun" w:cs="Tahoma"/>
          <w:color w:val="000000"/>
          <w:lang w:eastAsia="zh-CN"/>
        </w:rPr>
        <w:t>USG</w:t>
      </w:r>
      <w:r w:rsidRPr="00E04630">
        <w:rPr>
          <w:rFonts w:eastAsia="SimSun" w:cs="Tahoma"/>
          <w:color w:val="000000"/>
          <w:lang w:eastAsia="zh-CN"/>
        </w:rPr>
        <w:t>、</w:t>
      </w:r>
      <w:r w:rsidRPr="00E04630">
        <w:rPr>
          <w:rFonts w:eastAsia="SimSun" w:cs="Tahoma"/>
          <w:color w:val="000000"/>
          <w:lang w:eastAsia="zh-CN"/>
        </w:rPr>
        <w:t>EAP</w:t>
      </w:r>
      <w:r w:rsidRPr="00E04630">
        <w:rPr>
          <w:rFonts w:eastAsia="SimSun" w:cs="Tahoma"/>
          <w:color w:val="000000"/>
          <w:lang w:eastAsia="zh-CN"/>
        </w:rPr>
        <w:t>、选择附加和开放式价值计划提供。</w:t>
      </w:r>
    </w:p>
    <w:p w14:paraId="776B14D9" w14:textId="77777777" w:rsidR="00D24E3C" w:rsidRPr="00E04630" w:rsidRDefault="00D24E3C" w:rsidP="00D24E3C">
      <w:pPr>
        <w:spacing w:after="200" w:line="276" w:lineRule="auto"/>
        <w:rPr>
          <w:rFonts w:eastAsia="SimSun" w:cs="Tahoma"/>
          <w:lang w:eastAsia="zh-CN"/>
        </w:rPr>
      </w:pPr>
    </w:p>
    <w:p w14:paraId="776B14DA" w14:textId="77777777" w:rsidR="00D24E3C" w:rsidRPr="00E04630" w:rsidRDefault="00D24E3C" w:rsidP="00D24E3C">
      <w:pPr>
        <w:pStyle w:val="Heading2"/>
        <w:ind w:left="0"/>
        <w:rPr>
          <w:rFonts w:ascii="Tahoma" w:eastAsia="SimSun" w:hAnsi="Tahoma" w:cs="Tahoma"/>
          <w:lang w:eastAsia="zh-CN"/>
        </w:rPr>
      </w:pPr>
      <w:bookmarkStart w:id="689" w:name="_Toc336338186"/>
      <w:bookmarkStart w:id="690" w:name="_Toc341071537"/>
      <w:r w:rsidRPr="00E04630">
        <w:rPr>
          <w:rFonts w:ascii="Tahoma" w:eastAsia="SimSun" w:hAnsi="Tahoma" w:cs="Tahoma"/>
          <w:color w:val="FF9429"/>
          <w:lang w:eastAsia="zh-CN"/>
        </w:rPr>
        <w:t>升级到带有</w:t>
      </w:r>
      <w:r w:rsidRPr="00E04630">
        <w:rPr>
          <w:rFonts w:ascii="Tahoma" w:eastAsia="SimSun" w:hAnsi="Tahoma" w:cs="Tahoma"/>
          <w:color w:val="FF9429"/>
          <w:lang w:eastAsia="zh-CN"/>
        </w:rPr>
        <w:t xml:space="preserve"> SA </w:t>
      </w:r>
      <w:r w:rsidRPr="00E04630">
        <w:rPr>
          <w:rFonts w:ascii="Tahoma" w:eastAsia="SimSun" w:hAnsi="Tahoma" w:cs="Tahoma"/>
          <w:color w:val="FF9429"/>
          <w:lang w:eastAsia="zh-CN"/>
        </w:rPr>
        <w:t>的</w:t>
      </w:r>
      <w:r w:rsidRPr="00E04630">
        <w:rPr>
          <w:rFonts w:ascii="Tahoma" w:eastAsia="SimSun" w:hAnsi="Tahoma" w:cs="Tahoma"/>
          <w:color w:val="FF9429"/>
          <w:lang w:eastAsia="zh-CN"/>
        </w:rPr>
        <w:t xml:space="preserve"> Windows 8</w:t>
      </w:r>
      <w:bookmarkEnd w:id="689"/>
      <w:bookmarkEnd w:id="690"/>
    </w:p>
    <w:p w14:paraId="776B14DB" w14:textId="77777777" w:rsidR="00D24E3C" w:rsidRPr="00E04630" w:rsidRDefault="00D24E3C" w:rsidP="00D24E3C">
      <w:pPr>
        <w:rPr>
          <w:rFonts w:eastAsia="SimSun" w:cs="Tahoma"/>
          <w:lang w:eastAsia="zh-CN"/>
        </w:rPr>
      </w:pPr>
    </w:p>
    <w:p w14:paraId="776B14DC" w14:textId="77777777" w:rsidR="00D24E3C" w:rsidRPr="00E04630" w:rsidRDefault="00D24E3C" w:rsidP="00D24E3C">
      <w:pPr>
        <w:spacing w:after="200" w:line="276" w:lineRule="auto"/>
        <w:rPr>
          <w:rFonts w:eastAsia="SimSun" w:cs="Tahoma"/>
        </w:rPr>
      </w:pPr>
      <w:r w:rsidRPr="00E04630">
        <w:rPr>
          <w:rFonts w:eastAsia="SimSun" w:cs="Tahoma"/>
          <w:color w:val="000000"/>
          <w:lang w:eastAsia="zh-CN"/>
        </w:rPr>
        <w:t>从</w:t>
      </w:r>
      <w:r w:rsidRPr="00E04630">
        <w:rPr>
          <w:rFonts w:eastAsia="SimSun" w:cs="Tahoma"/>
          <w:color w:val="000000"/>
          <w:lang w:eastAsia="zh-CN"/>
        </w:rPr>
        <w:t xml:space="preserve"> 2012 </w:t>
      </w:r>
      <w:r w:rsidRPr="00E04630">
        <w:rPr>
          <w:rFonts w:eastAsia="SimSun" w:cs="Tahoma"/>
          <w:color w:val="000000"/>
          <w:lang w:eastAsia="zh-CN"/>
        </w:rPr>
        <w:t>年</w:t>
      </w:r>
      <w:r w:rsidRPr="00E04630">
        <w:rPr>
          <w:rFonts w:eastAsia="SimSun" w:cs="Tahoma"/>
          <w:color w:val="000000"/>
          <w:lang w:eastAsia="zh-CN"/>
        </w:rPr>
        <w:t xml:space="preserve"> 11 </w:t>
      </w:r>
      <w:r w:rsidRPr="00E04630">
        <w:rPr>
          <w:rFonts w:eastAsia="SimSun" w:cs="Tahoma"/>
          <w:color w:val="000000"/>
          <w:lang w:eastAsia="zh-CN"/>
        </w:rPr>
        <w:t>月</w:t>
      </w:r>
      <w:r w:rsidRPr="00E04630">
        <w:rPr>
          <w:rFonts w:eastAsia="SimSun" w:cs="Tahoma"/>
          <w:color w:val="000000"/>
          <w:lang w:eastAsia="zh-CN"/>
        </w:rPr>
        <w:t xml:space="preserve"> 1 </w:t>
      </w:r>
      <w:r w:rsidRPr="00E04630">
        <w:rPr>
          <w:rFonts w:eastAsia="SimSun" w:cs="Tahoma"/>
          <w:color w:val="000000"/>
          <w:lang w:eastAsia="zh-CN"/>
        </w:rPr>
        <w:t>日到</w:t>
      </w:r>
      <w:r w:rsidRPr="00E04630">
        <w:rPr>
          <w:rFonts w:eastAsia="SimSun" w:cs="Tahoma"/>
          <w:color w:val="000000"/>
          <w:lang w:eastAsia="zh-CN"/>
        </w:rPr>
        <w:t xml:space="preserve"> 2013 </w:t>
      </w:r>
      <w:r w:rsidRPr="00E04630">
        <w:rPr>
          <w:rFonts w:eastAsia="SimSun" w:cs="Tahoma"/>
          <w:color w:val="000000"/>
          <w:lang w:eastAsia="zh-CN"/>
        </w:rPr>
        <w:t>年</w:t>
      </w:r>
      <w:r w:rsidRPr="00E04630">
        <w:rPr>
          <w:rFonts w:eastAsia="SimSun" w:cs="Tahoma"/>
          <w:color w:val="000000"/>
          <w:lang w:eastAsia="zh-CN"/>
        </w:rPr>
        <w:t xml:space="preserve"> 1 </w:t>
      </w:r>
      <w:r w:rsidRPr="00E04630">
        <w:rPr>
          <w:rFonts w:eastAsia="SimSun" w:cs="Tahoma"/>
          <w:color w:val="000000"/>
          <w:lang w:eastAsia="zh-CN"/>
        </w:rPr>
        <w:t>月</w:t>
      </w:r>
      <w:r w:rsidRPr="00E04630">
        <w:rPr>
          <w:rFonts w:eastAsia="SimSun" w:cs="Tahoma"/>
          <w:color w:val="000000"/>
          <w:lang w:eastAsia="zh-CN"/>
        </w:rPr>
        <w:t xml:space="preserve"> 31 </w:t>
      </w:r>
      <w:r w:rsidRPr="00E04630">
        <w:rPr>
          <w:rFonts w:eastAsia="SimSun" w:cs="Tahoma"/>
          <w:color w:val="000000"/>
          <w:lang w:eastAsia="zh-CN"/>
        </w:rPr>
        <w:t>日，微软为具有软件保障的开放升级许可（开放许可或开放式价值计划）</w:t>
      </w:r>
      <w:r w:rsidR="00D736DB" w:rsidRPr="00E04630">
        <w:rPr>
          <w:rFonts w:eastAsia="SimSun" w:cs="Tahoma"/>
          <w:color w:val="000000"/>
          <w:lang w:eastAsia="zh-CN"/>
        </w:rPr>
        <w:br/>
      </w:r>
      <w:r w:rsidRPr="00E04630">
        <w:rPr>
          <w:rFonts w:eastAsia="SimSun" w:cs="Tahoma"/>
          <w:color w:val="000000"/>
          <w:lang w:eastAsia="zh-CN"/>
        </w:rPr>
        <w:t>提供</w:t>
      </w:r>
      <w:r w:rsidRPr="00E04630">
        <w:rPr>
          <w:rFonts w:eastAsia="SimSun" w:cs="Tahoma"/>
          <w:color w:val="000000"/>
          <w:lang w:eastAsia="zh-CN"/>
        </w:rPr>
        <w:t xml:space="preserve"> 40% </w:t>
      </w:r>
      <w:r w:rsidRPr="00E04630">
        <w:rPr>
          <w:rFonts w:eastAsia="SimSun" w:cs="Tahoma"/>
          <w:color w:val="000000"/>
          <w:lang w:eastAsia="zh-CN"/>
        </w:rPr>
        <w:t>的折扣，为开放升级许可提供</w:t>
      </w:r>
      <w:r w:rsidRPr="00E04630">
        <w:rPr>
          <w:rFonts w:eastAsia="SimSun" w:cs="Tahoma"/>
          <w:color w:val="000000"/>
          <w:lang w:eastAsia="zh-CN"/>
        </w:rPr>
        <w:t xml:space="preserve"> 15% </w:t>
      </w:r>
      <w:r w:rsidRPr="00E04630">
        <w:rPr>
          <w:rFonts w:eastAsia="SimSun" w:cs="Tahoma"/>
          <w:color w:val="000000"/>
          <w:lang w:eastAsia="zh-CN"/>
        </w:rPr>
        <w:t>的折扣。</w:t>
      </w:r>
      <w:r w:rsidRPr="00E04630">
        <w:rPr>
          <w:rFonts w:eastAsia="SimSun" w:cs="Tahoma"/>
          <w:color w:val="000000"/>
          <w:lang w:eastAsia="zh-CN"/>
        </w:rPr>
        <w:t xml:space="preserve"> </w:t>
      </w:r>
      <w:r w:rsidRPr="00E04630">
        <w:rPr>
          <w:rFonts w:eastAsia="SimSun" w:cs="Tahoma"/>
          <w:color w:val="000000"/>
        </w:rPr>
        <w:t>价格促销仅对购买最多</w:t>
      </w:r>
      <w:r w:rsidRPr="00E04630">
        <w:rPr>
          <w:rFonts w:eastAsia="SimSun" w:cs="Tahoma"/>
          <w:color w:val="000000"/>
        </w:rPr>
        <w:t xml:space="preserve"> 150 </w:t>
      </w:r>
      <w:r w:rsidRPr="00E04630">
        <w:rPr>
          <w:rFonts w:eastAsia="SimSun" w:cs="Tahoma"/>
          <w:color w:val="000000"/>
        </w:rPr>
        <w:t>份许可有效。</w:t>
      </w:r>
    </w:p>
    <w:p w14:paraId="776B14DD" w14:textId="77777777" w:rsidR="00491DAC" w:rsidRPr="00E04630" w:rsidRDefault="00491DAC" w:rsidP="007B1734">
      <w:pPr>
        <w:pStyle w:val="Heading2"/>
        <w:ind w:left="0"/>
        <w:rPr>
          <w:rFonts w:ascii="Tahoma" w:eastAsia="SimSun" w:hAnsi="Tahoma" w:cs="Tahoma"/>
        </w:rPr>
      </w:pPr>
      <w:bookmarkStart w:id="691" w:name="_Toc341071538"/>
      <w:r w:rsidRPr="00E04630">
        <w:rPr>
          <w:rFonts w:ascii="Tahoma" w:eastAsia="SimSun" w:hAnsi="Tahoma" w:cs="Tahoma"/>
          <w:color w:val="FF9429"/>
        </w:rPr>
        <w:t xml:space="preserve">Project/Visio </w:t>
      </w:r>
      <w:r w:rsidRPr="00E04630">
        <w:rPr>
          <w:rFonts w:ascii="Tahoma" w:eastAsia="SimSun" w:hAnsi="Tahoma" w:cs="Tahoma"/>
          <w:color w:val="FF9429"/>
        </w:rPr>
        <w:t>升级的</w:t>
      </w:r>
      <w:r w:rsidRPr="00E04630">
        <w:rPr>
          <w:rFonts w:ascii="Tahoma" w:eastAsia="SimSun" w:hAnsi="Tahoma" w:cs="Tahoma"/>
          <w:color w:val="FF9429"/>
        </w:rPr>
        <w:t xml:space="preserve"> 15% </w:t>
      </w:r>
      <w:r w:rsidRPr="00E04630">
        <w:rPr>
          <w:rFonts w:ascii="Tahoma" w:eastAsia="SimSun" w:hAnsi="Tahoma" w:cs="Tahoma"/>
          <w:color w:val="FF9429"/>
        </w:rPr>
        <w:t>折扣</w:t>
      </w:r>
      <w:bookmarkEnd w:id="691"/>
      <w:r w:rsidRPr="00E04630">
        <w:rPr>
          <w:rFonts w:ascii="Tahoma" w:eastAsia="SimSun" w:hAnsi="Tahoma" w:cs="Tahoma"/>
          <w:color w:val="FF9429"/>
        </w:rPr>
        <w:t xml:space="preserve"> </w:t>
      </w:r>
    </w:p>
    <w:p w14:paraId="776B14DE" w14:textId="77777777" w:rsidR="00491DAC" w:rsidRPr="00E04630" w:rsidRDefault="00FE3510" w:rsidP="00FE3510">
      <w:pPr>
        <w:tabs>
          <w:tab w:val="left" w:pos="2385"/>
        </w:tabs>
        <w:rPr>
          <w:rFonts w:eastAsia="SimSun" w:cs="Tahoma"/>
        </w:rPr>
      </w:pPr>
      <w:r w:rsidRPr="00E04630">
        <w:rPr>
          <w:rFonts w:eastAsia="SimSun" w:cs="Tahoma"/>
        </w:rPr>
        <w:tab/>
      </w:r>
    </w:p>
    <w:p w14:paraId="776B14DF" w14:textId="77777777" w:rsidR="00491DAC" w:rsidRPr="00E04630" w:rsidRDefault="00491DAC" w:rsidP="00491DAC">
      <w:pPr>
        <w:spacing w:after="200" w:line="276" w:lineRule="auto"/>
        <w:rPr>
          <w:rFonts w:eastAsia="SimSun" w:cs="Tahoma"/>
          <w:lang w:eastAsia="zh-CN"/>
        </w:rPr>
      </w:pPr>
      <w:r w:rsidRPr="00E04630">
        <w:rPr>
          <w:rFonts w:eastAsia="SimSun" w:cs="Tahoma"/>
          <w:color w:val="000000"/>
        </w:rPr>
        <w:t>从</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12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日至</w:t>
      </w:r>
      <w:r w:rsidRPr="00E04630">
        <w:rPr>
          <w:rFonts w:eastAsia="SimSun" w:cs="Tahoma"/>
          <w:color w:val="000000"/>
        </w:rPr>
        <w:t xml:space="preserve"> 2013 </w:t>
      </w:r>
      <w:r w:rsidRPr="00E04630">
        <w:rPr>
          <w:rFonts w:eastAsia="SimSun" w:cs="Tahoma"/>
          <w:color w:val="000000"/>
        </w:rPr>
        <w:t>年</w:t>
      </w:r>
      <w:r w:rsidRPr="00E04630">
        <w:rPr>
          <w:rFonts w:eastAsia="SimSun" w:cs="Tahoma"/>
          <w:color w:val="000000"/>
        </w:rPr>
        <w:t xml:space="preserve"> 6 </w:t>
      </w:r>
      <w:r w:rsidRPr="00E04630">
        <w:rPr>
          <w:rFonts w:eastAsia="SimSun" w:cs="Tahoma"/>
          <w:color w:val="000000"/>
        </w:rPr>
        <w:t>月</w:t>
      </w:r>
      <w:r w:rsidRPr="00E04630">
        <w:rPr>
          <w:rFonts w:eastAsia="SimSun" w:cs="Tahoma"/>
          <w:color w:val="000000"/>
        </w:rPr>
        <w:t xml:space="preserve"> 30 </w:t>
      </w:r>
      <w:r w:rsidRPr="00E04630">
        <w:rPr>
          <w:rFonts w:eastAsia="SimSun" w:cs="Tahoma"/>
          <w:color w:val="000000"/>
        </w:rPr>
        <w:t>日的限时优惠期间，微软为</w:t>
      </w:r>
      <w:r w:rsidRPr="00E04630">
        <w:rPr>
          <w:rFonts w:eastAsia="SimSun" w:cs="Tahoma"/>
          <w:color w:val="000000"/>
        </w:rPr>
        <w:t xml:space="preserve"> Project Standard </w:t>
      </w:r>
      <w:r w:rsidRPr="00E04630">
        <w:rPr>
          <w:rFonts w:eastAsia="SimSun" w:cs="Tahoma"/>
          <w:color w:val="000000"/>
        </w:rPr>
        <w:t>根据</w:t>
      </w:r>
      <w:r w:rsidRPr="00E04630">
        <w:rPr>
          <w:rFonts w:eastAsia="SimSun" w:cs="Tahoma"/>
          <w:color w:val="000000"/>
        </w:rPr>
        <w:t xml:space="preserve"> SA </w:t>
      </w:r>
      <w:r w:rsidRPr="00E04630">
        <w:rPr>
          <w:rFonts w:eastAsia="SimSun" w:cs="Tahoma"/>
          <w:color w:val="000000"/>
        </w:rPr>
        <w:t>升级到</w:t>
      </w:r>
      <w:r w:rsidRPr="00E04630">
        <w:rPr>
          <w:rFonts w:eastAsia="SimSun" w:cs="Tahoma"/>
          <w:color w:val="000000"/>
        </w:rPr>
        <w:t xml:space="preserve"> Project Professional </w:t>
      </w:r>
      <w:r w:rsidRPr="00E04630">
        <w:rPr>
          <w:rFonts w:eastAsia="SimSun" w:cs="Tahoma"/>
          <w:color w:val="000000"/>
        </w:rPr>
        <w:t>提供</w:t>
      </w:r>
      <w:r w:rsidRPr="00E04630">
        <w:rPr>
          <w:rFonts w:eastAsia="SimSun" w:cs="Tahoma"/>
          <w:color w:val="000000"/>
        </w:rPr>
        <w:t xml:space="preserve"> 15% </w:t>
      </w:r>
      <w:r w:rsidRPr="00E04630">
        <w:rPr>
          <w:rFonts w:eastAsia="SimSun" w:cs="Tahoma"/>
          <w:color w:val="000000"/>
        </w:rPr>
        <w:t>的折扣，为</w:t>
      </w:r>
      <w:r w:rsidRPr="00E04630">
        <w:rPr>
          <w:rFonts w:eastAsia="SimSun" w:cs="Tahoma"/>
          <w:color w:val="000000"/>
        </w:rPr>
        <w:t xml:space="preserve"> Visio Standard </w:t>
      </w:r>
      <w:r w:rsidRPr="00E04630">
        <w:rPr>
          <w:rFonts w:eastAsia="SimSun" w:cs="Tahoma"/>
          <w:color w:val="000000"/>
        </w:rPr>
        <w:t>根据</w:t>
      </w:r>
      <w:r w:rsidRPr="00E04630">
        <w:rPr>
          <w:rFonts w:eastAsia="SimSun" w:cs="Tahoma"/>
          <w:color w:val="000000"/>
        </w:rPr>
        <w:t xml:space="preserve"> SA </w:t>
      </w:r>
      <w:r w:rsidRPr="00E04630">
        <w:rPr>
          <w:rFonts w:eastAsia="SimSun" w:cs="Tahoma"/>
          <w:color w:val="000000"/>
        </w:rPr>
        <w:t>升级到</w:t>
      </w:r>
      <w:r w:rsidRPr="00E04630">
        <w:rPr>
          <w:rFonts w:eastAsia="SimSun" w:cs="Tahoma"/>
          <w:color w:val="000000"/>
        </w:rPr>
        <w:t xml:space="preserve"> Visio Professional </w:t>
      </w:r>
      <w:r w:rsidRPr="00E04630">
        <w:rPr>
          <w:rFonts w:eastAsia="SimSun" w:cs="Tahoma"/>
          <w:color w:val="000000"/>
        </w:rPr>
        <w:t>提供</w:t>
      </w:r>
      <w:r w:rsidRPr="00E04630">
        <w:rPr>
          <w:rFonts w:eastAsia="SimSun" w:cs="Tahoma"/>
          <w:color w:val="000000"/>
        </w:rPr>
        <w:t xml:space="preserve"> 15% </w:t>
      </w:r>
      <w:r w:rsidRPr="00E04630">
        <w:rPr>
          <w:rFonts w:eastAsia="SimSun" w:cs="Tahoma"/>
          <w:color w:val="000000"/>
        </w:rPr>
        <w:t>的折扣。</w:t>
      </w:r>
      <w:r w:rsidRPr="00E04630">
        <w:rPr>
          <w:rFonts w:eastAsia="SimSun" w:cs="Tahoma"/>
          <w:color w:val="000000"/>
        </w:rPr>
        <w:t xml:space="preserve"> </w:t>
      </w:r>
      <w:r w:rsidRPr="00E04630">
        <w:rPr>
          <w:rFonts w:eastAsia="SimSun" w:cs="Tahoma"/>
          <w:color w:val="000000"/>
          <w:lang w:eastAsia="zh-CN"/>
        </w:rPr>
        <w:t>此促销依据微软企业协议、企业订购、选择附加、</w:t>
      </w:r>
      <w:r w:rsidRPr="00E04630">
        <w:rPr>
          <w:rFonts w:eastAsia="SimSun" w:cs="Tahoma"/>
          <w:color w:val="000000"/>
          <w:lang w:eastAsia="zh-CN"/>
        </w:rPr>
        <w:t xml:space="preserve">EAP </w:t>
      </w:r>
      <w:r w:rsidRPr="00E04630">
        <w:rPr>
          <w:rFonts w:eastAsia="SimSun" w:cs="Tahoma"/>
          <w:color w:val="000000"/>
          <w:lang w:eastAsia="zh-CN"/>
        </w:rPr>
        <w:t>和开放式价值计划提供。</w:t>
      </w:r>
    </w:p>
    <w:p w14:paraId="776B14E0" w14:textId="77777777" w:rsidR="00B7048F" w:rsidRPr="00E04630" w:rsidRDefault="00B7048F" w:rsidP="007B1734">
      <w:pPr>
        <w:pStyle w:val="Heading2"/>
        <w:ind w:left="0"/>
        <w:rPr>
          <w:rFonts w:ascii="Tahoma" w:eastAsia="SimSun" w:hAnsi="Tahoma" w:cs="Tahoma"/>
        </w:rPr>
      </w:pPr>
      <w:bookmarkStart w:id="692" w:name="_Toc341071539"/>
      <w:r w:rsidRPr="00E04630">
        <w:rPr>
          <w:rFonts w:ascii="Tahoma" w:eastAsia="SimSun" w:hAnsi="Tahoma" w:cs="Tahoma"/>
          <w:color w:val="FF9429"/>
        </w:rPr>
        <w:t>对于公司范围采购，可享受</w:t>
      </w:r>
      <w:r w:rsidRPr="00E04630">
        <w:rPr>
          <w:rFonts w:ascii="Tahoma" w:eastAsia="SimSun" w:hAnsi="Tahoma" w:cs="Tahoma"/>
          <w:color w:val="FF9429"/>
        </w:rPr>
        <w:t xml:space="preserve"> Project Server CAL </w:t>
      </w:r>
      <w:r w:rsidRPr="00E04630">
        <w:rPr>
          <w:rFonts w:ascii="Tahoma" w:eastAsia="SimSun" w:hAnsi="Tahoma" w:cs="Tahoma"/>
          <w:color w:val="FF9429"/>
        </w:rPr>
        <w:t>的</w:t>
      </w:r>
      <w:r w:rsidRPr="00E04630">
        <w:rPr>
          <w:rFonts w:ascii="Tahoma" w:eastAsia="SimSun" w:hAnsi="Tahoma" w:cs="Tahoma"/>
          <w:color w:val="FF9429"/>
        </w:rPr>
        <w:t xml:space="preserve"> 55% </w:t>
      </w:r>
      <w:r w:rsidRPr="00E04630">
        <w:rPr>
          <w:rFonts w:ascii="Tahoma" w:eastAsia="SimSun" w:hAnsi="Tahoma" w:cs="Tahoma"/>
          <w:color w:val="FF9429"/>
        </w:rPr>
        <w:t>折扣</w:t>
      </w:r>
      <w:bookmarkEnd w:id="692"/>
    </w:p>
    <w:p w14:paraId="776B14E1" w14:textId="77777777" w:rsidR="00B7048F" w:rsidRPr="00E04630" w:rsidRDefault="00B7048F" w:rsidP="007B1734">
      <w:pPr>
        <w:rPr>
          <w:rFonts w:eastAsia="SimSun" w:cs="Tahoma"/>
        </w:rPr>
      </w:pPr>
    </w:p>
    <w:p w14:paraId="776B14E2" w14:textId="77777777" w:rsidR="00B7048F" w:rsidRPr="00E04630" w:rsidRDefault="00B7048F" w:rsidP="00B7048F">
      <w:pPr>
        <w:spacing w:after="200" w:line="276" w:lineRule="auto"/>
        <w:rPr>
          <w:rFonts w:eastAsia="SimSun" w:cs="Tahoma"/>
          <w:lang w:eastAsia="zh-CN"/>
        </w:rPr>
      </w:pPr>
      <w:r w:rsidRPr="00E04630">
        <w:rPr>
          <w:rFonts w:eastAsia="SimSun" w:cs="Tahoma"/>
          <w:color w:val="000000"/>
        </w:rPr>
        <w:t>从</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12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日至</w:t>
      </w:r>
      <w:r w:rsidRPr="00E04630">
        <w:rPr>
          <w:rFonts w:eastAsia="SimSun" w:cs="Tahoma"/>
          <w:color w:val="000000"/>
        </w:rPr>
        <w:t xml:space="preserve"> 2013 </w:t>
      </w:r>
      <w:r w:rsidRPr="00E04630">
        <w:rPr>
          <w:rFonts w:eastAsia="SimSun" w:cs="Tahoma"/>
          <w:color w:val="000000"/>
        </w:rPr>
        <w:t>年</w:t>
      </w:r>
      <w:r w:rsidRPr="00E04630">
        <w:rPr>
          <w:rFonts w:eastAsia="SimSun" w:cs="Tahoma"/>
          <w:color w:val="000000"/>
        </w:rPr>
        <w:t xml:space="preserve"> 6 </w:t>
      </w:r>
      <w:r w:rsidRPr="00E04630">
        <w:rPr>
          <w:rFonts w:eastAsia="SimSun" w:cs="Tahoma"/>
          <w:color w:val="000000"/>
        </w:rPr>
        <w:t>月</w:t>
      </w:r>
      <w:r w:rsidRPr="00E04630">
        <w:rPr>
          <w:rFonts w:eastAsia="SimSun" w:cs="Tahoma"/>
          <w:color w:val="000000"/>
        </w:rPr>
        <w:t xml:space="preserve"> 30 </w:t>
      </w:r>
      <w:r w:rsidRPr="00E04630">
        <w:rPr>
          <w:rFonts w:eastAsia="SimSun" w:cs="Tahoma"/>
          <w:color w:val="000000"/>
        </w:rPr>
        <w:t>日的限时优惠期间，如果客户在公司范围进行采购，微软提供</w:t>
      </w:r>
      <w:r w:rsidRPr="00E04630">
        <w:rPr>
          <w:rFonts w:eastAsia="SimSun" w:cs="Tahoma"/>
          <w:color w:val="000000"/>
        </w:rPr>
        <w:t xml:space="preserve"> Project</w:t>
      </w:r>
      <w:r w:rsidR="00D736DB" w:rsidRPr="00E04630">
        <w:rPr>
          <w:rFonts w:eastAsia="SimSun" w:cs="Tahoma"/>
          <w:color w:val="000000"/>
        </w:rPr>
        <w:t> </w:t>
      </w:r>
      <w:r w:rsidRPr="00E04630">
        <w:rPr>
          <w:rFonts w:eastAsia="SimSun" w:cs="Tahoma"/>
          <w:color w:val="000000"/>
        </w:rPr>
        <w:t>Server</w:t>
      </w:r>
      <w:r w:rsidR="00D736DB" w:rsidRPr="00E04630">
        <w:rPr>
          <w:rFonts w:eastAsia="SimSun" w:cs="Tahoma"/>
          <w:color w:val="000000"/>
        </w:rPr>
        <w:t> </w:t>
      </w:r>
      <w:r w:rsidRPr="00E04630">
        <w:rPr>
          <w:rFonts w:eastAsia="SimSun" w:cs="Tahoma"/>
          <w:color w:val="000000"/>
        </w:rPr>
        <w:t xml:space="preserve">CAL </w:t>
      </w:r>
      <w:r w:rsidRPr="00E04630">
        <w:rPr>
          <w:rFonts w:eastAsia="SimSun" w:cs="Tahoma"/>
          <w:color w:val="000000"/>
        </w:rPr>
        <w:t>的</w:t>
      </w:r>
      <w:r w:rsidRPr="00E04630">
        <w:rPr>
          <w:rFonts w:eastAsia="SimSun" w:cs="Tahoma"/>
          <w:color w:val="000000"/>
        </w:rPr>
        <w:t xml:space="preserve"> 55% </w:t>
      </w:r>
      <w:r w:rsidRPr="00E04630">
        <w:rPr>
          <w:rFonts w:eastAsia="SimSun" w:cs="Tahoma"/>
          <w:color w:val="000000"/>
        </w:rPr>
        <w:t>折扣。</w:t>
      </w:r>
      <w:r w:rsidRPr="00E04630">
        <w:rPr>
          <w:rFonts w:eastAsia="SimSun" w:cs="Tahoma"/>
          <w:color w:val="000000"/>
        </w:rPr>
        <w:t xml:space="preserve"> </w:t>
      </w:r>
      <w:r w:rsidRPr="00E04630">
        <w:rPr>
          <w:rFonts w:eastAsia="SimSun" w:cs="Tahoma"/>
          <w:color w:val="000000"/>
          <w:lang w:eastAsia="zh-CN"/>
        </w:rPr>
        <w:t>此促销依据微软企业协议、企业订购和</w:t>
      </w:r>
      <w:r w:rsidRPr="00E04630">
        <w:rPr>
          <w:rFonts w:eastAsia="SimSun" w:cs="Tahoma"/>
          <w:color w:val="000000"/>
          <w:lang w:eastAsia="zh-CN"/>
        </w:rPr>
        <w:t xml:space="preserve"> EAP </w:t>
      </w:r>
      <w:r w:rsidRPr="00E04630">
        <w:rPr>
          <w:rFonts w:eastAsia="SimSun" w:cs="Tahoma"/>
          <w:color w:val="000000"/>
          <w:lang w:eastAsia="zh-CN"/>
        </w:rPr>
        <w:t>计划提供。</w:t>
      </w:r>
    </w:p>
    <w:p w14:paraId="776B14E3" w14:textId="77777777" w:rsidR="00023FE7" w:rsidRPr="00E04630" w:rsidRDefault="00544D50" w:rsidP="004E4C8D">
      <w:pPr>
        <w:pStyle w:val="Heading1"/>
        <w:keepNext w:val="0"/>
        <w:rPr>
          <w:lang w:eastAsia="zh-CN"/>
        </w:rPr>
      </w:pPr>
      <w:bookmarkStart w:id="693" w:name="_Toc336338188"/>
      <w:bookmarkStart w:id="694" w:name="_Toc341071540"/>
      <w:bookmarkEnd w:id="693"/>
      <w:r w:rsidRPr="00E04630">
        <w:rPr>
          <w:lang w:eastAsia="zh-CN"/>
        </w:rPr>
        <w:t>第</w:t>
      </w:r>
      <w:r w:rsidR="00CD2DCB" w:rsidRPr="00E04630">
        <w:rPr>
          <w:lang w:eastAsia="zh-CN"/>
        </w:rPr>
        <w:t xml:space="preserve"> </w:t>
      </w:r>
      <w:r w:rsidR="00622250" w:rsidRPr="00E04630">
        <w:rPr>
          <w:lang w:eastAsia="zh-CN"/>
        </w:rPr>
        <w:t xml:space="preserve">3 </w:t>
      </w:r>
      <w:r w:rsidRPr="00E04630">
        <w:rPr>
          <w:lang w:eastAsia="zh-CN"/>
        </w:rPr>
        <w:t>节</w:t>
      </w:r>
      <w:r w:rsidRPr="00E04630">
        <w:rPr>
          <w:lang w:eastAsia="zh-CN"/>
        </w:rPr>
        <w:t xml:space="preserve"> – </w:t>
      </w:r>
      <w:r w:rsidRPr="00E04630">
        <w:rPr>
          <w:lang w:eastAsia="zh-CN"/>
        </w:rPr>
        <w:t>批量许可计划条款</w:t>
      </w:r>
      <w:bookmarkEnd w:id="694"/>
    </w:p>
    <w:p w14:paraId="776B14E4" w14:textId="77777777" w:rsidR="00023FE7" w:rsidRPr="00E04630" w:rsidRDefault="00023FE7">
      <w:pPr>
        <w:pStyle w:val="Heading3"/>
        <w:rPr>
          <w:rFonts w:ascii="Tahoma" w:eastAsia="SimSun" w:hAnsi="Tahoma" w:cs="Tahoma"/>
          <w:lang w:eastAsia="zh-CN"/>
        </w:rPr>
      </w:pPr>
    </w:p>
    <w:p w14:paraId="776B14E5" w14:textId="77777777" w:rsidR="00E64551" w:rsidRPr="00E04630" w:rsidRDefault="00E64551" w:rsidP="00456002">
      <w:pPr>
        <w:pStyle w:val="Heading3"/>
        <w:ind w:right="720"/>
        <w:rPr>
          <w:rFonts w:ascii="Tahoma" w:eastAsia="SimSun" w:hAnsi="Tahoma" w:cs="Tahoma"/>
          <w:lang w:eastAsia="zh-CN"/>
        </w:rPr>
      </w:pPr>
      <w:bookmarkStart w:id="695" w:name="_Toc323159724"/>
    </w:p>
    <w:p w14:paraId="776B14E6" w14:textId="77777777" w:rsidR="00456002" w:rsidRPr="00E04630" w:rsidRDefault="00456002" w:rsidP="00456002">
      <w:pPr>
        <w:pStyle w:val="Heading3"/>
        <w:ind w:right="720"/>
        <w:rPr>
          <w:rFonts w:ascii="Tahoma" w:eastAsia="SimSun" w:hAnsi="Tahoma" w:cs="Tahoma"/>
          <w:lang w:eastAsia="zh-CN"/>
        </w:rPr>
      </w:pPr>
      <w:bookmarkStart w:id="696" w:name="_Toc336338189"/>
      <w:bookmarkStart w:id="697" w:name="_Toc341071541"/>
      <w:r w:rsidRPr="00E04630">
        <w:rPr>
          <w:rFonts w:ascii="Tahoma" w:eastAsia="SimSun" w:hAnsi="Tahoma" w:cs="Tahoma"/>
          <w:sz w:val="24"/>
          <w:szCs w:val="22"/>
          <w:lang w:eastAsia="zh-CN"/>
        </w:rPr>
        <w:t>适用的批量许可计划</w:t>
      </w:r>
      <w:bookmarkEnd w:id="696"/>
      <w:bookmarkEnd w:id="697"/>
      <w:r w:rsidRPr="00E04630">
        <w:rPr>
          <w:rFonts w:ascii="Tahoma" w:eastAsia="SimSun" w:hAnsi="Tahoma" w:cs="Tahoma"/>
          <w:sz w:val="22"/>
          <w:lang w:eastAsia="zh-CN"/>
        </w:rPr>
        <w:t xml:space="preserve"> </w:t>
      </w:r>
      <w:bookmarkEnd w:id="695"/>
    </w:p>
    <w:p w14:paraId="776B14E7" w14:textId="77777777" w:rsidR="00E64551" w:rsidRPr="00E04630" w:rsidRDefault="00E64551" w:rsidP="00456002">
      <w:pPr>
        <w:rPr>
          <w:rFonts w:eastAsia="SimSun" w:cs="Tahoma"/>
          <w:lang w:eastAsia="zh-CN"/>
        </w:rPr>
      </w:pPr>
    </w:p>
    <w:p w14:paraId="776B14E8" w14:textId="77777777" w:rsidR="00456002" w:rsidRPr="00E04630" w:rsidRDefault="00456002" w:rsidP="00456002">
      <w:pPr>
        <w:rPr>
          <w:rFonts w:eastAsia="SimSun" w:cs="Tahoma"/>
          <w:lang w:eastAsia="zh-CN"/>
        </w:rPr>
      </w:pPr>
      <w:r w:rsidRPr="00E04630">
        <w:rPr>
          <w:rFonts w:eastAsia="SimSun" w:cs="Tahoma"/>
          <w:lang w:eastAsia="zh-CN"/>
        </w:rPr>
        <w:t>本节适用于下列批量许可计划，包括学术、慈善和政府版本（如果适用）。</w:t>
      </w:r>
    </w:p>
    <w:p w14:paraId="776B14E9" w14:textId="77777777" w:rsidR="00510F6B" w:rsidRPr="00E04630" w:rsidRDefault="00510F6B" w:rsidP="00456002">
      <w:pPr>
        <w:rPr>
          <w:rFonts w:eastAsia="SimSun" w:cs="Tahoma"/>
          <w:lang w:eastAsia="zh-CN"/>
        </w:rPr>
      </w:pPr>
    </w:p>
    <w:p w14:paraId="776B14EA" w14:textId="77777777" w:rsidR="00456002" w:rsidRPr="00E04630" w:rsidRDefault="00456002" w:rsidP="00024C3C">
      <w:pPr>
        <w:numPr>
          <w:ilvl w:val="0"/>
          <w:numId w:val="19"/>
        </w:numPr>
        <w:rPr>
          <w:rFonts w:eastAsia="SimSun" w:cs="Tahoma"/>
        </w:rPr>
      </w:pPr>
      <w:r w:rsidRPr="00E04630">
        <w:rPr>
          <w:rFonts w:eastAsia="SimSun" w:cs="Tahoma"/>
        </w:rPr>
        <w:t>开放许可</w:t>
      </w:r>
    </w:p>
    <w:p w14:paraId="776B14EB" w14:textId="77777777" w:rsidR="00456002" w:rsidRPr="00E04630" w:rsidRDefault="00456002" w:rsidP="00024C3C">
      <w:pPr>
        <w:numPr>
          <w:ilvl w:val="0"/>
          <w:numId w:val="19"/>
        </w:numPr>
        <w:rPr>
          <w:rFonts w:eastAsia="SimSun" w:cs="Tahoma"/>
        </w:rPr>
      </w:pPr>
      <w:r w:rsidRPr="00E04630">
        <w:rPr>
          <w:rFonts w:eastAsia="SimSun" w:cs="Tahoma"/>
        </w:rPr>
        <w:t>开放式价值</w:t>
      </w:r>
    </w:p>
    <w:p w14:paraId="776B14EC" w14:textId="77777777" w:rsidR="00456002" w:rsidRPr="00E04630" w:rsidRDefault="00456002" w:rsidP="00024C3C">
      <w:pPr>
        <w:numPr>
          <w:ilvl w:val="0"/>
          <w:numId w:val="19"/>
        </w:numPr>
        <w:rPr>
          <w:rFonts w:eastAsia="SimSun" w:cs="Tahoma"/>
        </w:rPr>
      </w:pPr>
      <w:r w:rsidRPr="00E04630">
        <w:rPr>
          <w:rFonts w:eastAsia="SimSun" w:cs="Tahoma"/>
        </w:rPr>
        <w:t>开放式价值订购</w:t>
      </w:r>
    </w:p>
    <w:p w14:paraId="776B14ED" w14:textId="77777777" w:rsidR="00456002" w:rsidRPr="00E04630" w:rsidRDefault="00456002" w:rsidP="00024C3C">
      <w:pPr>
        <w:numPr>
          <w:ilvl w:val="0"/>
          <w:numId w:val="19"/>
        </w:numPr>
        <w:rPr>
          <w:rFonts w:eastAsia="SimSun" w:cs="Tahoma"/>
        </w:rPr>
      </w:pPr>
      <w:r w:rsidRPr="00E04630">
        <w:rPr>
          <w:rFonts w:eastAsia="SimSun" w:cs="Tahoma"/>
        </w:rPr>
        <w:t>选择</w:t>
      </w:r>
    </w:p>
    <w:p w14:paraId="776B14EE" w14:textId="77777777" w:rsidR="00456002" w:rsidRPr="00E04630" w:rsidRDefault="00456002" w:rsidP="00024C3C">
      <w:pPr>
        <w:numPr>
          <w:ilvl w:val="0"/>
          <w:numId w:val="19"/>
        </w:numPr>
        <w:rPr>
          <w:rFonts w:eastAsia="SimSun" w:cs="Tahoma"/>
        </w:rPr>
      </w:pPr>
      <w:r w:rsidRPr="00E04630">
        <w:rPr>
          <w:rFonts w:eastAsia="SimSun" w:cs="Tahoma"/>
        </w:rPr>
        <w:t>选择附加</w:t>
      </w:r>
    </w:p>
    <w:p w14:paraId="776B14EF" w14:textId="77777777" w:rsidR="0091793D" w:rsidRPr="00E04630" w:rsidRDefault="00F84FA6" w:rsidP="00024C3C">
      <w:pPr>
        <w:numPr>
          <w:ilvl w:val="0"/>
          <w:numId w:val="19"/>
        </w:numPr>
        <w:rPr>
          <w:rFonts w:eastAsia="SimSun" w:cs="Tahoma"/>
        </w:rPr>
      </w:pPr>
      <w:r w:rsidRPr="00E04630">
        <w:rPr>
          <w:rFonts w:eastAsia="SimSun" w:cs="Tahoma"/>
          <w:szCs w:val="18"/>
        </w:rPr>
        <w:t>企业协议</w:t>
      </w:r>
    </w:p>
    <w:p w14:paraId="776B14F0" w14:textId="77777777" w:rsidR="00456002" w:rsidRPr="00E04630" w:rsidRDefault="00F84FA6" w:rsidP="00024C3C">
      <w:pPr>
        <w:numPr>
          <w:ilvl w:val="0"/>
          <w:numId w:val="19"/>
        </w:numPr>
        <w:rPr>
          <w:rFonts w:eastAsia="SimSun" w:cs="Tahoma"/>
        </w:rPr>
      </w:pPr>
      <w:r w:rsidRPr="00E04630">
        <w:rPr>
          <w:rFonts w:eastAsia="SimSun" w:cs="Tahoma"/>
          <w:szCs w:val="18"/>
        </w:rPr>
        <w:t>企业订购协议</w:t>
      </w:r>
      <w:r w:rsidRPr="00E04630">
        <w:rPr>
          <w:rFonts w:eastAsia="SimSun" w:cs="Tahoma"/>
          <w:color w:val="000000"/>
          <w:szCs w:val="18"/>
        </w:rPr>
        <w:t xml:space="preserve"> </w:t>
      </w:r>
    </w:p>
    <w:p w14:paraId="776B14F1" w14:textId="77777777" w:rsidR="0091793D" w:rsidRPr="00E04630" w:rsidRDefault="0091793D" w:rsidP="0091793D">
      <w:pPr>
        <w:ind w:left="720"/>
        <w:rPr>
          <w:rFonts w:eastAsia="SimSun" w:cs="Tahoma"/>
        </w:rPr>
      </w:pPr>
    </w:p>
    <w:p w14:paraId="776B14F2" w14:textId="77777777" w:rsidR="0091793D" w:rsidRPr="00E04630" w:rsidRDefault="0091793D" w:rsidP="0091793D">
      <w:pPr>
        <w:pStyle w:val="Heading3"/>
        <w:ind w:right="720"/>
        <w:rPr>
          <w:rFonts w:ascii="Tahoma" w:eastAsia="SimSun" w:hAnsi="Tahoma" w:cs="Tahoma"/>
        </w:rPr>
      </w:pPr>
    </w:p>
    <w:p w14:paraId="776B14F3" w14:textId="77777777" w:rsidR="0091793D" w:rsidRPr="00E04630" w:rsidRDefault="0091793D" w:rsidP="0091793D">
      <w:pPr>
        <w:pStyle w:val="Heading3"/>
        <w:ind w:right="720"/>
        <w:rPr>
          <w:rFonts w:ascii="Tahoma" w:eastAsia="SimSun" w:hAnsi="Tahoma" w:cs="Tahoma"/>
        </w:rPr>
      </w:pPr>
      <w:bookmarkStart w:id="698" w:name="_Toc336338190"/>
      <w:bookmarkStart w:id="699" w:name="_Toc341071542"/>
      <w:r w:rsidRPr="00E04630">
        <w:rPr>
          <w:rFonts w:ascii="Tahoma" w:eastAsia="SimSun" w:hAnsi="Tahoma" w:cs="Tahoma"/>
          <w:sz w:val="24"/>
          <w:szCs w:val="22"/>
        </w:rPr>
        <w:t>分值和最低订购要求</w:t>
      </w:r>
      <w:bookmarkEnd w:id="698"/>
      <w:bookmarkEnd w:id="699"/>
    </w:p>
    <w:p w14:paraId="776B14F4" w14:textId="77777777" w:rsidR="00BA4C27" w:rsidRPr="00E04630" w:rsidRDefault="00BA4C27" w:rsidP="00BA4C27">
      <w:pPr>
        <w:rPr>
          <w:rFonts w:eastAsia="SimSun" w:cs="Tahoma"/>
        </w:rPr>
      </w:pPr>
    </w:p>
    <w:p w14:paraId="776B14F5" w14:textId="77777777" w:rsidR="00BA4C27" w:rsidRPr="00E04630" w:rsidRDefault="00BA4C27" w:rsidP="00BA4C27">
      <w:pPr>
        <w:pStyle w:val="AppendixBodyText"/>
        <w:ind w:right="720"/>
        <w:rPr>
          <w:rFonts w:ascii="Tahoma" w:eastAsia="SimSun" w:hAnsi="Tahoma" w:cs="Tahoma"/>
        </w:rPr>
      </w:pPr>
      <w:r w:rsidRPr="00E04630">
        <w:rPr>
          <w:rFonts w:ascii="Tahoma" w:eastAsia="SimSun" w:hAnsi="Tahoma" w:cs="Tahoma"/>
          <w:sz w:val="18"/>
          <w:lang w:eastAsia="zh-CN"/>
        </w:rPr>
        <w:t>选择、选择附加和开放许可都有一个</w:t>
      </w:r>
      <w:r w:rsidRPr="00E04630">
        <w:rPr>
          <w:rFonts w:ascii="SimSun" w:eastAsia="SimSun" w:hAnsi="SimSun" w:cs="Tahoma"/>
          <w:sz w:val="18"/>
          <w:lang w:eastAsia="zh-CN"/>
        </w:rPr>
        <w:t>“</w:t>
      </w:r>
      <w:r w:rsidRPr="00E04630">
        <w:rPr>
          <w:rFonts w:ascii="Tahoma" w:eastAsia="SimSun" w:hAnsi="Tahoma" w:cs="Tahoma"/>
          <w:sz w:val="18"/>
          <w:lang w:eastAsia="zh-CN"/>
        </w:rPr>
        <w:t>分值</w:t>
      </w:r>
      <w:r w:rsidRPr="00E04630">
        <w:rPr>
          <w:rFonts w:ascii="SimSun" w:eastAsia="SimSun" w:hAnsi="SimSun" w:cs="Tahoma"/>
          <w:sz w:val="18"/>
          <w:lang w:eastAsia="zh-CN"/>
        </w:rPr>
        <w:t>”</w:t>
      </w:r>
      <w:r w:rsidRPr="00E04630">
        <w:rPr>
          <w:rFonts w:ascii="Tahoma" w:eastAsia="SimSun" w:hAnsi="Tahoma" w:cs="Tahoma"/>
          <w:sz w:val="18"/>
          <w:lang w:eastAsia="zh-CN"/>
        </w:rPr>
        <w:t>，它是微软分配给每份许可的点值。</w:t>
      </w:r>
      <w:r w:rsidRPr="00E04630">
        <w:rPr>
          <w:rFonts w:ascii="Tahoma" w:eastAsia="SimSun" w:hAnsi="Tahoma" w:cs="Tahoma"/>
          <w:sz w:val="18"/>
          <w:lang w:eastAsia="zh-CN"/>
        </w:rPr>
        <w:t xml:space="preserve"> </w:t>
      </w:r>
      <w:r w:rsidRPr="00E04630">
        <w:rPr>
          <w:rFonts w:ascii="Tahoma" w:eastAsia="SimSun" w:hAnsi="Tahoma" w:cs="Tahoma"/>
          <w:sz w:val="18"/>
          <w:lang w:eastAsia="zh-CN"/>
        </w:rPr>
        <w:t>这些点数用于计算适用于客户协议的批量定价水平。</w:t>
      </w:r>
      <w:r w:rsidRPr="00E04630">
        <w:rPr>
          <w:rFonts w:ascii="Tahoma" w:eastAsia="SimSun" w:hAnsi="Tahoma" w:cs="Tahoma"/>
          <w:sz w:val="18"/>
          <w:lang w:eastAsia="zh-CN"/>
        </w:rPr>
        <w:t xml:space="preserve"> </w:t>
      </w:r>
      <w:r w:rsidRPr="00E04630">
        <w:rPr>
          <w:rFonts w:ascii="Tahoma" w:eastAsia="SimSun" w:hAnsi="Tahoma" w:cs="Tahoma"/>
          <w:sz w:val="18"/>
          <w:lang w:eastAsia="zh-CN"/>
        </w:rPr>
        <w:t>当某个特定产品的分值为</w:t>
      </w:r>
      <w:r w:rsidRPr="00E04630">
        <w:rPr>
          <w:rFonts w:ascii="Tahoma" w:eastAsia="SimSun" w:hAnsi="Tahoma" w:cs="Tahoma"/>
          <w:sz w:val="18"/>
          <w:lang w:eastAsia="zh-CN"/>
        </w:rPr>
        <w:t>“0”</w:t>
      </w:r>
      <w:r w:rsidRPr="00E04630">
        <w:rPr>
          <w:rFonts w:ascii="Tahoma" w:eastAsia="SimSun" w:hAnsi="Tahoma" w:cs="Tahoma"/>
          <w:sz w:val="18"/>
          <w:lang w:eastAsia="zh-CN"/>
        </w:rPr>
        <w:t>时，这表示所述计划中提供了该产品，但它的分值为零点。</w:t>
      </w:r>
      <w:r w:rsidR="00CD2DCB" w:rsidRPr="00E04630">
        <w:rPr>
          <w:rFonts w:ascii="Tahoma" w:eastAsia="SimSun" w:hAnsi="Tahoma" w:cs="Tahoma"/>
          <w:sz w:val="18"/>
          <w:lang w:eastAsia="zh-CN"/>
        </w:rPr>
        <w:t xml:space="preserve"> </w:t>
      </w:r>
      <w:r w:rsidRPr="00E04630">
        <w:rPr>
          <w:rFonts w:ascii="Tahoma" w:eastAsia="SimSun" w:hAnsi="Tahoma" w:cs="Tahoma"/>
          <w:sz w:val="18"/>
        </w:rPr>
        <w:t>下面列出了各类许可相对应的单位数量：</w:t>
      </w:r>
    </w:p>
    <w:p w14:paraId="776B14F6" w14:textId="77777777" w:rsidR="00E64551" w:rsidRPr="00E04630" w:rsidRDefault="00E64551" w:rsidP="00E64551">
      <w:pPr>
        <w:pStyle w:val="AppendixBodyText"/>
        <w:ind w:right="720"/>
        <w:rPr>
          <w:rFonts w:ascii="Tahoma" w:eastAsia="SimSun" w:hAnsi="Tahoma" w:cs="Tahoma"/>
          <w:highlight w:val="yellow"/>
        </w:rPr>
      </w:pPr>
    </w:p>
    <w:p w14:paraId="776B14F7" w14:textId="77777777" w:rsidR="00456002" w:rsidRPr="00E04630" w:rsidRDefault="00456002" w:rsidP="00024C3C">
      <w:pPr>
        <w:numPr>
          <w:ilvl w:val="0"/>
          <w:numId w:val="19"/>
        </w:numPr>
        <w:rPr>
          <w:rFonts w:eastAsia="SimSun" w:cs="Tahoma"/>
        </w:rPr>
      </w:pPr>
      <w:r w:rsidRPr="00E04630">
        <w:rPr>
          <w:rFonts w:eastAsia="SimSun" w:cs="Tahoma"/>
        </w:rPr>
        <w:t>标准许可：</w:t>
      </w:r>
      <w:r w:rsidRPr="00E04630">
        <w:rPr>
          <w:rFonts w:eastAsia="SimSun" w:cs="Tahoma"/>
        </w:rPr>
        <w:t xml:space="preserve"> 1 </w:t>
      </w:r>
      <w:r w:rsidRPr="00E04630">
        <w:rPr>
          <w:rFonts w:eastAsia="SimSun" w:cs="Tahoma"/>
        </w:rPr>
        <w:t>份许可</w:t>
      </w:r>
    </w:p>
    <w:p w14:paraId="776B14F8" w14:textId="77777777" w:rsidR="00456002" w:rsidRPr="00E04630" w:rsidRDefault="00456002" w:rsidP="00024C3C">
      <w:pPr>
        <w:numPr>
          <w:ilvl w:val="0"/>
          <w:numId w:val="19"/>
        </w:numPr>
        <w:rPr>
          <w:rFonts w:eastAsia="SimSun" w:cs="Tahoma"/>
        </w:rPr>
      </w:pPr>
      <w:r w:rsidRPr="00E04630">
        <w:rPr>
          <w:rFonts w:eastAsia="SimSun" w:cs="Tahoma"/>
        </w:rPr>
        <w:t>升级：</w:t>
      </w:r>
      <w:r w:rsidRPr="00E04630">
        <w:rPr>
          <w:rFonts w:eastAsia="SimSun" w:cs="Tahoma"/>
        </w:rPr>
        <w:t xml:space="preserve"> 1 </w:t>
      </w:r>
      <w:r w:rsidRPr="00E04630">
        <w:rPr>
          <w:rFonts w:eastAsia="SimSun" w:cs="Tahoma"/>
        </w:rPr>
        <w:t>份许可</w:t>
      </w:r>
    </w:p>
    <w:p w14:paraId="776B14F9" w14:textId="77777777" w:rsidR="00456002" w:rsidRPr="00E04630" w:rsidRDefault="00456002" w:rsidP="00024C3C">
      <w:pPr>
        <w:numPr>
          <w:ilvl w:val="0"/>
          <w:numId w:val="19"/>
        </w:numPr>
        <w:rPr>
          <w:rFonts w:eastAsia="SimSun" w:cs="Tahoma"/>
        </w:rPr>
      </w:pPr>
      <w:r w:rsidRPr="00E04630">
        <w:rPr>
          <w:rFonts w:eastAsia="SimSun" w:cs="Tahoma"/>
        </w:rPr>
        <w:t>软件保障：</w:t>
      </w:r>
      <w:r w:rsidRPr="00E04630">
        <w:rPr>
          <w:rFonts w:eastAsia="SimSun" w:cs="Tahoma"/>
        </w:rPr>
        <w:t xml:space="preserve"> 1 </w:t>
      </w:r>
      <w:r w:rsidRPr="00E04630">
        <w:rPr>
          <w:rFonts w:eastAsia="SimSun" w:cs="Tahoma"/>
        </w:rPr>
        <w:t>份许可</w:t>
      </w:r>
    </w:p>
    <w:p w14:paraId="776B14FA" w14:textId="77777777" w:rsidR="00456002" w:rsidRPr="00E04630" w:rsidRDefault="00456002" w:rsidP="00024C3C">
      <w:pPr>
        <w:numPr>
          <w:ilvl w:val="0"/>
          <w:numId w:val="19"/>
        </w:numPr>
        <w:rPr>
          <w:rFonts w:eastAsia="SimSun" w:cs="Tahoma"/>
          <w:lang w:eastAsia="zh-CN"/>
        </w:rPr>
      </w:pPr>
      <w:r w:rsidRPr="00E04630">
        <w:rPr>
          <w:rFonts w:eastAsia="SimSun" w:cs="Tahoma"/>
          <w:lang w:eastAsia="zh-CN"/>
        </w:rPr>
        <w:t>许可及软件保障：</w:t>
      </w:r>
      <w:r w:rsidRPr="00E04630">
        <w:rPr>
          <w:rFonts w:eastAsia="SimSun" w:cs="Tahoma"/>
          <w:lang w:eastAsia="zh-CN"/>
        </w:rPr>
        <w:t xml:space="preserve"> 2 </w:t>
      </w:r>
      <w:r w:rsidRPr="00E04630">
        <w:rPr>
          <w:rFonts w:eastAsia="SimSun" w:cs="Tahoma"/>
          <w:lang w:eastAsia="zh-CN"/>
        </w:rPr>
        <w:t>份许可</w:t>
      </w:r>
    </w:p>
    <w:p w14:paraId="776B14FB" w14:textId="77777777" w:rsidR="00456002" w:rsidRPr="00E04630" w:rsidRDefault="00456002" w:rsidP="00024C3C">
      <w:pPr>
        <w:numPr>
          <w:ilvl w:val="0"/>
          <w:numId w:val="19"/>
        </w:numPr>
        <w:rPr>
          <w:rFonts w:eastAsia="SimSun" w:cs="Tahoma"/>
          <w:lang w:eastAsia="zh-CN"/>
        </w:rPr>
      </w:pPr>
      <w:r w:rsidRPr="00E04630">
        <w:rPr>
          <w:rFonts w:eastAsia="SimSun" w:cs="Tahoma"/>
          <w:lang w:eastAsia="zh-CN"/>
        </w:rPr>
        <w:t>升级及软件保障：</w:t>
      </w:r>
      <w:r w:rsidRPr="00E04630">
        <w:rPr>
          <w:rFonts w:eastAsia="SimSun" w:cs="Tahoma"/>
          <w:lang w:eastAsia="zh-CN"/>
        </w:rPr>
        <w:t xml:space="preserve"> 2 </w:t>
      </w:r>
      <w:r w:rsidRPr="00E04630">
        <w:rPr>
          <w:rFonts w:eastAsia="SimSun" w:cs="Tahoma"/>
          <w:lang w:eastAsia="zh-CN"/>
        </w:rPr>
        <w:t>份许可</w:t>
      </w:r>
    </w:p>
    <w:p w14:paraId="776B14FC" w14:textId="77777777" w:rsidR="00456002" w:rsidRPr="00E04630" w:rsidRDefault="00456002" w:rsidP="00024C3C">
      <w:pPr>
        <w:numPr>
          <w:ilvl w:val="0"/>
          <w:numId w:val="19"/>
        </w:numPr>
        <w:rPr>
          <w:rFonts w:eastAsia="SimSun" w:cs="Tahoma"/>
        </w:rPr>
      </w:pPr>
      <w:r w:rsidRPr="00E04630">
        <w:rPr>
          <w:rFonts w:eastAsia="SimSun" w:cs="Tahoma"/>
        </w:rPr>
        <w:t>在家工作许可：</w:t>
      </w:r>
      <w:r w:rsidRPr="00E04630">
        <w:rPr>
          <w:rFonts w:eastAsia="SimSun" w:cs="Tahoma"/>
        </w:rPr>
        <w:t xml:space="preserve"> 1 </w:t>
      </w:r>
      <w:r w:rsidRPr="00E04630">
        <w:rPr>
          <w:rFonts w:eastAsia="SimSun" w:cs="Tahoma"/>
        </w:rPr>
        <w:t>份许可</w:t>
      </w:r>
    </w:p>
    <w:p w14:paraId="776B14FD" w14:textId="77777777" w:rsidR="00456002" w:rsidRPr="00E04630" w:rsidRDefault="00456002" w:rsidP="00024C3C">
      <w:pPr>
        <w:numPr>
          <w:ilvl w:val="0"/>
          <w:numId w:val="19"/>
        </w:numPr>
        <w:rPr>
          <w:rFonts w:eastAsia="SimSun" w:cs="Tahoma"/>
        </w:rPr>
      </w:pPr>
      <w:r w:rsidRPr="00E04630">
        <w:rPr>
          <w:rFonts w:eastAsia="SimSun" w:cs="Tahoma"/>
        </w:rPr>
        <w:t>升级许可：</w:t>
      </w:r>
      <w:r w:rsidRPr="00E04630">
        <w:rPr>
          <w:rFonts w:eastAsia="SimSun" w:cs="Tahoma"/>
        </w:rPr>
        <w:t xml:space="preserve"> 1 </w:t>
      </w:r>
      <w:r w:rsidRPr="00E04630">
        <w:rPr>
          <w:rFonts w:eastAsia="SimSun" w:cs="Tahoma"/>
        </w:rPr>
        <w:t>份许可</w:t>
      </w:r>
    </w:p>
    <w:p w14:paraId="776B14FE" w14:textId="77777777" w:rsidR="00456002" w:rsidRPr="00E04630" w:rsidRDefault="00456002" w:rsidP="00024C3C">
      <w:pPr>
        <w:numPr>
          <w:ilvl w:val="0"/>
          <w:numId w:val="19"/>
        </w:numPr>
        <w:rPr>
          <w:rFonts w:eastAsia="SimSun" w:cs="Tahoma"/>
        </w:rPr>
      </w:pPr>
      <w:r w:rsidRPr="00E04630">
        <w:rPr>
          <w:rFonts w:eastAsia="SimSun" w:cs="Tahoma"/>
        </w:rPr>
        <w:t>许可：</w:t>
      </w:r>
      <w:r w:rsidRPr="00E04630">
        <w:rPr>
          <w:rFonts w:eastAsia="SimSun" w:cs="Tahoma"/>
        </w:rPr>
        <w:t xml:space="preserve"> 1 </w:t>
      </w:r>
      <w:r w:rsidRPr="00E04630">
        <w:rPr>
          <w:rFonts w:eastAsia="SimSun" w:cs="Tahoma"/>
        </w:rPr>
        <w:t>份许可</w:t>
      </w:r>
    </w:p>
    <w:p w14:paraId="776B14FF" w14:textId="77777777" w:rsidR="00456002" w:rsidRPr="00E04630" w:rsidRDefault="00456002" w:rsidP="00024C3C">
      <w:pPr>
        <w:numPr>
          <w:ilvl w:val="0"/>
          <w:numId w:val="19"/>
        </w:numPr>
        <w:rPr>
          <w:rFonts w:eastAsia="SimSun" w:cs="Tahoma"/>
        </w:rPr>
      </w:pPr>
      <w:r w:rsidRPr="00E04630">
        <w:rPr>
          <w:rFonts w:eastAsia="SimSun" w:cs="Tahoma"/>
        </w:rPr>
        <w:t>订购许可：</w:t>
      </w:r>
      <w:r w:rsidRPr="00E04630">
        <w:rPr>
          <w:rFonts w:eastAsia="SimSun" w:cs="Tahoma"/>
        </w:rPr>
        <w:t xml:space="preserve"> 1 </w:t>
      </w:r>
      <w:r w:rsidRPr="00E04630">
        <w:rPr>
          <w:rFonts w:eastAsia="SimSun" w:cs="Tahoma"/>
        </w:rPr>
        <w:t>份许可</w:t>
      </w:r>
    </w:p>
    <w:p w14:paraId="776B1500" w14:textId="77777777" w:rsidR="00456002" w:rsidRPr="00E04630" w:rsidRDefault="00456002" w:rsidP="00E64551">
      <w:pPr>
        <w:pStyle w:val="Heading2"/>
        <w:ind w:left="0"/>
        <w:rPr>
          <w:rFonts w:ascii="Tahoma" w:eastAsia="SimSun" w:hAnsi="Tahoma" w:cs="Tahoma"/>
        </w:rPr>
      </w:pPr>
    </w:p>
    <w:p w14:paraId="776B1501" w14:textId="77777777" w:rsidR="00456002" w:rsidRPr="00E04630" w:rsidRDefault="00456002" w:rsidP="00E64551">
      <w:pPr>
        <w:pStyle w:val="Heading2"/>
        <w:ind w:left="0"/>
        <w:rPr>
          <w:rFonts w:ascii="Tahoma" w:eastAsia="SimSun" w:hAnsi="Tahoma" w:cs="Tahoma"/>
        </w:rPr>
      </w:pPr>
      <w:bookmarkStart w:id="700" w:name="_Toc336338191"/>
      <w:bookmarkStart w:id="701" w:name="_Toc341071543"/>
      <w:bookmarkStart w:id="702" w:name="_Toc323159726"/>
      <w:r w:rsidRPr="00E04630">
        <w:rPr>
          <w:rFonts w:ascii="Tahoma" w:eastAsia="SimSun" w:hAnsi="Tahoma" w:cs="Tahoma"/>
        </w:rPr>
        <w:t>最低订单要求</w:t>
      </w:r>
      <w:bookmarkEnd w:id="700"/>
      <w:bookmarkEnd w:id="701"/>
    </w:p>
    <w:p w14:paraId="776B1502" w14:textId="77777777" w:rsidR="00E64551" w:rsidRPr="00E04630" w:rsidRDefault="00E64551" w:rsidP="00E64551">
      <w:pPr>
        <w:rPr>
          <w:rFonts w:eastAsia="SimSun" w:cs="Tahoma"/>
        </w:rPr>
      </w:pPr>
    </w:p>
    <w:bookmarkEnd w:id="702"/>
    <w:p w14:paraId="776B1503" w14:textId="77777777" w:rsidR="00456002" w:rsidRPr="00E04630" w:rsidRDefault="00456002" w:rsidP="00456002">
      <w:pPr>
        <w:rPr>
          <w:rFonts w:eastAsia="SimSun"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8"/>
        <w:gridCol w:w="7218"/>
      </w:tblGrid>
      <w:tr w:rsidR="00456002" w:rsidRPr="00E04630" w14:paraId="776B1506" w14:textId="77777777" w:rsidTr="003E195A">
        <w:trPr>
          <w:tblHeader/>
        </w:trPr>
        <w:tc>
          <w:tcPr>
            <w:tcW w:w="1998" w:type="dxa"/>
            <w:shd w:val="clear" w:color="auto" w:fill="FABF8F"/>
          </w:tcPr>
          <w:p w14:paraId="776B1504" w14:textId="77777777" w:rsidR="00456002" w:rsidRPr="00E04630" w:rsidRDefault="00456002" w:rsidP="005C647E">
            <w:pPr>
              <w:pStyle w:val="AppendixBodyText"/>
              <w:ind w:right="720"/>
              <w:jc w:val="center"/>
              <w:rPr>
                <w:rFonts w:ascii="Tahoma" w:eastAsia="SimSun" w:hAnsi="Tahoma" w:cs="Tahoma"/>
                <w:b/>
                <w:color w:val="000000"/>
                <w:sz w:val="22"/>
                <w:szCs w:val="18"/>
                <w:lang w:eastAsia="ja-JP"/>
              </w:rPr>
            </w:pPr>
            <w:r w:rsidRPr="00E04630">
              <w:rPr>
                <w:rFonts w:ascii="Tahoma" w:eastAsia="SimSun" w:hAnsi="Tahoma" w:cs="Tahoma"/>
                <w:b/>
                <w:color w:val="000000"/>
                <w:sz w:val="22"/>
                <w:szCs w:val="18"/>
              </w:rPr>
              <w:t>计划</w:t>
            </w:r>
          </w:p>
        </w:tc>
        <w:tc>
          <w:tcPr>
            <w:tcW w:w="7218" w:type="dxa"/>
            <w:shd w:val="clear" w:color="auto" w:fill="FABF8F"/>
          </w:tcPr>
          <w:p w14:paraId="776B1505" w14:textId="77777777" w:rsidR="00456002" w:rsidRPr="00E04630" w:rsidRDefault="00456002" w:rsidP="005C647E">
            <w:pPr>
              <w:pStyle w:val="AppendixBodyText"/>
              <w:ind w:right="720"/>
              <w:jc w:val="center"/>
              <w:rPr>
                <w:rFonts w:ascii="Tahoma" w:eastAsia="SimSun" w:hAnsi="Tahoma" w:cs="Tahoma"/>
                <w:b/>
                <w:color w:val="000000"/>
                <w:sz w:val="22"/>
                <w:szCs w:val="18"/>
                <w:lang w:eastAsia="ja-JP"/>
              </w:rPr>
            </w:pPr>
            <w:r w:rsidRPr="00E04630">
              <w:rPr>
                <w:rFonts w:ascii="Tahoma" w:eastAsia="SimSun" w:hAnsi="Tahoma" w:cs="Tahoma"/>
                <w:b/>
                <w:color w:val="000000"/>
                <w:sz w:val="22"/>
                <w:szCs w:val="18"/>
              </w:rPr>
              <w:t>最低订单要求</w:t>
            </w:r>
          </w:p>
        </w:tc>
      </w:tr>
      <w:tr w:rsidR="00456002" w:rsidRPr="00E04630" w14:paraId="776B150F" w14:textId="77777777" w:rsidTr="003E195A">
        <w:tc>
          <w:tcPr>
            <w:tcW w:w="1998" w:type="dxa"/>
            <w:shd w:val="clear" w:color="auto" w:fill="auto"/>
          </w:tcPr>
          <w:p w14:paraId="776B1507" w14:textId="77777777" w:rsidR="00456002" w:rsidRPr="00E04630" w:rsidRDefault="00D736DB" w:rsidP="00A05822">
            <w:pPr>
              <w:pStyle w:val="AppendixBodyText"/>
              <w:ind w:right="432"/>
              <w:rPr>
                <w:rFonts w:ascii="SimSun" w:eastAsia="SimSun" w:hAnsi="SimSun" w:cs="Tahoma"/>
                <w:b/>
                <w:color w:val="000000"/>
                <w:spacing w:val="-4"/>
                <w:sz w:val="18"/>
                <w:szCs w:val="18"/>
                <w:lang w:eastAsia="ja-JP"/>
              </w:rPr>
            </w:pPr>
            <w:r w:rsidRPr="00E04630">
              <w:rPr>
                <w:rFonts w:ascii="SimSun" w:eastAsia="SimSun" w:hAnsi="SimSun" w:cs="Tahoma"/>
                <w:b/>
                <w:color w:val="000000"/>
                <w:spacing w:val="-4"/>
                <w:szCs w:val="18"/>
                <w:lang w:eastAsia="zh-CN"/>
              </w:rPr>
              <w:t>开放许可、开放式价值和开放式价值订购</w:t>
            </w:r>
            <w:r w:rsidR="00A05822">
              <w:rPr>
                <w:rFonts w:ascii="SimSun" w:eastAsia="SimSun" w:hAnsi="SimSun" w:cs="Tahoma"/>
                <w:b/>
                <w:color w:val="000000"/>
                <w:spacing w:val="-4"/>
                <w:szCs w:val="18"/>
                <w:lang w:eastAsia="zh-CN"/>
              </w:rPr>
              <w:br/>
            </w:r>
            <w:r w:rsidRPr="00E04630">
              <w:rPr>
                <w:rFonts w:ascii="SimSun" w:eastAsia="SimSun" w:hAnsi="SimSun" w:cs="Tahoma"/>
                <w:b/>
                <w:color w:val="000000"/>
                <w:spacing w:val="-4"/>
                <w:szCs w:val="18"/>
                <w:lang w:eastAsia="zh-CN"/>
              </w:rPr>
              <w:t>（商务和政</w:t>
            </w:r>
            <w:r w:rsidR="00456002" w:rsidRPr="00E04630">
              <w:rPr>
                <w:rFonts w:ascii="SimSun" w:eastAsia="SimSun" w:hAnsi="SimSun" w:cs="Tahoma"/>
                <w:b/>
                <w:color w:val="000000"/>
                <w:spacing w:val="-4"/>
                <w:szCs w:val="18"/>
                <w:lang w:eastAsia="zh-CN"/>
              </w:rPr>
              <w:t>）</w:t>
            </w:r>
          </w:p>
        </w:tc>
        <w:tc>
          <w:tcPr>
            <w:tcW w:w="7218" w:type="dxa"/>
            <w:shd w:val="clear" w:color="auto" w:fill="auto"/>
          </w:tcPr>
          <w:p w14:paraId="776B1508" w14:textId="77777777" w:rsidR="00456002" w:rsidRPr="00E04630" w:rsidRDefault="00456002" w:rsidP="005C647E">
            <w:pPr>
              <w:pStyle w:val="AppendixBodyText"/>
              <w:ind w:right="720"/>
              <w:rPr>
                <w:rFonts w:ascii="Tahoma" w:eastAsia="SimSun" w:hAnsi="Tahoma" w:cs="Tahoma"/>
                <w:sz w:val="18"/>
                <w:szCs w:val="18"/>
                <w:lang w:eastAsia="zh-CN"/>
              </w:rPr>
            </w:pPr>
            <w:r w:rsidRPr="00E04630">
              <w:rPr>
                <w:rFonts w:ascii="Tahoma" w:eastAsia="SimSun" w:hAnsi="Tahoma" w:cs="Tahoma"/>
                <w:b/>
                <w:sz w:val="18"/>
                <w:lang w:eastAsia="zh-CN"/>
              </w:rPr>
              <w:t>开放许可：</w:t>
            </w:r>
          </w:p>
          <w:p w14:paraId="776B1509" w14:textId="77777777" w:rsidR="00456002" w:rsidRPr="00E04630" w:rsidRDefault="00456002" w:rsidP="005C647E">
            <w:pPr>
              <w:pStyle w:val="AppendixBodyText"/>
              <w:ind w:right="720"/>
              <w:rPr>
                <w:rFonts w:ascii="Tahoma" w:eastAsia="SimSun" w:hAnsi="Tahoma" w:cs="Tahoma"/>
                <w:sz w:val="18"/>
                <w:szCs w:val="18"/>
                <w:lang w:eastAsia="zh-CN"/>
              </w:rPr>
            </w:pPr>
            <w:r w:rsidRPr="00E04630">
              <w:rPr>
                <w:rFonts w:ascii="Tahoma" w:eastAsia="SimSun" w:hAnsi="Tahoma" w:cs="Tahoma"/>
                <w:sz w:val="18"/>
                <w:szCs w:val="18"/>
                <w:lang w:eastAsia="zh-CN"/>
              </w:rPr>
              <w:t>开放协议要求至少订购</w:t>
            </w:r>
            <w:r w:rsidRPr="00E04630">
              <w:rPr>
                <w:rFonts w:ascii="Tahoma" w:eastAsia="SimSun" w:hAnsi="Tahoma" w:cs="Tahoma"/>
                <w:sz w:val="18"/>
                <w:szCs w:val="18"/>
                <w:lang w:eastAsia="zh-CN"/>
              </w:rPr>
              <w:t xml:space="preserve"> 5 </w:t>
            </w:r>
            <w:r w:rsidRPr="00E04630">
              <w:rPr>
                <w:rFonts w:ascii="Tahoma" w:eastAsia="SimSun" w:hAnsi="Tahoma" w:cs="Tahoma"/>
                <w:sz w:val="18"/>
                <w:szCs w:val="18"/>
                <w:lang w:eastAsia="zh-CN"/>
              </w:rPr>
              <w:t>份许可、</w:t>
            </w:r>
            <w:r w:rsidRPr="00E04630">
              <w:rPr>
                <w:rFonts w:ascii="Tahoma" w:eastAsia="SimSun" w:hAnsi="Tahoma" w:cs="Tahoma"/>
                <w:sz w:val="18"/>
                <w:szCs w:val="18"/>
                <w:lang w:eastAsia="zh-CN"/>
              </w:rPr>
              <w:t xml:space="preserve">5 </w:t>
            </w:r>
            <w:r w:rsidRPr="00E04630">
              <w:rPr>
                <w:rFonts w:ascii="Tahoma" w:eastAsia="SimSun" w:hAnsi="Tahoma" w:cs="Tahoma"/>
                <w:sz w:val="18"/>
                <w:szCs w:val="18"/>
                <w:lang w:eastAsia="zh-CN"/>
              </w:rPr>
              <w:t>份软件保障，或者订购可确立授权编号的任意组合。</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比如，</w:t>
            </w:r>
            <w:r w:rsidRPr="00E04630">
              <w:rPr>
                <w:rFonts w:ascii="Tahoma" w:eastAsia="SimSun" w:hAnsi="Tahoma" w:cs="Tahoma"/>
                <w:sz w:val="18"/>
                <w:szCs w:val="18"/>
                <w:lang w:eastAsia="zh-CN"/>
              </w:rPr>
              <w:t xml:space="preserve">2 </w:t>
            </w:r>
            <w:r w:rsidRPr="00E04630">
              <w:rPr>
                <w:rFonts w:ascii="Tahoma" w:eastAsia="SimSun" w:hAnsi="Tahoma" w:cs="Tahoma"/>
                <w:sz w:val="18"/>
                <w:szCs w:val="18"/>
                <w:lang w:eastAsia="zh-CN"/>
              </w:rPr>
              <w:t>份许可及软件保障加上</w:t>
            </w:r>
            <w:r w:rsidRPr="00E04630">
              <w:rPr>
                <w:rFonts w:ascii="Tahoma" w:eastAsia="SimSun" w:hAnsi="Tahoma" w:cs="Tahoma"/>
                <w:sz w:val="18"/>
                <w:szCs w:val="18"/>
                <w:lang w:eastAsia="zh-CN"/>
              </w:rPr>
              <w:t xml:space="preserve"> 1 </w:t>
            </w:r>
            <w:r w:rsidRPr="00E04630">
              <w:rPr>
                <w:rFonts w:ascii="Tahoma" w:eastAsia="SimSun" w:hAnsi="Tahoma" w:cs="Tahoma"/>
                <w:sz w:val="18"/>
                <w:szCs w:val="18"/>
                <w:lang w:eastAsia="zh-CN"/>
              </w:rPr>
              <w:t>份标准许可，可满足任一计划规定至少购买</w:t>
            </w:r>
            <w:r w:rsidRPr="00E04630">
              <w:rPr>
                <w:rFonts w:ascii="Tahoma" w:eastAsia="SimSun" w:hAnsi="Tahoma" w:cs="Tahoma"/>
                <w:sz w:val="18"/>
                <w:szCs w:val="18"/>
                <w:lang w:eastAsia="zh-CN"/>
              </w:rPr>
              <w:t xml:space="preserve"> 5 </w:t>
            </w:r>
            <w:r w:rsidRPr="00E04630">
              <w:rPr>
                <w:rFonts w:ascii="Tahoma" w:eastAsia="SimSun" w:hAnsi="Tahoma" w:cs="Tahoma"/>
                <w:sz w:val="18"/>
                <w:szCs w:val="18"/>
                <w:lang w:eastAsia="zh-CN"/>
              </w:rPr>
              <w:t>份许可的准入要求。</w:t>
            </w:r>
            <w:r w:rsidRPr="00E04630">
              <w:rPr>
                <w:rFonts w:ascii="Tahoma" w:eastAsia="SimSun" w:hAnsi="Tahoma" w:cs="Tahoma"/>
                <w:sz w:val="18"/>
                <w:szCs w:val="18"/>
                <w:lang w:eastAsia="zh-CN"/>
              </w:rPr>
              <w:t xml:space="preserve"> </w:t>
            </w:r>
          </w:p>
          <w:p w14:paraId="776B150A" w14:textId="77777777" w:rsidR="00456002" w:rsidRPr="00E04630" w:rsidRDefault="00456002" w:rsidP="005C647E">
            <w:pPr>
              <w:pStyle w:val="AppendixBodyText"/>
              <w:ind w:right="720"/>
              <w:rPr>
                <w:rFonts w:ascii="Tahoma" w:eastAsia="SimSun" w:hAnsi="Tahoma" w:cs="Tahoma"/>
                <w:sz w:val="18"/>
                <w:szCs w:val="18"/>
                <w:lang w:eastAsia="zh-CN"/>
              </w:rPr>
            </w:pPr>
          </w:p>
          <w:p w14:paraId="776B150B" w14:textId="77777777" w:rsidR="00456002" w:rsidRPr="00E04630" w:rsidRDefault="00456002" w:rsidP="005C647E">
            <w:pPr>
              <w:pStyle w:val="AppendixBodyText"/>
              <w:ind w:right="720"/>
              <w:rPr>
                <w:rFonts w:ascii="Tahoma" w:eastAsia="SimSun" w:hAnsi="Tahoma" w:cs="Tahoma"/>
                <w:sz w:val="18"/>
                <w:szCs w:val="18"/>
                <w:lang w:eastAsia="zh-CN"/>
              </w:rPr>
            </w:pPr>
            <w:r w:rsidRPr="00E04630">
              <w:rPr>
                <w:rFonts w:ascii="Tahoma" w:eastAsia="SimSun" w:hAnsi="Tahoma" w:cs="Tahoma"/>
                <w:b/>
                <w:sz w:val="18"/>
                <w:szCs w:val="18"/>
                <w:lang w:eastAsia="zh-CN"/>
              </w:rPr>
              <w:t>开放式价值和开放式价值订购：</w:t>
            </w:r>
          </w:p>
          <w:p w14:paraId="776B150C" w14:textId="77777777" w:rsidR="00456002" w:rsidRPr="00E04630" w:rsidRDefault="00456002" w:rsidP="005C647E">
            <w:pPr>
              <w:pStyle w:val="AppendixBodyText"/>
              <w:ind w:right="720"/>
              <w:rPr>
                <w:rFonts w:ascii="Tahoma" w:eastAsia="SimSun" w:hAnsi="Tahoma" w:cs="Tahoma"/>
                <w:spacing w:val="-4"/>
                <w:sz w:val="18"/>
                <w:szCs w:val="18"/>
                <w:lang w:eastAsia="zh-CN"/>
              </w:rPr>
            </w:pPr>
            <w:r w:rsidRPr="00E04630">
              <w:rPr>
                <w:rFonts w:ascii="Tahoma" w:eastAsia="SimSun" w:hAnsi="Tahoma" w:cs="Tahoma"/>
                <w:spacing w:val="-4"/>
                <w:sz w:val="18"/>
                <w:szCs w:val="18"/>
                <w:lang w:eastAsia="zh-CN"/>
              </w:rPr>
              <w:t>开放式价值要求至少订购</w:t>
            </w:r>
            <w:r w:rsidRPr="00E04630">
              <w:rPr>
                <w:rFonts w:ascii="Tahoma" w:eastAsia="SimSun" w:hAnsi="Tahoma" w:cs="Tahoma"/>
                <w:spacing w:val="-4"/>
                <w:sz w:val="18"/>
                <w:szCs w:val="18"/>
                <w:lang w:eastAsia="zh-CN"/>
              </w:rPr>
              <w:t xml:space="preserve"> 5 </w:t>
            </w:r>
            <w:r w:rsidRPr="00E04630">
              <w:rPr>
                <w:rFonts w:ascii="Tahoma" w:eastAsia="SimSun" w:hAnsi="Tahoma" w:cs="Tahoma"/>
                <w:spacing w:val="-4"/>
                <w:sz w:val="18"/>
                <w:szCs w:val="18"/>
                <w:lang w:eastAsia="zh-CN"/>
              </w:rPr>
              <w:t>份升级及软件保障、</w:t>
            </w:r>
            <w:r w:rsidRPr="00E04630">
              <w:rPr>
                <w:rFonts w:ascii="Tahoma" w:eastAsia="SimSun" w:hAnsi="Tahoma" w:cs="Tahoma"/>
                <w:spacing w:val="-4"/>
                <w:sz w:val="18"/>
                <w:szCs w:val="18"/>
                <w:lang w:eastAsia="zh-CN"/>
              </w:rPr>
              <w:t xml:space="preserve">5 </w:t>
            </w:r>
            <w:r w:rsidRPr="00E04630">
              <w:rPr>
                <w:rFonts w:ascii="Tahoma" w:eastAsia="SimSun" w:hAnsi="Tahoma" w:cs="Tahoma"/>
                <w:spacing w:val="-4"/>
                <w:sz w:val="18"/>
                <w:szCs w:val="18"/>
                <w:lang w:eastAsia="zh-CN"/>
              </w:rPr>
              <w:t>份</w:t>
            </w:r>
            <w:r w:rsidRPr="00E04630">
              <w:rPr>
                <w:rFonts w:ascii="Tahoma" w:eastAsia="SimSun" w:hAnsi="Tahoma" w:cs="Tahoma"/>
                <w:spacing w:val="-4"/>
                <w:sz w:val="18"/>
                <w:szCs w:val="18"/>
                <w:lang w:eastAsia="zh-CN"/>
              </w:rPr>
              <w:t xml:space="preserve"> L&amp;SA</w:t>
            </w:r>
            <w:r w:rsidRPr="00E04630">
              <w:rPr>
                <w:rFonts w:ascii="Tahoma" w:eastAsia="SimSun" w:hAnsi="Tahoma" w:cs="Tahoma"/>
                <w:spacing w:val="-4"/>
                <w:sz w:val="18"/>
                <w:szCs w:val="18"/>
                <w:lang w:eastAsia="zh-CN"/>
              </w:rPr>
              <w:t>（许可及软件保障）、</w:t>
            </w:r>
            <w:r w:rsidRPr="00E04630">
              <w:rPr>
                <w:rFonts w:ascii="Tahoma" w:eastAsia="SimSun" w:hAnsi="Tahoma" w:cs="Tahoma"/>
                <w:spacing w:val="-4"/>
                <w:sz w:val="18"/>
                <w:szCs w:val="18"/>
                <w:lang w:eastAsia="zh-CN"/>
              </w:rPr>
              <w:t xml:space="preserve">5 </w:t>
            </w:r>
            <w:r w:rsidRPr="00E04630">
              <w:rPr>
                <w:rFonts w:ascii="Tahoma" w:eastAsia="SimSun" w:hAnsi="Tahoma" w:cs="Tahoma"/>
                <w:spacing w:val="-4"/>
                <w:sz w:val="18"/>
                <w:szCs w:val="18"/>
                <w:lang w:eastAsia="zh-CN"/>
              </w:rPr>
              <w:t>份软件保障、</w:t>
            </w:r>
            <w:r w:rsidRPr="00E04630">
              <w:rPr>
                <w:rFonts w:ascii="Tahoma" w:eastAsia="SimSun" w:hAnsi="Tahoma" w:cs="Tahoma"/>
                <w:spacing w:val="-4"/>
                <w:sz w:val="18"/>
                <w:szCs w:val="18"/>
                <w:lang w:eastAsia="zh-CN"/>
              </w:rPr>
              <w:t xml:space="preserve">5 </w:t>
            </w:r>
            <w:r w:rsidRPr="00E04630">
              <w:rPr>
                <w:rFonts w:ascii="Tahoma" w:eastAsia="SimSun" w:hAnsi="Tahoma" w:cs="Tahoma"/>
                <w:spacing w:val="-4"/>
                <w:sz w:val="18"/>
                <w:szCs w:val="18"/>
                <w:lang w:eastAsia="zh-CN"/>
              </w:rPr>
              <w:t>份订购许可或者可签订协议的任意组合。</w:t>
            </w:r>
            <w:r w:rsidRPr="00E04630">
              <w:rPr>
                <w:rFonts w:ascii="Tahoma" w:eastAsia="SimSun" w:hAnsi="Tahoma" w:cs="Tahoma"/>
                <w:spacing w:val="-4"/>
                <w:sz w:val="18"/>
                <w:szCs w:val="18"/>
                <w:lang w:eastAsia="zh-CN"/>
              </w:rPr>
              <w:t xml:space="preserve"> </w:t>
            </w:r>
          </w:p>
          <w:p w14:paraId="776B150D" w14:textId="77777777" w:rsidR="00456002" w:rsidRPr="00E04630" w:rsidRDefault="00456002" w:rsidP="005C647E">
            <w:pPr>
              <w:pStyle w:val="AppendixBodyText"/>
              <w:ind w:right="720"/>
              <w:rPr>
                <w:rFonts w:ascii="Tahoma" w:eastAsia="SimSun" w:hAnsi="Tahoma" w:cs="Tahoma"/>
                <w:sz w:val="18"/>
                <w:szCs w:val="18"/>
                <w:lang w:eastAsia="zh-CN"/>
              </w:rPr>
            </w:pPr>
          </w:p>
          <w:p w14:paraId="776B150E" w14:textId="77777777" w:rsidR="00456002" w:rsidRPr="00E04630" w:rsidRDefault="00456002" w:rsidP="005C647E">
            <w:pPr>
              <w:pStyle w:val="AppendixBodyText"/>
              <w:ind w:right="720"/>
              <w:rPr>
                <w:rFonts w:ascii="Tahoma" w:eastAsia="SimSun" w:hAnsi="Tahoma" w:cs="Tahoma"/>
                <w:sz w:val="18"/>
                <w:lang w:eastAsia="ja-JP"/>
              </w:rPr>
            </w:pPr>
            <w:r w:rsidRPr="00E04630">
              <w:rPr>
                <w:rFonts w:ascii="Tahoma" w:eastAsia="SimSun" w:hAnsi="Tahoma" w:cs="Tahoma"/>
                <w:b/>
                <w:sz w:val="18"/>
                <w:szCs w:val="18"/>
                <w:lang w:eastAsia="zh-CN"/>
              </w:rPr>
              <w:t>注意：</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在开放和开放式价值中，某些产品的单份许可就能满足所需的</w:t>
            </w:r>
            <w:r w:rsidRPr="00E04630">
              <w:rPr>
                <w:rFonts w:ascii="Tahoma" w:eastAsia="SimSun" w:hAnsi="Tahoma" w:cs="Tahoma"/>
                <w:sz w:val="18"/>
                <w:lang w:eastAsia="zh-CN"/>
              </w:rPr>
              <w:t xml:space="preserve"> 5 </w:t>
            </w:r>
            <w:r w:rsidRPr="00E04630">
              <w:rPr>
                <w:rFonts w:ascii="Tahoma" w:eastAsia="SimSun" w:hAnsi="Tahoma" w:cs="Tahoma"/>
                <w:sz w:val="18"/>
                <w:lang w:eastAsia="zh-CN"/>
              </w:rPr>
              <w:t>份许可的最低要求。</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请参阅各产品的说明，确定哪些产品符合此例外情况。</w:t>
            </w:r>
          </w:p>
        </w:tc>
      </w:tr>
      <w:tr w:rsidR="00456002" w:rsidRPr="00E04630" w14:paraId="776B1512" w14:textId="77777777" w:rsidTr="003E195A">
        <w:trPr>
          <w:cantSplit/>
        </w:trPr>
        <w:tc>
          <w:tcPr>
            <w:tcW w:w="1998" w:type="dxa"/>
            <w:shd w:val="clear" w:color="auto" w:fill="auto"/>
          </w:tcPr>
          <w:p w14:paraId="776B1510" w14:textId="77777777" w:rsidR="00456002" w:rsidRPr="00E04630" w:rsidRDefault="00456002" w:rsidP="005C647E">
            <w:pPr>
              <w:pStyle w:val="AppendixBodyText"/>
              <w:ind w:right="720"/>
              <w:rPr>
                <w:rFonts w:ascii="Tahoma" w:eastAsia="SimSun" w:hAnsi="Tahoma" w:cs="Tahoma"/>
                <w:b/>
                <w:color w:val="000000"/>
                <w:szCs w:val="18"/>
                <w:lang w:eastAsia="ja-JP"/>
              </w:rPr>
            </w:pPr>
            <w:r w:rsidRPr="00E04630">
              <w:rPr>
                <w:rFonts w:ascii="Tahoma" w:eastAsia="SimSun" w:hAnsi="Tahoma" w:cs="Tahoma"/>
                <w:b/>
                <w:color w:val="000000"/>
                <w:szCs w:val="18"/>
              </w:rPr>
              <w:t>开放式价值订购</w:t>
            </w:r>
            <w:r w:rsidRPr="00E04630">
              <w:rPr>
                <w:rFonts w:ascii="Tahoma" w:eastAsia="SimSun" w:hAnsi="Tahoma" w:cs="Tahoma"/>
                <w:b/>
                <w:color w:val="000000"/>
                <w:szCs w:val="18"/>
              </w:rPr>
              <w:t xml:space="preserve"> – ES</w:t>
            </w:r>
          </w:p>
        </w:tc>
        <w:tc>
          <w:tcPr>
            <w:tcW w:w="7218" w:type="dxa"/>
            <w:shd w:val="clear" w:color="auto" w:fill="auto"/>
          </w:tcPr>
          <w:p w14:paraId="776B1511" w14:textId="77777777" w:rsidR="00456002" w:rsidRPr="00E04630" w:rsidRDefault="00456002" w:rsidP="005C647E">
            <w:pPr>
              <w:rPr>
                <w:rFonts w:eastAsia="SimSun" w:cs="Tahoma"/>
                <w:szCs w:val="18"/>
                <w:lang w:eastAsia="zh-CN"/>
              </w:rPr>
            </w:pPr>
            <w:r w:rsidRPr="00E04630">
              <w:rPr>
                <w:rFonts w:eastAsia="SimSun" w:cs="Tahoma"/>
                <w:szCs w:val="18"/>
                <w:lang w:eastAsia="zh-CN"/>
              </w:rPr>
              <w:t>开放式价值订购</w:t>
            </w:r>
            <w:r w:rsidRPr="00E04630">
              <w:rPr>
                <w:rFonts w:eastAsia="SimSun" w:cs="Tahoma"/>
                <w:szCs w:val="18"/>
                <w:lang w:eastAsia="zh-CN"/>
              </w:rPr>
              <w:t xml:space="preserve"> – ES </w:t>
            </w:r>
            <w:r w:rsidRPr="00E04630">
              <w:rPr>
                <w:rFonts w:eastAsia="SimSun" w:cs="Tahoma"/>
                <w:szCs w:val="18"/>
                <w:lang w:eastAsia="zh-CN"/>
              </w:rPr>
              <w:t>要求至少订购一种台式计算机平台产品且订购数量等于组织总体数量（至少</w:t>
            </w:r>
            <w:r w:rsidRPr="00E04630">
              <w:rPr>
                <w:rFonts w:eastAsia="SimSun" w:cs="Tahoma"/>
                <w:szCs w:val="18"/>
                <w:lang w:eastAsia="zh-CN"/>
              </w:rPr>
              <w:t xml:space="preserve"> 5</w:t>
            </w:r>
            <w:r w:rsidRPr="00E04630">
              <w:rPr>
                <w:rFonts w:eastAsia="SimSun" w:cs="Tahoma"/>
                <w:szCs w:val="18"/>
                <w:lang w:eastAsia="zh-CN"/>
              </w:rPr>
              <w:t>）或订购数量等于学生数量（至少</w:t>
            </w:r>
            <w:r w:rsidRPr="00E04630">
              <w:rPr>
                <w:rFonts w:eastAsia="SimSun" w:cs="Tahoma"/>
                <w:szCs w:val="18"/>
                <w:lang w:eastAsia="zh-CN"/>
              </w:rPr>
              <w:t xml:space="preserve"> 5</w:t>
            </w:r>
            <w:r w:rsidRPr="00E04630">
              <w:rPr>
                <w:rFonts w:eastAsia="SimSun" w:cs="Tahoma"/>
                <w:szCs w:val="18"/>
                <w:lang w:eastAsia="zh-CN"/>
              </w:rPr>
              <w:t>）。</w:t>
            </w:r>
          </w:p>
        </w:tc>
      </w:tr>
      <w:tr w:rsidR="00456002" w:rsidRPr="00E04630" w14:paraId="776B1515" w14:textId="77777777" w:rsidTr="003E195A">
        <w:tc>
          <w:tcPr>
            <w:tcW w:w="1998" w:type="dxa"/>
            <w:shd w:val="clear" w:color="auto" w:fill="auto"/>
          </w:tcPr>
          <w:p w14:paraId="776B1513" w14:textId="77777777" w:rsidR="00456002" w:rsidRPr="00E04630" w:rsidRDefault="00456002" w:rsidP="005C647E">
            <w:pPr>
              <w:pStyle w:val="AppendixBodyText"/>
              <w:ind w:right="720"/>
              <w:rPr>
                <w:rFonts w:ascii="Tahoma" w:eastAsia="SimSun" w:hAnsi="Tahoma" w:cs="Tahoma"/>
                <w:b/>
                <w:color w:val="000000"/>
                <w:szCs w:val="18"/>
                <w:lang w:eastAsia="ja-JP"/>
              </w:rPr>
            </w:pPr>
            <w:r w:rsidRPr="00E04630">
              <w:rPr>
                <w:rFonts w:ascii="Tahoma" w:eastAsia="SimSun" w:hAnsi="Tahoma" w:cs="Tahoma"/>
                <w:b/>
                <w:color w:val="000000"/>
                <w:szCs w:val="18"/>
              </w:rPr>
              <w:t>选择</w:t>
            </w:r>
          </w:p>
        </w:tc>
        <w:tc>
          <w:tcPr>
            <w:tcW w:w="7218" w:type="dxa"/>
            <w:shd w:val="clear" w:color="auto" w:fill="auto"/>
          </w:tcPr>
          <w:p w14:paraId="776B1514" w14:textId="77777777" w:rsidR="00456002" w:rsidRPr="00E04630" w:rsidRDefault="00456002" w:rsidP="005C647E">
            <w:pPr>
              <w:pStyle w:val="AppendixBodyText"/>
              <w:ind w:right="720"/>
              <w:rPr>
                <w:rFonts w:ascii="Tahoma" w:eastAsia="SimSun" w:hAnsi="Tahoma" w:cs="Tahoma"/>
                <w:color w:val="000000"/>
                <w:sz w:val="18"/>
                <w:szCs w:val="18"/>
                <w:lang w:eastAsia="ja-JP"/>
              </w:rPr>
            </w:pPr>
            <w:r w:rsidRPr="00E04630">
              <w:rPr>
                <w:rFonts w:ascii="Tahoma" w:eastAsia="SimSun" w:hAnsi="Tahoma" w:cs="Tahoma"/>
                <w:color w:val="000000"/>
                <w:sz w:val="18"/>
                <w:szCs w:val="18"/>
                <w:lang w:eastAsia="zh-CN"/>
              </w:rPr>
              <w:t>选择要求客户在协议期限内为每个产品组至少订购</w:t>
            </w:r>
            <w:r w:rsidRPr="00E04630">
              <w:rPr>
                <w:rFonts w:ascii="Tahoma" w:eastAsia="SimSun" w:hAnsi="Tahoma" w:cs="Tahoma"/>
                <w:color w:val="000000"/>
                <w:sz w:val="18"/>
                <w:szCs w:val="18"/>
                <w:lang w:eastAsia="zh-CN"/>
              </w:rPr>
              <w:t xml:space="preserve"> 1,500 </w:t>
            </w:r>
            <w:r w:rsidRPr="00E04630">
              <w:rPr>
                <w:rFonts w:ascii="Tahoma" w:eastAsia="SimSun" w:hAnsi="Tahoma" w:cs="Tahoma"/>
                <w:color w:val="000000"/>
                <w:sz w:val="18"/>
                <w:szCs w:val="18"/>
                <w:lang w:eastAsia="zh-CN"/>
              </w:rPr>
              <w:t>分。</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如果客户签署</w:t>
            </w:r>
            <w:r w:rsidR="00D736DB" w:rsidRPr="00E04630">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了符合条件的协议，则可以不用考虑最低订购数量要求。</w:t>
            </w:r>
          </w:p>
        </w:tc>
      </w:tr>
      <w:tr w:rsidR="00456002" w:rsidRPr="00E04630" w14:paraId="776B1535" w14:textId="77777777" w:rsidTr="003E195A">
        <w:tc>
          <w:tcPr>
            <w:tcW w:w="1998" w:type="dxa"/>
            <w:shd w:val="clear" w:color="auto" w:fill="auto"/>
          </w:tcPr>
          <w:p w14:paraId="776B1516" w14:textId="77777777" w:rsidR="00456002" w:rsidRPr="00E04630" w:rsidRDefault="00456002" w:rsidP="005C647E">
            <w:pPr>
              <w:pStyle w:val="AppendixBodyText"/>
              <w:ind w:right="720"/>
              <w:rPr>
                <w:rFonts w:ascii="Tahoma" w:eastAsia="SimSun" w:hAnsi="Tahoma" w:cs="Tahoma"/>
                <w:b/>
                <w:color w:val="000000"/>
                <w:szCs w:val="18"/>
                <w:lang w:eastAsia="ja-JP"/>
              </w:rPr>
            </w:pPr>
            <w:r w:rsidRPr="00E04630">
              <w:rPr>
                <w:rFonts w:ascii="Tahoma" w:eastAsia="SimSun" w:hAnsi="Tahoma" w:cs="Tahoma"/>
                <w:b/>
                <w:color w:val="000000"/>
                <w:szCs w:val="18"/>
              </w:rPr>
              <w:t>选择附加</w:t>
            </w:r>
          </w:p>
        </w:tc>
        <w:tc>
          <w:tcPr>
            <w:tcW w:w="7218" w:type="dxa"/>
            <w:shd w:val="clear" w:color="auto" w:fill="auto"/>
          </w:tcPr>
          <w:p w14:paraId="776B1517" w14:textId="77777777" w:rsidR="00456002" w:rsidRPr="00E04630" w:rsidRDefault="00456002" w:rsidP="005C647E">
            <w:pPr>
              <w:pStyle w:val="AppendixBodyText"/>
              <w:ind w:right="720"/>
              <w:rPr>
                <w:rFonts w:ascii="Tahoma" w:eastAsia="SimSun" w:hAnsi="Tahoma" w:cs="Tahoma"/>
                <w:sz w:val="18"/>
                <w:szCs w:val="18"/>
                <w:lang w:eastAsia="zh-CN"/>
              </w:rPr>
            </w:pPr>
            <w:r w:rsidRPr="00E04630">
              <w:rPr>
                <w:rFonts w:ascii="Tahoma" w:eastAsia="SimSun" w:hAnsi="Tahoma" w:cs="Tahoma"/>
                <w:color w:val="000000"/>
                <w:sz w:val="18"/>
                <w:szCs w:val="18"/>
                <w:lang w:eastAsia="zh-CN"/>
              </w:rPr>
              <w:t>选择附加要求客户在第一</w:t>
            </w:r>
            <w:r w:rsidRPr="00E04630">
              <w:rPr>
                <w:rFonts w:ascii="Tahoma" w:eastAsia="SimSun" w:hAnsi="Tahoma" w:cs="Tahoma"/>
                <w:color w:val="000000"/>
                <w:sz w:val="18"/>
                <w:szCs w:val="18"/>
                <w:lang w:eastAsia="zh-CN"/>
              </w:rPr>
              <w:t xml:space="preserve"> (1) </w:t>
            </w:r>
            <w:r w:rsidRPr="00E04630">
              <w:rPr>
                <w:rFonts w:ascii="Tahoma" w:eastAsia="SimSun" w:hAnsi="Tahoma" w:cs="Tahoma"/>
                <w:color w:val="000000"/>
                <w:sz w:val="18"/>
                <w:szCs w:val="18"/>
                <w:lang w:eastAsia="zh-CN"/>
              </w:rPr>
              <w:t>年内为每个产品组至少订购</w:t>
            </w:r>
            <w:r w:rsidRPr="00E04630">
              <w:rPr>
                <w:rFonts w:ascii="Tahoma" w:eastAsia="SimSun" w:hAnsi="Tahoma" w:cs="Tahoma"/>
                <w:color w:val="000000"/>
                <w:sz w:val="18"/>
                <w:szCs w:val="18"/>
                <w:lang w:eastAsia="zh-CN"/>
              </w:rPr>
              <w:t xml:space="preserve"> 500 </w:t>
            </w:r>
            <w:r w:rsidRPr="00E04630">
              <w:rPr>
                <w:rFonts w:ascii="Tahoma" w:eastAsia="SimSun" w:hAnsi="Tahoma" w:cs="Tahoma"/>
                <w:color w:val="000000"/>
                <w:sz w:val="18"/>
                <w:szCs w:val="18"/>
                <w:lang w:eastAsia="zh-CN"/>
              </w:rPr>
              <w:t>分。</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如果客户签署了资质限定协议，则可不考虑订购的数量要求。</w:t>
            </w:r>
          </w:p>
          <w:p w14:paraId="776B1518" w14:textId="77777777" w:rsidR="00456002" w:rsidRPr="00E04630" w:rsidRDefault="00456002" w:rsidP="005C647E">
            <w:pPr>
              <w:pStyle w:val="AppendixBodyText"/>
              <w:ind w:right="720"/>
              <w:rPr>
                <w:rFonts w:ascii="Tahoma" w:eastAsia="SimSun" w:hAnsi="Tahoma" w:cs="Tahoma"/>
                <w:sz w:val="18"/>
                <w:szCs w:val="18"/>
                <w:lang w:eastAsia="zh-CN"/>
              </w:rPr>
            </w:pPr>
          </w:p>
          <w:p w14:paraId="776B1519" w14:textId="77777777" w:rsidR="00456002" w:rsidRPr="00E04630" w:rsidRDefault="00456002" w:rsidP="005C647E">
            <w:pPr>
              <w:rPr>
                <w:rFonts w:eastAsia="SimSun" w:cs="Tahoma"/>
                <w:szCs w:val="18"/>
                <w:lang w:eastAsia="zh-CN"/>
              </w:rPr>
            </w:pPr>
            <w:bookmarkStart w:id="703" w:name="_Toc323159727"/>
            <w:r w:rsidRPr="00E04630">
              <w:rPr>
                <w:rFonts w:eastAsia="SimSun" w:cs="Tahoma"/>
                <w:b/>
                <w:szCs w:val="18"/>
                <w:lang w:eastAsia="zh-CN"/>
              </w:rPr>
              <w:t>选择附加计划中的价格水平</w:t>
            </w:r>
            <w:bookmarkEnd w:id="703"/>
          </w:p>
          <w:p w14:paraId="776B151A" w14:textId="77777777" w:rsidR="00456002" w:rsidRPr="00E04630" w:rsidRDefault="00456002" w:rsidP="005C647E">
            <w:pPr>
              <w:tabs>
                <w:tab w:val="num" w:pos="0"/>
              </w:tabs>
              <w:rPr>
                <w:rFonts w:eastAsia="SimSun" w:cs="Tahoma"/>
                <w:szCs w:val="18"/>
                <w:lang w:eastAsia="zh-CN"/>
              </w:rPr>
            </w:pPr>
          </w:p>
          <w:p w14:paraId="776B151B" w14:textId="77777777" w:rsidR="00456002" w:rsidRPr="00E04630" w:rsidRDefault="00456002" w:rsidP="005C647E">
            <w:pPr>
              <w:rPr>
                <w:rFonts w:eastAsia="SimSun" w:cs="Tahoma"/>
                <w:szCs w:val="18"/>
                <w:lang w:eastAsia="zh-CN"/>
              </w:rPr>
            </w:pPr>
            <w:r w:rsidRPr="00E04630">
              <w:rPr>
                <w:rFonts w:eastAsia="SimSun" w:cs="Tahoma"/>
                <w:szCs w:val="18"/>
                <w:lang w:eastAsia="zh-CN"/>
              </w:rPr>
              <w:t>客户如果符合以下三个条件之一，则可参加选择附加计划：</w:t>
            </w:r>
            <w:r w:rsidRPr="00E04630">
              <w:rPr>
                <w:rFonts w:eastAsia="SimSun" w:cs="Tahoma"/>
                <w:szCs w:val="18"/>
                <w:lang w:eastAsia="zh-CN"/>
              </w:rPr>
              <w:t xml:space="preserve"> </w:t>
            </w:r>
          </w:p>
          <w:p w14:paraId="776B151C" w14:textId="77777777" w:rsidR="00456002" w:rsidRPr="00E04630" w:rsidRDefault="00456002" w:rsidP="00024C3C">
            <w:pPr>
              <w:pStyle w:val="ListParagraph1"/>
              <w:numPr>
                <w:ilvl w:val="0"/>
                <w:numId w:val="23"/>
              </w:numPr>
              <w:contextualSpacing w:val="0"/>
              <w:rPr>
                <w:rFonts w:ascii="Tahoma" w:eastAsia="SimSun" w:hAnsi="Tahoma" w:cs="Tahoma"/>
                <w:sz w:val="18"/>
                <w:szCs w:val="18"/>
                <w:lang w:eastAsia="zh-CN"/>
              </w:rPr>
            </w:pPr>
            <w:r w:rsidRPr="00E04630">
              <w:rPr>
                <w:rFonts w:ascii="Tahoma" w:eastAsia="SimSun" w:hAnsi="Tahoma" w:cs="Tahoma"/>
                <w:sz w:val="18"/>
                <w:szCs w:val="18"/>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14:paraId="776B151D" w14:textId="77777777" w:rsidR="00456002" w:rsidRPr="00E04630" w:rsidRDefault="00456002" w:rsidP="00024C3C">
            <w:pPr>
              <w:numPr>
                <w:ilvl w:val="0"/>
                <w:numId w:val="23"/>
              </w:numPr>
              <w:rPr>
                <w:rFonts w:eastAsia="SimSun" w:cs="Tahoma"/>
                <w:szCs w:val="18"/>
                <w:lang w:eastAsia="zh-CN"/>
              </w:rPr>
            </w:pPr>
            <w:r w:rsidRPr="00E04630">
              <w:rPr>
                <w:rFonts w:eastAsia="SimSun" w:cs="Tahoma"/>
                <w:szCs w:val="18"/>
                <w:lang w:eastAsia="zh-CN"/>
              </w:rPr>
              <w:t>在第</w:t>
            </w:r>
            <w:r w:rsidRPr="00E04630">
              <w:rPr>
                <w:rFonts w:eastAsia="SimSun" w:cs="Tahoma"/>
                <w:szCs w:val="18"/>
                <w:lang w:eastAsia="zh-CN"/>
              </w:rPr>
              <w:t xml:space="preserve"> 1 </w:t>
            </w:r>
            <w:r w:rsidRPr="00E04630">
              <w:rPr>
                <w:rFonts w:eastAsia="SimSun" w:cs="Tahoma"/>
                <w:szCs w:val="18"/>
                <w:lang w:eastAsia="zh-CN"/>
              </w:rPr>
              <w:t>年内，在客户选择的每个产品组中提交的订单应至少达到</w:t>
            </w:r>
            <w:r w:rsidRPr="00E04630">
              <w:rPr>
                <w:rFonts w:eastAsia="SimSun" w:cs="Tahoma"/>
                <w:szCs w:val="18"/>
                <w:lang w:eastAsia="zh-CN"/>
              </w:rPr>
              <w:t xml:space="preserve"> 500 </w:t>
            </w:r>
            <w:r w:rsidRPr="00E04630">
              <w:rPr>
                <w:rFonts w:eastAsia="SimSun" w:cs="Tahoma"/>
                <w:szCs w:val="18"/>
                <w:lang w:eastAsia="zh-CN"/>
              </w:rPr>
              <w:t>分；</w:t>
            </w:r>
          </w:p>
          <w:p w14:paraId="776B151E" w14:textId="77777777" w:rsidR="00456002" w:rsidRPr="00E04630" w:rsidRDefault="00456002" w:rsidP="00024C3C">
            <w:pPr>
              <w:pStyle w:val="ListParagraph1"/>
              <w:numPr>
                <w:ilvl w:val="0"/>
                <w:numId w:val="23"/>
              </w:numPr>
              <w:contextualSpacing w:val="0"/>
              <w:rPr>
                <w:rFonts w:ascii="Tahoma" w:eastAsia="SimSun" w:hAnsi="Tahoma" w:cs="Tahoma"/>
                <w:sz w:val="18"/>
                <w:szCs w:val="18"/>
                <w:lang w:eastAsia="zh-CN"/>
              </w:rPr>
            </w:pPr>
            <w:r w:rsidRPr="00E04630">
              <w:rPr>
                <w:rFonts w:ascii="Tahoma" w:eastAsia="SimSun" w:hAnsi="Tahoma" w:cs="Tahoma"/>
                <w:sz w:val="18"/>
                <w:szCs w:val="18"/>
                <w:lang w:eastAsia="zh-CN"/>
              </w:rPr>
              <w:t>指定一份协议，在客户的选择附加协议生效日期前</w:t>
            </w:r>
            <w:r w:rsidRPr="00E04630">
              <w:rPr>
                <w:rFonts w:ascii="Tahoma" w:eastAsia="SimSun" w:hAnsi="Tahoma" w:cs="Tahoma"/>
                <w:sz w:val="18"/>
                <w:szCs w:val="18"/>
                <w:lang w:eastAsia="zh-CN"/>
              </w:rPr>
              <w:t xml:space="preserve"> 12 </w:t>
            </w:r>
            <w:r w:rsidRPr="00E04630">
              <w:rPr>
                <w:rFonts w:ascii="Tahoma" w:eastAsia="SimSun" w:hAnsi="Tahoma" w:cs="Tahoma"/>
                <w:sz w:val="18"/>
                <w:szCs w:val="18"/>
                <w:lang w:eastAsia="zh-CN"/>
              </w:rPr>
              <w:t>个月内按该协议购买的订单数量达到最低订单数量；并且</w:t>
            </w:r>
          </w:p>
          <w:p w14:paraId="776B151F" w14:textId="77777777" w:rsidR="00456002" w:rsidRPr="00E04630" w:rsidRDefault="00456002" w:rsidP="005C647E">
            <w:pPr>
              <w:rPr>
                <w:rFonts w:eastAsia="SimSun" w:cs="Tahoma"/>
                <w:szCs w:val="18"/>
                <w:lang w:eastAsia="zh-CN"/>
              </w:rPr>
            </w:pPr>
          </w:p>
          <w:p w14:paraId="776B1520" w14:textId="77777777" w:rsidR="00456002" w:rsidRPr="00E04630" w:rsidRDefault="00456002" w:rsidP="005C647E">
            <w:pPr>
              <w:rPr>
                <w:rFonts w:eastAsia="SimSun" w:cs="Tahoma"/>
                <w:szCs w:val="18"/>
                <w:lang w:eastAsia="zh-CN"/>
              </w:rPr>
            </w:pPr>
            <w:r w:rsidRPr="00E04630">
              <w:rPr>
                <w:rFonts w:eastAsia="SimSun" w:cs="Tahoma"/>
                <w:szCs w:val="18"/>
                <w:lang w:eastAsia="zh-CN"/>
              </w:rPr>
              <w:t>如果客户选择以上第</w:t>
            </w:r>
            <w:r w:rsidRPr="00E04630">
              <w:rPr>
                <w:rFonts w:eastAsia="SimSun" w:cs="Tahoma"/>
                <w:szCs w:val="18"/>
                <w:lang w:eastAsia="zh-CN"/>
              </w:rPr>
              <w:t xml:space="preserve"> 2 </w:t>
            </w:r>
            <w:r w:rsidRPr="00E04630">
              <w:rPr>
                <w:rFonts w:eastAsia="SimSun" w:cs="Tahoma"/>
                <w:szCs w:val="18"/>
                <w:lang w:eastAsia="zh-CN"/>
              </w:rPr>
              <w:t>和第</w:t>
            </w:r>
            <w:r w:rsidRPr="00E04630">
              <w:rPr>
                <w:rFonts w:eastAsia="SimSun" w:cs="Tahoma"/>
                <w:szCs w:val="18"/>
                <w:lang w:eastAsia="zh-CN"/>
              </w:rPr>
              <w:t xml:space="preserve"> 3 </w:t>
            </w:r>
            <w:r w:rsidRPr="00E04630">
              <w:rPr>
                <w:rFonts w:eastAsia="SimSun" w:cs="Tahoma"/>
                <w:szCs w:val="18"/>
                <w:lang w:eastAsia="zh-CN"/>
              </w:rPr>
              <w:t>个选项，在合格性检查时客户在其选择的每个产品组</w:t>
            </w:r>
            <w:r w:rsidR="00D736DB" w:rsidRPr="00E04630">
              <w:rPr>
                <w:rFonts w:eastAsia="SimSun" w:cs="Tahoma"/>
                <w:szCs w:val="18"/>
                <w:lang w:eastAsia="zh-CN"/>
              </w:rPr>
              <w:br/>
            </w:r>
            <w:r w:rsidRPr="00E04630">
              <w:rPr>
                <w:rFonts w:eastAsia="SimSun" w:cs="Tahoma"/>
                <w:szCs w:val="18"/>
                <w:lang w:eastAsia="zh-CN"/>
              </w:rPr>
              <w:t>中必须至少保持</w:t>
            </w:r>
            <w:r w:rsidRPr="00E04630">
              <w:rPr>
                <w:rFonts w:eastAsia="SimSun" w:cs="Tahoma"/>
                <w:szCs w:val="18"/>
                <w:lang w:eastAsia="zh-CN"/>
              </w:rPr>
              <w:t xml:space="preserve"> 500 </w:t>
            </w:r>
            <w:r w:rsidRPr="00E04630">
              <w:rPr>
                <w:rFonts w:eastAsia="SimSun" w:cs="Tahoma"/>
                <w:szCs w:val="18"/>
                <w:lang w:eastAsia="zh-CN"/>
              </w:rPr>
              <w:t>分。</w:t>
            </w:r>
            <w:r w:rsidRPr="00E04630">
              <w:rPr>
                <w:rFonts w:eastAsia="SimSun" w:cs="Tahoma"/>
                <w:szCs w:val="18"/>
                <w:lang w:eastAsia="zh-CN"/>
              </w:rPr>
              <w:t xml:space="preserve"> </w:t>
            </w:r>
          </w:p>
          <w:p w14:paraId="776B1521" w14:textId="77777777" w:rsidR="00456002" w:rsidRPr="00E04630" w:rsidRDefault="00456002" w:rsidP="005C647E">
            <w:pPr>
              <w:rPr>
                <w:rFonts w:eastAsia="SimSun" w:cs="Tahoma"/>
                <w:szCs w:val="18"/>
                <w:lang w:eastAsia="zh-CN"/>
              </w:rPr>
            </w:pPr>
          </w:p>
          <w:p w14:paraId="776B1522" w14:textId="77777777" w:rsidR="00456002" w:rsidRPr="00E04630" w:rsidRDefault="00456002" w:rsidP="005C647E">
            <w:pPr>
              <w:rPr>
                <w:rFonts w:eastAsia="SimSun" w:cs="Tahoma"/>
                <w:szCs w:val="18"/>
                <w:lang w:eastAsia="zh-CN"/>
              </w:rPr>
            </w:pPr>
            <w:r w:rsidRPr="00E04630">
              <w:rPr>
                <w:rFonts w:eastAsia="SimSun" w:cs="Tahoma"/>
                <w:szCs w:val="18"/>
                <w:lang w:eastAsia="zh-CN"/>
              </w:rPr>
              <w:t>客户的价格根据客户与其经销商之间的协议而定。但微软提供下列价格和分数标准以指</w:t>
            </w:r>
            <w:r w:rsidR="00D736DB" w:rsidRPr="00E04630">
              <w:rPr>
                <w:rFonts w:eastAsia="SimSun" w:cs="Tahoma"/>
                <w:szCs w:val="18"/>
                <w:lang w:eastAsia="zh-CN"/>
              </w:rPr>
              <w:br/>
            </w:r>
            <w:r w:rsidRPr="00E04630">
              <w:rPr>
                <w:rFonts w:eastAsia="SimSun" w:cs="Tahoma"/>
                <w:szCs w:val="18"/>
                <w:lang w:eastAsia="zh-CN"/>
              </w:rPr>
              <w:t>导经销商对最终客户定价：</w:t>
            </w:r>
          </w:p>
          <w:p w14:paraId="776B1523" w14:textId="77777777" w:rsidR="008F1E48" w:rsidRPr="00E04630" w:rsidRDefault="008F1E48" w:rsidP="005C647E">
            <w:pPr>
              <w:rPr>
                <w:rFonts w:eastAsia="SimSun" w:cs="Tahoma"/>
                <w:lang w:eastAsia="zh-CN"/>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F1E48" w:rsidRPr="00E04630" w14:paraId="776B1526" w14:textId="77777777" w:rsidTr="00E1135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76B1524" w14:textId="77777777" w:rsidR="008F1E48" w:rsidRPr="00E04630" w:rsidRDefault="008F1E48" w:rsidP="00E11350">
                  <w:pPr>
                    <w:jc w:val="center"/>
                    <w:rPr>
                      <w:rFonts w:cs="Tahoma"/>
                      <w:b/>
                      <w:sz w:val="20"/>
                      <w:szCs w:val="18"/>
                      <w:lang w:eastAsia="zh-CN"/>
                    </w:rPr>
                  </w:pPr>
                  <w:r w:rsidRPr="00E04630">
                    <w:rPr>
                      <w:rFonts w:cs="Tahoma"/>
                      <w:b/>
                      <w:sz w:val="20"/>
                      <w:szCs w:val="18"/>
                      <w:lang w:eastAsia="zh-CN"/>
                    </w:rPr>
                    <w:t>选择附加计划价格水平</w:t>
                  </w:r>
                  <w:r w:rsidRPr="00E04630">
                    <w:rPr>
                      <w:rFonts w:cs="Tahoma"/>
                      <w:b/>
                      <w:sz w:val="20"/>
                      <w:szCs w:val="18"/>
                      <w:lang w:eastAsia="zh-CN"/>
                    </w:rPr>
                    <w:br/>
                  </w:r>
                  <w:r w:rsidRPr="00E04630">
                    <w:rPr>
                      <w:rFonts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76B1525" w14:textId="77777777" w:rsidR="008F1E48" w:rsidRPr="00E04630" w:rsidRDefault="008F1E48" w:rsidP="00E11350">
                  <w:pPr>
                    <w:jc w:val="center"/>
                    <w:rPr>
                      <w:rFonts w:cs="Tahoma"/>
                      <w:b/>
                      <w:sz w:val="20"/>
                      <w:szCs w:val="18"/>
                      <w:lang w:eastAsia="zh-CN"/>
                    </w:rPr>
                  </w:pPr>
                  <w:r w:rsidRPr="00E04630">
                    <w:rPr>
                      <w:rFonts w:cs="Tahoma"/>
                      <w:b/>
                      <w:sz w:val="20"/>
                      <w:szCs w:val="18"/>
                      <w:lang w:eastAsia="zh-CN"/>
                    </w:rPr>
                    <w:t>每组每年最低分数</w:t>
                  </w:r>
                </w:p>
              </w:tc>
            </w:tr>
            <w:tr w:rsidR="008F1E48" w:rsidRPr="00E04630" w14:paraId="776B1529" w14:textId="77777777" w:rsidTr="00E1135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76B1527" w14:textId="77777777" w:rsidR="008F1E48" w:rsidRPr="00E04630" w:rsidRDefault="008F1E48" w:rsidP="00E11350">
                  <w:pPr>
                    <w:jc w:val="center"/>
                    <w:rPr>
                      <w:rFonts w:cs="Tahoma"/>
                      <w:szCs w:val="18"/>
                      <w:lang w:eastAsia="zh-CN"/>
                    </w:rPr>
                  </w:pPr>
                  <w:r w:rsidRPr="00E04630">
                    <w:rPr>
                      <w:rFonts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76B1528" w14:textId="77777777" w:rsidR="008F1E48" w:rsidRPr="00E04630" w:rsidRDefault="008F1E48" w:rsidP="00E11350">
                  <w:pPr>
                    <w:jc w:val="center"/>
                    <w:rPr>
                      <w:rFonts w:cs="Tahoma"/>
                      <w:szCs w:val="18"/>
                      <w:lang w:eastAsia="zh-CN"/>
                    </w:rPr>
                  </w:pPr>
                  <w:r w:rsidRPr="00E04630">
                    <w:rPr>
                      <w:rFonts w:cs="Tahoma"/>
                      <w:szCs w:val="18"/>
                      <w:lang w:eastAsia="zh-CN"/>
                    </w:rPr>
                    <w:t>500</w:t>
                  </w:r>
                </w:p>
              </w:tc>
            </w:tr>
            <w:tr w:rsidR="008F1E48" w:rsidRPr="00E04630" w14:paraId="776B152C" w14:textId="77777777" w:rsidTr="00E1135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76B152A" w14:textId="77777777" w:rsidR="008F1E48" w:rsidRPr="00E04630" w:rsidRDefault="008F1E48" w:rsidP="00E11350">
                  <w:pPr>
                    <w:jc w:val="center"/>
                    <w:rPr>
                      <w:rFonts w:cs="Tahoma"/>
                      <w:szCs w:val="18"/>
                      <w:lang w:eastAsia="zh-CN"/>
                    </w:rPr>
                  </w:pPr>
                  <w:r w:rsidRPr="00E04630">
                    <w:rPr>
                      <w:rFonts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76B152B" w14:textId="77777777" w:rsidR="008F1E48" w:rsidRPr="00E04630" w:rsidRDefault="008F1E48" w:rsidP="00E11350">
                  <w:pPr>
                    <w:jc w:val="center"/>
                    <w:rPr>
                      <w:rFonts w:cs="Tahoma"/>
                      <w:szCs w:val="18"/>
                      <w:lang w:eastAsia="zh-CN"/>
                    </w:rPr>
                  </w:pPr>
                  <w:r w:rsidRPr="00E04630">
                    <w:rPr>
                      <w:rFonts w:cs="Tahoma"/>
                      <w:szCs w:val="18"/>
                      <w:lang w:eastAsia="zh-CN"/>
                    </w:rPr>
                    <w:t>4,000</w:t>
                  </w:r>
                </w:p>
              </w:tc>
            </w:tr>
            <w:tr w:rsidR="008F1E48" w:rsidRPr="00E04630" w14:paraId="776B152F" w14:textId="77777777" w:rsidTr="00E1135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76B152D" w14:textId="77777777" w:rsidR="008F1E48" w:rsidRPr="00E04630" w:rsidRDefault="008F1E48" w:rsidP="00E11350">
                  <w:pPr>
                    <w:jc w:val="center"/>
                    <w:rPr>
                      <w:rFonts w:cs="Tahoma"/>
                      <w:szCs w:val="18"/>
                      <w:lang w:eastAsia="zh-CN"/>
                    </w:rPr>
                  </w:pPr>
                  <w:r w:rsidRPr="00E04630">
                    <w:rPr>
                      <w:rFonts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76B152E" w14:textId="77777777" w:rsidR="008F1E48" w:rsidRPr="00E04630" w:rsidRDefault="008F1E48" w:rsidP="00E11350">
                  <w:pPr>
                    <w:jc w:val="center"/>
                    <w:rPr>
                      <w:rFonts w:cs="Tahoma"/>
                      <w:szCs w:val="18"/>
                      <w:lang w:eastAsia="zh-CN"/>
                    </w:rPr>
                  </w:pPr>
                  <w:r w:rsidRPr="00E04630">
                    <w:rPr>
                      <w:rFonts w:cs="Tahoma"/>
                      <w:szCs w:val="18"/>
                      <w:lang w:eastAsia="zh-CN"/>
                    </w:rPr>
                    <w:t>10,000</w:t>
                  </w:r>
                </w:p>
              </w:tc>
            </w:tr>
            <w:tr w:rsidR="008F1E48" w:rsidRPr="00E04630" w14:paraId="776B1532" w14:textId="77777777" w:rsidTr="00E1135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76B1530" w14:textId="77777777" w:rsidR="008F1E48" w:rsidRPr="00E04630" w:rsidRDefault="008F1E48" w:rsidP="00E11350">
                  <w:pPr>
                    <w:jc w:val="center"/>
                    <w:rPr>
                      <w:rFonts w:cs="Tahoma"/>
                      <w:szCs w:val="18"/>
                      <w:lang w:eastAsia="zh-CN"/>
                    </w:rPr>
                  </w:pPr>
                  <w:r w:rsidRPr="00E04630">
                    <w:rPr>
                      <w:rFonts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76B1531" w14:textId="77777777" w:rsidR="008F1E48" w:rsidRPr="00E04630" w:rsidRDefault="008F1E48" w:rsidP="00E11350">
                  <w:pPr>
                    <w:jc w:val="center"/>
                    <w:rPr>
                      <w:rFonts w:cs="Tahoma"/>
                      <w:szCs w:val="18"/>
                      <w:lang w:eastAsia="zh-CN"/>
                    </w:rPr>
                  </w:pPr>
                  <w:r w:rsidRPr="00E04630">
                    <w:rPr>
                      <w:rFonts w:cs="Tahoma"/>
                      <w:szCs w:val="18"/>
                      <w:lang w:eastAsia="zh-CN"/>
                    </w:rPr>
                    <w:t>25,000</w:t>
                  </w:r>
                </w:p>
              </w:tc>
            </w:tr>
          </w:tbl>
          <w:p w14:paraId="776B1533" w14:textId="77777777" w:rsidR="00456002" w:rsidRPr="00E04630" w:rsidRDefault="00640665" w:rsidP="005C647E">
            <w:pPr>
              <w:pStyle w:val="AppendixBodyText"/>
              <w:ind w:right="720"/>
              <w:rPr>
                <w:rFonts w:ascii="Tahoma" w:eastAsia="SimSun" w:hAnsi="Tahoma" w:cs="Tahoma"/>
                <w:spacing w:val="-2"/>
                <w:sz w:val="18"/>
                <w:szCs w:val="18"/>
                <w:lang w:eastAsia="zh-CN"/>
              </w:rPr>
            </w:pPr>
            <w:r w:rsidRPr="00E04630">
              <w:rPr>
                <w:rFonts w:ascii="Tahoma" w:eastAsia="SimSun" w:hAnsi="Tahoma" w:cs="Tahoma"/>
                <w:i/>
                <w:spacing w:val="-2"/>
                <w:sz w:val="18"/>
                <w:szCs w:val="18"/>
                <w:lang w:eastAsia="zh-CN"/>
              </w:rPr>
              <w:t>注意：</w:t>
            </w:r>
            <w:r w:rsidRPr="00E04630">
              <w:rPr>
                <w:rFonts w:ascii="Tahoma" w:eastAsia="SimSun" w:hAnsi="Tahoma" w:cs="Tahoma"/>
                <w:i/>
                <w:spacing w:val="-2"/>
                <w:sz w:val="18"/>
                <w:szCs w:val="18"/>
                <w:lang w:eastAsia="zh-CN"/>
              </w:rPr>
              <w:t xml:space="preserve"> </w:t>
            </w:r>
            <w:r w:rsidRPr="00E04630">
              <w:rPr>
                <w:rFonts w:ascii="Tahoma" w:eastAsia="SimSun" w:hAnsi="Tahoma" w:cs="Tahoma"/>
                <w:i/>
                <w:spacing w:val="-2"/>
                <w:sz w:val="18"/>
                <w:szCs w:val="18"/>
                <w:lang w:eastAsia="zh-CN"/>
              </w:rPr>
              <w:t>客户拥有的超过其最低价格水平的任何分值都将结转至下一年度，用于进行该年度的合格性检查。</w:t>
            </w:r>
            <w:r w:rsidRPr="00E04630">
              <w:rPr>
                <w:rFonts w:ascii="Tahoma" w:eastAsia="SimSun" w:hAnsi="Tahoma" w:cs="Tahoma"/>
                <w:i/>
                <w:spacing w:val="-2"/>
                <w:sz w:val="18"/>
                <w:szCs w:val="18"/>
                <w:lang w:eastAsia="zh-CN"/>
              </w:rPr>
              <w:t xml:space="preserve"> </w:t>
            </w:r>
            <w:r w:rsidRPr="00E04630">
              <w:rPr>
                <w:rFonts w:ascii="Tahoma" w:eastAsia="SimSun" w:hAnsi="Tahoma" w:cs="Tahoma"/>
                <w:i/>
                <w:spacing w:val="-2"/>
                <w:sz w:val="18"/>
                <w:szCs w:val="18"/>
                <w:lang w:eastAsia="zh-CN"/>
              </w:rPr>
              <w:t>例如，如果客户在进行年度合格性检查时拥有</w:t>
            </w:r>
            <w:r w:rsidRPr="00E04630">
              <w:rPr>
                <w:rFonts w:ascii="Tahoma" w:eastAsia="SimSun" w:hAnsi="Tahoma" w:cs="Tahoma"/>
                <w:i/>
                <w:spacing w:val="-2"/>
                <w:sz w:val="18"/>
                <w:szCs w:val="18"/>
                <w:lang w:eastAsia="zh-CN"/>
              </w:rPr>
              <w:t xml:space="preserve"> 4,500 </w:t>
            </w:r>
            <w:r w:rsidRPr="00E04630">
              <w:rPr>
                <w:rFonts w:ascii="Tahoma" w:eastAsia="SimSun" w:hAnsi="Tahoma" w:cs="Tahoma"/>
                <w:i/>
                <w:spacing w:val="-2"/>
                <w:sz w:val="18"/>
                <w:szCs w:val="18"/>
                <w:lang w:eastAsia="zh-CN"/>
              </w:rPr>
              <w:t>分，则其中的</w:t>
            </w:r>
            <w:r w:rsidRPr="00E04630">
              <w:rPr>
                <w:rFonts w:ascii="Tahoma" w:eastAsia="SimSun" w:hAnsi="Tahoma" w:cs="Tahoma"/>
                <w:i/>
                <w:spacing w:val="-2"/>
                <w:sz w:val="18"/>
                <w:szCs w:val="18"/>
                <w:lang w:eastAsia="zh-CN"/>
              </w:rPr>
              <w:t xml:space="preserve"> 500 </w:t>
            </w:r>
            <w:r w:rsidRPr="00E04630">
              <w:rPr>
                <w:rFonts w:ascii="Tahoma" w:eastAsia="SimSun" w:hAnsi="Tahoma" w:cs="Tahoma"/>
                <w:i/>
                <w:spacing w:val="-2"/>
                <w:sz w:val="18"/>
                <w:szCs w:val="18"/>
                <w:lang w:eastAsia="zh-CN"/>
              </w:rPr>
              <w:t>分将结转至下一年度，用于进行该年度的合格性检查。</w:t>
            </w:r>
          </w:p>
          <w:p w14:paraId="776B1534" w14:textId="77777777" w:rsidR="00456002" w:rsidRPr="00E04630" w:rsidRDefault="00456002" w:rsidP="005C647E">
            <w:pPr>
              <w:pStyle w:val="AppendixBodyText"/>
              <w:ind w:right="720"/>
              <w:rPr>
                <w:rFonts w:ascii="Tahoma" w:eastAsia="SimSun" w:hAnsi="Tahoma" w:cs="Tahoma"/>
                <w:sz w:val="12"/>
                <w:lang w:eastAsia="ja-JP"/>
              </w:rPr>
            </w:pPr>
          </w:p>
        </w:tc>
      </w:tr>
      <w:tr w:rsidR="00456002" w:rsidRPr="00E04630" w14:paraId="776B1539" w14:textId="77777777" w:rsidTr="003E195A">
        <w:tc>
          <w:tcPr>
            <w:tcW w:w="1998" w:type="dxa"/>
            <w:shd w:val="clear" w:color="auto" w:fill="auto"/>
          </w:tcPr>
          <w:p w14:paraId="776B1536" w14:textId="77777777" w:rsidR="00456002" w:rsidRPr="00E04630" w:rsidRDefault="00456002" w:rsidP="005C647E">
            <w:pPr>
              <w:pStyle w:val="AppendixBodyText"/>
              <w:ind w:right="720"/>
              <w:rPr>
                <w:rFonts w:ascii="Tahoma" w:eastAsia="SimSun" w:hAnsi="Tahoma" w:cs="Tahoma"/>
                <w:b/>
                <w:color w:val="000000"/>
                <w:szCs w:val="18"/>
                <w:lang w:eastAsia="ja-JP"/>
              </w:rPr>
            </w:pPr>
            <w:r w:rsidRPr="00E04630">
              <w:rPr>
                <w:rFonts w:ascii="Tahoma" w:eastAsia="SimSun" w:hAnsi="Tahoma" w:cs="Tahoma"/>
                <w:b/>
                <w:color w:val="000000"/>
                <w:szCs w:val="18"/>
              </w:rPr>
              <w:t>许可登记表</w:t>
            </w:r>
          </w:p>
        </w:tc>
        <w:tc>
          <w:tcPr>
            <w:tcW w:w="7218" w:type="dxa"/>
            <w:shd w:val="clear" w:color="auto" w:fill="auto"/>
          </w:tcPr>
          <w:p w14:paraId="776B1537" w14:textId="77777777" w:rsidR="00456002" w:rsidRPr="00E04630" w:rsidRDefault="00456002" w:rsidP="005C647E">
            <w:pPr>
              <w:pStyle w:val="AppendixBodyText"/>
              <w:ind w:right="720"/>
              <w:rPr>
                <w:rFonts w:ascii="Tahoma" w:eastAsia="SimSun" w:hAnsi="Tahoma" w:cs="Tahoma"/>
                <w:spacing w:val="-4"/>
                <w:lang w:eastAsia="zh-CN"/>
              </w:rPr>
            </w:pPr>
            <w:r w:rsidRPr="00E04630">
              <w:rPr>
                <w:rFonts w:ascii="Tahoma" w:eastAsia="SimSun" w:hAnsi="Tahoma" w:cs="Tahoma"/>
                <w:spacing w:val="-4"/>
                <w:sz w:val="18"/>
                <w:lang w:eastAsia="zh-CN"/>
              </w:rPr>
              <w:t>中小学校协议要求至少订购</w:t>
            </w:r>
            <w:r w:rsidRPr="00E04630">
              <w:rPr>
                <w:rFonts w:ascii="Tahoma" w:eastAsia="SimSun" w:hAnsi="Tahoma" w:cs="Tahoma"/>
                <w:spacing w:val="-4"/>
                <w:sz w:val="18"/>
                <w:lang w:eastAsia="zh-CN"/>
              </w:rPr>
              <w:t xml:space="preserve"> 300 </w:t>
            </w:r>
            <w:r w:rsidRPr="00E04630">
              <w:rPr>
                <w:rFonts w:ascii="Tahoma" w:eastAsia="SimSun" w:hAnsi="Tahoma" w:cs="Tahoma"/>
                <w:spacing w:val="-4"/>
                <w:sz w:val="18"/>
                <w:lang w:eastAsia="zh-CN"/>
              </w:rPr>
              <w:t>套。</w:t>
            </w:r>
            <w:r w:rsidR="00CD2DCB" w:rsidRPr="00E04630">
              <w:rPr>
                <w:rFonts w:ascii="Tahoma" w:eastAsia="SimSun" w:hAnsi="Tahoma" w:cs="Tahoma"/>
                <w:spacing w:val="-4"/>
                <w:sz w:val="18"/>
                <w:lang w:eastAsia="zh-CN"/>
              </w:rPr>
              <w:t xml:space="preserve"> </w:t>
            </w:r>
            <w:r w:rsidRPr="00E04630">
              <w:rPr>
                <w:rFonts w:ascii="Tahoma" w:eastAsia="SimSun" w:hAnsi="Tahoma" w:cs="Tahoma"/>
                <w:spacing w:val="-4"/>
                <w:sz w:val="18"/>
                <w:lang w:eastAsia="zh-CN"/>
              </w:rPr>
              <w:t>单位数的计算方法是：将所选的应用程序、系统和</w:t>
            </w:r>
            <w:r w:rsidRPr="00E04630">
              <w:rPr>
                <w:rFonts w:ascii="Tahoma" w:eastAsia="SimSun" w:hAnsi="Tahoma" w:cs="Tahoma"/>
                <w:spacing w:val="-4"/>
                <w:sz w:val="18"/>
                <w:lang w:eastAsia="zh-CN"/>
              </w:rPr>
              <w:t xml:space="preserve"> CAL </w:t>
            </w:r>
            <w:r w:rsidRPr="00E04630">
              <w:rPr>
                <w:rFonts w:ascii="Tahoma" w:eastAsia="SimSun" w:hAnsi="Tahoma" w:cs="Tahoma"/>
                <w:spacing w:val="-4"/>
                <w:sz w:val="18"/>
                <w:lang w:eastAsia="zh-CN"/>
              </w:rPr>
              <w:t>产品的总数乘以符合条件的</w:t>
            </w:r>
            <w:r w:rsidRPr="00E04630">
              <w:rPr>
                <w:rFonts w:ascii="Tahoma" w:eastAsia="SimSun" w:hAnsi="Tahoma" w:cs="Tahoma"/>
                <w:spacing w:val="-4"/>
                <w:sz w:val="18"/>
                <w:lang w:eastAsia="zh-CN"/>
              </w:rPr>
              <w:t xml:space="preserve"> PC </w:t>
            </w:r>
            <w:r w:rsidRPr="00E04630">
              <w:rPr>
                <w:rFonts w:ascii="Tahoma" w:eastAsia="SimSun" w:hAnsi="Tahoma" w:cs="Tahoma"/>
                <w:spacing w:val="-4"/>
                <w:sz w:val="18"/>
                <w:lang w:eastAsia="zh-CN"/>
              </w:rPr>
              <w:t>或</w:t>
            </w:r>
            <w:r w:rsidRPr="00E04630">
              <w:rPr>
                <w:rFonts w:ascii="Tahoma" w:eastAsia="SimSun" w:hAnsi="Tahoma" w:cs="Tahoma"/>
                <w:spacing w:val="-4"/>
                <w:sz w:val="18"/>
                <w:lang w:eastAsia="zh-CN"/>
              </w:rPr>
              <w:t xml:space="preserve"> FTE/</w:t>
            </w:r>
            <w:r w:rsidRPr="00E04630">
              <w:rPr>
                <w:rFonts w:ascii="Tahoma" w:eastAsia="SimSun" w:hAnsi="Tahoma" w:cs="Tahoma"/>
                <w:spacing w:val="-4"/>
                <w:sz w:val="18"/>
                <w:lang w:eastAsia="zh-CN"/>
              </w:rPr>
              <w:t>员工的总数。</w:t>
            </w:r>
            <w:r w:rsidRPr="00E04630">
              <w:rPr>
                <w:rFonts w:ascii="Tahoma" w:eastAsia="SimSun" w:hAnsi="Tahoma" w:cs="Tahoma"/>
                <w:spacing w:val="-4"/>
                <w:sz w:val="18"/>
                <w:lang w:eastAsia="zh-CN"/>
              </w:rPr>
              <w:t xml:space="preserve"> </w:t>
            </w:r>
            <w:r w:rsidRPr="00E04630">
              <w:rPr>
                <w:rFonts w:ascii="Tahoma" w:eastAsia="SimSun" w:hAnsi="Tahoma" w:cs="Tahoma"/>
                <w:spacing w:val="-4"/>
                <w:sz w:val="18"/>
                <w:lang w:eastAsia="zh-CN"/>
              </w:rPr>
              <w:t>请注意：</w:t>
            </w:r>
            <w:r w:rsidR="00D736DB" w:rsidRPr="00E04630">
              <w:rPr>
                <w:rFonts w:ascii="Tahoma" w:eastAsia="SimSun" w:hAnsi="Tahoma" w:cs="Tahoma"/>
                <w:spacing w:val="-4"/>
                <w:sz w:val="18"/>
                <w:lang w:eastAsia="zh-CN"/>
              </w:rPr>
              <w:br/>
            </w:r>
            <w:r w:rsidRPr="00E04630">
              <w:rPr>
                <w:rFonts w:ascii="Tahoma" w:eastAsia="SimSun" w:hAnsi="Tahoma" w:cs="Tahoma"/>
                <w:spacing w:val="-4"/>
                <w:sz w:val="18"/>
                <w:lang w:eastAsia="zh-CN"/>
              </w:rPr>
              <w:t>最低订购要求可能因地理区域而异。</w:t>
            </w:r>
          </w:p>
          <w:p w14:paraId="776B1538" w14:textId="77777777" w:rsidR="00456002" w:rsidRPr="00E04630" w:rsidRDefault="00456002" w:rsidP="005C647E">
            <w:pPr>
              <w:tabs>
                <w:tab w:val="left" w:pos="8640"/>
              </w:tabs>
              <w:ind w:right="720"/>
              <w:rPr>
                <w:rFonts w:eastAsia="SimSun" w:cs="Tahoma"/>
                <w:color w:val="000000"/>
                <w:szCs w:val="20"/>
                <w:lang w:eastAsia="ja-JP"/>
              </w:rPr>
            </w:pPr>
            <w:r w:rsidRPr="00E04630">
              <w:rPr>
                <w:rFonts w:eastAsia="SimSun" w:cs="Tahoma"/>
                <w:b/>
                <w:bCs/>
                <w:color w:val="000000"/>
                <w:szCs w:val="20"/>
                <w:lang w:eastAsia="zh-CN"/>
              </w:rPr>
              <w:t>注意：</w:t>
            </w:r>
            <w:r w:rsidRPr="00E04630">
              <w:rPr>
                <w:rFonts w:eastAsia="SimSun" w:cs="Tahoma"/>
                <w:color w:val="000000"/>
                <w:szCs w:val="20"/>
                <w:lang w:eastAsia="zh-CN"/>
              </w:rPr>
              <w:t xml:space="preserve"> </w:t>
            </w:r>
            <w:r w:rsidRPr="00E04630">
              <w:rPr>
                <w:rFonts w:eastAsia="SimSun" w:cs="Tahoma"/>
                <w:color w:val="000000"/>
                <w:szCs w:val="18"/>
                <w:lang w:eastAsia="zh-CN"/>
              </w:rPr>
              <w:t>除非产品列表的产品条件备注中有明确说明，</w:t>
            </w:r>
            <w:r w:rsidRPr="00E04630">
              <w:rPr>
                <w:rFonts w:eastAsia="SimSun" w:cs="Tahoma"/>
                <w:color w:val="000000"/>
                <w:szCs w:val="20"/>
                <w:lang w:eastAsia="zh-CN"/>
              </w:rPr>
              <w:t>否则中小学校协议客户不能只为订购中的部分</w:t>
            </w:r>
            <w:r w:rsidRPr="00E04630">
              <w:rPr>
                <w:rFonts w:eastAsia="SimSun" w:cs="Tahoma"/>
                <w:color w:val="000000"/>
                <w:szCs w:val="20"/>
                <w:lang w:eastAsia="zh-CN"/>
              </w:rPr>
              <w:t xml:space="preserve"> PC </w:t>
            </w:r>
            <w:r w:rsidRPr="00E04630">
              <w:rPr>
                <w:rFonts w:eastAsia="SimSun" w:cs="Tahoma"/>
                <w:color w:val="000000"/>
                <w:szCs w:val="20"/>
                <w:lang w:eastAsia="zh-CN"/>
              </w:rPr>
              <w:t>选择应用程序、系统、订购许可（用户</w:t>
            </w:r>
            <w:r w:rsidRPr="00E04630">
              <w:rPr>
                <w:rFonts w:eastAsia="SimSun" w:cs="Tahoma"/>
                <w:color w:val="000000"/>
                <w:szCs w:val="20"/>
                <w:lang w:eastAsia="zh-CN"/>
              </w:rPr>
              <w:t>/</w:t>
            </w:r>
            <w:r w:rsidRPr="00E04630">
              <w:rPr>
                <w:rFonts w:eastAsia="SimSun" w:cs="Tahoma"/>
                <w:color w:val="000000"/>
                <w:szCs w:val="20"/>
                <w:lang w:eastAsia="zh-CN"/>
              </w:rPr>
              <w:t>设备）和</w:t>
            </w:r>
            <w:r w:rsidRPr="00E04630">
              <w:rPr>
                <w:rFonts w:eastAsia="SimSun" w:cs="Tahoma"/>
                <w:color w:val="000000"/>
                <w:szCs w:val="20"/>
                <w:lang w:eastAsia="zh-CN"/>
              </w:rPr>
              <w:t xml:space="preserve"> CAL </w:t>
            </w:r>
            <w:r w:rsidRPr="00E04630">
              <w:rPr>
                <w:rFonts w:eastAsia="SimSun" w:cs="Tahoma"/>
                <w:color w:val="000000"/>
                <w:szCs w:val="20"/>
                <w:lang w:eastAsia="zh-CN"/>
              </w:rPr>
              <w:t>产品。</w:t>
            </w:r>
            <w:r w:rsidRPr="00E04630">
              <w:rPr>
                <w:rFonts w:eastAsia="SimSun" w:cs="Tahoma"/>
                <w:color w:val="000000"/>
                <w:szCs w:val="20"/>
                <w:lang w:eastAsia="zh-CN"/>
              </w:rPr>
              <w:t xml:space="preserve"> </w:t>
            </w:r>
            <w:r w:rsidRPr="00E04630">
              <w:rPr>
                <w:rFonts w:eastAsia="SimSun" w:cs="Tahoma"/>
                <w:color w:val="000000"/>
                <w:szCs w:val="20"/>
                <w:lang w:eastAsia="zh-CN"/>
              </w:rPr>
              <w:t>比如，如果订购的对象是</w:t>
            </w:r>
            <w:r w:rsidRPr="00E04630">
              <w:rPr>
                <w:rFonts w:eastAsia="SimSun" w:cs="Tahoma"/>
                <w:color w:val="000000"/>
                <w:szCs w:val="20"/>
                <w:lang w:eastAsia="zh-CN"/>
              </w:rPr>
              <w:t xml:space="preserve"> 100 </w:t>
            </w:r>
            <w:r w:rsidRPr="00E04630">
              <w:rPr>
                <w:rFonts w:eastAsia="SimSun" w:cs="Tahoma"/>
                <w:color w:val="000000"/>
                <w:szCs w:val="20"/>
                <w:lang w:eastAsia="zh-CN"/>
              </w:rPr>
              <w:t>台</w:t>
            </w:r>
            <w:r w:rsidRPr="00E04630">
              <w:rPr>
                <w:rFonts w:eastAsia="SimSun" w:cs="Tahoma"/>
                <w:color w:val="000000"/>
                <w:szCs w:val="20"/>
                <w:lang w:eastAsia="zh-CN"/>
              </w:rPr>
              <w:t xml:space="preserve"> PC</w:t>
            </w:r>
            <w:r w:rsidRPr="00E04630">
              <w:rPr>
                <w:rFonts w:eastAsia="SimSun" w:cs="Tahoma"/>
                <w:color w:val="000000"/>
                <w:szCs w:val="20"/>
                <w:lang w:eastAsia="zh-CN"/>
              </w:rPr>
              <w:t>，那么所选的应用程序、系统、订购许可（用户</w:t>
            </w:r>
            <w:r w:rsidRPr="00E04630">
              <w:rPr>
                <w:rFonts w:eastAsia="SimSun" w:cs="Tahoma"/>
                <w:color w:val="000000"/>
                <w:szCs w:val="20"/>
                <w:lang w:eastAsia="zh-CN"/>
              </w:rPr>
              <w:t>/</w:t>
            </w:r>
            <w:r w:rsidRPr="00E04630">
              <w:rPr>
                <w:rFonts w:eastAsia="SimSun" w:cs="Tahoma"/>
                <w:color w:val="000000"/>
                <w:szCs w:val="20"/>
                <w:lang w:eastAsia="zh-CN"/>
              </w:rPr>
              <w:t>设备）和</w:t>
            </w:r>
            <w:r w:rsidRPr="00E04630">
              <w:rPr>
                <w:rFonts w:eastAsia="SimSun" w:cs="Tahoma"/>
                <w:color w:val="000000"/>
                <w:szCs w:val="20"/>
                <w:lang w:eastAsia="zh-CN"/>
              </w:rPr>
              <w:t xml:space="preserve"> CAL </w:t>
            </w:r>
            <w:r w:rsidRPr="00E04630">
              <w:rPr>
                <w:rFonts w:eastAsia="SimSun" w:cs="Tahoma"/>
                <w:color w:val="000000"/>
                <w:szCs w:val="20"/>
                <w:lang w:eastAsia="zh-CN"/>
              </w:rPr>
              <w:t>产品将用于所有</w:t>
            </w:r>
            <w:r w:rsidRPr="00E04630">
              <w:rPr>
                <w:rFonts w:eastAsia="SimSun" w:cs="Tahoma"/>
                <w:color w:val="000000"/>
                <w:szCs w:val="20"/>
                <w:lang w:eastAsia="zh-CN"/>
              </w:rPr>
              <w:t xml:space="preserve"> 100 </w:t>
            </w:r>
            <w:r w:rsidRPr="00E04630">
              <w:rPr>
                <w:rFonts w:eastAsia="SimSun" w:cs="Tahoma"/>
                <w:color w:val="000000"/>
                <w:szCs w:val="20"/>
                <w:lang w:eastAsia="zh-CN"/>
              </w:rPr>
              <w:t>台</w:t>
            </w:r>
            <w:r w:rsidRPr="00E04630">
              <w:rPr>
                <w:rFonts w:eastAsia="SimSun" w:cs="Tahoma"/>
                <w:color w:val="000000"/>
                <w:szCs w:val="20"/>
                <w:lang w:eastAsia="zh-CN"/>
              </w:rPr>
              <w:t xml:space="preserve"> PC</w:t>
            </w:r>
            <w:r w:rsidRPr="00E04630">
              <w:rPr>
                <w:rFonts w:eastAsia="SimSun" w:cs="Tahoma"/>
                <w:color w:val="000000"/>
                <w:szCs w:val="20"/>
                <w:lang w:eastAsia="zh-CN"/>
              </w:rPr>
              <w:t>。哪怕这些</w:t>
            </w:r>
            <w:r w:rsidRPr="00E04630">
              <w:rPr>
                <w:rFonts w:eastAsia="SimSun" w:cs="Tahoma"/>
                <w:color w:val="000000"/>
                <w:szCs w:val="20"/>
                <w:lang w:eastAsia="zh-CN"/>
              </w:rPr>
              <w:t xml:space="preserve"> PC </w:t>
            </w:r>
            <w:r w:rsidRPr="00E04630">
              <w:rPr>
                <w:rFonts w:eastAsia="SimSun" w:cs="Tahoma"/>
                <w:color w:val="000000"/>
                <w:szCs w:val="20"/>
                <w:lang w:eastAsia="zh-CN"/>
              </w:rPr>
              <w:t>中只有一部分机器会运行特定产品也不例外。</w:t>
            </w:r>
          </w:p>
        </w:tc>
      </w:tr>
      <w:tr w:rsidR="00456002" w:rsidRPr="00E04630" w14:paraId="776B1552" w14:textId="77777777" w:rsidTr="008F1E48">
        <w:trPr>
          <w:cantSplit/>
        </w:trPr>
        <w:tc>
          <w:tcPr>
            <w:tcW w:w="1998" w:type="dxa"/>
            <w:shd w:val="clear" w:color="auto" w:fill="auto"/>
          </w:tcPr>
          <w:p w14:paraId="776B153A" w14:textId="77777777" w:rsidR="00456002" w:rsidRPr="00E04630" w:rsidRDefault="00456002" w:rsidP="003E195A">
            <w:pPr>
              <w:pStyle w:val="AppendixBodyText"/>
              <w:ind w:right="522"/>
              <w:rPr>
                <w:rFonts w:ascii="Tahoma" w:eastAsia="SimSun" w:hAnsi="Tahoma" w:cs="Tahoma"/>
                <w:b/>
                <w:color w:val="000000"/>
                <w:sz w:val="18"/>
                <w:szCs w:val="18"/>
                <w:lang w:eastAsia="ja-JP"/>
              </w:rPr>
            </w:pPr>
            <w:r w:rsidRPr="00E04630">
              <w:rPr>
                <w:rFonts w:ascii="Tahoma" w:eastAsia="SimSun" w:hAnsi="Tahoma" w:cs="Tahoma"/>
                <w:b/>
                <w:lang w:eastAsia="zh-CN"/>
              </w:rPr>
              <w:t>企业协议与企业订购协议</w:t>
            </w:r>
          </w:p>
        </w:tc>
        <w:tc>
          <w:tcPr>
            <w:tcW w:w="7218" w:type="dxa"/>
            <w:shd w:val="clear" w:color="auto" w:fill="auto"/>
          </w:tcPr>
          <w:p w14:paraId="776B153B" w14:textId="77777777" w:rsidR="00456002" w:rsidRPr="00E04630" w:rsidRDefault="00456002" w:rsidP="005C647E">
            <w:pPr>
              <w:rPr>
                <w:rFonts w:eastAsia="SimSun" w:cs="Tahoma"/>
                <w:spacing w:val="-2"/>
                <w:szCs w:val="18"/>
                <w:lang w:eastAsia="zh-CN"/>
              </w:rPr>
            </w:pPr>
            <w:r w:rsidRPr="00E04630">
              <w:rPr>
                <w:rFonts w:eastAsia="SimSun" w:cs="Tahoma"/>
                <w:spacing w:val="-2"/>
                <w:szCs w:val="18"/>
                <w:lang w:eastAsia="zh-CN"/>
              </w:rPr>
              <w:t>企业协议</w:t>
            </w:r>
            <w:r w:rsidRPr="00E04630">
              <w:rPr>
                <w:rFonts w:eastAsia="SimSun" w:cs="Tahoma"/>
                <w:spacing w:val="-2"/>
                <w:szCs w:val="18"/>
                <w:lang w:eastAsia="zh-CN"/>
              </w:rPr>
              <w:t xml:space="preserve"> (EA) </w:t>
            </w:r>
            <w:r w:rsidRPr="00E04630">
              <w:rPr>
                <w:rFonts w:eastAsia="SimSun" w:cs="Tahoma"/>
                <w:spacing w:val="-2"/>
                <w:szCs w:val="18"/>
                <w:lang w:eastAsia="zh-CN"/>
              </w:rPr>
              <w:t>和企业订购协议</w:t>
            </w:r>
            <w:r w:rsidRPr="00E04630">
              <w:rPr>
                <w:rFonts w:eastAsia="SimSun" w:cs="Tahoma"/>
                <w:spacing w:val="-2"/>
                <w:szCs w:val="18"/>
                <w:lang w:eastAsia="zh-CN"/>
              </w:rPr>
              <w:t xml:space="preserve"> (ESA) </w:t>
            </w:r>
            <w:r w:rsidRPr="00E04630">
              <w:rPr>
                <w:rFonts w:eastAsia="SimSun" w:cs="Tahoma"/>
                <w:spacing w:val="-2"/>
                <w:szCs w:val="18"/>
                <w:lang w:eastAsia="zh-CN"/>
              </w:rPr>
              <w:t>要求至少</w:t>
            </w:r>
            <w:r w:rsidRPr="00E04630">
              <w:rPr>
                <w:rFonts w:eastAsia="SimSun" w:cs="Tahoma"/>
                <w:spacing w:val="-2"/>
                <w:szCs w:val="18"/>
                <w:lang w:eastAsia="zh-CN"/>
              </w:rPr>
              <w:t xml:space="preserve"> 250 </w:t>
            </w:r>
            <w:r w:rsidRPr="00E04630">
              <w:rPr>
                <w:rFonts w:eastAsia="SimSun" w:cs="Tahoma"/>
                <w:spacing w:val="-2"/>
                <w:szCs w:val="18"/>
                <w:lang w:eastAsia="zh-CN"/>
              </w:rPr>
              <w:t>个合格设备</w:t>
            </w:r>
            <w:r w:rsidRPr="00E04630">
              <w:rPr>
                <w:rFonts w:eastAsia="SimSun" w:cs="Tahoma"/>
                <w:spacing w:val="-2"/>
                <w:szCs w:val="18"/>
                <w:lang w:eastAsia="zh-CN"/>
              </w:rPr>
              <w:t>/</w:t>
            </w:r>
            <w:r w:rsidRPr="00E04630">
              <w:rPr>
                <w:rFonts w:eastAsia="SimSun" w:cs="Tahoma"/>
                <w:spacing w:val="-2"/>
                <w:szCs w:val="18"/>
                <w:lang w:eastAsia="zh-CN"/>
              </w:rPr>
              <w:t>台式计算机或合格用户。</w:t>
            </w:r>
          </w:p>
          <w:p w14:paraId="776B153C" w14:textId="77777777" w:rsidR="00456002" w:rsidRPr="00E04630" w:rsidRDefault="00456002" w:rsidP="005C647E">
            <w:pPr>
              <w:rPr>
                <w:rFonts w:eastAsia="SimSun" w:cs="Tahoma"/>
                <w:szCs w:val="18"/>
                <w:lang w:eastAsia="zh-CN"/>
              </w:rPr>
            </w:pPr>
          </w:p>
          <w:p w14:paraId="776B153D" w14:textId="77777777" w:rsidR="0091793D" w:rsidRPr="00E04630" w:rsidRDefault="0091793D" w:rsidP="0091793D">
            <w:pPr>
              <w:rPr>
                <w:rFonts w:eastAsia="SimSun" w:cs="Tahoma"/>
                <w:szCs w:val="18"/>
                <w:lang w:eastAsia="zh-CN"/>
              </w:rPr>
            </w:pPr>
            <w:r w:rsidRPr="00E04630">
              <w:rPr>
                <w:rFonts w:eastAsia="SimSun" w:cs="Tahoma"/>
                <w:b/>
                <w:szCs w:val="18"/>
                <w:lang w:eastAsia="zh-CN"/>
              </w:rPr>
              <w:t>合格设备</w:t>
            </w:r>
            <w:r w:rsidRPr="00E04630">
              <w:rPr>
                <w:rFonts w:eastAsia="SimSun" w:cs="Tahoma"/>
                <w:b/>
                <w:szCs w:val="18"/>
                <w:lang w:eastAsia="zh-CN"/>
              </w:rPr>
              <w:t>/</w:t>
            </w:r>
            <w:r w:rsidRPr="00E04630">
              <w:rPr>
                <w:rFonts w:eastAsia="SimSun" w:cs="Tahoma"/>
                <w:b/>
                <w:szCs w:val="18"/>
                <w:lang w:eastAsia="zh-CN"/>
              </w:rPr>
              <w:t>台式计算机</w:t>
            </w:r>
          </w:p>
          <w:p w14:paraId="776B153E" w14:textId="77777777" w:rsidR="0091793D" w:rsidRPr="00E04630" w:rsidRDefault="0091793D" w:rsidP="00003D41">
            <w:pPr>
              <w:rPr>
                <w:rFonts w:eastAsia="SimSun" w:cs="Tahoma"/>
                <w:szCs w:val="18"/>
                <w:lang w:eastAsia="zh-CN"/>
              </w:rPr>
            </w:pPr>
            <w:bookmarkStart w:id="704" w:name="_Toc323159729"/>
            <w:bookmarkStart w:id="705" w:name="_Toc325313134"/>
            <w:bookmarkStart w:id="706" w:name="_Toc325609169"/>
            <w:r w:rsidRPr="00E04630">
              <w:rPr>
                <w:rFonts w:eastAsia="SimSun" w:cs="Tahoma"/>
                <w:szCs w:val="18"/>
                <w:lang w:eastAsia="zh-CN"/>
              </w:rPr>
              <w:t>即使您的批量许可协议中有任何相反的规定，合格设备</w:t>
            </w:r>
            <w:r w:rsidRPr="00E04630">
              <w:rPr>
                <w:rFonts w:eastAsia="SimSun" w:cs="Tahoma"/>
                <w:szCs w:val="18"/>
                <w:lang w:eastAsia="zh-CN"/>
              </w:rPr>
              <w:t>/</w:t>
            </w:r>
            <w:r w:rsidRPr="00E04630">
              <w:rPr>
                <w:rFonts w:eastAsia="SimSun" w:cs="Tahoma"/>
                <w:szCs w:val="18"/>
                <w:lang w:eastAsia="zh-CN"/>
              </w:rPr>
              <w:t>台式计算机也不包括您的用户根据以下各项的漫游使用权利单独访问和使用软件的任何</w:t>
            </w:r>
            <w:r w:rsidRPr="00E04630">
              <w:rPr>
                <w:rFonts w:eastAsia="SimSun" w:cs="Tahoma"/>
                <w:iCs/>
                <w:szCs w:val="18"/>
                <w:lang w:eastAsia="zh-CN"/>
              </w:rPr>
              <w:t>合格第三方设备</w:t>
            </w:r>
            <w:r w:rsidRPr="00E04630">
              <w:rPr>
                <w:rFonts w:eastAsia="SimSun" w:cs="Tahoma"/>
                <w:szCs w:val="18"/>
                <w:lang w:eastAsia="zh-CN"/>
              </w:rPr>
              <w:t>：</w:t>
            </w:r>
            <w:bookmarkEnd w:id="704"/>
            <w:bookmarkEnd w:id="705"/>
            <w:bookmarkEnd w:id="706"/>
          </w:p>
          <w:p w14:paraId="776B153F" w14:textId="77777777" w:rsidR="00456002" w:rsidRPr="00E04630" w:rsidRDefault="00456002" w:rsidP="00003D41">
            <w:pPr>
              <w:rPr>
                <w:rFonts w:eastAsia="SimSun" w:cs="Tahoma"/>
                <w:szCs w:val="18"/>
                <w:lang w:eastAsia="zh-CN"/>
              </w:rPr>
            </w:pPr>
          </w:p>
          <w:p w14:paraId="776B1540" w14:textId="77777777" w:rsidR="00456002" w:rsidRPr="00E04630" w:rsidRDefault="00456002" w:rsidP="00003D41">
            <w:pPr>
              <w:rPr>
                <w:rFonts w:eastAsia="SimSun" w:cs="Tahoma"/>
                <w:szCs w:val="18"/>
              </w:rPr>
            </w:pPr>
            <w:r w:rsidRPr="00E04630">
              <w:rPr>
                <w:rFonts w:eastAsia="SimSun" w:cs="Tahoma"/>
                <w:szCs w:val="18"/>
              </w:rPr>
              <w:t xml:space="preserve">Windows </w:t>
            </w:r>
            <w:r w:rsidRPr="00E04630">
              <w:rPr>
                <w:rFonts w:eastAsia="SimSun" w:cs="Tahoma"/>
                <w:szCs w:val="18"/>
              </w:rPr>
              <w:t>软件保障，</w:t>
            </w:r>
            <w:r w:rsidRPr="00E04630">
              <w:rPr>
                <w:rFonts w:eastAsia="SimSun" w:cs="Tahoma"/>
                <w:szCs w:val="18"/>
              </w:rPr>
              <w:t xml:space="preserve"> </w:t>
            </w:r>
          </w:p>
          <w:p w14:paraId="776B1541" w14:textId="77777777" w:rsidR="00456002" w:rsidRPr="00E04630" w:rsidRDefault="00456002" w:rsidP="00024C3C">
            <w:pPr>
              <w:numPr>
                <w:ilvl w:val="0"/>
                <w:numId w:val="83"/>
              </w:numPr>
              <w:rPr>
                <w:rFonts w:eastAsia="SimSun" w:cs="Tahoma"/>
                <w:szCs w:val="18"/>
              </w:rPr>
            </w:pPr>
            <w:r w:rsidRPr="00E04630">
              <w:rPr>
                <w:rFonts w:eastAsia="SimSun" w:cs="Tahoma"/>
                <w:szCs w:val="18"/>
              </w:rPr>
              <w:t>Windows Virtual Desktop Access</w:t>
            </w:r>
            <w:r w:rsidRPr="00E04630">
              <w:rPr>
                <w:rFonts w:eastAsia="SimSun" w:cs="Tahoma"/>
                <w:szCs w:val="18"/>
              </w:rPr>
              <w:t>，</w:t>
            </w:r>
            <w:r w:rsidRPr="00E04630">
              <w:rPr>
                <w:rFonts w:eastAsia="SimSun" w:cs="Tahoma"/>
                <w:szCs w:val="18"/>
              </w:rPr>
              <w:t xml:space="preserve"> </w:t>
            </w:r>
          </w:p>
          <w:p w14:paraId="776B1542" w14:textId="77777777" w:rsidR="00456002" w:rsidRPr="00E04630" w:rsidRDefault="00456002" w:rsidP="00024C3C">
            <w:pPr>
              <w:numPr>
                <w:ilvl w:val="0"/>
                <w:numId w:val="83"/>
              </w:numPr>
              <w:rPr>
                <w:rFonts w:eastAsia="SimSun" w:cs="Tahoma"/>
                <w:szCs w:val="18"/>
                <w:lang w:eastAsia="zh-CN"/>
              </w:rPr>
            </w:pPr>
            <w:r w:rsidRPr="00E04630">
              <w:rPr>
                <w:rFonts w:eastAsia="SimSun" w:cs="Tahoma"/>
                <w:szCs w:val="18"/>
                <w:lang w:eastAsia="zh-CN"/>
              </w:rPr>
              <w:t>虚拟桌面基础结构套件，</w:t>
            </w:r>
            <w:r w:rsidRPr="00E04630">
              <w:rPr>
                <w:rFonts w:eastAsia="SimSun" w:cs="Tahoma"/>
                <w:szCs w:val="18"/>
                <w:lang w:eastAsia="zh-CN"/>
              </w:rPr>
              <w:t xml:space="preserve"> </w:t>
            </w:r>
          </w:p>
          <w:p w14:paraId="776B1543" w14:textId="77777777" w:rsidR="00456002" w:rsidRPr="00E04630" w:rsidRDefault="00456002" w:rsidP="00024C3C">
            <w:pPr>
              <w:numPr>
                <w:ilvl w:val="0"/>
                <w:numId w:val="83"/>
              </w:numPr>
              <w:rPr>
                <w:rFonts w:eastAsia="SimSun" w:cs="Tahoma"/>
                <w:szCs w:val="18"/>
              </w:rPr>
            </w:pPr>
            <w:r w:rsidRPr="00E04630">
              <w:rPr>
                <w:rFonts w:eastAsia="SimSun" w:cs="Tahoma"/>
                <w:szCs w:val="18"/>
              </w:rPr>
              <w:t>适用于软件保障的</w:t>
            </w:r>
            <w:r w:rsidRPr="00E04630">
              <w:rPr>
                <w:rFonts w:eastAsia="SimSun" w:cs="Tahoma"/>
                <w:szCs w:val="18"/>
              </w:rPr>
              <w:t xml:space="preserve"> MDOP </w:t>
            </w:r>
            <w:r w:rsidRPr="00E04630">
              <w:rPr>
                <w:rFonts w:eastAsia="SimSun" w:cs="Tahoma"/>
                <w:szCs w:val="18"/>
              </w:rPr>
              <w:t>和</w:t>
            </w:r>
            <w:r w:rsidRPr="00E04630">
              <w:rPr>
                <w:rFonts w:eastAsia="SimSun" w:cs="Tahoma"/>
                <w:szCs w:val="18"/>
              </w:rPr>
              <w:t xml:space="preserve"> </w:t>
            </w:r>
          </w:p>
          <w:p w14:paraId="776B1544" w14:textId="77777777" w:rsidR="00456002" w:rsidRPr="00E04630" w:rsidRDefault="00456002" w:rsidP="00024C3C">
            <w:pPr>
              <w:numPr>
                <w:ilvl w:val="0"/>
                <w:numId w:val="83"/>
              </w:numPr>
              <w:rPr>
                <w:rFonts w:eastAsia="SimSun" w:cs="Tahoma"/>
                <w:szCs w:val="18"/>
              </w:rPr>
            </w:pPr>
            <w:r w:rsidRPr="00E04630">
              <w:rPr>
                <w:rFonts w:eastAsia="SimSun" w:cs="Tahoma"/>
                <w:szCs w:val="18"/>
              </w:rPr>
              <w:t>将漫游使用权利纳入保障范围之内的所有版本的</w:t>
            </w:r>
            <w:r w:rsidRPr="00E04630">
              <w:rPr>
                <w:rFonts w:eastAsia="SimSun" w:cs="Tahoma"/>
                <w:szCs w:val="18"/>
              </w:rPr>
              <w:t xml:space="preserve"> Office</w:t>
            </w:r>
            <w:r w:rsidRPr="00E04630">
              <w:rPr>
                <w:rFonts w:eastAsia="SimSun" w:cs="Tahoma"/>
                <w:szCs w:val="18"/>
              </w:rPr>
              <w:t>、</w:t>
            </w:r>
            <w:r w:rsidRPr="00E04630">
              <w:rPr>
                <w:rFonts w:eastAsia="SimSun" w:cs="Tahoma"/>
                <w:szCs w:val="18"/>
              </w:rPr>
              <w:t xml:space="preserve">Project </w:t>
            </w:r>
            <w:r w:rsidRPr="00E04630">
              <w:rPr>
                <w:rFonts w:eastAsia="SimSun" w:cs="Tahoma"/>
                <w:szCs w:val="18"/>
              </w:rPr>
              <w:t>和</w:t>
            </w:r>
            <w:r w:rsidRPr="00E04630">
              <w:rPr>
                <w:rFonts w:eastAsia="SimSun" w:cs="Tahoma"/>
                <w:szCs w:val="18"/>
              </w:rPr>
              <w:t xml:space="preserve"> Visio </w:t>
            </w:r>
            <w:r w:rsidRPr="00E04630">
              <w:rPr>
                <w:rFonts w:eastAsia="SimSun" w:cs="Tahoma"/>
                <w:szCs w:val="18"/>
              </w:rPr>
              <w:t>的软件保障。</w:t>
            </w:r>
            <w:r w:rsidR="00CD2DCB" w:rsidRPr="00E04630">
              <w:rPr>
                <w:rFonts w:eastAsia="SimSun" w:cs="Tahoma"/>
                <w:szCs w:val="18"/>
              </w:rPr>
              <w:t xml:space="preserve"> </w:t>
            </w:r>
          </w:p>
          <w:p w14:paraId="776B1545" w14:textId="77777777" w:rsidR="00456002" w:rsidRPr="00E04630" w:rsidRDefault="00456002" w:rsidP="002153AF">
            <w:pPr>
              <w:rPr>
                <w:rFonts w:eastAsia="SimSun" w:cs="Tahoma"/>
                <w:szCs w:val="18"/>
              </w:rPr>
            </w:pPr>
          </w:p>
          <w:p w14:paraId="776B1546" w14:textId="77777777" w:rsidR="00456002" w:rsidRPr="00E04630" w:rsidRDefault="00456002" w:rsidP="00003D41">
            <w:pPr>
              <w:rPr>
                <w:rFonts w:eastAsia="SimSun" w:cs="Tahoma"/>
                <w:szCs w:val="18"/>
                <w:lang w:eastAsia="zh-CN"/>
              </w:rPr>
            </w:pPr>
            <w:bookmarkStart w:id="707" w:name="_Toc323159730"/>
            <w:bookmarkStart w:id="708" w:name="_Toc325313135"/>
            <w:bookmarkStart w:id="709" w:name="_Toc325609170"/>
            <w:r w:rsidRPr="00E04630">
              <w:rPr>
                <w:rFonts w:ascii="SimSun" w:eastAsia="SimSun" w:hAnsi="SimSun" w:cs="Tahoma"/>
                <w:szCs w:val="18"/>
                <w:lang w:eastAsia="zh-CN"/>
              </w:rPr>
              <w:t>“</w:t>
            </w:r>
            <w:r w:rsidRPr="00E04630">
              <w:rPr>
                <w:rFonts w:eastAsia="SimSun" w:cs="Tahoma"/>
                <w:szCs w:val="18"/>
                <w:lang w:eastAsia="zh-CN"/>
              </w:rPr>
              <w:t>合格第三方设备</w:t>
            </w:r>
            <w:r w:rsidRPr="00E04630">
              <w:rPr>
                <w:rFonts w:ascii="SimSun" w:eastAsia="SimSun" w:hAnsi="SimSun" w:cs="Tahoma"/>
                <w:szCs w:val="18"/>
                <w:lang w:eastAsia="zh-CN"/>
              </w:rPr>
              <w:t>”</w:t>
            </w:r>
            <w:r w:rsidRPr="00E04630">
              <w:rPr>
                <w:rFonts w:eastAsia="SimSun" w:cs="Tahoma"/>
                <w:szCs w:val="18"/>
                <w:lang w:eastAsia="zh-CN"/>
              </w:rPr>
              <w:t>是指不由您或您的关联公司直接或间接控制的设备（例如，第三方的公共自助服务设备）。</w:t>
            </w:r>
            <w:r w:rsidRPr="00E04630">
              <w:rPr>
                <w:rFonts w:eastAsia="SimSun" w:cs="Tahoma"/>
                <w:szCs w:val="18"/>
                <w:lang w:eastAsia="zh-CN"/>
              </w:rPr>
              <w:t xml:space="preserve"> </w:t>
            </w:r>
            <w:r w:rsidRPr="00E04630">
              <w:rPr>
                <w:rFonts w:eastAsia="SimSun" w:cs="Tahoma"/>
                <w:szCs w:val="18"/>
                <w:lang w:eastAsia="zh-CN"/>
              </w:rPr>
              <w:t>有关更多信息，请参见产品使用权利。</w:t>
            </w:r>
            <w:bookmarkEnd w:id="707"/>
            <w:bookmarkEnd w:id="708"/>
            <w:bookmarkEnd w:id="709"/>
          </w:p>
          <w:p w14:paraId="776B1547" w14:textId="77777777" w:rsidR="003E195A" w:rsidRPr="00E04630" w:rsidRDefault="003E195A" w:rsidP="003E195A">
            <w:pPr>
              <w:rPr>
                <w:szCs w:val="18"/>
                <w:lang w:eastAsia="zh-CN"/>
              </w:rPr>
            </w:pPr>
          </w:p>
          <w:p w14:paraId="776B1548" w14:textId="77777777" w:rsidR="0091793D" w:rsidRPr="00E04630" w:rsidRDefault="0091793D" w:rsidP="0091793D">
            <w:pPr>
              <w:rPr>
                <w:rFonts w:eastAsia="SimSun" w:cs="Tahoma"/>
                <w:szCs w:val="18"/>
                <w:lang w:eastAsia="zh-CN"/>
              </w:rPr>
            </w:pPr>
            <w:r w:rsidRPr="00E04630">
              <w:rPr>
                <w:rFonts w:eastAsia="SimSun" w:cs="Tahoma"/>
                <w:b/>
                <w:szCs w:val="18"/>
                <w:lang w:eastAsia="zh-CN"/>
              </w:rPr>
              <w:t>合格用户免除</w:t>
            </w:r>
          </w:p>
          <w:p w14:paraId="776B1549" w14:textId="77777777" w:rsidR="00456002" w:rsidRPr="00E04630" w:rsidRDefault="00456002" w:rsidP="00E64551">
            <w:pPr>
              <w:pStyle w:val="AppendixBodyText"/>
              <w:ind w:left="70" w:right="720"/>
              <w:rPr>
                <w:rFonts w:ascii="Tahoma" w:eastAsia="SimSun" w:hAnsi="Tahoma" w:cs="Tahoma"/>
                <w:sz w:val="18"/>
                <w:szCs w:val="18"/>
                <w:lang w:eastAsia="zh-CN"/>
              </w:rPr>
            </w:pPr>
            <w:r w:rsidRPr="00E04630">
              <w:rPr>
                <w:rFonts w:ascii="Tahoma" w:eastAsia="SimSun" w:hAnsi="Tahoma" w:cs="Tahoma"/>
                <w:sz w:val="18"/>
                <w:szCs w:val="18"/>
                <w:lang w:eastAsia="zh-CN"/>
              </w:rPr>
              <w:t>仅凭以下列表指定的许可访问服务器软件或在线服务的个人不计为合格用户：</w:t>
            </w:r>
          </w:p>
          <w:p w14:paraId="776B154A" w14:textId="77777777" w:rsidR="00456002" w:rsidRPr="00E04630" w:rsidRDefault="00456002" w:rsidP="005C647E">
            <w:pPr>
              <w:pStyle w:val="AppendixBodyText"/>
              <w:ind w:left="360" w:right="720"/>
              <w:rPr>
                <w:rFonts w:ascii="Tahoma" w:eastAsia="SimSun" w:hAnsi="Tahoma" w:cs="Tahoma"/>
                <w:sz w:val="18"/>
                <w:szCs w:val="18"/>
                <w:lang w:eastAsia="zh-CN"/>
              </w:rPr>
            </w:pPr>
          </w:p>
          <w:p w14:paraId="776B154B" w14:textId="77777777" w:rsidR="00456002" w:rsidRPr="00E04630" w:rsidRDefault="00456002" w:rsidP="00024C3C">
            <w:pPr>
              <w:pStyle w:val="AppendixFlushBulletedList"/>
              <w:numPr>
                <w:ilvl w:val="0"/>
                <w:numId w:val="32"/>
              </w:numPr>
              <w:ind w:right="720"/>
              <w:rPr>
                <w:rFonts w:ascii="Tahoma" w:eastAsia="SimSun" w:hAnsi="Tahoma" w:cs="Tahoma"/>
                <w:sz w:val="18"/>
                <w:szCs w:val="18"/>
              </w:rPr>
            </w:pPr>
            <w:r w:rsidRPr="00E04630">
              <w:rPr>
                <w:rFonts w:ascii="Tahoma" w:eastAsia="SimSun" w:hAnsi="Tahoma" w:cs="Tahoma"/>
                <w:sz w:val="18"/>
                <w:szCs w:val="18"/>
              </w:rPr>
              <w:t xml:space="preserve">Office 365 </w:t>
            </w:r>
            <w:r w:rsidRPr="00E04630">
              <w:rPr>
                <w:rFonts w:ascii="Tahoma" w:eastAsia="SimSun" w:hAnsi="Tahoma" w:cs="Tahoma"/>
                <w:sz w:val="18"/>
                <w:szCs w:val="18"/>
              </w:rPr>
              <w:t>计划</w:t>
            </w:r>
            <w:r w:rsidRPr="00E04630">
              <w:rPr>
                <w:rFonts w:ascii="Tahoma" w:eastAsia="SimSun" w:hAnsi="Tahoma" w:cs="Tahoma"/>
                <w:sz w:val="18"/>
                <w:szCs w:val="18"/>
              </w:rPr>
              <w:t xml:space="preserve"> K1 </w:t>
            </w:r>
            <w:r w:rsidRPr="00E04630">
              <w:rPr>
                <w:rFonts w:ascii="Tahoma" w:eastAsia="SimSun" w:hAnsi="Tahoma" w:cs="Tahoma"/>
                <w:sz w:val="18"/>
                <w:szCs w:val="18"/>
              </w:rPr>
              <w:t>或</w:t>
            </w:r>
            <w:r w:rsidRPr="00E04630">
              <w:rPr>
                <w:rFonts w:ascii="Tahoma" w:eastAsia="SimSun" w:hAnsi="Tahoma" w:cs="Tahoma"/>
                <w:sz w:val="18"/>
                <w:szCs w:val="18"/>
              </w:rPr>
              <w:t xml:space="preserve"> K2 </w:t>
            </w:r>
            <w:r w:rsidRPr="00E04630">
              <w:rPr>
                <w:rFonts w:ascii="Tahoma" w:eastAsia="SimSun" w:hAnsi="Tahoma" w:cs="Tahoma"/>
                <w:sz w:val="18"/>
                <w:szCs w:val="18"/>
              </w:rPr>
              <w:t>用户订购许可</w:t>
            </w:r>
            <w:r w:rsidRPr="00E04630">
              <w:rPr>
                <w:rFonts w:ascii="Tahoma" w:eastAsia="SimSun" w:hAnsi="Tahoma" w:cs="Tahoma"/>
                <w:sz w:val="18"/>
                <w:szCs w:val="18"/>
              </w:rPr>
              <w:t xml:space="preserve"> (USL)</w:t>
            </w:r>
          </w:p>
          <w:p w14:paraId="776B154C" w14:textId="77777777" w:rsidR="00456002" w:rsidRPr="00E04630" w:rsidRDefault="00456002" w:rsidP="00024C3C">
            <w:pPr>
              <w:pStyle w:val="AppendixFlushBulletedList"/>
              <w:numPr>
                <w:ilvl w:val="0"/>
                <w:numId w:val="32"/>
              </w:numPr>
              <w:ind w:right="720"/>
              <w:rPr>
                <w:rFonts w:ascii="Tahoma" w:eastAsia="SimSun" w:hAnsi="Tahoma" w:cs="Tahoma"/>
                <w:sz w:val="18"/>
                <w:szCs w:val="18"/>
              </w:rPr>
            </w:pPr>
            <w:r w:rsidRPr="00E04630">
              <w:rPr>
                <w:rFonts w:ascii="Tahoma" w:eastAsia="SimSun" w:hAnsi="Tahoma" w:cs="Tahoma"/>
                <w:sz w:val="18"/>
                <w:szCs w:val="18"/>
              </w:rPr>
              <w:t xml:space="preserve">SharePoint Online </w:t>
            </w:r>
            <w:r w:rsidRPr="00E04630">
              <w:rPr>
                <w:rFonts w:ascii="Tahoma" w:eastAsia="SimSun" w:hAnsi="Tahoma" w:cs="Tahoma"/>
                <w:sz w:val="18"/>
                <w:szCs w:val="18"/>
              </w:rPr>
              <w:t>网亭</w:t>
            </w:r>
            <w:r w:rsidRPr="00E04630">
              <w:rPr>
                <w:rFonts w:ascii="Tahoma" w:eastAsia="SimSun" w:hAnsi="Tahoma" w:cs="Tahoma"/>
                <w:sz w:val="18"/>
                <w:szCs w:val="18"/>
              </w:rPr>
              <w:t xml:space="preserve"> USL</w:t>
            </w:r>
          </w:p>
          <w:p w14:paraId="776B154D" w14:textId="77777777" w:rsidR="00456002" w:rsidRPr="00E04630" w:rsidRDefault="00456002" w:rsidP="00024C3C">
            <w:pPr>
              <w:pStyle w:val="AppendixFlushBulletedList"/>
              <w:numPr>
                <w:ilvl w:val="0"/>
                <w:numId w:val="32"/>
              </w:numPr>
              <w:ind w:right="720"/>
              <w:rPr>
                <w:rFonts w:ascii="Tahoma" w:eastAsia="SimSun" w:hAnsi="Tahoma" w:cs="Tahoma"/>
                <w:sz w:val="18"/>
                <w:szCs w:val="18"/>
              </w:rPr>
            </w:pPr>
            <w:r w:rsidRPr="00E04630">
              <w:rPr>
                <w:rFonts w:ascii="Tahoma" w:eastAsia="SimSun" w:hAnsi="Tahoma" w:cs="Tahoma"/>
                <w:sz w:val="18"/>
                <w:szCs w:val="18"/>
              </w:rPr>
              <w:t xml:space="preserve">Exchange Online </w:t>
            </w:r>
            <w:r w:rsidRPr="00E04630">
              <w:rPr>
                <w:rFonts w:ascii="Tahoma" w:eastAsia="SimSun" w:hAnsi="Tahoma" w:cs="Tahoma"/>
                <w:sz w:val="18"/>
                <w:szCs w:val="18"/>
              </w:rPr>
              <w:t>网亭</w:t>
            </w:r>
            <w:r w:rsidRPr="00E04630">
              <w:rPr>
                <w:rFonts w:ascii="Tahoma" w:eastAsia="SimSun" w:hAnsi="Tahoma" w:cs="Tahoma"/>
                <w:sz w:val="18"/>
                <w:szCs w:val="18"/>
              </w:rPr>
              <w:t xml:space="preserve"> USL</w:t>
            </w:r>
          </w:p>
          <w:p w14:paraId="776B154E" w14:textId="77777777" w:rsidR="00456002" w:rsidRPr="00E04630" w:rsidRDefault="00456002" w:rsidP="00E11350">
            <w:pPr>
              <w:pStyle w:val="AppendixFlushBulletedList"/>
              <w:numPr>
                <w:ilvl w:val="0"/>
                <w:numId w:val="32"/>
              </w:numPr>
              <w:ind w:right="594"/>
              <w:rPr>
                <w:rFonts w:ascii="Tahoma" w:eastAsia="SimSun" w:hAnsi="Tahoma" w:cs="Tahoma"/>
                <w:sz w:val="18"/>
                <w:szCs w:val="18"/>
                <w:lang w:eastAsia="zh-CN"/>
              </w:rPr>
            </w:pPr>
            <w:r w:rsidRPr="00E04630">
              <w:rPr>
                <w:rFonts w:ascii="Tahoma" w:eastAsia="SimSun" w:hAnsi="Tahoma" w:cs="Tahoma"/>
                <w:sz w:val="18"/>
                <w:szCs w:val="18"/>
                <w:lang w:eastAsia="zh-CN"/>
              </w:rPr>
              <w:t>不要求用户或设备为访问服务器软件产品或在线服务而另获许可的此类产品或在线服务许可（例如客户端访问许可、</w:t>
            </w:r>
            <w:r w:rsidR="00E11350" w:rsidRPr="00E04630">
              <w:rPr>
                <w:rFonts w:ascii="Tahoma" w:eastAsia="SimSun" w:hAnsi="Tahoma" w:cs="Tahoma"/>
                <w:sz w:val="18"/>
                <w:szCs w:val="18"/>
                <w:lang w:eastAsia="zh-CN"/>
              </w:rPr>
              <w:br/>
            </w:r>
            <w:r w:rsidRPr="00E04630">
              <w:rPr>
                <w:rFonts w:ascii="Tahoma" w:eastAsia="SimSun" w:hAnsi="Tahoma" w:cs="Tahoma"/>
                <w:sz w:val="18"/>
                <w:szCs w:val="18"/>
                <w:lang w:eastAsia="zh-CN"/>
              </w:rPr>
              <w:t>客户端管理许可、</w:t>
            </w:r>
            <w:r w:rsidRPr="00E04630">
              <w:rPr>
                <w:rFonts w:ascii="Tahoma" w:eastAsia="SimSun" w:hAnsi="Tahoma" w:cs="Tahoma"/>
                <w:sz w:val="18"/>
                <w:szCs w:val="18"/>
                <w:lang w:eastAsia="zh-CN"/>
              </w:rPr>
              <w:t xml:space="preserve">USL </w:t>
            </w:r>
            <w:r w:rsidRPr="00E04630">
              <w:rPr>
                <w:rFonts w:ascii="Tahoma" w:eastAsia="SimSun" w:hAnsi="Tahoma" w:cs="Tahoma"/>
                <w:sz w:val="18"/>
                <w:szCs w:val="18"/>
                <w:lang w:eastAsia="zh-CN"/>
              </w:rPr>
              <w:t>和</w:t>
            </w:r>
            <w:r w:rsidRPr="00E04630">
              <w:rPr>
                <w:rFonts w:ascii="Tahoma" w:eastAsia="SimSun" w:hAnsi="Tahoma" w:cs="Tahoma"/>
                <w:sz w:val="18"/>
                <w:szCs w:val="18"/>
                <w:lang w:eastAsia="zh-CN"/>
              </w:rPr>
              <w:t xml:space="preserve"> DSL</w:t>
            </w:r>
            <w:r w:rsidRPr="00E04630">
              <w:rPr>
                <w:rFonts w:ascii="Tahoma" w:eastAsia="SimSun" w:hAnsi="Tahoma" w:cs="Tahoma"/>
                <w:sz w:val="18"/>
                <w:szCs w:val="18"/>
                <w:lang w:eastAsia="zh-CN"/>
              </w:rPr>
              <w:t>）</w:t>
            </w:r>
          </w:p>
          <w:p w14:paraId="776B154F" w14:textId="77777777" w:rsidR="00456002" w:rsidRPr="00E04630" w:rsidRDefault="00456002" w:rsidP="00024C3C">
            <w:pPr>
              <w:pStyle w:val="AppendixFlushBulletedList"/>
              <w:numPr>
                <w:ilvl w:val="0"/>
                <w:numId w:val="32"/>
              </w:numPr>
              <w:ind w:right="720"/>
              <w:rPr>
                <w:rFonts w:ascii="Tahoma" w:eastAsia="SimSun" w:hAnsi="Tahoma" w:cs="Tahoma"/>
                <w:sz w:val="18"/>
                <w:szCs w:val="18"/>
              </w:rPr>
            </w:pPr>
            <w:r w:rsidRPr="00E04630">
              <w:rPr>
                <w:rFonts w:ascii="Tahoma" w:eastAsia="SimSun" w:hAnsi="Tahoma" w:cs="Tahoma"/>
                <w:sz w:val="18"/>
                <w:szCs w:val="18"/>
              </w:rPr>
              <w:t>任何外部连接器许可</w:t>
            </w:r>
          </w:p>
          <w:p w14:paraId="776B1550" w14:textId="77777777" w:rsidR="00456002" w:rsidRPr="00E04630" w:rsidRDefault="00456002" w:rsidP="005C647E">
            <w:pPr>
              <w:pStyle w:val="AppendixBodyText"/>
              <w:ind w:left="1080" w:right="720"/>
              <w:rPr>
                <w:rFonts w:ascii="Tahoma" w:eastAsia="SimSun" w:hAnsi="Tahoma" w:cs="Tahoma"/>
                <w:sz w:val="18"/>
                <w:szCs w:val="18"/>
              </w:rPr>
            </w:pPr>
          </w:p>
          <w:p w14:paraId="776B1551" w14:textId="77777777" w:rsidR="00456002" w:rsidRPr="00E04630" w:rsidRDefault="00456002" w:rsidP="005C647E">
            <w:pPr>
              <w:pStyle w:val="AppendixBodyText"/>
              <w:ind w:right="720"/>
              <w:rPr>
                <w:rFonts w:ascii="Tahoma" w:eastAsia="SimSun" w:hAnsi="Tahoma" w:cs="Tahoma"/>
                <w:sz w:val="18"/>
                <w:szCs w:val="18"/>
                <w:lang w:eastAsia="ja-JP"/>
              </w:rPr>
            </w:pPr>
            <w:r w:rsidRPr="00E04630">
              <w:rPr>
                <w:rFonts w:ascii="Tahoma" w:eastAsia="SimSun" w:hAnsi="Tahoma" w:cs="Tahoma"/>
                <w:sz w:val="18"/>
                <w:szCs w:val="18"/>
                <w:lang w:eastAsia="zh-CN"/>
              </w:rPr>
              <w:t>不论客户协议的条款和条件中是否专门考虑了合格用户免除情况，这些合格用户免除适用于所有</w:t>
            </w:r>
            <w:r w:rsidRPr="00E04630">
              <w:rPr>
                <w:rFonts w:ascii="Tahoma" w:eastAsia="SimSun" w:hAnsi="Tahoma" w:cs="Tahoma"/>
                <w:sz w:val="18"/>
                <w:szCs w:val="18"/>
                <w:lang w:eastAsia="zh-CN"/>
              </w:rPr>
              <w:t xml:space="preserve"> EA </w:t>
            </w:r>
            <w:r w:rsidRPr="00E04630">
              <w:rPr>
                <w:rFonts w:ascii="Tahoma" w:eastAsia="SimSun" w:hAnsi="Tahoma" w:cs="Tahoma"/>
                <w:sz w:val="18"/>
                <w:szCs w:val="18"/>
                <w:lang w:eastAsia="zh-CN"/>
              </w:rPr>
              <w:t>和</w:t>
            </w:r>
            <w:r w:rsidRPr="00E04630">
              <w:rPr>
                <w:rFonts w:ascii="Tahoma" w:eastAsia="SimSun" w:hAnsi="Tahoma" w:cs="Tahoma"/>
                <w:sz w:val="18"/>
                <w:szCs w:val="18"/>
                <w:lang w:eastAsia="zh-CN"/>
              </w:rPr>
              <w:t xml:space="preserve"> ESA </w:t>
            </w:r>
            <w:r w:rsidRPr="00E04630">
              <w:rPr>
                <w:rFonts w:ascii="Tahoma" w:eastAsia="SimSun" w:hAnsi="Tahoma" w:cs="Tahoma"/>
                <w:sz w:val="18"/>
                <w:szCs w:val="18"/>
                <w:lang w:eastAsia="zh-CN"/>
              </w:rPr>
              <w:t>客户。</w:t>
            </w:r>
          </w:p>
        </w:tc>
      </w:tr>
      <w:tr w:rsidR="00456002" w:rsidRPr="00E04630" w14:paraId="776B155C" w14:textId="77777777" w:rsidTr="003E195A">
        <w:tc>
          <w:tcPr>
            <w:tcW w:w="1998" w:type="dxa"/>
            <w:shd w:val="clear" w:color="auto" w:fill="auto"/>
          </w:tcPr>
          <w:p w14:paraId="776B1553" w14:textId="77777777" w:rsidR="00456002" w:rsidRPr="00E04630" w:rsidRDefault="00456002" w:rsidP="005C647E">
            <w:pPr>
              <w:pStyle w:val="AppendixBodyText"/>
              <w:ind w:right="720"/>
              <w:rPr>
                <w:rFonts w:ascii="Tahoma" w:eastAsia="SimSun" w:hAnsi="Tahoma" w:cs="Tahoma"/>
                <w:b/>
                <w:lang w:eastAsia="ja-JP"/>
              </w:rPr>
            </w:pPr>
            <w:r w:rsidRPr="00E04630">
              <w:rPr>
                <w:rFonts w:ascii="Tahoma" w:eastAsia="SimSun" w:hAnsi="Tahoma" w:cs="Tahoma"/>
                <w:b/>
                <w:color w:val="000000"/>
                <w:szCs w:val="18"/>
              </w:rPr>
              <w:t>EES</w:t>
            </w:r>
          </w:p>
        </w:tc>
        <w:tc>
          <w:tcPr>
            <w:tcW w:w="7218" w:type="dxa"/>
            <w:shd w:val="clear" w:color="auto" w:fill="auto"/>
          </w:tcPr>
          <w:p w14:paraId="776B1554" w14:textId="77777777" w:rsidR="00456002" w:rsidRPr="00E04630" w:rsidRDefault="00456002" w:rsidP="005C647E">
            <w:pPr>
              <w:pStyle w:val="ListParagraph1"/>
              <w:ind w:left="0"/>
              <w:contextualSpacing w:val="0"/>
              <w:rPr>
                <w:rFonts w:ascii="Tahoma" w:eastAsia="SimSun" w:hAnsi="Tahoma" w:cs="Tahoma"/>
                <w:sz w:val="18"/>
                <w:szCs w:val="18"/>
                <w:lang w:eastAsia="zh-CN"/>
              </w:rPr>
            </w:pPr>
            <w:r w:rsidRPr="00E04630">
              <w:rPr>
                <w:rFonts w:ascii="Tahoma" w:eastAsia="SimSun" w:hAnsi="Tahoma" w:cs="Tahoma"/>
                <w:sz w:val="18"/>
                <w:szCs w:val="18"/>
                <w:lang w:eastAsia="zh-CN"/>
              </w:rPr>
              <w:t xml:space="preserve">EES </w:t>
            </w:r>
            <w:r w:rsidRPr="00E04630">
              <w:rPr>
                <w:rFonts w:ascii="Tahoma" w:eastAsia="SimSun" w:hAnsi="Tahoma" w:cs="Tahoma"/>
                <w:sz w:val="18"/>
                <w:szCs w:val="18"/>
                <w:lang w:eastAsia="zh-CN"/>
              </w:rPr>
              <w:t>需要满足以下最低订购要求：</w:t>
            </w:r>
            <w:r w:rsidR="00CD2DCB" w:rsidRPr="00E04630">
              <w:rPr>
                <w:rFonts w:ascii="Tahoma" w:eastAsia="SimSun" w:hAnsi="Tahoma" w:cs="Tahoma"/>
                <w:sz w:val="18"/>
                <w:szCs w:val="18"/>
                <w:lang w:eastAsia="zh-CN"/>
              </w:rPr>
              <w:t xml:space="preserve"> </w:t>
            </w:r>
          </w:p>
          <w:p w14:paraId="776B1555" w14:textId="77777777" w:rsidR="00456002" w:rsidRPr="00E04630" w:rsidRDefault="00456002" w:rsidP="00024C3C">
            <w:pPr>
              <w:pStyle w:val="AppendixFlushBulletedList"/>
              <w:numPr>
                <w:ilvl w:val="0"/>
                <w:numId w:val="32"/>
              </w:numPr>
              <w:ind w:right="720"/>
              <w:rPr>
                <w:rFonts w:ascii="Tahoma" w:eastAsia="SimSun" w:hAnsi="Tahoma" w:cs="Tahoma"/>
                <w:sz w:val="18"/>
                <w:szCs w:val="18"/>
                <w:lang w:eastAsia="zh-CN"/>
              </w:rPr>
            </w:pPr>
            <w:r w:rsidRPr="00E04630">
              <w:rPr>
                <w:rFonts w:ascii="Tahoma" w:eastAsia="SimSun" w:hAnsi="Tahoma" w:cs="Tahoma"/>
                <w:sz w:val="18"/>
                <w:szCs w:val="18"/>
                <w:lang w:eastAsia="zh-CN"/>
              </w:rPr>
              <w:t>至少一种台式计算机平台产品且订购数量等于组织总体数量（至少</w:t>
            </w:r>
            <w:r w:rsidRPr="00E04630">
              <w:rPr>
                <w:rFonts w:ascii="Tahoma" w:eastAsia="SimSun" w:hAnsi="Tahoma" w:cs="Tahoma"/>
                <w:sz w:val="18"/>
                <w:szCs w:val="18"/>
                <w:lang w:eastAsia="zh-CN"/>
              </w:rPr>
              <w:t xml:space="preserve"> 1000</w:t>
            </w:r>
            <w:r w:rsidRPr="00E04630">
              <w:rPr>
                <w:rFonts w:ascii="Tahoma" w:eastAsia="SimSun" w:hAnsi="Tahoma" w:cs="Tahoma"/>
                <w:sz w:val="18"/>
                <w:szCs w:val="18"/>
                <w:lang w:eastAsia="zh-CN"/>
              </w:rPr>
              <w:t>），或者</w:t>
            </w:r>
          </w:p>
          <w:p w14:paraId="776B1556" w14:textId="77777777" w:rsidR="00456002" w:rsidRPr="00E04630" w:rsidRDefault="00456002" w:rsidP="00024C3C">
            <w:pPr>
              <w:pStyle w:val="AppendixFlushBulletedList"/>
              <w:numPr>
                <w:ilvl w:val="0"/>
                <w:numId w:val="32"/>
              </w:numPr>
              <w:ind w:right="720"/>
              <w:rPr>
                <w:rFonts w:ascii="Tahoma" w:eastAsia="SimSun" w:hAnsi="Tahoma" w:cs="Tahoma"/>
                <w:sz w:val="18"/>
                <w:szCs w:val="18"/>
                <w:lang w:eastAsia="zh-CN"/>
              </w:rPr>
            </w:pPr>
            <w:r w:rsidRPr="00E04630">
              <w:rPr>
                <w:rFonts w:ascii="Tahoma" w:eastAsia="SimSun" w:hAnsi="Tahoma" w:cs="Tahoma"/>
                <w:sz w:val="18"/>
                <w:szCs w:val="18"/>
                <w:lang w:eastAsia="zh-CN"/>
              </w:rPr>
              <w:t>至少订购一种平台在线服务且订购数量等于职员</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教员数量</w:t>
            </w:r>
            <w:r w:rsidR="00E24563" w:rsidRPr="00E04630">
              <w:rPr>
                <w:rFonts w:ascii="Tahoma" w:eastAsia="SimSun" w:hAnsi="Tahoma" w:cs="Tahoma"/>
                <w:sz w:val="18"/>
                <w:szCs w:val="18"/>
                <w:lang w:eastAsia="zh-CN"/>
              </w:rPr>
              <w:br/>
            </w:r>
            <w:r w:rsidRPr="00E04630">
              <w:rPr>
                <w:rFonts w:ascii="Tahoma" w:eastAsia="SimSun" w:hAnsi="Tahoma" w:cs="Tahoma"/>
                <w:sz w:val="18"/>
                <w:szCs w:val="18"/>
                <w:lang w:eastAsia="zh-CN"/>
              </w:rPr>
              <w:t>（至少</w:t>
            </w:r>
            <w:r w:rsidRPr="00E04630">
              <w:rPr>
                <w:rFonts w:ascii="Tahoma" w:eastAsia="SimSun" w:hAnsi="Tahoma" w:cs="Tahoma"/>
                <w:sz w:val="18"/>
                <w:szCs w:val="18"/>
                <w:lang w:eastAsia="zh-CN"/>
              </w:rPr>
              <w:t xml:space="preserve"> 1000</w:t>
            </w:r>
            <w:r w:rsidRPr="00E04630">
              <w:rPr>
                <w:rFonts w:ascii="Tahoma" w:eastAsia="SimSun" w:hAnsi="Tahoma" w:cs="Tahoma"/>
                <w:sz w:val="18"/>
                <w:szCs w:val="18"/>
                <w:lang w:eastAsia="zh-CN"/>
              </w:rPr>
              <w:t>），或者</w:t>
            </w:r>
          </w:p>
          <w:p w14:paraId="776B1557" w14:textId="77777777" w:rsidR="00456002" w:rsidRPr="00E04630" w:rsidRDefault="00456002" w:rsidP="00024C3C">
            <w:pPr>
              <w:pStyle w:val="AppendixFlushBulletedList"/>
              <w:numPr>
                <w:ilvl w:val="0"/>
                <w:numId w:val="32"/>
              </w:numPr>
              <w:ind w:right="720"/>
              <w:rPr>
                <w:rFonts w:ascii="Tahoma" w:eastAsia="SimSun" w:hAnsi="Tahoma" w:cs="Tahoma"/>
                <w:sz w:val="18"/>
                <w:szCs w:val="18"/>
                <w:lang w:eastAsia="zh-CN"/>
              </w:rPr>
            </w:pPr>
            <w:r w:rsidRPr="00E04630">
              <w:rPr>
                <w:rFonts w:ascii="Tahoma" w:eastAsia="SimSun" w:hAnsi="Tahoma" w:cs="Tahoma"/>
                <w:sz w:val="18"/>
                <w:szCs w:val="18"/>
                <w:lang w:eastAsia="zh-CN"/>
              </w:rPr>
              <w:t>至少一种台式计算机平台产品且订购数量等于学生数量</w:t>
            </w:r>
            <w:r w:rsidR="00E24563" w:rsidRPr="00E04630">
              <w:rPr>
                <w:rFonts w:ascii="Tahoma" w:eastAsia="SimSun" w:hAnsi="Tahoma" w:cs="Tahoma"/>
                <w:sz w:val="18"/>
                <w:szCs w:val="18"/>
                <w:lang w:eastAsia="zh-CN"/>
              </w:rPr>
              <w:br/>
            </w:r>
            <w:r w:rsidRPr="00E04630">
              <w:rPr>
                <w:rFonts w:ascii="Tahoma" w:eastAsia="SimSun" w:hAnsi="Tahoma" w:cs="Tahoma"/>
                <w:sz w:val="18"/>
                <w:szCs w:val="18"/>
                <w:lang w:eastAsia="zh-CN"/>
              </w:rPr>
              <w:t>（至少</w:t>
            </w:r>
            <w:r w:rsidRPr="00E04630">
              <w:rPr>
                <w:rFonts w:ascii="Tahoma" w:eastAsia="SimSun" w:hAnsi="Tahoma" w:cs="Tahoma"/>
                <w:sz w:val="18"/>
                <w:szCs w:val="18"/>
                <w:lang w:eastAsia="zh-CN"/>
              </w:rPr>
              <w:t xml:space="preserve"> 1000</w:t>
            </w:r>
            <w:r w:rsidRPr="00E04630">
              <w:rPr>
                <w:rFonts w:ascii="Tahoma" w:eastAsia="SimSun" w:hAnsi="Tahoma" w:cs="Tahoma"/>
                <w:sz w:val="18"/>
                <w:szCs w:val="18"/>
                <w:lang w:eastAsia="zh-CN"/>
              </w:rPr>
              <w:t>），或者</w:t>
            </w:r>
          </w:p>
          <w:p w14:paraId="776B1558" w14:textId="77777777" w:rsidR="00456002" w:rsidRPr="00E04630" w:rsidRDefault="00456002" w:rsidP="00024C3C">
            <w:pPr>
              <w:pStyle w:val="AppendixFlushBulletedList"/>
              <w:numPr>
                <w:ilvl w:val="0"/>
                <w:numId w:val="32"/>
              </w:numPr>
              <w:ind w:right="720"/>
              <w:rPr>
                <w:rFonts w:ascii="Tahoma" w:eastAsia="SimSun" w:hAnsi="Tahoma" w:cs="Tahoma"/>
                <w:sz w:val="18"/>
                <w:szCs w:val="18"/>
                <w:lang w:eastAsia="zh-CN"/>
              </w:rPr>
            </w:pPr>
            <w:r w:rsidRPr="00E04630">
              <w:rPr>
                <w:rFonts w:ascii="Tahoma" w:eastAsia="SimSun" w:hAnsi="Tahoma" w:cs="Tahoma"/>
                <w:sz w:val="18"/>
                <w:szCs w:val="18"/>
                <w:lang w:eastAsia="zh-CN"/>
              </w:rPr>
              <w:t>至少订购一种平台在线服务且订购数量等于学生数量</w:t>
            </w:r>
            <w:r w:rsidR="00E24563" w:rsidRPr="00E04630">
              <w:rPr>
                <w:rFonts w:ascii="Tahoma" w:eastAsia="SimSun" w:hAnsi="Tahoma" w:cs="Tahoma"/>
                <w:sz w:val="18"/>
                <w:szCs w:val="18"/>
                <w:lang w:eastAsia="zh-CN"/>
              </w:rPr>
              <w:br/>
            </w:r>
            <w:r w:rsidRPr="00E04630">
              <w:rPr>
                <w:rFonts w:ascii="Tahoma" w:eastAsia="SimSun" w:hAnsi="Tahoma" w:cs="Tahoma"/>
                <w:sz w:val="18"/>
                <w:szCs w:val="18"/>
                <w:lang w:eastAsia="zh-CN"/>
              </w:rPr>
              <w:t>（至少</w:t>
            </w:r>
            <w:r w:rsidRPr="00E04630">
              <w:rPr>
                <w:rFonts w:ascii="Tahoma" w:eastAsia="SimSun" w:hAnsi="Tahoma" w:cs="Tahoma"/>
                <w:sz w:val="18"/>
                <w:szCs w:val="18"/>
                <w:lang w:eastAsia="zh-CN"/>
              </w:rPr>
              <w:t xml:space="preserve"> 1000</w:t>
            </w:r>
            <w:r w:rsidRPr="00E04630">
              <w:rPr>
                <w:rFonts w:ascii="Tahoma" w:eastAsia="SimSun" w:hAnsi="Tahoma" w:cs="Tahoma"/>
                <w:sz w:val="18"/>
                <w:szCs w:val="18"/>
                <w:lang w:eastAsia="zh-CN"/>
              </w:rPr>
              <w:t>）</w:t>
            </w:r>
          </w:p>
          <w:p w14:paraId="776B1559" w14:textId="77777777" w:rsidR="00456002" w:rsidRPr="00E04630" w:rsidRDefault="00456002" w:rsidP="005C647E">
            <w:pPr>
              <w:rPr>
                <w:rFonts w:eastAsia="SimSun" w:cs="Tahoma"/>
                <w:szCs w:val="18"/>
                <w:lang w:eastAsia="zh-CN"/>
              </w:rPr>
            </w:pPr>
            <w:r w:rsidRPr="00E04630">
              <w:rPr>
                <w:rFonts w:eastAsia="SimSun" w:cs="Tahoma"/>
                <w:bCs/>
                <w:color w:val="000000"/>
                <w:szCs w:val="18"/>
                <w:lang w:eastAsia="zh-CN"/>
              </w:rPr>
              <w:t xml:space="preserve"> </w:t>
            </w:r>
          </w:p>
          <w:p w14:paraId="776B155A" w14:textId="77777777" w:rsidR="00A9013C" w:rsidRPr="00E04630" w:rsidRDefault="00456002" w:rsidP="005C647E">
            <w:pPr>
              <w:rPr>
                <w:rFonts w:eastAsia="SimSun" w:cs="Tahoma"/>
                <w:szCs w:val="18"/>
                <w:lang w:eastAsia="zh-CN"/>
              </w:rPr>
            </w:pPr>
            <w:r w:rsidRPr="00E04630">
              <w:rPr>
                <w:rFonts w:eastAsia="SimSun" w:cs="Tahoma"/>
                <w:b/>
                <w:color w:val="000000"/>
                <w:szCs w:val="18"/>
                <w:lang w:eastAsia="zh-CN"/>
              </w:rPr>
              <w:t>注意：</w:t>
            </w:r>
            <w:r w:rsidRPr="00E04630">
              <w:rPr>
                <w:rFonts w:eastAsia="SimSun" w:cs="Tahoma"/>
                <w:color w:val="000000"/>
                <w:szCs w:val="18"/>
                <w:lang w:eastAsia="zh-CN"/>
              </w:rPr>
              <w:t xml:space="preserve"> </w:t>
            </w:r>
            <w:r w:rsidRPr="00E04630">
              <w:rPr>
                <w:rFonts w:eastAsia="SimSun" w:cs="Tahoma"/>
                <w:color w:val="000000"/>
                <w:szCs w:val="18"/>
                <w:lang w:eastAsia="zh-CN"/>
              </w:rPr>
              <w:t>如果客户签署了合格许可登记表，则可不考虑订购的数量要求。</w:t>
            </w:r>
          </w:p>
          <w:p w14:paraId="776B155B" w14:textId="77777777" w:rsidR="00A9013C" w:rsidRPr="00E04630" w:rsidRDefault="00A9013C" w:rsidP="005C647E">
            <w:pPr>
              <w:rPr>
                <w:rFonts w:eastAsia="SimSun" w:cs="Tahoma"/>
                <w:szCs w:val="18"/>
                <w:lang w:eastAsia="ja-JP"/>
              </w:rPr>
            </w:pPr>
            <w:r w:rsidRPr="00E04630">
              <w:rPr>
                <w:rFonts w:eastAsia="SimSun" w:cs="Tahoma"/>
                <w:b/>
                <w:color w:val="000000"/>
                <w:szCs w:val="18"/>
                <w:lang w:eastAsia="zh-CN"/>
              </w:rPr>
              <w:t>注意：</w:t>
            </w:r>
            <w:r w:rsidRPr="00E04630">
              <w:rPr>
                <w:rFonts w:eastAsia="SimSun" w:cs="Tahoma"/>
                <w:b/>
                <w:color w:val="000000"/>
                <w:szCs w:val="18"/>
                <w:lang w:eastAsia="zh-CN"/>
              </w:rPr>
              <w:t xml:space="preserve"> </w:t>
            </w:r>
            <w:r w:rsidRPr="00E04630">
              <w:rPr>
                <w:rFonts w:eastAsia="SimSun" w:cs="Tahoma"/>
                <w:color w:val="000000"/>
                <w:szCs w:val="18"/>
                <w:lang w:eastAsia="zh-CN"/>
              </w:rPr>
              <w:t>依据教育解决方案许可登记表</w:t>
            </w:r>
            <w:r w:rsidRPr="00E04630">
              <w:rPr>
                <w:rFonts w:eastAsia="SimSun" w:cs="Tahoma"/>
                <w:color w:val="000000"/>
                <w:szCs w:val="18"/>
                <w:lang w:eastAsia="zh-CN"/>
              </w:rPr>
              <w:t xml:space="preserve"> (EES) </w:t>
            </w:r>
            <w:r w:rsidRPr="00E04630">
              <w:rPr>
                <w:rFonts w:eastAsia="SimSun" w:cs="Tahoma"/>
                <w:color w:val="000000"/>
                <w:szCs w:val="18"/>
                <w:lang w:eastAsia="zh-CN"/>
              </w:rPr>
              <w:t>在非全组织范围内购买的</w:t>
            </w:r>
            <w:r w:rsidRPr="00E04630">
              <w:rPr>
                <w:rFonts w:eastAsia="SimSun" w:cs="Tahoma"/>
                <w:color w:val="000000"/>
                <w:szCs w:val="18"/>
                <w:lang w:eastAsia="zh-CN"/>
              </w:rPr>
              <w:t xml:space="preserve"> CAL</w:t>
            </w:r>
            <w:r w:rsidRPr="00E04630">
              <w:rPr>
                <w:rFonts w:eastAsia="SimSun" w:cs="Tahoma"/>
                <w:color w:val="000000"/>
                <w:szCs w:val="18"/>
                <w:lang w:eastAsia="zh-CN"/>
              </w:rPr>
              <w:t>（客户端访问许可）可以作为设备</w:t>
            </w:r>
            <w:r w:rsidRPr="00E04630">
              <w:rPr>
                <w:rFonts w:eastAsia="SimSun" w:cs="Tahoma"/>
                <w:color w:val="000000"/>
                <w:szCs w:val="18"/>
                <w:lang w:eastAsia="zh-CN"/>
              </w:rPr>
              <w:t xml:space="preserve"> CAL </w:t>
            </w:r>
            <w:r w:rsidRPr="00E04630">
              <w:rPr>
                <w:rFonts w:eastAsia="SimSun" w:cs="Tahoma"/>
                <w:color w:val="000000"/>
                <w:szCs w:val="18"/>
                <w:lang w:eastAsia="zh-CN"/>
              </w:rPr>
              <w:t>或用户</w:t>
            </w:r>
            <w:r w:rsidRPr="00E04630">
              <w:rPr>
                <w:rFonts w:eastAsia="SimSun" w:cs="Tahoma"/>
                <w:color w:val="000000"/>
                <w:szCs w:val="18"/>
                <w:lang w:eastAsia="zh-CN"/>
              </w:rPr>
              <w:t xml:space="preserve"> CAL </w:t>
            </w:r>
            <w:r w:rsidRPr="00E04630">
              <w:rPr>
                <w:rFonts w:eastAsia="SimSun" w:cs="Tahoma"/>
                <w:color w:val="000000"/>
                <w:szCs w:val="18"/>
                <w:lang w:eastAsia="zh-CN"/>
              </w:rPr>
              <w:t>分配和使用，由教育机构自行决定。用户</w:t>
            </w:r>
            <w:r w:rsidRPr="00E04630">
              <w:rPr>
                <w:rFonts w:eastAsia="SimSun" w:cs="Tahoma"/>
                <w:color w:val="000000"/>
                <w:szCs w:val="18"/>
                <w:lang w:eastAsia="zh-CN"/>
              </w:rPr>
              <w:t xml:space="preserve"> CAL </w:t>
            </w:r>
            <w:r w:rsidRPr="00E04630">
              <w:rPr>
                <w:rFonts w:eastAsia="SimSun" w:cs="Tahoma"/>
                <w:color w:val="000000"/>
                <w:szCs w:val="18"/>
                <w:lang w:eastAsia="zh-CN"/>
              </w:rPr>
              <w:t>不能作为设备</w:t>
            </w:r>
            <w:r w:rsidRPr="00E04630">
              <w:rPr>
                <w:rFonts w:eastAsia="SimSun" w:cs="Tahoma"/>
                <w:color w:val="000000"/>
                <w:szCs w:val="18"/>
                <w:lang w:eastAsia="zh-CN"/>
              </w:rPr>
              <w:t xml:space="preserve"> CAL </w:t>
            </w:r>
            <w:r w:rsidRPr="00E04630">
              <w:rPr>
                <w:rFonts w:eastAsia="SimSun" w:cs="Tahoma"/>
                <w:color w:val="000000"/>
                <w:szCs w:val="18"/>
                <w:lang w:eastAsia="zh-CN"/>
              </w:rPr>
              <w:t>重新分配，设备</w:t>
            </w:r>
            <w:r w:rsidRPr="00E04630">
              <w:rPr>
                <w:rFonts w:eastAsia="SimSun" w:cs="Tahoma"/>
                <w:color w:val="000000"/>
                <w:szCs w:val="18"/>
                <w:lang w:eastAsia="zh-CN"/>
              </w:rPr>
              <w:t xml:space="preserve"> CAL </w:t>
            </w:r>
            <w:r w:rsidRPr="00E04630">
              <w:rPr>
                <w:rFonts w:eastAsia="SimSun" w:cs="Tahoma"/>
                <w:color w:val="000000"/>
                <w:szCs w:val="18"/>
                <w:lang w:eastAsia="zh-CN"/>
              </w:rPr>
              <w:t>不能作为用户</w:t>
            </w:r>
            <w:r w:rsidRPr="00E04630">
              <w:rPr>
                <w:rFonts w:eastAsia="SimSun" w:cs="Tahoma"/>
                <w:color w:val="000000"/>
                <w:szCs w:val="18"/>
                <w:lang w:eastAsia="zh-CN"/>
              </w:rPr>
              <w:t xml:space="preserve"> CAL </w:t>
            </w:r>
            <w:r w:rsidRPr="00E04630">
              <w:rPr>
                <w:rFonts w:eastAsia="SimSun" w:cs="Tahoma"/>
                <w:color w:val="000000"/>
                <w:szCs w:val="18"/>
                <w:lang w:eastAsia="zh-CN"/>
              </w:rPr>
              <w:t>重新分配，但以下情况除外。在通过新协议进行订购续签之后，在非全组织范围内订购的任何</w:t>
            </w:r>
            <w:r w:rsidRPr="00E04630">
              <w:rPr>
                <w:rFonts w:eastAsia="SimSun" w:cs="Tahoma"/>
                <w:color w:val="000000"/>
                <w:szCs w:val="18"/>
                <w:lang w:eastAsia="zh-CN"/>
              </w:rPr>
              <w:t xml:space="preserve"> CAL </w:t>
            </w:r>
            <w:r w:rsidRPr="00E04630">
              <w:rPr>
                <w:rFonts w:eastAsia="SimSun" w:cs="Tahoma"/>
                <w:color w:val="000000"/>
                <w:szCs w:val="18"/>
                <w:lang w:eastAsia="zh-CN"/>
              </w:rPr>
              <w:t>可以作为设备</w:t>
            </w:r>
            <w:r w:rsidRPr="00E04630">
              <w:rPr>
                <w:rFonts w:eastAsia="SimSun" w:cs="Tahoma"/>
                <w:color w:val="000000"/>
                <w:szCs w:val="18"/>
                <w:lang w:eastAsia="zh-CN"/>
              </w:rPr>
              <w:t xml:space="preserve"> CAL </w:t>
            </w:r>
            <w:r w:rsidRPr="00E04630">
              <w:rPr>
                <w:rFonts w:eastAsia="SimSun" w:cs="Tahoma"/>
                <w:color w:val="000000"/>
                <w:szCs w:val="18"/>
                <w:lang w:eastAsia="zh-CN"/>
              </w:rPr>
              <w:t>或用户</w:t>
            </w:r>
            <w:r w:rsidRPr="00E04630">
              <w:rPr>
                <w:rFonts w:eastAsia="SimSun" w:cs="Tahoma"/>
                <w:color w:val="000000"/>
                <w:szCs w:val="18"/>
                <w:lang w:eastAsia="zh-CN"/>
              </w:rPr>
              <w:t xml:space="preserve"> CAL </w:t>
            </w:r>
            <w:r w:rsidRPr="00E04630">
              <w:rPr>
                <w:rFonts w:eastAsia="SimSun" w:cs="Tahoma"/>
                <w:color w:val="000000"/>
                <w:szCs w:val="18"/>
                <w:lang w:eastAsia="zh-CN"/>
              </w:rPr>
              <w:t>重新分配和使用。</w:t>
            </w:r>
          </w:p>
        </w:tc>
      </w:tr>
    </w:tbl>
    <w:p w14:paraId="776B155D" w14:textId="77777777" w:rsidR="003B0EE7" w:rsidRPr="00E04630" w:rsidRDefault="003B0EE7" w:rsidP="00456002">
      <w:pPr>
        <w:pStyle w:val="Heading3"/>
        <w:ind w:right="720"/>
        <w:rPr>
          <w:rFonts w:ascii="Tahoma" w:eastAsia="SimSun" w:hAnsi="Tahoma" w:cs="Tahoma"/>
          <w:lang w:eastAsia="zh-CN"/>
        </w:rPr>
      </w:pPr>
      <w:bookmarkStart w:id="710" w:name="_Toc323159731"/>
      <w:bookmarkStart w:id="711" w:name="_Toc325609171"/>
    </w:p>
    <w:p w14:paraId="776B155E" w14:textId="77777777" w:rsidR="008F1E48" w:rsidRPr="00E04630" w:rsidRDefault="008F1E48" w:rsidP="008F1E48">
      <w:pPr>
        <w:rPr>
          <w:lang w:eastAsia="zh-CN"/>
        </w:rPr>
      </w:pPr>
    </w:p>
    <w:p w14:paraId="776B155F" w14:textId="77777777" w:rsidR="008F1E48" w:rsidRPr="00E04630" w:rsidRDefault="008F1E48" w:rsidP="008F1E48">
      <w:pPr>
        <w:rPr>
          <w:lang w:eastAsia="zh-CN"/>
        </w:rPr>
      </w:pPr>
    </w:p>
    <w:p w14:paraId="776B1560" w14:textId="77777777" w:rsidR="008F1E48" w:rsidRPr="00E04630" w:rsidRDefault="008F1E48" w:rsidP="008F1E48">
      <w:pPr>
        <w:rPr>
          <w:lang w:eastAsia="zh-CN"/>
        </w:rPr>
      </w:pPr>
    </w:p>
    <w:p w14:paraId="776B1561" w14:textId="77777777" w:rsidR="008F1E48" w:rsidRPr="00E04630" w:rsidRDefault="008F1E48" w:rsidP="008F1E48">
      <w:pPr>
        <w:rPr>
          <w:lang w:eastAsia="zh-CN"/>
        </w:rPr>
      </w:pPr>
    </w:p>
    <w:p w14:paraId="776B1562" w14:textId="77777777" w:rsidR="008F1E48" w:rsidRPr="00E04630" w:rsidRDefault="008F1E48" w:rsidP="008F1E48">
      <w:pPr>
        <w:rPr>
          <w:lang w:eastAsia="zh-CN"/>
        </w:rPr>
      </w:pPr>
    </w:p>
    <w:p w14:paraId="776B1563" w14:textId="77777777" w:rsidR="008F1E48" w:rsidRPr="00E04630" w:rsidRDefault="008F1E48" w:rsidP="008F1E48">
      <w:pPr>
        <w:rPr>
          <w:lang w:eastAsia="zh-CN"/>
        </w:rPr>
      </w:pPr>
    </w:p>
    <w:p w14:paraId="776B1564" w14:textId="77777777" w:rsidR="008F1E48" w:rsidRPr="00E04630" w:rsidRDefault="008F1E48" w:rsidP="008F1E48">
      <w:pPr>
        <w:rPr>
          <w:lang w:eastAsia="zh-CN"/>
        </w:rPr>
      </w:pPr>
    </w:p>
    <w:p w14:paraId="776B1565" w14:textId="77777777" w:rsidR="00456002" w:rsidRPr="00E04630" w:rsidRDefault="00456002" w:rsidP="00456002">
      <w:pPr>
        <w:pStyle w:val="Heading3"/>
        <w:ind w:right="720"/>
        <w:rPr>
          <w:rFonts w:ascii="Tahoma" w:eastAsia="SimSun" w:hAnsi="Tahoma" w:cs="Tahoma"/>
        </w:rPr>
      </w:pPr>
      <w:bookmarkStart w:id="712" w:name="_Toc336338192"/>
      <w:bookmarkStart w:id="713" w:name="_Toc341071544"/>
      <w:r w:rsidRPr="00E04630">
        <w:rPr>
          <w:rFonts w:ascii="Tahoma" w:eastAsia="SimSun" w:hAnsi="Tahoma" w:cs="Tahoma"/>
          <w:sz w:val="22"/>
          <w:szCs w:val="22"/>
        </w:rPr>
        <w:t>平台</w:t>
      </w:r>
      <w:bookmarkEnd w:id="710"/>
      <w:bookmarkEnd w:id="711"/>
      <w:bookmarkEnd w:id="712"/>
      <w:bookmarkEnd w:id="713"/>
    </w:p>
    <w:p w14:paraId="776B1566" w14:textId="77777777" w:rsidR="00456002" w:rsidRPr="00E04630" w:rsidRDefault="00456002" w:rsidP="00456002">
      <w:pPr>
        <w:rPr>
          <w:rFonts w:eastAsia="SimSun"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04630" w14:paraId="776B1569" w14:textId="77777777" w:rsidTr="00D736DB">
        <w:trPr>
          <w:tblHeader/>
        </w:trPr>
        <w:tc>
          <w:tcPr>
            <w:tcW w:w="1890" w:type="dxa"/>
            <w:shd w:val="clear" w:color="auto" w:fill="FABF8F"/>
          </w:tcPr>
          <w:p w14:paraId="776B1567" w14:textId="77777777" w:rsidR="00456002" w:rsidRPr="00E04630" w:rsidRDefault="00456002" w:rsidP="00E64551">
            <w:pPr>
              <w:rPr>
                <w:rFonts w:eastAsia="SimSun" w:cs="Tahoma"/>
                <w:b/>
                <w:sz w:val="22"/>
                <w:lang w:eastAsia="ja-JP"/>
              </w:rPr>
            </w:pPr>
            <w:r w:rsidRPr="00E04630">
              <w:rPr>
                <w:rFonts w:eastAsia="SimSun" w:cs="Tahoma"/>
                <w:b/>
                <w:sz w:val="22"/>
              </w:rPr>
              <w:t>计划</w:t>
            </w:r>
          </w:p>
        </w:tc>
        <w:tc>
          <w:tcPr>
            <w:tcW w:w="7308" w:type="dxa"/>
            <w:shd w:val="clear" w:color="auto" w:fill="FABF8F"/>
          </w:tcPr>
          <w:p w14:paraId="776B1568" w14:textId="77777777" w:rsidR="00456002" w:rsidRPr="00E04630" w:rsidRDefault="00456002" w:rsidP="005C647E">
            <w:pPr>
              <w:jc w:val="center"/>
              <w:rPr>
                <w:rFonts w:eastAsia="SimSun" w:cs="Tahoma"/>
                <w:b/>
                <w:sz w:val="22"/>
                <w:lang w:eastAsia="ja-JP"/>
              </w:rPr>
            </w:pPr>
            <w:r w:rsidRPr="00E04630">
              <w:rPr>
                <w:rFonts w:eastAsia="SimSun" w:cs="Tahoma"/>
                <w:b/>
                <w:sz w:val="22"/>
              </w:rPr>
              <w:t>平台</w:t>
            </w:r>
          </w:p>
        </w:tc>
      </w:tr>
      <w:tr w:rsidR="00456002" w:rsidRPr="00E04630" w14:paraId="776B1573" w14:textId="77777777" w:rsidTr="005C647E">
        <w:tc>
          <w:tcPr>
            <w:tcW w:w="1890" w:type="dxa"/>
            <w:shd w:val="clear" w:color="auto" w:fill="auto"/>
          </w:tcPr>
          <w:p w14:paraId="776B156A" w14:textId="77777777" w:rsidR="00456002" w:rsidRPr="00E04630" w:rsidRDefault="00DD367D" w:rsidP="005C647E">
            <w:pPr>
              <w:rPr>
                <w:rFonts w:eastAsia="SimSun" w:cs="Tahoma"/>
                <w:b/>
                <w:lang w:eastAsia="ja-JP"/>
              </w:rPr>
            </w:pPr>
            <w:r w:rsidRPr="00E04630">
              <w:rPr>
                <w:rFonts w:eastAsia="SimSun" w:cs="Tahoma"/>
                <w:b/>
                <w:lang w:eastAsia="zh-CN"/>
              </w:rPr>
              <w:t>企业协议与企业订购协议</w:t>
            </w:r>
          </w:p>
        </w:tc>
        <w:tc>
          <w:tcPr>
            <w:tcW w:w="7308" w:type="dxa"/>
            <w:shd w:val="clear" w:color="auto" w:fill="auto"/>
          </w:tcPr>
          <w:p w14:paraId="776B156B" w14:textId="77777777" w:rsidR="00456002" w:rsidRPr="00E04630" w:rsidRDefault="00456002" w:rsidP="00024C3C">
            <w:pPr>
              <w:numPr>
                <w:ilvl w:val="0"/>
                <w:numId w:val="22"/>
              </w:numPr>
              <w:ind w:left="720"/>
              <w:rPr>
                <w:rFonts w:eastAsia="SimSun" w:cs="Tahoma"/>
                <w:lang w:eastAsia="zh-CN"/>
              </w:rPr>
            </w:pPr>
            <w:r w:rsidRPr="00E04630">
              <w:rPr>
                <w:rFonts w:eastAsia="SimSun" w:cs="Tahoma"/>
                <w:color w:val="000000"/>
                <w:szCs w:val="18"/>
                <w:lang w:eastAsia="zh-CN"/>
              </w:rPr>
              <w:t>企业台式计算机平台产品</w:t>
            </w:r>
          </w:p>
          <w:p w14:paraId="776B156C" w14:textId="77777777" w:rsidR="00456002" w:rsidRPr="00E04630" w:rsidRDefault="00456002" w:rsidP="005C647E">
            <w:pPr>
              <w:rPr>
                <w:rFonts w:eastAsia="SimSun" w:cs="Tahoma"/>
                <w:lang w:eastAsia="zh-CN"/>
              </w:rPr>
            </w:pPr>
          </w:p>
          <w:p w14:paraId="776B156D" w14:textId="77777777" w:rsidR="00456002" w:rsidRPr="00E04630" w:rsidRDefault="00456002" w:rsidP="00E64551">
            <w:pPr>
              <w:ind w:left="360"/>
              <w:rPr>
                <w:rFonts w:eastAsia="SimSun" w:cs="Tahoma"/>
                <w:lang w:eastAsia="zh-CN"/>
              </w:rPr>
            </w:pPr>
            <w:r w:rsidRPr="00E04630">
              <w:rPr>
                <w:rFonts w:eastAsia="SimSun" w:cs="Tahoma"/>
                <w:color w:val="000000"/>
                <w:szCs w:val="18"/>
                <w:lang w:eastAsia="zh-CN"/>
              </w:rPr>
              <w:t>企业台式计算机平台产品面向企业协议客户。企业台式计算机平台包括最新版本的</w:t>
            </w:r>
            <w:r w:rsidRPr="00E04630">
              <w:rPr>
                <w:rFonts w:eastAsia="SimSun" w:cs="Tahoma"/>
                <w:color w:val="000000"/>
                <w:szCs w:val="18"/>
                <w:lang w:eastAsia="zh-CN"/>
              </w:rPr>
              <w:t xml:space="preserve"> Office </w:t>
            </w:r>
            <w:r w:rsidRPr="00E04630">
              <w:rPr>
                <w:rFonts w:eastAsia="SimSun" w:cs="Tahoma"/>
                <w:szCs w:val="18"/>
                <w:lang w:eastAsia="zh-CN"/>
              </w:rPr>
              <w:t>Professional Plus</w:t>
            </w:r>
            <w:r w:rsidRPr="00E04630">
              <w:rPr>
                <w:rFonts w:eastAsia="SimSun" w:cs="Tahoma"/>
                <w:color w:val="000000"/>
                <w:szCs w:val="18"/>
                <w:lang w:eastAsia="zh-CN"/>
              </w:rPr>
              <w:t>、</w:t>
            </w:r>
            <w:r w:rsidRPr="00E04630">
              <w:rPr>
                <w:rFonts w:eastAsia="SimSun" w:cs="Tahoma"/>
                <w:color w:val="000000"/>
                <w:szCs w:val="18"/>
                <w:lang w:eastAsia="zh-CN"/>
              </w:rPr>
              <w:t xml:space="preserve">Windows 8 Pro </w:t>
            </w:r>
            <w:r w:rsidRPr="00E04630">
              <w:rPr>
                <w:rFonts w:eastAsia="SimSun" w:cs="Tahoma"/>
                <w:color w:val="000000"/>
                <w:szCs w:val="18"/>
                <w:lang w:eastAsia="zh-CN"/>
              </w:rPr>
              <w:t>操作系统升级或</w:t>
            </w:r>
            <w:r w:rsidRPr="00E04630">
              <w:rPr>
                <w:rFonts w:eastAsia="SimSun" w:cs="Tahoma"/>
                <w:color w:val="000000"/>
                <w:szCs w:val="18"/>
                <w:lang w:eastAsia="zh-CN"/>
              </w:rPr>
              <w:t xml:space="preserve"> Windows Virtual Desktop Access (VDA) </w:t>
            </w:r>
            <w:r w:rsidRPr="00E04630">
              <w:rPr>
                <w:rFonts w:eastAsia="SimSun" w:cs="Tahoma"/>
                <w:color w:val="000000"/>
                <w:szCs w:val="18"/>
                <w:lang w:eastAsia="zh-CN"/>
              </w:rPr>
              <w:t>和企业</w:t>
            </w:r>
            <w:r w:rsidRPr="00E04630">
              <w:rPr>
                <w:rFonts w:eastAsia="SimSun" w:cs="Tahoma"/>
                <w:color w:val="000000"/>
                <w:szCs w:val="18"/>
                <w:lang w:eastAsia="zh-CN"/>
              </w:rPr>
              <w:t xml:space="preserve"> CAL Suite </w:t>
            </w:r>
            <w:r w:rsidRPr="00E04630">
              <w:rPr>
                <w:rFonts w:eastAsia="SimSun" w:cs="Tahoma"/>
                <w:color w:val="000000"/>
                <w:szCs w:val="18"/>
                <w:lang w:eastAsia="zh-CN"/>
              </w:rPr>
              <w:t>客户端访问许可。</w:t>
            </w:r>
            <w:r w:rsidRPr="00E04630">
              <w:rPr>
                <w:rFonts w:eastAsia="SimSun" w:cs="Tahoma"/>
                <w:color w:val="000000"/>
                <w:szCs w:val="18"/>
                <w:lang w:eastAsia="zh-CN"/>
              </w:rPr>
              <w:t xml:space="preserve"> </w:t>
            </w:r>
            <w:r w:rsidRPr="00E04630">
              <w:rPr>
                <w:rFonts w:eastAsia="SimSun" w:cs="Tahoma"/>
                <w:color w:val="000000"/>
                <w:szCs w:val="18"/>
                <w:lang w:eastAsia="zh-CN"/>
              </w:rPr>
              <w:t>企业台式计算机平台产品在企业协议栏中用</w:t>
            </w:r>
            <w:r w:rsidRPr="00E04630">
              <w:rPr>
                <w:rFonts w:eastAsia="SimSun" w:cs="Tahoma"/>
                <w:color w:val="000000"/>
                <w:szCs w:val="18"/>
                <w:lang w:eastAsia="zh-CN"/>
              </w:rPr>
              <w:t>“E”</w:t>
            </w:r>
            <w:r w:rsidRPr="00E04630">
              <w:rPr>
                <w:rFonts w:eastAsia="SimSun" w:cs="Tahoma"/>
                <w:color w:val="000000"/>
                <w:szCs w:val="18"/>
                <w:lang w:eastAsia="zh-CN"/>
              </w:rPr>
              <w:t>标示。</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对于企业和企业订购协议客户，也可以用</w:t>
            </w:r>
            <w:r w:rsidRPr="00E04630">
              <w:rPr>
                <w:rFonts w:eastAsia="SimSun" w:cs="Tahoma"/>
                <w:color w:val="000000"/>
                <w:szCs w:val="18"/>
                <w:lang w:eastAsia="zh-CN"/>
              </w:rPr>
              <w:t xml:space="preserve"> MDOP </w:t>
            </w:r>
            <w:r w:rsidRPr="00E04630">
              <w:rPr>
                <w:rFonts w:eastAsia="SimSun" w:cs="Tahoma"/>
                <w:color w:val="000000"/>
                <w:szCs w:val="18"/>
                <w:lang w:eastAsia="zh-CN"/>
              </w:rPr>
              <w:t>购买企业台式计算机平台。</w:t>
            </w:r>
          </w:p>
          <w:p w14:paraId="776B156E" w14:textId="77777777" w:rsidR="00456002" w:rsidRPr="00E04630" w:rsidRDefault="00456002" w:rsidP="005C647E">
            <w:pPr>
              <w:rPr>
                <w:rFonts w:eastAsia="SimSun" w:cs="Tahoma"/>
                <w:lang w:eastAsia="zh-CN"/>
              </w:rPr>
            </w:pPr>
          </w:p>
          <w:p w14:paraId="776B156F" w14:textId="77777777" w:rsidR="00456002" w:rsidRPr="00E04630" w:rsidRDefault="00456002" w:rsidP="00024C3C">
            <w:pPr>
              <w:numPr>
                <w:ilvl w:val="0"/>
                <w:numId w:val="22"/>
              </w:numPr>
              <w:ind w:left="720"/>
              <w:rPr>
                <w:rFonts w:eastAsia="SimSun" w:cs="Tahoma"/>
                <w:lang w:eastAsia="zh-CN"/>
              </w:rPr>
            </w:pPr>
            <w:r w:rsidRPr="00E04630">
              <w:rPr>
                <w:rFonts w:eastAsia="SimSun" w:cs="Tahoma"/>
                <w:color w:val="000000"/>
                <w:szCs w:val="18"/>
                <w:lang w:eastAsia="zh-CN"/>
              </w:rPr>
              <w:t>专业台式计算机平台产品</w:t>
            </w:r>
          </w:p>
          <w:p w14:paraId="776B1570" w14:textId="77777777" w:rsidR="00456002" w:rsidRPr="00E04630" w:rsidRDefault="00456002" w:rsidP="005C647E">
            <w:pPr>
              <w:rPr>
                <w:rFonts w:eastAsia="SimSun" w:cs="Tahoma"/>
                <w:lang w:eastAsia="zh-CN"/>
              </w:rPr>
            </w:pPr>
          </w:p>
          <w:p w14:paraId="776B1571" w14:textId="77777777" w:rsidR="00456002" w:rsidRPr="00E04630" w:rsidRDefault="00456002" w:rsidP="00E64551">
            <w:pPr>
              <w:ind w:left="360"/>
              <w:rPr>
                <w:rFonts w:eastAsia="SimSun" w:cs="Tahoma"/>
                <w:lang w:eastAsia="zh-CN"/>
              </w:rPr>
            </w:pPr>
            <w:r w:rsidRPr="00E04630">
              <w:rPr>
                <w:rFonts w:eastAsia="SimSun" w:cs="Tahoma"/>
                <w:color w:val="000000"/>
                <w:szCs w:val="18"/>
                <w:lang w:eastAsia="zh-CN"/>
              </w:rPr>
              <w:t>专业台式计算机平台产品面向企业协议客户。</w:t>
            </w:r>
            <w:r w:rsidRPr="00E04630">
              <w:rPr>
                <w:rFonts w:eastAsia="SimSun" w:cs="Tahoma"/>
                <w:color w:val="000000"/>
                <w:szCs w:val="18"/>
                <w:lang w:eastAsia="zh-CN"/>
              </w:rPr>
              <w:t xml:space="preserve"> </w:t>
            </w:r>
            <w:r w:rsidRPr="00E04630">
              <w:rPr>
                <w:rFonts w:eastAsia="SimSun" w:cs="Tahoma"/>
                <w:color w:val="000000"/>
                <w:szCs w:val="18"/>
              </w:rPr>
              <w:t>专业台式计算机平台包括最新版本的</w:t>
            </w:r>
            <w:r w:rsidRPr="00E04630">
              <w:rPr>
                <w:rFonts w:eastAsia="SimSun" w:cs="Tahoma"/>
                <w:color w:val="000000"/>
                <w:szCs w:val="18"/>
              </w:rPr>
              <w:t xml:space="preserve"> Office Professional Plus</w:t>
            </w:r>
            <w:r w:rsidRPr="00E04630">
              <w:rPr>
                <w:rFonts w:eastAsia="SimSun" w:cs="Tahoma"/>
                <w:color w:val="000000"/>
                <w:szCs w:val="18"/>
              </w:rPr>
              <w:t>、</w:t>
            </w:r>
            <w:r w:rsidRPr="00E04630">
              <w:rPr>
                <w:rFonts w:eastAsia="SimSun" w:cs="Tahoma"/>
                <w:color w:val="000000"/>
                <w:szCs w:val="18"/>
              </w:rPr>
              <w:t xml:space="preserve">Windows 8 Pro </w:t>
            </w:r>
            <w:r w:rsidRPr="00E04630">
              <w:rPr>
                <w:rFonts w:eastAsia="SimSun" w:cs="Tahoma"/>
                <w:color w:val="000000"/>
                <w:szCs w:val="18"/>
              </w:rPr>
              <w:t>操作系统升级或</w:t>
            </w:r>
            <w:r w:rsidRPr="00E04630">
              <w:rPr>
                <w:rFonts w:eastAsia="SimSun" w:cs="Tahoma"/>
                <w:color w:val="000000"/>
                <w:szCs w:val="18"/>
              </w:rPr>
              <w:t xml:space="preserve"> Windows Virtual Desktop Access (VDA</w:t>
            </w:r>
            <w:proofErr w:type="gramStart"/>
            <w:r w:rsidRPr="00E04630">
              <w:rPr>
                <w:rFonts w:eastAsia="SimSun" w:cs="Tahoma"/>
                <w:color w:val="000000"/>
                <w:szCs w:val="18"/>
              </w:rPr>
              <w:t>)</w:t>
            </w:r>
            <w:r w:rsidRPr="00E04630">
              <w:rPr>
                <w:rFonts w:eastAsia="SimSun" w:cs="Tahoma"/>
                <w:color w:val="000000"/>
                <w:szCs w:val="18"/>
              </w:rPr>
              <w:t>（</w:t>
            </w:r>
            <w:proofErr w:type="gramEnd"/>
            <w:r w:rsidRPr="00E04630">
              <w:rPr>
                <w:rFonts w:eastAsia="SimSun" w:cs="Tahoma"/>
                <w:color w:val="000000"/>
                <w:szCs w:val="18"/>
              </w:rPr>
              <w:t>仅对应</w:t>
            </w:r>
            <w:r w:rsidRPr="00E04630">
              <w:rPr>
                <w:rFonts w:eastAsia="SimSun" w:cs="Tahoma"/>
                <w:color w:val="000000"/>
                <w:szCs w:val="18"/>
              </w:rPr>
              <w:t xml:space="preserve"> EA </w:t>
            </w:r>
            <w:r w:rsidRPr="00E04630">
              <w:rPr>
                <w:rFonts w:eastAsia="SimSun" w:cs="Tahoma"/>
                <w:color w:val="000000"/>
                <w:szCs w:val="18"/>
              </w:rPr>
              <w:t>协议）和核心</w:t>
            </w:r>
            <w:r w:rsidRPr="00E04630">
              <w:rPr>
                <w:rFonts w:eastAsia="SimSun" w:cs="Tahoma"/>
                <w:color w:val="000000"/>
                <w:szCs w:val="18"/>
              </w:rPr>
              <w:t xml:space="preserve"> CAL Suite </w:t>
            </w:r>
            <w:r w:rsidRPr="00E04630">
              <w:rPr>
                <w:rFonts w:eastAsia="SimSun" w:cs="Tahoma"/>
                <w:color w:val="000000"/>
                <w:szCs w:val="18"/>
              </w:rPr>
              <w:t>客户端访问许可。</w:t>
            </w:r>
            <w:r w:rsidRPr="00E04630">
              <w:rPr>
                <w:rFonts w:eastAsia="SimSun" w:cs="Tahoma"/>
                <w:color w:val="000000"/>
                <w:szCs w:val="18"/>
              </w:rPr>
              <w:t xml:space="preserve"> </w:t>
            </w:r>
            <w:r w:rsidRPr="00E04630">
              <w:rPr>
                <w:rFonts w:eastAsia="SimSun" w:cs="Tahoma"/>
                <w:color w:val="000000"/>
                <w:szCs w:val="18"/>
                <w:lang w:eastAsia="zh-CN"/>
              </w:rPr>
              <w:t>专业台式计算机平台产品在企业协议栏中用</w:t>
            </w:r>
            <w:r w:rsidRPr="00E04630">
              <w:rPr>
                <w:rFonts w:eastAsia="SimSun" w:cs="Tahoma"/>
                <w:color w:val="000000"/>
                <w:szCs w:val="18"/>
                <w:lang w:eastAsia="zh-CN"/>
              </w:rPr>
              <w:t>“E”</w:t>
            </w:r>
            <w:r w:rsidRPr="00E04630">
              <w:rPr>
                <w:rFonts w:eastAsia="SimSun" w:cs="Tahoma"/>
                <w:color w:val="000000"/>
                <w:szCs w:val="18"/>
                <w:lang w:eastAsia="zh-CN"/>
              </w:rPr>
              <w:t>标示。</w:t>
            </w:r>
            <w:r w:rsidRPr="00E04630">
              <w:rPr>
                <w:rFonts w:eastAsia="SimSun" w:cs="Tahoma"/>
                <w:color w:val="000000"/>
                <w:szCs w:val="18"/>
                <w:lang w:eastAsia="zh-CN"/>
              </w:rPr>
              <w:t xml:space="preserve"> </w:t>
            </w:r>
            <w:r w:rsidRPr="00E04630">
              <w:rPr>
                <w:rFonts w:eastAsia="SimSun" w:cs="Tahoma"/>
                <w:color w:val="000000"/>
                <w:szCs w:val="18"/>
                <w:lang w:eastAsia="zh-CN"/>
              </w:rPr>
              <w:t>对于企业和企业订购协议客户，也可以用</w:t>
            </w:r>
            <w:r w:rsidRPr="00E04630">
              <w:rPr>
                <w:rFonts w:eastAsia="SimSun" w:cs="Tahoma"/>
                <w:color w:val="000000"/>
                <w:szCs w:val="18"/>
                <w:lang w:eastAsia="zh-CN"/>
              </w:rPr>
              <w:t xml:space="preserve"> MDOP </w:t>
            </w:r>
            <w:r w:rsidRPr="00E04630">
              <w:rPr>
                <w:rFonts w:eastAsia="SimSun" w:cs="Tahoma"/>
                <w:color w:val="000000"/>
                <w:szCs w:val="18"/>
                <w:lang w:eastAsia="zh-CN"/>
              </w:rPr>
              <w:t>购买专业台式计算机平台。</w:t>
            </w:r>
          </w:p>
          <w:p w14:paraId="776B1572" w14:textId="77777777" w:rsidR="00456002" w:rsidRPr="00E04630" w:rsidRDefault="00456002" w:rsidP="005C647E">
            <w:pPr>
              <w:rPr>
                <w:rFonts w:eastAsia="SimSun" w:cs="Tahoma"/>
                <w:szCs w:val="18"/>
                <w:lang w:eastAsia="ja-JP"/>
              </w:rPr>
            </w:pPr>
          </w:p>
        </w:tc>
      </w:tr>
      <w:tr w:rsidR="00456002" w:rsidRPr="00E04630" w14:paraId="776B1579" w14:textId="77777777" w:rsidTr="0017641A">
        <w:trPr>
          <w:cantSplit/>
          <w:trHeight w:val="278"/>
        </w:trPr>
        <w:tc>
          <w:tcPr>
            <w:tcW w:w="1890" w:type="dxa"/>
            <w:shd w:val="clear" w:color="auto" w:fill="auto"/>
          </w:tcPr>
          <w:p w14:paraId="776B1574" w14:textId="77777777" w:rsidR="00456002" w:rsidRPr="00E04630" w:rsidRDefault="00456002" w:rsidP="005C647E">
            <w:pPr>
              <w:rPr>
                <w:rFonts w:eastAsia="SimSun" w:cs="Tahoma"/>
                <w:b/>
                <w:lang w:eastAsia="ja-JP"/>
              </w:rPr>
            </w:pPr>
            <w:r w:rsidRPr="00E04630">
              <w:rPr>
                <w:rFonts w:eastAsia="SimSun" w:cs="Tahoma"/>
                <w:b/>
                <w:sz w:val="20"/>
                <w:lang w:eastAsia="zh-CN"/>
              </w:rPr>
              <w:t>开放式价值和开放式价值订购（商务和政府）</w:t>
            </w:r>
          </w:p>
        </w:tc>
        <w:tc>
          <w:tcPr>
            <w:tcW w:w="7308" w:type="dxa"/>
            <w:shd w:val="clear" w:color="auto" w:fill="auto"/>
          </w:tcPr>
          <w:p w14:paraId="776B1575" w14:textId="77777777" w:rsidR="00456002" w:rsidRPr="00E04630" w:rsidRDefault="00456002" w:rsidP="00024C3C">
            <w:pPr>
              <w:numPr>
                <w:ilvl w:val="0"/>
                <w:numId w:val="22"/>
              </w:numPr>
              <w:ind w:left="720"/>
              <w:rPr>
                <w:rFonts w:eastAsia="SimSun" w:cs="Tahoma"/>
                <w:lang w:eastAsia="zh-CN"/>
              </w:rPr>
            </w:pPr>
            <w:r w:rsidRPr="00E04630">
              <w:rPr>
                <w:rFonts w:eastAsia="SimSun" w:cs="Tahoma"/>
                <w:szCs w:val="18"/>
                <w:lang w:eastAsia="zh-CN"/>
              </w:rPr>
              <w:t>自定义台式计算机平台产品</w:t>
            </w:r>
          </w:p>
          <w:p w14:paraId="776B1576" w14:textId="77777777" w:rsidR="00456002" w:rsidRPr="00E04630" w:rsidRDefault="00456002" w:rsidP="005C647E">
            <w:pPr>
              <w:rPr>
                <w:rFonts w:eastAsia="SimSun" w:cs="Tahoma"/>
                <w:lang w:eastAsia="zh-CN"/>
              </w:rPr>
            </w:pPr>
          </w:p>
          <w:p w14:paraId="776B1577" w14:textId="77777777" w:rsidR="00456002" w:rsidRPr="00E04630" w:rsidRDefault="00456002" w:rsidP="00E64551">
            <w:pPr>
              <w:ind w:left="360"/>
              <w:rPr>
                <w:rFonts w:eastAsia="SimSun" w:cs="Tahoma"/>
                <w:lang w:eastAsia="zh-CN"/>
              </w:rPr>
            </w:pPr>
            <w:r w:rsidRPr="00E04630">
              <w:rPr>
                <w:rFonts w:eastAsia="SimSun" w:cs="Tahoma"/>
                <w:color w:val="000000"/>
                <w:szCs w:val="18"/>
                <w:lang w:eastAsia="zh-CN"/>
              </w:rPr>
              <w:t>当开放式价值和开放式价值订购客户选择</w:t>
            </w:r>
            <w:r w:rsidRPr="00E04630">
              <w:rPr>
                <w:rFonts w:eastAsia="SimSun" w:cs="Tahoma"/>
                <w:szCs w:val="18"/>
                <w:lang w:eastAsia="zh-CN"/>
              </w:rPr>
              <w:t>组织范围</w:t>
            </w:r>
            <w:r w:rsidRPr="00E04630">
              <w:rPr>
                <w:rFonts w:eastAsia="SimSun" w:cs="Tahoma"/>
                <w:szCs w:val="18"/>
                <w:lang w:eastAsia="zh-CN"/>
              </w:rPr>
              <w:t>/</w:t>
            </w:r>
            <w:r w:rsidRPr="00E04630">
              <w:rPr>
                <w:rFonts w:eastAsia="SimSun" w:cs="Tahoma"/>
                <w:szCs w:val="18"/>
                <w:lang w:eastAsia="zh-CN"/>
              </w:rPr>
              <w:t>公司范围</w:t>
            </w:r>
            <w:r w:rsidRPr="00E04630">
              <w:rPr>
                <w:rFonts w:eastAsia="SimSun" w:cs="Tahoma"/>
                <w:color w:val="000000"/>
                <w:szCs w:val="18"/>
                <w:lang w:eastAsia="zh-CN"/>
              </w:rPr>
              <w:t>选项时，可选用自定义</w:t>
            </w:r>
            <w:r w:rsidR="00D736DB" w:rsidRPr="00E04630">
              <w:rPr>
                <w:rFonts w:eastAsia="SimSun" w:cs="Tahoma"/>
                <w:color w:val="000000"/>
                <w:szCs w:val="18"/>
                <w:lang w:eastAsia="zh-CN"/>
              </w:rPr>
              <w:br/>
            </w:r>
            <w:r w:rsidRPr="00E04630">
              <w:rPr>
                <w:rFonts w:eastAsia="SimSun" w:cs="Tahoma"/>
                <w:color w:val="000000"/>
                <w:szCs w:val="18"/>
                <w:lang w:eastAsia="zh-CN"/>
              </w:rPr>
              <w:t>台式计算机平台产品。</w:t>
            </w:r>
            <w:r w:rsidRPr="00E04630">
              <w:rPr>
                <w:rFonts w:eastAsia="SimSun" w:cs="Tahoma"/>
                <w:color w:val="000000"/>
                <w:szCs w:val="18"/>
                <w:lang w:eastAsia="zh-CN"/>
              </w:rPr>
              <w:t xml:space="preserve"> </w:t>
            </w:r>
            <w:r w:rsidRPr="00E04630">
              <w:rPr>
                <w:rFonts w:eastAsia="SimSun" w:cs="Tahoma"/>
                <w:color w:val="000000"/>
                <w:szCs w:val="18"/>
              </w:rPr>
              <w:t>自定义台式计算机平台包括最新版本的</w:t>
            </w:r>
            <w:r w:rsidRPr="00E04630">
              <w:rPr>
                <w:rFonts w:eastAsia="SimSun" w:cs="Tahoma"/>
                <w:color w:val="000000"/>
                <w:szCs w:val="18"/>
              </w:rPr>
              <w:t xml:space="preserve"> Office Professional Plus</w:t>
            </w:r>
            <w:r w:rsidRPr="00E04630">
              <w:rPr>
                <w:rFonts w:eastAsia="SimSun" w:cs="Tahoma"/>
                <w:color w:val="000000"/>
                <w:szCs w:val="18"/>
              </w:rPr>
              <w:t>、</w:t>
            </w:r>
            <w:r w:rsidRPr="00E04630">
              <w:rPr>
                <w:rFonts w:eastAsia="SimSun" w:cs="Tahoma"/>
                <w:color w:val="000000"/>
                <w:szCs w:val="18"/>
              </w:rPr>
              <w:t xml:space="preserve">Windows 8 Pro </w:t>
            </w:r>
            <w:r w:rsidRPr="00E04630">
              <w:rPr>
                <w:rFonts w:eastAsia="SimSun" w:cs="Tahoma"/>
                <w:color w:val="000000"/>
                <w:szCs w:val="18"/>
              </w:rPr>
              <w:t>操作系统升级</w:t>
            </w:r>
            <w:r w:rsidRPr="00E04630">
              <w:rPr>
                <w:rFonts w:eastAsia="SimSun" w:cs="Tahoma"/>
                <w:color w:val="000000"/>
                <w:szCs w:val="18"/>
              </w:rPr>
              <w:t>*</w:t>
            </w:r>
            <w:r w:rsidRPr="00E04630">
              <w:rPr>
                <w:rFonts w:eastAsia="SimSun" w:cs="Tahoma"/>
                <w:color w:val="000000"/>
                <w:szCs w:val="18"/>
              </w:rPr>
              <w:t>、企业</w:t>
            </w:r>
            <w:r w:rsidRPr="00E04630">
              <w:rPr>
                <w:rFonts w:eastAsia="SimSun" w:cs="Tahoma"/>
                <w:color w:val="000000"/>
                <w:szCs w:val="18"/>
              </w:rPr>
              <w:t xml:space="preserve"> CAL Suite</w:t>
            </w:r>
            <w:r w:rsidRPr="00E04630">
              <w:rPr>
                <w:rFonts w:eastAsia="SimSun" w:cs="Tahoma"/>
                <w:color w:val="000000"/>
                <w:szCs w:val="18"/>
              </w:rPr>
              <w:t>、核心</w:t>
            </w:r>
            <w:r w:rsidRPr="00E04630">
              <w:rPr>
                <w:rFonts w:eastAsia="SimSun" w:cs="Tahoma"/>
                <w:color w:val="000000"/>
                <w:szCs w:val="18"/>
              </w:rPr>
              <w:t xml:space="preserve"> CAL Suite</w:t>
            </w:r>
            <w:r w:rsidRPr="00E04630">
              <w:rPr>
                <w:rFonts w:eastAsia="SimSun" w:cs="Tahoma"/>
                <w:color w:val="000000"/>
                <w:szCs w:val="18"/>
              </w:rPr>
              <w:t>、</w:t>
            </w:r>
            <w:r w:rsidRPr="00E04630">
              <w:rPr>
                <w:rFonts w:eastAsia="SimSun" w:cs="Tahoma"/>
                <w:color w:val="000000"/>
                <w:szCs w:val="18"/>
              </w:rPr>
              <w:t xml:space="preserve">Essential Business Server CAL Suite </w:t>
            </w:r>
            <w:r w:rsidRPr="00E04630">
              <w:rPr>
                <w:rFonts w:eastAsia="SimSun" w:cs="Tahoma"/>
                <w:color w:val="000000"/>
                <w:szCs w:val="18"/>
              </w:rPr>
              <w:t>或</w:t>
            </w:r>
            <w:r w:rsidRPr="00E04630">
              <w:rPr>
                <w:rFonts w:eastAsia="SimSun" w:cs="Tahoma"/>
                <w:color w:val="000000"/>
                <w:szCs w:val="18"/>
              </w:rPr>
              <w:t xml:space="preserve"> Small Business Server CAL Suite </w:t>
            </w:r>
            <w:r w:rsidRPr="00E04630">
              <w:rPr>
                <w:rFonts w:eastAsia="SimSun" w:cs="Tahoma"/>
                <w:color w:val="000000"/>
                <w:szCs w:val="18"/>
              </w:rPr>
              <w:t>客户端访问许可。</w:t>
            </w:r>
            <w:r w:rsidRPr="00E04630">
              <w:rPr>
                <w:rFonts w:eastAsia="SimSun" w:cs="Tahoma"/>
                <w:color w:val="000000"/>
                <w:szCs w:val="18"/>
              </w:rPr>
              <w:t xml:space="preserve"> </w:t>
            </w:r>
            <w:r w:rsidR="00D736DB" w:rsidRPr="00E04630">
              <w:rPr>
                <w:rFonts w:eastAsia="SimSun" w:cs="Tahoma"/>
                <w:color w:val="000000"/>
                <w:szCs w:val="18"/>
              </w:rPr>
              <w:br/>
            </w:r>
            <w:r w:rsidRPr="00E04630">
              <w:rPr>
                <w:rFonts w:eastAsia="SimSun" w:cs="Tahoma"/>
                <w:color w:val="000000"/>
                <w:szCs w:val="18"/>
                <w:lang w:eastAsia="zh-CN"/>
              </w:rPr>
              <w:t>自定义台式计算机平台产品在开放式价值栏中用</w:t>
            </w:r>
            <w:r w:rsidRPr="00E04630">
              <w:rPr>
                <w:rFonts w:eastAsia="SimSun" w:cs="Tahoma"/>
                <w:color w:val="000000"/>
                <w:szCs w:val="18"/>
                <w:lang w:eastAsia="zh-CN"/>
              </w:rPr>
              <w:t>“E”</w:t>
            </w:r>
            <w:r w:rsidRPr="00E04630">
              <w:rPr>
                <w:rFonts w:eastAsia="SimSun" w:cs="Tahoma"/>
                <w:color w:val="000000"/>
                <w:szCs w:val="18"/>
                <w:lang w:eastAsia="zh-CN"/>
              </w:rPr>
              <w:t>标示。</w:t>
            </w:r>
          </w:p>
          <w:p w14:paraId="776B1578" w14:textId="77777777" w:rsidR="00456002" w:rsidRPr="00E04630" w:rsidRDefault="00456002" w:rsidP="005C647E">
            <w:pPr>
              <w:rPr>
                <w:rFonts w:eastAsia="SimSun" w:cs="Tahoma"/>
                <w:szCs w:val="18"/>
                <w:lang w:eastAsia="ja-JP"/>
              </w:rPr>
            </w:pPr>
          </w:p>
        </w:tc>
      </w:tr>
      <w:tr w:rsidR="00456002" w:rsidRPr="00E04630" w14:paraId="776B1584" w14:textId="77777777" w:rsidTr="005C647E">
        <w:trPr>
          <w:trHeight w:val="278"/>
        </w:trPr>
        <w:tc>
          <w:tcPr>
            <w:tcW w:w="1890" w:type="dxa"/>
            <w:shd w:val="clear" w:color="auto" w:fill="auto"/>
          </w:tcPr>
          <w:p w14:paraId="776B157A" w14:textId="77777777" w:rsidR="00456002" w:rsidRPr="00E04630" w:rsidRDefault="00456002" w:rsidP="005C647E">
            <w:pPr>
              <w:rPr>
                <w:rFonts w:eastAsia="SimSun" w:cs="Tahoma"/>
                <w:b/>
                <w:lang w:eastAsia="ja-JP"/>
              </w:rPr>
            </w:pPr>
            <w:r w:rsidRPr="00E04630">
              <w:rPr>
                <w:rFonts w:eastAsia="SimSun" w:cs="Tahoma"/>
                <w:b/>
                <w:sz w:val="20"/>
                <w:lang w:eastAsia="zh-CN"/>
              </w:rPr>
              <w:t>学术平台（</w:t>
            </w:r>
            <w:r w:rsidRPr="00E04630">
              <w:rPr>
                <w:rFonts w:eastAsia="SimSun" w:cs="Tahoma"/>
                <w:b/>
                <w:sz w:val="20"/>
                <w:lang w:eastAsia="zh-CN"/>
              </w:rPr>
              <w:t>EES</w:t>
            </w:r>
            <w:r w:rsidRPr="00E04630">
              <w:rPr>
                <w:rFonts w:eastAsia="SimSun" w:cs="Tahoma"/>
                <w:b/>
                <w:sz w:val="20"/>
                <w:lang w:eastAsia="zh-CN"/>
              </w:rPr>
              <w:t>、</w:t>
            </w:r>
            <w:r w:rsidRPr="00E04630">
              <w:rPr>
                <w:rFonts w:eastAsia="SimSun" w:cs="Tahoma"/>
                <w:b/>
                <w:sz w:val="20"/>
                <w:lang w:eastAsia="zh-CN"/>
              </w:rPr>
              <w:t xml:space="preserve">OVS-ES </w:t>
            </w:r>
            <w:r w:rsidRPr="00E04630">
              <w:rPr>
                <w:rFonts w:eastAsia="SimSun" w:cs="Tahoma"/>
                <w:b/>
                <w:sz w:val="20"/>
                <w:lang w:eastAsia="zh-CN"/>
              </w:rPr>
              <w:t>和中小学校协议）</w:t>
            </w:r>
          </w:p>
        </w:tc>
        <w:tc>
          <w:tcPr>
            <w:tcW w:w="7308" w:type="dxa"/>
            <w:shd w:val="clear" w:color="auto" w:fill="auto"/>
          </w:tcPr>
          <w:p w14:paraId="776B157B" w14:textId="77777777" w:rsidR="00456002" w:rsidRPr="00E04630" w:rsidRDefault="00456002" w:rsidP="00024C3C">
            <w:pPr>
              <w:numPr>
                <w:ilvl w:val="0"/>
                <w:numId w:val="22"/>
              </w:numPr>
              <w:ind w:left="720"/>
              <w:rPr>
                <w:rFonts w:eastAsia="SimSun" w:cs="Tahoma"/>
                <w:lang w:eastAsia="zh-CN"/>
              </w:rPr>
            </w:pPr>
            <w:r w:rsidRPr="00E04630">
              <w:rPr>
                <w:rFonts w:eastAsia="SimSun" w:cs="Tahoma"/>
                <w:szCs w:val="18"/>
                <w:lang w:eastAsia="zh-CN"/>
              </w:rPr>
              <w:t>教育台式计算机平台和中小学校桌面系统（带企业</w:t>
            </w:r>
            <w:r w:rsidRPr="00E04630">
              <w:rPr>
                <w:rFonts w:eastAsia="SimSun" w:cs="Tahoma"/>
                <w:szCs w:val="18"/>
                <w:lang w:eastAsia="zh-CN"/>
              </w:rPr>
              <w:t xml:space="preserve"> CAL Suite</w:t>
            </w:r>
            <w:r w:rsidRPr="00E04630">
              <w:rPr>
                <w:rFonts w:eastAsia="SimSun" w:cs="Tahoma"/>
                <w:szCs w:val="18"/>
                <w:lang w:eastAsia="zh-CN"/>
              </w:rPr>
              <w:t>）平台产品</w:t>
            </w:r>
          </w:p>
          <w:p w14:paraId="776B157C" w14:textId="77777777" w:rsidR="00456002" w:rsidRPr="00E04630" w:rsidRDefault="00456002" w:rsidP="00024C3C">
            <w:pPr>
              <w:numPr>
                <w:ilvl w:val="0"/>
                <w:numId w:val="22"/>
              </w:numPr>
              <w:ind w:left="720"/>
              <w:rPr>
                <w:rFonts w:eastAsia="SimSun" w:cs="Tahoma"/>
              </w:rPr>
            </w:pPr>
            <w:r w:rsidRPr="00E04630">
              <w:rPr>
                <w:rFonts w:eastAsia="SimSun" w:cs="Tahoma"/>
                <w:szCs w:val="18"/>
              </w:rPr>
              <w:t>教育台式计算机平台和中小学校桌面系统（带核心</w:t>
            </w:r>
            <w:r w:rsidRPr="00E04630">
              <w:rPr>
                <w:rFonts w:eastAsia="SimSun" w:cs="Tahoma"/>
                <w:szCs w:val="18"/>
              </w:rPr>
              <w:t xml:space="preserve"> CAL Suite</w:t>
            </w:r>
            <w:r w:rsidRPr="00E04630">
              <w:rPr>
                <w:rFonts w:eastAsia="SimSun" w:cs="Tahoma"/>
                <w:szCs w:val="18"/>
              </w:rPr>
              <w:t>）平台产品</w:t>
            </w:r>
          </w:p>
          <w:p w14:paraId="776B157D" w14:textId="77777777" w:rsidR="00456002" w:rsidRPr="00E04630" w:rsidRDefault="00456002" w:rsidP="005C647E">
            <w:pPr>
              <w:rPr>
                <w:rFonts w:eastAsia="SimSun" w:cs="Tahoma"/>
              </w:rPr>
            </w:pPr>
          </w:p>
          <w:p w14:paraId="776B157E" w14:textId="77777777" w:rsidR="00456002" w:rsidRPr="00E04630" w:rsidRDefault="00456002" w:rsidP="00E64551">
            <w:pPr>
              <w:ind w:left="360"/>
              <w:rPr>
                <w:rFonts w:eastAsia="SimSun" w:cs="Tahoma"/>
              </w:rPr>
            </w:pPr>
            <w:r w:rsidRPr="00E04630">
              <w:rPr>
                <w:rFonts w:eastAsia="SimSun" w:cs="Tahoma"/>
                <w:szCs w:val="18"/>
                <w:lang w:eastAsia="zh-CN"/>
              </w:rPr>
              <w:t>教育台式计算机平台产品针对教育解决方案</w:t>
            </w:r>
            <w:r w:rsidRPr="00E04630">
              <w:rPr>
                <w:rFonts w:eastAsia="SimSun" w:cs="Tahoma"/>
                <w:szCs w:val="18"/>
                <w:lang w:eastAsia="zh-CN"/>
              </w:rPr>
              <w:t xml:space="preserve"> (EES) </w:t>
            </w:r>
            <w:r w:rsidRPr="00E04630">
              <w:rPr>
                <w:rFonts w:eastAsia="SimSun" w:cs="Tahoma"/>
                <w:szCs w:val="18"/>
                <w:lang w:eastAsia="zh-CN"/>
              </w:rPr>
              <w:t>和开放式价值订购</w:t>
            </w:r>
            <w:r w:rsidRPr="00E04630">
              <w:rPr>
                <w:rFonts w:eastAsia="SimSun" w:cs="Tahoma"/>
                <w:szCs w:val="18"/>
                <w:lang w:eastAsia="zh-CN"/>
              </w:rPr>
              <w:t xml:space="preserve"> – </w:t>
            </w:r>
            <w:r w:rsidRPr="00E04630">
              <w:rPr>
                <w:rFonts w:eastAsia="SimSun" w:cs="Tahoma"/>
                <w:szCs w:val="18"/>
                <w:lang w:eastAsia="zh-CN"/>
              </w:rPr>
              <w:t>教育解决方</w:t>
            </w:r>
            <w:r w:rsidR="00D736DB" w:rsidRPr="00E04630">
              <w:rPr>
                <w:rFonts w:eastAsia="SimSun" w:cs="Tahoma"/>
                <w:szCs w:val="18"/>
                <w:lang w:eastAsia="zh-CN"/>
              </w:rPr>
              <w:br/>
            </w:r>
            <w:r w:rsidRPr="00E04630">
              <w:rPr>
                <w:rFonts w:eastAsia="SimSun" w:cs="Tahoma"/>
                <w:szCs w:val="18"/>
                <w:lang w:eastAsia="zh-CN"/>
              </w:rPr>
              <w:t>案</w:t>
            </w:r>
            <w:r w:rsidRPr="00E04630">
              <w:rPr>
                <w:rFonts w:eastAsia="SimSun" w:cs="Tahoma"/>
                <w:szCs w:val="18"/>
                <w:lang w:eastAsia="zh-CN"/>
              </w:rPr>
              <w:t xml:space="preserve"> (OVS-ES) </w:t>
            </w:r>
            <w:r w:rsidRPr="00E04630">
              <w:rPr>
                <w:rFonts w:eastAsia="SimSun" w:cs="Tahoma"/>
                <w:szCs w:val="18"/>
                <w:lang w:eastAsia="zh-CN"/>
              </w:rPr>
              <w:t>客户的许可登记表。</w:t>
            </w:r>
            <w:r w:rsidRPr="00E04630">
              <w:rPr>
                <w:rFonts w:eastAsia="SimSun" w:cs="Tahoma"/>
                <w:szCs w:val="18"/>
                <w:lang w:eastAsia="zh-CN"/>
              </w:rPr>
              <w:t xml:space="preserve"> </w:t>
            </w:r>
            <w:r w:rsidRPr="00E04630">
              <w:rPr>
                <w:rFonts w:eastAsia="SimSun" w:cs="Tahoma"/>
                <w:szCs w:val="18"/>
                <w:lang w:eastAsia="zh-CN"/>
              </w:rPr>
              <w:t>中小学校台式计算机平台产品面向中小学校协议</w:t>
            </w:r>
            <w:r w:rsidR="00D736DB" w:rsidRPr="00E04630">
              <w:rPr>
                <w:rFonts w:eastAsia="SimSun" w:cs="Tahoma"/>
                <w:szCs w:val="18"/>
                <w:lang w:eastAsia="zh-CN"/>
              </w:rPr>
              <w:br/>
            </w:r>
            <w:r w:rsidRPr="00E04630">
              <w:rPr>
                <w:rFonts w:eastAsia="SimSun" w:cs="Tahoma"/>
                <w:szCs w:val="18"/>
                <w:lang w:eastAsia="zh-CN"/>
              </w:rPr>
              <w:t>客户。</w:t>
            </w:r>
            <w:r w:rsidRPr="00E04630">
              <w:rPr>
                <w:rFonts w:eastAsia="SimSun" w:cs="Tahoma"/>
                <w:szCs w:val="18"/>
                <w:lang w:eastAsia="zh-CN"/>
              </w:rPr>
              <w:t xml:space="preserve"> </w:t>
            </w:r>
            <w:r w:rsidRPr="00E04630">
              <w:rPr>
                <w:rFonts w:eastAsia="SimSun" w:cs="Tahoma"/>
                <w:szCs w:val="18"/>
              </w:rPr>
              <w:t>教育桌面系统（带企业</w:t>
            </w:r>
            <w:r w:rsidRPr="00E04630">
              <w:rPr>
                <w:rFonts w:eastAsia="SimSun" w:cs="Tahoma"/>
                <w:szCs w:val="18"/>
              </w:rPr>
              <w:t xml:space="preserve"> CAL Suite</w:t>
            </w:r>
            <w:r w:rsidRPr="00E04630">
              <w:rPr>
                <w:rFonts w:eastAsia="SimSun" w:cs="Tahoma"/>
                <w:szCs w:val="18"/>
              </w:rPr>
              <w:t>）平台和中小学校桌面系统（带企业</w:t>
            </w:r>
            <w:r w:rsidRPr="00E04630">
              <w:rPr>
                <w:rFonts w:eastAsia="SimSun" w:cs="Tahoma"/>
                <w:szCs w:val="18"/>
              </w:rPr>
              <w:t xml:space="preserve"> CAL Suite</w:t>
            </w:r>
            <w:r w:rsidRPr="00E04630">
              <w:rPr>
                <w:rFonts w:eastAsia="SimSun" w:cs="Tahoma"/>
                <w:szCs w:val="18"/>
              </w:rPr>
              <w:t>）平台包括最新版本的</w:t>
            </w:r>
            <w:r w:rsidRPr="00E04630">
              <w:rPr>
                <w:rFonts w:eastAsia="SimSun" w:cs="Tahoma"/>
                <w:szCs w:val="18"/>
              </w:rPr>
              <w:t xml:space="preserve"> Office Professional Plus </w:t>
            </w:r>
            <w:r w:rsidRPr="00E04630">
              <w:rPr>
                <w:rFonts w:eastAsia="SimSun" w:cs="Tahoma"/>
                <w:szCs w:val="18"/>
              </w:rPr>
              <w:t>或</w:t>
            </w:r>
            <w:r w:rsidRPr="00E04630">
              <w:rPr>
                <w:rFonts w:eastAsia="SimSun" w:cs="Tahoma"/>
                <w:szCs w:val="18"/>
              </w:rPr>
              <w:t xml:space="preserve"> Office for Mac</w:t>
            </w:r>
            <w:r w:rsidRPr="00E04630">
              <w:rPr>
                <w:rFonts w:eastAsia="SimSun" w:cs="Tahoma"/>
                <w:szCs w:val="18"/>
              </w:rPr>
              <w:t>、</w:t>
            </w:r>
            <w:r w:rsidR="00D736DB" w:rsidRPr="00E04630">
              <w:rPr>
                <w:rFonts w:eastAsia="SimSun" w:cs="Tahoma"/>
                <w:szCs w:val="18"/>
              </w:rPr>
              <w:br/>
            </w:r>
            <w:r w:rsidRPr="00E04630">
              <w:rPr>
                <w:rFonts w:eastAsia="SimSun" w:cs="Tahoma"/>
                <w:szCs w:val="18"/>
              </w:rPr>
              <w:t xml:space="preserve">Windows 8 Pro </w:t>
            </w:r>
            <w:r w:rsidRPr="00E04630">
              <w:rPr>
                <w:rFonts w:eastAsia="SimSun" w:cs="Tahoma"/>
                <w:szCs w:val="18"/>
              </w:rPr>
              <w:t>操作系统升级和企业</w:t>
            </w:r>
            <w:r w:rsidRPr="00E04630">
              <w:rPr>
                <w:rFonts w:eastAsia="SimSun" w:cs="Tahoma"/>
                <w:szCs w:val="18"/>
              </w:rPr>
              <w:t xml:space="preserve"> CAL Suite </w:t>
            </w:r>
            <w:r w:rsidRPr="00E04630">
              <w:rPr>
                <w:rFonts w:eastAsia="SimSun" w:cs="Tahoma"/>
                <w:szCs w:val="18"/>
              </w:rPr>
              <w:t>客户端访问许可。</w:t>
            </w:r>
            <w:r w:rsidRPr="00E04630">
              <w:rPr>
                <w:rFonts w:eastAsia="SimSun" w:cs="Tahoma"/>
                <w:szCs w:val="18"/>
              </w:rPr>
              <w:t xml:space="preserve"> </w:t>
            </w:r>
          </w:p>
          <w:p w14:paraId="776B157F" w14:textId="77777777" w:rsidR="00456002" w:rsidRPr="00E04630" w:rsidRDefault="00456002" w:rsidP="00E64551">
            <w:pPr>
              <w:ind w:left="360"/>
              <w:rPr>
                <w:rFonts w:eastAsia="SimSun" w:cs="Tahoma"/>
              </w:rPr>
            </w:pPr>
          </w:p>
          <w:p w14:paraId="776B1580" w14:textId="77777777" w:rsidR="00456002" w:rsidRPr="00E04630" w:rsidRDefault="00456002" w:rsidP="00E64551">
            <w:pPr>
              <w:ind w:left="360"/>
              <w:rPr>
                <w:rFonts w:eastAsia="SimSun" w:cs="Tahoma"/>
                <w:lang w:eastAsia="zh-CN"/>
              </w:rPr>
            </w:pPr>
            <w:r w:rsidRPr="00E04630">
              <w:rPr>
                <w:rFonts w:eastAsia="SimSun" w:cs="Tahoma"/>
                <w:iCs/>
                <w:szCs w:val="18"/>
                <w:lang w:eastAsia="zh-CN"/>
              </w:rPr>
              <w:t>价目表上的中小学校台式计算机平台产品以</w:t>
            </w:r>
            <w:r w:rsidRPr="00E04630">
              <w:rPr>
                <w:rFonts w:eastAsia="SimSun" w:cs="Tahoma"/>
                <w:iCs/>
                <w:szCs w:val="18"/>
                <w:lang w:eastAsia="zh-CN"/>
              </w:rPr>
              <w:t xml:space="preserve"> 3 </w:t>
            </w:r>
            <w:r w:rsidRPr="00E04630">
              <w:rPr>
                <w:rFonts w:eastAsia="SimSun" w:cs="Tahoma"/>
                <w:iCs/>
                <w:szCs w:val="18"/>
                <w:lang w:eastAsia="zh-CN"/>
              </w:rPr>
              <w:t>套计算。</w:t>
            </w:r>
          </w:p>
          <w:p w14:paraId="776B1581" w14:textId="77777777" w:rsidR="00456002" w:rsidRPr="00E04630" w:rsidRDefault="00456002" w:rsidP="005C647E">
            <w:pPr>
              <w:rPr>
                <w:rFonts w:eastAsia="SimSun" w:cs="Tahoma"/>
                <w:lang w:eastAsia="zh-CN"/>
              </w:rPr>
            </w:pPr>
          </w:p>
          <w:p w14:paraId="776B1582" w14:textId="77777777" w:rsidR="00456002" w:rsidRPr="00E04630" w:rsidRDefault="00456002" w:rsidP="00E64551">
            <w:pPr>
              <w:tabs>
                <w:tab w:val="left" w:pos="8640"/>
              </w:tabs>
              <w:ind w:left="360" w:right="720"/>
              <w:rPr>
                <w:rFonts w:eastAsia="SimSun" w:cs="Tahoma"/>
                <w:lang w:eastAsia="zh-CN"/>
              </w:rPr>
            </w:pPr>
            <w:r w:rsidRPr="00E04630">
              <w:rPr>
                <w:rFonts w:eastAsia="SimSun" w:cs="Tahoma"/>
                <w:b/>
                <w:bCs/>
                <w:color w:val="000000"/>
                <w:szCs w:val="18"/>
                <w:lang w:eastAsia="zh-CN"/>
              </w:rPr>
              <w:t>注意：</w:t>
            </w:r>
            <w:r w:rsidRPr="00E04630">
              <w:rPr>
                <w:rFonts w:eastAsia="SimSun" w:cs="Tahoma"/>
                <w:b/>
                <w:bCs/>
                <w:color w:val="000000"/>
                <w:szCs w:val="18"/>
                <w:lang w:eastAsia="zh-CN"/>
              </w:rPr>
              <w:t xml:space="preserve"> </w:t>
            </w:r>
            <w:r w:rsidRPr="00E04630">
              <w:rPr>
                <w:rFonts w:eastAsia="SimSun" w:cs="Tahoma"/>
                <w:bCs/>
                <w:color w:val="000000"/>
                <w:szCs w:val="18"/>
                <w:lang w:eastAsia="zh-CN"/>
              </w:rPr>
              <w:t xml:space="preserve">EES </w:t>
            </w:r>
            <w:r w:rsidRPr="00E04630">
              <w:rPr>
                <w:rFonts w:eastAsia="SimSun" w:cs="Tahoma"/>
                <w:bCs/>
                <w:color w:val="000000"/>
                <w:szCs w:val="18"/>
                <w:lang w:eastAsia="zh-CN"/>
              </w:rPr>
              <w:t>和</w:t>
            </w:r>
            <w:r w:rsidRPr="00E04630">
              <w:rPr>
                <w:rFonts w:eastAsia="SimSun" w:cs="Tahoma"/>
                <w:bCs/>
                <w:color w:val="000000"/>
                <w:szCs w:val="18"/>
                <w:lang w:eastAsia="zh-CN"/>
              </w:rPr>
              <w:t xml:space="preserve"> OVS-ES </w:t>
            </w:r>
            <w:r w:rsidRPr="00E04630">
              <w:rPr>
                <w:rFonts w:eastAsia="SimSun" w:cs="Tahoma"/>
                <w:bCs/>
                <w:color w:val="000000"/>
                <w:szCs w:val="18"/>
                <w:lang w:eastAsia="zh-CN"/>
              </w:rPr>
              <w:t>客户不能仅为其组织范围订购数和</w:t>
            </w:r>
            <w:r w:rsidRPr="00E04630">
              <w:rPr>
                <w:rFonts w:eastAsia="SimSun" w:cs="Tahoma"/>
                <w:bCs/>
                <w:color w:val="000000"/>
                <w:szCs w:val="18"/>
                <w:lang w:eastAsia="zh-CN"/>
              </w:rPr>
              <w:t>/</w:t>
            </w:r>
            <w:r w:rsidRPr="00E04630">
              <w:rPr>
                <w:rFonts w:eastAsia="SimSun" w:cs="Tahoma"/>
                <w:bCs/>
                <w:color w:val="000000"/>
                <w:szCs w:val="18"/>
                <w:lang w:eastAsia="zh-CN"/>
              </w:rPr>
              <w:t>或学生订购数的一部分选择台式计算机平台产品和核心</w:t>
            </w:r>
            <w:r w:rsidRPr="00E04630">
              <w:rPr>
                <w:rFonts w:eastAsia="SimSun" w:cs="Tahoma"/>
                <w:bCs/>
                <w:color w:val="000000"/>
                <w:szCs w:val="18"/>
                <w:lang w:eastAsia="zh-CN"/>
              </w:rPr>
              <w:t xml:space="preserve"> CAL Suite </w:t>
            </w:r>
            <w:r w:rsidRPr="00E04630">
              <w:rPr>
                <w:rFonts w:eastAsia="SimSun" w:cs="Tahoma"/>
                <w:bCs/>
                <w:color w:val="000000"/>
                <w:szCs w:val="18"/>
                <w:lang w:eastAsia="zh-CN"/>
              </w:rPr>
              <w:t>或企业</w:t>
            </w:r>
            <w:r w:rsidRPr="00E04630">
              <w:rPr>
                <w:rFonts w:eastAsia="SimSun" w:cs="Tahoma"/>
                <w:bCs/>
                <w:color w:val="000000"/>
                <w:szCs w:val="18"/>
                <w:lang w:eastAsia="zh-CN"/>
              </w:rPr>
              <w:t xml:space="preserve"> CAL Suite </w:t>
            </w:r>
            <w:r w:rsidRPr="00E04630">
              <w:rPr>
                <w:rFonts w:eastAsia="SimSun" w:cs="Tahoma"/>
                <w:bCs/>
                <w:color w:val="000000"/>
                <w:szCs w:val="18"/>
                <w:lang w:eastAsia="zh-CN"/>
              </w:rPr>
              <w:t>中包含的单个</w:t>
            </w:r>
            <w:r w:rsidRPr="00E04630">
              <w:rPr>
                <w:rFonts w:eastAsia="SimSun" w:cs="Tahoma"/>
                <w:bCs/>
                <w:color w:val="000000"/>
                <w:szCs w:val="18"/>
                <w:lang w:eastAsia="zh-CN"/>
              </w:rPr>
              <w:t xml:space="preserve"> CAL </w:t>
            </w:r>
            <w:r w:rsidRPr="00E04630">
              <w:rPr>
                <w:rFonts w:eastAsia="SimSun" w:cs="Tahoma"/>
                <w:bCs/>
                <w:color w:val="000000"/>
                <w:szCs w:val="18"/>
                <w:lang w:eastAsia="zh-CN"/>
              </w:rPr>
              <w:t>产品。</w:t>
            </w:r>
            <w:r w:rsidRPr="00E04630">
              <w:rPr>
                <w:rFonts w:eastAsia="SimSun" w:cs="Tahoma"/>
                <w:bCs/>
                <w:color w:val="000000"/>
                <w:szCs w:val="18"/>
                <w:lang w:eastAsia="zh-CN"/>
              </w:rPr>
              <w:t xml:space="preserve"> </w:t>
            </w:r>
            <w:r w:rsidRPr="00E04630">
              <w:rPr>
                <w:rFonts w:eastAsia="SimSun" w:cs="Tahoma"/>
                <w:bCs/>
                <w:color w:val="000000"/>
                <w:szCs w:val="18"/>
                <w:lang w:eastAsia="zh-CN"/>
              </w:rPr>
              <w:t>例如，如果订购的对象是组织范围内</w:t>
            </w:r>
            <w:r w:rsidRPr="00E04630">
              <w:rPr>
                <w:rFonts w:eastAsia="SimSun" w:cs="Tahoma"/>
                <w:bCs/>
                <w:color w:val="000000"/>
                <w:szCs w:val="18"/>
                <w:lang w:eastAsia="zh-CN"/>
              </w:rPr>
              <w:t xml:space="preserve"> 1,200 </w:t>
            </w:r>
            <w:r w:rsidRPr="00E04630">
              <w:rPr>
                <w:rFonts w:eastAsia="SimSun" w:cs="Tahoma"/>
                <w:bCs/>
                <w:color w:val="000000"/>
                <w:szCs w:val="18"/>
                <w:lang w:eastAsia="zh-CN"/>
              </w:rPr>
              <w:t>名约当全职员工，则所选的台式计算机平台产品和</w:t>
            </w:r>
            <w:r w:rsidRPr="00E04630">
              <w:rPr>
                <w:rFonts w:eastAsia="SimSun" w:cs="Tahoma"/>
                <w:bCs/>
                <w:color w:val="000000"/>
                <w:szCs w:val="18"/>
                <w:lang w:eastAsia="zh-CN"/>
              </w:rPr>
              <w:t xml:space="preserve"> CAL Suite </w:t>
            </w:r>
            <w:r w:rsidRPr="00E04630">
              <w:rPr>
                <w:rFonts w:eastAsia="SimSun" w:cs="Tahoma"/>
                <w:bCs/>
                <w:color w:val="000000"/>
                <w:szCs w:val="18"/>
                <w:lang w:eastAsia="zh-CN"/>
              </w:rPr>
              <w:t>组件产品将可用于</w:t>
            </w:r>
            <w:r w:rsidRPr="00E04630">
              <w:rPr>
                <w:rFonts w:eastAsia="SimSun" w:cs="Tahoma"/>
                <w:bCs/>
                <w:color w:val="000000"/>
                <w:szCs w:val="18"/>
                <w:lang w:eastAsia="zh-CN"/>
              </w:rPr>
              <w:t xml:space="preserve"> 1,000 </w:t>
            </w:r>
            <w:r w:rsidRPr="00E04630">
              <w:rPr>
                <w:rFonts w:eastAsia="SimSun" w:cs="Tahoma"/>
                <w:bCs/>
                <w:color w:val="000000"/>
                <w:szCs w:val="18"/>
                <w:lang w:eastAsia="zh-CN"/>
              </w:rPr>
              <w:t>个组织范围计数，哪怕这些</w:t>
            </w:r>
            <w:r w:rsidRPr="00E04630">
              <w:rPr>
                <w:rFonts w:eastAsia="SimSun" w:cs="Tahoma"/>
                <w:bCs/>
                <w:color w:val="000000"/>
                <w:szCs w:val="18"/>
                <w:lang w:eastAsia="zh-CN"/>
              </w:rPr>
              <w:t xml:space="preserve"> PC </w:t>
            </w:r>
            <w:r w:rsidRPr="00E04630">
              <w:rPr>
                <w:rFonts w:eastAsia="SimSun" w:cs="Tahoma"/>
                <w:bCs/>
                <w:color w:val="000000"/>
                <w:szCs w:val="18"/>
                <w:lang w:eastAsia="zh-CN"/>
              </w:rPr>
              <w:t>中只有一部分计算机将运行特定台式计算机平台或组件</w:t>
            </w:r>
            <w:r w:rsidRPr="00E04630">
              <w:rPr>
                <w:rFonts w:eastAsia="SimSun" w:cs="Tahoma"/>
                <w:bCs/>
                <w:color w:val="000000"/>
                <w:szCs w:val="18"/>
                <w:lang w:eastAsia="zh-CN"/>
              </w:rPr>
              <w:t xml:space="preserve"> CAL </w:t>
            </w:r>
            <w:r w:rsidRPr="00E04630">
              <w:rPr>
                <w:rFonts w:eastAsia="SimSun" w:cs="Tahoma"/>
                <w:bCs/>
                <w:color w:val="000000"/>
                <w:szCs w:val="18"/>
                <w:lang w:eastAsia="zh-CN"/>
              </w:rPr>
              <w:t>产品也不例外。</w:t>
            </w:r>
          </w:p>
          <w:p w14:paraId="776B1583" w14:textId="77777777" w:rsidR="00456002" w:rsidRPr="00E04630" w:rsidRDefault="00456002" w:rsidP="005C647E">
            <w:pPr>
              <w:rPr>
                <w:rFonts w:eastAsia="SimSun" w:cs="Tahoma"/>
                <w:szCs w:val="18"/>
                <w:lang w:eastAsia="ja-JP"/>
              </w:rPr>
            </w:pPr>
          </w:p>
        </w:tc>
      </w:tr>
    </w:tbl>
    <w:p w14:paraId="776B1585" w14:textId="77777777" w:rsidR="00456002" w:rsidRPr="00E04630" w:rsidRDefault="00456002" w:rsidP="00456002">
      <w:pPr>
        <w:pStyle w:val="Heading4"/>
        <w:tabs>
          <w:tab w:val="clear" w:pos="720"/>
          <w:tab w:val="num" w:pos="0"/>
        </w:tabs>
        <w:ind w:left="0" w:right="720" w:firstLine="0"/>
        <w:rPr>
          <w:rFonts w:ascii="Tahoma" w:eastAsia="SimSun" w:hAnsi="Tahoma" w:cs="Tahoma"/>
          <w:lang w:eastAsia="zh-CN"/>
        </w:rPr>
      </w:pPr>
    </w:p>
    <w:p w14:paraId="776B1586" w14:textId="77777777" w:rsidR="004641FD" w:rsidRPr="00E04630" w:rsidRDefault="00755633" w:rsidP="004641FD">
      <w:pPr>
        <w:pStyle w:val="Heading3"/>
        <w:ind w:right="720"/>
        <w:rPr>
          <w:rFonts w:ascii="Tahoma" w:eastAsia="SimSun" w:hAnsi="Tahoma" w:cs="Tahoma"/>
          <w:lang w:eastAsia="zh-CN"/>
        </w:rPr>
      </w:pPr>
      <w:bookmarkStart w:id="714" w:name="_Toc336338193"/>
      <w:bookmarkStart w:id="715" w:name="_Toc341071545"/>
      <w:r w:rsidRPr="00E04630">
        <w:rPr>
          <w:rFonts w:ascii="Tahoma" w:eastAsia="SimSun" w:hAnsi="Tahoma" w:cs="Tahoma"/>
          <w:sz w:val="24"/>
          <w:szCs w:val="22"/>
          <w:lang w:eastAsia="zh-CN"/>
        </w:rPr>
        <w:t>管理合格设备的定义</w:t>
      </w:r>
      <w:bookmarkEnd w:id="714"/>
      <w:bookmarkEnd w:id="715"/>
    </w:p>
    <w:p w14:paraId="776B1587" w14:textId="77777777" w:rsidR="004641FD" w:rsidRPr="00E04630" w:rsidRDefault="004641FD" w:rsidP="004641FD">
      <w:pPr>
        <w:rPr>
          <w:rFonts w:eastAsia="SimSun" w:cs="Tahoma"/>
          <w:lang w:eastAsia="zh-CN"/>
        </w:rPr>
      </w:pPr>
      <w:r w:rsidRPr="00E04630">
        <w:rPr>
          <w:rFonts w:eastAsia="SimSun" w:cs="Tahoma"/>
          <w:lang w:eastAsia="zh-CN"/>
        </w:rPr>
        <w:t>批量许可客户可以</w:t>
      </w:r>
      <w:r w:rsidRPr="00E04630">
        <w:rPr>
          <w:rFonts w:ascii="SimSun" w:eastAsia="SimSun" w:hAnsi="SimSun" w:cs="Tahoma"/>
          <w:lang w:eastAsia="zh-CN"/>
        </w:rPr>
        <w:t>“</w:t>
      </w:r>
      <w:r w:rsidRPr="00E04630">
        <w:rPr>
          <w:rFonts w:eastAsia="SimSun" w:cs="Tahoma"/>
          <w:lang w:eastAsia="zh-CN"/>
        </w:rPr>
        <w:t>管理</w:t>
      </w:r>
      <w:r w:rsidRPr="00E04630">
        <w:rPr>
          <w:rFonts w:ascii="SimSun" w:eastAsia="SimSun" w:hAnsi="SimSun" w:cs="Tahoma"/>
          <w:lang w:eastAsia="zh-CN"/>
        </w:rPr>
        <w:t>”</w:t>
      </w:r>
      <w:r w:rsidRPr="00E04630">
        <w:rPr>
          <w:rFonts w:eastAsia="SimSun" w:cs="Tahoma"/>
          <w:lang w:eastAsia="zh-CN"/>
        </w:rPr>
        <w:t>其直接或间接控制的一个或多个操作系统环境所在的任意设备。</w:t>
      </w:r>
      <w:r w:rsidR="00CD2DCB" w:rsidRPr="00E04630">
        <w:rPr>
          <w:rFonts w:eastAsia="SimSun" w:cs="Tahoma"/>
          <w:lang w:eastAsia="zh-CN"/>
        </w:rPr>
        <w:t xml:space="preserve"> </w:t>
      </w:r>
      <w:r w:rsidRPr="00E04630">
        <w:rPr>
          <w:rFonts w:eastAsia="SimSun" w:cs="Tahoma"/>
          <w:lang w:eastAsia="zh-CN"/>
        </w:rPr>
        <w:t>例如，批量许可客户可以</w:t>
      </w:r>
      <w:r w:rsidR="00E24563" w:rsidRPr="00E04630">
        <w:rPr>
          <w:rFonts w:eastAsia="SimSun" w:cs="Tahoma"/>
          <w:lang w:eastAsia="zh-CN"/>
        </w:rPr>
        <w:br/>
      </w:r>
      <w:r w:rsidRPr="00E04630">
        <w:rPr>
          <w:rFonts w:eastAsia="SimSun" w:cs="Tahoma"/>
          <w:lang w:eastAsia="zh-CN"/>
        </w:rPr>
        <w:t>管理符合以下条件的任意设备：</w:t>
      </w:r>
    </w:p>
    <w:p w14:paraId="776B1588" w14:textId="77777777" w:rsidR="004641FD" w:rsidRPr="00E04630" w:rsidRDefault="004641FD" w:rsidP="00024C3C">
      <w:pPr>
        <w:numPr>
          <w:ilvl w:val="0"/>
          <w:numId w:val="19"/>
        </w:numPr>
        <w:rPr>
          <w:rFonts w:eastAsia="SimSun" w:cs="Tahoma"/>
          <w:lang w:eastAsia="zh-CN"/>
        </w:rPr>
      </w:pPr>
      <w:r w:rsidRPr="00E04630">
        <w:rPr>
          <w:rFonts w:eastAsia="SimSun" w:cs="Tahoma"/>
          <w:lang w:eastAsia="zh-CN"/>
        </w:rPr>
        <w:t>允许加入其域的设备，或者</w:t>
      </w:r>
    </w:p>
    <w:p w14:paraId="776B1589" w14:textId="77777777" w:rsidR="004641FD" w:rsidRPr="00E04630" w:rsidRDefault="004641FD" w:rsidP="00024C3C">
      <w:pPr>
        <w:numPr>
          <w:ilvl w:val="0"/>
          <w:numId w:val="19"/>
        </w:numPr>
        <w:rPr>
          <w:rFonts w:eastAsia="SimSun" w:cs="Tahoma"/>
          <w:lang w:eastAsia="zh-CN"/>
        </w:rPr>
      </w:pPr>
      <w:r w:rsidRPr="00E04630">
        <w:rPr>
          <w:rFonts w:eastAsia="SimSun" w:cs="Tahoma"/>
          <w:lang w:eastAsia="zh-CN"/>
        </w:rPr>
        <w:t>作为在客户现场使用应用程序的要求，需要进行验证的设备，或者</w:t>
      </w:r>
    </w:p>
    <w:p w14:paraId="776B158A" w14:textId="77777777" w:rsidR="004641FD" w:rsidRPr="00E04630" w:rsidRDefault="004641FD" w:rsidP="00024C3C">
      <w:pPr>
        <w:numPr>
          <w:ilvl w:val="0"/>
          <w:numId w:val="19"/>
        </w:numPr>
        <w:rPr>
          <w:rFonts w:eastAsia="SimSun" w:cs="Tahoma"/>
          <w:lang w:eastAsia="zh-CN"/>
        </w:rPr>
      </w:pPr>
      <w:r w:rsidRPr="00E04630">
        <w:rPr>
          <w:rFonts w:eastAsia="SimSun" w:cs="Tahoma"/>
          <w:lang w:eastAsia="zh-CN"/>
        </w:rPr>
        <w:t>它安装代理（如反病毒、反病毒软件或其他由客户管理的代理）所在的设备，或</w:t>
      </w:r>
    </w:p>
    <w:p w14:paraId="776B158B" w14:textId="77777777" w:rsidR="008F1E48" w:rsidRPr="00E04630" w:rsidRDefault="008F1E48" w:rsidP="008F1E48">
      <w:pPr>
        <w:ind w:left="1440"/>
        <w:rPr>
          <w:rFonts w:eastAsia="SimSun" w:cs="Tahoma"/>
          <w:lang w:eastAsia="zh-CN"/>
        </w:rPr>
      </w:pPr>
    </w:p>
    <w:p w14:paraId="776B158C" w14:textId="77777777" w:rsidR="008F1E48" w:rsidRPr="00E04630" w:rsidRDefault="008F1E48" w:rsidP="008F1E48">
      <w:pPr>
        <w:ind w:left="1440"/>
        <w:rPr>
          <w:rFonts w:eastAsia="SimSun" w:cs="Tahoma"/>
          <w:lang w:eastAsia="zh-CN"/>
        </w:rPr>
      </w:pPr>
    </w:p>
    <w:p w14:paraId="776B158D" w14:textId="77777777" w:rsidR="004641FD" w:rsidRPr="00E04630" w:rsidRDefault="004641FD" w:rsidP="00024C3C">
      <w:pPr>
        <w:numPr>
          <w:ilvl w:val="0"/>
          <w:numId w:val="19"/>
        </w:numPr>
        <w:rPr>
          <w:rFonts w:eastAsia="SimSun" w:cs="Tahoma"/>
          <w:lang w:eastAsia="zh-CN"/>
        </w:rPr>
      </w:pPr>
      <w:r w:rsidRPr="00E04630">
        <w:rPr>
          <w:rFonts w:eastAsia="SimSun" w:cs="Tahoma"/>
          <w:lang w:eastAsia="zh-CN"/>
        </w:rPr>
        <w:t>它直接或间接应用并强制实施</w:t>
      </w:r>
      <w:r w:rsidRPr="00E04630">
        <w:rPr>
          <w:rFonts w:eastAsia="SimSun" w:cs="Tahoma"/>
          <w:lang w:eastAsia="zh-CN"/>
        </w:rPr>
        <w:t>*</w:t>
      </w:r>
      <w:r w:rsidRPr="00E04630">
        <w:rPr>
          <w:rFonts w:eastAsia="SimSun" w:cs="Tahoma"/>
          <w:lang w:eastAsia="zh-CN"/>
        </w:rPr>
        <w:t>组策略所在的设备，或</w:t>
      </w:r>
    </w:p>
    <w:p w14:paraId="776B158E" w14:textId="77777777" w:rsidR="004641FD" w:rsidRPr="00E04630" w:rsidRDefault="004641FD" w:rsidP="00024C3C">
      <w:pPr>
        <w:numPr>
          <w:ilvl w:val="0"/>
          <w:numId w:val="19"/>
        </w:numPr>
        <w:rPr>
          <w:rFonts w:eastAsia="SimSun" w:cs="Tahoma"/>
          <w:lang w:eastAsia="zh-CN"/>
        </w:rPr>
      </w:pPr>
      <w:r w:rsidRPr="00E04630">
        <w:rPr>
          <w:rFonts w:eastAsia="SimSun" w:cs="Tahoma"/>
          <w:lang w:eastAsia="zh-CN"/>
        </w:rPr>
        <w:t>在该设备上请求或接收操作系统环境相关数据，并且配置与操作系统环境直接或间接关联的硬件</w:t>
      </w:r>
      <w:r w:rsidR="00E24563" w:rsidRPr="00E04630">
        <w:rPr>
          <w:rFonts w:eastAsia="SimSun" w:cs="Tahoma"/>
          <w:lang w:eastAsia="zh-CN"/>
        </w:rPr>
        <w:br/>
      </w:r>
      <w:r w:rsidRPr="00E04630">
        <w:rPr>
          <w:rFonts w:eastAsia="SimSun" w:cs="Tahoma"/>
          <w:lang w:eastAsia="zh-CN"/>
        </w:rPr>
        <w:t>或软件，或向与操作系统环境直接或间接关联的硬件或软件发出指令，或</w:t>
      </w:r>
    </w:p>
    <w:p w14:paraId="776B158F" w14:textId="77777777" w:rsidR="004641FD" w:rsidRPr="00E04630" w:rsidRDefault="004641FD" w:rsidP="00024C3C">
      <w:pPr>
        <w:numPr>
          <w:ilvl w:val="0"/>
          <w:numId w:val="19"/>
        </w:numPr>
        <w:rPr>
          <w:rFonts w:eastAsia="SimSun" w:cs="Tahoma"/>
          <w:lang w:eastAsia="zh-CN"/>
        </w:rPr>
      </w:pPr>
      <w:r w:rsidRPr="00E04630">
        <w:rPr>
          <w:rFonts w:eastAsia="SimSun" w:cs="Tahoma"/>
          <w:lang w:eastAsia="zh-CN"/>
        </w:rPr>
        <w:t>允许在</w:t>
      </w:r>
      <w:r w:rsidRPr="00E04630">
        <w:rPr>
          <w:rFonts w:eastAsia="SimSun" w:cs="Tahoma"/>
          <w:lang w:eastAsia="zh-CN"/>
        </w:rPr>
        <w:t xml:space="preserve"> Windows </w:t>
      </w:r>
      <w:r w:rsidRPr="00E04630">
        <w:rPr>
          <w:rFonts w:eastAsia="SimSun" w:cs="Tahoma"/>
          <w:lang w:eastAsia="zh-CN"/>
        </w:rPr>
        <w:t>软件保障、</w:t>
      </w:r>
      <w:r w:rsidRPr="00E04630">
        <w:rPr>
          <w:rFonts w:eastAsia="SimSun" w:cs="Tahoma"/>
          <w:lang w:eastAsia="zh-CN"/>
        </w:rPr>
        <w:t>Windows Intune</w:t>
      </w:r>
      <w:r w:rsidRPr="00E04630">
        <w:rPr>
          <w:rFonts w:eastAsia="SimSun" w:cs="Tahoma"/>
          <w:lang w:eastAsia="zh-CN"/>
        </w:rPr>
        <w:t>（每设备）或</w:t>
      </w:r>
      <w:r w:rsidRPr="00E04630">
        <w:rPr>
          <w:rFonts w:eastAsia="SimSun" w:cs="Tahoma"/>
          <w:lang w:eastAsia="zh-CN"/>
        </w:rPr>
        <w:t xml:space="preserve"> Windows </w:t>
      </w:r>
      <w:r w:rsidRPr="00E04630">
        <w:rPr>
          <w:rFonts w:eastAsia="SimSun" w:cs="Tahoma"/>
          <w:lang w:eastAsia="zh-CN"/>
        </w:rPr>
        <w:t>虚拟桌面访问漫游权利之</w:t>
      </w:r>
      <w:r w:rsidR="00E24563" w:rsidRPr="00E04630">
        <w:rPr>
          <w:rFonts w:eastAsia="SimSun" w:cs="Tahoma"/>
          <w:lang w:eastAsia="zh-CN"/>
        </w:rPr>
        <w:br/>
      </w:r>
      <w:r w:rsidRPr="00E04630">
        <w:rPr>
          <w:rFonts w:eastAsia="SimSun" w:cs="Tahoma"/>
          <w:lang w:eastAsia="zh-CN"/>
        </w:rPr>
        <w:t>外访问虚拟桌面基础结构</w:t>
      </w:r>
      <w:r w:rsidRPr="00E04630">
        <w:rPr>
          <w:rFonts w:eastAsia="SimSun" w:cs="Tahoma"/>
          <w:lang w:eastAsia="zh-CN"/>
        </w:rPr>
        <w:t xml:space="preserve"> (VDI) </w:t>
      </w:r>
      <w:r w:rsidRPr="00E04630">
        <w:rPr>
          <w:rFonts w:eastAsia="SimSun" w:cs="Tahoma"/>
          <w:lang w:eastAsia="zh-CN"/>
        </w:rPr>
        <w:t>的设备。</w:t>
      </w:r>
    </w:p>
    <w:p w14:paraId="776B1590" w14:textId="77777777" w:rsidR="00755633" w:rsidRPr="00E04630" w:rsidRDefault="00755633" w:rsidP="00755633">
      <w:pPr>
        <w:ind w:left="1440"/>
        <w:rPr>
          <w:rFonts w:eastAsia="SimSun" w:cs="Tahoma"/>
          <w:lang w:eastAsia="zh-CN"/>
        </w:rPr>
      </w:pPr>
    </w:p>
    <w:p w14:paraId="776B1591" w14:textId="77777777" w:rsidR="004641FD" w:rsidRPr="00E04630" w:rsidRDefault="004641FD" w:rsidP="004641FD">
      <w:pPr>
        <w:rPr>
          <w:rFonts w:eastAsia="SimSun" w:cs="Tahoma"/>
          <w:lang w:eastAsia="zh-CN"/>
        </w:rPr>
      </w:pPr>
      <w:r w:rsidRPr="00E04630">
        <w:rPr>
          <w:rFonts w:eastAsia="SimSun" w:cs="Tahoma"/>
          <w:lang w:eastAsia="zh-CN"/>
        </w:rPr>
        <w:t>仅依照漫游权利访问</w:t>
      </w:r>
      <w:r w:rsidRPr="00E04630">
        <w:rPr>
          <w:rFonts w:eastAsia="SimSun" w:cs="Tahoma"/>
          <w:lang w:eastAsia="zh-CN"/>
        </w:rPr>
        <w:t xml:space="preserve"> VDI </w:t>
      </w:r>
      <w:r w:rsidRPr="00E04630">
        <w:rPr>
          <w:rFonts w:eastAsia="SimSun" w:cs="Tahoma"/>
          <w:lang w:eastAsia="zh-CN"/>
        </w:rPr>
        <w:t>的设备，或者仅在客户现场之外的合格第三方设备上利用</w:t>
      </w:r>
      <w:r w:rsidRPr="00E04630">
        <w:rPr>
          <w:rFonts w:eastAsia="SimSun" w:cs="Tahoma"/>
          <w:lang w:eastAsia="zh-CN"/>
        </w:rPr>
        <w:t xml:space="preserve"> Windows To Go </w:t>
      </w:r>
      <w:r w:rsidRPr="00E04630">
        <w:rPr>
          <w:rFonts w:eastAsia="SimSun" w:cs="Tahoma"/>
          <w:lang w:eastAsia="zh-CN"/>
        </w:rPr>
        <w:t>的设备，</w:t>
      </w:r>
      <w:r w:rsidR="00E24563" w:rsidRPr="00E04630">
        <w:rPr>
          <w:rFonts w:eastAsia="SimSun" w:cs="Tahoma"/>
          <w:lang w:eastAsia="zh-CN"/>
        </w:rPr>
        <w:br/>
      </w:r>
      <w:r w:rsidRPr="00E04630">
        <w:rPr>
          <w:rFonts w:eastAsia="SimSun" w:cs="Tahoma"/>
          <w:lang w:eastAsia="zh-CN"/>
        </w:rPr>
        <w:t>并且不是出于此处描述的其他用途对这些设备进行管理，同时不会被视为出于此处定义的用途对其</w:t>
      </w:r>
      <w:r w:rsidRPr="00E04630">
        <w:rPr>
          <w:rFonts w:ascii="SimSun" w:eastAsia="SimSun" w:hAnsi="SimSun" w:cs="Tahoma"/>
          <w:lang w:eastAsia="zh-CN"/>
        </w:rPr>
        <w:t>“</w:t>
      </w:r>
      <w:r w:rsidRPr="00E04630">
        <w:rPr>
          <w:rFonts w:eastAsia="SimSun" w:cs="Tahoma"/>
          <w:lang w:eastAsia="zh-CN"/>
        </w:rPr>
        <w:t>进行管理</w:t>
      </w:r>
      <w:r w:rsidRPr="00E04630">
        <w:rPr>
          <w:rFonts w:ascii="SimSun" w:eastAsia="SimSun" w:hAnsi="SimSun" w:cs="Tahoma"/>
          <w:lang w:eastAsia="zh-CN"/>
        </w:rPr>
        <w:t>”</w:t>
      </w:r>
      <w:r w:rsidRPr="00E04630">
        <w:rPr>
          <w:rFonts w:eastAsia="SimSun" w:cs="Tahoma"/>
          <w:lang w:eastAsia="zh-CN"/>
        </w:rPr>
        <w:t>。</w:t>
      </w:r>
    </w:p>
    <w:p w14:paraId="776B1592" w14:textId="77777777" w:rsidR="00755633" w:rsidRPr="00E04630" w:rsidRDefault="00755633" w:rsidP="004641FD">
      <w:pPr>
        <w:rPr>
          <w:rFonts w:eastAsia="SimSun" w:cs="Tahoma"/>
          <w:lang w:eastAsia="zh-CN"/>
        </w:rPr>
      </w:pPr>
    </w:p>
    <w:p w14:paraId="776B1593" w14:textId="77777777" w:rsidR="004641FD" w:rsidRPr="00E04630" w:rsidRDefault="004641FD" w:rsidP="004641FD">
      <w:pPr>
        <w:rPr>
          <w:rFonts w:eastAsia="SimSun" w:cs="Tahoma"/>
          <w:lang w:eastAsia="zh-CN"/>
        </w:rPr>
      </w:pPr>
      <w:r w:rsidRPr="00E04630">
        <w:rPr>
          <w:rFonts w:eastAsia="SimSun" w:cs="Tahoma"/>
          <w:lang w:eastAsia="zh-CN"/>
        </w:rPr>
        <w:t>*</w:t>
      </w:r>
      <w:r w:rsidRPr="00E04630">
        <w:rPr>
          <w:rFonts w:eastAsia="SimSun" w:cs="Tahoma"/>
          <w:lang w:eastAsia="zh-CN"/>
        </w:rPr>
        <w:t>检查最新操作系统软件或病毒</w:t>
      </w:r>
      <w:r w:rsidRPr="00E04630">
        <w:rPr>
          <w:rFonts w:eastAsia="SimSun" w:cs="Tahoma"/>
          <w:lang w:eastAsia="zh-CN"/>
        </w:rPr>
        <w:t>/</w:t>
      </w:r>
      <w:r w:rsidRPr="00E04630">
        <w:rPr>
          <w:rFonts w:eastAsia="SimSun" w:cs="Tahoma"/>
          <w:lang w:eastAsia="zh-CN"/>
        </w:rPr>
        <w:t>安全更新的批量许可客户，仅向未获得最新更新且未针对上述目的</w:t>
      </w:r>
      <w:r w:rsidRPr="00E04630">
        <w:rPr>
          <w:rFonts w:ascii="SimSun" w:eastAsia="SimSun" w:hAnsi="SimSun" w:cs="Tahoma"/>
          <w:lang w:eastAsia="zh-CN"/>
        </w:rPr>
        <w:t>“</w:t>
      </w:r>
      <w:r w:rsidRPr="00E04630">
        <w:rPr>
          <w:rFonts w:eastAsia="SimSun" w:cs="Tahoma"/>
          <w:lang w:eastAsia="zh-CN"/>
        </w:rPr>
        <w:t>强制执行组</w:t>
      </w:r>
      <w:r w:rsidR="00E24563" w:rsidRPr="00E04630">
        <w:rPr>
          <w:rFonts w:eastAsia="SimSun" w:cs="Tahoma"/>
          <w:lang w:eastAsia="zh-CN"/>
        </w:rPr>
        <w:br/>
      </w:r>
      <w:r w:rsidRPr="00E04630">
        <w:rPr>
          <w:rFonts w:eastAsia="SimSun" w:cs="Tahoma"/>
          <w:lang w:eastAsia="zh-CN"/>
        </w:rPr>
        <w:t>策略</w:t>
      </w:r>
      <w:r w:rsidRPr="00E04630">
        <w:rPr>
          <w:rFonts w:ascii="SimSun" w:eastAsia="SimSun" w:hAnsi="SimSun" w:cs="Tahoma"/>
          <w:lang w:eastAsia="zh-CN"/>
        </w:rPr>
        <w:t>”</w:t>
      </w:r>
      <w:r w:rsidRPr="00E04630">
        <w:rPr>
          <w:rFonts w:eastAsia="SimSun" w:cs="Tahoma"/>
          <w:lang w:eastAsia="zh-CN"/>
        </w:rPr>
        <w:t>的用户发出通知。</w:t>
      </w:r>
      <w:r w:rsidR="00CD2DCB" w:rsidRPr="00E04630">
        <w:rPr>
          <w:rFonts w:eastAsia="SimSun" w:cs="Tahoma"/>
          <w:lang w:eastAsia="zh-CN"/>
        </w:rPr>
        <w:t xml:space="preserve"> </w:t>
      </w:r>
    </w:p>
    <w:p w14:paraId="776B1594" w14:textId="77777777" w:rsidR="00371299" w:rsidRPr="00E04630" w:rsidRDefault="00371299" w:rsidP="00510F6B">
      <w:pPr>
        <w:rPr>
          <w:rFonts w:eastAsia="SimSun" w:cs="Tahoma"/>
          <w:lang w:eastAsia="zh-CN"/>
        </w:rPr>
      </w:pPr>
    </w:p>
    <w:p w14:paraId="776B1595" w14:textId="77777777" w:rsidR="008B4B94" w:rsidRPr="00E04630" w:rsidRDefault="008B4B94" w:rsidP="00510F6B">
      <w:pPr>
        <w:rPr>
          <w:rFonts w:eastAsia="SimSun" w:cs="Tahoma"/>
          <w:lang w:eastAsia="zh-CN"/>
        </w:rPr>
      </w:pPr>
    </w:p>
    <w:p w14:paraId="776B1596" w14:textId="77777777" w:rsidR="00023FE7" w:rsidRPr="00E04630" w:rsidRDefault="00023FE7">
      <w:pPr>
        <w:pStyle w:val="Heading3"/>
        <w:rPr>
          <w:rFonts w:ascii="Tahoma" w:eastAsia="SimSun" w:hAnsi="Tahoma" w:cs="Tahoma"/>
          <w:lang w:eastAsia="zh-CN"/>
        </w:rPr>
      </w:pPr>
      <w:bookmarkStart w:id="716" w:name="_Toc243157227"/>
      <w:bookmarkStart w:id="717" w:name="_Toc336338194"/>
      <w:bookmarkStart w:id="718" w:name="_Toc341071546"/>
      <w:r w:rsidRPr="00E04630">
        <w:rPr>
          <w:rFonts w:ascii="Tahoma" w:eastAsia="SimSun" w:hAnsi="Tahoma" w:cs="Tahoma"/>
          <w:sz w:val="22"/>
          <w:lang w:eastAsia="zh-CN"/>
        </w:rPr>
        <w:t>享受最新</w:t>
      </w:r>
      <w:r w:rsidRPr="00E04630">
        <w:rPr>
          <w:rFonts w:ascii="Tahoma" w:eastAsia="SimSun" w:hAnsi="Tahoma" w:cs="Tahoma"/>
          <w:sz w:val="22"/>
          <w:lang w:eastAsia="zh-CN"/>
        </w:rPr>
        <w:t xml:space="preserve"> (UTD) </w:t>
      </w:r>
      <w:r w:rsidRPr="00E04630">
        <w:rPr>
          <w:rFonts w:ascii="Tahoma" w:eastAsia="SimSun" w:hAnsi="Tahoma" w:cs="Tahoma"/>
          <w:sz w:val="22"/>
          <w:lang w:eastAsia="zh-CN"/>
        </w:rPr>
        <w:t>折扣的产品</w:t>
      </w:r>
      <w:bookmarkEnd w:id="716"/>
      <w:bookmarkEnd w:id="717"/>
      <w:bookmarkEnd w:id="718"/>
    </w:p>
    <w:p w14:paraId="776B1597" w14:textId="77777777" w:rsidR="00023FE7" w:rsidRPr="00E04630" w:rsidRDefault="00023FE7">
      <w:pPr>
        <w:pStyle w:val="FootnoteBulletLevel1"/>
        <w:ind w:left="360" w:right="720" w:firstLine="0"/>
        <w:rPr>
          <w:rFonts w:ascii="Tahoma" w:eastAsia="SimSun" w:hAnsi="Tahoma" w:cs="Tahoma"/>
        </w:rPr>
      </w:pPr>
      <w:r w:rsidRPr="00E04630">
        <w:rPr>
          <w:rFonts w:ascii="Tahoma" w:eastAsia="SimSun" w:hAnsi="Tahoma" w:cs="Tahoma"/>
          <w:sz w:val="18"/>
          <w:szCs w:val="18"/>
          <w:lang w:eastAsia="zh-CN"/>
        </w:rPr>
        <w:t>开放式价值订购客户在订购协议的第一年内有权享受</w:t>
      </w:r>
      <w:r w:rsidRPr="00E04630">
        <w:rPr>
          <w:rFonts w:ascii="Tahoma" w:eastAsia="SimSun" w:hAnsi="Tahoma" w:cs="Tahoma"/>
          <w:sz w:val="18"/>
          <w:szCs w:val="18"/>
          <w:lang w:eastAsia="zh-CN"/>
        </w:rPr>
        <w:t xml:space="preserve"> UTD </w:t>
      </w:r>
      <w:r w:rsidRPr="00E04630">
        <w:rPr>
          <w:rFonts w:ascii="Tahoma" w:eastAsia="SimSun" w:hAnsi="Tahoma" w:cs="Tahoma"/>
          <w:sz w:val="18"/>
          <w:szCs w:val="18"/>
          <w:lang w:eastAsia="zh-CN"/>
        </w:rPr>
        <w:t>折扣。如果符合条件的客户通过</w:t>
      </w:r>
      <w:r w:rsidRPr="00E04630">
        <w:rPr>
          <w:rFonts w:ascii="Tahoma" w:eastAsia="SimSun" w:hAnsi="Tahoma" w:cs="Tahoma"/>
          <w:sz w:val="18"/>
          <w:szCs w:val="18"/>
          <w:lang w:eastAsia="zh-CN"/>
        </w:rPr>
        <w:t xml:space="preserve"> OEM</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FPP</w:t>
      </w:r>
      <w:r w:rsidRPr="00E04630">
        <w:rPr>
          <w:rFonts w:ascii="Tahoma" w:eastAsia="SimSun" w:hAnsi="Tahoma" w:cs="Tahoma"/>
          <w:sz w:val="18"/>
          <w:szCs w:val="18"/>
          <w:lang w:eastAsia="zh-CN"/>
        </w:rPr>
        <w:t>、批量许可获得上一版本或当前版本的许可，则可以获取下面指定的任意</w:t>
      </w:r>
      <w:r w:rsidRPr="00E04630">
        <w:rPr>
          <w:rFonts w:ascii="Tahoma" w:eastAsia="SimSun" w:hAnsi="Tahoma" w:cs="Tahoma"/>
          <w:sz w:val="18"/>
          <w:szCs w:val="18"/>
          <w:lang w:eastAsia="zh-CN"/>
        </w:rPr>
        <w:t xml:space="preserve"> UTD </w:t>
      </w:r>
      <w:r w:rsidRPr="00E04630">
        <w:rPr>
          <w:rFonts w:ascii="Tahoma" w:eastAsia="SimSun" w:hAnsi="Tahoma" w:cs="Tahoma"/>
          <w:sz w:val="18"/>
          <w:szCs w:val="18"/>
          <w:lang w:eastAsia="zh-CN"/>
        </w:rPr>
        <w:t>许可。</w:t>
      </w:r>
      <w:r w:rsidRPr="00E04630">
        <w:rPr>
          <w:rFonts w:ascii="Tahoma" w:eastAsia="SimSun" w:hAnsi="Tahoma" w:cs="Tahoma"/>
          <w:color w:val="000000"/>
          <w:sz w:val="18"/>
          <w:szCs w:val="18"/>
          <w:lang w:eastAsia="zh-CN"/>
        </w:rPr>
        <w:t>总之，此折扣仅限于产品的当前版本或上一版本。</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rPr>
        <w:t xml:space="preserve">UTD </w:t>
      </w:r>
      <w:r w:rsidRPr="00E04630">
        <w:rPr>
          <w:rFonts w:ascii="Tahoma" w:eastAsia="SimSun" w:hAnsi="Tahoma" w:cs="Tahoma"/>
          <w:color w:val="000000"/>
          <w:sz w:val="18"/>
          <w:szCs w:val="18"/>
        </w:rPr>
        <w:t>折扣独立于平台，因此</w:t>
      </w:r>
      <w:r w:rsidRPr="00E04630">
        <w:rPr>
          <w:rFonts w:ascii="Tahoma" w:eastAsia="SimSun" w:hAnsi="Tahoma" w:cs="Tahoma"/>
          <w:color w:val="000000"/>
          <w:sz w:val="18"/>
          <w:szCs w:val="18"/>
        </w:rPr>
        <w:t xml:space="preserve"> Mac </w:t>
      </w:r>
      <w:r w:rsidRPr="00E04630">
        <w:rPr>
          <w:rFonts w:ascii="Tahoma" w:eastAsia="SimSun" w:hAnsi="Tahoma" w:cs="Tahoma"/>
          <w:color w:val="000000"/>
          <w:sz w:val="18"/>
          <w:szCs w:val="18"/>
        </w:rPr>
        <w:t>也可以享受折扣。</w:t>
      </w:r>
    </w:p>
    <w:p w14:paraId="776B1598" w14:textId="77777777" w:rsidR="00E24563" w:rsidRPr="00E04630" w:rsidRDefault="00E24563" w:rsidP="0017641A">
      <w:pPr>
        <w:pStyle w:val="FootnoteBulletLevel1"/>
        <w:spacing w:before="100" w:after="100"/>
        <w:ind w:left="360" w:right="720" w:firstLine="0"/>
        <w:rPr>
          <w:rFonts w:ascii="Tahoma" w:eastAsia="SimSun" w:hAnsi="Tahoma" w:cs="Tahoma"/>
          <w:sz w:val="16"/>
          <w:szCs w:val="16"/>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E04630" w14:paraId="776B159B"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776B1599" w14:textId="77777777" w:rsidR="00023FE7" w:rsidRPr="00E04630" w:rsidRDefault="00023FE7">
            <w:pPr>
              <w:ind w:right="720"/>
              <w:jc w:val="center"/>
              <w:rPr>
                <w:rFonts w:eastAsia="SimSun" w:cs="Tahoma"/>
                <w:b/>
                <w:bCs/>
                <w:color w:val="404040"/>
              </w:rPr>
            </w:pPr>
            <w:r w:rsidRPr="00E04630">
              <w:rPr>
                <w:rFonts w:eastAsia="SimSun" w:cs="Tahoma"/>
                <w:b/>
                <w:bCs/>
              </w:rPr>
              <w:t xml:space="preserve">UTD </w:t>
            </w:r>
            <w:r w:rsidRPr="00E04630">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14:paraId="776B159A" w14:textId="77777777" w:rsidR="00023FE7" w:rsidRPr="00E04630" w:rsidRDefault="00023FE7">
            <w:pPr>
              <w:ind w:right="720"/>
              <w:jc w:val="center"/>
              <w:rPr>
                <w:rFonts w:eastAsia="SimSun" w:cs="Tahoma"/>
                <w:b/>
                <w:bCs/>
                <w:color w:val="404040"/>
              </w:rPr>
            </w:pPr>
            <w:r w:rsidRPr="00E04630">
              <w:rPr>
                <w:rFonts w:eastAsia="SimSun" w:cs="Tahoma"/>
                <w:b/>
                <w:bCs/>
              </w:rPr>
              <w:t>符合条件的版本</w:t>
            </w:r>
          </w:p>
        </w:tc>
      </w:tr>
      <w:tr w:rsidR="00023FE7" w:rsidRPr="00E04630" w14:paraId="776B159F" w14:textId="77777777">
        <w:trPr>
          <w:trHeight w:val="576"/>
        </w:trPr>
        <w:tc>
          <w:tcPr>
            <w:tcW w:w="3809" w:type="dxa"/>
            <w:tcBorders>
              <w:top w:val="nil"/>
              <w:left w:val="single" w:sz="8" w:space="0" w:color="auto"/>
              <w:bottom w:val="single" w:sz="8" w:space="0" w:color="auto"/>
              <w:right w:val="single" w:sz="8" w:space="0" w:color="auto"/>
            </w:tcBorders>
          </w:tcPr>
          <w:p w14:paraId="776B159C" w14:textId="77777777" w:rsidR="00023FE7" w:rsidRPr="00E04630" w:rsidRDefault="00023FE7">
            <w:pPr>
              <w:ind w:left="360" w:right="720"/>
              <w:jc w:val="center"/>
              <w:rPr>
                <w:rFonts w:eastAsia="SimSun" w:cs="Tahoma"/>
                <w:szCs w:val="18"/>
                <w:lang w:eastAsia="zh-CN"/>
              </w:rPr>
            </w:pPr>
            <w:r w:rsidRPr="00E04630">
              <w:rPr>
                <w:rFonts w:eastAsia="SimSun" w:cs="Tahoma"/>
                <w:szCs w:val="18"/>
                <w:lang w:eastAsia="zh-CN"/>
              </w:rPr>
              <w:t>核心</w:t>
            </w:r>
            <w:r w:rsidRPr="00E04630">
              <w:rPr>
                <w:rFonts w:eastAsia="SimSun" w:cs="Tahoma"/>
                <w:szCs w:val="18"/>
                <w:lang w:eastAsia="zh-CN"/>
              </w:rPr>
              <w:t xml:space="preserve"> CAL</w:t>
            </w:r>
            <w:r w:rsidRPr="00E04630">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776B159D" w14:textId="77777777" w:rsidR="00023FE7" w:rsidRPr="00E04630" w:rsidRDefault="00023FE7">
            <w:pPr>
              <w:pStyle w:val="Bulletedlistflush"/>
              <w:ind w:left="576" w:right="720" w:firstLine="0"/>
              <w:jc w:val="center"/>
              <w:rPr>
                <w:rFonts w:ascii="Tahoma" w:eastAsia="SimSun" w:hAnsi="Tahoma" w:cs="Tahoma"/>
              </w:rPr>
            </w:pPr>
            <w:r w:rsidRPr="00E04630">
              <w:rPr>
                <w:rFonts w:ascii="Tahoma" w:eastAsia="SimSun" w:hAnsi="Tahoma" w:cs="Tahoma"/>
                <w:sz w:val="18"/>
                <w:szCs w:val="18"/>
              </w:rPr>
              <w:t>任意核心</w:t>
            </w:r>
            <w:r w:rsidRPr="00E04630">
              <w:rPr>
                <w:rFonts w:ascii="Tahoma" w:eastAsia="SimSun" w:hAnsi="Tahoma" w:cs="Tahoma"/>
                <w:sz w:val="18"/>
                <w:szCs w:val="18"/>
              </w:rPr>
              <w:t xml:space="preserve"> CAL</w:t>
            </w:r>
          </w:p>
          <w:p w14:paraId="776B159E" w14:textId="77777777" w:rsidR="00023FE7" w:rsidRPr="00E04630" w:rsidRDefault="00023FE7">
            <w:pPr>
              <w:pStyle w:val="Bulletedlistflush"/>
              <w:ind w:left="576" w:right="720" w:firstLine="0"/>
              <w:jc w:val="center"/>
              <w:rPr>
                <w:rFonts w:ascii="Tahoma" w:eastAsia="SimSun" w:hAnsi="Tahoma" w:cs="Tahoma"/>
                <w:sz w:val="18"/>
                <w:szCs w:val="18"/>
              </w:rPr>
            </w:pPr>
          </w:p>
        </w:tc>
      </w:tr>
      <w:tr w:rsidR="00023FE7" w:rsidRPr="00E04630" w14:paraId="776B15A2" w14:textId="77777777">
        <w:trPr>
          <w:trHeight w:val="576"/>
        </w:trPr>
        <w:tc>
          <w:tcPr>
            <w:tcW w:w="3809" w:type="dxa"/>
            <w:tcBorders>
              <w:top w:val="nil"/>
              <w:left w:val="single" w:sz="8" w:space="0" w:color="auto"/>
              <w:bottom w:val="single" w:sz="8" w:space="0" w:color="auto"/>
              <w:right w:val="single" w:sz="8" w:space="0" w:color="auto"/>
            </w:tcBorders>
          </w:tcPr>
          <w:p w14:paraId="776B15A0" w14:textId="77777777" w:rsidR="00023FE7" w:rsidRPr="00E04630" w:rsidRDefault="00023FE7">
            <w:pPr>
              <w:ind w:left="360" w:right="720"/>
              <w:jc w:val="center"/>
              <w:rPr>
                <w:rFonts w:eastAsia="SimSun" w:cs="Tahoma"/>
                <w:szCs w:val="18"/>
                <w:lang w:eastAsia="zh-CN"/>
              </w:rPr>
            </w:pPr>
            <w:r w:rsidRPr="00E04630">
              <w:rPr>
                <w:rFonts w:eastAsia="SimSun" w:cs="Tahoma"/>
                <w:szCs w:val="18"/>
                <w:lang w:eastAsia="zh-CN"/>
              </w:rPr>
              <w:t>企业</w:t>
            </w:r>
            <w:r w:rsidRPr="00E04630">
              <w:rPr>
                <w:rFonts w:eastAsia="SimSun" w:cs="Tahoma"/>
                <w:szCs w:val="18"/>
                <w:lang w:eastAsia="zh-CN"/>
              </w:rPr>
              <w:t xml:space="preserve"> CAL</w:t>
            </w:r>
            <w:r w:rsidRPr="00E04630">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776B15A1" w14:textId="77777777" w:rsidR="00023FE7" w:rsidRPr="00E04630" w:rsidRDefault="00023FE7">
            <w:pPr>
              <w:pStyle w:val="Bulletedlistflush"/>
              <w:ind w:left="576" w:right="720" w:firstLine="0"/>
              <w:jc w:val="center"/>
              <w:rPr>
                <w:rFonts w:ascii="Tahoma" w:eastAsia="SimSun" w:hAnsi="Tahoma" w:cs="Tahoma"/>
                <w:sz w:val="18"/>
                <w:szCs w:val="18"/>
              </w:rPr>
            </w:pPr>
            <w:r w:rsidRPr="00E04630">
              <w:rPr>
                <w:rFonts w:ascii="Tahoma" w:eastAsia="SimSun" w:hAnsi="Tahoma" w:cs="Tahoma"/>
                <w:sz w:val="18"/>
                <w:szCs w:val="18"/>
              </w:rPr>
              <w:t>任意企业</w:t>
            </w:r>
            <w:r w:rsidRPr="00E04630">
              <w:rPr>
                <w:rFonts w:ascii="Tahoma" w:eastAsia="SimSun" w:hAnsi="Tahoma" w:cs="Tahoma"/>
                <w:sz w:val="18"/>
                <w:szCs w:val="18"/>
              </w:rPr>
              <w:t xml:space="preserve"> CAL</w:t>
            </w:r>
          </w:p>
        </w:tc>
      </w:tr>
      <w:tr w:rsidR="0000615E" w:rsidRPr="00E04630" w14:paraId="776B15A9" w14:textId="77777777">
        <w:trPr>
          <w:trHeight w:val="576"/>
        </w:trPr>
        <w:tc>
          <w:tcPr>
            <w:tcW w:w="3809" w:type="dxa"/>
            <w:tcBorders>
              <w:top w:val="nil"/>
              <w:left w:val="single" w:sz="8" w:space="0" w:color="auto"/>
              <w:bottom w:val="single" w:sz="8" w:space="0" w:color="auto"/>
              <w:right w:val="single" w:sz="8" w:space="0" w:color="auto"/>
            </w:tcBorders>
          </w:tcPr>
          <w:p w14:paraId="776B15A3" w14:textId="77777777" w:rsidR="0000615E" w:rsidRPr="00E04630" w:rsidRDefault="0000615E" w:rsidP="008B2AA7">
            <w:pPr>
              <w:ind w:left="360" w:right="720"/>
              <w:jc w:val="center"/>
              <w:rPr>
                <w:rFonts w:eastAsia="SimSun" w:cs="Tahoma"/>
                <w:szCs w:val="18"/>
              </w:rPr>
            </w:pPr>
            <w:r w:rsidRPr="00E04630">
              <w:rPr>
                <w:rFonts w:eastAsia="SimSun" w:cs="Tahoma"/>
                <w:szCs w:val="18"/>
              </w:rPr>
              <w:t>Office Professional Plus 2013</w:t>
            </w:r>
          </w:p>
        </w:tc>
        <w:tc>
          <w:tcPr>
            <w:tcW w:w="4298" w:type="dxa"/>
            <w:tcBorders>
              <w:top w:val="nil"/>
              <w:left w:val="nil"/>
              <w:bottom w:val="single" w:sz="8" w:space="0" w:color="auto"/>
              <w:right w:val="single" w:sz="8" w:space="0" w:color="auto"/>
            </w:tcBorders>
          </w:tcPr>
          <w:p w14:paraId="776B15A4" w14:textId="77777777" w:rsidR="008B2AA7" w:rsidRPr="00D659F9" w:rsidRDefault="008B2AA7" w:rsidP="00F62B9E">
            <w:pPr>
              <w:pStyle w:val="Bulletedlistflush"/>
              <w:ind w:left="576" w:right="720" w:firstLine="0"/>
              <w:jc w:val="center"/>
              <w:rPr>
                <w:rFonts w:ascii="Tahoma" w:eastAsia="SimSun" w:hAnsi="Tahoma" w:cs="Tahoma"/>
                <w:lang w:val="fr-FR"/>
              </w:rPr>
            </w:pPr>
            <w:r w:rsidRPr="00D659F9">
              <w:rPr>
                <w:rFonts w:ascii="Tahoma" w:eastAsia="SimSun" w:hAnsi="Tahoma" w:cs="Tahoma"/>
                <w:sz w:val="18"/>
                <w:szCs w:val="18"/>
                <w:lang w:val="fr-FR"/>
              </w:rPr>
              <w:t>Office Professional Plus 2013</w:t>
            </w:r>
          </w:p>
          <w:p w14:paraId="776B15A5" w14:textId="77777777" w:rsidR="0000615E" w:rsidRPr="00D659F9" w:rsidRDefault="0000615E" w:rsidP="00F62B9E">
            <w:pPr>
              <w:pStyle w:val="Bulletedlistflush"/>
              <w:ind w:left="576" w:right="720" w:firstLine="0"/>
              <w:jc w:val="center"/>
              <w:rPr>
                <w:rFonts w:ascii="Tahoma" w:eastAsia="SimSun" w:hAnsi="Tahoma" w:cs="Tahoma"/>
                <w:lang w:val="fr-FR"/>
              </w:rPr>
            </w:pPr>
            <w:r w:rsidRPr="00D659F9">
              <w:rPr>
                <w:rFonts w:ascii="Tahoma" w:eastAsia="SimSun" w:hAnsi="Tahoma" w:cs="Tahoma"/>
                <w:sz w:val="18"/>
                <w:szCs w:val="18"/>
                <w:lang w:val="fr-FR"/>
              </w:rPr>
              <w:t>Office Professional Plus 2010</w:t>
            </w:r>
          </w:p>
          <w:p w14:paraId="776B15A6" w14:textId="77777777" w:rsidR="002D0FAC" w:rsidRPr="00E04630" w:rsidRDefault="002D0FAC" w:rsidP="00F62B9E">
            <w:pPr>
              <w:pStyle w:val="Bulletedlistflush"/>
              <w:ind w:left="576" w:right="720" w:firstLine="0"/>
              <w:jc w:val="center"/>
              <w:rPr>
                <w:rFonts w:ascii="Tahoma" w:eastAsia="SimSun" w:hAnsi="Tahoma" w:cs="Tahoma"/>
              </w:rPr>
            </w:pPr>
            <w:r w:rsidRPr="00E04630">
              <w:rPr>
                <w:rFonts w:ascii="Tahoma" w:eastAsia="SimSun" w:hAnsi="Tahoma" w:cs="Tahoma"/>
                <w:sz w:val="18"/>
                <w:szCs w:val="18"/>
              </w:rPr>
              <w:t>Office 2013 Professional</w:t>
            </w:r>
          </w:p>
          <w:p w14:paraId="776B15A7" w14:textId="77777777" w:rsidR="0000615E" w:rsidRPr="00E04630" w:rsidRDefault="0000615E" w:rsidP="00F62B9E">
            <w:pPr>
              <w:pStyle w:val="Bulletedlistflush"/>
              <w:ind w:left="576" w:right="720" w:firstLine="0"/>
              <w:jc w:val="center"/>
              <w:rPr>
                <w:rFonts w:ascii="Tahoma" w:eastAsia="SimSun" w:hAnsi="Tahoma" w:cs="Tahoma"/>
              </w:rPr>
            </w:pPr>
            <w:r w:rsidRPr="00E04630">
              <w:rPr>
                <w:rFonts w:ascii="Tahoma" w:eastAsia="SimSun" w:hAnsi="Tahoma" w:cs="Tahoma"/>
                <w:sz w:val="18"/>
                <w:szCs w:val="18"/>
              </w:rPr>
              <w:t>Office 2010 Professional</w:t>
            </w:r>
          </w:p>
          <w:p w14:paraId="776B15A8" w14:textId="77777777" w:rsidR="0000615E" w:rsidRPr="00E04630" w:rsidRDefault="0000615E" w:rsidP="008B2AA7">
            <w:pPr>
              <w:pStyle w:val="Bulletedlistflush"/>
              <w:ind w:left="576" w:right="720" w:firstLine="0"/>
              <w:jc w:val="center"/>
              <w:rPr>
                <w:rFonts w:ascii="Tahoma" w:eastAsia="SimSun" w:hAnsi="Tahoma" w:cs="Tahoma"/>
                <w:sz w:val="18"/>
                <w:szCs w:val="18"/>
              </w:rPr>
            </w:pPr>
          </w:p>
        </w:tc>
      </w:tr>
      <w:tr w:rsidR="00023FE7" w:rsidRPr="00E04630" w14:paraId="776B15AE" w14:textId="77777777">
        <w:trPr>
          <w:trHeight w:val="576"/>
        </w:trPr>
        <w:tc>
          <w:tcPr>
            <w:tcW w:w="3809" w:type="dxa"/>
            <w:tcBorders>
              <w:top w:val="nil"/>
              <w:left w:val="single" w:sz="8" w:space="0" w:color="auto"/>
              <w:bottom w:val="single" w:sz="8" w:space="0" w:color="auto"/>
              <w:right w:val="single" w:sz="8" w:space="0" w:color="auto"/>
            </w:tcBorders>
          </w:tcPr>
          <w:p w14:paraId="776B15AA" w14:textId="77777777" w:rsidR="00023FE7" w:rsidRPr="00E04630" w:rsidRDefault="00023FE7" w:rsidP="00684C4D">
            <w:pPr>
              <w:ind w:left="360" w:right="720"/>
              <w:jc w:val="center"/>
              <w:rPr>
                <w:rFonts w:eastAsia="SimSun" w:cs="Tahoma"/>
                <w:color w:val="000000"/>
                <w:szCs w:val="18"/>
              </w:rPr>
            </w:pPr>
            <w:r w:rsidRPr="00E04630">
              <w:rPr>
                <w:rFonts w:eastAsia="SimSun" w:cs="Tahoma"/>
                <w:color w:val="000000"/>
                <w:szCs w:val="18"/>
              </w:rPr>
              <w:t>Small Business Server Standard 2011 CAL</w:t>
            </w:r>
            <w:r w:rsidRPr="00E04630">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14:paraId="776B15AB" w14:textId="77777777" w:rsidR="00684C4D" w:rsidRPr="00E04630" w:rsidRDefault="00684C4D" w:rsidP="00684C4D">
            <w:pPr>
              <w:ind w:left="576" w:right="720"/>
              <w:jc w:val="center"/>
              <w:rPr>
                <w:rFonts w:eastAsia="SimSun" w:cs="Tahoma"/>
              </w:rPr>
            </w:pPr>
            <w:r w:rsidRPr="00E04630">
              <w:rPr>
                <w:rFonts w:eastAsia="SimSun" w:cs="Tahoma"/>
                <w:color w:val="000000"/>
                <w:szCs w:val="18"/>
              </w:rPr>
              <w:t>Windows Small Business Server 2011 CAL</w:t>
            </w:r>
          </w:p>
          <w:p w14:paraId="776B15AC" w14:textId="77777777" w:rsidR="00023FE7" w:rsidRPr="00E04630" w:rsidRDefault="00023FE7">
            <w:pPr>
              <w:pStyle w:val="Bulletedlistflush"/>
              <w:ind w:left="576" w:right="720" w:firstLine="0"/>
              <w:jc w:val="center"/>
              <w:rPr>
                <w:rFonts w:ascii="Tahoma" w:eastAsia="SimSun" w:hAnsi="Tahoma" w:cs="Tahoma"/>
              </w:rPr>
            </w:pPr>
            <w:r w:rsidRPr="00E04630">
              <w:rPr>
                <w:rFonts w:ascii="Tahoma" w:eastAsia="SimSun" w:hAnsi="Tahoma" w:cs="Tahoma"/>
                <w:color w:val="000000"/>
                <w:sz w:val="18"/>
                <w:szCs w:val="18"/>
              </w:rPr>
              <w:t>Windows Small Business Server Standard 2008 CAL</w:t>
            </w:r>
          </w:p>
          <w:p w14:paraId="776B15AD" w14:textId="77777777" w:rsidR="00023FE7" w:rsidRPr="00E04630" w:rsidRDefault="00023FE7">
            <w:pPr>
              <w:pStyle w:val="Bulletedlistflush"/>
              <w:ind w:left="576" w:right="720" w:firstLine="0"/>
              <w:jc w:val="center"/>
              <w:rPr>
                <w:rFonts w:ascii="Tahoma" w:eastAsia="SimSun" w:hAnsi="Tahoma" w:cs="Tahoma"/>
                <w:color w:val="000000"/>
                <w:sz w:val="18"/>
                <w:szCs w:val="18"/>
              </w:rPr>
            </w:pPr>
          </w:p>
        </w:tc>
      </w:tr>
      <w:tr w:rsidR="00023FE7" w:rsidRPr="00E04630" w14:paraId="776B15B3" w14:textId="77777777">
        <w:trPr>
          <w:trHeight w:val="576"/>
        </w:trPr>
        <w:tc>
          <w:tcPr>
            <w:tcW w:w="3809" w:type="dxa"/>
            <w:tcBorders>
              <w:top w:val="nil"/>
              <w:left w:val="single" w:sz="8" w:space="0" w:color="auto"/>
              <w:bottom w:val="single" w:sz="8" w:space="0" w:color="auto"/>
              <w:right w:val="single" w:sz="8" w:space="0" w:color="auto"/>
            </w:tcBorders>
          </w:tcPr>
          <w:p w14:paraId="776B15AF" w14:textId="77777777" w:rsidR="00023FE7" w:rsidRPr="00E04630" w:rsidRDefault="00023FE7" w:rsidP="00684C4D">
            <w:pPr>
              <w:ind w:left="360" w:right="720"/>
              <w:jc w:val="center"/>
              <w:rPr>
                <w:rFonts w:eastAsia="SimSun" w:cs="Tahoma"/>
                <w:szCs w:val="18"/>
              </w:rPr>
            </w:pPr>
            <w:r w:rsidRPr="00E04630">
              <w:rPr>
                <w:rFonts w:eastAsia="SimSun" w:cs="Tahoma"/>
                <w:szCs w:val="18"/>
              </w:rPr>
              <w:t>Small Business Server Premium 2011 CAL</w:t>
            </w:r>
            <w:r w:rsidRPr="00E04630">
              <w:rPr>
                <w:rFonts w:eastAsia="SimSun" w:cs="Tahoma"/>
                <w:szCs w:val="18"/>
              </w:rPr>
              <w:t>（设备或用户）</w:t>
            </w:r>
          </w:p>
        </w:tc>
        <w:tc>
          <w:tcPr>
            <w:tcW w:w="4298" w:type="dxa"/>
            <w:tcBorders>
              <w:top w:val="nil"/>
              <w:left w:val="nil"/>
              <w:bottom w:val="single" w:sz="8" w:space="0" w:color="auto"/>
              <w:right w:val="single" w:sz="8" w:space="0" w:color="auto"/>
            </w:tcBorders>
          </w:tcPr>
          <w:p w14:paraId="776B15B0" w14:textId="77777777" w:rsidR="00684C4D" w:rsidRPr="00E04630" w:rsidRDefault="00684C4D" w:rsidP="00684C4D">
            <w:pPr>
              <w:ind w:left="576" w:right="720"/>
              <w:jc w:val="center"/>
              <w:rPr>
                <w:rFonts w:eastAsia="SimSun" w:cs="Tahoma"/>
              </w:rPr>
            </w:pPr>
            <w:r w:rsidRPr="00E04630">
              <w:rPr>
                <w:rFonts w:eastAsia="SimSun" w:cs="Tahoma"/>
                <w:color w:val="000000"/>
                <w:szCs w:val="18"/>
              </w:rPr>
              <w:t>Windows Small Business Server Premium 2011 CAL</w:t>
            </w:r>
          </w:p>
          <w:p w14:paraId="776B15B1" w14:textId="77777777" w:rsidR="00023FE7" w:rsidRPr="00E04630" w:rsidRDefault="00023FE7">
            <w:pPr>
              <w:pStyle w:val="Bulletedlistflush"/>
              <w:ind w:left="576" w:right="720" w:firstLine="0"/>
              <w:jc w:val="center"/>
              <w:rPr>
                <w:rFonts w:ascii="Tahoma" w:eastAsia="SimSun" w:hAnsi="Tahoma" w:cs="Tahoma"/>
              </w:rPr>
            </w:pPr>
            <w:r w:rsidRPr="00E04630">
              <w:rPr>
                <w:rFonts w:ascii="Tahoma" w:eastAsia="SimSun" w:hAnsi="Tahoma" w:cs="Tahoma"/>
                <w:color w:val="000000"/>
                <w:sz w:val="18"/>
                <w:szCs w:val="18"/>
              </w:rPr>
              <w:t>Windows Small Business Server Premium 2008 CAL</w:t>
            </w:r>
          </w:p>
          <w:p w14:paraId="776B15B2" w14:textId="77777777" w:rsidR="00023FE7" w:rsidRPr="00E04630" w:rsidRDefault="00023FE7">
            <w:pPr>
              <w:pStyle w:val="Bulletedlistflush"/>
              <w:ind w:left="576" w:right="720" w:firstLine="0"/>
              <w:jc w:val="center"/>
              <w:rPr>
                <w:rFonts w:ascii="Tahoma" w:eastAsia="SimSun" w:hAnsi="Tahoma" w:cs="Tahoma"/>
                <w:sz w:val="18"/>
                <w:szCs w:val="18"/>
              </w:rPr>
            </w:pPr>
          </w:p>
        </w:tc>
      </w:tr>
      <w:tr w:rsidR="00023FE7" w:rsidRPr="00E04630" w14:paraId="776B15B6" w14:textId="77777777">
        <w:trPr>
          <w:trHeight w:val="576"/>
        </w:trPr>
        <w:tc>
          <w:tcPr>
            <w:tcW w:w="3809" w:type="dxa"/>
            <w:tcBorders>
              <w:top w:val="nil"/>
              <w:left w:val="single" w:sz="8" w:space="0" w:color="auto"/>
              <w:bottom w:val="single" w:sz="8" w:space="0" w:color="auto"/>
              <w:right w:val="single" w:sz="8" w:space="0" w:color="auto"/>
            </w:tcBorders>
          </w:tcPr>
          <w:p w14:paraId="776B15B4" w14:textId="77777777" w:rsidR="00023FE7" w:rsidRPr="00E04630" w:rsidRDefault="00023FE7">
            <w:pPr>
              <w:ind w:left="360" w:right="720"/>
              <w:jc w:val="center"/>
              <w:rPr>
                <w:rFonts w:eastAsia="SimSun" w:cs="Tahoma"/>
                <w:szCs w:val="18"/>
              </w:rPr>
            </w:pPr>
            <w:r w:rsidRPr="00E04630">
              <w:rPr>
                <w:rFonts w:eastAsia="SimSun" w:cs="Tahoma"/>
                <w:szCs w:val="18"/>
              </w:rPr>
              <w:t>Essential Business Server Standard 2008 CAL</w:t>
            </w:r>
            <w:r w:rsidR="0017641A" w:rsidRPr="00E04630">
              <w:rPr>
                <w:rFonts w:eastAsia="SimSun" w:cs="Tahoma"/>
                <w:szCs w:val="18"/>
              </w:rPr>
              <w:br/>
            </w:r>
            <w:r w:rsidRPr="00E04630">
              <w:rPr>
                <w:rFonts w:eastAsia="SimSun" w:cs="Tahoma"/>
                <w:szCs w:val="18"/>
              </w:rPr>
              <w:t>（设备或用户）</w:t>
            </w:r>
          </w:p>
        </w:tc>
        <w:tc>
          <w:tcPr>
            <w:tcW w:w="4298" w:type="dxa"/>
            <w:tcBorders>
              <w:top w:val="nil"/>
              <w:left w:val="nil"/>
              <w:bottom w:val="single" w:sz="8" w:space="0" w:color="auto"/>
              <w:right w:val="single" w:sz="8" w:space="0" w:color="auto"/>
            </w:tcBorders>
          </w:tcPr>
          <w:p w14:paraId="776B15B5" w14:textId="77777777" w:rsidR="00023FE7" w:rsidRPr="00E04630" w:rsidRDefault="00023FE7">
            <w:pPr>
              <w:pStyle w:val="Bulletedlistflush"/>
              <w:ind w:left="576" w:right="720" w:firstLine="0"/>
              <w:jc w:val="center"/>
              <w:rPr>
                <w:rFonts w:ascii="Tahoma" w:eastAsia="SimSun" w:hAnsi="Tahoma" w:cs="Tahoma"/>
                <w:sz w:val="18"/>
                <w:szCs w:val="18"/>
              </w:rPr>
            </w:pPr>
            <w:r w:rsidRPr="00E04630">
              <w:rPr>
                <w:rFonts w:ascii="Tahoma" w:eastAsia="SimSun" w:hAnsi="Tahoma" w:cs="Tahoma"/>
                <w:sz w:val="18"/>
                <w:szCs w:val="18"/>
              </w:rPr>
              <w:t>Windows Essential Business Server Standard 2008 CAL</w:t>
            </w:r>
          </w:p>
        </w:tc>
      </w:tr>
      <w:tr w:rsidR="00023FE7" w:rsidRPr="00E04630" w14:paraId="776B15B9" w14:textId="77777777">
        <w:trPr>
          <w:trHeight w:val="576"/>
        </w:trPr>
        <w:tc>
          <w:tcPr>
            <w:tcW w:w="3809" w:type="dxa"/>
            <w:tcBorders>
              <w:top w:val="nil"/>
              <w:left w:val="single" w:sz="8" w:space="0" w:color="auto"/>
              <w:bottom w:val="single" w:sz="8" w:space="0" w:color="auto"/>
              <w:right w:val="single" w:sz="8" w:space="0" w:color="auto"/>
            </w:tcBorders>
          </w:tcPr>
          <w:p w14:paraId="776B15B7" w14:textId="77777777" w:rsidR="00023FE7" w:rsidRPr="00E04630" w:rsidRDefault="00023FE7">
            <w:pPr>
              <w:ind w:left="360" w:right="720"/>
              <w:jc w:val="center"/>
              <w:rPr>
                <w:rFonts w:eastAsia="SimSun" w:cs="Tahoma"/>
                <w:szCs w:val="18"/>
              </w:rPr>
            </w:pPr>
            <w:r w:rsidRPr="00E04630">
              <w:rPr>
                <w:rFonts w:eastAsia="SimSun" w:cs="Tahoma"/>
                <w:szCs w:val="18"/>
              </w:rPr>
              <w:t>Essential Business Server Premium 2008 CAL</w:t>
            </w:r>
            <w:r w:rsidR="0017641A" w:rsidRPr="00E04630">
              <w:rPr>
                <w:rFonts w:eastAsia="SimSun" w:cs="Tahoma"/>
                <w:szCs w:val="18"/>
              </w:rPr>
              <w:br/>
            </w:r>
            <w:r w:rsidRPr="00E04630">
              <w:rPr>
                <w:rFonts w:eastAsia="SimSun" w:cs="Tahoma"/>
                <w:szCs w:val="18"/>
              </w:rPr>
              <w:t>（设备或用户）</w:t>
            </w:r>
          </w:p>
        </w:tc>
        <w:tc>
          <w:tcPr>
            <w:tcW w:w="4298" w:type="dxa"/>
            <w:tcBorders>
              <w:top w:val="nil"/>
              <w:left w:val="nil"/>
              <w:bottom w:val="single" w:sz="8" w:space="0" w:color="auto"/>
              <w:right w:val="single" w:sz="8" w:space="0" w:color="auto"/>
            </w:tcBorders>
          </w:tcPr>
          <w:p w14:paraId="776B15B8" w14:textId="77777777" w:rsidR="00023FE7" w:rsidRPr="00E04630" w:rsidRDefault="00023FE7">
            <w:pPr>
              <w:pStyle w:val="Bulletedlistflush"/>
              <w:ind w:left="576" w:right="720" w:firstLine="0"/>
              <w:jc w:val="center"/>
              <w:rPr>
                <w:rFonts w:ascii="Tahoma" w:eastAsia="SimSun" w:hAnsi="Tahoma" w:cs="Tahoma"/>
                <w:sz w:val="18"/>
                <w:szCs w:val="18"/>
              </w:rPr>
            </w:pPr>
            <w:r w:rsidRPr="00E04630">
              <w:rPr>
                <w:rFonts w:ascii="Tahoma" w:eastAsia="SimSun" w:hAnsi="Tahoma" w:cs="Tahoma"/>
                <w:sz w:val="18"/>
                <w:szCs w:val="18"/>
              </w:rPr>
              <w:t>Windows Essential Business Server Premium 2008 CAL</w:t>
            </w:r>
          </w:p>
        </w:tc>
      </w:tr>
      <w:tr w:rsidR="00023FE7" w:rsidRPr="00E04630" w14:paraId="776B15BD" w14:textId="77777777">
        <w:trPr>
          <w:trHeight w:val="576"/>
        </w:trPr>
        <w:tc>
          <w:tcPr>
            <w:tcW w:w="3809" w:type="dxa"/>
            <w:tcBorders>
              <w:top w:val="nil"/>
              <w:left w:val="single" w:sz="8" w:space="0" w:color="auto"/>
              <w:bottom w:val="single" w:sz="8" w:space="0" w:color="auto"/>
              <w:right w:val="single" w:sz="8" w:space="0" w:color="auto"/>
            </w:tcBorders>
          </w:tcPr>
          <w:p w14:paraId="776B15BA" w14:textId="77777777" w:rsidR="00023FE7" w:rsidRPr="00E04630" w:rsidRDefault="00023FE7" w:rsidP="0040728D">
            <w:pPr>
              <w:ind w:left="360" w:right="720"/>
              <w:jc w:val="center"/>
              <w:rPr>
                <w:rFonts w:eastAsia="SimSun" w:cs="Tahoma"/>
                <w:szCs w:val="18"/>
              </w:rPr>
            </w:pPr>
            <w:r w:rsidRPr="00E04630">
              <w:rPr>
                <w:rFonts w:eastAsia="SimSun" w:cs="Tahoma"/>
                <w:szCs w:val="18"/>
              </w:rPr>
              <w:t xml:space="preserve">Windows 8 Pro </w:t>
            </w:r>
            <w:r w:rsidRPr="00E04630">
              <w:rPr>
                <w:rFonts w:eastAsia="SimSun" w:cs="Tahoma"/>
                <w:szCs w:val="18"/>
              </w:rPr>
              <w:t>升级</w:t>
            </w:r>
          </w:p>
        </w:tc>
        <w:tc>
          <w:tcPr>
            <w:tcW w:w="4298" w:type="dxa"/>
            <w:tcBorders>
              <w:top w:val="nil"/>
              <w:left w:val="nil"/>
              <w:bottom w:val="single" w:sz="8" w:space="0" w:color="auto"/>
              <w:right w:val="single" w:sz="8" w:space="0" w:color="auto"/>
            </w:tcBorders>
          </w:tcPr>
          <w:p w14:paraId="776B15BB" w14:textId="77777777" w:rsidR="008B6EDD" w:rsidRPr="00E04630" w:rsidRDefault="008B6EDD">
            <w:pPr>
              <w:pStyle w:val="Bulletedlistflush"/>
              <w:ind w:left="576" w:right="720" w:firstLine="0"/>
              <w:jc w:val="center"/>
              <w:rPr>
                <w:rFonts w:ascii="Tahoma" w:eastAsia="SimSun" w:hAnsi="Tahoma" w:cs="Tahoma"/>
              </w:rPr>
            </w:pPr>
            <w:r w:rsidRPr="00E04630">
              <w:rPr>
                <w:rFonts w:ascii="Tahoma" w:eastAsia="SimSun" w:hAnsi="Tahoma" w:cs="Tahoma"/>
                <w:sz w:val="18"/>
                <w:szCs w:val="18"/>
              </w:rPr>
              <w:t>Windows 8 Pro</w:t>
            </w:r>
          </w:p>
          <w:p w14:paraId="776B15BC" w14:textId="77777777" w:rsidR="00023FE7" w:rsidRPr="00E04630" w:rsidRDefault="00023FE7" w:rsidP="008B6EDD">
            <w:pPr>
              <w:pStyle w:val="Bulletedlistflush"/>
              <w:ind w:left="576" w:right="720" w:firstLine="0"/>
              <w:jc w:val="center"/>
              <w:rPr>
                <w:rFonts w:ascii="Tahoma" w:eastAsia="SimSun" w:hAnsi="Tahoma" w:cs="Tahoma"/>
                <w:sz w:val="18"/>
                <w:szCs w:val="18"/>
              </w:rPr>
            </w:pPr>
            <w:r w:rsidRPr="00E04630">
              <w:rPr>
                <w:rFonts w:ascii="Tahoma" w:eastAsia="SimSun" w:hAnsi="Tahoma" w:cs="Tahoma"/>
                <w:sz w:val="18"/>
                <w:szCs w:val="18"/>
              </w:rPr>
              <w:t>Windows 7 Professional</w:t>
            </w:r>
          </w:p>
        </w:tc>
      </w:tr>
    </w:tbl>
    <w:p w14:paraId="776B15BE" w14:textId="77777777" w:rsidR="00023FE7" w:rsidRPr="00E04630" w:rsidRDefault="00023FE7">
      <w:pPr>
        <w:rPr>
          <w:rFonts w:eastAsia="SimSun" w:cs="Tahoma"/>
          <w:sz w:val="16"/>
          <w:szCs w:val="16"/>
        </w:rPr>
      </w:pPr>
    </w:p>
    <w:p w14:paraId="776B15BF" w14:textId="77777777" w:rsidR="008F1E48" w:rsidRPr="00E04630" w:rsidRDefault="008F1E48">
      <w:pPr>
        <w:rPr>
          <w:rFonts w:eastAsia="SimSun" w:cs="Tahoma"/>
          <w:sz w:val="16"/>
          <w:szCs w:val="16"/>
        </w:rPr>
      </w:pPr>
    </w:p>
    <w:p w14:paraId="776B15C0" w14:textId="77777777" w:rsidR="008F1E48" w:rsidRPr="00E04630" w:rsidRDefault="008F1E48">
      <w:pPr>
        <w:rPr>
          <w:rFonts w:eastAsia="SimSun" w:cs="Tahoma"/>
          <w:sz w:val="16"/>
          <w:szCs w:val="16"/>
        </w:rPr>
      </w:pPr>
    </w:p>
    <w:p w14:paraId="776B15C1" w14:textId="77777777" w:rsidR="008F1E48" w:rsidRPr="00E04630" w:rsidRDefault="008F1E48">
      <w:pPr>
        <w:rPr>
          <w:rFonts w:eastAsia="SimSun" w:cs="Tahoma"/>
          <w:sz w:val="16"/>
          <w:szCs w:val="16"/>
        </w:rPr>
      </w:pPr>
    </w:p>
    <w:p w14:paraId="776B15C2" w14:textId="77777777" w:rsidR="008F1E48" w:rsidRPr="00E04630" w:rsidRDefault="008F1E48">
      <w:pPr>
        <w:rPr>
          <w:rFonts w:eastAsia="SimSun" w:cs="Tahoma"/>
          <w:sz w:val="16"/>
          <w:szCs w:val="16"/>
        </w:rPr>
      </w:pPr>
    </w:p>
    <w:p w14:paraId="776B15C3" w14:textId="77777777" w:rsidR="008F1E48" w:rsidRPr="00E04630" w:rsidRDefault="008F1E48">
      <w:pPr>
        <w:rPr>
          <w:rFonts w:eastAsia="SimSun" w:cs="Tahoma"/>
          <w:sz w:val="16"/>
          <w:szCs w:val="16"/>
        </w:rPr>
      </w:pPr>
    </w:p>
    <w:p w14:paraId="776B15C4" w14:textId="77777777" w:rsidR="008F1E48" w:rsidRPr="00E04630" w:rsidRDefault="008F1E48">
      <w:pPr>
        <w:rPr>
          <w:rFonts w:eastAsia="SimSun" w:cs="Tahoma"/>
          <w:sz w:val="16"/>
          <w:szCs w:val="16"/>
        </w:rPr>
      </w:pPr>
    </w:p>
    <w:p w14:paraId="776B15C5" w14:textId="77777777" w:rsidR="008F1E48" w:rsidRPr="00E04630" w:rsidRDefault="008F1E48">
      <w:pPr>
        <w:rPr>
          <w:rFonts w:eastAsia="SimSun" w:cs="Tahoma"/>
          <w:sz w:val="16"/>
          <w:szCs w:val="16"/>
        </w:rPr>
      </w:pPr>
    </w:p>
    <w:p w14:paraId="776B15C6" w14:textId="77777777" w:rsidR="00456002" w:rsidRPr="00E04630" w:rsidRDefault="00456002" w:rsidP="00456002">
      <w:pPr>
        <w:pStyle w:val="Heading2"/>
        <w:ind w:left="0"/>
        <w:rPr>
          <w:rFonts w:ascii="Tahoma" w:eastAsia="SimSun" w:hAnsi="Tahoma" w:cs="Tahoma"/>
          <w:lang w:eastAsia="zh-CN"/>
        </w:rPr>
      </w:pPr>
      <w:bookmarkStart w:id="719" w:name="_Toc336338195"/>
      <w:bookmarkStart w:id="720" w:name="_Toc341071547"/>
      <w:r w:rsidRPr="00E04630">
        <w:rPr>
          <w:rFonts w:ascii="Tahoma" w:eastAsia="SimSun" w:hAnsi="Tahoma" w:cs="Tahoma"/>
          <w:sz w:val="22"/>
          <w:lang w:eastAsia="zh-CN"/>
        </w:rPr>
        <w:t>更新的企业协议与订购协议计划条款</w:t>
      </w:r>
      <w:bookmarkEnd w:id="719"/>
      <w:bookmarkEnd w:id="720"/>
    </w:p>
    <w:p w14:paraId="776B15C7" w14:textId="77777777" w:rsidR="00456002" w:rsidRPr="00E04630" w:rsidRDefault="00456002" w:rsidP="00456002">
      <w:pPr>
        <w:tabs>
          <w:tab w:val="left" w:pos="360"/>
        </w:tabs>
        <w:rPr>
          <w:rFonts w:eastAsia="SimSun" w:cs="Tahoma"/>
          <w:sz w:val="16"/>
          <w:szCs w:val="16"/>
          <w:lang w:eastAsia="zh-CN"/>
        </w:rPr>
      </w:pPr>
    </w:p>
    <w:p w14:paraId="776B15C8" w14:textId="77777777" w:rsidR="00456002" w:rsidRPr="00E04630" w:rsidRDefault="00456002" w:rsidP="00456002">
      <w:pPr>
        <w:keepNext/>
        <w:tabs>
          <w:tab w:val="num" w:pos="720"/>
        </w:tabs>
        <w:spacing w:before="60"/>
        <w:ind w:left="1080" w:hanging="360"/>
        <w:outlineLvl w:val="3"/>
        <w:rPr>
          <w:rFonts w:eastAsia="SimSun" w:cs="Tahoma"/>
          <w:lang w:eastAsia="zh-CN"/>
        </w:rPr>
      </w:pPr>
      <w:r w:rsidRPr="00E04630">
        <w:rPr>
          <w:rFonts w:eastAsia="SimSun" w:cs="Tahoma"/>
          <w:b/>
          <w:szCs w:val="20"/>
          <w:lang w:eastAsia="zh-CN"/>
        </w:rPr>
        <w:t>满足企业产品要求的企业在线服务</w:t>
      </w:r>
    </w:p>
    <w:p w14:paraId="776B15C9"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注意：</w:t>
      </w:r>
      <w:r w:rsidRPr="00E04630">
        <w:rPr>
          <w:rFonts w:eastAsia="SimSun" w:cs="Tahoma"/>
          <w:szCs w:val="20"/>
          <w:lang w:eastAsia="zh-CN"/>
        </w:rPr>
        <w:t xml:space="preserve"> </w:t>
      </w:r>
      <w:r w:rsidRPr="00E04630">
        <w:rPr>
          <w:rFonts w:eastAsia="SimSun" w:cs="Tahoma"/>
          <w:szCs w:val="20"/>
          <w:lang w:eastAsia="zh-CN"/>
        </w:rPr>
        <w:t>以下条款适用于具备企业在线服务购买资格的企业与企业订购许可登记表客户。客户如不确定其</w:t>
      </w:r>
      <w:r w:rsidR="00E24563" w:rsidRPr="00E04630">
        <w:rPr>
          <w:rFonts w:eastAsia="SimSun" w:cs="Tahoma"/>
          <w:szCs w:val="20"/>
          <w:lang w:eastAsia="zh-CN"/>
        </w:rPr>
        <w:br/>
      </w:r>
      <w:r w:rsidRPr="00E04630">
        <w:rPr>
          <w:rFonts w:eastAsia="SimSun" w:cs="Tahoma"/>
          <w:szCs w:val="20"/>
          <w:lang w:eastAsia="zh-CN"/>
        </w:rPr>
        <w:t>是否有资格购买企业在线服务，则应联系其软件顾问、经销商或微软客户经理了解有关详情。</w:t>
      </w:r>
    </w:p>
    <w:p w14:paraId="776B15CA" w14:textId="77777777" w:rsidR="00456002" w:rsidRPr="00E04630" w:rsidRDefault="00456002" w:rsidP="00456002">
      <w:pPr>
        <w:tabs>
          <w:tab w:val="left" w:pos="360"/>
        </w:tabs>
        <w:ind w:left="720"/>
        <w:rPr>
          <w:rFonts w:eastAsia="SimSun" w:cs="Tahoma"/>
          <w:sz w:val="16"/>
          <w:szCs w:val="16"/>
          <w:lang w:eastAsia="zh-CN"/>
        </w:rPr>
      </w:pPr>
    </w:p>
    <w:p w14:paraId="776B15CB"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企业产品和企业在线服务的组合可用于满足企业或企业订购许可登记表中的企业范围要求。</w:t>
      </w:r>
    </w:p>
    <w:p w14:paraId="776B15CC" w14:textId="77777777" w:rsidR="00456002" w:rsidRPr="00E04630" w:rsidRDefault="00456002" w:rsidP="00456002">
      <w:pPr>
        <w:tabs>
          <w:tab w:val="left" w:pos="360"/>
        </w:tabs>
        <w:ind w:left="720"/>
        <w:rPr>
          <w:rFonts w:eastAsia="SimSun" w:cs="Tahoma"/>
          <w:sz w:val="16"/>
          <w:szCs w:val="16"/>
          <w:lang w:eastAsia="zh-CN"/>
        </w:rPr>
      </w:pPr>
    </w:p>
    <w:p w14:paraId="776B15CD"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下表列出了可满足企业产品的企业范围要求的企业在线服务与所需</w:t>
      </w:r>
      <w:r w:rsidRPr="00E04630">
        <w:rPr>
          <w:rFonts w:eastAsia="SimSun" w:cs="Tahoma"/>
          <w:szCs w:val="20"/>
          <w:lang w:eastAsia="zh-CN"/>
        </w:rPr>
        <w:t xml:space="preserve"> CAL</w:t>
      </w:r>
      <w:r w:rsidRPr="00E04630">
        <w:rPr>
          <w:rFonts w:eastAsia="SimSun" w:cs="Tahoma"/>
          <w:szCs w:val="20"/>
          <w:lang w:eastAsia="zh-CN"/>
        </w:rPr>
        <w:t>（如果适用）。</w:t>
      </w:r>
      <w:r w:rsidR="00CD2DCB" w:rsidRPr="00E04630">
        <w:rPr>
          <w:rFonts w:eastAsia="SimSun" w:cs="Tahoma"/>
          <w:szCs w:val="20"/>
          <w:lang w:eastAsia="zh-CN"/>
        </w:rPr>
        <w:t xml:space="preserve"> </w:t>
      </w:r>
    </w:p>
    <w:p w14:paraId="776B15CE" w14:textId="77777777" w:rsidR="00456002" w:rsidRPr="00E04630" w:rsidRDefault="00456002" w:rsidP="00456002">
      <w:pPr>
        <w:spacing w:before="120"/>
        <w:ind w:left="720"/>
        <w:rPr>
          <w:rFonts w:eastAsia="SimSun" w:cs="Tahoma"/>
          <w:sz w:val="10"/>
          <w:szCs w:val="10"/>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E04630" w14:paraId="776B15D1"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776B15CF" w14:textId="77777777" w:rsidR="00456002" w:rsidRPr="00E04630" w:rsidRDefault="00456002" w:rsidP="005C647E">
            <w:pPr>
              <w:keepNext/>
              <w:jc w:val="center"/>
              <w:rPr>
                <w:rFonts w:eastAsia="SimSun" w:cs="Tahoma"/>
                <w:b/>
              </w:rPr>
            </w:pPr>
            <w:r w:rsidRPr="00E04630">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776B15D0" w14:textId="77777777" w:rsidR="00456002" w:rsidRPr="00E04630" w:rsidRDefault="00456002" w:rsidP="005C647E">
            <w:pPr>
              <w:keepNext/>
              <w:jc w:val="center"/>
              <w:rPr>
                <w:rFonts w:eastAsia="SimSun" w:cs="Tahoma"/>
                <w:b/>
              </w:rPr>
            </w:pPr>
            <w:r w:rsidRPr="00E04630">
              <w:rPr>
                <w:rFonts w:eastAsia="SimSun" w:cs="Tahoma"/>
                <w:b/>
                <w:bCs/>
              </w:rPr>
              <w:t>企业在线服务</w:t>
            </w:r>
            <w:r w:rsidRPr="00E04630">
              <w:rPr>
                <w:rFonts w:eastAsia="SimSun" w:cs="Tahoma"/>
                <w:b/>
                <w:bCs/>
              </w:rPr>
              <w:t>***</w:t>
            </w:r>
          </w:p>
        </w:tc>
      </w:tr>
      <w:tr w:rsidR="00E71EB9" w:rsidRPr="00E04630" w14:paraId="776B15D9"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776B15D2" w14:textId="77777777" w:rsidR="00E71EB9" w:rsidRPr="00E04630" w:rsidRDefault="00E71EB9" w:rsidP="005C647E">
            <w:pPr>
              <w:ind w:left="144"/>
              <w:rPr>
                <w:rFonts w:eastAsia="SimSun" w:cs="Tahoma"/>
                <w:szCs w:val="18"/>
              </w:rPr>
            </w:pPr>
            <w:r w:rsidRPr="00E04630">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776B15D3"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E2</w:t>
            </w:r>
            <w:r w:rsidRPr="00E04630">
              <w:rPr>
                <w:rFonts w:eastAsia="SimSun" w:cs="Tahoma"/>
                <w:color w:val="000000"/>
                <w:szCs w:val="18"/>
              </w:rPr>
              <w:t>）</w:t>
            </w:r>
          </w:p>
          <w:p w14:paraId="776B15D4"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w:t>
            </w:r>
          </w:p>
          <w:p w14:paraId="776B15D5"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E4</w:t>
            </w:r>
            <w:r w:rsidRPr="00E04630">
              <w:rPr>
                <w:rFonts w:eastAsia="SimSun" w:cs="Tahoma"/>
                <w:color w:val="000000"/>
                <w:szCs w:val="18"/>
              </w:rPr>
              <w:t>）</w:t>
            </w:r>
          </w:p>
          <w:p w14:paraId="776B15D6"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G2</w:t>
            </w:r>
            <w:r w:rsidRPr="00E04630">
              <w:rPr>
                <w:rFonts w:eastAsia="SimSun" w:cs="Tahoma"/>
                <w:color w:val="000000"/>
                <w:szCs w:val="18"/>
              </w:rPr>
              <w:t>）</w:t>
            </w:r>
          </w:p>
          <w:p w14:paraId="776B15D7"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G3</w:t>
            </w:r>
            <w:r w:rsidRPr="00E04630">
              <w:rPr>
                <w:rFonts w:eastAsia="SimSun" w:cs="Tahoma"/>
                <w:color w:val="000000"/>
                <w:szCs w:val="18"/>
              </w:rPr>
              <w:t>）</w:t>
            </w:r>
          </w:p>
          <w:p w14:paraId="776B15D8" w14:textId="77777777" w:rsidR="00E71EB9" w:rsidRPr="00E04630" w:rsidRDefault="00E71EB9" w:rsidP="00024C3C">
            <w:pPr>
              <w:numPr>
                <w:ilvl w:val="0"/>
                <w:numId w:val="47"/>
              </w:numPr>
              <w:spacing w:after="60"/>
              <w:rPr>
                <w:rFonts w:eastAsia="SimSun" w:cs="Tahoma"/>
                <w:color w:val="000000"/>
                <w:szCs w:val="18"/>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G4</w:t>
            </w:r>
            <w:r w:rsidRPr="00E04630">
              <w:rPr>
                <w:rFonts w:eastAsia="SimSun" w:cs="Tahoma"/>
                <w:color w:val="000000"/>
                <w:szCs w:val="18"/>
              </w:rPr>
              <w:t>）</w:t>
            </w:r>
          </w:p>
        </w:tc>
      </w:tr>
      <w:tr w:rsidR="00E71EB9" w:rsidRPr="00E04630" w14:paraId="776B15E5"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776B15DA" w14:textId="77777777" w:rsidR="00E71EB9" w:rsidRPr="00E04630" w:rsidRDefault="00E71EB9" w:rsidP="005C647E">
            <w:pPr>
              <w:ind w:left="144"/>
              <w:rPr>
                <w:rFonts w:eastAsia="SimSun" w:cs="Tahoma"/>
                <w:szCs w:val="18"/>
              </w:rPr>
            </w:pPr>
            <w:r w:rsidRPr="00E04630">
              <w:rPr>
                <w:rFonts w:eastAsia="SimSun" w:cs="Tahoma"/>
                <w:szCs w:val="18"/>
              </w:rPr>
              <w:t>核心</w:t>
            </w:r>
            <w:r w:rsidRPr="00E04630">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14:paraId="776B15DB"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E1</w:t>
            </w:r>
            <w:r w:rsidRPr="00E04630">
              <w:rPr>
                <w:rFonts w:eastAsia="SimSun" w:cs="Tahoma"/>
                <w:color w:val="000000"/>
                <w:szCs w:val="18"/>
              </w:rPr>
              <w:t>）</w:t>
            </w:r>
            <w:r w:rsidRPr="00E04630">
              <w:rPr>
                <w:rFonts w:eastAsia="SimSun" w:cs="Tahoma"/>
                <w:color w:val="000000"/>
                <w:szCs w:val="18"/>
              </w:rPr>
              <w:t>*</w:t>
            </w:r>
          </w:p>
          <w:p w14:paraId="776B15DC"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E2</w:t>
            </w:r>
            <w:r w:rsidRPr="00E04630">
              <w:rPr>
                <w:rFonts w:eastAsia="SimSun" w:cs="Tahoma"/>
                <w:color w:val="000000"/>
                <w:szCs w:val="18"/>
              </w:rPr>
              <w:t>）</w:t>
            </w:r>
            <w:r w:rsidRPr="00E04630">
              <w:rPr>
                <w:rFonts w:eastAsia="SimSun" w:cs="Tahoma"/>
                <w:color w:val="000000"/>
                <w:szCs w:val="18"/>
              </w:rPr>
              <w:t>*</w:t>
            </w:r>
          </w:p>
          <w:p w14:paraId="776B15DD"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w:t>
            </w:r>
            <w:r w:rsidRPr="00E04630">
              <w:rPr>
                <w:rFonts w:eastAsia="SimSun" w:cs="Tahoma"/>
                <w:color w:val="000000"/>
                <w:szCs w:val="18"/>
              </w:rPr>
              <w:t>*</w:t>
            </w:r>
          </w:p>
          <w:p w14:paraId="776B15DE"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E4</w:t>
            </w:r>
            <w:r w:rsidRPr="00E04630">
              <w:rPr>
                <w:rFonts w:eastAsia="SimSun" w:cs="Tahoma"/>
                <w:color w:val="000000"/>
                <w:szCs w:val="18"/>
              </w:rPr>
              <w:t>）</w:t>
            </w:r>
            <w:r w:rsidRPr="00E04630">
              <w:rPr>
                <w:rFonts w:eastAsia="SimSun" w:cs="Tahoma"/>
                <w:color w:val="000000"/>
                <w:szCs w:val="18"/>
              </w:rPr>
              <w:t>*</w:t>
            </w:r>
          </w:p>
          <w:p w14:paraId="776B15DF"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G1</w:t>
            </w:r>
            <w:r w:rsidRPr="00E04630">
              <w:rPr>
                <w:rFonts w:eastAsia="SimSun" w:cs="Tahoma"/>
                <w:color w:val="000000"/>
                <w:szCs w:val="18"/>
              </w:rPr>
              <w:t>）</w:t>
            </w:r>
            <w:r w:rsidRPr="00E04630">
              <w:rPr>
                <w:rFonts w:eastAsia="SimSun" w:cs="Tahoma"/>
                <w:color w:val="000000"/>
                <w:szCs w:val="18"/>
              </w:rPr>
              <w:t>*</w:t>
            </w:r>
          </w:p>
          <w:p w14:paraId="776B15E0"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G2</w:t>
            </w:r>
            <w:r w:rsidRPr="00E04630">
              <w:rPr>
                <w:rFonts w:eastAsia="SimSun" w:cs="Tahoma"/>
                <w:color w:val="000000"/>
                <w:szCs w:val="18"/>
              </w:rPr>
              <w:t>）</w:t>
            </w:r>
            <w:r w:rsidRPr="00E04630">
              <w:rPr>
                <w:rFonts w:eastAsia="SimSun" w:cs="Tahoma"/>
                <w:color w:val="000000"/>
                <w:szCs w:val="18"/>
              </w:rPr>
              <w:t>*</w:t>
            </w:r>
          </w:p>
          <w:p w14:paraId="776B15E1"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G3</w:t>
            </w:r>
            <w:r w:rsidRPr="00E04630">
              <w:rPr>
                <w:rFonts w:eastAsia="SimSun" w:cs="Tahoma"/>
                <w:color w:val="000000"/>
                <w:szCs w:val="18"/>
              </w:rPr>
              <w:t>）</w:t>
            </w:r>
            <w:r w:rsidRPr="00E04630">
              <w:rPr>
                <w:rFonts w:eastAsia="SimSun" w:cs="Tahoma"/>
                <w:color w:val="000000"/>
                <w:szCs w:val="18"/>
              </w:rPr>
              <w:t>*</w:t>
            </w:r>
          </w:p>
          <w:p w14:paraId="776B15E2"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G4</w:t>
            </w:r>
            <w:r w:rsidRPr="00E04630">
              <w:rPr>
                <w:rFonts w:eastAsia="SimSun" w:cs="Tahoma"/>
                <w:color w:val="000000"/>
                <w:szCs w:val="18"/>
              </w:rPr>
              <w:t>）</w:t>
            </w:r>
            <w:r w:rsidRPr="00E04630">
              <w:rPr>
                <w:rFonts w:eastAsia="SimSun" w:cs="Tahoma"/>
                <w:color w:val="000000"/>
                <w:szCs w:val="18"/>
              </w:rPr>
              <w:t>*</w:t>
            </w:r>
          </w:p>
          <w:p w14:paraId="776B15E3" w14:textId="77777777" w:rsidR="00E71EB9" w:rsidRPr="00E04630" w:rsidRDefault="00E71EB9" w:rsidP="00024C3C">
            <w:pPr>
              <w:numPr>
                <w:ilvl w:val="0"/>
                <w:numId w:val="47"/>
              </w:numPr>
              <w:spacing w:after="60"/>
              <w:rPr>
                <w:rFonts w:eastAsia="SimSun" w:cs="Tahoma"/>
              </w:rPr>
            </w:pPr>
            <w:r w:rsidRPr="00E04630">
              <w:rPr>
                <w:rFonts w:eastAsia="SimSun" w:cs="Tahoma"/>
                <w:color w:val="000000"/>
                <w:szCs w:val="18"/>
              </w:rPr>
              <w:t xml:space="preserve">Windows Intune* </w:t>
            </w:r>
          </w:p>
          <w:p w14:paraId="776B15E4" w14:textId="77777777" w:rsidR="00E71EB9" w:rsidRPr="00E04630" w:rsidRDefault="00E71EB9" w:rsidP="00BD1A6A">
            <w:pPr>
              <w:spacing w:after="60"/>
              <w:rPr>
                <w:rFonts w:eastAsia="SimSun" w:cs="Tahoma"/>
                <w:color w:val="000000"/>
                <w:szCs w:val="18"/>
              </w:rPr>
            </w:pPr>
          </w:p>
        </w:tc>
      </w:tr>
      <w:tr w:rsidR="00E71EB9" w:rsidRPr="00E04630" w14:paraId="776B15ED"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776B15E6" w14:textId="77777777" w:rsidR="00E71EB9" w:rsidRPr="00E04630" w:rsidRDefault="00E71EB9" w:rsidP="005C647E">
            <w:pPr>
              <w:ind w:left="144"/>
              <w:rPr>
                <w:rFonts w:eastAsia="SimSun" w:cs="Tahoma"/>
                <w:szCs w:val="18"/>
              </w:rPr>
            </w:pPr>
            <w:r w:rsidRPr="00E04630">
              <w:rPr>
                <w:rFonts w:eastAsia="SimSun" w:cs="Tahoma"/>
                <w:szCs w:val="18"/>
              </w:rPr>
              <w:t>企业</w:t>
            </w:r>
            <w:r w:rsidRPr="00E04630">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14:paraId="776B15E7" w14:textId="77777777" w:rsidR="00E71EB9" w:rsidRPr="00E04630" w:rsidRDefault="00E71EB9" w:rsidP="00024C3C">
            <w:pPr>
              <w:numPr>
                <w:ilvl w:val="0"/>
                <w:numId w:val="48"/>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w:t>
            </w:r>
            <w:r w:rsidRPr="00E04630">
              <w:rPr>
                <w:rFonts w:eastAsia="SimSun" w:cs="Tahoma"/>
                <w:color w:val="000000"/>
                <w:szCs w:val="18"/>
              </w:rPr>
              <w:t>*</w:t>
            </w:r>
          </w:p>
          <w:p w14:paraId="776B15E8" w14:textId="77777777" w:rsidR="00E71EB9" w:rsidRPr="00E04630" w:rsidRDefault="00E71EB9" w:rsidP="00024C3C">
            <w:pPr>
              <w:numPr>
                <w:ilvl w:val="0"/>
                <w:numId w:val="48"/>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E4</w:t>
            </w:r>
            <w:r w:rsidRPr="00E04630">
              <w:rPr>
                <w:rFonts w:eastAsia="SimSun" w:cs="Tahoma"/>
                <w:color w:val="000000"/>
                <w:szCs w:val="18"/>
              </w:rPr>
              <w:t>）</w:t>
            </w:r>
            <w:r w:rsidRPr="00E04630">
              <w:rPr>
                <w:rFonts w:eastAsia="SimSun" w:cs="Tahoma"/>
                <w:color w:val="000000"/>
                <w:szCs w:val="18"/>
              </w:rPr>
              <w:t>*</w:t>
            </w:r>
          </w:p>
          <w:p w14:paraId="776B15E9" w14:textId="77777777" w:rsidR="00E71EB9" w:rsidRPr="00E04630" w:rsidRDefault="00E71EB9" w:rsidP="00024C3C">
            <w:pPr>
              <w:numPr>
                <w:ilvl w:val="0"/>
                <w:numId w:val="48"/>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G3</w:t>
            </w:r>
            <w:r w:rsidRPr="00E04630">
              <w:rPr>
                <w:rFonts w:eastAsia="SimSun" w:cs="Tahoma"/>
                <w:color w:val="000000"/>
                <w:szCs w:val="18"/>
              </w:rPr>
              <w:t>）</w:t>
            </w:r>
            <w:r w:rsidRPr="00E04630">
              <w:rPr>
                <w:rFonts w:eastAsia="SimSun" w:cs="Tahoma"/>
                <w:color w:val="000000"/>
                <w:szCs w:val="18"/>
              </w:rPr>
              <w:t>*</w:t>
            </w:r>
          </w:p>
          <w:p w14:paraId="776B15EA" w14:textId="77777777" w:rsidR="00E71EB9" w:rsidRPr="00E04630" w:rsidRDefault="00E71EB9" w:rsidP="00024C3C">
            <w:pPr>
              <w:numPr>
                <w:ilvl w:val="0"/>
                <w:numId w:val="48"/>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G4</w:t>
            </w:r>
            <w:r w:rsidRPr="00E04630">
              <w:rPr>
                <w:rFonts w:eastAsia="SimSun" w:cs="Tahoma"/>
                <w:color w:val="000000"/>
                <w:szCs w:val="18"/>
              </w:rPr>
              <w:t>）</w:t>
            </w:r>
            <w:r w:rsidRPr="00E04630">
              <w:rPr>
                <w:rFonts w:eastAsia="SimSun" w:cs="Tahoma"/>
                <w:color w:val="000000"/>
                <w:szCs w:val="18"/>
              </w:rPr>
              <w:t>*</w:t>
            </w:r>
          </w:p>
          <w:p w14:paraId="776B15EB" w14:textId="77777777" w:rsidR="00E71EB9" w:rsidRPr="00E04630" w:rsidRDefault="00E71EB9" w:rsidP="00024C3C">
            <w:pPr>
              <w:numPr>
                <w:ilvl w:val="0"/>
                <w:numId w:val="48"/>
              </w:numPr>
              <w:spacing w:after="60"/>
              <w:rPr>
                <w:rFonts w:eastAsia="SimSun" w:cs="Tahoma"/>
              </w:rPr>
            </w:pPr>
            <w:r w:rsidRPr="00E04630">
              <w:rPr>
                <w:rFonts w:eastAsia="SimSun" w:cs="Tahoma"/>
                <w:color w:val="000000"/>
                <w:szCs w:val="18"/>
              </w:rPr>
              <w:t xml:space="preserve">Windows Intune* </w:t>
            </w:r>
          </w:p>
          <w:p w14:paraId="776B15EC" w14:textId="77777777" w:rsidR="00E71EB9" w:rsidRPr="00E04630" w:rsidRDefault="00E71EB9" w:rsidP="00BD1A6A">
            <w:pPr>
              <w:spacing w:after="60"/>
              <w:ind w:left="901"/>
              <w:rPr>
                <w:rFonts w:eastAsia="SimSun" w:cs="Tahoma"/>
                <w:color w:val="000000"/>
                <w:szCs w:val="18"/>
              </w:rPr>
            </w:pPr>
          </w:p>
        </w:tc>
      </w:tr>
    </w:tbl>
    <w:p w14:paraId="776B15EE" w14:textId="77777777" w:rsidR="00456002" w:rsidRPr="00E04630" w:rsidRDefault="00456002" w:rsidP="00456002">
      <w:pPr>
        <w:tabs>
          <w:tab w:val="left" w:pos="360"/>
        </w:tabs>
        <w:ind w:left="720"/>
        <w:rPr>
          <w:rFonts w:eastAsia="SimSun" w:cs="Tahoma"/>
        </w:rPr>
      </w:pPr>
      <w:r w:rsidRPr="00E04630">
        <w:rPr>
          <w:rFonts w:eastAsia="SimSun" w:cs="Tahoma"/>
          <w:i/>
          <w:sz w:val="16"/>
          <w:szCs w:val="20"/>
        </w:rPr>
        <w:t xml:space="preserve">* </w:t>
      </w:r>
      <w:r w:rsidRPr="00E04630">
        <w:rPr>
          <w:rFonts w:eastAsia="SimSun" w:cs="Tahoma"/>
          <w:i/>
          <w:sz w:val="16"/>
          <w:szCs w:val="20"/>
        </w:rPr>
        <w:t>需要恰当的</w:t>
      </w:r>
      <w:r w:rsidRPr="00E04630">
        <w:rPr>
          <w:rFonts w:eastAsia="SimSun" w:cs="Tahoma"/>
          <w:i/>
          <w:sz w:val="16"/>
          <w:szCs w:val="20"/>
        </w:rPr>
        <w:t xml:space="preserve"> CAL Suite Bridge</w:t>
      </w:r>
      <w:r w:rsidRPr="00E04630">
        <w:rPr>
          <w:rFonts w:eastAsia="SimSun" w:cs="Tahoma"/>
          <w:i/>
          <w:sz w:val="16"/>
          <w:szCs w:val="20"/>
        </w:rPr>
        <w:t>。</w:t>
      </w:r>
      <w:r w:rsidRPr="00E04630">
        <w:rPr>
          <w:rFonts w:eastAsia="SimSun" w:cs="Tahoma"/>
          <w:i/>
          <w:sz w:val="16"/>
          <w:szCs w:val="20"/>
        </w:rPr>
        <w:t xml:space="preserve"> </w:t>
      </w:r>
      <w:r w:rsidRPr="00E04630">
        <w:rPr>
          <w:rFonts w:eastAsia="SimSun" w:cs="Tahoma"/>
          <w:i/>
          <w:sz w:val="16"/>
          <w:szCs w:val="20"/>
        </w:rPr>
        <w:t>有关</w:t>
      </w:r>
      <w:r w:rsidRPr="00E04630">
        <w:rPr>
          <w:rFonts w:eastAsia="SimSun" w:cs="Tahoma"/>
          <w:i/>
          <w:sz w:val="16"/>
          <w:szCs w:val="20"/>
        </w:rPr>
        <w:t xml:space="preserve"> CAL Suite Bridge </w:t>
      </w:r>
      <w:r w:rsidRPr="00E04630">
        <w:rPr>
          <w:rFonts w:eastAsia="SimSun" w:cs="Tahoma"/>
          <w:i/>
          <w:sz w:val="16"/>
          <w:szCs w:val="20"/>
        </w:rPr>
        <w:t>的更多信息，请参阅本文档的</w:t>
      </w:r>
      <w:r w:rsidRPr="00E04630">
        <w:rPr>
          <w:rFonts w:ascii="SimSun" w:eastAsia="SimSun" w:hAnsi="SimSun" w:cs="Tahoma"/>
          <w:i/>
          <w:sz w:val="16"/>
          <w:szCs w:val="20"/>
        </w:rPr>
        <w:t>“</w:t>
      </w:r>
      <w:r w:rsidRPr="00E04630">
        <w:rPr>
          <w:rFonts w:eastAsia="SimSun" w:cs="Tahoma"/>
          <w:i/>
          <w:sz w:val="16"/>
          <w:szCs w:val="20"/>
        </w:rPr>
        <w:t>产品说明</w:t>
      </w:r>
      <w:r w:rsidRPr="00E04630">
        <w:rPr>
          <w:rFonts w:ascii="SimSun" w:eastAsia="SimSun" w:hAnsi="SimSun" w:cs="Tahoma"/>
          <w:i/>
          <w:sz w:val="16"/>
          <w:szCs w:val="20"/>
        </w:rPr>
        <w:t>”</w:t>
      </w:r>
      <w:r w:rsidRPr="00E04630">
        <w:rPr>
          <w:rFonts w:eastAsia="SimSun" w:cs="Tahoma"/>
          <w:i/>
          <w:sz w:val="16"/>
          <w:szCs w:val="20"/>
        </w:rPr>
        <w:t>一节。</w:t>
      </w:r>
    </w:p>
    <w:p w14:paraId="776B15EF" w14:textId="77777777" w:rsidR="00456002" w:rsidRPr="00E04630" w:rsidRDefault="00456002" w:rsidP="00456002">
      <w:pPr>
        <w:tabs>
          <w:tab w:val="left" w:pos="360"/>
        </w:tabs>
        <w:ind w:left="720"/>
        <w:rPr>
          <w:rFonts w:eastAsia="SimSun" w:cs="Tahoma"/>
        </w:rPr>
      </w:pPr>
      <w:r w:rsidRPr="00E04630">
        <w:rPr>
          <w:rFonts w:eastAsia="SimSun" w:cs="Tahoma"/>
          <w:i/>
          <w:sz w:val="16"/>
          <w:szCs w:val="20"/>
        </w:rPr>
        <w:t xml:space="preserve">** Office 365 </w:t>
      </w:r>
      <w:r w:rsidRPr="00E04630">
        <w:rPr>
          <w:rFonts w:eastAsia="SimSun" w:cs="Tahoma"/>
          <w:i/>
          <w:sz w:val="16"/>
          <w:szCs w:val="20"/>
        </w:rPr>
        <w:t>中的</w:t>
      </w:r>
      <w:r w:rsidRPr="00E04630">
        <w:rPr>
          <w:rFonts w:eastAsia="SimSun" w:cs="Tahoma"/>
          <w:i/>
          <w:sz w:val="16"/>
          <w:szCs w:val="20"/>
        </w:rPr>
        <w:t xml:space="preserve"> Office Professional Plus </w:t>
      </w:r>
      <w:r w:rsidRPr="00E04630">
        <w:rPr>
          <w:rFonts w:eastAsia="SimSun" w:cs="Tahoma"/>
          <w:i/>
          <w:sz w:val="16"/>
          <w:szCs w:val="20"/>
        </w:rPr>
        <w:t>和</w:t>
      </w:r>
      <w:r w:rsidRPr="00E04630">
        <w:rPr>
          <w:rFonts w:eastAsia="SimSun" w:cs="Tahoma"/>
          <w:i/>
          <w:sz w:val="16"/>
          <w:szCs w:val="20"/>
        </w:rPr>
        <w:t xml:space="preserve"> Windows VDA </w:t>
      </w:r>
      <w:r w:rsidRPr="00E04630">
        <w:rPr>
          <w:rFonts w:eastAsia="SimSun" w:cs="Tahoma"/>
          <w:i/>
          <w:sz w:val="16"/>
          <w:szCs w:val="20"/>
        </w:rPr>
        <w:t>是企业产品，也可以满足企业范围的需求。</w:t>
      </w:r>
    </w:p>
    <w:p w14:paraId="776B15F0" w14:textId="77777777" w:rsidR="00456002" w:rsidRPr="00E04630" w:rsidRDefault="00456002" w:rsidP="00456002">
      <w:pPr>
        <w:tabs>
          <w:tab w:val="left" w:pos="360"/>
        </w:tabs>
        <w:ind w:left="720"/>
        <w:rPr>
          <w:rFonts w:eastAsia="SimSun" w:cs="Tahoma"/>
          <w:lang w:eastAsia="zh-CN"/>
        </w:rPr>
      </w:pPr>
      <w:r w:rsidRPr="00E04630">
        <w:rPr>
          <w:rFonts w:eastAsia="SimSun" w:cs="Tahoma"/>
          <w:i/>
          <w:sz w:val="16"/>
          <w:szCs w:val="20"/>
          <w:lang w:eastAsia="zh-CN"/>
        </w:rPr>
        <w:t xml:space="preserve">*** </w:t>
      </w:r>
      <w:r w:rsidRPr="00E04630">
        <w:rPr>
          <w:rFonts w:eastAsia="SimSun" w:cs="Tahoma"/>
          <w:i/>
          <w:sz w:val="16"/>
          <w:szCs w:val="20"/>
          <w:lang w:eastAsia="zh-CN"/>
        </w:rPr>
        <w:t>企业在线服务仅包括完全</w:t>
      </w:r>
      <w:r w:rsidRPr="00E04630">
        <w:rPr>
          <w:rFonts w:eastAsia="SimSun" w:cs="Tahoma"/>
          <w:i/>
          <w:sz w:val="16"/>
          <w:szCs w:val="20"/>
          <w:lang w:eastAsia="zh-CN"/>
        </w:rPr>
        <w:t xml:space="preserve"> USL</w:t>
      </w:r>
      <w:r w:rsidRPr="00E04630">
        <w:rPr>
          <w:rFonts w:eastAsia="SimSun" w:cs="Tahoma"/>
          <w:i/>
          <w:sz w:val="16"/>
          <w:szCs w:val="20"/>
          <w:lang w:eastAsia="zh-CN"/>
        </w:rPr>
        <w:t>。</w:t>
      </w:r>
      <w:r w:rsidR="00CD2DCB" w:rsidRPr="00E04630">
        <w:rPr>
          <w:rFonts w:eastAsia="SimSun" w:cs="Tahoma"/>
          <w:i/>
          <w:sz w:val="16"/>
          <w:szCs w:val="20"/>
          <w:lang w:eastAsia="zh-CN"/>
        </w:rPr>
        <w:t xml:space="preserve"> </w:t>
      </w:r>
      <w:r w:rsidRPr="00E04630">
        <w:rPr>
          <w:rFonts w:eastAsia="SimSun" w:cs="Tahoma"/>
          <w:i/>
          <w:sz w:val="16"/>
          <w:szCs w:val="20"/>
          <w:lang w:eastAsia="zh-CN"/>
        </w:rPr>
        <w:t>软件保障的</w:t>
      </w:r>
      <w:r w:rsidRPr="00E04630">
        <w:rPr>
          <w:rFonts w:eastAsia="SimSun" w:cs="Tahoma"/>
          <w:i/>
          <w:sz w:val="16"/>
          <w:szCs w:val="20"/>
          <w:lang w:eastAsia="zh-CN"/>
        </w:rPr>
        <w:t xml:space="preserve"> USL </w:t>
      </w:r>
      <w:r w:rsidRPr="00E04630">
        <w:rPr>
          <w:rFonts w:eastAsia="SimSun" w:cs="Tahoma"/>
          <w:i/>
          <w:sz w:val="16"/>
          <w:szCs w:val="20"/>
          <w:lang w:eastAsia="zh-CN"/>
        </w:rPr>
        <w:t>必须具有核心</w:t>
      </w:r>
      <w:r w:rsidRPr="00E04630">
        <w:rPr>
          <w:rFonts w:eastAsia="SimSun" w:cs="Tahoma"/>
          <w:i/>
          <w:sz w:val="16"/>
          <w:szCs w:val="20"/>
          <w:lang w:eastAsia="zh-CN"/>
        </w:rPr>
        <w:t xml:space="preserve"> CAL </w:t>
      </w:r>
      <w:r w:rsidRPr="00E04630">
        <w:rPr>
          <w:rFonts w:eastAsia="SimSun" w:cs="Tahoma"/>
          <w:i/>
          <w:sz w:val="16"/>
          <w:szCs w:val="20"/>
          <w:lang w:eastAsia="zh-CN"/>
        </w:rPr>
        <w:t>或企业</w:t>
      </w:r>
      <w:r w:rsidRPr="00E04630">
        <w:rPr>
          <w:rFonts w:eastAsia="SimSun" w:cs="Tahoma"/>
          <w:i/>
          <w:sz w:val="16"/>
          <w:szCs w:val="20"/>
          <w:lang w:eastAsia="zh-CN"/>
        </w:rPr>
        <w:t xml:space="preserve"> CAL </w:t>
      </w:r>
      <w:r w:rsidRPr="00E04630">
        <w:rPr>
          <w:rFonts w:eastAsia="SimSun" w:cs="Tahoma"/>
          <w:i/>
          <w:sz w:val="16"/>
          <w:szCs w:val="20"/>
          <w:lang w:eastAsia="zh-CN"/>
        </w:rPr>
        <w:t>才能购买，它们不是企业在线服务。</w:t>
      </w:r>
    </w:p>
    <w:p w14:paraId="776B15F1" w14:textId="77777777" w:rsidR="00456002" w:rsidRPr="00E04630" w:rsidRDefault="00456002" w:rsidP="00BD1A6A">
      <w:pPr>
        <w:rPr>
          <w:rFonts w:eastAsia="SimSun" w:cs="Tahoma"/>
          <w:lang w:eastAsia="zh-CN"/>
        </w:rPr>
      </w:pPr>
    </w:p>
    <w:p w14:paraId="776B15F2" w14:textId="77777777" w:rsidR="00456002" w:rsidRPr="00E04630" w:rsidRDefault="00456002" w:rsidP="00456002">
      <w:pPr>
        <w:tabs>
          <w:tab w:val="left" w:pos="360"/>
        </w:tabs>
        <w:ind w:left="720"/>
        <w:rPr>
          <w:rFonts w:eastAsia="SimSun" w:cs="Tahoma"/>
          <w:lang w:eastAsia="zh-CN"/>
        </w:rPr>
      </w:pPr>
      <w:r w:rsidRPr="00E04630">
        <w:rPr>
          <w:rFonts w:eastAsia="SimSun" w:cs="Tahoma"/>
          <w:b/>
          <w:szCs w:val="18"/>
          <w:lang w:eastAsia="zh-CN"/>
        </w:rPr>
        <w:t>允许的过渡</w:t>
      </w:r>
    </w:p>
    <w:p w14:paraId="776B15F3"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以下条款适用于拥有过渡权利的企业与企业订购许可登记表客户。客户如不确定其许可登记表是否拥有</w:t>
      </w:r>
      <w:r w:rsidR="00AC0719" w:rsidRPr="00E04630">
        <w:rPr>
          <w:rFonts w:eastAsia="SimSun" w:cs="Tahoma"/>
          <w:szCs w:val="20"/>
          <w:lang w:eastAsia="zh-CN"/>
        </w:rPr>
        <w:br/>
      </w:r>
      <w:r w:rsidRPr="00E04630">
        <w:rPr>
          <w:rFonts w:eastAsia="SimSun" w:cs="Tahoma"/>
          <w:szCs w:val="20"/>
          <w:lang w:eastAsia="zh-CN"/>
        </w:rPr>
        <w:t>过渡权利，则应联系其软件顾问、经销商或微软客户经理以了解有关详情。</w:t>
      </w:r>
    </w:p>
    <w:p w14:paraId="776B15F4" w14:textId="77777777" w:rsidR="00456002" w:rsidRPr="00E04630" w:rsidRDefault="00456002" w:rsidP="00456002">
      <w:pPr>
        <w:tabs>
          <w:tab w:val="left" w:pos="360"/>
        </w:tabs>
        <w:ind w:left="720"/>
        <w:rPr>
          <w:rFonts w:eastAsia="SimSun" w:cs="Tahoma"/>
          <w:lang w:eastAsia="zh-CN"/>
        </w:rPr>
      </w:pPr>
    </w:p>
    <w:p w14:paraId="776B15F5" w14:textId="77777777" w:rsidR="008F1E48" w:rsidRPr="00E04630" w:rsidRDefault="008F1E48" w:rsidP="00456002">
      <w:pPr>
        <w:tabs>
          <w:tab w:val="left" w:pos="360"/>
        </w:tabs>
        <w:ind w:left="720"/>
        <w:rPr>
          <w:rFonts w:eastAsia="SimSun" w:cs="Tahoma"/>
          <w:lang w:eastAsia="zh-CN"/>
        </w:rPr>
      </w:pPr>
    </w:p>
    <w:p w14:paraId="776B15F6" w14:textId="77777777" w:rsidR="008F1E48" w:rsidRPr="00E04630" w:rsidRDefault="008F1E48" w:rsidP="00456002">
      <w:pPr>
        <w:tabs>
          <w:tab w:val="left" w:pos="360"/>
        </w:tabs>
        <w:ind w:left="720"/>
        <w:rPr>
          <w:rFonts w:eastAsia="SimSun" w:cs="Tahoma"/>
          <w:lang w:eastAsia="zh-CN"/>
        </w:rPr>
      </w:pPr>
    </w:p>
    <w:p w14:paraId="776B15F7" w14:textId="77777777" w:rsidR="008F1E48" w:rsidRPr="00E04630" w:rsidRDefault="008F1E48" w:rsidP="00456002">
      <w:pPr>
        <w:tabs>
          <w:tab w:val="left" w:pos="360"/>
        </w:tabs>
        <w:ind w:left="720"/>
        <w:rPr>
          <w:rFonts w:eastAsia="SimSun" w:cs="Tahoma"/>
          <w:lang w:eastAsia="zh-CN"/>
        </w:rPr>
      </w:pPr>
    </w:p>
    <w:p w14:paraId="776B15F8" w14:textId="77777777" w:rsidR="008F1E48" w:rsidRPr="00E04630" w:rsidRDefault="008F1E48" w:rsidP="00456002">
      <w:pPr>
        <w:tabs>
          <w:tab w:val="left" w:pos="360"/>
        </w:tabs>
        <w:ind w:left="720"/>
        <w:rPr>
          <w:rFonts w:eastAsia="SimSun" w:cs="Tahoma"/>
          <w:lang w:eastAsia="zh-CN"/>
        </w:rPr>
      </w:pPr>
    </w:p>
    <w:p w14:paraId="776B15F9" w14:textId="77777777" w:rsidR="008F1E48" w:rsidRPr="00E04630" w:rsidRDefault="008F1E48" w:rsidP="00456002">
      <w:pPr>
        <w:tabs>
          <w:tab w:val="left" w:pos="360"/>
        </w:tabs>
        <w:ind w:left="720"/>
        <w:rPr>
          <w:rFonts w:eastAsia="SimSun" w:cs="Tahoma"/>
          <w:lang w:eastAsia="zh-CN"/>
        </w:rPr>
      </w:pPr>
    </w:p>
    <w:p w14:paraId="776B15FA" w14:textId="77777777" w:rsidR="008F1E48" w:rsidRPr="00E04630" w:rsidRDefault="008F1E48" w:rsidP="00456002">
      <w:pPr>
        <w:tabs>
          <w:tab w:val="left" w:pos="360"/>
        </w:tabs>
        <w:ind w:left="720"/>
        <w:rPr>
          <w:rFonts w:eastAsia="SimSun" w:cs="Tahoma"/>
          <w:lang w:eastAsia="zh-CN"/>
        </w:rPr>
      </w:pPr>
    </w:p>
    <w:p w14:paraId="776B15FB" w14:textId="77777777" w:rsidR="008F1E48" w:rsidRPr="00E04630" w:rsidRDefault="008F1E48" w:rsidP="00456002">
      <w:pPr>
        <w:tabs>
          <w:tab w:val="left" w:pos="360"/>
        </w:tabs>
        <w:ind w:left="720"/>
        <w:rPr>
          <w:rFonts w:eastAsia="SimSun" w:cs="Tahoma"/>
          <w:lang w:eastAsia="zh-CN"/>
        </w:rPr>
      </w:pPr>
    </w:p>
    <w:p w14:paraId="776B15FC" w14:textId="77777777" w:rsidR="008F1E48" w:rsidRPr="00E04630" w:rsidRDefault="008F1E48" w:rsidP="00456002">
      <w:pPr>
        <w:tabs>
          <w:tab w:val="left" w:pos="360"/>
        </w:tabs>
        <w:ind w:left="720"/>
        <w:rPr>
          <w:rFonts w:eastAsia="SimSun" w:cs="Tahoma"/>
          <w:lang w:eastAsia="zh-CN"/>
        </w:rPr>
      </w:pPr>
    </w:p>
    <w:p w14:paraId="776B15FD"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下表列出了有资格过渡和允许过渡的产品。</w:t>
      </w:r>
      <w:r w:rsidR="00CD2DCB" w:rsidRPr="00E04630">
        <w:rPr>
          <w:rFonts w:eastAsia="SimSun" w:cs="Tahoma"/>
          <w:szCs w:val="20"/>
          <w:lang w:eastAsia="zh-CN"/>
        </w:rPr>
        <w:t xml:space="preserve"> </w:t>
      </w:r>
      <w:r w:rsidRPr="00E04630">
        <w:rPr>
          <w:rFonts w:eastAsia="SimSun" w:cs="Tahoma"/>
          <w:szCs w:val="20"/>
          <w:lang w:eastAsia="zh-CN"/>
        </w:rPr>
        <w:t>它包括要过渡的作为台式计算机平台的一部分购买的产品。</w:t>
      </w:r>
    </w:p>
    <w:p w14:paraId="776B15FE" w14:textId="77777777" w:rsidR="00456002" w:rsidRPr="00E04630" w:rsidRDefault="00456002" w:rsidP="00456002">
      <w:pPr>
        <w:tabs>
          <w:tab w:val="left" w:pos="360"/>
        </w:tabs>
        <w:ind w:left="720"/>
        <w:rPr>
          <w:rFonts w:eastAsia="SimSun" w:cs="Tahoma"/>
          <w:lang w:eastAsia="zh-CN"/>
        </w:rPr>
      </w:pPr>
    </w:p>
    <w:p w14:paraId="776B15FF" w14:textId="77777777" w:rsidR="00456002" w:rsidRPr="00E04630" w:rsidRDefault="00456002" w:rsidP="00456002">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E04630" w14:paraId="776B1602" w14:textId="77777777" w:rsidTr="0017641A">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776B1600" w14:textId="77777777" w:rsidR="00456002" w:rsidRPr="00E04630" w:rsidRDefault="00456002" w:rsidP="005C647E">
            <w:pPr>
              <w:keepNext/>
              <w:jc w:val="center"/>
              <w:rPr>
                <w:rFonts w:eastAsia="SimSun" w:cs="Tahoma"/>
                <w:b/>
              </w:rPr>
            </w:pPr>
            <w:r w:rsidRPr="00E04630">
              <w:rPr>
                <w:rFonts w:eastAsia="SimSun" w:cs="Tahoma"/>
                <w:b/>
              </w:rPr>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776B1601" w14:textId="77777777" w:rsidR="00456002" w:rsidRPr="00E04630" w:rsidRDefault="00456002" w:rsidP="005C647E">
            <w:pPr>
              <w:keepNext/>
              <w:jc w:val="center"/>
              <w:rPr>
                <w:rFonts w:eastAsia="SimSun" w:cs="Tahoma"/>
                <w:b/>
              </w:rPr>
            </w:pPr>
            <w:r w:rsidRPr="00E04630">
              <w:rPr>
                <w:rFonts w:eastAsia="SimSun" w:cs="Tahoma"/>
                <w:b/>
              </w:rPr>
              <w:t>有效的过渡选项</w:t>
            </w:r>
          </w:p>
        </w:tc>
      </w:tr>
      <w:tr w:rsidR="00A32052" w:rsidRPr="00E04630" w14:paraId="776B160E"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76B1603" w14:textId="77777777" w:rsidR="00A32052" w:rsidRPr="00E04630" w:rsidRDefault="00A32052" w:rsidP="005C647E">
            <w:pPr>
              <w:spacing w:before="60" w:after="60"/>
              <w:ind w:left="144"/>
              <w:rPr>
                <w:rFonts w:eastAsia="SimSun" w:cs="Tahoma"/>
              </w:rPr>
            </w:pPr>
            <w:r w:rsidRPr="00E04630">
              <w:rPr>
                <w:rFonts w:eastAsia="SimSun" w:cs="Tahoma"/>
              </w:rPr>
              <w:t>核心</w:t>
            </w:r>
            <w:r w:rsidRPr="00E04630">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776B1604"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E1</w:t>
            </w:r>
            <w:r w:rsidRPr="00E04630">
              <w:rPr>
                <w:rFonts w:eastAsia="SimSun" w:cs="Tahoma"/>
                <w:color w:val="000000"/>
                <w:szCs w:val="18"/>
              </w:rPr>
              <w:t>）</w:t>
            </w:r>
            <w:r w:rsidRPr="00E04630">
              <w:rPr>
                <w:rFonts w:eastAsia="SimSun" w:cs="Tahoma"/>
                <w:color w:val="000000"/>
                <w:szCs w:val="18"/>
              </w:rPr>
              <w:t>*</w:t>
            </w:r>
          </w:p>
          <w:p w14:paraId="776B1605"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E2</w:t>
            </w:r>
            <w:r w:rsidRPr="00E04630">
              <w:rPr>
                <w:rFonts w:eastAsia="SimSun" w:cs="Tahoma"/>
                <w:color w:val="000000"/>
                <w:szCs w:val="18"/>
              </w:rPr>
              <w:t>）</w:t>
            </w:r>
            <w:r w:rsidRPr="00E04630">
              <w:rPr>
                <w:rFonts w:eastAsia="SimSun" w:cs="Tahoma"/>
                <w:color w:val="000000"/>
                <w:szCs w:val="18"/>
              </w:rPr>
              <w:t>*</w:t>
            </w:r>
          </w:p>
          <w:p w14:paraId="776B1606"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w:t>
            </w:r>
            <w:r w:rsidRPr="00E04630">
              <w:rPr>
                <w:rFonts w:eastAsia="SimSun" w:cs="Tahoma"/>
                <w:color w:val="000000"/>
                <w:szCs w:val="18"/>
              </w:rPr>
              <w:t>*</w:t>
            </w:r>
          </w:p>
          <w:p w14:paraId="776B1607"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E4</w:t>
            </w:r>
            <w:r w:rsidRPr="00E04630">
              <w:rPr>
                <w:rFonts w:eastAsia="SimSun" w:cs="Tahoma"/>
                <w:color w:val="000000"/>
                <w:szCs w:val="18"/>
              </w:rPr>
              <w:t>）</w:t>
            </w:r>
            <w:r w:rsidRPr="00E04630">
              <w:rPr>
                <w:rFonts w:eastAsia="SimSun" w:cs="Tahoma"/>
                <w:color w:val="000000"/>
                <w:szCs w:val="18"/>
              </w:rPr>
              <w:t>*</w:t>
            </w:r>
          </w:p>
          <w:p w14:paraId="776B1608"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G1</w:t>
            </w:r>
            <w:r w:rsidRPr="00E04630">
              <w:rPr>
                <w:rFonts w:eastAsia="SimSun" w:cs="Tahoma"/>
                <w:color w:val="000000"/>
                <w:szCs w:val="18"/>
              </w:rPr>
              <w:t>）</w:t>
            </w:r>
            <w:r w:rsidRPr="00E04630">
              <w:rPr>
                <w:rFonts w:eastAsia="SimSun" w:cs="Tahoma"/>
                <w:color w:val="000000"/>
                <w:szCs w:val="18"/>
              </w:rPr>
              <w:t>*</w:t>
            </w:r>
          </w:p>
          <w:p w14:paraId="776B1609"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G2</w:t>
            </w:r>
            <w:r w:rsidRPr="00E04630">
              <w:rPr>
                <w:rFonts w:eastAsia="SimSun" w:cs="Tahoma"/>
                <w:color w:val="000000"/>
                <w:szCs w:val="18"/>
              </w:rPr>
              <w:t>）</w:t>
            </w:r>
            <w:r w:rsidRPr="00E04630">
              <w:rPr>
                <w:rFonts w:eastAsia="SimSun" w:cs="Tahoma"/>
                <w:color w:val="000000"/>
                <w:szCs w:val="18"/>
              </w:rPr>
              <w:t>*</w:t>
            </w:r>
          </w:p>
          <w:p w14:paraId="776B160A"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G3</w:t>
            </w:r>
            <w:r w:rsidRPr="00E04630">
              <w:rPr>
                <w:rFonts w:eastAsia="SimSun" w:cs="Tahoma"/>
                <w:color w:val="000000"/>
                <w:szCs w:val="18"/>
              </w:rPr>
              <w:t>）</w:t>
            </w:r>
            <w:r w:rsidRPr="00E04630">
              <w:rPr>
                <w:rFonts w:eastAsia="SimSun" w:cs="Tahoma"/>
                <w:color w:val="000000"/>
                <w:szCs w:val="18"/>
              </w:rPr>
              <w:t>*</w:t>
            </w:r>
          </w:p>
          <w:p w14:paraId="776B160B"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G4</w:t>
            </w:r>
            <w:r w:rsidRPr="00E04630">
              <w:rPr>
                <w:rFonts w:eastAsia="SimSun" w:cs="Tahoma"/>
                <w:color w:val="000000"/>
                <w:szCs w:val="18"/>
              </w:rPr>
              <w:t>）</w:t>
            </w:r>
            <w:r w:rsidRPr="00E04630">
              <w:rPr>
                <w:rFonts w:eastAsia="SimSun" w:cs="Tahoma"/>
                <w:color w:val="000000"/>
                <w:szCs w:val="18"/>
              </w:rPr>
              <w:t>*</w:t>
            </w:r>
          </w:p>
          <w:p w14:paraId="776B160C" w14:textId="77777777" w:rsidR="00A32052" w:rsidRPr="00E04630" w:rsidRDefault="00A32052" w:rsidP="00024C3C">
            <w:pPr>
              <w:numPr>
                <w:ilvl w:val="0"/>
                <w:numId w:val="49"/>
              </w:numPr>
              <w:ind w:right="144"/>
              <w:rPr>
                <w:rFonts w:eastAsia="SimSun" w:cs="Tahoma"/>
              </w:rPr>
            </w:pPr>
            <w:r w:rsidRPr="00E04630">
              <w:rPr>
                <w:rFonts w:eastAsia="SimSun" w:cs="Tahoma"/>
                <w:color w:val="000000"/>
              </w:rPr>
              <w:t>Windows Intune*</w:t>
            </w:r>
          </w:p>
          <w:p w14:paraId="776B160D" w14:textId="77777777" w:rsidR="00A32052" w:rsidRPr="00E04630" w:rsidRDefault="00A32052" w:rsidP="00BD1A6A">
            <w:pPr>
              <w:ind w:left="720" w:right="144"/>
              <w:rPr>
                <w:rFonts w:eastAsia="SimSun" w:cs="Tahoma"/>
                <w:color w:val="000000"/>
              </w:rPr>
            </w:pPr>
          </w:p>
        </w:tc>
      </w:tr>
      <w:tr w:rsidR="00A32052" w:rsidRPr="00E04630" w14:paraId="776B1616"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76B160F" w14:textId="77777777" w:rsidR="00A32052" w:rsidRPr="00E04630" w:rsidRDefault="00A32052" w:rsidP="005C647E">
            <w:pPr>
              <w:spacing w:before="60" w:after="60"/>
              <w:ind w:left="144"/>
              <w:rPr>
                <w:rFonts w:eastAsia="SimSun" w:cs="Tahoma"/>
              </w:rPr>
            </w:pPr>
            <w:r w:rsidRPr="00E04630">
              <w:rPr>
                <w:rFonts w:eastAsia="SimSun" w:cs="Tahoma"/>
              </w:rPr>
              <w:t>企业</w:t>
            </w:r>
            <w:r w:rsidRPr="00E04630">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776B1610"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w:t>
            </w:r>
            <w:r w:rsidRPr="00E04630">
              <w:rPr>
                <w:rFonts w:eastAsia="SimSun" w:cs="Tahoma"/>
                <w:color w:val="000000"/>
                <w:szCs w:val="18"/>
              </w:rPr>
              <w:t>*</w:t>
            </w:r>
          </w:p>
          <w:p w14:paraId="776B1611"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E4</w:t>
            </w:r>
            <w:r w:rsidRPr="00E04630">
              <w:rPr>
                <w:rFonts w:eastAsia="SimSun" w:cs="Tahoma"/>
                <w:color w:val="000000"/>
                <w:szCs w:val="18"/>
              </w:rPr>
              <w:t>）</w:t>
            </w:r>
            <w:r w:rsidRPr="00E04630">
              <w:rPr>
                <w:rFonts w:eastAsia="SimSun" w:cs="Tahoma"/>
                <w:color w:val="000000"/>
                <w:szCs w:val="18"/>
              </w:rPr>
              <w:t>*</w:t>
            </w:r>
          </w:p>
          <w:p w14:paraId="776B1612"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G3</w:t>
            </w:r>
            <w:r w:rsidRPr="00E04630">
              <w:rPr>
                <w:rFonts w:eastAsia="SimSun" w:cs="Tahoma"/>
                <w:color w:val="000000"/>
                <w:szCs w:val="18"/>
              </w:rPr>
              <w:t>）</w:t>
            </w:r>
            <w:r w:rsidRPr="00E04630">
              <w:rPr>
                <w:rFonts w:eastAsia="SimSun" w:cs="Tahoma"/>
                <w:color w:val="000000"/>
                <w:szCs w:val="18"/>
              </w:rPr>
              <w:t>*</w:t>
            </w:r>
          </w:p>
          <w:p w14:paraId="776B1613"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G4</w:t>
            </w:r>
            <w:r w:rsidRPr="00E04630">
              <w:rPr>
                <w:rFonts w:eastAsia="SimSun" w:cs="Tahoma"/>
                <w:color w:val="000000"/>
                <w:szCs w:val="18"/>
              </w:rPr>
              <w:t>）</w:t>
            </w:r>
            <w:r w:rsidRPr="00E04630">
              <w:rPr>
                <w:rFonts w:eastAsia="SimSun" w:cs="Tahoma"/>
                <w:color w:val="000000"/>
                <w:szCs w:val="18"/>
              </w:rPr>
              <w:t>*</w:t>
            </w:r>
          </w:p>
          <w:p w14:paraId="776B1614" w14:textId="77777777" w:rsidR="00A32052" w:rsidRPr="00E04630" w:rsidRDefault="00A32052" w:rsidP="00024C3C">
            <w:pPr>
              <w:numPr>
                <w:ilvl w:val="0"/>
                <w:numId w:val="49"/>
              </w:numPr>
              <w:ind w:right="144"/>
              <w:rPr>
                <w:rFonts w:eastAsia="SimSun" w:cs="Tahoma"/>
              </w:rPr>
            </w:pPr>
            <w:r w:rsidRPr="00E04630">
              <w:rPr>
                <w:rFonts w:eastAsia="SimSun" w:cs="Tahoma"/>
                <w:color w:val="000000"/>
              </w:rPr>
              <w:t>Windows</w:t>
            </w:r>
            <w:r w:rsidR="00CD3499" w:rsidRPr="00E04630">
              <w:rPr>
                <w:rFonts w:eastAsia="SimSun" w:cs="Tahoma"/>
                <w:color w:val="000000"/>
                <w:vertAlign w:val="superscript"/>
              </w:rPr>
              <w:t>®</w:t>
            </w:r>
            <w:r w:rsidRPr="00E04630">
              <w:rPr>
                <w:rFonts w:eastAsia="SimSun" w:cs="Tahoma"/>
                <w:color w:val="000000"/>
              </w:rPr>
              <w:t xml:space="preserve"> Intune*</w:t>
            </w:r>
          </w:p>
          <w:p w14:paraId="776B1615" w14:textId="77777777" w:rsidR="00A32052" w:rsidRPr="00E04630" w:rsidRDefault="00A32052" w:rsidP="00BD6C2C">
            <w:pPr>
              <w:ind w:right="144"/>
              <w:rPr>
                <w:rFonts w:eastAsia="SimSun" w:cs="Tahoma"/>
                <w:color w:val="000000"/>
              </w:rPr>
            </w:pPr>
          </w:p>
        </w:tc>
      </w:tr>
      <w:tr w:rsidR="00A32052" w:rsidRPr="00D659F9" w14:paraId="776B161F"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76B1617" w14:textId="77777777" w:rsidR="00A32052" w:rsidRPr="00E04630" w:rsidRDefault="00A32052" w:rsidP="005C647E">
            <w:pPr>
              <w:spacing w:before="60" w:after="60"/>
              <w:ind w:left="144"/>
              <w:rPr>
                <w:rFonts w:eastAsia="SimSun" w:cs="Tahoma"/>
              </w:rPr>
            </w:pPr>
            <w:r w:rsidRPr="00E04630">
              <w:rPr>
                <w:rFonts w:eastAsia="SimSun" w:cs="Tahoma"/>
              </w:rPr>
              <w:t>Office Professional Plus</w:t>
            </w:r>
          </w:p>
        </w:tc>
        <w:tc>
          <w:tcPr>
            <w:tcW w:w="4334" w:type="dxa"/>
            <w:tcBorders>
              <w:top w:val="single" w:sz="8" w:space="0" w:color="auto"/>
              <w:left w:val="nil"/>
              <w:bottom w:val="nil"/>
              <w:right w:val="single" w:sz="8" w:space="0" w:color="auto"/>
            </w:tcBorders>
            <w:vAlign w:val="center"/>
          </w:tcPr>
          <w:p w14:paraId="776B1618"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E2</w:t>
            </w:r>
            <w:r w:rsidRPr="00E04630">
              <w:rPr>
                <w:rFonts w:eastAsia="SimSun" w:cs="Tahoma"/>
                <w:color w:val="000000"/>
                <w:szCs w:val="18"/>
              </w:rPr>
              <w:t>）</w:t>
            </w:r>
          </w:p>
          <w:p w14:paraId="776B1619"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w:t>
            </w:r>
          </w:p>
          <w:p w14:paraId="776B161A" w14:textId="77777777" w:rsidR="00A32052" w:rsidRPr="00E04630" w:rsidRDefault="00A32052" w:rsidP="00024C3C">
            <w:pPr>
              <w:numPr>
                <w:ilvl w:val="0"/>
                <w:numId w:val="49"/>
              </w:numPr>
              <w:ind w:right="144"/>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E4</w:t>
            </w:r>
            <w:r w:rsidRPr="00E04630">
              <w:rPr>
                <w:rFonts w:eastAsia="SimSun" w:cs="Tahoma"/>
                <w:color w:val="000000"/>
                <w:szCs w:val="18"/>
              </w:rPr>
              <w:t>）</w:t>
            </w:r>
          </w:p>
          <w:p w14:paraId="776B161B"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G2</w:t>
            </w:r>
            <w:r w:rsidRPr="00E04630">
              <w:rPr>
                <w:rFonts w:eastAsia="SimSun" w:cs="Tahoma"/>
                <w:color w:val="000000"/>
                <w:szCs w:val="18"/>
              </w:rPr>
              <w:t>）</w:t>
            </w:r>
          </w:p>
          <w:p w14:paraId="776B161C" w14:textId="77777777" w:rsidR="00A32052" w:rsidRPr="00E04630" w:rsidRDefault="00A32052" w:rsidP="00024C3C">
            <w:pPr>
              <w:numPr>
                <w:ilvl w:val="0"/>
                <w:numId w:val="49"/>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G3</w:t>
            </w:r>
            <w:r w:rsidRPr="00E04630">
              <w:rPr>
                <w:rFonts w:eastAsia="SimSun" w:cs="Tahoma"/>
                <w:color w:val="000000"/>
                <w:szCs w:val="18"/>
              </w:rPr>
              <w:t>）</w:t>
            </w:r>
          </w:p>
          <w:p w14:paraId="776B161D" w14:textId="77777777" w:rsidR="00A32052" w:rsidRPr="00E04630" w:rsidRDefault="00A32052" w:rsidP="00024C3C">
            <w:pPr>
              <w:numPr>
                <w:ilvl w:val="0"/>
                <w:numId w:val="49"/>
              </w:numPr>
              <w:ind w:right="144"/>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G4</w:t>
            </w:r>
            <w:r w:rsidRPr="00E04630">
              <w:rPr>
                <w:rFonts w:eastAsia="SimSun" w:cs="Tahoma"/>
                <w:color w:val="000000"/>
                <w:szCs w:val="18"/>
              </w:rPr>
              <w:t>）</w:t>
            </w:r>
          </w:p>
          <w:p w14:paraId="776B161E" w14:textId="77777777" w:rsidR="00A32052" w:rsidRPr="00D659F9" w:rsidRDefault="00A32052" w:rsidP="00024C3C">
            <w:pPr>
              <w:numPr>
                <w:ilvl w:val="0"/>
                <w:numId w:val="50"/>
              </w:numPr>
              <w:ind w:right="144"/>
              <w:rPr>
                <w:rFonts w:eastAsia="SimSun" w:cs="Tahoma"/>
                <w:color w:val="000000"/>
                <w:lang w:val="fr-FR"/>
              </w:rPr>
            </w:pPr>
            <w:r w:rsidRPr="00E04630">
              <w:rPr>
                <w:rFonts w:eastAsia="SimSun" w:cs="Tahoma"/>
                <w:color w:val="000000"/>
                <w:szCs w:val="18"/>
              </w:rPr>
              <w:t>适用于</w:t>
            </w:r>
            <w:r w:rsidRPr="00D659F9">
              <w:rPr>
                <w:rFonts w:eastAsia="SimSun" w:cs="Tahoma"/>
                <w:color w:val="000000"/>
                <w:szCs w:val="18"/>
                <w:lang w:val="fr-FR"/>
              </w:rPr>
              <w:t xml:space="preserve"> Office 365 </w:t>
            </w:r>
            <w:r w:rsidRPr="00E04630">
              <w:rPr>
                <w:rFonts w:eastAsia="SimSun" w:cs="Tahoma"/>
                <w:color w:val="000000"/>
                <w:szCs w:val="18"/>
              </w:rPr>
              <w:t>的</w:t>
            </w:r>
            <w:r w:rsidRPr="00D659F9">
              <w:rPr>
                <w:rFonts w:eastAsia="SimSun" w:cs="Tahoma"/>
                <w:color w:val="000000"/>
                <w:szCs w:val="18"/>
                <w:lang w:val="fr-FR"/>
              </w:rPr>
              <w:t xml:space="preserve"> Office Professional Plus</w:t>
            </w:r>
          </w:p>
        </w:tc>
      </w:tr>
      <w:tr w:rsidR="00A32052" w:rsidRPr="00E04630" w14:paraId="776B1627"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76B1620" w14:textId="77777777" w:rsidR="00A32052" w:rsidRPr="00D659F9" w:rsidRDefault="00A32052" w:rsidP="005C647E">
            <w:pPr>
              <w:spacing w:before="60" w:after="60"/>
              <w:ind w:left="144"/>
              <w:rPr>
                <w:rFonts w:eastAsia="SimSun" w:cs="Tahoma"/>
                <w:lang w:val="fr-FR"/>
              </w:rPr>
            </w:pPr>
            <w:r w:rsidRPr="00D659F9">
              <w:rPr>
                <w:rFonts w:eastAsia="SimSun" w:cs="Tahoma"/>
                <w:lang w:val="fr-FR"/>
              </w:rPr>
              <w:t xml:space="preserve">Office Professional Plus </w:t>
            </w:r>
            <w:r w:rsidRPr="00E04630">
              <w:rPr>
                <w:rFonts w:eastAsia="SimSun" w:cs="Tahoma"/>
              </w:rPr>
              <w:t>和核心</w:t>
            </w:r>
            <w:r w:rsidRPr="00D659F9">
              <w:rPr>
                <w:rFonts w:eastAsia="SimSun" w:cs="Tahoma"/>
                <w:lang w:val="fr-FR"/>
              </w:rPr>
              <w:t xml:space="preserve"> CAL Suite</w:t>
            </w:r>
          </w:p>
        </w:tc>
        <w:tc>
          <w:tcPr>
            <w:tcW w:w="4334" w:type="dxa"/>
            <w:tcBorders>
              <w:top w:val="single" w:sz="8" w:space="0" w:color="auto"/>
              <w:left w:val="nil"/>
              <w:bottom w:val="nil"/>
              <w:right w:val="single" w:sz="8" w:space="0" w:color="auto"/>
            </w:tcBorders>
            <w:vAlign w:val="center"/>
          </w:tcPr>
          <w:p w14:paraId="776B1621" w14:textId="77777777" w:rsidR="00A32052" w:rsidRPr="00E04630" w:rsidRDefault="00A32052" w:rsidP="00024C3C">
            <w:pPr>
              <w:numPr>
                <w:ilvl w:val="0"/>
                <w:numId w:val="50"/>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E2</w:t>
            </w:r>
            <w:r w:rsidRPr="00E04630">
              <w:rPr>
                <w:rFonts w:eastAsia="SimSun" w:cs="Tahoma"/>
                <w:color w:val="000000"/>
                <w:szCs w:val="18"/>
              </w:rPr>
              <w:t>）</w:t>
            </w:r>
            <w:r w:rsidRPr="00E04630">
              <w:rPr>
                <w:rFonts w:eastAsia="SimSun" w:cs="Tahoma"/>
                <w:color w:val="000000"/>
                <w:szCs w:val="18"/>
              </w:rPr>
              <w:t>*</w:t>
            </w:r>
          </w:p>
          <w:p w14:paraId="776B1622" w14:textId="77777777" w:rsidR="00A32052" w:rsidRPr="00E04630" w:rsidRDefault="00A32052" w:rsidP="00024C3C">
            <w:pPr>
              <w:numPr>
                <w:ilvl w:val="0"/>
                <w:numId w:val="50"/>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w:t>
            </w:r>
            <w:r w:rsidRPr="00E04630">
              <w:rPr>
                <w:rFonts w:eastAsia="SimSun" w:cs="Tahoma"/>
                <w:color w:val="000000"/>
                <w:szCs w:val="18"/>
              </w:rPr>
              <w:t>*</w:t>
            </w:r>
          </w:p>
          <w:p w14:paraId="776B1623" w14:textId="77777777" w:rsidR="00A32052" w:rsidRPr="00E04630" w:rsidRDefault="00A32052" w:rsidP="00024C3C">
            <w:pPr>
              <w:numPr>
                <w:ilvl w:val="0"/>
                <w:numId w:val="50"/>
              </w:numPr>
              <w:ind w:right="144"/>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E4</w:t>
            </w:r>
            <w:r w:rsidRPr="00E04630">
              <w:rPr>
                <w:rFonts w:eastAsia="SimSun" w:cs="Tahoma"/>
                <w:color w:val="000000"/>
                <w:szCs w:val="18"/>
              </w:rPr>
              <w:t>）</w:t>
            </w:r>
            <w:r w:rsidRPr="00E04630">
              <w:rPr>
                <w:rFonts w:eastAsia="SimSun" w:cs="Tahoma"/>
                <w:color w:val="000000"/>
                <w:szCs w:val="18"/>
              </w:rPr>
              <w:t>*</w:t>
            </w:r>
          </w:p>
          <w:p w14:paraId="776B1624" w14:textId="77777777" w:rsidR="00A32052" w:rsidRPr="00E04630" w:rsidRDefault="00A32052" w:rsidP="00024C3C">
            <w:pPr>
              <w:numPr>
                <w:ilvl w:val="0"/>
                <w:numId w:val="50"/>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G2</w:t>
            </w:r>
            <w:r w:rsidRPr="00E04630">
              <w:rPr>
                <w:rFonts w:eastAsia="SimSun" w:cs="Tahoma"/>
                <w:color w:val="000000"/>
                <w:szCs w:val="18"/>
              </w:rPr>
              <w:t>）</w:t>
            </w:r>
            <w:r w:rsidRPr="00E04630">
              <w:rPr>
                <w:rFonts w:eastAsia="SimSun" w:cs="Tahoma"/>
                <w:color w:val="000000"/>
                <w:szCs w:val="18"/>
              </w:rPr>
              <w:t>*</w:t>
            </w:r>
          </w:p>
          <w:p w14:paraId="776B1625" w14:textId="77777777" w:rsidR="00A32052" w:rsidRPr="00E04630" w:rsidRDefault="00A32052" w:rsidP="00024C3C">
            <w:pPr>
              <w:numPr>
                <w:ilvl w:val="0"/>
                <w:numId w:val="50"/>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G3</w:t>
            </w:r>
            <w:r w:rsidRPr="00E04630">
              <w:rPr>
                <w:rFonts w:eastAsia="SimSun" w:cs="Tahoma"/>
                <w:color w:val="000000"/>
                <w:szCs w:val="18"/>
              </w:rPr>
              <w:t>）</w:t>
            </w:r>
            <w:r w:rsidRPr="00E04630">
              <w:rPr>
                <w:rFonts w:eastAsia="SimSun" w:cs="Tahoma"/>
                <w:color w:val="000000"/>
                <w:szCs w:val="18"/>
              </w:rPr>
              <w:t>*</w:t>
            </w:r>
          </w:p>
          <w:p w14:paraId="776B1626" w14:textId="77777777" w:rsidR="00A32052" w:rsidRPr="00E04630" w:rsidRDefault="00A32052" w:rsidP="00024C3C">
            <w:pPr>
              <w:numPr>
                <w:ilvl w:val="0"/>
                <w:numId w:val="50"/>
              </w:numPr>
              <w:ind w:right="144"/>
              <w:rPr>
                <w:rFonts w:eastAsia="SimSun" w:cs="Tahoma"/>
                <w:color w:val="000000"/>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G4</w:t>
            </w:r>
            <w:r w:rsidRPr="00E04630">
              <w:rPr>
                <w:rFonts w:eastAsia="SimSun" w:cs="Tahoma"/>
                <w:color w:val="000000"/>
                <w:szCs w:val="18"/>
              </w:rPr>
              <w:t>）</w:t>
            </w:r>
            <w:r w:rsidRPr="00E04630">
              <w:rPr>
                <w:rFonts w:eastAsia="SimSun" w:cs="Tahoma"/>
                <w:color w:val="000000"/>
                <w:szCs w:val="18"/>
              </w:rPr>
              <w:t>*</w:t>
            </w:r>
          </w:p>
        </w:tc>
      </w:tr>
      <w:tr w:rsidR="00A32052" w:rsidRPr="00E04630" w14:paraId="776B162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76B1628" w14:textId="77777777" w:rsidR="00A32052" w:rsidRPr="00E04630" w:rsidRDefault="00A32052" w:rsidP="005C647E">
            <w:pPr>
              <w:spacing w:before="60" w:after="60"/>
              <w:ind w:left="144"/>
              <w:rPr>
                <w:rFonts w:eastAsia="SimSun" w:cs="Tahoma"/>
              </w:rPr>
            </w:pPr>
            <w:r w:rsidRPr="00E04630">
              <w:rPr>
                <w:rFonts w:eastAsia="SimSun" w:cs="Tahoma"/>
              </w:rPr>
              <w:t xml:space="preserve">Office Professional Plus </w:t>
            </w:r>
            <w:r w:rsidRPr="00E04630">
              <w:rPr>
                <w:rFonts w:eastAsia="SimSun" w:cs="Tahoma"/>
              </w:rPr>
              <w:t>和企业</w:t>
            </w:r>
            <w:r w:rsidRPr="00E04630">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14:paraId="776B1629" w14:textId="77777777" w:rsidR="00A32052" w:rsidRPr="00E04630" w:rsidRDefault="00A32052" w:rsidP="00024C3C">
            <w:pPr>
              <w:numPr>
                <w:ilvl w:val="0"/>
                <w:numId w:val="50"/>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w:t>
            </w:r>
            <w:r w:rsidRPr="00E04630">
              <w:rPr>
                <w:rFonts w:eastAsia="SimSun" w:cs="Tahoma"/>
                <w:color w:val="000000"/>
                <w:szCs w:val="18"/>
              </w:rPr>
              <w:t>*</w:t>
            </w:r>
          </w:p>
          <w:p w14:paraId="776B162A" w14:textId="77777777" w:rsidR="00A32052" w:rsidRPr="00E04630" w:rsidRDefault="00A32052" w:rsidP="00024C3C">
            <w:pPr>
              <w:numPr>
                <w:ilvl w:val="0"/>
                <w:numId w:val="50"/>
              </w:numPr>
              <w:ind w:right="144"/>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E4</w:t>
            </w:r>
            <w:r w:rsidRPr="00E04630">
              <w:rPr>
                <w:rFonts w:eastAsia="SimSun" w:cs="Tahoma"/>
                <w:color w:val="000000"/>
                <w:szCs w:val="18"/>
              </w:rPr>
              <w:t>）</w:t>
            </w:r>
            <w:r w:rsidRPr="00E04630">
              <w:rPr>
                <w:rFonts w:eastAsia="SimSun" w:cs="Tahoma"/>
                <w:color w:val="000000"/>
                <w:szCs w:val="18"/>
              </w:rPr>
              <w:t>*</w:t>
            </w:r>
          </w:p>
          <w:p w14:paraId="776B162B" w14:textId="77777777" w:rsidR="00A32052" w:rsidRPr="00E04630" w:rsidRDefault="00A32052" w:rsidP="00024C3C">
            <w:pPr>
              <w:numPr>
                <w:ilvl w:val="0"/>
                <w:numId w:val="50"/>
              </w:numPr>
              <w:spacing w:after="60"/>
              <w:rPr>
                <w:rFonts w:eastAsia="SimSun" w:cs="Tahoma"/>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G3</w:t>
            </w:r>
            <w:r w:rsidRPr="00E04630">
              <w:rPr>
                <w:rFonts w:eastAsia="SimSun" w:cs="Tahoma"/>
                <w:color w:val="000000"/>
                <w:szCs w:val="18"/>
              </w:rPr>
              <w:t>）</w:t>
            </w:r>
            <w:r w:rsidRPr="00E04630">
              <w:rPr>
                <w:rFonts w:eastAsia="SimSun" w:cs="Tahoma"/>
                <w:color w:val="000000"/>
                <w:szCs w:val="18"/>
              </w:rPr>
              <w:t>*</w:t>
            </w:r>
          </w:p>
          <w:p w14:paraId="776B162C" w14:textId="77777777" w:rsidR="00A32052" w:rsidRPr="00E04630" w:rsidRDefault="00A32052" w:rsidP="00024C3C">
            <w:pPr>
              <w:numPr>
                <w:ilvl w:val="0"/>
                <w:numId w:val="50"/>
              </w:numPr>
              <w:ind w:right="144"/>
              <w:rPr>
                <w:rFonts w:eastAsia="SimSun" w:cs="Tahoma"/>
                <w:color w:val="000000"/>
              </w:rPr>
            </w:pPr>
            <w:r w:rsidRPr="00E04630">
              <w:rPr>
                <w:rFonts w:eastAsia="SimSun" w:cs="Tahoma"/>
                <w:color w:val="000000"/>
                <w:szCs w:val="18"/>
              </w:rPr>
              <w:t>Office 365</w:t>
            </w:r>
            <w:r w:rsidRPr="00E04630">
              <w:rPr>
                <w:rFonts w:eastAsia="SimSun" w:cs="Tahoma"/>
                <w:color w:val="000000"/>
                <w:szCs w:val="18"/>
              </w:rPr>
              <w:t>（计划</w:t>
            </w:r>
            <w:r w:rsidRPr="00E04630">
              <w:rPr>
                <w:rFonts w:eastAsia="SimSun" w:cs="Tahoma"/>
                <w:color w:val="000000"/>
                <w:szCs w:val="18"/>
              </w:rPr>
              <w:t xml:space="preserve"> G4</w:t>
            </w:r>
            <w:r w:rsidRPr="00E04630">
              <w:rPr>
                <w:rFonts w:eastAsia="SimSun" w:cs="Tahoma"/>
                <w:color w:val="000000"/>
                <w:szCs w:val="18"/>
              </w:rPr>
              <w:t>）</w:t>
            </w:r>
            <w:r w:rsidRPr="00E04630">
              <w:rPr>
                <w:rFonts w:eastAsia="SimSun" w:cs="Tahoma"/>
                <w:color w:val="000000"/>
                <w:szCs w:val="18"/>
              </w:rPr>
              <w:t>*</w:t>
            </w:r>
          </w:p>
        </w:tc>
      </w:tr>
    </w:tbl>
    <w:p w14:paraId="776B162E" w14:textId="77777777" w:rsidR="00456002" w:rsidRPr="00E04630" w:rsidRDefault="00456002" w:rsidP="00456002">
      <w:pPr>
        <w:tabs>
          <w:tab w:val="left" w:pos="360"/>
        </w:tabs>
        <w:ind w:left="720"/>
        <w:rPr>
          <w:rFonts w:eastAsia="SimSun" w:cs="Tahoma"/>
        </w:rPr>
      </w:pPr>
      <w:r w:rsidRPr="00E04630">
        <w:rPr>
          <w:rFonts w:eastAsia="SimSun" w:cs="Tahoma"/>
          <w:i/>
          <w:sz w:val="16"/>
          <w:szCs w:val="20"/>
        </w:rPr>
        <w:t xml:space="preserve">* </w:t>
      </w:r>
      <w:r w:rsidRPr="00E04630">
        <w:rPr>
          <w:rFonts w:eastAsia="SimSun" w:cs="Tahoma"/>
          <w:i/>
          <w:sz w:val="16"/>
          <w:szCs w:val="20"/>
        </w:rPr>
        <w:t>需要恰当的</w:t>
      </w:r>
      <w:r w:rsidRPr="00E04630">
        <w:rPr>
          <w:rFonts w:eastAsia="SimSun" w:cs="Tahoma"/>
          <w:i/>
          <w:sz w:val="16"/>
          <w:szCs w:val="20"/>
        </w:rPr>
        <w:t xml:space="preserve"> CAL Suite Bridge</w:t>
      </w:r>
      <w:r w:rsidRPr="00E04630">
        <w:rPr>
          <w:rFonts w:eastAsia="SimSun" w:cs="Tahoma"/>
          <w:i/>
          <w:sz w:val="16"/>
          <w:szCs w:val="20"/>
        </w:rPr>
        <w:t>。</w:t>
      </w:r>
      <w:r w:rsidRPr="00E04630">
        <w:rPr>
          <w:rFonts w:eastAsia="SimSun" w:cs="Tahoma"/>
          <w:i/>
          <w:sz w:val="16"/>
          <w:szCs w:val="20"/>
        </w:rPr>
        <w:t xml:space="preserve"> </w:t>
      </w:r>
      <w:r w:rsidRPr="00E04630">
        <w:rPr>
          <w:rFonts w:eastAsia="SimSun" w:cs="Tahoma"/>
          <w:i/>
          <w:sz w:val="16"/>
          <w:szCs w:val="20"/>
        </w:rPr>
        <w:t>有关</w:t>
      </w:r>
      <w:r w:rsidRPr="00E04630">
        <w:rPr>
          <w:rFonts w:eastAsia="SimSun" w:cs="Tahoma"/>
          <w:i/>
          <w:sz w:val="16"/>
          <w:szCs w:val="20"/>
        </w:rPr>
        <w:t xml:space="preserve"> CAL Suite Bridge </w:t>
      </w:r>
      <w:r w:rsidRPr="00E04630">
        <w:rPr>
          <w:rFonts w:eastAsia="SimSun" w:cs="Tahoma"/>
          <w:i/>
          <w:sz w:val="16"/>
          <w:szCs w:val="20"/>
        </w:rPr>
        <w:t>的更多信息，请参阅本文档的</w:t>
      </w:r>
      <w:r w:rsidRPr="00E04630">
        <w:rPr>
          <w:rFonts w:ascii="SimSun" w:eastAsia="SimSun" w:hAnsi="SimSun" w:cs="Tahoma"/>
          <w:i/>
          <w:sz w:val="16"/>
          <w:szCs w:val="20"/>
        </w:rPr>
        <w:t>“</w:t>
      </w:r>
      <w:r w:rsidRPr="00E04630">
        <w:rPr>
          <w:rFonts w:eastAsia="SimSun" w:cs="Tahoma"/>
          <w:i/>
          <w:sz w:val="16"/>
          <w:szCs w:val="20"/>
        </w:rPr>
        <w:t>产品说明</w:t>
      </w:r>
      <w:r w:rsidRPr="00E04630">
        <w:rPr>
          <w:rFonts w:ascii="SimSun" w:eastAsia="SimSun" w:hAnsi="SimSun" w:cs="Tahoma"/>
          <w:i/>
          <w:sz w:val="16"/>
          <w:szCs w:val="20"/>
        </w:rPr>
        <w:t>”</w:t>
      </w:r>
      <w:r w:rsidRPr="00E04630">
        <w:rPr>
          <w:rFonts w:eastAsia="SimSun" w:cs="Tahoma"/>
          <w:i/>
          <w:sz w:val="16"/>
          <w:szCs w:val="20"/>
        </w:rPr>
        <w:t>一节。</w:t>
      </w:r>
    </w:p>
    <w:p w14:paraId="776B162F" w14:textId="77777777" w:rsidR="00456002" w:rsidRPr="00E04630" w:rsidRDefault="00456002" w:rsidP="00456002">
      <w:pPr>
        <w:tabs>
          <w:tab w:val="left" w:pos="360"/>
        </w:tabs>
        <w:ind w:left="720"/>
        <w:rPr>
          <w:rFonts w:eastAsia="SimSun" w:cs="Tahoma"/>
        </w:rPr>
      </w:pPr>
    </w:p>
    <w:p w14:paraId="776B1630"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微软可以自行决定增加其他过渡选项。</w:t>
      </w:r>
      <w:r w:rsidR="00CD2DCB" w:rsidRPr="00E04630">
        <w:rPr>
          <w:rFonts w:eastAsia="SimSun" w:cs="Tahoma"/>
          <w:szCs w:val="20"/>
          <w:lang w:eastAsia="zh-CN"/>
        </w:rPr>
        <w:t xml:space="preserve"> </w:t>
      </w:r>
      <w:r w:rsidRPr="00E04630">
        <w:rPr>
          <w:rFonts w:eastAsia="SimSun" w:cs="Tahoma"/>
          <w:szCs w:val="20"/>
          <w:lang w:eastAsia="zh-CN"/>
        </w:rPr>
        <w:t>可能需要支付其他费用和满足其他许可要求。</w:t>
      </w:r>
      <w:r w:rsidR="00CD2DCB" w:rsidRPr="00E04630">
        <w:rPr>
          <w:rFonts w:eastAsia="SimSun" w:cs="Tahoma"/>
          <w:szCs w:val="20"/>
          <w:lang w:eastAsia="zh-CN"/>
        </w:rPr>
        <w:t xml:space="preserve"> </w:t>
      </w:r>
    </w:p>
    <w:p w14:paraId="776B1631" w14:textId="77777777" w:rsidR="00456002" w:rsidRPr="00E04630" w:rsidRDefault="00456002" w:rsidP="00456002">
      <w:pPr>
        <w:outlineLvl w:val="2"/>
        <w:rPr>
          <w:rFonts w:eastAsia="SimSun" w:cs="Tahoma"/>
          <w:lang w:eastAsia="zh-CN"/>
        </w:rPr>
      </w:pPr>
    </w:p>
    <w:p w14:paraId="776B1632" w14:textId="77777777" w:rsidR="00456002" w:rsidRPr="00E04630" w:rsidRDefault="00456002" w:rsidP="00456002">
      <w:pPr>
        <w:keepNext/>
        <w:tabs>
          <w:tab w:val="num" w:pos="720"/>
        </w:tabs>
        <w:spacing w:before="60"/>
        <w:ind w:left="1080" w:hanging="360"/>
        <w:outlineLvl w:val="3"/>
        <w:rPr>
          <w:rFonts w:eastAsia="SimSun" w:cs="Tahoma"/>
          <w:lang w:eastAsia="zh-CN"/>
        </w:rPr>
      </w:pPr>
      <w:r w:rsidRPr="00E04630">
        <w:rPr>
          <w:rFonts w:eastAsia="SimSun" w:cs="Tahoma"/>
          <w:b/>
          <w:szCs w:val="20"/>
          <w:lang w:eastAsia="zh-CN"/>
        </w:rPr>
        <w:t>在线服务校正订单或年度订单</w:t>
      </w:r>
    </w:p>
    <w:p w14:paraId="776B1633"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注意：</w:t>
      </w:r>
      <w:r w:rsidRPr="00E04630">
        <w:rPr>
          <w:rFonts w:eastAsia="SimSun" w:cs="Tahoma"/>
          <w:szCs w:val="20"/>
          <w:lang w:eastAsia="zh-CN"/>
        </w:rPr>
        <w:t xml:space="preserve"> </w:t>
      </w:r>
      <w:r w:rsidRPr="00E04630">
        <w:rPr>
          <w:rFonts w:eastAsia="SimSun" w:cs="Tahoma"/>
          <w:szCs w:val="20"/>
          <w:lang w:eastAsia="zh-CN"/>
        </w:rPr>
        <w:t>以下条款适用于有资格提交在线服务校正订单或年度订单的企业和企业订购许可登记表客户。</w:t>
      </w:r>
      <w:r w:rsidR="00AC0719" w:rsidRPr="00E04630">
        <w:rPr>
          <w:rFonts w:eastAsia="SimSun" w:cs="Tahoma"/>
          <w:szCs w:val="20"/>
          <w:lang w:eastAsia="zh-CN"/>
        </w:rPr>
        <w:br/>
      </w:r>
      <w:r w:rsidRPr="00E04630">
        <w:rPr>
          <w:rFonts w:eastAsia="SimSun" w:cs="Tahoma"/>
          <w:szCs w:val="20"/>
          <w:lang w:eastAsia="zh-CN"/>
        </w:rPr>
        <w:t>客户如不确定其是否有资格提交在线服务校正订单或年度订单，则应联系其软件顾问、经销商或微软</w:t>
      </w:r>
      <w:r w:rsidR="00AC0719" w:rsidRPr="00E04630">
        <w:rPr>
          <w:rFonts w:eastAsia="SimSun" w:cs="Tahoma"/>
          <w:szCs w:val="20"/>
          <w:lang w:eastAsia="zh-CN"/>
        </w:rPr>
        <w:br/>
      </w:r>
      <w:r w:rsidRPr="00E04630">
        <w:rPr>
          <w:rFonts w:eastAsia="SimSun" w:cs="Tahoma"/>
          <w:szCs w:val="20"/>
          <w:lang w:eastAsia="zh-CN"/>
        </w:rPr>
        <w:t>客户经理以了解有关详情。</w:t>
      </w:r>
    </w:p>
    <w:p w14:paraId="776B1634" w14:textId="77777777" w:rsidR="00456002" w:rsidRPr="00E04630" w:rsidRDefault="00456002" w:rsidP="00456002">
      <w:pPr>
        <w:tabs>
          <w:tab w:val="left" w:pos="360"/>
        </w:tabs>
        <w:ind w:left="720"/>
        <w:rPr>
          <w:rFonts w:eastAsia="SimSun" w:cs="Tahoma"/>
          <w:lang w:eastAsia="zh-CN"/>
        </w:rPr>
      </w:pPr>
    </w:p>
    <w:p w14:paraId="776B1635" w14:textId="77777777" w:rsidR="008F1E48" w:rsidRPr="00E04630" w:rsidRDefault="008F1E48" w:rsidP="00456002">
      <w:pPr>
        <w:tabs>
          <w:tab w:val="left" w:pos="360"/>
        </w:tabs>
        <w:ind w:left="720"/>
        <w:rPr>
          <w:rFonts w:eastAsia="SimSun" w:cs="Tahoma"/>
          <w:lang w:eastAsia="zh-CN"/>
        </w:rPr>
      </w:pPr>
    </w:p>
    <w:p w14:paraId="776B1636"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在线服务校正订单或年度订单有资格获取以下在线服务：</w:t>
      </w:r>
      <w:r w:rsidRPr="00E04630">
        <w:rPr>
          <w:rFonts w:eastAsia="SimSun" w:cs="Tahoma"/>
          <w:szCs w:val="20"/>
          <w:lang w:eastAsia="zh-CN"/>
        </w:rPr>
        <w:t xml:space="preserve"> </w:t>
      </w:r>
    </w:p>
    <w:p w14:paraId="776B1637" w14:textId="77777777" w:rsidR="00456002" w:rsidRPr="00E04630" w:rsidRDefault="00456002" w:rsidP="00456002">
      <w:pPr>
        <w:spacing w:before="120" w:after="120"/>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04630" w14:paraId="776B1639" w14:textId="77777777" w:rsidTr="005C647E">
        <w:trPr>
          <w:trHeight w:val="80"/>
          <w:tblHeader/>
        </w:trPr>
        <w:tc>
          <w:tcPr>
            <w:tcW w:w="5000" w:type="pct"/>
            <w:gridSpan w:val="2"/>
            <w:shd w:val="clear" w:color="auto" w:fill="FABF8F"/>
          </w:tcPr>
          <w:p w14:paraId="776B1638" w14:textId="77777777" w:rsidR="00456002" w:rsidRPr="00E04630" w:rsidRDefault="00456002" w:rsidP="005C647E">
            <w:pPr>
              <w:jc w:val="center"/>
              <w:rPr>
                <w:rFonts w:eastAsia="SimSun" w:cs="Tahoma"/>
                <w:b/>
              </w:rPr>
            </w:pPr>
            <w:r w:rsidRPr="00E04630">
              <w:rPr>
                <w:rFonts w:eastAsia="SimSun" w:cs="Tahoma"/>
                <w:b/>
              </w:rPr>
              <w:t>在线服务</w:t>
            </w:r>
          </w:p>
        </w:tc>
      </w:tr>
      <w:tr w:rsidR="00456002" w:rsidRPr="00E04630" w14:paraId="776B1650" w14:textId="77777777" w:rsidTr="005C647E">
        <w:trPr>
          <w:trHeight w:val="219"/>
        </w:trPr>
        <w:tc>
          <w:tcPr>
            <w:tcW w:w="2603" w:type="pct"/>
          </w:tcPr>
          <w:p w14:paraId="776B163A"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 xml:space="preserve">Exchange Online </w:t>
            </w:r>
            <w:r w:rsidRPr="00E04630">
              <w:rPr>
                <w:rFonts w:eastAsia="SimSun" w:cs="Tahoma"/>
              </w:rPr>
              <w:t>网亭</w:t>
            </w:r>
            <w:r w:rsidRPr="00E04630">
              <w:rPr>
                <w:rFonts w:eastAsia="SimSun" w:cs="Tahoma"/>
              </w:rPr>
              <w:t>*</w:t>
            </w:r>
          </w:p>
          <w:p w14:paraId="776B163B"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 xml:space="preserve">Exchange Online </w:t>
            </w:r>
            <w:r w:rsidRPr="00E04630">
              <w:rPr>
                <w:rFonts w:eastAsia="SimSun" w:cs="Tahoma"/>
              </w:rPr>
              <w:t>计划</w:t>
            </w:r>
            <w:r w:rsidRPr="00E04630">
              <w:rPr>
                <w:rFonts w:eastAsia="SimSun" w:cs="Tahoma"/>
              </w:rPr>
              <w:t xml:space="preserve"> 1*</w:t>
            </w:r>
          </w:p>
          <w:p w14:paraId="776B163C"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 xml:space="preserve">Exchange Online </w:t>
            </w:r>
            <w:r w:rsidRPr="00E04630">
              <w:rPr>
                <w:rFonts w:eastAsia="SimSun" w:cs="Tahoma"/>
              </w:rPr>
              <w:t>计划</w:t>
            </w:r>
            <w:r w:rsidRPr="00E04630">
              <w:rPr>
                <w:rFonts w:eastAsia="SimSun" w:cs="Tahoma"/>
              </w:rPr>
              <w:t xml:space="preserve"> 2*</w:t>
            </w:r>
          </w:p>
          <w:p w14:paraId="776B163D"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1*</w:t>
            </w:r>
          </w:p>
          <w:p w14:paraId="776B163E"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2*</w:t>
            </w:r>
          </w:p>
          <w:p w14:paraId="776B163F" w14:textId="77777777" w:rsidR="00E77288" w:rsidRPr="00E04630" w:rsidRDefault="00E77288" w:rsidP="00024C3C">
            <w:pPr>
              <w:numPr>
                <w:ilvl w:val="0"/>
                <w:numId w:val="51"/>
              </w:numPr>
              <w:spacing w:before="80"/>
              <w:ind w:left="1265" w:hanging="985"/>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3*</w:t>
            </w:r>
          </w:p>
          <w:p w14:paraId="776B1640"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K1</w:t>
            </w:r>
            <w:r w:rsidRPr="00E04630">
              <w:rPr>
                <w:rFonts w:eastAsia="SimSun" w:cs="Tahoma"/>
              </w:rPr>
              <w:t>）</w:t>
            </w:r>
            <w:r w:rsidRPr="00E04630">
              <w:rPr>
                <w:rFonts w:eastAsia="SimSun" w:cs="Tahoma"/>
              </w:rPr>
              <w:t>*</w:t>
            </w:r>
          </w:p>
          <w:p w14:paraId="776B1641"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K2</w:t>
            </w:r>
            <w:r w:rsidRPr="00E04630">
              <w:rPr>
                <w:rFonts w:eastAsia="SimSun" w:cs="Tahoma"/>
              </w:rPr>
              <w:t>）</w:t>
            </w:r>
            <w:r w:rsidRPr="00E04630">
              <w:rPr>
                <w:rFonts w:eastAsia="SimSun" w:cs="Tahoma"/>
              </w:rPr>
              <w:t>*</w:t>
            </w:r>
          </w:p>
          <w:p w14:paraId="776B1642"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E1</w:t>
            </w:r>
            <w:r w:rsidRPr="00E04630">
              <w:rPr>
                <w:rFonts w:eastAsia="SimSun" w:cs="Tahoma"/>
              </w:rPr>
              <w:t>）</w:t>
            </w:r>
          </w:p>
          <w:p w14:paraId="776B1643"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E2</w:t>
            </w:r>
            <w:r w:rsidRPr="00E04630">
              <w:rPr>
                <w:rFonts w:eastAsia="SimSun" w:cs="Tahoma"/>
              </w:rPr>
              <w:t>）</w:t>
            </w:r>
          </w:p>
          <w:p w14:paraId="776B1644"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E3</w:t>
            </w:r>
            <w:r w:rsidRPr="00E04630">
              <w:rPr>
                <w:rFonts w:eastAsia="SimSun" w:cs="Tahoma"/>
              </w:rPr>
              <w:t>）</w:t>
            </w:r>
          </w:p>
          <w:p w14:paraId="776B1645" w14:textId="77777777" w:rsidR="00456002" w:rsidRPr="00E04630" w:rsidRDefault="00456002" w:rsidP="00024C3C">
            <w:pPr>
              <w:numPr>
                <w:ilvl w:val="0"/>
                <w:numId w:val="51"/>
              </w:numPr>
              <w:spacing w:before="80"/>
              <w:ind w:left="1265" w:hanging="98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E4</w:t>
            </w:r>
            <w:r w:rsidRPr="00E04630">
              <w:rPr>
                <w:rFonts w:eastAsia="SimSun" w:cs="Tahoma"/>
              </w:rPr>
              <w:t>）</w:t>
            </w:r>
          </w:p>
        </w:tc>
        <w:tc>
          <w:tcPr>
            <w:tcW w:w="2397" w:type="pct"/>
          </w:tcPr>
          <w:p w14:paraId="776B1646" w14:textId="77777777" w:rsidR="00A32052" w:rsidRPr="00E04630" w:rsidRDefault="00A32052" w:rsidP="00024C3C">
            <w:pPr>
              <w:numPr>
                <w:ilvl w:val="0"/>
                <w:numId w:val="51"/>
              </w:numPr>
              <w:spacing w:before="80"/>
              <w:ind w:left="692"/>
              <w:jc w:val="both"/>
              <w:rPr>
                <w:rFonts w:eastAsia="SimSun" w:cs="Tahoma"/>
              </w:rPr>
            </w:pPr>
            <w:r w:rsidRPr="00E04630">
              <w:rPr>
                <w:rFonts w:eastAsia="SimSun" w:cs="Tahoma"/>
                <w:color w:val="000000"/>
              </w:rPr>
              <w:t>Office 365</w:t>
            </w:r>
            <w:r w:rsidRPr="00E04630">
              <w:rPr>
                <w:rFonts w:eastAsia="SimSun" w:cs="Tahoma"/>
                <w:color w:val="000000"/>
              </w:rPr>
              <w:t>（计划</w:t>
            </w:r>
            <w:r w:rsidRPr="00E04630">
              <w:rPr>
                <w:rFonts w:eastAsia="SimSun" w:cs="Tahoma"/>
                <w:color w:val="000000"/>
              </w:rPr>
              <w:t xml:space="preserve"> G1</w:t>
            </w:r>
            <w:r w:rsidRPr="00E04630">
              <w:rPr>
                <w:rFonts w:eastAsia="SimSun" w:cs="Tahoma"/>
                <w:color w:val="000000"/>
              </w:rPr>
              <w:t>）</w:t>
            </w:r>
          </w:p>
          <w:p w14:paraId="776B1647" w14:textId="77777777" w:rsidR="00A32052" w:rsidRPr="00E04630" w:rsidRDefault="00A32052" w:rsidP="00024C3C">
            <w:pPr>
              <w:numPr>
                <w:ilvl w:val="0"/>
                <w:numId w:val="51"/>
              </w:numPr>
              <w:spacing w:before="80"/>
              <w:ind w:left="692"/>
              <w:jc w:val="both"/>
              <w:rPr>
                <w:rFonts w:eastAsia="SimSun" w:cs="Tahoma"/>
              </w:rPr>
            </w:pPr>
            <w:r w:rsidRPr="00E04630">
              <w:rPr>
                <w:rFonts w:eastAsia="SimSun" w:cs="Tahoma"/>
                <w:color w:val="000000"/>
              </w:rPr>
              <w:t>Office 365</w:t>
            </w:r>
            <w:r w:rsidRPr="00E04630">
              <w:rPr>
                <w:rFonts w:eastAsia="SimSun" w:cs="Tahoma"/>
                <w:color w:val="000000"/>
              </w:rPr>
              <w:t>（计划</w:t>
            </w:r>
            <w:r w:rsidRPr="00E04630">
              <w:rPr>
                <w:rFonts w:eastAsia="SimSun" w:cs="Tahoma"/>
                <w:color w:val="000000"/>
              </w:rPr>
              <w:t xml:space="preserve"> G2</w:t>
            </w:r>
            <w:r w:rsidRPr="00E04630">
              <w:rPr>
                <w:rFonts w:eastAsia="SimSun" w:cs="Tahoma"/>
                <w:color w:val="000000"/>
              </w:rPr>
              <w:t>）</w:t>
            </w:r>
          </w:p>
          <w:p w14:paraId="776B1648" w14:textId="77777777" w:rsidR="00A32052" w:rsidRPr="00E04630" w:rsidRDefault="00A32052" w:rsidP="00024C3C">
            <w:pPr>
              <w:numPr>
                <w:ilvl w:val="0"/>
                <w:numId w:val="51"/>
              </w:numPr>
              <w:spacing w:before="80"/>
              <w:ind w:left="692"/>
              <w:jc w:val="both"/>
              <w:rPr>
                <w:rFonts w:eastAsia="SimSun" w:cs="Tahoma"/>
              </w:rPr>
            </w:pPr>
            <w:r w:rsidRPr="00E04630">
              <w:rPr>
                <w:rFonts w:eastAsia="SimSun" w:cs="Tahoma"/>
                <w:color w:val="000000"/>
              </w:rPr>
              <w:t>Office 365</w:t>
            </w:r>
            <w:r w:rsidRPr="00E04630">
              <w:rPr>
                <w:rFonts w:eastAsia="SimSun" w:cs="Tahoma"/>
                <w:color w:val="000000"/>
              </w:rPr>
              <w:t>（计划</w:t>
            </w:r>
            <w:r w:rsidRPr="00E04630">
              <w:rPr>
                <w:rFonts w:eastAsia="SimSun" w:cs="Tahoma"/>
                <w:color w:val="000000"/>
              </w:rPr>
              <w:t xml:space="preserve"> G3</w:t>
            </w:r>
            <w:r w:rsidRPr="00E04630">
              <w:rPr>
                <w:rFonts w:eastAsia="SimSun" w:cs="Tahoma"/>
                <w:color w:val="000000"/>
              </w:rPr>
              <w:t>）</w:t>
            </w:r>
          </w:p>
          <w:p w14:paraId="776B1649" w14:textId="77777777" w:rsidR="00A32052" w:rsidRPr="00E04630" w:rsidRDefault="00A32052" w:rsidP="00024C3C">
            <w:pPr>
              <w:numPr>
                <w:ilvl w:val="0"/>
                <w:numId w:val="51"/>
              </w:numPr>
              <w:spacing w:before="80"/>
              <w:ind w:left="692"/>
              <w:jc w:val="both"/>
              <w:rPr>
                <w:rFonts w:eastAsia="SimSun" w:cs="Tahoma"/>
              </w:rPr>
            </w:pPr>
            <w:r w:rsidRPr="00E04630">
              <w:rPr>
                <w:rFonts w:eastAsia="SimSun" w:cs="Tahoma"/>
                <w:color w:val="000000"/>
              </w:rPr>
              <w:t>Office 365</w:t>
            </w:r>
            <w:r w:rsidRPr="00E04630">
              <w:rPr>
                <w:rFonts w:eastAsia="SimSun" w:cs="Tahoma"/>
                <w:color w:val="000000"/>
              </w:rPr>
              <w:t>（计划</w:t>
            </w:r>
            <w:r w:rsidRPr="00E04630">
              <w:rPr>
                <w:rFonts w:eastAsia="SimSun" w:cs="Tahoma"/>
                <w:color w:val="000000"/>
              </w:rPr>
              <w:t xml:space="preserve"> G4</w:t>
            </w:r>
            <w:r w:rsidRPr="00E04630">
              <w:rPr>
                <w:rFonts w:eastAsia="SimSun" w:cs="Tahoma"/>
                <w:color w:val="000000"/>
              </w:rPr>
              <w:t>）</w:t>
            </w:r>
          </w:p>
          <w:p w14:paraId="776B164A" w14:textId="77777777" w:rsidR="00456002" w:rsidRPr="00E04630" w:rsidRDefault="00456002" w:rsidP="00024C3C">
            <w:pPr>
              <w:numPr>
                <w:ilvl w:val="0"/>
                <w:numId w:val="51"/>
              </w:numPr>
              <w:spacing w:before="80"/>
              <w:ind w:left="692"/>
              <w:jc w:val="both"/>
              <w:rPr>
                <w:rFonts w:eastAsia="SimSun" w:cs="Tahoma"/>
              </w:rPr>
            </w:pPr>
            <w:r w:rsidRPr="00E04630">
              <w:rPr>
                <w:rFonts w:eastAsia="SimSun" w:cs="Tahoma"/>
                <w:color w:val="000000"/>
              </w:rPr>
              <w:t>Office Web Applications*</w:t>
            </w:r>
          </w:p>
          <w:p w14:paraId="776B164B" w14:textId="77777777" w:rsidR="00456002" w:rsidRPr="00E04630" w:rsidRDefault="00456002" w:rsidP="00024C3C">
            <w:pPr>
              <w:numPr>
                <w:ilvl w:val="0"/>
                <w:numId w:val="51"/>
              </w:numPr>
              <w:spacing w:before="80"/>
              <w:ind w:left="692"/>
              <w:jc w:val="both"/>
              <w:rPr>
                <w:rFonts w:eastAsia="SimSun" w:cs="Tahoma"/>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1*</w:t>
            </w:r>
          </w:p>
          <w:p w14:paraId="776B164C" w14:textId="77777777" w:rsidR="00456002" w:rsidRPr="00E04630" w:rsidRDefault="00456002" w:rsidP="00024C3C">
            <w:pPr>
              <w:numPr>
                <w:ilvl w:val="0"/>
                <w:numId w:val="51"/>
              </w:numPr>
              <w:spacing w:before="80"/>
              <w:ind w:left="692"/>
              <w:jc w:val="both"/>
              <w:rPr>
                <w:rFonts w:eastAsia="SimSun" w:cs="Tahoma"/>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2*</w:t>
            </w:r>
          </w:p>
          <w:p w14:paraId="776B164D" w14:textId="77777777" w:rsidR="00456002" w:rsidRPr="00E04630" w:rsidRDefault="00456002" w:rsidP="00024C3C">
            <w:pPr>
              <w:numPr>
                <w:ilvl w:val="0"/>
                <w:numId w:val="51"/>
              </w:numPr>
              <w:spacing w:before="80"/>
              <w:ind w:left="692"/>
              <w:jc w:val="both"/>
              <w:rPr>
                <w:rFonts w:eastAsia="SimSun" w:cs="Tahoma"/>
              </w:rPr>
            </w:pPr>
            <w:r w:rsidRPr="00E04630">
              <w:rPr>
                <w:rFonts w:eastAsia="SimSun" w:cs="Tahoma"/>
                <w:color w:val="000000"/>
              </w:rPr>
              <w:t>SharePoint Online Partner Access*</w:t>
            </w:r>
          </w:p>
          <w:p w14:paraId="776B164E" w14:textId="77777777" w:rsidR="00456002" w:rsidRPr="00E04630" w:rsidRDefault="00456002" w:rsidP="00024C3C">
            <w:pPr>
              <w:numPr>
                <w:ilvl w:val="0"/>
                <w:numId w:val="51"/>
              </w:numPr>
              <w:spacing w:before="80"/>
              <w:ind w:left="692"/>
              <w:jc w:val="both"/>
              <w:rPr>
                <w:rFonts w:eastAsia="SimSun" w:cs="Tahoma"/>
              </w:rPr>
            </w:pPr>
            <w:r w:rsidRPr="00E04630">
              <w:rPr>
                <w:rFonts w:eastAsia="SimSun" w:cs="Tahoma"/>
                <w:color w:val="000000"/>
              </w:rPr>
              <w:t>Windows Intune</w:t>
            </w:r>
          </w:p>
          <w:p w14:paraId="776B164F" w14:textId="77777777" w:rsidR="00456002" w:rsidRPr="00E04630" w:rsidRDefault="00BD6C2C" w:rsidP="00024C3C">
            <w:pPr>
              <w:numPr>
                <w:ilvl w:val="0"/>
                <w:numId w:val="51"/>
              </w:numPr>
              <w:spacing w:before="80"/>
              <w:ind w:left="692"/>
              <w:jc w:val="both"/>
              <w:rPr>
                <w:rFonts w:eastAsia="SimSun" w:cs="Tahoma"/>
              </w:rPr>
            </w:pPr>
            <w:r w:rsidRPr="00E04630">
              <w:rPr>
                <w:rFonts w:eastAsia="SimSun" w:cs="Tahoma"/>
                <w:color w:val="000000"/>
              </w:rPr>
              <w:t>Windows Intune Add-on*</w:t>
            </w:r>
            <w:r w:rsidRPr="00E04630">
              <w:rPr>
                <w:rFonts w:eastAsia="SimSun" w:cs="Tahoma"/>
                <w:color w:val="000000"/>
              </w:rPr>
              <w:t>，</w:t>
            </w:r>
            <w:r w:rsidRPr="00E04630">
              <w:rPr>
                <w:rFonts w:eastAsia="SimSun" w:cs="Tahoma"/>
                <w:color w:val="000000"/>
              </w:rPr>
              <w:t>**</w:t>
            </w:r>
          </w:p>
        </w:tc>
      </w:tr>
    </w:tbl>
    <w:p w14:paraId="776B1651" w14:textId="77777777" w:rsidR="00456002" w:rsidRPr="00E04630" w:rsidRDefault="00456002" w:rsidP="00456002">
      <w:pPr>
        <w:tabs>
          <w:tab w:val="left" w:pos="360"/>
        </w:tabs>
        <w:ind w:left="720"/>
        <w:rPr>
          <w:rFonts w:eastAsia="SimSun" w:cs="Tahoma"/>
        </w:rPr>
      </w:pPr>
      <w:r w:rsidRPr="00E04630">
        <w:rPr>
          <w:rFonts w:eastAsia="SimSun" w:cs="Tahoma"/>
          <w:i/>
          <w:sz w:val="16"/>
          <w:szCs w:val="20"/>
        </w:rPr>
        <w:t xml:space="preserve">* </w:t>
      </w:r>
      <w:r w:rsidRPr="00E04630">
        <w:rPr>
          <w:rFonts w:eastAsia="SimSun" w:cs="Tahoma"/>
          <w:i/>
          <w:sz w:val="16"/>
          <w:szCs w:val="20"/>
        </w:rPr>
        <w:t>附加产品</w:t>
      </w:r>
    </w:p>
    <w:p w14:paraId="776B1652" w14:textId="77777777" w:rsidR="00456002" w:rsidRPr="00E04630" w:rsidRDefault="003929D1" w:rsidP="00456002">
      <w:pPr>
        <w:tabs>
          <w:tab w:val="left" w:pos="360"/>
        </w:tabs>
        <w:ind w:left="720"/>
        <w:rPr>
          <w:rFonts w:eastAsia="SimSun" w:cs="Tahoma"/>
          <w:i/>
          <w:sz w:val="16"/>
          <w:szCs w:val="20"/>
        </w:rPr>
      </w:pPr>
      <w:r w:rsidRPr="00E04630">
        <w:rPr>
          <w:rFonts w:eastAsia="SimSun" w:cs="Tahoma"/>
          <w:i/>
          <w:sz w:val="16"/>
          <w:szCs w:val="20"/>
        </w:rPr>
        <w:t>** “Windows Intune Add-on”</w:t>
      </w:r>
      <w:r w:rsidRPr="00E04630">
        <w:rPr>
          <w:rFonts w:eastAsia="SimSun" w:cs="Tahoma"/>
          <w:i/>
          <w:sz w:val="16"/>
          <w:szCs w:val="20"/>
        </w:rPr>
        <w:t>是</w:t>
      </w:r>
      <w:r w:rsidRPr="00E04630">
        <w:rPr>
          <w:rFonts w:eastAsia="SimSun" w:cs="Tahoma"/>
          <w:i/>
          <w:sz w:val="16"/>
          <w:szCs w:val="20"/>
        </w:rPr>
        <w:t xml:space="preserve"> Windows Intune Add-on for System Center Configuration Manager &amp; System Center Endpoint Protection</w:t>
      </w:r>
      <w:r w:rsidRPr="00E04630">
        <w:rPr>
          <w:rFonts w:eastAsia="SimSun" w:cs="Tahoma"/>
          <w:i/>
          <w:sz w:val="16"/>
          <w:szCs w:val="20"/>
        </w:rPr>
        <w:t>（每用户）的缩写</w:t>
      </w:r>
    </w:p>
    <w:p w14:paraId="776B1653" w14:textId="77777777" w:rsidR="008F1E48" w:rsidRPr="00E04630" w:rsidRDefault="008F1E48" w:rsidP="00456002">
      <w:pPr>
        <w:tabs>
          <w:tab w:val="left" w:pos="360"/>
        </w:tabs>
        <w:ind w:left="720"/>
        <w:rPr>
          <w:rFonts w:eastAsia="SimSun" w:cs="Tahoma"/>
        </w:rPr>
      </w:pPr>
    </w:p>
    <w:p w14:paraId="776B1654" w14:textId="77777777" w:rsidR="00456002" w:rsidRPr="00E04630" w:rsidRDefault="00456002" w:rsidP="00456002">
      <w:pPr>
        <w:tabs>
          <w:tab w:val="left" w:pos="360"/>
        </w:tabs>
        <w:ind w:left="720"/>
        <w:rPr>
          <w:rFonts w:eastAsia="SimSun" w:cs="Tahoma"/>
          <w:lang w:eastAsia="zh-CN"/>
        </w:rPr>
      </w:pPr>
      <w:r w:rsidRPr="00E04630">
        <w:rPr>
          <w:rFonts w:eastAsia="SimSun" w:cs="Tahoma"/>
          <w:b/>
          <w:szCs w:val="20"/>
          <w:lang w:eastAsia="zh-CN"/>
        </w:rPr>
        <w:t>订购许可削减</w:t>
      </w:r>
    </w:p>
    <w:p w14:paraId="776B1655" w14:textId="77777777" w:rsidR="00456002" w:rsidRPr="00E04630" w:rsidRDefault="00456002" w:rsidP="00456002">
      <w:pPr>
        <w:tabs>
          <w:tab w:val="left" w:pos="360"/>
        </w:tabs>
        <w:ind w:left="720"/>
        <w:rPr>
          <w:rFonts w:ascii="SimSun" w:eastAsia="SimSun" w:hAnsi="SimSun" w:cs="Tahoma"/>
          <w:spacing w:val="-2"/>
          <w:lang w:eastAsia="zh-CN"/>
        </w:rPr>
      </w:pPr>
      <w:r w:rsidRPr="00E04630">
        <w:rPr>
          <w:rFonts w:ascii="SimSun" w:eastAsia="SimSun" w:hAnsi="SimSun" w:cs="Tahoma"/>
          <w:spacing w:val="-2"/>
          <w:szCs w:val="20"/>
          <w:lang w:eastAsia="zh-CN"/>
        </w:rPr>
        <w:t>注意： 以下条款适用于有资格报告订购许可削减的企业客户。客户如不确定其是否有资格报告订购许可削减，则应联系其软件顾问、经销商或微软客户经理以了解有关详情。</w:t>
      </w:r>
    </w:p>
    <w:p w14:paraId="776B1656" w14:textId="77777777" w:rsidR="00456002" w:rsidRPr="00E04630" w:rsidRDefault="00456002" w:rsidP="00456002">
      <w:pPr>
        <w:tabs>
          <w:tab w:val="left" w:pos="360"/>
        </w:tabs>
        <w:ind w:left="720"/>
        <w:rPr>
          <w:rFonts w:eastAsia="SimSun" w:cs="Tahoma"/>
          <w:lang w:eastAsia="zh-CN"/>
        </w:rPr>
      </w:pPr>
    </w:p>
    <w:p w14:paraId="776B1657" w14:textId="77777777" w:rsidR="00456002" w:rsidRPr="00E04630" w:rsidRDefault="00456002" w:rsidP="003B0EE7">
      <w:pPr>
        <w:tabs>
          <w:tab w:val="left" w:pos="360"/>
        </w:tabs>
        <w:ind w:left="720"/>
        <w:rPr>
          <w:rFonts w:eastAsia="SimSun" w:cs="Tahoma"/>
          <w:lang w:eastAsia="zh-CN"/>
        </w:rPr>
      </w:pPr>
      <w:r w:rsidRPr="00E04630">
        <w:rPr>
          <w:rFonts w:eastAsia="SimSun" w:cs="Tahoma"/>
          <w:szCs w:val="20"/>
          <w:lang w:eastAsia="zh-CN"/>
        </w:rPr>
        <w:t>以下订购许可有资格进行许可数量调整：</w:t>
      </w:r>
    </w:p>
    <w:p w14:paraId="776B1658" w14:textId="77777777" w:rsidR="00456002" w:rsidRPr="00E04630" w:rsidRDefault="00456002" w:rsidP="00456002">
      <w:pPr>
        <w:tabs>
          <w:tab w:val="left" w:pos="360"/>
        </w:tabs>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04630" w14:paraId="776B165A" w14:textId="77777777" w:rsidTr="005C647E">
        <w:trPr>
          <w:trHeight w:val="80"/>
        </w:trPr>
        <w:tc>
          <w:tcPr>
            <w:tcW w:w="5000" w:type="pct"/>
            <w:gridSpan w:val="2"/>
            <w:shd w:val="clear" w:color="auto" w:fill="FABF8F"/>
          </w:tcPr>
          <w:p w14:paraId="776B1659" w14:textId="77777777" w:rsidR="00456002" w:rsidRPr="00E04630" w:rsidRDefault="00456002" w:rsidP="005C647E">
            <w:pPr>
              <w:jc w:val="center"/>
              <w:rPr>
                <w:rFonts w:eastAsia="SimSun" w:cs="Tahoma"/>
                <w:b/>
              </w:rPr>
            </w:pPr>
            <w:r w:rsidRPr="00E04630">
              <w:rPr>
                <w:rFonts w:eastAsia="SimSun" w:cs="Tahoma"/>
                <w:b/>
              </w:rPr>
              <w:t>在线服务</w:t>
            </w:r>
          </w:p>
        </w:tc>
      </w:tr>
      <w:tr w:rsidR="00456002" w:rsidRPr="00E04630" w14:paraId="776B1672" w14:textId="77777777" w:rsidTr="005C647E">
        <w:trPr>
          <w:trHeight w:val="219"/>
        </w:trPr>
        <w:tc>
          <w:tcPr>
            <w:tcW w:w="2603" w:type="pct"/>
          </w:tcPr>
          <w:p w14:paraId="776B165B"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 xml:space="preserve">Exchange Online </w:t>
            </w:r>
            <w:r w:rsidRPr="00E04630">
              <w:rPr>
                <w:rFonts w:eastAsia="SimSun" w:cs="Tahoma"/>
              </w:rPr>
              <w:t>网亭</w:t>
            </w:r>
            <w:r w:rsidRPr="00E04630">
              <w:rPr>
                <w:rFonts w:eastAsia="SimSun" w:cs="Tahoma"/>
              </w:rPr>
              <w:t>*</w:t>
            </w:r>
          </w:p>
          <w:p w14:paraId="776B165C"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 xml:space="preserve">Exchange Online </w:t>
            </w:r>
            <w:r w:rsidRPr="00E04630">
              <w:rPr>
                <w:rFonts w:eastAsia="SimSun" w:cs="Tahoma"/>
              </w:rPr>
              <w:t>计划</w:t>
            </w:r>
            <w:r w:rsidRPr="00E04630">
              <w:rPr>
                <w:rFonts w:eastAsia="SimSun" w:cs="Tahoma"/>
              </w:rPr>
              <w:t xml:space="preserve"> 1*</w:t>
            </w:r>
          </w:p>
          <w:p w14:paraId="776B165D"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 xml:space="preserve">Exchange Online </w:t>
            </w:r>
            <w:r w:rsidRPr="00E04630">
              <w:rPr>
                <w:rFonts w:eastAsia="SimSun" w:cs="Tahoma"/>
              </w:rPr>
              <w:t>计划</w:t>
            </w:r>
            <w:r w:rsidRPr="00E04630">
              <w:rPr>
                <w:rFonts w:eastAsia="SimSun" w:cs="Tahoma"/>
              </w:rPr>
              <w:t xml:space="preserve"> 2*</w:t>
            </w:r>
          </w:p>
          <w:p w14:paraId="776B165E"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1*</w:t>
            </w:r>
          </w:p>
          <w:p w14:paraId="776B165F"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2*</w:t>
            </w:r>
          </w:p>
          <w:p w14:paraId="776B1660" w14:textId="77777777" w:rsidR="00E77288" w:rsidRPr="00E04630" w:rsidRDefault="00E77288" w:rsidP="00024C3C">
            <w:pPr>
              <w:numPr>
                <w:ilvl w:val="0"/>
                <w:numId w:val="51"/>
              </w:numPr>
              <w:spacing w:before="80"/>
              <w:ind w:left="1265" w:hanging="540"/>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3*</w:t>
            </w:r>
          </w:p>
          <w:p w14:paraId="776B1661"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K1</w:t>
            </w:r>
            <w:r w:rsidRPr="00E04630">
              <w:rPr>
                <w:rFonts w:eastAsia="SimSun" w:cs="Tahoma"/>
              </w:rPr>
              <w:t>）</w:t>
            </w:r>
            <w:r w:rsidRPr="00E04630">
              <w:rPr>
                <w:rFonts w:eastAsia="SimSun" w:cs="Tahoma"/>
              </w:rPr>
              <w:t>*</w:t>
            </w:r>
          </w:p>
          <w:p w14:paraId="776B1662"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K2</w:t>
            </w:r>
            <w:r w:rsidRPr="00E04630">
              <w:rPr>
                <w:rFonts w:eastAsia="SimSun" w:cs="Tahoma"/>
              </w:rPr>
              <w:t>）</w:t>
            </w:r>
            <w:r w:rsidRPr="00E04630">
              <w:rPr>
                <w:rFonts w:eastAsia="SimSun" w:cs="Tahoma"/>
              </w:rPr>
              <w:t>*</w:t>
            </w:r>
          </w:p>
          <w:p w14:paraId="776B1663"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E1</w:t>
            </w:r>
            <w:r w:rsidRPr="00E04630">
              <w:rPr>
                <w:rFonts w:eastAsia="SimSun" w:cs="Tahoma"/>
              </w:rPr>
              <w:t>）</w:t>
            </w:r>
          </w:p>
          <w:p w14:paraId="776B1664"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E2</w:t>
            </w:r>
            <w:r w:rsidRPr="00E04630">
              <w:rPr>
                <w:rFonts w:eastAsia="SimSun" w:cs="Tahoma"/>
              </w:rPr>
              <w:t>）</w:t>
            </w:r>
          </w:p>
          <w:p w14:paraId="776B1665"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E3</w:t>
            </w:r>
            <w:r w:rsidRPr="00E04630">
              <w:rPr>
                <w:rFonts w:eastAsia="SimSun" w:cs="Tahoma"/>
              </w:rPr>
              <w:t>）</w:t>
            </w:r>
          </w:p>
          <w:p w14:paraId="776B1666" w14:textId="77777777" w:rsidR="00456002" w:rsidRPr="00E04630" w:rsidRDefault="00456002" w:rsidP="00024C3C">
            <w:pPr>
              <w:numPr>
                <w:ilvl w:val="0"/>
                <w:numId w:val="51"/>
              </w:numPr>
              <w:spacing w:before="80"/>
              <w:ind w:left="126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E4</w:t>
            </w:r>
            <w:r w:rsidRPr="00E04630">
              <w:rPr>
                <w:rFonts w:eastAsia="SimSun" w:cs="Tahoma"/>
              </w:rPr>
              <w:t>）</w:t>
            </w:r>
          </w:p>
        </w:tc>
        <w:tc>
          <w:tcPr>
            <w:tcW w:w="2397" w:type="pct"/>
          </w:tcPr>
          <w:p w14:paraId="776B1667" w14:textId="77777777" w:rsidR="009E224B" w:rsidRPr="00E04630" w:rsidRDefault="009E224B" w:rsidP="00024C3C">
            <w:pPr>
              <w:numPr>
                <w:ilvl w:val="0"/>
                <w:numId w:val="51"/>
              </w:numPr>
              <w:spacing w:before="80"/>
              <w:ind w:left="1052" w:hanging="450"/>
              <w:jc w:val="both"/>
              <w:rPr>
                <w:rFonts w:eastAsia="SimSun" w:cs="Tahoma"/>
              </w:rPr>
            </w:pPr>
            <w:r w:rsidRPr="00E04630">
              <w:rPr>
                <w:rFonts w:eastAsia="SimSun" w:cs="Tahoma"/>
                <w:color w:val="000000"/>
              </w:rPr>
              <w:t>Office 365</w:t>
            </w:r>
            <w:r w:rsidRPr="00E04630">
              <w:rPr>
                <w:rFonts w:eastAsia="SimSun" w:cs="Tahoma"/>
                <w:color w:val="000000"/>
              </w:rPr>
              <w:t>（计划</w:t>
            </w:r>
            <w:r w:rsidRPr="00E04630">
              <w:rPr>
                <w:rFonts w:eastAsia="SimSun" w:cs="Tahoma"/>
                <w:color w:val="000000"/>
              </w:rPr>
              <w:t xml:space="preserve"> G1</w:t>
            </w:r>
            <w:r w:rsidRPr="00E04630">
              <w:rPr>
                <w:rFonts w:eastAsia="SimSun" w:cs="Tahoma"/>
                <w:color w:val="000000"/>
              </w:rPr>
              <w:t>）</w:t>
            </w:r>
          </w:p>
          <w:p w14:paraId="776B1668" w14:textId="77777777" w:rsidR="009E224B" w:rsidRPr="00E04630" w:rsidRDefault="009E224B" w:rsidP="00024C3C">
            <w:pPr>
              <w:numPr>
                <w:ilvl w:val="0"/>
                <w:numId w:val="51"/>
              </w:numPr>
              <w:spacing w:before="80"/>
              <w:ind w:left="1052" w:hanging="450"/>
              <w:jc w:val="both"/>
              <w:rPr>
                <w:rFonts w:eastAsia="SimSun" w:cs="Tahoma"/>
              </w:rPr>
            </w:pPr>
            <w:r w:rsidRPr="00E04630">
              <w:rPr>
                <w:rFonts w:eastAsia="SimSun" w:cs="Tahoma"/>
                <w:color w:val="000000"/>
              </w:rPr>
              <w:t>Office 365</w:t>
            </w:r>
            <w:r w:rsidRPr="00E04630">
              <w:rPr>
                <w:rFonts w:eastAsia="SimSun" w:cs="Tahoma"/>
                <w:color w:val="000000"/>
              </w:rPr>
              <w:t>（计划</w:t>
            </w:r>
            <w:r w:rsidRPr="00E04630">
              <w:rPr>
                <w:rFonts w:eastAsia="SimSun" w:cs="Tahoma"/>
                <w:color w:val="000000"/>
              </w:rPr>
              <w:t xml:space="preserve"> G2</w:t>
            </w:r>
            <w:r w:rsidRPr="00E04630">
              <w:rPr>
                <w:rFonts w:eastAsia="SimSun" w:cs="Tahoma"/>
                <w:color w:val="000000"/>
              </w:rPr>
              <w:t>）</w:t>
            </w:r>
          </w:p>
          <w:p w14:paraId="776B1669" w14:textId="77777777" w:rsidR="009E224B" w:rsidRPr="00E04630" w:rsidRDefault="009E224B" w:rsidP="00024C3C">
            <w:pPr>
              <w:numPr>
                <w:ilvl w:val="0"/>
                <w:numId w:val="51"/>
              </w:numPr>
              <w:spacing w:before="80"/>
              <w:ind w:left="1052" w:hanging="450"/>
              <w:jc w:val="both"/>
              <w:rPr>
                <w:rFonts w:eastAsia="SimSun" w:cs="Tahoma"/>
              </w:rPr>
            </w:pPr>
            <w:r w:rsidRPr="00E04630">
              <w:rPr>
                <w:rFonts w:eastAsia="SimSun" w:cs="Tahoma"/>
                <w:color w:val="000000"/>
              </w:rPr>
              <w:t>Office 365</w:t>
            </w:r>
            <w:r w:rsidRPr="00E04630">
              <w:rPr>
                <w:rFonts w:eastAsia="SimSun" w:cs="Tahoma"/>
                <w:color w:val="000000"/>
              </w:rPr>
              <w:t>（计划</w:t>
            </w:r>
            <w:r w:rsidRPr="00E04630">
              <w:rPr>
                <w:rFonts w:eastAsia="SimSun" w:cs="Tahoma"/>
                <w:color w:val="000000"/>
              </w:rPr>
              <w:t xml:space="preserve"> G3</w:t>
            </w:r>
            <w:r w:rsidRPr="00E04630">
              <w:rPr>
                <w:rFonts w:eastAsia="SimSun" w:cs="Tahoma"/>
                <w:color w:val="000000"/>
              </w:rPr>
              <w:t>）</w:t>
            </w:r>
          </w:p>
          <w:p w14:paraId="776B166A" w14:textId="77777777" w:rsidR="009E224B" w:rsidRPr="00E04630" w:rsidRDefault="009E224B" w:rsidP="00024C3C">
            <w:pPr>
              <w:numPr>
                <w:ilvl w:val="0"/>
                <w:numId w:val="51"/>
              </w:numPr>
              <w:spacing w:before="80"/>
              <w:ind w:left="1052" w:hanging="450"/>
              <w:jc w:val="both"/>
              <w:rPr>
                <w:rFonts w:eastAsia="SimSun" w:cs="Tahoma"/>
              </w:rPr>
            </w:pPr>
            <w:r w:rsidRPr="00E04630">
              <w:rPr>
                <w:rFonts w:eastAsia="SimSun" w:cs="Tahoma"/>
                <w:color w:val="000000"/>
              </w:rPr>
              <w:t>Office 365</w:t>
            </w:r>
            <w:r w:rsidRPr="00E04630">
              <w:rPr>
                <w:rFonts w:eastAsia="SimSun" w:cs="Tahoma"/>
                <w:color w:val="000000"/>
              </w:rPr>
              <w:t>（计划</w:t>
            </w:r>
            <w:r w:rsidRPr="00E04630">
              <w:rPr>
                <w:rFonts w:eastAsia="SimSun" w:cs="Tahoma"/>
                <w:color w:val="000000"/>
              </w:rPr>
              <w:t xml:space="preserve"> G4</w:t>
            </w:r>
            <w:r w:rsidRPr="00E04630">
              <w:rPr>
                <w:rFonts w:eastAsia="SimSun" w:cs="Tahoma"/>
                <w:color w:val="000000"/>
              </w:rPr>
              <w:t>）</w:t>
            </w:r>
          </w:p>
          <w:p w14:paraId="776B166B" w14:textId="77777777" w:rsidR="00456002" w:rsidRPr="00E04630" w:rsidRDefault="00456002" w:rsidP="00024C3C">
            <w:pPr>
              <w:numPr>
                <w:ilvl w:val="0"/>
                <w:numId w:val="51"/>
              </w:numPr>
              <w:spacing w:before="80"/>
              <w:ind w:left="1052" w:hanging="450"/>
              <w:jc w:val="both"/>
              <w:rPr>
                <w:rFonts w:eastAsia="SimSun" w:cs="Tahoma"/>
              </w:rPr>
            </w:pPr>
            <w:r w:rsidRPr="00E04630">
              <w:rPr>
                <w:rFonts w:eastAsia="SimSun" w:cs="Tahoma"/>
                <w:color w:val="000000"/>
              </w:rPr>
              <w:t>Office Web Applications*</w:t>
            </w:r>
          </w:p>
          <w:p w14:paraId="776B166C" w14:textId="77777777" w:rsidR="00456002" w:rsidRPr="00E04630" w:rsidRDefault="00456002" w:rsidP="00024C3C">
            <w:pPr>
              <w:numPr>
                <w:ilvl w:val="0"/>
                <w:numId w:val="51"/>
              </w:numPr>
              <w:spacing w:before="80"/>
              <w:ind w:left="1052" w:hanging="450"/>
              <w:jc w:val="both"/>
              <w:rPr>
                <w:rFonts w:eastAsia="SimSun" w:cs="Tahoma"/>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1*</w:t>
            </w:r>
          </w:p>
          <w:p w14:paraId="776B166D" w14:textId="77777777" w:rsidR="00456002" w:rsidRPr="00E04630" w:rsidRDefault="00456002" w:rsidP="00024C3C">
            <w:pPr>
              <w:numPr>
                <w:ilvl w:val="0"/>
                <w:numId w:val="51"/>
              </w:numPr>
              <w:spacing w:before="80"/>
              <w:ind w:left="1052" w:hanging="450"/>
              <w:jc w:val="both"/>
              <w:rPr>
                <w:rFonts w:eastAsia="SimSun" w:cs="Tahoma"/>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2*</w:t>
            </w:r>
          </w:p>
          <w:p w14:paraId="776B166E" w14:textId="77777777" w:rsidR="00456002" w:rsidRPr="00E04630" w:rsidRDefault="00456002" w:rsidP="00024C3C">
            <w:pPr>
              <w:numPr>
                <w:ilvl w:val="0"/>
                <w:numId w:val="51"/>
              </w:numPr>
              <w:spacing w:before="80"/>
              <w:ind w:left="1052" w:right="270" w:hanging="450"/>
              <w:jc w:val="both"/>
              <w:rPr>
                <w:rFonts w:eastAsia="SimSun" w:cs="Tahoma"/>
              </w:rPr>
            </w:pPr>
            <w:r w:rsidRPr="00E04630">
              <w:rPr>
                <w:rFonts w:eastAsia="SimSun" w:cs="Tahoma"/>
                <w:color w:val="000000"/>
              </w:rPr>
              <w:t>SharePoint Online Partner Access*</w:t>
            </w:r>
          </w:p>
          <w:p w14:paraId="776B166F" w14:textId="77777777" w:rsidR="00456002" w:rsidRPr="00E04630" w:rsidRDefault="00456002" w:rsidP="00024C3C">
            <w:pPr>
              <w:numPr>
                <w:ilvl w:val="0"/>
                <w:numId w:val="51"/>
              </w:numPr>
              <w:spacing w:before="80"/>
              <w:ind w:left="1052" w:hanging="450"/>
              <w:jc w:val="both"/>
              <w:rPr>
                <w:rFonts w:eastAsia="SimSun" w:cs="Tahoma"/>
              </w:rPr>
            </w:pPr>
            <w:r w:rsidRPr="00E04630">
              <w:rPr>
                <w:rFonts w:eastAsia="SimSun" w:cs="Tahoma"/>
                <w:color w:val="000000"/>
              </w:rPr>
              <w:t>Windows Intune</w:t>
            </w:r>
          </w:p>
          <w:p w14:paraId="776B1670" w14:textId="77777777" w:rsidR="00456002" w:rsidRPr="00370D69" w:rsidRDefault="00456002" w:rsidP="00024C3C">
            <w:pPr>
              <w:numPr>
                <w:ilvl w:val="0"/>
                <w:numId w:val="51"/>
              </w:numPr>
              <w:spacing w:before="80"/>
              <w:ind w:left="1052" w:hanging="450"/>
              <w:jc w:val="both"/>
              <w:rPr>
                <w:rFonts w:eastAsia="SimSun" w:cs="Tahoma"/>
              </w:rPr>
            </w:pPr>
            <w:r w:rsidRPr="00E04630">
              <w:rPr>
                <w:rFonts w:eastAsia="SimSun" w:cs="Tahoma"/>
                <w:color w:val="000000"/>
              </w:rPr>
              <w:t>Windows Intune Add-on*</w:t>
            </w:r>
          </w:p>
          <w:p w14:paraId="776B1671" w14:textId="77777777" w:rsidR="00370D69" w:rsidRPr="00E04630" w:rsidRDefault="00370D69" w:rsidP="00024C3C">
            <w:pPr>
              <w:numPr>
                <w:ilvl w:val="0"/>
                <w:numId w:val="51"/>
              </w:numPr>
              <w:spacing w:before="80"/>
              <w:ind w:left="1052" w:hanging="450"/>
              <w:jc w:val="both"/>
              <w:rPr>
                <w:rFonts w:eastAsia="SimSun" w:cs="Tahoma"/>
              </w:rPr>
            </w:pPr>
            <w:r>
              <w:rPr>
                <w:rFonts w:eastAsia="SimSun" w:cs="Tahoma"/>
                <w:color w:val="000000"/>
              </w:rPr>
              <w:t>Microsoft Dynamics CRM Online*</w:t>
            </w:r>
          </w:p>
        </w:tc>
      </w:tr>
    </w:tbl>
    <w:p w14:paraId="776B1673" w14:textId="77777777" w:rsidR="00456002" w:rsidRPr="00E04630" w:rsidRDefault="00456002" w:rsidP="00710279">
      <w:pPr>
        <w:tabs>
          <w:tab w:val="left" w:pos="360"/>
        </w:tabs>
        <w:ind w:left="720"/>
        <w:rPr>
          <w:rFonts w:eastAsia="SimSun" w:cs="Tahoma"/>
        </w:rPr>
      </w:pPr>
      <w:r w:rsidRPr="00E04630">
        <w:rPr>
          <w:rFonts w:eastAsia="SimSun" w:cs="Tahoma"/>
          <w:i/>
          <w:sz w:val="16"/>
          <w:szCs w:val="20"/>
        </w:rPr>
        <w:t xml:space="preserve">* </w:t>
      </w:r>
      <w:r w:rsidRPr="00E04630">
        <w:rPr>
          <w:rFonts w:eastAsia="SimSun" w:cs="Tahoma"/>
          <w:i/>
          <w:sz w:val="16"/>
          <w:szCs w:val="20"/>
        </w:rPr>
        <w:t>附加产品</w:t>
      </w:r>
    </w:p>
    <w:p w14:paraId="776B1674" w14:textId="77777777" w:rsidR="0021637C" w:rsidRPr="00E04630" w:rsidRDefault="0021637C" w:rsidP="00BD1A6A">
      <w:pPr>
        <w:pStyle w:val="Heading2"/>
        <w:ind w:left="0"/>
        <w:rPr>
          <w:rFonts w:ascii="Tahoma" w:eastAsia="SimSun" w:hAnsi="Tahoma" w:cs="Tahoma"/>
        </w:rPr>
      </w:pPr>
    </w:p>
    <w:p w14:paraId="776B1675" w14:textId="77777777" w:rsidR="008F1E48" w:rsidRPr="00E04630" w:rsidRDefault="008F1E48" w:rsidP="008F1E48"/>
    <w:p w14:paraId="776B1676" w14:textId="77777777" w:rsidR="008F1E48" w:rsidRPr="00E04630" w:rsidRDefault="008F1E48" w:rsidP="008F1E48"/>
    <w:p w14:paraId="776B1677" w14:textId="77777777" w:rsidR="008F1E48" w:rsidRPr="00E04630" w:rsidRDefault="008F1E48" w:rsidP="008F1E48"/>
    <w:p w14:paraId="776B1678" w14:textId="77777777" w:rsidR="008F1E48" w:rsidRPr="00E04630" w:rsidRDefault="008F1E48" w:rsidP="008F1E48"/>
    <w:p w14:paraId="776B1679" w14:textId="77777777" w:rsidR="008F1E48" w:rsidRPr="00E04630" w:rsidRDefault="008F1E48" w:rsidP="008F1E48"/>
    <w:p w14:paraId="776B167A" w14:textId="77777777" w:rsidR="00456002" w:rsidRPr="00E04630" w:rsidRDefault="00456002" w:rsidP="00456002">
      <w:pPr>
        <w:pStyle w:val="Heading2"/>
        <w:rPr>
          <w:rFonts w:ascii="Tahoma" w:eastAsia="SimSun" w:hAnsi="Tahoma" w:cs="Tahoma"/>
          <w:lang w:eastAsia="zh-CN"/>
        </w:rPr>
      </w:pPr>
      <w:bookmarkStart w:id="721" w:name="_Toc336338196"/>
      <w:bookmarkStart w:id="722" w:name="_Toc341071548"/>
      <w:r w:rsidRPr="00E04630">
        <w:rPr>
          <w:rFonts w:ascii="Tahoma" w:eastAsia="SimSun" w:hAnsi="Tahoma" w:cs="Tahoma"/>
          <w:lang w:eastAsia="zh-CN"/>
        </w:rPr>
        <w:t>通过延期确保服务连续性</w:t>
      </w:r>
      <w:bookmarkEnd w:id="721"/>
      <w:bookmarkEnd w:id="722"/>
      <w:r w:rsidRPr="00E04630">
        <w:rPr>
          <w:rFonts w:ascii="Tahoma" w:eastAsia="SimSun" w:hAnsi="Tahoma" w:cs="Tahoma"/>
          <w:sz w:val="20"/>
          <w:lang w:eastAsia="zh-CN"/>
        </w:rPr>
        <w:t xml:space="preserve"> </w:t>
      </w:r>
    </w:p>
    <w:p w14:paraId="776B167B" w14:textId="77777777" w:rsidR="00456002" w:rsidRPr="00E04630" w:rsidRDefault="00456002" w:rsidP="00456002">
      <w:pPr>
        <w:tabs>
          <w:tab w:val="left" w:pos="360"/>
        </w:tabs>
        <w:ind w:left="720"/>
        <w:rPr>
          <w:rFonts w:eastAsia="SimSun" w:cs="Tahoma"/>
          <w:lang w:eastAsia="zh-CN"/>
        </w:rPr>
      </w:pPr>
    </w:p>
    <w:p w14:paraId="776B167C"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注意：</w:t>
      </w:r>
      <w:r w:rsidRPr="00E04630">
        <w:rPr>
          <w:rFonts w:eastAsia="SimSun" w:cs="Tahoma"/>
          <w:szCs w:val="20"/>
          <w:lang w:eastAsia="zh-CN"/>
        </w:rPr>
        <w:t xml:space="preserve"> </w:t>
      </w:r>
      <w:r w:rsidRPr="00E04630">
        <w:rPr>
          <w:rFonts w:eastAsia="SimSun" w:cs="Tahoma"/>
          <w:szCs w:val="20"/>
          <w:lang w:eastAsia="zh-CN"/>
        </w:rPr>
        <w:t>以下条款适用于有资格通过延期确保服务连续性的企业与企业订购许可登记表客户。客户如不确定</w:t>
      </w:r>
      <w:r w:rsidR="00AC0719" w:rsidRPr="00E04630">
        <w:rPr>
          <w:rFonts w:eastAsia="SimSun" w:cs="Tahoma"/>
          <w:szCs w:val="20"/>
          <w:lang w:eastAsia="zh-CN"/>
        </w:rPr>
        <w:br/>
      </w:r>
      <w:r w:rsidRPr="00E04630">
        <w:rPr>
          <w:rFonts w:eastAsia="SimSun" w:cs="Tahoma"/>
          <w:szCs w:val="20"/>
          <w:lang w:eastAsia="zh-CN"/>
        </w:rPr>
        <w:t>其是否有资格通过延期确保服务连续性，则应联系其软件顾问、经销商或微软客户经理以了解有关详情。</w:t>
      </w:r>
    </w:p>
    <w:p w14:paraId="776B167D" w14:textId="77777777" w:rsidR="00456002" w:rsidRPr="00E04630" w:rsidRDefault="00456002" w:rsidP="00456002">
      <w:pPr>
        <w:tabs>
          <w:tab w:val="left" w:pos="360"/>
        </w:tabs>
        <w:ind w:left="720"/>
        <w:rPr>
          <w:rFonts w:eastAsia="SimSun" w:cs="Tahoma"/>
          <w:lang w:eastAsia="zh-CN"/>
        </w:rPr>
      </w:pPr>
    </w:p>
    <w:p w14:paraId="776B167E" w14:textId="77777777" w:rsidR="00456002" w:rsidRPr="00E04630" w:rsidRDefault="00456002" w:rsidP="00456002">
      <w:pPr>
        <w:tabs>
          <w:tab w:val="left" w:pos="360"/>
        </w:tabs>
        <w:ind w:left="720"/>
        <w:rPr>
          <w:rFonts w:eastAsia="SimSun" w:cs="Tahoma"/>
          <w:lang w:eastAsia="zh-CN"/>
        </w:rPr>
      </w:pPr>
      <w:r w:rsidRPr="00E04630">
        <w:rPr>
          <w:rFonts w:eastAsia="SimSun" w:cs="Tahoma"/>
          <w:szCs w:val="20"/>
          <w:lang w:eastAsia="zh-CN"/>
        </w:rPr>
        <w:t>以下在线服务有资格延长其期限，但受客户批量许可协议条款的约束。</w:t>
      </w:r>
      <w:r w:rsidRPr="00E04630">
        <w:rPr>
          <w:rFonts w:eastAsia="SimSun" w:cs="Tahoma"/>
          <w:szCs w:val="20"/>
          <w:lang w:eastAsia="zh-CN"/>
        </w:rPr>
        <w:t xml:space="preserve"> </w:t>
      </w:r>
      <w:r w:rsidRPr="00E04630">
        <w:rPr>
          <w:rFonts w:eastAsia="SimSun" w:cs="Tahoma"/>
          <w:szCs w:val="20"/>
          <w:lang w:eastAsia="zh-CN"/>
        </w:rPr>
        <w:t>客户的在线服务订购期限必须与客</w:t>
      </w:r>
      <w:r w:rsidR="00AC0719" w:rsidRPr="00E04630">
        <w:rPr>
          <w:rFonts w:eastAsia="SimSun" w:cs="Tahoma"/>
          <w:szCs w:val="20"/>
          <w:lang w:eastAsia="zh-CN"/>
        </w:rPr>
        <w:br/>
      </w:r>
      <w:r w:rsidRPr="00E04630">
        <w:rPr>
          <w:rFonts w:eastAsia="SimSun" w:cs="Tahoma"/>
          <w:szCs w:val="20"/>
          <w:lang w:eastAsia="zh-CN"/>
        </w:rPr>
        <w:t>户协议的结束日期相一致（</w:t>
      </w:r>
      <w:r w:rsidRPr="00E04630">
        <w:rPr>
          <w:rFonts w:ascii="SimSun" w:eastAsia="SimSun" w:hAnsi="SimSun" w:cs="Tahoma"/>
          <w:szCs w:val="20"/>
          <w:lang w:eastAsia="zh-CN"/>
        </w:rPr>
        <w:t>“</w:t>
      </w:r>
      <w:r w:rsidRPr="00E04630">
        <w:rPr>
          <w:rFonts w:eastAsia="SimSun" w:cs="Tahoma"/>
          <w:szCs w:val="20"/>
          <w:lang w:eastAsia="zh-CN"/>
        </w:rPr>
        <w:t>相连</w:t>
      </w:r>
      <w:r w:rsidRPr="00E04630">
        <w:rPr>
          <w:rFonts w:ascii="SimSun" w:eastAsia="SimSun" w:hAnsi="SimSun" w:cs="Tahoma"/>
          <w:szCs w:val="20"/>
          <w:lang w:eastAsia="zh-CN"/>
        </w:rPr>
        <w:t>”</w:t>
      </w:r>
      <w:r w:rsidRPr="00E04630">
        <w:rPr>
          <w:rFonts w:eastAsia="SimSun" w:cs="Tahoma"/>
          <w:szCs w:val="20"/>
          <w:lang w:eastAsia="zh-CN"/>
        </w:rPr>
        <w:t>），才有资格通过延期确保服务连续性：</w:t>
      </w:r>
    </w:p>
    <w:p w14:paraId="776B167F" w14:textId="77777777" w:rsidR="00456002" w:rsidRPr="00E04630" w:rsidRDefault="00456002" w:rsidP="00456002">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04630" w14:paraId="776B1681" w14:textId="77777777" w:rsidTr="005C647E">
        <w:trPr>
          <w:trHeight w:val="80"/>
          <w:tblHeader/>
        </w:trPr>
        <w:tc>
          <w:tcPr>
            <w:tcW w:w="5000" w:type="pct"/>
            <w:gridSpan w:val="2"/>
            <w:shd w:val="clear" w:color="auto" w:fill="FABF8F"/>
          </w:tcPr>
          <w:p w14:paraId="776B1680" w14:textId="77777777" w:rsidR="00456002" w:rsidRPr="00E04630" w:rsidRDefault="00456002" w:rsidP="005C647E">
            <w:pPr>
              <w:jc w:val="center"/>
              <w:rPr>
                <w:rFonts w:eastAsia="SimSun" w:cs="Tahoma"/>
                <w:b/>
                <w:sz w:val="20"/>
              </w:rPr>
            </w:pPr>
            <w:r w:rsidRPr="00E04630">
              <w:rPr>
                <w:rFonts w:eastAsia="SimSun" w:cs="Tahoma"/>
                <w:b/>
                <w:sz w:val="20"/>
              </w:rPr>
              <w:t>在线服务</w:t>
            </w:r>
          </w:p>
        </w:tc>
      </w:tr>
      <w:tr w:rsidR="00456002" w:rsidRPr="00E04630" w14:paraId="776B1699" w14:textId="77777777" w:rsidTr="005C647E">
        <w:trPr>
          <w:trHeight w:val="219"/>
        </w:trPr>
        <w:tc>
          <w:tcPr>
            <w:tcW w:w="2603" w:type="pct"/>
          </w:tcPr>
          <w:p w14:paraId="776B1682"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 xml:space="preserve">Exchange Online </w:t>
            </w:r>
            <w:r w:rsidRPr="00E04630">
              <w:rPr>
                <w:rFonts w:eastAsia="SimSun" w:cs="Tahoma"/>
              </w:rPr>
              <w:t>网亭</w:t>
            </w:r>
            <w:r w:rsidRPr="00E04630">
              <w:rPr>
                <w:rFonts w:eastAsia="SimSun" w:cs="Tahoma"/>
              </w:rPr>
              <w:t>*</w:t>
            </w:r>
          </w:p>
          <w:p w14:paraId="776B1683"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 xml:space="preserve">Exchange Online </w:t>
            </w:r>
            <w:r w:rsidRPr="00E04630">
              <w:rPr>
                <w:rFonts w:eastAsia="SimSun" w:cs="Tahoma"/>
              </w:rPr>
              <w:t>计划</w:t>
            </w:r>
            <w:r w:rsidRPr="00E04630">
              <w:rPr>
                <w:rFonts w:eastAsia="SimSun" w:cs="Tahoma"/>
              </w:rPr>
              <w:t xml:space="preserve"> 1*</w:t>
            </w:r>
          </w:p>
          <w:p w14:paraId="776B1684"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 xml:space="preserve">Exchange Online </w:t>
            </w:r>
            <w:r w:rsidRPr="00E04630">
              <w:rPr>
                <w:rFonts w:eastAsia="SimSun" w:cs="Tahoma"/>
              </w:rPr>
              <w:t>计划</w:t>
            </w:r>
            <w:r w:rsidRPr="00E04630">
              <w:rPr>
                <w:rFonts w:eastAsia="SimSun" w:cs="Tahoma"/>
              </w:rPr>
              <w:t xml:space="preserve"> 2*</w:t>
            </w:r>
          </w:p>
          <w:p w14:paraId="776B1685"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1*</w:t>
            </w:r>
          </w:p>
          <w:p w14:paraId="776B1686"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2*</w:t>
            </w:r>
          </w:p>
          <w:p w14:paraId="776B1687" w14:textId="77777777" w:rsidR="00E77288" w:rsidRPr="00E04630" w:rsidRDefault="00E77288" w:rsidP="00024C3C">
            <w:pPr>
              <w:numPr>
                <w:ilvl w:val="0"/>
                <w:numId w:val="51"/>
              </w:numPr>
              <w:spacing w:before="80"/>
              <w:ind w:left="905" w:hanging="540"/>
              <w:jc w:val="both"/>
              <w:rPr>
                <w:rFonts w:eastAsia="SimSun" w:cs="Tahoma"/>
              </w:rPr>
            </w:pPr>
            <w:r w:rsidRPr="00E04630">
              <w:rPr>
                <w:rFonts w:eastAsia="SimSun" w:cs="Tahoma"/>
              </w:rPr>
              <w:t xml:space="preserve">Lync Online </w:t>
            </w:r>
            <w:r w:rsidRPr="00E04630">
              <w:rPr>
                <w:rFonts w:eastAsia="SimSun" w:cs="Tahoma"/>
              </w:rPr>
              <w:t>计划</w:t>
            </w:r>
            <w:r w:rsidRPr="00E04630">
              <w:rPr>
                <w:rFonts w:eastAsia="SimSun" w:cs="Tahoma"/>
              </w:rPr>
              <w:t xml:space="preserve"> 3*</w:t>
            </w:r>
          </w:p>
          <w:p w14:paraId="776B1688"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K1</w:t>
            </w:r>
            <w:r w:rsidRPr="00E04630">
              <w:rPr>
                <w:rFonts w:eastAsia="SimSun" w:cs="Tahoma"/>
              </w:rPr>
              <w:t>）</w:t>
            </w:r>
            <w:r w:rsidRPr="00E04630">
              <w:rPr>
                <w:rFonts w:eastAsia="SimSun" w:cs="Tahoma"/>
              </w:rPr>
              <w:t>*</w:t>
            </w:r>
          </w:p>
          <w:p w14:paraId="776B1689"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K2</w:t>
            </w:r>
            <w:r w:rsidRPr="00E04630">
              <w:rPr>
                <w:rFonts w:eastAsia="SimSun" w:cs="Tahoma"/>
              </w:rPr>
              <w:t>）</w:t>
            </w:r>
            <w:r w:rsidRPr="00E04630">
              <w:rPr>
                <w:rFonts w:eastAsia="SimSun" w:cs="Tahoma"/>
              </w:rPr>
              <w:t>*</w:t>
            </w:r>
          </w:p>
          <w:p w14:paraId="776B168A"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E1</w:t>
            </w:r>
            <w:r w:rsidRPr="00E04630">
              <w:rPr>
                <w:rFonts w:eastAsia="SimSun" w:cs="Tahoma"/>
              </w:rPr>
              <w:t>）</w:t>
            </w:r>
          </w:p>
          <w:p w14:paraId="776B168B" w14:textId="77777777" w:rsidR="00456002" w:rsidRPr="00E04630" w:rsidRDefault="00456002" w:rsidP="00024C3C">
            <w:pPr>
              <w:numPr>
                <w:ilvl w:val="0"/>
                <w:numId w:val="51"/>
              </w:numPr>
              <w:spacing w:before="80"/>
              <w:ind w:left="905" w:hanging="540"/>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E2</w:t>
            </w:r>
            <w:r w:rsidRPr="00E04630">
              <w:rPr>
                <w:rFonts w:eastAsia="SimSun" w:cs="Tahoma"/>
              </w:rPr>
              <w:t>）</w:t>
            </w:r>
          </w:p>
          <w:p w14:paraId="776B168C" w14:textId="77777777" w:rsidR="00456002" w:rsidRPr="00E04630" w:rsidRDefault="00456002" w:rsidP="00024C3C">
            <w:pPr>
              <w:numPr>
                <w:ilvl w:val="0"/>
                <w:numId w:val="51"/>
              </w:numPr>
              <w:spacing w:before="80"/>
              <w:ind w:left="72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E3</w:t>
            </w:r>
            <w:r w:rsidRPr="00E04630">
              <w:rPr>
                <w:rFonts w:eastAsia="SimSun" w:cs="Tahoma"/>
              </w:rPr>
              <w:t>）</w:t>
            </w:r>
          </w:p>
          <w:p w14:paraId="776B168D" w14:textId="77777777" w:rsidR="00456002" w:rsidRPr="00E04630" w:rsidRDefault="00456002" w:rsidP="00024C3C">
            <w:pPr>
              <w:numPr>
                <w:ilvl w:val="0"/>
                <w:numId w:val="51"/>
              </w:numPr>
              <w:spacing w:before="80"/>
              <w:ind w:left="72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E4</w:t>
            </w:r>
            <w:r w:rsidRPr="00E04630">
              <w:rPr>
                <w:rFonts w:eastAsia="SimSun" w:cs="Tahoma"/>
              </w:rPr>
              <w:t>）</w:t>
            </w:r>
          </w:p>
        </w:tc>
        <w:tc>
          <w:tcPr>
            <w:tcW w:w="2397" w:type="pct"/>
          </w:tcPr>
          <w:p w14:paraId="776B168E" w14:textId="77777777" w:rsidR="009E224B" w:rsidRPr="00E04630" w:rsidRDefault="009E224B" w:rsidP="00024C3C">
            <w:pPr>
              <w:numPr>
                <w:ilvl w:val="0"/>
                <w:numId w:val="51"/>
              </w:numPr>
              <w:spacing w:before="80"/>
              <w:ind w:left="72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G1</w:t>
            </w:r>
            <w:r w:rsidRPr="00E04630">
              <w:rPr>
                <w:rFonts w:eastAsia="SimSun" w:cs="Tahoma"/>
              </w:rPr>
              <w:t>）</w:t>
            </w:r>
          </w:p>
          <w:p w14:paraId="776B168F" w14:textId="77777777" w:rsidR="009E224B" w:rsidRPr="00E04630" w:rsidRDefault="009E224B" w:rsidP="00024C3C">
            <w:pPr>
              <w:numPr>
                <w:ilvl w:val="0"/>
                <w:numId w:val="51"/>
              </w:numPr>
              <w:spacing w:before="80"/>
              <w:ind w:left="72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G2</w:t>
            </w:r>
            <w:r w:rsidRPr="00E04630">
              <w:rPr>
                <w:rFonts w:eastAsia="SimSun" w:cs="Tahoma"/>
              </w:rPr>
              <w:t>）</w:t>
            </w:r>
          </w:p>
          <w:p w14:paraId="776B1690" w14:textId="77777777" w:rsidR="009E224B" w:rsidRPr="00E04630" w:rsidRDefault="009E224B" w:rsidP="00024C3C">
            <w:pPr>
              <w:numPr>
                <w:ilvl w:val="0"/>
                <w:numId w:val="51"/>
              </w:numPr>
              <w:spacing w:before="80"/>
              <w:ind w:left="72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G3</w:t>
            </w:r>
            <w:r w:rsidRPr="00E04630">
              <w:rPr>
                <w:rFonts w:eastAsia="SimSun" w:cs="Tahoma"/>
              </w:rPr>
              <w:t>）</w:t>
            </w:r>
          </w:p>
          <w:p w14:paraId="776B1691" w14:textId="77777777" w:rsidR="009E224B" w:rsidRPr="00E04630" w:rsidRDefault="009E224B" w:rsidP="00024C3C">
            <w:pPr>
              <w:numPr>
                <w:ilvl w:val="0"/>
                <w:numId w:val="51"/>
              </w:numPr>
              <w:spacing w:before="80"/>
              <w:ind w:left="725"/>
              <w:jc w:val="both"/>
              <w:rPr>
                <w:rFonts w:eastAsia="SimSun" w:cs="Tahoma"/>
              </w:rPr>
            </w:pPr>
            <w:r w:rsidRPr="00E04630">
              <w:rPr>
                <w:rFonts w:eastAsia="SimSun" w:cs="Tahoma"/>
              </w:rPr>
              <w:t>Office 365</w:t>
            </w:r>
            <w:r w:rsidRPr="00E04630">
              <w:rPr>
                <w:rFonts w:eastAsia="SimSun" w:cs="Tahoma"/>
              </w:rPr>
              <w:t>（计划</w:t>
            </w:r>
            <w:r w:rsidRPr="00E04630">
              <w:rPr>
                <w:rFonts w:eastAsia="SimSun" w:cs="Tahoma"/>
              </w:rPr>
              <w:t xml:space="preserve"> G4</w:t>
            </w:r>
            <w:r w:rsidRPr="00E04630">
              <w:rPr>
                <w:rFonts w:eastAsia="SimSun" w:cs="Tahoma"/>
              </w:rPr>
              <w:t>）</w:t>
            </w:r>
          </w:p>
          <w:p w14:paraId="776B1692" w14:textId="77777777" w:rsidR="00456002" w:rsidRPr="00E04630" w:rsidRDefault="00456002" w:rsidP="00024C3C">
            <w:pPr>
              <w:numPr>
                <w:ilvl w:val="0"/>
                <w:numId w:val="51"/>
              </w:numPr>
              <w:spacing w:before="80"/>
              <w:ind w:left="725"/>
              <w:jc w:val="both"/>
              <w:rPr>
                <w:rFonts w:eastAsia="SimSun" w:cs="Tahoma"/>
              </w:rPr>
            </w:pPr>
            <w:r w:rsidRPr="00E04630">
              <w:rPr>
                <w:rFonts w:eastAsia="SimSun" w:cs="Tahoma"/>
              </w:rPr>
              <w:t>Office Web Applications*</w:t>
            </w:r>
          </w:p>
          <w:p w14:paraId="776B1693" w14:textId="77777777" w:rsidR="00456002" w:rsidRPr="00E04630" w:rsidRDefault="00456002" w:rsidP="00024C3C">
            <w:pPr>
              <w:numPr>
                <w:ilvl w:val="0"/>
                <w:numId w:val="51"/>
              </w:numPr>
              <w:spacing w:before="80"/>
              <w:ind w:left="725"/>
              <w:jc w:val="both"/>
              <w:rPr>
                <w:rFonts w:eastAsia="SimSun" w:cs="Tahoma"/>
              </w:rPr>
            </w:pPr>
            <w:r w:rsidRPr="00E04630">
              <w:rPr>
                <w:rFonts w:eastAsia="SimSun" w:cs="Tahoma"/>
              </w:rPr>
              <w:t xml:space="preserve">SharePoint Online </w:t>
            </w:r>
            <w:r w:rsidRPr="00E04630">
              <w:rPr>
                <w:rFonts w:eastAsia="SimSun" w:cs="Tahoma"/>
              </w:rPr>
              <w:t>计划</w:t>
            </w:r>
            <w:r w:rsidRPr="00E04630">
              <w:rPr>
                <w:rFonts w:eastAsia="SimSun" w:cs="Tahoma"/>
              </w:rPr>
              <w:t xml:space="preserve"> 1*</w:t>
            </w:r>
          </w:p>
          <w:p w14:paraId="776B1694" w14:textId="77777777" w:rsidR="00456002" w:rsidRPr="00E04630" w:rsidRDefault="00456002" w:rsidP="00024C3C">
            <w:pPr>
              <w:numPr>
                <w:ilvl w:val="0"/>
                <w:numId w:val="51"/>
              </w:numPr>
              <w:spacing w:before="80"/>
              <w:ind w:left="725"/>
              <w:jc w:val="both"/>
              <w:rPr>
                <w:rFonts w:eastAsia="SimSun" w:cs="Tahoma"/>
              </w:rPr>
            </w:pPr>
            <w:r w:rsidRPr="00E04630">
              <w:rPr>
                <w:rFonts w:eastAsia="SimSun" w:cs="Tahoma"/>
              </w:rPr>
              <w:t xml:space="preserve">SharePoint Online </w:t>
            </w:r>
            <w:r w:rsidRPr="00E04630">
              <w:rPr>
                <w:rFonts w:eastAsia="SimSun" w:cs="Tahoma"/>
              </w:rPr>
              <w:t>计划</w:t>
            </w:r>
            <w:r w:rsidRPr="00E04630">
              <w:rPr>
                <w:rFonts w:eastAsia="SimSun" w:cs="Tahoma"/>
              </w:rPr>
              <w:t xml:space="preserve"> 2*</w:t>
            </w:r>
          </w:p>
          <w:p w14:paraId="776B1695" w14:textId="77777777" w:rsidR="00456002" w:rsidRPr="00E04630" w:rsidRDefault="00456002" w:rsidP="00024C3C">
            <w:pPr>
              <w:numPr>
                <w:ilvl w:val="0"/>
                <w:numId w:val="51"/>
              </w:numPr>
              <w:spacing w:before="80"/>
              <w:ind w:left="725"/>
              <w:jc w:val="both"/>
              <w:rPr>
                <w:rFonts w:eastAsia="SimSun" w:cs="Tahoma"/>
              </w:rPr>
            </w:pPr>
            <w:r w:rsidRPr="00E04630">
              <w:rPr>
                <w:rFonts w:eastAsia="SimSun" w:cs="Tahoma"/>
              </w:rPr>
              <w:t>SharePoint Online Partner Access*</w:t>
            </w:r>
          </w:p>
          <w:p w14:paraId="776B1696" w14:textId="77777777" w:rsidR="00776E3B" w:rsidRPr="00E04630" w:rsidRDefault="00776E3B" w:rsidP="00024C3C">
            <w:pPr>
              <w:numPr>
                <w:ilvl w:val="0"/>
                <w:numId w:val="51"/>
              </w:numPr>
              <w:spacing w:before="80"/>
              <w:ind w:left="725"/>
              <w:jc w:val="both"/>
              <w:rPr>
                <w:rFonts w:eastAsia="SimSun" w:cs="Tahoma"/>
              </w:rPr>
            </w:pPr>
            <w:r w:rsidRPr="00E04630">
              <w:rPr>
                <w:rFonts w:eastAsia="SimSun" w:cs="Tahoma"/>
              </w:rPr>
              <w:t xml:space="preserve">Windows Azure </w:t>
            </w:r>
            <w:r w:rsidRPr="00E04630">
              <w:rPr>
                <w:rFonts w:eastAsia="SimSun" w:cs="Tahoma"/>
              </w:rPr>
              <w:t>服务</w:t>
            </w:r>
            <w:r w:rsidRPr="00E04630">
              <w:rPr>
                <w:rFonts w:eastAsia="SimSun" w:cs="Tahoma"/>
              </w:rPr>
              <w:t>*</w:t>
            </w:r>
          </w:p>
          <w:p w14:paraId="776B1697" w14:textId="77777777" w:rsidR="00456002" w:rsidRPr="00E04630" w:rsidRDefault="00456002" w:rsidP="00024C3C">
            <w:pPr>
              <w:numPr>
                <w:ilvl w:val="0"/>
                <w:numId w:val="51"/>
              </w:numPr>
              <w:spacing w:before="80"/>
              <w:ind w:left="725"/>
              <w:jc w:val="both"/>
              <w:rPr>
                <w:rFonts w:eastAsia="SimSun" w:cs="Tahoma"/>
              </w:rPr>
            </w:pPr>
            <w:r w:rsidRPr="00E04630">
              <w:rPr>
                <w:rFonts w:eastAsia="SimSun" w:cs="Tahoma"/>
              </w:rPr>
              <w:t>Windows Intune</w:t>
            </w:r>
          </w:p>
          <w:p w14:paraId="776B1698" w14:textId="77777777" w:rsidR="00456002" w:rsidRPr="00E04630" w:rsidRDefault="00456002" w:rsidP="00024C3C">
            <w:pPr>
              <w:numPr>
                <w:ilvl w:val="0"/>
                <w:numId w:val="51"/>
              </w:numPr>
              <w:spacing w:before="80"/>
              <w:ind w:left="725"/>
              <w:jc w:val="both"/>
              <w:rPr>
                <w:rFonts w:eastAsia="SimSun" w:cs="Tahoma"/>
              </w:rPr>
            </w:pPr>
            <w:r w:rsidRPr="00E04630">
              <w:rPr>
                <w:rFonts w:eastAsia="SimSun" w:cs="Tahoma"/>
              </w:rPr>
              <w:t>Windows Intune Add-on*</w:t>
            </w:r>
          </w:p>
        </w:tc>
      </w:tr>
    </w:tbl>
    <w:p w14:paraId="776B169A" w14:textId="77777777" w:rsidR="00776E3B" w:rsidRPr="00E04630" w:rsidRDefault="00776E3B" w:rsidP="00776E3B">
      <w:pPr>
        <w:tabs>
          <w:tab w:val="left" w:pos="360"/>
        </w:tabs>
        <w:ind w:left="720"/>
        <w:rPr>
          <w:rFonts w:eastAsia="SimSun" w:cs="Tahoma"/>
        </w:rPr>
      </w:pPr>
      <w:r w:rsidRPr="00E04630">
        <w:rPr>
          <w:rFonts w:eastAsia="SimSun" w:cs="Tahoma"/>
          <w:i/>
          <w:sz w:val="16"/>
          <w:szCs w:val="20"/>
        </w:rPr>
        <w:t xml:space="preserve">* </w:t>
      </w:r>
      <w:r w:rsidRPr="00E04630">
        <w:rPr>
          <w:rFonts w:eastAsia="SimSun" w:cs="Tahoma"/>
          <w:i/>
          <w:sz w:val="16"/>
          <w:szCs w:val="20"/>
        </w:rPr>
        <w:t>附加产品</w:t>
      </w:r>
    </w:p>
    <w:p w14:paraId="776B169B" w14:textId="77777777" w:rsidR="00023FE7" w:rsidRPr="00E04630" w:rsidRDefault="00023FE7" w:rsidP="00DE685B">
      <w:pPr>
        <w:pStyle w:val="Heading1"/>
      </w:pPr>
      <w:r w:rsidRPr="00E04630">
        <w:br w:type="page"/>
      </w:r>
      <w:bookmarkStart w:id="723" w:name="_Toc336338197"/>
      <w:bookmarkStart w:id="724" w:name="_Toc341071549"/>
      <w:r w:rsidRPr="00E04630">
        <w:t>第</w:t>
      </w:r>
      <w:r w:rsidRPr="00E04630">
        <w:t xml:space="preserve"> 4 </w:t>
      </w:r>
      <w:r w:rsidRPr="00E04630">
        <w:t>节</w:t>
      </w:r>
      <w:r w:rsidRPr="00E04630">
        <w:t xml:space="preserve"> – </w:t>
      </w:r>
      <w:r w:rsidRPr="00E04630">
        <w:t>许可类型和费用</w:t>
      </w:r>
      <w:bookmarkEnd w:id="723"/>
      <w:bookmarkEnd w:id="724"/>
      <w:r w:rsidRPr="00E04630">
        <w:t xml:space="preserve"> </w:t>
      </w:r>
    </w:p>
    <w:p w14:paraId="776B169C" w14:textId="77777777" w:rsidR="00023FE7" w:rsidRPr="00E04630" w:rsidRDefault="00023FE7">
      <w:pPr>
        <w:pStyle w:val="Heading2"/>
        <w:ind w:left="0" w:right="720"/>
        <w:rPr>
          <w:rFonts w:ascii="Tahoma" w:eastAsia="SimSun" w:hAnsi="Tahoma" w:cs="Tahoma"/>
        </w:rPr>
      </w:pPr>
    </w:p>
    <w:p w14:paraId="776B169D" w14:textId="77777777" w:rsidR="00456002" w:rsidRPr="00E04630" w:rsidRDefault="00456002" w:rsidP="00456002">
      <w:pPr>
        <w:pStyle w:val="Heading2"/>
        <w:tabs>
          <w:tab w:val="left" w:pos="90"/>
        </w:tabs>
        <w:ind w:left="0" w:right="720"/>
        <w:rPr>
          <w:rFonts w:ascii="Tahoma" w:eastAsia="SimSun" w:hAnsi="Tahoma" w:cs="Tahoma"/>
        </w:rPr>
      </w:pPr>
      <w:bookmarkStart w:id="725" w:name="_Toc336338198"/>
      <w:bookmarkStart w:id="726" w:name="_Toc341071550"/>
      <w:r w:rsidRPr="00E04630">
        <w:rPr>
          <w:rFonts w:ascii="Tahoma" w:eastAsia="SimSun" w:hAnsi="Tahoma" w:cs="Tahoma"/>
        </w:rPr>
        <w:t>费用</w:t>
      </w:r>
      <w:bookmarkEnd w:id="725"/>
      <w:bookmarkEnd w:id="726"/>
      <w:r w:rsidRPr="00E04630">
        <w:rPr>
          <w:rFonts w:ascii="Tahoma" w:eastAsia="SimSun" w:hAnsi="Tahoma" w:cs="Tahoma"/>
        </w:rPr>
        <w:t> </w:t>
      </w:r>
    </w:p>
    <w:p w14:paraId="776B169E" w14:textId="77777777" w:rsidR="00456002" w:rsidRPr="00E04630" w:rsidRDefault="00456002" w:rsidP="00456002">
      <w:pPr>
        <w:ind w:right="720"/>
        <w:rPr>
          <w:rFonts w:eastAsia="SimSun" w:cs="Tahoma"/>
        </w:rPr>
      </w:pPr>
    </w:p>
    <w:p w14:paraId="776B169F" w14:textId="77777777" w:rsidR="00456002" w:rsidRPr="00E04630" w:rsidRDefault="00456002" w:rsidP="00456002">
      <w:pPr>
        <w:pStyle w:val="AppendixIndent"/>
        <w:tabs>
          <w:tab w:val="left" w:pos="90"/>
        </w:tabs>
        <w:ind w:left="0" w:right="720"/>
        <w:rPr>
          <w:rFonts w:ascii="Tahoma" w:eastAsia="SimSun" w:hAnsi="Tahoma" w:cs="Tahoma"/>
          <w:lang w:eastAsia="zh-CN"/>
        </w:rPr>
      </w:pPr>
      <w:r w:rsidRPr="00E04630">
        <w:rPr>
          <w:rFonts w:ascii="Tahoma" w:eastAsia="SimSun" w:hAnsi="Tahoma" w:cs="Tahoma"/>
          <w:sz w:val="18"/>
          <w:lang w:eastAsia="zh-CN"/>
        </w:rPr>
        <w:t>此产品类型可用于一些在线服务和软件产品。</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它不因版本不同而异。它可能与设置成本或其他提供内容（如激活包）关联。</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它通常不转让使用产品或在线服务的权利。</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同样，除了它对应的服务或软件外，它也不提供任何权益或服务于</w:t>
      </w:r>
      <w:r w:rsidRPr="00E04630">
        <w:rPr>
          <w:rFonts w:ascii="Tahoma" w:eastAsia="SimSun" w:hAnsi="Tahoma" w:cs="Tahoma"/>
          <w:color w:val="000000"/>
          <w:sz w:val="18"/>
          <w:lang w:eastAsia="zh-CN"/>
        </w:rPr>
        <w:t>任何目的。</w:t>
      </w:r>
      <w:r w:rsidR="00CD2DCB" w:rsidRPr="00E04630">
        <w:rPr>
          <w:rFonts w:ascii="Tahoma" w:eastAsia="SimSun" w:hAnsi="Tahoma" w:cs="Tahoma"/>
          <w:color w:val="000000"/>
          <w:sz w:val="18"/>
          <w:lang w:eastAsia="zh-CN"/>
        </w:rPr>
        <w:t xml:space="preserve"> </w:t>
      </w:r>
      <w:r w:rsidRPr="00E04630">
        <w:rPr>
          <w:rFonts w:ascii="Tahoma" w:eastAsia="SimSun" w:hAnsi="Tahoma" w:cs="Tahoma"/>
          <w:color w:val="000000"/>
          <w:sz w:val="18"/>
          <w:lang w:eastAsia="zh-CN"/>
        </w:rPr>
        <w:t>在下列计划中可用：</w:t>
      </w:r>
      <w:r w:rsidRPr="00E04630">
        <w:rPr>
          <w:rFonts w:ascii="Tahoma" w:eastAsia="SimSun" w:hAnsi="Tahoma" w:cs="Tahoma"/>
          <w:color w:val="000000"/>
          <w:sz w:val="18"/>
          <w:lang w:eastAsia="zh-CN"/>
        </w:rPr>
        <w:t xml:space="preserve"> </w:t>
      </w:r>
      <w:r w:rsidRPr="00E04630">
        <w:rPr>
          <w:rFonts w:ascii="Tahoma" w:eastAsia="SimSun" w:hAnsi="Tahoma" w:cs="Tahoma"/>
          <w:color w:val="000000"/>
          <w:sz w:val="18"/>
          <w:lang w:eastAsia="zh-CN"/>
        </w:rPr>
        <w:t>开放、开放式价值、开放式价值订购、选择和选择附加。</w:t>
      </w:r>
    </w:p>
    <w:p w14:paraId="776B16A0" w14:textId="77777777" w:rsidR="00456002" w:rsidRPr="00E04630" w:rsidRDefault="00456002" w:rsidP="00456002">
      <w:pPr>
        <w:ind w:right="720"/>
        <w:rPr>
          <w:rFonts w:eastAsia="SimSun" w:cs="Tahoma"/>
          <w:lang w:eastAsia="zh-CN"/>
        </w:rPr>
      </w:pPr>
    </w:p>
    <w:p w14:paraId="776B16A1" w14:textId="77777777" w:rsidR="00456002" w:rsidRPr="00E04630" w:rsidRDefault="00456002" w:rsidP="00456002">
      <w:pPr>
        <w:pStyle w:val="Heading2"/>
        <w:tabs>
          <w:tab w:val="left" w:pos="90"/>
        </w:tabs>
        <w:ind w:left="0" w:right="720"/>
        <w:rPr>
          <w:rFonts w:ascii="Tahoma" w:eastAsia="SimSun" w:hAnsi="Tahoma" w:cs="Tahoma"/>
          <w:lang w:eastAsia="zh-CN"/>
        </w:rPr>
      </w:pPr>
      <w:bookmarkStart w:id="727" w:name="_Toc323819648"/>
      <w:bookmarkStart w:id="728" w:name="_Toc336338199"/>
      <w:bookmarkStart w:id="729" w:name="_Toc341071551"/>
      <w:r w:rsidRPr="00E04630">
        <w:rPr>
          <w:rFonts w:ascii="Tahoma" w:eastAsia="SimSun" w:hAnsi="Tahoma" w:cs="Tahoma"/>
          <w:lang w:eastAsia="zh-CN"/>
        </w:rPr>
        <w:t>许可</w:t>
      </w:r>
      <w:bookmarkEnd w:id="727"/>
      <w:bookmarkEnd w:id="728"/>
      <w:bookmarkEnd w:id="729"/>
    </w:p>
    <w:p w14:paraId="776B16A2" w14:textId="77777777" w:rsidR="00456002" w:rsidRPr="00E04630" w:rsidRDefault="00456002" w:rsidP="00456002">
      <w:pPr>
        <w:pStyle w:val="AppendixIndent"/>
        <w:tabs>
          <w:tab w:val="left" w:pos="90"/>
        </w:tabs>
        <w:ind w:left="0" w:right="720"/>
        <w:rPr>
          <w:rFonts w:ascii="Tahoma" w:eastAsia="SimSun" w:hAnsi="Tahoma" w:cs="Tahoma"/>
          <w:lang w:eastAsia="zh-CN"/>
        </w:rPr>
      </w:pPr>
    </w:p>
    <w:p w14:paraId="776B16A3" w14:textId="77777777" w:rsidR="00456002" w:rsidRPr="00E04630" w:rsidRDefault="00456002" w:rsidP="00456002">
      <w:pPr>
        <w:pStyle w:val="AppendixIndent"/>
        <w:tabs>
          <w:tab w:val="left" w:pos="90"/>
        </w:tabs>
        <w:ind w:left="0" w:right="720"/>
        <w:rPr>
          <w:rFonts w:ascii="Tahoma" w:eastAsia="SimSun" w:hAnsi="Tahoma" w:cs="Tahoma"/>
        </w:rPr>
      </w:pPr>
      <w:r w:rsidRPr="00E04630">
        <w:rPr>
          <w:rFonts w:ascii="Tahoma" w:eastAsia="SimSun" w:hAnsi="Tahoma" w:cs="Tahoma"/>
          <w:sz w:val="18"/>
          <w:szCs w:val="18"/>
          <w:lang w:eastAsia="zh-CN"/>
        </w:rPr>
        <w:t>此产品类型因版本而异，并提供运行所订购产品版本的权利。</w:t>
      </w:r>
      <w:r w:rsidRPr="00E04630">
        <w:rPr>
          <w:rFonts w:ascii="Tahoma" w:eastAsia="SimSun" w:hAnsi="Tahoma" w:cs="Tahoma"/>
          <w:sz w:val="18"/>
          <w:szCs w:val="18"/>
          <w:lang w:eastAsia="zh-CN"/>
        </w:rPr>
        <w:t xml:space="preserve"> </w:t>
      </w:r>
      <w:r w:rsidRPr="00E04630">
        <w:rPr>
          <w:rFonts w:ascii="Tahoma" w:eastAsia="SimSun" w:hAnsi="Tahoma" w:cs="Tahoma"/>
          <w:sz w:val="18"/>
          <w:szCs w:val="18"/>
        </w:rPr>
        <w:t>在下列计划中可用：</w:t>
      </w:r>
      <w:r w:rsidRPr="00E04630">
        <w:rPr>
          <w:rFonts w:ascii="Tahoma" w:eastAsia="SimSun" w:hAnsi="Tahoma" w:cs="Tahoma"/>
          <w:sz w:val="18"/>
          <w:szCs w:val="18"/>
        </w:rPr>
        <w:t xml:space="preserve"> </w:t>
      </w:r>
    </w:p>
    <w:p w14:paraId="776B16A4" w14:textId="77777777" w:rsidR="00456002" w:rsidRPr="00E04630" w:rsidRDefault="00456002" w:rsidP="00456002">
      <w:pPr>
        <w:pStyle w:val="AppendixIndent"/>
        <w:tabs>
          <w:tab w:val="left" w:pos="90"/>
        </w:tabs>
        <w:ind w:left="0" w:right="720"/>
        <w:rPr>
          <w:rFonts w:ascii="Tahoma" w:eastAsia="SimSun" w:hAnsi="Tahoma" w:cs="Tahoma"/>
        </w:rPr>
      </w:pPr>
    </w:p>
    <w:p w14:paraId="776B16A5" w14:textId="77777777" w:rsidR="00456002" w:rsidRPr="00E04630" w:rsidRDefault="00456002" w:rsidP="00024C3C">
      <w:pPr>
        <w:pStyle w:val="AppendixBulletIndent"/>
        <w:numPr>
          <w:ilvl w:val="0"/>
          <w:numId w:val="78"/>
        </w:numPr>
        <w:tabs>
          <w:tab w:val="left" w:pos="90"/>
        </w:tabs>
        <w:ind w:left="1440" w:right="720"/>
        <w:rPr>
          <w:rFonts w:ascii="Tahoma" w:eastAsia="SimSun" w:hAnsi="Tahoma" w:cs="Tahoma"/>
        </w:rPr>
      </w:pPr>
      <w:r w:rsidRPr="00E04630">
        <w:rPr>
          <w:rFonts w:ascii="Tahoma" w:eastAsia="SimSun" w:hAnsi="Tahoma" w:cs="Tahoma"/>
          <w:sz w:val="18"/>
          <w:szCs w:val="18"/>
        </w:rPr>
        <w:t>开放许可</w:t>
      </w:r>
    </w:p>
    <w:p w14:paraId="776B16A6" w14:textId="77777777" w:rsidR="00456002" w:rsidRPr="00E04630" w:rsidRDefault="00456002" w:rsidP="00024C3C">
      <w:pPr>
        <w:pStyle w:val="AppendixBulletIndent"/>
        <w:numPr>
          <w:ilvl w:val="0"/>
          <w:numId w:val="78"/>
        </w:numPr>
        <w:tabs>
          <w:tab w:val="left" w:pos="90"/>
        </w:tabs>
        <w:ind w:left="1440" w:right="720"/>
        <w:rPr>
          <w:rFonts w:ascii="Tahoma" w:eastAsia="SimSun" w:hAnsi="Tahoma" w:cs="Tahoma"/>
          <w:lang w:eastAsia="zh-CN"/>
        </w:rPr>
      </w:pPr>
      <w:r w:rsidRPr="00E04630">
        <w:rPr>
          <w:rFonts w:ascii="Tahoma" w:eastAsia="SimSun" w:hAnsi="Tahoma" w:cs="Tahoma"/>
          <w:sz w:val="18"/>
          <w:szCs w:val="18"/>
          <w:lang w:eastAsia="zh-CN"/>
        </w:rPr>
        <w:t>开放式价值订购（仅限买断订单）</w:t>
      </w:r>
    </w:p>
    <w:p w14:paraId="776B16A7" w14:textId="77777777" w:rsidR="00456002" w:rsidRPr="00E04630" w:rsidRDefault="00456002" w:rsidP="00024C3C">
      <w:pPr>
        <w:pStyle w:val="AppendixBulletIndent"/>
        <w:numPr>
          <w:ilvl w:val="0"/>
          <w:numId w:val="78"/>
        </w:numPr>
        <w:tabs>
          <w:tab w:val="left" w:pos="90"/>
        </w:tabs>
        <w:ind w:left="1440" w:right="720"/>
        <w:rPr>
          <w:rFonts w:ascii="Tahoma" w:eastAsia="SimSun" w:hAnsi="Tahoma" w:cs="Tahoma"/>
        </w:rPr>
      </w:pPr>
      <w:r w:rsidRPr="00E04630">
        <w:rPr>
          <w:rFonts w:ascii="Tahoma" w:eastAsia="SimSun" w:hAnsi="Tahoma" w:cs="Tahoma"/>
          <w:sz w:val="18"/>
          <w:szCs w:val="18"/>
        </w:rPr>
        <w:t>选择</w:t>
      </w:r>
    </w:p>
    <w:p w14:paraId="776B16A8" w14:textId="77777777" w:rsidR="00456002" w:rsidRPr="00E04630" w:rsidRDefault="00456002" w:rsidP="00024C3C">
      <w:pPr>
        <w:pStyle w:val="AppendixBulletIndent"/>
        <w:numPr>
          <w:ilvl w:val="0"/>
          <w:numId w:val="78"/>
        </w:numPr>
        <w:tabs>
          <w:tab w:val="left" w:pos="90"/>
        </w:tabs>
        <w:ind w:left="1440" w:right="720"/>
        <w:rPr>
          <w:rFonts w:ascii="Tahoma" w:eastAsia="SimSun" w:hAnsi="Tahoma" w:cs="Tahoma"/>
        </w:rPr>
      </w:pPr>
      <w:r w:rsidRPr="00E04630">
        <w:rPr>
          <w:rFonts w:ascii="Tahoma" w:eastAsia="SimSun" w:hAnsi="Tahoma" w:cs="Tahoma"/>
          <w:sz w:val="18"/>
          <w:szCs w:val="18"/>
        </w:rPr>
        <w:t>选择附加</w:t>
      </w:r>
    </w:p>
    <w:p w14:paraId="776B16A9" w14:textId="77777777" w:rsidR="00456002" w:rsidRPr="00E04630" w:rsidRDefault="00456002" w:rsidP="00024C3C">
      <w:pPr>
        <w:pStyle w:val="AppendixBulletIndent"/>
        <w:numPr>
          <w:ilvl w:val="0"/>
          <w:numId w:val="78"/>
        </w:numPr>
        <w:tabs>
          <w:tab w:val="left" w:pos="90"/>
        </w:tabs>
        <w:ind w:left="1440" w:right="720"/>
        <w:rPr>
          <w:rFonts w:ascii="Tahoma" w:eastAsia="SimSun" w:hAnsi="Tahoma" w:cs="Tahoma"/>
          <w:lang w:eastAsia="zh-CN"/>
        </w:rPr>
      </w:pPr>
      <w:r w:rsidRPr="00E04630">
        <w:rPr>
          <w:rFonts w:ascii="Tahoma" w:eastAsia="SimSun" w:hAnsi="Tahoma" w:cs="Tahoma"/>
          <w:sz w:val="18"/>
          <w:szCs w:val="18"/>
          <w:lang w:eastAsia="zh-CN"/>
        </w:rPr>
        <w:t>中小学校协议（仅限买断订单）</w:t>
      </w:r>
    </w:p>
    <w:p w14:paraId="776B16AA" w14:textId="77777777" w:rsidR="00456002" w:rsidRPr="00E04630" w:rsidRDefault="00456002" w:rsidP="00024C3C">
      <w:pPr>
        <w:pStyle w:val="AppendixBulletIndent"/>
        <w:numPr>
          <w:ilvl w:val="0"/>
          <w:numId w:val="78"/>
        </w:numPr>
        <w:tabs>
          <w:tab w:val="left" w:pos="90"/>
        </w:tabs>
        <w:ind w:left="1440" w:right="720"/>
        <w:rPr>
          <w:rFonts w:ascii="Tahoma" w:eastAsia="SimSun" w:hAnsi="Tahoma" w:cs="Tahoma"/>
          <w:lang w:eastAsia="zh-CN"/>
        </w:rPr>
      </w:pPr>
      <w:r w:rsidRPr="00E04630">
        <w:rPr>
          <w:rFonts w:ascii="Tahoma" w:eastAsia="SimSun" w:hAnsi="Tahoma" w:cs="Tahoma"/>
          <w:sz w:val="18"/>
          <w:szCs w:val="18"/>
          <w:lang w:eastAsia="zh-CN"/>
        </w:rPr>
        <w:t>EES</w:t>
      </w:r>
      <w:r w:rsidRPr="00E04630">
        <w:rPr>
          <w:rFonts w:ascii="Tahoma" w:eastAsia="SimSun" w:hAnsi="Tahoma" w:cs="Tahoma"/>
          <w:sz w:val="18"/>
          <w:szCs w:val="18"/>
          <w:lang w:eastAsia="zh-CN"/>
        </w:rPr>
        <w:t>（仅限买断订单）</w:t>
      </w:r>
    </w:p>
    <w:p w14:paraId="776B16AB" w14:textId="77777777" w:rsidR="00456002" w:rsidRPr="00E04630" w:rsidRDefault="00456002" w:rsidP="00024C3C">
      <w:pPr>
        <w:pStyle w:val="AppendixBulletIndent"/>
        <w:numPr>
          <w:ilvl w:val="0"/>
          <w:numId w:val="78"/>
        </w:numPr>
        <w:tabs>
          <w:tab w:val="left" w:pos="90"/>
        </w:tabs>
        <w:ind w:left="1440" w:right="720"/>
        <w:rPr>
          <w:rFonts w:ascii="Tahoma" w:eastAsia="SimSun" w:hAnsi="Tahoma" w:cs="Tahoma"/>
          <w:lang w:eastAsia="zh-CN"/>
        </w:rPr>
      </w:pPr>
      <w:r w:rsidRPr="00E04630">
        <w:rPr>
          <w:rFonts w:ascii="Tahoma" w:eastAsia="SimSun" w:hAnsi="Tahoma" w:cs="Tahoma"/>
          <w:sz w:val="18"/>
          <w:szCs w:val="18"/>
          <w:lang w:eastAsia="zh-CN"/>
        </w:rPr>
        <w:t>企业订购协议（仅限买断订单）</w:t>
      </w:r>
    </w:p>
    <w:p w14:paraId="776B16AC" w14:textId="77777777" w:rsidR="00456002" w:rsidRPr="00E04630" w:rsidRDefault="00456002" w:rsidP="00456002">
      <w:pPr>
        <w:pStyle w:val="AppendixIndent"/>
        <w:tabs>
          <w:tab w:val="left" w:pos="90"/>
        </w:tabs>
        <w:ind w:left="0" w:right="720"/>
        <w:rPr>
          <w:rFonts w:ascii="Tahoma" w:eastAsia="SimSun" w:hAnsi="Tahoma" w:cs="Tahoma"/>
          <w:lang w:eastAsia="zh-CN"/>
        </w:rPr>
      </w:pPr>
    </w:p>
    <w:p w14:paraId="776B16AD" w14:textId="77777777" w:rsidR="00456002" w:rsidRPr="00E04630" w:rsidRDefault="00456002" w:rsidP="00456002">
      <w:pPr>
        <w:pStyle w:val="AppendixIndent"/>
        <w:tabs>
          <w:tab w:val="left" w:pos="90"/>
        </w:tabs>
        <w:ind w:left="0" w:right="720"/>
        <w:rPr>
          <w:rFonts w:ascii="Tahoma" w:eastAsia="SimSun" w:hAnsi="Tahoma" w:cs="Tahoma"/>
          <w:lang w:eastAsia="zh-CN"/>
        </w:rPr>
      </w:pPr>
      <w:r w:rsidRPr="00E04630">
        <w:rPr>
          <w:rFonts w:ascii="Tahoma" w:eastAsia="SimSun" w:hAnsi="Tahoma" w:cs="Tahoma"/>
          <w:sz w:val="18"/>
          <w:szCs w:val="18"/>
          <w:lang w:eastAsia="zh-CN"/>
        </w:rPr>
        <w:t>客户获取开放许可、选择和选择附加计划中的许可并无前提条件。</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有关通过买断订单订购永久许可的资格规则，请参阅</w:t>
      </w:r>
      <w:r w:rsidRPr="00E04630">
        <w:rPr>
          <w:rFonts w:ascii="Tahoma" w:eastAsia="SimSun" w:hAnsi="Tahoma" w:cs="Tahoma"/>
          <w:sz w:val="18"/>
          <w:lang w:eastAsia="zh-CN"/>
        </w:rPr>
        <w:t>具体的计划协议</w:t>
      </w:r>
      <w:r w:rsidRPr="00E04630">
        <w:rPr>
          <w:rFonts w:ascii="Tahoma" w:eastAsia="SimSun" w:hAnsi="Tahoma" w:cs="Tahoma"/>
          <w:sz w:val="18"/>
          <w:szCs w:val="18"/>
          <w:lang w:eastAsia="zh-CN"/>
        </w:rPr>
        <w:t>。</w:t>
      </w:r>
    </w:p>
    <w:p w14:paraId="776B16AE" w14:textId="77777777" w:rsidR="00456002" w:rsidRPr="00E04630" w:rsidRDefault="00456002" w:rsidP="00456002">
      <w:pPr>
        <w:pStyle w:val="AppendixIndent"/>
        <w:tabs>
          <w:tab w:val="left" w:pos="90"/>
        </w:tabs>
        <w:ind w:left="0" w:right="720"/>
        <w:rPr>
          <w:rFonts w:ascii="Tahoma" w:eastAsia="SimSun" w:hAnsi="Tahoma" w:cs="Tahoma"/>
          <w:lang w:eastAsia="zh-CN"/>
        </w:rPr>
      </w:pPr>
      <w:r w:rsidRPr="00E04630">
        <w:rPr>
          <w:rFonts w:ascii="Tahoma" w:eastAsia="SimSun" w:hAnsi="Tahoma" w:cs="Tahoma"/>
          <w:sz w:val="18"/>
          <w:szCs w:val="18"/>
          <w:lang w:eastAsia="zh-CN"/>
        </w:rPr>
        <w:t xml:space="preserve"> </w:t>
      </w:r>
    </w:p>
    <w:p w14:paraId="776B16AF" w14:textId="77777777" w:rsidR="00456002" w:rsidRPr="00E04630" w:rsidRDefault="00456002" w:rsidP="00456002">
      <w:pPr>
        <w:pStyle w:val="Heading2"/>
        <w:tabs>
          <w:tab w:val="left" w:pos="90"/>
        </w:tabs>
        <w:ind w:left="0" w:right="720"/>
        <w:rPr>
          <w:rFonts w:ascii="Tahoma" w:eastAsia="SimSun" w:hAnsi="Tahoma" w:cs="Tahoma"/>
          <w:lang w:eastAsia="zh-CN"/>
        </w:rPr>
      </w:pPr>
      <w:bookmarkStart w:id="730" w:name="_Toc323819649"/>
      <w:bookmarkStart w:id="731" w:name="_Toc336338200"/>
      <w:bookmarkStart w:id="732" w:name="_Toc341071552"/>
      <w:r w:rsidRPr="00E04630">
        <w:rPr>
          <w:rFonts w:ascii="Tahoma" w:eastAsia="SimSun" w:hAnsi="Tahoma" w:cs="Tahoma"/>
          <w:lang w:eastAsia="zh-CN"/>
        </w:rPr>
        <w:t>许可及软件保障</w:t>
      </w:r>
      <w:bookmarkEnd w:id="730"/>
      <w:bookmarkEnd w:id="731"/>
      <w:bookmarkEnd w:id="732"/>
      <w:r w:rsidRPr="00E04630">
        <w:rPr>
          <w:rFonts w:ascii="Tahoma" w:eastAsia="SimSun" w:hAnsi="Tahoma" w:cs="Tahoma"/>
          <w:lang w:eastAsia="zh-CN"/>
        </w:rPr>
        <w:t xml:space="preserve"> </w:t>
      </w:r>
    </w:p>
    <w:p w14:paraId="776B16B0" w14:textId="77777777" w:rsidR="00456002" w:rsidRPr="00E04630" w:rsidRDefault="00456002" w:rsidP="00456002">
      <w:pPr>
        <w:pStyle w:val="AppendixIndent"/>
        <w:tabs>
          <w:tab w:val="left" w:pos="90"/>
        </w:tabs>
        <w:ind w:left="0" w:right="720"/>
        <w:rPr>
          <w:rFonts w:ascii="Tahoma" w:eastAsia="SimSun" w:hAnsi="Tahoma" w:cs="Tahoma"/>
          <w:lang w:eastAsia="zh-CN"/>
        </w:rPr>
      </w:pPr>
    </w:p>
    <w:p w14:paraId="776B16B1" w14:textId="77777777" w:rsidR="00456002" w:rsidRPr="00E04630" w:rsidRDefault="00456002" w:rsidP="00456002">
      <w:pPr>
        <w:pStyle w:val="AppendixIndent"/>
        <w:tabs>
          <w:tab w:val="left" w:pos="90"/>
        </w:tabs>
        <w:ind w:left="0" w:right="720"/>
        <w:rPr>
          <w:rFonts w:ascii="Tahoma" w:eastAsia="SimSun" w:hAnsi="Tahoma" w:cs="Tahoma"/>
        </w:rPr>
      </w:pPr>
      <w:r w:rsidRPr="00E04630">
        <w:rPr>
          <w:rFonts w:ascii="Tahoma" w:eastAsia="SimSun" w:hAnsi="Tahoma" w:cs="Tahoma"/>
          <w:sz w:val="18"/>
          <w:lang w:eastAsia="zh-CN"/>
        </w:rPr>
        <w:t>此产品类型不因版本不同而异。</w:t>
      </w:r>
      <w:r w:rsidRPr="00E04630">
        <w:rPr>
          <w:rFonts w:ascii="Tahoma" w:eastAsia="SimSun" w:hAnsi="Tahoma" w:cs="Tahoma"/>
          <w:sz w:val="18"/>
          <w:lang w:eastAsia="zh-CN"/>
        </w:rPr>
        <w:t xml:space="preserve"> </w:t>
      </w:r>
      <w:r w:rsidRPr="00E04630">
        <w:rPr>
          <w:rFonts w:ascii="Tahoma" w:eastAsia="SimSun" w:hAnsi="Tahoma" w:cs="Tahoma"/>
          <w:sz w:val="18"/>
          <w:lang w:eastAsia="zh-CN"/>
        </w:rPr>
        <w:t>它允许客户同时获得许可及软件保障。</w:t>
      </w:r>
      <w:r w:rsidRPr="00E04630">
        <w:rPr>
          <w:rFonts w:ascii="Tahoma" w:eastAsia="SimSun" w:hAnsi="Tahoma" w:cs="Tahoma"/>
          <w:sz w:val="18"/>
          <w:lang w:eastAsia="zh-CN"/>
        </w:rPr>
        <w:t xml:space="preserve"> </w:t>
      </w:r>
      <w:r w:rsidRPr="00E04630">
        <w:rPr>
          <w:rFonts w:ascii="Tahoma" w:eastAsia="SimSun" w:hAnsi="Tahoma" w:cs="Tahoma"/>
          <w:sz w:val="18"/>
        </w:rPr>
        <w:t>在下列计划中可用：</w:t>
      </w:r>
    </w:p>
    <w:p w14:paraId="776B16B2" w14:textId="77777777" w:rsidR="00456002" w:rsidRPr="00E04630" w:rsidRDefault="00456002" w:rsidP="00456002">
      <w:pPr>
        <w:pStyle w:val="AppendixIndent"/>
        <w:tabs>
          <w:tab w:val="left" w:pos="90"/>
        </w:tabs>
        <w:ind w:left="0" w:right="720"/>
        <w:rPr>
          <w:rFonts w:ascii="Tahoma" w:eastAsia="SimSun" w:hAnsi="Tahoma" w:cs="Tahoma"/>
        </w:rPr>
      </w:pPr>
    </w:p>
    <w:p w14:paraId="776B16B3" w14:textId="77777777" w:rsidR="00456002" w:rsidRPr="00E04630" w:rsidRDefault="00456002" w:rsidP="00024C3C">
      <w:pPr>
        <w:pStyle w:val="AppendixBulletIndent"/>
        <w:numPr>
          <w:ilvl w:val="0"/>
          <w:numId w:val="82"/>
        </w:numPr>
        <w:tabs>
          <w:tab w:val="left" w:pos="1440"/>
        </w:tabs>
        <w:ind w:left="1440" w:right="720"/>
        <w:rPr>
          <w:rFonts w:ascii="Tahoma" w:eastAsia="SimSun" w:hAnsi="Tahoma" w:cs="Tahoma"/>
        </w:rPr>
      </w:pPr>
      <w:r w:rsidRPr="00E04630">
        <w:rPr>
          <w:rFonts w:ascii="Tahoma" w:eastAsia="SimSun" w:hAnsi="Tahoma" w:cs="Tahoma"/>
          <w:sz w:val="18"/>
        </w:rPr>
        <w:t>开放许可</w:t>
      </w:r>
    </w:p>
    <w:p w14:paraId="776B16B4" w14:textId="77777777" w:rsidR="00456002" w:rsidRPr="00E04630" w:rsidRDefault="00456002" w:rsidP="00024C3C">
      <w:pPr>
        <w:pStyle w:val="AppendixBulletIndent"/>
        <w:numPr>
          <w:ilvl w:val="0"/>
          <w:numId w:val="82"/>
        </w:numPr>
        <w:tabs>
          <w:tab w:val="left" w:pos="1440"/>
        </w:tabs>
        <w:ind w:left="1440" w:right="720"/>
        <w:rPr>
          <w:rFonts w:ascii="Tahoma" w:eastAsia="SimSun" w:hAnsi="Tahoma" w:cs="Tahoma"/>
        </w:rPr>
      </w:pPr>
      <w:r w:rsidRPr="00E04630">
        <w:rPr>
          <w:rFonts w:ascii="Tahoma" w:eastAsia="SimSun" w:hAnsi="Tahoma" w:cs="Tahoma"/>
          <w:sz w:val="18"/>
        </w:rPr>
        <w:t>开放式价值</w:t>
      </w:r>
    </w:p>
    <w:p w14:paraId="776B16B5" w14:textId="77777777" w:rsidR="00456002" w:rsidRPr="00E04630" w:rsidRDefault="00385C82" w:rsidP="00024C3C">
      <w:pPr>
        <w:pStyle w:val="AppendixBulletIndent"/>
        <w:numPr>
          <w:ilvl w:val="0"/>
          <w:numId w:val="82"/>
        </w:numPr>
        <w:tabs>
          <w:tab w:val="left" w:pos="1440"/>
        </w:tabs>
        <w:ind w:left="1440" w:right="720"/>
        <w:rPr>
          <w:rFonts w:ascii="Tahoma" w:eastAsia="SimSun" w:hAnsi="Tahoma" w:cs="Tahoma"/>
        </w:rPr>
      </w:pPr>
      <w:r w:rsidRPr="00E04630">
        <w:rPr>
          <w:rFonts w:ascii="Tahoma" w:eastAsia="SimSun" w:hAnsi="Tahoma" w:cs="Tahoma"/>
          <w:sz w:val="18"/>
        </w:rPr>
        <w:t>开放式价值订购</w:t>
      </w:r>
    </w:p>
    <w:p w14:paraId="776B16B6" w14:textId="77777777" w:rsidR="00456002" w:rsidRPr="00E04630" w:rsidRDefault="00456002" w:rsidP="00024C3C">
      <w:pPr>
        <w:pStyle w:val="AppendixBulletIndent"/>
        <w:numPr>
          <w:ilvl w:val="0"/>
          <w:numId w:val="82"/>
        </w:numPr>
        <w:tabs>
          <w:tab w:val="left" w:pos="1440"/>
        </w:tabs>
        <w:ind w:left="1440" w:right="720"/>
        <w:rPr>
          <w:rFonts w:ascii="Tahoma" w:eastAsia="SimSun" w:hAnsi="Tahoma" w:cs="Tahoma"/>
        </w:rPr>
      </w:pPr>
      <w:r w:rsidRPr="00E04630">
        <w:rPr>
          <w:rFonts w:ascii="Tahoma" w:eastAsia="SimSun" w:hAnsi="Tahoma" w:cs="Tahoma"/>
          <w:sz w:val="18"/>
        </w:rPr>
        <w:t>选择</w:t>
      </w:r>
    </w:p>
    <w:p w14:paraId="776B16B7" w14:textId="77777777" w:rsidR="00456002" w:rsidRPr="00E04630" w:rsidRDefault="00456002" w:rsidP="00024C3C">
      <w:pPr>
        <w:pStyle w:val="AppendixBulletIndent"/>
        <w:numPr>
          <w:ilvl w:val="0"/>
          <w:numId w:val="82"/>
        </w:numPr>
        <w:tabs>
          <w:tab w:val="left" w:pos="1440"/>
        </w:tabs>
        <w:ind w:left="1440" w:right="720"/>
        <w:rPr>
          <w:rFonts w:ascii="Tahoma" w:eastAsia="SimSun" w:hAnsi="Tahoma" w:cs="Tahoma"/>
        </w:rPr>
      </w:pPr>
      <w:r w:rsidRPr="00E04630">
        <w:rPr>
          <w:rFonts w:ascii="Tahoma" w:eastAsia="SimSun" w:hAnsi="Tahoma" w:cs="Tahoma"/>
          <w:sz w:val="18"/>
        </w:rPr>
        <w:t>选择附加</w:t>
      </w:r>
    </w:p>
    <w:p w14:paraId="776B16B8" w14:textId="77777777" w:rsidR="00456002" w:rsidRPr="00E04630" w:rsidRDefault="00456002" w:rsidP="00024C3C">
      <w:pPr>
        <w:pStyle w:val="AppendixBulletIndent"/>
        <w:numPr>
          <w:ilvl w:val="0"/>
          <w:numId w:val="82"/>
        </w:numPr>
        <w:tabs>
          <w:tab w:val="left" w:pos="1440"/>
        </w:tabs>
        <w:ind w:left="1440" w:right="720"/>
        <w:rPr>
          <w:rFonts w:ascii="Tahoma" w:eastAsia="SimSun" w:hAnsi="Tahoma" w:cs="Tahoma"/>
        </w:rPr>
      </w:pPr>
      <w:r w:rsidRPr="00E04630">
        <w:rPr>
          <w:rFonts w:ascii="Tahoma" w:eastAsia="SimSun" w:hAnsi="Tahoma" w:cs="Tahoma"/>
          <w:sz w:val="18"/>
        </w:rPr>
        <w:t>企业协议</w:t>
      </w:r>
    </w:p>
    <w:p w14:paraId="776B16B9" w14:textId="77777777" w:rsidR="00456002" w:rsidRPr="00E04630" w:rsidRDefault="00456002" w:rsidP="00024C3C">
      <w:pPr>
        <w:pStyle w:val="AppendixBulletIndent"/>
        <w:numPr>
          <w:ilvl w:val="0"/>
          <w:numId w:val="82"/>
        </w:numPr>
        <w:tabs>
          <w:tab w:val="left" w:pos="1440"/>
        </w:tabs>
        <w:ind w:left="1440" w:right="720"/>
        <w:rPr>
          <w:rFonts w:ascii="Tahoma" w:eastAsia="SimSun" w:hAnsi="Tahoma" w:cs="Tahoma"/>
        </w:rPr>
      </w:pPr>
      <w:r w:rsidRPr="00E04630">
        <w:rPr>
          <w:rFonts w:ascii="Tahoma" w:eastAsia="SimSun" w:hAnsi="Tahoma" w:cs="Tahoma"/>
          <w:sz w:val="18"/>
        </w:rPr>
        <w:t>企业订购协议</w:t>
      </w:r>
    </w:p>
    <w:p w14:paraId="776B16BA" w14:textId="77777777" w:rsidR="00456002" w:rsidRPr="00E04630" w:rsidRDefault="00456002" w:rsidP="00456002">
      <w:pPr>
        <w:pStyle w:val="AppendixIndent"/>
        <w:tabs>
          <w:tab w:val="left" w:pos="90"/>
        </w:tabs>
        <w:ind w:left="0" w:right="720"/>
        <w:rPr>
          <w:rFonts w:ascii="Tahoma" w:eastAsia="SimSun" w:hAnsi="Tahoma" w:cs="Tahoma"/>
        </w:rPr>
      </w:pPr>
    </w:p>
    <w:p w14:paraId="776B16BB" w14:textId="77777777" w:rsidR="00456002" w:rsidRPr="00E04630" w:rsidRDefault="00456002" w:rsidP="00456002">
      <w:pPr>
        <w:pStyle w:val="AppendixIndent"/>
        <w:tabs>
          <w:tab w:val="left" w:pos="90"/>
        </w:tabs>
        <w:ind w:left="0" w:right="720"/>
        <w:rPr>
          <w:rFonts w:ascii="Tahoma" w:eastAsia="SimSun" w:hAnsi="Tahoma" w:cs="Tahoma"/>
          <w:lang w:eastAsia="zh-CN"/>
        </w:rPr>
      </w:pPr>
      <w:r w:rsidRPr="00E04630">
        <w:rPr>
          <w:rFonts w:ascii="Tahoma" w:eastAsia="SimSun" w:hAnsi="Tahoma" w:cs="Tahoma"/>
          <w:sz w:val="18"/>
          <w:lang w:eastAsia="zh-CN"/>
        </w:rPr>
        <w:t>获取许可并无前提条件。</w:t>
      </w:r>
      <w:r w:rsidRPr="00E04630">
        <w:rPr>
          <w:rFonts w:ascii="Tahoma" w:eastAsia="SimSun" w:hAnsi="Tahoma" w:cs="Tahoma"/>
          <w:sz w:val="18"/>
          <w:lang w:eastAsia="zh-CN"/>
        </w:rPr>
        <w:t xml:space="preserve"> </w:t>
      </w:r>
      <w:r w:rsidRPr="00E04630">
        <w:rPr>
          <w:rFonts w:ascii="Tahoma" w:eastAsia="SimSun" w:hAnsi="Tahoma" w:cs="Tahoma"/>
          <w:sz w:val="18"/>
          <w:lang w:eastAsia="zh-CN"/>
        </w:rPr>
        <w:t>软件保障必须在获取相应许可时或续签现有软件保障期时获取。</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在所有批量许可计划中，如果客户不符合软件保障资格条件，又希望获取软件保障，则该客户必须获取许可及软件保障。</w:t>
      </w:r>
    </w:p>
    <w:p w14:paraId="776B16BC" w14:textId="77777777" w:rsidR="00456002" w:rsidRPr="00E04630" w:rsidRDefault="00456002" w:rsidP="00456002">
      <w:pPr>
        <w:pStyle w:val="Heading4"/>
        <w:tabs>
          <w:tab w:val="left" w:pos="90"/>
        </w:tabs>
        <w:ind w:left="0" w:right="720" w:firstLine="0"/>
        <w:rPr>
          <w:rFonts w:ascii="Tahoma" w:eastAsia="SimSun" w:hAnsi="Tahoma" w:cs="Tahoma"/>
          <w:lang w:eastAsia="zh-CN"/>
        </w:rPr>
      </w:pPr>
    </w:p>
    <w:p w14:paraId="776B16BD" w14:textId="77777777" w:rsidR="00456002" w:rsidRPr="00E04630" w:rsidRDefault="00456002" w:rsidP="00456002">
      <w:pPr>
        <w:pStyle w:val="Heading2"/>
        <w:tabs>
          <w:tab w:val="left" w:pos="90"/>
        </w:tabs>
        <w:ind w:left="0" w:right="720"/>
        <w:rPr>
          <w:rFonts w:ascii="Tahoma" w:eastAsia="SimSun" w:hAnsi="Tahoma" w:cs="Tahoma"/>
          <w:lang w:eastAsia="zh-CN"/>
        </w:rPr>
      </w:pPr>
      <w:bookmarkStart w:id="733" w:name="_Toc323819650"/>
      <w:bookmarkStart w:id="734" w:name="_Toc336338201"/>
      <w:bookmarkStart w:id="735" w:name="_Toc341071553"/>
      <w:r w:rsidRPr="00E04630">
        <w:rPr>
          <w:rFonts w:ascii="Tahoma" w:eastAsia="SimSun" w:hAnsi="Tahoma" w:cs="Tahoma"/>
          <w:lang w:eastAsia="zh-CN"/>
        </w:rPr>
        <w:t>软件保障</w:t>
      </w:r>
      <w:bookmarkEnd w:id="733"/>
      <w:bookmarkEnd w:id="734"/>
      <w:bookmarkEnd w:id="735"/>
    </w:p>
    <w:p w14:paraId="776B16BE" w14:textId="77777777" w:rsidR="00456002" w:rsidRPr="00E04630" w:rsidRDefault="00456002" w:rsidP="00456002">
      <w:pPr>
        <w:pStyle w:val="AppendixBodyText"/>
        <w:tabs>
          <w:tab w:val="left" w:pos="90"/>
        </w:tabs>
        <w:ind w:right="720"/>
        <w:rPr>
          <w:rFonts w:ascii="Tahoma" w:eastAsia="SimSun" w:hAnsi="Tahoma" w:cs="Tahoma"/>
          <w:lang w:eastAsia="zh-CN"/>
        </w:rPr>
      </w:pPr>
    </w:p>
    <w:p w14:paraId="776B16BF" w14:textId="77777777" w:rsidR="00456002" w:rsidRPr="00E04630" w:rsidRDefault="00456002" w:rsidP="00456002">
      <w:pPr>
        <w:pStyle w:val="AppendixIndent"/>
        <w:tabs>
          <w:tab w:val="left" w:pos="90"/>
        </w:tabs>
        <w:ind w:left="0" w:right="720"/>
        <w:rPr>
          <w:rFonts w:ascii="Tahoma" w:eastAsia="SimSun" w:hAnsi="Tahoma" w:cs="Tahoma"/>
          <w:spacing w:val="-2"/>
          <w:lang w:eastAsia="zh-CN"/>
        </w:rPr>
      </w:pPr>
      <w:r w:rsidRPr="00E04630">
        <w:rPr>
          <w:rFonts w:ascii="SimSun" w:eastAsia="SimSun" w:hAnsi="SimSun" w:cs="Tahoma"/>
          <w:spacing w:val="-2"/>
          <w:sz w:val="18"/>
          <w:lang w:eastAsia="zh-CN"/>
        </w:rPr>
        <w:t>“</w:t>
      </w:r>
      <w:r w:rsidRPr="00E04630">
        <w:rPr>
          <w:rFonts w:ascii="Tahoma" w:eastAsia="SimSun" w:hAnsi="Tahoma" w:cs="Tahoma"/>
          <w:spacing w:val="-2"/>
          <w:sz w:val="18"/>
          <w:lang w:eastAsia="zh-CN"/>
        </w:rPr>
        <w:t>微软软件保障</w:t>
      </w:r>
      <w:r w:rsidRPr="00E04630">
        <w:rPr>
          <w:rFonts w:ascii="SimSun" w:eastAsia="SimSun" w:hAnsi="SimSun" w:cs="Tahoma"/>
          <w:spacing w:val="-2"/>
          <w:sz w:val="18"/>
          <w:lang w:eastAsia="zh-CN"/>
        </w:rPr>
        <w:t>”</w:t>
      </w:r>
      <w:r w:rsidRPr="00E04630">
        <w:rPr>
          <w:rFonts w:ascii="Tahoma" w:eastAsia="SimSun" w:hAnsi="Tahoma" w:cs="Tahoma"/>
          <w:spacing w:val="-2"/>
          <w:sz w:val="18"/>
          <w:lang w:eastAsia="zh-CN"/>
        </w:rPr>
        <w:t>是指</w:t>
      </w:r>
      <w:r w:rsidRPr="00E04630">
        <w:rPr>
          <w:rFonts w:ascii="Tahoma" w:eastAsia="SimSun" w:hAnsi="Tahoma" w:cs="Tahoma"/>
          <w:color w:val="000000"/>
          <w:spacing w:val="-2"/>
          <w:sz w:val="18"/>
          <w:lang w:eastAsia="zh-CN"/>
        </w:rPr>
        <w:t>提供权益的服务，可包括新版本使用权利、各种技术的访问权利、已获得的产品的附加使用权利、分期付款、咨询服务、培训、支持和专有提供内容的访问权利。</w:t>
      </w:r>
      <w:r w:rsidRPr="00E04630">
        <w:rPr>
          <w:rFonts w:ascii="Tahoma" w:eastAsia="SimSun" w:hAnsi="Tahoma" w:cs="Tahoma"/>
          <w:color w:val="000000"/>
          <w:spacing w:val="-2"/>
          <w:sz w:val="18"/>
          <w:lang w:eastAsia="zh-CN"/>
        </w:rPr>
        <w:t xml:space="preserve"> </w:t>
      </w:r>
      <w:r w:rsidRPr="00E04630">
        <w:rPr>
          <w:rFonts w:ascii="Tahoma" w:eastAsia="SimSun" w:hAnsi="Tahoma" w:cs="Tahoma"/>
          <w:color w:val="000000"/>
          <w:spacing w:val="-2"/>
          <w:sz w:val="18"/>
          <w:lang w:eastAsia="zh-CN"/>
        </w:rPr>
        <w:t>有关每种权益和政策的详细信息，请参阅本文档的</w:t>
      </w:r>
      <w:r w:rsidRPr="00E04630">
        <w:rPr>
          <w:rFonts w:ascii="SimSun" w:eastAsia="SimSun" w:hAnsi="SimSun" w:cs="Tahoma"/>
          <w:color w:val="000000"/>
          <w:spacing w:val="-2"/>
          <w:sz w:val="18"/>
          <w:lang w:eastAsia="zh-CN"/>
        </w:rPr>
        <w:t>“</w:t>
      </w:r>
      <w:r w:rsidRPr="00E04630">
        <w:rPr>
          <w:rFonts w:ascii="Tahoma" w:eastAsia="SimSun" w:hAnsi="Tahoma" w:cs="Tahoma"/>
          <w:color w:val="000000"/>
          <w:spacing w:val="-2"/>
          <w:sz w:val="18"/>
          <w:lang w:eastAsia="zh-CN"/>
        </w:rPr>
        <w:t>软件保障</w:t>
      </w:r>
      <w:r w:rsidRPr="00E04630">
        <w:rPr>
          <w:rFonts w:ascii="Tahoma" w:eastAsia="SimSun" w:hAnsi="Tahoma" w:cs="Tahoma"/>
          <w:color w:val="000000"/>
          <w:spacing w:val="-2"/>
          <w:sz w:val="18"/>
          <w:lang w:eastAsia="zh-CN"/>
        </w:rPr>
        <w:t xml:space="preserve"> (SA) </w:t>
      </w:r>
      <w:r w:rsidRPr="00E04630">
        <w:rPr>
          <w:rFonts w:ascii="Tahoma" w:eastAsia="SimSun" w:hAnsi="Tahoma" w:cs="Tahoma"/>
          <w:color w:val="000000"/>
          <w:spacing w:val="-2"/>
          <w:sz w:val="18"/>
          <w:lang w:eastAsia="zh-CN"/>
        </w:rPr>
        <w:t>权益</w:t>
      </w:r>
      <w:r w:rsidRPr="00E04630">
        <w:rPr>
          <w:rFonts w:ascii="SimSun" w:eastAsia="SimSun" w:hAnsi="SimSun" w:cs="Tahoma"/>
          <w:color w:val="000000"/>
          <w:spacing w:val="-2"/>
          <w:sz w:val="18"/>
          <w:lang w:eastAsia="zh-CN"/>
        </w:rPr>
        <w:t>”</w:t>
      </w:r>
      <w:r w:rsidRPr="00E04630">
        <w:rPr>
          <w:rFonts w:ascii="Tahoma" w:eastAsia="SimSun" w:hAnsi="Tahoma" w:cs="Tahoma"/>
          <w:color w:val="000000"/>
          <w:spacing w:val="-2"/>
          <w:sz w:val="18"/>
          <w:lang w:eastAsia="zh-CN"/>
        </w:rPr>
        <w:t>一节。</w:t>
      </w:r>
    </w:p>
    <w:p w14:paraId="776B16C0" w14:textId="77777777" w:rsidR="00456002" w:rsidRPr="00E04630" w:rsidRDefault="00456002" w:rsidP="00456002">
      <w:pPr>
        <w:pStyle w:val="AppendixIndent"/>
        <w:tabs>
          <w:tab w:val="left" w:pos="90"/>
        </w:tabs>
        <w:ind w:left="0" w:right="720"/>
        <w:rPr>
          <w:rFonts w:ascii="Tahoma" w:eastAsia="SimSun" w:hAnsi="Tahoma" w:cs="Tahoma"/>
          <w:lang w:eastAsia="zh-CN"/>
        </w:rPr>
      </w:pPr>
    </w:p>
    <w:p w14:paraId="776B16C1" w14:textId="77777777" w:rsidR="00AC0719" w:rsidRPr="00E04630" w:rsidRDefault="00AC0719" w:rsidP="00456002">
      <w:pPr>
        <w:pStyle w:val="AppendixIndent"/>
        <w:tabs>
          <w:tab w:val="left" w:pos="90"/>
        </w:tabs>
        <w:ind w:left="0" w:right="720"/>
        <w:rPr>
          <w:rFonts w:ascii="Tahoma" w:eastAsia="SimSun" w:hAnsi="Tahoma" w:cs="Tahoma"/>
          <w:lang w:eastAsia="zh-CN"/>
        </w:rPr>
      </w:pPr>
    </w:p>
    <w:p w14:paraId="776B16C2" w14:textId="77777777" w:rsidR="00AC0719" w:rsidRPr="00E04630" w:rsidRDefault="00AC0719" w:rsidP="00456002">
      <w:pPr>
        <w:pStyle w:val="AppendixIndent"/>
        <w:tabs>
          <w:tab w:val="left" w:pos="90"/>
        </w:tabs>
        <w:ind w:left="0" w:right="720"/>
        <w:rPr>
          <w:rFonts w:ascii="Tahoma" w:eastAsia="SimSun" w:hAnsi="Tahoma" w:cs="Tahoma"/>
          <w:lang w:eastAsia="zh-CN"/>
        </w:rPr>
      </w:pPr>
    </w:p>
    <w:p w14:paraId="776B16C3" w14:textId="77777777" w:rsidR="00456002" w:rsidRPr="00E04630" w:rsidRDefault="00456002" w:rsidP="00456002">
      <w:pPr>
        <w:pStyle w:val="AppendixIndent"/>
        <w:tabs>
          <w:tab w:val="left" w:pos="90"/>
        </w:tabs>
        <w:ind w:left="0" w:right="720"/>
        <w:rPr>
          <w:rFonts w:ascii="Tahoma" w:eastAsia="SimSun" w:hAnsi="Tahoma" w:cs="Tahoma"/>
          <w:lang w:eastAsia="zh-CN"/>
        </w:rPr>
      </w:pPr>
      <w:r w:rsidRPr="00E04630">
        <w:rPr>
          <w:rFonts w:ascii="Tahoma" w:eastAsia="SimSun" w:hAnsi="Tahoma" w:cs="Tahoma"/>
          <w:color w:val="000000"/>
          <w:sz w:val="18"/>
          <w:lang w:eastAsia="zh-CN"/>
        </w:rPr>
        <w:t>有关权益的使用权的详细信息，请参阅</w:t>
      </w:r>
      <w:r w:rsidRPr="00E04630">
        <w:rPr>
          <w:rFonts w:ascii="SimSun" w:eastAsia="SimSun" w:hAnsi="SimSun" w:cs="Tahoma"/>
          <w:color w:val="000000"/>
          <w:sz w:val="18"/>
          <w:lang w:eastAsia="zh-CN"/>
        </w:rPr>
        <w:t>“</w:t>
      </w:r>
      <w:r w:rsidRPr="00E04630">
        <w:rPr>
          <w:rFonts w:ascii="Tahoma" w:eastAsia="SimSun" w:hAnsi="Tahoma" w:cs="Tahoma"/>
          <w:color w:val="000000"/>
          <w:sz w:val="18"/>
          <w:lang w:eastAsia="zh-CN"/>
        </w:rPr>
        <w:t>批量许可的产品使用权利</w:t>
      </w:r>
      <w:r w:rsidRPr="00E04630">
        <w:rPr>
          <w:rFonts w:ascii="SimSun" w:eastAsia="SimSun" w:hAnsi="SimSun" w:cs="Tahoma"/>
          <w:color w:val="000000"/>
          <w:sz w:val="18"/>
          <w:lang w:eastAsia="zh-CN"/>
        </w:rPr>
        <w:t>”</w:t>
      </w:r>
      <w:r w:rsidRPr="00E04630">
        <w:rPr>
          <w:rFonts w:ascii="Tahoma" w:eastAsia="SimSun" w:hAnsi="Tahoma" w:cs="Tahoma"/>
          <w:color w:val="000000"/>
          <w:sz w:val="18"/>
          <w:lang w:eastAsia="zh-CN"/>
        </w:rPr>
        <w:t>。</w:t>
      </w:r>
      <w:r w:rsidRPr="00E04630">
        <w:rPr>
          <w:rFonts w:ascii="Tahoma" w:eastAsia="SimSun" w:hAnsi="Tahoma" w:cs="Tahoma"/>
          <w:color w:val="000000"/>
          <w:sz w:val="18"/>
          <w:lang w:eastAsia="zh-CN"/>
        </w:rPr>
        <w:t xml:space="preserve"> </w:t>
      </w:r>
      <w:r w:rsidRPr="00E04630">
        <w:rPr>
          <w:rFonts w:ascii="Tahoma" w:eastAsia="SimSun" w:hAnsi="Tahoma" w:cs="Tahoma"/>
          <w:color w:val="000000"/>
          <w:sz w:val="18"/>
          <w:lang w:eastAsia="zh-CN"/>
        </w:rPr>
        <w:t>下列计划中提供软件保障：</w:t>
      </w:r>
    </w:p>
    <w:p w14:paraId="776B16C4" w14:textId="77777777" w:rsidR="00456002" w:rsidRPr="00E04630" w:rsidRDefault="00456002" w:rsidP="00456002">
      <w:pPr>
        <w:pStyle w:val="AppendixIndent"/>
        <w:tabs>
          <w:tab w:val="left" w:pos="90"/>
        </w:tabs>
        <w:ind w:left="0" w:right="720"/>
        <w:rPr>
          <w:rFonts w:ascii="Tahoma" w:eastAsia="SimSun" w:hAnsi="Tahoma" w:cs="Tahoma"/>
          <w:lang w:eastAsia="zh-CN"/>
        </w:rPr>
      </w:pPr>
    </w:p>
    <w:p w14:paraId="776B16C5" w14:textId="77777777" w:rsidR="00456002" w:rsidRPr="00E04630" w:rsidRDefault="00456002" w:rsidP="00024C3C">
      <w:pPr>
        <w:pStyle w:val="AppendixBulletIndent"/>
        <w:numPr>
          <w:ilvl w:val="0"/>
          <w:numId w:val="83"/>
        </w:numPr>
        <w:tabs>
          <w:tab w:val="left" w:pos="1440"/>
        </w:tabs>
        <w:ind w:left="1440" w:right="720"/>
        <w:rPr>
          <w:rFonts w:ascii="Tahoma" w:eastAsia="SimSun" w:hAnsi="Tahoma" w:cs="Tahoma"/>
        </w:rPr>
      </w:pPr>
      <w:r w:rsidRPr="00E04630">
        <w:rPr>
          <w:rFonts w:ascii="Tahoma" w:eastAsia="SimSun" w:hAnsi="Tahoma" w:cs="Tahoma"/>
          <w:sz w:val="18"/>
        </w:rPr>
        <w:t>开放许可</w:t>
      </w:r>
    </w:p>
    <w:p w14:paraId="776B16C6" w14:textId="77777777" w:rsidR="00456002" w:rsidRPr="00E04630" w:rsidRDefault="00456002" w:rsidP="00024C3C">
      <w:pPr>
        <w:pStyle w:val="AppendixBulletIndent"/>
        <w:numPr>
          <w:ilvl w:val="0"/>
          <w:numId w:val="83"/>
        </w:numPr>
        <w:tabs>
          <w:tab w:val="left" w:pos="1440"/>
        </w:tabs>
        <w:ind w:left="1440" w:right="720"/>
        <w:rPr>
          <w:rFonts w:ascii="Tahoma" w:eastAsia="SimSun" w:hAnsi="Tahoma" w:cs="Tahoma"/>
        </w:rPr>
      </w:pPr>
      <w:r w:rsidRPr="00E04630">
        <w:rPr>
          <w:rFonts w:ascii="Tahoma" w:eastAsia="SimSun" w:hAnsi="Tahoma" w:cs="Tahoma"/>
          <w:sz w:val="18"/>
        </w:rPr>
        <w:t>开放式价值</w:t>
      </w:r>
    </w:p>
    <w:p w14:paraId="776B16C7" w14:textId="77777777" w:rsidR="00456002" w:rsidRPr="00E04630" w:rsidRDefault="00456002" w:rsidP="00024C3C">
      <w:pPr>
        <w:pStyle w:val="AppendixBulletIndent"/>
        <w:numPr>
          <w:ilvl w:val="0"/>
          <w:numId w:val="83"/>
        </w:numPr>
        <w:tabs>
          <w:tab w:val="left" w:pos="1440"/>
        </w:tabs>
        <w:ind w:left="1440" w:right="720"/>
        <w:rPr>
          <w:rFonts w:ascii="Tahoma" w:eastAsia="SimSun" w:hAnsi="Tahoma" w:cs="Tahoma"/>
        </w:rPr>
      </w:pPr>
      <w:r w:rsidRPr="00E04630">
        <w:rPr>
          <w:rFonts w:ascii="Tahoma" w:eastAsia="SimSun" w:hAnsi="Tahoma" w:cs="Tahoma"/>
          <w:sz w:val="18"/>
        </w:rPr>
        <w:t>选择</w:t>
      </w:r>
    </w:p>
    <w:p w14:paraId="776B16C8" w14:textId="77777777" w:rsidR="00456002" w:rsidRPr="00E04630" w:rsidRDefault="00456002" w:rsidP="00024C3C">
      <w:pPr>
        <w:pStyle w:val="AppendixBulletIndent"/>
        <w:numPr>
          <w:ilvl w:val="0"/>
          <w:numId w:val="83"/>
        </w:numPr>
        <w:tabs>
          <w:tab w:val="left" w:pos="1440"/>
        </w:tabs>
        <w:ind w:left="1440" w:right="720"/>
        <w:rPr>
          <w:rFonts w:ascii="Tahoma" w:eastAsia="SimSun" w:hAnsi="Tahoma" w:cs="Tahoma"/>
        </w:rPr>
      </w:pPr>
      <w:r w:rsidRPr="00E04630">
        <w:rPr>
          <w:rFonts w:ascii="Tahoma" w:eastAsia="SimSun" w:hAnsi="Tahoma" w:cs="Tahoma"/>
          <w:sz w:val="18"/>
        </w:rPr>
        <w:t>选择附加</w:t>
      </w:r>
    </w:p>
    <w:p w14:paraId="776B16C9" w14:textId="77777777" w:rsidR="00456002" w:rsidRPr="00E04630" w:rsidRDefault="00456002" w:rsidP="00024C3C">
      <w:pPr>
        <w:pStyle w:val="AppendixBulletIndent"/>
        <w:numPr>
          <w:ilvl w:val="0"/>
          <w:numId w:val="83"/>
        </w:numPr>
        <w:tabs>
          <w:tab w:val="left" w:pos="1440"/>
        </w:tabs>
        <w:ind w:left="1440" w:right="720"/>
        <w:rPr>
          <w:rFonts w:ascii="Tahoma" w:eastAsia="SimSun" w:hAnsi="Tahoma" w:cs="Tahoma"/>
        </w:rPr>
      </w:pPr>
      <w:r w:rsidRPr="00E04630">
        <w:rPr>
          <w:rFonts w:ascii="Tahoma" w:eastAsia="SimSun" w:hAnsi="Tahoma" w:cs="Tahoma"/>
          <w:sz w:val="18"/>
        </w:rPr>
        <w:t>企业协议</w:t>
      </w:r>
    </w:p>
    <w:p w14:paraId="776B16CA" w14:textId="77777777" w:rsidR="00456002" w:rsidRPr="00E04630" w:rsidRDefault="00456002" w:rsidP="00456002">
      <w:pPr>
        <w:pStyle w:val="AppendixIndent"/>
        <w:ind w:left="720" w:right="720"/>
        <w:rPr>
          <w:rFonts w:ascii="Tahoma" w:eastAsia="SimSun" w:hAnsi="Tahoma" w:cs="Tahoma"/>
        </w:rPr>
      </w:pPr>
    </w:p>
    <w:p w14:paraId="776B16CB" w14:textId="77777777" w:rsidR="00456002" w:rsidRPr="00E04630" w:rsidRDefault="00456002" w:rsidP="00456002">
      <w:pPr>
        <w:pStyle w:val="AppendixIndent"/>
        <w:ind w:left="0" w:right="720"/>
        <w:rPr>
          <w:rFonts w:ascii="Tahoma" w:eastAsia="SimSun" w:hAnsi="Tahoma" w:cs="Tahoma"/>
        </w:rPr>
      </w:pPr>
      <w:r w:rsidRPr="00E04630">
        <w:rPr>
          <w:rFonts w:ascii="Tahoma" w:eastAsia="SimSun" w:hAnsi="Tahoma" w:cs="Tahoma"/>
          <w:sz w:val="18"/>
          <w:lang w:eastAsia="zh-CN"/>
        </w:rPr>
        <w:t>客户可以为软件保障选择三种不同级别的承诺。</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可选的级别因计划而异。</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客户的软件保障承诺级别是决定客户权益资格的众多因素之一。</w:t>
      </w:r>
      <w:r w:rsidR="00CD2DCB" w:rsidRPr="00E04630">
        <w:rPr>
          <w:rFonts w:ascii="Tahoma" w:eastAsia="SimSun" w:hAnsi="Tahoma" w:cs="Tahoma"/>
          <w:sz w:val="18"/>
          <w:lang w:eastAsia="zh-CN"/>
        </w:rPr>
        <w:t xml:space="preserve"> </w:t>
      </w:r>
      <w:r w:rsidRPr="00E04630">
        <w:rPr>
          <w:rFonts w:ascii="Tahoma" w:eastAsia="SimSun" w:hAnsi="Tahoma" w:cs="Tahoma"/>
          <w:sz w:val="18"/>
        </w:rPr>
        <w:t>客户可以：</w:t>
      </w:r>
    </w:p>
    <w:p w14:paraId="776B16CC" w14:textId="77777777" w:rsidR="00456002" w:rsidRPr="00E04630" w:rsidRDefault="00456002" w:rsidP="00024C3C">
      <w:pPr>
        <w:pStyle w:val="AppendixIndent"/>
        <w:numPr>
          <w:ilvl w:val="0"/>
          <w:numId w:val="84"/>
        </w:numPr>
        <w:ind w:left="1440" w:right="720"/>
        <w:rPr>
          <w:rFonts w:ascii="Tahoma" w:eastAsia="SimSun" w:hAnsi="Tahoma" w:cs="Tahoma"/>
          <w:lang w:eastAsia="zh-CN"/>
        </w:rPr>
      </w:pPr>
      <w:r w:rsidRPr="00E04630">
        <w:rPr>
          <w:rFonts w:ascii="Tahoma" w:eastAsia="SimSun" w:hAnsi="Tahoma" w:cs="Tahoma"/>
          <w:sz w:val="18"/>
          <w:lang w:eastAsia="zh-CN"/>
        </w:rPr>
        <w:t>承诺在其所有平台产品上附加软件保障。</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这在</w:t>
      </w:r>
      <w:r w:rsidRPr="00E04630">
        <w:rPr>
          <w:rFonts w:ascii="SimSun" w:eastAsia="SimSun" w:hAnsi="SimSun" w:cs="Tahoma"/>
          <w:sz w:val="18"/>
          <w:lang w:eastAsia="zh-CN"/>
        </w:rPr>
        <w:t>“</w:t>
      </w:r>
      <w:r w:rsidRPr="00E04630">
        <w:rPr>
          <w:rFonts w:ascii="Tahoma" w:eastAsia="SimSun" w:hAnsi="Tahoma" w:cs="Tahoma"/>
          <w:sz w:val="18"/>
          <w:lang w:eastAsia="zh-CN"/>
        </w:rPr>
        <w:t>企业协议</w:t>
      </w:r>
      <w:r w:rsidRPr="00E04630">
        <w:rPr>
          <w:rFonts w:ascii="SimSun" w:eastAsia="SimSun" w:hAnsi="SimSun" w:cs="Tahoma"/>
          <w:sz w:val="18"/>
          <w:lang w:eastAsia="zh-CN"/>
        </w:rPr>
        <w:t>”</w:t>
      </w:r>
      <w:r w:rsidRPr="00E04630">
        <w:rPr>
          <w:rFonts w:ascii="Tahoma" w:eastAsia="SimSun" w:hAnsi="Tahoma" w:cs="Tahoma"/>
          <w:sz w:val="18"/>
          <w:lang w:eastAsia="zh-CN"/>
        </w:rPr>
        <w:t>和</w:t>
      </w:r>
      <w:r w:rsidRPr="00E04630">
        <w:rPr>
          <w:rFonts w:ascii="SimSun" w:eastAsia="SimSun" w:hAnsi="SimSun" w:cs="Tahoma"/>
          <w:sz w:val="18"/>
          <w:lang w:eastAsia="zh-CN"/>
        </w:rPr>
        <w:t>“</w:t>
      </w:r>
      <w:r w:rsidRPr="00E04630">
        <w:rPr>
          <w:rFonts w:ascii="Tahoma" w:eastAsia="SimSun" w:hAnsi="Tahoma" w:cs="Tahoma"/>
          <w:sz w:val="18"/>
          <w:lang w:eastAsia="zh-CN"/>
        </w:rPr>
        <w:t>开放式价值</w:t>
      </w:r>
      <w:r w:rsidRPr="00E04630">
        <w:rPr>
          <w:rFonts w:ascii="SimSun" w:eastAsia="SimSun" w:hAnsi="SimSun" w:cs="Tahoma"/>
          <w:sz w:val="18"/>
          <w:lang w:eastAsia="zh-CN"/>
        </w:rPr>
        <w:t>”</w:t>
      </w:r>
      <w:r w:rsidRPr="00E04630">
        <w:rPr>
          <w:rFonts w:ascii="Tahoma" w:eastAsia="SimSun" w:hAnsi="Tahoma" w:cs="Tahoma"/>
          <w:sz w:val="18"/>
          <w:lang w:eastAsia="zh-CN"/>
        </w:rPr>
        <w:t>中是最</w:t>
      </w:r>
      <w:r w:rsidR="00E11350" w:rsidRPr="00E04630">
        <w:rPr>
          <w:rFonts w:ascii="Tahoma" w:eastAsia="SimSun" w:hAnsi="Tahoma" w:cs="Tahoma"/>
          <w:sz w:val="18"/>
          <w:lang w:eastAsia="zh-CN"/>
        </w:rPr>
        <w:br/>
      </w:r>
      <w:r w:rsidRPr="00E04630">
        <w:rPr>
          <w:rFonts w:ascii="Tahoma" w:eastAsia="SimSun" w:hAnsi="Tahoma" w:cs="Tahoma"/>
          <w:sz w:val="18"/>
          <w:lang w:eastAsia="zh-CN"/>
        </w:rPr>
        <w:t>常见的。</w:t>
      </w:r>
    </w:p>
    <w:p w14:paraId="776B16CD" w14:textId="77777777" w:rsidR="00456002" w:rsidRPr="00E04630" w:rsidRDefault="00456002" w:rsidP="00024C3C">
      <w:pPr>
        <w:pStyle w:val="AppendixIndent"/>
        <w:numPr>
          <w:ilvl w:val="0"/>
          <w:numId w:val="84"/>
        </w:numPr>
        <w:ind w:left="1440" w:right="720"/>
        <w:rPr>
          <w:rFonts w:ascii="Tahoma" w:eastAsia="SimSun" w:hAnsi="Tahoma" w:cs="Tahoma"/>
        </w:rPr>
      </w:pPr>
      <w:r w:rsidRPr="00E04630">
        <w:rPr>
          <w:rFonts w:ascii="Tahoma" w:eastAsia="SimSun" w:hAnsi="Tahoma" w:cs="Tahoma"/>
          <w:sz w:val="18"/>
          <w:lang w:eastAsia="zh-CN"/>
        </w:rPr>
        <w:t>承诺对其所有按特定产品组（应用程序、系统或服务器）进行的购买附加软件保障。</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这称为软件保障成员资格</w:t>
      </w:r>
      <w:r w:rsidRPr="00E04630">
        <w:rPr>
          <w:rFonts w:ascii="Tahoma" w:eastAsia="SimSun" w:hAnsi="Tahoma" w:cs="Tahoma"/>
          <w:sz w:val="18"/>
          <w:lang w:eastAsia="zh-CN"/>
        </w:rPr>
        <w:t xml:space="preserve"> (SAM)</w:t>
      </w:r>
      <w:r w:rsidRPr="00E04630">
        <w:rPr>
          <w:rFonts w:ascii="Tahoma" w:eastAsia="SimSun" w:hAnsi="Tahoma" w:cs="Tahoma"/>
          <w:sz w:val="18"/>
          <w:lang w:eastAsia="zh-CN"/>
        </w:rPr>
        <w:t>。</w:t>
      </w:r>
      <w:r w:rsidRPr="00E04630">
        <w:rPr>
          <w:rFonts w:ascii="Tahoma" w:eastAsia="SimSun" w:hAnsi="Tahoma" w:cs="Tahoma"/>
          <w:sz w:val="18"/>
          <w:lang w:eastAsia="zh-CN"/>
        </w:rPr>
        <w:t xml:space="preserve"> </w:t>
      </w:r>
      <w:r w:rsidRPr="00E04630">
        <w:rPr>
          <w:rFonts w:ascii="Tahoma" w:eastAsia="SimSun" w:hAnsi="Tahoma" w:cs="Tahoma"/>
          <w:sz w:val="18"/>
          <w:lang w:eastAsia="zh-CN"/>
        </w:rPr>
        <w:t>它不需要关于软件保障的全公司范围承诺。</w:t>
      </w:r>
      <w:r w:rsidRPr="00E04630">
        <w:rPr>
          <w:rFonts w:ascii="Tahoma" w:eastAsia="SimSun" w:hAnsi="Tahoma" w:cs="Tahoma"/>
          <w:sz w:val="18"/>
          <w:lang w:eastAsia="zh-CN"/>
        </w:rPr>
        <w:t xml:space="preserve"> </w:t>
      </w:r>
      <w:r w:rsidRPr="00E04630">
        <w:rPr>
          <w:rFonts w:ascii="Tahoma" w:eastAsia="SimSun" w:hAnsi="Tahoma" w:cs="Tahoma"/>
          <w:sz w:val="18"/>
        </w:rPr>
        <w:t>它在</w:t>
      </w:r>
      <w:r w:rsidRPr="00E04630">
        <w:rPr>
          <w:rFonts w:ascii="SimSun" w:eastAsia="SimSun" w:hAnsi="SimSun" w:cs="Tahoma"/>
          <w:sz w:val="18"/>
        </w:rPr>
        <w:t>“</w:t>
      </w:r>
      <w:r w:rsidRPr="00E04630">
        <w:rPr>
          <w:rFonts w:ascii="Tahoma" w:eastAsia="SimSun" w:hAnsi="Tahoma" w:cs="Tahoma"/>
          <w:sz w:val="18"/>
        </w:rPr>
        <w:t>选择</w:t>
      </w:r>
      <w:r w:rsidRPr="00E04630">
        <w:rPr>
          <w:rFonts w:ascii="SimSun" w:eastAsia="SimSun" w:hAnsi="SimSun" w:cs="Tahoma"/>
          <w:sz w:val="18"/>
        </w:rPr>
        <w:t>”</w:t>
      </w:r>
      <w:r w:rsidR="00E87761" w:rsidRPr="00E04630">
        <w:rPr>
          <w:rFonts w:ascii="SimSun" w:eastAsia="SimSun" w:hAnsi="SimSun" w:cs="Tahoma"/>
          <w:sz w:val="18"/>
        </w:rPr>
        <w:br/>
      </w:r>
      <w:r w:rsidRPr="00E04630">
        <w:rPr>
          <w:rFonts w:ascii="Tahoma" w:eastAsia="SimSun" w:hAnsi="Tahoma" w:cs="Tahoma"/>
          <w:sz w:val="18"/>
        </w:rPr>
        <w:t>中是最常见的。</w:t>
      </w:r>
    </w:p>
    <w:p w14:paraId="776B16CE" w14:textId="77777777" w:rsidR="00456002" w:rsidRPr="00E04630" w:rsidRDefault="00456002" w:rsidP="00024C3C">
      <w:pPr>
        <w:pStyle w:val="AppendixIndent"/>
        <w:numPr>
          <w:ilvl w:val="0"/>
          <w:numId w:val="84"/>
        </w:numPr>
        <w:ind w:left="1440" w:right="720"/>
        <w:rPr>
          <w:rFonts w:ascii="Tahoma" w:eastAsia="SimSun" w:hAnsi="Tahoma" w:cs="Tahoma"/>
          <w:lang w:eastAsia="zh-CN"/>
        </w:rPr>
      </w:pPr>
      <w:r w:rsidRPr="00E04630">
        <w:rPr>
          <w:rFonts w:ascii="Tahoma" w:eastAsia="SimSun" w:hAnsi="Tahoma" w:cs="Tahoma"/>
          <w:sz w:val="18"/>
          <w:lang w:eastAsia="zh-CN"/>
        </w:rPr>
        <w:t>购买个别产品的软件保障，而对于将来是否购买其他产品的软件保障则不作承诺。</w:t>
      </w:r>
    </w:p>
    <w:p w14:paraId="776B16CF" w14:textId="77777777" w:rsidR="00456002" w:rsidRPr="00E04630" w:rsidRDefault="00456002" w:rsidP="00456002">
      <w:pPr>
        <w:pStyle w:val="AppendixIndent"/>
        <w:ind w:right="720"/>
        <w:rPr>
          <w:rFonts w:ascii="Tahoma" w:eastAsia="SimSun" w:hAnsi="Tahoma" w:cs="Tahoma"/>
          <w:lang w:eastAsia="zh-CN"/>
        </w:rPr>
      </w:pPr>
    </w:p>
    <w:p w14:paraId="776B16D0" w14:textId="77777777" w:rsidR="00456002" w:rsidRPr="00E04630" w:rsidRDefault="00456002" w:rsidP="00D41749">
      <w:pPr>
        <w:pStyle w:val="AppendixIndent"/>
        <w:ind w:left="0" w:right="720"/>
        <w:rPr>
          <w:rFonts w:ascii="Tahoma" w:eastAsia="SimSun" w:hAnsi="Tahoma" w:cs="Tahoma"/>
          <w:lang w:eastAsia="zh-CN"/>
        </w:rPr>
      </w:pPr>
      <w:r w:rsidRPr="00E04630">
        <w:rPr>
          <w:rFonts w:ascii="Tahoma" w:eastAsia="SimSun" w:hAnsi="Tahoma" w:cs="Tahoma"/>
          <w:sz w:val="18"/>
          <w:lang w:eastAsia="zh-CN"/>
        </w:rPr>
        <w:t>软件保障必须在获取许可时或续签现有软件保障期时获取。</w:t>
      </w:r>
      <w:r w:rsidR="00CD2DCB" w:rsidRPr="00E04630">
        <w:rPr>
          <w:rFonts w:ascii="Tahoma" w:eastAsia="SimSun" w:hAnsi="Tahoma" w:cs="Tahoma"/>
          <w:sz w:val="18"/>
          <w:lang w:eastAsia="zh-CN"/>
        </w:rPr>
        <w:t xml:space="preserve"> </w:t>
      </w:r>
      <w:r w:rsidRPr="00E04630">
        <w:rPr>
          <w:rFonts w:ascii="Tahoma" w:eastAsia="SimSun" w:hAnsi="Tahoma" w:cs="Tahoma"/>
          <w:sz w:val="18"/>
          <w:szCs w:val="18"/>
          <w:lang w:eastAsia="zh-CN"/>
        </w:rPr>
        <w:t>否则客户必须获取新的许可或许可及软件保障，才能在日后升级其许可（对于</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桌面操作系统，可选择升级及软件保障）。</w:t>
      </w:r>
      <w:r w:rsidR="00CD2DCB" w:rsidRPr="00E04630">
        <w:rPr>
          <w:rFonts w:ascii="Tahoma" w:eastAsia="SimSun" w:hAnsi="Tahoma" w:cs="Tahoma"/>
          <w:sz w:val="18"/>
          <w:szCs w:val="18"/>
          <w:lang w:eastAsia="zh-CN"/>
        </w:rPr>
        <w:t xml:space="preserve"> </w:t>
      </w:r>
      <w:r w:rsidRPr="00E04630">
        <w:rPr>
          <w:rFonts w:ascii="Tahoma" w:eastAsia="SimSun" w:hAnsi="Tahoma" w:cs="Tahoma"/>
          <w:sz w:val="18"/>
          <w:lang w:eastAsia="zh-CN"/>
        </w:rPr>
        <w:t>有关获取软件保障的资格规则，请参阅续签规则一节和具体的计划协议。</w:t>
      </w:r>
    </w:p>
    <w:p w14:paraId="776B16D1" w14:textId="77777777" w:rsidR="00456002" w:rsidRPr="00E04630" w:rsidRDefault="00456002" w:rsidP="00243FA1">
      <w:pPr>
        <w:pStyle w:val="AppendixIndent"/>
        <w:ind w:left="0" w:right="621"/>
        <w:rPr>
          <w:rFonts w:ascii="Tahoma" w:eastAsia="SimSun" w:hAnsi="Tahoma" w:cs="Tahoma"/>
          <w:lang w:eastAsia="zh-CN"/>
        </w:rPr>
      </w:pPr>
      <w:r w:rsidRPr="00E04630">
        <w:rPr>
          <w:rFonts w:ascii="Tahoma" w:eastAsia="SimSun" w:hAnsi="Tahoma" w:cs="Tahoma"/>
          <w:sz w:val="18"/>
          <w:szCs w:val="18"/>
          <w:lang w:eastAsia="zh-CN"/>
        </w:rPr>
        <w:t>就永久许可转让而言，从转让之日起的三十</w:t>
      </w:r>
      <w:r w:rsidRPr="00E04630">
        <w:rPr>
          <w:rFonts w:ascii="Tahoma" w:eastAsia="SimSun" w:hAnsi="Tahoma" w:cs="Tahoma"/>
          <w:sz w:val="18"/>
          <w:szCs w:val="18"/>
          <w:lang w:eastAsia="zh-CN"/>
        </w:rPr>
        <w:t xml:space="preserve"> (30) </w:t>
      </w:r>
      <w:r w:rsidRPr="00E04630">
        <w:rPr>
          <w:rFonts w:ascii="Tahoma" w:eastAsia="SimSun" w:hAnsi="Tahoma" w:cs="Tahoma"/>
          <w:sz w:val="18"/>
          <w:szCs w:val="18"/>
          <w:lang w:eastAsia="zh-CN"/>
        </w:rPr>
        <w:t>天内并假定在转让时转让的许可具有有效的软件保障范围时，受让方可获得此类已转让许可的软件保障。</w:t>
      </w:r>
      <w:r w:rsidRPr="00E04630">
        <w:rPr>
          <w:rFonts w:ascii="Tahoma" w:eastAsia="SimSun" w:hAnsi="Tahoma" w:cs="Tahoma"/>
          <w:sz w:val="18"/>
          <w:szCs w:val="18"/>
          <w:lang w:eastAsia="zh-CN"/>
        </w:rPr>
        <w:t xml:space="preserve"> </w:t>
      </w:r>
    </w:p>
    <w:p w14:paraId="776B16D2" w14:textId="77777777" w:rsidR="00456002" w:rsidRPr="00E04630" w:rsidRDefault="00456002" w:rsidP="00456002">
      <w:pPr>
        <w:pStyle w:val="AppendixIndent"/>
        <w:ind w:left="0" w:right="720"/>
        <w:rPr>
          <w:rFonts w:ascii="Tahoma" w:eastAsia="SimSun" w:hAnsi="Tahoma" w:cs="Tahoma"/>
          <w:lang w:eastAsia="zh-CN"/>
        </w:rPr>
      </w:pPr>
      <w:r w:rsidRPr="00E04630">
        <w:rPr>
          <w:rFonts w:ascii="Tahoma" w:eastAsia="SimSun" w:hAnsi="Tahoma" w:cs="Tahoma"/>
          <w:color w:val="000000"/>
          <w:sz w:val="18"/>
          <w:szCs w:val="18"/>
          <w:lang w:eastAsia="zh-CN"/>
        </w:rPr>
        <w:t>客户可选择为某些从零售渠道（全包装产品）或原始设备制造商</w:t>
      </w:r>
      <w:r w:rsidRPr="00E04630">
        <w:rPr>
          <w:rFonts w:ascii="Tahoma" w:eastAsia="SimSun" w:hAnsi="Tahoma" w:cs="Tahoma"/>
          <w:color w:val="000000"/>
          <w:sz w:val="18"/>
          <w:szCs w:val="18"/>
          <w:lang w:eastAsia="zh-CN"/>
        </w:rPr>
        <w:t xml:space="preserve"> (OEM) </w:t>
      </w:r>
      <w:r w:rsidRPr="00E04630">
        <w:rPr>
          <w:rFonts w:ascii="Tahoma" w:eastAsia="SimSun" w:hAnsi="Tahoma" w:cs="Tahoma"/>
          <w:color w:val="000000"/>
          <w:sz w:val="18"/>
          <w:szCs w:val="18"/>
          <w:lang w:eastAsia="zh-CN"/>
        </w:rPr>
        <w:t>购买的许可获取软件保障。</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资格因计划、产品组和许可源而异（见下文）。</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在所有情况下，除非另有规定，只有产品的最新版本的许可才合乎资格，而且软件保障必须在自获得许可之日起的九十</w:t>
      </w:r>
      <w:r w:rsidRPr="00E04630">
        <w:rPr>
          <w:rFonts w:ascii="Tahoma" w:eastAsia="SimSun" w:hAnsi="Tahoma" w:cs="Tahoma"/>
          <w:color w:val="000000"/>
          <w:sz w:val="18"/>
          <w:szCs w:val="18"/>
          <w:lang w:eastAsia="zh-CN"/>
        </w:rPr>
        <w:t xml:space="preserve"> (90) </w:t>
      </w:r>
      <w:r w:rsidRPr="00E04630">
        <w:rPr>
          <w:rFonts w:ascii="Tahoma" w:eastAsia="SimSun" w:hAnsi="Tahoma" w:cs="Tahoma"/>
          <w:color w:val="000000"/>
          <w:sz w:val="18"/>
          <w:szCs w:val="18"/>
          <w:lang w:eastAsia="zh-CN"/>
        </w:rPr>
        <w:t>天内获得。在开放式价值协议中，此选项仅适用于非</w:t>
      </w:r>
      <w:r w:rsidRPr="00E04630">
        <w:rPr>
          <w:rFonts w:ascii="Tahoma" w:eastAsia="SimSun" w:hAnsi="Tahoma" w:cs="Tahoma"/>
          <w:sz w:val="18"/>
          <w:szCs w:val="18"/>
          <w:lang w:eastAsia="zh-CN"/>
        </w:rPr>
        <w:t>全组织范围</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公司范围</w:t>
      </w:r>
      <w:r w:rsidRPr="00E04630">
        <w:rPr>
          <w:rFonts w:ascii="Tahoma" w:eastAsia="SimSun" w:hAnsi="Tahoma" w:cs="Tahoma"/>
          <w:color w:val="000000"/>
          <w:sz w:val="18"/>
          <w:szCs w:val="18"/>
          <w:lang w:eastAsia="zh-CN"/>
        </w:rPr>
        <w:t>的产品。在企业协议中，它仅适用于九十</w:t>
      </w:r>
      <w:r w:rsidRPr="00E04630">
        <w:rPr>
          <w:rFonts w:ascii="Tahoma" w:eastAsia="SimSun" w:hAnsi="Tahoma" w:cs="Tahoma"/>
          <w:color w:val="000000"/>
          <w:sz w:val="18"/>
          <w:szCs w:val="18"/>
          <w:lang w:eastAsia="zh-CN"/>
        </w:rPr>
        <w:t xml:space="preserve"> (90) </w:t>
      </w:r>
      <w:r w:rsidRPr="00E04630">
        <w:rPr>
          <w:rFonts w:ascii="Tahoma" w:eastAsia="SimSun" w:hAnsi="Tahoma" w:cs="Tahoma"/>
          <w:color w:val="000000"/>
          <w:sz w:val="18"/>
          <w:szCs w:val="18"/>
          <w:lang w:eastAsia="zh-CN"/>
        </w:rPr>
        <w:t>天内的附加产品。为</w:t>
      </w:r>
      <w:r w:rsidRPr="00E04630">
        <w:rPr>
          <w:rFonts w:ascii="Tahoma" w:eastAsia="SimSun" w:hAnsi="Tahoma" w:cs="Tahoma"/>
          <w:color w:val="000000"/>
          <w:sz w:val="18"/>
          <w:szCs w:val="18"/>
          <w:lang w:eastAsia="zh-CN"/>
        </w:rPr>
        <w:t xml:space="preserve"> OEM </w:t>
      </w:r>
      <w:r w:rsidRPr="00E04630">
        <w:rPr>
          <w:rFonts w:ascii="Tahoma" w:eastAsia="SimSun" w:hAnsi="Tahoma" w:cs="Tahoma"/>
          <w:color w:val="000000"/>
          <w:sz w:val="18"/>
          <w:szCs w:val="18"/>
          <w:lang w:eastAsia="zh-CN"/>
        </w:rPr>
        <w:t>或零售许可获得软件保障的客户可以随时选择安装和使用当前版本的批量许可软件。</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如果他们这样做，则他们对软件的使用将受该产品的产品使用权利和客户的批量许可协议的条款和条件约束。</w:t>
      </w:r>
    </w:p>
    <w:p w14:paraId="776B16D3" w14:textId="77777777" w:rsidR="00456002" w:rsidRPr="00E04630" w:rsidRDefault="00456002" w:rsidP="00456002">
      <w:pPr>
        <w:pStyle w:val="AppendixIndent"/>
        <w:ind w:left="720" w:right="720"/>
        <w:rPr>
          <w:rFonts w:ascii="Tahoma" w:eastAsia="SimSun" w:hAnsi="Tahoma" w:cs="Tahoma"/>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E04630" w14:paraId="776B16D8" w14:textId="77777777"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776B16D4" w14:textId="77777777" w:rsidR="00456002" w:rsidRPr="00E04630" w:rsidRDefault="00456002" w:rsidP="005C647E">
            <w:pPr>
              <w:pStyle w:val="AppendixTableHeadings"/>
              <w:rPr>
                <w:rFonts w:ascii="Tahoma" w:eastAsia="SimSun" w:hAnsi="Tahoma" w:cs="Tahoma"/>
                <w:sz w:val="20"/>
                <w:szCs w:val="20"/>
                <w:lang w:eastAsia="zh-CN"/>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tcPr>
          <w:p w14:paraId="776B16D5" w14:textId="77777777" w:rsidR="00456002" w:rsidRPr="00E04630" w:rsidRDefault="00456002" w:rsidP="005C647E">
            <w:pPr>
              <w:pStyle w:val="AppendixTableHeadings"/>
              <w:rPr>
                <w:rFonts w:ascii="Tahoma" w:eastAsia="SimSun" w:hAnsi="Tahoma" w:cs="Tahoma"/>
                <w:sz w:val="20"/>
              </w:rPr>
            </w:pPr>
            <w:r w:rsidRPr="00E04630">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tcPr>
          <w:p w14:paraId="776B16D6" w14:textId="77777777" w:rsidR="00456002" w:rsidRPr="00E04630" w:rsidRDefault="00456002" w:rsidP="005C647E">
            <w:pPr>
              <w:pStyle w:val="AppendixTableHeadings"/>
              <w:rPr>
                <w:rFonts w:ascii="Tahoma" w:eastAsia="SimSun" w:hAnsi="Tahoma" w:cs="Tahoma"/>
                <w:sz w:val="20"/>
              </w:rPr>
            </w:pPr>
            <w:r w:rsidRPr="00E04630">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tcPr>
          <w:p w14:paraId="776B16D7" w14:textId="77777777" w:rsidR="00456002" w:rsidRPr="00E04630" w:rsidRDefault="00456002" w:rsidP="005C647E">
            <w:pPr>
              <w:pStyle w:val="AppendixTableHeadings"/>
              <w:rPr>
                <w:rFonts w:ascii="Tahoma" w:eastAsia="SimSun" w:hAnsi="Tahoma" w:cs="Tahoma"/>
                <w:sz w:val="20"/>
              </w:rPr>
            </w:pPr>
            <w:r w:rsidRPr="00E04630">
              <w:rPr>
                <w:rFonts w:ascii="Tahoma" w:eastAsia="SimSun" w:hAnsi="Tahoma" w:cs="Tahoma"/>
                <w:sz w:val="20"/>
              </w:rPr>
              <w:t>计划</w:t>
            </w:r>
          </w:p>
        </w:tc>
      </w:tr>
      <w:tr w:rsidR="00456002" w:rsidRPr="00E04630" w14:paraId="776B16DD" w14:textId="77777777" w:rsidTr="00456002">
        <w:tc>
          <w:tcPr>
            <w:tcW w:w="1350" w:type="dxa"/>
            <w:tcBorders>
              <w:top w:val="single" w:sz="4" w:space="0" w:color="auto"/>
              <w:left w:val="single" w:sz="4" w:space="0" w:color="auto"/>
              <w:bottom w:val="single" w:sz="4" w:space="0" w:color="auto"/>
              <w:right w:val="single" w:sz="4" w:space="0" w:color="auto"/>
            </w:tcBorders>
            <w:vAlign w:val="center"/>
          </w:tcPr>
          <w:p w14:paraId="776B16D9" w14:textId="77777777" w:rsidR="00456002" w:rsidRPr="00E04630" w:rsidRDefault="00456002" w:rsidP="005C647E">
            <w:pPr>
              <w:pStyle w:val="AppendixTableText"/>
              <w:rPr>
                <w:rFonts w:ascii="Tahoma" w:eastAsia="SimSun" w:hAnsi="Tahoma" w:cs="Tahoma"/>
                <w:b/>
                <w:color w:val="000000"/>
                <w:sz w:val="20"/>
                <w:szCs w:val="20"/>
              </w:rPr>
            </w:pPr>
            <w:r w:rsidRPr="00E04630">
              <w:rPr>
                <w:rFonts w:ascii="Tahoma" w:eastAsia="SimSun" w:hAnsi="Tahoma" w:cs="Tahoma"/>
                <w:b/>
                <w:color w:val="000000"/>
                <w:sz w:val="20"/>
                <w:szCs w:val="20"/>
              </w:rPr>
              <w:t>应用程序产品组</w:t>
            </w:r>
          </w:p>
        </w:tc>
        <w:tc>
          <w:tcPr>
            <w:tcW w:w="1963" w:type="dxa"/>
            <w:tcBorders>
              <w:top w:val="single" w:sz="4" w:space="0" w:color="auto"/>
              <w:left w:val="single" w:sz="4" w:space="0" w:color="auto"/>
              <w:bottom w:val="single" w:sz="4" w:space="0" w:color="auto"/>
              <w:right w:val="single" w:sz="4" w:space="0" w:color="auto"/>
            </w:tcBorders>
            <w:vAlign w:val="center"/>
          </w:tcPr>
          <w:p w14:paraId="776B16DA" w14:textId="77777777" w:rsidR="00456002" w:rsidRPr="00E04630" w:rsidRDefault="00456002" w:rsidP="005C647E">
            <w:pPr>
              <w:pStyle w:val="AppendixTableText"/>
              <w:rPr>
                <w:rFonts w:ascii="Tahoma" w:eastAsia="SimSun" w:hAnsi="Tahoma" w:cs="Tahoma"/>
                <w:color w:val="000000"/>
              </w:rPr>
            </w:pPr>
            <w:r w:rsidRPr="00E04630">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tcPr>
          <w:p w14:paraId="776B16DB" w14:textId="77777777" w:rsidR="00456002" w:rsidRPr="00E04630" w:rsidRDefault="00456002" w:rsidP="005C647E">
            <w:pPr>
              <w:pStyle w:val="AppendixTableText"/>
              <w:rPr>
                <w:rFonts w:ascii="Tahoma" w:eastAsia="SimSun" w:hAnsi="Tahoma" w:cs="Tahoma"/>
                <w:color w:val="000000"/>
                <w:lang w:eastAsia="zh-CN"/>
              </w:rPr>
            </w:pPr>
            <w:r w:rsidRPr="00E04630">
              <w:rPr>
                <w:rFonts w:ascii="Tahoma" w:eastAsia="SimSun" w:hAnsi="Tahoma" w:cs="Tahoma"/>
                <w:color w:val="000000"/>
                <w:lang w:eastAsia="zh-CN"/>
              </w:rPr>
              <w:t xml:space="preserve">SA </w:t>
            </w:r>
            <w:r w:rsidRPr="00E04630">
              <w:rPr>
                <w:rFonts w:ascii="Tahoma" w:eastAsia="SimSun" w:hAnsi="Tahoma" w:cs="Tahoma"/>
                <w:color w:val="000000"/>
                <w:lang w:eastAsia="zh-CN"/>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tcPr>
          <w:p w14:paraId="776B16DC" w14:textId="77777777" w:rsidR="00456002" w:rsidRPr="00E04630" w:rsidRDefault="00456002" w:rsidP="00D41749">
            <w:pPr>
              <w:pStyle w:val="AppendixTableText"/>
              <w:jc w:val="left"/>
              <w:rPr>
                <w:rFonts w:ascii="Tahoma" w:eastAsia="SimSun" w:hAnsi="Tahoma" w:cs="Tahoma"/>
                <w:color w:val="000000"/>
                <w:lang w:eastAsia="zh-CN"/>
              </w:rPr>
            </w:pPr>
            <w:r w:rsidRPr="00E04630">
              <w:rPr>
                <w:rFonts w:ascii="Tahoma" w:eastAsia="SimSun" w:hAnsi="Tahoma" w:cs="Tahoma"/>
                <w:color w:val="000000"/>
                <w:lang w:eastAsia="zh-CN"/>
              </w:rPr>
              <w:t>适用于</w:t>
            </w:r>
            <w:r w:rsidRPr="00E04630">
              <w:rPr>
                <w:rFonts w:ascii="SimSun" w:eastAsia="SimSun" w:hAnsi="SimSun" w:cs="Tahoma"/>
                <w:color w:val="000000"/>
                <w:lang w:eastAsia="zh-CN"/>
              </w:rPr>
              <w:t>“</w:t>
            </w:r>
            <w:r w:rsidRPr="00E04630">
              <w:rPr>
                <w:rFonts w:ascii="Tahoma" w:eastAsia="SimSun" w:hAnsi="Tahoma" w:cs="Tahoma"/>
                <w:color w:val="000000"/>
                <w:lang w:eastAsia="zh-CN"/>
              </w:rPr>
              <w:t>开放许可</w:t>
            </w:r>
            <w:r w:rsidRPr="00E04630">
              <w:rPr>
                <w:rFonts w:ascii="SimSun" w:eastAsia="SimSun" w:hAnsi="SimSun" w:cs="Tahoma"/>
                <w:color w:val="000000"/>
                <w:lang w:eastAsia="zh-CN"/>
              </w:rPr>
              <w:t>”</w:t>
            </w:r>
            <w:r w:rsidRPr="00E04630">
              <w:rPr>
                <w:rFonts w:ascii="Tahoma" w:eastAsia="SimSun" w:hAnsi="Tahoma" w:cs="Tahoma"/>
                <w:color w:val="000000"/>
                <w:lang w:eastAsia="zh-CN"/>
              </w:rPr>
              <w:t>、</w:t>
            </w:r>
            <w:r w:rsidRPr="00E04630">
              <w:rPr>
                <w:rFonts w:ascii="SimSun" w:eastAsia="SimSun" w:hAnsi="SimSun" w:cs="Tahoma"/>
                <w:color w:val="000000"/>
                <w:lang w:eastAsia="zh-CN"/>
              </w:rPr>
              <w:t>“</w:t>
            </w:r>
            <w:r w:rsidRPr="00E04630">
              <w:rPr>
                <w:rFonts w:ascii="Tahoma" w:eastAsia="SimSun" w:hAnsi="Tahoma" w:cs="Tahoma"/>
                <w:color w:val="000000"/>
                <w:lang w:eastAsia="zh-CN"/>
              </w:rPr>
              <w:t>选择</w:t>
            </w:r>
            <w:r w:rsidRPr="00E04630">
              <w:rPr>
                <w:rFonts w:ascii="SimSun" w:eastAsia="SimSun" w:hAnsi="SimSun" w:cs="Tahoma"/>
                <w:color w:val="000000"/>
                <w:lang w:eastAsia="zh-CN"/>
              </w:rPr>
              <w:t>”</w:t>
            </w:r>
            <w:r w:rsidRPr="00E04630">
              <w:rPr>
                <w:rFonts w:ascii="Tahoma" w:eastAsia="SimSun" w:hAnsi="Tahoma" w:cs="Tahoma"/>
                <w:color w:val="000000"/>
                <w:lang w:eastAsia="zh-CN"/>
              </w:rPr>
              <w:t>、</w:t>
            </w:r>
            <w:r w:rsidRPr="00E04630">
              <w:rPr>
                <w:rFonts w:ascii="SimSun" w:eastAsia="SimSun" w:hAnsi="SimSun" w:cs="Tahoma"/>
                <w:color w:val="000000"/>
                <w:lang w:eastAsia="zh-CN"/>
              </w:rPr>
              <w:t>“</w:t>
            </w:r>
            <w:r w:rsidRPr="00E04630">
              <w:rPr>
                <w:rFonts w:ascii="Tahoma" w:eastAsia="SimSun" w:hAnsi="Tahoma" w:cs="Tahoma"/>
                <w:color w:val="000000"/>
                <w:lang w:eastAsia="zh-CN"/>
              </w:rPr>
              <w:t>选择附加</w:t>
            </w:r>
            <w:r w:rsidRPr="00E04630">
              <w:rPr>
                <w:rFonts w:ascii="SimSun" w:eastAsia="SimSun" w:hAnsi="SimSun" w:cs="Tahoma"/>
                <w:color w:val="000000"/>
                <w:lang w:eastAsia="zh-CN"/>
              </w:rPr>
              <w:t>”</w:t>
            </w:r>
            <w:r w:rsidRPr="00E04630">
              <w:rPr>
                <w:rFonts w:ascii="Tahoma" w:eastAsia="SimSun" w:hAnsi="Tahoma" w:cs="Tahoma"/>
                <w:color w:val="000000"/>
                <w:lang w:eastAsia="zh-CN"/>
              </w:rPr>
              <w:t>、</w:t>
            </w:r>
            <w:r w:rsidRPr="00E04630">
              <w:rPr>
                <w:rFonts w:ascii="SimSun" w:eastAsia="SimSun" w:hAnsi="SimSun" w:cs="Tahoma"/>
                <w:color w:val="000000"/>
                <w:lang w:eastAsia="zh-CN"/>
              </w:rPr>
              <w:t>“</w:t>
            </w:r>
            <w:r w:rsidRPr="00E04630">
              <w:rPr>
                <w:rFonts w:ascii="Tahoma" w:eastAsia="SimSun" w:hAnsi="Tahoma" w:cs="Tahoma"/>
                <w:color w:val="000000"/>
                <w:lang w:eastAsia="zh-CN"/>
              </w:rPr>
              <w:t>开放式价值</w:t>
            </w:r>
            <w:r w:rsidRPr="00E04630">
              <w:rPr>
                <w:rFonts w:ascii="SimSun" w:eastAsia="SimSun" w:hAnsi="SimSun" w:cs="Tahoma"/>
                <w:color w:val="000000"/>
                <w:lang w:eastAsia="zh-CN"/>
              </w:rPr>
              <w:t>”</w:t>
            </w:r>
            <w:r w:rsidR="00A167AD">
              <w:rPr>
                <w:rFonts w:ascii="SimSun" w:eastAsia="SimSun" w:hAnsi="SimSun" w:cs="Tahoma"/>
                <w:color w:val="000000"/>
                <w:lang w:eastAsia="zh-CN"/>
              </w:rPr>
              <w:br/>
            </w:r>
            <w:r w:rsidRPr="00E04630">
              <w:rPr>
                <w:rFonts w:ascii="Tahoma" w:eastAsia="SimSun" w:hAnsi="Tahoma" w:cs="Tahoma"/>
                <w:color w:val="000000"/>
                <w:lang w:eastAsia="zh-CN"/>
              </w:rPr>
              <w:t>中的非</w:t>
            </w:r>
            <w:r w:rsidRPr="00E04630">
              <w:rPr>
                <w:rFonts w:ascii="Tahoma" w:eastAsia="SimSun" w:hAnsi="Tahoma" w:cs="Tahoma"/>
                <w:lang w:eastAsia="zh-CN"/>
              </w:rPr>
              <w:t>组织范围</w:t>
            </w:r>
            <w:r w:rsidRPr="00E04630">
              <w:rPr>
                <w:rFonts w:ascii="Tahoma" w:eastAsia="SimSun" w:hAnsi="Tahoma" w:cs="Tahoma"/>
                <w:lang w:eastAsia="zh-CN"/>
              </w:rPr>
              <w:t>/</w:t>
            </w:r>
            <w:r w:rsidRPr="00E04630">
              <w:rPr>
                <w:rFonts w:ascii="Tahoma" w:eastAsia="SimSun" w:hAnsi="Tahoma" w:cs="Tahoma"/>
                <w:lang w:eastAsia="zh-CN"/>
              </w:rPr>
              <w:t>公司范围</w:t>
            </w:r>
            <w:r w:rsidRPr="00E04630">
              <w:rPr>
                <w:rFonts w:ascii="Tahoma" w:eastAsia="SimSun" w:hAnsi="Tahoma" w:cs="Tahoma"/>
                <w:color w:val="000000"/>
                <w:lang w:eastAsia="zh-CN"/>
              </w:rPr>
              <w:t>产品和</w:t>
            </w:r>
            <w:r w:rsidRPr="00E04630">
              <w:rPr>
                <w:rFonts w:ascii="SimSun" w:eastAsia="SimSun" w:hAnsi="SimSun" w:cs="Tahoma"/>
                <w:color w:val="000000"/>
                <w:lang w:eastAsia="zh-CN"/>
              </w:rPr>
              <w:t>“</w:t>
            </w:r>
            <w:r w:rsidRPr="00E04630">
              <w:rPr>
                <w:rFonts w:ascii="Tahoma" w:eastAsia="SimSun" w:hAnsi="Tahoma" w:cs="Tahoma"/>
                <w:color w:val="000000"/>
                <w:lang w:eastAsia="zh-CN"/>
              </w:rPr>
              <w:t>企业协议</w:t>
            </w:r>
            <w:r w:rsidRPr="00E04630">
              <w:rPr>
                <w:rFonts w:ascii="SimSun" w:eastAsia="SimSun" w:hAnsi="SimSun" w:cs="Tahoma"/>
                <w:color w:val="000000"/>
                <w:lang w:eastAsia="zh-CN"/>
              </w:rPr>
              <w:t>”</w:t>
            </w:r>
            <w:r w:rsidRPr="00E04630">
              <w:rPr>
                <w:rFonts w:ascii="Tahoma" w:eastAsia="SimSun" w:hAnsi="Tahoma" w:cs="Tahoma"/>
                <w:color w:val="000000"/>
                <w:lang w:eastAsia="zh-CN"/>
              </w:rPr>
              <w:t>中的附加产品。</w:t>
            </w:r>
            <w:r w:rsidRPr="00E04630">
              <w:rPr>
                <w:rFonts w:ascii="Tahoma" w:eastAsia="SimSun" w:hAnsi="Tahoma" w:cs="Tahoma"/>
                <w:color w:val="000000"/>
                <w:lang w:eastAsia="zh-CN"/>
              </w:rPr>
              <w:t xml:space="preserve"> </w:t>
            </w:r>
            <w:r w:rsidR="00A167AD">
              <w:rPr>
                <w:rFonts w:ascii="Tahoma" w:eastAsia="SimSun" w:hAnsi="Tahoma" w:cs="Tahoma"/>
                <w:color w:val="000000"/>
                <w:lang w:eastAsia="zh-CN"/>
              </w:rPr>
              <w:br/>
            </w:r>
            <w:r w:rsidRPr="00E04630">
              <w:rPr>
                <w:rFonts w:ascii="Tahoma" w:eastAsia="SimSun" w:hAnsi="Tahoma" w:cs="Tahoma"/>
                <w:color w:val="000000"/>
                <w:lang w:eastAsia="zh-CN"/>
              </w:rPr>
              <w:t>它不适用于</w:t>
            </w:r>
            <w:r w:rsidRPr="00E04630">
              <w:rPr>
                <w:rFonts w:ascii="SimSun" w:eastAsia="SimSun" w:hAnsi="SimSun" w:cs="Tahoma"/>
                <w:color w:val="000000"/>
                <w:lang w:eastAsia="zh-CN"/>
              </w:rPr>
              <w:t>“</w:t>
            </w:r>
            <w:r w:rsidRPr="00E04630">
              <w:rPr>
                <w:rFonts w:ascii="Tahoma" w:eastAsia="SimSun" w:hAnsi="Tahoma" w:cs="Tahoma"/>
                <w:color w:val="000000"/>
                <w:lang w:eastAsia="zh-CN"/>
              </w:rPr>
              <w:t>开放式价值</w:t>
            </w:r>
            <w:r w:rsidRPr="00E04630">
              <w:rPr>
                <w:rFonts w:ascii="SimSun" w:eastAsia="SimSun" w:hAnsi="SimSun" w:cs="Tahoma"/>
                <w:color w:val="000000"/>
                <w:lang w:eastAsia="zh-CN"/>
              </w:rPr>
              <w:t>”</w:t>
            </w:r>
            <w:r w:rsidRPr="00E04630">
              <w:rPr>
                <w:rFonts w:ascii="Tahoma" w:eastAsia="SimSun" w:hAnsi="Tahoma" w:cs="Tahoma"/>
                <w:color w:val="000000"/>
                <w:lang w:eastAsia="zh-CN"/>
              </w:rPr>
              <w:t>和</w:t>
            </w:r>
            <w:r w:rsidR="00A167AD">
              <w:rPr>
                <w:rFonts w:ascii="Tahoma" w:eastAsia="SimSun" w:hAnsi="Tahoma" w:cs="Tahoma"/>
                <w:color w:val="000000"/>
                <w:lang w:eastAsia="zh-CN"/>
              </w:rPr>
              <w:br/>
            </w:r>
            <w:r w:rsidRPr="00E04630">
              <w:rPr>
                <w:rFonts w:ascii="SimSun" w:eastAsia="SimSun" w:hAnsi="SimSun" w:cs="Tahoma"/>
                <w:color w:val="000000"/>
                <w:lang w:eastAsia="zh-CN"/>
              </w:rPr>
              <w:t>“</w:t>
            </w:r>
            <w:r w:rsidRPr="00E04630">
              <w:rPr>
                <w:rFonts w:ascii="Tahoma" w:eastAsia="SimSun" w:hAnsi="Tahoma" w:cs="Tahoma"/>
                <w:color w:val="000000"/>
                <w:lang w:eastAsia="zh-CN"/>
              </w:rPr>
              <w:t>企业协议</w:t>
            </w:r>
            <w:r w:rsidRPr="00E04630">
              <w:rPr>
                <w:rFonts w:ascii="SimSun" w:eastAsia="SimSun" w:hAnsi="SimSun" w:cs="Tahoma"/>
                <w:color w:val="000000"/>
                <w:lang w:eastAsia="zh-CN"/>
              </w:rPr>
              <w:t>”</w:t>
            </w:r>
            <w:r w:rsidRPr="00E04630">
              <w:rPr>
                <w:rFonts w:ascii="Tahoma" w:eastAsia="SimSun" w:hAnsi="Tahoma" w:cs="Tahoma"/>
                <w:color w:val="000000"/>
                <w:lang w:eastAsia="zh-CN"/>
              </w:rPr>
              <w:t>中的企业产品</w:t>
            </w:r>
          </w:p>
        </w:tc>
      </w:tr>
      <w:tr w:rsidR="00456002" w:rsidRPr="00E04630" w14:paraId="776B16E2" w14:textId="77777777" w:rsidTr="00456002">
        <w:tc>
          <w:tcPr>
            <w:tcW w:w="1350" w:type="dxa"/>
            <w:tcBorders>
              <w:top w:val="single" w:sz="4" w:space="0" w:color="auto"/>
              <w:left w:val="single" w:sz="4" w:space="0" w:color="auto"/>
              <w:bottom w:val="single" w:sz="4" w:space="0" w:color="auto"/>
              <w:right w:val="single" w:sz="4" w:space="0" w:color="auto"/>
            </w:tcBorders>
            <w:vAlign w:val="center"/>
          </w:tcPr>
          <w:p w14:paraId="776B16DE" w14:textId="77777777" w:rsidR="00456002" w:rsidRPr="00E04630" w:rsidRDefault="00456002" w:rsidP="005C647E">
            <w:pPr>
              <w:pStyle w:val="AppendixTableText"/>
              <w:rPr>
                <w:rFonts w:ascii="Tahoma" w:eastAsia="SimSun" w:hAnsi="Tahoma" w:cs="Tahoma"/>
                <w:b/>
                <w:color w:val="000000"/>
                <w:sz w:val="20"/>
                <w:szCs w:val="20"/>
              </w:rPr>
            </w:pPr>
            <w:r w:rsidRPr="00E04630">
              <w:rPr>
                <w:rFonts w:ascii="Tahoma" w:eastAsia="SimSun" w:hAnsi="Tahoma" w:cs="Tahoma"/>
                <w:b/>
                <w:color w:val="000000"/>
                <w:sz w:val="20"/>
                <w:szCs w:val="20"/>
              </w:rPr>
              <w:t>系统产品组</w:t>
            </w:r>
          </w:p>
        </w:tc>
        <w:tc>
          <w:tcPr>
            <w:tcW w:w="1963" w:type="dxa"/>
            <w:tcBorders>
              <w:top w:val="single" w:sz="4" w:space="0" w:color="auto"/>
              <w:left w:val="single" w:sz="4" w:space="0" w:color="auto"/>
              <w:bottom w:val="single" w:sz="4" w:space="0" w:color="auto"/>
              <w:right w:val="single" w:sz="4" w:space="0" w:color="auto"/>
            </w:tcBorders>
            <w:vAlign w:val="center"/>
          </w:tcPr>
          <w:p w14:paraId="776B16DF" w14:textId="77777777" w:rsidR="00456002" w:rsidRPr="00E04630" w:rsidRDefault="00456002" w:rsidP="005C647E">
            <w:pPr>
              <w:pStyle w:val="AppendixTableText"/>
              <w:rPr>
                <w:rFonts w:ascii="Tahoma" w:eastAsia="SimSun" w:hAnsi="Tahoma" w:cs="Tahoma"/>
                <w:color w:val="000000"/>
              </w:rPr>
            </w:pPr>
            <w:r w:rsidRPr="00E04630">
              <w:rPr>
                <w:rFonts w:ascii="Tahoma" w:eastAsia="SimSun" w:hAnsi="Tahoma" w:cs="Tahoma"/>
                <w:color w:val="000000"/>
              </w:rPr>
              <w:t xml:space="preserve">SA </w:t>
            </w:r>
            <w:r w:rsidRPr="00E04630">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14:paraId="776B16E0" w14:textId="77777777" w:rsidR="00456002" w:rsidRPr="00E04630" w:rsidRDefault="00456002" w:rsidP="005C647E">
            <w:pPr>
              <w:pStyle w:val="AppendixTableText"/>
              <w:rPr>
                <w:rFonts w:ascii="Tahoma" w:eastAsia="SimSun" w:hAnsi="Tahoma" w:cs="Tahoma"/>
                <w:color w:val="000000"/>
              </w:rPr>
            </w:pPr>
            <w:r w:rsidRPr="00E04630">
              <w:rPr>
                <w:rFonts w:ascii="Tahoma" w:eastAsia="SimSun" w:hAnsi="Tahoma" w:cs="Tahoma"/>
                <w:color w:val="000000"/>
              </w:rPr>
              <w:t xml:space="preserve">SA </w:t>
            </w:r>
            <w:r w:rsidRPr="00E04630">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14:paraId="776B16E1" w14:textId="77777777" w:rsidR="00456002" w:rsidRPr="00E04630" w:rsidRDefault="00456002" w:rsidP="005C647E">
            <w:pPr>
              <w:rPr>
                <w:rFonts w:eastAsia="SimSun" w:cs="Tahoma"/>
                <w:color w:val="000000"/>
                <w:szCs w:val="18"/>
              </w:rPr>
            </w:pPr>
          </w:p>
        </w:tc>
      </w:tr>
      <w:tr w:rsidR="00456002" w:rsidRPr="00E04630" w14:paraId="776B16E7" w14:textId="77777777" w:rsidTr="00456002">
        <w:tc>
          <w:tcPr>
            <w:tcW w:w="1350" w:type="dxa"/>
            <w:tcBorders>
              <w:top w:val="single" w:sz="4" w:space="0" w:color="auto"/>
              <w:left w:val="single" w:sz="4" w:space="0" w:color="auto"/>
              <w:bottom w:val="single" w:sz="4" w:space="0" w:color="auto"/>
              <w:right w:val="single" w:sz="4" w:space="0" w:color="auto"/>
            </w:tcBorders>
            <w:vAlign w:val="center"/>
          </w:tcPr>
          <w:p w14:paraId="776B16E3" w14:textId="77777777" w:rsidR="00456002" w:rsidRPr="00E04630" w:rsidRDefault="00456002" w:rsidP="005C647E">
            <w:pPr>
              <w:pStyle w:val="AppendixTableText"/>
              <w:rPr>
                <w:rFonts w:ascii="Tahoma" w:eastAsia="SimSun" w:hAnsi="Tahoma" w:cs="Tahoma"/>
                <w:b/>
                <w:color w:val="000000"/>
                <w:sz w:val="20"/>
                <w:szCs w:val="20"/>
              </w:rPr>
            </w:pPr>
            <w:r w:rsidRPr="00E04630">
              <w:rPr>
                <w:rFonts w:ascii="Tahoma" w:eastAsia="SimSun" w:hAnsi="Tahoma" w:cs="Tahoma"/>
                <w:b/>
                <w:color w:val="000000"/>
                <w:sz w:val="20"/>
                <w:szCs w:val="20"/>
              </w:rPr>
              <w:t>服务器产品组</w:t>
            </w:r>
          </w:p>
        </w:tc>
        <w:tc>
          <w:tcPr>
            <w:tcW w:w="1963" w:type="dxa"/>
            <w:tcBorders>
              <w:top w:val="single" w:sz="4" w:space="0" w:color="auto"/>
              <w:left w:val="single" w:sz="4" w:space="0" w:color="auto"/>
              <w:bottom w:val="single" w:sz="4" w:space="0" w:color="auto"/>
              <w:right w:val="single" w:sz="4" w:space="0" w:color="auto"/>
            </w:tcBorders>
            <w:vAlign w:val="center"/>
          </w:tcPr>
          <w:p w14:paraId="776B16E4" w14:textId="77777777" w:rsidR="00456002" w:rsidRPr="00E04630" w:rsidRDefault="00456002" w:rsidP="005C647E">
            <w:pPr>
              <w:pStyle w:val="AppendixTableText"/>
              <w:rPr>
                <w:rFonts w:ascii="Tahoma" w:eastAsia="SimSun" w:hAnsi="Tahoma" w:cs="Tahoma"/>
                <w:color w:val="000000"/>
              </w:rPr>
            </w:pPr>
            <w:r w:rsidRPr="00E04630">
              <w:rPr>
                <w:rFonts w:ascii="Tahoma" w:eastAsia="SimSun" w:hAnsi="Tahoma" w:cs="Tahoma"/>
                <w:color w:val="000000"/>
              </w:rPr>
              <w:t xml:space="preserve">SA </w:t>
            </w:r>
            <w:r w:rsidRPr="00E04630">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14:paraId="776B16E5" w14:textId="77777777" w:rsidR="00456002" w:rsidRPr="00E04630" w:rsidRDefault="00456002" w:rsidP="005C647E">
            <w:pPr>
              <w:pStyle w:val="AppendixTableText"/>
              <w:rPr>
                <w:rFonts w:ascii="Tahoma" w:eastAsia="SimSun" w:hAnsi="Tahoma" w:cs="Tahoma"/>
                <w:color w:val="000000"/>
              </w:rPr>
            </w:pPr>
            <w:r w:rsidRPr="00E04630">
              <w:rPr>
                <w:rFonts w:ascii="Tahoma" w:eastAsia="SimSun" w:hAnsi="Tahoma" w:cs="Tahoma"/>
                <w:color w:val="000000"/>
              </w:rPr>
              <w:t xml:space="preserve">SA </w:t>
            </w:r>
            <w:r w:rsidRPr="00E04630">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14:paraId="776B16E6" w14:textId="77777777" w:rsidR="00456002" w:rsidRPr="00E04630" w:rsidRDefault="00456002" w:rsidP="005C647E">
            <w:pPr>
              <w:rPr>
                <w:rFonts w:eastAsia="SimSun" w:cs="Tahoma"/>
                <w:color w:val="000000"/>
                <w:szCs w:val="18"/>
              </w:rPr>
            </w:pPr>
          </w:p>
        </w:tc>
      </w:tr>
    </w:tbl>
    <w:p w14:paraId="776B16E8" w14:textId="77777777" w:rsidR="00456002" w:rsidRPr="00E04630" w:rsidRDefault="00456002" w:rsidP="00456002">
      <w:pPr>
        <w:ind w:left="720" w:right="720"/>
        <w:rPr>
          <w:rFonts w:eastAsia="SimSun" w:cs="Tahoma"/>
        </w:rPr>
      </w:pPr>
    </w:p>
    <w:p w14:paraId="776B16E9" w14:textId="77777777" w:rsidR="00456002" w:rsidRPr="00E04630" w:rsidRDefault="00456002" w:rsidP="00456002">
      <w:pPr>
        <w:ind w:right="720"/>
        <w:rPr>
          <w:rFonts w:eastAsia="SimSun" w:cs="Tahoma"/>
        </w:rPr>
      </w:pPr>
    </w:p>
    <w:p w14:paraId="776B16EA" w14:textId="77777777" w:rsidR="00456002" w:rsidRPr="00E04630" w:rsidRDefault="00456002" w:rsidP="00456002">
      <w:pPr>
        <w:pStyle w:val="AppendixBodyText"/>
        <w:ind w:right="720"/>
        <w:rPr>
          <w:rFonts w:ascii="Tahoma" w:eastAsia="SimSun" w:hAnsi="Tahoma" w:cs="Tahoma"/>
        </w:rPr>
      </w:pPr>
      <w:r w:rsidRPr="00E04630">
        <w:rPr>
          <w:rFonts w:ascii="Tahoma" w:eastAsia="SimSun" w:hAnsi="Tahoma" w:cs="Tahoma"/>
          <w:sz w:val="18"/>
          <w:szCs w:val="18"/>
        </w:rPr>
        <w:t>如果客户从</w:t>
      </w:r>
      <w:r w:rsidRPr="00E04630">
        <w:rPr>
          <w:rFonts w:ascii="Tahoma" w:eastAsia="SimSun" w:hAnsi="Tahoma" w:cs="Tahoma"/>
          <w:sz w:val="18"/>
          <w:szCs w:val="18"/>
        </w:rPr>
        <w:t xml:space="preserve"> OEM </w:t>
      </w:r>
      <w:r w:rsidRPr="00E04630">
        <w:rPr>
          <w:rFonts w:ascii="Tahoma" w:eastAsia="SimSun" w:hAnsi="Tahoma" w:cs="Tahoma"/>
          <w:sz w:val="18"/>
          <w:szCs w:val="18"/>
        </w:rPr>
        <w:t>获得</w:t>
      </w:r>
      <w:r w:rsidRPr="00E04630">
        <w:rPr>
          <w:rFonts w:ascii="Tahoma" w:eastAsia="SimSun" w:hAnsi="Tahoma" w:cs="Tahoma"/>
          <w:sz w:val="18"/>
          <w:szCs w:val="18"/>
        </w:rPr>
        <w:t xml:space="preserve"> Microsoft Office Professional 2010</w:t>
      </w:r>
      <w:r w:rsidRPr="00E04630">
        <w:rPr>
          <w:rFonts w:ascii="Tahoma" w:eastAsia="SimSun" w:hAnsi="Tahoma" w:cs="Tahoma"/>
          <w:sz w:val="18"/>
          <w:szCs w:val="18"/>
        </w:rPr>
        <w:t>，可以在</w:t>
      </w:r>
      <w:r w:rsidRPr="00E04630">
        <w:rPr>
          <w:rFonts w:ascii="Tahoma" w:eastAsia="SimSun" w:hAnsi="Tahoma" w:cs="Tahoma"/>
          <w:sz w:val="18"/>
          <w:szCs w:val="18"/>
        </w:rPr>
        <w:t xml:space="preserve"> OEM </w:t>
      </w:r>
      <w:r w:rsidRPr="00E04630">
        <w:rPr>
          <w:rFonts w:ascii="Tahoma" w:eastAsia="SimSun" w:hAnsi="Tahoma" w:cs="Tahoma"/>
          <w:sz w:val="18"/>
          <w:szCs w:val="18"/>
        </w:rPr>
        <w:t>购买之日起九十</w:t>
      </w:r>
      <w:r w:rsidRPr="00E04630">
        <w:rPr>
          <w:rFonts w:ascii="Tahoma" w:eastAsia="SimSun" w:hAnsi="Tahoma" w:cs="Tahoma"/>
          <w:sz w:val="18"/>
          <w:szCs w:val="18"/>
        </w:rPr>
        <w:t xml:space="preserve"> (90) </w:t>
      </w:r>
      <w:r w:rsidRPr="00E04630">
        <w:rPr>
          <w:rFonts w:ascii="Tahoma" w:eastAsia="SimSun" w:hAnsi="Tahoma" w:cs="Tahoma"/>
          <w:sz w:val="18"/>
          <w:szCs w:val="18"/>
        </w:rPr>
        <w:t>天内为开放许可计划、选择计划和选择附加计划中的</w:t>
      </w:r>
      <w:r w:rsidRPr="00E04630">
        <w:rPr>
          <w:rFonts w:ascii="Tahoma" w:eastAsia="SimSun" w:hAnsi="Tahoma" w:cs="Tahoma"/>
          <w:sz w:val="18"/>
          <w:szCs w:val="18"/>
        </w:rPr>
        <w:t xml:space="preserve"> Microsoft Office Standard 2010 </w:t>
      </w:r>
      <w:r w:rsidRPr="00E04630">
        <w:rPr>
          <w:rFonts w:ascii="Tahoma" w:eastAsia="SimSun" w:hAnsi="Tahoma" w:cs="Tahoma"/>
          <w:sz w:val="18"/>
          <w:szCs w:val="18"/>
        </w:rPr>
        <w:t>以及开放式价值计划中的非全公司范围产品获取软件保障。</w:t>
      </w:r>
      <w:r w:rsidRPr="00E04630">
        <w:rPr>
          <w:rFonts w:ascii="Tahoma" w:eastAsia="SimSun" w:hAnsi="Tahoma" w:cs="Tahoma"/>
          <w:sz w:val="18"/>
          <w:szCs w:val="18"/>
        </w:rPr>
        <w:t xml:space="preserve"> Office </w:t>
      </w:r>
      <w:r w:rsidRPr="00E04630">
        <w:rPr>
          <w:rFonts w:ascii="Tahoma" w:eastAsia="SimSun" w:hAnsi="Tahoma" w:cs="Tahoma"/>
          <w:sz w:val="18"/>
          <w:szCs w:val="18"/>
        </w:rPr>
        <w:t>产品密钥卡</w:t>
      </w:r>
      <w:r w:rsidRPr="00E04630">
        <w:rPr>
          <w:rFonts w:ascii="Tahoma" w:eastAsia="SimSun" w:hAnsi="Tahoma" w:cs="Tahoma"/>
          <w:sz w:val="18"/>
          <w:szCs w:val="18"/>
        </w:rPr>
        <w:t xml:space="preserve"> (PKC) </w:t>
      </w:r>
      <w:r w:rsidRPr="00E04630">
        <w:rPr>
          <w:rFonts w:ascii="Tahoma" w:eastAsia="SimSun" w:hAnsi="Tahoma" w:cs="Tahoma"/>
          <w:sz w:val="18"/>
          <w:szCs w:val="18"/>
        </w:rPr>
        <w:t>被视为全包装产品（零售），它们无资格获取软件保障。</w:t>
      </w:r>
    </w:p>
    <w:p w14:paraId="776B16EB" w14:textId="77777777" w:rsidR="00456002" w:rsidRPr="00E04630" w:rsidRDefault="00456002" w:rsidP="00456002">
      <w:pPr>
        <w:pStyle w:val="AppendixBodyText"/>
        <w:ind w:right="720"/>
        <w:rPr>
          <w:rFonts w:ascii="Tahoma" w:eastAsia="SimSun" w:hAnsi="Tahoma" w:cs="Tahoma"/>
        </w:rPr>
      </w:pPr>
    </w:p>
    <w:p w14:paraId="776B16EC" w14:textId="77777777" w:rsidR="00456002" w:rsidRPr="00E04630" w:rsidRDefault="00456002" w:rsidP="00456002">
      <w:pPr>
        <w:pStyle w:val="Heading2"/>
        <w:ind w:left="0" w:right="720"/>
        <w:rPr>
          <w:rFonts w:ascii="Tahoma" w:eastAsia="SimSun" w:hAnsi="Tahoma" w:cs="Tahoma"/>
          <w:lang w:eastAsia="zh-CN"/>
        </w:rPr>
      </w:pPr>
      <w:bookmarkStart w:id="736" w:name="_Toc323819651"/>
      <w:bookmarkStart w:id="737" w:name="_Toc336338202"/>
      <w:bookmarkStart w:id="738" w:name="_Toc341071554"/>
      <w:r w:rsidRPr="00E04630">
        <w:rPr>
          <w:rFonts w:ascii="Tahoma" w:eastAsia="SimSun" w:hAnsi="Tahoma" w:cs="Tahoma"/>
          <w:lang w:eastAsia="zh-CN"/>
        </w:rPr>
        <w:t>升级许可</w:t>
      </w:r>
      <w:bookmarkEnd w:id="736"/>
      <w:bookmarkEnd w:id="737"/>
      <w:bookmarkEnd w:id="738"/>
    </w:p>
    <w:p w14:paraId="776B16ED" w14:textId="77777777" w:rsidR="00456002" w:rsidRPr="00E04630" w:rsidRDefault="00456002" w:rsidP="00456002">
      <w:pPr>
        <w:ind w:right="720"/>
        <w:rPr>
          <w:rFonts w:eastAsia="SimSun" w:cs="Tahoma"/>
          <w:lang w:eastAsia="zh-CN"/>
        </w:rPr>
      </w:pPr>
    </w:p>
    <w:p w14:paraId="776B16EE" w14:textId="77777777" w:rsidR="00456002" w:rsidRPr="00E04630" w:rsidRDefault="00456002" w:rsidP="00456002">
      <w:pPr>
        <w:pStyle w:val="AppendixIndent"/>
        <w:ind w:left="0" w:right="720"/>
        <w:rPr>
          <w:rFonts w:ascii="Tahoma" w:eastAsia="SimSun" w:hAnsi="Tahoma" w:cs="Tahoma"/>
          <w:lang w:eastAsia="zh-CN"/>
        </w:rPr>
      </w:pPr>
      <w:r w:rsidRPr="00E04630">
        <w:rPr>
          <w:rFonts w:ascii="Tahoma" w:eastAsia="SimSun" w:hAnsi="Tahoma" w:cs="Tahoma"/>
          <w:sz w:val="18"/>
          <w:lang w:eastAsia="zh-CN"/>
        </w:rPr>
        <w:t>客户可以利用升级许可从某些产品的标准版迁移到高级版。客户必须拥有对应合格产品的</w:t>
      </w:r>
      <w:r w:rsidRPr="00E04630">
        <w:rPr>
          <w:rFonts w:ascii="Tahoma" w:eastAsia="SimSun" w:hAnsi="Tahoma" w:cs="Tahoma"/>
          <w:sz w:val="18"/>
          <w:szCs w:val="18"/>
          <w:lang w:eastAsia="zh-CN"/>
        </w:rPr>
        <w:t>处于有效软件保障范围内</w:t>
      </w:r>
      <w:r w:rsidRPr="00E04630">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lang w:eastAsia="zh-CN"/>
        </w:rPr>
        <w:t>客户必须拥有和保留合格产品的许可，才能根据升级许可使用软件。</w:t>
      </w:r>
      <w:r w:rsidRPr="00E04630">
        <w:rPr>
          <w:rFonts w:ascii="Tahoma" w:eastAsia="SimSun" w:hAnsi="Tahoma" w:cs="Tahoma"/>
          <w:sz w:val="18"/>
          <w:lang w:eastAsia="zh-CN"/>
        </w:rPr>
        <w:t>客户不得将合格产品的许可独立于</w:t>
      </w:r>
      <w:r w:rsidRPr="00E04630">
        <w:rPr>
          <w:rFonts w:ascii="Tahoma" w:eastAsia="SimSun" w:hAnsi="Tahoma" w:cs="Tahoma"/>
          <w:sz w:val="18"/>
          <w:szCs w:val="18"/>
          <w:lang w:eastAsia="zh-CN"/>
        </w:rPr>
        <w:t>升级许可进行转让。</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有关详细信息和许可提供情况，请参见企业版升级许可批量许可简报：</w:t>
      </w:r>
      <w:r w:rsidRPr="00E04630">
        <w:rPr>
          <w:rFonts w:ascii="Tahoma" w:eastAsia="SimSun" w:hAnsi="Tahoma" w:cs="Tahoma"/>
          <w:sz w:val="18"/>
          <w:szCs w:val="18"/>
          <w:lang w:eastAsia="zh-CN"/>
        </w:rPr>
        <w:t xml:space="preserve"> http://</w:t>
      </w:r>
      <w:hyperlink r:id="rId18" w:history="1">
        <w:r w:rsidRPr="00E04630">
          <w:rPr>
            <w:rStyle w:val="Hyperlink"/>
            <w:rFonts w:ascii="Tahoma" w:eastAsia="SimSun" w:hAnsi="Tahoma" w:cs="Tahoma"/>
            <w:sz w:val="18"/>
            <w:szCs w:val="18"/>
            <w:lang w:eastAsia="zh-CN"/>
          </w:rPr>
          <w:t>www.microsoft.com/licensing</w:t>
        </w:r>
      </w:hyperlink>
      <w:r w:rsidRPr="00E04630">
        <w:rPr>
          <w:rFonts w:ascii="Tahoma" w:eastAsia="SimSun" w:hAnsi="Tahoma" w:cs="Tahoma"/>
          <w:sz w:val="18"/>
          <w:szCs w:val="18"/>
          <w:lang w:eastAsia="zh-CN"/>
        </w:rPr>
        <w:t>。</w:t>
      </w:r>
    </w:p>
    <w:p w14:paraId="776B16EF" w14:textId="77777777" w:rsidR="00456002" w:rsidRPr="00E04630" w:rsidRDefault="00456002" w:rsidP="00456002">
      <w:pPr>
        <w:pStyle w:val="Heading2"/>
        <w:ind w:left="0" w:right="720"/>
        <w:rPr>
          <w:rFonts w:ascii="Tahoma" w:eastAsia="SimSun" w:hAnsi="Tahoma" w:cs="Tahoma"/>
          <w:lang w:eastAsia="zh-CN"/>
        </w:rPr>
      </w:pPr>
    </w:p>
    <w:p w14:paraId="776B16F0" w14:textId="77777777" w:rsidR="00456002" w:rsidRPr="00E04630" w:rsidRDefault="00456002" w:rsidP="00456002">
      <w:pPr>
        <w:pStyle w:val="Heading2"/>
        <w:ind w:left="0" w:right="720"/>
        <w:rPr>
          <w:rFonts w:ascii="Tahoma" w:eastAsia="SimSun" w:hAnsi="Tahoma" w:cs="Tahoma"/>
          <w:lang w:eastAsia="zh-CN"/>
        </w:rPr>
      </w:pPr>
      <w:bookmarkStart w:id="739" w:name="_Toc323819652"/>
      <w:bookmarkStart w:id="740" w:name="_Toc336338203"/>
      <w:bookmarkStart w:id="741" w:name="_Toc341071555"/>
      <w:r w:rsidRPr="00E04630">
        <w:rPr>
          <w:rFonts w:ascii="Tahoma" w:eastAsia="SimSun" w:hAnsi="Tahoma" w:cs="Tahoma"/>
          <w:lang w:eastAsia="zh-CN"/>
        </w:rPr>
        <w:t>订购许可</w:t>
      </w:r>
      <w:bookmarkEnd w:id="739"/>
      <w:bookmarkEnd w:id="740"/>
      <w:bookmarkEnd w:id="741"/>
      <w:r w:rsidRPr="00E04630">
        <w:rPr>
          <w:rFonts w:ascii="Tahoma" w:eastAsia="SimSun" w:hAnsi="Tahoma" w:cs="Tahoma"/>
          <w:lang w:eastAsia="zh-CN"/>
        </w:rPr>
        <w:t xml:space="preserve"> </w:t>
      </w:r>
    </w:p>
    <w:p w14:paraId="776B16F1" w14:textId="77777777" w:rsidR="00456002" w:rsidRPr="00E04630" w:rsidRDefault="00456002" w:rsidP="00456002">
      <w:pPr>
        <w:ind w:right="720"/>
        <w:rPr>
          <w:rFonts w:eastAsia="SimSun" w:cs="Tahoma"/>
          <w:lang w:eastAsia="zh-CN"/>
        </w:rPr>
      </w:pPr>
    </w:p>
    <w:p w14:paraId="776B16F2" w14:textId="77777777" w:rsidR="00456002" w:rsidRPr="00E04630" w:rsidRDefault="00456002" w:rsidP="00C817C4">
      <w:pPr>
        <w:pStyle w:val="AppendixIndent"/>
        <w:ind w:left="0" w:right="720"/>
        <w:rPr>
          <w:rFonts w:ascii="Tahoma" w:eastAsia="SimSun" w:hAnsi="Tahoma" w:cs="Tahoma"/>
          <w:lang w:eastAsia="zh-CN"/>
        </w:rPr>
      </w:pPr>
      <w:r w:rsidRPr="00E04630">
        <w:rPr>
          <w:rFonts w:ascii="Tahoma" w:eastAsia="SimSun" w:hAnsi="Tahoma" w:cs="Tahoma"/>
          <w:sz w:val="18"/>
          <w:lang w:eastAsia="zh-CN"/>
        </w:rPr>
        <w:t>此产品类型可用于在线服务和一些软件产品，不因版本而异，允许客户在获取此许可时所依照的选择许可登记表、企业许可登记表或开放式协议的期限内使用软件和服务（如果是在线服务的话）。</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按企业协议或企业订购协议获取的订购许可必须在初次访问服务时获取，而且根据许可登记表有效期或协议期限中剩余的月数分配。</w:t>
      </w:r>
      <w:r w:rsidRPr="00E04630">
        <w:rPr>
          <w:rFonts w:ascii="Tahoma" w:eastAsia="SimSun" w:hAnsi="Tahoma" w:cs="Tahoma"/>
          <w:sz w:val="18"/>
          <w:lang w:eastAsia="zh-CN"/>
        </w:rPr>
        <w:t xml:space="preserve"> </w:t>
      </w:r>
      <w:r w:rsidRPr="00E04630">
        <w:rPr>
          <w:rFonts w:ascii="Tahoma" w:eastAsia="SimSun" w:hAnsi="Tahoma" w:cs="Tahoma"/>
          <w:sz w:val="18"/>
          <w:lang w:eastAsia="zh-CN"/>
        </w:rPr>
        <w:t>在下列计划中可用：</w:t>
      </w:r>
      <w:r w:rsidRPr="00E04630">
        <w:rPr>
          <w:rFonts w:ascii="Tahoma" w:eastAsia="SimSun" w:hAnsi="Tahoma" w:cs="Tahoma"/>
          <w:sz w:val="18"/>
          <w:lang w:eastAsia="zh-CN"/>
        </w:rPr>
        <w:t xml:space="preserve"> </w:t>
      </w:r>
    </w:p>
    <w:p w14:paraId="776B16F3" w14:textId="77777777" w:rsidR="00456002" w:rsidRPr="00E04630" w:rsidRDefault="00456002" w:rsidP="00456002">
      <w:pPr>
        <w:pStyle w:val="AppendixIndent"/>
        <w:ind w:left="0" w:right="720"/>
        <w:rPr>
          <w:rFonts w:ascii="Tahoma" w:eastAsia="SimSun" w:hAnsi="Tahoma" w:cs="Tahoma"/>
          <w:lang w:eastAsia="zh-CN"/>
        </w:rPr>
      </w:pPr>
    </w:p>
    <w:p w14:paraId="776B16F4" w14:textId="77777777" w:rsidR="00456002" w:rsidRPr="00E04630" w:rsidRDefault="00456002" w:rsidP="00024C3C">
      <w:pPr>
        <w:pStyle w:val="AppendixBulletIndent"/>
        <w:numPr>
          <w:ilvl w:val="0"/>
          <w:numId w:val="85"/>
        </w:numPr>
        <w:tabs>
          <w:tab w:val="left" w:pos="1440"/>
        </w:tabs>
        <w:ind w:left="1440" w:right="720"/>
        <w:rPr>
          <w:rFonts w:ascii="Tahoma" w:eastAsia="SimSun" w:hAnsi="Tahoma" w:cs="Tahoma"/>
        </w:rPr>
      </w:pPr>
      <w:r w:rsidRPr="00E04630">
        <w:rPr>
          <w:rFonts w:ascii="Tahoma" w:eastAsia="SimSun" w:hAnsi="Tahoma" w:cs="Tahoma"/>
          <w:sz w:val="18"/>
        </w:rPr>
        <w:t>开放式价值</w:t>
      </w:r>
    </w:p>
    <w:p w14:paraId="776B16F5" w14:textId="77777777" w:rsidR="00456002" w:rsidRPr="00E04630" w:rsidRDefault="00456002" w:rsidP="00024C3C">
      <w:pPr>
        <w:pStyle w:val="AppendixBulletIndent"/>
        <w:numPr>
          <w:ilvl w:val="0"/>
          <w:numId w:val="85"/>
        </w:numPr>
        <w:tabs>
          <w:tab w:val="left" w:pos="1440"/>
        </w:tabs>
        <w:ind w:left="1440" w:right="720"/>
        <w:rPr>
          <w:rFonts w:ascii="Tahoma" w:eastAsia="SimSun" w:hAnsi="Tahoma" w:cs="Tahoma"/>
        </w:rPr>
      </w:pPr>
      <w:r w:rsidRPr="00E04630">
        <w:rPr>
          <w:rFonts w:ascii="Tahoma" w:eastAsia="SimSun" w:hAnsi="Tahoma" w:cs="Tahoma"/>
          <w:sz w:val="18"/>
        </w:rPr>
        <w:t>开放式价值订购</w:t>
      </w:r>
    </w:p>
    <w:p w14:paraId="776B16F6" w14:textId="77777777" w:rsidR="00456002" w:rsidRPr="00E04630" w:rsidRDefault="00456002" w:rsidP="00024C3C">
      <w:pPr>
        <w:pStyle w:val="AppendixBulletIndent"/>
        <w:numPr>
          <w:ilvl w:val="0"/>
          <w:numId w:val="85"/>
        </w:numPr>
        <w:tabs>
          <w:tab w:val="left" w:pos="1440"/>
        </w:tabs>
        <w:ind w:left="1440" w:right="720"/>
        <w:rPr>
          <w:rFonts w:ascii="Tahoma" w:eastAsia="SimSun" w:hAnsi="Tahoma" w:cs="Tahoma"/>
        </w:rPr>
      </w:pPr>
      <w:r w:rsidRPr="00E04630">
        <w:rPr>
          <w:rFonts w:ascii="Tahoma" w:eastAsia="SimSun" w:hAnsi="Tahoma" w:cs="Tahoma"/>
          <w:sz w:val="18"/>
        </w:rPr>
        <w:t>选择</w:t>
      </w:r>
    </w:p>
    <w:p w14:paraId="776B16F7" w14:textId="77777777" w:rsidR="00456002" w:rsidRPr="00E04630" w:rsidRDefault="00456002" w:rsidP="00024C3C">
      <w:pPr>
        <w:pStyle w:val="AppendixBulletIndent"/>
        <w:numPr>
          <w:ilvl w:val="0"/>
          <w:numId w:val="85"/>
        </w:numPr>
        <w:tabs>
          <w:tab w:val="left" w:pos="1440"/>
        </w:tabs>
        <w:ind w:left="1440" w:right="720"/>
        <w:rPr>
          <w:rFonts w:ascii="Tahoma" w:eastAsia="SimSun" w:hAnsi="Tahoma" w:cs="Tahoma"/>
        </w:rPr>
      </w:pPr>
      <w:r w:rsidRPr="00E04630">
        <w:rPr>
          <w:rFonts w:ascii="Tahoma" w:eastAsia="SimSun" w:hAnsi="Tahoma" w:cs="Tahoma"/>
          <w:sz w:val="18"/>
        </w:rPr>
        <w:t>选择附加</w:t>
      </w:r>
    </w:p>
    <w:p w14:paraId="776B16F8" w14:textId="77777777" w:rsidR="00456002" w:rsidRPr="00E04630" w:rsidRDefault="00456002" w:rsidP="00024C3C">
      <w:pPr>
        <w:pStyle w:val="AppendixBulletIndent"/>
        <w:numPr>
          <w:ilvl w:val="0"/>
          <w:numId w:val="85"/>
        </w:numPr>
        <w:tabs>
          <w:tab w:val="left" w:pos="1440"/>
        </w:tabs>
        <w:ind w:left="1440" w:right="720"/>
        <w:rPr>
          <w:rFonts w:ascii="Tahoma" w:eastAsia="SimSun" w:hAnsi="Tahoma" w:cs="Tahoma"/>
        </w:rPr>
      </w:pPr>
      <w:r w:rsidRPr="00E04630">
        <w:rPr>
          <w:rFonts w:ascii="Tahoma" w:eastAsia="SimSun" w:hAnsi="Tahoma" w:cs="Tahoma"/>
          <w:sz w:val="18"/>
        </w:rPr>
        <w:t>许可登记表</w:t>
      </w:r>
    </w:p>
    <w:p w14:paraId="776B16F9" w14:textId="77777777" w:rsidR="00456002" w:rsidRPr="00E04630" w:rsidRDefault="00456002" w:rsidP="00024C3C">
      <w:pPr>
        <w:pStyle w:val="AppendixBulletIndent"/>
        <w:numPr>
          <w:ilvl w:val="0"/>
          <w:numId w:val="85"/>
        </w:numPr>
        <w:tabs>
          <w:tab w:val="left" w:pos="1440"/>
        </w:tabs>
        <w:ind w:left="1440" w:right="720"/>
        <w:rPr>
          <w:rFonts w:ascii="Tahoma" w:eastAsia="SimSun" w:hAnsi="Tahoma" w:cs="Tahoma"/>
        </w:rPr>
      </w:pPr>
      <w:r w:rsidRPr="00E04630">
        <w:rPr>
          <w:rFonts w:ascii="Tahoma" w:eastAsia="SimSun" w:hAnsi="Tahoma" w:cs="Tahoma"/>
          <w:sz w:val="18"/>
        </w:rPr>
        <w:t>EES</w:t>
      </w:r>
    </w:p>
    <w:p w14:paraId="776B16FA" w14:textId="77777777" w:rsidR="00456002" w:rsidRPr="00E04630" w:rsidRDefault="00456002" w:rsidP="00024C3C">
      <w:pPr>
        <w:pStyle w:val="AppendixBulletIndent"/>
        <w:numPr>
          <w:ilvl w:val="0"/>
          <w:numId w:val="85"/>
        </w:numPr>
        <w:tabs>
          <w:tab w:val="left" w:pos="1440"/>
        </w:tabs>
        <w:ind w:left="1440" w:right="720"/>
        <w:rPr>
          <w:rFonts w:ascii="Tahoma" w:eastAsia="SimSun" w:hAnsi="Tahoma" w:cs="Tahoma"/>
        </w:rPr>
      </w:pPr>
      <w:r w:rsidRPr="00E04630">
        <w:rPr>
          <w:rFonts w:ascii="Tahoma" w:eastAsia="SimSun" w:hAnsi="Tahoma" w:cs="Tahoma"/>
          <w:sz w:val="18"/>
        </w:rPr>
        <w:t>企业协议</w:t>
      </w:r>
    </w:p>
    <w:p w14:paraId="776B16FB" w14:textId="77777777" w:rsidR="00456002" w:rsidRPr="00E04630" w:rsidRDefault="00456002" w:rsidP="00024C3C">
      <w:pPr>
        <w:pStyle w:val="AppendixIndent"/>
        <w:numPr>
          <w:ilvl w:val="0"/>
          <w:numId w:val="85"/>
        </w:numPr>
        <w:tabs>
          <w:tab w:val="left" w:pos="1440"/>
        </w:tabs>
        <w:ind w:left="1440" w:right="720"/>
        <w:rPr>
          <w:rFonts w:ascii="Tahoma" w:eastAsia="SimSun" w:hAnsi="Tahoma" w:cs="Tahoma"/>
        </w:rPr>
      </w:pPr>
      <w:r w:rsidRPr="00E04630">
        <w:rPr>
          <w:rFonts w:ascii="Tahoma" w:eastAsia="SimSun" w:hAnsi="Tahoma" w:cs="Tahoma"/>
          <w:sz w:val="18"/>
        </w:rPr>
        <w:t>企业订购协议</w:t>
      </w:r>
    </w:p>
    <w:p w14:paraId="776B16FC" w14:textId="77777777" w:rsidR="00456002" w:rsidRPr="00E04630" w:rsidRDefault="00456002" w:rsidP="00456002">
      <w:pPr>
        <w:pStyle w:val="Heading4"/>
        <w:ind w:left="0" w:right="720" w:firstLine="0"/>
        <w:rPr>
          <w:rFonts w:ascii="Tahoma" w:eastAsia="SimSun" w:hAnsi="Tahoma" w:cs="Tahoma"/>
        </w:rPr>
      </w:pPr>
    </w:p>
    <w:p w14:paraId="776B16FD" w14:textId="77777777" w:rsidR="00456002" w:rsidRPr="00E04630" w:rsidRDefault="00456002" w:rsidP="00456002">
      <w:pPr>
        <w:pStyle w:val="Heading2"/>
        <w:ind w:left="0" w:right="720"/>
        <w:rPr>
          <w:rFonts w:ascii="Tahoma" w:eastAsia="SimSun" w:hAnsi="Tahoma" w:cs="Tahoma"/>
        </w:rPr>
      </w:pPr>
      <w:bookmarkStart w:id="742" w:name="_Toc323819653"/>
      <w:bookmarkStart w:id="743" w:name="_Toc336338204"/>
      <w:bookmarkStart w:id="744" w:name="_Toc341071556"/>
      <w:r w:rsidRPr="00E04630">
        <w:rPr>
          <w:rFonts w:ascii="Tahoma" w:eastAsia="SimSun" w:hAnsi="Tahoma" w:cs="Tahoma"/>
        </w:rPr>
        <w:t>升级</w:t>
      </w:r>
      <w:bookmarkEnd w:id="742"/>
      <w:bookmarkEnd w:id="743"/>
      <w:bookmarkEnd w:id="744"/>
    </w:p>
    <w:p w14:paraId="776B16FE" w14:textId="77777777" w:rsidR="00456002" w:rsidRPr="00E04630" w:rsidRDefault="00456002" w:rsidP="00456002">
      <w:pPr>
        <w:pStyle w:val="AppendixIndent"/>
        <w:ind w:left="0" w:right="720"/>
        <w:rPr>
          <w:rFonts w:ascii="Tahoma" w:eastAsia="SimSun" w:hAnsi="Tahoma" w:cs="Tahoma"/>
        </w:rPr>
      </w:pPr>
    </w:p>
    <w:p w14:paraId="776B16FF" w14:textId="77777777" w:rsidR="00456002" w:rsidRPr="00E04630" w:rsidRDefault="00456002" w:rsidP="00456002">
      <w:pPr>
        <w:pStyle w:val="AppendixIndent"/>
        <w:ind w:left="0" w:right="720"/>
        <w:rPr>
          <w:rFonts w:ascii="Tahoma" w:eastAsia="SimSun" w:hAnsi="Tahoma" w:cs="Tahoma"/>
        </w:rPr>
      </w:pPr>
      <w:r w:rsidRPr="00E04630">
        <w:rPr>
          <w:rFonts w:ascii="Tahoma" w:eastAsia="SimSun" w:hAnsi="Tahoma" w:cs="Tahoma"/>
          <w:sz w:val="18"/>
          <w:lang w:eastAsia="zh-CN"/>
        </w:rPr>
        <w:t>此产品类型</w:t>
      </w:r>
      <w:r w:rsidRPr="00E04630">
        <w:rPr>
          <w:rFonts w:ascii="Tahoma" w:eastAsia="SimSun" w:hAnsi="Tahoma" w:cs="Tahoma"/>
          <w:sz w:val="18"/>
          <w:u w:val="single"/>
          <w:lang w:eastAsia="zh-CN"/>
        </w:rPr>
        <w:t>只可用于</w:t>
      </w:r>
      <w:r w:rsidRPr="00E04630">
        <w:rPr>
          <w:rFonts w:ascii="Tahoma" w:eastAsia="SimSun" w:hAnsi="Tahoma" w:cs="Tahoma"/>
          <w:sz w:val="18"/>
          <w:u w:val="single"/>
          <w:lang w:eastAsia="zh-CN"/>
        </w:rPr>
        <w:t xml:space="preserve"> Windows </w:t>
      </w:r>
      <w:r w:rsidRPr="00E04630">
        <w:rPr>
          <w:rFonts w:ascii="Tahoma" w:eastAsia="SimSun" w:hAnsi="Tahoma" w:cs="Tahoma"/>
          <w:sz w:val="18"/>
          <w:u w:val="single"/>
          <w:lang w:eastAsia="zh-CN"/>
        </w:rPr>
        <w:t>桌面操作系统</w:t>
      </w:r>
      <w:r w:rsidRPr="00E04630">
        <w:rPr>
          <w:rFonts w:ascii="Tahoma" w:eastAsia="SimSun" w:hAnsi="Tahoma" w:cs="Tahoma"/>
          <w:sz w:val="18"/>
          <w:lang w:eastAsia="zh-CN"/>
        </w:rPr>
        <w:t>，因版本而异，而且提供运行所订购产品版本的权利。</w:t>
      </w:r>
      <w:r w:rsidR="00CD2DCB" w:rsidRPr="00E04630">
        <w:rPr>
          <w:rFonts w:ascii="Tahoma" w:eastAsia="SimSun" w:hAnsi="Tahoma" w:cs="Tahoma"/>
          <w:sz w:val="18"/>
          <w:lang w:eastAsia="zh-CN"/>
        </w:rPr>
        <w:t xml:space="preserve"> </w:t>
      </w:r>
      <w:r w:rsidRPr="00E04630">
        <w:rPr>
          <w:rFonts w:ascii="Tahoma" w:eastAsia="SimSun" w:hAnsi="Tahoma" w:cs="Tahoma"/>
          <w:sz w:val="18"/>
        </w:rPr>
        <w:t>在下列计划中可用：</w:t>
      </w:r>
    </w:p>
    <w:p w14:paraId="776B1700" w14:textId="77777777" w:rsidR="00456002" w:rsidRPr="00E04630" w:rsidRDefault="00456002" w:rsidP="00456002">
      <w:pPr>
        <w:pStyle w:val="AppendixIndent"/>
        <w:ind w:left="0" w:right="720"/>
        <w:rPr>
          <w:rFonts w:ascii="Tahoma" w:eastAsia="SimSun" w:hAnsi="Tahoma" w:cs="Tahoma"/>
        </w:rPr>
      </w:pPr>
    </w:p>
    <w:p w14:paraId="776B1701" w14:textId="77777777" w:rsidR="00385C82" w:rsidRPr="00E04630" w:rsidRDefault="00385C82" w:rsidP="00024C3C">
      <w:pPr>
        <w:pStyle w:val="AppendixBulletIndent"/>
        <w:numPr>
          <w:ilvl w:val="0"/>
          <w:numId w:val="78"/>
        </w:numPr>
        <w:tabs>
          <w:tab w:val="left" w:pos="1440"/>
        </w:tabs>
        <w:ind w:left="1440" w:right="720"/>
        <w:rPr>
          <w:rFonts w:ascii="Tahoma" w:eastAsia="SimSun" w:hAnsi="Tahoma" w:cs="Tahoma"/>
        </w:rPr>
      </w:pPr>
      <w:r w:rsidRPr="00E04630">
        <w:rPr>
          <w:rFonts w:ascii="Tahoma" w:eastAsia="SimSun" w:hAnsi="Tahoma" w:cs="Tahoma"/>
          <w:sz w:val="18"/>
          <w:szCs w:val="18"/>
        </w:rPr>
        <w:t>开放许可</w:t>
      </w:r>
    </w:p>
    <w:p w14:paraId="776B1702" w14:textId="77777777" w:rsidR="00385C82" w:rsidRPr="00E04630" w:rsidRDefault="00385C82" w:rsidP="00024C3C">
      <w:pPr>
        <w:pStyle w:val="AppendixBulletIndent"/>
        <w:numPr>
          <w:ilvl w:val="0"/>
          <w:numId w:val="78"/>
        </w:numPr>
        <w:tabs>
          <w:tab w:val="left" w:pos="1440"/>
        </w:tabs>
        <w:ind w:left="1440" w:right="720"/>
        <w:rPr>
          <w:rFonts w:ascii="Tahoma" w:eastAsia="SimSun" w:hAnsi="Tahoma" w:cs="Tahoma"/>
          <w:lang w:eastAsia="zh-CN"/>
        </w:rPr>
      </w:pPr>
      <w:r w:rsidRPr="00E04630">
        <w:rPr>
          <w:rFonts w:ascii="Tahoma" w:eastAsia="SimSun" w:hAnsi="Tahoma" w:cs="Tahoma"/>
          <w:sz w:val="18"/>
          <w:szCs w:val="18"/>
          <w:lang w:eastAsia="zh-CN"/>
        </w:rPr>
        <w:t>开放式价值订购（仅限买断订单）</w:t>
      </w:r>
    </w:p>
    <w:p w14:paraId="776B1703" w14:textId="77777777" w:rsidR="00385C82" w:rsidRPr="00E04630" w:rsidRDefault="00385C82" w:rsidP="00024C3C">
      <w:pPr>
        <w:pStyle w:val="AppendixBulletIndent"/>
        <w:numPr>
          <w:ilvl w:val="0"/>
          <w:numId w:val="78"/>
        </w:numPr>
        <w:tabs>
          <w:tab w:val="left" w:pos="1440"/>
        </w:tabs>
        <w:ind w:left="1440" w:right="720"/>
        <w:rPr>
          <w:rFonts w:ascii="Tahoma" w:eastAsia="SimSun" w:hAnsi="Tahoma" w:cs="Tahoma"/>
        </w:rPr>
      </w:pPr>
      <w:r w:rsidRPr="00E04630">
        <w:rPr>
          <w:rFonts w:ascii="Tahoma" w:eastAsia="SimSun" w:hAnsi="Tahoma" w:cs="Tahoma"/>
          <w:sz w:val="18"/>
          <w:szCs w:val="18"/>
        </w:rPr>
        <w:t>选择</w:t>
      </w:r>
    </w:p>
    <w:p w14:paraId="776B1704" w14:textId="77777777" w:rsidR="00385C82" w:rsidRPr="00E04630" w:rsidRDefault="00385C82" w:rsidP="00024C3C">
      <w:pPr>
        <w:pStyle w:val="AppendixBulletIndent"/>
        <w:numPr>
          <w:ilvl w:val="0"/>
          <w:numId w:val="78"/>
        </w:numPr>
        <w:tabs>
          <w:tab w:val="left" w:pos="1440"/>
        </w:tabs>
        <w:ind w:left="1440" w:right="720"/>
        <w:rPr>
          <w:rFonts w:ascii="Tahoma" w:eastAsia="SimSun" w:hAnsi="Tahoma" w:cs="Tahoma"/>
        </w:rPr>
      </w:pPr>
      <w:r w:rsidRPr="00E04630">
        <w:rPr>
          <w:rFonts w:ascii="Tahoma" w:eastAsia="SimSun" w:hAnsi="Tahoma" w:cs="Tahoma"/>
          <w:sz w:val="18"/>
          <w:szCs w:val="18"/>
        </w:rPr>
        <w:t>选择附加</w:t>
      </w:r>
    </w:p>
    <w:p w14:paraId="776B1705" w14:textId="77777777" w:rsidR="00385C82" w:rsidRPr="00E04630" w:rsidRDefault="00385C82" w:rsidP="00024C3C">
      <w:pPr>
        <w:pStyle w:val="AppendixBulletIndent"/>
        <w:numPr>
          <w:ilvl w:val="0"/>
          <w:numId w:val="78"/>
        </w:numPr>
        <w:tabs>
          <w:tab w:val="left" w:pos="1440"/>
        </w:tabs>
        <w:ind w:left="1440" w:right="720"/>
        <w:rPr>
          <w:rFonts w:ascii="Tahoma" w:eastAsia="SimSun" w:hAnsi="Tahoma" w:cs="Tahoma"/>
          <w:lang w:eastAsia="zh-CN"/>
        </w:rPr>
      </w:pPr>
      <w:r w:rsidRPr="00E04630">
        <w:rPr>
          <w:rFonts w:ascii="Tahoma" w:eastAsia="SimSun" w:hAnsi="Tahoma" w:cs="Tahoma"/>
          <w:sz w:val="18"/>
          <w:szCs w:val="18"/>
          <w:lang w:eastAsia="zh-CN"/>
        </w:rPr>
        <w:t>中小学校协议（仅限买断订单）</w:t>
      </w:r>
    </w:p>
    <w:p w14:paraId="776B1706" w14:textId="77777777" w:rsidR="00385C82" w:rsidRPr="00E04630" w:rsidRDefault="00385C82" w:rsidP="00024C3C">
      <w:pPr>
        <w:pStyle w:val="AppendixBulletIndent"/>
        <w:numPr>
          <w:ilvl w:val="0"/>
          <w:numId w:val="78"/>
        </w:numPr>
        <w:tabs>
          <w:tab w:val="left" w:pos="1440"/>
        </w:tabs>
        <w:ind w:left="1440" w:right="720"/>
        <w:rPr>
          <w:rFonts w:ascii="Tahoma" w:eastAsia="SimSun" w:hAnsi="Tahoma" w:cs="Tahoma"/>
          <w:lang w:eastAsia="zh-CN"/>
        </w:rPr>
      </w:pPr>
      <w:r w:rsidRPr="00E04630">
        <w:rPr>
          <w:rFonts w:ascii="Tahoma" w:eastAsia="SimSun" w:hAnsi="Tahoma" w:cs="Tahoma"/>
          <w:sz w:val="18"/>
          <w:szCs w:val="18"/>
          <w:lang w:eastAsia="zh-CN"/>
        </w:rPr>
        <w:t>EES</w:t>
      </w:r>
      <w:r w:rsidRPr="00E04630">
        <w:rPr>
          <w:rFonts w:ascii="Tahoma" w:eastAsia="SimSun" w:hAnsi="Tahoma" w:cs="Tahoma"/>
          <w:sz w:val="18"/>
          <w:szCs w:val="18"/>
          <w:lang w:eastAsia="zh-CN"/>
        </w:rPr>
        <w:t>（仅限买断订单）</w:t>
      </w:r>
    </w:p>
    <w:p w14:paraId="776B1707" w14:textId="77777777" w:rsidR="00385C82" w:rsidRPr="00E04630" w:rsidRDefault="00385C82" w:rsidP="00024C3C">
      <w:pPr>
        <w:pStyle w:val="AppendixBulletIndent"/>
        <w:numPr>
          <w:ilvl w:val="0"/>
          <w:numId w:val="78"/>
        </w:numPr>
        <w:tabs>
          <w:tab w:val="left" w:pos="1440"/>
        </w:tabs>
        <w:ind w:left="1440" w:right="720"/>
        <w:rPr>
          <w:rFonts w:ascii="Tahoma" w:eastAsia="SimSun" w:hAnsi="Tahoma" w:cs="Tahoma"/>
          <w:lang w:eastAsia="zh-CN"/>
        </w:rPr>
      </w:pPr>
      <w:r w:rsidRPr="00E04630">
        <w:rPr>
          <w:rFonts w:ascii="Tahoma" w:eastAsia="SimSun" w:hAnsi="Tahoma" w:cs="Tahoma"/>
          <w:sz w:val="18"/>
          <w:szCs w:val="18"/>
          <w:lang w:eastAsia="zh-CN"/>
        </w:rPr>
        <w:t>企业订购协议（仅限买断订单）</w:t>
      </w:r>
    </w:p>
    <w:p w14:paraId="776B1708" w14:textId="77777777" w:rsidR="00456002" w:rsidRPr="00E04630" w:rsidRDefault="00456002" w:rsidP="00456002">
      <w:pPr>
        <w:pStyle w:val="AppendixIndent"/>
        <w:ind w:left="0" w:right="720"/>
        <w:rPr>
          <w:rFonts w:ascii="Tahoma" w:eastAsia="SimSun" w:hAnsi="Tahoma" w:cs="Tahoma"/>
          <w:lang w:eastAsia="zh-CN"/>
        </w:rPr>
      </w:pPr>
    </w:p>
    <w:p w14:paraId="776B1709" w14:textId="77777777" w:rsidR="00456002" w:rsidRPr="00E04630" w:rsidRDefault="00456002" w:rsidP="00456002">
      <w:pPr>
        <w:pStyle w:val="AppendixIndent"/>
        <w:ind w:left="0" w:right="720"/>
        <w:rPr>
          <w:rFonts w:ascii="Tahoma" w:eastAsia="SimSun" w:hAnsi="Tahoma" w:cs="Tahoma"/>
          <w:lang w:eastAsia="zh-CN"/>
        </w:rPr>
      </w:pPr>
      <w:r w:rsidRPr="00E04630">
        <w:rPr>
          <w:rFonts w:ascii="Tahoma" w:eastAsia="SimSun" w:hAnsi="Tahoma" w:cs="Tahoma"/>
          <w:sz w:val="18"/>
          <w:lang w:eastAsia="zh-CN"/>
        </w:rPr>
        <w:t>客户必须先拥有合格的基础桌面操作系统许可，才可获取</w:t>
      </w:r>
      <w:r w:rsidRPr="00E04630">
        <w:rPr>
          <w:rFonts w:ascii="Tahoma" w:eastAsia="SimSun" w:hAnsi="Tahoma" w:cs="Tahoma"/>
          <w:sz w:val="18"/>
          <w:lang w:eastAsia="zh-CN"/>
        </w:rPr>
        <w:t xml:space="preserve"> Windows </w:t>
      </w:r>
      <w:r w:rsidRPr="00E04630">
        <w:rPr>
          <w:rFonts w:ascii="Tahoma" w:eastAsia="SimSun" w:hAnsi="Tahoma" w:cs="Tahoma"/>
          <w:sz w:val="18"/>
          <w:lang w:eastAsia="zh-CN"/>
        </w:rPr>
        <w:t>桌面操作系统升级许可。</w:t>
      </w:r>
      <w:r w:rsidRPr="00E04630">
        <w:rPr>
          <w:rFonts w:ascii="Tahoma" w:eastAsia="SimSun" w:hAnsi="Tahoma" w:cs="Tahoma"/>
          <w:sz w:val="18"/>
          <w:lang w:eastAsia="zh-CN"/>
        </w:rPr>
        <w:t xml:space="preserve"> </w:t>
      </w:r>
      <w:r w:rsidRPr="00E04630">
        <w:rPr>
          <w:rFonts w:ascii="Tahoma" w:eastAsia="SimSun" w:hAnsi="Tahoma" w:cs="Tahoma"/>
          <w:sz w:val="18"/>
          <w:lang w:eastAsia="zh-CN"/>
        </w:rPr>
        <w:t>请参阅</w:t>
      </w:r>
      <w:r w:rsidRPr="00E04630">
        <w:rPr>
          <w:rFonts w:ascii="SimSun" w:eastAsia="SimSun" w:hAnsi="SimSun" w:cs="Tahoma"/>
          <w:sz w:val="18"/>
          <w:lang w:eastAsia="zh-CN"/>
        </w:rPr>
        <w:t>“</w:t>
      </w:r>
      <w:r w:rsidRPr="00E04630">
        <w:rPr>
          <w:rFonts w:ascii="Tahoma" w:eastAsia="SimSun" w:hAnsi="Tahoma" w:cs="Tahoma"/>
          <w:sz w:val="18"/>
          <w:lang w:eastAsia="zh-CN"/>
        </w:rPr>
        <w:t>系统产品</w:t>
      </w:r>
      <w:r w:rsidRPr="00E04630">
        <w:rPr>
          <w:rFonts w:ascii="SimSun" w:eastAsia="SimSun" w:hAnsi="SimSun" w:cs="Tahoma"/>
          <w:sz w:val="18"/>
          <w:lang w:eastAsia="zh-CN"/>
        </w:rPr>
        <w:t>”</w:t>
      </w:r>
      <w:r w:rsidRPr="00E04630">
        <w:rPr>
          <w:rFonts w:ascii="Tahoma" w:eastAsia="SimSun" w:hAnsi="Tahoma" w:cs="Tahoma"/>
          <w:sz w:val="18"/>
          <w:lang w:eastAsia="zh-CN"/>
        </w:rPr>
        <w:t>部分，了解合格桌面操作系统的列表。</w:t>
      </w:r>
      <w:r w:rsidRPr="00E04630">
        <w:rPr>
          <w:rFonts w:ascii="Tahoma" w:eastAsia="SimSun" w:hAnsi="Tahoma" w:cs="Tahoma"/>
          <w:sz w:val="18"/>
          <w:lang w:eastAsia="zh-CN"/>
        </w:rPr>
        <w:t xml:space="preserve"> </w:t>
      </w:r>
      <w:r w:rsidRPr="00E04630">
        <w:rPr>
          <w:rFonts w:ascii="Tahoma" w:eastAsia="SimSun" w:hAnsi="Tahoma" w:cs="Tahoma"/>
          <w:sz w:val="18"/>
          <w:lang w:eastAsia="zh-CN"/>
        </w:rPr>
        <w:t>此列表会根据计划和订单环境而变化。</w:t>
      </w:r>
    </w:p>
    <w:p w14:paraId="776B170A" w14:textId="77777777" w:rsidR="00456002" w:rsidRPr="00E04630" w:rsidRDefault="00456002" w:rsidP="00456002">
      <w:pPr>
        <w:pStyle w:val="Heading2"/>
        <w:ind w:left="0" w:right="720"/>
        <w:rPr>
          <w:rFonts w:ascii="Tahoma" w:eastAsia="SimSun" w:hAnsi="Tahoma" w:cs="Tahoma"/>
          <w:sz w:val="18"/>
          <w:szCs w:val="18"/>
          <w:lang w:eastAsia="zh-CN"/>
        </w:rPr>
      </w:pPr>
    </w:p>
    <w:p w14:paraId="776B170B" w14:textId="77777777" w:rsidR="00591D02" w:rsidRPr="00E04630" w:rsidRDefault="00591D02" w:rsidP="00456002">
      <w:pPr>
        <w:pStyle w:val="Heading2"/>
        <w:ind w:left="0" w:right="720"/>
        <w:rPr>
          <w:rFonts w:ascii="Tahoma" w:eastAsia="SimSun" w:hAnsi="Tahoma" w:cs="Tahoma"/>
          <w:sz w:val="18"/>
          <w:szCs w:val="18"/>
          <w:lang w:eastAsia="zh-CN"/>
        </w:rPr>
      </w:pPr>
      <w:bookmarkStart w:id="745" w:name="_Toc323819654"/>
    </w:p>
    <w:p w14:paraId="776B170C" w14:textId="77777777" w:rsidR="00456002" w:rsidRPr="00E04630" w:rsidRDefault="00456002" w:rsidP="00456002">
      <w:pPr>
        <w:pStyle w:val="Heading2"/>
        <w:ind w:left="0" w:right="720"/>
        <w:rPr>
          <w:rFonts w:ascii="Tahoma" w:eastAsia="SimSun" w:hAnsi="Tahoma" w:cs="Tahoma"/>
          <w:lang w:eastAsia="zh-CN"/>
        </w:rPr>
      </w:pPr>
      <w:bookmarkStart w:id="746" w:name="_Toc336338205"/>
      <w:bookmarkStart w:id="747" w:name="_Toc341071557"/>
      <w:r w:rsidRPr="00E04630">
        <w:rPr>
          <w:rFonts w:ascii="Tahoma" w:eastAsia="SimSun" w:hAnsi="Tahoma" w:cs="Tahoma"/>
          <w:lang w:eastAsia="zh-CN"/>
        </w:rPr>
        <w:t>升级与软件保障</w:t>
      </w:r>
      <w:bookmarkEnd w:id="745"/>
      <w:bookmarkEnd w:id="746"/>
      <w:bookmarkEnd w:id="747"/>
      <w:r w:rsidRPr="00E04630">
        <w:rPr>
          <w:rFonts w:ascii="Tahoma" w:eastAsia="SimSun" w:hAnsi="Tahoma" w:cs="Tahoma"/>
          <w:lang w:eastAsia="zh-CN"/>
        </w:rPr>
        <w:t xml:space="preserve"> </w:t>
      </w:r>
    </w:p>
    <w:p w14:paraId="776B170D" w14:textId="77777777" w:rsidR="00456002" w:rsidRPr="00E04630" w:rsidRDefault="00456002" w:rsidP="00456002">
      <w:pPr>
        <w:ind w:right="720"/>
        <w:rPr>
          <w:rFonts w:eastAsia="SimSun" w:cs="Tahoma"/>
          <w:lang w:eastAsia="zh-CN"/>
        </w:rPr>
      </w:pPr>
    </w:p>
    <w:p w14:paraId="776B170E" w14:textId="77777777" w:rsidR="00456002" w:rsidRPr="00E04630" w:rsidRDefault="00456002" w:rsidP="00456002">
      <w:pPr>
        <w:pStyle w:val="AppendixIndent"/>
        <w:ind w:left="0" w:right="720"/>
        <w:rPr>
          <w:rFonts w:ascii="Tahoma" w:eastAsia="SimSun" w:hAnsi="Tahoma" w:cs="Tahoma"/>
          <w:sz w:val="18"/>
          <w:szCs w:val="18"/>
        </w:rPr>
      </w:pPr>
      <w:r w:rsidRPr="00E04630">
        <w:rPr>
          <w:rFonts w:ascii="Tahoma" w:eastAsia="SimSun" w:hAnsi="Tahoma" w:cs="Tahoma"/>
          <w:sz w:val="18"/>
          <w:lang w:eastAsia="zh-CN"/>
        </w:rPr>
        <w:t>此产品类型只可用于</w:t>
      </w:r>
      <w:r w:rsidRPr="00E04630">
        <w:rPr>
          <w:rFonts w:ascii="Tahoma" w:eastAsia="SimSun" w:hAnsi="Tahoma" w:cs="Tahoma"/>
          <w:sz w:val="18"/>
          <w:lang w:eastAsia="zh-CN"/>
        </w:rPr>
        <w:t xml:space="preserve"> </w:t>
      </w:r>
      <w:r w:rsidRPr="00E04630">
        <w:rPr>
          <w:rFonts w:ascii="Tahoma" w:eastAsia="SimSun" w:hAnsi="Tahoma" w:cs="Tahoma"/>
          <w:sz w:val="18"/>
          <w:szCs w:val="18"/>
          <w:lang w:eastAsia="zh-CN"/>
        </w:rPr>
        <w:t xml:space="preserve">Windows </w:t>
      </w:r>
      <w:r w:rsidRPr="00E04630">
        <w:rPr>
          <w:rFonts w:ascii="Tahoma" w:eastAsia="SimSun" w:hAnsi="Tahoma" w:cs="Tahoma"/>
          <w:sz w:val="18"/>
          <w:szCs w:val="18"/>
          <w:lang w:eastAsia="zh-CN"/>
        </w:rPr>
        <w:t>桌面操作系统，不因版本而异，允许客户同时为桌面操作系统获取升级和软件保障。</w:t>
      </w:r>
      <w:r w:rsidRPr="00E04630">
        <w:rPr>
          <w:rFonts w:ascii="Tahoma" w:eastAsia="SimSun" w:hAnsi="Tahoma" w:cs="Tahoma"/>
          <w:sz w:val="18"/>
          <w:szCs w:val="18"/>
          <w:lang w:eastAsia="zh-CN"/>
        </w:rPr>
        <w:t xml:space="preserve"> </w:t>
      </w:r>
      <w:r w:rsidRPr="00E04630">
        <w:rPr>
          <w:rFonts w:ascii="Tahoma" w:eastAsia="SimSun" w:hAnsi="Tahoma" w:cs="Tahoma"/>
          <w:sz w:val="18"/>
          <w:szCs w:val="18"/>
        </w:rPr>
        <w:t>在下列计划中可用：</w:t>
      </w:r>
    </w:p>
    <w:p w14:paraId="776B170F" w14:textId="77777777" w:rsidR="00456002" w:rsidRPr="00E04630" w:rsidRDefault="00456002" w:rsidP="00456002">
      <w:pPr>
        <w:pStyle w:val="AppendixIndent"/>
        <w:ind w:left="0" w:right="720"/>
        <w:rPr>
          <w:rFonts w:ascii="Tahoma" w:eastAsia="SimSun" w:hAnsi="Tahoma" w:cs="Tahoma"/>
          <w:sz w:val="18"/>
          <w:szCs w:val="18"/>
        </w:rPr>
      </w:pPr>
    </w:p>
    <w:p w14:paraId="776B1710"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开放许可</w:t>
      </w:r>
    </w:p>
    <w:p w14:paraId="776B1711"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开放式价值</w:t>
      </w:r>
    </w:p>
    <w:p w14:paraId="776B1712"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开放式价值订购</w:t>
      </w:r>
    </w:p>
    <w:p w14:paraId="776B1713"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选择</w:t>
      </w:r>
    </w:p>
    <w:p w14:paraId="776B1714"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选择附加</w:t>
      </w:r>
    </w:p>
    <w:p w14:paraId="776B1715"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许可登记表</w:t>
      </w:r>
    </w:p>
    <w:p w14:paraId="776B1716"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ESS</w:t>
      </w:r>
    </w:p>
    <w:p w14:paraId="776B1717"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企业协议</w:t>
      </w:r>
    </w:p>
    <w:p w14:paraId="776B1718" w14:textId="77777777" w:rsidR="00456002" w:rsidRPr="00E04630" w:rsidRDefault="00456002" w:rsidP="00024C3C">
      <w:pPr>
        <w:pStyle w:val="AppendixBulletIndent"/>
        <w:numPr>
          <w:ilvl w:val="0"/>
          <w:numId w:val="79"/>
        </w:numPr>
        <w:tabs>
          <w:tab w:val="clear" w:pos="360"/>
          <w:tab w:val="num" w:pos="1440"/>
        </w:tabs>
        <w:ind w:left="1440" w:right="720"/>
        <w:rPr>
          <w:rFonts w:ascii="Tahoma" w:eastAsia="SimSun" w:hAnsi="Tahoma" w:cs="Tahoma"/>
          <w:sz w:val="18"/>
          <w:szCs w:val="18"/>
        </w:rPr>
      </w:pPr>
      <w:r w:rsidRPr="00E04630">
        <w:rPr>
          <w:rFonts w:ascii="Tahoma" w:eastAsia="SimSun" w:hAnsi="Tahoma" w:cs="Tahoma"/>
          <w:sz w:val="18"/>
          <w:szCs w:val="18"/>
        </w:rPr>
        <w:t>企业订购协议</w:t>
      </w:r>
    </w:p>
    <w:p w14:paraId="776B1719" w14:textId="77777777" w:rsidR="00456002" w:rsidRPr="00E04630" w:rsidRDefault="00456002" w:rsidP="00456002">
      <w:pPr>
        <w:pStyle w:val="AppendixIndent"/>
        <w:ind w:left="0" w:right="720"/>
        <w:rPr>
          <w:rFonts w:ascii="Tahoma" w:eastAsia="SimSun" w:hAnsi="Tahoma" w:cs="Tahoma"/>
          <w:sz w:val="18"/>
          <w:szCs w:val="18"/>
        </w:rPr>
      </w:pPr>
    </w:p>
    <w:p w14:paraId="776B171A" w14:textId="77777777" w:rsidR="00456002" w:rsidRPr="00E04630" w:rsidRDefault="00456002" w:rsidP="00456002">
      <w:pPr>
        <w:pStyle w:val="AppendixIndent"/>
        <w:ind w:left="0" w:right="720"/>
        <w:rPr>
          <w:rFonts w:ascii="Tahoma" w:eastAsia="SimSun" w:hAnsi="Tahoma" w:cs="Tahoma"/>
          <w:lang w:eastAsia="zh-CN"/>
        </w:rPr>
      </w:pPr>
      <w:r w:rsidRPr="00E04630">
        <w:rPr>
          <w:rFonts w:ascii="Tahoma" w:eastAsia="SimSun" w:hAnsi="Tahoma" w:cs="Tahoma"/>
          <w:sz w:val="18"/>
          <w:lang w:eastAsia="zh-CN"/>
        </w:rPr>
        <w:t>客户必须先拥有合格的基础桌面操作系统许可，才可获取升级。</w:t>
      </w:r>
      <w:r w:rsidRPr="00E04630">
        <w:rPr>
          <w:rFonts w:ascii="Tahoma" w:eastAsia="SimSun" w:hAnsi="Tahoma" w:cs="Tahoma"/>
          <w:sz w:val="18"/>
          <w:lang w:eastAsia="zh-CN"/>
        </w:rPr>
        <w:t xml:space="preserve"> </w:t>
      </w:r>
      <w:r w:rsidRPr="00E04630">
        <w:rPr>
          <w:rFonts w:ascii="Tahoma" w:eastAsia="SimSun" w:hAnsi="Tahoma" w:cs="Tahoma"/>
          <w:sz w:val="18"/>
          <w:lang w:eastAsia="zh-CN"/>
        </w:rPr>
        <w:t>软件保障必须在获取相应升级时获取，</w:t>
      </w:r>
      <w:r w:rsidR="009A62FF" w:rsidRPr="00E04630">
        <w:rPr>
          <w:rFonts w:ascii="Tahoma" w:eastAsia="SimSun" w:hAnsi="Tahoma" w:cs="Tahoma"/>
          <w:sz w:val="18"/>
          <w:lang w:eastAsia="zh-CN"/>
        </w:rPr>
        <w:br/>
      </w:r>
      <w:r w:rsidRPr="00E04630">
        <w:rPr>
          <w:rFonts w:ascii="Tahoma" w:eastAsia="SimSun" w:hAnsi="Tahoma" w:cs="Tahoma"/>
          <w:sz w:val="18"/>
          <w:lang w:eastAsia="zh-CN"/>
        </w:rPr>
        <w:t>但在订购计划中例外（此时必须在续签现有软件保障期时购买升级）。</w:t>
      </w:r>
    </w:p>
    <w:p w14:paraId="776B171B" w14:textId="77777777" w:rsidR="00456002" w:rsidRPr="00E04630" w:rsidRDefault="00456002" w:rsidP="00456002">
      <w:pPr>
        <w:pStyle w:val="Heading2"/>
        <w:ind w:left="0" w:right="720"/>
        <w:rPr>
          <w:rFonts w:ascii="Tahoma" w:eastAsia="SimSun" w:hAnsi="Tahoma" w:cs="Tahoma"/>
          <w:lang w:eastAsia="zh-CN"/>
        </w:rPr>
      </w:pPr>
      <w:bookmarkStart w:id="748" w:name="_Toc323819656"/>
      <w:bookmarkStart w:id="749" w:name="_Toc336338206"/>
      <w:bookmarkStart w:id="750" w:name="_Toc341071558"/>
      <w:r w:rsidRPr="00E04630">
        <w:rPr>
          <w:rFonts w:ascii="Tahoma" w:eastAsia="SimSun" w:hAnsi="Tahoma" w:cs="Tahoma"/>
          <w:lang w:eastAsia="zh-CN"/>
        </w:rPr>
        <w:t>在家工作许可</w:t>
      </w:r>
      <w:bookmarkEnd w:id="748"/>
      <w:bookmarkEnd w:id="749"/>
      <w:bookmarkEnd w:id="750"/>
    </w:p>
    <w:p w14:paraId="776B171C" w14:textId="77777777" w:rsidR="00456002" w:rsidRPr="00E04630" w:rsidRDefault="00456002" w:rsidP="00456002">
      <w:pPr>
        <w:ind w:right="720"/>
        <w:rPr>
          <w:rFonts w:eastAsia="SimSun" w:cs="Tahoma"/>
          <w:lang w:eastAsia="zh-CN"/>
        </w:rPr>
      </w:pPr>
    </w:p>
    <w:p w14:paraId="776B171D" w14:textId="77777777" w:rsidR="00456002" w:rsidRPr="00E04630" w:rsidRDefault="00456002" w:rsidP="00456002">
      <w:pPr>
        <w:pStyle w:val="AppendixIndent"/>
        <w:ind w:left="0" w:right="720"/>
        <w:rPr>
          <w:rFonts w:ascii="Tahoma" w:eastAsia="SimSun" w:hAnsi="Tahoma" w:cs="Tahoma"/>
          <w:lang w:eastAsia="zh-CN"/>
        </w:rPr>
      </w:pPr>
      <w:r w:rsidRPr="00E04630">
        <w:rPr>
          <w:rFonts w:ascii="Tahoma" w:eastAsia="SimSun" w:hAnsi="Tahoma" w:cs="Tahoma"/>
          <w:sz w:val="18"/>
          <w:lang w:eastAsia="zh-CN"/>
        </w:rPr>
        <w:t>在下列计划中可用：</w:t>
      </w:r>
    </w:p>
    <w:p w14:paraId="776B171E" w14:textId="77777777" w:rsidR="00456002" w:rsidRPr="00E04630" w:rsidRDefault="00456002" w:rsidP="00456002">
      <w:pPr>
        <w:pStyle w:val="AppendixBulletIndent"/>
        <w:ind w:right="720"/>
        <w:rPr>
          <w:rFonts w:ascii="Tahoma" w:eastAsia="SimSun" w:hAnsi="Tahoma" w:cs="Tahoma"/>
          <w:lang w:eastAsia="zh-CN"/>
        </w:rPr>
      </w:pPr>
    </w:p>
    <w:p w14:paraId="776B171F" w14:textId="77777777" w:rsidR="00456002" w:rsidRPr="00E04630" w:rsidRDefault="00456002" w:rsidP="00024C3C">
      <w:pPr>
        <w:pStyle w:val="AppendixBulletIndent"/>
        <w:numPr>
          <w:ilvl w:val="0"/>
          <w:numId w:val="81"/>
        </w:numPr>
        <w:tabs>
          <w:tab w:val="clear" w:pos="360"/>
          <w:tab w:val="num" w:pos="1440"/>
        </w:tabs>
        <w:ind w:left="1440" w:right="720"/>
        <w:rPr>
          <w:rFonts w:ascii="Tahoma" w:eastAsia="SimSun" w:hAnsi="Tahoma" w:cs="Tahoma"/>
        </w:rPr>
      </w:pPr>
      <w:r w:rsidRPr="00E04630">
        <w:rPr>
          <w:rFonts w:ascii="Tahoma" w:eastAsia="SimSun" w:hAnsi="Tahoma" w:cs="Tahoma"/>
          <w:sz w:val="18"/>
        </w:rPr>
        <w:t>选择</w:t>
      </w:r>
    </w:p>
    <w:p w14:paraId="776B1720" w14:textId="77777777" w:rsidR="00456002" w:rsidRPr="00E04630" w:rsidRDefault="00456002" w:rsidP="00024C3C">
      <w:pPr>
        <w:pStyle w:val="AppendixBulletIndent"/>
        <w:numPr>
          <w:ilvl w:val="0"/>
          <w:numId w:val="81"/>
        </w:numPr>
        <w:tabs>
          <w:tab w:val="clear" w:pos="360"/>
          <w:tab w:val="num" w:pos="1440"/>
        </w:tabs>
        <w:ind w:left="1440" w:right="720"/>
        <w:rPr>
          <w:rFonts w:ascii="Tahoma" w:eastAsia="SimSun" w:hAnsi="Tahoma" w:cs="Tahoma"/>
        </w:rPr>
      </w:pPr>
      <w:r w:rsidRPr="00E04630">
        <w:rPr>
          <w:rFonts w:ascii="Tahoma" w:eastAsia="SimSun" w:hAnsi="Tahoma" w:cs="Tahoma"/>
          <w:sz w:val="18"/>
        </w:rPr>
        <w:t>选择附加</w:t>
      </w:r>
    </w:p>
    <w:p w14:paraId="776B1721" w14:textId="77777777" w:rsidR="00456002" w:rsidRPr="00E04630" w:rsidRDefault="00456002" w:rsidP="00024C3C">
      <w:pPr>
        <w:pStyle w:val="AppendixBulletIndent"/>
        <w:numPr>
          <w:ilvl w:val="0"/>
          <w:numId w:val="81"/>
        </w:numPr>
        <w:tabs>
          <w:tab w:val="clear" w:pos="360"/>
          <w:tab w:val="num" w:pos="1440"/>
        </w:tabs>
        <w:ind w:left="1440" w:right="720"/>
        <w:rPr>
          <w:rFonts w:ascii="Tahoma" w:eastAsia="SimSun" w:hAnsi="Tahoma" w:cs="Tahoma"/>
        </w:rPr>
      </w:pPr>
      <w:r w:rsidRPr="00E04630">
        <w:rPr>
          <w:rFonts w:ascii="Tahoma" w:eastAsia="SimSun" w:hAnsi="Tahoma" w:cs="Tahoma"/>
          <w:sz w:val="18"/>
        </w:rPr>
        <w:t>企业协议</w:t>
      </w:r>
    </w:p>
    <w:p w14:paraId="776B1722" w14:textId="77777777" w:rsidR="00456002" w:rsidRPr="00E04630" w:rsidRDefault="00456002" w:rsidP="00456002">
      <w:pPr>
        <w:pStyle w:val="AppendixBulletIndent"/>
        <w:ind w:left="0" w:right="720" w:firstLine="0"/>
        <w:rPr>
          <w:rFonts w:ascii="Tahoma" w:eastAsia="SimSun" w:hAnsi="Tahoma" w:cs="Tahoma"/>
        </w:rPr>
      </w:pPr>
    </w:p>
    <w:p w14:paraId="776B1723" w14:textId="77777777" w:rsidR="00456002" w:rsidRPr="00E04630" w:rsidRDefault="00456002" w:rsidP="00813363">
      <w:pPr>
        <w:rPr>
          <w:rFonts w:eastAsia="SimSun" w:cs="Tahoma"/>
          <w:lang w:eastAsia="zh-CN"/>
        </w:rPr>
      </w:pPr>
      <w:r w:rsidRPr="00E04630">
        <w:rPr>
          <w:rFonts w:eastAsia="SimSun" w:cs="Tahoma"/>
          <w:lang w:eastAsia="zh-CN"/>
        </w:rPr>
        <w:t>在家工作许可的获取必须与许可在</w:t>
      </w:r>
      <w:r w:rsidRPr="00E04630">
        <w:rPr>
          <w:rFonts w:eastAsia="SimSun" w:cs="Tahoma"/>
          <w:lang w:eastAsia="zh-CN"/>
        </w:rPr>
        <w:t xml:space="preserve"> At Work </w:t>
      </w:r>
      <w:r w:rsidRPr="00E04630">
        <w:rPr>
          <w:rFonts w:eastAsia="SimSun" w:cs="Tahoma"/>
          <w:lang w:eastAsia="zh-CN"/>
        </w:rPr>
        <w:t>台式计算机上运行的产品有关。</w:t>
      </w:r>
      <w:r w:rsidRPr="00E04630">
        <w:rPr>
          <w:rFonts w:eastAsia="SimSun" w:cs="Tahoma"/>
          <w:lang w:eastAsia="zh-CN"/>
        </w:rPr>
        <w:t xml:space="preserve"> </w:t>
      </w:r>
      <w:r w:rsidRPr="00E04630">
        <w:rPr>
          <w:rFonts w:eastAsia="SimSun" w:cs="Tahoma"/>
          <w:lang w:eastAsia="zh-CN"/>
        </w:rPr>
        <w:t>在家工作产品不是员工购买计划产品。</w:t>
      </w:r>
      <w:r w:rsidRPr="00E04630">
        <w:rPr>
          <w:rFonts w:eastAsia="SimSun" w:cs="Tahoma"/>
          <w:lang w:eastAsia="zh-CN"/>
        </w:rPr>
        <w:t xml:space="preserve"> </w:t>
      </w:r>
      <w:r w:rsidR="009A62FF" w:rsidRPr="00E04630">
        <w:rPr>
          <w:rFonts w:eastAsia="SimSun" w:cs="Tahoma"/>
          <w:lang w:eastAsia="zh-CN"/>
        </w:rPr>
        <w:br/>
      </w:r>
      <w:r w:rsidRPr="00E04630">
        <w:rPr>
          <w:rFonts w:eastAsia="SimSun" w:cs="Tahoma"/>
          <w:lang w:eastAsia="zh-CN"/>
        </w:rPr>
        <w:t>选择、选择附加或企业协议客户（非员工）可保留对在家工作许可的权利。</w:t>
      </w:r>
      <w:r w:rsidR="00CD2DCB" w:rsidRPr="00E04630">
        <w:rPr>
          <w:rFonts w:eastAsia="SimSun" w:cs="Tahoma"/>
          <w:lang w:eastAsia="zh-CN"/>
        </w:rPr>
        <w:t xml:space="preserve"> </w:t>
      </w:r>
      <w:r w:rsidRPr="00E04630">
        <w:rPr>
          <w:rFonts w:eastAsia="SimSun" w:cs="Tahoma"/>
          <w:lang w:eastAsia="zh-CN"/>
        </w:rPr>
        <w:t>有关适用于学术机构客户的在家工作权利，请参阅协议</w:t>
      </w:r>
      <w:r w:rsidRPr="00E04630">
        <w:rPr>
          <w:rFonts w:eastAsia="SimSun" w:cs="Tahoma"/>
          <w:lang w:eastAsia="zh-CN"/>
        </w:rPr>
        <w:t>/</w:t>
      </w:r>
      <w:r w:rsidRPr="00E04630">
        <w:rPr>
          <w:rFonts w:eastAsia="SimSun" w:cs="Tahoma"/>
          <w:lang w:eastAsia="zh-CN"/>
        </w:rPr>
        <w:t>许可登记表。</w:t>
      </w:r>
      <w:r w:rsidR="00CD2DCB" w:rsidRPr="00E04630">
        <w:rPr>
          <w:rFonts w:eastAsia="SimSun" w:cs="Tahoma"/>
          <w:lang w:eastAsia="zh-CN"/>
        </w:rPr>
        <w:t xml:space="preserve"> </w:t>
      </w:r>
    </w:p>
    <w:p w14:paraId="776B1724" w14:textId="77777777" w:rsidR="00023FE7" w:rsidRPr="00E04630" w:rsidRDefault="00023FE7">
      <w:pPr>
        <w:pStyle w:val="AppendixIndent"/>
        <w:ind w:right="720"/>
        <w:rPr>
          <w:rFonts w:ascii="Tahoma" w:eastAsia="SimSun" w:hAnsi="Tahoma" w:cs="Tahoma"/>
          <w:lang w:eastAsia="zh-CN"/>
        </w:rPr>
      </w:pPr>
    </w:p>
    <w:p w14:paraId="776B1725" w14:textId="77777777" w:rsidR="005F65DD" w:rsidRPr="00E04630" w:rsidRDefault="005F65DD">
      <w:pPr>
        <w:pStyle w:val="AppendixIndent"/>
        <w:ind w:right="720"/>
        <w:rPr>
          <w:rFonts w:ascii="Tahoma" w:eastAsia="SimSun" w:hAnsi="Tahoma" w:cs="Tahoma"/>
          <w:lang w:eastAsia="zh-CN"/>
        </w:rPr>
      </w:pPr>
      <w:r w:rsidRPr="00E04630">
        <w:rPr>
          <w:rFonts w:ascii="Tahoma" w:eastAsia="SimSun" w:hAnsi="Tahoma" w:cs="Tahoma"/>
          <w:lang w:eastAsia="zh-CN"/>
        </w:rPr>
        <w:br w:type="page"/>
      </w:r>
    </w:p>
    <w:p w14:paraId="776B1726" w14:textId="77777777" w:rsidR="00456002" w:rsidRPr="00E04630" w:rsidRDefault="00023FE7" w:rsidP="004E4C8D">
      <w:pPr>
        <w:pStyle w:val="Heading1"/>
        <w:keepNext w:val="0"/>
        <w:rPr>
          <w:lang w:eastAsia="zh-CN"/>
        </w:rPr>
      </w:pPr>
      <w:bookmarkStart w:id="751" w:name="_Section_5_–"/>
      <w:bookmarkStart w:id="752" w:name="_Toc336338207"/>
      <w:bookmarkStart w:id="753" w:name="_Toc341071559"/>
      <w:bookmarkEnd w:id="751"/>
      <w:r w:rsidRPr="00E04630">
        <w:rPr>
          <w:lang w:eastAsia="zh-CN"/>
        </w:rPr>
        <w:t>第</w:t>
      </w:r>
      <w:r w:rsidRPr="00E04630">
        <w:rPr>
          <w:lang w:eastAsia="zh-CN"/>
        </w:rPr>
        <w:t xml:space="preserve"> 5 </w:t>
      </w:r>
      <w:r w:rsidRPr="00E04630">
        <w:rPr>
          <w:lang w:eastAsia="zh-CN"/>
        </w:rPr>
        <w:t>节</w:t>
      </w:r>
      <w:r w:rsidRPr="00E04630">
        <w:rPr>
          <w:lang w:eastAsia="zh-CN"/>
        </w:rPr>
        <w:t xml:space="preserve"> –</w:t>
      </w:r>
      <w:bookmarkStart w:id="754" w:name="Sect5_OnlineServices"/>
      <w:r w:rsidRPr="00E04630">
        <w:rPr>
          <w:lang w:eastAsia="zh-CN"/>
        </w:rPr>
        <w:t xml:space="preserve"> </w:t>
      </w:r>
      <w:r w:rsidRPr="00E04630">
        <w:rPr>
          <w:lang w:eastAsia="zh-CN"/>
        </w:rPr>
        <w:t>在线服务定价和付款方式</w:t>
      </w:r>
      <w:bookmarkEnd w:id="752"/>
      <w:bookmarkEnd w:id="753"/>
      <w:bookmarkEnd w:id="754"/>
    </w:p>
    <w:p w14:paraId="776B1727" w14:textId="77777777" w:rsidR="00456002" w:rsidRPr="00E04630" w:rsidRDefault="00456002" w:rsidP="00456002">
      <w:pPr>
        <w:outlineLvl w:val="2"/>
        <w:rPr>
          <w:rFonts w:eastAsia="SimSun" w:cs="Tahoma"/>
          <w:lang w:eastAsia="zh-CN"/>
        </w:rPr>
      </w:pPr>
    </w:p>
    <w:p w14:paraId="776B1728" w14:textId="77777777" w:rsidR="00456002" w:rsidRPr="00E04630" w:rsidRDefault="00456002" w:rsidP="00456002">
      <w:pPr>
        <w:outlineLvl w:val="2"/>
        <w:rPr>
          <w:rFonts w:eastAsia="SimSun" w:cs="Tahoma"/>
        </w:rPr>
      </w:pPr>
      <w:r w:rsidRPr="00E04630">
        <w:rPr>
          <w:rFonts w:eastAsia="SimSun" w:cs="Tahoma"/>
          <w:szCs w:val="18"/>
          <w:lang w:eastAsia="zh-CN"/>
        </w:rPr>
        <w:t>在线服务是由软件与服务组成的产品，可按产品使用权利中所述根据订购提供并在线交付。</w:t>
      </w:r>
      <w:r w:rsidR="00CD2DCB" w:rsidRPr="00E04630">
        <w:rPr>
          <w:rFonts w:eastAsia="SimSun" w:cs="Tahoma"/>
          <w:szCs w:val="18"/>
          <w:lang w:eastAsia="zh-CN"/>
        </w:rPr>
        <w:t xml:space="preserve"> </w:t>
      </w:r>
      <w:r w:rsidRPr="00E04630">
        <w:rPr>
          <w:rFonts w:eastAsia="SimSun" w:cs="Tahoma"/>
          <w:szCs w:val="18"/>
          <w:lang w:eastAsia="zh-CN"/>
        </w:rPr>
        <w:t>部分批量许可协议会将客户引导至可用</w:t>
      </w:r>
      <w:r w:rsidRPr="00E04630">
        <w:rPr>
          <w:rFonts w:ascii="SimSun" w:eastAsia="SimSun" w:hAnsi="SimSun" w:cs="Tahoma"/>
          <w:szCs w:val="18"/>
          <w:lang w:eastAsia="zh-CN"/>
        </w:rPr>
        <w:t>“</w:t>
      </w:r>
      <w:r w:rsidRPr="00E04630">
        <w:rPr>
          <w:rFonts w:eastAsia="SimSun" w:cs="Tahoma"/>
          <w:szCs w:val="18"/>
          <w:lang w:eastAsia="zh-CN"/>
        </w:rPr>
        <w:t>在线服务</w:t>
      </w:r>
      <w:r w:rsidRPr="00E04630">
        <w:rPr>
          <w:rFonts w:ascii="SimSun" w:eastAsia="SimSun" w:hAnsi="SimSun" w:cs="Tahoma"/>
          <w:szCs w:val="18"/>
          <w:lang w:eastAsia="zh-CN"/>
        </w:rPr>
        <w:t>”</w:t>
      </w:r>
      <w:r w:rsidRPr="00E04630">
        <w:rPr>
          <w:rFonts w:eastAsia="SimSun" w:cs="Tahoma"/>
          <w:szCs w:val="18"/>
          <w:lang w:eastAsia="zh-CN"/>
        </w:rPr>
        <w:t>的产品列表。</w:t>
      </w:r>
      <w:r w:rsidRPr="00E04630">
        <w:rPr>
          <w:rFonts w:eastAsia="SimSun" w:cs="Tahoma"/>
          <w:szCs w:val="18"/>
        </w:rPr>
        <w:t>为便于参考，在线服务包含以下产品：</w:t>
      </w:r>
    </w:p>
    <w:p w14:paraId="776B1729" w14:textId="77777777" w:rsidR="00456002" w:rsidRPr="00E04630" w:rsidRDefault="00456002" w:rsidP="00456002">
      <w:pPr>
        <w:outlineLvl w:val="2"/>
        <w:rPr>
          <w:rFonts w:eastAsia="SimSun" w:cs="Tahoma"/>
        </w:rPr>
      </w:pPr>
    </w:p>
    <w:p w14:paraId="776B172A"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Dynamics CRM Online</w:t>
      </w:r>
    </w:p>
    <w:p w14:paraId="776B172B"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Exchange Online Archiving</w:t>
      </w:r>
    </w:p>
    <w:p w14:paraId="776B172C"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 xml:space="preserve">Exchange Online </w:t>
      </w:r>
      <w:r w:rsidRPr="00E04630">
        <w:rPr>
          <w:rFonts w:eastAsia="SimSun" w:cs="Tahoma"/>
          <w:color w:val="000000"/>
          <w:szCs w:val="18"/>
        </w:rPr>
        <w:t>网亭、计划</w:t>
      </w:r>
      <w:r w:rsidRPr="00E04630">
        <w:rPr>
          <w:rFonts w:eastAsia="SimSun" w:cs="Tahoma"/>
          <w:color w:val="000000"/>
          <w:szCs w:val="18"/>
        </w:rPr>
        <w:t xml:space="preserve"> 1 </w:t>
      </w:r>
      <w:r w:rsidRPr="00E04630">
        <w:rPr>
          <w:rFonts w:eastAsia="SimSun" w:cs="Tahoma"/>
          <w:color w:val="000000"/>
          <w:szCs w:val="18"/>
        </w:rPr>
        <w:t>和计划</w:t>
      </w:r>
      <w:r w:rsidRPr="00E04630">
        <w:rPr>
          <w:rFonts w:eastAsia="SimSun" w:cs="Tahoma"/>
          <w:color w:val="000000"/>
          <w:szCs w:val="18"/>
        </w:rPr>
        <w:t xml:space="preserve"> 2</w:t>
      </w:r>
    </w:p>
    <w:p w14:paraId="776B172D"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 xml:space="preserve">Lync Online </w:t>
      </w:r>
      <w:r w:rsidRPr="00E04630">
        <w:rPr>
          <w:rFonts w:eastAsia="SimSun" w:cs="Tahoma"/>
          <w:color w:val="000000"/>
          <w:szCs w:val="18"/>
        </w:rPr>
        <w:t>计划</w:t>
      </w:r>
      <w:r w:rsidRPr="00E04630">
        <w:rPr>
          <w:rFonts w:eastAsia="SimSun" w:cs="Tahoma"/>
          <w:color w:val="000000"/>
          <w:szCs w:val="18"/>
        </w:rPr>
        <w:t xml:space="preserve"> 1</w:t>
      </w:r>
      <w:r w:rsidRPr="00E04630">
        <w:rPr>
          <w:rFonts w:eastAsia="SimSun" w:cs="Tahoma"/>
          <w:color w:val="000000"/>
          <w:szCs w:val="18"/>
        </w:rPr>
        <w:t>、</w:t>
      </w:r>
      <w:r w:rsidRPr="00E04630">
        <w:rPr>
          <w:rFonts w:eastAsia="SimSun" w:cs="Tahoma"/>
          <w:color w:val="000000"/>
          <w:szCs w:val="18"/>
        </w:rPr>
        <w:t xml:space="preserve">2 </w:t>
      </w:r>
      <w:r w:rsidRPr="00E04630">
        <w:rPr>
          <w:rFonts w:eastAsia="SimSun" w:cs="Tahoma"/>
          <w:color w:val="000000"/>
          <w:szCs w:val="18"/>
        </w:rPr>
        <w:t>和</w:t>
      </w:r>
      <w:r w:rsidRPr="00E04630">
        <w:rPr>
          <w:rFonts w:eastAsia="SimSun" w:cs="Tahoma"/>
          <w:color w:val="000000"/>
          <w:szCs w:val="18"/>
        </w:rPr>
        <w:t xml:space="preserve"> 3</w:t>
      </w:r>
    </w:p>
    <w:p w14:paraId="776B172E"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Microsoft Exchange Hosted Continuity</w:t>
      </w:r>
    </w:p>
    <w:p w14:paraId="776B172F"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Microsoft Exchange Hosted Encryption</w:t>
      </w:r>
    </w:p>
    <w:p w14:paraId="776B1730"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K1</w:t>
      </w:r>
      <w:r w:rsidRPr="00E04630">
        <w:rPr>
          <w:rFonts w:eastAsia="SimSun" w:cs="Tahoma"/>
          <w:color w:val="000000"/>
          <w:szCs w:val="18"/>
        </w:rPr>
        <w:t>、</w:t>
      </w:r>
      <w:r w:rsidRPr="00E04630">
        <w:rPr>
          <w:rFonts w:eastAsia="SimSun" w:cs="Tahoma"/>
          <w:color w:val="000000"/>
          <w:szCs w:val="18"/>
        </w:rPr>
        <w:t>K1</w:t>
      </w:r>
      <w:r w:rsidRPr="00E04630">
        <w:rPr>
          <w:rFonts w:eastAsia="SimSun" w:cs="Tahoma"/>
          <w:color w:val="000000"/>
          <w:szCs w:val="18"/>
        </w:rPr>
        <w:t>、</w:t>
      </w:r>
      <w:r w:rsidRPr="00E04630">
        <w:rPr>
          <w:rFonts w:eastAsia="SimSun" w:cs="Tahoma"/>
          <w:color w:val="000000"/>
          <w:szCs w:val="18"/>
        </w:rPr>
        <w:t>E1</w:t>
      </w:r>
      <w:r w:rsidRPr="00E04630">
        <w:rPr>
          <w:rFonts w:eastAsia="SimSun" w:cs="Tahoma"/>
          <w:color w:val="000000"/>
          <w:szCs w:val="18"/>
        </w:rPr>
        <w:t>、</w:t>
      </w:r>
      <w:r w:rsidRPr="00E04630">
        <w:rPr>
          <w:rFonts w:eastAsia="SimSun" w:cs="Tahoma"/>
          <w:color w:val="000000"/>
          <w:szCs w:val="18"/>
        </w:rPr>
        <w:t>E2</w:t>
      </w:r>
      <w:r w:rsidRPr="00E04630">
        <w:rPr>
          <w:rFonts w:eastAsia="SimSun" w:cs="Tahoma"/>
          <w:color w:val="000000"/>
          <w:szCs w:val="18"/>
        </w:rPr>
        <w:t>、</w:t>
      </w:r>
      <w:r w:rsidRPr="00E04630">
        <w:rPr>
          <w:rFonts w:eastAsia="SimSun" w:cs="Tahoma"/>
          <w:color w:val="000000"/>
          <w:szCs w:val="18"/>
        </w:rPr>
        <w:t xml:space="preserve">E3 </w:t>
      </w:r>
      <w:r w:rsidRPr="00E04630">
        <w:rPr>
          <w:rFonts w:eastAsia="SimSun" w:cs="Tahoma"/>
          <w:color w:val="000000"/>
          <w:szCs w:val="18"/>
        </w:rPr>
        <w:t>和</w:t>
      </w:r>
      <w:r w:rsidRPr="00E04630">
        <w:rPr>
          <w:rFonts w:eastAsia="SimSun" w:cs="Tahoma"/>
          <w:color w:val="000000"/>
          <w:szCs w:val="18"/>
        </w:rPr>
        <w:t xml:space="preserve"> E4</w:t>
      </w:r>
    </w:p>
    <w:p w14:paraId="776B1731"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带美国在线</w:t>
      </w:r>
      <w:r w:rsidRPr="00E04630">
        <w:rPr>
          <w:rFonts w:eastAsia="SimSun" w:cs="Tahoma"/>
          <w:color w:val="000000"/>
          <w:szCs w:val="18"/>
        </w:rPr>
        <w:t xml:space="preserve"> (AOL) </w:t>
      </w:r>
      <w:r w:rsidRPr="00E04630">
        <w:rPr>
          <w:rFonts w:eastAsia="SimSun" w:cs="Tahoma"/>
          <w:color w:val="000000"/>
          <w:szCs w:val="18"/>
        </w:rPr>
        <w:t>即时消息服务及</w:t>
      </w:r>
      <w:r w:rsidRPr="00E04630">
        <w:rPr>
          <w:rFonts w:eastAsia="SimSun" w:cs="Tahoma"/>
          <w:color w:val="000000"/>
          <w:szCs w:val="18"/>
        </w:rPr>
        <w:t xml:space="preserve"> Windows Live Messenger </w:t>
      </w:r>
      <w:r w:rsidRPr="00E04630">
        <w:rPr>
          <w:rFonts w:eastAsia="SimSun" w:cs="Tahoma"/>
          <w:color w:val="000000"/>
          <w:szCs w:val="18"/>
        </w:rPr>
        <w:t>服务的</w:t>
      </w:r>
      <w:r w:rsidRPr="00E04630">
        <w:rPr>
          <w:rFonts w:eastAsia="SimSun" w:cs="Tahoma"/>
          <w:color w:val="000000"/>
          <w:szCs w:val="18"/>
        </w:rPr>
        <w:t xml:space="preserve"> Lync Server Public Instant</w:t>
      </w:r>
      <w:r w:rsidR="009A62FF" w:rsidRPr="00E04630">
        <w:rPr>
          <w:rFonts w:eastAsia="SimSun" w:cs="Tahoma"/>
          <w:color w:val="000000"/>
          <w:szCs w:val="18"/>
        </w:rPr>
        <w:t> </w:t>
      </w:r>
      <w:r w:rsidRPr="00E04630">
        <w:rPr>
          <w:rFonts w:eastAsia="SimSun" w:cs="Tahoma"/>
          <w:color w:val="000000"/>
          <w:szCs w:val="18"/>
        </w:rPr>
        <w:t>Messaging Connectivity</w:t>
      </w:r>
    </w:p>
    <w:p w14:paraId="776B1732"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带</w:t>
      </w:r>
      <w:r w:rsidRPr="00E04630">
        <w:rPr>
          <w:rFonts w:eastAsia="SimSun" w:cs="Tahoma"/>
          <w:color w:val="000000"/>
          <w:szCs w:val="18"/>
        </w:rPr>
        <w:t xml:space="preserve"> Yahoo </w:t>
      </w:r>
      <w:r w:rsidRPr="00E04630">
        <w:rPr>
          <w:rFonts w:eastAsia="SimSun" w:cs="Tahoma"/>
          <w:color w:val="000000"/>
          <w:szCs w:val="18"/>
        </w:rPr>
        <w:t>即时消息服务的</w:t>
      </w:r>
      <w:r w:rsidRPr="00E04630">
        <w:rPr>
          <w:rFonts w:eastAsia="SimSun" w:cs="Tahoma"/>
          <w:color w:val="000000"/>
          <w:szCs w:val="18"/>
        </w:rPr>
        <w:t xml:space="preserve"> Lync Server Public Instant Messaging Connectivity</w:t>
      </w:r>
    </w:p>
    <w:p w14:paraId="776B1733"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Office Groove Enterprise Services</w:t>
      </w:r>
    </w:p>
    <w:p w14:paraId="776B1734"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 xml:space="preserve">Office Professional Plus </w:t>
      </w:r>
      <w:r w:rsidRPr="00E04630">
        <w:rPr>
          <w:rFonts w:eastAsia="SimSun" w:cs="Tahoma"/>
          <w:color w:val="000000"/>
          <w:szCs w:val="18"/>
        </w:rPr>
        <w:t>订购</w:t>
      </w:r>
    </w:p>
    <w:p w14:paraId="776B1735"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 xml:space="preserve">Office Live Meeting Standard Edition </w:t>
      </w:r>
      <w:r w:rsidRPr="00E04630">
        <w:rPr>
          <w:rFonts w:eastAsia="SimSun" w:cs="Tahoma"/>
          <w:color w:val="000000"/>
          <w:szCs w:val="18"/>
        </w:rPr>
        <w:t>和</w:t>
      </w:r>
      <w:r w:rsidRPr="00E04630">
        <w:rPr>
          <w:rFonts w:eastAsia="SimSun" w:cs="Tahoma"/>
          <w:color w:val="000000"/>
          <w:szCs w:val="18"/>
        </w:rPr>
        <w:t xml:space="preserve"> Professional Edition</w:t>
      </w:r>
    </w:p>
    <w:p w14:paraId="776B1736"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 xml:space="preserve">SharePoint Online </w:t>
      </w:r>
      <w:r w:rsidRPr="00E04630">
        <w:rPr>
          <w:rFonts w:eastAsia="SimSun" w:cs="Tahoma"/>
          <w:color w:val="000000"/>
          <w:szCs w:val="18"/>
        </w:rPr>
        <w:t>计划</w:t>
      </w:r>
      <w:r w:rsidRPr="00E04630">
        <w:rPr>
          <w:rFonts w:eastAsia="SimSun" w:cs="Tahoma"/>
          <w:color w:val="000000"/>
          <w:szCs w:val="18"/>
        </w:rPr>
        <w:t xml:space="preserve"> 1 </w:t>
      </w:r>
      <w:r w:rsidRPr="00E04630">
        <w:rPr>
          <w:rFonts w:eastAsia="SimSun" w:cs="Tahoma"/>
          <w:color w:val="000000"/>
          <w:szCs w:val="18"/>
        </w:rPr>
        <w:t>和计划</w:t>
      </w:r>
      <w:r w:rsidRPr="00E04630">
        <w:rPr>
          <w:rFonts w:eastAsia="SimSun" w:cs="Tahoma"/>
          <w:color w:val="000000"/>
          <w:szCs w:val="18"/>
        </w:rPr>
        <w:t xml:space="preserve"> 2</w:t>
      </w:r>
    </w:p>
    <w:p w14:paraId="776B1737"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System Center Advisor</w:t>
      </w:r>
    </w:p>
    <w:p w14:paraId="776B1738"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 xml:space="preserve">Windows Azure </w:t>
      </w:r>
      <w:r w:rsidRPr="00E04630">
        <w:rPr>
          <w:rFonts w:eastAsia="SimSun" w:cs="Tahoma"/>
          <w:color w:val="000000"/>
          <w:szCs w:val="18"/>
        </w:rPr>
        <w:t>服务</w:t>
      </w:r>
    </w:p>
    <w:p w14:paraId="776B1739" w14:textId="77777777" w:rsidR="00456002" w:rsidRPr="00E04630" w:rsidRDefault="00456002" w:rsidP="00024C3C">
      <w:pPr>
        <w:numPr>
          <w:ilvl w:val="0"/>
          <w:numId w:val="86"/>
        </w:numPr>
        <w:spacing w:before="100" w:beforeAutospacing="1" w:after="100" w:afterAutospacing="1"/>
        <w:rPr>
          <w:rFonts w:eastAsia="SimSun" w:cs="Tahoma"/>
        </w:rPr>
      </w:pPr>
      <w:r w:rsidRPr="00E04630">
        <w:rPr>
          <w:rFonts w:eastAsia="SimSun" w:cs="Tahoma"/>
          <w:color w:val="000000"/>
          <w:szCs w:val="18"/>
        </w:rPr>
        <w:t xml:space="preserve">Windows Intune </w:t>
      </w:r>
      <w:r w:rsidRPr="00E04630">
        <w:rPr>
          <w:rFonts w:eastAsia="SimSun" w:cs="Tahoma"/>
          <w:color w:val="000000"/>
          <w:szCs w:val="18"/>
        </w:rPr>
        <w:t>和</w:t>
      </w:r>
      <w:r w:rsidRPr="00E04630">
        <w:rPr>
          <w:rFonts w:eastAsia="SimSun" w:cs="Tahoma"/>
          <w:color w:val="000000"/>
          <w:szCs w:val="18"/>
        </w:rPr>
        <w:t xml:space="preserve"> Windows Intune Add-on for System Center Configuration manager &amp;</w:t>
      </w:r>
      <w:r w:rsidR="009A62FF" w:rsidRPr="00E04630">
        <w:rPr>
          <w:rFonts w:eastAsia="SimSun" w:cs="Tahoma"/>
          <w:color w:val="000000"/>
          <w:szCs w:val="18"/>
        </w:rPr>
        <w:t> </w:t>
      </w:r>
      <w:r w:rsidRPr="00E04630">
        <w:rPr>
          <w:rFonts w:eastAsia="SimSun" w:cs="Tahoma"/>
          <w:color w:val="000000"/>
          <w:szCs w:val="18"/>
        </w:rPr>
        <w:t>System</w:t>
      </w:r>
      <w:r w:rsidR="009A62FF" w:rsidRPr="00E04630">
        <w:rPr>
          <w:rFonts w:eastAsia="SimSun" w:cs="Tahoma"/>
          <w:color w:val="000000"/>
          <w:szCs w:val="18"/>
        </w:rPr>
        <w:t> </w:t>
      </w:r>
      <w:r w:rsidRPr="00E04630">
        <w:rPr>
          <w:rFonts w:eastAsia="SimSun" w:cs="Tahoma"/>
          <w:color w:val="000000"/>
          <w:szCs w:val="18"/>
        </w:rPr>
        <w:t>Center Endpoint Protection</w:t>
      </w:r>
    </w:p>
    <w:p w14:paraId="776B173A" w14:textId="77777777" w:rsidR="00456002" w:rsidRPr="00E04630" w:rsidRDefault="00456002" w:rsidP="00456002">
      <w:pPr>
        <w:outlineLvl w:val="2"/>
        <w:rPr>
          <w:rFonts w:eastAsia="SimSun" w:cs="Tahoma"/>
        </w:rPr>
      </w:pPr>
    </w:p>
    <w:p w14:paraId="776B173B" w14:textId="77777777" w:rsidR="00456002" w:rsidRPr="00E04630" w:rsidRDefault="00456002" w:rsidP="00AF5FAE">
      <w:pPr>
        <w:outlineLvl w:val="2"/>
        <w:rPr>
          <w:rFonts w:eastAsia="SimSun" w:cs="Tahoma"/>
          <w:lang w:eastAsia="zh-CN"/>
        </w:rPr>
      </w:pPr>
      <w:r w:rsidRPr="00E04630">
        <w:rPr>
          <w:rFonts w:eastAsia="SimSun" w:cs="Tahoma"/>
          <w:szCs w:val="18"/>
          <w:lang w:eastAsia="zh-CN"/>
        </w:rPr>
        <w:t>除了产品使用权利的</w:t>
      </w:r>
      <w:r w:rsidRPr="00E04630">
        <w:rPr>
          <w:rFonts w:ascii="SimSun" w:eastAsia="SimSun" w:hAnsi="SimSun" w:cs="Tahoma"/>
          <w:szCs w:val="18"/>
          <w:lang w:eastAsia="zh-CN"/>
        </w:rPr>
        <w:t>“</w:t>
      </w:r>
      <w:r w:rsidRPr="00E04630">
        <w:rPr>
          <w:rFonts w:eastAsia="SimSun" w:cs="Tahoma"/>
          <w:szCs w:val="18"/>
          <w:lang w:eastAsia="zh-CN"/>
        </w:rPr>
        <w:t>在线服务</w:t>
      </w:r>
      <w:r w:rsidRPr="00E04630">
        <w:rPr>
          <w:rFonts w:ascii="SimSun" w:eastAsia="SimSun" w:hAnsi="SimSun" w:cs="Tahoma"/>
          <w:szCs w:val="18"/>
          <w:lang w:eastAsia="zh-CN"/>
        </w:rPr>
        <w:t>”</w:t>
      </w:r>
      <w:r w:rsidRPr="00E04630">
        <w:rPr>
          <w:rFonts w:eastAsia="SimSun" w:cs="Tahoma"/>
          <w:szCs w:val="18"/>
          <w:lang w:eastAsia="zh-CN"/>
        </w:rPr>
        <w:t>一节中标明的产品以外，还有部分其他产品。</w:t>
      </w:r>
      <w:r w:rsidR="00CD2DCB" w:rsidRPr="00E04630">
        <w:rPr>
          <w:rFonts w:eastAsia="SimSun" w:cs="Tahoma"/>
          <w:szCs w:val="18"/>
          <w:lang w:eastAsia="zh-CN"/>
        </w:rPr>
        <w:t xml:space="preserve"> </w:t>
      </w:r>
      <w:r w:rsidRPr="00E04630">
        <w:rPr>
          <w:rFonts w:ascii="SimSun" w:eastAsia="SimSun" w:hAnsi="SimSun" w:cs="Tahoma"/>
          <w:szCs w:val="18"/>
          <w:lang w:eastAsia="zh-CN"/>
        </w:rPr>
        <w:t>“</w:t>
      </w:r>
      <w:r w:rsidRPr="00E04630">
        <w:rPr>
          <w:rFonts w:eastAsia="SimSun" w:cs="Tahoma"/>
          <w:szCs w:val="18"/>
          <w:lang w:eastAsia="zh-CN"/>
        </w:rPr>
        <w:t>在线服务的定价和付款方式</w:t>
      </w:r>
      <w:r w:rsidRPr="00E04630">
        <w:rPr>
          <w:rFonts w:ascii="SimSun" w:eastAsia="SimSun" w:hAnsi="SimSun" w:cs="Tahoma"/>
          <w:szCs w:val="18"/>
          <w:lang w:eastAsia="zh-CN"/>
        </w:rPr>
        <w:t>”</w:t>
      </w:r>
      <w:r w:rsidRPr="00E04630">
        <w:rPr>
          <w:rFonts w:eastAsia="SimSun" w:cs="Tahoma"/>
          <w:szCs w:val="18"/>
          <w:lang w:eastAsia="zh-CN"/>
        </w:rPr>
        <w:t>的其余章节同时适用于上述按名称标明的在线服务和其他产品。</w:t>
      </w:r>
    </w:p>
    <w:p w14:paraId="776B173C" w14:textId="77777777" w:rsidR="00456002" w:rsidRPr="00E04630" w:rsidRDefault="00456002" w:rsidP="00456002">
      <w:pPr>
        <w:ind w:left="720"/>
        <w:outlineLvl w:val="2"/>
        <w:rPr>
          <w:rFonts w:eastAsia="SimSun" w:cs="Tahoma"/>
          <w:lang w:eastAsia="zh-CN"/>
        </w:rPr>
      </w:pPr>
    </w:p>
    <w:p w14:paraId="776B173D" w14:textId="77777777" w:rsidR="00456002" w:rsidRPr="00E04630" w:rsidRDefault="00456002" w:rsidP="00456002">
      <w:pPr>
        <w:pStyle w:val="Heading2"/>
        <w:ind w:left="0"/>
        <w:rPr>
          <w:rFonts w:ascii="Tahoma" w:eastAsia="SimSun" w:hAnsi="Tahoma" w:cs="Tahoma"/>
          <w:lang w:eastAsia="zh-CN"/>
        </w:rPr>
      </w:pPr>
      <w:bookmarkStart w:id="755" w:name="_Toc336338208"/>
      <w:bookmarkStart w:id="756" w:name="_Toc341071560"/>
      <w:r w:rsidRPr="00E04630">
        <w:rPr>
          <w:rFonts w:ascii="Tahoma" w:eastAsia="SimSun" w:hAnsi="Tahoma" w:cs="Tahoma"/>
          <w:lang w:eastAsia="zh-CN"/>
        </w:rPr>
        <w:t>在线服务订购条款</w:t>
      </w:r>
      <w:bookmarkEnd w:id="755"/>
      <w:bookmarkEnd w:id="756"/>
    </w:p>
    <w:p w14:paraId="776B173E" w14:textId="77777777" w:rsidR="00456002" w:rsidRPr="00E04630" w:rsidRDefault="00456002" w:rsidP="00456002">
      <w:pPr>
        <w:ind w:left="720"/>
        <w:outlineLvl w:val="2"/>
        <w:rPr>
          <w:rFonts w:eastAsia="SimSun" w:cs="Tahoma"/>
          <w:lang w:eastAsia="zh-CN"/>
        </w:rPr>
      </w:pPr>
    </w:p>
    <w:p w14:paraId="776B173F" w14:textId="77777777" w:rsidR="006A5DAE" w:rsidRPr="00E04630" w:rsidRDefault="00456002" w:rsidP="006A5DAE">
      <w:pPr>
        <w:outlineLvl w:val="2"/>
        <w:rPr>
          <w:rFonts w:eastAsia="SimSun" w:cs="Tahoma"/>
        </w:rPr>
      </w:pPr>
      <w:r w:rsidRPr="00E04630">
        <w:rPr>
          <w:rFonts w:eastAsia="SimSun" w:cs="Tahoma"/>
          <w:szCs w:val="18"/>
          <w:lang w:eastAsia="zh-CN"/>
        </w:rPr>
        <w:t>新在线服务订购的初次购买将决定订购期限的长短。</w:t>
      </w:r>
      <w:r w:rsidR="00CD2DCB" w:rsidRPr="00E04630">
        <w:rPr>
          <w:rFonts w:eastAsia="SimSun" w:cs="Tahoma"/>
          <w:szCs w:val="18"/>
          <w:lang w:eastAsia="zh-CN"/>
        </w:rPr>
        <w:t xml:space="preserve"> </w:t>
      </w:r>
      <w:r w:rsidRPr="00E04630">
        <w:rPr>
          <w:rFonts w:eastAsia="SimSun" w:cs="Tahoma"/>
          <w:szCs w:val="18"/>
          <w:lang w:eastAsia="zh-CN"/>
        </w:rPr>
        <w:t>部分服务允许客户选择一年期订购，也可以如下表所述选择订购与客户的协议或许可登记表同日结束（</w:t>
      </w:r>
      <w:r w:rsidRPr="00E04630">
        <w:rPr>
          <w:rFonts w:ascii="SimSun" w:eastAsia="SimSun" w:hAnsi="SimSun" w:cs="Tahoma"/>
          <w:szCs w:val="18"/>
          <w:lang w:eastAsia="zh-CN"/>
        </w:rPr>
        <w:t>“</w:t>
      </w:r>
      <w:r w:rsidRPr="00E04630">
        <w:rPr>
          <w:rFonts w:eastAsia="SimSun" w:cs="Tahoma"/>
          <w:szCs w:val="18"/>
          <w:lang w:eastAsia="zh-CN"/>
        </w:rPr>
        <w:t>相连</w:t>
      </w:r>
      <w:r w:rsidRPr="00E04630">
        <w:rPr>
          <w:rFonts w:ascii="SimSun" w:eastAsia="SimSun" w:hAnsi="SimSun" w:cs="Tahoma"/>
          <w:szCs w:val="18"/>
          <w:lang w:eastAsia="zh-CN"/>
        </w:rPr>
        <w:t>”</w:t>
      </w:r>
      <w:r w:rsidRPr="00E04630">
        <w:rPr>
          <w:rFonts w:eastAsia="SimSun" w:cs="Tahoma"/>
          <w:szCs w:val="18"/>
          <w:lang w:eastAsia="zh-CN"/>
        </w:rPr>
        <w:t>）。</w:t>
      </w:r>
      <w:r w:rsidR="00CD2DCB" w:rsidRPr="00E04630">
        <w:rPr>
          <w:rFonts w:eastAsia="SimSun" w:cs="Tahoma"/>
          <w:szCs w:val="18"/>
          <w:lang w:eastAsia="zh-CN"/>
        </w:rPr>
        <w:t xml:space="preserve"> </w:t>
      </w:r>
      <w:r w:rsidRPr="00E04630">
        <w:rPr>
          <w:rFonts w:eastAsia="SimSun" w:cs="Tahoma"/>
          <w:szCs w:val="18"/>
          <w:lang w:eastAsia="zh-CN"/>
        </w:rPr>
        <w:t>选择附加并不提供相连选项，但允许客户选择包括一</w:t>
      </w:r>
      <w:r w:rsidRPr="00E04630">
        <w:rPr>
          <w:rFonts w:eastAsia="SimSun" w:cs="Tahoma"/>
          <w:szCs w:val="18"/>
          <w:lang w:eastAsia="zh-CN"/>
        </w:rPr>
        <w:t xml:space="preserve"> (1) </w:t>
      </w:r>
      <w:r w:rsidRPr="00E04630">
        <w:rPr>
          <w:rFonts w:eastAsia="SimSun" w:cs="Tahoma"/>
          <w:szCs w:val="18"/>
          <w:lang w:eastAsia="zh-CN"/>
        </w:rPr>
        <w:t>年和三</w:t>
      </w:r>
      <w:r w:rsidRPr="00E04630">
        <w:rPr>
          <w:rFonts w:eastAsia="SimSun" w:cs="Tahoma"/>
          <w:szCs w:val="18"/>
          <w:lang w:eastAsia="zh-CN"/>
        </w:rPr>
        <w:t xml:space="preserve"> (3) </w:t>
      </w:r>
      <w:r w:rsidRPr="00E04630">
        <w:rPr>
          <w:rFonts w:eastAsia="SimSun" w:cs="Tahoma"/>
          <w:szCs w:val="18"/>
          <w:lang w:eastAsia="zh-CN"/>
        </w:rPr>
        <w:t>年的订购期限，或与期限开始日期起的第二个周年日相一致的订购期限。</w:t>
      </w:r>
      <w:r w:rsidR="00CD2DCB" w:rsidRPr="00E04630">
        <w:rPr>
          <w:rFonts w:eastAsia="SimSun" w:cs="Tahoma"/>
          <w:szCs w:val="18"/>
          <w:lang w:eastAsia="zh-CN"/>
        </w:rPr>
        <w:t xml:space="preserve"> </w:t>
      </w:r>
      <w:r w:rsidRPr="00E04630">
        <w:rPr>
          <w:rFonts w:eastAsia="SimSun" w:cs="Tahoma"/>
          <w:szCs w:val="18"/>
          <w:lang w:eastAsia="zh-CN"/>
        </w:rPr>
        <w:t>一年期订购可能与客户的协议不一致，</w:t>
      </w:r>
      <w:r w:rsidR="001625C6">
        <w:rPr>
          <w:rFonts w:eastAsia="SimSun" w:cs="Tahoma"/>
          <w:szCs w:val="18"/>
          <w:lang w:eastAsia="zh-CN"/>
        </w:rPr>
        <w:br/>
      </w:r>
      <w:r w:rsidRPr="00E04630">
        <w:rPr>
          <w:rFonts w:eastAsia="SimSun" w:cs="Tahoma"/>
          <w:szCs w:val="18"/>
          <w:lang w:eastAsia="zh-CN"/>
        </w:rPr>
        <w:t>也可能不会在协议的结束日期期满。</w:t>
      </w:r>
      <w:r w:rsidR="00CD2DCB" w:rsidRPr="00E04630">
        <w:rPr>
          <w:rFonts w:eastAsia="SimSun" w:cs="Tahoma"/>
          <w:szCs w:val="18"/>
          <w:lang w:eastAsia="zh-CN"/>
        </w:rPr>
        <w:t xml:space="preserve"> </w:t>
      </w:r>
      <w:r w:rsidRPr="00E04630">
        <w:rPr>
          <w:rFonts w:eastAsia="SimSun" w:cs="Tahoma"/>
          <w:szCs w:val="18"/>
          <w:lang w:eastAsia="zh-CN"/>
        </w:rPr>
        <w:t>如果一年期订购的终止时间在协议之后，则客户必须拥有一个有效的批量许可协议才能订购额外许可或续签该服务。</w:t>
      </w:r>
      <w:r w:rsidR="00CD2DCB" w:rsidRPr="00E04630">
        <w:rPr>
          <w:rFonts w:eastAsia="SimSun" w:cs="Tahoma"/>
          <w:szCs w:val="18"/>
          <w:lang w:eastAsia="zh-CN"/>
        </w:rPr>
        <w:t xml:space="preserve"> </w:t>
      </w:r>
      <w:r w:rsidRPr="00E04630">
        <w:rPr>
          <w:rFonts w:eastAsia="SimSun" w:cs="Tahoma"/>
          <w:szCs w:val="18"/>
          <w:lang w:eastAsia="zh-CN"/>
        </w:rPr>
        <w:t>如果客户额外购买某项服务，额外购买的订购期限必须与客户对该服务的现有订购期限相一致。</w:t>
      </w:r>
      <w:r w:rsidR="00CD2DCB" w:rsidRPr="00E04630">
        <w:rPr>
          <w:rFonts w:eastAsia="SimSun" w:cs="Tahoma"/>
          <w:szCs w:val="18"/>
          <w:lang w:eastAsia="zh-CN"/>
        </w:rPr>
        <w:t xml:space="preserve"> </w:t>
      </w:r>
      <w:r w:rsidRPr="00E04630">
        <w:rPr>
          <w:rFonts w:eastAsia="SimSun" w:cs="Tahoma"/>
          <w:szCs w:val="18"/>
          <w:lang w:eastAsia="zh-CN"/>
        </w:rPr>
        <w:t>如果客户现有协议中未提到额外订购产品或服务的定价，对于追加购买的服务，我们对记录的付款方收取与最初购买时相同的价格。</w:t>
      </w:r>
      <w:r w:rsidR="00CD2DCB" w:rsidRPr="00E04630">
        <w:rPr>
          <w:rFonts w:eastAsia="SimSun" w:cs="Tahoma"/>
          <w:szCs w:val="18"/>
          <w:lang w:eastAsia="zh-CN"/>
        </w:rPr>
        <w:t xml:space="preserve"> </w:t>
      </w:r>
      <w:r w:rsidRPr="00E04630">
        <w:rPr>
          <w:rFonts w:eastAsia="SimSun" w:cs="Tahoma"/>
          <w:szCs w:val="18"/>
        </w:rPr>
        <w:t>要了解</w:t>
      </w:r>
      <w:r w:rsidRPr="00E04630">
        <w:rPr>
          <w:rFonts w:eastAsia="SimSun" w:cs="Tahoma"/>
          <w:szCs w:val="18"/>
        </w:rPr>
        <w:t xml:space="preserve"> Windows Azure </w:t>
      </w:r>
      <w:r w:rsidRPr="00E04630">
        <w:rPr>
          <w:rFonts w:eastAsia="SimSun" w:cs="Tahoma"/>
          <w:szCs w:val="18"/>
        </w:rPr>
        <w:t>服务特定信息，请参阅下面的</w:t>
      </w:r>
      <w:r w:rsidRPr="00E04630">
        <w:rPr>
          <w:rFonts w:ascii="SimSun" w:eastAsia="SimSun" w:hAnsi="SimSun" w:cs="Tahoma"/>
          <w:szCs w:val="18"/>
        </w:rPr>
        <w:t>“</w:t>
      </w:r>
      <w:r w:rsidRPr="00E04630">
        <w:rPr>
          <w:rFonts w:eastAsia="SimSun" w:cs="Tahoma"/>
          <w:szCs w:val="18"/>
        </w:rPr>
        <w:t xml:space="preserve">Windows Azure </w:t>
      </w:r>
      <w:r w:rsidRPr="00E04630">
        <w:rPr>
          <w:rFonts w:eastAsia="SimSun" w:cs="Tahoma"/>
          <w:szCs w:val="18"/>
        </w:rPr>
        <w:t>服务</w:t>
      </w:r>
      <w:r w:rsidRPr="00E04630">
        <w:rPr>
          <w:rFonts w:ascii="SimSun" w:eastAsia="SimSun" w:hAnsi="SimSun" w:cs="Tahoma"/>
          <w:szCs w:val="18"/>
        </w:rPr>
        <w:t>”</w:t>
      </w:r>
      <w:r w:rsidRPr="00E04630">
        <w:rPr>
          <w:rFonts w:eastAsia="SimSun" w:cs="Tahoma"/>
          <w:szCs w:val="18"/>
        </w:rPr>
        <w:t>部分。</w:t>
      </w:r>
      <w:r w:rsidRPr="00E04630">
        <w:rPr>
          <w:rFonts w:eastAsia="SimSun" w:cs="Tahoma"/>
          <w:szCs w:val="18"/>
        </w:rPr>
        <w:t xml:space="preserve"> </w:t>
      </w:r>
    </w:p>
    <w:p w14:paraId="776B1740" w14:textId="77777777" w:rsidR="00456002" w:rsidRPr="00E04630" w:rsidRDefault="00456002" w:rsidP="00456002">
      <w:pPr>
        <w:outlineLvl w:val="2"/>
        <w:rPr>
          <w:rFonts w:eastAsia="SimSun" w:cs="Tahoma"/>
        </w:rPr>
      </w:pPr>
    </w:p>
    <w:p w14:paraId="776B1741" w14:textId="77777777" w:rsidR="00456002" w:rsidRPr="00E04630" w:rsidRDefault="00456002" w:rsidP="00456002">
      <w:pPr>
        <w:ind w:left="720"/>
        <w:outlineLvl w:val="2"/>
        <w:rPr>
          <w:rFonts w:eastAsia="SimSun" w:cs="Tahoma"/>
        </w:rPr>
      </w:pPr>
    </w:p>
    <w:tbl>
      <w:tblPr>
        <w:tblW w:w="0" w:type="auto"/>
        <w:tblInd w:w="720" w:type="dxa"/>
        <w:tblCellMar>
          <w:left w:w="0" w:type="dxa"/>
          <w:right w:w="0" w:type="dxa"/>
        </w:tblCellMar>
        <w:tblLook w:val="04A0" w:firstRow="1" w:lastRow="0" w:firstColumn="1" w:lastColumn="0" w:noHBand="0" w:noVBand="1"/>
      </w:tblPr>
      <w:tblGrid>
        <w:gridCol w:w="4561"/>
        <w:gridCol w:w="4295"/>
      </w:tblGrid>
      <w:tr w:rsidR="00456002" w:rsidRPr="00E04630" w14:paraId="776B1744" w14:textId="77777777" w:rsidTr="00645039">
        <w:trPr>
          <w:trHeight w:val="515"/>
          <w:tblHeader/>
        </w:trPr>
        <w:tc>
          <w:tcPr>
            <w:tcW w:w="456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76B1742" w14:textId="77777777" w:rsidR="00456002" w:rsidRPr="00E04630" w:rsidRDefault="00456002" w:rsidP="005C647E">
            <w:pPr>
              <w:jc w:val="center"/>
              <w:rPr>
                <w:rFonts w:eastAsia="SimSun" w:cs="Tahoma"/>
                <w:b/>
                <w:bCs/>
                <w:sz w:val="20"/>
                <w:szCs w:val="18"/>
                <w:lang w:eastAsia="zh-CN"/>
              </w:rPr>
            </w:pPr>
            <w:r w:rsidRPr="00E04630">
              <w:rPr>
                <w:rFonts w:eastAsia="SimSun" w:cs="Tahoma"/>
                <w:b/>
                <w:bCs/>
                <w:sz w:val="20"/>
                <w:szCs w:val="18"/>
                <w:lang w:eastAsia="zh-CN"/>
              </w:rPr>
              <w:t>为</w:t>
            </w:r>
            <w:r w:rsidRPr="00E04630">
              <w:rPr>
                <w:rFonts w:eastAsia="SimSun" w:cs="Tahoma"/>
                <w:b/>
                <w:bCs/>
                <w:sz w:val="20"/>
                <w:szCs w:val="18"/>
                <w:lang w:eastAsia="zh-CN"/>
              </w:rPr>
              <w:t xml:space="preserve"> 1 </w:t>
            </w:r>
            <w:r w:rsidRPr="00E04630">
              <w:rPr>
                <w:rFonts w:eastAsia="SimSun" w:cs="Tahoma"/>
                <w:b/>
                <w:bCs/>
                <w:sz w:val="20"/>
                <w:szCs w:val="18"/>
                <w:lang w:eastAsia="zh-CN"/>
              </w:rPr>
              <w:t>年期或相连订购期限提供在线服务</w:t>
            </w:r>
          </w:p>
        </w:tc>
        <w:tc>
          <w:tcPr>
            <w:tcW w:w="429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76B1743" w14:textId="77777777" w:rsidR="00456002" w:rsidRPr="00E04630" w:rsidRDefault="00456002" w:rsidP="005C647E">
            <w:pPr>
              <w:jc w:val="center"/>
              <w:rPr>
                <w:rFonts w:eastAsia="SimSun" w:cs="Tahoma"/>
                <w:b/>
                <w:bCs/>
                <w:sz w:val="20"/>
                <w:szCs w:val="18"/>
                <w:lang w:eastAsia="zh-CN"/>
              </w:rPr>
            </w:pPr>
            <w:r w:rsidRPr="00E04630">
              <w:rPr>
                <w:rFonts w:eastAsia="SimSun" w:cs="Tahoma"/>
                <w:b/>
                <w:bCs/>
                <w:sz w:val="20"/>
                <w:szCs w:val="18"/>
                <w:lang w:eastAsia="zh-CN"/>
              </w:rPr>
              <w:t>仅为相连订购期限提供在线服务</w:t>
            </w:r>
          </w:p>
        </w:tc>
      </w:tr>
      <w:tr w:rsidR="00456002" w:rsidRPr="00E04630" w14:paraId="776B1762" w14:textId="77777777" w:rsidTr="00645039">
        <w:trPr>
          <w:trHeight w:val="258"/>
        </w:trPr>
        <w:tc>
          <w:tcPr>
            <w:tcW w:w="456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6B1745"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Bing Maps Professional</w:t>
            </w:r>
          </w:p>
          <w:p w14:paraId="776B1746"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Forefront Online Protection for Exchange</w:t>
            </w:r>
          </w:p>
          <w:p w14:paraId="776B1747"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Forefront Protection 2010 for Exchange Server</w:t>
            </w:r>
          </w:p>
          <w:p w14:paraId="776B1748"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Forefront Protection 2010 for SharePoint</w:t>
            </w:r>
          </w:p>
          <w:p w14:paraId="776B1749"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Forefront Protection Suite</w:t>
            </w:r>
          </w:p>
          <w:p w14:paraId="776B174A"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Forefront Security for Office Communications Server</w:t>
            </w:r>
          </w:p>
          <w:p w14:paraId="776B174B" w14:textId="77777777" w:rsidR="00456002" w:rsidRPr="00E04630" w:rsidRDefault="00456002" w:rsidP="009217FE">
            <w:pPr>
              <w:numPr>
                <w:ilvl w:val="0"/>
                <w:numId w:val="87"/>
              </w:numPr>
              <w:ind w:left="720" w:right="259"/>
              <w:rPr>
                <w:rFonts w:eastAsia="SimSun" w:cs="Tahoma"/>
              </w:rPr>
            </w:pPr>
            <w:r w:rsidRPr="00E04630">
              <w:rPr>
                <w:rFonts w:eastAsia="SimSun" w:cs="Tahoma"/>
                <w:color w:val="000000"/>
                <w:szCs w:val="18"/>
              </w:rPr>
              <w:t>Forefront Threat Management Gateway Web Protection Service</w:t>
            </w:r>
          </w:p>
          <w:p w14:paraId="776B174C" w14:textId="77777777" w:rsidR="009217FE" w:rsidRPr="00E04630" w:rsidRDefault="009217FE" w:rsidP="009217FE">
            <w:pPr>
              <w:ind w:left="720" w:right="259"/>
              <w:rPr>
                <w:rFonts w:eastAsia="SimSun" w:cs="Tahoma"/>
              </w:rPr>
            </w:pPr>
          </w:p>
          <w:p w14:paraId="776B174D" w14:textId="77777777" w:rsidR="00456002" w:rsidRPr="00E04630" w:rsidRDefault="00456002" w:rsidP="009217FE">
            <w:pPr>
              <w:numPr>
                <w:ilvl w:val="0"/>
                <w:numId w:val="87"/>
              </w:numPr>
              <w:ind w:left="720" w:right="259"/>
              <w:rPr>
                <w:rFonts w:eastAsia="SimSun" w:cs="Tahoma"/>
              </w:rPr>
            </w:pPr>
            <w:r w:rsidRPr="00E04630">
              <w:rPr>
                <w:rFonts w:eastAsia="SimSun" w:cs="Tahoma"/>
                <w:color w:val="000000"/>
                <w:szCs w:val="18"/>
              </w:rPr>
              <w:t>带美国在线</w:t>
            </w:r>
            <w:r w:rsidRPr="00E04630">
              <w:rPr>
                <w:rFonts w:eastAsia="SimSun" w:cs="Tahoma"/>
                <w:color w:val="000000"/>
                <w:szCs w:val="18"/>
              </w:rPr>
              <w:t xml:space="preserve"> (AOL) </w:t>
            </w:r>
            <w:r w:rsidRPr="00E04630">
              <w:rPr>
                <w:rFonts w:eastAsia="SimSun" w:cs="Tahoma"/>
                <w:color w:val="000000"/>
                <w:szCs w:val="18"/>
              </w:rPr>
              <w:t>即时消息服务及</w:t>
            </w:r>
            <w:r w:rsidRPr="00E04630">
              <w:rPr>
                <w:rFonts w:eastAsia="SimSun" w:cs="Tahoma"/>
                <w:color w:val="000000"/>
                <w:szCs w:val="18"/>
              </w:rPr>
              <w:t xml:space="preserve"> Windows Live Messenger </w:t>
            </w:r>
            <w:r w:rsidRPr="00E04630">
              <w:rPr>
                <w:rFonts w:eastAsia="SimSun" w:cs="Tahoma"/>
                <w:color w:val="000000"/>
                <w:szCs w:val="18"/>
              </w:rPr>
              <w:t>服务的</w:t>
            </w:r>
            <w:r w:rsidRPr="00E04630">
              <w:rPr>
                <w:rFonts w:eastAsia="SimSun" w:cs="Tahoma"/>
                <w:color w:val="000000"/>
                <w:szCs w:val="18"/>
              </w:rPr>
              <w:t xml:space="preserve"> Lync Server Public Instant Messaging</w:t>
            </w:r>
            <w:r w:rsidR="009A62FF" w:rsidRPr="00E04630">
              <w:rPr>
                <w:rFonts w:eastAsia="SimSun" w:cs="Tahoma"/>
                <w:color w:val="000000"/>
                <w:szCs w:val="18"/>
              </w:rPr>
              <w:t> z</w:t>
            </w:r>
            <w:r w:rsidRPr="00E04630">
              <w:rPr>
                <w:rFonts w:eastAsia="SimSun" w:cs="Tahoma"/>
                <w:color w:val="000000"/>
                <w:szCs w:val="18"/>
              </w:rPr>
              <w:t>Connectivity</w:t>
            </w:r>
          </w:p>
          <w:p w14:paraId="776B174E"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带</w:t>
            </w:r>
            <w:r w:rsidRPr="00E04630">
              <w:rPr>
                <w:rFonts w:eastAsia="SimSun" w:cs="Tahoma"/>
                <w:color w:val="000000"/>
                <w:szCs w:val="18"/>
              </w:rPr>
              <w:t xml:space="preserve"> Yahoo </w:t>
            </w:r>
            <w:r w:rsidRPr="00E04630">
              <w:rPr>
                <w:rFonts w:eastAsia="SimSun" w:cs="Tahoma"/>
                <w:color w:val="000000"/>
                <w:szCs w:val="18"/>
              </w:rPr>
              <w:t>即时消息服务的</w:t>
            </w:r>
            <w:r w:rsidRPr="00E04630">
              <w:rPr>
                <w:rFonts w:eastAsia="SimSun" w:cs="Tahoma"/>
                <w:color w:val="000000"/>
                <w:szCs w:val="18"/>
              </w:rPr>
              <w:t xml:space="preserve"> Lync Server Public Instant Messaging Connectivity</w:t>
            </w:r>
          </w:p>
          <w:p w14:paraId="776B174F"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Microsoft Exchange Hosted Encryption</w:t>
            </w:r>
          </w:p>
          <w:p w14:paraId="776B1750"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Microsoft Learning Solutions</w:t>
            </w:r>
          </w:p>
          <w:p w14:paraId="776B1751"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Office Groove Enterprise Services</w:t>
            </w:r>
          </w:p>
          <w:p w14:paraId="776B1752"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System Center 2012 Endpoint Protection</w:t>
            </w:r>
          </w:p>
          <w:p w14:paraId="776B1753"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Web Antimalware Subscription for Forefront Threat Management Gateway Medium Business Edition</w:t>
            </w:r>
          </w:p>
          <w:p w14:paraId="776B1754" w14:textId="77777777" w:rsidR="00456002" w:rsidRPr="00E04630" w:rsidRDefault="00456002" w:rsidP="00024C3C">
            <w:pPr>
              <w:numPr>
                <w:ilvl w:val="0"/>
                <w:numId w:val="87"/>
              </w:numPr>
              <w:spacing w:before="100" w:beforeAutospacing="1" w:after="100" w:afterAutospacing="1"/>
              <w:ind w:left="720" w:right="259"/>
              <w:rPr>
                <w:rFonts w:eastAsia="SimSun" w:cs="Tahoma"/>
              </w:rPr>
            </w:pPr>
            <w:r w:rsidRPr="00E04630">
              <w:rPr>
                <w:rFonts w:eastAsia="SimSun" w:cs="Tahoma"/>
                <w:color w:val="000000"/>
                <w:szCs w:val="18"/>
              </w:rPr>
              <w:t xml:space="preserve">Windows Azure </w:t>
            </w:r>
            <w:r w:rsidRPr="00E04630">
              <w:rPr>
                <w:rFonts w:eastAsia="SimSun" w:cs="Tahoma"/>
                <w:color w:val="000000"/>
                <w:szCs w:val="18"/>
              </w:rPr>
              <w:t>服务</w:t>
            </w:r>
          </w:p>
          <w:p w14:paraId="776B1755" w14:textId="77777777" w:rsidR="00456002" w:rsidRPr="00E04630" w:rsidRDefault="00456002" w:rsidP="005C647E">
            <w:pPr>
              <w:rPr>
                <w:rFonts w:eastAsia="SimSun" w:cs="Tahoma"/>
                <w:szCs w:val="18"/>
              </w:rPr>
            </w:pPr>
          </w:p>
        </w:tc>
        <w:tc>
          <w:tcPr>
            <w:tcW w:w="4295" w:type="dxa"/>
            <w:tcBorders>
              <w:top w:val="nil"/>
              <w:left w:val="nil"/>
              <w:bottom w:val="single" w:sz="8" w:space="0" w:color="auto"/>
              <w:right w:val="single" w:sz="8" w:space="0" w:color="auto"/>
            </w:tcBorders>
            <w:tcMar>
              <w:top w:w="0" w:type="dxa"/>
              <w:left w:w="108" w:type="dxa"/>
              <w:bottom w:w="0" w:type="dxa"/>
              <w:right w:w="108" w:type="dxa"/>
            </w:tcMar>
          </w:tcPr>
          <w:p w14:paraId="776B1756"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Dynamics CRM Online</w:t>
            </w:r>
          </w:p>
          <w:p w14:paraId="776B1757"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Dynamics Mobile</w:t>
            </w:r>
          </w:p>
          <w:p w14:paraId="776B1758"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Dynamics Onprem Mobile</w:t>
            </w:r>
          </w:p>
          <w:p w14:paraId="776B1759"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Exchange Online Archiving</w:t>
            </w:r>
          </w:p>
          <w:p w14:paraId="776B175A"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 xml:space="preserve">Exchange Online </w:t>
            </w:r>
            <w:r w:rsidRPr="00E04630">
              <w:rPr>
                <w:rFonts w:eastAsia="SimSun" w:cs="Tahoma"/>
                <w:color w:val="000000"/>
                <w:szCs w:val="18"/>
              </w:rPr>
              <w:t>网亭、计划</w:t>
            </w:r>
            <w:r w:rsidRPr="00E04630">
              <w:rPr>
                <w:rFonts w:eastAsia="SimSun" w:cs="Tahoma"/>
                <w:color w:val="000000"/>
                <w:szCs w:val="18"/>
              </w:rPr>
              <w:t xml:space="preserve"> 1 </w:t>
            </w:r>
            <w:r w:rsidRPr="00E04630">
              <w:rPr>
                <w:rFonts w:eastAsia="SimSun" w:cs="Tahoma"/>
                <w:color w:val="000000"/>
                <w:szCs w:val="18"/>
              </w:rPr>
              <w:t>和计划</w:t>
            </w:r>
            <w:r w:rsidRPr="00E04630">
              <w:rPr>
                <w:rFonts w:eastAsia="SimSun" w:cs="Tahoma"/>
                <w:color w:val="000000"/>
                <w:szCs w:val="18"/>
              </w:rPr>
              <w:t xml:space="preserve"> 2</w:t>
            </w:r>
          </w:p>
          <w:p w14:paraId="776B175B"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 xml:space="preserve">Lync Online </w:t>
            </w:r>
            <w:r w:rsidRPr="00E04630">
              <w:rPr>
                <w:rFonts w:eastAsia="SimSun" w:cs="Tahoma"/>
                <w:color w:val="000000"/>
                <w:szCs w:val="18"/>
              </w:rPr>
              <w:t>计划</w:t>
            </w:r>
            <w:r w:rsidRPr="00E04630">
              <w:rPr>
                <w:rFonts w:eastAsia="SimSun" w:cs="Tahoma"/>
                <w:color w:val="000000"/>
                <w:szCs w:val="18"/>
              </w:rPr>
              <w:t xml:space="preserve"> 1</w:t>
            </w:r>
            <w:r w:rsidRPr="00E04630">
              <w:rPr>
                <w:rFonts w:eastAsia="SimSun" w:cs="Tahoma"/>
                <w:color w:val="000000"/>
                <w:szCs w:val="18"/>
              </w:rPr>
              <w:t>、</w:t>
            </w:r>
            <w:r w:rsidRPr="00E04630">
              <w:rPr>
                <w:rFonts w:eastAsia="SimSun" w:cs="Tahoma"/>
                <w:color w:val="000000"/>
                <w:szCs w:val="18"/>
              </w:rPr>
              <w:t xml:space="preserve">2 </w:t>
            </w:r>
            <w:r w:rsidRPr="00E04630">
              <w:rPr>
                <w:rFonts w:eastAsia="SimSun" w:cs="Tahoma"/>
                <w:color w:val="000000"/>
                <w:szCs w:val="18"/>
              </w:rPr>
              <w:t>和</w:t>
            </w:r>
            <w:r w:rsidRPr="00E04630">
              <w:rPr>
                <w:rFonts w:eastAsia="SimSun" w:cs="Tahoma"/>
                <w:color w:val="000000"/>
                <w:szCs w:val="18"/>
              </w:rPr>
              <w:t xml:space="preserve"> 3</w:t>
            </w:r>
          </w:p>
          <w:p w14:paraId="776B175C"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Office 365 Plan A2</w:t>
            </w:r>
            <w:r w:rsidRPr="00E04630">
              <w:rPr>
                <w:rFonts w:eastAsia="SimSun" w:cs="Tahoma"/>
                <w:color w:val="000000"/>
                <w:szCs w:val="18"/>
              </w:rPr>
              <w:t>、</w:t>
            </w:r>
            <w:r w:rsidRPr="00E04630">
              <w:rPr>
                <w:rFonts w:eastAsia="SimSun" w:cs="Tahoma"/>
                <w:color w:val="000000"/>
                <w:szCs w:val="18"/>
              </w:rPr>
              <w:t>A3</w:t>
            </w:r>
            <w:r w:rsidRPr="00E04630">
              <w:rPr>
                <w:rFonts w:eastAsia="SimSun" w:cs="Tahoma"/>
                <w:color w:val="000000"/>
                <w:szCs w:val="18"/>
              </w:rPr>
              <w:t>、</w:t>
            </w:r>
            <w:r w:rsidRPr="00E04630">
              <w:rPr>
                <w:rFonts w:eastAsia="SimSun" w:cs="Tahoma"/>
                <w:color w:val="000000"/>
                <w:szCs w:val="18"/>
              </w:rPr>
              <w:t>A4</w:t>
            </w:r>
            <w:r w:rsidRPr="00E04630">
              <w:rPr>
                <w:rFonts w:eastAsia="SimSun" w:cs="Tahoma"/>
                <w:color w:val="000000"/>
                <w:szCs w:val="18"/>
              </w:rPr>
              <w:t>、</w:t>
            </w:r>
            <w:r w:rsidRPr="00E04630">
              <w:rPr>
                <w:rFonts w:eastAsia="SimSun" w:cs="Tahoma"/>
                <w:color w:val="000000"/>
                <w:szCs w:val="18"/>
              </w:rPr>
              <w:t>K1</w:t>
            </w:r>
            <w:r w:rsidRPr="00E04630">
              <w:rPr>
                <w:rFonts w:eastAsia="SimSun" w:cs="Tahoma"/>
                <w:color w:val="000000"/>
                <w:szCs w:val="18"/>
              </w:rPr>
              <w:t>、</w:t>
            </w:r>
            <w:r w:rsidRPr="00E04630">
              <w:rPr>
                <w:rFonts w:eastAsia="SimSun" w:cs="Tahoma"/>
                <w:color w:val="000000"/>
                <w:szCs w:val="18"/>
              </w:rPr>
              <w:t>K2</w:t>
            </w:r>
            <w:r w:rsidRPr="00E04630">
              <w:rPr>
                <w:rFonts w:eastAsia="SimSun" w:cs="Tahoma"/>
                <w:color w:val="000000"/>
                <w:szCs w:val="18"/>
              </w:rPr>
              <w:t>、</w:t>
            </w:r>
            <w:r w:rsidRPr="00E04630">
              <w:rPr>
                <w:rFonts w:eastAsia="SimSun" w:cs="Tahoma"/>
                <w:color w:val="000000"/>
                <w:szCs w:val="18"/>
              </w:rPr>
              <w:t>E1</w:t>
            </w:r>
            <w:r w:rsidRPr="00E04630">
              <w:rPr>
                <w:rFonts w:eastAsia="SimSun" w:cs="Tahoma"/>
                <w:color w:val="000000"/>
                <w:szCs w:val="18"/>
              </w:rPr>
              <w:t>、</w:t>
            </w:r>
            <w:r w:rsidRPr="00E04630">
              <w:rPr>
                <w:rFonts w:eastAsia="SimSun" w:cs="Tahoma"/>
                <w:color w:val="000000"/>
                <w:szCs w:val="18"/>
              </w:rPr>
              <w:t>E2</w:t>
            </w:r>
            <w:r w:rsidRPr="00E04630">
              <w:rPr>
                <w:rFonts w:eastAsia="SimSun" w:cs="Tahoma"/>
                <w:color w:val="000000"/>
                <w:szCs w:val="18"/>
              </w:rPr>
              <w:t>、</w:t>
            </w:r>
            <w:r w:rsidRPr="00E04630">
              <w:rPr>
                <w:rFonts w:eastAsia="SimSun" w:cs="Tahoma"/>
                <w:color w:val="000000"/>
                <w:szCs w:val="18"/>
              </w:rPr>
              <w:t xml:space="preserve">E3 </w:t>
            </w:r>
            <w:r w:rsidRPr="00E04630">
              <w:rPr>
                <w:rFonts w:eastAsia="SimSun" w:cs="Tahoma"/>
                <w:color w:val="000000"/>
                <w:szCs w:val="18"/>
              </w:rPr>
              <w:t>和</w:t>
            </w:r>
            <w:r w:rsidRPr="00E04630">
              <w:rPr>
                <w:rFonts w:eastAsia="SimSun" w:cs="Tahoma"/>
                <w:color w:val="000000"/>
                <w:szCs w:val="18"/>
              </w:rPr>
              <w:t xml:space="preserve"> E4</w:t>
            </w:r>
          </w:p>
          <w:p w14:paraId="776B175D"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 xml:space="preserve">Office Professional Plus </w:t>
            </w:r>
            <w:r w:rsidRPr="00E04630">
              <w:rPr>
                <w:rFonts w:eastAsia="SimSun" w:cs="Tahoma"/>
                <w:color w:val="000000"/>
                <w:szCs w:val="18"/>
              </w:rPr>
              <w:t>订购</w:t>
            </w:r>
          </w:p>
          <w:p w14:paraId="776B175E"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Office Web Applications</w:t>
            </w:r>
          </w:p>
          <w:p w14:paraId="776B175F"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 xml:space="preserve">SharePoint Online </w:t>
            </w:r>
            <w:r w:rsidRPr="00E04630">
              <w:rPr>
                <w:rFonts w:eastAsia="SimSun" w:cs="Tahoma"/>
                <w:color w:val="000000"/>
                <w:szCs w:val="18"/>
              </w:rPr>
              <w:t>计划</w:t>
            </w:r>
            <w:r w:rsidRPr="00E04630">
              <w:rPr>
                <w:rFonts w:eastAsia="SimSun" w:cs="Tahoma"/>
                <w:color w:val="000000"/>
                <w:szCs w:val="18"/>
              </w:rPr>
              <w:t xml:space="preserve"> 1 </w:t>
            </w:r>
            <w:r w:rsidRPr="00E04630">
              <w:rPr>
                <w:rFonts w:eastAsia="SimSun" w:cs="Tahoma"/>
                <w:color w:val="000000"/>
                <w:szCs w:val="18"/>
              </w:rPr>
              <w:t>和计划</w:t>
            </w:r>
            <w:r w:rsidRPr="00E04630">
              <w:rPr>
                <w:rFonts w:eastAsia="SimSun" w:cs="Tahoma"/>
                <w:color w:val="000000"/>
                <w:szCs w:val="18"/>
              </w:rPr>
              <w:t xml:space="preserve"> 2</w:t>
            </w:r>
          </w:p>
          <w:p w14:paraId="776B1760" w14:textId="77777777" w:rsidR="00456002" w:rsidRPr="00E04630" w:rsidRDefault="00456002" w:rsidP="00024C3C">
            <w:pPr>
              <w:numPr>
                <w:ilvl w:val="0"/>
                <w:numId w:val="88"/>
              </w:numPr>
              <w:spacing w:before="100" w:beforeAutospacing="1" w:after="100" w:afterAutospacing="1"/>
              <w:ind w:left="581" w:right="180"/>
              <w:rPr>
                <w:rFonts w:eastAsia="SimSun" w:cs="Tahoma"/>
              </w:rPr>
            </w:pPr>
            <w:r w:rsidRPr="00E04630">
              <w:rPr>
                <w:rFonts w:eastAsia="SimSun" w:cs="Tahoma"/>
                <w:color w:val="000000"/>
                <w:szCs w:val="18"/>
              </w:rPr>
              <w:t>Windows Intune</w:t>
            </w:r>
          </w:p>
          <w:p w14:paraId="776B1761" w14:textId="77777777" w:rsidR="00456002" w:rsidRPr="00E04630" w:rsidRDefault="003929D1" w:rsidP="00024C3C">
            <w:pPr>
              <w:numPr>
                <w:ilvl w:val="0"/>
                <w:numId w:val="88"/>
              </w:numPr>
              <w:spacing w:before="100" w:beforeAutospacing="1" w:after="100" w:afterAutospacing="1"/>
              <w:ind w:left="581" w:right="180"/>
              <w:rPr>
                <w:rFonts w:eastAsia="SimSun" w:cs="Tahoma"/>
                <w:szCs w:val="18"/>
              </w:rPr>
            </w:pPr>
            <w:r w:rsidRPr="00E04630">
              <w:rPr>
                <w:rFonts w:eastAsia="SimSun" w:cs="Tahoma"/>
                <w:color w:val="000000"/>
                <w:szCs w:val="18"/>
              </w:rPr>
              <w:t>Windows Intune Add-on</w:t>
            </w:r>
          </w:p>
        </w:tc>
      </w:tr>
    </w:tbl>
    <w:p w14:paraId="776B1763" w14:textId="77777777" w:rsidR="00456002" w:rsidRPr="00E04630" w:rsidRDefault="00456002" w:rsidP="00456002">
      <w:pPr>
        <w:ind w:left="720"/>
        <w:outlineLvl w:val="2"/>
        <w:rPr>
          <w:rFonts w:eastAsia="SimSun" w:cs="Tahoma"/>
        </w:rPr>
      </w:pPr>
    </w:p>
    <w:p w14:paraId="776B1764" w14:textId="77777777" w:rsidR="00171817" w:rsidRPr="00E04630" w:rsidRDefault="00171817" w:rsidP="00171817">
      <w:pPr>
        <w:pStyle w:val="Heading2"/>
        <w:ind w:left="0"/>
        <w:rPr>
          <w:rFonts w:ascii="Tahoma" w:eastAsia="SimSun" w:hAnsi="Tahoma" w:cs="Tahoma"/>
        </w:rPr>
      </w:pPr>
    </w:p>
    <w:p w14:paraId="776B1765" w14:textId="77777777" w:rsidR="00456002" w:rsidRPr="00E04630" w:rsidRDefault="00456002" w:rsidP="00171817">
      <w:pPr>
        <w:pStyle w:val="Heading2"/>
        <w:ind w:left="0"/>
        <w:rPr>
          <w:rFonts w:ascii="Tahoma" w:eastAsia="SimSun" w:hAnsi="Tahoma" w:cs="Tahoma"/>
          <w:lang w:eastAsia="zh-CN"/>
        </w:rPr>
      </w:pPr>
      <w:bookmarkStart w:id="757" w:name="_Toc336338209"/>
      <w:bookmarkStart w:id="758" w:name="_Toc341071561"/>
      <w:r w:rsidRPr="00E04630">
        <w:rPr>
          <w:rFonts w:ascii="Tahoma" w:eastAsia="SimSun" w:hAnsi="Tahoma" w:cs="Tahoma"/>
          <w:lang w:eastAsia="zh-CN"/>
        </w:rPr>
        <w:t>购买和自动续签在线服务</w:t>
      </w:r>
      <w:bookmarkEnd w:id="757"/>
      <w:bookmarkEnd w:id="758"/>
      <w:r w:rsidRPr="00E04630">
        <w:rPr>
          <w:rFonts w:ascii="Tahoma" w:eastAsia="SimSun" w:hAnsi="Tahoma" w:cs="Tahoma"/>
          <w:lang w:eastAsia="zh-CN"/>
        </w:rPr>
        <w:t xml:space="preserve"> </w:t>
      </w:r>
    </w:p>
    <w:p w14:paraId="776B1766" w14:textId="77777777" w:rsidR="00456002" w:rsidRPr="00E04630" w:rsidRDefault="00456002" w:rsidP="00171817">
      <w:pPr>
        <w:outlineLvl w:val="2"/>
        <w:rPr>
          <w:rFonts w:eastAsia="SimSun" w:cs="Tahoma"/>
          <w:lang w:eastAsia="zh-CN"/>
        </w:rPr>
      </w:pPr>
    </w:p>
    <w:p w14:paraId="776B1767" w14:textId="77777777" w:rsidR="00456002" w:rsidRPr="00E04630" w:rsidRDefault="00456002" w:rsidP="00D4522D">
      <w:pPr>
        <w:outlineLvl w:val="2"/>
        <w:rPr>
          <w:rFonts w:eastAsia="SimSun" w:cs="Tahoma"/>
          <w:lang w:eastAsia="zh-CN"/>
        </w:rPr>
      </w:pPr>
      <w:r w:rsidRPr="00E04630">
        <w:rPr>
          <w:rFonts w:eastAsia="SimSun" w:cs="Tahoma"/>
          <w:szCs w:val="18"/>
          <w:lang w:eastAsia="zh-CN"/>
        </w:rPr>
        <w:t>客户必须拥有一个有效的批量许可协议，才能订购或续签批量许可中的在线服务订购。</w:t>
      </w:r>
      <w:r w:rsidR="00CD2DCB" w:rsidRPr="00E04630">
        <w:rPr>
          <w:rFonts w:eastAsia="SimSun" w:cs="Tahoma"/>
          <w:szCs w:val="18"/>
          <w:lang w:eastAsia="zh-CN"/>
        </w:rPr>
        <w:t xml:space="preserve"> </w:t>
      </w:r>
      <w:r w:rsidRPr="00E04630">
        <w:rPr>
          <w:rFonts w:eastAsia="SimSun" w:cs="Tahoma"/>
          <w:szCs w:val="18"/>
          <w:lang w:eastAsia="zh-CN"/>
        </w:rPr>
        <w:t>除非客户在订购到期之前</w:t>
      </w:r>
      <w:r w:rsidRPr="00E04630">
        <w:rPr>
          <w:rFonts w:eastAsia="SimSun" w:cs="Tahoma"/>
          <w:bCs/>
          <w:color w:val="000000"/>
          <w:lang w:eastAsia="zh-CN"/>
        </w:rPr>
        <w:t>至少五</w:t>
      </w:r>
      <w:r w:rsidRPr="00E04630">
        <w:rPr>
          <w:rFonts w:eastAsia="SimSun" w:cs="Tahoma"/>
          <w:bCs/>
          <w:color w:val="000000"/>
          <w:lang w:eastAsia="zh-CN"/>
        </w:rPr>
        <w:t xml:space="preserve"> (5)</w:t>
      </w:r>
      <w:r w:rsidRPr="00E04630">
        <w:rPr>
          <w:rFonts w:eastAsia="SimSun" w:cs="Tahoma"/>
          <w:b/>
          <w:bCs/>
          <w:color w:val="1F497D"/>
          <w:lang w:eastAsia="zh-CN"/>
        </w:rPr>
        <w:t xml:space="preserve"> </w:t>
      </w:r>
      <w:r w:rsidRPr="00E04630">
        <w:rPr>
          <w:rFonts w:eastAsia="SimSun" w:cs="Tahoma"/>
          <w:lang w:eastAsia="zh-CN"/>
        </w:rPr>
        <w:t>天选择不再自动</w:t>
      </w:r>
      <w:r w:rsidRPr="00E04630">
        <w:rPr>
          <w:rFonts w:eastAsia="SimSun" w:cs="Tahoma"/>
          <w:color w:val="000000"/>
          <w:szCs w:val="18"/>
          <w:lang w:eastAsia="zh-CN"/>
        </w:rPr>
        <w:t>续签</w:t>
      </w:r>
      <w:r w:rsidRPr="00E04630">
        <w:rPr>
          <w:rFonts w:eastAsia="SimSun" w:cs="Tahoma"/>
          <w:szCs w:val="18"/>
          <w:lang w:eastAsia="zh-CN"/>
        </w:rPr>
        <w:t>，否则在线服务订购会在订购期限到期后的第二天自动续签。</w:t>
      </w:r>
      <w:r w:rsidR="00CD2DCB" w:rsidRPr="00E04630">
        <w:rPr>
          <w:rFonts w:eastAsia="SimSun" w:cs="Tahoma"/>
          <w:szCs w:val="18"/>
          <w:lang w:eastAsia="zh-CN"/>
        </w:rPr>
        <w:t xml:space="preserve"> </w:t>
      </w:r>
      <w:r w:rsidRPr="00E04630">
        <w:rPr>
          <w:rFonts w:eastAsia="SimSun" w:cs="Tahoma"/>
          <w:szCs w:val="18"/>
          <w:lang w:eastAsia="zh-CN"/>
        </w:rPr>
        <w:t>一旦自动续签，微软会对记录的付款方开具即将到期的许可数量的发票，它们的订购期限选项与此前相同（如客户的初始协议仍有效的话）。</w:t>
      </w:r>
      <w:r w:rsidR="00CD2DCB" w:rsidRPr="00E04630">
        <w:rPr>
          <w:rFonts w:eastAsia="SimSun" w:cs="Tahoma"/>
          <w:szCs w:val="18"/>
          <w:lang w:eastAsia="zh-CN"/>
        </w:rPr>
        <w:t xml:space="preserve"> </w:t>
      </w:r>
      <w:r w:rsidR="009A62FF" w:rsidRPr="00E04630">
        <w:rPr>
          <w:rFonts w:eastAsia="SimSun" w:cs="Tahoma"/>
          <w:szCs w:val="18"/>
          <w:lang w:eastAsia="zh-CN"/>
        </w:rPr>
        <w:br/>
      </w:r>
      <w:r w:rsidRPr="00E04630">
        <w:rPr>
          <w:rFonts w:eastAsia="SimSun" w:cs="Tahoma"/>
          <w:szCs w:val="18"/>
          <w:lang w:eastAsia="zh-CN"/>
        </w:rPr>
        <w:t>除非政府和学术客户选择自动续签选项，否则不会自动续签他们的在线服务订购。</w:t>
      </w:r>
      <w:r w:rsidR="00CD2DCB" w:rsidRPr="00E04630">
        <w:rPr>
          <w:rFonts w:eastAsia="SimSun" w:cs="Tahoma"/>
          <w:szCs w:val="18"/>
          <w:lang w:eastAsia="zh-CN"/>
        </w:rPr>
        <w:t xml:space="preserve"> </w:t>
      </w:r>
      <w:r w:rsidRPr="00E04630">
        <w:rPr>
          <w:rFonts w:eastAsia="SimSun" w:cs="Tahoma"/>
          <w:szCs w:val="18"/>
          <w:lang w:eastAsia="zh-CN"/>
        </w:rPr>
        <w:t>在续签时将重新定价。</w:t>
      </w:r>
      <w:r w:rsidR="00CD2DCB" w:rsidRPr="00E04630">
        <w:rPr>
          <w:rFonts w:eastAsia="SimSun" w:cs="Tahoma"/>
          <w:szCs w:val="18"/>
          <w:lang w:eastAsia="zh-CN"/>
        </w:rPr>
        <w:t xml:space="preserve"> </w:t>
      </w:r>
      <w:r w:rsidRPr="00E04630">
        <w:rPr>
          <w:rFonts w:eastAsia="SimSun" w:cs="Tahoma"/>
          <w:szCs w:val="18"/>
          <w:lang w:eastAsia="zh-CN"/>
        </w:rPr>
        <w:t>没有可用于</w:t>
      </w:r>
      <w:r w:rsidRPr="00E04630">
        <w:rPr>
          <w:rFonts w:eastAsia="SimSun" w:cs="Tahoma"/>
          <w:szCs w:val="18"/>
          <w:lang w:eastAsia="zh-CN"/>
        </w:rPr>
        <w:t xml:space="preserve"> Windows Azure </w:t>
      </w:r>
      <w:r w:rsidRPr="00E04630">
        <w:rPr>
          <w:rFonts w:eastAsia="SimSun" w:cs="Tahoma"/>
          <w:szCs w:val="18"/>
          <w:lang w:eastAsia="zh-CN"/>
        </w:rPr>
        <w:t>服务的自动续签选项。</w:t>
      </w:r>
    </w:p>
    <w:p w14:paraId="776B1768" w14:textId="77777777" w:rsidR="00456002" w:rsidRPr="00E04630" w:rsidRDefault="00456002" w:rsidP="00171817">
      <w:pPr>
        <w:pStyle w:val="Heading2"/>
        <w:ind w:left="0"/>
        <w:rPr>
          <w:rFonts w:ascii="Tahoma" w:eastAsia="SimSun" w:hAnsi="Tahoma" w:cs="Tahoma"/>
          <w:lang w:eastAsia="zh-CN"/>
        </w:rPr>
      </w:pPr>
    </w:p>
    <w:p w14:paraId="776B1769" w14:textId="77777777" w:rsidR="00456002" w:rsidRPr="00E04630" w:rsidRDefault="00456002" w:rsidP="00171817">
      <w:pPr>
        <w:pStyle w:val="Heading2"/>
        <w:ind w:left="0"/>
        <w:rPr>
          <w:rFonts w:ascii="Tahoma" w:eastAsia="SimSun" w:hAnsi="Tahoma" w:cs="Tahoma"/>
          <w:lang w:eastAsia="zh-CN"/>
        </w:rPr>
      </w:pPr>
      <w:bookmarkStart w:id="759" w:name="_Toc336338210"/>
      <w:bookmarkStart w:id="760" w:name="_Toc341071562"/>
      <w:r w:rsidRPr="00E04630">
        <w:rPr>
          <w:rFonts w:ascii="Tahoma" w:eastAsia="SimSun" w:hAnsi="Tahoma" w:cs="Tahoma"/>
          <w:lang w:eastAsia="zh-CN"/>
        </w:rPr>
        <w:t>管理续签和自动续签状态</w:t>
      </w:r>
      <w:bookmarkEnd w:id="759"/>
      <w:bookmarkEnd w:id="760"/>
    </w:p>
    <w:p w14:paraId="776B176A" w14:textId="77777777" w:rsidR="00456002" w:rsidRPr="00E04630" w:rsidRDefault="00456002" w:rsidP="00171817">
      <w:pPr>
        <w:outlineLvl w:val="2"/>
        <w:rPr>
          <w:rFonts w:eastAsia="SimSun" w:cs="Tahoma"/>
          <w:lang w:eastAsia="zh-CN"/>
        </w:rPr>
      </w:pPr>
    </w:p>
    <w:p w14:paraId="776B176B" w14:textId="77777777" w:rsidR="00456002" w:rsidRPr="00E04630" w:rsidRDefault="00456002" w:rsidP="00171817">
      <w:pPr>
        <w:outlineLvl w:val="2"/>
        <w:rPr>
          <w:rFonts w:eastAsia="SimSun" w:cs="Tahoma"/>
          <w:lang w:eastAsia="zh-CN"/>
        </w:rPr>
      </w:pPr>
      <w:r w:rsidRPr="00E04630">
        <w:rPr>
          <w:rFonts w:eastAsia="SimSun" w:cs="Tahoma"/>
          <w:szCs w:val="18"/>
          <w:lang w:eastAsia="zh-CN"/>
        </w:rPr>
        <w:t>在线服务订购期限结束之前，客户会收到续签通知。</w:t>
      </w:r>
      <w:r w:rsidR="00CD2DCB" w:rsidRPr="00E04630">
        <w:rPr>
          <w:rFonts w:eastAsia="SimSun" w:cs="Tahoma"/>
          <w:szCs w:val="18"/>
          <w:lang w:eastAsia="zh-CN"/>
        </w:rPr>
        <w:t xml:space="preserve"> </w:t>
      </w:r>
      <w:r w:rsidRPr="00E04630">
        <w:rPr>
          <w:rFonts w:eastAsia="SimSun" w:cs="Tahoma"/>
          <w:szCs w:val="18"/>
          <w:lang w:eastAsia="zh-CN"/>
        </w:rPr>
        <w:t>客户可以取消续签或更改自动续签订单，不过至少要在订购期限结束前三十</w:t>
      </w:r>
      <w:r w:rsidRPr="00E04630">
        <w:rPr>
          <w:rFonts w:eastAsia="SimSun" w:cs="Tahoma"/>
          <w:szCs w:val="18"/>
          <w:lang w:eastAsia="zh-CN"/>
        </w:rPr>
        <w:t xml:space="preserve"> (30) </w:t>
      </w:r>
      <w:r w:rsidRPr="00E04630">
        <w:rPr>
          <w:rFonts w:eastAsia="SimSun" w:cs="Tahoma"/>
          <w:szCs w:val="18"/>
          <w:lang w:eastAsia="zh-CN"/>
        </w:rPr>
        <w:t>天采取行动。</w:t>
      </w:r>
      <w:r w:rsidR="00CD2DCB" w:rsidRPr="00E04630">
        <w:rPr>
          <w:rFonts w:eastAsia="SimSun" w:cs="Tahoma"/>
          <w:szCs w:val="18"/>
          <w:lang w:eastAsia="zh-CN"/>
        </w:rPr>
        <w:t xml:space="preserve"> </w:t>
      </w:r>
      <w:r w:rsidRPr="00E04630">
        <w:rPr>
          <w:rFonts w:eastAsia="SimSun" w:cs="Tahoma"/>
          <w:szCs w:val="18"/>
          <w:lang w:eastAsia="zh-CN"/>
        </w:rPr>
        <w:t>客户也可以在订购期满前三十</w:t>
      </w:r>
      <w:r w:rsidRPr="00E04630">
        <w:rPr>
          <w:rFonts w:eastAsia="SimSun" w:cs="Tahoma"/>
          <w:szCs w:val="18"/>
          <w:lang w:eastAsia="zh-CN"/>
        </w:rPr>
        <w:t xml:space="preserve"> (30) </w:t>
      </w:r>
      <w:r w:rsidRPr="00E04630">
        <w:rPr>
          <w:rFonts w:eastAsia="SimSun" w:cs="Tahoma"/>
          <w:szCs w:val="18"/>
          <w:lang w:eastAsia="zh-CN"/>
        </w:rPr>
        <w:t>天向经销商下单，以更改续签订单。</w:t>
      </w:r>
      <w:r w:rsidR="00CD2DCB" w:rsidRPr="00E04630">
        <w:rPr>
          <w:rFonts w:eastAsia="SimSun" w:cs="Tahoma"/>
          <w:szCs w:val="18"/>
          <w:lang w:eastAsia="zh-CN"/>
        </w:rPr>
        <w:t xml:space="preserve"> </w:t>
      </w:r>
      <w:r w:rsidRPr="00E04630">
        <w:rPr>
          <w:rFonts w:eastAsia="SimSun" w:cs="Tahoma"/>
          <w:szCs w:val="18"/>
          <w:lang w:eastAsia="zh-CN"/>
        </w:rPr>
        <w:t>客户可以取消订购续签，只需提前三十</w:t>
      </w:r>
      <w:r w:rsidRPr="00E04630">
        <w:rPr>
          <w:rFonts w:eastAsia="SimSun" w:cs="Tahoma"/>
          <w:szCs w:val="18"/>
          <w:lang w:eastAsia="zh-CN"/>
        </w:rPr>
        <w:t xml:space="preserve"> (30) </w:t>
      </w:r>
      <w:r w:rsidRPr="00E04630">
        <w:rPr>
          <w:rFonts w:eastAsia="SimSun" w:cs="Tahoma"/>
          <w:szCs w:val="18"/>
          <w:lang w:eastAsia="zh-CN"/>
        </w:rPr>
        <w:t>天向微软提交书面通知。通知书可向微软经销商索取或从</w:t>
      </w:r>
      <w:r w:rsidRPr="00E04630">
        <w:rPr>
          <w:rFonts w:eastAsia="SimSun" w:cs="Tahoma"/>
          <w:szCs w:val="18"/>
          <w:lang w:eastAsia="zh-CN"/>
        </w:rPr>
        <w:t xml:space="preserve"> http://microsoft.com/licensing/contracts </w:t>
      </w:r>
      <w:r w:rsidRPr="00E04630">
        <w:rPr>
          <w:rFonts w:eastAsia="SimSun" w:cs="Tahoma"/>
          <w:szCs w:val="18"/>
          <w:lang w:eastAsia="zh-CN"/>
        </w:rPr>
        <w:t>下载。</w:t>
      </w:r>
      <w:r w:rsidR="00CD2DCB" w:rsidRPr="00E04630">
        <w:rPr>
          <w:rFonts w:eastAsia="SimSun" w:cs="Tahoma"/>
          <w:szCs w:val="18"/>
          <w:lang w:eastAsia="zh-CN"/>
        </w:rPr>
        <w:t xml:space="preserve"> </w:t>
      </w:r>
      <w:r w:rsidRPr="00E04630">
        <w:rPr>
          <w:rFonts w:eastAsia="SimSun" w:cs="Tahoma"/>
          <w:szCs w:val="18"/>
          <w:lang w:eastAsia="zh-CN"/>
        </w:rPr>
        <w:t>所有续签的服务重新计算订购期限，从上一订购期限结束后的下一个日历月的第一天开始算起。</w:t>
      </w:r>
    </w:p>
    <w:p w14:paraId="776B176C" w14:textId="77777777" w:rsidR="00456002" w:rsidRPr="00E04630" w:rsidRDefault="00456002" w:rsidP="00171817">
      <w:pPr>
        <w:outlineLvl w:val="2"/>
        <w:rPr>
          <w:rFonts w:eastAsia="SimSun" w:cs="Tahoma"/>
          <w:lang w:eastAsia="zh-CN"/>
        </w:rPr>
      </w:pPr>
    </w:p>
    <w:p w14:paraId="776B176D" w14:textId="77777777" w:rsidR="00456002" w:rsidRPr="00E04630" w:rsidRDefault="00456002" w:rsidP="00171817">
      <w:pPr>
        <w:outlineLvl w:val="2"/>
        <w:rPr>
          <w:rFonts w:eastAsia="SimSun" w:cs="Tahoma"/>
          <w:lang w:eastAsia="zh-CN"/>
        </w:rPr>
      </w:pPr>
      <w:r w:rsidRPr="00E04630">
        <w:rPr>
          <w:rFonts w:eastAsia="SimSun" w:cs="Tahoma"/>
          <w:szCs w:val="18"/>
          <w:lang w:eastAsia="zh-CN"/>
        </w:rPr>
        <w:t>在线服务订购期间内，客户可以增加在线服务订购数量，但不能减少在线服务订购数量（除非协议中允许减少数量）。</w:t>
      </w:r>
      <w:r w:rsidRPr="00E04630">
        <w:rPr>
          <w:rFonts w:eastAsia="SimSun" w:cs="Tahoma"/>
          <w:szCs w:val="18"/>
          <w:lang w:eastAsia="zh-CN"/>
        </w:rPr>
        <w:t xml:space="preserve"> </w:t>
      </w:r>
      <w:r w:rsidRPr="00E04630">
        <w:rPr>
          <w:rFonts w:eastAsia="SimSun" w:cs="Tahoma"/>
          <w:szCs w:val="18"/>
          <w:lang w:eastAsia="zh-CN"/>
        </w:rPr>
        <w:t>为确保向新增用户提供服务，客户每增加一次订购服务的用户数，都必须下一个订单。</w:t>
      </w:r>
      <w:r w:rsidR="00CD2DCB" w:rsidRPr="00E04630">
        <w:rPr>
          <w:rFonts w:eastAsia="SimSun" w:cs="Tahoma"/>
          <w:szCs w:val="18"/>
          <w:lang w:eastAsia="zh-CN"/>
        </w:rPr>
        <w:t xml:space="preserve"> </w:t>
      </w:r>
    </w:p>
    <w:p w14:paraId="776B176E" w14:textId="77777777" w:rsidR="00BD1A6A" w:rsidRPr="00E04630" w:rsidRDefault="00BD1A6A" w:rsidP="00456002">
      <w:pPr>
        <w:pStyle w:val="Heading2"/>
        <w:ind w:left="0"/>
        <w:rPr>
          <w:rFonts w:ascii="Tahoma" w:eastAsia="SimSun" w:hAnsi="Tahoma" w:cs="Tahoma"/>
          <w:lang w:eastAsia="zh-CN"/>
        </w:rPr>
      </w:pPr>
      <w:bookmarkStart w:id="761" w:name="_Toc336338211"/>
    </w:p>
    <w:p w14:paraId="776B176F" w14:textId="77777777" w:rsidR="00456002" w:rsidRPr="00E04630" w:rsidRDefault="00456002" w:rsidP="00456002">
      <w:pPr>
        <w:pStyle w:val="Heading2"/>
        <w:ind w:left="0"/>
        <w:rPr>
          <w:rFonts w:ascii="Tahoma" w:eastAsia="SimSun" w:hAnsi="Tahoma" w:cs="Tahoma"/>
          <w:lang w:eastAsia="zh-CN"/>
        </w:rPr>
      </w:pPr>
      <w:bookmarkStart w:id="762" w:name="_Toc341071563"/>
      <w:r w:rsidRPr="00E04630">
        <w:rPr>
          <w:rFonts w:ascii="Tahoma" w:eastAsia="SimSun" w:hAnsi="Tahoma" w:cs="Tahoma"/>
          <w:lang w:eastAsia="zh-CN"/>
        </w:rPr>
        <w:t>取消在线服务</w:t>
      </w:r>
      <w:bookmarkEnd w:id="761"/>
      <w:bookmarkEnd w:id="762"/>
    </w:p>
    <w:p w14:paraId="776B1770" w14:textId="77777777" w:rsidR="00456002" w:rsidRPr="00E04630" w:rsidRDefault="00456002" w:rsidP="00456002">
      <w:pPr>
        <w:outlineLvl w:val="2"/>
        <w:rPr>
          <w:rFonts w:eastAsia="SimSun" w:cs="Tahoma"/>
          <w:lang w:eastAsia="zh-CN"/>
        </w:rPr>
      </w:pPr>
    </w:p>
    <w:p w14:paraId="776B1771" w14:textId="77777777" w:rsidR="00456002" w:rsidRPr="00E04630" w:rsidRDefault="00456002" w:rsidP="00456002">
      <w:pPr>
        <w:outlineLvl w:val="2"/>
        <w:rPr>
          <w:rFonts w:eastAsia="SimSun" w:cs="Tahoma"/>
          <w:lang w:eastAsia="zh-CN"/>
        </w:rPr>
      </w:pPr>
      <w:r w:rsidRPr="00E04630">
        <w:rPr>
          <w:rFonts w:eastAsia="SimSun" w:cs="Tahoma"/>
          <w:szCs w:val="18"/>
          <w:lang w:eastAsia="zh-CN"/>
        </w:rPr>
        <w:t>客户可在在线服务的初始订购或初始许可预订（以较早的日期为准）之后的三十</w:t>
      </w:r>
      <w:r w:rsidRPr="00E04630">
        <w:rPr>
          <w:rFonts w:eastAsia="SimSun" w:cs="Tahoma"/>
          <w:szCs w:val="18"/>
          <w:lang w:eastAsia="zh-CN"/>
        </w:rPr>
        <w:t xml:space="preserve"> (30) </w:t>
      </w:r>
      <w:r w:rsidRPr="00E04630">
        <w:rPr>
          <w:rFonts w:eastAsia="SimSun" w:cs="Tahoma"/>
          <w:szCs w:val="18"/>
          <w:lang w:eastAsia="zh-CN"/>
        </w:rPr>
        <w:t>天内取消在线服务订购，</w:t>
      </w:r>
      <w:r w:rsidR="009A62FF" w:rsidRPr="00E04630">
        <w:rPr>
          <w:rFonts w:eastAsia="SimSun" w:cs="Tahoma"/>
          <w:szCs w:val="18"/>
          <w:lang w:eastAsia="zh-CN"/>
        </w:rPr>
        <w:br/>
      </w:r>
      <w:r w:rsidRPr="00E04630">
        <w:rPr>
          <w:rFonts w:eastAsia="SimSun" w:cs="Tahoma"/>
          <w:szCs w:val="18"/>
          <w:lang w:eastAsia="zh-CN"/>
        </w:rPr>
        <w:t>并且不会受到处罚。</w:t>
      </w:r>
      <w:r w:rsidR="00CD2DCB" w:rsidRPr="00E04630">
        <w:rPr>
          <w:rFonts w:eastAsia="SimSun" w:cs="Tahoma"/>
          <w:szCs w:val="18"/>
          <w:lang w:eastAsia="zh-CN"/>
        </w:rPr>
        <w:t xml:space="preserve"> </w:t>
      </w:r>
      <w:r w:rsidRPr="00E04630">
        <w:rPr>
          <w:rFonts w:eastAsia="SimSun" w:cs="Tahoma"/>
          <w:szCs w:val="18"/>
          <w:lang w:eastAsia="zh-CN"/>
        </w:rPr>
        <w:t>请参阅本产品列表中有关特定产品的章节，了解可能存在的附加取消条款。</w:t>
      </w:r>
    </w:p>
    <w:p w14:paraId="776B1772" w14:textId="77777777" w:rsidR="00456002" w:rsidRPr="00E04630" w:rsidRDefault="00456002" w:rsidP="00456002">
      <w:pPr>
        <w:pStyle w:val="Heading2"/>
        <w:ind w:left="0"/>
        <w:rPr>
          <w:rFonts w:ascii="Tahoma" w:eastAsia="SimSun" w:hAnsi="Tahoma" w:cs="Tahoma"/>
          <w:lang w:eastAsia="zh-CN"/>
        </w:rPr>
      </w:pPr>
    </w:p>
    <w:p w14:paraId="776B1773" w14:textId="77777777" w:rsidR="00456002" w:rsidRPr="00E04630" w:rsidRDefault="00456002" w:rsidP="00456002">
      <w:pPr>
        <w:pStyle w:val="Heading2"/>
        <w:ind w:left="0"/>
        <w:rPr>
          <w:rFonts w:ascii="Tahoma" w:eastAsia="SimSun" w:hAnsi="Tahoma" w:cs="Tahoma"/>
          <w:lang w:eastAsia="zh-CN"/>
        </w:rPr>
      </w:pPr>
      <w:bookmarkStart w:id="763" w:name="_Toc328145982"/>
      <w:bookmarkStart w:id="764" w:name="_Toc336338212"/>
      <w:bookmarkStart w:id="765" w:name="_Toc341071564"/>
      <w:r w:rsidRPr="00E04630">
        <w:rPr>
          <w:rFonts w:ascii="Tahoma" w:eastAsia="SimSun" w:hAnsi="Tahoma" w:cs="Tahoma"/>
          <w:lang w:eastAsia="zh-CN"/>
        </w:rPr>
        <w:t>在线服务付款方式选项</w:t>
      </w:r>
      <w:bookmarkEnd w:id="763"/>
      <w:bookmarkEnd w:id="764"/>
      <w:bookmarkEnd w:id="765"/>
    </w:p>
    <w:p w14:paraId="776B1774" w14:textId="77777777" w:rsidR="00456002" w:rsidRPr="00E04630" w:rsidRDefault="00456002" w:rsidP="00456002">
      <w:pPr>
        <w:ind w:left="720"/>
        <w:outlineLvl w:val="2"/>
        <w:rPr>
          <w:rFonts w:eastAsia="SimSun" w:cs="Tahoma"/>
          <w:lang w:eastAsia="zh-CN"/>
        </w:rPr>
      </w:pPr>
    </w:p>
    <w:p w14:paraId="776B1775" w14:textId="77777777" w:rsidR="00456002" w:rsidRPr="00E04630" w:rsidRDefault="00456002" w:rsidP="00AD344F">
      <w:pPr>
        <w:outlineLvl w:val="2"/>
        <w:rPr>
          <w:rFonts w:eastAsia="SimSun" w:cs="Tahoma"/>
          <w:lang w:eastAsia="zh-CN"/>
        </w:rPr>
      </w:pPr>
      <w:r w:rsidRPr="00E04630">
        <w:rPr>
          <w:rFonts w:eastAsia="SimSun" w:cs="Tahoma"/>
          <w:szCs w:val="18"/>
          <w:lang w:eastAsia="zh-CN"/>
        </w:rPr>
        <w:t>客户必须在订购期限之初付清一年期在线服务订购的所有费用。</w:t>
      </w:r>
      <w:r w:rsidR="00CD2DCB" w:rsidRPr="00E04630">
        <w:rPr>
          <w:rFonts w:eastAsia="SimSun" w:cs="Tahoma"/>
          <w:szCs w:val="18"/>
          <w:lang w:eastAsia="zh-CN"/>
        </w:rPr>
        <w:t xml:space="preserve"> </w:t>
      </w:r>
      <w:r w:rsidRPr="00E04630">
        <w:rPr>
          <w:rFonts w:eastAsia="SimSun" w:cs="Tahoma"/>
          <w:szCs w:val="18"/>
          <w:lang w:eastAsia="zh-CN"/>
        </w:rPr>
        <w:t>如果客户在选择附加中选择相连订购期限或</w:t>
      </w:r>
      <w:r w:rsidRPr="00E04630">
        <w:rPr>
          <w:rFonts w:ascii="SimSun" w:eastAsia="SimSun" w:hAnsi="SimSun" w:cs="Tahoma"/>
          <w:szCs w:val="18"/>
          <w:lang w:eastAsia="zh-CN"/>
        </w:rPr>
        <w:t>“</w:t>
      </w:r>
      <w:r w:rsidRPr="00E04630">
        <w:rPr>
          <w:rFonts w:eastAsia="SimSun" w:cs="Tahoma"/>
          <w:szCs w:val="18"/>
          <w:lang w:eastAsia="zh-CN"/>
        </w:rPr>
        <w:t>与第二个周年日相一致</w:t>
      </w:r>
      <w:r w:rsidRPr="00E04630">
        <w:rPr>
          <w:rFonts w:ascii="SimSun" w:eastAsia="SimSun" w:hAnsi="SimSun" w:cs="Tahoma"/>
          <w:szCs w:val="18"/>
          <w:lang w:eastAsia="zh-CN"/>
        </w:rPr>
        <w:t>”</w:t>
      </w:r>
      <w:r w:rsidRPr="00E04630">
        <w:rPr>
          <w:rFonts w:eastAsia="SimSun" w:cs="Tahoma"/>
          <w:szCs w:val="18"/>
          <w:lang w:eastAsia="zh-CN"/>
        </w:rPr>
        <w:t>，可在下列两个支付选项中进行选择：</w:t>
      </w:r>
      <w:r w:rsidRPr="00E04630">
        <w:rPr>
          <w:rFonts w:eastAsia="SimSun" w:cs="Tahoma"/>
          <w:szCs w:val="18"/>
          <w:lang w:eastAsia="zh-CN"/>
        </w:rPr>
        <w:t xml:space="preserve"> (1) </w:t>
      </w:r>
      <w:r w:rsidRPr="00E04630">
        <w:rPr>
          <w:rFonts w:eastAsia="SimSun" w:cs="Tahoma"/>
          <w:szCs w:val="18"/>
          <w:lang w:eastAsia="zh-CN"/>
        </w:rPr>
        <w:t>全额付款，在订购时付清整个订购期限的费用，或者</w:t>
      </w:r>
      <w:r w:rsidRPr="00E04630">
        <w:rPr>
          <w:rFonts w:eastAsia="SimSun" w:cs="Tahoma"/>
          <w:szCs w:val="18"/>
          <w:lang w:eastAsia="zh-CN"/>
        </w:rPr>
        <w:t xml:space="preserve"> (2)</w:t>
      </w:r>
      <w:r w:rsidR="00AD344F">
        <w:rPr>
          <w:rFonts w:eastAsia="SimSun" w:cs="Tahoma"/>
          <w:szCs w:val="18"/>
          <w:lang w:eastAsia="zh-CN"/>
        </w:rPr>
        <w:t> </w:t>
      </w:r>
      <w:r w:rsidRPr="00E04630">
        <w:rPr>
          <w:rFonts w:eastAsia="SimSun" w:cs="Tahoma"/>
          <w:szCs w:val="18"/>
          <w:lang w:eastAsia="zh-CN"/>
        </w:rPr>
        <w:t>分期付款，在订购时第一次付款用于支付当前协议年剩余的费用，并在各个协议周年日支付剩余的款项（如果是选择附加，则在关联公司周年日而不是协议周年日支付）。</w:t>
      </w:r>
      <w:r w:rsidR="00CD2DCB" w:rsidRPr="00E04630">
        <w:rPr>
          <w:rFonts w:eastAsia="SimSun" w:cs="Tahoma"/>
          <w:szCs w:val="18"/>
          <w:lang w:eastAsia="zh-CN"/>
        </w:rPr>
        <w:t xml:space="preserve"> </w:t>
      </w:r>
      <w:r w:rsidRPr="00E04630">
        <w:rPr>
          <w:rFonts w:eastAsia="SimSun" w:cs="Tahoma"/>
          <w:szCs w:val="18"/>
          <w:lang w:eastAsia="zh-CN"/>
        </w:rPr>
        <w:t>此外，选择附加客户可选择第三种方式：</w:t>
      </w:r>
      <w:r w:rsidRPr="00E04630">
        <w:rPr>
          <w:rFonts w:eastAsia="SimSun" w:cs="Tahoma"/>
          <w:szCs w:val="18"/>
          <w:lang w:eastAsia="zh-CN"/>
        </w:rPr>
        <w:t xml:space="preserve"> </w:t>
      </w:r>
      <w:r w:rsidRPr="00E04630">
        <w:rPr>
          <w:rFonts w:eastAsia="SimSun" w:cs="Tahoma"/>
          <w:szCs w:val="18"/>
          <w:lang w:eastAsia="zh-CN"/>
        </w:rPr>
        <w:t>在订购时支付第一笔订购年度付款（十二</w:t>
      </w:r>
      <w:r w:rsidRPr="00E04630">
        <w:rPr>
          <w:rFonts w:eastAsia="SimSun" w:cs="Tahoma"/>
          <w:szCs w:val="18"/>
          <w:lang w:eastAsia="zh-CN"/>
        </w:rPr>
        <w:t xml:space="preserve"> (12) </w:t>
      </w:r>
      <w:r w:rsidRPr="00E04630">
        <w:rPr>
          <w:rFonts w:eastAsia="SimSun" w:cs="Tahoma"/>
          <w:szCs w:val="18"/>
          <w:lang w:eastAsia="zh-CN"/>
        </w:rPr>
        <w:t>个月的费用），并在各个订购周年日支付剩余的款项（最后一笔付款用于支付订购周年日和订购结束日期之间的时段的费用）。</w:t>
      </w:r>
    </w:p>
    <w:p w14:paraId="776B1776" w14:textId="77777777" w:rsidR="00456002" w:rsidRPr="00E04630" w:rsidRDefault="00456002" w:rsidP="00456002">
      <w:pPr>
        <w:outlineLvl w:val="2"/>
        <w:rPr>
          <w:rFonts w:eastAsia="SimSun" w:cs="Tahoma"/>
          <w:lang w:eastAsia="zh-CN"/>
        </w:rPr>
      </w:pPr>
    </w:p>
    <w:p w14:paraId="776B1777" w14:textId="77777777" w:rsidR="00456002" w:rsidRPr="00E04630" w:rsidRDefault="00456002" w:rsidP="00D4522D">
      <w:pPr>
        <w:outlineLvl w:val="2"/>
        <w:rPr>
          <w:rFonts w:eastAsia="SimSun" w:cs="Tahoma"/>
          <w:lang w:eastAsia="zh-CN"/>
        </w:rPr>
      </w:pPr>
      <w:r w:rsidRPr="00E04630">
        <w:rPr>
          <w:rFonts w:eastAsia="SimSun" w:cs="Tahoma"/>
          <w:szCs w:val="18"/>
          <w:lang w:eastAsia="zh-CN"/>
        </w:rPr>
        <w:t>此外，开放式价值客户也可以选择按月付款的方式。</w:t>
      </w:r>
      <w:r w:rsidR="00CD2DCB" w:rsidRPr="00E04630">
        <w:rPr>
          <w:rFonts w:eastAsia="SimSun" w:cs="Tahoma"/>
          <w:szCs w:val="18"/>
          <w:lang w:eastAsia="zh-CN"/>
        </w:rPr>
        <w:t xml:space="preserve"> </w:t>
      </w:r>
      <w:r w:rsidRPr="00E04630">
        <w:rPr>
          <w:rFonts w:eastAsia="SimSun" w:cs="Tahoma"/>
          <w:szCs w:val="18"/>
          <w:lang w:eastAsia="zh-CN"/>
        </w:rPr>
        <w:t>对于按月付款的方式，在客户所购的订购数量的订购期限内，</w:t>
      </w:r>
      <w:r w:rsidR="00D4522D">
        <w:rPr>
          <w:rFonts w:eastAsia="SimSun" w:cs="Tahoma"/>
          <w:szCs w:val="18"/>
          <w:lang w:eastAsia="zh-CN"/>
        </w:rPr>
        <w:br/>
      </w:r>
      <w:r w:rsidRPr="00E04630">
        <w:rPr>
          <w:rFonts w:eastAsia="SimSun" w:cs="Tahoma"/>
          <w:szCs w:val="18"/>
          <w:lang w:eastAsia="zh-CN"/>
        </w:rPr>
        <w:t>记录的相关付款方每个月会自动收到账单。</w:t>
      </w:r>
    </w:p>
    <w:p w14:paraId="776B1778" w14:textId="77777777" w:rsidR="00456002" w:rsidRPr="00E04630" w:rsidRDefault="00456002" w:rsidP="00456002">
      <w:pPr>
        <w:outlineLvl w:val="2"/>
        <w:rPr>
          <w:rFonts w:eastAsia="SimSun" w:cs="Tahoma"/>
          <w:lang w:eastAsia="zh-CN"/>
        </w:rPr>
      </w:pPr>
    </w:p>
    <w:p w14:paraId="776B1779" w14:textId="77777777" w:rsidR="00456002" w:rsidRPr="00E04630" w:rsidRDefault="00456002" w:rsidP="00456002">
      <w:pPr>
        <w:outlineLvl w:val="2"/>
        <w:rPr>
          <w:rFonts w:eastAsia="SimSun" w:cs="Tahoma"/>
          <w:lang w:eastAsia="zh-CN"/>
        </w:rPr>
      </w:pPr>
      <w:r w:rsidRPr="00E04630">
        <w:rPr>
          <w:rFonts w:eastAsia="SimSun" w:cs="Tahoma"/>
          <w:szCs w:val="18"/>
          <w:lang w:eastAsia="zh-CN"/>
        </w:rPr>
        <w:t>对于通过经销商购买的订购，其定价和付款方式均由客户与其经销商之间的协议决定。</w:t>
      </w:r>
      <w:r w:rsidR="00CD2DCB" w:rsidRPr="00E04630">
        <w:rPr>
          <w:rFonts w:eastAsia="SimSun" w:cs="Tahoma"/>
          <w:szCs w:val="18"/>
          <w:lang w:eastAsia="zh-CN"/>
        </w:rPr>
        <w:t xml:space="preserve"> </w:t>
      </w:r>
      <w:r w:rsidRPr="00E04630">
        <w:rPr>
          <w:rFonts w:eastAsia="SimSun" w:cs="Tahoma"/>
          <w:szCs w:val="18"/>
          <w:lang w:eastAsia="zh-CN"/>
        </w:rPr>
        <w:t>除非客户已签订添加企业在线服务的企业许可登记表修订，否则不论是否与其协议内容相悖，客户都必须在首次使用订购之前购买在线服务订购。</w:t>
      </w:r>
      <w:r w:rsidR="00CD2DCB" w:rsidRPr="00E04630">
        <w:rPr>
          <w:rFonts w:eastAsia="SimSun" w:cs="Tahoma"/>
          <w:szCs w:val="18"/>
          <w:lang w:eastAsia="zh-CN"/>
        </w:rPr>
        <w:t xml:space="preserve"> </w:t>
      </w:r>
      <w:r w:rsidRPr="00E04630">
        <w:rPr>
          <w:rFonts w:eastAsia="SimSun" w:cs="Tahoma"/>
          <w:szCs w:val="18"/>
          <w:lang w:eastAsia="zh-CN"/>
        </w:rPr>
        <w:t>企业协议客户不能为附加的订购许可提交校正订单。</w:t>
      </w:r>
      <w:r w:rsidR="00CD2DCB" w:rsidRPr="00E04630">
        <w:rPr>
          <w:rFonts w:eastAsia="SimSun" w:cs="Tahoma"/>
          <w:szCs w:val="18"/>
          <w:lang w:eastAsia="zh-CN"/>
        </w:rPr>
        <w:t xml:space="preserve"> </w:t>
      </w:r>
    </w:p>
    <w:p w14:paraId="776B177A" w14:textId="77777777" w:rsidR="00456002" w:rsidRPr="00E04630" w:rsidRDefault="00456002" w:rsidP="00DF28F2">
      <w:pPr>
        <w:outlineLvl w:val="2"/>
        <w:rPr>
          <w:rFonts w:eastAsia="SimSun" w:cs="Tahoma"/>
          <w:lang w:eastAsia="zh-CN"/>
        </w:rPr>
      </w:pPr>
    </w:p>
    <w:p w14:paraId="776B177B" w14:textId="77777777" w:rsidR="006A5DAE" w:rsidRPr="00E04630" w:rsidRDefault="006A5DAE" w:rsidP="00DF28F2">
      <w:pPr>
        <w:outlineLvl w:val="2"/>
        <w:rPr>
          <w:rFonts w:eastAsia="SimSun" w:cs="Tahoma"/>
          <w:lang w:eastAsia="zh-CN"/>
        </w:rPr>
      </w:pPr>
      <w:r w:rsidRPr="00E04630">
        <w:rPr>
          <w:rFonts w:eastAsia="SimSun" w:cs="Tahoma"/>
          <w:szCs w:val="18"/>
          <w:lang w:eastAsia="zh-CN"/>
        </w:rPr>
        <w:t>要了解</w:t>
      </w:r>
      <w:r w:rsidRPr="00E04630">
        <w:rPr>
          <w:rFonts w:eastAsia="SimSun" w:cs="Tahoma"/>
          <w:szCs w:val="18"/>
          <w:lang w:eastAsia="zh-CN"/>
        </w:rPr>
        <w:t xml:space="preserve"> Windows Azure </w:t>
      </w:r>
      <w:r w:rsidRPr="00E04630">
        <w:rPr>
          <w:rFonts w:eastAsia="SimSun" w:cs="Tahoma"/>
          <w:szCs w:val="18"/>
          <w:lang w:eastAsia="zh-CN"/>
        </w:rPr>
        <w:t>服务特定信息，请参阅下面的</w:t>
      </w:r>
      <w:r w:rsidRPr="00E04630">
        <w:rPr>
          <w:rFonts w:ascii="SimSun" w:eastAsia="SimSun" w:hAnsi="SimSun" w:cs="Tahoma"/>
          <w:szCs w:val="18"/>
          <w:lang w:eastAsia="zh-CN"/>
        </w:rPr>
        <w:t>“</w:t>
      </w:r>
      <w:r w:rsidRPr="00E04630">
        <w:rPr>
          <w:rFonts w:eastAsia="SimSun" w:cs="Tahoma"/>
          <w:szCs w:val="18"/>
          <w:lang w:eastAsia="zh-CN"/>
        </w:rPr>
        <w:t xml:space="preserve">Windows Azure </w:t>
      </w:r>
      <w:r w:rsidRPr="00E04630">
        <w:rPr>
          <w:rFonts w:eastAsia="SimSun" w:cs="Tahoma"/>
          <w:szCs w:val="18"/>
          <w:lang w:eastAsia="zh-CN"/>
        </w:rPr>
        <w:t>服务</w:t>
      </w:r>
      <w:r w:rsidRPr="00E04630">
        <w:rPr>
          <w:rFonts w:ascii="SimSun" w:eastAsia="SimSun" w:hAnsi="SimSun" w:cs="Tahoma"/>
          <w:szCs w:val="18"/>
          <w:lang w:eastAsia="zh-CN"/>
        </w:rPr>
        <w:t>”</w:t>
      </w:r>
      <w:r w:rsidRPr="00E04630">
        <w:rPr>
          <w:rFonts w:eastAsia="SimSun" w:cs="Tahoma"/>
          <w:szCs w:val="18"/>
          <w:lang w:eastAsia="zh-CN"/>
        </w:rPr>
        <w:t>部分。</w:t>
      </w:r>
    </w:p>
    <w:p w14:paraId="776B177C" w14:textId="77777777" w:rsidR="00456002" w:rsidRPr="00E04630" w:rsidRDefault="00456002" w:rsidP="00456002">
      <w:pPr>
        <w:pStyle w:val="Heading2"/>
        <w:ind w:left="0"/>
        <w:rPr>
          <w:rFonts w:ascii="Tahoma" w:eastAsia="SimSun" w:hAnsi="Tahoma" w:cs="Tahoma"/>
          <w:lang w:eastAsia="zh-CN"/>
        </w:rPr>
      </w:pPr>
    </w:p>
    <w:p w14:paraId="776B177D" w14:textId="77777777" w:rsidR="00456002" w:rsidRPr="00E04630" w:rsidRDefault="00456002" w:rsidP="00456002">
      <w:pPr>
        <w:pStyle w:val="Heading2"/>
        <w:ind w:left="0"/>
        <w:rPr>
          <w:rFonts w:ascii="Tahoma" w:eastAsia="SimSun" w:hAnsi="Tahoma" w:cs="Tahoma"/>
          <w:lang w:eastAsia="zh-CN"/>
        </w:rPr>
      </w:pPr>
      <w:bookmarkStart w:id="766" w:name="_Toc328145983"/>
      <w:bookmarkStart w:id="767" w:name="_Toc336338213"/>
      <w:bookmarkStart w:id="768" w:name="_Toc341071565"/>
      <w:r w:rsidRPr="00E04630">
        <w:rPr>
          <w:rFonts w:ascii="Tahoma" w:eastAsia="SimSun" w:hAnsi="Tahoma" w:cs="Tahoma"/>
          <w:lang w:eastAsia="zh-CN"/>
        </w:rPr>
        <w:t>对批量许可中的在线服务的最低购买要求</w:t>
      </w:r>
      <w:bookmarkEnd w:id="766"/>
      <w:bookmarkEnd w:id="767"/>
      <w:bookmarkEnd w:id="768"/>
    </w:p>
    <w:p w14:paraId="776B177E" w14:textId="77777777" w:rsidR="00456002" w:rsidRPr="00E04630" w:rsidRDefault="00456002" w:rsidP="00DF28F2">
      <w:pPr>
        <w:outlineLvl w:val="2"/>
        <w:rPr>
          <w:rFonts w:eastAsia="SimSun" w:cs="Tahoma"/>
          <w:lang w:eastAsia="zh-CN"/>
        </w:rPr>
      </w:pPr>
    </w:p>
    <w:p w14:paraId="776B177F" w14:textId="77777777" w:rsidR="00456002" w:rsidRPr="00E04630" w:rsidRDefault="00456002" w:rsidP="003C28CF">
      <w:pPr>
        <w:outlineLvl w:val="2"/>
        <w:rPr>
          <w:rFonts w:eastAsia="SimSun" w:cs="Tahoma"/>
          <w:lang w:eastAsia="zh-CN"/>
        </w:rPr>
      </w:pPr>
      <w:r w:rsidRPr="00E04630">
        <w:rPr>
          <w:rFonts w:eastAsia="SimSun" w:cs="Tahoma"/>
          <w:szCs w:val="18"/>
          <w:lang w:eastAsia="zh-CN"/>
        </w:rPr>
        <w:t>客户至少要购买</w:t>
      </w:r>
      <w:r w:rsidRPr="00E04630">
        <w:rPr>
          <w:rFonts w:eastAsia="SimSun" w:cs="Tahoma"/>
          <w:szCs w:val="18"/>
          <w:lang w:eastAsia="zh-CN"/>
        </w:rPr>
        <w:t xml:space="preserve"> 5 </w:t>
      </w:r>
      <w:r w:rsidRPr="00E04630">
        <w:rPr>
          <w:rFonts w:eastAsia="SimSun" w:cs="Tahoma"/>
          <w:szCs w:val="18"/>
          <w:lang w:eastAsia="zh-CN"/>
        </w:rPr>
        <w:t>份许可，才有资格加入开放式价值计划。</w:t>
      </w:r>
      <w:r w:rsidR="00CD2DCB" w:rsidRPr="00E04630">
        <w:rPr>
          <w:rFonts w:eastAsia="SimSun" w:cs="Tahoma"/>
          <w:szCs w:val="18"/>
          <w:lang w:eastAsia="zh-CN"/>
        </w:rPr>
        <w:t xml:space="preserve"> </w:t>
      </w:r>
      <w:r w:rsidRPr="00E04630">
        <w:rPr>
          <w:rFonts w:eastAsia="SimSun" w:cs="Tahoma"/>
          <w:szCs w:val="18"/>
          <w:lang w:eastAsia="zh-CN"/>
        </w:rPr>
        <w:t>在计算在线服务用户订购许可</w:t>
      </w:r>
      <w:r w:rsidRPr="00E04630">
        <w:rPr>
          <w:rFonts w:eastAsia="SimSun" w:cs="Tahoma"/>
          <w:szCs w:val="18"/>
          <w:lang w:eastAsia="zh-CN"/>
        </w:rPr>
        <w:t xml:space="preserve"> (USL) </w:t>
      </w:r>
      <w:r w:rsidRPr="00E04630">
        <w:rPr>
          <w:rFonts w:eastAsia="SimSun" w:cs="Tahoma"/>
          <w:szCs w:val="18"/>
          <w:lang w:eastAsia="zh-CN"/>
        </w:rPr>
        <w:t>的数量时，这条规则也同样适用。</w:t>
      </w:r>
      <w:r w:rsidR="00CD2DCB" w:rsidRPr="00E04630">
        <w:rPr>
          <w:rFonts w:eastAsia="SimSun" w:cs="Tahoma"/>
          <w:szCs w:val="18"/>
          <w:lang w:eastAsia="zh-CN"/>
        </w:rPr>
        <w:t xml:space="preserve"> </w:t>
      </w:r>
      <w:r w:rsidRPr="00E04630">
        <w:rPr>
          <w:rFonts w:eastAsia="SimSun" w:cs="Tahoma"/>
          <w:szCs w:val="18"/>
          <w:lang w:eastAsia="zh-CN"/>
        </w:rPr>
        <w:t xml:space="preserve">USL </w:t>
      </w:r>
      <w:r w:rsidRPr="00E04630">
        <w:rPr>
          <w:rFonts w:eastAsia="SimSun" w:cs="Tahoma"/>
          <w:szCs w:val="18"/>
          <w:lang w:eastAsia="zh-CN"/>
        </w:rPr>
        <w:t>可计入</w:t>
      </w:r>
      <w:r w:rsidRPr="00E04630">
        <w:rPr>
          <w:rFonts w:eastAsia="SimSun" w:cs="Tahoma"/>
          <w:szCs w:val="18"/>
          <w:lang w:eastAsia="zh-CN"/>
        </w:rPr>
        <w:t xml:space="preserve"> 5 </w:t>
      </w:r>
      <w:r w:rsidRPr="00E04630">
        <w:rPr>
          <w:rFonts w:eastAsia="SimSun" w:cs="Tahoma"/>
          <w:szCs w:val="18"/>
          <w:lang w:eastAsia="zh-CN"/>
        </w:rPr>
        <w:t>份许可的最低数量要求。</w:t>
      </w:r>
      <w:r w:rsidR="00CD2DCB" w:rsidRPr="00E04630">
        <w:rPr>
          <w:rFonts w:eastAsia="SimSun" w:cs="Tahoma"/>
          <w:szCs w:val="18"/>
          <w:lang w:eastAsia="zh-CN"/>
        </w:rPr>
        <w:t xml:space="preserve"> </w:t>
      </w:r>
      <w:r w:rsidRPr="00E04630">
        <w:rPr>
          <w:rFonts w:eastAsia="SimSun" w:cs="Tahoma"/>
          <w:szCs w:val="18"/>
          <w:lang w:eastAsia="zh-CN"/>
        </w:rPr>
        <w:t>订购</w:t>
      </w:r>
      <w:r w:rsidRPr="00E04630">
        <w:rPr>
          <w:rFonts w:eastAsia="SimSun" w:cs="Tahoma"/>
          <w:szCs w:val="18"/>
          <w:lang w:eastAsia="zh-CN"/>
        </w:rPr>
        <w:t xml:space="preserve"> 5 </w:t>
      </w:r>
      <w:r w:rsidRPr="00E04630">
        <w:rPr>
          <w:rFonts w:eastAsia="SimSun" w:cs="Tahoma"/>
          <w:szCs w:val="18"/>
          <w:lang w:eastAsia="zh-CN"/>
        </w:rPr>
        <w:t>份</w:t>
      </w:r>
      <w:r w:rsidRPr="00E04630">
        <w:rPr>
          <w:rFonts w:eastAsia="SimSun" w:cs="Tahoma"/>
          <w:szCs w:val="18"/>
          <w:lang w:eastAsia="zh-CN"/>
        </w:rPr>
        <w:t xml:space="preserve"> USL</w:t>
      </w:r>
      <w:r w:rsidRPr="00E04630">
        <w:rPr>
          <w:rFonts w:eastAsia="SimSun" w:cs="Tahoma"/>
          <w:szCs w:val="18"/>
          <w:lang w:eastAsia="zh-CN"/>
        </w:rPr>
        <w:t>，可满足开放式价值计划的最低要求。</w:t>
      </w:r>
      <w:r w:rsidR="00CD2DCB" w:rsidRPr="00E04630">
        <w:rPr>
          <w:rFonts w:eastAsia="SimSun" w:cs="Tahoma"/>
          <w:szCs w:val="18"/>
          <w:lang w:eastAsia="zh-CN"/>
        </w:rPr>
        <w:t xml:space="preserve"> </w:t>
      </w:r>
      <w:r w:rsidRPr="00E04630">
        <w:rPr>
          <w:rFonts w:eastAsia="SimSun" w:cs="Tahoma"/>
          <w:szCs w:val="18"/>
          <w:lang w:eastAsia="zh-CN"/>
        </w:rPr>
        <w:t>不过，仅有</w:t>
      </w:r>
      <w:r w:rsidRPr="00E04630">
        <w:rPr>
          <w:rFonts w:eastAsia="SimSun" w:cs="Tahoma"/>
          <w:szCs w:val="18"/>
          <w:lang w:eastAsia="zh-CN"/>
        </w:rPr>
        <w:t xml:space="preserve"> 5 </w:t>
      </w:r>
      <w:r w:rsidRPr="00E04630">
        <w:rPr>
          <w:rFonts w:eastAsia="SimSun" w:cs="Tahoma"/>
          <w:szCs w:val="18"/>
          <w:lang w:eastAsia="zh-CN"/>
        </w:rPr>
        <w:t>份</w:t>
      </w:r>
      <w:r w:rsidRPr="00E04630">
        <w:rPr>
          <w:rFonts w:eastAsia="SimSun" w:cs="Tahoma"/>
          <w:szCs w:val="18"/>
          <w:lang w:eastAsia="zh-CN"/>
        </w:rPr>
        <w:t xml:space="preserve"> USL </w:t>
      </w:r>
      <w:r w:rsidRPr="00E04630">
        <w:rPr>
          <w:rFonts w:eastAsia="SimSun" w:cs="Tahoma"/>
          <w:szCs w:val="18"/>
          <w:lang w:eastAsia="zh-CN"/>
        </w:rPr>
        <w:t>无法满足开放式价值（公司范围）和开放式价值订购的最低要求。</w:t>
      </w:r>
      <w:r w:rsidR="00CD2DCB" w:rsidRPr="00E04630">
        <w:rPr>
          <w:rFonts w:eastAsia="SimSun" w:cs="Tahoma"/>
          <w:szCs w:val="18"/>
          <w:lang w:eastAsia="zh-CN"/>
        </w:rPr>
        <w:t xml:space="preserve"> </w:t>
      </w:r>
      <w:r w:rsidRPr="00E04630">
        <w:rPr>
          <w:rFonts w:eastAsia="SimSun" w:cs="Tahoma"/>
          <w:szCs w:val="18"/>
          <w:lang w:eastAsia="zh-CN"/>
        </w:rPr>
        <w:t>对于开放式价值（公司范围）和开放式价值订购，最初订购除了任何</w:t>
      </w:r>
      <w:r w:rsidRPr="00E04630">
        <w:rPr>
          <w:rFonts w:eastAsia="SimSun" w:cs="Tahoma"/>
          <w:szCs w:val="18"/>
          <w:lang w:eastAsia="zh-CN"/>
        </w:rPr>
        <w:t xml:space="preserve"> USL </w:t>
      </w:r>
      <w:r w:rsidRPr="00E04630">
        <w:rPr>
          <w:rFonts w:eastAsia="SimSun" w:cs="Tahoma"/>
          <w:szCs w:val="18"/>
          <w:lang w:eastAsia="zh-CN"/>
        </w:rPr>
        <w:t>之外，还必须包括至少</w:t>
      </w:r>
      <w:r w:rsidRPr="00E04630">
        <w:rPr>
          <w:rFonts w:eastAsia="SimSun" w:cs="Tahoma"/>
          <w:szCs w:val="18"/>
          <w:lang w:eastAsia="zh-CN"/>
        </w:rPr>
        <w:t xml:space="preserve"> 5 </w:t>
      </w:r>
      <w:r w:rsidRPr="00E04630">
        <w:rPr>
          <w:rFonts w:eastAsia="SimSun" w:cs="Tahoma"/>
          <w:szCs w:val="18"/>
          <w:lang w:eastAsia="zh-CN"/>
        </w:rPr>
        <w:t>份台式计算机平台或桌面组件许可。</w:t>
      </w:r>
      <w:r w:rsidR="00CD2DCB" w:rsidRPr="00E04630">
        <w:rPr>
          <w:rFonts w:eastAsia="SimSun" w:cs="Tahoma"/>
          <w:szCs w:val="18"/>
          <w:lang w:eastAsia="zh-CN"/>
        </w:rPr>
        <w:t xml:space="preserve"> </w:t>
      </w:r>
    </w:p>
    <w:p w14:paraId="776B1780" w14:textId="77777777" w:rsidR="00456002" w:rsidRPr="00E04630" w:rsidRDefault="00456002" w:rsidP="00456002">
      <w:pPr>
        <w:pStyle w:val="Heading2"/>
        <w:ind w:left="0"/>
        <w:rPr>
          <w:rFonts w:ascii="Tahoma" w:eastAsia="SimSun" w:hAnsi="Tahoma" w:cs="Tahoma"/>
          <w:lang w:eastAsia="zh-CN"/>
        </w:rPr>
      </w:pPr>
    </w:p>
    <w:p w14:paraId="776B1781" w14:textId="77777777" w:rsidR="00776E3B" w:rsidRPr="00E04630" w:rsidRDefault="00776E3B" w:rsidP="00776E3B">
      <w:pPr>
        <w:pStyle w:val="Heading3"/>
        <w:rPr>
          <w:rFonts w:ascii="Tahoma" w:eastAsia="SimSun" w:hAnsi="Tahoma" w:cs="Tahoma"/>
        </w:rPr>
      </w:pPr>
      <w:bookmarkStart w:id="769" w:name="_Toc336338214"/>
      <w:bookmarkStart w:id="770" w:name="_Toc341071566"/>
      <w:r w:rsidRPr="00E04630">
        <w:rPr>
          <w:rFonts w:ascii="Tahoma" w:eastAsia="SimSun" w:hAnsi="Tahoma" w:cs="Tahoma"/>
          <w:sz w:val="24"/>
        </w:rPr>
        <w:t xml:space="preserve">Windows Azure </w:t>
      </w:r>
      <w:r w:rsidRPr="00E04630">
        <w:rPr>
          <w:rFonts w:ascii="Tahoma" w:eastAsia="SimSun" w:hAnsi="Tahoma" w:cs="Tahoma"/>
          <w:sz w:val="24"/>
        </w:rPr>
        <w:t>服务</w:t>
      </w:r>
      <w:bookmarkEnd w:id="769"/>
      <w:bookmarkEnd w:id="770"/>
    </w:p>
    <w:p w14:paraId="776B1782" w14:textId="77777777" w:rsidR="00776E3B" w:rsidRPr="00E04630" w:rsidRDefault="00776E3B" w:rsidP="00DF28F2">
      <w:pPr>
        <w:outlineLvl w:val="1"/>
        <w:rPr>
          <w:rFonts w:eastAsia="SimSun" w:cs="Tahoma"/>
        </w:rPr>
      </w:pPr>
    </w:p>
    <w:p w14:paraId="776B1783" w14:textId="77777777" w:rsidR="006A5DAE" w:rsidRPr="00E04630" w:rsidRDefault="006A5DAE" w:rsidP="006A5DAE">
      <w:pPr>
        <w:outlineLvl w:val="1"/>
        <w:rPr>
          <w:rFonts w:eastAsia="SimSun" w:cs="Tahoma"/>
        </w:rPr>
      </w:pPr>
      <w:r w:rsidRPr="00E04630">
        <w:rPr>
          <w:rFonts w:eastAsia="SimSun" w:cs="Tahoma"/>
          <w:b/>
          <w:szCs w:val="18"/>
        </w:rPr>
        <w:t>定义</w:t>
      </w:r>
    </w:p>
    <w:p w14:paraId="776B1784" w14:textId="77777777" w:rsidR="006A5DAE" w:rsidRPr="00E04630" w:rsidRDefault="006A5DAE" w:rsidP="006A5DAE">
      <w:pPr>
        <w:outlineLvl w:val="1"/>
        <w:rPr>
          <w:rFonts w:eastAsia="SimSun" w:cs="Tahoma"/>
        </w:rPr>
      </w:pPr>
    </w:p>
    <w:p w14:paraId="776B1785" w14:textId="77777777" w:rsidR="006A5DAE" w:rsidRPr="00E04630" w:rsidRDefault="006A5DAE" w:rsidP="006A5DAE">
      <w:pPr>
        <w:outlineLvl w:val="1"/>
        <w:rPr>
          <w:rFonts w:eastAsia="SimSun" w:cs="Tahoma"/>
        </w:rPr>
      </w:pPr>
      <w:r w:rsidRPr="00E04630">
        <w:rPr>
          <w:rFonts w:eastAsia="SimSun" w:cs="Tahoma"/>
          <w:b/>
          <w:szCs w:val="18"/>
        </w:rPr>
        <w:t>承诺比率</w:t>
      </w:r>
      <w:r w:rsidRPr="00E04630">
        <w:rPr>
          <w:rFonts w:eastAsia="SimSun" w:cs="Tahoma"/>
          <w:szCs w:val="18"/>
        </w:rPr>
        <w:t>是指在达到已分配年度承诺额度前所有</w:t>
      </w:r>
      <w:r w:rsidRPr="00E04630">
        <w:rPr>
          <w:rFonts w:eastAsia="SimSun" w:cs="Tahoma"/>
          <w:szCs w:val="18"/>
        </w:rPr>
        <w:t xml:space="preserve"> Windows Azure </w:t>
      </w:r>
      <w:r w:rsidRPr="00E04630">
        <w:rPr>
          <w:rFonts w:eastAsia="SimSun" w:cs="Tahoma"/>
          <w:szCs w:val="18"/>
        </w:rPr>
        <w:t>服务使用的价格。</w:t>
      </w:r>
    </w:p>
    <w:p w14:paraId="776B1786" w14:textId="77777777" w:rsidR="006A5DAE" w:rsidRPr="00E04630" w:rsidRDefault="006A5DAE" w:rsidP="006A5DAE">
      <w:pPr>
        <w:outlineLvl w:val="1"/>
        <w:rPr>
          <w:rFonts w:eastAsia="SimSun" w:cs="Tahoma"/>
        </w:rPr>
      </w:pPr>
    </w:p>
    <w:p w14:paraId="776B1787" w14:textId="77777777" w:rsidR="006A5DAE" w:rsidRPr="00E04630" w:rsidRDefault="006A5DAE" w:rsidP="006A5DAE">
      <w:pPr>
        <w:outlineLvl w:val="1"/>
        <w:rPr>
          <w:rFonts w:eastAsia="SimSun" w:cs="Tahoma"/>
        </w:rPr>
      </w:pPr>
      <w:r w:rsidRPr="00E04630">
        <w:rPr>
          <w:rFonts w:eastAsia="SimSun" w:cs="Tahoma"/>
          <w:b/>
          <w:szCs w:val="18"/>
        </w:rPr>
        <w:t>消费率</w:t>
      </w:r>
      <w:r w:rsidRPr="00E04630">
        <w:rPr>
          <w:rFonts w:eastAsia="SimSun" w:cs="Tahoma"/>
          <w:szCs w:val="18"/>
        </w:rPr>
        <w:t>是指所有超过已分配年度承诺的</w:t>
      </w:r>
      <w:r w:rsidRPr="00E04630">
        <w:rPr>
          <w:rFonts w:eastAsia="SimSun" w:cs="Tahoma"/>
          <w:szCs w:val="18"/>
        </w:rPr>
        <w:t xml:space="preserve"> Windows Azure </w:t>
      </w:r>
      <w:r w:rsidRPr="00E04630">
        <w:rPr>
          <w:rFonts w:eastAsia="SimSun" w:cs="Tahoma"/>
          <w:szCs w:val="18"/>
        </w:rPr>
        <w:t>服务的使用的价格。</w:t>
      </w:r>
      <w:r w:rsidRPr="00E04630">
        <w:rPr>
          <w:rFonts w:eastAsia="SimSun" w:cs="Tahoma"/>
          <w:szCs w:val="18"/>
        </w:rPr>
        <w:t xml:space="preserve"> </w:t>
      </w:r>
      <w:r w:rsidRPr="00E04630">
        <w:rPr>
          <w:rFonts w:eastAsia="SimSun" w:cs="Tahoma"/>
          <w:szCs w:val="18"/>
        </w:rPr>
        <w:t>消费率在其他微软或</w:t>
      </w:r>
      <w:r w:rsidRPr="00E04630">
        <w:rPr>
          <w:rFonts w:eastAsia="SimSun" w:cs="Tahoma"/>
          <w:szCs w:val="18"/>
        </w:rPr>
        <w:t xml:space="preserve"> Windows Azure </w:t>
      </w:r>
      <w:r w:rsidR="009A62FF" w:rsidRPr="00E04630">
        <w:rPr>
          <w:rFonts w:eastAsia="SimSun" w:cs="Tahoma"/>
          <w:szCs w:val="18"/>
        </w:rPr>
        <w:br/>
      </w:r>
      <w:r w:rsidRPr="00E04630">
        <w:rPr>
          <w:rFonts w:eastAsia="SimSun" w:cs="Tahoma"/>
          <w:szCs w:val="18"/>
        </w:rPr>
        <w:t>文档中还被称为</w:t>
      </w:r>
      <w:r w:rsidRPr="00E04630">
        <w:rPr>
          <w:rFonts w:ascii="SimSun" w:eastAsia="SimSun" w:hAnsi="SimSun" w:cs="Tahoma"/>
          <w:szCs w:val="18"/>
        </w:rPr>
        <w:t>“</w:t>
      </w:r>
      <w:r w:rsidRPr="00E04630">
        <w:rPr>
          <w:rFonts w:eastAsia="SimSun" w:cs="Tahoma"/>
          <w:szCs w:val="18"/>
        </w:rPr>
        <w:t>超额率</w:t>
      </w:r>
      <w:r w:rsidRPr="00E04630">
        <w:rPr>
          <w:rFonts w:ascii="SimSun" w:eastAsia="SimSun" w:hAnsi="SimSun" w:cs="Tahoma"/>
          <w:szCs w:val="18"/>
        </w:rPr>
        <w:t>”</w:t>
      </w:r>
      <w:r w:rsidRPr="00E04630">
        <w:rPr>
          <w:rFonts w:eastAsia="SimSun" w:cs="Tahoma"/>
          <w:szCs w:val="18"/>
        </w:rPr>
        <w:t>或</w:t>
      </w:r>
      <w:r w:rsidRPr="00E04630">
        <w:rPr>
          <w:rFonts w:ascii="SimSun" w:eastAsia="SimSun" w:hAnsi="SimSun" w:cs="Tahoma"/>
          <w:szCs w:val="18"/>
        </w:rPr>
        <w:t>“</w:t>
      </w:r>
      <w:r w:rsidRPr="00E04630">
        <w:rPr>
          <w:rFonts w:eastAsia="SimSun" w:cs="Tahoma"/>
          <w:szCs w:val="18"/>
        </w:rPr>
        <w:t>超额</w:t>
      </w:r>
      <w:r w:rsidRPr="00E04630">
        <w:rPr>
          <w:rFonts w:ascii="SimSun" w:eastAsia="SimSun" w:hAnsi="SimSun" w:cs="Tahoma"/>
          <w:szCs w:val="18"/>
        </w:rPr>
        <w:t>”</w:t>
      </w:r>
      <w:r w:rsidRPr="00E04630">
        <w:rPr>
          <w:rFonts w:eastAsia="SimSun" w:cs="Tahoma"/>
          <w:szCs w:val="18"/>
        </w:rPr>
        <w:t>。</w:t>
      </w:r>
    </w:p>
    <w:p w14:paraId="776B1788" w14:textId="77777777" w:rsidR="006A5DAE" w:rsidRPr="00E04630" w:rsidRDefault="006A5DAE" w:rsidP="006A5DAE">
      <w:pPr>
        <w:outlineLvl w:val="1"/>
        <w:rPr>
          <w:rFonts w:eastAsia="SimSun" w:cs="Tahoma"/>
        </w:rPr>
      </w:pPr>
    </w:p>
    <w:p w14:paraId="776B1789" w14:textId="77777777" w:rsidR="006A5DAE" w:rsidRPr="00E04630" w:rsidRDefault="006A5DAE" w:rsidP="006A5DAE">
      <w:pPr>
        <w:outlineLvl w:val="1"/>
        <w:rPr>
          <w:rFonts w:eastAsia="SimSun" w:cs="Tahoma"/>
          <w:lang w:eastAsia="zh-CN"/>
        </w:rPr>
      </w:pPr>
      <w:r w:rsidRPr="00E04630">
        <w:rPr>
          <w:rFonts w:eastAsia="SimSun" w:cs="Tahoma"/>
          <w:b/>
          <w:szCs w:val="18"/>
          <w:lang w:eastAsia="zh-CN"/>
        </w:rPr>
        <w:t>金额承诺</w:t>
      </w:r>
      <w:r w:rsidRPr="00E04630">
        <w:rPr>
          <w:rFonts w:eastAsia="SimSun" w:cs="Tahoma"/>
          <w:szCs w:val="18"/>
          <w:lang w:eastAsia="zh-CN"/>
        </w:rPr>
        <w:t>是指客户承诺在订购期内为其</w:t>
      </w:r>
      <w:r w:rsidRPr="00E04630">
        <w:rPr>
          <w:rFonts w:eastAsia="SimSun" w:cs="Tahoma"/>
          <w:szCs w:val="18"/>
          <w:lang w:eastAsia="zh-CN"/>
        </w:rPr>
        <w:t xml:space="preserve"> Windows Azure </w:t>
      </w:r>
      <w:r w:rsidRPr="00E04630">
        <w:rPr>
          <w:rFonts w:eastAsia="SimSun" w:cs="Tahoma"/>
          <w:szCs w:val="18"/>
          <w:lang w:eastAsia="zh-CN"/>
        </w:rPr>
        <w:t>服务的使用所支付的总金额。</w:t>
      </w:r>
    </w:p>
    <w:p w14:paraId="776B178A" w14:textId="77777777" w:rsidR="00BD1A6A" w:rsidRPr="00E04630" w:rsidRDefault="00BD1A6A" w:rsidP="006A5DAE">
      <w:pPr>
        <w:outlineLvl w:val="1"/>
        <w:rPr>
          <w:rFonts w:eastAsia="SimSun" w:cs="Tahoma"/>
          <w:lang w:eastAsia="zh-CN"/>
        </w:rPr>
      </w:pPr>
    </w:p>
    <w:p w14:paraId="776B178B" w14:textId="77777777" w:rsidR="006A5DAE" w:rsidRPr="00A044DC" w:rsidRDefault="006A5DAE" w:rsidP="00A044DC">
      <w:pPr>
        <w:outlineLvl w:val="1"/>
        <w:rPr>
          <w:rFonts w:eastAsia="SimSun" w:cs="Tahoma"/>
          <w:spacing w:val="-2"/>
          <w:lang w:eastAsia="zh-CN"/>
        </w:rPr>
      </w:pPr>
      <w:r w:rsidRPr="00A044DC">
        <w:rPr>
          <w:rFonts w:eastAsia="SimSun" w:cs="Tahoma"/>
          <w:b/>
          <w:spacing w:val="-2"/>
          <w:szCs w:val="18"/>
          <w:lang w:eastAsia="zh-CN"/>
        </w:rPr>
        <w:t>已分配的年度承诺</w:t>
      </w:r>
      <w:r w:rsidRPr="00A044DC">
        <w:rPr>
          <w:rFonts w:eastAsia="SimSun" w:cs="Tahoma"/>
          <w:spacing w:val="-2"/>
          <w:szCs w:val="18"/>
          <w:lang w:eastAsia="zh-CN"/>
        </w:rPr>
        <w:t>是指在登记有效期内每年分配的金额承诺部分。</w:t>
      </w:r>
      <w:r w:rsidRPr="00A044DC">
        <w:rPr>
          <w:rFonts w:eastAsia="SimSun" w:cs="Tahoma"/>
          <w:spacing w:val="-2"/>
          <w:szCs w:val="18"/>
          <w:lang w:eastAsia="zh-CN"/>
        </w:rPr>
        <w:t xml:space="preserve"> </w:t>
      </w:r>
      <w:r w:rsidRPr="00A044DC">
        <w:rPr>
          <w:rFonts w:eastAsia="SimSun" w:cs="Tahoma"/>
          <w:spacing w:val="-2"/>
          <w:szCs w:val="18"/>
          <w:lang w:eastAsia="zh-CN"/>
        </w:rPr>
        <w:t>对于一年订购选项，已分配的每年承诺等于金额承诺。</w:t>
      </w:r>
    </w:p>
    <w:p w14:paraId="776B178C" w14:textId="77777777" w:rsidR="006A5DAE" w:rsidRPr="00E04630" w:rsidRDefault="006A5DAE" w:rsidP="006A5DAE">
      <w:pPr>
        <w:outlineLvl w:val="1"/>
        <w:rPr>
          <w:rFonts w:eastAsia="SimSun" w:cs="Tahoma"/>
          <w:lang w:eastAsia="zh-CN"/>
        </w:rPr>
      </w:pPr>
    </w:p>
    <w:p w14:paraId="776B178D" w14:textId="77777777" w:rsidR="006A5DAE" w:rsidRPr="00E04630" w:rsidRDefault="006A5DAE" w:rsidP="006A5DAE">
      <w:pPr>
        <w:outlineLvl w:val="1"/>
        <w:rPr>
          <w:rFonts w:eastAsia="SimSun" w:cs="Tahoma"/>
          <w:lang w:eastAsia="zh-CN"/>
        </w:rPr>
      </w:pPr>
      <w:r w:rsidRPr="00E04630">
        <w:rPr>
          <w:rFonts w:eastAsia="SimSun" w:cs="Tahoma"/>
          <w:b/>
          <w:szCs w:val="18"/>
          <w:lang w:eastAsia="zh-CN"/>
        </w:rPr>
        <w:t>订购期限</w:t>
      </w:r>
    </w:p>
    <w:p w14:paraId="776B178E" w14:textId="77777777" w:rsidR="006A5DAE" w:rsidRPr="00E04630" w:rsidRDefault="006A5DAE" w:rsidP="006A5DAE">
      <w:pPr>
        <w:outlineLvl w:val="1"/>
        <w:rPr>
          <w:rFonts w:eastAsia="SimSun" w:cs="Tahoma"/>
          <w:lang w:eastAsia="zh-CN"/>
        </w:rPr>
      </w:pPr>
    </w:p>
    <w:p w14:paraId="776B178F" w14:textId="77777777" w:rsidR="006A5DAE" w:rsidRPr="00E04630" w:rsidRDefault="006A5DAE" w:rsidP="007A50C5">
      <w:pPr>
        <w:outlineLvl w:val="1"/>
        <w:rPr>
          <w:rFonts w:eastAsia="SimSun" w:cs="Tahoma"/>
          <w:spacing w:val="-6"/>
          <w:lang w:eastAsia="zh-CN"/>
        </w:rPr>
      </w:pPr>
      <w:r w:rsidRPr="00E04630">
        <w:rPr>
          <w:rFonts w:eastAsia="SimSun" w:cs="Tahoma"/>
          <w:spacing w:val="-6"/>
          <w:szCs w:val="18"/>
          <w:lang w:eastAsia="zh-CN"/>
        </w:rPr>
        <w:t>对于</w:t>
      </w:r>
      <w:r w:rsidRPr="00E04630">
        <w:rPr>
          <w:rFonts w:eastAsia="SimSun" w:cs="Tahoma"/>
          <w:spacing w:val="-6"/>
          <w:szCs w:val="18"/>
          <w:lang w:eastAsia="zh-CN"/>
        </w:rPr>
        <w:t xml:space="preserve"> Windows Azure </w:t>
      </w:r>
      <w:r w:rsidRPr="00E04630">
        <w:rPr>
          <w:rFonts w:eastAsia="SimSun" w:cs="Tahoma"/>
          <w:spacing w:val="-6"/>
          <w:szCs w:val="18"/>
          <w:lang w:eastAsia="zh-CN"/>
        </w:rPr>
        <w:t>服务，客户可以选择一年订购期，也可以选择与客户的许可登记表同日结束的订购期（</w:t>
      </w:r>
      <w:r w:rsidRPr="00E04630">
        <w:rPr>
          <w:rFonts w:ascii="SimSun" w:eastAsia="SimSun" w:hAnsi="SimSun" w:cs="Tahoma"/>
          <w:spacing w:val="-6"/>
          <w:szCs w:val="18"/>
          <w:lang w:eastAsia="zh-CN"/>
        </w:rPr>
        <w:t>“</w:t>
      </w:r>
      <w:r w:rsidRPr="00E04630">
        <w:rPr>
          <w:rFonts w:eastAsia="SimSun" w:cs="Tahoma"/>
          <w:spacing w:val="-6"/>
          <w:szCs w:val="18"/>
          <w:lang w:eastAsia="zh-CN"/>
        </w:rPr>
        <w:t>相连</w:t>
      </w:r>
      <w:r w:rsidRPr="00E04630">
        <w:rPr>
          <w:rFonts w:ascii="SimSun" w:eastAsia="SimSun" w:hAnsi="SimSun" w:cs="Tahoma"/>
          <w:spacing w:val="-6"/>
          <w:szCs w:val="18"/>
          <w:lang w:eastAsia="zh-CN"/>
        </w:rPr>
        <w:t>”</w:t>
      </w:r>
      <w:r w:rsidRPr="00E04630">
        <w:rPr>
          <w:rFonts w:eastAsia="SimSun" w:cs="Tahoma"/>
          <w:spacing w:val="-6"/>
          <w:szCs w:val="18"/>
          <w:lang w:eastAsia="zh-CN"/>
        </w:rPr>
        <w:t>）。</w:t>
      </w:r>
      <w:r w:rsidRPr="00E04630">
        <w:rPr>
          <w:rFonts w:eastAsia="SimSun" w:cs="Tahoma"/>
          <w:spacing w:val="-6"/>
          <w:szCs w:val="18"/>
          <w:lang w:eastAsia="zh-CN"/>
        </w:rPr>
        <w:t xml:space="preserve"> </w:t>
      </w:r>
      <w:r w:rsidRPr="00E04630">
        <w:rPr>
          <w:rFonts w:eastAsia="SimSun" w:cs="Tahoma"/>
          <w:spacing w:val="-6"/>
          <w:lang w:eastAsia="zh-CN"/>
        </w:rPr>
        <w:t>选择一年选项的客户其登记有效期必须至少还剩余十二</w:t>
      </w:r>
      <w:r w:rsidRPr="00E04630">
        <w:rPr>
          <w:rFonts w:eastAsia="SimSun" w:cs="Tahoma"/>
          <w:spacing w:val="-6"/>
          <w:lang w:eastAsia="zh-CN"/>
        </w:rPr>
        <w:t xml:space="preserve"> (12) </w:t>
      </w:r>
      <w:r w:rsidRPr="00E04630">
        <w:rPr>
          <w:rFonts w:eastAsia="SimSun" w:cs="Tahoma"/>
          <w:spacing w:val="-6"/>
          <w:lang w:eastAsia="zh-CN"/>
        </w:rPr>
        <w:t>个月，选择相连选项的客户其登记有效期必须至少还剩余两</w:t>
      </w:r>
      <w:r w:rsidRPr="00E04630">
        <w:rPr>
          <w:rFonts w:eastAsia="SimSun" w:cs="Tahoma"/>
          <w:spacing w:val="-6"/>
          <w:lang w:eastAsia="zh-CN"/>
        </w:rPr>
        <w:t xml:space="preserve"> (2)</w:t>
      </w:r>
      <w:r w:rsidR="007A50C5">
        <w:rPr>
          <w:rFonts w:eastAsia="SimSun" w:cs="Tahoma"/>
          <w:spacing w:val="-6"/>
          <w:lang w:eastAsia="zh-CN"/>
        </w:rPr>
        <w:t> </w:t>
      </w:r>
      <w:r w:rsidRPr="00E04630">
        <w:rPr>
          <w:rFonts w:eastAsia="SimSun" w:cs="Tahoma"/>
          <w:spacing w:val="-6"/>
          <w:lang w:eastAsia="zh-CN"/>
        </w:rPr>
        <w:t>个月。</w:t>
      </w:r>
    </w:p>
    <w:p w14:paraId="776B1790" w14:textId="77777777" w:rsidR="006A5DAE" w:rsidRPr="00E04630" w:rsidRDefault="006A5DAE" w:rsidP="006A5DAE">
      <w:pPr>
        <w:rPr>
          <w:rFonts w:eastAsia="SimSun" w:cs="Tahoma"/>
          <w:sz w:val="16"/>
          <w:szCs w:val="16"/>
          <w:lang w:eastAsia="zh-CN"/>
        </w:rPr>
      </w:pPr>
    </w:p>
    <w:p w14:paraId="776B1791" w14:textId="77777777" w:rsidR="00F848AF" w:rsidRPr="00E04630" w:rsidRDefault="00F848AF" w:rsidP="006A5DAE">
      <w:pPr>
        <w:rPr>
          <w:rFonts w:eastAsia="SimSun" w:cs="Tahoma"/>
          <w:sz w:val="16"/>
          <w:szCs w:val="16"/>
          <w:lang w:eastAsia="zh-CN"/>
        </w:rPr>
      </w:pPr>
    </w:p>
    <w:p w14:paraId="776B1792" w14:textId="77777777" w:rsidR="006A5DAE" w:rsidRPr="00E04630" w:rsidRDefault="006A5DAE" w:rsidP="006A5DAE">
      <w:pPr>
        <w:outlineLvl w:val="1"/>
        <w:rPr>
          <w:rFonts w:eastAsia="SimSun" w:cs="Tahoma"/>
          <w:lang w:eastAsia="zh-CN"/>
        </w:rPr>
      </w:pPr>
      <w:r w:rsidRPr="00E04630">
        <w:rPr>
          <w:rFonts w:eastAsia="SimSun" w:cs="Tahoma"/>
          <w:b/>
          <w:szCs w:val="18"/>
          <w:lang w:eastAsia="zh-CN"/>
        </w:rPr>
        <w:t>金额承诺</w:t>
      </w:r>
    </w:p>
    <w:p w14:paraId="776B1793" w14:textId="77777777" w:rsidR="006A5DAE" w:rsidRPr="00E04630" w:rsidRDefault="006A5DAE" w:rsidP="006A5DAE">
      <w:pPr>
        <w:outlineLvl w:val="1"/>
        <w:rPr>
          <w:rFonts w:eastAsia="SimSun" w:cs="Tahoma"/>
          <w:sz w:val="16"/>
          <w:szCs w:val="16"/>
          <w:lang w:eastAsia="zh-CN"/>
        </w:rPr>
      </w:pPr>
    </w:p>
    <w:p w14:paraId="776B1794" w14:textId="77777777" w:rsidR="006A5DAE" w:rsidRPr="00E04630" w:rsidRDefault="006A5DAE" w:rsidP="00120731">
      <w:pPr>
        <w:outlineLvl w:val="1"/>
        <w:rPr>
          <w:rFonts w:eastAsia="SimSun" w:cs="Tahoma"/>
          <w:szCs w:val="18"/>
          <w:lang w:eastAsia="zh-CN"/>
        </w:rPr>
      </w:pPr>
      <w:r w:rsidRPr="00E04630">
        <w:rPr>
          <w:rFonts w:eastAsia="SimSun" w:cs="Tahoma"/>
          <w:szCs w:val="18"/>
          <w:lang w:eastAsia="zh-CN"/>
        </w:rPr>
        <w:t>客户的初始订单必须包括金额承诺，客户可在其登记有效期的最后一个月前的任何时间下达订单。</w:t>
      </w:r>
      <w:r w:rsidRPr="00E04630">
        <w:rPr>
          <w:rFonts w:eastAsia="SimSun" w:cs="Tahoma"/>
          <w:szCs w:val="18"/>
          <w:lang w:eastAsia="zh-CN"/>
        </w:rPr>
        <w:t xml:space="preserve"> </w:t>
      </w:r>
      <w:r w:rsidRPr="00E04630">
        <w:rPr>
          <w:rFonts w:eastAsia="SimSun" w:cs="Tahoma"/>
          <w:szCs w:val="18"/>
          <w:lang w:eastAsia="zh-CN"/>
        </w:rPr>
        <w:t>一年订购选项下的金额承诺将按后面的十二</w:t>
      </w:r>
      <w:r w:rsidRPr="00E04630">
        <w:rPr>
          <w:rFonts w:eastAsia="SimSun" w:cs="Tahoma"/>
          <w:szCs w:val="18"/>
          <w:lang w:eastAsia="zh-CN"/>
        </w:rPr>
        <w:t xml:space="preserve"> (12) </w:t>
      </w:r>
      <w:r w:rsidRPr="00E04630">
        <w:rPr>
          <w:rFonts w:eastAsia="SimSun" w:cs="Tahoma"/>
          <w:szCs w:val="18"/>
          <w:lang w:eastAsia="zh-CN"/>
        </w:rPr>
        <w:t>个月按比例分配。</w:t>
      </w:r>
      <w:r w:rsidRPr="00E04630">
        <w:rPr>
          <w:rFonts w:eastAsia="SimSun" w:cs="Tahoma"/>
          <w:szCs w:val="18"/>
          <w:lang w:eastAsia="zh-CN"/>
        </w:rPr>
        <w:t xml:space="preserve"> </w:t>
      </w:r>
      <w:r w:rsidRPr="00E04630">
        <w:rPr>
          <w:rFonts w:eastAsia="SimSun" w:cs="Tahoma"/>
          <w:szCs w:val="18"/>
          <w:lang w:eastAsia="zh-CN"/>
        </w:rPr>
        <w:t>相连订购选项下的金额承诺将在登记有效期内按比例分配。</w:t>
      </w:r>
    </w:p>
    <w:p w14:paraId="776B1795" w14:textId="77777777" w:rsidR="006A5DAE" w:rsidRPr="00E04630" w:rsidRDefault="006A5DAE" w:rsidP="006A5DAE">
      <w:pPr>
        <w:outlineLvl w:val="1"/>
        <w:rPr>
          <w:rFonts w:eastAsia="SimSun" w:cs="Tahoma"/>
          <w:sz w:val="16"/>
          <w:szCs w:val="16"/>
          <w:lang w:eastAsia="zh-CN"/>
        </w:rPr>
      </w:pPr>
    </w:p>
    <w:p w14:paraId="776B1796" w14:textId="77777777" w:rsidR="006A5DAE" w:rsidRPr="00E04630" w:rsidRDefault="006A5DAE" w:rsidP="00120731">
      <w:pPr>
        <w:rPr>
          <w:rFonts w:eastAsia="SimSun" w:cs="Tahoma"/>
          <w:szCs w:val="18"/>
          <w:lang w:eastAsia="zh-CN"/>
        </w:rPr>
      </w:pPr>
      <w:r w:rsidRPr="00E04630">
        <w:rPr>
          <w:rFonts w:eastAsia="SimSun" w:cs="Tahoma"/>
          <w:szCs w:val="18"/>
          <w:lang w:eastAsia="zh-CN"/>
        </w:rPr>
        <w:t>客户可以通过下达更多订单来随时增加其金额承诺。</w:t>
      </w:r>
      <w:r w:rsidR="00CD2DCB" w:rsidRPr="00E04630">
        <w:rPr>
          <w:rFonts w:eastAsia="SimSun" w:cs="Tahoma"/>
          <w:szCs w:val="18"/>
          <w:lang w:eastAsia="zh-CN"/>
        </w:rPr>
        <w:t xml:space="preserve"> </w:t>
      </w:r>
      <w:r w:rsidRPr="00E04630">
        <w:rPr>
          <w:rFonts w:eastAsia="SimSun" w:cs="Tahoma"/>
          <w:szCs w:val="18"/>
          <w:lang w:eastAsia="zh-CN"/>
        </w:rPr>
        <w:t>附加订单将被添加到当前的已分配年度承诺，并且在微软处理此类订单后下一个月的第一天可用。</w:t>
      </w:r>
      <w:r w:rsidRPr="00E04630">
        <w:rPr>
          <w:rFonts w:eastAsia="SimSun" w:cs="Tahoma"/>
          <w:szCs w:val="18"/>
          <w:lang w:eastAsia="zh-CN"/>
        </w:rPr>
        <w:t xml:space="preserve"> </w:t>
      </w:r>
      <w:r w:rsidRPr="00E04630">
        <w:rPr>
          <w:rFonts w:eastAsia="SimSun" w:cs="Tahoma"/>
          <w:szCs w:val="18"/>
          <w:lang w:eastAsia="zh-CN"/>
        </w:rPr>
        <w:t>对于相连订购选项，客户将来的已分配年度承诺将增加为：附加订单的金额乘以十二再除去下达附加订单所在年份中剩余的整月数。</w:t>
      </w:r>
    </w:p>
    <w:p w14:paraId="776B1797" w14:textId="77777777" w:rsidR="006A5DAE" w:rsidRPr="00E04630" w:rsidRDefault="006A5DAE" w:rsidP="006A5DAE">
      <w:pPr>
        <w:rPr>
          <w:rFonts w:eastAsia="SimSun" w:cs="Tahoma"/>
          <w:sz w:val="16"/>
          <w:szCs w:val="16"/>
          <w:lang w:eastAsia="zh-CN"/>
        </w:rPr>
      </w:pPr>
    </w:p>
    <w:p w14:paraId="776B1798" w14:textId="77777777" w:rsidR="006A5DAE" w:rsidRPr="00E04630" w:rsidRDefault="006A5DAE" w:rsidP="00120731">
      <w:pPr>
        <w:outlineLvl w:val="1"/>
        <w:rPr>
          <w:rFonts w:eastAsia="SimSun" w:cs="Tahoma"/>
          <w:szCs w:val="18"/>
          <w:lang w:eastAsia="zh-CN"/>
        </w:rPr>
      </w:pPr>
      <w:r w:rsidRPr="00E04630">
        <w:rPr>
          <w:rFonts w:eastAsia="SimSun" w:cs="Tahoma"/>
          <w:szCs w:val="18"/>
          <w:lang w:eastAsia="zh-CN"/>
        </w:rPr>
        <w:t>对于一年订购选项，客户必须在随后第十二</w:t>
      </w:r>
      <w:r w:rsidRPr="00E04630">
        <w:rPr>
          <w:rFonts w:eastAsia="SimSun" w:cs="Tahoma"/>
          <w:szCs w:val="18"/>
          <w:lang w:eastAsia="zh-CN"/>
        </w:rPr>
        <w:t xml:space="preserve"> (12) </w:t>
      </w:r>
      <w:r w:rsidRPr="00E04630">
        <w:rPr>
          <w:rFonts w:eastAsia="SimSun" w:cs="Tahoma"/>
          <w:szCs w:val="18"/>
          <w:lang w:eastAsia="zh-CN"/>
        </w:rPr>
        <w:t>个月的最后一天前用完自己的已分配年度承诺，对于相连订购选项，客户每年一定要在上一许可登记表期限的最后一天前用完自己已分配年度承诺。</w:t>
      </w:r>
      <w:r w:rsidRPr="00E04630">
        <w:rPr>
          <w:rFonts w:eastAsia="SimSun" w:cs="Tahoma"/>
          <w:szCs w:val="18"/>
          <w:lang w:eastAsia="zh-CN"/>
        </w:rPr>
        <w:t xml:space="preserve"> </w:t>
      </w:r>
      <w:r w:rsidRPr="00E04630">
        <w:rPr>
          <w:rFonts w:eastAsia="SimSun" w:cs="Tahoma"/>
          <w:szCs w:val="18"/>
          <w:lang w:eastAsia="zh-CN"/>
        </w:rPr>
        <w:t>已分配年度承诺的所有未使用的部分将不会延续，都将作废。</w:t>
      </w:r>
      <w:r w:rsidRPr="00E04630">
        <w:rPr>
          <w:rFonts w:eastAsia="SimSun" w:cs="Tahoma"/>
          <w:szCs w:val="18"/>
          <w:lang w:eastAsia="zh-CN"/>
        </w:rPr>
        <w:t xml:space="preserve"> </w:t>
      </w:r>
    </w:p>
    <w:p w14:paraId="776B1799" w14:textId="77777777" w:rsidR="006A5DAE" w:rsidRPr="00E04630" w:rsidRDefault="006A5DAE" w:rsidP="006A5DAE">
      <w:pPr>
        <w:rPr>
          <w:rFonts w:eastAsia="SimSun" w:cs="Tahoma"/>
          <w:szCs w:val="18"/>
          <w:lang w:eastAsia="zh-CN"/>
        </w:rPr>
      </w:pPr>
    </w:p>
    <w:p w14:paraId="776B179A" w14:textId="77777777" w:rsidR="006A5DAE" w:rsidRPr="00E04630" w:rsidRDefault="006A5DAE" w:rsidP="006A5DAE">
      <w:pPr>
        <w:outlineLvl w:val="1"/>
        <w:rPr>
          <w:rFonts w:eastAsia="SimSun" w:cs="Tahoma"/>
          <w:szCs w:val="18"/>
          <w:lang w:eastAsia="zh-CN"/>
        </w:rPr>
      </w:pPr>
      <w:r w:rsidRPr="00E04630">
        <w:rPr>
          <w:rFonts w:eastAsia="SimSun" w:cs="Tahoma"/>
          <w:b/>
          <w:szCs w:val="18"/>
          <w:lang w:eastAsia="zh-CN"/>
        </w:rPr>
        <w:t>付款和费用</w:t>
      </w:r>
    </w:p>
    <w:p w14:paraId="776B179B" w14:textId="77777777" w:rsidR="006A5DAE" w:rsidRPr="00E04630" w:rsidRDefault="006A5DAE" w:rsidP="006A5DAE">
      <w:pPr>
        <w:outlineLvl w:val="1"/>
        <w:rPr>
          <w:rFonts w:eastAsia="SimSun" w:cs="Tahoma"/>
          <w:szCs w:val="18"/>
          <w:lang w:eastAsia="zh-CN"/>
        </w:rPr>
      </w:pPr>
    </w:p>
    <w:p w14:paraId="776B179C" w14:textId="77777777" w:rsidR="006A5DAE" w:rsidRPr="00E04630" w:rsidRDefault="006A5DAE" w:rsidP="006A5DAE">
      <w:pPr>
        <w:rPr>
          <w:rFonts w:eastAsia="SimSun" w:cs="Tahoma"/>
          <w:szCs w:val="18"/>
          <w:lang w:eastAsia="zh-CN"/>
        </w:rPr>
      </w:pPr>
      <w:r w:rsidRPr="00E04630">
        <w:rPr>
          <w:rFonts w:eastAsia="SimSun" w:cs="Tahoma"/>
          <w:szCs w:val="18"/>
          <w:lang w:eastAsia="zh-CN"/>
        </w:rPr>
        <w:t>对于一年订购选项，必须立即向客户或其经销商开具订单的发票。</w:t>
      </w:r>
      <w:r w:rsidRPr="00E04630">
        <w:rPr>
          <w:rFonts w:eastAsia="SimSun" w:cs="Tahoma"/>
          <w:szCs w:val="18"/>
          <w:lang w:eastAsia="zh-CN"/>
        </w:rPr>
        <w:t xml:space="preserve"> </w:t>
      </w:r>
      <w:r w:rsidRPr="00E04630">
        <w:rPr>
          <w:rFonts w:eastAsia="SimSun" w:cs="Tahoma"/>
          <w:szCs w:val="18"/>
          <w:lang w:eastAsia="zh-CN"/>
        </w:rPr>
        <w:t>对于相连订购选项，将立即为第一个已分配年度承诺开具发票，未来的已分配年度承诺将在许可登记表生效日期的周年日开具发票。</w:t>
      </w:r>
      <w:r w:rsidRPr="00E04630">
        <w:rPr>
          <w:rFonts w:eastAsia="SimSun" w:cs="Tahoma"/>
          <w:szCs w:val="18"/>
          <w:lang w:eastAsia="zh-CN"/>
        </w:rPr>
        <w:t xml:space="preserve"> </w:t>
      </w:r>
      <w:r w:rsidRPr="00E04630">
        <w:rPr>
          <w:rFonts w:eastAsia="SimSun" w:cs="Tahoma"/>
          <w:szCs w:val="18"/>
          <w:lang w:eastAsia="zh-CN"/>
        </w:rPr>
        <w:t>或者，客户可以选择在下达初始订单时支付所有金额承诺。</w:t>
      </w:r>
    </w:p>
    <w:p w14:paraId="776B179D" w14:textId="77777777" w:rsidR="006A5DAE" w:rsidRPr="00E04630" w:rsidRDefault="006A5DAE" w:rsidP="006A5DAE">
      <w:pPr>
        <w:rPr>
          <w:rFonts w:eastAsia="SimSun" w:cs="Tahoma"/>
          <w:szCs w:val="18"/>
          <w:lang w:eastAsia="zh-CN"/>
        </w:rPr>
      </w:pPr>
    </w:p>
    <w:p w14:paraId="776B179E" w14:textId="77777777" w:rsidR="006A5DAE" w:rsidRPr="00E04630" w:rsidRDefault="006A5DAE" w:rsidP="006A5DAE">
      <w:pPr>
        <w:rPr>
          <w:rFonts w:eastAsia="SimSun" w:cs="Tahoma"/>
          <w:szCs w:val="18"/>
          <w:lang w:eastAsia="zh-CN"/>
        </w:rPr>
      </w:pPr>
      <w:r w:rsidRPr="00E04630">
        <w:rPr>
          <w:rFonts w:eastAsia="SimSun" w:cs="Tahoma"/>
          <w:szCs w:val="18"/>
          <w:lang w:eastAsia="zh-CN"/>
        </w:rPr>
        <w:t>每个月，微软会从已分配年度承诺中扣除使用</w:t>
      </w:r>
      <w:r w:rsidRPr="00E04630">
        <w:rPr>
          <w:rFonts w:eastAsia="SimSun" w:cs="Tahoma"/>
          <w:szCs w:val="18"/>
          <w:lang w:eastAsia="zh-CN"/>
        </w:rPr>
        <w:t xml:space="preserve"> Windows Azure </w:t>
      </w:r>
      <w:r w:rsidRPr="00E04630">
        <w:rPr>
          <w:rFonts w:eastAsia="SimSun" w:cs="Tahoma"/>
          <w:szCs w:val="18"/>
          <w:lang w:eastAsia="zh-CN"/>
        </w:rPr>
        <w:t>服务所需支付的金额。</w:t>
      </w:r>
      <w:r w:rsidRPr="00E04630">
        <w:rPr>
          <w:rFonts w:eastAsia="SimSun" w:cs="Tahoma"/>
          <w:szCs w:val="18"/>
          <w:lang w:eastAsia="zh-CN"/>
        </w:rPr>
        <w:t xml:space="preserve"> </w:t>
      </w:r>
      <w:r w:rsidRPr="00E04630">
        <w:rPr>
          <w:rFonts w:eastAsia="SimSun" w:cs="Tahoma"/>
          <w:szCs w:val="18"/>
          <w:lang w:eastAsia="zh-CN"/>
        </w:rPr>
        <w:t>一旦客户的已分配年度金额的余额已用光，这个月以及一年订购选项下剩余月份内，或者相连选项下许可登记表当前年度的任何剩余月份内，任何额外的使用都会按消费率计费。</w:t>
      </w:r>
      <w:r w:rsidRPr="00E04630">
        <w:rPr>
          <w:rFonts w:eastAsia="SimSun" w:cs="Tahoma"/>
          <w:szCs w:val="18"/>
          <w:lang w:eastAsia="zh-CN"/>
        </w:rPr>
        <w:t xml:space="preserve"> </w:t>
      </w:r>
      <w:r w:rsidRPr="00E04630">
        <w:rPr>
          <w:rFonts w:eastAsia="SimSun" w:cs="Tahoma"/>
          <w:szCs w:val="18"/>
          <w:lang w:eastAsia="zh-CN"/>
        </w:rPr>
        <w:t>如果客户选择一年订购选项，则以消费率计费的任何使用收费都会在每个许可登记表季度结束时或订购期结束时向客户或其经销商开具发票。</w:t>
      </w:r>
      <w:r w:rsidRPr="00E04630">
        <w:rPr>
          <w:rFonts w:eastAsia="SimSun" w:cs="Tahoma"/>
          <w:szCs w:val="18"/>
          <w:lang w:eastAsia="zh-CN"/>
        </w:rPr>
        <w:t xml:space="preserve"> </w:t>
      </w:r>
      <w:r w:rsidRPr="00E04630">
        <w:rPr>
          <w:rFonts w:eastAsia="SimSun" w:cs="Tahoma"/>
          <w:szCs w:val="18"/>
          <w:lang w:eastAsia="zh-CN"/>
        </w:rPr>
        <w:t>如果客户选择相连订购选项，则以消费率计费的任何使用收费都会在每个许可登记表季度结束时向客户或其经销商开具发票。</w:t>
      </w:r>
      <w:r w:rsidR="00CD2DCB" w:rsidRPr="00E04630">
        <w:rPr>
          <w:rFonts w:eastAsia="SimSun" w:cs="Tahoma"/>
          <w:szCs w:val="18"/>
          <w:lang w:eastAsia="zh-CN"/>
        </w:rPr>
        <w:t xml:space="preserve"> </w:t>
      </w:r>
    </w:p>
    <w:p w14:paraId="776B179F" w14:textId="77777777" w:rsidR="006A5DAE" w:rsidRPr="00E04630" w:rsidRDefault="006A5DAE" w:rsidP="006A5DAE">
      <w:pPr>
        <w:rPr>
          <w:rFonts w:eastAsia="SimSun" w:cs="Tahoma"/>
          <w:szCs w:val="18"/>
          <w:lang w:eastAsia="zh-CN"/>
        </w:rPr>
      </w:pPr>
    </w:p>
    <w:p w14:paraId="776B17A0" w14:textId="77777777" w:rsidR="006A5DAE" w:rsidRPr="00E04630" w:rsidRDefault="006A5DAE" w:rsidP="006A5DAE">
      <w:pPr>
        <w:rPr>
          <w:rFonts w:eastAsia="SimSun" w:cs="Tahoma"/>
          <w:szCs w:val="18"/>
          <w:lang w:eastAsia="zh-CN"/>
        </w:rPr>
      </w:pPr>
      <w:r w:rsidRPr="00E04630">
        <w:rPr>
          <w:rFonts w:eastAsia="SimSun" w:cs="Tahoma"/>
          <w:szCs w:val="18"/>
          <w:lang w:eastAsia="zh-CN"/>
        </w:rPr>
        <w:t>在客户订购期到期或终止后，所有</w:t>
      </w:r>
      <w:r w:rsidRPr="00E04630">
        <w:rPr>
          <w:rFonts w:eastAsia="SimSun" w:cs="Tahoma"/>
          <w:szCs w:val="18"/>
          <w:lang w:eastAsia="zh-CN"/>
        </w:rPr>
        <w:t xml:space="preserve"> Windows Azure </w:t>
      </w:r>
      <w:r w:rsidRPr="00E04630">
        <w:rPr>
          <w:rFonts w:eastAsia="SimSun" w:cs="Tahoma"/>
          <w:szCs w:val="18"/>
          <w:lang w:eastAsia="zh-CN"/>
        </w:rPr>
        <w:t>服务的使用将会以消费率按季度向客户或其经销商开具发票。</w:t>
      </w:r>
    </w:p>
    <w:p w14:paraId="776B17A1" w14:textId="77777777" w:rsidR="006A5DAE" w:rsidRPr="00E04630" w:rsidRDefault="006A5DAE" w:rsidP="006A5DAE">
      <w:pPr>
        <w:rPr>
          <w:rFonts w:eastAsia="SimSun" w:cs="Tahoma"/>
          <w:szCs w:val="18"/>
          <w:lang w:eastAsia="zh-CN"/>
        </w:rPr>
      </w:pPr>
    </w:p>
    <w:p w14:paraId="776B17A2" w14:textId="77777777" w:rsidR="006A5DAE" w:rsidRPr="00E04630" w:rsidRDefault="006A5DAE" w:rsidP="006A5DAE">
      <w:pPr>
        <w:rPr>
          <w:rFonts w:eastAsia="SimSun" w:cs="Tahoma"/>
          <w:szCs w:val="18"/>
          <w:lang w:eastAsia="zh-CN"/>
        </w:rPr>
      </w:pPr>
      <w:r w:rsidRPr="00E04630">
        <w:rPr>
          <w:rFonts w:eastAsia="SimSun" w:cs="Tahoma"/>
          <w:szCs w:val="18"/>
          <w:lang w:eastAsia="zh-CN"/>
        </w:rPr>
        <w:t>在客户的登记有效期，微软可能会下调各个</w:t>
      </w:r>
      <w:r w:rsidRPr="00E04630">
        <w:rPr>
          <w:rFonts w:eastAsia="SimSun" w:cs="Tahoma"/>
          <w:szCs w:val="18"/>
          <w:lang w:eastAsia="zh-CN"/>
        </w:rPr>
        <w:t xml:space="preserve"> Windows Azure </w:t>
      </w:r>
      <w:r w:rsidRPr="00E04630">
        <w:rPr>
          <w:rFonts w:eastAsia="SimSun" w:cs="Tahoma"/>
          <w:szCs w:val="18"/>
          <w:lang w:eastAsia="zh-CN"/>
        </w:rPr>
        <w:t>服务的价格。</w:t>
      </w:r>
      <w:r w:rsidR="00CD2DCB" w:rsidRPr="00E04630">
        <w:rPr>
          <w:rFonts w:eastAsia="SimSun" w:cs="Tahoma"/>
          <w:szCs w:val="18"/>
          <w:lang w:eastAsia="zh-CN"/>
        </w:rPr>
        <w:t xml:space="preserve"> </w:t>
      </w:r>
      <w:r w:rsidRPr="00E04630">
        <w:rPr>
          <w:rFonts w:eastAsia="SimSun" w:cs="Tahoma"/>
          <w:szCs w:val="18"/>
          <w:lang w:eastAsia="zh-CN"/>
        </w:rPr>
        <w:t>对于直接从微软购买</w:t>
      </w:r>
      <w:r w:rsidRPr="00E04630">
        <w:rPr>
          <w:rFonts w:eastAsia="SimSun" w:cs="Tahoma"/>
          <w:szCs w:val="18"/>
          <w:lang w:eastAsia="zh-CN"/>
        </w:rPr>
        <w:t xml:space="preserve"> Windows Azure </w:t>
      </w:r>
      <w:r w:rsidRPr="00E04630">
        <w:rPr>
          <w:rFonts w:eastAsia="SimSun" w:cs="Tahoma"/>
          <w:szCs w:val="18"/>
          <w:lang w:eastAsia="zh-CN"/>
        </w:rPr>
        <w:t>服务的客户，客户价目表指示的价格可能会高于当时的价格。</w:t>
      </w:r>
      <w:r w:rsidRPr="00E04630">
        <w:rPr>
          <w:rFonts w:eastAsia="SimSun" w:cs="Tahoma"/>
          <w:szCs w:val="18"/>
          <w:lang w:eastAsia="zh-CN"/>
        </w:rPr>
        <w:t xml:space="preserve"> </w:t>
      </w:r>
      <w:r w:rsidRPr="00E04630">
        <w:rPr>
          <w:rFonts w:eastAsia="SimSun" w:cs="Tahoma"/>
          <w:szCs w:val="18"/>
          <w:lang w:eastAsia="zh-CN"/>
        </w:rPr>
        <w:t>微软对于那些仍在有效期订购的客户可能会提供一些优惠。</w:t>
      </w:r>
      <w:r w:rsidRPr="00E04630">
        <w:rPr>
          <w:rFonts w:eastAsia="SimSun" w:cs="Tahoma"/>
          <w:szCs w:val="18"/>
          <w:lang w:eastAsia="zh-CN"/>
        </w:rPr>
        <w:t xml:space="preserve"> </w:t>
      </w:r>
      <w:r w:rsidRPr="00E04630">
        <w:rPr>
          <w:rFonts w:eastAsia="SimSun" w:cs="Tahoma"/>
          <w:szCs w:val="18"/>
          <w:lang w:eastAsia="zh-CN"/>
        </w:rPr>
        <w:t>微软将会为客户提供此类更改的声明。</w:t>
      </w:r>
    </w:p>
    <w:p w14:paraId="776B17A3" w14:textId="77777777" w:rsidR="006A5DAE" w:rsidRPr="00E04630" w:rsidRDefault="006A5DAE" w:rsidP="006A5DAE">
      <w:pPr>
        <w:rPr>
          <w:rFonts w:eastAsia="SimSun" w:cs="Tahoma"/>
          <w:szCs w:val="18"/>
          <w:lang w:eastAsia="zh-CN"/>
        </w:rPr>
      </w:pPr>
    </w:p>
    <w:p w14:paraId="776B17A4" w14:textId="77777777" w:rsidR="006A5DAE" w:rsidRPr="00E04630" w:rsidRDefault="006A5DAE" w:rsidP="00120731">
      <w:pPr>
        <w:rPr>
          <w:rFonts w:eastAsia="SimSun" w:cs="Tahoma"/>
          <w:szCs w:val="18"/>
          <w:lang w:eastAsia="zh-CN"/>
        </w:rPr>
      </w:pPr>
      <w:r w:rsidRPr="00E04630">
        <w:rPr>
          <w:rFonts w:eastAsia="SimSun" w:cs="Tahoma"/>
          <w:szCs w:val="18"/>
          <w:lang w:eastAsia="zh-CN"/>
        </w:rPr>
        <w:t>对于通过经销商购买的订购，其定价和付款方式均由客户与其经销商之间的协议决定。</w:t>
      </w:r>
      <w:r w:rsidR="00CD2DCB" w:rsidRPr="00E04630">
        <w:rPr>
          <w:rFonts w:eastAsia="SimSun" w:cs="Tahoma"/>
          <w:szCs w:val="18"/>
          <w:lang w:eastAsia="zh-CN"/>
        </w:rPr>
        <w:t xml:space="preserve"> </w:t>
      </w:r>
      <w:r w:rsidRPr="00E04630">
        <w:rPr>
          <w:rFonts w:eastAsia="SimSun" w:cs="Tahoma"/>
          <w:iCs/>
          <w:szCs w:val="18"/>
          <w:lang w:eastAsia="zh-CN"/>
        </w:rPr>
        <w:t>客户的经销商提供有关</w:t>
      </w:r>
      <w:r w:rsidRPr="00E04630">
        <w:rPr>
          <w:rFonts w:eastAsia="SimSun" w:cs="Tahoma"/>
          <w:iCs/>
          <w:szCs w:val="18"/>
          <w:lang w:eastAsia="zh-CN"/>
        </w:rPr>
        <w:t xml:space="preserve"> Windows Azure </w:t>
      </w:r>
      <w:r w:rsidRPr="00E04630">
        <w:rPr>
          <w:rFonts w:eastAsia="SimSun" w:cs="Tahoma"/>
          <w:iCs/>
          <w:szCs w:val="18"/>
          <w:lang w:eastAsia="zh-CN"/>
        </w:rPr>
        <w:t>服务的订购流程的额外信息。</w:t>
      </w:r>
      <w:r w:rsidR="00CD2DCB" w:rsidRPr="00E04630">
        <w:rPr>
          <w:rFonts w:eastAsia="SimSun" w:cs="Tahoma"/>
          <w:iCs/>
          <w:szCs w:val="18"/>
          <w:lang w:eastAsia="zh-CN"/>
        </w:rPr>
        <w:t xml:space="preserve"> </w:t>
      </w:r>
      <w:r w:rsidRPr="00E04630">
        <w:rPr>
          <w:rFonts w:eastAsia="SimSun" w:cs="Tahoma"/>
          <w:iCs/>
          <w:szCs w:val="18"/>
          <w:lang w:eastAsia="zh-CN"/>
        </w:rPr>
        <w:t>所有</w:t>
      </w:r>
      <w:r w:rsidRPr="00E04630">
        <w:rPr>
          <w:rFonts w:eastAsia="SimSun" w:cs="Tahoma"/>
          <w:iCs/>
          <w:szCs w:val="18"/>
          <w:lang w:eastAsia="zh-CN"/>
        </w:rPr>
        <w:t xml:space="preserve"> Windows Azure </w:t>
      </w:r>
      <w:r w:rsidRPr="00E04630">
        <w:rPr>
          <w:rFonts w:eastAsia="SimSun" w:cs="Tahoma"/>
          <w:iCs/>
          <w:szCs w:val="18"/>
          <w:lang w:eastAsia="zh-CN"/>
        </w:rPr>
        <w:t>服务的定价和付费条款将受客户与其经销商之间的协议约束。</w:t>
      </w:r>
      <w:r w:rsidRPr="00E04630">
        <w:rPr>
          <w:rFonts w:eastAsia="SimSun" w:cs="Tahoma"/>
          <w:iCs/>
          <w:szCs w:val="18"/>
          <w:lang w:eastAsia="zh-CN"/>
        </w:rPr>
        <w:t xml:space="preserve"> </w:t>
      </w:r>
      <w:r w:rsidRPr="00E04630">
        <w:rPr>
          <w:rFonts w:eastAsia="SimSun" w:cs="Tahoma"/>
          <w:szCs w:val="18"/>
          <w:lang w:eastAsia="zh-CN"/>
        </w:rPr>
        <w:t>微软可能会在客户的登记有效期内降低各个</w:t>
      </w:r>
      <w:r w:rsidRPr="00E04630">
        <w:rPr>
          <w:rFonts w:eastAsia="SimSun" w:cs="Tahoma"/>
          <w:szCs w:val="18"/>
          <w:lang w:eastAsia="zh-CN"/>
        </w:rPr>
        <w:t xml:space="preserve"> Windows Azure </w:t>
      </w:r>
      <w:r w:rsidRPr="00E04630">
        <w:rPr>
          <w:rFonts w:eastAsia="SimSun" w:cs="Tahoma"/>
          <w:szCs w:val="18"/>
          <w:lang w:eastAsia="zh-CN"/>
        </w:rPr>
        <w:t>服务的价格，会对仍处于有效期内的客户经销商提供优惠的价格。</w:t>
      </w:r>
      <w:r w:rsidRPr="00E04630">
        <w:rPr>
          <w:rFonts w:eastAsia="SimSun" w:cs="Tahoma"/>
          <w:szCs w:val="18"/>
          <w:lang w:eastAsia="zh-CN"/>
        </w:rPr>
        <w:t xml:space="preserve"> </w:t>
      </w:r>
      <w:r w:rsidRPr="00E04630">
        <w:rPr>
          <w:rFonts w:eastAsia="SimSun" w:cs="Tahoma"/>
          <w:szCs w:val="18"/>
          <w:lang w:eastAsia="zh-CN"/>
        </w:rPr>
        <w:t>微软将会为客户的经销商提供此类更改的声明。</w:t>
      </w:r>
      <w:r w:rsidRPr="00E04630">
        <w:rPr>
          <w:rFonts w:eastAsia="SimSun" w:cs="Tahoma"/>
          <w:szCs w:val="18"/>
          <w:lang w:eastAsia="zh-CN"/>
        </w:rPr>
        <w:t xml:space="preserve"> </w:t>
      </w:r>
      <w:r w:rsidRPr="00E04630">
        <w:rPr>
          <w:rFonts w:eastAsia="SimSun" w:cs="Tahoma"/>
          <w:szCs w:val="18"/>
          <w:lang w:eastAsia="zh-CN"/>
        </w:rPr>
        <w:t>客户实际支付的价格和任何价格变更是否适用由经销商和客户决定。</w:t>
      </w:r>
    </w:p>
    <w:p w14:paraId="776B17A5" w14:textId="77777777" w:rsidR="00BD1A6A" w:rsidRPr="00E04630" w:rsidRDefault="00BD1A6A">
      <w:pPr>
        <w:rPr>
          <w:rFonts w:eastAsia="SimSun" w:cs="Tahoma"/>
          <w:szCs w:val="18"/>
          <w:lang w:eastAsia="zh-CN"/>
        </w:rPr>
      </w:pPr>
    </w:p>
    <w:p w14:paraId="776B17A6" w14:textId="77777777" w:rsidR="00776E3B" w:rsidRPr="00E04630" w:rsidRDefault="00776E3B" w:rsidP="00776E3B">
      <w:pPr>
        <w:outlineLvl w:val="1"/>
        <w:rPr>
          <w:rFonts w:eastAsia="SimSun" w:cs="Tahoma"/>
          <w:szCs w:val="18"/>
        </w:rPr>
      </w:pPr>
      <w:r w:rsidRPr="00E04630">
        <w:rPr>
          <w:rFonts w:eastAsia="SimSun" w:cs="Tahoma"/>
          <w:b/>
          <w:szCs w:val="18"/>
        </w:rPr>
        <w:t xml:space="preserve">Windows Azure </w:t>
      </w:r>
      <w:r w:rsidRPr="00E04630">
        <w:rPr>
          <w:rFonts w:eastAsia="SimSun" w:cs="Tahoma"/>
          <w:b/>
          <w:szCs w:val="18"/>
        </w:rPr>
        <w:t>承诺比率</w:t>
      </w:r>
    </w:p>
    <w:p w14:paraId="776B17A7" w14:textId="77777777" w:rsidR="00776E3B" w:rsidRPr="00E04630" w:rsidRDefault="00776E3B" w:rsidP="00776E3B">
      <w:pPr>
        <w:outlineLvl w:val="1"/>
        <w:rPr>
          <w:rFonts w:eastAsia="SimSun" w:cs="Tahoma"/>
          <w:szCs w:val="18"/>
        </w:rPr>
      </w:pPr>
    </w:p>
    <w:p w14:paraId="776B17A8" w14:textId="77777777" w:rsidR="00776E3B" w:rsidRPr="00E04630" w:rsidRDefault="006A5DAE" w:rsidP="00776E3B">
      <w:pPr>
        <w:outlineLvl w:val="1"/>
        <w:rPr>
          <w:rFonts w:eastAsia="SimSun" w:cs="Tahoma"/>
          <w:szCs w:val="18"/>
        </w:rPr>
      </w:pPr>
      <w:r w:rsidRPr="00E04630">
        <w:rPr>
          <w:rFonts w:eastAsia="SimSun" w:cs="Tahoma"/>
          <w:szCs w:val="18"/>
        </w:rPr>
        <w:t>客户对</w:t>
      </w:r>
      <w:r w:rsidRPr="00E04630">
        <w:rPr>
          <w:rFonts w:eastAsia="SimSun" w:cs="Tahoma"/>
          <w:szCs w:val="18"/>
        </w:rPr>
        <w:t xml:space="preserve"> Windows Azure </w:t>
      </w:r>
      <w:r w:rsidRPr="00E04630">
        <w:rPr>
          <w:rFonts w:eastAsia="SimSun" w:cs="Tahoma"/>
          <w:szCs w:val="18"/>
        </w:rPr>
        <w:t>服务的承诺比率是基于其</w:t>
      </w:r>
      <w:r w:rsidRPr="00E04630">
        <w:rPr>
          <w:rFonts w:eastAsia="SimSun" w:cs="Tahoma"/>
          <w:szCs w:val="18"/>
        </w:rPr>
        <w:t xml:space="preserve"> Windows Azure </w:t>
      </w:r>
      <w:r w:rsidRPr="00E04630">
        <w:rPr>
          <w:rFonts w:eastAsia="SimSun" w:cs="Tahoma"/>
          <w:szCs w:val="18"/>
        </w:rPr>
        <w:t>金额承诺等级和许可登记表价格水平。</w:t>
      </w:r>
      <w:r w:rsidRPr="00E04630">
        <w:rPr>
          <w:rFonts w:eastAsia="SimSun" w:cs="Tahoma"/>
          <w:szCs w:val="18"/>
        </w:rPr>
        <w:t xml:space="preserve"> Windows Azure </w:t>
      </w:r>
      <w:r w:rsidRPr="00E04630">
        <w:rPr>
          <w:rFonts w:eastAsia="SimSun" w:cs="Tahoma"/>
          <w:szCs w:val="18"/>
        </w:rPr>
        <w:t>金额承诺等级由客户的年度</w:t>
      </w:r>
      <w:r w:rsidRPr="00E04630">
        <w:rPr>
          <w:rFonts w:eastAsia="SimSun" w:cs="Tahoma"/>
          <w:szCs w:val="18"/>
        </w:rPr>
        <w:t xml:space="preserve"> Windows Azure </w:t>
      </w:r>
      <w:r w:rsidRPr="00E04630">
        <w:rPr>
          <w:rFonts w:eastAsia="SimSun" w:cs="Tahoma"/>
          <w:szCs w:val="18"/>
        </w:rPr>
        <w:t>金额承诺数量确定（即客户在其</w:t>
      </w:r>
      <w:r w:rsidRPr="00E04630">
        <w:rPr>
          <w:rFonts w:eastAsia="SimSun" w:cs="Tahoma"/>
          <w:szCs w:val="18"/>
        </w:rPr>
        <w:t xml:space="preserve"> Windows Azure </w:t>
      </w:r>
      <w:r w:rsidRPr="00E04630">
        <w:rPr>
          <w:rFonts w:eastAsia="SimSun" w:cs="Tahoma"/>
          <w:szCs w:val="18"/>
        </w:rPr>
        <w:t>订购期限内承诺的年度总金额），并与下表指定的折扣对应（以</w:t>
      </w:r>
      <w:r w:rsidRPr="00E04630">
        <w:rPr>
          <w:rFonts w:eastAsia="SimSun" w:cs="Tahoma"/>
          <w:szCs w:val="18"/>
        </w:rPr>
        <w:t xml:space="preserve"> Windows Azure </w:t>
      </w:r>
      <w:r w:rsidRPr="00E04630">
        <w:rPr>
          <w:rFonts w:eastAsia="SimSun" w:cs="Tahoma"/>
          <w:szCs w:val="18"/>
        </w:rPr>
        <w:t>消费</w:t>
      </w:r>
      <w:r w:rsidRPr="00E04630">
        <w:rPr>
          <w:rFonts w:eastAsia="SimSun" w:cs="Tahoma"/>
          <w:szCs w:val="18"/>
        </w:rPr>
        <w:t>/</w:t>
      </w:r>
      <w:r w:rsidRPr="00E04630">
        <w:rPr>
          <w:rFonts w:eastAsia="SimSun" w:cs="Tahoma"/>
          <w:szCs w:val="18"/>
        </w:rPr>
        <w:t>超额率的百分比表示）。</w:t>
      </w:r>
      <w:r w:rsidRPr="00E04630">
        <w:rPr>
          <w:rFonts w:eastAsia="SimSun" w:cs="Tahoma"/>
          <w:szCs w:val="18"/>
        </w:rPr>
        <w:t xml:space="preserve"> </w:t>
      </w:r>
    </w:p>
    <w:p w14:paraId="776B17A9" w14:textId="77777777" w:rsidR="00776E3B" w:rsidRPr="00E04630" w:rsidRDefault="00776E3B" w:rsidP="00776E3B">
      <w:pPr>
        <w:ind w:left="720"/>
        <w:outlineLvl w:val="1"/>
        <w:rPr>
          <w:rFonts w:eastAsia="SimSun"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776E3B" w:rsidRPr="00E04630" w14:paraId="776B17AD" w14:textId="77777777" w:rsidTr="00776E3B">
        <w:trPr>
          <w:trHeight w:val="515"/>
          <w:tblHeader/>
          <w:jc w:val="center"/>
        </w:trPr>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76B17AA" w14:textId="77777777" w:rsidR="00776E3B" w:rsidRPr="00E04630" w:rsidRDefault="00776E3B" w:rsidP="00586333">
            <w:pPr>
              <w:jc w:val="center"/>
              <w:rPr>
                <w:rFonts w:eastAsia="SimSun" w:cs="Tahoma"/>
                <w:b/>
                <w:bCs/>
                <w:szCs w:val="18"/>
              </w:rPr>
            </w:pPr>
            <w:r w:rsidRPr="00E04630">
              <w:rPr>
                <w:rFonts w:eastAsia="SimSun" w:cs="Tahoma"/>
                <w:b/>
                <w:bCs/>
                <w:szCs w:val="18"/>
              </w:rPr>
              <w:t xml:space="preserve">Windows Azure </w:t>
            </w:r>
            <w:r w:rsidRPr="00E04630">
              <w:rPr>
                <w:rFonts w:eastAsia="SimSun" w:cs="Tahoma"/>
                <w:b/>
                <w:bCs/>
                <w:szCs w:val="18"/>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76B17AB" w14:textId="77777777" w:rsidR="00776E3B" w:rsidRPr="00E04630" w:rsidRDefault="00776E3B" w:rsidP="0021735C">
            <w:pPr>
              <w:jc w:val="center"/>
              <w:rPr>
                <w:rFonts w:eastAsia="SimSun" w:cs="Tahoma"/>
                <w:b/>
                <w:bCs/>
                <w:szCs w:val="18"/>
              </w:rPr>
            </w:pPr>
            <w:r w:rsidRPr="00E04630">
              <w:rPr>
                <w:rFonts w:eastAsia="SimSun" w:cs="Tahoma"/>
                <w:b/>
                <w:bCs/>
                <w:szCs w:val="18"/>
              </w:rPr>
              <w:t>年度</w:t>
            </w:r>
            <w:r w:rsidRPr="00E04630">
              <w:rPr>
                <w:rFonts w:eastAsia="SimSun" w:cs="Tahoma"/>
                <w:b/>
                <w:bCs/>
                <w:szCs w:val="18"/>
              </w:rPr>
              <w:t xml:space="preserve"> Windows Azure </w:t>
            </w:r>
            <w:r w:rsidRPr="00E04630">
              <w:rPr>
                <w:rFonts w:eastAsia="SimSun" w:cs="Tahoma"/>
                <w:b/>
                <w:bCs/>
                <w:szCs w:val="18"/>
              </w:rPr>
              <w:t>金额承诺单位数量</w:t>
            </w:r>
            <w:r w:rsidRPr="00E04630">
              <w:rPr>
                <w:rFonts w:eastAsia="SimSun"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tcPr>
          <w:p w14:paraId="776B17AC" w14:textId="77777777" w:rsidR="00776E3B" w:rsidRPr="00E04630" w:rsidRDefault="00776E3B" w:rsidP="00586333">
            <w:pPr>
              <w:jc w:val="center"/>
              <w:rPr>
                <w:rFonts w:eastAsia="SimSun" w:cs="Tahoma"/>
                <w:b/>
                <w:bCs/>
                <w:szCs w:val="18"/>
              </w:rPr>
            </w:pPr>
            <w:r w:rsidRPr="00E04630">
              <w:rPr>
                <w:rFonts w:eastAsia="SimSun" w:cs="Tahoma"/>
                <w:b/>
                <w:bCs/>
                <w:szCs w:val="18"/>
              </w:rPr>
              <w:t>消费率折扣</w:t>
            </w:r>
          </w:p>
        </w:tc>
      </w:tr>
      <w:tr w:rsidR="00776E3B" w:rsidRPr="00E04630" w14:paraId="776B17B1"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76B17AE" w14:textId="77777777" w:rsidR="00776E3B" w:rsidRPr="00E04630" w:rsidRDefault="00776E3B" w:rsidP="00586333">
            <w:pPr>
              <w:spacing w:before="100" w:beforeAutospacing="1" w:after="100" w:afterAutospacing="1"/>
              <w:ind w:right="259"/>
              <w:jc w:val="center"/>
              <w:rPr>
                <w:rFonts w:eastAsia="SimSun" w:cs="Tahoma"/>
                <w:szCs w:val="18"/>
              </w:rPr>
            </w:pPr>
            <w:r w:rsidRPr="00E04630">
              <w:rPr>
                <w:rFonts w:eastAsia="SimSun" w:cs="Tahoma"/>
                <w:szCs w:val="18"/>
              </w:rPr>
              <w:t>等级</w:t>
            </w:r>
            <w:r w:rsidRPr="00E04630">
              <w:rPr>
                <w:rFonts w:eastAsia="SimSun"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76B17AF" w14:textId="77777777" w:rsidR="00776E3B" w:rsidRPr="00E04630" w:rsidRDefault="00776E3B" w:rsidP="00586333">
            <w:pPr>
              <w:spacing w:before="100" w:beforeAutospacing="1" w:after="100" w:afterAutospacing="1"/>
              <w:ind w:left="557" w:right="180"/>
              <w:jc w:val="center"/>
              <w:rPr>
                <w:rFonts w:eastAsia="SimSun" w:cs="Tahoma"/>
                <w:szCs w:val="18"/>
              </w:rPr>
            </w:pPr>
            <w:r w:rsidRPr="00E04630">
              <w:rPr>
                <w:rFonts w:eastAsia="SimSun" w:cs="Tahoma"/>
                <w:szCs w:val="18"/>
              </w:rPr>
              <w:t>最多</w:t>
            </w:r>
            <w:r w:rsidRPr="00E04630">
              <w:rPr>
                <w:rFonts w:eastAsia="SimSun" w:cs="Tahoma"/>
                <w:szCs w:val="18"/>
              </w:rPr>
              <w:t xml:space="preserve"> 1799 </w:t>
            </w:r>
            <w:r w:rsidRPr="00E0463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14:paraId="776B17B0" w14:textId="77777777" w:rsidR="00776E3B" w:rsidRPr="00E04630" w:rsidRDefault="00776E3B" w:rsidP="00586333">
            <w:pPr>
              <w:spacing w:before="100" w:beforeAutospacing="1" w:after="100" w:afterAutospacing="1"/>
              <w:ind w:left="557" w:right="180"/>
              <w:jc w:val="center"/>
              <w:rPr>
                <w:rFonts w:eastAsia="SimSun" w:cs="Tahoma"/>
                <w:szCs w:val="18"/>
              </w:rPr>
            </w:pPr>
            <w:r w:rsidRPr="00E04630">
              <w:rPr>
                <w:rFonts w:eastAsia="SimSun" w:cs="Tahoma"/>
                <w:szCs w:val="18"/>
              </w:rPr>
              <w:t>23%</w:t>
            </w:r>
          </w:p>
        </w:tc>
      </w:tr>
      <w:tr w:rsidR="00776E3B" w:rsidRPr="00E04630" w14:paraId="776B17B5"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76B17B2" w14:textId="77777777" w:rsidR="00776E3B" w:rsidRPr="00E04630" w:rsidRDefault="00776E3B" w:rsidP="00586333">
            <w:pPr>
              <w:spacing w:before="100" w:beforeAutospacing="1" w:after="100" w:afterAutospacing="1"/>
              <w:ind w:right="259"/>
              <w:jc w:val="center"/>
              <w:rPr>
                <w:rFonts w:eastAsia="SimSun" w:cs="Tahoma"/>
                <w:szCs w:val="18"/>
              </w:rPr>
            </w:pPr>
            <w:r w:rsidRPr="00E04630">
              <w:rPr>
                <w:rFonts w:eastAsia="SimSun" w:cs="Tahoma"/>
                <w:szCs w:val="18"/>
              </w:rPr>
              <w:t>等级</w:t>
            </w:r>
            <w:r w:rsidRPr="00E04630">
              <w:rPr>
                <w:rFonts w:eastAsia="SimSun"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76B17B3" w14:textId="77777777" w:rsidR="00776E3B" w:rsidRPr="00E04630" w:rsidRDefault="00776E3B" w:rsidP="00586333">
            <w:pPr>
              <w:spacing w:before="100" w:beforeAutospacing="1" w:after="100" w:afterAutospacing="1"/>
              <w:ind w:left="557" w:right="180"/>
              <w:jc w:val="center"/>
              <w:rPr>
                <w:rFonts w:eastAsia="SimSun" w:cs="Tahoma"/>
                <w:szCs w:val="18"/>
              </w:rPr>
            </w:pPr>
            <w:r w:rsidRPr="00E04630">
              <w:rPr>
                <w:rFonts w:eastAsia="SimSun" w:cs="Tahoma"/>
                <w:szCs w:val="18"/>
              </w:rPr>
              <w:t xml:space="preserve">1800 – 4799 </w:t>
            </w:r>
            <w:r w:rsidRPr="00E0463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14:paraId="776B17B4" w14:textId="77777777" w:rsidR="00776E3B" w:rsidRPr="00E04630" w:rsidRDefault="00776E3B" w:rsidP="00586333">
            <w:pPr>
              <w:spacing w:before="100" w:beforeAutospacing="1" w:after="100" w:afterAutospacing="1"/>
              <w:ind w:left="557" w:right="180"/>
              <w:jc w:val="center"/>
              <w:rPr>
                <w:rFonts w:eastAsia="SimSun" w:cs="Tahoma"/>
                <w:szCs w:val="18"/>
              </w:rPr>
            </w:pPr>
            <w:r w:rsidRPr="00E04630">
              <w:rPr>
                <w:rFonts w:eastAsia="SimSun" w:cs="Tahoma"/>
                <w:szCs w:val="18"/>
              </w:rPr>
              <w:t>26%</w:t>
            </w:r>
          </w:p>
        </w:tc>
      </w:tr>
      <w:tr w:rsidR="00776E3B" w:rsidRPr="00E04630" w14:paraId="776B17B9"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76B17B6" w14:textId="77777777" w:rsidR="00776E3B" w:rsidRPr="00E04630" w:rsidRDefault="00776E3B" w:rsidP="00586333">
            <w:pPr>
              <w:spacing w:before="100" w:beforeAutospacing="1" w:after="100" w:afterAutospacing="1"/>
              <w:ind w:right="259"/>
              <w:jc w:val="center"/>
              <w:rPr>
                <w:rFonts w:eastAsia="SimSun" w:cs="Tahoma"/>
                <w:szCs w:val="18"/>
              </w:rPr>
            </w:pPr>
            <w:r w:rsidRPr="00E04630">
              <w:rPr>
                <w:rFonts w:eastAsia="SimSun" w:cs="Tahoma"/>
                <w:szCs w:val="18"/>
              </w:rPr>
              <w:t>等级</w:t>
            </w:r>
            <w:r w:rsidRPr="00E04630">
              <w:rPr>
                <w:rFonts w:eastAsia="SimSun"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76B17B7" w14:textId="77777777" w:rsidR="00776E3B" w:rsidRPr="00E04630" w:rsidRDefault="00776E3B" w:rsidP="00586333">
            <w:pPr>
              <w:spacing w:before="100" w:beforeAutospacing="1" w:after="100" w:afterAutospacing="1"/>
              <w:ind w:left="557" w:right="180"/>
              <w:jc w:val="center"/>
              <w:rPr>
                <w:rFonts w:eastAsia="SimSun" w:cs="Tahoma"/>
                <w:szCs w:val="18"/>
              </w:rPr>
            </w:pPr>
            <w:r w:rsidRPr="00E04630">
              <w:rPr>
                <w:rFonts w:eastAsia="SimSun" w:cs="Tahoma"/>
                <w:szCs w:val="18"/>
              </w:rPr>
              <w:t xml:space="preserve">4800 – 11999 </w:t>
            </w:r>
            <w:r w:rsidRPr="00E0463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14:paraId="776B17B8" w14:textId="77777777" w:rsidR="00776E3B" w:rsidRPr="00E04630" w:rsidRDefault="00776E3B" w:rsidP="00586333">
            <w:pPr>
              <w:spacing w:before="100" w:beforeAutospacing="1" w:after="100" w:afterAutospacing="1"/>
              <w:ind w:left="557" w:right="180"/>
              <w:jc w:val="center"/>
              <w:rPr>
                <w:rFonts w:eastAsia="SimSun" w:cs="Tahoma"/>
                <w:szCs w:val="18"/>
              </w:rPr>
            </w:pPr>
            <w:r w:rsidRPr="00E04630">
              <w:rPr>
                <w:rFonts w:eastAsia="SimSun" w:cs="Tahoma"/>
                <w:szCs w:val="18"/>
              </w:rPr>
              <w:t>30%</w:t>
            </w:r>
          </w:p>
        </w:tc>
      </w:tr>
      <w:tr w:rsidR="00776E3B" w:rsidRPr="00E04630" w14:paraId="776B17BD"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76B17BA" w14:textId="77777777" w:rsidR="00776E3B" w:rsidRPr="00E04630" w:rsidRDefault="00776E3B" w:rsidP="00586333">
            <w:pPr>
              <w:spacing w:before="100" w:beforeAutospacing="1" w:after="100" w:afterAutospacing="1"/>
              <w:ind w:right="259"/>
              <w:jc w:val="center"/>
              <w:rPr>
                <w:rFonts w:eastAsia="SimSun" w:cs="Tahoma"/>
                <w:szCs w:val="18"/>
              </w:rPr>
            </w:pPr>
            <w:r w:rsidRPr="00E04630">
              <w:rPr>
                <w:rFonts w:eastAsia="SimSun" w:cs="Tahoma"/>
                <w:szCs w:val="18"/>
              </w:rPr>
              <w:t>等级</w:t>
            </w:r>
            <w:r w:rsidRPr="00E04630">
              <w:rPr>
                <w:rFonts w:eastAsia="SimSun"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76B17BB" w14:textId="77777777" w:rsidR="00776E3B" w:rsidRPr="00E04630" w:rsidRDefault="00776E3B" w:rsidP="00586333">
            <w:pPr>
              <w:spacing w:before="100" w:beforeAutospacing="1" w:after="100" w:afterAutospacing="1"/>
              <w:ind w:left="557" w:right="180"/>
              <w:jc w:val="center"/>
              <w:rPr>
                <w:rFonts w:eastAsia="SimSun" w:cs="Tahoma"/>
                <w:szCs w:val="18"/>
              </w:rPr>
            </w:pPr>
            <w:r w:rsidRPr="00E04630">
              <w:rPr>
                <w:rFonts w:eastAsia="SimSun" w:cs="Tahoma"/>
                <w:szCs w:val="18"/>
              </w:rPr>
              <w:t xml:space="preserve">12000 + </w:t>
            </w:r>
            <w:r w:rsidRPr="00E0463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14:paraId="776B17BC" w14:textId="77777777" w:rsidR="00776E3B" w:rsidRPr="00E04630" w:rsidRDefault="00776E3B" w:rsidP="00586333">
            <w:pPr>
              <w:spacing w:before="100" w:beforeAutospacing="1" w:after="100" w:afterAutospacing="1"/>
              <w:ind w:left="557" w:right="180"/>
              <w:jc w:val="center"/>
              <w:rPr>
                <w:rFonts w:eastAsia="SimSun" w:cs="Tahoma"/>
                <w:szCs w:val="18"/>
              </w:rPr>
            </w:pPr>
            <w:r w:rsidRPr="00E04630">
              <w:rPr>
                <w:rFonts w:eastAsia="SimSun" w:cs="Tahoma"/>
                <w:szCs w:val="18"/>
              </w:rPr>
              <w:t>35%</w:t>
            </w:r>
          </w:p>
        </w:tc>
      </w:tr>
    </w:tbl>
    <w:p w14:paraId="776B17BE" w14:textId="77777777" w:rsidR="006A5DAE" w:rsidRPr="00E04630" w:rsidRDefault="00AA0329" w:rsidP="002E57CF">
      <w:pPr>
        <w:ind w:left="1080"/>
        <w:outlineLvl w:val="1"/>
        <w:rPr>
          <w:rFonts w:eastAsia="SimSun" w:cs="Tahoma"/>
          <w:lang w:eastAsia="zh-CN"/>
        </w:rPr>
      </w:pPr>
      <w:r w:rsidRPr="00E04630">
        <w:rPr>
          <w:rFonts w:eastAsia="SimSun" w:cs="Tahoma"/>
          <w:szCs w:val="18"/>
          <w:lang w:eastAsia="zh-CN"/>
        </w:rPr>
        <w:t xml:space="preserve">* </w:t>
      </w:r>
      <w:r w:rsidRPr="00E04630">
        <w:rPr>
          <w:rFonts w:eastAsia="SimSun" w:cs="Tahoma"/>
          <w:szCs w:val="18"/>
          <w:lang w:eastAsia="zh-CN"/>
        </w:rPr>
        <w:t>单位是指以适用货币为单位的金额数。</w:t>
      </w:r>
    </w:p>
    <w:p w14:paraId="776B17BF" w14:textId="77777777" w:rsidR="00F848AF" w:rsidRPr="00E04630" w:rsidRDefault="00F848AF" w:rsidP="00776E3B">
      <w:pPr>
        <w:outlineLvl w:val="1"/>
        <w:rPr>
          <w:rFonts w:eastAsia="SimSun" w:cs="Tahoma"/>
          <w:lang w:eastAsia="zh-CN"/>
        </w:rPr>
      </w:pPr>
    </w:p>
    <w:p w14:paraId="776B17C0" w14:textId="77777777" w:rsidR="00776E3B" w:rsidRPr="00E04630" w:rsidRDefault="00776E3B" w:rsidP="00120731">
      <w:pPr>
        <w:outlineLvl w:val="1"/>
        <w:rPr>
          <w:rFonts w:eastAsia="SimSun" w:cs="Tahoma"/>
          <w:lang w:eastAsia="zh-CN"/>
        </w:rPr>
      </w:pPr>
      <w:r w:rsidRPr="00E04630">
        <w:rPr>
          <w:rFonts w:eastAsia="SimSun" w:cs="Tahoma"/>
          <w:szCs w:val="18"/>
          <w:lang w:eastAsia="zh-CN"/>
        </w:rPr>
        <w:t>客户可以在其</w:t>
      </w:r>
      <w:r w:rsidRPr="00E04630">
        <w:rPr>
          <w:rFonts w:eastAsia="SimSun" w:cs="Tahoma"/>
          <w:szCs w:val="18"/>
          <w:lang w:eastAsia="zh-CN"/>
        </w:rPr>
        <w:t xml:space="preserve"> Windows Azure </w:t>
      </w:r>
      <w:r w:rsidRPr="00E04630">
        <w:rPr>
          <w:rFonts w:eastAsia="SimSun" w:cs="Tahoma"/>
          <w:szCs w:val="18"/>
          <w:lang w:eastAsia="zh-CN"/>
        </w:rPr>
        <w:t>订购期间随时增加年度</w:t>
      </w:r>
      <w:r w:rsidRPr="00E04630">
        <w:rPr>
          <w:rFonts w:eastAsia="SimSun" w:cs="Tahoma"/>
          <w:szCs w:val="18"/>
          <w:lang w:eastAsia="zh-CN"/>
        </w:rPr>
        <w:t xml:space="preserve"> Windows Azure </w:t>
      </w:r>
      <w:r w:rsidRPr="00E04630">
        <w:rPr>
          <w:rFonts w:eastAsia="SimSun" w:cs="Tahoma"/>
          <w:szCs w:val="18"/>
          <w:lang w:eastAsia="zh-CN"/>
        </w:rPr>
        <w:t>金额承诺数量并获得较高等级资格。</w:t>
      </w:r>
      <w:r w:rsidR="00CD2DCB" w:rsidRPr="00E04630">
        <w:rPr>
          <w:rFonts w:eastAsia="SimSun" w:cs="Tahoma"/>
          <w:szCs w:val="18"/>
          <w:lang w:eastAsia="zh-CN"/>
        </w:rPr>
        <w:t xml:space="preserve"> </w:t>
      </w:r>
      <w:r w:rsidRPr="00E04630">
        <w:rPr>
          <w:rFonts w:eastAsia="SimSun" w:cs="Tahoma"/>
          <w:szCs w:val="18"/>
          <w:lang w:eastAsia="zh-CN"/>
        </w:rPr>
        <w:t>从客户调整其年度</w:t>
      </w:r>
      <w:r w:rsidRPr="00E04630">
        <w:rPr>
          <w:rFonts w:eastAsia="SimSun" w:cs="Tahoma"/>
          <w:szCs w:val="18"/>
          <w:lang w:eastAsia="zh-CN"/>
        </w:rPr>
        <w:t xml:space="preserve"> Windows Azure </w:t>
      </w:r>
      <w:r w:rsidRPr="00E04630">
        <w:rPr>
          <w:rFonts w:eastAsia="SimSun" w:cs="Tahoma"/>
          <w:szCs w:val="18"/>
          <w:lang w:eastAsia="zh-CN"/>
        </w:rPr>
        <w:t>金额承诺许可数量之后的日历月第一天开始，客户使用</w:t>
      </w:r>
      <w:r w:rsidRPr="00E04630">
        <w:rPr>
          <w:rFonts w:eastAsia="SimSun" w:cs="Tahoma"/>
          <w:szCs w:val="18"/>
          <w:lang w:eastAsia="zh-CN"/>
        </w:rPr>
        <w:t xml:space="preserve"> Windows Azure </w:t>
      </w:r>
      <w:r w:rsidRPr="00E04630">
        <w:rPr>
          <w:rFonts w:eastAsia="SimSun" w:cs="Tahoma"/>
          <w:szCs w:val="18"/>
          <w:lang w:eastAsia="zh-CN"/>
        </w:rPr>
        <w:t>服务将应用新的承诺比率。</w:t>
      </w:r>
      <w:r w:rsidRPr="00E04630">
        <w:rPr>
          <w:rFonts w:eastAsia="SimSun" w:cs="Tahoma"/>
          <w:szCs w:val="18"/>
          <w:lang w:eastAsia="zh-CN"/>
        </w:rPr>
        <w:t xml:space="preserve"> </w:t>
      </w:r>
    </w:p>
    <w:p w14:paraId="776B17C1" w14:textId="77777777" w:rsidR="00776E3B" w:rsidRPr="00E04630" w:rsidRDefault="00776E3B" w:rsidP="00776E3B">
      <w:pPr>
        <w:outlineLvl w:val="1"/>
        <w:rPr>
          <w:rFonts w:eastAsia="SimSun" w:cs="Tahoma"/>
          <w:lang w:eastAsia="zh-CN"/>
        </w:rPr>
      </w:pPr>
    </w:p>
    <w:p w14:paraId="776B17C2" w14:textId="77777777" w:rsidR="00776E3B" w:rsidRPr="00E04630" w:rsidRDefault="00776E3B" w:rsidP="00120731">
      <w:pPr>
        <w:outlineLvl w:val="1"/>
        <w:rPr>
          <w:rFonts w:eastAsia="SimSun" w:cs="Tahoma"/>
          <w:lang w:eastAsia="zh-CN"/>
        </w:rPr>
      </w:pPr>
      <w:r w:rsidRPr="00E04630">
        <w:rPr>
          <w:rFonts w:eastAsia="SimSun" w:cs="Tahoma"/>
          <w:szCs w:val="18"/>
          <w:lang w:eastAsia="zh-CN"/>
        </w:rPr>
        <w:t>客户价目表将反映等级</w:t>
      </w:r>
      <w:r w:rsidRPr="00E04630">
        <w:rPr>
          <w:rFonts w:eastAsia="SimSun" w:cs="Tahoma"/>
          <w:szCs w:val="18"/>
          <w:lang w:eastAsia="zh-CN"/>
        </w:rPr>
        <w:t xml:space="preserve"> 1 </w:t>
      </w:r>
      <w:r w:rsidRPr="00E04630">
        <w:rPr>
          <w:rFonts w:eastAsia="SimSun" w:cs="Tahoma"/>
          <w:szCs w:val="18"/>
          <w:lang w:eastAsia="zh-CN"/>
        </w:rPr>
        <w:t>承诺比率定价。</w:t>
      </w:r>
      <w:r w:rsidRPr="00E04630">
        <w:rPr>
          <w:rFonts w:eastAsia="SimSun" w:cs="Tahoma"/>
          <w:szCs w:val="18"/>
          <w:lang w:eastAsia="zh-CN"/>
        </w:rPr>
        <w:t xml:space="preserve"> </w:t>
      </w:r>
      <w:r w:rsidRPr="00E04630">
        <w:rPr>
          <w:rFonts w:eastAsia="SimSun" w:cs="Tahoma"/>
          <w:szCs w:val="18"/>
          <w:lang w:eastAsia="zh-CN"/>
        </w:rPr>
        <w:t>实际承诺比率定价将显示在</w:t>
      </w:r>
      <w:r w:rsidRPr="00E04630">
        <w:rPr>
          <w:rFonts w:eastAsia="SimSun" w:cs="Tahoma"/>
          <w:szCs w:val="18"/>
          <w:lang w:eastAsia="zh-CN"/>
        </w:rPr>
        <w:t xml:space="preserve"> Windows Azure </w:t>
      </w:r>
      <w:r w:rsidRPr="00E04630">
        <w:rPr>
          <w:rFonts w:eastAsia="SimSun" w:cs="Tahoma"/>
          <w:szCs w:val="18"/>
          <w:lang w:eastAsia="zh-CN"/>
        </w:rPr>
        <w:t>企业门户中的</w:t>
      </w:r>
      <w:r w:rsidRPr="00E04630">
        <w:rPr>
          <w:rFonts w:ascii="SimSun" w:eastAsia="SimSun" w:hAnsi="SimSun" w:cs="Tahoma"/>
          <w:szCs w:val="18"/>
          <w:lang w:eastAsia="zh-CN"/>
        </w:rPr>
        <w:t>“</w:t>
      </w:r>
      <w:r w:rsidRPr="00E04630">
        <w:rPr>
          <w:rFonts w:eastAsia="SimSun" w:cs="Tahoma"/>
          <w:szCs w:val="18"/>
          <w:lang w:eastAsia="zh-CN"/>
        </w:rPr>
        <w:t>帐户视图</w:t>
      </w:r>
      <w:r w:rsidRPr="00E04630">
        <w:rPr>
          <w:rFonts w:ascii="SimSun" w:eastAsia="SimSun" w:hAnsi="SimSun" w:cs="Tahoma"/>
          <w:szCs w:val="18"/>
          <w:lang w:eastAsia="zh-CN"/>
        </w:rPr>
        <w:t>”</w:t>
      </w:r>
      <w:r w:rsidRPr="00E04630">
        <w:rPr>
          <w:rFonts w:eastAsia="SimSun" w:cs="Tahoma"/>
          <w:szCs w:val="18"/>
          <w:lang w:eastAsia="zh-CN"/>
        </w:rPr>
        <w:t>页上。</w:t>
      </w:r>
      <w:r w:rsidRPr="00E04630">
        <w:rPr>
          <w:rFonts w:eastAsia="SimSun" w:cs="Tahoma"/>
          <w:szCs w:val="18"/>
          <w:lang w:eastAsia="zh-CN"/>
        </w:rPr>
        <w:t xml:space="preserve"> </w:t>
      </w:r>
      <w:r w:rsidRPr="00E04630">
        <w:rPr>
          <w:rFonts w:eastAsia="SimSun" w:cs="Tahoma"/>
          <w:szCs w:val="18"/>
          <w:lang w:eastAsia="zh-CN"/>
        </w:rPr>
        <w:t>对于通过经销商购买的</w:t>
      </w:r>
      <w:r w:rsidRPr="00E04630">
        <w:rPr>
          <w:rFonts w:eastAsia="SimSun" w:cs="Tahoma"/>
          <w:szCs w:val="18"/>
          <w:lang w:eastAsia="zh-CN"/>
        </w:rPr>
        <w:t xml:space="preserve"> Windows Azure </w:t>
      </w:r>
      <w:r w:rsidRPr="00E04630">
        <w:rPr>
          <w:rFonts w:eastAsia="SimSun" w:cs="Tahoma"/>
          <w:szCs w:val="18"/>
          <w:lang w:eastAsia="zh-CN"/>
        </w:rPr>
        <w:t>服务，其定价和付款方式均由客户与其经销商之间的协议决定。</w:t>
      </w:r>
    </w:p>
    <w:p w14:paraId="776B17C3" w14:textId="77777777" w:rsidR="00776E3B" w:rsidRPr="00E04630" w:rsidRDefault="00776E3B" w:rsidP="00776E3B">
      <w:pPr>
        <w:rPr>
          <w:rFonts w:eastAsia="SimSun" w:cs="Tahoma"/>
          <w:lang w:eastAsia="zh-CN"/>
        </w:rPr>
      </w:pPr>
    </w:p>
    <w:p w14:paraId="776B17C4" w14:textId="77777777" w:rsidR="00456002" w:rsidRPr="00E04630" w:rsidRDefault="00456002" w:rsidP="00456002">
      <w:pPr>
        <w:pStyle w:val="Heading2"/>
        <w:ind w:left="0"/>
        <w:rPr>
          <w:rFonts w:ascii="Tahoma" w:eastAsia="SimSun" w:hAnsi="Tahoma" w:cs="Tahoma"/>
          <w:lang w:eastAsia="zh-CN"/>
        </w:rPr>
      </w:pPr>
      <w:bookmarkStart w:id="771" w:name="_Toc328145984"/>
      <w:bookmarkStart w:id="772" w:name="_Toc336338215"/>
      <w:bookmarkStart w:id="773" w:name="_Toc341071567"/>
      <w:r w:rsidRPr="00E04630">
        <w:rPr>
          <w:rFonts w:ascii="Tahoma" w:eastAsia="SimSun" w:hAnsi="Tahoma" w:cs="Tahoma"/>
          <w:lang w:eastAsia="zh-CN"/>
        </w:rPr>
        <w:t>各地区的在线服务提供情况</w:t>
      </w:r>
      <w:bookmarkEnd w:id="771"/>
      <w:bookmarkEnd w:id="772"/>
      <w:bookmarkEnd w:id="773"/>
      <w:r w:rsidRPr="00E04630">
        <w:rPr>
          <w:rFonts w:ascii="Tahoma" w:eastAsia="SimSun" w:hAnsi="Tahoma" w:cs="Tahoma"/>
          <w:lang w:eastAsia="zh-CN"/>
        </w:rPr>
        <w:t xml:space="preserve"> </w:t>
      </w:r>
    </w:p>
    <w:p w14:paraId="776B17C5" w14:textId="77777777" w:rsidR="00456002" w:rsidRPr="00E04630" w:rsidRDefault="00456002" w:rsidP="00DF28F2">
      <w:pPr>
        <w:outlineLvl w:val="2"/>
        <w:rPr>
          <w:rFonts w:eastAsia="SimSun" w:cs="Tahoma"/>
          <w:lang w:eastAsia="zh-CN"/>
        </w:rPr>
      </w:pPr>
    </w:p>
    <w:p w14:paraId="776B17C6" w14:textId="77777777" w:rsidR="00456002" w:rsidRPr="00E04630" w:rsidRDefault="00456002" w:rsidP="00456002">
      <w:pPr>
        <w:outlineLvl w:val="2"/>
        <w:rPr>
          <w:rFonts w:eastAsia="SimSun" w:cs="Tahoma"/>
          <w:lang w:eastAsia="zh-CN"/>
        </w:rPr>
      </w:pPr>
      <w:r w:rsidRPr="00E04630">
        <w:rPr>
          <w:rFonts w:eastAsia="SimSun" w:cs="Tahoma"/>
          <w:szCs w:val="18"/>
          <w:lang w:eastAsia="zh-CN"/>
        </w:rPr>
        <w:t>请访问</w:t>
      </w:r>
      <w:r w:rsidRPr="00E04630">
        <w:rPr>
          <w:rFonts w:eastAsia="SimSun" w:cs="Tahoma"/>
          <w:szCs w:val="18"/>
          <w:lang w:eastAsia="zh-CN"/>
        </w:rPr>
        <w:t xml:space="preserve"> </w:t>
      </w:r>
      <w:hyperlink r:id="rId19" w:anchor="international" w:history="1">
        <w:r w:rsidRPr="00E04630">
          <w:rPr>
            <w:rStyle w:val="Hyperlink"/>
            <w:rFonts w:eastAsia="SimSun" w:cs="Tahoma"/>
            <w:lang w:eastAsia="zh-CN"/>
          </w:rPr>
          <w:t>http://www.microsoft.com/online/faq.aspx#international</w:t>
        </w:r>
      </w:hyperlink>
      <w:r w:rsidRPr="00E04630">
        <w:rPr>
          <w:rFonts w:eastAsia="SimSun" w:cs="Tahoma"/>
          <w:color w:val="1F497D"/>
          <w:lang w:eastAsia="zh-CN"/>
        </w:rPr>
        <w:t xml:space="preserve"> </w:t>
      </w:r>
      <w:r w:rsidRPr="00E04630">
        <w:rPr>
          <w:rFonts w:eastAsia="SimSun" w:cs="Tahoma"/>
          <w:color w:val="000000"/>
          <w:lang w:eastAsia="zh-CN"/>
        </w:rPr>
        <w:t>查看提供在线服务的国家和地区列表。</w:t>
      </w:r>
      <w:r w:rsidR="00CD2DCB" w:rsidRPr="00E04630">
        <w:rPr>
          <w:rFonts w:eastAsia="SimSun" w:cs="Tahoma"/>
          <w:color w:val="000000"/>
          <w:lang w:eastAsia="zh-CN"/>
        </w:rPr>
        <w:t xml:space="preserve"> </w:t>
      </w:r>
    </w:p>
    <w:p w14:paraId="776B17C7" w14:textId="77777777" w:rsidR="00456002" w:rsidRPr="00E04630" w:rsidRDefault="00456002" w:rsidP="00456002">
      <w:pPr>
        <w:pStyle w:val="Heading2"/>
        <w:ind w:left="0"/>
        <w:rPr>
          <w:rFonts w:ascii="Tahoma" w:eastAsia="SimSun" w:hAnsi="Tahoma" w:cs="Tahoma"/>
          <w:lang w:eastAsia="zh-CN"/>
        </w:rPr>
      </w:pPr>
    </w:p>
    <w:p w14:paraId="776B17C8" w14:textId="77777777" w:rsidR="00456002" w:rsidRPr="00E04630" w:rsidRDefault="00456002" w:rsidP="00456002">
      <w:pPr>
        <w:pStyle w:val="Heading2"/>
        <w:ind w:left="0"/>
        <w:rPr>
          <w:rFonts w:ascii="Tahoma" w:eastAsia="SimSun" w:hAnsi="Tahoma" w:cs="Tahoma"/>
          <w:lang w:eastAsia="zh-CN"/>
        </w:rPr>
      </w:pPr>
      <w:bookmarkStart w:id="774" w:name="_Toc328145985"/>
      <w:bookmarkStart w:id="775" w:name="_Toc336338216"/>
      <w:bookmarkStart w:id="776" w:name="_Toc341071568"/>
      <w:r w:rsidRPr="00E04630">
        <w:rPr>
          <w:rFonts w:ascii="Tahoma" w:eastAsia="SimSun" w:hAnsi="Tahoma" w:cs="Tahoma"/>
          <w:lang w:eastAsia="zh-CN"/>
        </w:rPr>
        <w:t>在线服务的附加条款</w:t>
      </w:r>
      <w:bookmarkEnd w:id="774"/>
      <w:bookmarkEnd w:id="775"/>
      <w:bookmarkEnd w:id="776"/>
    </w:p>
    <w:p w14:paraId="776B17C9" w14:textId="77777777" w:rsidR="00456002" w:rsidRPr="00E04630" w:rsidRDefault="00456002" w:rsidP="00DF28F2">
      <w:pPr>
        <w:outlineLvl w:val="2"/>
        <w:rPr>
          <w:rFonts w:eastAsia="SimSun" w:cs="Tahoma"/>
          <w:lang w:eastAsia="zh-CN"/>
        </w:rPr>
      </w:pPr>
    </w:p>
    <w:p w14:paraId="776B17CA" w14:textId="77777777" w:rsidR="00456002" w:rsidRPr="00E04630" w:rsidRDefault="00456002" w:rsidP="00CF3FEE">
      <w:pPr>
        <w:rPr>
          <w:rFonts w:eastAsia="SimSun" w:cs="Tahoma"/>
          <w:lang w:eastAsia="zh-CN"/>
        </w:rPr>
      </w:pPr>
      <w:r w:rsidRPr="00E04630">
        <w:rPr>
          <w:rFonts w:eastAsia="SimSun" w:cs="Tahoma"/>
          <w:lang w:eastAsia="zh-CN"/>
        </w:rPr>
        <w:t>本产品列表可能包含有关特定产品的附加信息。</w:t>
      </w:r>
      <w:r w:rsidR="00CD2DCB" w:rsidRPr="00E04630">
        <w:rPr>
          <w:rFonts w:eastAsia="SimSun" w:cs="Tahoma"/>
          <w:lang w:eastAsia="zh-CN"/>
        </w:rPr>
        <w:t xml:space="preserve"> </w:t>
      </w:r>
      <w:r w:rsidRPr="00E04630">
        <w:rPr>
          <w:rFonts w:eastAsia="SimSun" w:cs="Tahoma"/>
          <w:lang w:eastAsia="zh-CN"/>
        </w:rPr>
        <w:t>请参阅本文档的产品章节，了解其他附加信息。</w:t>
      </w:r>
    </w:p>
    <w:p w14:paraId="776B17CB" w14:textId="77777777" w:rsidR="00456002" w:rsidRPr="00E04630" w:rsidRDefault="00456002" w:rsidP="00CF3FEE">
      <w:pPr>
        <w:rPr>
          <w:rFonts w:eastAsia="SimSun" w:cs="Tahoma"/>
          <w:lang w:eastAsia="zh-CN"/>
        </w:rPr>
      </w:pPr>
    </w:p>
    <w:p w14:paraId="776B17CC" w14:textId="77777777" w:rsidR="00456002" w:rsidRPr="00E04630" w:rsidRDefault="00456002" w:rsidP="00120731">
      <w:pPr>
        <w:rPr>
          <w:rFonts w:eastAsia="SimSun" w:cs="Tahoma"/>
          <w:lang w:eastAsia="zh-CN"/>
        </w:rPr>
      </w:pPr>
      <w:r w:rsidRPr="00E04630">
        <w:rPr>
          <w:rFonts w:eastAsia="SimSun" w:cs="Tahoma"/>
          <w:lang w:eastAsia="zh-CN"/>
        </w:rPr>
        <w:t xml:space="preserve">http://www.microsoftvolumelicensing.com/userights/PUR.aspx </w:t>
      </w:r>
      <w:r w:rsidRPr="00E04630">
        <w:rPr>
          <w:rFonts w:eastAsia="SimSun" w:cs="Tahoma"/>
          <w:lang w:eastAsia="zh-CN"/>
        </w:rPr>
        <w:t>上的产品使用权利规定了其他通则、管理在线服务使用的产品特定条款和条件。</w:t>
      </w:r>
      <w:r w:rsidR="00CD2DCB" w:rsidRPr="00E04630">
        <w:rPr>
          <w:rFonts w:eastAsia="SimSun" w:cs="Tahoma"/>
          <w:lang w:eastAsia="zh-CN"/>
        </w:rPr>
        <w:t xml:space="preserve"> </w:t>
      </w:r>
      <w:r w:rsidRPr="00E04630">
        <w:rPr>
          <w:rFonts w:eastAsia="SimSun" w:cs="Tahoma"/>
          <w:lang w:eastAsia="zh-CN"/>
        </w:rPr>
        <w:t>在线服务产品使用权利应符合本文档的</w:t>
      </w:r>
      <w:r w:rsidRPr="00E04630">
        <w:rPr>
          <w:rFonts w:ascii="SimSun" w:eastAsia="SimSun" w:hAnsi="SimSun" w:cs="Tahoma"/>
          <w:lang w:eastAsia="zh-CN"/>
        </w:rPr>
        <w:t>“</w:t>
      </w:r>
      <w:r w:rsidRPr="00E04630">
        <w:rPr>
          <w:rFonts w:eastAsia="SimSun" w:cs="Tahoma"/>
          <w:lang w:eastAsia="zh-CN"/>
        </w:rPr>
        <w:t>在线服务</w:t>
      </w:r>
      <w:r w:rsidRPr="00E04630">
        <w:rPr>
          <w:rFonts w:ascii="SimSun" w:eastAsia="SimSun" w:hAnsi="SimSun" w:cs="Tahoma"/>
          <w:lang w:eastAsia="zh-CN"/>
        </w:rPr>
        <w:t>”</w:t>
      </w:r>
      <w:r w:rsidRPr="00E04630">
        <w:rPr>
          <w:rFonts w:eastAsia="SimSun" w:cs="Tahoma"/>
          <w:lang w:eastAsia="zh-CN"/>
        </w:rPr>
        <w:t>一节中所述的变更。</w:t>
      </w:r>
    </w:p>
    <w:p w14:paraId="776B17CD" w14:textId="77777777" w:rsidR="00456002" w:rsidRPr="00E04630" w:rsidRDefault="00456002" w:rsidP="00CF3FEE">
      <w:pPr>
        <w:rPr>
          <w:rFonts w:eastAsia="SimSun" w:cs="Tahoma"/>
          <w:lang w:eastAsia="zh-CN"/>
        </w:rPr>
      </w:pPr>
    </w:p>
    <w:p w14:paraId="776B17CE" w14:textId="77777777" w:rsidR="00456002" w:rsidRPr="00E04630" w:rsidRDefault="00456002" w:rsidP="00CF3FEE">
      <w:pPr>
        <w:rPr>
          <w:rFonts w:eastAsia="SimSun" w:cs="Tahoma"/>
          <w:lang w:eastAsia="zh-CN"/>
        </w:rPr>
      </w:pPr>
      <w:bookmarkStart w:id="777" w:name="_Toc325313160"/>
      <w:r w:rsidRPr="00E04630">
        <w:rPr>
          <w:rFonts w:eastAsia="SimSun" w:cs="Tahoma"/>
          <w:lang w:eastAsia="zh-CN"/>
        </w:rPr>
        <w:t>上文中的</w:t>
      </w:r>
      <w:r w:rsidRPr="00E04630">
        <w:rPr>
          <w:rFonts w:ascii="SimSun" w:eastAsia="SimSun" w:hAnsi="SimSun" w:cs="Tahoma"/>
          <w:lang w:eastAsia="zh-CN"/>
        </w:rPr>
        <w:t>“</w:t>
      </w:r>
      <w:r w:rsidRPr="00E04630">
        <w:rPr>
          <w:rFonts w:eastAsia="SimSun" w:cs="Tahoma"/>
          <w:lang w:eastAsia="zh-CN"/>
        </w:rPr>
        <w:t>在线服务的定价和付款方式</w:t>
      </w:r>
      <w:r w:rsidRPr="00E04630">
        <w:rPr>
          <w:rFonts w:ascii="SimSun" w:eastAsia="SimSun" w:hAnsi="SimSun" w:cs="Tahoma"/>
          <w:lang w:eastAsia="zh-CN"/>
        </w:rPr>
        <w:t>”</w:t>
      </w:r>
      <w:r w:rsidRPr="00E04630">
        <w:rPr>
          <w:rFonts w:eastAsia="SimSun" w:cs="Tahoma"/>
          <w:lang w:eastAsia="zh-CN"/>
        </w:rPr>
        <w:t>不适用于按照微软在线订购协议购买的在线服务。</w:t>
      </w:r>
      <w:r w:rsidR="00CD2DCB" w:rsidRPr="00E04630">
        <w:rPr>
          <w:rFonts w:eastAsia="SimSun" w:cs="Tahoma"/>
          <w:lang w:eastAsia="zh-CN"/>
        </w:rPr>
        <w:t xml:space="preserve"> </w:t>
      </w:r>
      <w:r w:rsidRPr="00E04630">
        <w:rPr>
          <w:rFonts w:eastAsia="SimSun" w:cs="Tahoma"/>
          <w:lang w:eastAsia="zh-CN"/>
        </w:rPr>
        <w:t>对于按照微软在线订购协议购买的在线服务，其所有适用条款都包含在该协议和微软在线服务客户门户中。</w:t>
      </w:r>
      <w:bookmarkEnd w:id="777"/>
    </w:p>
    <w:p w14:paraId="776B17CF" w14:textId="77777777" w:rsidR="00722FB3" w:rsidRPr="00E04630" w:rsidRDefault="00722FB3" w:rsidP="00CF3FEE">
      <w:pPr>
        <w:rPr>
          <w:rFonts w:eastAsia="SimSun" w:cs="Tahoma"/>
          <w:lang w:eastAsia="zh-CN"/>
        </w:rPr>
      </w:pPr>
      <w:r w:rsidRPr="00E04630">
        <w:rPr>
          <w:rFonts w:eastAsia="SimSun" w:cs="Tahoma"/>
          <w:lang w:eastAsia="zh-CN"/>
        </w:rPr>
        <w:br w:type="page"/>
      </w:r>
    </w:p>
    <w:p w14:paraId="776B17D0" w14:textId="77777777" w:rsidR="00023FE7" w:rsidRPr="00E04630" w:rsidRDefault="00776E3B" w:rsidP="004E4C8D">
      <w:pPr>
        <w:pStyle w:val="Heading1"/>
        <w:keepNext w:val="0"/>
        <w:rPr>
          <w:lang w:eastAsia="zh-CN"/>
        </w:rPr>
      </w:pPr>
      <w:bookmarkStart w:id="778" w:name="_Toc336338217"/>
      <w:bookmarkStart w:id="779" w:name="_Toc341071569"/>
      <w:r w:rsidRPr="00E04630">
        <w:rPr>
          <w:lang w:eastAsia="zh-CN"/>
        </w:rPr>
        <w:t>第</w:t>
      </w:r>
      <w:r w:rsidRPr="00E04630">
        <w:rPr>
          <w:lang w:eastAsia="zh-CN"/>
        </w:rPr>
        <w:t xml:space="preserve"> 6 </w:t>
      </w:r>
      <w:r w:rsidRPr="00E04630">
        <w:rPr>
          <w:lang w:eastAsia="zh-CN"/>
        </w:rPr>
        <w:t>节</w:t>
      </w:r>
      <w:r w:rsidRPr="00E04630">
        <w:rPr>
          <w:lang w:eastAsia="zh-CN"/>
        </w:rPr>
        <w:t xml:space="preserve"> – </w:t>
      </w:r>
      <w:r w:rsidRPr="00E04630">
        <w:rPr>
          <w:lang w:eastAsia="zh-CN"/>
        </w:rPr>
        <w:t>软件保障续签规则</w:t>
      </w:r>
      <w:bookmarkEnd w:id="778"/>
      <w:bookmarkEnd w:id="779"/>
    </w:p>
    <w:p w14:paraId="776B17D1" w14:textId="77777777" w:rsidR="00023FE7" w:rsidRPr="00E04630" w:rsidRDefault="00023FE7" w:rsidP="00DF28F2">
      <w:pPr>
        <w:pStyle w:val="Heading4"/>
        <w:ind w:left="0" w:firstLine="0"/>
        <w:rPr>
          <w:rFonts w:ascii="Tahoma" w:eastAsia="SimSun" w:hAnsi="Tahoma" w:cs="Tahoma"/>
          <w:lang w:eastAsia="zh-CN"/>
        </w:rPr>
      </w:pPr>
    </w:p>
    <w:p w14:paraId="776B17D2" w14:textId="77777777" w:rsidR="00171817" w:rsidRPr="00E04630" w:rsidRDefault="00171817" w:rsidP="00171817">
      <w:pPr>
        <w:pStyle w:val="Heading4"/>
        <w:tabs>
          <w:tab w:val="clear" w:pos="720"/>
          <w:tab w:val="num" w:pos="0"/>
        </w:tabs>
        <w:ind w:left="0" w:firstLine="0"/>
        <w:rPr>
          <w:rFonts w:ascii="Tahoma" w:eastAsia="SimSun" w:hAnsi="Tahoma" w:cs="Tahoma"/>
          <w:lang w:eastAsia="zh-CN"/>
        </w:rPr>
      </w:pPr>
      <w:bookmarkStart w:id="780" w:name="_Toc323159745"/>
      <w:bookmarkStart w:id="781" w:name="_Toc336338218"/>
      <w:bookmarkStart w:id="782" w:name="_Toc341071570"/>
      <w:r w:rsidRPr="00E04630">
        <w:rPr>
          <w:rFonts w:ascii="Tahoma" w:eastAsia="SimSun" w:hAnsi="Tahoma" w:cs="Tahoma"/>
          <w:sz w:val="22"/>
          <w:lang w:eastAsia="zh-CN"/>
        </w:rPr>
        <w:t>开放许可</w:t>
      </w:r>
      <w:bookmarkEnd w:id="780"/>
      <w:bookmarkEnd w:id="781"/>
      <w:bookmarkEnd w:id="782"/>
    </w:p>
    <w:p w14:paraId="776B17D3" w14:textId="77777777" w:rsidR="00171817" w:rsidRPr="00E04630" w:rsidRDefault="00171817" w:rsidP="00171817">
      <w:pPr>
        <w:pStyle w:val="Heading4"/>
        <w:tabs>
          <w:tab w:val="clear" w:pos="720"/>
          <w:tab w:val="num" w:pos="0"/>
        </w:tabs>
        <w:ind w:left="0" w:firstLine="0"/>
        <w:rPr>
          <w:rFonts w:ascii="Tahoma" w:eastAsia="SimSun" w:hAnsi="Tahoma" w:cs="Tahoma"/>
          <w:lang w:eastAsia="zh-CN"/>
        </w:rPr>
      </w:pPr>
    </w:p>
    <w:p w14:paraId="776B17D4" w14:textId="77777777" w:rsidR="00171817" w:rsidRPr="00E04630" w:rsidRDefault="00171817" w:rsidP="00120731">
      <w:pPr>
        <w:pStyle w:val="StyleHeading22Left138Firstline0"/>
        <w:tabs>
          <w:tab w:val="num" w:pos="0"/>
        </w:tabs>
        <w:ind w:left="0"/>
        <w:jc w:val="left"/>
        <w:rPr>
          <w:rFonts w:ascii="Tahoma" w:eastAsia="SimSun" w:hAnsi="Tahoma" w:cs="Tahoma"/>
          <w:lang w:eastAsia="zh-CN"/>
        </w:rPr>
      </w:pPr>
      <w:r w:rsidRPr="00E04630">
        <w:rPr>
          <w:rFonts w:ascii="Tahoma" w:eastAsia="SimSun" w:hAnsi="Tahoma" w:cs="Tahoma"/>
          <w:sz w:val="18"/>
          <w:lang w:eastAsia="zh-CN"/>
        </w:rPr>
        <w:t>依照开放许可授权编号订购的软件保障范围将在该编号期满时结束。</w:t>
      </w:r>
      <w:r w:rsidRPr="00E04630">
        <w:rPr>
          <w:rFonts w:ascii="Tahoma" w:eastAsia="SimSun" w:hAnsi="Tahoma" w:cs="Tahoma"/>
          <w:sz w:val="18"/>
          <w:lang w:eastAsia="zh-CN"/>
        </w:rPr>
        <w:t xml:space="preserve"> </w:t>
      </w:r>
      <w:r w:rsidRPr="00E04630">
        <w:rPr>
          <w:rFonts w:ascii="Tahoma" w:eastAsia="SimSun" w:hAnsi="Tahoma" w:cs="Tahoma"/>
          <w:sz w:val="18"/>
          <w:lang w:eastAsia="zh-CN"/>
        </w:rPr>
        <w:t>要续签该保障范围，客户必须在授权编号期满日起九十</w:t>
      </w:r>
      <w:r w:rsidRPr="00E04630">
        <w:rPr>
          <w:rFonts w:ascii="Tahoma" w:eastAsia="SimSun" w:hAnsi="Tahoma" w:cs="Tahoma"/>
          <w:sz w:val="18"/>
          <w:lang w:eastAsia="zh-CN"/>
        </w:rPr>
        <w:t xml:space="preserve"> (90) </w:t>
      </w:r>
      <w:r w:rsidRPr="00E04630">
        <w:rPr>
          <w:rFonts w:ascii="Tahoma" w:eastAsia="SimSun" w:hAnsi="Tahoma" w:cs="Tahoma"/>
          <w:sz w:val="18"/>
          <w:lang w:eastAsia="zh-CN"/>
        </w:rPr>
        <w:t>天内为需要续签保障范围的所有产品的所有副本提交一份软件保障续签订单。</w:t>
      </w:r>
      <w:r w:rsidRPr="00E04630">
        <w:rPr>
          <w:rFonts w:ascii="Tahoma" w:eastAsia="SimSun" w:hAnsi="Tahoma" w:cs="Tahoma"/>
          <w:sz w:val="18"/>
          <w:lang w:eastAsia="zh-CN"/>
        </w:rPr>
        <w:t xml:space="preserve"> </w:t>
      </w:r>
      <w:r w:rsidRPr="00E04630">
        <w:rPr>
          <w:rFonts w:ascii="Tahoma" w:eastAsia="SimSun" w:hAnsi="Tahoma" w:cs="Tahoma"/>
          <w:sz w:val="18"/>
          <w:lang w:eastAsia="zh-CN"/>
        </w:rPr>
        <w:t>只要按上述要求续签软件保障范围，客户就可订购软件保障，而不必同时订购许可。</w:t>
      </w:r>
      <w:r w:rsidRPr="00E04630">
        <w:rPr>
          <w:rFonts w:ascii="Tahoma" w:eastAsia="SimSun" w:hAnsi="Tahoma" w:cs="Tahoma"/>
          <w:sz w:val="18"/>
          <w:lang w:eastAsia="zh-CN"/>
        </w:rPr>
        <w:t xml:space="preserve"> </w:t>
      </w:r>
      <w:r w:rsidRPr="00E04630">
        <w:rPr>
          <w:rFonts w:ascii="Tahoma" w:eastAsia="SimSun" w:hAnsi="Tahoma" w:cs="Tahoma"/>
          <w:sz w:val="18"/>
          <w:lang w:eastAsia="zh-CN"/>
        </w:rPr>
        <w:t>新的软件保障范围从新授权编号生效日期开始。</w:t>
      </w:r>
    </w:p>
    <w:p w14:paraId="776B17D5" w14:textId="77777777" w:rsidR="00171817" w:rsidRPr="00E04630" w:rsidRDefault="00171817" w:rsidP="00DF28F2">
      <w:pPr>
        <w:pStyle w:val="AppendIndentSub"/>
        <w:ind w:left="0"/>
        <w:rPr>
          <w:rFonts w:ascii="Tahoma" w:eastAsia="SimSun" w:hAnsi="Tahoma" w:cs="Tahoma"/>
          <w:sz w:val="16"/>
          <w:szCs w:val="16"/>
          <w:lang w:eastAsia="zh-CN"/>
        </w:rPr>
      </w:pPr>
    </w:p>
    <w:p w14:paraId="776B17D6" w14:textId="77777777" w:rsidR="00171817" w:rsidRPr="00E04630" w:rsidRDefault="00171817" w:rsidP="002171C3">
      <w:pPr>
        <w:pStyle w:val="Heading4"/>
        <w:ind w:left="360"/>
        <w:rPr>
          <w:rFonts w:ascii="Tahoma" w:eastAsia="SimSun" w:hAnsi="Tahoma" w:cs="Tahoma"/>
          <w:lang w:eastAsia="zh-CN"/>
        </w:rPr>
      </w:pPr>
      <w:bookmarkStart w:id="783" w:name="_Toc336338219"/>
      <w:bookmarkStart w:id="784" w:name="_Toc341071571"/>
      <w:r w:rsidRPr="00E04630">
        <w:rPr>
          <w:rFonts w:ascii="Tahoma" w:eastAsia="SimSun" w:hAnsi="Tahoma" w:cs="Tahoma"/>
          <w:sz w:val="22"/>
          <w:lang w:eastAsia="zh-CN"/>
        </w:rPr>
        <w:t>开放式价值</w:t>
      </w:r>
      <w:r w:rsidRPr="00E04630">
        <w:rPr>
          <w:rFonts w:ascii="Tahoma" w:eastAsia="SimSun" w:hAnsi="Tahoma" w:cs="Tahoma"/>
          <w:sz w:val="22"/>
          <w:lang w:eastAsia="zh-CN"/>
        </w:rPr>
        <w:t xml:space="preserve"> 20xx</w:t>
      </w:r>
      <w:bookmarkEnd w:id="783"/>
      <w:bookmarkEnd w:id="784"/>
    </w:p>
    <w:p w14:paraId="776B17D7" w14:textId="77777777" w:rsidR="00171817" w:rsidRPr="00E04630" w:rsidRDefault="00171817" w:rsidP="00171817">
      <w:pPr>
        <w:tabs>
          <w:tab w:val="num" w:pos="0"/>
        </w:tabs>
        <w:rPr>
          <w:rFonts w:eastAsia="SimSun" w:cs="Tahoma"/>
          <w:sz w:val="16"/>
          <w:szCs w:val="16"/>
          <w:lang w:eastAsia="zh-CN"/>
        </w:rPr>
      </w:pPr>
    </w:p>
    <w:p w14:paraId="776B17D8" w14:textId="77777777" w:rsidR="00171817" w:rsidRPr="00E04630" w:rsidRDefault="00171817" w:rsidP="00171817">
      <w:pPr>
        <w:keepNext/>
        <w:tabs>
          <w:tab w:val="num" w:pos="720"/>
        </w:tabs>
        <w:spacing w:before="60"/>
        <w:ind w:left="360" w:hanging="360"/>
        <w:outlineLvl w:val="3"/>
        <w:rPr>
          <w:rFonts w:eastAsia="SimSun" w:cs="Tahoma"/>
          <w:lang w:eastAsia="zh-CN"/>
        </w:rPr>
      </w:pPr>
      <w:r w:rsidRPr="00E04630">
        <w:rPr>
          <w:rFonts w:eastAsia="SimSun" w:cs="Tahoma"/>
          <w:b/>
          <w:sz w:val="20"/>
          <w:szCs w:val="20"/>
          <w:lang w:eastAsia="zh-CN"/>
        </w:rPr>
        <w:t>按同一协议续签范围</w:t>
      </w:r>
    </w:p>
    <w:p w14:paraId="776B17D9" w14:textId="77777777" w:rsidR="00171817" w:rsidRPr="00E04630" w:rsidRDefault="00171817" w:rsidP="00171817">
      <w:pPr>
        <w:tabs>
          <w:tab w:val="num" w:pos="0"/>
        </w:tabs>
        <w:rPr>
          <w:rFonts w:eastAsia="SimSun" w:cs="Tahoma"/>
          <w:sz w:val="16"/>
          <w:szCs w:val="16"/>
          <w:lang w:eastAsia="zh-CN"/>
        </w:rPr>
      </w:pPr>
    </w:p>
    <w:p w14:paraId="776B17DA" w14:textId="77777777" w:rsidR="00171817" w:rsidRPr="00E04630" w:rsidRDefault="00171817" w:rsidP="00120731">
      <w:pPr>
        <w:tabs>
          <w:tab w:val="num" w:pos="0"/>
        </w:tabs>
        <w:rPr>
          <w:rFonts w:eastAsia="SimSun" w:cs="Tahoma"/>
          <w:lang w:eastAsia="zh-CN"/>
        </w:rPr>
      </w:pPr>
      <w:r w:rsidRPr="00E04630">
        <w:rPr>
          <w:rFonts w:eastAsia="SimSun" w:cs="Tahoma"/>
          <w:szCs w:val="20"/>
          <w:lang w:eastAsia="zh-CN"/>
        </w:rPr>
        <w:t>依照开放式价值协议订购的软件保障范围将在该协议期满（或终止）时结束。</w:t>
      </w:r>
      <w:r w:rsidRPr="00E04630">
        <w:rPr>
          <w:rFonts w:eastAsia="SimSun" w:cs="Tahoma"/>
          <w:szCs w:val="20"/>
          <w:lang w:eastAsia="zh-CN"/>
        </w:rPr>
        <w:t xml:space="preserve"> </w:t>
      </w:r>
      <w:r w:rsidRPr="00E04630">
        <w:rPr>
          <w:rFonts w:eastAsia="SimSun" w:cs="Tahoma"/>
          <w:szCs w:val="20"/>
          <w:lang w:eastAsia="zh-CN"/>
        </w:rPr>
        <w:t>客户将在协议期满前六十</w:t>
      </w:r>
      <w:r w:rsidRPr="00E04630">
        <w:rPr>
          <w:rFonts w:eastAsia="SimSun" w:cs="Tahoma"/>
          <w:szCs w:val="20"/>
          <w:lang w:eastAsia="zh-CN"/>
        </w:rPr>
        <w:t xml:space="preserve"> (60) </w:t>
      </w:r>
      <w:r w:rsidRPr="00E04630">
        <w:rPr>
          <w:rFonts w:eastAsia="SimSun" w:cs="Tahoma"/>
          <w:szCs w:val="20"/>
          <w:lang w:eastAsia="zh-CN"/>
        </w:rPr>
        <w:t>天收到续签选项的书面通知。</w:t>
      </w:r>
      <w:r w:rsidRPr="00E04630">
        <w:rPr>
          <w:rFonts w:eastAsia="SimSun" w:cs="Tahoma"/>
          <w:szCs w:val="20"/>
          <w:lang w:eastAsia="zh-CN"/>
        </w:rPr>
        <w:t xml:space="preserve"> </w:t>
      </w:r>
      <w:r w:rsidRPr="00E04630">
        <w:rPr>
          <w:rFonts w:eastAsia="SimSun" w:cs="Tahoma"/>
          <w:szCs w:val="20"/>
          <w:lang w:eastAsia="zh-CN"/>
        </w:rPr>
        <w:t>客户可选择将其协议续签三十六</w:t>
      </w:r>
      <w:r w:rsidRPr="00E04630">
        <w:rPr>
          <w:rFonts w:eastAsia="SimSun" w:cs="Tahoma"/>
          <w:szCs w:val="20"/>
          <w:lang w:eastAsia="zh-CN"/>
        </w:rPr>
        <w:t xml:space="preserve"> (36) </w:t>
      </w:r>
      <w:r w:rsidRPr="00E04630">
        <w:rPr>
          <w:rFonts w:eastAsia="SimSun" w:cs="Tahoma"/>
          <w:szCs w:val="20"/>
          <w:lang w:eastAsia="zh-CN"/>
        </w:rPr>
        <w:t>个连续的完整日历月。</w:t>
      </w:r>
      <w:r w:rsidRPr="00E04630">
        <w:rPr>
          <w:rFonts w:eastAsia="SimSun" w:cs="Tahoma"/>
          <w:szCs w:val="20"/>
          <w:lang w:eastAsia="zh-CN"/>
        </w:rPr>
        <w:t xml:space="preserve"> </w:t>
      </w:r>
      <w:r w:rsidRPr="00E04630">
        <w:rPr>
          <w:rFonts w:eastAsia="SimSun" w:cs="Tahoma"/>
          <w:szCs w:val="20"/>
          <w:lang w:eastAsia="zh-CN"/>
        </w:rPr>
        <w:t>要续签软件保障范围，客户必须在前一个协议有效期期满前提交软件保障续签订单。</w:t>
      </w:r>
      <w:r w:rsidR="00CD2DCB" w:rsidRPr="00E04630">
        <w:rPr>
          <w:rFonts w:eastAsia="SimSun" w:cs="Tahoma"/>
          <w:szCs w:val="20"/>
          <w:lang w:eastAsia="zh-CN"/>
        </w:rPr>
        <w:t xml:space="preserve"> </w:t>
      </w:r>
      <w:r w:rsidRPr="00E04630">
        <w:rPr>
          <w:rFonts w:eastAsia="SimSun" w:cs="Tahoma"/>
          <w:szCs w:val="20"/>
          <w:lang w:eastAsia="zh-CN"/>
        </w:rPr>
        <w:t>如果客户选择了公司范围选项，则该客户必须为自己希望在全公司范围续签的所有产品的所有副本订购软件保障。</w:t>
      </w:r>
      <w:r w:rsidRPr="00E04630">
        <w:rPr>
          <w:rFonts w:eastAsia="SimSun" w:cs="Tahoma"/>
          <w:szCs w:val="20"/>
          <w:lang w:eastAsia="zh-CN"/>
        </w:rPr>
        <w:t xml:space="preserve"> </w:t>
      </w:r>
      <w:r w:rsidRPr="00E04630">
        <w:rPr>
          <w:rFonts w:eastAsia="SimSun" w:cs="Tahoma"/>
          <w:szCs w:val="20"/>
          <w:lang w:eastAsia="zh-CN"/>
        </w:rPr>
        <w:t>如果客户未选择公司范围选项，则该客户可以为先前登记的任意数量许可续签范围。</w:t>
      </w:r>
      <w:r w:rsidRPr="00E04630">
        <w:rPr>
          <w:rFonts w:eastAsia="SimSun" w:cs="Tahoma"/>
          <w:szCs w:val="20"/>
          <w:lang w:eastAsia="zh-CN"/>
        </w:rPr>
        <w:t xml:space="preserve"> </w:t>
      </w:r>
      <w:r w:rsidRPr="00E04630">
        <w:rPr>
          <w:rFonts w:eastAsia="SimSun" w:cs="Tahoma"/>
          <w:szCs w:val="20"/>
          <w:lang w:eastAsia="zh-CN"/>
        </w:rPr>
        <w:t>每个续签期将于前一期限期满后的次日开始。</w:t>
      </w:r>
      <w:r w:rsidRPr="00E04630">
        <w:rPr>
          <w:rFonts w:eastAsia="SimSun" w:cs="Tahoma"/>
          <w:szCs w:val="20"/>
          <w:lang w:eastAsia="zh-CN"/>
        </w:rPr>
        <w:t xml:space="preserve"> </w:t>
      </w:r>
      <w:r w:rsidRPr="00E04630">
        <w:rPr>
          <w:rFonts w:eastAsia="SimSun" w:cs="Tahoma"/>
          <w:szCs w:val="20"/>
          <w:lang w:eastAsia="zh-CN"/>
        </w:rPr>
        <w:t>只要按上述要求续签软件保障范围，客户就可订购软件保障，而不必同时订购许可。</w:t>
      </w:r>
      <w:r w:rsidRPr="00E04630">
        <w:rPr>
          <w:rFonts w:eastAsia="SimSun" w:cs="Tahoma"/>
          <w:szCs w:val="20"/>
          <w:lang w:eastAsia="zh-CN"/>
        </w:rPr>
        <w:t xml:space="preserve"> </w:t>
      </w:r>
    </w:p>
    <w:p w14:paraId="776B17DB" w14:textId="77777777" w:rsidR="00171817" w:rsidRPr="00E04630" w:rsidRDefault="00171817" w:rsidP="00171817">
      <w:pPr>
        <w:tabs>
          <w:tab w:val="num" w:pos="0"/>
        </w:tabs>
        <w:rPr>
          <w:rFonts w:eastAsia="SimSun" w:cs="Tahoma"/>
          <w:sz w:val="16"/>
          <w:szCs w:val="16"/>
          <w:lang w:eastAsia="zh-CN"/>
        </w:rPr>
      </w:pPr>
    </w:p>
    <w:p w14:paraId="776B17DC" w14:textId="77777777" w:rsidR="00171817" w:rsidRPr="00E04630" w:rsidRDefault="00171817" w:rsidP="00171817">
      <w:pPr>
        <w:keepNext/>
        <w:tabs>
          <w:tab w:val="num" w:pos="720"/>
        </w:tabs>
        <w:spacing w:before="60"/>
        <w:ind w:left="360" w:hanging="360"/>
        <w:outlineLvl w:val="3"/>
        <w:rPr>
          <w:rFonts w:eastAsia="SimSun" w:cs="Tahoma"/>
          <w:lang w:eastAsia="zh-CN"/>
        </w:rPr>
      </w:pPr>
      <w:r w:rsidRPr="00E04630">
        <w:rPr>
          <w:rFonts w:eastAsia="SimSun" w:cs="Tahoma"/>
          <w:b/>
          <w:sz w:val="20"/>
          <w:szCs w:val="20"/>
          <w:lang w:eastAsia="zh-CN"/>
        </w:rPr>
        <w:t>续签另一协议的范围</w:t>
      </w:r>
    </w:p>
    <w:p w14:paraId="776B17DD" w14:textId="77777777" w:rsidR="00171817" w:rsidRPr="00E04630" w:rsidRDefault="00171817" w:rsidP="00171817">
      <w:pPr>
        <w:tabs>
          <w:tab w:val="num" w:pos="0"/>
        </w:tabs>
        <w:rPr>
          <w:rFonts w:eastAsia="SimSun" w:cs="Tahoma"/>
          <w:lang w:eastAsia="zh-CN"/>
        </w:rPr>
      </w:pPr>
    </w:p>
    <w:p w14:paraId="776B17DE" w14:textId="77777777" w:rsidR="00171817" w:rsidRPr="00E04630" w:rsidRDefault="00171817" w:rsidP="00120731">
      <w:pPr>
        <w:tabs>
          <w:tab w:val="num" w:pos="0"/>
        </w:tabs>
        <w:rPr>
          <w:rFonts w:eastAsia="SimSun" w:cs="Tahoma"/>
          <w:lang w:eastAsia="zh-CN"/>
        </w:rPr>
      </w:pPr>
      <w:r w:rsidRPr="00E04630">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w:t>
      </w:r>
      <w:r w:rsidR="00CD2DCB" w:rsidRPr="00E04630">
        <w:rPr>
          <w:rFonts w:eastAsia="SimSun" w:cs="Tahoma"/>
          <w:szCs w:val="20"/>
          <w:lang w:eastAsia="zh-CN"/>
        </w:rPr>
        <w:t xml:space="preserve"> </w:t>
      </w:r>
      <w:r w:rsidRPr="00E04630">
        <w:rPr>
          <w:rFonts w:eastAsia="SimSun" w:cs="Tahoma"/>
          <w:szCs w:val="20"/>
          <w:lang w:eastAsia="zh-CN"/>
        </w:rPr>
        <w:t>软件保障续签订单必须在先前协议规定的软件保障范围期满前发出，除非按照开放许可协议续签该范围。</w:t>
      </w:r>
      <w:r w:rsidRPr="00E04630">
        <w:rPr>
          <w:rFonts w:eastAsia="SimSun" w:cs="Tahoma"/>
          <w:szCs w:val="20"/>
          <w:lang w:eastAsia="zh-CN"/>
        </w:rPr>
        <w:t xml:space="preserve"> </w:t>
      </w:r>
      <w:r w:rsidRPr="00E04630">
        <w:rPr>
          <w:rFonts w:eastAsia="SimSun" w:cs="Tahoma"/>
          <w:szCs w:val="20"/>
          <w:lang w:eastAsia="zh-CN"/>
        </w:rPr>
        <w:t>在这种情况下，客户可在期满后九十</w:t>
      </w:r>
      <w:r w:rsidRPr="00E04630">
        <w:rPr>
          <w:rFonts w:eastAsia="SimSun" w:cs="Tahoma"/>
          <w:szCs w:val="20"/>
          <w:lang w:eastAsia="zh-CN"/>
        </w:rPr>
        <w:t xml:space="preserve"> (90) </w:t>
      </w:r>
      <w:r w:rsidRPr="00E04630">
        <w:rPr>
          <w:rFonts w:eastAsia="SimSun" w:cs="Tahoma"/>
          <w:szCs w:val="20"/>
          <w:lang w:eastAsia="zh-CN"/>
        </w:rPr>
        <w:t>天内发出订单。</w:t>
      </w:r>
      <w:r w:rsidRPr="00E04630">
        <w:rPr>
          <w:rFonts w:eastAsia="SimSun" w:cs="Tahoma"/>
          <w:szCs w:val="20"/>
          <w:lang w:eastAsia="zh-CN"/>
        </w:rPr>
        <w:t xml:space="preserve"> </w:t>
      </w:r>
    </w:p>
    <w:p w14:paraId="776B17DF" w14:textId="77777777" w:rsidR="00171817" w:rsidRPr="00E04630" w:rsidRDefault="00171817" w:rsidP="00171817">
      <w:pPr>
        <w:tabs>
          <w:tab w:val="num" w:pos="0"/>
        </w:tabs>
        <w:rPr>
          <w:rFonts w:eastAsia="SimSun" w:cs="Tahoma"/>
          <w:lang w:eastAsia="zh-CN"/>
        </w:rPr>
      </w:pPr>
    </w:p>
    <w:p w14:paraId="776B17E0" w14:textId="77777777" w:rsidR="00171817" w:rsidRPr="00E04630" w:rsidRDefault="00171817" w:rsidP="002171C3">
      <w:pPr>
        <w:pStyle w:val="Heading4"/>
        <w:ind w:left="360"/>
        <w:rPr>
          <w:rFonts w:ascii="Tahoma" w:eastAsia="SimSun" w:hAnsi="Tahoma" w:cs="Tahoma"/>
          <w:lang w:eastAsia="zh-CN"/>
        </w:rPr>
      </w:pPr>
      <w:bookmarkStart w:id="785" w:name="_Toc323159746"/>
      <w:bookmarkStart w:id="786" w:name="_Toc336338220"/>
      <w:bookmarkStart w:id="787" w:name="_Toc341071572"/>
      <w:r w:rsidRPr="00E04630">
        <w:rPr>
          <w:rFonts w:ascii="Tahoma" w:eastAsia="SimSun" w:hAnsi="Tahoma" w:cs="Tahoma"/>
          <w:sz w:val="22"/>
          <w:lang w:eastAsia="zh-CN"/>
        </w:rPr>
        <w:t>选择</w:t>
      </w:r>
      <w:r w:rsidRPr="00E04630">
        <w:rPr>
          <w:rFonts w:ascii="Tahoma" w:eastAsia="SimSun" w:hAnsi="Tahoma" w:cs="Tahoma"/>
          <w:sz w:val="22"/>
          <w:lang w:eastAsia="zh-CN"/>
        </w:rPr>
        <w:t xml:space="preserve"> 20xx</w:t>
      </w:r>
      <w:bookmarkEnd w:id="785"/>
      <w:bookmarkEnd w:id="786"/>
      <w:bookmarkEnd w:id="787"/>
    </w:p>
    <w:p w14:paraId="776B17E1" w14:textId="77777777" w:rsidR="00171817" w:rsidRPr="00E04630" w:rsidRDefault="00171817" w:rsidP="00171817">
      <w:pPr>
        <w:tabs>
          <w:tab w:val="num" w:pos="0"/>
        </w:tabs>
        <w:rPr>
          <w:rFonts w:eastAsia="SimSun" w:cs="Tahoma"/>
          <w:lang w:eastAsia="zh-CN"/>
        </w:rPr>
      </w:pPr>
    </w:p>
    <w:p w14:paraId="776B17E2" w14:textId="77777777" w:rsidR="00171817" w:rsidRPr="00E04630" w:rsidRDefault="00171817" w:rsidP="00171817">
      <w:pPr>
        <w:pStyle w:val="Heading4"/>
        <w:ind w:left="360"/>
        <w:rPr>
          <w:rFonts w:ascii="Tahoma" w:eastAsia="SimSun" w:hAnsi="Tahoma" w:cs="Tahoma"/>
          <w:lang w:eastAsia="zh-CN"/>
        </w:rPr>
      </w:pPr>
      <w:bookmarkStart w:id="788" w:name="_Toc323159747"/>
      <w:bookmarkStart w:id="789" w:name="_Toc328145990"/>
      <w:bookmarkStart w:id="790" w:name="_Toc336338221"/>
      <w:bookmarkStart w:id="791" w:name="_Toc341071573"/>
      <w:r w:rsidRPr="00E04630">
        <w:rPr>
          <w:rFonts w:ascii="Tahoma" w:eastAsia="SimSun" w:hAnsi="Tahoma" w:cs="Tahoma"/>
          <w:lang w:eastAsia="zh-CN"/>
        </w:rPr>
        <w:t>按同一协议续签范围</w:t>
      </w:r>
      <w:bookmarkEnd w:id="788"/>
      <w:bookmarkEnd w:id="789"/>
      <w:bookmarkEnd w:id="790"/>
      <w:bookmarkEnd w:id="791"/>
      <w:r w:rsidRPr="00E04630">
        <w:rPr>
          <w:rFonts w:ascii="Tahoma" w:eastAsia="SimSun" w:hAnsi="Tahoma" w:cs="Tahoma"/>
          <w:lang w:eastAsia="zh-CN"/>
        </w:rPr>
        <w:t xml:space="preserve"> </w:t>
      </w:r>
    </w:p>
    <w:p w14:paraId="776B17E3" w14:textId="77777777" w:rsidR="00171817" w:rsidRPr="00E04630" w:rsidRDefault="00171817" w:rsidP="00171817">
      <w:pPr>
        <w:pStyle w:val="styleheading22left138firstline00"/>
        <w:tabs>
          <w:tab w:val="num" w:pos="0"/>
        </w:tabs>
        <w:snapToGrid w:val="0"/>
        <w:ind w:left="0"/>
        <w:jc w:val="left"/>
        <w:rPr>
          <w:rFonts w:ascii="Tahoma" w:eastAsia="SimSun" w:hAnsi="Tahoma" w:cs="Tahoma"/>
          <w:lang w:eastAsia="zh-CN"/>
        </w:rPr>
      </w:pPr>
    </w:p>
    <w:p w14:paraId="776B17E4" w14:textId="77777777" w:rsidR="00171817" w:rsidRPr="00E04630" w:rsidRDefault="00171817" w:rsidP="00120731">
      <w:pPr>
        <w:pStyle w:val="styleheading22left138firstline00"/>
        <w:tabs>
          <w:tab w:val="num" w:pos="0"/>
        </w:tabs>
        <w:snapToGrid w:val="0"/>
        <w:ind w:left="0"/>
        <w:jc w:val="left"/>
        <w:rPr>
          <w:rFonts w:ascii="Tahoma" w:eastAsia="SimSun" w:hAnsi="Tahoma" w:cs="Tahoma"/>
          <w:lang w:eastAsia="zh-CN"/>
        </w:rPr>
      </w:pPr>
      <w:r w:rsidRPr="00E04630">
        <w:rPr>
          <w:rFonts w:ascii="Tahoma" w:eastAsia="SimSun" w:hAnsi="Tahoma" w:cs="Tahoma"/>
          <w:sz w:val="18"/>
          <w:lang w:eastAsia="zh-CN"/>
        </w:rPr>
        <w:t>按选择许可协议下的许可登记表订购的软件保障范围将在该协议期满或终止时（或适用的许可登记表早于协议终止时）结束。</w:t>
      </w:r>
      <w:r w:rsidRPr="00E04630">
        <w:rPr>
          <w:rFonts w:ascii="Tahoma" w:eastAsia="SimSun" w:hAnsi="Tahoma" w:cs="Tahoma"/>
          <w:sz w:val="18"/>
          <w:lang w:eastAsia="zh-CN"/>
        </w:rPr>
        <w:t xml:space="preserve"> </w:t>
      </w:r>
      <w:r w:rsidRPr="00E04630">
        <w:rPr>
          <w:rFonts w:ascii="Tahoma" w:eastAsia="SimSun" w:hAnsi="Tahoma" w:cs="Tahoma"/>
          <w:sz w:val="18"/>
          <w:lang w:eastAsia="zh-CN"/>
        </w:rPr>
        <w:t>客户将在协议期满前六十</w:t>
      </w:r>
      <w:r w:rsidRPr="00E04630">
        <w:rPr>
          <w:rFonts w:ascii="Tahoma" w:eastAsia="SimSun" w:hAnsi="Tahoma" w:cs="Tahoma"/>
          <w:sz w:val="18"/>
          <w:lang w:eastAsia="zh-CN"/>
        </w:rPr>
        <w:t xml:space="preserve"> (60) </w:t>
      </w:r>
      <w:r w:rsidRPr="00E04630">
        <w:rPr>
          <w:rFonts w:ascii="Tahoma" w:eastAsia="SimSun" w:hAnsi="Tahoma" w:cs="Tahoma"/>
          <w:sz w:val="18"/>
          <w:lang w:eastAsia="zh-CN"/>
        </w:rPr>
        <w:t>天收到续签选项的书面通知。</w:t>
      </w:r>
      <w:r w:rsidRPr="00E04630">
        <w:rPr>
          <w:rFonts w:ascii="Tahoma" w:eastAsia="SimSun" w:hAnsi="Tahoma" w:cs="Tahoma"/>
          <w:sz w:val="18"/>
          <w:lang w:eastAsia="zh-CN"/>
        </w:rPr>
        <w:t xml:space="preserve"> </w:t>
      </w:r>
      <w:r w:rsidRPr="00E04630">
        <w:rPr>
          <w:rFonts w:ascii="Tahoma" w:eastAsia="SimSun" w:hAnsi="Tahoma" w:cs="Tahoma"/>
          <w:sz w:val="18"/>
          <w:lang w:eastAsia="zh-CN"/>
        </w:rPr>
        <w:t>客户可选择将其协议续签十二</w:t>
      </w:r>
      <w:r w:rsidRPr="00E04630">
        <w:rPr>
          <w:rFonts w:ascii="Tahoma" w:eastAsia="SimSun" w:hAnsi="Tahoma" w:cs="Tahoma"/>
          <w:sz w:val="18"/>
          <w:lang w:eastAsia="zh-CN"/>
        </w:rPr>
        <w:t xml:space="preserve"> (12) </w:t>
      </w:r>
      <w:r w:rsidRPr="00E04630">
        <w:rPr>
          <w:rFonts w:ascii="Tahoma" w:eastAsia="SimSun" w:hAnsi="Tahoma" w:cs="Tahoma"/>
          <w:sz w:val="18"/>
          <w:lang w:eastAsia="zh-CN"/>
        </w:rPr>
        <w:t>或三十六</w:t>
      </w:r>
      <w:r w:rsidRPr="00E04630">
        <w:rPr>
          <w:rFonts w:ascii="Tahoma" w:eastAsia="SimSun" w:hAnsi="Tahoma" w:cs="Tahoma"/>
          <w:sz w:val="18"/>
          <w:lang w:eastAsia="zh-CN"/>
        </w:rPr>
        <w:t xml:space="preserve"> (36)</w:t>
      </w:r>
      <w:r w:rsidR="00120731">
        <w:rPr>
          <w:rFonts w:ascii="Tahoma" w:eastAsia="SimSun" w:hAnsi="Tahoma" w:cs="Tahoma"/>
          <w:sz w:val="18"/>
          <w:lang w:eastAsia="zh-CN"/>
        </w:rPr>
        <w:t> </w:t>
      </w:r>
      <w:r w:rsidRPr="00E04630">
        <w:rPr>
          <w:rFonts w:ascii="Tahoma" w:eastAsia="SimSun" w:hAnsi="Tahoma" w:cs="Tahoma"/>
          <w:sz w:val="18"/>
          <w:lang w:eastAsia="zh-CN"/>
        </w:rPr>
        <w:t>个连续的完整日历月。</w:t>
      </w:r>
      <w:r w:rsidRPr="00E04630">
        <w:rPr>
          <w:rFonts w:ascii="Tahoma" w:eastAsia="SimSun" w:hAnsi="Tahoma" w:cs="Tahoma"/>
          <w:sz w:val="18"/>
          <w:lang w:eastAsia="zh-CN"/>
        </w:rPr>
        <w:t xml:space="preserve"> </w:t>
      </w:r>
      <w:r w:rsidRPr="00E04630">
        <w:rPr>
          <w:rFonts w:ascii="Tahoma" w:eastAsia="SimSun" w:hAnsi="Tahoma" w:cs="Tahoma"/>
          <w:sz w:val="18"/>
          <w:lang w:eastAsia="zh-CN"/>
        </w:rPr>
        <w:t>要为先前在许可登记表下登记的任何副本续签软件保障范围，客户必须在前一期限期满前通过其经销商向微软提交续签订单。</w:t>
      </w:r>
      <w:r w:rsidRPr="00E04630">
        <w:rPr>
          <w:rFonts w:ascii="Tahoma" w:eastAsia="SimSun" w:hAnsi="Tahoma" w:cs="Tahoma"/>
          <w:sz w:val="18"/>
          <w:lang w:eastAsia="zh-CN"/>
        </w:rPr>
        <w:t xml:space="preserve"> </w:t>
      </w:r>
      <w:r w:rsidRPr="00E04630">
        <w:rPr>
          <w:rFonts w:ascii="Tahoma" w:eastAsia="SimSun" w:hAnsi="Tahoma" w:cs="Tahoma"/>
          <w:sz w:val="18"/>
          <w:lang w:eastAsia="zh-CN"/>
        </w:rPr>
        <w:t>续签订单必须对应整个续签期。续签期将于前一期限期满后的次日开始。</w:t>
      </w:r>
      <w:r w:rsidRPr="00E04630">
        <w:rPr>
          <w:rFonts w:ascii="Tahoma" w:eastAsia="SimSun" w:hAnsi="Tahoma" w:cs="Tahoma"/>
          <w:sz w:val="18"/>
          <w:lang w:eastAsia="zh-CN"/>
        </w:rPr>
        <w:t xml:space="preserve"> </w:t>
      </w:r>
    </w:p>
    <w:p w14:paraId="776B17E5" w14:textId="77777777" w:rsidR="00171817" w:rsidRPr="00E04630" w:rsidRDefault="00171817" w:rsidP="00171817">
      <w:pPr>
        <w:pStyle w:val="Heading4"/>
        <w:ind w:left="360"/>
        <w:rPr>
          <w:rFonts w:ascii="Tahoma" w:eastAsia="SimSun" w:hAnsi="Tahoma" w:cs="Tahoma"/>
          <w:lang w:eastAsia="zh-CN"/>
        </w:rPr>
      </w:pPr>
    </w:p>
    <w:p w14:paraId="776B17E6" w14:textId="77777777" w:rsidR="00171817" w:rsidRPr="00E04630" w:rsidRDefault="00171817" w:rsidP="00171817">
      <w:pPr>
        <w:pStyle w:val="Heading4"/>
        <w:ind w:left="360"/>
        <w:rPr>
          <w:rFonts w:ascii="Tahoma" w:eastAsia="SimSun" w:hAnsi="Tahoma" w:cs="Tahoma"/>
          <w:lang w:eastAsia="zh-CN"/>
        </w:rPr>
      </w:pPr>
      <w:bookmarkStart w:id="792" w:name="_Toc323159748"/>
      <w:bookmarkStart w:id="793" w:name="_Toc336338222"/>
      <w:bookmarkStart w:id="794" w:name="_Toc341071574"/>
      <w:r w:rsidRPr="00E04630">
        <w:rPr>
          <w:rFonts w:ascii="Tahoma" w:eastAsia="SimSun" w:hAnsi="Tahoma" w:cs="Tahoma"/>
          <w:lang w:eastAsia="zh-CN"/>
        </w:rPr>
        <w:t>续签另一协议的范围</w:t>
      </w:r>
      <w:bookmarkEnd w:id="792"/>
      <w:bookmarkEnd w:id="793"/>
      <w:bookmarkEnd w:id="794"/>
    </w:p>
    <w:p w14:paraId="776B17E7" w14:textId="77777777" w:rsidR="00171817" w:rsidRPr="00E04630" w:rsidRDefault="00171817" w:rsidP="00171817">
      <w:pPr>
        <w:pStyle w:val="styleheading22left138firstline00"/>
        <w:tabs>
          <w:tab w:val="num" w:pos="0"/>
        </w:tabs>
        <w:snapToGrid w:val="0"/>
        <w:ind w:left="0"/>
        <w:jc w:val="left"/>
        <w:rPr>
          <w:rFonts w:ascii="Tahoma" w:eastAsia="SimSun" w:hAnsi="Tahoma" w:cs="Tahoma"/>
          <w:lang w:eastAsia="zh-CN"/>
        </w:rPr>
      </w:pPr>
    </w:p>
    <w:p w14:paraId="776B17E8" w14:textId="77777777" w:rsidR="00171817" w:rsidRPr="00E04630" w:rsidRDefault="00171817" w:rsidP="00171817">
      <w:pPr>
        <w:pStyle w:val="styleheading22left138firstline00"/>
        <w:tabs>
          <w:tab w:val="num" w:pos="0"/>
        </w:tabs>
        <w:snapToGrid w:val="0"/>
        <w:ind w:left="0"/>
        <w:jc w:val="left"/>
        <w:rPr>
          <w:rFonts w:ascii="Tahoma" w:eastAsia="SimSun" w:hAnsi="Tahoma" w:cs="Tahoma"/>
          <w:lang w:eastAsia="zh-CN"/>
        </w:rPr>
      </w:pPr>
      <w:r w:rsidRPr="00E04630">
        <w:rPr>
          <w:rFonts w:ascii="Tahoma" w:eastAsia="SimSun" w:hAnsi="Tahoma" w:cs="Tahoma"/>
          <w:sz w:val="18"/>
          <w:lang w:eastAsia="zh-CN"/>
        </w:rPr>
        <w:t>客户可为其先前已通过其他批量许可计划中的软件保障获得永久许可的产品副本订购软件保障，而不必同时订购许可，只要</w:t>
      </w:r>
      <w:r w:rsidRPr="00E04630">
        <w:rPr>
          <w:rFonts w:ascii="Tahoma" w:eastAsia="SimSun" w:hAnsi="Tahoma" w:cs="Tahoma"/>
          <w:sz w:val="18"/>
          <w:lang w:eastAsia="zh-CN"/>
        </w:rPr>
        <w:t xml:space="preserve"> (i) </w:t>
      </w:r>
      <w:r w:rsidRPr="00E04630">
        <w:rPr>
          <w:rFonts w:ascii="Tahoma" w:eastAsia="SimSun" w:hAnsi="Tahoma" w:cs="Tahoma"/>
          <w:sz w:val="18"/>
          <w:lang w:eastAsia="zh-CN"/>
        </w:rPr>
        <w:t>新的许可登记表不迟于软件保障期满日后的次日生效，且</w:t>
      </w:r>
      <w:r w:rsidRPr="00E04630">
        <w:rPr>
          <w:rFonts w:ascii="Tahoma" w:eastAsia="SimSun" w:hAnsi="Tahoma" w:cs="Tahoma"/>
          <w:sz w:val="18"/>
          <w:lang w:eastAsia="zh-CN"/>
        </w:rPr>
        <w:t xml:space="preserve"> (ii) </w:t>
      </w:r>
      <w:r w:rsidRPr="00E04630">
        <w:rPr>
          <w:rFonts w:ascii="Tahoma" w:eastAsia="SimSun" w:hAnsi="Tahoma" w:cs="Tahoma"/>
          <w:sz w:val="18"/>
          <w:lang w:eastAsia="zh-CN"/>
        </w:rPr>
        <w:t>登记的关联公司在通过其经销商向微软提交新的许可登记表时提交软件保障订单。</w:t>
      </w:r>
      <w:r w:rsidRPr="00E04630">
        <w:rPr>
          <w:rFonts w:ascii="Tahoma" w:eastAsia="SimSun" w:hAnsi="Tahoma" w:cs="Tahoma"/>
          <w:sz w:val="18"/>
          <w:lang w:eastAsia="zh-CN"/>
        </w:rPr>
        <w:t xml:space="preserve"> </w:t>
      </w:r>
      <w:r w:rsidRPr="00E04630">
        <w:rPr>
          <w:rFonts w:ascii="Tahoma" w:eastAsia="SimSun" w:hAnsi="Tahoma" w:cs="Tahoma"/>
          <w:sz w:val="18"/>
          <w:lang w:eastAsia="zh-CN"/>
        </w:rPr>
        <w:t>软件保障续签订单必须在先前协议规定的软件保障范围期满前发出，除非按照开放许可协议接续该范围。</w:t>
      </w:r>
      <w:r w:rsidRPr="00E04630">
        <w:rPr>
          <w:rFonts w:ascii="Tahoma" w:eastAsia="SimSun" w:hAnsi="Tahoma" w:cs="Tahoma"/>
          <w:sz w:val="18"/>
          <w:lang w:eastAsia="zh-CN"/>
        </w:rPr>
        <w:t xml:space="preserve"> </w:t>
      </w:r>
      <w:r w:rsidRPr="00E04630">
        <w:rPr>
          <w:rFonts w:ascii="Tahoma" w:eastAsia="SimSun" w:hAnsi="Tahoma" w:cs="Tahoma"/>
          <w:sz w:val="18"/>
          <w:lang w:eastAsia="zh-CN"/>
        </w:rPr>
        <w:t>在这种情况下，客户可在期满后九十</w:t>
      </w:r>
      <w:r w:rsidRPr="00E04630">
        <w:rPr>
          <w:rFonts w:ascii="Tahoma" w:eastAsia="SimSun" w:hAnsi="Tahoma" w:cs="Tahoma"/>
          <w:sz w:val="18"/>
          <w:lang w:eastAsia="zh-CN"/>
        </w:rPr>
        <w:t xml:space="preserve"> (90) </w:t>
      </w:r>
      <w:r w:rsidRPr="00E04630">
        <w:rPr>
          <w:rFonts w:ascii="Tahoma" w:eastAsia="SimSun" w:hAnsi="Tahoma" w:cs="Tahoma"/>
          <w:sz w:val="18"/>
          <w:lang w:eastAsia="zh-CN"/>
        </w:rPr>
        <w:t>天内发出订单。</w:t>
      </w:r>
    </w:p>
    <w:p w14:paraId="776B17E9" w14:textId="77777777" w:rsidR="00171817" w:rsidRPr="00E04630" w:rsidRDefault="00171817" w:rsidP="00171817">
      <w:pPr>
        <w:outlineLvl w:val="2"/>
        <w:rPr>
          <w:rFonts w:eastAsia="SimSun" w:cs="Tahoma"/>
          <w:lang w:eastAsia="zh-CN"/>
        </w:rPr>
      </w:pPr>
    </w:p>
    <w:p w14:paraId="776B17EA" w14:textId="77777777" w:rsidR="00171817" w:rsidRPr="00E04630" w:rsidRDefault="00171817" w:rsidP="002171C3">
      <w:pPr>
        <w:pStyle w:val="Heading4"/>
        <w:ind w:left="360"/>
        <w:rPr>
          <w:rFonts w:ascii="Tahoma" w:eastAsia="SimSun" w:hAnsi="Tahoma" w:cs="Tahoma"/>
          <w:lang w:eastAsia="zh-CN"/>
        </w:rPr>
      </w:pPr>
      <w:bookmarkStart w:id="795" w:name="_Toc336338223"/>
      <w:bookmarkStart w:id="796" w:name="_Toc341071575"/>
      <w:r w:rsidRPr="00E04630">
        <w:rPr>
          <w:rFonts w:ascii="Tahoma" w:eastAsia="SimSun" w:hAnsi="Tahoma" w:cs="Tahoma"/>
          <w:sz w:val="22"/>
          <w:lang w:eastAsia="zh-CN"/>
        </w:rPr>
        <w:t>选择附加</w:t>
      </w:r>
      <w:r w:rsidRPr="00E04630">
        <w:rPr>
          <w:rFonts w:ascii="Tahoma" w:eastAsia="SimSun" w:hAnsi="Tahoma" w:cs="Tahoma"/>
          <w:sz w:val="22"/>
          <w:lang w:eastAsia="zh-CN"/>
        </w:rPr>
        <w:t xml:space="preserve"> 20xx</w:t>
      </w:r>
      <w:bookmarkEnd w:id="795"/>
      <w:bookmarkEnd w:id="796"/>
    </w:p>
    <w:p w14:paraId="776B17EB" w14:textId="77777777" w:rsidR="00171817" w:rsidRPr="00E04630" w:rsidRDefault="00171817" w:rsidP="00171817">
      <w:pPr>
        <w:rPr>
          <w:rFonts w:eastAsia="SimSun" w:cs="Tahoma"/>
          <w:lang w:eastAsia="zh-CN"/>
        </w:rPr>
      </w:pPr>
    </w:p>
    <w:p w14:paraId="776B17EC" w14:textId="77777777" w:rsidR="00171817" w:rsidRPr="00E04630" w:rsidRDefault="00171817" w:rsidP="00171817">
      <w:pPr>
        <w:rPr>
          <w:rFonts w:eastAsia="SimSun" w:cs="Tahoma"/>
          <w:lang w:eastAsia="zh-CN"/>
        </w:rPr>
      </w:pPr>
      <w:r w:rsidRPr="00E04630">
        <w:rPr>
          <w:rFonts w:eastAsia="SimSun" w:cs="Tahoma"/>
          <w:b/>
          <w:bCs/>
          <w:lang w:eastAsia="zh-CN"/>
        </w:rPr>
        <w:t>按同一协议续签范围</w:t>
      </w:r>
    </w:p>
    <w:p w14:paraId="776B17ED" w14:textId="77777777" w:rsidR="00171817" w:rsidRPr="00E04630" w:rsidRDefault="00171817" w:rsidP="00171817">
      <w:pPr>
        <w:rPr>
          <w:rFonts w:eastAsia="SimSun" w:cs="Tahoma"/>
          <w:sz w:val="16"/>
          <w:szCs w:val="16"/>
          <w:lang w:eastAsia="zh-CN"/>
        </w:rPr>
      </w:pPr>
    </w:p>
    <w:p w14:paraId="776B17EE" w14:textId="77777777" w:rsidR="00171817" w:rsidRDefault="00171817" w:rsidP="00FD3745">
      <w:pPr>
        <w:rPr>
          <w:rFonts w:eastAsia="SimSun" w:cs="Tahoma"/>
          <w:lang w:eastAsia="zh-CN"/>
        </w:rPr>
      </w:pPr>
      <w:r w:rsidRPr="00E04630">
        <w:rPr>
          <w:rFonts w:eastAsia="SimSun" w:cs="Tahoma"/>
          <w:iCs/>
          <w:lang w:eastAsia="zh-CN"/>
        </w:rPr>
        <w:t>自</w:t>
      </w:r>
      <w:r w:rsidRPr="00E04630">
        <w:rPr>
          <w:rFonts w:eastAsia="SimSun" w:cs="Tahoma"/>
          <w:iCs/>
          <w:lang w:eastAsia="zh-CN"/>
        </w:rPr>
        <w:t xml:space="preserve"> 2011 </w:t>
      </w:r>
      <w:r w:rsidRPr="00E04630">
        <w:rPr>
          <w:rFonts w:eastAsia="SimSun" w:cs="Tahoma"/>
          <w:iCs/>
          <w:lang w:eastAsia="zh-CN"/>
        </w:rPr>
        <w:t>年</w:t>
      </w:r>
      <w:r w:rsidRPr="00E04630">
        <w:rPr>
          <w:rFonts w:eastAsia="SimSun" w:cs="Tahoma"/>
          <w:iCs/>
          <w:lang w:eastAsia="zh-CN"/>
        </w:rPr>
        <w:t xml:space="preserve"> 3 </w:t>
      </w:r>
      <w:r w:rsidRPr="00E04630">
        <w:rPr>
          <w:rFonts w:eastAsia="SimSun" w:cs="Tahoma"/>
          <w:iCs/>
          <w:lang w:eastAsia="zh-CN"/>
        </w:rPr>
        <w:t>月</w:t>
      </w:r>
      <w:r w:rsidRPr="00E04630">
        <w:rPr>
          <w:rFonts w:eastAsia="SimSun" w:cs="Tahoma"/>
          <w:iCs/>
          <w:lang w:eastAsia="zh-CN"/>
        </w:rPr>
        <w:t xml:space="preserve"> 1 </w:t>
      </w:r>
      <w:r w:rsidRPr="00E04630">
        <w:rPr>
          <w:rFonts w:eastAsia="SimSun" w:cs="Tahoma"/>
          <w:iCs/>
          <w:lang w:eastAsia="zh-CN"/>
        </w:rPr>
        <w:t>日起，</w:t>
      </w:r>
      <w:r w:rsidRPr="00E04630">
        <w:rPr>
          <w:rFonts w:eastAsia="SimSun" w:cs="Tahoma"/>
          <w:lang w:eastAsia="zh-CN"/>
        </w:rPr>
        <w:t>按选择附加登记订购的初始软件保障范围将在二十四</w:t>
      </w:r>
      <w:r w:rsidRPr="00E04630">
        <w:rPr>
          <w:rFonts w:eastAsia="SimSun" w:cs="Tahoma"/>
          <w:lang w:eastAsia="zh-CN"/>
        </w:rPr>
        <w:t xml:space="preserve"> (24) </w:t>
      </w:r>
      <w:r w:rsidRPr="00E04630">
        <w:rPr>
          <w:rFonts w:eastAsia="SimSun" w:cs="Tahoma"/>
          <w:lang w:eastAsia="zh-CN"/>
        </w:rPr>
        <w:t>个月外加从软件保障范围起始日期到下一个</w:t>
      </w:r>
      <w:r w:rsidRPr="00E04630">
        <w:rPr>
          <w:rFonts w:ascii="SimSun" w:eastAsia="SimSun" w:hAnsi="SimSun" w:cs="Tahoma"/>
          <w:lang w:eastAsia="zh-CN"/>
        </w:rPr>
        <w:t>“</w:t>
      </w:r>
      <w:r w:rsidRPr="00E04630">
        <w:rPr>
          <w:rFonts w:eastAsia="SimSun" w:cs="Tahoma"/>
          <w:lang w:eastAsia="zh-CN"/>
        </w:rPr>
        <w:t>关联公司周年日</w:t>
      </w:r>
      <w:r w:rsidRPr="00E04630">
        <w:rPr>
          <w:rFonts w:ascii="SimSun" w:eastAsia="SimSun" w:hAnsi="SimSun" w:cs="Tahoma"/>
          <w:lang w:eastAsia="zh-CN"/>
        </w:rPr>
        <w:t>”</w:t>
      </w:r>
      <w:r w:rsidRPr="00E04630">
        <w:rPr>
          <w:rFonts w:eastAsia="SimSun" w:cs="Tahoma"/>
          <w:lang w:eastAsia="zh-CN"/>
        </w:rPr>
        <w:t>（这是客户确定的将作出年度续签决定的月份）的月数后结束。</w:t>
      </w:r>
      <w:r w:rsidRPr="00E04630">
        <w:rPr>
          <w:rFonts w:eastAsia="SimSun" w:cs="Tahoma"/>
          <w:lang w:eastAsia="zh-CN"/>
        </w:rPr>
        <w:t xml:space="preserve"> </w:t>
      </w:r>
      <w:r w:rsidRPr="00E04630">
        <w:rPr>
          <w:rFonts w:eastAsia="SimSun" w:cs="Tahoma"/>
          <w:lang w:eastAsia="zh-CN"/>
        </w:rPr>
        <w:t>客户和合作伙伴将在软件保障范围期满前收到续签选项的书面通知。</w:t>
      </w:r>
      <w:r w:rsidRPr="00E04630">
        <w:rPr>
          <w:rFonts w:eastAsia="SimSun" w:cs="Tahoma"/>
          <w:lang w:eastAsia="zh-CN"/>
        </w:rPr>
        <w:t xml:space="preserve"> </w:t>
      </w:r>
      <w:r w:rsidRPr="00E04630">
        <w:rPr>
          <w:rFonts w:eastAsia="SimSun" w:cs="Tahoma"/>
          <w:lang w:eastAsia="zh-CN"/>
        </w:rPr>
        <w:t>要为先前订购的任何副本续签软件保障范围，客户必须在前一软件保障范围期限期满之前或之时通过其经销商向微软提交续签订单。</w:t>
      </w:r>
      <w:r w:rsidRPr="00E04630">
        <w:rPr>
          <w:rFonts w:eastAsia="SimSun" w:cs="Tahoma"/>
          <w:lang w:eastAsia="zh-CN"/>
        </w:rPr>
        <w:t xml:space="preserve"> </w:t>
      </w:r>
      <w:r w:rsidRPr="00E04630">
        <w:rPr>
          <w:rFonts w:eastAsia="SimSun" w:cs="Tahoma"/>
          <w:lang w:eastAsia="zh-CN"/>
        </w:rPr>
        <w:t>续签订单必须对应三十六</w:t>
      </w:r>
      <w:r w:rsidRPr="00E04630">
        <w:rPr>
          <w:rFonts w:eastAsia="SimSun" w:cs="Tahoma"/>
          <w:lang w:eastAsia="zh-CN"/>
        </w:rPr>
        <w:t xml:space="preserve"> (36) </w:t>
      </w:r>
      <w:r w:rsidRPr="00E04630">
        <w:rPr>
          <w:rFonts w:eastAsia="SimSun" w:cs="Tahoma"/>
          <w:lang w:eastAsia="zh-CN"/>
        </w:rPr>
        <w:t>个月的整个续签期。续签期将于前一期限期满后的次日开始。</w:t>
      </w:r>
      <w:r w:rsidRPr="00E04630">
        <w:rPr>
          <w:rFonts w:eastAsia="SimSun" w:cs="Tahoma"/>
          <w:lang w:eastAsia="zh-CN"/>
        </w:rPr>
        <w:t xml:space="preserve"> </w:t>
      </w:r>
    </w:p>
    <w:p w14:paraId="776B17EF" w14:textId="77777777" w:rsidR="00FD3745" w:rsidRPr="00E04630" w:rsidRDefault="00FD3745" w:rsidP="00FD3745">
      <w:pPr>
        <w:rPr>
          <w:rFonts w:eastAsia="SimSun" w:cs="Tahoma"/>
          <w:lang w:eastAsia="zh-CN"/>
        </w:rPr>
      </w:pPr>
    </w:p>
    <w:p w14:paraId="776B17F0" w14:textId="77777777" w:rsidR="00171817" w:rsidRPr="00E04630" w:rsidRDefault="00171817" w:rsidP="00171817">
      <w:pPr>
        <w:rPr>
          <w:rFonts w:eastAsia="SimSun" w:cs="Tahoma"/>
          <w:lang w:eastAsia="zh-CN"/>
        </w:rPr>
      </w:pPr>
      <w:r w:rsidRPr="00E04630">
        <w:rPr>
          <w:rFonts w:eastAsia="SimSun" w:cs="Tahoma"/>
          <w:b/>
          <w:bCs/>
          <w:lang w:eastAsia="zh-CN"/>
        </w:rPr>
        <w:t>续签另一协议的范围</w:t>
      </w:r>
    </w:p>
    <w:p w14:paraId="776B17F1" w14:textId="77777777" w:rsidR="00171817" w:rsidRPr="00E04630" w:rsidRDefault="00171817" w:rsidP="00171817">
      <w:pPr>
        <w:rPr>
          <w:rFonts w:eastAsia="SimSun" w:cs="Tahoma"/>
          <w:lang w:eastAsia="zh-CN"/>
        </w:rPr>
      </w:pPr>
    </w:p>
    <w:p w14:paraId="776B17F2" w14:textId="77777777" w:rsidR="00171817" w:rsidRPr="00E04630" w:rsidRDefault="00171817" w:rsidP="00BD1A6A">
      <w:pPr>
        <w:rPr>
          <w:rFonts w:eastAsia="SimSun" w:cs="Tahoma"/>
          <w:lang w:eastAsia="zh-CN"/>
        </w:rPr>
      </w:pPr>
      <w:r w:rsidRPr="00E04630">
        <w:rPr>
          <w:rFonts w:eastAsia="SimSun" w:cs="Tahoma"/>
          <w:lang w:eastAsia="zh-CN"/>
        </w:rPr>
        <w:t>客户可为其先前已通过其他批量许可计划中的软件保障获得永久许可的产品副本订购软件保障，而不必同时订购许可，只要新订单不迟于该软件保障期满日后的次日生效。</w:t>
      </w:r>
      <w:r w:rsidRPr="00E04630">
        <w:rPr>
          <w:rFonts w:eastAsia="SimSun" w:cs="Tahoma"/>
          <w:lang w:eastAsia="zh-CN"/>
        </w:rPr>
        <w:t xml:space="preserve"> </w:t>
      </w:r>
      <w:r w:rsidRPr="00E04630">
        <w:rPr>
          <w:rFonts w:eastAsia="SimSun" w:cs="Tahoma"/>
          <w:lang w:eastAsia="zh-CN"/>
        </w:rPr>
        <w:t>软件保障续签订单必须在先前协议规定的软件保障范围期满前发出，除非按照开放许可协议接续该范围。</w:t>
      </w:r>
      <w:r w:rsidRPr="00E04630">
        <w:rPr>
          <w:rFonts w:eastAsia="SimSun" w:cs="Tahoma"/>
          <w:lang w:eastAsia="zh-CN"/>
        </w:rPr>
        <w:t xml:space="preserve"> </w:t>
      </w:r>
      <w:r w:rsidRPr="00E04630">
        <w:rPr>
          <w:rFonts w:eastAsia="SimSun" w:cs="Tahoma"/>
          <w:lang w:eastAsia="zh-CN"/>
        </w:rPr>
        <w:t>在这种情况下，客户可在期满后九十</w:t>
      </w:r>
      <w:r w:rsidRPr="00E04630">
        <w:rPr>
          <w:rFonts w:eastAsia="SimSun" w:cs="Tahoma"/>
          <w:lang w:eastAsia="zh-CN"/>
        </w:rPr>
        <w:t xml:space="preserve"> (90) </w:t>
      </w:r>
      <w:r w:rsidRPr="00E04630">
        <w:rPr>
          <w:rFonts w:eastAsia="SimSun" w:cs="Tahoma"/>
          <w:lang w:eastAsia="zh-CN"/>
        </w:rPr>
        <w:t>天内发出订单。</w:t>
      </w:r>
    </w:p>
    <w:p w14:paraId="776B17F3" w14:textId="77777777" w:rsidR="00171817" w:rsidRPr="00E04630" w:rsidRDefault="00171817" w:rsidP="00171817">
      <w:pPr>
        <w:tabs>
          <w:tab w:val="num" w:pos="0"/>
        </w:tabs>
        <w:rPr>
          <w:rFonts w:eastAsia="SimSun" w:cs="Tahoma"/>
          <w:lang w:eastAsia="zh-CN"/>
        </w:rPr>
      </w:pPr>
    </w:p>
    <w:p w14:paraId="776B17F4" w14:textId="77777777" w:rsidR="00171817" w:rsidRPr="00E04630" w:rsidRDefault="00171817" w:rsidP="002171C3">
      <w:pPr>
        <w:pStyle w:val="Heading4"/>
        <w:ind w:hanging="720"/>
        <w:rPr>
          <w:rFonts w:ascii="Tahoma" w:eastAsia="SimSun" w:hAnsi="Tahoma" w:cs="Tahoma"/>
          <w:lang w:eastAsia="zh-CN"/>
        </w:rPr>
      </w:pPr>
      <w:bookmarkStart w:id="797" w:name="_Toc336338224"/>
      <w:bookmarkStart w:id="798" w:name="_Toc341071576"/>
      <w:r w:rsidRPr="00E04630">
        <w:rPr>
          <w:rFonts w:ascii="Tahoma" w:eastAsia="SimSun" w:hAnsi="Tahoma" w:cs="Tahoma"/>
          <w:sz w:val="22"/>
          <w:szCs w:val="22"/>
          <w:lang w:eastAsia="zh-CN"/>
        </w:rPr>
        <w:t>企业协议</w:t>
      </w:r>
      <w:r w:rsidRPr="00E04630">
        <w:rPr>
          <w:rFonts w:ascii="Tahoma" w:eastAsia="SimSun" w:hAnsi="Tahoma" w:cs="Tahoma"/>
          <w:sz w:val="22"/>
          <w:szCs w:val="22"/>
          <w:lang w:eastAsia="zh-CN"/>
        </w:rPr>
        <w:t xml:space="preserve"> 2011 </w:t>
      </w:r>
      <w:r w:rsidRPr="00E04630">
        <w:rPr>
          <w:rFonts w:ascii="Tahoma" w:eastAsia="SimSun" w:hAnsi="Tahoma" w:cs="Tahoma"/>
          <w:sz w:val="22"/>
          <w:szCs w:val="22"/>
          <w:lang w:eastAsia="zh-CN"/>
        </w:rPr>
        <w:t>和更高版本</w:t>
      </w:r>
      <w:bookmarkEnd w:id="797"/>
      <w:bookmarkEnd w:id="798"/>
    </w:p>
    <w:p w14:paraId="776B17F5" w14:textId="77777777" w:rsidR="00171817" w:rsidRPr="00E04630" w:rsidRDefault="00171817" w:rsidP="00171817">
      <w:pPr>
        <w:outlineLvl w:val="2"/>
        <w:rPr>
          <w:rFonts w:eastAsia="SimSun" w:cs="Tahoma"/>
          <w:lang w:eastAsia="zh-CN"/>
        </w:rPr>
      </w:pPr>
    </w:p>
    <w:p w14:paraId="776B17F6" w14:textId="77777777" w:rsidR="00171817" w:rsidRPr="00E04630" w:rsidRDefault="00171817" w:rsidP="00171817">
      <w:pPr>
        <w:keepNext/>
        <w:tabs>
          <w:tab w:val="num" w:pos="720"/>
        </w:tabs>
        <w:spacing w:before="60"/>
        <w:ind w:left="360" w:hanging="360"/>
        <w:outlineLvl w:val="3"/>
        <w:rPr>
          <w:rFonts w:eastAsia="SimSun" w:cs="Tahoma"/>
          <w:lang w:eastAsia="zh-CN"/>
        </w:rPr>
      </w:pPr>
      <w:r w:rsidRPr="00E04630">
        <w:rPr>
          <w:rFonts w:eastAsia="SimSun" w:cs="Tahoma"/>
          <w:b/>
          <w:sz w:val="20"/>
          <w:szCs w:val="20"/>
          <w:lang w:eastAsia="zh-CN"/>
        </w:rPr>
        <w:t>按同一协议续签范围</w:t>
      </w:r>
    </w:p>
    <w:p w14:paraId="776B17F7" w14:textId="77777777" w:rsidR="00171817" w:rsidRPr="00E04630" w:rsidRDefault="00171817" w:rsidP="00171817">
      <w:pPr>
        <w:tabs>
          <w:tab w:val="num" w:pos="0"/>
        </w:tabs>
        <w:rPr>
          <w:rFonts w:eastAsia="SimSun" w:cs="Tahoma"/>
          <w:lang w:eastAsia="zh-CN"/>
        </w:rPr>
      </w:pPr>
    </w:p>
    <w:p w14:paraId="776B17F8" w14:textId="77777777" w:rsidR="00171817" w:rsidRPr="00E04630" w:rsidRDefault="00171817" w:rsidP="00FD3745">
      <w:pPr>
        <w:tabs>
          <w:tab w:val="num" w:pos="0"/>
        </w:tabs>
        <w:rPr>
          <w:rFonts w:eastAsia="SimSun" w:cs="Tahoma"/>
          <w:lang w:eastAsia="zh-CN"/>
        </w:rPr>
      </w:pPr>
      <w:r w:rsidRPr="00E04630">
        <w:rPr>
          <w:rFonts w:eastAsia="SimSun" w:cs="Tahoma"/>
          <w:szCs w:val="20"/>
          <w:lang w:eastAsia="zh-CN"/>
        </w:rPr>
        <w:t>在该许可登记表期满时，客户可以续签企业协议定价，但该定价必须仅以软件保障为基础。</w:t>
      </w:r>
      <w:r w:rsidRPr="00E04630">
        <w:rPr>
          <w:rFonts w:eastAsia="SimSun" w:cs="Tahoma"/>
          <w:szCs w:val="20"/>
          <w:lang w:eastAsia="zh-CN"/>
        </w:rPr>
        <w:t xml:space="preserve"> </w:t>
      </w:r>
      <w:r w:rsidRPr="00E04630">
        <w:rPr>
          <w:rFonts w:eastAsia="SimSun" w:cs="Tahoma"/>
          <w:szCs w:val="20"/>
          <w:lang w:eastAsia="zh-CN"/>
        </w:rPr>
        <w:t>客户将在许可登记表期满前收到续签选项的书面通知。</w:t>
      </w:r>
      <w:r w:rsidRPr="00E04630">
        <w:rPr>
          <w:rFonts w:eastAsia="SimSun" w:cs="Tahoma"/>
          <w:szCs w:val="20"/>
          <w:lang w:eastAsia="zh-CN"/>
        </w:rPr>
        <w:t xml:space="preserve"> </w:t>
      </w:r>
      <w:r w:rsidRPr="00E04630">
        <w:rPr>
          <w:rFonts w:eastAsia="SimSun" w:cs="Tahoma"/>
          <w:szCs w:val="20"/>
          <w:lang w:eastAsia="zh-CN"/>
        </w:rPr>
        <w:t>客户可以选择将其许可登记表续签三十六</w:t>
      </w:r>
      <w:r w:rsidRPr="00E04630">
        <w:rPr>
          <w:rFonts w:eastAsia="SimSun" w:cs="Tahoma"/>
          <w:szCs w:val="20"/>
          <w:lang w:eastAsia="zh-CN"/>
        </w:rPr>
        <w:t xml:space="preserve"> (36) </w:t>
      </w:r>
      <w:r w:rsidRPr="00E04630">
        <w:rPr>
          <w:rFonts w:eastAsia="SimSun" w:cs="Tahoma"/>
          <w:szCs w:val="20"/>
          <w:lang w:eastAsia="zh-CN"/>
        </w:rPr>
        <w:t>个连续的完整日历月。</w:t>
      </w:r>
      <w:r w:rsidRPr="00E04630">
        <w:rPr>
          <w:rFonts w:eastAsia="SimSun" w:cs="Tahoma"/>
          <w:szCs w:val="20"/>
          <w:lang w:eastAsia="zh-CN"/>
        </w:rPr>
        <w:t xml:space="preserve"> </w:t>
      </w:r>
      <w:r w:rsidRPr="00E04630">
        <w:rPr>
          <w:rFonts w:eastAsia="SimSun" w:cs="Tahoma"/>
          <w:szCs w:val="20"/>
          <w:lang w:eastAsia="zh-CN"/>
        </w:rPr>
        <w:t>在该续签期过后，如果要续签软件保障范围，客户就必须签署新的许可登记表。</w:t>
      </w:r>
      <w:r w:rsidRPr="00E04630">
        <w:rPr>
          <w:rFonts w:eastAsia="SimSun" w:cs="Tahoma"/>
          <w:szCs w:val="20"/>
          <w:lang w:eastAsia="zh-CN"/>
        </w:rPr>
        <w:t xml:space="preserve"> </w:t>
      </w:r>
      <w:r w:rsidRPr="00E04630">
        <w:rPr>
          <w:rFonts w:eastAsia="SimSun" w:cs="Tahoma"/>
          <w:szCs w:val="20"/>
          <w:lang w:eastAsia="zh-CN"/>
        </w:rPr>
        <w:t>要按同一许可登记表续签软件保障范围，客户必须为</w:t>
      </w:r>
      <w:r w:rsidRPr="00E04630">
        <w:rPr>
          <w:rFonts w:eastAsia="SimSun" w:cs="Tahoma"/>
          <w:szCs w:val="20"/>
          <w:lang w:eastAsia="zh-CN"/>
        </w:rPr>
        <w:t xml:space="preserve"> 1)</w:t>
      </w:r>
      <w:r w:rsidR="00FD3745">
        <w:rPr>
          <w:rFonts w:eastAsia="SimSun" w:cs="Tahoma"/>
          <w:szCs w:val="20"/>
          <w:lang w:eastAsia="zh-CN"/>
        </w:rPr>
        <w:t> </w:t>
      </w:r>
      <w:r w:rsidRPr="00E04630">
        <w:rPr>
          <w:rFonts w:eastAsia="SimSun" w:cs="Tahoma"/>
          <w:szCs w:val="20"/>
          <w:lang w:eastAsia="zh-CN"/>
        </w:rPr>
        <w:t>客户希望续签的所有企业产品、应用程序平台产品、核心基础结构产品以及附加产品，以及</w:t>
      </w:r>
      <w:r w:rsidRPr="00E04630">
        <w:rPr>
          <w:rFonts w:eastAsia="SimSun" w:cs="Tahoma"/>
          <w:szCs w:val="20"/>
          <w:lang w:eastAsia="zh-CN"/>
        </w:rPr>
        <w:t xml:space="preserve"> 2) </w:t>
      </w:r>
      <w:r w:rsidRPr="00E04630">
        <w:rPr>
          <w:rFonts w:eastAsia="SimSun" w:cs="Tahoma"/>
          <w:szCs w:val="20"/>
          <w:lang w:eastAsia="zh-CN"/>
        </w:rPr>
        <w:t>任何考虑过渡的在线服务（如果有）提交软件保障续签订单（视情况而定）。</w:t>
      </w:r>
      <w:r w:rsidR="00CD2DCB" w:rsidRPr="00E04630">
        <w:rPr>
          <w:rFonts w:eastAsia="SimSun" w:cs="Tahoma"/>
          <w:szCs w:val="20"/>
          <w:lang w:eastAsia="zh-CN"/>
        </w:rPr>
        <w:t xml:space="preserve"> </w:t>
      </w:r>
      <w:r w:rsidRPr="00E04630">
        <w:rPr>
          <w:rFonts w:eastAsia="SimSun" w:cs="Tahoma"/>
          <w:szCs w:val="20"/>
          <w:lang w:eastAsia="zh-CN"/>
        </w:rPr>
        <w:t>该订单必须在前一有效期期满前提交。</w:t>
      </w:r>
      <w:r w:rsidRPr="00E04630">
        <w:rPr>
          <w:rFonts w:eastAsia="SimSun" w:cs="Tahoma"/>
          <w:szCs w:val="20"/>
          <w:lang w:eastAsia="zh-CN"/>
        </w:rPr>
        <w:t xml:space="preserve"> </w:t>
      </w:r>
      <w:r w:rsidRPr="00E04630">
        <w:rPr>
          <w:rFonts w:eastAsia="SimSun" w:cs="Tahoma"/>
          <w:szCs w:val="20"/>
          <w:lang w:eastAsia="zh-CN"/>
        </w:rPr>
        <w:t>续签期将于前一有效期期满后的次日开始。</w:t>
      </w:r>
      <w:r w:rsidRPr="00E04630">
        <w:rPr>
          <w:rFonts w:eastAsia="SimSun" w:cs="Tahoma"/>
          <w:szCs w:val="20"/>
          <w:lang w:eastAsia="zh-CN"/>
        </w:rPr>
        <w:t xml:space="preserve"> </w:t>
      </w:r>
      <w:r w:rsidRPr="00E04630">
        <w:rPr>
          <w:rFonts w:eastAsia="SimSun" w:cs="Tahoma"/>
          <w:szCs w:val="20"/>
          <w:lang w:eastAsia="zh-CN"/>
        </w:rPr>
        <w:t>有关如何按后续许可登记表续签软件保障范围的信息，请参阅下文。</w:t>
      </w:r>
    </w:p>
    <w:p w14:paraId="776B17F9" w14:textId="77777777" w:rsidR="00171817" w:rsidRPr="00E04630" w:rsidRDefault="00171817" w:rsidP="00171817">
      <w:pPr>
        <w:tabs>
          <w:tab w:val="num" w:pos="0"/>
        </w:tabs>
        <w:rPr>
          <w:rFonts w:eastAsia="SimSun" w:cs="Tahoma"/>
          <w:lang w:eastAsia="zh-CN"/>
        </w:rPr>
      </w:pPr>
    </w:p>
    <w:p w14:paraId="776B17FA" w14:textId="77777777" w:rsidR="00171817" w:rsidRPr="00E04630" w:rsidRDefault="00171817" w:rsidP="00171817">
      <w:pPr>
        <w:keepNext/>
        <w:tabs>
          <w:tab w:val="num" w:pos="720"/>
        </w:tabs>
        <w:spacing w:before="60"/>
        <w:ind w:left="360" w:hanging="360"/>
        <w:outlineLvl w:val="3"/>
        <w:rPr>
          <w:rFonts w:eastAsia="SimSun" w:cs="Tahoma"/>
          <w:lang w:eastAsia="zh-CN"/>
        </w:rPr>
      </w:pPr>
      <w:r w:rsidRPr="00E04630">
        <w:rPr>
          <w:rFonts w:eastAsia="SimSun" w:cs="Tahoma"/>
          <w:b/>
          <w:sz w:val="20"/>
          <w:szCs w:val="20"/>
          <w:lang w:eastAsia="zh-CN"/>
        </w:rPr>
        <w:t>续签另一协议的范围</w:t>
      </w:r>
    </w:p>
    <w:p w14:paraId="776B17FB" w14:textId="77777777" w:rsidR="00171817" w:rsidRPr="00E04630" w:rsidRDefault="00171817" w:rsidP="00171817">
      <w:pPr>
        <w:tabs>
          <w:tab w:val="num" w:pos="0"/>
        </w:tabs>
        <w:rPr>
          <w:rFonts w:eastAsia="SimSun" w:cs="Tahoma"/>
          <w:lang w:eastAsia="zh-CN"/>
        </w:rPr>
      </w:pPr>
    </w:p>
    <w:p w14:paraId="776B17FC" w14:textId="77777777" w:rsidR="00171817" w:rsidRPr="00E04630" w:rsidRDefault="00171817" w:rsidP="00FD3745">
      <w:pPr>
        <w:tabs>
          <w:tab w:val="num" w:pos="0"/>
        </w:tabs>
        <w:rPr>
          <w:rFonts w:eastAsia="SimSun" w:cs="Tahoma"/>
          <w:lang w:eastAsia="zh-CN"/>
        </w:rPr>
      </w:pPr>
      <w:r w:rsidRPr="00E04630">
        <w:rPr>
          <w:rFonts w:eastAsia="SimSun" w:cs="Tahoma"/>
          <w:color w:val="000000"/>
          <w:szCs w:val="20"/>
          <w:lang w:eastAsia="zh-CN"/>
        </w:rPr>
        <w:t>如果客户获取了任何产品的永久许可且在续签时软件保障范围有效，则客户可为这些产品订购软件保障，而无需同时订购许可。</w:t>
      </w:r>
      <w:r w:rsidR="00CD2DCB" w:rsidRPr="00E04630">
        <w:rPr>
          <w:rFonts w:eastAsia="SimSun" w:cs="Tahoma"/>
          <w:color w:val="000000"/>
          <w:szCs w:val="20"/>
          <w:lang w:eastAsia="zh-CN"/>
        </w:rPr>
        <w:t xml:space="preserve"> </w:t>
      </w:r>
      <w:r w:rsidRPr="00E04630">
        <w:rPr>
          <w:rFonts w:eastAsia="SimSun" w:cs="Tahoma"/>
          <w:color w:val="000000"/>
          <w:szCs w:val="20"/>
          <w:lang w:eastAsia="zh-CN"/>
        </w:rPr>
        <w:t>对于附加产品，</w:t>
      </w:r>
      <w:r w:rsidRPr="00E04630">
        <w:rPr>
          <w:rFonts w:eastAsia="SimSun" w:cs="Tahoma"/>
          <w:color w:val="000000"/>
          <w:szCs w:val="24"/>
          <w:lang w:eastAsia="zh-CN"/>
        </w:rPr>
        <w:t>若要按照开放许可协议接续软件保障范围，客户可在期满后九十</w:t>
      </w:r>
      <w:r w:rsidRPr="00E04630">
        <w:rPr>
          <w:rFonts w:eastAsia="SimSun" w:cs="Tahoma"/>
          <w:color w:val="000000"/>
          <w:szCs w:val="24"/>
          <w:lang w:eastAsia="zh-CN"/>
        </w:rPr>
        <w:t xml:space="preserve"> (90) </w:t>
      </w:r>
      <w:r w:rsidRPr="00E04630">
        <w:rPr>
          <w:rFonts w:eastAsia="SimSun" w:cs="Tahoma"/>
          <w:color w:val="000000"/>
          <w:szCs w:val="24"/>
          <w:lang w:eastAsia="zh-CN"/>
        </w:rPr>
        <w:t>天内发出订单。</w:t>
      </w:r>
      <w:r w:rsidR="00CD2DCB" w:rsidRPr="00E04630">
        <w:rPr>
          <w:rFonts w:eastAsia="SimSun" w:cs="Tahoma"/>
          <w:color w:val="000000"/>
          <w:szCs w:val="24"/>
          <w:lang w:eastAsia="zh-CN"/>
        </w:rPr>
        <w:t xml:space="preserve"> </w:t>
      </w:r>
    </w:p>
    <w:p w14:paraId="776B17FD" w14:textId="77777777" w:rsidR="00171817" w:rsidRPr="00E04630" w:rsidRDefault="00171817" w:rsidP="00171817">
      <w:pPr>
        <w:tabs>
          <w:tab w:val="num" w:pos="0"/>
        </w:tabs>
        <w:rPr>
          <w:rFonts w:eastAsia="SimSun" w:cs="Tahoma"/>
          <w:lang w:eastAsia="zh-CN"/>
        </w:rPr>
      </w:pPr>
    </w:p>
    <w:p w14:paraId="776B17FE" w14:textId="77777777" w:rsidR="00171817" w:rsidRPr="00E04630" w:rsidRDefault="00171817" w:rsidP="00171817">
      <w:pPr>
        <w:keepNext/>
        <w:tabs>
          <w:tab w:val="num" w:pos="720"/>
        </w:tabs>
        <w:spacing w:before="60"/>
        <w:ind w:left="360" w:hanging="360"/>
        <w:outlineLvl w:val="3"/>
        <w:rPr>
          <w:rFonts w:eastAsia="SimSun" w:cs="Tahoma"/>
          <w:lang w:eastAsia="zh-CN"/>
        </w:rPr>
      </w:pPr>
      <w:r w:rsidRPr="00E04630">
        <w:rPr>
          <w:rFonts w:eastAsia="SimSun" w:cs="Tahoma"/>
          <w:b/>
          <w:sz w:val="20"/>
          <w:szCs w:val="20"/>
          <w:lang w:eastAsia="zh-CN"/>
        </w:rPr>
        <w:t>应用程序平台许可登记表</w:t>
      </w:r>
    </w:p>
    <w:p w14:paraId="776B17FF" w14:textId="77777777" w:rsidR="00171817" w:rsidRPr="00E04630" w:rsidRDefault="00171817" w:rsidP="00171817">
      <w:pPr>
        <w:tabs>
          <w:tab w:val="num" w:pos="0"/>
        </w:tabs>
        <w:rPr>
          <w:rFonts w:eastAsia="SimSun" w:cs="Tahoma"/>
          <w:szCs w:val="20"/>
          <w:lang w:eastAsia="zh-CN"/>
        </w:rPr>
      </w:pPr>
      <w:r w:rsidRPr="00E04630">
        <w:rPr>
          <w:rFonts w:eastAsia="SimSun" w:cs="Tahoma"/>
          <w:szCs w:val="20"/>
          <w:lang w:eastAsia="zh-CN"/>
        </w:rPr>
        <w:t>客户可为提供的产品订购软件保障，而无需同时订购许可登记表的条款和条件中提供的产品许可。</w:t>
      </w:r>
    </w:p>
    <w:p w14:paraId="776B1800" w14:textId="77777777" w:rsidR="009217FE" w:rsidRPr="00E04630" w:rsidRDefault="009217FE" w:rsidP="00171817">
      <w:pPr>
        <w:tabs>
          <w:tab w:val="num" w:pos="0"/>
        </w:tabs>
        <w:rPr>
          <w:rFonts w:eastAsia="SimSun" w:cs="Tahoma"/>
          <w:lang w:eastAsia="zh-CN"/>
        </w:rPr>
      </w:pPr>
    </w:p>
    <w:p w14:paraId="776B1801" w14:textId="77777777" w:rsidR="00171817" w:rsidRPr="00E04630" w:rsidRDefault="00171817" w:rsidP="00951852">
      <w:pPr>
        <w:pStyle w:val="Heading4"/>
        <w:ind w:left="360"/>
        <w:rPr>
          <w:rFonts w:ascii="Tahoma" w:eastAsia="SimSun" w:hAnsi="Tahoma" w:cs="Tahoma"/>
          <w:lang w:eastAsia="zh-CN"/>
        </w:rPr>
      </w:pPr>
      <w:bookmarkStart w:id="799" w:name="_Toc336338225"/>
      <w:bookmarkStart w:id="800" w:name="_Toc341071577"/>
      <w:r w:rsidRPr="00E04630">
        <w:rPr>
          <w:rFonts w:ascii="Tahoma" w:eastAsia="SimSun" w:hAnsi="Tahoma" w:cs="Tahoma"/>
          <w:sz w:val="22"/>
          <w:lang w:eastAsia="zh-CN"/>
        </w:rPr>
        <w:t>企业协议</w:t>
      </w:r>
      <w:r w:rsidRPr="00E04630">
        <w:rPr>
          <w:rFonts w:ascii="Tahoma" w:eastAsia="SimSun" w:hAnsi="Tahoma" w:cs="Tahoma"/>
          <w:sz w:val="22"/>
          <w:lang w:eastAsia="zh-CN"/>
        </w:rPr>
        <w:t xml:space="preserve"> 2011 </w:t>
      </w:r>
      <w:r w:rsidRPr="00E04630">
        <w:rPr>
          <w:rFonts w:ascii="Tahoma" w:eastAsia="SimSun" w:hAnsi="Tahoma" w:cs="Tahoma"/>
          <w:sz w:val="22"/>
          <w:lang w:eastAsia="zh-CN"/>
        </w:rPr>
        <w:t>之前版本</w:t>
      </w:r>
      <w:bookmarkEnd w:id="799"/>
      <w:bookmarkEnd w:id="800"/>
    </w:p>
    <w:p w14:paraId="776B1802" w14:textId="77777777" w:rsidR="00171817" w:rsidRPr="00E04630" w:rsidRDefault="00171817" w:rsidP="00171817">
      <w:pPr>
        <w:tabs>
          <w:tab w:val="num" w:pos="0"/>
        </w:tabs>
        <w:rPr>
          <w:rFonts w:eastAsia="SimSun" w:cs="Tahoma"/>
          <w:lang w:eastAsia="zh-CN"/>
        </w:rPr>
      </w:pPr>
    </w:p>
    <w:p w14:paraId="776B1803" w14:textId="77777777" w:rsidR="00171817" w:rsidRPr="00E04630" w:rsidRDefault="00171817" w:rsidP="00171817">
      <w:pPr>
        <w:tabs>
          <w:tab w:val="num" w:pos="0"/>
        </w:tabs>
        <w:rPr>
          <w:rFonts w:eastAsia="SimSun" w:cs="Tahoma"/>
          <w:spacing w:val="-2"/>
          <w:lang w:eastAsia="zh-CN"/>
        </w:rPr>
      </w:pPr>
      <w:r w:rsidRPr="00E04630">
        <w:rPr>
          <w:rFonts w:eastAsia="SimSun" w:cs="Tahoma"/>
          <w:spacing w:val="-2"/>
          <w:szCs w:val="20"/>
          <w:lang w:eastAsia="zh-CN"/>
        </w:rPr>
        <w:t>在该许可登记表期满时，客户可以续签企业协议定价，但该定价必须仅以软件保障为基础。</w:t>
      </w:r>
      <w:r w:rsidRPr="00E04630">
        <w:rPr>
          <w:rFonts w:eastAsia="SimSun" w:cs="Tahoma"/>
          <w:spacing w:val="-2"/>
          <w:szCs w:val="20"/>
          <w:lang w:eastAsia="zh-CN"/>
        </w:rPr>
        <w:t xml:space="preserve"> </w:t>
      </w:r>
      <w:r w:rsidRPr="00E04630">
        <w:rPr>
          <w:rFonts w:eastAsia="SimSun" w:cs="Tahoma"/>
          <w:spacing w:val="-2"/>
          <w:szCs w:val="20"/>
          <w:lang w:eastAsia="zh-CN"/>
        </w:rPr>
        <w:t>客户将在许可登记表期满前六十</w:t>
      </w:r>
      <w:r w:rsidRPr="00E04630">
        <w:rPr>
          <w:rFonts w:eastAsia="SimSun" w:cs="Tahoma"/>
          <w:spacing w:val="-2"/>
          <w:szCs w:val="20"/>
          <w:lang w:eastAsia="zh-CN"/>
        </w:rPr>
        <w:t xml:space="preserve"> (60) </w:t>
      </w:r>
      <w:r w:rsidRPr="00E04630">
        <w:rPr>
          <w:rFonts w:eastAsia="SimSun" w:cs="Tahoma"/>
          <w:spacing w:val="-2"/>
          <w:szCs w:val="20"/>
          <w:lang w:eastAsia="zh-CN"/>
        </w:rPr>
        <w:t>天收到续签选项的书面通知。</w:t>
      </w:r>
      <w:r w:rsidR="00CD2DCB" w:rsidRPr="00E04630">
        <w:rPr>
          <w:rFonts w:eastAsia="SimSun" w:cs="Tahoma"/>
          <w:spacing w:val="-2"/>
          <w:szCs w:val="20"/>
          <w:lang w:eastAsia="zh-CN"/>
        </w:rPr>
        <w:t xml:space="preserve"> </w:t>
      </w:r>
      <w:r w:rsidRPr="00E04630">
        <w:rPr>
          <w:rFonts w:eastAsia="SimSun" w:cs="Tahoma"/>
          <w:spacing w:val="-2"/>
          <w:szCs w:val="20"/>
          <w:lang w:eastAsia="zh-CN"/>
        </w:rPr>
        <w:t>要进行续签，客户必须签署新的</w:t>
      </w:r>
      <w:r w:rsidRPr="00E04630">
        <w:rPr>
          <w:rFonts w:eastAsia="SimSun" w:cs="Tahoma"/>
          <w:spacing w:val="-2"/>
          <w:szCs w:val="20"/>
          <w:lang w:eastAsia="zh-CN"/>
        </w:rPr>
        <w:t xml:space="preserve"> 2011 </w:t>
      </w:r>
      <w:r w:rsidRPr="00E04630">
        <w:rPr>
          <w:rFonts w:eastAsia="SimSun" w:cs="Tahoma"/>
          <w:spacing w:val="-2"/>
          <w:szCs w:val="20"/>
          <w:lang w:eastAsia="zh-CN"/>
        </w:rPr>
        <w:t>或更高版本的企业许可登记表和协议。</w:t>
      </w:r>
      <w:r w:rsidRPr="00E04630">
        <w:rPr>
          <w:rFonts w:eastAsia="SimSun" w:cs="Tahoma"/>
          <w:spacing w:val="-2"/>
          <w:szCs w:val="20"/>
          <w:lang w:eastAsia="zh-CN"/>
        </w:rPr>
        <w:t xml:space="preserve"> </w:t>
      </w:r>
      <w:r w:rsidRPr="00E04630">
        <w:rPr>
          <w:rFonts w:eastAsia="SimSun" w:cs="Tahoma"/>
          <w:spacing w:val="-2"/>
          <w:szCs w:val="20"/>
          <w:lang w:eastAsia="zh-CN"/>
        </w:rPr>
        <w:t>续签期将于前一有效期期满后的次日开始。</w:t>
      </w:r>
      <w:r w:rsidRPr="00E04630">
        <w:rPr>
          <w:rFonts w:eastAsia="SimSun" w:cs="Tahoma"/>
          <w:spacing w:val="-2"/>
          <w:szCs w:val="20"/>
          <w:lang w:eastAsia="zh-CN"/>
        </w:rPr>
        <w:t xml:space="preserve"> </w:t>
      </w:r>
    </w:p>
    <w:p w14:paraId="776B1804" w14:textId="77777777" w:rsidR="00171817" w:rsidRPr="00E04630" w:rsidRDefault="00171817" w:rsidP="00171817">
      <w:pPr>
        <w:tabs>
          <w:tab w:val="num" w:pos="0"/>
        </w:tabs>
        <w:rPr>
          <w:rFonts w:eastAsia="SimSun" w:cs="Tahoma"/>
          <w:lang w:eastAsia="zh-CN"/>
        </w:rPr>
      </w:pPr>
    </w:p>
    <w:p w14:paraId="776B1805" w14:textId="77777777" w:rsidR="00171817" w:rsidRPr="00E04630" w:rsidRDefault="00171817" w:rsidP="00171817">
      <w:pPr>
        <w:tabs>
          <w:tab w:val="num" w:pos="0"/>
        </w:tabs>
        <w:rPr>
          <w:rFonts w:eastAsia="SimSun" w:cs="Tahoma"/>
          <w:lang w:eastAsia="zh-CN"/>
        </w:rPr>
      </w:pPr>
      <w:r w:rsidRPr="00E04630">
        <w:rPr>
          <w:rFonts w:eastAsia="SimSun" w:cs="Tahoma"/>
          <w:b/>
          <w:sz w:val="20"/>
          <w:szCs w:val="20"/>
          <w:lang w:eastAsia="zh-CN"/>
        </w:rPr>
        <w:t>应用程序平台许可登记表</w:t>
      </w:r>
    </w:p>
    <w:p w14:paraId="776B1806" w14:textId="77777777" w:rsidR="00171817" w:rsidRPr="00E04630" w:rsidRDefault="00171817" w:rsidP="00171817">
      <w:pPr>
        <w:tabs>
          <w:tab w:val="num" w:pos="0"/>
        </w:tabs>
        <w:rPr>
          <w:rFonts w:eastAsia="SimSun" w:cs="Tahoma"/>
          <w:lang w:eastAsia="zh-CN"/>
        </w:rPr>
      </w:pPr>
      <w:r w:rsidRPr="00E04630">
        <w:rPr>
          <w:rFonts w:eastAsia="SimSun" w:cs="Tahoma"/>
          <w:szCs w:val="20"/>
          <w:lang w:eastAsia="zh-CN"/>
        </w:rPr>
        <w:t>客户可为提供的产品订购软件保障，而无需同时订购许可登记表的条款和条件中提供的产品许可。</w:t>
      </w:r>
    </w:p>
    <w:p w14:paraId="776B1807" w14:textId="77777777" w:rsidR="00171817" w:rsidRPr="00E04630" w:rsidRDefault="00171817" w:rsidP="00171817">
      <w:pPr>
        <w:pStyle w:val="Heading3"/>
        <w:rPr>
          <w:rFonts w:ascii="Tahoma" w:eastAsia="SimSun" w:hAnsi="Tahoma" w:cs="Tahoma"/>
          <w:lang w:eastAsia="zh-CN"/>
        </w:rPr>
      </w:pPr>
    </w:p>
    <w:p w14:paraId="776B1808" w14:textId="77777777" w:rsidR="00171817" w:rsidRPr="00E04630" w:rsidRDefault="00171817" w:rsidP="00951852">
      <w:pPr>
        <w:pStyle w:val="Heading4"/>
        <w:ind w:left="360"/>
        <w:rPr>
          <w:rFonts w:ascii="Tahoma" w:eastAsia="SimSun" w:hAnsi="Tahoma" w:cs="Tahoma"/>
          <w:lang w:eastAsia="zh-CN"/>
        </w:rPr>
      </w:pPr>
      <w:bookmarkStart w:id="801" w:name="_Toc323159750"/>
      <w:bookmarkStart w:id="802" w:name="_Toc336338226"/>
      <w:bookmarkStart w:id="803" w:name="_Toc341071578"/>
      <w:r w:rsidRPr="00E04630">
        <w:rPr>
          <w:rFonts w:ascii="Tahoma" w:eastAsia="SimSun" w:hAnsi="Tahoma" w:cs="Tahoma"/>
          <w:sz w:val="22"/>
          <w:lang w:eastAsia="zh-CN"/>
        </w:rPr>
        <w:t>跨计划续签</w:t>
      </w:r>
      <w:bookmarkEnd w:id="801"/>
      <w:bookmarkEnd w:id="802"/>
      <w:bookmarkEnd w:id="803"/>
    </w:p>
    <w:p w14:paraId="776B1809" w14:textId="77777777" w:rsidR="00171817" w:rsidRPr="00E04630" w:rsidRDefault="00171817" w:rsidP="00171817">
      <w:pPr>
        <w:tabs>
          <w:tab w:val="num" w:pos="0"/>
        </w:tabs>
        <w:rPr>
          <w:rFonts w:eastAsia="SimSun" w:cs="Tahoma"/>
          <w:lang w:eastAsia="zh-CN"/>
        </w:rPr>
      </w:pPr>
    </w:p>
    <w:p w14:paraId="776B180A" w14:textId="77777777" w:rsidR="00171817" w:rsidRPr="00E04630" w:rsidRDefault="00171817" w:rsidP="00FD3745">
      <w:pPr>
        <w:pStyle w:val="AppendIndentSub"/>
        <w:tabs>
          <w:tab w:val="num" w:pos="0"/>
        </w:tabs>
        <w:ind w:left="0"/>
        <w:rPr>
          <w:rFonts w:ascii="Tahoma" w:eastAsia="SimSun" w:hAnsi="Tahoma" w:cs="Tahoma"/>
          <w:lang w:eastAsia="zh-CN"/>
        </w:rPr>
      </w:pPr>
      <w:r w:rsidRPr="00E04630">
        <w:rPr>
          <w:rFonts w:ascii="Tahoma" w:eastAsia="SimSun" w:hAnsi="Tahoma" w:cs="Tahoma"/>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w:t>
      </w:r>
      <w:r w:rsidRPr="00E04630">
        <w:rPr>
          <w:rFonts w:ascii="Tahoma" w:eastAsia="SimSun" w:hAnsi="Tahoma" w:cs="Tahoma"/>
          <w:sz w:val="18"/>
          <w:lang w:eastAsia="zh-CN"/>
        </w:rPr>
        <w:t xml:space="preserve"> </w:t>
      </w:r>
      <w:r w:rsidRPr="00E04630">
        <w:rPr>
          <w:rFonts w:ascii="Tahoma" w:eastAsia="SimSun" w:hAnsi="Tahoma" w:cs="Tahoma"/>
          <w:sz w:val="18"/>
          <w:lang w:eastAsia="zh-CN"/>
        </w:rPr>
        <w:t>客户须在先前范围期满日之前发出现有协议或许可登记表下的软件保障订单。</w:t>
      </w:r>
      <w:r w:rsidRPr="00E04630">
        <w:rPr>
          <w:rFonts w:ascii="Tahoma" w:eastAsia="SimSun" w:hAnsi="Tahoma" w:cs="Tahoma"/>
          <w:sz w:val="18"/>
          <w:lang w:eastAsia="zh-CN"/>
        </w:rPr>
        <w:t xml:space="preserve"> </w:t>
      </w:r>
    </w:p>
    <w:p w14:paraId="776B180B" w14:textId="77777777" w:rsidR="00171817" w:rsidRPr="00E04630" w:rsidRDefault="00171817" w:rsidP="00171817">
      <w:pPr>
        <w:pStyle w:val="AppendIndentSub"/>
        <w:tabs>
          <w:tab w:val="num" w:pos="0"/>
        </w:tabs>
        <w:ind w:left="0"/>
        <w:rPr>
          <w:rFonts w:ascii="Tahoma" w:eastAsia="SimSun" w:hAnsi="Tahoma" w:cs="Tahoma"/>
          <w:lang w:eastAsia="zh-CN"/>
        </w:rPr>
      </w:pPr>
    </w:p>
    <w:p w14:paraId="776B180C" w14:textId="77777777" w:rsidR="00171817" w:rsidRPr="00E04630" w:rsidRDefault="00171817" w:rsidP="00FD3745">
      <w:pPr>
        <w:pStyle w:val="AppendIndentSub"/>
        <w:tabs>
          <w:tab w:val="num" w:pos="0"/>
        </w:tabs>
        <w:ind w:left="0"/>
        <w:rPr>
          <w:rFonts w:ascii="Tahoma" w:eastAsia="SimSun" w:hAnsi="Tahoma" w:cs="Tahoma"/>
          <w:lang w:eastAsia="zh-CN"/>
        </w:rPr>
      </w:pPr>
      <w:r w:rsidRPr="00E04630">
        <w:rPr>
          <w:rFonts w:ascii="Tahoma" w:eastAsia="SimSun" w:hAnsi="Tahoma" w:cs="Tahoma"/>
          <w:sz w:val="18"/>
          <w:lang w:eastAsia="zh-CN"/>
        </w:rPr>
        <w:t>如果客户从开放许可计划续签，则客户须在先前范围期满日起九十</w:t>
      </w:r>
      <w:r w:rsidRPr="00E04630">
        <w:rPr>
          <w:rFonts w:ascii="Tahoma" w:eastAsia="SimSun" w:hAnsi="Tahoma" w:cs="Tahoma"/>
          <w:sz w:val="18"/>
          <w:lang w:eastAsia="zh-CN"/>
        </w:rPr>
        <w:t xml:space="preserve"> (90) </w:t>
      </w:r>
      <w:r w:rsidRPr="00E04630">
        <w:rPr>
          <w:rFonts w:ascii="Tahoma" w:eastAsia="SimSun" w:hAnsi="Tahoma" w:cs="Tahoma"/>
          <w:sz w:val="18"/>
          <w:lang w:eastAsia="zh-CN"/>
        </w:rPr>
        <w:t>天内发出此订单。</w:t>
      </w:r>
      <w:r w:rsidRPr="00E04630">
        <w:rPr>
          <w:rFonts w:ascii="Tahoma" w:eastAsia="SimSun" w:hAnsi="Tahoma" w:cs="Tahoma"/>
          <w:sz w:val="18"/>
          <w:lang w:eastAsia="zh-CN"/>
        </w:rPr>
        <w:t xml:space="preserve"> </w:t>
      </w:r>
      <w:r w:rsidRPr="00E04630">
        <w:rPr>
          <w:rFonts w:ascii="Tahoma" w:eastAsia="SimSun" w:hAnsi="Tahoma" w:cs="Tahoma"/>
          <w:sz w:val="18"/>
          <w:lang w:eastAsia="zh-CN"/>
        </w:rPr>
        <w:t>对于协议版本</w:t>
      </w:r>
      <w:r w:rsidRPr="00E04630">
        <w:rPr>
          <w:rFonts w:ascii="Tahoma" w:eastAsia="SimSun" w:hAnsi="Tahoma" w:cs="Tahoma"/>
          <w:sz w:val="18"/>
          <w:lang w:eastAsia="zh-CN"/>
        </w:rPr>
        <w:t xml:space="preserve"> 2008 </w:t>
      </w:r>
      <w:r w:rsidRPr="00E04630">
        <w:rPr>
          <w:rFonts w:ascii="Tahoma" w:eastAsia="SimSun" w:hAnsi="Tahoma" w:cs="Tahoma"/>
          <w:sz w:val="18"/>
          <w:lang w:eastAsia="zh-CN"/>
        </w:rPr>
        <w:t>和更早版本，此订单必须在先前保障范围期满后</w:t>
      </w:r>
      <w:r w:rsidRPr="00E04630">
        <w:rPr>
          <w:rFonts w:ascii="Tahoma" w:eastAsia="SimSun" w:hAnsi="Tahoma" w:cs="Tahoma"/>
          <w:sz w:val="18"/>
          <w:lang w:eastAsia="zh-CN"/>
        </w:rPr>
        <w:t xml:space="preserve"> 30 </w:t>
      </w:r>
      <w:r w:rsidRPr="00E04630">
        <w:rPr>
          <w:rFonts w:ascii="Tahoma" w:eastAsia="SimSun" w:hAnsi="Tahoma" w:cs="Tahoma"/>
          <w:sz w:val="18"/>
          <w:lang w:eastAsia="zh-CN"/>
        </w:rPr>
        <w:t>天内发出（如果从开放许可计划续签则必须在</w:t>
      </w:r>
      <w:r w:rsidRPr="00E04630">
        <w:rPr>
          <w:rFonts w:ascii="Tahoma" w:eastAsia="SimSun" w:hAnsi="Tahoma" w:cs="Tahoma"/>
          <w:sz w:val="18"/>
          <w:lang w:eastAsia="zh-CN"/>
        </w:rPr>
        <w:t xml:space="preserve"> 90 </w:t>
      </w:r>
      <w:r w:rsidRPr="00E04630">
        <w:rPr>
          <w:rFonts w:ascii="Tahoma" w:eastAsia="SimSun" w:hAnsi="Tahoma" w:cs="Tahoma"/>
          <w:sz w:val="18"/>
          <w:lang w:eastAsia="zh-CN"/>
        </w:rPr>
        <w:t>天内发出）。</w:t>
      </w:r>
    </w:p>
    <w:p w14:paraId="776B180D" w14:textId="77777777" w:rsidR="00171817" w:rsidRPr="00E04630" w:rsidRDefault="00171817" w:rsidP="00171817">
      <w:pPr>
        <w:pStyle w:val="AppendIndentSub"/>
        <w:tabs>
          <w:tab w:val="num" w:pos="0"/>
        </w:tabs>
        <w:ind w:left="0"/>
        <w:rPr>
          <w:rFonts w:ascii="Tahoma" w:eastAsia="SimSun" w:hAnsi="Tahoma" w:cs="Tahoma"/>
          <w:lang w:eastAsia="zh-CN"/>
        </w:rPr>
      </w:pPr>
    </w:p>
    <w:p w14:paraId="776B180E" w14:textId="77777777" w:rsidR="00171817" w:rsidRPr="00E04630" w:rsidRDefault="00171817" w:rsidP="00FD3745">
      <w:pPr>
        <w:pStyle w:val="AppendIndentSub"/>
        <w:tabs>
          <w:tab w:val="num" w:pos="0"/>
        </w:tabs>
        <w:ind w:left="0"/>
        <w:rPr>
          <w:rFonts w:ascii="Tahoma" w:eastAsia="SimSun" w:hAnsi="Tahoma" w:cs="Tahoma"/>
          <w:lang w:eastAsia="zh-CN"/>
        </w:rPr>
      </w:pPr>
      <w:r w:rsidRPr="00E04630">
        <w:rPr>
          <w:rFonts w:ascii="Tahoma" w:eastAsia="SimSun" w:hAnsi="Tahoma" w:cs="Tahoma"/>
          <w:sz w:val="18"/>
          <w:szCs w:val="18"/>
          <w:lang w:eastAsia="zh-CN"/>
        </w:rPr>
        <w:t>对于除选择附加之外的所有计划，该订单必须对应现有协议或许可登记表的剩余有效期（即</w:t>
      </w:r>
      <w:r w:rsidRPr="00E04630">
        <w:rPr>
          <w:rFonts w:ascii="Tahoma" w:eastAsia="SimSun" w:hAnsi="Tahoma" w:cs="Tahoma"/>
          <w:sz w:val="18"/>
          <w:szCs w:val="18"/>
          <w:lang w:eastAsia="zh-CN"/>
        </w:rPr>
        <w:t xml:space="preserve"> SA x </w:t>
      </w:r>
      <w:r w:rsidRPr="00E04630">
        <w:rPr>
          <w:rFonts w:ascii="Tahoma" w:eastAsia="SimSun" w:hAnsi="Tahoma" w:cs="Tahoma"/>
          <w:sz w:val="18"/>
          <w:szCs w:val="18"/>
          <w:lang w:eastAsia="zh-CN"/>
        </w:rPr>
        <w:t>自订单日期起登记有效期的剩余年数，不完整的年份也包括在内）。在选择附加计划中，该订单将对应三十六</w:t>
      </w:r>
      <w:r w:rsidRPr="00E04630">
        <w:rPr>
          <w:rFonts w:ascii="Tahoma" w:eastAsia="SimSun" w:hAnsi="Tahoma" w:cs="Tahoma"/>
          <w:sz w:val="18"/>
          <w:szCs w:val="18"/>
          <w:lang w:eastAsia="zh-CN"/>
        </w:rPr>
        <w:t xml:space="preserve"> (36) </w:t>
      </w:r>
      <w:r w:rsidRPr="00E04630">
        <w:rPr>
          <w:rFonts w:ascii="Tahoma" w:eastAsia="SimSun" w:hAnsi="Tahoma" w:cs="Tahoma"/>
          <w:sz w:val="18"/>
          <w:szCs w:val="18"/>
          <w:lang w:eastAsia="zh-CN"/>
        </w:rPr>
        <w:t>个月。</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因为软件保障价格将不计入任何不完整的范围年份，所以客户应该合理安排订单时间，以利用所有现有协议生效日期周年日。对于协议版本</w:t>
      </w:r>
      <w:r w:rsidRPr="00E04630">
        <w:rPr>
          <w:rFonts w:ascii="Tahoma" w:eastAsia="SimSun" w:hAnsi="Tahoma" w:cs="Tahoma"/>
          <w:sz w:val="18"/>
          <w:szCs w:val="18"/>
          <w:lang w:eastAsia="zh-CN"/>
        </w:rPr>
        <w:t xml:space="preserve"> 2008 </w:t>
      </w:r>
      <w:r w:rsidRPr="00E04630">
        <w:rPr>
          <w:rFonts w:ascii="Tahoma" w:eastAsia="SimSun" w:hAnsi="Tahoma" w:cs="Tahoma"/>
          <w:sz w:val="18"/>
          <w:szCs w:val="18"/>
          <w:lang w:eastAsia="zh-CN"/>
        </w:rPr>
        <w:t>和更早版本，只要在三十</w:t>
      </w:r>
      <w:r w:rsidRPr="00E04630">
        <w:rPr>
          <w:rFonts w:ascii="Tahoma" w:eastAsia="SimSun" w:hAnsi="Tahoma" w:cs="Tahoma"/>
          <w:sz w:val="18"/>
          <w:szCs w:val="18"/>
          <w:lang w:eastAsia="zh-CN"/>
        </w:rPr>
        <w:t xml:space="preserve"> (30) </w:t>
      </w:r>
      <w:r w:rsidRPr="00E04630">
        <w:rPr>
          <w:rFonts w:ascii="Tahoma" w:eastAsia="SimSun" w:hAnsi="Tahoma" w:cs="Tahoma"/>
          <w:sz w:val="18"/>
          <w:szCs w:val="18"/>
          <w:lang w:eastAsia="zh-CN"/>
        </w:rPr>
        <w:t>天内（如果从开放许可计划续签则必须在九十</w:t>
      </w:r>
      <w:r w:rsidRPr="00E04630">
        <w:rPr>
          <w:rFonts w:ascii="Tahoma" w:eastAsia="SimSun" w:hAnsi="Tahoma" w:cs="Tahoma"/>
          <w:sz w:val="18"/>
          <w:szCs w:val="18"/>
          <w:lang w:eastAsia="zh-CN"/>
        </w:rPr>
        <w:t xml:space="preserve"> (90) </w:t>
      </w:r>
      <w:r w:rsidRPr="00E04630">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14:paraId="776B180F" w14:textId="77777777" w:rsidR="004E4C8D" w:rsidRDefault="004E4C8D">
      <w:pPr>
        <w:rPr>
          <w:rFonts w:eastAsia="SimSun" w:cs="Tahoma"/>
          <w:sz w:val="20"/>
          <w:szCs w:val="20"/>
          <w:lang w:eastAsia="zh-CN"/>
        </w:rPr>
      </w:pPr>
      <w:r>
        <w:rPr>
          <w:rFonts w:eastAsia="SimSun" w:cs="Tahoma"/>
          <w:lang w:eastAsia="zh-CN"/>
        </w:rPr>
        <w:br w:type="page"/>
      </w:r>
    </w:p>
    <w:p w14:paraId="776B1810" w14:textId="77777777" w:rsidR="00023FE7" w:rsidRPr="004E4C8D" w:rsidRDefault="00023FE7">
      <w:pPr>
        <w:pStyle w:val="AppendixIndent"/>
        <w:tabs>
          <w:tab w:val="num" w:pos="0"/>
        </w:tabs>
        <w:ind w:left="0"/>
        <w:rPr>
          <w:rFonts w:ascii="Tahoma" w:eastAsia="SimSun" w:hAnsi="Tahoma" w:cs="Tahoma"/>
          <w:sz w:val="2"/>
          <w:szCs w:val="2"/>
          <w:lang w:eastAsia="zh-CN"/>
        </w:rPr>
      </w:pP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023FE7" w:rsidRPr="00E04630" w14:paraId="776B1813" w14:textId="77777777">
        <w:tc>
          <w:tcPr>
            <w:tcW w:w="9018" w:type="dxa"/>
            <w:tcBorders>
              <w:top w:val="single" w:sz="4" w:space="0" w:color="FFFFFF"/>
              <w:bottom w:val="single" w:sz="4" w:space="0" w:color="FFFFFF"/>
            </w:tcBorders>
          </w:tcPr>
          <w:p w14:paraId="776B1811" w14:textId="77777777" w:rsidR="00023FE7" w:rsidRPr="00E04630" w:rsidRDefault="00023FE7" w:rsidP="000A3389">
            <w:pPr>
              <w:pStyle w:val="Heading1"/>
              <w:keepNext w:val="0"/>
              <w:rPr>
                <w:lang w:eastAsia="zh-CN"/>
              </w:rPr>
            </w:pPr>
            <w:r w:rsidRPr="00E04630">
              <w:rPr>
                <w:lang w:eastAsia="zh-CN"/>
              </w:rPr>
              <w:br w:type="page"/>
            </w:r>
            <w:bookmarkStart w:id="804" w:name="_Toc336338227"/>
            <w:bookmarkStart w:id="805" w:name="_Toc341071579"/>
            <w:r w:rsidR="00A33112" w:rsidRPr="00E04630">
              <w:rPr>
                <w:lang w:eastAsia="zh-CN"/>
              </w:rPr>
              <w:t>第</w:t>
            </w:r>
            <w:r w:rsidR="00A33112" w:rsidRPr="00E04630">
              <w:rPr>
                <w:lang w:eastAsia="zh-CN"/>
              </w:rPr>
              <w:t xml:space="preserve"> 7 </w:t>
            </w:r>
            <w:r w:rsidR="00A33112" w:rsidRPr="00E04630">
              <w:rPr>
                <w:lang w:eastAsia="zh-CN"/>
              </w:rPr>
              <w:t>节</w:t>
            </w:r>
            <w:r w:rsidR="00A33112" w:rsidRPr="00E04630">
              <w:rPr>
                <w:lang w:eastAsia="zh-CN"/>
              </w:rPr>
              <w:t xml:space="preserve"> – </w:t>
            </w:r>
            <w:r w:rsidR="00A33112" w:rsidRPr="00E04630">
              <w:rPr>
                <w:lang w:eastAsia="zh-CN"/>
              </w:rPr>
              <w:t>软件保障</w:t>
            </w:r>
            <w:r w:rsidR="00A33112" w:rsidRPr="00E04630">
              <w:rPr>
                <w:lang w:eastAsia="zh-CN"/>
              </w:rPr>
              <w:t xml:space="preserve"> (SA) </w:t>
            </w:r>
            <w:r w:rsidR="00A33112" w:rsidRPr="00E04630">
              <w:rPr>
                <w:lang w:eastAsia="zh-CN"/>
              </w:rPr>
              <w:t>权益和在线服务</w:t>
            </w:r>
            <w:r w:rsidR="00A33112" w:rsidRPr="00E04630">
              <w:rPr>
                <w:lang w:eastAsia="zh-CN"/>
              </w:rPr>
              <w:t xml:space="preserve"> (OLS) </w:t>
            </w:r>
            <w:r w:rsidR="00A33112" w:rsidRPr="00E04630">
              <w:rPr>
                <w:lang w:eastAsia="zh-CN"/>
              </w:rPr>
              <w:t>权益</w:t>
            </w:r>
            <w:bookmarkEnd w:id="804"/>
            <w:bookmarkEnd w:id="805"/>
          </w:p>
        </w:tc>
        <w:tc>
          <w:tcPr>
            <w:tcW w:w="3986" w:type="dxa"/>
            <w:tcBorders>
              <w:top w:val="single" w:sz="4" w:space="0" w:color="FFFFFF"/>
              <w:bottom w:val="single" w:sz="4" w:space="0" w:color="FFFFFF"/>
            </w:tcBorders>
          </w:tcPr>
          <w:p w14:paraId="776B1812" w14:textId="77777777" w:rsidR="00023FE7" w:rsidRPr="00E04630" w:rsidRDefault="00023FE7" w:rsidP="004E4C8D">
            <w:pPr>
              <w:pStyle w:val="Heading1"/>
              <w:keepNext w:val="0"/>
              <w:rPr>
                <w:lang w:eastAsia="zh-CN"/>
              </w:rPr>
            </w:pPr>
          </w:p>
        </w:tc>
      </w:tr>
    </w:tbl>
    <w:p w14:paraId="776B1814" w14:textId="77777777" w:rsidR="00023FE7" w:rsidRPr="00E04630" w:rsidRDefault="00023FE7">
      <w:pPr>
        <w:pStyle w:val="AppendixBodyText"/>
        <w:rPr>
          <w:rFonts w:ascii="Tahoma" w:eastAsia="SimSun" w:hAnsi="Tahoma" w:cs="Tahoma"/>
          <w:lang w:eastAsia="zh-CN"/>
        </w:rPr>
      </w:pPr>
    </w:p>
    <w:p w14:paraId="776B1815" w14:textId="77777777" w:rsidR="00E7419A" w:rsidRPr="00E04630" w:rsidRDefault="00E7419A" w:rsidP="00E7419A">
      <w:pPr>
        <w:spacing w:after="60"/>
        <w:rPr>
          <w:rFonts w:eastAsia="SimSun" w:cs="Tahoma"/>
          <w:lang w:eastAsia="zh-CN"/>
        </w:rPr>
      </w:pPr>
      <w:r w:rsidRPr="00E04630">
        <w:rPr>
          <w:rFonts w:eastAsia="SimSun" w:cs="Tahoma"/>
          <w:szCs w:val="20"/>
          <w:lang w:eastAsia="zh-CN"/>
        </w:rPr>
        <w:t>本节说明软件保障权益和在线服务权益。</w:t>
      </w:r>
      <w:r w:rsidR="00CD2DCB" w:rsidRPr="00E04630">
        <w:rPr>
          <w:rFonts w:eastAsia="SimSun" w:cs="Tahoma"/>
          <w:szCs w:val="20"/>
          <w:lang w:eastAsia="zh-CN"/>
        </w:rPr>
        <w:t xml:space="preserve"> </w:t>
      </w:r>
    </w:p>
    <w:p w14:paraId="776B1816" w14:textId="77777777" w:rsidR="00E7419A" w:rsidRPr="00E04630" w:rsidRDefault="00E7419A" w:rsidP="0077637A">
      <w:pPr>
        <w:spacing w:after="60"/>
        <w:rPr>
          <w:rFonts w:eastAsia="SimSun" w:cs="Tahoma"/>
          <w:lang w:eastAsia="zh-CN"/>
        </w:rPr>
      </w:pPr>
      <w:r w:rsidRPr="00E04630">
        <w:rPr>
          <w:rFonts w:eastAsia="SimSun" w:cs="Tahoma"/>
          <w:szCs w:val="20"/>
          <w:u w:val="single"/>
          <w:lang w:eastAsia="zh-CN"/>
        </w:rPr>
        <w:t>软件保障权益</w:t>
      </w:r>
      <w:r w:rsidRPr="00E04630">
        <w:rPr>
          <w:rFonts w:eastAsia="SimSun" w:cs="Tahoma"/>
          <w:szCs w:val="20"/>
          <w:lang w:eastAsia="zh-CN"/>
        </w:rPr>
        <w:t>：</w:t>
      </w:r>
      <w:r w:rsidRPr="00E04630">
        <w:rPr>
          <w:rFonts w:eastAsia="SimSun" w:cs="Tahoma"/>
          <w:szCs w:val="20"/>
          <w:lang w:eastAsia="zh-CN"/>
        </w:rPr>
        <w:t xml:space="preserve"> </w:t>
      </w:r>
      <w:r w:rsidRPr="00E04630">
        <w:rPr>
          <w:rFonts w:eastAsia="SimSun" w:cs="Tahoma"/>
          <w:szCs w:val="20"/>
          <w:lang w:eastAsia="zh-CN"/>
        </w:rPr>
        <w:t>这些权益因产品和产品组而异。</w:t>
      </w:r>
      <w:r w:rsidRPr="00E04630">
        <w:rPr>
          <w:rFonts w:eastAsia="SimSun" w:cs="Tahoma"/>
          <w:szCs w:val="20"/>
          <w:lang w:eastAsia="zh-CN"/>
        </w:rPr>
        <w:t xml:space="preserve"> </w:t>
      </w:r>
      <w:r w:rsidRPr="00E04630">
        <w:rPr>
          <w:rFonts w:eastAsia="SimSun" w:cs="Tahoma"/>
          <w:szCs w:val="20"/>
          <w:lang w:eastAsia="zh-CN"/>
        </w:rPr>
        <w:t>客户获得和使用其软件保障权益的权利通常在其软件保障范围期满时也将期满。</w:t>
      </w:r>
      <w:r w:rsidRPr="00E04630">
        <w:rPr>
          <w:rFonts w:eastAsia="SimSun" w:cs="Tahoma"/>
          <w:szCs w:val="20"/>
          <w:lang w:eastAsia="zh-CN"/>
        </w:rPr>
        <w:t xml:space="preserve"> </w:t>
      </w:r>
      <w:r w:rsidRPr="00E04630">
        <w:rPr>
          <w:rFonts w:eastAsia="SimSun" w:cs="Tahoma"/>
          <w:szCs w:val="20"/>
          <w:lang w:eastAsia="zh-CN"/>
        </w:rPr>
        <w:t>大多数软件保障权益是在范围有效期开始时授予的。</w:t>
      </w:r>
      <w:r w:rsidR="00CD2DCB" w:rsidRPr="00E04630">
        <w:rPr>
          <w:rFonts w:eastAsia="SimSun" w:cs="Tahoma"/>
          <w:szCs w:val="20"/>
          <w:lang w:eastAsia="zh-CN"/>
        </w:rPr>
        <w:t xml:space="preserve"> </w:t>
      </w:r>
      <w:r w:rsidRPr="00E04630">
        <w:rPr>
          <w:rFonts w:eastAsia="SimSun" w:cs="Tahoma"/>
          <w:szCs w:val="20"/>
          <w:lang w:eastAsia="zh-CN"/>
        </w:rPr>
        <w:t>在范围有效期内发生的任何变更（例如追加购买、</w:t>
      </w:r>
      <w:r w:rsidR="0077637A">
        <w:rPr>
          <w:rFonts w:eastAsia="SimSun" w:cs="Tahoma"/>
          <w:szCs w:val="20"/>
          <w:lang w:eastAsia="zh-CN"/>
        </w:rPr>
        <w:br/>
      </w:r>
      <w:r w:rsidRPr="00E04630">
        <w:rPr>
          <w:rFonts w:eastAsia="SimSun" w:cs="Tahoma"/>
          <w:szCs w:val="20"/>
          <w:lang w:eastAsia="zh-CN"/>
        </w:rPr>
        <w:t>退货或在线服务过渡）都可能导致权益资格的变化。</w:t>
      </w:r>
    </w:p>
    <w:p w14:paraId="776B1817" w14:textId="77777777" w:rsidR="00E7419A" w:rsidRPr="00E04630" w:rsidRDefault="009F1A2B" w:rsidP="0077637A">
      <w:pPr>
        <w:spacing w:after="60"/>
        <w:rPr>
          <w:rFonts w:eastAsia="SimSun" w:cs="Tahoma"/>
          <w:lang w:eastAsia="zh-CN"/>
        </w:rPr>
      </w:pPr>
      <w:r w:rsidRPr="00E04630">
        <w:rPr>
          <w:rFonts w:eastAsia="SimSun" w:cs="Tahoma"/>
          <w:szCs w:val="20"/>
          <w:u w:val="single"/>
          <w:lang w:eastAsia="zh-CN"/>
        </w:rPr>
        <w:t>在线服务权益</w:t>
      </w:r>
      <w:r w:rsidRPr="00E04630">
        <w:rPr>
          <w:rFonts w:eastAsia="SimSun" w:cs="Tahoma"/>
          <w:szCs w:val="20"/>
          <w:lang w:eastAsia="zh-CN"/>
        </w:rPr>
        <w:t>：</w:t>
      </w:r>
      <w:r w:rsidRPr="00E04630">
        <w:rPr>
          <w:rFonts w:eastAsia="SimSun" w:cs="Tahoma"/>
          <w:szCs w:val="20"/>
          <w:lang w:eastAsia="zh-CN"/>
        </w:rPr>
        <w:t xml:space="preserve"> </w:t>
      </w:r>
      <w:r w:rsidRPr="00E04630">
        <w:rPr>
          <w:rFonts w:eastAsia="SimSun" w:cs="Tahoma"/>
          <w:szCs w:val="20"/>
          <w:lang w:eastAsia="zh-CN"/>
        </w:rPr>
        <w:t>这些权益因产品而异。</w:t>
      </w:r>
      <w:r w:rsidR="00CD2DCB" w:rsidRPr="00E04630">
        <w:rPr>
          <w:rFonts w:eastAsia="SimSun" w:cs="Tahoma"/>
          <w:szCs w:val="20"/>
          <w:lang w:eastAsia="zh-CN"/>
        </w:rPr>
        <w:t xml:space="preserve"> </w:t>
      </w:r>
      <w:r w:rsidRPr="00E04630">
        <w:rPr>
          <w:rFonts w:eastAsia="SimSun" w:cs="Tahoma"/>
          <w:szCs w:val="20"/>
          <w:lang w:eastAsia="zh-CN"/>
        </w:rPr>
        <w:t>客户获得和使用在线服务权益的权利在相应在线服务订购许可期满时也将期满。</w:t>
      </w:r>
      <w:r w:rsidRPr="00E04630">
        <w:rPr>
          <w:rFonts w:eastAsia="SimSun" w:cs="Tahoma"/>
          <w:szCs w:val="20"/>
          <w:lang w:eastAsia="zh-CN"/>
        </w:rPr>
        <w:t xml:space="preserve"> </w:t>
      </w:r>
    </w:p>
    <w:p w14:paraId="776B1818" w14:textId="77777777" w:rsidR="009F1A2B" w:rsidRPr="00E04630" w:rsidRDefault="009F1A2B" w:rsidP="00E7419A">
      <w:pPr>
        <w:spacing w:after="60"/>
        <w:rPr>
          <w:rFonts w:eastAsia="SimSun" w:cs="Tahoma"/>
          <w:lang w:eastAsia="zh-CN"/>
        </w:rPr>
      </w:pPr>
    </w:p>
    <w:p w14:paraId="776B1819" w14:textId="77777777" w:rsidR="00E7419A" w:rsidRPr="00E04630" w:rsidRDefault="00E7419A" w:rsidP="0077637A">
      <w:pPr>
        <w:spacing w:after="60"/>
        <w:rPr>
          <w:rFonts w:eastAsia="SimSun" w:cs="Tahoma"/>
          <w:lang w:eastAsia="zh-CN"/>
        </w:rPr>
      </w:pPr>
      <w:r w:rsidRPr="00E04630">
        <w:rPr>
          <w:rFonts w:eastAsia="SimSun" w:cs="Tahoma"/>
          <w:szCs w:val="20"/>
          <w:lang w:eastAsia="zh-CN"/>
        </w:rPr>
        <w:t>下面的各权益小节中说明了上述规则的所有例外情况。</w:t>
      </w:r>
      <w:r w:rsidR="00CD2DCB" w:rsidRPr="00E04630">
        <w:rPr>
          <w:rFonts w:eastAsia="SimSun" w:cs="Tahoma"/>
          <w:szCs w:val="20"/>
          <w:lang w:eastAsia="zh-CN"/>
        </w:rPr>
        <w:t xml:space="preserve"> </w:t>
      </w:r>
      <w:r w:rsidRPr="00E04630">
        <w:rPr>
          <w:rFonts w:eastAsia="SimSun" w:cs="Tahoma"/>
          <w:szCs w:val="20"/>
          <w:lang w:eastAsia="zh-CN"/>
        </w:rPr>
        <w:t>这些权益可能在无通知的情况下随时更改和终止。</w:t>
      </w:r>
      <w:r w:rsidRPr="00E04630">
        <w:rPr>
          <w:rFonts w:eastAsia="SimSun" w:cs="Tahoma"/>
          <w:szCs w:val="20"/>
          <w:lang w:eastAsia="zh-CN"/>
        </w:rPr>
        <w:t xml:space="preserve"> </w:t>
      </w:r>
      <w:r w:rsidRPr="00E04630">
        <w:rPr>
          <w:rFonts w:eastAsia="SimSun" w:cs="Tahoma"/>
          <w:szCs w:val="20"/>
          <w:lang w:eastAsia="zh-CN"/>
        </w:rPr>
        <w:t>权益的提供情况因计划、地区、产品交付选项和语言而异。</w:t>
      </w:r>
      <w:r w:rsidRPr="00E04630">
        <w:rPr>
          <w:rFonts w:eastAsia="SimSun" w:cs="Tahoma"/>
          <w:szCs w:val="20"/>
          <w:lang w:eastAsia="zh-CN"/>
        </w:rPr>
        <w:t xml:space="preserve"> </w:t>
      </w:r>
    </w:p>
    <w:p w14:paraId="776B181A" w14:textId="77777777" w:rsidR="00023FE7" w:rsidRPr="00E04630" w:rsidRDefault="00023FE7">
      <w:pPr>
        <w:pStyle w:val="AppendixBodyText"/>
        <w:rPr>
          <w:rFonts w:ascii="Tahoma" w:eastAsia="SimSun" w:hAnsi="Tahoma" w:cs="Tahoma"/>
          <w:lang w:eastAsia="zh-CN"/>
        </w:rPr>
      </w:pPr>
    </w:p>
    <w:p w14:paraId="776B181B"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lang w:eastAsia="zh-CN"/>
        </w:rPr>
        <w:t>软件保障权益和在线服务权益是按下表所示的不同计划分配的：</w:t>
      </w:r>
    </w:p>
    <w:p w14:paraId="776B181C" w14:textId="77777777" w:rsidR="00023FE7" w:rsidRPr="00E04630" w:rsidRDefault="00023FE7">
      <w:pPr>
        <w:pStyle w:val="AppendixBodyText"/>
        <w:rPr>
          <w:rFonts w:ascii="Tahoma" w:eastAsia="SimSun" w:hAnsi="Tahoma" w:cs="Tahoma"/>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412"/>
        <w:gridCol w:w="1368"/>
      </w:tblGrid>
      <w:tr w:rsidR="009233CA" w:rsidRPr="00E04630" w14:paraId="776B1826" w14:textId="77777777" w:rsidTr="00D659F9">
        <w:trPr>
          <w:trHeight w:val="178"/>
        </w:trPr>
        <w:tc>
          <w:tcPr>
            <w:tcW w:w="1447" w:type="dxa"/>
            <w:shd w:val="clear" w:color="auto" w:fill="FFCC99"/>
            <w:vAlign w:val="center"/>
          </w:tcPr>
          <w:p w14:paraId="776B181D" w14:textId="77777777" w:rsidR="00394D2B" w:rsidRPr="00E04630" w:rsidRDefault="00394D2B" w:rsidP="00FF3343">
            <w:pPr>
              <w:pStyle w:val="AppendixTableHeadings"/>
              <w:jc w:val="left"/>
              <w:rPr>
                <w:rFonts w:ascii="Tahoma" w:eastAsia="SimSun" w:hAnsi="Tahoma" w:cs="Tahoma"/>
                <w:sz w:val="20"/>
                <w:szCs w:val="20"/>
              </w:rPr>
            </w:pPr>
            <w:r w:rsidRPr="00E04630">
              <w:rPr>
                <w:rFonts w:ascii="Tahoma" w:eastAsia="SimSun" w:hAnsi="Tahoma" w:cs="Tahoma"/>
                <w:sz w:val="20"/>
                <w:szCs w:val="20"/>
              </w:rPr>
              <w:t>计划</w:t>
            </w:r>
          </w:p>
        </w:tc>
        <w:tc>
          <w:tcPr>
            <w:tcW w:w="1350" w:type="dxa"/>
            <w:shd w:val="clear" w:color="auto" w:fill="FFCC99"/>
            <w:vAlign w:val="center"/>
          </w:tcPr>
          <w:p w14:paraId="776B181E" w14:textId="77777777" w:rsidR="00394D2B" w:rsidRPr="00E04630" w:rsidRDefault="00394D2B" w:rsidP="00FF3343">
            <w:pPr>
              <w:pStyle w:val="AppendixTableHeadings"/>
              <w:jc w:val="left"/>
              <w:rPr>
                <w:rFonts w:ascii="Tahoma" w:eastAsia="SimSun" w:hAnsi="Tahoma" w:cs="Tahoma"/>
                <w:sz w:val="20"/>
                <w:szCs w:val="20"/>
              </w:rPr>
            </w:pPr>
            <w:r w:rsidRPr="00E04630">
              <w:rPr>
                <w:rFonts w:ascii="Tahoma" w:eastAsia="SimSun" w:hAnsi="Tahoma" w:cs="Tahoma"/>
                <w:sz w:val="20"/>
                <w:szCs w:val="20"/>
              </w:rPr>
              <w:t>开放许可</w:t>
            </w:r>
          </w:p>
        </w:tc>
        <w:tc>
          <w:tcPr>
            <w:tcW w:w="1530" w:type="dxa"/>
            <w:shd w:val="clear" w:color="auto" w:fill="FFCC99"/>
            <w:vAlign w:val="center"/>
          </w:tcPr>
          <w:p w14:paraId="776B181F" w14:textId="77777777" w:rsidR="00394D2B" w:rsidRPr="00E04630" w:rsidRDefault="00394D2B" w:rsidP="00FF3343">
            <w:pPr>
              <w:pStyle w:val="AppendixTableHeadings"/>
              <w:jc w:val="left"/>
              <w:rPr>
                <w:rFonts w:ascii="Tahoma" w:eastAsia="SimSun" w:hAnsi="Tahoma" w:cs="Tahoma"/>
                <w:sz w:val="20"/>
                <w:szCs w:val="20"/>
              </w:rPr>
            </w:pPr>
            <w:r w:rsidRPr="00E04630">
              <w:rPr>
                <w:rFonts w:ascii="Tahoma" w:eastAsia="SimSun" w:hAnsi="Tahoma" w:cs="Tahoma"/>
                <w:sz w:val="20"/>
                <w:szCs w:val="20"/>
              </w:rPr>
              <w:t>开放式价值</w:t>
            </w:r>
          </w:p>
        </w:tc>
        <w:tc>
          <w:tcPr>
            <w:tcW w:w="1530" w:type="dxa"/>
            <w:shd w:val="clear" w:color="auto" w:fill="FFCC99"/>
            <w:vAlign w:val="center"/>
          </w:tcPr>
          <w:p w14:paraId="776B1820" w14:textId="77777777" w:rsidR="00394D2B" w:rsidRPr="00E04630" w:rsidRDefault="00394D2B" w:rsidP="00FF3343">
            <w:pPr>
              <w:pStyle w:val="AppendixTableHeadings"/>
              <w:jc w:val="left"/>
              <w:rPr>
                <w:rFonts w:ascii="Tahoma" w:eastAsia="SimSun" w:hAnsi="Tahoma" w:cs="Tahoma"/>
                <w:sz w:val="20"/>
                <w:szCs w:val="20"/>
                <w:lang w:eastAsia="zh-CN"/>
              </w:rPr>
            </w:pPr>
            <w:r w:rsidRPr="00E04630">
              <w:rPr>
                <w:rFonts w:ascii="Tahoma" w:eastAsia="SimSun" w:hAnsi="Tahoma" w:cs="Tahoma"/>
                <w:sz w:val="20"/>
                <w:szCs w:val="20"/>
                <w:lang w:eastAsia="zh-CN"/>
              </w:rPr>
              <w:t>开放式价值订购</w:t>
            </w:r>
            <w:r w:rsidRPr="00E04630">
              <w:rPr>
                <w:rFonts w:ascii="Tahoma" w:eastAsia="SimSun" w:hAnsi="Tahoma" w:cs="Tahoma"/>
                <w:sz w:val="20"/>
                <w:szCs w:val="20"/>
                <w:lang w:eastAsia="zh-CN"/>
              </w:rPr>
              <w:t xml:space="preserve"> – </w:t>
            </w:r>
            <w:r w:rsidRPr="00E04630">
              <w:rPr>
                <w:rFonts w:ascii="Tahoma" w:eastAsia="SimSun" w:hAnsi="Tahoma" w:cs="Tahoma"/>
                <w:sz w:val="20"/>
                <w:szCs w:val="20"/>
                <w:lang w:eastAsia="zh-CN"/>
              </w:rPr>
              <w:t>教育解决方案</w:t>
            </w:r>
          </w:p>
        </w:tc>
        <w:tc>
          <w:tcPr>
            <w:tcW w:w="2412" w:type="dxa"/>
            <w:shd w:val="clear" w:color="auto" w:fill="FFCC99"/>
            <w:vAlign w:val="center"/>
          </w:tcPr>
          <w:p w14:paraId="776B1821" w14:textId="77777777" w:rsidR="00394D2B" w:rsidRPr="00E04630" w:rsidRDefault="00394D2B" w:rsidP="00FF3343">
            <w:pPr>
              <w:pStyle w:val="AppendixTableHeadings"/>
              <w:jc w:val="left"/>
              <w:rPr>
                <w:rFonts w:ascii="Tahoma" w:eastAsia="SimSun" w:hAnsi="Tahoma" w:cs="Tahoma"/>
                <w:lang w:eastAsia="zh-CN"/>
              </w:rPr>
            </w:pPr>
            <w:r w:rsidRPr="00E04630">
              <w:rPr>
                <w:rFonts w:ascii="Tahoma" w:eastAsia="SimSun" w:hAnsi="Tahoma" w:cs="Tahoma"/>
                <w:sz w:val="20"/>
                <w:szCs w:val="20"/>
                <w:lang w:eastAsia="zh-CN"/>
              </w:rPr>
              <w:t>选择</w:t>
            </w:r>
            <w:r w:rsidRPr="00E04630">
              <w:rPr>
                <w:rFonts w:ascii="Tahoma" w:eastAsia="SimSun" w:hAnsi="Tahoma" w:cs="Tahoma"/>
                <w:sz w:val="20"/>
                <w:szCs w:val="20"/>
                <w:lang w:eastAsia="zh-CN"/>
              </w:rPr>
              <w:t>*</w:t>
            </w:r>
          </w:p>
          <w:p w14:paraId="776B1822" w14:textId="77777777" w:rsidR="00394D2B" w:rsidRPr="00E04630" w:rsidRDefault="00394D2B" w:rsidP="00FF3343">
            <w:pPr>
              <w:pStyle w:val="AppendixTableHeadings"/>
              <w:jc w:val="left"/>
              <w:rPr>
                <w:rFonts w:ascii="Tahoma" w:eastAsia="SimSun" w:hAnsi="Tahoma" w:cs="Tahoma"/>
                <w:lang w:eastAsia="zh-CN"/>
              </w:rPr>
            </w:pPr>
            <w:r w:rsidRPr="00E04630">
              <w:rPr>
                <w:rFonts w:ascii="Tahoma" w:eastAsia="SimSun" w:hAnsi="Tahoma" w:cs="Tahoma"/>
                <w:sz w:val="20"/>
                <w:szCs w:val="20"/>
                <w:lang w:eastAsia="zh-CN"/>
              </w:rPr>
              <w:t>企业协议</w:t>
            </w:r>
          </w:p>
          <w:p w14:paraId="776B1823" w14:textId="77777777" w:rsidR="00394D2B" w:rsidRPr="00E04630" w:rsidRDefault="00394D2B" w:rsidP="00FF3343">
            <w:pPr>
              <w:pStyle w:val="AppendixTableHeadings"/>
              <w:jc w:val="left"/>
              <w:rPr>
                <w:rFonts w:ascii="Tahoma" w:eastAsia="SimSun" w:hAnsi="Tahoma" w:cs="Tahoma"/>
                <w:lang w:eastAsia="zh-CN"/>
              </w:rPr>
            </w:pPr>
            <w:r w:rsidRPr="00E04630">
              <w:rPr>
                <w:rFonts w:ascii="Tahoma" w:eastAsia="SimSun" w:hAnsi="Tahoma" w:cs="Tahoma"/>
                <w:sz w:val="20"/>
                <w:szCs w:val="20"/>
                <w:lang w:eastAsia="zh-CN"/>
              </w:rPr>
              <w:t>大专院校和中小学校协议约束的教育解决方案</w:t>
            </w:r>
          </w:p>
          <w:p w14:paraId="776B1824" w14:textId="77777777" w:rsidR="00394D2B" w:rsidRPr="00E04630" w:rsidRDefault="00394D2B" w:rsidP="00FF3343">
            <w:pPr>
              <w:pStyle w:val="AppendixTableHeadings"/>
              <w:jc w:val="left"/>
              <w:rPr>
                <w:rFonts w:ascii="Tahoma" w:eastAsia="SimSun" w:hAnsi="Tahoma" w:cs="Tahoma"/>
                <w:sz w:val="20"/>
                <w:szCs w:val="20"/>
              </w:rPr>
            </w:pPr>
            <w:r w:rsidRPr="00E04630">
              <w:rPr>
                <w:rFonts w:ascii="Tahoma" w:eastAsia="SimSun" w:hAnsi="Tahoma" w:cs="Tahoma"/>
                <w:sz w:val="20"/>
                <w:szCs w:val="20"/>
              </w:rPr>
              <w:t>许可登记表</w:t>
            </w:r>
          </w:p>
        </w:tc>
        <w:tc>
          <w:tcPr>
            <w:tcW w:w="1368" w:type="dxa"/>
            <w:shd w:val="clear" w:color="auto" w:fill="FFCC99"/>
          </w:tcPr>
          <w:p w14:paraId="776B1825" w14:textId="77777777" w:rsidR="00394D2B" w:rsidRPr="00E04630" w:rsidRDefault="00394D2B" w:rsidP="00FF3343">
            <w:pPr>
              <w:pStyle w:val="AppendixTableHeadings"/>
              <w:jc w:val="left"/>
              <w:rPr>
                <w:rFonts w:ascii="Tahoma" w:eastAsia="SimSun" w:hAnsi="Tahoma" w:cs="Tahoma"/>
                <w:sz w:val="20"/>
                <w:szCs w:val="20"/>
              </w:rPr>
            </w:pPr>
            <w:r w:rsidRPr="00E04630">
              <w:rPr>
                <w:rFonts w:ascii="Tahoma" w:eastAsia="SimSun" w:hAnsi="Tahoma" w:cs="Tahoma"/>
                <w:sz w:val="20"/>
                <w:szCs w:val="20"/>
              </w:rPr>
              <w:t>选择附加</w:t>
            </w:r>
          </w:p>
        </w:tc>
      </w:tr>
      <w:tr w:rsidR="009233CA" w:rsidRPr="00E04630" w14:paraId="776B182D" w14:textId="77777777" w:rsidTr="00D659F9">
        <w:trPr>
          <w:trHeight w:val="369"/>
        </w:trPr>
        <w:tc>
          <w:tcPr>
            <w:tcW w:w="1447" w:type="dxa"/>
            <w:vAlign w:val="center"/>
          </w:tcPr>
          <w:p w14:paraId="776B1827" w14:textId="77777777" w:rsidR="00394D2B" w:rsidRPr="00E04630" w:rsidRDefault="00394D2B">
            <w:pPr>
              <w:pStyle w:val="AppendixTableText"/>
              <w:rPr>
                <w:rFonts w:ascii="Tahoma" w:eastAsia="SimSun" w:hAnsi="Tahoma" w:cs="Tahoma"/>
                <w:szCs w:val="20"/>
              </w:rPr>
            </w:pPr>
            <w:r w:rsidRPr="00E04630">
              <w:rPr>
                <w:rFonts w:ascii="Tahoma" w:eastAsia="SimSun" w:hAnsi="Tahoma" w:cs="Tahoma"/>
                <w:szCs w:val="20"/>
              </w:rPr>
              <w:t>提供权益的方式：</w:t>
            </w:r>
          </w:p>
        </w:tc>
        <w:tc>
          <w:tcPr>
            <w:tcW w:w="1350" w:type="dxa"/>
            <w:vAlign w:val="center"/>
          </w:tcPr>
          <w:p w14:paraId="776B1828" w14:textId="77777777" w:rsidR="00394D2B" w:rsidRPr="00E04630" w:rsidRDefault="00394D2B">
            <w:pPr>
              <w:pStyle w:val="AppendixTableText"/>
              <w:rPr>
                <w:rFonts w:ascii="Tahoma" w:eastAsia="SimSun" w:hAnsi="Tahoma" w:cs="Tahoma"/>
                <w:szCs w:val="20"/>
              </w:rPr>
            </w:pPr>
            <w:r w:rsidRPr="00E04630">
              <w:rPr>
                <w:rFonts w:ascii="Tahoma" w:eastAsia="SimSun" w:hAnsi="Tahoma" w:cs="Tahoma"/>
                <w:szCs w:val="20"/>
              </w:rPr>
              <w:t>许可编号</w:t>
            </w:r>
          </w:p>
        </w:tc>
        <w:tc>
          <w:tcPr>
            <w:tcW w:w="1530" w:type="dxa"/>
            <w:vAlign w:val="center"/>
          </w:tcPr>
          <w:p w14:paraId="776B1829" w14:textId="77777777" w:rsidR="00394D2B" w:rsidRPr="00E04630" w:rsidRDefault="00394D2B">
            <w:pPr>
              <w:pStyle w:val="AppendixTableText"/>
              <w:rPr>
                <w:rFonts w:ascii="Tahoma" w:eastAsia="SimSun" w:hAnsi="Tahoma" w:cs="Tahoma"/>
                <w:szCs w:val="20"/>
              </w:rPr>
            </w:pPr>
            <w:r w:rsidRPr="00E04630">
              <w:rPr>
                <w:rFonts w:ascii="Tahoma" w:eastAsia="SimSun" w:hAnsi="Tahoma" w:cs="Tahoma"/>
                <w:szCs w:val="20"/>
              </w:rPr>
              <w:t>协议</w:t>
            </w:r>
          </w:p>
        </w:tc>
        <w:tc>
          <w:tcPr>
            <w:tcW w:w="1530" w:type="dxa"/>
            <w:vAlign w:val="center"/>
          </w:tcPr>
          <w:p w14:paraId="776B182A" w14:textId="77777777" w:rsidR="00394D2B" w:rsidRPr="00E04630" w:rsidRDefault="00394D2B" w:rsidP="00394D2B">
            <w:pPr>
              <w:pStyle w:val="AppendixTableText"/>
              <w:rPr>
                <w:rFonts w:ascii="Tahoma" w:eastAsia="SimSun" w:hAnsi="Tahoma" w:cs="Tahoma"/>
                <w:szCs w:val="20"/>
              </w:rPr>
            </w:pPr>
            <w:r w:rsidRPr="00E04630">
              <w:rPr>
                <w:rFonts w:ascii="Tahoma" w:eastAsia="SimSun" w:hAnsi="Tahoma" w:cs="Tahoma"/>
                <w:szCs w:val="20"/>
              </w:rPr>
              <w:t>协议</w:t>
            </w:r>
          </w:p>
        </w:tc>
        <w:tc>
          <w:tcPr>
            <w:tcW w:w="2412" w:type="dxa"/>
            <w:vAlign w:val="center"/>
          </w:tcPr>
          <w:p w14:paraId="776B182B" w14:textId="77777777" w:rsidR="00394D2B" w:rsidRPr="00E04630" w:rsidRDefault="00394D2B">
            <w:pPr>
              <w:pStyle w:val="AppendixTableText"/>
              <w:rPr>
                <w:rFonts w:ascii="Tahoma" w:eastAsia="SimSun" w:hAnsi="Tahoma" w:cs="Tahoma"/>
                <w:szCs w:val="20"/>
              </w:rPr>
            </w:pPr>
            <w:r w:rsidRPr="00E04630">
              <w:rPr>
                <w:rFonts w:ascii="Tahoma" w:eastAsia="SimSun" w:hAnsi="Tahoma" w:cs="Tahoma"/>
                <w:szCs w:val="20"/>
              </w:rPr>
              <w:t>许可登记表</w:t>
            </w:r>
          </w:p>
        </w:tc>
        <w:tc>
          <w:tcPr>
            <w:tcW w:w="1368" w:type="dxa"/>
          </w:tcPr>
          <w:p w14:paraId="776B182C" w14:textId="77777777" w:rsidR="00394D2B" w:rsidRPr="00E04630" w:rsidRDefault="00394D2B">
            <w:pPr>
              <w:pStyle w:val="AppendixTableText"/>
              <w:rPr>
                <w:rFonts w:ascii="Tahoma" w:eastAsia="SimSun" w:hAnsi="Tahoma" w:cs="Tahoma"/>
                <w:szCs w:val="20"/>
              </w:rPr>
            </w:pPr>
            <w:r w:rsidRPr="00E04630">
              <w:rPr>
                <w:rFonts w:ascii="Tahoma" w:eastAsia="SimSun" w:hAnsi="Tahoma" w:cs="Tahoma"/>
                <w:szCs w:val="20"/>
              </w:rPr>
              <w:t>注册关联公司</w:t>
            </w:r>
          </w:p>
        </w:tc>
      </w:tr>
    </w:tbl>
    <w:p w14:paraId="776B182E" w14:textId="77777777" w:rsidR="00023FE7" w:rsidRPr="00E04630" w:rsidRDefault="00023FE7">
      <w:pPr>
        <w:pStyle w:val="AppendixBodyText"/>
        <w:ind w:right="396"/>
        <w:rPr>
          <w:rFonts w:ascii="Tahoma" w:eastAsia="SimSun" w:hAnsi="Tahoma" w:cs="Tahoma"/>
          <w:lang w:eastAsia="zh-CN"/>
        </w:rPr>
      </w:pPr>
      <w:r w:rsidRPr="00E04630">
        <w:rPr>
          <w:rFonts w:ascii="Tahoma" w:eastAsia="SimSun" w:hAnsi="Tahoma" w:cs="Tahoma"/>
          <w:b/>
          <w:i/>
          <w:sz w:val="16"/>
          <w:szCs w:val="16"/>
          <w:u w:val="single"/>
          <w:lang w:eastAsia="zh-CN"/>
        </w:rPr>
        <w:t>注意</w:t>
      </w:r>
      <w:r w:rsidRPr="00E04630">
        <w:rPr>
          <w:rFonts w:ascii="Tahoma" w:eastAsia="SimSun" w:hAnsi="Tahoma" w:cs="Tahoma"/>
          <w:b/>
          <w:i/>
          <w:sz w:val="16"/>
          <w:szCs w:val="16"/>
          <w:lang w:eastAsia="zh-CN"/>
        </w:rPr>
        <w:t>：</w:t>
      </w:r>
      <w:r w:rsidRPr="00E04630">
        <w:rPr>
          <w:rFonts w:ascii="Tahoma" w:eastAsia="SimSun" w:hAnsi="Tahoma" w:cs="Tahoma"/>
          <w:i/>
          <w:sz w:val="16"/>
          <w:szCs w:val="16"/>
          <w:lang w:eastAsia="zh-CN"/>
        </w:rPr>
        <w:t xml:space="preserve"> *</w:t>
      </w:r>
      <w:r w:rsidRPr="00E04630">
        <w:rPr>
          <w:rFonts w:ascii="Tahoma" w:eastAsia="SimSun" w:hAnsi="Tahoma" w:cs="Tahoma"/>
          <w:i/>
          <w:sz w:val="16"/>
          <w:szCs w:val="16"/>
          <w:lang w:eastAsia="zh-CN"/>
        </w:rPr>
        <w:t>签署加拿大医疗机构类批量许可企业协议的客户得到的</w:t>
      </w:r>
      <w:r w:rsidRPr="00E04630">
        <w:rPr>
          <w:rFonts w:ascii="Tahoma" w:eastAsia="SimSun" w:hAnsi="Tahoma" w:cs="Tahoma"/>
          <w:i/>
          <w:sz w:val="16"/>
          <w:szCs w:val="16"/>
          <w:lang w:eastAsia="zh-CN"/>
        </w:rPr>
        <w:t xml:space="preserve"> SA </w:t>
      </w:r>
      <w:r w:rsidRPr="00E04630">
        <w:rPr>
          <w:rFonts w:ascii="Tahoma" w:eastAsia="SimSun" w:hAnsi="Tahoma" w:cs="Tahoma"/>
          <w:i/>
          <w:sz w:val="16"/>
          <w:szCs w:val="16"/>
          <w:lang w:eastAsia="zh-CN"/>
        </w:rPr>
        <w:t>权益将与通过微软开放式价值获取产品的客户所能得到的</w:t>
      </w:r>
      <w:r w:rsidRPr="00E04630">
        <w:rPr>
          <w:rFonts w:ascii="Tahoma" w:eastAsia="SimSun" w:hAnsi="Tahoma" w:cs="Tahoma"/>
          <w:i/>
          <w:sz w:val="16"/>
          <w:szCs w:val="16"/>
          <w:lang w:eastAsia="zh-CN"/>
        </w:rPr>
        <w:t xml:space="preserve"> SA </w:t>
      </w:r>
      <w:r w:rsidRPr="00E04630">
        <w:rPr>
          <w:rFonts w:ascii="Tahoma" w:eastAsia="SimSun" w:hAnsi="Tahoma" w:cs="Tahoma"/>
          <w:i/>
          <w:sz w:val="16"/>
          <w:szCs w:val="16"/>
          <w:lang w:eastAsia="zh-CN"/>
        </w:rPr>
        <w:t>权益一致。</w:t>
      </w:r>
    </w:p>
    <w:p w14:paraId="776B182F" w14:textId="77777777" w:rsidR="00023FE7" w:rsidRPr="00E04630" w:rsidRDefault="00023FE7">
      <w:pPr>
        <w:pStyle w:val="AppendixBodyText"/>
        <w:rPr>
          <w:rFonts w:ascii="Tahoma" w:eastAsia="SimSun" w:hAnsi="Tahoma" w:cs="Tahoma"/>
          <w:lang w:eastAsia="zh-CN"/>
        </w:rPr>
      </w:pPr>
    </w:p>
    <w:p w14:paraId="776B1830" w14:textId="77777777" w:rsidR="00023FE7" w:rsidRPr="00E04630" w:rsidRDefault="00023FE7">
      <w:pPr>
        <w:pStyle w:val="AppendixBodyText"/>
        <w:rPr>
          <w:rFonts w:ascii="Tahoma" w:eastAsia="SimSun" w:hAnsi="Tahoma" w:cs="Tahoma"/>
          <w:spacing w:val="-2"/>
          <w:lang w:eastAsia="zh-CN"/>
        </w:rPr>
      </w:pPr>
      <w:r w:rsidRPr="00E04630">
        <w:rPr>
          <w:rFonts w:ascii="Tahoma" w:eastAsia="SimSun" w:hAnsi="Tahoma" w:cs="Tahoma"/>
          <w:spacing w:val="-2"/>
          <w:sz w:val="18"/>
          <w:lang w:eastAsia="zh-CN"/>
        </w:rPr>
        <w:t>软件保障权益和在线服务权益如下表所示。</w:t>
      </w:r>
      <w:r w:rsidR="00CD2DCB" w:rsidRPr="00E04630">
        <w:rPr>
          <w:rFonts w:ascii="Tahoma" w:eastAsia="SimSun" w:hAnsi="Tahoma" w:cs="Tahoma"/>
          <w:spacing w:val="-2"/>
          <w:sz w:val="18"/>
          <w:lang w:eastAsia="zh-CN"/>
        </w:rPr>
        <w:t xml:space="preserve"> </w:t>
      </w:r>
      <w:r w:rsidRPr="00E04630">
        <w:rPr>
          <w:rFonts w:ascii="Tahoma" w:eastAsia="SimSun" w:hAnsi="Tahoma" w:cs="Tahoma"/>
          <w:spacing w:val="-2"/>
          <w:sz w:val="18"/>
          <w:lang w:eastAsia="zh-CN"/>
        </w:rPr>
        <w:t>某些权益对应的是为之获取软件保障的个别许可。</w:t>
      </w:r>
      <w:r w:rsidR="00CD2DCB" w:rsidRPr="00E04630">
        <w:rPr>
          <w:rFonts w:ascii="Tahoma" w:eastAsia="SimSun" w:hAnsi="Tahoma" w:cs="Tahoma"/>
          <w:spacing w:val="-2"/>
          <w:sz w:val="18"/>
          <w:lang w:eastAsia="zh-CN"/>
        </w:rPr>
        <w:t xml:space="preserve"> </w:t>
      </w:r>
      <w:r w:rsidRPr="00E04630">
        <w:rPr>
          <w:rFonts w:ascii="Tahoma" w:eastAsia="SimSun" w:hAnsi="Tahoma" w:cs="Tahoma"/>
          <w:spacing w:val="-2"/>
          <w:sz w:val="18"/>
          <w:lang w:eastAsia="zh-CN"/>
        </w:rPr>
        <w:t>无论客户实际使用的产品版本如何，任何合格产品的有效软件保障（或其他升级保护）都将使该客户拥有享受这些权益的资格。</w:t>
      </w:r>
      <w:r w:rsidR="00CD2DCB" w:rsidRPr="00E04630">
        <w:rPr>
          <w:rFonts w:ascii="Tahoma" w:eastAsia="SimSun" w:hAnsi="Tahoma" w:cs="Tahoma"/>
          <w:spacing w:val="-2"/>
          <w:sz w:val="18"/>
          <w:lang w:eastAsia="zh-CN"/>
        </w:rPr>
        <w:t xml:space="preserve"> </w:t>
      </w:r>
      <w:r w:rsidRPr="00E04630">
        <w:rPr>
          <w:rFonts w:ascii="Tahoma" w:eastAsia="SimSun" w:hAnsi="Tahoma" w:cs="Tahoma"/>
          <w:spacing w:val="-2"/>
          <w:sz w:val="18"/>
          <w:lang w:eastAsia="zh-CN"/>
        </w:rPr>
        <w:t>每个产品章节中都标明了合格产品。</w:t>
      </w:r>
      <w:r w:rsidR="00CD2DCB" w:rsidRPr="00E04630">
        <w:rPr>
          <w:rFonts w:ascii="Tahoma" w:eastAsia="SimSun" w:hAnsi="Tahoma" w:cs="Tahoma"/>
          <w:spacing w:val="-2"/>
          <w:sz w:val="18"/>
          <w:lang w:eastAsia="zh-CN"/>
        </w:rPr>
        <w:t xml:space="preserve"> </w:t>
      </w:r>
      <w:r w:rsidRPr="00E04630">
        <w:rPr>
          <w:rFonts w:ascii="Tahoma" w:eastAsia="SimSun" w:hAnsi="Tahoma" w:cs="Tahoma"/>
          <w:spacing w:val="-2"/>
          <w:sz w:val="18"/>
          <w:lang w:eastAsia="zh-CN"/>
        </w:rPr>
        <w:t>有些权益是根据客户对产品组中给定的合格产品集的</w:t>
      </w:r>
      <w:r w:rsidRPr="00E04630">
        <w:rPr>
          <w:rFonts w:ascii="Tahoma" w:eastAsia="SimSun" w:hAnsi="Tahoma" w:cs="Tahoma"/>
          <w:spacing w:val="-2"/>
          <w:sz w:val="18"/>
          <w:lang w:eastAsia="zh-CN"/>
        </w:rPr>
        <w:t xml:space="preserve"> SA </w:t>
      </w:r>
      <w:r w:rsidRPr="00E04630">
        <w:rPr>
          <w:rFonts w:ascii="Tahoma" w:eastAsia="SimSun" w:hAnsi="Tahoma" w:cs="Tahoma"/>
          <w:spacing w:val="-2"/>
          <w:sz w:val="18"/>
          <w:lang w:eastAsia="zh-CN"/>
        </w:rPr>
        <w:t>花费而授予的。</w:t>
      </w:r>
      <w:r w:rsidR="00CD2DCB" w:rsidRPr="00E04630">
        <w:rPr>
          <w:rFonts w:ascii="Tahoma" w:eastAsia="SimSun" w:hAnsi="Tahoma" w:cs="Tahoma"/>
          <w:spacing w:val="-2"/>
          <w:sz w:val="18"/>
          <w:lang w:eastAsia="zh-CN"/>
        </w:rPr>
        <w:t xml:space="preserve"> </w:t>
      </w:r>
      <w:r w:rsidRPr="00E04630">
        <w:rPr>
          <w:rFonts w:ascii="Tahoma" w:eastAsia="SimSun" w:hAnsi="Tahoma" w:cs="Tahoma"/>
          <w:spacing w:val="-2"/>
          <w:sz w:val="18"/>
          <w:lang w:eastAsia="zh-CN"/>
        </w:rPr>
        <w:t>在此规定中，</w:t>
      </w:r>
      <w:r w:rsidRPr="00E04630">
        <w:rPr>
          <w:rFonts w:ascii="SimSun" w:eastAsia="SimSun" w:hAnsi="SimSun" w:cs="Tahoma"/>
          <w:spacing w:val="-2"/>
          <w:sz w:val="18"/>
          <w:lang w:eastAsia="zh-CN"/>
        </w:rPr>
        <w:t>“</w:t>
      </w:r>
      <w:r w:rsidRPr="00E04630">
        <w:rPr>
          <w:rFonts w:ascii="Tahoma" w:eastAsia="SimSun" w:hAnsi="Tahoma" w:cs="Tahoma"/>
          <w:spacing w:val="-2"/>
          <w:sz w:val="18"/>
          <w:lang w:eastAsia="zh-CN"/>
        </w:rPr>
        <w:t xml:space="preserve">SA </w:t>
      </w:r>
      <w:r w:rsidRPr="00E04630">
        <w:rPr>
          <w:rFonts w:ascii="Tahoma" w:eastAsia="SimSun" w:hAnsi="Tahoma" w:cs="Tahoma"/>
          <w:spacing w:val="-2"/>
          <w:sz w:val="18"/>
          <w:lang w:eastAsia="zh-CN"/>
        </w:rPr>
        <w:t>花费</w:t>
      </w:r>
      <w:r w:rsidRPr="00E04630">
        <w:rPr>
          <w:rFonts w:ascii="SimSun" w:eastAsia="SimSun" w:hAnsi="SimSun" w:cs="Tahoma"/>
          <w:spacing w:val="-2"/>
          <w:sz w:val="18"/>
          <w:lang w:eastAsia="zh-CN"/>
        </w:rPr>
        <w:t>”</w:t>
      </w:r>
      <w:r w:rsidRPr="00E04630">
        <w:rPr>
          <w:rFonts w:ascii="Tahoma" w:eastAsia="SimSun" w:hAnsi="Tahoma" w:cs="Tahoma"/>
          <w:spacing w:val="-2"/>
          <w:sz w:val="18"/>
          <w:lang w:eastAsia="zh-CN"/>
        </w:rPr>
        <w:t>并不一定指客户实际花费的金额。</w:t>
      </w:r>
      <w:r w:rsidR="00CD2DCB" w:rsidRPr="00E04630">
        <w:rPr>
          <w:rFonts w:ascii="Tahoma" w:eastAsia="SimSun" w:hAnsi="Tahoma" w:cs="Tahoma"/>
          <w:spacing w:val="-2"/>
          <w:sz w:val="18"/>
          <w:lang w:eastAsia="zh-CN"/>
        </w:rPr>
        <w:t xml:space="preserve"> </w:t>
      </w:r>
      <w:r w:rsidRPr="00E04630">
        <w:rPr>
          <w:rFonts w:ascii="Tahoma" w:eastAsia="SimSun" w:hAnsi="Tahoma" w:cs="Tahoma"/>
          <w:spacing w:val="-2"/>
          <w:sz w:val="18"/>
          <w:lang w:eastAsia="zh-CN"/>
        </w:rPr>
        <w:t>它是指客户按其选择许可登记表、企业</w:t>
      </w:r>
      <w:r w:rsidRPr="00E04630">
        <w:rPr>
          <w:rFonts w:ascii="Tahoma" w:eastAsia="SimSun" w:hAnsi="Tahoma" w:cs="Tahoma"/>
          <w:spacing w:val="-2"/>
          <w:sz w:val="18"/>
          <w:szCs w:val="18"/>
          <w:lang w:eastAsia="zh-CN"/>
        </w:rPr>
        <w:t>许可登记表、选择附加注册或开放式协议为这些产品的软件保障范围花费的大致金额（例如仅含</w:t>
      </w:r>
      <w:r w:rsidRPr="00E04630">
        <w:rPr>
          <w:rFonts w:ascii="Tahoma" w:eastAsia="SimSun" w:hAnsi="Tahoma" w:cs="Tahoma"/>
          <w:spacing w:val="-2"/>
          <w:sz w:val="18"/>
          <w:szCs w:val="18"/>
          <w:lang w:eastAsia="zh-CN"/>
        </w:rPr>
        <w:t xml:space="preserve"> SA </w:t>
      </w:r>
      <w:r w:rsidRPr="00E04630">
        <w:rPr>
          <w:rFonts w:ascii="Tahoma" w:eastAsia="SimSun" w:hAnsi="Tahoma" w:cs="Tahoma"/>
          <w:spacing w:val="-2"/>
          <w:sz w:val="18"/>
          <w:szCs w:val="18"/>
          <w:lang w:eastAsia="zh-CN"/>
        </w:rPr>
        <w:t>的购买和</w:t>
      </w:r>
      <w:r w:rsidRPr="00E04630">
        <w:rPr>
          <w:rFonts w:ascii="Tahoma" w:eastAsia="SimSun" w:hAnsi="Tahoma" w:cs="Tahoma"/>
          <w:spacing w:val="-2"/>
          <w:sz w:val="18"/>
          <w:szCs w:val="18"/>
          <w:lang w:eastAsia="zh-CN"/>
        </w:rPr>
        <w:t xml:space="preserve"> L&amp;SA</w:t>
      </w:r>
      <w:r w:rsidRPr="00E04630">
        <w:rPr>
          <w:rFonts w:ascii="Tahoma" w:eastAsia="SimSun" w:hAnsi="Tahoma" w:cs="Tahoma"/>
          <w:spacing w:val="-2"/>
          <w:sz w:val="18"/>
          <w:szCs w:val="18"/>
          <w:lang w:eastAsia="zh-CN"/>
        </w:rPr>
        <w:t>（许可及软件保障）购买中的</w:t>
      </w:r>
      <w:r w:rsidRPr="00E04630">
        <w:rPr>
          <w:rFonts w:ascii="Tahoma" w:eastAsia="SimSun" w:hAnsi="Tahoma" w:cs="Tahoma"/>
          <w:spacing w:val="-2"/>
          <w:sz w:val="18"/>
          <w:szCs w:val="18"/>
          <w:lang w:eastAsia="zh-CN"/>
        </w:rPr>
        <w:t xml:space="preserve"> SA </w:t>
      </w:r>
      <w:r w:rsidRPr="00E04630">
        <w:rPr>
          <w:rFonts w:ascii="Tahoma" w:eastAsia="SimSun" w:hAnsi="Tahoma" w:cs="Tahoma"/>
          <w:spacing w:val="-2"/>
          <w:sz w:val="18"/>
          <w:szCs w:val="18"/>
          <w:lang w:eastAsia="zh-CN"/>
        </w:rPr>
        <w:t>部分）。</w:t>
      </w:r>
      <w:r w:rsidR="0077637A">
        <w:rPr>
          <w:rFonts w:ascii="Tahoma" w:eastAsia="SimSun" w:hAnsi="Tahoma" w:cs="Tahoma"/>
          <w:spacing w:val="-2"/>
          <w:sz w:val="18"/>
          <w:szCs w:val="18"/>
          <w:lang w:eastAsia="zh-CN"/>
        </w:rPr>
        <w:br/>
      </w:r>
      <w:r w:rsidR="00CD2DCB" w:rsidRPr="00E04630">
        <w:rPr>
          <w:rFonts w:ascii="Tahoma" w:eastAsia="SimSun" w:hAnsi="Tahoma" w:cs="Tahoma"/>
          <w:spacing w:val="-2"/>
          <w:sz w:val="18"/>
          <w:szCs w:val="18"/>
          <w:lang w:eastAsia="zh-CN"/>
        </w:rPr>
        <w:t xml:space="preserve"> </w:t>
      </w:r>
      <w:r w:rsidRPr="00E04630">
        <w:rPr>
          <w:rFonts w:ascii="Tahoma" w:eastAsia="SimSun" w:hAnsi="Tahoma" w:cs="Tahoma"/>
          <w:spacing w:val="-2"/>
          <w:sz w:val="18"/>
          <w:szCs w:val="18"/>
          <w:lang w:eastAsia="zh-CN"/>
        </w:rPr>
        <w:t>对于参加订购计划的客户，它是指客户按其许可登记表或协议为这些产品花费的大致总计许可费用。</w:t>
      </w:r>
      <w:r w:rsidR="00CD2DCB" w:rsidRPr="00E04630">
        <w:rPr>
          <w:rFonts w:ascii="Tahoma" w:eastAsia="SimSun" w:hAnsi="Tahoma" w:cs="Tahoma"/>
          <w:spacing w:val="-2"/>
          <w:sz w:val="18"/>
          <w:szCs w:val="18"/>
          <w:lang w:eastAsia="zh-CN"/>
        </w:rPr>
        <w:t xml:space="preserve"> </w:t>
      </w:r>
      <w:r w:rsidRPr="00E04630">
        <w:rPr>
          <w:rFonts w:ascii="Tahoma" w:eastAsia="SimSun" w:hAnsi="Tahoma" w:cs="Tahoma"/>
          <w:spacing w:val="-2"/>
          <w:sz w:val="18"/>
          <w:szCs w:val="18"/>
          <w:lang w:eastAsia="zh-CN"/>
        </w:rPr>
        <w:t>其他权益对应的是软件保障成员资格，适用产品组的软件保障成员资格将使客户获得享受这些权益的资格。</w:t>
      </w:r>
    </w:p>
    <w:p w14:paraId="776B1831" w14:textId="77777777" w:rsidR="00023FE7" w:rsidRPr="00E04630" w:rsidRDefault="00023FE7">
      <w:pPr>
        <w:pStyle w:val="AppendixBodyText"/>
        <w:rPr>
          <w:rFonts w:ascii="Tahoma" w:eastAsia="SimSun" w:hAnsi="Tahoma" w:cs="Tahoma"/>
          <w:lang w:eastAsia="zh-CN"/>
        </w:rPr>
      </w:pPr>
    </w:p>
    <w:tbl>
      <w:tblPr>
        <w:tblW w:w="9727" w:type="dxa"/>
        <w:tblInd w:w="101" w:type="dxa"/>
        <w:tblLayout w:type="fixed"/>
        <w:tblLook w:val="0000" w:firstRow="0" w:lastRow="0" w:firstColumn="0" w:lastColumn="0" w:noHBand="0" w:noVBand="0"/>
      </w:tblPr>
      <w:tblGrid>
        <w:gridCol w:w="2050"/>
        <w:gridCol w:w="1647"/>
        <w:gridCol w:w="1530"/>
        <w:gridCol w:w="1530"/>
        <w:gridCol w:w="1530"/>
        <w:gridCol w:w="1440"/>
      </w:tblGrid>
      <w:tr w:rsidR="004B4C79" w:rsidRPr="00E04630" w14:paraId="776B1838" w14:textId="77777777" w:rsidTr="00E52254">
        <w:trPr>
          <w:trHeight w:val="255"/>
          <w:tblHeader/>
        </w:trPr>
        <w:tc>
          <w:tcPr>
            <w:tcW w:w="2050" w:type="dxa"/>
            <w:tcBorders>
              <w:top w:val="single" w:sz="8" w:space="0" w:color="auto"/>
              <w:left w:val="single" w:sz="8" w:space="0" w:color="auto"/>
              <w:bottom w:val="single" w:sz="8" w:space="0" w:color="auto"/>
              <w:right w:val="single" w:sz="8" w:space="0" w:color="auto"/>
            </w:tcBorders>
            <w:shd w:val="clear" w:color="auto" w:fill="FFCC99"/>
            <w:vAlign w:val="bottom"/>
          </w:tcPr>
          <w:p w14:paraId="776B1832" w14:textId="77777777" w:rsidR="004B4C79" w:rsidRPr="00E04630" w:rsidRDefault="004B4C79">
            <w:pPr>
              <w:pStyle w:val="AppendixTableHeadings"/>
              <w:rPr>
                <w:rFonts w:ascii="Tahoma" w:eastAsia="SimSun" w:hAnsi="Tahoma" w:cs="Tahoma"/>
                <w:sz w:val="20"/>
                <w:szCs w:val="20"/>
              </w:rPr>
            </w:pPr>
            <w:r w:rsidRPr="00E04630">
              <w:rPr>
                <w:rFonts w:ascii="Tahoma" w:eastAsia="SimSun" w:hAnsi="Tahoma" w:cs="Tahoma"/>
                <w:sz w:val="20"/>
                <w:szCs w:val="20"/>
              </w:rPr>
              <w:t>权益</w:t>
            </w:r>
          </w:p>
        </w:tc>
        <w:tc>
          <w:tcPr>
            <w:tcW w:w="1647" w:type="dxa"/>
            <w:tcBorders>
              <w:top w:val="single" w:sz="8" w:space="0" w:color="auto"/>
              <w:left w:val="single" w:sz="8" w:space="0" w:color="auto"/>
              <w:bottom w:val="single" w:sz="8" w:space="0" w:color="auto"/>
              <w:right w:val="single" w:sz="8" w:space="0" w:color="auto"/>
            </w:tcBorders>
            <w:shd w:val="clear" w:color="auto" w:fill="FFCC99"/>
            <w:vAlign w:val="bottom"/>
          </w:tcPr>
          <w:p w14:paraId="776B1833" w14:textId="77777777" w:rsidR="004B4C79" w:rsidRPr="00E04630" w:rsidRDefault="004B4C79" w:rsidP="00E52254">
            <w:pPr>
              <w:pStyle w:val="AppendixTableHeadings"/>
              <w:rPr>
                <w:rFonts w:ascii="Tahoma" w:eastAsia="SimSun" w:hAnsi="Tahoma" w:cs="Tahoma"/>
                <w:sz w:val="20"/>
                <w:szCs w:val="20"/>
              </w:rPr>
            </w:pPr>
            <w:r w:rsidRPr="00E04630">
              <w:rPr>
                <w:rFonts w:ascii="Tahoma" w:eastAsia="SimSun" w:hAnsi="Tahoma" w:cs="Tahoma"/>
                <w:sz w:val="20"/>
                <w:szCs w:val="20"/>
              </w:rPr>
              <w:t>应用程序产品组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776B1834" w14:textId="77777777" w:rsidR="004B4C79" w:rsidRPr="00E04630" w:rsidRDefault="004B4C79">
            <w:pPr>
              <w:pStyle w:val="AppendixTableHeadings"/>
              <w:rPr>
                <w:rFonts w:ascii="Tahoma" w:eastAsia="SimSun" w:hAnsi="Tahoma" w:cs="Tahoma"/>
                <w:sz w:val="20"/>
                <w:szCs w:val="20"/>
              </w:rPr>
            </w:pPr>
            <w:r w:rsidRPr="00E04630">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776B1835" w14:textId="77777777" w:rsidR="004B4C79" w:rsidRPr="00E04630" w:rsidRDefault="004B4C79">
            <w:pPr>
              <w:pStyle w:val="AppendixTableHeadings"/>
              <w:rPr>
                <w:rFonts w:ascii="Tahoma" w:eastAsia="SimSun" w:hAnsi="Tahoma" w:cs="Tahoma"/>
                <w:sz w:val="20"/>
                <w:szCs w:val="20"/>
              </w:rPr>
            </w:pPr>
            <w:r w:rsidRPr="00E04630">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776B1836" w14:textId="77777777" w:rsidR="004B4C79" w:rsidRPr="00E04630" w:rsidRDefault="006705D4" w:rsidP="003929D1">
            <w:pPr>
              <w:pStyle w:val="AppendixTableHeadings"/>
              <w:rPr>
                <w:rFonts w:ascii="Tahoma" w:eastAsia="SimSun" w:hAnsi="Tahoma" w:cs="Tahoma"/>
                <w:sz w:val="20"/>
                <w:szCs w:val="20"/>
              </w:rPr>
            </w:pPr>
            <w:r w:rsidRPr="00E04630">
              <w:rPr>
                <w:rFonts w:ascii="Tahoma" w:eastAsia="SimSun" w:hAnsi="Tahoma" w:cs="Tahoma"/>
                <w:sz w:val="20"/>
                <w:szCs w:val="20"/>
              </w:rPr>
              <w:t>Windows Intune</w:t>
            </w:r>
            <w:r w:rsidR="009217FE" w:rsidRPr="00E04630">
              <w:rPr>
                <w:rFonts w:ascii="Tahoma" w:eastAsia="SimSun" w:hAnsi="Tahoma" w:cs="Tahoma"/>
                <w:sz w:val="20"/>
                <w:szCs w:val="20"/>
              </w:rPr>
              <w:br/>
            </w:r>
            <w:r w:rsidRPr="00E04630">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tcPr>
          <w:p w14:paraId="776B1837" w14:textId="77777777" w:rsidR="004B4C79" w:rsidRPr="00E04630" w:rsidRDefault="004B4C79">
            <w:pPr>
              <w:pStyle w:val="AppendixTableHeadings"/>
              <w:rPr>
                <w:rFonts w:ascii="Tahoma" w:eastAsia="SimSun" w:hAnsi="Tahoma" w:cs="Tahoma"/>
                <w:sz w:val="20"/>
                <w:szCs w:val="20"/>
              </w:rPr>
            </w:pPr>
            <w:r w:rsidRPr="00E04630">
              <w:rPr>
                <w:rFonts w:ascii="Tahoma" w:eastAsia="SimSun" w:hAnsi="Tahoma" w:cs="Tahoma"/>
                <w:sz w:val="20"/>
                <w:szCs w:val="20"/>
              </w:rPr>
              <w:t>Office 365</w:t>
            </w:r>
          </w:p>
        </w:tc>
      </w:tr>
      <w:tr w:rsidR="004B4C79" w:rsidRPr="00E04630" w14:paraId="776B183F" w14:textId="77777777" w:rsidTr="00E52254">
        <w:trPr>
          <w:trHeight w:val="255"/>
        </w:trPr>
        <w:tc>
          <w:tcPr>
            <w:tcW w:w="2050" w:type="dxa"/>
            <w:tcBorders>
              <w:top w:val="single" w:sz="8" w:space="0" w:color="auto"/>
              <w:left w:val="single" w:sz="4" w:space="0" w:color="auto"/>
              <w:bottom w:val="single" w:sz="4" w:space="0" w:color="auto"/>
              <w:right w:val="single" w:sz="4" w:space="0" w:color="auto"/>
            </w:tcBorders>
            <w:vAlign w:val="bottom"/>
          </w:tcPr>
          <w:p w14:paraId="776B1839"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新版本的权利</w:t>
            </w:r>
          </w:p>
        </w:tc>
        <w:tc>
          <w:tcPr>
            <w:tcW w:w="1647" w:type="dxa"/>
            <w:tcBorders>
              <w:top w:val="single" w:sz="8" w:space="0" w:color="auto"/>
              <w:left w:val="nil"/>
              <w:bottom w:val="single" w:sz="4" w:space="0" w:color="auto"/>
              <w:right w:val="single" w:sz="4" w:space="0" w:color="auto"/>
            </w:tcBorders>
            <w:vAlign w:val="bottom"/>
          </w:tcPr>
          <w:p w14:paraId="776B183A"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bottom"/>
          </w:tcPr>
          <w:p w14:paraId="776B183B"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bottom"/>
          </w:tcPr>
          <w:p w14:paraId="776B183C"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tcPr>
          <w:p w14:paraId="776B183D" w14:textId="77777777" w:rsidR="004B4C79" w:rsidRPr="00E04630" w:rsidRDefault="00302B84">
            <w:pPr>
              <w:pStyle w:val="AppendixTableText"/>
              <w:rPr>
                <w:rFonts w:ascii="Tahoma" w:eastAsia="SimSun" w:hAnsi="Tahoma" w:cs="Tahoma"/>
              </w:rPr>
            </w:pPr>
            <w:r w:rsidRPr="00E04630">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tcPr>
          <w:p w14:paraId="776B183E" w14:textId="77777777" w:rsidR="004B4C79" w:rsidRPr="00E04630" w:rsidRDefault="00302B84">
            <w:pPr>
              <w:pStyle w:val="AppendixTableText"/>
              <w:rPr>
                <w:rFonts w:ascii="Tahoma" w:eastAsia="SimSun" w:hAnsi="Tahoma" w:cs="Tahoma"/>
              </w:rPr>
            </w:pPr>
            <w:r w:rsidRPr="00E04630">
              <w:rPr>
                <w:rFonts w:ascii="Tahoma" w:eastAsia="SimSun" w:hAnsi="Tahoma" w:cs="Tahoma"/>
              </w:rPr>
              <w:t>是</w:t>
            </w:r>
          </w:p>
        </w:tc>
      </w:tr>
      <w:tr w:rsidR="004B4C79" w:rsidRPr="00E04630" w14:paraId="776B1846"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40"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 xml:space="preserve">Office </w:t>
            </w:r>
            <w:r w:rsidRPr="00E04630">
              <w:rPr>
                <w:rFonts w:ascii="Tahoma" w:eastAsia="SimSun" w:hAnsi="Tahoma" w:cs="Tahoma"/>
              </w:rPr>
              <w:t>多语言包</w:t>
            </w:r>
          </w:p>
        </w:tc>
        <w:tc>
          <w:tcPr>
            <w:tcW w:w="1647" w:type="dxa"/>
            <w:tcBorders>
              <w:top w:val="single" w:sz="6" w:space="0" w:color="auto"/>
              <w:left w:val="single" w:sz="6" w:space="0" w:color="auto"/>
              <w:bottom w:val="single" w:sz="6" w:space="0" w:color="auto"/>
              <w:right w:val="single" w:sz="6" w:space="0" w:color="auto"/>
            </w:tcBorders>
            <w:vAlign w:val="center"/>
          </w:tcPr>
          <w:p w14:paraId="776B1841"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776B1842" w14:textId="77777777" w:rsidR="004B4C79" w:rsidRPr="00E04630" w:rsidRDefault="004B4C79">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776B1843" w14:textId="77777777" w:rsidR="004B4C79" w:rsidRPr="00E04630" w:rsidRDefault="004B4C79">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776B1844" w14:textId="77777777" w:rsidR="004B4C79" w:rsidRPr="00E04630" w:rsidRDefault="004B4C79">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776B1845" w14:textId="77777777" w:rsidR="004B4C79" w:rsidRPr="00E04630" w:rsidRDefault="004B4C79">
            <w:pPr>
              <w:pStyle w:val="AppendixTableText"/>
              <w:rPr>
                <w:rStyle w:val="CommentReference"/>
                <w:rFonts w:ascii="Tahoma" w:eastAsia="SimSun" w:hAnsi="Tahoma" w:cs="Tahoma"/>
                <w:sz w:val="18"/>
                <w:szCs w:val="18"/>
              </w:rPr>
            </w:pPr>
            <w:r w:rsidRPr="00E04630">
              <w:rPr>
                <w:rFonts w:ascii="Tahoma" w:eastAsia="SimSun" w:hAnsi="Tahoma" w:cs="Tahoma"/>
              </w:rPr>
              <w:t>是</w:t>
            </w:r>
          </w:p>
        </w:tc>
      </w:tr>
      <w:tr w:rsidR="004B4C79" w:rsidRPr="00E04630" w14:paraId="776B184D"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47" w14:textId="77777777" w:rsidR="004B4C79" w:rsidRPr="00E04630" w:rsidRDefault="00E7419A">
            <w:pPr>
              <w:pStyle w:val="AppendixTableText"/>
              <w:jc w:val="left"/>
              <w:rPr>
                <w:rFonts w:ascii="Tahoma" w:eastAsia="SimSun" w:hAnsi="Tahoma" w:cs="Tahoma"/>
              </w:rPr>
            </w:pPr>
            <w:r w:rsidRPr="00E04630">
              <w:rPr>
                <w:rFonts w:ascii="Tahoma" w:eastAsia="SimSun" w:hAnsi="Tahoma" w:cs="Tahoma"/>
              </w:rPr>
              <w:t>计划服务</w:t>
            </w:r>
          </w:p>
        </w:tc>
        <w:tc>
          <w:tcPr>
            <w:tcW w:w="1647" w:type="dxa"/>
            <w:tcBorders>
              <w:top w:val="single" w:sz="6" w:space="0" w:color="auto"/>
              <w:left w:val="single" w:sz="6" w:space="0" w:color="auto"/>
              <w:bottom w:val="single" w:sz="6" w:space="0" w:color="auto"/>
              <w:right w:val="single" w:sz="6" w:space="0" w:color="auto"/>
            </w:tcBorders>
            <w:vAlign w:val="center"/>
          </w:tcPr>
          <w:p w14:paraId="776B1848"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776B1849" w14:textId="77777777" w:rsidR="004B4C79" w:rsidRPr="00E04630" w:rsidRDefault="004B4C79">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776B184A" w14:textId="77777777" w:rsidR="004B4C79" w:rsidRPr="00E04630" w:rsidRDefault="004B4C79">
            <w:pPr>
              <w:pStyle w:val="AppendixTableText"/>
              <w:rPr>
                <w:rStyle w:val="CommentReference"/>
                <w:rFonts w:ascii="Tahoma" w:eastAsia="SimSun" w:hAnsi="Tahoma" w:cs="Tahoma"/>
                <w:sz w:val="18"/>
                <w:szCs w:val="18"/>
              </w:rPr>
            </w:pPr>
            <w:r w:rsidRPr="00E04630">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tcPr>
          <w:p w14:paraId="776B184B" w14:textId="77777777" w:rsidR="004B4C79" w:rsidRPr="00E04630" w:rsidRDefault="004B4C79">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776B184C" w14:textId="77777777" w:rsidR="004B4C79" w:rsidRPr="00E04630" w:rsidRDefault="004B4C79">
            <w:pPr>
              <w:pStyle w:val="AppendixTableText"/>
              <w:rPr>
                <w:rStyle w:val="CommentReference"/>
                <w:rFonts w:ascii="Tahoma" w:eastAsia="SimSun" w:hAnsi="Tahoma" w:cs="Tahoma"/>
                <w:sz w:val="18"/>
                <w:szCs w:val="18"/>
              </w:rPr>
            </w:pPr>
          </w:p>
        </w:tc>
      </w:tr>
      <w:tr w:rsidR="004B4C79" w:rsidRPr="00E04630" w14:paraId="776B1854" w14:textId="77777777" w:rsidTr="00E52254">
        <w:trPr>
          <w:trHeight w:val="255"/>
        </w:trPr>
        <w:tc>
          <w:tcPr>
            <w:tcW w:w="2050" w:type="dxa"/>
            <w:tcBorders>
              <w:top w:val="nil"/>
              <w:left w:val="single" w:sz="4" w:space="0" w:color="auto"/>
              <w:bottom w:val="single" w:sz="4" w:space="0" w:color="auto"/>
              <w:right w:val="single" w:sz="4" w:space="0" w:color="auto"/>
            </w:tcBorders>
            <w:vAlign w:val="bottom"/>
          </w:tcPr>
          <w:p w14:paraId="776B184E" w14:textId="77777777" w:rsidR="004B4C79" w:rsidRPr="00E04630" w:rsidRDefault="004B4C79" w:rsidP="0040728D">
            <w:pPr>
              <w:pStyle w:val="AppendixTableText"/>
              <w:jc w:val="left"/>
              <w:rPr>
                <w:rFonts w:ascii="Tahoma" w:eastAsia="SimSun" w:hAnsi="Tahoma" w:cs="Tahoma"/>
              </w:rPr>
            </w:pPr>
            <w:r w:rsidRPr="00E04630">
              <w:rPr>
                <w:rFonts w:ascii="Tahoma" w:eastAsia="SimSun" w:hAnsi="Tahoma" w:cs="Tahoma"/>
              </w:rPr>
              <w:t>Windows 8 Enterprise</w:t>
            </w:r>
          </w:p>
        </w:tc>
        <w:tc>
          <w:tcPr>
            <w:tcW w:w="1647" w:type="dxa"/>
            <w:tcBorders>
              <w:top w:val="nil"/>
              <w:left w:val="nil"/>
              <w:bottom w:val="single" w:sz="4" w:space="0" w:color="auto"/>
              <w:right w:val="single" w:sz="4" w:space="0" w:color="auto"/>
            </w:tcBorders>
            <w:vAlign w:val="bottom"/>
          </w:tcPr>
          <w:p w14:paraId="776B184F"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50"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776B1851"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14:paraId="776B1852"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440" w:type="dxa"/>
            <w:tcBorders>
              <w:top w:val="nil"/>
              <w:left w:val="nil"/>
              <w:bottom w:val="single" w:sz="4" w:space="0" w:color="auto"/>
              <w:right w:val="single" w:sz="4" w:space="0" w:color="auto"/>
            </w:tcBorders>
          </w:tcPr>
          <w:p w14:paraId="776B1853" w14:textId="77777777" w:rsidR="004B4C79" w:rsidRPr="00E04630" w:rsidRDefault="004B4C79">
            <w:pPr>
              <w:pStyle w:val="AppendixTableText"/>
              <w:rPr>
                <w:rFonts w:ascii="Tahoma" w:eastAsia="SimSun" w:hAnsi="Tahoma" w:cs="Tahoma"/>
              </w:rPr>
            </w:pPr>
          </w:p>
        </w:tc>
      </w:tr>
      <w:tr w:rsidR="004B4C79" w:rsidRPr="00E04630" w14:paraId="776B185B" w14:textId="77777777" w:rsidTr="00E52254">
        <w:trPr>
          <w:trHeight w:val="255"/>
        </w:trPr>
        <w:tc>
          <w:tcPr>
            <w:tcW w:w="2050" w:type="dxa"/>
            <w:tcBorders>
              <w:top w:val="nil"/>
              <w:left w:val="single" w:sz="4" w:space="0" w:color="auto"/>
              <w:bottom w:val="single" w:sz="4" w:space="0" w:color="auto"/>
              <w:right w:val="single" w:sz="4" w:space="0" w:color="auto"/>
            </w:tcBorders>
            <w:vAlign w:val="bottom"/>
          </w:tcPr>
          <w:p w14:paraId="776B1855"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培训券</w:t>
            </w:r>
          </w:p>
        </w:tc>
        <w:tc>
          <w:tcPr>
            <w:tcW w:w="1647" w:type="dxa"/>
            <w:tcBorders>
              <w:top w:val="nil"/>
              <w:left w:val="nil"/>
              <w:bottom w:val="single" w:sz="4" w:space="0" w:color="auto"/>
              <w:right w:val="single" w:sz="4" w:space="0" w:color="auto"/>
            </w:tcBorders>
            <w:vAlign w:val="bottom"/>
          </w:tcPr>
          <w:p w14:paraId="776B1856"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776B1857"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776B1858"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14:paraId="776B1859" w14:textId="77777777" w:rsidR="004B4C79" w:rsidRPr="00E04630"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776B185A" w14:textId="77777777" w:rsidR="004B4C79" w:rsidRPr="00E04630" w:rsidRDefault="004B4C79">
            <w:pPr>
              <w:pStyle w:val="AppendixTableText"/>
              <w:rPr>
                <w:rFonts w:ascii="Tahoma" w:eastAsia="SimSun" w:hAnsi="Tahoma" w:cs="Tahoma"/>
              </w:rPr>
            </w:pPr>
          </w:p>
        </w:tc>
      </w:tr>
      <w:tr w:rsidR="004B4C79" w:rsidRPr="00E04630" w14:paraId="776B1862" w14:textId="77777777" w:rsidTr="00E52254">
        <w:trPr>
          <w:trHeight w:val="255"/>
        </w:trPr>
        <w:tc>
          <w:tcPr>
            <w:tcW w:w="2050" w:type="dxa"/>
            <w:tcBorders>
              <w:top w:val="nil"/>
              <w:left w:val="single" w:sz="4" w:space="0" w:color="auto"/>
              <w:bottom w:val="single" w:sz="4" w:space="0" w:color="auto"/>
              <w:right w:val="single" w:sz="4" w:space="0" w:color="auto"/>
            </w:tcBorders>
            <w:vAlign w:val="bottom"/>
          </w:tcPr>
          <w:p w14:paraId="776B185C"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E-Learning</w:t>
            </w:r>
          </w:p>
        </w:tc>
        <w:tc>
          <w:tcPr>
            <w:tcW w:w="1647" w:type="dxa"/>
            <w:tcBorders>
              <w:top w:val="nil"/>
              <w:left w:val="nil"/>
              <w:bottom w:val="single" w:sz="4" w:space="0" w:color="auto"/>
              <w:right w:val="single" w:sz="4" w:space="0" w:color="auto"/>
            </w:tcBorders>
            <w:vAlign w:val="bottom"/>
          </w:tcPr>
          <w:p w14:paraId="776B185D"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776B185E"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776B185F"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tcPr>
          <w:p w14:paraId="776B1860"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440" w:type="dxa"/>
            <w:tcBorders>
              <w:top w:val="nil"/>
              <w:left w:val="nil"/>
              <w:bottom w:val="single" w:sz="4" w:space="0" w:color="auto"/>
              <w:right w:val="single" w:sz="4" w:space="0" w:color="auto"/>
            </w:tcBorders>
          </w:tcPr>
          <w:p w14:paraId="776B1861"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r>
      <w:tr w:rsidR="004B4C79" w:rsidRPr="00E04630" w14:paraId="776B1869" w14:textId="77777777" w:rsidTr="00E52254">
        <w:trPr>
          <w:trHeight w:val="255"/>
        </w:trPr>
        <w:tc>
          <w:tcPr>
            <w:tcW w:w="2050" w:type="dxa"/>
            <w:tcBorders>
              <w:top w:val="nil"/>
              <w:left w:val="single" w:sz="4" w:space="0" w:color="auto"/>
              <w:bottom w:val="single" w:sz="4" w:space="0" w:color="auto"/>
              <w:right w:val="single" w:sz="4" w:space="0" w:color="auto"/>
            </w:tcBorders>
            <w:vAlign w:val="bottom"/>
          </w:tcPr>
          <w:p w14:paraId="776B1863"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家庭使用计划</w:t>
            </w:r>
          </w:p>
        </w:tc>
        <w:tc>
          <w:tcPr>
            <w:tcW w:w="1647" w:type="dxa"/>
            <w:tcBorders>
              <w:top w:val="nil"/>
              <w:left w:val="nil"/>
              <w:bottom w:val="single" w:sz="4" w:space="0" w:color="auto"/>
              <w:right w:val="single" w:sz="4" w:space="0" w:color="auto"/>
            </w:tcBorders>
            <w:vAlign w:val="bottom"/>
          </w:tcPr>
          <w:p w14:paraId="776B1864"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776B1865"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66"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14:paraId="776B1867" w14:textId="77777777" w:rsidR="004B4C79" w:rsidRPr="00E04630"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776B1868" w14:textId="77777777" w:rsidR="004B4C79" w:rsidRPr="00E04630" w:rsidRDefault="004B4C79">
            <w:pPr>
              <w:pStyle w:val="AppendixTableText"/>
              <w:rPr>
                <w:rFonts w:ascii="Tahoma" w:eastAsia="SimSun" w:hAnsi="Tahoma" w:cs="Tahoma"/>
              </w:rPr>
            </w:pPr>
          </w:p>
        </w:tc>
      </w:tr>
      <w:tr w:rsidR="004B4C79" w:rsidRPr="00E04630" w14:paraId="776B1870" w14:textId="77777777" w:rsidTr="00E52254">
        <w:trPr>
          <w:trHeight w:val="255"/>
        </w:trPr>
        <w:tc>
          <w:tcPr>
            <w:tcW w:w="2050" w:type="dxa"/>
            <w:tcBorders>
              <w:top w:val="nil"/>
              <w:left w:val="single" w:sz="4" w:space="0" w:color="auto"/>
              <w:bottom w:val="single" w:sz="4" w:space="0" w:color="auto"/>
              <w:right w:val="single" w:sz="4" w:space="0" w:color="auto"/>
            </w:tcBorders>
            <w:vAlign w:val="bottom"/>
          </w:tcPr>
          <w:p w14:paraId="776B186A"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企业源许可计划</w:t>
            </w:r>
          </w:p>
        </w:tc>
        <w:tc>
          <w:tcPr>
            <w:tcW w:w="1647" w:type="dxa"/>
            <w:tcBorders>
              <w:top w:val="nil"/>
              <w:left w:val="nil"/>
              <w:bottom w:val="single" w:sz="4" w:space="0" w:color="auto"/>
              <w:right w:val="single" w:sz="4" w:space="0" w:color="auto"/>
            </w:tcBorders>
            <w:vAlign w:val="bottom"/>
          </w:tcPr>
          <w:p w14:paraId="776B186B"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6C"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14:paraId="776B186D"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14:paraId="776B186E" w14:textId="77777777" w:rsidR="004B4C79" w:rsidRPr="00E04630"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776B186F" w14:textId="77777777" w:rsidR="004B4C79" w:rsidRPr="00E04630" w:rsidRDefault="004B4C79">
            <w:pPr>
              <w:pStyle w:val="AppendixTableText"/>
              <w:rPr>
                <w:rFonts w:ascii="Tahoma" w:eastAsia="SimSun" w:hAnsi="Tahoma" w:cs="Tahoma"/>
              </w:rPr>
            </w:pPr>
          </w:p>
        </w:tc>
      </w:tr>
      <w:tr w:rsidR="004B4C79" w:rsidRPr="00E04630" w14:paraId="776B1877"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71" w14:textId="77777777" w:rsidR="004B4C79" w:rsidRPr="00E04630" w:rsidRDefault="004B4C79" w:rsidP="00E52254">
            <w:pPr>
              <w:pStyle w:val="AppendixTableText"/>
              <w:jc w:val="left"/>
              <w:rPr>
                <w:rFonts w:ascii="Tahoma" w:eastAsia="SimSun" w:hAnsi="Tahoma" w:cs="Tahoma"/>
                <w:lang w:eastAsia="zh-CN"/>
              </w:rPr>
            </w:pPr>
            <w:r w:rsidRPr="00E04630">
              <w:rPr>
                <w:rFonts w:ascii="Tahoma" w:eastAsia="SimSun" w:hAnsi="Tahoma" w:cs="Tahoma"/>
                <w:lang w:eastAsia="zh-CN"/>
              </w:rPr>
              <w:t>全天候</w:t>
            </w:r>
            <w:r w:rsidRPr="00E04630">
              <w:rPr>
                <w:rFonts w:ascii="Tahoma" w:eastAsia="SimSun" w:hAnsi="Tahoma" w:cs="Tahoma"/>
                <w:lang w:eastAsia="zh-CN"/>
              </w:rPr>
              <w:t xml:space="preserve"> (24x7) </w:t>
            </w:r>
            <w:r w:rsidRPr="00E04630">
              <w:rPr>
                <w:rFonts w:ascii="Tahoma" w:eastAsia="SimSun" w:hAnsi="Tahoma" w:cs="Tahoma"/>
                <w:lang w:eastAsia="zh-CN"/>
              </w:rPr>
              <w:t>问题解决支持</w:t>
            </w:r>
          </w:p>
        </w:tc>
        <w:tc>
          <w:tcPr>
            <w:tcW w:w="1647" w:type="dxa"/>
            <w:tcBorders>
              <w:top w:val="single" w:sz="6" w:space="0" w:color="auto"/>
              <w:left w:val="single" w:sz="6" w:space="0" w:color="auto"/>
              <w:bottom w:val="single" w:sz="6" w:space="0" w:color="auto"/>
              <w:right w:val="single" w:sz="6" w:space="0" w:color="auto"/>
            </w:tcBorders>
            <w:vAlign w:val="center"/>
          </w:tcPr>
          <w:p w14:paraId="776B1872"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776B1873"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776B1874" w14:textId="77777777" w:rsidR="004B4C79" w:rsidRPr="00E04630" w:rsidRDefault="004B4C79">
            <w:pPr>
              <w:pStyle w:val="AppendixTableText"/>
              <w:rPr>
                <w:rStyle w:val="CommentReference"/>
                <w:rFonts w:ascii="Tahoma" w:eastAsia="SimSun" w:hAnsi="Tahoma" w:cs="Tahoma"/>
                <w:sz w:val="18"/>
                <w:szCs w:val="18"/>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776B1875" w14:textId="77777777" w:rsidR="004B4C79" w:rsidRPr="00E04630" w:rsidRDefault="004B4C79">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14:paraId="776B1876" w14:textId="77777777" w:rsidR="004B4C79" w:rsidRPr="00E04630" w:rsidRDefault="004B4C79">
            <w:pPr>
              <w:pStyle w:val="AppendixTableText"/>
              <w:rPr>
                <w:rFonts w:ascii="Tahoma" w:eastAsia="SimSun" w:hAnsi="Tahoma" w:cs="Tahoma"/>
              </w:rPr>
            </w:pPr>
          </w:p>
        </w:tc>
      </w:tr>
      <w:tr w:rsidR="00620185" w:rsidRPr="00E04630" w14:paraId="776B187E" w14:textId="77777777" w:rsidTr="00E52254">
        <w:trPr>
          <w:trHeight w:val="255"/>
        </w:trPr>
        <w:tc>
          <w:tcPr>
            <w:tcW w:w="2050" w:type="dxa"/>
            <w:tcBorders>
              <w:top w:val="nil"/>
              <w:left w:val="single" w:sz="4" w:space="0" w:color="auto"/>
              <w:bottom w:val="single" w:sz="4" w:space="0" w:color="auto"/>
              <w:right w:val="single" w:sz="4" w:space="0" w:color="auto"/>
            </w:tcBorders>
            <w:vAlign w:val="bottom"/>
          </w:tcPr>
          <w:p w14:paraId="776B1878" w14:textId="77777777" w:rsidR="00620185" w:rsidRPr="00E04630" w:rsidRDefault="00620185">
            <w:pPr>
              <w:pStyle w:val="AppendixTableText"/>
              <w:jc w:val="left"/>
              <w:rPr>
                <w:rFonts w:ascii="Tahoma" w:eastAsia="SimSun" w:hAnsi="Tahoma" w:cs="Tahoma"/>
              </w:rPr>
            </w:pPr>
            <w:r w:rsidRPr="00E04630">
              <w:rPr>
                <w:rFonts w:ascii="Tahoma" w:eastAsia="SimSun" w:hAnsi="Tahoma" w:cs="Tahoma"/>
              </w:rPr>
              <w:t>System Center Advisor</w:t>
            </w:r>
          </w:p>
        </w:tc>
        <w:tc>
          <w:tcPr>
            <w:tcW w:w="1647" w:type="dxa"/>
            <w:tcBorders>
              <w:top w:val="nil"/>
              <w:left w:val="nil"/>
              <w:bottom w:val="single" w:sz="4" w:space="0" w:color="auto"/>
              <w:right w:val="single" w:sz="4" w:space="0" w:color="auto"/>
            </w:tcBorders>
            <w:vAlign w:val="bottom"/>
          </w:tcPr>
          <w:p w14:paraId="776B1879" w14:textId="77777777" w:rsidR="00620185" w:rsidRPr="00E04630" w:rsidRDefault="00620185">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7A" w14:textId="77777777" w:rsidR="00620185" w:rsidRPr="00E04630" w:rsidRDefault="00620185">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7B" w14:textId="77777777" w:rsidR="00620185" w:rsidRPr="00E04630" w:rsidRDefault="00620185">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tcPr>
          <w:p w14:paraId="776B187C" w14:textId="77777777" w:rsidR="00620185" w:rsidRPr="00E04630" w:rsidRDefault="00620185">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776B187D" w14:textId="77777777" w:rsidR="00620185" w:rsidRPr="00E04630" w:rsidRDefault="00620185">
            <w:pPr>
              <w:pStyle w:val="AppendixTableText"/>
              <w:rPr>
                <w:rFonts w:ascii="Tahoma" w:eastAsia="SimSun" w:hAnsi="Tahoma" w:cs="Tahoma"/>
              </w:rPr>
            </w:pPr>
          </w:p>
        </w:tc>
      </w:tr>
      <w:tr w:rsidR="004B4C79" w:rsidRPr="00E04630" w14:paraId="776B1885" w14:textId="77777777" w:rsidTr="00E52254">
        <w:trPr>
          <w:trHeight w:val="255"/>
        </w:trPr>
        <w:tc>
          <w:tcPr>
            <w:tcW w:w="2050" w:type="dxa"/>
            <w:tcBorders>
              <w:top w:val="nil"/>
              <w:left w:val="single" w:sz="4" w:space="0" w:color="auto"/>
              <w:bottom w:val="single" w:sz="4" w:space="0" w:color="auto"/>
              <w:right w:val="single" w:sz="4" w:space="0" w:color="auto"/>
            </w:tcBorders>
            <w:vAlign w:val="bottom"/>
          </w:tcPr>
          <w:p w14:paraId="776B187F"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灾难恢复冷备份</w:t>
            </w:r>
          </w:p>
        </w:tc>
        <w:tc>
          <w:tcPr>
            <w:tcW w:w="1647" w:type="dxa"/>
            <w:tcBorders>
              <w:top w:val="nil"/>
              <w:left w:val="nil"/>
              <w:bottom w:val="single" w:sz="4" w:space="0" w:color="auto"/>
              <w:right w:val="single" w:sz="4" w:space="0" w:color="auto"/>
            </w:tcBorders>
            <w:vAlign w:val="bottom"/>
          </w:tcPr>
          <w:p w14:paraId="776B1880"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81"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82"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tcPr>
          <w:p w14:paraId="776B1883" w14:textId="77777777" w:rsidR="004B4C79" w:rsidRPr="00E04630"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776B1884" w14:textId="77777777" w:rsidR="004B4C79" w:rsidRPr="00E04630" w:rsidRDefault="004B4C79">
            <w:pPr>
              <w:pStyle w:val="AppendixTableText"/>
              <w:rPr>
                <w:rFonts w:ascii="Tahoma" w:eastAsia="SimSun" w:hAnsi="Tahoma" w:cs="Tahoma"/>
              </w:rPr>
            </w:pPr>
          </w:p>
        </w:tc>
      </w:tr>
      <w:tr w:rsidR="004B4C79" w:rsidRPr="00E04630" w14:paraId="776B188C" w14:textId="77777777" w:rsidTr="00E52254">
        <w:trPr>
          <w:trHeight w:val="255"/>
        </w:trPr>
        <w:tc>
          <w:tcPr>
            <w:tcW w:w="2050" w:type="dxa"/>
            <w:tcBorders>
              <w:top w:val="single" w:sz="4" w:space="0" w:color="auto"/>
              <w:left w:val="single" w:sz="4" w:space="0" w:color="auto"/>
              <w:bottom w:val="single" w:sz="4" w:space="0" w:color="auto"/>
              <w:right w:val="single" w:sz="4" w:space="0" w:color="auto"/>
            </w:tcBorders>
            <w:vAlign w:val="bottom"/>
          </w:tcPr>
          <w:p w14:paraId="776B1886"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 xml:space="preserve">TechNet SA </w:t>
            </w:r>
            <w:r w:rsidRPr="00E04630">
              <w:rPr>
                <w:rFonts w:ascii="Tahoma" w:eastAsia="SimSun" w:hAnsi="Tahoma" w:cs="Tahoma"/>
              </w:rPr>
              <w:t>订购服务</w:t>
            </w:r>
          </w:p>
        </w:tc>
        <w:tc>
          <w:tcPr>
            <w:tcW w:w="1647" w:type="dxa"/>
            <w:tcBorders>
              <w:top w:val="single" w:sz="4" w:space="0" w:color="auto"/>
              <w:left w:val="nil"/>
              <w:bottom w:val="single" w:sz="4" w:space="0" w:color="auto"/>
              <w:right w:val="single" w:sz="4" w:space="0" w:color="auto"/>
            </w:tcBorders>
            <w:vAlign w:val="bottom"/>
          </w:tcPr>
          <w:p w14:paraId="776B1887"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bottom"/>
          </w:tcPr>
          <w:p w14:paraId="776B1888"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bottom"/>
          </w:tcPr>
          <w:p w14:paraId="776B1889"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tcPr>
          <w:p w14:paraId="776B188A" w14:textId="77777777" w:rsidR="004B4C79" w:rsidRPr="00E04630" w:rsidRDefault="004B4C79">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tcPr>
          <w:p w14:paraId="776B188B" w14:textId="77777777" w:rsidR="004B4C79" w:rsidRPr="00E04630" w:rsidRDefault="004B4C79">
            <w:pPr>
              <w:pStyle w:val="AppendixTableText"/>
              <w:rPr>
                <w:rFonts w:ascii="Tahoma" w:eastAsia="SimSun" w:hAnsi="Tahoma" w:cs="Tahoma"/>
              </w:rPr>
            </w:pPr>
          </w:p>
        </w:tc>
      </w:tr>
      <w:tr w:rsidR="004B4C79" w:rsidRPr="00E04630" w14:paraId="776B1893" w14:textId="77777777" w:rsidTr="00E52254">
        <w:trPr>
          <w:trHeight w:val="255"/>
        </w:trPr>
        <w:tc>
          <w:tcPr>
            <w:tcW w:w="2050" w:type="dxa"/>
            <w:tcBorders>
              <w:top w:val="nil"/>
              <w:left w:val="single" w:sz="4" w:space="0" w:color="auto"/>
              <w:bottom w:val="single" w:sz="4" w:space="0" w:color="auto"/>
              <w:right w:val="single" w:sz="4" w:space="0" w:color="auto"/>
            </w:tcBorders>
            <w:vAlign w:val="bottom"/>
          </w:tcPr>
          <w:p w14:paraId="776B188D"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TechNet Plus Direct</w:t>
            </w:r>
          </w:p>
        </w:tc>
        <w:tc>
          <w:tcPr>
            <w:tcW w:w="1647" w:type="dxa"/>
            <w:tcBorders>
              <w:top w:val="nil"/>
              <w:left w:val="nil"/>
              <w:bottom w:val="single" w:sz="4" w:space="0" w:color="auto"/>
              <w:right w:val="single" w:sz="4" w:space="0" w:color="auto"/>
            </w:tcBorders>
            <w:vAlign w:val="bottom"/>
          </w:tcPr>
          <w:p w14:paraId="776B188E"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8F" w14:textId="77777777" w:rsidR="004B4C79" w:rsidRPr="00E04630"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14:paraId="776B1890"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nil"/>
              <w:left w:val="nil"/>
              <w:bottom w:val="single" w:sz="4" w:space="0" w:color="auto"/>
              <w:right w:val="single" w:sz="4" w:space="0" w:color="auto"/>
            </w:tcBorders>
          </w:tcPr>
          <w:p w14:paraId="776B1891" w14:textId="77777777" w:rsidR="004B4C79" w:rsidRPr="00E04630"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14:paraId="776B1892" w14:textId="77777777" w:rsidR="004B4C79" w:rsidRPr="00E04630" w:rsidRDefault="004B4C79">
            <w:pPr>
              <w:pStyle w:val="AppendixTableText"/>
              <w:rPr>
                <w:rFonts w:ascii="Tahoma" w:eastAsia="SimSun" w:hAnsi="Tahoma" w:cs="Tahoma"/>
              </w:rPr>
            </w:pPr>
          </w:p>
        </w:tc>
      </w:tr>
      <w:tr w:rsidR="004B4C79" w:rsidRPr="00E04630" w14:paraId="776B189A" w14:textId="77777777" w:rsidTr="00E52254">
        <w:trPr>
          <w:trHeight w:val="246"/>
        </w:trPr>
        <w:tc>
          <w:tcPr>
            <w:tcW w:w="2050" w:type="dxa"/>
            <w:tcBorders>
              <w:top w:val="single" w:sz="6" w:space="0" w:color="auto"/>
              <w:left w:val="single" w:sz="4" w:space="0" w:color="auto"/>
              <w:bottom w:val="single" w:sz="6" w:space="0" w:color="auto"/>
              <w:right w:val="single" w:sz="6" w:space="0" w:color="auto"/>
            </w:tcBorders>
            <w:vAlign w:val="bottom"/>
          </w:tcPr>
          <w:p w14:paraId="776B1894" w14:textId="77777777" w:rsidR="004B4C79" w:rsidRPr="00E04630" w:rsidRDefault="004B4C79" w:rsidP="005F52C6">
            <w:pPr>
              <w:pStyle w:val="AppendixTableText"/>
              <w:jc w:val="left"/>
              <w:rPr>
                <w:rFonts w:ascii="Tahoma" w:eastAsia="SimSun" w:hAnsi="Tahoma" w:cs="Tahoma"/>
              </w:rPr>
            </w:pPr>
            <w:r w:rsidRPr="00E04630">
              <w:rPr>
                <w:rFonts w:ascii="Tahoma" w:eastAsia="SimSun" w:hAnsi="Tahoma" w:cs="Tahoma"/>
              </w:rPr>
              <w:t>Windows Thin PC</w:t>
            </w:r>
          </w:p>
        </w:tc>
        <w:tc>
          <w:tcPr>
            <w:tcW w:w="1647" w:type="dxa"/>
            <w:tcBorders>
              <w:top w:val="single" w:sz="6" w:space="0" w:color="auto"/>
              <w:left w:val="single" w:sz="6" w:space="0" w:color="auto"/>
              <w:bottom w:val="single" w:sz="6" w:space="0" w:color="auto"/>
              <w:right w:val="single" w:sz="6" w:space="0" w:color="auto"/>
            </w:tcBorders>
            <w:vAlign w:val="bottom"/>
          </w:tcPr>
          <w:p w14:paraId="776B1895" w14:textId="77777777" w:rsidR="004B4C79" w:rsidRPr="00E04630" w:rsidRDefault="004B4C79" w:rsidP="005F52C6">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776B1896" w14:textId="77777777" w:rsidR="004B4C79" w:rsidRPr="00E04630" w:rsidRDefault="004B4C79" w:rsidP="005F52C6">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776B1897" w14:textId="77777777" w:rsidR="004B4C79" w:rsidRPr="00E04630" w:rsidRDefault="004B4C79" w:rsidP="005F52C6">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776B1898" w14:textId="77777777" w:rsidR="004B4C79" w:rsidRPr="00E04630" w:rsidRDefault="004B4C79" w:rsidP="005F52C6">
            <w:pPr>
              <w:pStyle w:val="AppendixTableText"/>
              <w:rPr>
                <w:rFonts w:ascii="Tahoma" w:eastAsia="SimSun" w:hAnsi="Tahoma" w:cs="Tahoma"/>
              </w:rPr>
            </w:pPr>
            <w:r w:rsidRPr="00E0463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bottom"/>
          </w:tcPr>
          <w:p w14:paraId="776B1899" w14:textId="77777777" w:rsidR="004B4C79" w:rsidRPr="00E04630" w:rsidRDefault="004B4C79" w:rsidP="005F52C6">
            <w:pPr>
              <w:pStyle w:val="AppendixTableText"/>
              <w:rPr>
                <w:rFonts w:ascii="Tahoma" w:eastAsia="SimSun" w:hAnsi="Tahoma" w:cs="Tahoma"/>
              </w:rPr>
            </w:pPr>
          </w:p>
        </w:tc>
      </w:tr>
      <w:tr w:rsidR="004B4C79" w:rsidRPr="00E04630" w14:paraId="776B18A1"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9B"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扩展的热补丁支持</w:t>
            </w:r>
          </w:p>
        </w:tc>
        <w:tc>
          <w:tcPr>
            <w:tcW w:w="1647" w:type="dxa"/>
            <w:tcBorders>
              <w:top w:val="single" w:sz="6" w:space="0" w:color="auto"/>
              <w:left w:val="single" w:sz="6" w:space="0" w:color="auto"/>
              <w:bottom w:val="single" w:sz="6" w:space="0" w:color="auto"/>
              <w:right w:val="single" w:sz="6" w:space="0" w:color="auto"/>
            </w:tcBorders>
            <w:vAlign w:val="bottom"/>
          </w:tcPr>
          <w:p w14:paraId="776B189C"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776B189D"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776B189E" w14:textId="77777777" w:rsidR="004B4C79" w:rsidRPr="00E04630" w:rsidRDefault="004B4C79">
            <w:pPr>
              <w:pStyle w:val="AppendixTableText"/>
              <w:rPr>
                <w:rStyle w:val="CommentReference"/>
                <w:rFonts w:ascii="Tahoma" w:eastAsia="SimSun" w:hAnsi="Tahoma" w:cs="Tahoma"/>
                <w:sz w:val="18"/>
                <w:szCs w:val="18"/>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776B189F"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776B18A0" w14:textId="77777777" w:rsidR="004B4C79" w:rsidRPr="00E04630" w:rsidRDefault="004B4C79">
            <w:pPr>
              <w:pStyle w:val="AppendixTableText"/>
              <w:rPr>
                <w:rFonts w:ascii="Tahoma" w:eastAsia="SimSun" w:hAnsi="Tahoma" w:cs="Tahoma"/>
              </w:rPr>
            </w:pPr>
          </w:p>
        </w:tc>
      </w:tr>
      <w:tr w:rsidR="004B4C79" w:rsidRPr="00E04630" w14:paraId="776B18A8"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A2" w14:textId="77777777" w:rsidR="004B4C79" w:rsidRPr="00E04630" w:rsidRDefault="004B4C79">
            <w:pPr>
              <w:pStyle w:val="AppendixTableText"/>
              <w:jc w:val="left"/>
              <w:rPr>
                <w:rFonts w:ascii="Tahoma" w:eastAsia="SimSun" w:hAnsi="Tahoma" w:cs="Tahoma"/>
                <w:color w:val="000000"/>
              </w:rPr>
            </w:pPr>
            <w:r w:rsidRPr="00E04630">
              <w:rPr>
                <w:rFonts w:ascii="Tahoma" w:eastAsia="SimSun" w:hAnsi="Tahoma" w:cs="Tahoma"/>
                <w:color w:val="000000"/>
              </w:rPr>
              <w:t>Microsoft Desktop Optimization Pack (MDOP)</w:t>
            </w:r>
          </w:p>
        </w:tc>
        <w:tc>
          <w:tcPr>
            <w:tcW w:w="1647" w:type="dxa"/>
            <w:tcBorders>
              <w:top w:val="single" w:sz="6" w:space="0" w:color="auto"/>
              <w:left w:val="single" w:sz="6" w:space="0" w:color="auto"/>
              <w:bottom w:val="single" w:sz="6" w:space="0" w:color="auto"/>
              <w:right w:val="single" w:sz="6" w:space="0" w:color="auto"/>
            </w:tcBorders>
            <w:vAlign w:val="bottom"/>
          </w:tcPr>
          <w:p w14:paraId="776B18A3" w14:textId="77777777" w:rsidR="004B4C79" w:rsidRPr="00E04630"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776B18A4" w14:textId="77777777" w:rsidR="004B4C79" w:rsidRPr="00E04630" w:rsidRDefault="004B4C79" w:rsidP="0037362E">
            <w:pPr>
              <w:pStyle w:val="AppendixTableText"/>
              <w:spacing w:after="120"/>
              <w:rPr>
                <w:rFonts w:ascii="Tahoma" w:eastAsia="SimSun" w:hAnsi="Tahoma" w:cs="Tahoma"/>
                <w:color w:val="000000"/>
              </w:rPr>
            </w:pPr>
            <w:r w:rsidRPr="00E04630">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776B18A5" w14:textId="77777777" w:rsidR="004B4C79" w:rsidRPr="00E04630"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776B18A6" w14:textId="77777777" w:rsidR="004B4C79" w:rsidRPr="00E04630" w:rsidRDefault="004B4C79" w:rsidP="0037362E">
            <w:pPr>
              <w:pStyle w:val="AppendixTableText"/>
              <w:spacing w:before="120"/>
              <w:rPr>
                <w:rFonts w:ascii="Tahoma" w:eastAsia="SimSun" w:hAnsi="Tahoma" w:cs="Tahoma"/>
                <w:color w:val="000000"/>
              </w:rPr>
            </w:pPr>
            <w:r w:rsidRPr="00E04630">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776B18A7" w14:textId="77777777" w:rsidR="004B4C79" w:rsidRPr="00E04630" w:rsidRDefault="004B4C79" w:rsidP="0037362E">
            <w:pPr>
              <w:pStyle w:val="AppendixTableText"/>
              <w:spacing w:before="120"/>
              <w:rPr>
                <w:rFonts w:ascii="Tahoma" w:eastAsia="SimSun" w:hAnsi="Tahoma" w:cs="Tahoma"/>
                <w:color w:val="000000"/>
              </w:rPr>
            </w:pPr>
          </w:p>
        </w:tc>
      </w:tr>
      <w:tr w:rsidR="004B4C79" w:rsidRPr="00E04630" w14:paraId="776B18AF"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A9" w14:textId="77777777" w:rsidR="004B4C79" w:rsidRPr="00E04630" w:rsidRDefault="00E7419A" w:rsidP="00E7419A">
            <w:pPr>
              <w:pStyle w:val="AppendixTableText"/>
              <w:jc w:val="left"/>
              <w:rPr>
                <w:rFonts w:ascii="Tahoma" w:eastAsia="SimSun" w:hAnsi="Tahoma" w:cs="Tahoma"/>
                <w:color w:val="000000"/>
              </w:rPr>
            </w:pPr>
            <w:r w:rsidRPr="00E04630">
              <w:rPr>
                <w:rFonts w:ascii="Tahoma" w:eastAsia="SimSun" w:hAnsi="Tahoma" w:cs="Tahoma"/>
                <w:color w:val="000000"/>
              </w:rPr>
              <w:t xml:space="preserve">Windows </w:t>
            </w:r>
            <w:r w:rsidRPr="00E04630">
              <w:rPr>
                <w:rFonts w:ascii="Tahoma" w:eastAsia="SimSun" w:hAnsi="Tahoma" w:cs="Tahoma"/>
                <w:color w:val="000000"/>
              </w:rPr>
              <w:t>桌面系统的虚拟化权利</w:t>
            </w:r>
          </w:p>
        </w:tc>
        <w:tc>
          <w:tcPr>
            <w:tcW w:w="1647" w:type="dxa"/>
            <w:tcBorders>
              <w:top w:val="single" w:sz="6" w:space="0" w:color="auto"/>
              <w:left w:val="single" w:sz="6" w:space="0" w:color="auto"/>
              <w:bottom w:val="single" w:sz="6" w:space="0" w:color="auto"/>
              <w:right w:val="single" w:sz="6" w:space="0" w:color="auto"/>
            </w:tcBorders>
            <w:vAlign w:val="bottom"/>
          </w:tcPr>
          <w:p w14:paraId="776B18AA" w14:textId="77777777" w:rsidR="004B4C79" w:rsidRPr="00E04630"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776B18AB" w14:textId="77777777" w:rsidR="004B4C79" w:rsidRPr="00E04630" w:rsidRDefault="004B4C79" w:rsidP="0037362E">
            <w:pPr>
              <w:pStyle w:val="AppendixTableText"/>
              <w:spacing w:after="120"/>
              <w:rPr>
                <w:rFonts w:ascii="Tahoma" w:eastAsia="SimSun" w:hAnsi="Tahoma" w:cs="Tahoma"/>
                <w:color w:val="000000"/>
              </w:rPr>
            </w:pPr>
            <w:r w:rsidRPr="00E04630">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776B18AC" w14:textId="77777777" w:rsidR="004B4C79" w:rsidRPr="00E04630"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776B18AD" w14:textId="77777777" w:rsidR="004B4C79" w:rsidRPr="00E04630" w:rsidRDefault="004B4C79" w:rsidP="0037362E">
            <w:pPr>
              <w:pStyle w:val="AppendixTableText"/>
              <w:spacing w:before="120"/>
              <w:rPr>
                <w:rFonts w:ascii="Tahoma" w:eastAsia="SimSun" w:hAnsi="Tahoma" w:cs="Tahoma"/>
                <w:color w:val="000000"/>
              </w:rPr>
            </w:pPr>
            <w:r w:rsidRPr="00E04630">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776B18AE" w14:textId="77777777" w:rsidR="004B4C79" w:rsidRPr="00E04630" w:rsidRDefault="004B4C79" w:rsidP="0037362E">
            <w:pPr>
              <w:pStyle w:val="AppendixTableText"/>
              <w:spacing w:before="120"/>
              <w:rPr>
                <w:rFonts w:ascii="Tahoma" w:eastAsia="SimSun" w:hAnsi="Tahoma" w:cs="Tahoma"/>
                <w:color w:val="000000"/>
              </w:rPr>
            </w:pPr>
          </w:p>
        </w:tc>
      </w:tr>
      <w:tr w:rsidR="004B4C79" w:rsidRPr="00E04630" w14:paraId="776B18B6"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B0" w14:textId="77777777" w:rsidR="004B4C79" w:rsidRPr="00E04630" w:rsidRDefault="004B4C79">
            <w:pPr>
              <w:pStyle w:val="AppendixTableText"/>
              <w:jc w:val="left"/>
              <w:rPr>
                <w:rFonts w:ascii="Tahoma" w:eastAsia="SimSun" w:hAnsi="Tahoma" w:cs="Tahoma"/>
                <w:color w:val="000000"/>
              </w:rPr>
            </w:pPr>
            <w:r w:rsidRPr="00E04630">
              <w:rPr>
                <w:rFonts w:ascii="Tahoma" w:eastAsia="SimSun" w:hAnsi="Tahoma" w:cs="Tahoma"/>
                <w:color w:val="000000"/>
              </w:rPr>
              <w:t>Windows Virtual Desktop Access (VDA)</w:t>
            </w:r>
          </w:p>
        </w:tc>
        <w:tc>
          <w:tcPr>
            <w:tcW w:w="1647" w:type="dxa"/>
            <w:tcBorders>
              <w:top w:val="single" w:sz="6" w:space="0" w:color="auto"/>
              <w:left w:val="single" w:sz="6" w:space="0" w:color="auto"/>
              <w:bottom w:val="single" w:sz="6" w:space="0" w:color="auto"/>
              <w:right w:val="single" w:sz="6" w:space="0" w:color="auto"/>
            </w:tcBorders>
            <w:vAlign w:val="bottom"/>
          </w:tcPr>
          <w:p w14:paraId="776B18B1" w14:textId="77777777" w:rsidR="004B4C79" w:rsidRPr="00E04630"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776B18B2" w14:textId="77777777" w:rsidR="004B4C79" w:rsidRPr="00E04630" w:rsidRDefault="004B4C79" w:rsidP="0037362E">
            <w:pPr>
              <w:pStyle w:val="AppendixTableText"/>
              <w:spacing w:after="120"/>
              <w:rPr>
                <w:rFonts w:ascii="Tahoma" w:eastAsia="SimSun" w:hAnsi="Tahoma" w:cs="Tahoma"/>
                <w:color w:val="000000"/>
              </w:rPr>
            </w:pPr>
            <w:r w:rsidRPr="00E04630">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776B18B3" w14:textId="77777777" w:rsidR="004B4C79" w:rsidRPr="00E04630"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776B18B4" w14:textId="77777777" w:rsidR="004B4C79" w:rsidRPr="00E04630" w:rsidRDefault="004B4C79" w:rsidP="0037362E">
            <w:pPr>
              <w:pStyle w:val="AppendixTableText"/>
              <w:spacing w:before="120"/>
              <w:rPr>
                <w:rFonts w:ascii="Tahoma" w:eastAsia="SimSun" w:hAnsi="Tahoma" w:cs="Tahoma"/>
                <w:color w:val="000000"/>
              </w:rPr>
            </w:pPr>
            <w:r w:rsidRPr="00E04630">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14:paraId="776B18B5" w14:textId="77777777" w:rsidR="004B4C79" w:rsidRPr="00E04630" w:rsidRDefault="004B4C79" w:rsidP="0037362E">
            <w:pPr>
              <w:pStyle w:val="AppendixTableText"/>
              <w:spacing w:before="120"/>
              <w:rPr>
                <w:rFonts w:ascii="Tahoma" w:eastAsia="SimSun" w:hAnsi="Tahoma" w:cs="Tahoma"/>
                <w:color w:val="000000"/>
              </w:rPr>
            </w:pPr>
          </w:p>
        </w:tc>
      </w:tr>
      <w:tr w:rsidR="004B4C79" w:rsidRPr="00E04630" w14:paraId="776B18BD"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B7" w14:textId="77777777" w:rsidR="004B4C79" w:rsidRPr="00E04630" w:rsidRDefault="004B4C79">
            <w:pPr>
              <w:pStyle w:val="AppendixTableText"/>
              <w:jc w:val="left"/>
              <w:rPr>
                <w:rFonts w:ascii="Tahoma" w:eastAsia="SimSun" w:hAnsi="Tahoma" w:cs="Tahoma"/>
              </w:rPr>
            </w:pPr>
            <w:r w:rsidRPr="00E04630">
              <w:rPr>
                <w:rFonts w:ascii="Tahoma" w:eastAsia="SimSun" w:hAnsi="Tahoma" w:cs="Tahoma"/>
              </w:rPr>
              <w:t>升级许可</w:t>
            </w:r>
          </w:p>
        </w:tc>
        <w:tc>
          <w:tcPr>
            <w:tcW w:w="1647" w:type="dxa"/>
            <w:tcBorders>
              <w:top w:val="single" w:sz="6" w:space="0" w:color="auto"/>
              <w:left w:val="single" w:sz="6" w:space="0" w:color="auto"/>
              <w:bottom w:val="single" w:sz="6" w:space="0" w:color="auto"/>
              <w:right w:val="single" w:sz="6" w:space="0" w:color="auto"/>
            </w:tcBorders>
            <w:vAlign w:val="bottom"/>
          </w:tcPr>
          <w:p w14:paraId="776B18B8"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776B18B9" w14:textId="77777777" w:rsidR="004B4C79" w:rsidRPr="00E04630" w:rsidRDefault="004B4C79">
            <w:pPr>
              <w:pStyle w:val="AppendixTableText"/>
              <w:rPr>
                <w:rFonts w:ascii="Tahoma" w:eastAsia="SimSun" w:hAnsi="Tahoma" w:cs="Tahoma"/>
              </w:rPr>
            </w:pPr>
            <w:r w:rsidRPr="00E04630">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bottom"/>
          </w:tcPr>
          <w:p w14:paraId="776B18BA" w14:textId="77777777" w:rsidR="004B4C79" w:rsidRPr="00E04630" w:rsidRDefault="004B4C79">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14:paraId="776B18BB" w14:textId="77777777" w:rsidR="004B4C79" w:rsidRPr="00E04630" w:rsidRDefault="004B4C79">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14:paraId="776B18BC" w14:textId="77777777" w:rsidR="004B4C79" w:rsidRPr="00E04630" w:rsidRDefault="004B4C79">
            <w:pPr>
              <w:pStyle w:val="AppendixTableText"/>
              <w:rPr>
                <w:rFonts w:ascii="Tahoma" w:eastAsia="SimSun" w:hAnsi="Tahoma" w:cs="Tahoma"/>
              </w:rPr>
            </w:pPr>
          </w:p>
        </w:tc>
      </w:tr>
      <w:tr w:rsidR="00870095" w:rsidRPr="00E04630" w14:paraId="776B18C4"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BE" w14:textId="77777777" w:rsidR="00870095" w:rsidRPr="00E04630" w:rsidRDefault="00870095">
            <w:pPr>
              <w:pStyle w:val="AppendixTableText"/>
              <w:jc w:val="left"/>
              <w:rPr>
                <w:rFonts w:ascii="Tahoma" w:eastAsia="SimSun" w:hAnsi="Tahoma" w:cs="Tahoma"/>
              </w:rPr>
            </w:pPr>
            <w:r w:rsidRPr="00E04630">
              <w:rPr>
                <w:rFonts w:ascii="Tahoma" w:eastAsia="SimSun" w:hAnsi="Tahoma" w:cs="Tahoma"/>
              </w:rPr>
              <w:t>Windows 8 Enterprise Sideloading</w:t>
            </w:r>
          </w:p>
        </w:tc>
        <w:tc>
          <w:tcPr>
            <w:tcW w:w="1647" w:type="dxa"/>
            <w:tcBorders>
              <w:top w:val="single" w:sz="6" w:space="0" w:color="auto"/>
              <w:left w:val="single" w:sz="6" w:space="0" w:color="auto"/>
              <w:bottom w:val="single" w:sz="6" w:space="0" w:color="auto"/>
              <w:right w:val="single" w:sz="6" w:space="0" w:color="auto"/>
            </w:tcBorders>
            <w:vAlign w:val="bottom"/>
          </w:tcPr>
          <w:p w14:paraId="776B18BF" w14:textId="77777777" w:rsidR="00870095" w:rsidRPr="00E04630" w:rsidRDefault="00870095">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776B18C0" w14:textId="77777777" w:rsidR="00870095" w:rsidRPr="00E04630" w:rsidRDefault="00870095">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776B18C1" w14:textId="77777777" w:rsidR="00870095" w:rsidRPr="00E04630" w:rsidRDefault="00870095">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776B18C2" w14:textId="77777777" w:rsidR="00870095" w:rsidRPr="00E04630" w:rsidRDefault="00175615" w:rsidP="00175615">
            <w:pPr>
              <w:pStyle w:val="AppendixTableText"/>
              <w:rPr>
                <w:rFonts w:ascii="Tahoma" w:eastAsia="SimSun" w:hAnsi="Tahoma" w:cs="Tahoma"/>
              </w:rPr>
            </w:pPr>
            <w:r w:rsidRPr="00E0463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776B18C3" w14:textId="77777777" w:rsidR="00870095" w:rsidRPr="00E04630" w:rsidRDefault="00870095">
            <w:pPr>
              <w:pStyle w:val="AppendixTableText"/>
              <w:rPr>
                <w:rFonts w:ascii="Tahoma" w:eastAsia="SimSun" w:hAnsi="Tahoma" w:cs="Tahoma"/>
              </w:rPr>
            </w:pPr>
          </w:p>
        </w:tc>
      </w:tr>
      <w:tr w:rsidR="00175615" w:rsidRPr="00E04630" w14:paraId="776B18CB" w14:textId="77777777" w:rsidTr="00E52254">
        <w:trPr>
          <w:trHeight w:val="255"/>
        </w:trPr>
        <w:tc>
          <w:tcPr>
            <w:tcW w:w="2050" w:type="dxa"/>
            <w:tcBorders>
              <w:top w:val="single" w:sz="6" w:space="0" w:color="auto"/>
              <w:left w:val="single" w:sz="4" w:space="0" w:color="auto"/>
              <w:bottom w:val="single" w:sz="6" w:space="0" w:color="auto"/>
              <w:right w:val="single" w:sz="6" w:space="0" w:color="auto"/>
            </w:tcBorders>
            <w:vAlign w:val="bottom"/>
          </w:tcPr>
          <w:p w14:paraId="776B18C5" w14:textId="77777777" w:rsidR="00175615" w:rsidRPr="00E04630" w:rsidRDefault="00175615" w:rsidP="00E52254">
            <w:pPr>
              <w:pStyle w:val="AppendixTableText"/>
              <w:ind w:right="-45"/>
              <w:jc w:val="left"/>
              <w:rPr>
                <w:rFonts w:ascii="Tahoma" w:eastAsia="SimSun" w:hAnsi="Tahoma" w:cs="Tahoma"/>
              </w:rPr>
            </w:pPr>
            <w:r w:rsidRPr="00E04630">
              <w:rPr>
                <w:rFonts w:ascii="Tahoma" w:eastAsia="SimSun" w:hAnsi="Tahoma" w:cs="Tahoma"/>
              </w:rPr>
              <w:t xml:space="preserve">Windows </w:t>
            </w:r>
            <w:r w:rsidRPr="00E04630">
              <w:rPr>
                <w:rFonts w:ascii="Tahoma" w:eastAsia="SimSun" w:hAnsi="Tahoma" w:cs="Tahoma"/>
              </w:rPr>
              <w:t>助手订购许可</w:t>
            </w:r>
          </w:p>
        </w:tc>
        <w:tc>
          <w:tcPr>
            <w:tcW w:w="1647" w:type="dxa"/>
            <w:tcBorders>
              <w:top w:val="single" w:sz="6" w:space="0" w:color="auto"/>
              <w:left w:val="single" w:sz="6" w:space="0" w:color="auto"/>
              <w:bottom w:val="single" w:sz="6" w:space="0" w:color="auto"/>
              <w:right w:val="single" w:sz="6" w:space="0" w:color="auto"/>
            </w:tcBorders>
            <w:vAlign w:val="bottom"/>
          </w:tcPr>
          <w:p w14:paraId="776B18C6" w14:textId="77777777" w:rsidR="00175615" w:rsidRPr="00E04630" w:rsidRDefault="00175615">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776B18C7" w14:textId="77777777" w:rsidR="00175615" w:rsidRPr="00E04630" w:rsidRDefault="00175615">
            <w:pPr>
              <w:pStyle w:val="AppendixTableText"/>
              <w:rPr>
                <w:rFonts w:ascii="Tahoma" w:eastAsia="SimSun" w:hAnsi="Tahoma" w:cs="Tahoma"/>
              </w:rPr>
            </w:pPr>
            <w:r w:rsidRPr="00E0463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776B18C8" w14:textId="77777777" w:rsidR="00175615" w:rsidRPr="00E04630" w:rsidRDefault="00175615">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776B18C9" w14:textId="77777777" w:rsidR="00175615" w:rsidRPr="00E04630" w:rsidRDefault="00175615" w:rsidP="00175615">
            <w:pPr>
              <w:pStyle w:val="AppendixTableText"/>
              <w:rPr>
                <w:rFonts w:ascii="Tahoma" w:eastAsia="SimSun" w:hAnsi="Tahoma" w:cs="Tahoma"/>
              </w:rPr>
            </w:pPr>
            <w:r w:rsidRPr="00E0463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14:paraId="776B18CA" w14:textId="77777777" w:rsidR="00175615" w:rsidRPr="00E04630" w:rsidRDefault="00175615">
            <w:pPr>
              <w:pStyle w:val="AppendixTableText"/>
              <w:rPr>
                <w:rFonts w:ascii="Tahoma" w:eastAsia="SimSun" w:hAnsi="Tahoma" w:cs="Tahoma"/>
              </w:rPr>
            </w:pPr>
          </w:p>
        </w:tc>
      </w:tr>
    </w:tbl>
    <w:p w14:paraId="776B18CC" w14:textId="77777777" w:rsidR="00023FE7" w:rsidRPr="00E04630" w:rsidRDefault="00023FE7">
      <w:pPr>
        <w:pStyle w:val="AppendixBodyText"/>
        <w:ind w:right="180"/>
        <w:rPr>
          <w:rFonts w:ascii="Tahoma" w:eastAsia="SimSun" w:hAnsi="Tahoma" w:cs="Tahoma"/>
          <w:lang w:eastAsia="zh-CN"/>
        </w:rPr>
      </w:pPr>
      <w:r w:rsidRPr="00E04630">
        <w:rPr>
          <w:rFonts w:ascii="Tahoma" w:eastAsia="SimSun" w:hAnsi="Tahoma" w:cs="Tahoma"/>
          <w:i/>
          <w:sz w:val="16"/>
          <w:szCs w:val="16"/>
          <w:lang w:eastAsia="zh-CN"/>
        </w:rPr>
        <w:t>*</w:t>
      </w:r>
      <w:r w:rsidRPr="00E04630">
        <w:rPr>
          <w:rFonts w:ascii="Tahoma" w:eastAsia="SimSun" w:hAnsi="Tahoma" w:cs="Tahoma"/>
          <w:i/>
          <w:sz w:val="16"/>
          <w:szCs w:val="16"/>
          <w:lang w:eastAsia="zh-CN"/>
        </w:rPr>
        <w:t>表中的</w:t>
      </w:r>
      <w:r w:rsidRPr="00E04630">
        <w:rPr>
          <w:rFonts w:ascii="SimSun" w:eastAsia="SimSun" w:hAnsi="SimSun" w:cs="Tahoma"/>
          <w:i/>
          <w:sz w:val="16"/>
          <w:szCs w:val="16"/>
          <w:lang w:eastAsia="zh-CN"/>
        </w:rPr>
        <w:t>“</w:t>
      </w:r>
      <w:r w:rsidRPr="00E04630">
        <w:rPr>
          <w:rFonts w:ascii="Tahoma" w:eastAsia="SimSun" w:hAnsi="Tahoma" w:cs="Tahoma"/>
          <w:i/>
          <w:sz w:val="16"/>
          <w:szCs w:val="16"/>
          <w:lang w:eastAsia="zh-CN"/>
        </w:rPr>
        <w:t>是</w:t>
      </w:r>
      <w:r w:rsidRPr="00E04630">
        <w:rPr>
          <w:rFonts w:ascii="SimSun" w:eastAsia="SimSun" w:hAnsi="SimSun" w:cs="Tahoma"/>
          <w:i/>
          <w:sz w:val="16"/>
          <w:szCs w:val="16"/>
          <w:lang w:eastAsia="zh-CN"/>
        </w:rPr>
        <w:t>”</w:t>
      </w:r>
      <w:r w:rsidRPr="00E04630">
        <w:rPr>
          <w:rFonts w:ascii="Tahoma" w:eastAsia="SimSun" w:hAnsi="Tahoma" w:cs="Tahoma"/>
          <w:i/>
          <w:sz w:val="16"/>
          <w:szCs w:val="16"/>
          <w:lang w:eastAsia="zh-CN"/>
        </w:rPr>
        <w:t>表示软件保障成员资格，客户获取合格产品的软件保障、对该产品组中的合格产品付出</w:t>
      </w:r>
      <w:r w:rsidRPr="00E04630">
        <w:rPr>
          <w:rFonts w:ascii="Tahoma" w:eastAsia="SimSun" w:hAnsi="Tahoma" w:cs="Tahoma"/>
          <w:i/>
          <w:sz w:val="16"/>
          <w:szCs w:val="16"/>
          <w:lang w:eastAsia="zh-CN"/>
        </w:rPr>
        <w:t xml:space="preserve"> SA </w:t>
      </w:r>
      <w:r w:rsidRPr="00E04630">
        <w:rPr>
          <w:rFonts w:ascii="Tahoma" w:eastAsia="SimSun" w:hAnsi="Tahoma" w:cs="Tahoma"/>
          <w:i/>
          <w:sz w:val="16"/>
          <w:szCs w:val="16"/>
          <w:lang w:eastAsia="zh-CN"/>
        </w:rPr>
        <w:t>花费或获取</w:t>
      </w:r>
      <w:r w:rsidRPr="00E04630">
        <w:rPr>
          <w:rFonts w:ascii="Tahoma" w:eastAsia="SimSun" w:hAnsi="Tahoma" w:cs="Tahoma"/>
          <w:i/>
          <w:sz w:val="16"/>
          <w:szCs w:val="16"/>
          <w:lang w:eastAsia="zh-CN"/>
        </w:rPr>
        <w:t xml:space="preserve"> Windows</w:t>
      </w:r>
      <w:r w:rsidR="00CD3499" w:rsidRPr="00E04630">
        <w:rPr>
          <w:rFonts w:ascii="Tahoma" w:eastAsia="SimSun" w:hAnsi="Tahoma" w:cs="Tahoma"/>
          <w:i/>
          <w:sz w:val="16"/>
          <w:szCs w:val="16"/>
          <w:vertAlign w:val="superscript"/>
          <w:lang w:eastAsia="zh-CN"/>
        </w:rPr>
        <w:t>®</w:t>
      </w:r>
      <w:r w:rsidR="009217FE" w:rsidRPr="00E04630">
        <w:rPr>
          <w:rFonts w:ascii="Tahoma" w:eastAsia="SimSun" w:hAnsi="Tahoma" w:cs="Tahoma"/>
          <w:i/>
          <w:sz w:val="16"/>
          <w:szCs w:val="16"/>
          <w:lang w:eastAsia="zh-CN"/>
        </w:rPr>
        <w:t> </w:t>
      </w:r>
      <w:r w:rsidRPr="00E04630">
        <w:rPr>
          <w:rFonts w:ascii="Tahoma" w:eastAsia="SimSun" w:hAnsi="Tahoma" w:cs="Tahoma"/>
          <w:i/>
          <w:sz w:val="16"/>
          <w:szCs w:val="16"/>
          <w:lang w:eastAsia="zh-CN"/>
        </w:rPr>
        <w:t>Intune</w:t>
      </w:r>
      <w:r w:rsidRPr="00E04630">
        <w:rPr>
          <w:rFonts w:ascii="Tahoma" w:eastAsia="SimSun" w:hAnsi="Tahoma" w:cs="Tahoma"/>
          <w:i/>
          <w:sz w:val="16"/>
          <w:szCs w:val="16"/>
          <w:lang w:eastAsia="zh-CN"/>
        </w:rPr>
        <w:t>（每设备）</w:t>
      </w:r>
      <w:r w:rsidRPr="00E04630">
        <w:rPr>
          <w:rFonts w:ascii="Tahoma" w:eastAsia="SimSun" w:hAnsi="Tahoma" w:cs="Tahoma"/>
          <w:i/>
          <w:sz w:val="16"/>
          <w:szCs w:val="16"/>
          <w:lang w:eastAsia="zh-CN"/>
        </w:rPr>
        <w:t>/</w:t>
      </w:r>
      <w:r w:rsidRPr="00E04630">
        <w:rPr>
          <w:rFonts w:ascii="Tahoma" w:eastAsia="SimSun" w:hAnsi="Tahoma" w:cs="Tahoma"/>
          <w:i/>
          <w:sz w:val="16"/>
          <w:szCs w:val="16"/>
          <w:lang w:eastAsia="zh-CN"/>
        </w:rPr>
        <w:t>合格</w:t>
      </w:r>
      <w:r w:rsidRPr="00E04630">
        <w:rPr>
          <w:rFonts w:ascii="Tahoma" w:eastAsia="SimSun" w:hAnsi="Tahoma" w:cs="Tahoma"/>
          <w:i/>
          <w:sz w:val="16"/>
          <w:szCs w:val="16"/>
          <w:lang w:eastAsia="zh-CN"/>
        </w:rPr>
        <w:t xml:space="preserve"> Office365 </w:t>
      </w:r>
      <w:r w:rsidRPr="00E04630">
        <w:rPr>
          <w:rFonts w:ascii="Tahoma" w:eastAsia="SimSun" w:hAnsi="Tahoma" w:cs="Tahoma"/>
          <w:i/>
          <w:sz w:val="16"/>
          <w:szCs w:val="16"/>
          <w:lang w:eastAsia="zh-CN"/>
        </w:rPr>
        <w:t>套件时，就可享受该权益。</w:t>
      </w:r>
    </w:p>
    <w:p w14:paraId="776B18CD" w14:textId="77777777" w:rsidR="00023FE7" w:rsidRPr="00E04630" w:rsidRDefault="00023FE7">
      <w:pPr>
        <w:pStyle w:val="AppendixBodyText"/>
        <w:ind w:right="180"/>
        <w:rPr>
          <w:rFonts w:ascii="Tahoma" w:eastAsia="SimSun" w:hAnsi="Tahoma" w:cs="Tahoma"/>
          <w:spacing w:val="-4"/>
          <w:lang w:eastAsia="zh-CN"/>
        </w:rPr>
      </w:pPr>
      <w:r w:rsidRPr="00E04630">
        <w:rPr>
          <w:rFonts w:ascii="Tahoma" w:eastAsia="SimSun" w:hAnsi="Tahoma" w:cs="Tahoma"/>
          <w:i/>
          <w:spacing w:val="-4"/>
          <w:sz w:val="16"/>
          <w:szCs w:val="16"/>
          <w:lang w:eastAsia="zh-CN"/>
        </w:rPr>
        <w:t>*</w:t>
      </w:r>
      <w:r w:rsidRPr="00E04630">
        <w:rPr>
          <w:rFonts w:ascii="Tahoma" w:eastAsia="SimSun" w:hAnsi="Tahoma" w:cs="Tahoma"/>
          <w:i/>
          <w:spacing w:val="-4"/>
          <w:sz w:val="16"/>
          <w:szCs w:val="16"/>
          <w:lang w:eastAsia="zh-CN"/>
        </w:rPr>
        <w:t>微软随时可能出于业务原因而暂停或终止在同一选择协议下的第四份或任何后续许可登记表提供的任何软件保障成员资格相关权益。</w:t>
      </w:r>
    </w:p>
    <w:p w14:paraId="776B18CE" w14:textId="77777777" w:rsidR="00023FE7" w:rsidRPr="00E04630" w:rsidRDefault="00302B84">
      <w:pPr>
        <w:pStyle w:val="AppendixBodyText"/>
        <w:rPr>
          <w:rFonts w:ascii="Tahoma" w:eastAsia="SimSun" w:hAnsi="Tahoma" w:cs="Tahoma"/>
          <w:lang w:eastAsia="zh-CN"/>
        </w:rPr>
      </w:pPr>
      <w:r w:rsidRPr="00E04630">
        <w:rPr>
          <w:rFonts w:ascii="Tahoma" w:eastAsia="SimSun" w:hAnsi="Tahoma" w:cs="Tahoma"/>
          <w:i/>
          <w:sz w:val="16"/>
          <w:lang w:eastAsia="zh-CN"/>
        </w:rPr>
        <w:t>***</w:t>
      </w:r>
      <w:r w:rsidRPr="00E04630">
        <w:rPr>
          <w:rFonts w:ascii="Tahoma" w:eastAsia="SimSun" w:hAnsi="Tahoma" w:cs="Tahoma"/>
          <w:i/>
          <w:sz w:val="16"/>
          <w:lang w:eastAsia="zh-CN"/>
        </w:rPr>
        <w:t>通常，包含由不同版本软件组成的软件组件的订购产品将包括这些组件的新版本权利。</w:t>
      </w:r>
    </w:p>
    <w:p w14:paraId="776B18CF" w14:textId="77777777" w:rsidR="00302B84" w:rsidRPr="00E04630" w:rsidRDefault="00302B84">
      <w:pPr>
        <w:pStyle w:val="AppendixBodyText"/>
        <w:rPr>
          <w:rFonts w:ascii="Tahoma" w:eastAsia="SimSun" w:hAnsi="Tahoma" w:cs="Tahoma"/>
          <w:lang w:eastAsia="zh-CN"/>
        </w:rPr>
      </w:pPr>
    </w:p>
    <w:p w14:paraId="776B18D0" w14:textId="77777777" w:rsidR="001D60A2" w:rsidRPr="00E04630" w:rsidRDefault="001D60A2">
      <w:pPr>
        <w:pStyle w:val="AppendixBodyText"/>
        <w:rPr>
          <w:rFonts w:ascii="Tahoma" w:eastAsia="SimSun" w:hAnsi="Tahoma" w:cs="Tahoma"/>
          <w:lang w:eastAsia="zh-CN"/>
        </w:rPr>
      </w:pPr>
    </w:p>
    <w:p w14:paraId="776B18D1" w14:textId="77777777" w:rsidR="001D60A2" w:rsidRPr="00E04630" w:rsidRDefault="001D60A2">
      <w:pPr>
        <w:pStyle w:val="AppendixBodyText"/>
        <w:rPr>
          <w:rFonts w:ascii="Tahoma" w:eastAsia="SimSun" w:hAnsi="Tahoma" w:cs="Tahoma"/>
          <w:lang w:eastAsia="zh-CN"/>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04630" w14:paraId="776B18D3" w14:textId="77777777" w:rsidTr="004B54F7">
        <w:trPr>
          <w:trHeight w:val="60"/>
        </w:trPr>
        <w:tc>
          <w:tcPr>
            <w:tcW w:w="8280" w:type="dxa"/>
            <w:shd w:val="clear" w:color="auto" w:fill="FFCC99"/>
            <w:vAlign w:val="center"/>
          </w:tcPr>
          <w:p w14:paraId="776B18D2" w14:textId="77777777" w:rsidR="00AD6AD6" w:rsidRPr="00E04630" w:rsidRDefault="00AD6AD6" w:rsidP="004B54F7">
            <w:pPr>
              <w:pStyle w:val="AppendixTableHeadings"/>
              <w:rPr>
                <w:rFonts w:ascii="Tahoma" w:eastAsia="SimSun" w:hAnsi="Tahoma" w:cs="Tahoma"/>
                <w:sz w:val="20"/>
                <w:szCs w:val="20"/>
              </w:rPr>
            </w:pPr>
            <w:r w:rsidRPr="00E04630">
              <w:rPr>
                <w:rFonts w:ascii="Tahoma" w:eastAsia="SimSun" w:hAnsi="Tahoma" w:cs="Tahoma"/>
                <w:sz w:val="20"/>
                <w:szCs w:val="20"/>
              </w:rPr>
              <w:t xml:space="preserve">Office </w:t>
            </w:r>
            <w:r w:rsidRPr="00E04630">
              <w:rPr>
                <w:rFonts w:ascii="Tahoma" w:eastAsia="SimSun" w:hAnsi="Tahoma" w:cs="Tahoma"/>
                <w:sz w:val="20"/>
                <w:szCs w:val="20"/>
              </w:rPr>
              <w:t>系统应用程序组产品</w:t>
            </w:r>
          </w:p>
        </w:tc>
      </w:tr>
      <w:tr w:rsidR="00AD6AD6" w:rsidRPr="00E04630" w14:paraId="776B18E8" w14:textId="77777777" w:rsidTr="004B54F7">
        <w:trPr>
          <w:trHeight w:val="438"/>
        </w:trPr>
        <w:tc>
          <w:tcPr>
            <w:tcW w:w="8280" w:type="dxa"/>
            <w:vAlign w:val="center"/>
          </w:tcPr>
          <w:p w14:paraId="776B18D4" w14:textId="77777777" w:rsidR="00AD6AD6" w:rsidRPr="00E04630" w:rsidRDefault="00AD6AD6" w:rsidP="004B54F7">
            <w:pPr>
              <w:spacing w:line="240" w:lineRule="atLeast"/>
              <w:rPr>
                <w:rFonts w:eastAsia="SimSun" w:cs="Tahoma"/>
              </w:rPr>
            </w:pPr>
            <w:r w:rsidRPr="00E04630">
              <w:rPr>
                <w:rFonts w:eastAsia="SimSun" w:cs="Tahoma"/>
                <w:color w:val="000000"/>
                <w:szCs w:val="18"/>
              </w:rPr>
              <w:t>Office Standard 2013</w:t>
            </w:r>
          </w:p>
          <w:p w14:paraId="776B18D5" w14:textId="77777777" w:rsidR="00AD6AD6" w:rsidRPr="00E04630" w:rsidRDefault="00AD6AD6" w:rsidP="004B54F7">
            <w:pPr>
              <w:spacing w:line="240" w:lineRule="atLeast"/>
              <w:rPr>
                <w:rFonts w:eastAsia="SimSun" w:cs="Tahoma"/>
              </w:rPr>
            </w:pPr>
            <w:r w:rsidRPr="00E04630">
              <w:rPr>
                <w:rFonts w:eastAsia="SimSun" w:cs="Tahoma"/>
                <w:color w:val="000000"/>
                <w:szCs w:val="18"/>
              </w:rPr>
              <w:t>Office Professional Plus 2013</w:t>
            </w:r>
          </w:p>
          <w:p w14:paraId="776B18D6" w14:textId="77777777" w:rsidR="00AD6AD6" w:rsidRPr="00E04630" w:rsidRDefault="00AD6AD6" w:rsidP="004B54F7">
            <w:pPr>
              <w:spacing w:line="240" w:lineRule="atLeast"/>
              <w:rPr>
                <w:rFonts w:eastAsia="SimSun" w:cs="Tahoma"/>
              </w:rPr>
            </w:pPr>
            <w:r w:rsidRPr="00E04630">
              <w:rPr>
                <w:rFonts w:eastAsia="SimSun" w:cs="Tahoma"/>
                <w:color w:val="000000"/>
                <w:szCs w:val="18"/>
              </w:rPr>
              <w:t>Project Standard 2013</w:t>
            </w:r>
          </w:p>
          <w:p w14:paraId="776B18D7" w14:textId="77777777" w:rsidR="00AD6AD6" w:rsidRPr="00E04630" w:rsidRDefault="00AD6AD6" w:rsidP="004B54F7">
            <w:pPr>
              <w:spacing w:line="240" w:lineRule="atLeast"/>
              <w:rPr>
                <w:rFonts w:eastAsia="SimSun" w:cs="Tahoma"/>
              </w:rPr>
            </w:pPr>
            <w:r w:rsidRPr="00E04630">
              <w:rPr>
                <w:rFonts w:eastAsia="SimSun" w:cs="Tahoma"/>
                <w:color w:val="000000"/>
                <w:szCs w:val="18"/>
              </w:rPr>
              <w:t>Project Professional 2013</w:t>
            </w:r>
          </w:p>
          <w:p w14:paraId="776B18D8" w14:textId="77777777" w:rsidR="00AD6AD6" w:rsidRPr="00E04630" w:rsidRDefault="00AD6AD6" w:rsidP="004B54F7">
            <w:pPr>
              <w:spacing w:line="240" w:lineRule="atLeast"/>
              <w:rPr>
                <w:rFonts w:eastAsia="SimSun" w:cs="Tahoma"/>
              </w:rPr>
            </w:pPr>
            <w:r w:rsidRPr="00E04630">
              <w:rPr>
                <w:rFonts w:eastAsia="SimSun" w:cs="Tahoma"/>
                <w:color w:val="000000"/>
                <w:szCs w:val="18"/>
              </w:rPr>
              <w:t>Visio</w:t>
            </w:r>
            <w:r w:rsidR="00CD3499" w:rsidRPr="00E04630">
              <w:rPr>
                <w:rFonts w:eastAsia="SimSun" w:cs="Tahoma"/>
                <w:color w:val="000000"/>
                <w:szCs w:val="18"/>
                <w:vertAlign w:val="superscript"/>
              </w:rPr>
              <w:t>®</w:t>
            </w:r>
            <w:r w:rsidRPr="00E04630">
              <w:rPr>
                <w:rFonts w:eastAsia="SimSun" w:cs="Tahoma"/>
                <w:color w:val="000000"/>
                <w:szCs w:val="18"/>
              </w:rPr>
              <w:t xml:space="preserve"> Standard 2013</w:t>
            </w:r>
          </w:p>
          <w:p w14:paraId="776B18D9" w14:textId="77777777" w:rsidR="00AD6AD6" w:rsidRPr="00E04630" w:rsidRDefault="00AD6AD6" w:rsidP="004B54F7">
            <w:pPr>
              <w:spacing w:line="240" w:lineRule="atLeast"/>
              <w:rPr>
                <w:rFonts w:eastAsia="SimSun" w:cs="Tahoma"/>
              </w:rPr>
            </w:pPr>
            <w:r w:rsidRPr="00E04630">
              <w:rPr>
                <w:rFonts w:eastAsia="SimSun" w:cs="Tahoma"/>
                <w:color w:val="000000"/>
                <w:szCs w:val="18"/>
              </w:rPr>
              <w:t>Visio</w:t>
            </w:r>
            <w:r w:rsidR="00CD3499" w:rsidRPr="00E04630">
              <w:rPr>
                <w:rFonts w:eastAsia="SimSun" w:cs="Tahoma"/>
                <w:color w:val="000000"/>
                <w:szCs w:val="18"/>
                <w:vertAlign w:val="superscript"/>
              </w:rPr>
              <w:t>®</w:t>
            </w:r>
            <w:r w:rsidRPr="00E04630">
              <w:rPr>
                <w:rFonts w:eastAsia="SimSun" w:cs="Tahoma"/>
                <w:color w:val="000000"/>
                <w:szCs w:val="18"/>
              </w:rPr>
              <w:t xml:space="preserve"> Professional 2013</w:t>
            </w:r>
          </w:p>
          <w:p w14:paraId="776B18DA" w14:textId="77777777" w:rsidR="00AD6AD6" w:rsidRPr="00E04630" w:rsidRDefault="00AD6AD6" w:rsidP="004B54F7">
            <w:pPr>
              <w:spacing w:line="240" w:lineRule="atLeast"/>
              <w:rPr>
                <w:rFonts w:eastAsia="SimSun" w:cs="Tahoma"/>
              </w:rPr>
            </w:pPr>
            <w:r w:rsidRPr="00E04630">
              <w:rPr>
                <w:rFonts w:eastAsia="SimSun" w:cs="Tahoma"/>
                <w:color w:val="000000"/>
                <w:szCs w:val="18"/>
              </w:rPr>
              <w:t>Access 2013</w:t>
            </w:r>
          </w:p>
          <w:p w14:paraId="776B18DB" w14:textId="77777777" w:rsidR="00AD6AD6" w:rsidRPr="00E04630" w:rsidRDefault="00AD6AD6" w:rsidP="004B54F7">
            <w:pPr>
              <w:spacing w:line="240" w:lineRule="atLeast"/>
              <w:rPr>
                <w:rFonts w:eastAsia="SimSun" w:cs="Tahoma"/>
              </w:rPr>
            </w:pPr>
            <w:r w:rsidRPr="00E04630">
              <w:rPr>
                <w:rFonts w:eastAsia="SimSun" w:cs="Tahoma"/>
                <w:color w:val="000000"/>
                <w:szCs w:val="18"/>
              </w:rPr>
              <w:t>Excel 2013</w:t>
            </w:r>
          </w:p>
          <w:p w14:paraId="776B18DC" w14:textId="77777777" w:rsidR="00AD6AD6" w:rsidRPr="00E04630" w:rsidRDefault="00AD6AD6" w:rsidP="004B54F7">
            <w:pPr>
              <w:spacing w:line="240" w:lineRule="atLeast"/>
              <w:rPr>
                <w:rFonts w:eastAsia="SimSun" w:cs="Tahoma"/>
              </w:rPr>
            </w:pPr>
            <w:r w:rsidRPr="00E04630">
              <w:rPr>
                <w:rFonts w:eastAsia="SimSun" w:cs="Tahoma"/>
                <w:color w:val="000000"/>
                <w:szCs w:val="18"/>
              </w:rPr>
              <w:t>InfoPath</w:t>
            </w:r>
            <w:r w:rsidR="00CD3499" w:rsidRPr="00E04630">
              <w:rPr>
                <w:rFonts w:eastAsia="SimSun" w:cs="Tahoma"/>
                <w:color w:val="000000"/>
                <w:szCs w:val="18"/>
                <w:vertAlign w:val="superscript"/>
              </w:rPr>
              <w:t>®</w:t>
            </w:r>
            <w:r w:rsidRPr="00E04630">
              <w:rPr>
                <w:rFonts w:eastAsia="SimSun" w:cs="Tahoma"/>
                <w:color w:val="000000"/>
                <w:szCs w:val="18"/>
              </w:rPr>
              <w:t xml:space="preserve"> 2013</w:t>
            </w:r>
          </w:p>
          <w:p w14:paraId="776B18DD" w14:textId="77777777" w:rsidR="00AD6AD6" w:rsidRPr="00E04630" w:rsidRDefault="00AD6AD6" w:rsidP="004B54F7">
            <w:pPr>
              <w:spacing w:line="240" w:lineRule="atLeast"/>
              <w:rPr>
                <w:rFonts w:eastAsia="SimSun" w:cs="Tahoma"/>
              </w:rPr>
            </w:pPr>
            <w:r w:rsidRPr="00E04630">
              <w:rPr>
                <w:rFonts w:eastAsia="SimSun" w:cs="Tahoma"/>
                <w:color w:val="000000"/>
                <w:szCs w:val="18"/>
              </w:rPr>
              <w:t>Lync 2013</w:t>
            </w:r>
          </w:p>
          <w:p w14:paraId="776B18DE" w14:textId="77777777" w:rsidR="00AD6AD6" w:rsidRPr="00E04630" w:rsidRDefault="00AD6AD6" w:rsidP="004B54F7">
            <w:pPr>
              <w:spacing w:line="240" w:lineRule="atLeast"/>
              <w:rPr>
                <w:rFonts w:eastAsia="SimSun" w:cs="Tahoma"/>
              </w:rPr>
            </w:pPr>
            <w:r w:rsidRPr="00E04630">
              <w:rPr>
                <w:rFonts w:eastAsia="SimSun" w:cs="Tahoma"/>
                <w:color w:val="000000"/>
                <w:szCs w:val="18"/>
              </w:rPr>
              <w:t>OneNote™ 2013</w:t>
            </w:r>
          </w:p>
          <w:p w14:paraId="776B18DF" w14:textId="77777777" w:rsidR="00AD6AD6" w:rsidRPr="00E04630" w:rsidRDefault="00AD6AD6" w:rsidP="004B54F7">
            <w:pPr>
              <w:spacing w:line="240" w:lineRule="atLeast"/>
              <w:rPr>
                <w:rFonts w:eastAsia="SimSun" w:cs="Tahoma"/>
              </w:rPr>
            </w:pPr>
            <w:r w:rsidRPr="00E04630">
              <w:rPr>
                <w:rFonts w:eastAsia="SimSun" w:cs="Tahoma"/>
                <w:color w:val="000000"/>
                <w:szCs w:val="18"/>
              </w:rPr>
              <w:t>Outlook</w:t>
            </w:r>
            <w:r w:rsidR="00CD3499" w:rsidRPr="00E04630">
              <w:rPr>
                <w:rFonts w:eastAsia="SimSun" w:cs="Tahoma"/>
                <w:color w:val="000000"/>
                <w:szCs w:val="18"/>
                <w:vertAlign w:val="superscript"/>
              </w:rPr>
              <w:t>®</w:t>
            </w:r>
            <w:r w:rsidRPr="00E04630">
              <w:rPr>
                <w:rFonts w:eastAsia="SimSun" w:cs="Tahoma"/>
                <w:color w:val="000000"/>
                <w:szCs w:val="18"/>
              </w:rPr>
              <w:t xml:space="preserve"> 2013</w:t>
            </w:r>
          </w:p>
          <w:p w14:paraId="776B18E0" w14:textId="77777777" w:rsidR="00AD6AD6" w:rsidRPr="00E04630" w:rsidRDefault="00AD6AD6" w:rsidP="004B54F7">
            <w:pPr>
              <w:spacing w:line="240" w:lineRule="atLeast"/>
              <w:rPr>
                <w:rFonts w:eastAsia="SimSun" w:cs="Tahoma"/>
              </w:rPr>
            </w:pPr>
            <w:r w:rsidRPr="00E04630">
              <w:rPr>
                <w:rFonts w:eastAsia="SimSun" w:cs="Tahoma"/>
                <w:color w:val="000000"/>
                <w:szCs w:val="18"/>
              </w:rPr>
              <w:t>PowerPoint</w:t>
            </w:r>
            <w:r w:rsidR="00CD3499" w:rsidRPr="00E04630">
              <w:rPr>
                <w:rFonts w:eastAsia="SimSun" w:cs="Tahoma"/>
                <w:color w:val="000000"/>
                <w:szCs w:val="18"/>
                <w:vertAlign w:val="superscript"/>
              </w:rPr>
              <w:t>®</w:t>
            </w:r>
            <w:r w:rsidRPr="00E04630">
              <w:rPr>
                <w:rFonts w:eastAsia="SimSun" w:cs="Tahoma"/>
                <w:color w:val="000000"/>
                <w:szCs w:val="18"/>
              </w:rPr>
              <w:t xml:space="preserve"> 2013</w:t>
            </w:r>
          </w:p>
          <w:p w14:paraId="776B18E1" w14:textId="77777777" w:rsidR="00AD6AD6" w:rsidRPr="00E04630" w:rsidRDefault="00AD6AD6" w:rsidP="004B54F7">
            <w:pPr>
              <w:spacing w:line="240" w:lineRule="atLeast"/>
              <w:rPr>
                <w:rFonts w:eastAsia="SimSun" w:cs="Tahoma"/>
              </w:rPr>
            </w:pPr>
            <w:r w:rsidRPr="00E04630">
              <w:rPr>
                <w:rFonts w:eastAsia="SimSun" w:cs="Tahoma"/>
                <w:color w:val="000000"/>
                <w:szCs w:val="18"/>
              </w:rPr>
              <w:t>Publisher 2013</w:t>
            </w:r>
          </w:p>
          <w:p w14:paraId="776B18E2" w14:textId="77777777" w:rsidR="00AD6AD6" w:rsidRPr="00E04630" w:rsidRDefault="00AD6AD6" w:rsidP="004B54F7">
            <w:pPr>
              <w:spacing w:line="240" w:lineRule="atLeast"/>
              <w:rPr>
                <w:rFonts w:eastAsia="SimSun" w:cs="Tahoma"/>
              </w:rPr>
            </w:pPr>
            <w:r w:rsidRPr="00E04630">
              <w:rPr>
                <w:rFonts w:eastAsia="SimSun" w:cs="Tahoma"/>
                <w:color w:val="000000"/>
                <w:szCs w:val="18"/>
              </w:rPr>
              <w:t>Word 2013</w:t>
            </w:r>
          </w:p>
          <w:p w14:paraId="776B18E3" w14:textId="77777777" w:rsidR="00AD6AD6" w:rsidRPr="00E04630" w:rsidRDefault="00AD6AD6" w:rsidP="004B54F7">
            <w:pPr>
              <w:spacing w:line="240" w:lineRule="atLeast"/>
              <w:rPr>
                <w:rFonts w:eastAsia="SimSun" w:cs="Tahoma"/>
              </w:rPr>
            </w:pPr>
            <w:r w:rsidRPr="00E04630">
              <w:rPr>
                <w:rFonts w:eastAsia="SimSun" w:cs="Tahoma"/>
                <w:color w:val="000000"/>
                <w:szCs w:val="18"/>
              </w:rPr>
              <w:t>Office for Mac Standard 2011</w:t>
            </w:r>
          </w:p>
          <w:p w14:paraId="776B18E4" w14:textId="77777777" w:rsidR="00AD6AD6" w:rsidRPr="00E04630" w:rsidRDefault="00AD6AD6" w:rsidP="004B54F7">
            <w:pPr>
              <w:spacing w:line="240" w:lineRule="atLeast"/>
              <w:rPr>
                <w:rFonts w:eastAsia="SimSun" w:cs="Tahoma"/>
              </w:rPr>
            </w:pPr>
            <w:r w:rsidRPr="00E04630">
              <w:rPr>
                <w:rFonts w:eastAsia="SimSun" w:cs="Tahoma"/>
                <w:color w:val="000000"/>
                <w:szCs w:val="18"/>
              </w:rPr>
              <w:t>Lync for Mac 2011</w:t>
            </w:r>
          </w:p>
          <w:p w14:paraId="776B18E5" w14:textId="77777777" w:rsidR="00AD6AD6" w:rsidRPr="00E04630" w:rsidRDefault="007C4ADB" w:rsidP="004B54F7">
            <w:pPr>
              <w:spacing w:line="240" w:lineRule="atLeast"/>
              <w:rPr>
                <w:rFonts w:eastAsia="SimSun" w:cs="Tahoma"/>
              </w:rPr>
            </w:pPr>
            <w:r w:rsidRPr="00E04630">
              <w:rPr>
                <w:rFonts w:eastAsia="SimSun" w:cs="Tahoma"/>
                <w:color w:val="000000"/>
                <w:szCs w:val="18"/>
              </w:rPr>
              <w:t>Outlook for Mac 2011 PowerPoint for Mac 2011</w:t>
            </w:r>
          </w:p>
          <w:p w14:paraId="776B18E6" w14:textId="77777777" w:rsidR="00AD6AD6" w:rsidRPr="00E04630" w:rsidRDefault="00AD6AD6" w:rsidP="004B54F7">
            <w:pPr>
              <w:spacing w:line="240" w:lineRule="atLeast"/>
              <w:rPr>
                <w:rFonts w:eastAsia="SimSun" w:cs="Tahoma"/>
              </w:rPr>
            </w:pPr>
            <w:r w:rsidRPr="00E04630">
              <w:rPr>
                <w:rFonts w:eastAsia="SimSun" w:cs="Tahoma"/>
                <w:color w:val="000000"/>
                <w:szCs w:val="18"/>
              </w:rPr>
              <w:t>Excel for Mac 2011</w:t>
            </w:r>
          </w:p>
          <w:p w14:paraId="776B18E7" w14:textId="77777777" w:rsidR="00AD6AD6" w:rsidRPr="00E04630" w:rsidRDefault="00AD6AD6" w:rsidP="004B54F7">
            <w:pPr>
              <w:spacing w:line="240" w:lineRule="atLeast"/>
              <w:rPr>
                <w:rFonts w:eastAsia="SimSun" w:cs="Tahoma"/>
                <w:color w:val="000000"/>
                <w:szCs w:val="18"/>
              </w:rPr>
            </w:pPr>
            <w:r w:rsidRPr="00E04630">
              <w:rPr>
                <w:rFonts w:eastAsia="SimSun" w:cs="Tahoma"/>
                <w:color w:val="000000"/>
                <w:szCs w:val="18"/>
              </w:rPr>
              <w:t>Word for Mac 2011</w:t>
            </w:r>
          </w:p>
        </w:tc>
      </w:tr>
    </w:tbl>
    <w:p w14:paraId="776B18E9" w14:textId="77777777" w:rsidR="00023FE7" w:rsidRPr="00E04630" w:rsidRDefault="00AD6AD6" w:rsidP="00BD1A6A">
      <w:pPr>
        <w:pStyle w:val="AppendixBodyText"/>
        <w:ind w:firstLine="1080"/>
        <w:rPr>
          <w:rFonts w:ascii="Tahoma" w:eastAsia="SimSun" w:hAnsi="Tahoma" w:cs="Tahoma"/>
          <w:lang w:eastAsia="zh-CN"/>
        </w:rPr>
      </w:pPr>
      <w:r w:rsidRPr="00E04630">
        <w:rPr>
          <w:rFonts w:ascii="Tahoma" w:eastAsia="SimSun" w:hAnsi="Tahoma" w:cs="Tahoma"/>
          <w:b/>
          <w:i/>
          <w:sz w:val="16"/>
          <w:szCs w:val="16"/>
          <w:u w:val="single"/>
          <w:lang w:eastAsia="zh-CN"/>
        </w:rPr>
        <w:t>注意</w:t>
      </w:r>
      <w:r w:rsidRPr="00E04630">
        <w:rPr>
          <w:rFonts w:ascii="Tahoma" w:eastAsia="SimSun" w:hAnsi="Tahoma" w:cs="Tahoma"/>
          <w:b/>
          <w:i/>
          <w:sz w:val="16"/>
          <w:szCs w:val="16"/>
          <w:lang w:eastAsia="zh-CN"/>
        </w:rPr>
        <w:t>：</w:t>
      </w:r>
      <w:r w:rsidRPr="00E04630">
        <w:rPr>
          <w:rFonts w:ascii="Tahoma" w:eastAsia="SimSun" w:hAnsi="Tahoma" w:cs="Tahoma"/>
          <w:i/>
          <w:sz w:val="16"/>
          <w:szCs w:val="16"/>
          <w:lang w:eastAsia="zh-CN"/>
        </w:rPr>
        <w:t xml:space="preserve"> Office </w:t>
      </w:r>
      <w:r w:rsidRPr="00E04630">
        <w:rPr>
          <w:rFonts w:ascii="Tahoma" w:eastAsia="SimSun" w:hAnsi="Tahoma" w:cs="Tahoma"/>
          <w:i/>
          <w:sz w:val="16"/>
          <w:szCs w:val="16"/>
          <w:lang w:eastAsia="zh-CN"/>
        </w:rPr>
        <w:t>系统应用程序组产品列表可能发生变化。</w:t>
      </w:r>
    </w:p>
    <w:p w14:paraId="776B18EA" w14:textId="77777777" w:rsidR="00D8064F" w:rsidRDefault="00D8064F">
      <w:pPr>
        <w:pStyle w:val="Heading2"/>
        <w:ind w:left="0"/>
        <w:rPr>
          <w:rFonts w:ascii="Tahoma" w:eastAsia="SimSun" w:hAnsi="Tahoma" w:cs="Tahoma"/>
          <w:lang w:eastAsia="zh-CN"/>
        </w:rPr>
      </w:pPr>
    </w:p>
    <w:p w14:paraId="776B18EB" w14:textId="77777777" w:rsidR="00A671C6" w:rsidRDefault="00A671C6" w:rsidP="00A671C6">
      <w:pPr>
        <w:rPr>
          <w:lang w:eastAsia="zh-CN"/>
        </w:rPr>
      </w:pPr>
    </w:p>
    <w:p w14:paraId="776B18EC" w14:textId="77777777" w:rsidR="000A3389" w:rsidRDefault="000A3389" w:rsidP="00A671C6">
      <w:pPr>
        <w:rPr>
          <w:lang w:eastAsia="zh-CN"/>
        </w:rPr>
      </w:pPr>
    </w:p>
    <w:p w14:paraId="776B18ED" w14:textId="77777777" w:rsidR="000A3389" w:rsidRDefault="000A3389" w:rsidP="00A671C6">
      <w:pPr>
        <w:rPr>
          <w:lang w:eastAsia="zh-CN"/>
        </w:rPr>
      </w:pPr>
    </w:p>
    <w:p w14:paraId="776B18EE" w14:textId="77777777" w:rsidR="000A3389" w:rsidRPr="00A671C6" w:rsidRDefault="000A3389" w:rsidP="00A671C6">
      <w:pPr>
        <w:rPr>
          <w:lang w:eastAsia="zh-CN"/>
        </w:rPr>
      </w:pPr>
    </w:p>
    <w:p w14:paraId="776B18EF" w14:textId="77777777" w:rsidR="00023FE7" w:rsidRPr="00E04630" w:rsidRDefault="00023FE7">
      <w:pPr>
        <w:pStyle w:val="Heading2"/>
        <w:ind w:left="0"/>
        <w:rPr>
          <w:rFonts w:ascii="Tahoma" w:eastAsia="SimSun" w:hAnsi="Tahoma" w:cs="Tahoma"/>
          <w:lang w:eastAsia="zh-CN"/>
        </w:rPr>
      </w:pPr>
      <w:bookmarkStart w:id="806" w:name="_Toc336338228"/>
      <w:bookmarkStart w:id="807" w:name="_Toc341071580"/>
      <w:r w:rsidRPr="00E04630">
        <w:rPr>
          <w:rFonts w:ascii="Tahoma" w:eastAsia="SimSun" w:hAnsi="Tahoma" w:cs="Tahoma"/>
          <w:lang w:eastAsia="zh-CN"/>
        </w:rPr>
        <w:t>新版本的权利</w:t>
      </w:r>
      <w:bookmarkEnd w:id="806"/>
      <w:bookmarkEnd w:id="807"/>
    </w:p>
    <w:p w14:paraId="776B18F0" w14:textId="77777777" w:rsidR="00023FE7" w:rsidRPr="00E04630" w:rsidRDefault="00023FE7">
      <w:pPr>
        <w:rPr>
          <w:rFonts w:eastAsia="SimSun" w:cs="Tahoma"/>
          <w:lang w:eastAsia="zh-CN"/>
        </w:rPr>
      </w:pPr>
    </w:p>
    <w:p w14:paraId="776B18F1" w14:textId="77777777" w:rsidR="00023FE7" w:rsidRPr="00E04630" w:rsidRDefault="00023FE7" w:rsidP="00A671C6">
      <w:pPr>
        <w:pStyle w:val="AppendixBodyText"/>
        <w:rPr>
          <w:rFonts w:ascii="Tahoma" w:eastAsia="SimSun" w:hAnsi="Tahoma" w:cs="Tahoma"/>
          <w:lang w:eastAsia="zh-CN"/>
        </w:rPr>
      </w:pPr>
      <w:r w:rsidRPr="00E04630">
        <w:rPr>
          <w:rFonts w:ascii="Tahoma" w:eastAsia="SimSun" w:hAnsi="Tahoma" w:cs="Tahoma"/>
          <w:color w:val="000000"/>
          <w:sz w:val="18"/>
          <w:lang w:eastAsia="zh-CN"/>
        </w:rPr>
        <w:t>有了软件保障，客户就可升级到在其软件保障范围有效期内提供的获许可软件的新版本。</w:t>
      </w:r>
      <w:r w:rsidR="00CD2DCB" w:rsidRPr="00E04630">
        <w:rPr>
          <w:rFonts w:ascii="Tahoma" w:eastAsia="SimSun" w:hAnsi="Tahoma" w:cs="Tahoma"/>
          <w:color w:val="000000"/>
          <w:sz w:val="18"/>
          <w:lang w:eastAsia="zh-CN"/>
        </w:rPr>
        <w:t xml:space="preserve"> </w:t>
      </w:r>
      <w:r w:rsidRPr="00E04630">
        <w:rPr>
          <w:rFonts w:ascii="SimSun" w:eastAsia="SimSun" w:hAnsi="SimSun" w:cs="Tahoma"/>
          <w:color w:val="000000"/>
          <w:sz w:val="18"/>
          <w:lang w:eastAsia="zh-CN"/>
        </w:rPr>
        <w:t>“</w:t>
      </w:r>
      <w:r w:rsidRPr="00E04630">
        <w:rPr>
          <w:rFonts w:ascii="Tahoma" w:eastAsia="SimSun" w:hAnsi="Tahoma" w:cs="Tahoma"/>
          <w:color w:val="000000"/>
          <w:sz w:val="18"/>
          <w:lang w:eastAsia="zh-CN"/>
        </w:rPr>
        <w:t>新版本的权利</w:t>
      </w:r>
      <w:r w:rsidRPr="00E04630">
        <w:rPr>
          <w:rFonts w:ascii="SimSun" w:eastAsia="SimSun" w:hAnsi="SimSun" w:cs="Tahoma"/>
          <w:color w:val="000000"/>
          <w:sz w:val="18"/>
          <w:lang w:eastAsia="zh-CN"/>
        </w:rPr>
        <w:t>”</w:t>
      </w:r>
      <w:r w:rsidRPr="00E04630">
        <w:rPr>
          <w:rFonts w:ascii="Tahoma" w:eastAsia="SimSun" w:hAnsi="Tahoma" w:cs="Tahoma"/>
          <w:color w:val="000000"/>
          <w:sz w:val="18"/>
          <w:lang w:eastAsia="zh-CN"/>
        </w:rPr>
        <w:t>意指对于为其订购了软件保障范围的、经许可的任何基础产品，升级到微软在保障范围期限内为该产品提供的最新版本以及运行该最新版本以取代许可的基础产品的权利。</w:t>
      </w:r>
      <w:r w:rsidR="00CD2DCB" w:rsidRPr="00E04630">
        <w:rPr>
          <w:rFonts w:ascii="Tahoma" w:eastAsia="SimSun" w:hAnsi="Tahoma" w:cs="Tahoma"/>
          <w:color w:val="000000"/>
          <w:sz w:val="18"/>
          <w:lang w:eastAsia="zh-CN"/>
        </w:rPr>
        <w:t xml:space="preserve"> </w:t>
      </w:r>
      <w:r w:rsidRPr="00E04630">
        <w:rPr>
          <w:rFonts w:ascii="Tahoma" w:eastAsia="SimSun" w:hAnsi="Tahoma" w:cs="Tahoma"/>
          <w:color w:val="000000"/>
          <w:sz w:val="18"/>
          <w:lang w:eastAsia="zh-CN"/>
        </w:rPr>
        <w:t>例如，如果微软在您的保障范围有效期内提供了</w:t>
      </w:r>
      <w:r w:rsidRPr="00E04630">
        <w:rPr>
          <w:rFonts w:ascii="Tahoma" w:eastAsia="SimSun" w:hAnsi="Tahoma" w:cs="Tahoma"/>
          <w:color w:val="000000"/>
          <w:sz w:val="18"/>
          <w:lang w:eastAsia="zh-CN"/>
        </w:rPr>
        <w:t xml:space="preserve"> Microsoft Office </w:t>
      </w:r>
      <w:r w:rsidRPr="00E04630">
        <w:rPr>
          <w:rFonts w:ascii="Tahoma" w:eastAsia="SimSun" w:hAnsi="Tahoma" w:cs="Tahoma"/>
          <w:color w:val="000000"/>
          <w:sz w:val="18"/>
          <w:lang w:eastAsia="zh-CN"/>
        </w:rPr>
        <w:t>的新版本，您的许可将自动升级到该新版本。</w:t>
      </w:r>
      <w:r w:rsidRPr="00E04630">
        <w:rPr>
          <w:rFonts w:ascii="Tahoma" w:eastAsia="SimSun" w:hAnsi="Tahoma" w:cs="Tahoma"/>
          <w:color w:val="000000"/>
          <w:sz w:val="18"/>
          <w:lang w:eastAsia="zh-CN"/>
        </w:rPr>
        <w:t xml:space="preserve"> </w:t>
      </w:r>
      <w:r w:rsidRPr="00E04630">
        <w:rPr>
          <w:rFonts w:ascii="Tahoma" w:eastAsia="SimSun" w:hAnsi="Tahoma" w:cs="Tahoma"/>
          <w:color w:val="000000"/>
          <w:sz w:val="18"/>
          <w:lang w:eastAsia="zh-CN"/>
        </w:rPr>
        <w:t>通过软件保障获得永久许可的客户可以在其范围期满后部署升级。</w:t>
      </w:r>
      <w:r w:rsidR="00CD2DCB" w:rsidRPr="00E04630">
        <w:rPr>
          <w:rFonts w:ascii="Tahoma" w:eastAsia="SimSun" w:hAnsi="Tahoma" w:cs="Tahoma"/>
          <w:sz w:val="22"/>
          <w:lang w:eastAsia="zh-CN"/>
        </w:rPr>
        <w:t xml:space="preserve"> </w:t>
      </w:r>
    </w:p>
    <w:p w14:paraId="776B18F2" w14:textId="77777777" w:rsidR="00023FE7" w:rsidRPr="00E04630" w:rsidRDefault="00023FE7">
      <w:pPr>
        <w:pStyle w:val="AppendixBodyText"/>
        <w:rPr>
          <w:rFonts w:ascii="Tahoma" w:eastAsia="SimSun" w:hAnsi="Tahoma" w:cs="Tahoma"/>
          <w:lang w:eastAsia="zh-CN"/>
        </w:rPr>
      </w:pPr>
    </w:p>
    <w:p w14:paraId="776B18F3" w14:textId="77777777" w:rsidR="00023FE7" w:rsidRPr="00E04630" w:rsidRDefault="00023FE7">
      <w:pPr>
        <w:pStyle w:val="Heading2"/>
        <w:ind w:left="0"/>
        <w:rPr>
          <w:rFonts w:ascii="Tahoma" w:eastAsia="SimSun" w:hAnsi="Tahoma" w:cs="Tahoma"/>
          <w:lang w:eastAsia="zh-CN"/>
        </w:rPr>
      </w:pPr>
      <w:bookmarkStart w:id="808" w:name="_Toc336338229"/>
      <w:bookmarkStart w:id="809" w:name="_Toc341071581"/>
      <w:r w:rsidRPr="00E04630">
        <w:rPr>
          <w:rFonts w:ascii="Tahoma" w:eastAsia="SimSun" w:hAnsi="Tahoma" w:cs="Tahoma"/>
          <w:lang w:eastAsia="zh-CN"/>
        </w:rPr>
        <w:t xml:space="preserve">Office </w:t>
      </w:r>
      <w:r w:rsidRPr="00E04630">
        <w:rPr>
          <w:rFonts w:ascii="Tahoma" w:eastAsia="SimSun" w:hAnsi="Tahoma" w:cs="Tahoma"/>
          <w:lang w:eastAsia="zh-CN"/>
        </w:rPr>
        <w:t>多语言包</w:t>
      </w:r>
      <w:bookmarkEnd w:id="808"/>
      <w:bookmarkEnd w:id="809"/>
    </w:p>
    <w:p w14:paraId="776B18F4" w14:textId="77777777" w:rsidR="00023FE7" w:rsidRPr="00E04630" w:rsidRDefault="00023FE7">
      <w:pPr>
        <w:rPr>
          <w:rFonts w:eastAsia="SimSun" w:cs="Tahoma"/>
          <w:lang w:eastAsia="zh-CN"/>
        </w:rPr>
      </w:pPr>
    </w:p>
    <w:p w14:paraId="776B18F5" w14:textId="77777777" w:rsidR="00E7419A" w:rsidRPr="00E04630" w:rsidRDefault="00E7419A" w:rsidP="00E7419A">
      <w:pPr>
        <w:jc w:val="both"/>
        <w:rPr>
          <w:rFonts w:eastAsia="SimSun" w:cs="Tahoma"/>
          <w:lang w:eastAsia="zh-CN"/>
        </w:rPr>
      </w:pPr>
      <w:r w:rsidRPr="00E04630">
        <w:rPr>
          <w:rFonts w:eastAsia="SimSun" w:cs="Tahoma"/>
          <w:szCs w:val="18"/>
          <w:u w:val="single"/>
          <w:lang w:eastAsia="zh-CN"/>
        </w:rPr>
        <w:t>软件保障客户</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拥有</w:t>
      </w:r>
      <w:r w:rsidRPr="00E04630">
        <w:rPr>
          <w:rFonts w:eastAsia="SimSun" w:cs="Tahoma"/>
          <w:szCs w:val="18"/>
          <w:lang w:eastAsia="zh-CN"/>
        </w:rPr>
        <w:t xml:space="preserve"> Office </w:t>
      </w:r>
      <w:r w:rsidRPr="00E04630">
        <w:rPr>
          <w:rFonts w:eastAsia="SimSun" w:cs="Tahoma"/>
          <w:szCs w:val="18"/>
          <w:lang w:eastAsia="zh-CN"/>
        </w:rPr>
        <w:t>系统产品和套件的有效软件保障范围的客户可以在其软件保障范围有效期内享受此权益。</w:t>
      </w:r>
      <w:r w:rsidRPr="00E04630">
        <w:rPr>
          <w:rFonts w:eastAsia="SimSun" w:cs="Tahoma"/>
          <w:szCs w:val="18"/>
          <w:lang w:eastAsia="zh-CN"/>
        </w:rPr>
        <w:t xml:space="preserve"> </w:t>
      </w:r>
      <w:r w:rsidRPr="00E04630">
        <w:rPr>
          <w:rFonts w:eastAsia="SimSun" w:cs="Tahoma"/>
          <w:szCs w:val="18"/>
          <w:lang w:eastAsia="zh-CN"/>
        </w:rPr>
        <w:t>客户可选择将最新版本的</w:t>
      </w:r>
      <w:r w:rsidRPr="00E04630">
        <w:rPr>
          <w:rFonts w:eastAsia="SimSun" w:cs="Tahoma"/>
          <w:szCs w:val="18"/>
          <w:lang w:eastAsia="zh-CN"/>
        </w:rPr>
        <w:t xml:space="preserve"> Office </w:t>
      </w:r>
      <w:r w:rsidRPr="00E04630">
        <w:rPr>
          <w:rFonts w:eastAsia="SimSun" w:cs="Tahoma"/>
          <w:szCs w:val="18"/>
          <w:lang w:eastAsia="zh-CN"/>
        </w:rPr>
        <w:t>多语言包与他们按合格许可获准使用的</w:t>
      </w:r>
      <w:r w:rsidRPr="00E04630">
        <w:rPr>
          <w:rFonts w:eastAsia="SimSun" w:cs="Tahoma"/>
          <w:szCs w:val="18"/>
          <w:lang w:eastAsia="zh-CN"/>
        </w:rPr>
        <w:t xml:space="preserve"> Office </w:t>
      </w:r>
      <w:r w:rsidRPr="00E04630">
        <w:rPr>
          <w:rFonts w:eastAsia="SimSun" w:cs="Tahoma"/>
          <w:szCs w:val="18"/>
          <w:lang w:eastAsia="zh-CN"/>
        </w:rPr>
        <w:t>系统软件副本一同使用。</w:t>
      </w:r>
    </w:p>
    <w:p w14:paraId="776B18F6" w14:textId="77777777" w:rsidR="00E7419A" w:rsidRPr="00E04630" w:rsidRDefault="00E7419A" w:rsidP="00E7419A">
      <w:pPr>
        <w:jc w:val="both"/>
        <w:rPr>
          <w:rFonts w:eastAsia="SimSun" w:cs="Tahoma"/>
          <w:lang w:eastAsia="zh-CN"/>
        </w:rPr>
      </w:pPr>
      <w:r w:rsidRPr="00E04630">
        <w:rPr>
          <w:rFonts w:eastAsia="SimSun" w:cs="Tahoma"/>
          <w:szCs w:val="18"/>
          <w:u w:val="single"/>
          <w:lang w:eastAsia="zh-CN"/>
        </w:rPr>
        <w:t>合格的在线服务权益客户</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拥有适用于</w:t>
      </w:r>
      <w:r w:rsidRPr="00E04630">
        <w:rPr>
          <w:rFonts w:eastAsia="SimSun" w:cs="Tahoma"/>
          <w:szCs w:val="18"/>
          <w:lang w:eastAsia="zh-CN"/>
        </w:rPr>
        <w:t xml:space="preserve"> Office 365 </w:t>
      </w:r>
      <w:r w:rsidRPr="00E04630">
        <w:rPr>
          <w:rFonts w:eastAsia="SimSun" w:cs="Tahoma"/>
          <w:szCs w:val="18"/>
          <w:lang w:eastAsia="zh-CN"/>
        </w:rPr>
        <w:t>的</w:t>
      </w:r>
      <w:r w:rsidRPr="00E04630">
        <w:rPr>
          <w:rFonts w:eastAsia="SimSun" w:cs="Tahoma"/>
          <w:szCs w:val="18"/>
          <w:lang w:eastAsia="zh-CN"/>
        </w:rPr>
        <w:t xml:space="preserve"> Office Pro Plus </w:t>
      </w:r>
      <w:r w:rsidRPr="00E04630">
        <w:rPr>
          <w:rFonts w:eastAsia="SimSun" w:cs="Tahoma"/>
          <w:szCs w:val="18"/>
          <w:lang w:eastAsia="zh-CN"/>
        </w:rPr>
        <w:t>以及</w:t>
      </w:r>
      <w:r w:rsidRPr="00E04630">
        <w:rPr>
          <w:rFonts w:eastAsia="SimSun" w:cs="Tahoma"/>
          <w:szCs w:val="18"/>
          <w:lang w:eastAsia="zh-CN"/>
        </w:rPr>
        <w:t xml:space="preserve"> Office 365 </w:t>
      </w:r>
      <w:r w:rsidRPr="00E04630">
        <w:rPr>
          <w:rFonts w:eastAsia="SimSun" w:cs="Tahoma"/>
          <w:szCs w:val="18"/>
          <w:lang w:eastAsia="zh-CN"/>
        </w:rPr>
        <w:t>套件</w:t>
      </w:r>
      <w:r w:rsidRPr="00E04630">
        <w:rPr>
          <w:rFonts w:eastAsia="SimSun" w:cs="Tahoma"/>
          <w:szCs w:val="18"/>
          <w:lang w:eastAsia="zh-CN"/>
        </w:rPr>
        <w:t xml:space="preserve"> E3 </w:t>
      </w:r>
      <w:r w:rsidRPr="00E04630">
        <w:rPr>
          <w:rFonts w:eastAsia="SimSun" w:cs="Tahoma"/>
          <w:szCs w:val="18"/>
          <w:lang w:eastAsia="zh-CN"/>
        </w:rPr>
        <w:t>和</w:t>
      </w:r>
      <w:r w:rsidRPr="00E04630">
        <w:rPr>
          <w:rFonts w:eastAsia="SimSun" w:cs="Tahoma"/>
          <w:szCs w:val="18"/>
          <w:lang w:eastAsia="zh-CN"/>
        </w:rPr>
        <w:t xml:space="preserve"> E4 </w:t>
      </w:r>
      <w:r w:rsidRPr="00E04630">
        <w:rPr>
          <w:rFonts w:eastAsia="SimSun" w:cs="Tahoma"/>
          <w:szCs w:val="18"/>
          <w:lang w:eastAsia="zh-CN"/>
        </w:rPr>
        <w:t>的客户可以在许可登记表有效期内享受此权益。</w:t>
      </w:r>
      <w:r w:rsidRPr="00E04630">
        <w:rPr>
          <w:rFonts w:eastAsia="SimSun" w:cs="Tahoma"/>
          <w:szCs w:val="18"/>
          <w:lang w:eastAsia="zh-CN"/>
        </w:rPr>
        <w:t xml:space="preserve"> </w:t>
      </w:r>
    </w:p>
    <w:p w14:paraId="776B18F7" w14:textId="77777777" w:rsidR="00023FE7" w:rsidRPr="00E04630" w:rsidRDefault="00023FE7">
      <w:pPr>
        <w:jc w:val="both"/>
        <w:rPr>
          <w:rFonts w:eastAsia="SimSun" w:cs="Tahoma"/>
          <w:lang w:eastAsia="zh-CN"/>
        </w:rPr>
      </w:pPr>
    </w:p>
    <w:p w14:paraId="776B18F8" w14:textId="77777777" w:rsidR="00023FE7" w:rsidRPr="00E04630" w:rsidRDefault="00023FE7" w:rsidP="00A671C6">
      <w:pPr>
        <w:jc w:val="both"/>
        <w:rPr>
          <w:rFonts w:eastAsia="SimSun" w:cs="Tahoma"/>
          <w:lang w:eastAsia="zh-CN"/>
        </w:rPr>
      </w:pPr>
      <w:r w:rsidRPr="00E04630">
        <w:rPr>
          <w:rFonts w:eastAsia="SimSun" w:cs="Tahoma"/>
          <w:lang w:eastAsia="zh-CN"/>
        </w:rPr>
        <w:t>如果客户的协议提供按其合格许可使用软件的永久权利，则他们拥有将</w:t>
      </w:r>
      <w:r w:rsidRPr="00E04630">
        <w:rPr>
          <w:rFonts w:eastAsia="SimSun" w:cs="Tahoma"/>
          <w:lang w:eastAsia="zh-CN"/>
        </w:rPr>
        <w:t xml:space="preserve"> Office </w:t>
      </w:r>
      <w:r w:rsidRPr="00E04630">
        <w:rPr>
          <w:rFonts w:eastAsia="SimSun" w:cs="Tahoma"/>
          <w:lang w:eastAsia="zh-CN"/>
        </w:rPr>
        <w:t>多语言包与该软件一同使用的永久权利（即使客户在这些许可上的</w:t>
      </w:r>
      <w:r w:rsidRPr="00E04630">
        <w:rPr>
          <w:rFonts w:eastAsia="SimSun" w:cs="Tahoma"/>
          <w:lang w:eastAsia="zh-CN"/>
        </w:rPr>
        <w:t xml:space="preserve"> SA </w:t>
      </w:r>
      <w:r w:rsidRPr="00E04630">
        <w:rPr>
          <w:rFonts w:eastAsia="SimSun" w:cs="Tahoma"/>
          <w:lang w:eastAsia="zh-CN"/>
        </w:rPr>
        <w:t>范围期满，客户也可以继续将</w:t>
      </w:r>
      <w:r w:rsidRPr="00E04630">
        <w:rPr>
          <w:rFonts w:eastAsia="SimSun" w:cs="Tahoma"/>
          <w:lang w:eastAsia="zh-CN"/>
        </w:rPr>
        <w:t xml:space="preserve"> Office </w:t>
      </w:r>
      <w:r w:rsidRPr="00E04630">
        <w:rPr>
          <w:rFonts w:eastAsia="SimSun" w:cs="Tahoma"/>
          <w:lang w:eastAsia="zh-CN"/>
        </w:rPr>
        <w:t>多语言包与其合格许可下的</w:t>
      </w:r>
      <w:r w:rsidRPr="00E04630">
        <w:rPr>
          <w:rFonts w:eastAsia="SimSun" w:cs="Tahoma"/>
          <w:lang w:eastAsia="zh-CN"/>
        </w:rPr>
        <w:t xml:space="preserve"> Office </w:t>
      </w:r>
      <w:r w:rsidRPr="00E04630">
        <w:rPr>
          <w:rFonts w:eastAsia="SimSun" w:cs="Tahoma"/>
          <w:lang w:eastAsia="zh-CN"/>
        </w:rPr>
        <w:t>系统软件一同使用）。否则，使用</w:t>
      </w:r>
      <w:r w:rsidRPr="00E04630">
        <w:rPr>
          <w:rFonts w:eastAsia="SimSun" w:cs="Tahoma"/>
          <w:lang w:eastAsia="zh-CN"/>
        </w:rPr>
        <w:t xml:space="preserve"> Office </w:t>
      </w:r>
      <w:r w:rsidRPr="00E04630">
        <w:rPr>
          <w:rFonts w:eastAsia="SimSun" w:cs="Tahoma"/>
          <w:lang w:eastAsia="zh-CN"/>
        </w:rPr>
        <w:t>多语言包的权利将在合格</w:t>
      </w:r>
      <w:r w:rsidRPr="00E04630">
        <w:rPr>
          <w:rFonts w:eastAsia="SimSun" w:cs="Tahoma"/>
          <w:lang w:eastAsia="zh-CN"/>
        </w:rPr>
        <w:t xml:space="preserve"> Office </w:t>
      </w:r>
      <w:r w:rsidRPr="00E04630">
        <w:rPr>
          <w:rFonts w:eastAsia="SimSun" w:cs="Tahoma"/>
          <w:lang w:eastAsia="zh-CN"/>
        </w:rPr>
        <w:t>系统许可下的权利期满时失效。</w:t>
      </w:r>
      <w:r w:rsidRPr="00E04630">
        <w:rPr>
          <w:rFonts w:eastAsia="SimSun" w:cs="Tahoma"/>
          <w:lang w:eastAsia="zh-CN"/>
        </w:rPr>
        <w:t xml:space="preserve"> </w:t>
      </w:r>
    </w:p>
    <w:p w14:paraId="776B18F9" w14:textId="77777777" w:rsidR="00023FE7" w:rsidRPr="00E04630" w:rsidRDefault="00023FE7">
      <w:pPr>
        <w:jc w:val="both"/>
        <w:rPr>
          <w:rFonts w:eastAsia="SimSun" w:cs="Tahoma"/>
          <w:lang w:eastAsia="zh-CN"/>
        </w:rPr>
      </w:pPr>
    </w:p>
    <w:p w14:paraId="776B18FA" w14:textId="77777777" w:rsidR="000D4ECA" w:rsidRPr="00E04630" w:rsidRDefault="000D4ECA" w:rsidP="000D4ECA">
      <w:pPr>
        <w:outlineLvl w:val="1"/>
        <w:rPr>
          <w:rFonts w:eastAsia="SimSun" w:cs="Tahoma"/>
          <w:lang w:eastAsia="zh-CN"/>
        </w:rPr>
      </w:pPr>
      <w:bookmarkStart w:id="810" w:name="_Toc291204555"/>
      <w:r w:rsidRPr="00E04630">
        <w:rPr>
          <w:rFonts w:eastAsia="SimSun" w:cs="Tahoma"/>
          <w:b/>
          <w:sz w:val="24"/>
          <w:szCs w:val="24"/>
          <w:lang w:eastAsia="zh-CN"/>
        </w:rPr>
        <w:t>计划服务</w:t>
      </w:r>
      <w:bookmarkEnd w:id="810"/>
    </w:p>
    <w:p w14:paraId="776B18FB" w14:textId="77777777" w:rsidR="000D4ECA" w:rsidRPr="00E04630" w:rsidRDefault="000D4ECA" w:rsidP="000D4ECA">
      <w:pPr>
        <w:rPr>
          <w:rFonts w:eastAsia="SimSun" w:cs="Tahoma"/>
          <w:lang w:eastAsia="zh-CN"/>
        </w:rPr>
      </w:pPr>
    </w:p>
    <w:p w14:paraId="776B18FC" w14:textId="77777777" w:rsidR="000D4ECA" w:rsidRPr="00E04630" w:rsidRDefault="000D4ECA" w:rsidP="000D4ECA">
      <w:pPr>
        <w:spacing w:after="60"/>
        <w:rPr>
          <w:rFonts w:eastAsia="SimSun" w:cs="Tahoma"/>
        </w:rPr>
      </w:pPr>
      <w:r w:rsidRPr="00E04630">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E04630">
        <w:rPr>
          <w:rFonts w:eastAsia="SimSun" w:cs="Tahoma"/>
          <w:color w:val="000000"/>
          <w:szCs w:val="18"/>
          <w:lang w:eastAsia="zh-CN"/>
        </w:rPr>
        <w:t xml:space="preserve"> – </w:t>
      </w:r>
      <w:r w:rsidRPr="00E04630">
        <w:rPr>
          <w:rFonts w:eastAsia="SimSun" w:cs="Tahoma"/>
          <w:color w:val="000000"/>
          <w:szCs w:val="18"/>
          <w:lang w:eastAsia="zh-CN"/>
        </w:rPr>
        <w:t>教育解决方案的选择附加的客户除外）可以享受此权益。</w:t>
      </w:r>
      <w:r w:rsidR="00CD2DCB" w:rsidRPr="00E04630">
        <w:rPr>
          <w:rFonts w:eastAsia="SimSun" w:cs="Tahoma"/>
          <w:color w:val="000000"/>
          <w:szCs w:val="18"/>
          <w:lang w:eastAsia="zh-CN"/>
        </w:rPr>
        <w:t xml:space="preserve"> </w:t>
      </w:r>
      <w:r w:rsidRPr="00E04630">
        <w:rPr>
          <w:rFonts w:eastAsia="SimSun" w:cs="Tahoma"/>
          <w:color w:val="000000"/>
          <w:szCs w:val="18"/>
          <w:lang w:eastAsia="zh-CN"/>
        </w:rPr>
        <w:t>计划服务权益为合格客户提供预先确定的定制服务内容。</w:t>
      </w:r>
      <w:r w:rsidR="00CD2DCB" w:rsidRPr="00E04630">
        <w:rPr>
          <w:rFonts w:eastAsia="SimSun" w:cs="Tahoma"/>
          <w:color w:val="000000"/>
          <w:szCs w:val="18"/>
          <w:lang w:eastAsia="zh-CN"/>
        </w:rPr>
        <w:t xml:space="preserve"> </w:t>
      </w:r>
      <w:r w:rsidRPr="00E04630">
        <w:rPr>
          <w:rFonts w:eastAsia="SimSun" w:cs="Tahoma"/>
          <w:color w:val="000000"/>
          <w:szCs w:val="18"/>
        </w:rPr>
        <w:t>可用的服务内容有：</w:t>
      </w:r>
    </w:p>
    <w:p w14:paraId="776B18FD" w14:textId="77777777" w:rsidR="000D4ECA" w:rsidRPr="00E04630" w:rsidRDefault="000D4ECA" w:rsidP="000D4ECA">
      <w:pPr>
        <w:spacing w:after="60"/>
        <w:rPr>
          <w:rFonts w:eastAsia="SimSun" w:cs="Tahoma"/>
        </w:rPr>
      </w:pPr>
    </w:p>
    <w:p w14:paraId="776B18FE" w14:textId="77777777" w:rsidR="000D4ECA" w:rsidRPr="00E04630" w:rsidRDefault="000D4ECA" w:rsidP="00024C3C">
      <w:pPr>
        <w:numPr>
          <w:ilvl w:val="0"/>
          <w:numId w:val="10"/>
        </w:numPr>
        <w:spacing w:after="60" w:line="276" w:lineRule="auto"/>
        <w:rPr>
          <w:rFonts w:eastAsia="SimSun" w:cs="Tahoma"/>
          <w:lang w:eastAsia="zh-CN"/>
        </w:rPr>
      </w:pPr>
      <w:r w:rsidRPr="00E04630">
        <w:rPr>
          <w:rFonts w:eastAsia="SimSun" w:cs="Tahoma"/>
          <w:color w:val="000000"/>
          <w:szCs w:val="18"/>
          <w:lang w:eastAsia="zh-CN"/>
        </w:rPr>
        <w:t>桌面部署计划服务</w:t>
      </w:r>
      <w:r w:rsidRPr="00E04630">
        <w:rPr>
          <w:rFonts w:eastAsia="SimSun" w:cs="Tahoma"/>
          <w:color w:val="000000"/>
          <w:szCs w:val="18"/>
          <w:lang w:eastAsia="zh-CN"/>
        </w:rPr>
        <w:t xml:space="preserve"> (DDPS)</w:t>
      </w:r>
    </w:p>
    <w:p w14:paraId="776B18FF" w14:textId="77777777" w:rsidR="000D4ECA" w:rsidRPr="00E04630" w:rsidRDefault="000D4ECA" w:rsidP="00406960">
      <w:pPr>
        <w:numPr>
          <w:ilvl w:val="1"/>
          <w:numId w:val="89"/>
        </w:numPr>
        <w:spacing w:after="60" w:line="276" w:lineRule="auto"/>
        <w:ind w:left="1800"/>
        <w:rPr>
          <w:rFonts w:eastAsia="SimSun" w:cs="Tahoma"/>
          <w:spacing w:val="-2"/>
          <w:lang w:eastAsia="zh-CN"/>
        </w:rPr>
      </w:pPr>
      <w:r w:rsidRPr="00E04630">
        <w:rPr>
          <w:rFonts w:eastAsia="SimSun" w:cs="Tahoma"/>
          <w:color w:val="000000"/>
          <w:spacing w:val="-2"/>
          <w:szCs w:val="18"/>
          <w:lang w:eastAsia="zh-CN"/>
        </w:rPr>
        <w:t>说明：</w:t>
      </w:r>
      <w:r w:rsidRPr="00E04630">
        <w:rPr>
          <w:rFonts w:eastAsia="SimSun" w:cs="Tahoma"/>
          <w:color w:val="000000"/>
          <w:spacing w:val="-2"/>
          <w:szCs w:val="18"/>
          <w:lang w:eastAsia="zh-CN"/>
        </w:rPr>
        <w:t xml:space="preserve"> DDPS </w:t>
      </w:r>
      <w:r w:rsidRPr="00E04630">
        <w:rPr>
          <w:rFonts w:eastAsia="SimSun" w:cs="Tahoma"/>
          <w:color w:val="000000"/>
          <w:spacing w:val="-2"/>
          <w:szCs w:val="18"/>
          <w:lang w:eastAsia="zh-CN"/>
        </w:rPr>
        <w:t>为客户提供开始对</w:t>
      </w:r>
      <w:r w:rsidRPr="00E04630">
        <w:rPr>
          <w:rFonts w:eastAsia="SimSun" w:cs="Tahoma"/>
          <w:color w:val="000000"/>
          <w:spacing w:val="-2"/>
          <w:szCs w:val="18"/>
          <w:lang w:eastAsia="zh-CN"/>
        </w:rPr>
        <w:t xml:space="preserve"> Office 2010 </w:t>
      </w:r>
      <w:r w:rsidRPr="00E04630">
        <w:rPr>
          <w:rFonts w:eastAsia="SimSun" w:cs="Tahoma"/>
          <w:color w:val="000000"/>
          <w:spacing w:val="-2"/>
          <w:szCs w:val="18"/>
          <w:lang w:eastAsia="zh-CN"/>
        </w:rPr>
        <w:t>和</w:t>
      </w:r>
      <w:r w:rsidRPr="00E04630">
        <w:rPr>
          <w:rFonts w:eastAsia="SimSun" w:cs="Tahoma"/>
          <w:color w:val="000000"/>
          <w:spacing w:val="-2"/>
          <w:szCs w:val="18"/>
          <w:lang w:eastAsia="zh-CN"/>
        </w:rPr>
        <w:t xml:space="preserve"> Windows 8 </w:t>
      </w:r>
      <w:r w:rsidRPr="00E04630">
        <w:rPr>
          <w:rFonts w:eastAsia="SimSun" w:cs="Tahoma"/>
          <w:color w:val="000000"/>
          <w:spacing w:val="-2"/>
          <w:szCs w:val="18"/>
          <w:lang w:eastAsia="zh-CN"/>
        </w:rPr>
        <w:t>进行桌面部署所必需的基础分析、计划和技术程序。该服务以用于桌面部署的微软最佳做法为基础，帮助客户通过高等级流程与自动化降低部署成本、风险和复杂度。</w:t>
      </w:r>
      <w:r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通过处理与采用云就绪桌面环境有关的注意事项和要求，</w:t>
      </w:r>
      <w:r w:rsidRPr="00E04630">
        <w:rPr>
          <w:rFonts w:eastAsia="SimSun" w:cs="Tahoma"/>
          <w:color w:val="000000"/>
          <w:spacing w:val="-2"/>
          <w:szCs w:val="18"/>
          <w:lang w:eastAsia="zh-CN"/>
        </w:rPr>
        <w:t xml:space="preserve">DDPS </w:t>
      </w:r>
      <w:r w:rsidRPr="00E04630">
        <w:rPr>
          <w:rFonts w:eastAsia="SimSun" w:cs="Tahoma"/>
          <w:color w:val="000000"/>
          <w:spacing w:val="-2"/>
          <w:szCs w:val="18"/>
          <w:lang w:eastAsia="zh-CN"/>
        </w:rPr>
        <w:t>还可帮助组织评估</w:t>
      </w:r>
      <w:r w:rsidRPr="00E04630">
        <w:rPr>
          <w:rFonts w:eastAsia="SimSun" w:cs="Tahoma"/>
          <w:color w:val="000000"/>
          <w:spacing w:val="-2"/>
          <w:szCs w:val="18"/>
          <w:lang w:eastAsia="zh-CN"/>
        </w:rPr>
        <w:t xml:space="preserve"> Office 365</w:t>
      </w:r>
      <w:r w:rsidRPr="00E04630">
        <w:rPr>
          <w:rFonts w:eastAsia="SimSun" w:cs="Tahoma"/>
          <w:color w:val="000000"/>
          <w:spacing w:val="-2"/>
          <w:szCs w:val="18"/>
          <w:lang w:eastAsia="zh-CN"/>
        </w:rPr>
        <w:t>。</w:t>
      </w:r>
    </w:p>
    <w:p w14:paraId="776B1900" w14:textId="77777777" w:rsidR="000D4ECA" w:rsidRPr="00E04630" w:rsidRDefault="000D4ECA" w:rsidP="00024C3C">
      <w:pPr>
        <w:numPr>
          <w:ilvl w:val="1"/>
          <w:numId w:val="89"/>
        </w:numPr>
        <w:spacing w:after="60" w:line="276" w:lineRule="auto"/>
        <w:ind w:left="1800"/>
        <w:rPr>
          <w:rFonts w:eastAsia="SimSun" w:cs="Tahoma"/>
          <w:lang w:eastAsia="zh-CN"/>
        </w:rPr>
      </w:pPr>
      <w:r w:rsidRPr="00E04630">
        <w:rPr>
          <w:rFonts w:eastAsia="SimSun" w:cs="Tahoma"/>
          <w:color w:val="000000"/>
          <w:szCs w:val="18"/>
          <w:lang w:eastAsia="zh-CN"/>
        </w:rPr>
        <w:t>服务级别：</w:t>
      </w:r>
      <w:r w:rsidRPr="00E04630">
        <w:rPr>
          <w:rFonts w:eastAsia="SimSun" w:cs="Tahoma"/>
          <w:color w:val="000000"/>
          <w:szCs w:val="18"/>
          <w:lang w:eastAsia="zh-CN"/>
        </w:rPr>
        <w:t xml:space="preserve"> </w:t>
      </w:r>
      <w:r w:rsidRPr="00E04630">
        <w:rPr>
          <w:rFonts w:eastAsia="SimSun" w:cs="Tahoma"/>
          <w:color w:val="000000"/>
          <w:szCs w:val="18"/>
          <w:lang w:eastAsia="zh-CN"/>
        </w:rPr>
        <w:t>一</w:t>
      </w:r>
      <w:r w:rsidRPr="00E04630">
        <w:rPr>
          <w:rFonts w:eastAsia="SimSun" w:cs="Tahoma"/>
          <w:color w:val="000000"/>
          <w:szCs w:val="18"/>
          <w:lang w:eastAsia="zh-CN"/>
        </w:rPr>
        <w:t xml:space="preserve"> (1)</w:t>
      </w:r>
      <w:r w:rsidRPr="00E04630">
        <w:rPr>
          <w:rFonts w:eastAsia="SimSun" w:cs="Tahoma"/>
          <w:color w:val="000000"/>
          <w:szCs w:val="18"/>
          <w:lang w:eastAsia="zh-CN"/>
        </w:rPr>
        <w:t>、三</w:t>
      </w:r>
      <w:r w:rsidRPr="00E04630">
        <w:rPr>
          <w:rFonts w:eastAsia="SimSun" w:cs="Tahoma"/>
          <w:color w:val="000000"/>
          <w:szCs w:val="18"/>
          <w:lang w:eastAsia="zh-CN"/>
        </w:rPr>
        <w:t xml:space="preserve"> (3)</w:t>
      </w:r>
      <w:r w:rsidRPr="00E04630">
        <w:rPr>
          <w:rFonts w:eastAsia="SimSun" w:cs="Tahoma"/>
          <w:color w:val="000000"/>
          <w:szCs w:val="18"/>
          <w:lang w:eastAsia="zh-CN"/>
        </w:rPr>
        <w:t>、五</w:t>
      </w:r>
      <w:r w:rsidRPr="00E04630">
        <w:rPr>
          <w:rFonts w:eastAsia="SimSun" w:cs="Tahoma"/>
          <w:color w:val="000000"/>
          <w:szCs w:val="18"/>
          <w:lang w:eastAsia="zh-CN"/>
        </w:rPr>
        <w:t xml:space="preserve"> (5)</w:t>
      </w:r>
      <w:r w:rsidRPr="00E04630">
        <w:rPr>
          <w:rFonts w:eastAsia="SimSun" w:cs="Tahoma"/>
          <w:color w:val="000000"/>
          <w:szCs w:val="18"/>
          <w:lang w:eastAsia="zh-CN"/>
        </w:rPr>
        <w:t>、十</w:t>
      </w:r>
      <w:r w:rsidRPr="00E04630">
        <w:rPr>
          <w:rFonts w:eastAsia="SimSun" w:cs="Tahoma"/>
          <w:color w:val="000000"/>
          <w:szCs w:val="18"/>
          <w:lang w:eastAsia="zh-CN"/>
        </w:rPr>
        <w:t xml:space="preserve"> (10) </w:t>
      </w:r>
      <w:r w:rsidRPr="00E04630">
        <w:rPr>
          <w:rFonts w:eastAsia="SimSun" w:cs="Tahoma"/>
          <w:color w:val="000000"/>
          <w:szCs w:val="18"/>
          <w:lang w:eastAsia="zh-CN"/>
        </w:rPr>
        <w:t>或十五</w:t>
      </w:r>
      <w:r w:rsidRPr="00E04630">
        <w:rPr>
          <w:rFonts w:eastAsia="SimSun" w:cs="Tahoma"/>
          <w:color w:val="000000"/>
          <w:szCs w:val="18"/>
          <w:lang w:eastAsia="zh-CN"/>
        </w:rPr>
        <w:t xml:space="preserve"> (15) </w:t>
      </w:r>
      <w:r w:rsidRPr="00E04630">
        <w:rPr>
          <w:rFonts w:eastAsia="SimSun" w:cs="Tahoma"/>
          <w:color w:val="000000"/>
          <w:szCs w:val="18"/>
          <w:lang w:eastAsia="zh-CN"/>
        </w:rPr>
        <w:t>天</w:t>
      </w:r>
    </w:p>
    <w:p w14:paraId="776B1901" w14:textId="77777777" w:rsidR="000D4ECA" w:rsidRPr="00E04630" w:rsidRDefault="000D4ECA" w:rsidP="00024C3C">
      <w:pPr>
        <w:numPr>
          <w:ilvl w:val="0"/>
          <w:numId w:val="11"/>
        </w:numPr>
        <w:spacing w:after="60" w:line="276" w:lineRule="auto"/>
        <w:ind w:left="1440"/>
        <w:rPr>
          <w:rFonts w:eastAsia="SimSun" w:cs="Tahoma"/>
        </w:rPr>
      </w:pPr>
      <w:r w:rsidRPr="00E04630">
        <w:rPr>
          <w:rFonts w:eastAsia="SimSun" w:cs="Tahoma"/>
          <w:color w:val="000000"/>
          <w:szCs w:val="18"/>
        </w:rPr>
        <w:t xml:space="preserve">SharePoint </w:t>
      </w:r>
      <w:r w:rsidRPr="00E04630">
        <w:rPr>
          <w:rFonts w:eastAsia="SimSun" w:cs="Tahoma"/>
          <w:color w:val="000000"/>
          <w:szCs w:val="18"/>
        </w:rPr>
        <w:t>部署计划服务</w:t>
      </w:r>
      <w:r w:rsidRPr="00E04630">
        <w:rPr>
          <w:rFonts w:eastAsia="SimSun" w:cs="Tahoma"/>
          <w:color w:val="000000"/>
          <w:szCs w:val="18"/>
        </w:rPr>
        <w:t xml:space="preserve"> (SDPS)</w:t>
      </w:r>
    </w:p>
    <w:p w14:paraId="776B1902" w14:textId="77777777" w:rsidR="000D4ECA" w:rsidRPr="00E04630" w:rsidRDefault="000D4ECA" w:rsidP="00024C3C">
      <w:pPr>
        <w:numPr>
          <w:ilvl w:val="1"/>
          <w:numId w:val="90"/>
        </w:numPr>
        <w:spacing w:after="60" w:line="276" w:lineRule="auto"/>
        <w:ind w:left="1980"/>
        <w:rPr>
          <w:rFonts w:eastAsia="SimSun" w:cs="Tahoma"/>
        </w:rPr>
      </w:pPr>
      <w:r w:rsidRPr="00E04630">
        <w:rPr>
          <w:rFonts w:eastAsia="SimSun" w:cs="Tahoma"/>
          <w:color w:val="000000"/>
          <w:szCs w:val="18"/>
        </w:rPr>
        <w:t>说明：</w:t>
      </w:r>
      <w:r w:rsidRPr="00E04630">
        <w:rPr>
          <w:rFonts w:eastAsia="SimSun" w:cs="Tahoma"/>
          <w:color w:val="000000"/>
          <w:szCs w:val="18"/>
        </w:rPr>
        <w:t xml:space="preserve"> </w:t>
      </w:r>
      <w:r w:rsidRPr="00E04630">
        <w:rPr>
          <w:rFonts w:eastAsia="SimSun" w:cs="Tahoma"/>
          <w:color w:val="000000"/>
          <w:szCs w:val="18"/>
        </w:rPr>
        <w:t>利用</w:t>
      </w:r>
      <w:r w:rsidRPr="00E04630">
        <w:rPr>
          <w:rFonts w:eastAsia="SimSun" w:cs="Tahoma"/>
          <w:color w:val="000000"/>
          <w:szCs w:val="18"/>
        </w:rPr>
        <w:t xml:space="preserve"> SDPS</w:t>
      </w:r>
      <w:r w:rsidRPr="00E04630">
        <w:rPr>
          <w:rFonts w:eastAsia="SimSun" w:cs="Tahoma"/>
          <w:color w:val="000000"/>
          <w:szCs w:val="18"/>
        </w:rPr>
        <w:t>，合格合作伙伴和微软顾问可以帮助客户开发适用于客户的特定环境的</w:t>
      </w:r>
      <w:r w:rsidR="00ED19AA" w:rsidRPr="00E04630">
        <w:rPr>
          <w:rFonts w:eastAsia="SimSun" w:cs="Tahoma"/>
          <w:color w:val="000000"/>
          <w:szCs w:val="18"/>
        </w:rPr>
        <w:br/>
      </w:r>
      <w:r w:rsidRPr="00E04630">
        <w:rPr>
          <w:rFonts w:eastAsia="SimSun" w:cs="Tahoma"/>
          <w:color w:val="000000"/>
          <w:szCs w:val="18"/>
        </w:rPr>
        <w:t>定制</w:t>
      </w:r>
      <w:r w:rsidRPr="00E04630">
        <w:rPr>
          <w:rFonts w:eastAsia="SimSun" w:cs="Tahoma"/>
          <w:color w:val="000000"/>
          <w:szCs w:val="18"/>
        </w:rPr>
        <w:t xml:space="preserve"> SharePoint Portal Server </w:t>
      </w:r>
      <w:r w:rsidRPr="00E04630">
        <w:rPr>
          <w:rFonts w:eastAsia="SimSun" w:cs="Tahoma"/>
          <w:color w:val="000000"/>
          <w:szCs w:val="18"/>
        </w:rPr>
        <w:t>部署计划，并评估技术部署的总体成本。</w:t>
      </w:r>
      <w:r w:rsidR="00CD2DCB" w:rsidRPr="00E04630">
        <w:rPr>
          <w:rFonts w:eastAsia="SimSun" w:cs="Tahoma"/>
          <w:color w:val="000000"/>
          <w:szCs w:val="18"/>
        </w:rPr>
        <w:t xml:space="preserve"> </w:t>
      </w:r>
      <w:r w:rsidRPr="00E04630">
        <w:rPr>
          <w:rFonts w:eastAsia="SimSun" w:cs="Tahoma"/>
          <w:color w:val="000000"/>
          <w:szCs w:val="18"/>
        </w:rPr>
        <w:t xml:space="preserve">SDPS </w:t>
      </w:r>
      <w:r w:rsidRPr="00E04630">
        <w:rPr>
          <w:rFonts w:eastAsia="SimSun" w:cs="Tahoma"/>
          <w:color w:val="000000"/>
          <w:szCs w:val="18"/>
        </w:rPr>
        <w:t>还可以为客户提供部署计划方面的帮助，以帮助他们迁移到</w:t>
      </w:r>
      <w:r w:rsidRPr="00E04630">
        <w:rPr>
          <w:rFonts w:eastAsia="SimSun" w:cs="Tahoma"/>
          <w:color w:val="000000"/>
          <w:szCs w:val="18"/>
        </w:rPr>
        <w:t xml:space="preserve"> Office 365</w:t>
      </w:r>
      <w:r w:rsidRPr="00E04630">
        <w:rPr>
          <w:rFonts w:eastAsia="SimSun" w:cs="Tahoma"/>
          <w:color w:val="000000"/>
          <w:szCs w:val="18"/>
        </w:rPr>
        <w:t>，重点关注</w:t>
      </w:r>
      <w:r w:rsidRPr="00E04630">
        <w:rPr>
          <w:rFonts w:eastAsia="SimSun" w:cs="Tahoma"/>
          <w:color w:val="000000"/>
          <w:szCs w:val="18"/>
        </w:rPr>
        <w:t xml:space="preserve"> SharePoint Online</w:t>
      </w:r>
      <w:r w:rsidRPr="00E04630">
        <w:rPr>
          <w:rFonts w:eastAsia="SimSun" w:cs="Tahoma"/>
          <w:color w:val="000000"/>
          <w:szCs w:val="18"/>
        </w:rPr>
        <w:t>。</w:t>
      </w:r>
      <w:r w:rsidR="00CD2DCB" w:rsidRPr="00E04630">
        <w:rPr>
          <w:rFonts w:eastAsia="SimSun" w:cs="Tahoma"/>
          <w:color w:val="000000"/>
          <w:szCs w:val="18"/>
        </w:rPr>
        <w:t xml:space="preserve"> </w:t>
      </w:r>
    </w:p>
    <w:p w14:paraId="776B1903" w14:textId="77777777" w:rsidR="000D4ECA" w:rsidRPr="00E04630" w:rsidRDefault="000D4ECA" w:rsidP="00024C3C">
      <w:pPr>
        <w:numPr>
          <w:ilvl w:val="1"/>
          <w:numId w:val="90"/>
        </w:numPr>
        <w:spacing w:after="60" w:line="276" w:lineRule="auto"/>
        <w:ind w:left="1980"/>
        <w:rPr>
          <w:rFonts w:eastAsia="SimSun" w:cs="Tahoma"/>
          <w:lang w:eastAsia="zh-CN"/>
        </w:rPr>
      </w:pPr>
      <w:r w:rsidRPr="00E04630">
        <w:rPr>
          <w:rFonts w:eastAsia="SimSun" w:cs="Tahoma"/>
          <w:color w:val="000000"/>
          <w:szCs w:val="18"/>
          <w:lang w:eastAsia="zh-CN"/>
        </w:rPr>
        <w:t>服务级别：</w:t>
      </w:r>
      <w:r w:rsidRPr="00E04630">
        <w:rPr>
          <w:rFonts w:eastAsia="SimSun" w:cs="Tahoma"/>
          <w:color w:val="000000"/>
          <w:szCs w:val="18"/>
          <w:lang w:eastAsia="zh-CN"/>
        </w:rPr>
        <w:t xml:space="preserve"> </w:t>
      </w:r>
      <w:r w:rsidRPr="00E04630">
        <w:rPr>
          <w:rFonts w:eastAsia="SimSun" w:cs="Tahoma"/>
          <w:color w:val="000000"/>
          <w:szCs w:val="18"/>
          <w:lang w:eastAsia="zh-CN"/>
        </w:rPr>
        <w:t>一</w:t>
      </w:r>
      <w:r w:rsidRPr="00E04630">
        <w:rPr>
          <w:rFonts w:eastAsia="SimSun" w:cs="Tahoma"/>
          <w:color w:val="000000"/>
          <w:szCs w:val="18"/>
          <w:lang w:eastAsia="zh-CN"/>
        </w:rPr>
        <w:t xml:space="preserve"> (1)</w:t>
      </w:r>
      <w:r w:rsidRPr="00E04630">
        <w:rPr>
          <w:rFonts w:eastAsia="SimSun" w:cs="Tahoma"/>
          <w:color w:val="000000"/>
          <w:szCs w:val="18"/>
          <w:lang w:eastAsia="zh-CN"/>
        </w:rPr>
        <w:t>、三</w:t>
      </w:r>
      <w:r w:rsidRPr="00E04630">
        <w:rPr>
          <w:rFonts w:eastAsia="SimSun" w:cs="Tahoma"/>
          <w:color w:val="000000"/>
          <w:szCs w:val="18"/>
          <w:lang w:eastAsia="zh-CN"/>
        </w:rPr>
        <w:t xml:space="preserve"> (3)</w:t>
      </w:r>
      <w:r w:rsidRPr="00E04630">
        <w:rPr>
          <w:rFonts w:eastAsia="SimSun" w:cs="Tahoma"/>
          <w:color w:val="000000"/>
          <w:szCs w:val="18"/>
          <w:lang w:eastAsia="zh-CN"/>
        </w:rPr>
        <w:t>、五</w:t>
      </w:r>
      <w:r w:rsidRPr="00E04630">
        <w:rPr>
          <w:rFonts w:eastAsia="SimSun" w:cs="Tahoma"/>
          <w:color w:val="000000"/>
          <w:szCs w:val="18"/>
          <w:lang w:eastAsia="zh-CN"/>
        </w:rPr>
        <w:t xml:space="preserve"> (5)</w:t>
      </w:r>
      <w:r w:rsidRPr="00E04630">
        <w:rPr>
          <w:rFonts w:eastAsia="SimSun" w:cs="Tahoma"/>
          <w:color w:val="000000"/>
          <w:szCs w:val="18"/>
          <w:lang w:eastAsia="zh-CN"/>
        </w:rPr>
        <w:t>、十</w:t>
      </w:r>
      <w:r w:rsidRPr="00E04630">
        <w:rPr>
          <w:rFonts w:eastAsia="SimSun" w:cs="Tahoma"/>
          <w:color w:val="000000"/>
          <w:szCs w:val="18"/>
          <w:lang w:eastAsia="zh-CN"/>
        </w:rPr>
        <w:t xml:space="preserve"> (10) </w:t>
      </w:r>
      <w:r w:rsidRPr="00E04630">
        <w:rPr>
          <w:rFonts w:eastAsia="SimSun" w:cs="Tahoma"/>
          <w:color w:val="000000"/>
          <w:szCs w:val="18"/>
          <w:lang w:eastAsia="zh-CN"/>
        </w:rPr>
        <w:t>或十五</w:t>
      </w:r>
      <w:r w:rsidRPr="00E04630">
        <w:rPr>
          <w:rFonts w:eastAsia="SimSun" w:cs="Tahoma"/>
          <w:color w:val="000000"/>
          <w:szCs w:val="18"/>
          <w:lang w:eastAsia="zh-CN"/>
        </w:rPr>
        <w:t xml:space="preserve"> (15) </w:t>
      </w:r>
      <w:r w:rsidRPr="00E04630">
        <w:rPr>
          <w:rFonts w:eastAsia="SimSun" w:cs="Tahoma"/>
          <w:color w:val="000000"/>
          <w:szCs w:val="18"/>
          <w:lang w:eastAsia="zh-CN"/>
        </w:rPr>
        <w:t>天</w:t>
      </w:r>
    </w:p>
    <w:p w14:paraId="776B1904" w14:textId="77777777" w:rsidR="000D4ECA" w:rsidRPr="00E04630" w:rsidRDefault="000D4ECA" w:rsidP="00024C3C">
      <w:pPr>
        <w:numPr>
          <w:ilvl w:val="0"/>
          <w:numId w:val="10"/>
        </w:numPr>
        <w:spacing w:after="60" w:line="276" w:lineRule="auto"/>
        <w:rPr>
          <w:rFonts w:eastAsia="SimSun" w:cs="Tahoma"/>
        </w:rPr>
      </w:pPr>
      <w:r w:rsidRPr="00E04630">
        <w:rPr>
          <w:rFonts w:eastAsia="SimSun" w:cs="Tahoma"/>
          <w:color w:val="000000"/>
          <w:szCs w:val="18"/>
        </w:rPr>
        <w:t xml:space="preserve">Lync </w:t>
      </w:r>
      <w:r w:rsidRPr="00E04630">
        <w:rPr>
          <w:rFonts w:eastAsia="SimSun" w:cs="Tahoma"/>
          <w:color w:val="000000"/>
          <w:szCs w:val="18"/>
        </w:rPr>
        <w:t>与</w:t>
      </w:r>
      <w:r w:rsidRPr="00E04630">
        <w:rPr>
          <w:rFonts w:eastAsia="SimSun" w:cs="Tahoma"/>
          <w:color w:val="000000"/>
          <w:szCs w:val="18"/>
        </w:rPr>
        <w:t xml:space="preserve"> Exchange </w:t>
      </w:r>
      <w:r w:rsidRPr="00E04630">
        <w:rPr>
          <w:rFonts w:eastAsia="SimSun" w:cs="Tahoma"/>
          <w:color w:val="000000"/>
          <w:szCs w:val="18"/>
        </w:rPr>
        <w:t>部署计划服务</w:t>
      </w:r>
      <w:r w:rsidRPr="00E04630">
        <w:rPr>
          <w:rFonts w:eastAsia="SimSun" w:cs="Tahoma"/>
          <w:color w:val="000000"/>
          <w:szCs w:val="18"/>
        </w:rPr>
        <w:t xml:space="preserve"> (L&amp;EDPS)</w:t>
      </w:r>
    </w:p>
    <w:p w14:paraId="776B1905" w14:textId="77777777" w:rsidR="000D4ECA" w:rsidRPr="00E04630" w:rsidRDefault="000D4ECA" w:rsidP="00406960">
      <w:pPr>
        <w:numPr>
          <w:ilvl w:val="1"/>
          <w:numId w:val="91"/>
        </w:numPr>
        <w:spacing w:after="60" w:line="276" w:lineRule="auto"/>
        <w:ind w:left="1800"/>
        <w:rPr>
          <w:rFonts w:eastAsia="SimSun" w:cs="Tahoma"/>
          <w:lang w:eastAsia="zh-CN"/>
        </w:rPr>
      </w:pPr>
      <w:r w:rsidRPr="00E04630">
        <w:rPr>
          <w:rFonts w:eastAsia="SimSun" w:cs="Tahoma"/>
          <w:color w:val="000000"/>
          <w:szCs w:val="18"/>
          <w:lang w:eastAsia="zh-CN"/>
        </w:rPr>
        <w:t>说明：</w:t>
      </w:r>
      <w:r w:rsidRPr="00E04630">
        <w:rPr>
          <w:rFonts w:eastAsia="SimSun" w:cs="Tahoma"/>
          <w:color w:val="000000"/>
          <w:szCs w:val="18"/>
          <w:lang w:eastAsia="zh-CN"/>
        </w:rPr>
        <w:t xml:space="preserve"> </w:t>
      </w:r>
      <w:r w:rsidRPr="00E04630">
        <w:rPr>
          <w:rFonts w:eastAsia="SimSun" w:cs="Tahoma"/>
          <w:color w:val="000000"/>
          <w:szCs w:val="18"/>
          <w:lang w:eastAsia="zh-CN"/>
        </w:rPr>
        <w:t>利用</w:t>
      </w:r>
      <w:r w:rsidRPr="00E04630">
        <w:rPr>
          <w:rFonts w:eastAsia="SimSun" w:cs="Tahoma"/>
          <w:color w:val="000000"/>
          <w:szCs w:val="18"/>
          <w:lang w:eastAsia="zh-CN"/>
        </w:rPr>
        <w:t xml:space="preserve"> L&amp;EDPS</w:t>
      </w:r>
      <w:r w:rsidRPr="00E04630">
        <w:rPr>
          <w:rFonts w:eastAsia="SimSun" w:cs="Tahoma"/>
          <w:color w:val="000000"/>
          <w:szCs w:val="18"/>
          <w:lang w:eastAsia="zh-CN"/>
        </w:rPr>
        <w:t>，合格合作伙伴和微软顾问可以引导客户完成</w:t>
      </w:r>
      <w:r w:rsidRPr="00E04630">
        <w:rPr>
          <w:rFonts w:eastAsia="SimSun" w:cs="Tahoma"/>
          <w:color w:val="000000"/>
          <w:szCs w:val="18"/>
          <w:lang w:eastAsia="zh-CN"/>
        </w:rPr>
        <w:t xml:space="preserve"> Lync </w:t>
      </w:r>
      <w:r w:rsidRPr="00E04630">
        <w:rPr>
          <w:rFonts w:eastAsia="SimSun" w:cs="Tahoma"/>
          <w:color w:val="000000"/>
          <w:szCs w:val="18"/>
          <w:lang w:eastAsia="zh-CN"/>
        </w:rPr>
        <w:t>和</w:t>
      </w:r>
      <w:r w:rsidRPr="00E04630">
        <w:rPr>
          <w:rFonts w:eastAsia="SimSun" w:cs="Tahoma"/>
          <w:color w:val="000000"/>
          <w:szCs w:val="18"/>
          <w:lang w:eastAsia="zh-CN"/>
        </w:rPr>
        <w:t xml:space="preserve"> Exchange 2010 </w:t>
      </w:r>
      <w:r w:rsidRPr="00E04630">
        <w:rPr>
          <w:rFonts w:eastAsia="SimSun" w:cs="Tahoma"/>
          <w:color w:val="000000"/>
          <w:szCs w:val="18"/>
          <w:lang w:eastAsia="zh-CN"/>
        </w:rPr>
        <w:t>实施的价值和部署计划阶段，包括分析客户组织的环境和分享最佳做法（针对内部部署解决方案和云解决方案）。</w:t>
      </w:r>
      <w:r w:rsidR="00CD2DCB" w:rsidRPr="00E04630">
        <w:rPr>
          <w:rFonts w:eastAsia="SimSun" w:cs="Tahoma"/>
          <w:color w:val="000000"/>
          <w:szCs w:val="18"/>
          <w:lang w:eastAsia="zh-CN"/>
        </w:rPr>
        <w:t xml:space="preserve"> </w:t>
      </w:r>
      <w:r w:rsidRPr="00E04630">
        <w:rPr>
          <w:rFonts w:eastAsia="SimSun" w:cs="Tahoma"/>
          <w:color w:val="000000"/>
          <w:szCs w:val="18"/>
          <w:lang w:eastAsia="zh-CN"/>
        </w:rPr>
        <w:t xml:space="preserve">L&amp;EDPS </w:t>
      </w:r>
      <w:r w:rsidRPr="00E04630">
        <w:rPr>
          <w:rFonts w:eastAsia="SimSun" w:cs="Tahoma"/>
          <w:color w:val="000000"/>
          <w:szCs w:val="18"/>
          <w:lang w:eastAsia="zh-CN"/>
        </w:rPr>
        <w:t>还可以为客户提供部署计划方面的帮助，以帮助他们迁移到</w:t>
      </w:r>
      <w:r w:rsidRPr="00E04630">
        <w:rPr>
          <w:rFonts w:eastAsia="SimSun" w:cs="Tahoma"/>
          <w:color w:val="000000"/>
          <w:szCs w:val="18"/>
          <w:lang w:eastAsia="zh-CN"/>
        </w:rPr>
        <w:t xml:space="preserve"> Office 365</w:t>
      </w:r>
      <w:r w:rsidRPr="00E04630">
        <w:rPr>
          <w:rFonts w:eastAsia="SimSun" w:cs="Tahoma"/>
          <w:color w:val="000000"/>
          <w:szCs w:val="18"/>
          <w:lang w:eastAsia="zh-CN"/>
        </w:rPr>
        <w:t>，重点关注</w:t>
      </w:r>
      <w:r w:rsidRPr="00E04630">
        <w:rPr>
          <w:rFonts w:eastAsia="SimSun" w:cs="Tahoma"/>
          <w:color w:val="000000"/>
          <w:szCs w:val="18"/>
          <w:lang w:eastAsia="zh-CN"/>
        </w:rPr>
        <w:t xml:space="preserve"> Lync </w:t>
      </w:r>
      <w:r w:rsidRPr="00E04630">
        <w:rPr>
          <w:rFonts w:eastAsia="SimSun" w:cs="Tahoma"/>
          <w:color w:val="000000"/>
          <w:szCs w:val="18"/>
          <w:lang w:eastAsia="zh-CN"/>
        </w:rPr>
        <w:t>和</w:t>
      </w:r>
      <w:r w:rsidRPr="00E04630">
        <w:rPr>
          <w:rFonts w:eastAsia="SimSun" w:cs="Tahoma"/>
          <w:color w:val="000000"/>
          <w:szCs w:val="18"/>
          <w:lang w:eastAsia="zh-CN"/>
        </w:rPr>
        <w:t xml:space="preserve"> Exchange Online</w:t>
      </w:r>
      <w:r w:rsidRPr="00E04630">
        <w:rPr>
          <w:rFonts w:eastAsia="SimSun" w:cs="Tahoma"/>
          <w:color w:val="000000"/>
          <w:szCs w:val="18"/>
          <w:lang w:eastAsia="zh-CN"/>
        </w:rPr>
        <w:t>。</w:t>
      </w:r>
    </w:p>
    <w:p w14:paraId="776B1906" w14:textId="77777777" w:rsidR="000D4ECA" w:rsidRPr="00E04630" w:rsidRDefault="000D4ECA" w:rsidP="00024C3C">
      <w:pPr>
        <w:numPr>
          <w:ilvl w:val="1"/>
          <w:numId w:val="91"/>
        </w:numPr>
        <w:spacing w:after="60" w:line="276" w:lineRule="auto"/>
        <w:ind w:left="1800"/>
        <w:rPr>
          <w:rFonts w:eastAsia="SimSun" w:cs="Tahoma"/>
          <w:lang w:eastAsia="zh-CN"/>
        </w:rPr>
      </w:pPr>
      <w:r w:rsidRPr="00E04630">
        <w:rPr>
          <w:rFonts w:eastAsia="SimSun" w:cs="Tahoma"/>
          <w:color w:val="000000"/>
          <w:szCs w:val="18"/>
          <w:lang w:eastAsia="zh-CN"/>
        </w:rPr>
        <w:t>服务级别：</w:t>
      </w:r>
      <w:r w:rsidRPr="00E04630">
        <w:rPr>
          <w:rFonts w:eastAsia="SimSun" w:cs="Tahoma"/>
          <w:color w:val="000000"/>
          <w:szCs w:val="18"/>
          <w:lang w:eastAsia="zh-CN"/>
        </w:rPr>
        <w:t xml:space="preserve"> </w:t>
      </w:r>
      <w:r w:rsidRPr="00E04630">
        <w:rPr>
          <w:rFonts w:eastAsia="SimSun" w:cs="Tahoma"/>
          <w:color w:val="000000"/>
          <w:szCs w:val="18"/>
          <w:lang w:eastAsia="zh-CN"/>
        </w:rPr>
        <w:t>一</w:t>
      </w:r>
      <w:r w:rsidRPr="00E04630">
        <w:rPr>
          <w:rFonts w:eastAsia="SimSun" w:cs="Tahoma"/>
          <w:color w:val="000000"/>
          <w:szCs w:val="18"/>
          <w:lang w:eastAsia="zh-CN"/>
        </w:rPr>
        <w:t xml:space="preserve"> (1)</w:t>
      </w:r>
      <w:r w:rsidRPr="00E04630">
        <w:rPr>
          <w:rFonts w:eastAsia="SimSun" w:cs="Tahoma"/>
          <w:color w:val="000000"/>
          <w:szCs w:val="18"/>
          <w:lang w:eastAsia="zh-CN"/>
        </w:rPr>
        <w:t>、三</w:t>
      </w:r>
      <w:r w:rsidRPr="00E04630">
        <w:rPr>
          <w:rFonts w:eastAsia="SimSun" w:cs="Tahoma"/>
          <w:color w:val="000000"/>
          <w:szCs w:val="18"/>
          <w:lang w:eastAsia="zh-CN"/>
        </w:rPr>
        <w:t xml:space="preserve"> (3)</w:t>
      </w:r>
      <w:r w:rsidRPr="00E04630">
        <w:rPr>
          <w:rFonts w:eastAsia="SimSun" w:cs="Tahoma"/>
          <w:color w:val="000000"/>
          <w:szCs w:val="18"/>
          <w:lang w:eastAsia="zh-CN"/>
        </w:rPr>
        <w:t>、五</w:t>
      </w:r>
      <w:r w:rsidRPr="00E04630">
        <w:rPr>
          <w:rFonts w:eastAsia="SimSun" w:cs="Tahoma"/>
          <w:color w:val="000000"/>
          <w:szCs w:val="18"/>
          <w:lang w:eastAsia="zh-CN"/>
        </w:rPr>
        <w:t xml:space="preserve"> (5)</w:t>
      </w:r>
      <w:r w:rsidRPr="00E04630">
        <w:rPr>
          <w:rFonts w:eastAsia="SimSun" w:cs="Tahoma"/>
          <w:color w:val="000000"/>
          <w:szCs w:val="18"/>
          <w:lang w:eastAsia="zh-CN"/>
        </w:rPr>
        <w:t>、十</w:t>
      </w:r>
      <w:r w:rsidRPr="00E04630">
        <w:rPr>
          <w:rFonts w:eastAsia="SimSun" w:cs="Tahoma"/>
          <w:color w:val="000000"/>
          <w:szCs w:val="18"/>
          <w:lang w:eastAsia="zh-CN"/>
        </w:rPr>
        <w:t xml:space="preserve"> (10) </w:t>
      </w:r>
      <w:r w:rsidRPr="00E04630">
        <w:rPr>
          <w:rFonts w:eastAsia="SimSun" w:cs="Tahoma"/>
          <w:color w:val="000000"/>
          <w:szCs w:val="18"/>
          <w:lang w:eastAsia="zh-CN"/>
        </w:rPr>
        <w:t>或十五</w:t>
      </w:r>
      <w:r w:rsidRPr="00E04630">
        <w:rPr>
          <w:rFonts w:eastAsia="SimSun" w:cs="Tahoma"/>
          <w:color w:val="000000"/>
          <w:szCs w:val="18"/>
          <w:lang w:eastAsia="zh-CN"/>
        </w:rPr>
        <w:t xml:space="preserve"> (15) </w:t>
      </w:r>
      <w:r w:rsidRPr="00E04630">
        <w:rPr>
          <w:rFonts w:eastAsia="SimSun" w:cs="Tahoma"/>
          <w:color w:val="000000"/>
          <w:szCs w:val="18"/>
          <w:lang w:eastAsia="zh-CN"/>
        </w:rPr>
        <w:t>天</w:t>
      </w:r>
    </w:p>
    <w:p w14:paraId="776B1907" w14:textId="77777777" w:rsidR="000D4ECA" w:rsidRPr="00E04630" w:rsidRDefault="000D4ECA" w:rsidP="00024C3C">
      <w:pPr>
        <w:numPr>
          <w:ilvl w:val="0"/>
          <w:numId w:val="10"/>
        </w:numPr>
        <w:spacing w:after="60" w:line="276" w:lineRule="auto"/>
        <w:rPr>
          <w:rFonts w:eastAsia="SimSun" w:cs="Tahoma"/>
          <w:lang w:eastAsia="zh-CN"/>
        </w:rPr>
      </w:pPr>
      <w:r w:rsidRPr="00E04630">
        <w:rPr>
          <w:rFonts w:eastAsia="SimSun" w:cs="Tahoma"/>
          <w:color w:val="000000"/>
          <w:szCs w:val="18"/>
          <w:lang w:eastAsia="zh-CN"/>
        </w:rPr>
        <w:t>私有云、管理和虚拟化部署计划服务</w:t>
      </w:r>
      <w:r w:rsidRPr="00E04630">
        <w:rPr>
          <w:rFonts w:eastAsia="SimSun" w:cs="Tahoma"/>
          <w:color w:val="000000"/>
          <w:szCs w:val="18"/>
          <w:lang w:eastAsia="zh-CN"/>
        </w:rPr>
        <w:t xml:space="preserve"> (PVDPS)</w:t>
      </w:r>
    </w:p>
    <w:p w14:paraId="776B1908" w14:textId="77777777" w:rsidR="000D4ECA" w:rsidRPr="00E04630" w:rsidRDefault="000D4ECA" w:rsidP="00024C3C">
      <w:pPr>
        <w:numPr>
          <w:ilvl w:val="1"/>
          <w:numId w:val="92"/>
        </w:numPr>
        <w:spacing w:after="60" w:line="276" w:lineRule="auto"/>
        <w:ind w:left="1800"/>
        <w:rPr>
          <w:rFonts w:eastAsia="SimSun" w:cs="Tahoma"/>
          <w:lang w:eastAsia="zh-CN"/>
        </w:rPr>
      </w:pPr>
      <w:r w:rsidRPr="00E04630">
        <w:rPr>
          <w:rFonts w:eastAsia="SimSun" w:cs="Tahoma"/>
          <w:color w:val="000000"/>
          <w:szCs w:val="18"/>
          <w:lang w:eastAsia="zh-CN"/>
        </w:rPr>
        <w:t>说明：</w:t>
      </w:r>
      <w:r w:rsidRPr="00E04630">
        <w:rPr>
          <w:rFonts w:eastAsia="SimSun" w:cs="Tahoma"/>
          <w:color w:val="000000"/>
          <w:szCs w:val="18"/>
          <w:lang w:eastAsia="zh-CN"/>
        </w:rPr>
        <w:t xml:space="preserve"> </w:t>
      </w:r>
      <w:r w:rsidRPr="00E04630">
        <w:rPr>
          <w:rFonts w:eastAsia="SimSun" w:cs="Tahoma"/>
          <w:szCs w:val="18"/>
          <w:lang w:eastAsia="zh-CN"/>
        </w:rPr>
        <w:t xml:space="preserve">PVDPS </w:t>
      </w:r>
      <w:r w:rsidRPr="00E04630">
        <w:rPr>
          <w:rFonts w:eastAsia="SimSun" w:cs="Tahoma"/>
          <w:szCs w:val="18"/>
          <w:lang w:eastAsia="zh-CN"/>
        </w:rPr>
        <w:t>提供结构化咨询合约，以帮助客户利用基于</w:t>
      </w:r>
      <w:r w:rsidRPr="00E04630">
        <w:rPr>
          <w:rFonts w:eastAsia="SimSun" w:cs="Tahoma"/>
          <w:szCs w:val="18"/>
          <w:lang w:eastAsia="zh-CN"/>
        </w:rPr>
        <w:t xml:space="preserve"> Windows Server</w:t>
      </w:r>
      <w:r w:rsidRPr="00E04630">
        <w:rPr>
          <w:rFonts w:eastAsia="SimSun" w:cs="Tahoma"/>
          <w:szCs w:val="18"/>
          <w:lang w:eastAsia="zh-CN"/>
        </w:rPr>
        <w:t>、</w:t>
      </w:r>
      <w:r w:rsidRPr="00E04630">
        <w:rPr>
          <w:rFonts w:eastAsia="SimSun" w:cs="Tahoma"/>
          <w:szCs w:val="18"/>
          <w:lang w:eastAsia="zh-CN"/>
        </w:rPr>
        <w:t xml:space="preserve">Systems Center </w:t>
      </w:r>
      <w:r w:rsidRPr="00E04630">
        <w:rPr>
          <w:rFonts w:eastAsia="SimSun" w:cs="Tahoma"/>
          <w:szCs w:val="18"/>
          <w:lang w:eastAsia="zh-CN"/>
        </w:rPr>
        <w:t>和</w:t>
      </w:r>
      <w:r w:rsidRPr="00E04630">
        <w:rPr>
          <w:rFonts w:eastAsia="SimSun" w:cs="Tahoma"/>
          <w:szCs w:val="18"/>
          <w:lang w:eastAsia="zh-CN"/>
        </w:rPr>
        <w:t xml:space="preserve"> Hyper-V </w:t>
      </w:r>
      <w:r w:rsidRPr="00E04630">
        <w:rPr>
          <w:rFonts w:eastAsia="SimSun" w:cs="Tahoma"/>
          <w:szCs w:val="18"/>
          <w:lang w:eastAsia="zh-CN"/>
        </w:rPr>
        <w:t>的基础结构解决方案。</w:t>
      </w:r>
      <w:r w:rsidRPr="00E04630">
        <w:rPr>
          <w:rFonts w:eastAsia="SimSun" w:cs="Tahoma"/>
          <w:szCs w:val="18"/>
          <w:lang w:eastAsia="zh-CN"/>
        </w:rPr>
        <w:t xml:space="preserve"> </w:t>
      </w:r>
      <w:r w:rsidRPr="00E04630">
        <w:rPr>
          <w:rFonts w:eastAsia="SimSun" w:cs="Tahoma"/>
          <w:szCs w:val="18"/>
          <w:lang w:eastAsia="zh-CN"/>
        </w:rPr>
        <w:t>该服务可帮助降低数据中心成本，增加业务灵活性，并改善对客户的物理、虚拟和混合基础结构的控制</w:t>
      </w:r>
      <w:r w:rsidRPr="00E04630">
        <w:rPr>
          <w:rFonts w:eastAsia="SimSun" w:cs="Tahoma"/>
          <w:color w:val="000000"/>
          <w:szCs w:val="18"/>
          <w:lang w:eastAsia="zh-CN"/>
        </w:rPr>
        <w:t>。</w:t>
      </w:r>
      <w:r w:rsidRPr="00E04630">
        <w:rPr>
          <w:rFonts w:eastAsia="SimSun" w:cs="Tahoma"/>
          <w:color w:val="000000"/>
          <w:szCs w:val="18"/>
          <w:lang w:eastAsia="zh-CN"/>
        </w:rPr>
        <w:t xml:space="preserve"> </w:t>
      </w:r>
    </w:p>
    <w:p w14:paraId="776B1909" w14:textId="77777777" w:rsidR="000D4ECA" w:rsidRPr="00E04630" w:rsidRDefault="000D4ECA" w:rsidP="00024C3C">
      <w:pPr>
        <w:numPr>
          <w:ilvl w:val="1"/>
          <w:numId w:val="92"/>
        </w:numPr>
        <w:spacing w:after="60" w:line="276" w:lineRule="auto"/>
        <w:ind w:left="1800"/>
        <w:rPr>
          <w:rFonts w:eastAsia="SimSun" w:cs="Tahoma"/>
          <w:lang w:eastAsia="zh-CN"/>
        </w:rPr>
      </w:pPr>
      <w:r w:rsidRPr="00E04630">
        <w:rPr>
          <w:rFonts w:eastAsia="SimSun" w:cs="Tahoma"/>
          <w:color w:val="000000"/>
          <w:szCs w:val="18"/>
          <w:lang w:eastAsia="zh-CN"/>
        </w:rPr>
        <w:t>服务级别：</w:t>
      </w:r>
      <w:r w:rsidRPr="00E04630">
        <w:rPr>
          <w:rFonts w:eastAsia="SimSun" w:cs="Tahoma"/>
          <w:color w:val="000000"/>
          <w:szCs w:val="18"/>
          <w:lang w:eastAsia="zh-CN"/>
        </w:rPr>
        <w:t xml:space="preserve"> </w:t>
      </w:r>
      <w:r w:rsidRPr="00E04630">
        <w:rPr>
          <w:rFonts w:eastAsia="SimSun" w:cs="Tahoma"/>
          <w:color w:val="000000"/>
          <w:szCs w:val="18"/>
          <w:lang w:eastAsia="zh-CN"/>
        </w:rPr>
        <w:t>三</w:t>
      </w:r>
      <w:r w:rsidRPr="00E04630">
        <w:rPr>
          <w:rFonts w:eastAsia="SimSun" w:cs="Tahoma"/>
          <w:color w:val="000000"/>
          <w:szCs w:val="18"/>
          <w:lang w:eastAsia="zh-CN"/>
        </w:rPr>
        <w:t xml:space="preserve"> (3)</w:t>
      </w:r>
      <w:r w:rsidRPr="00E04630">
        <w:rPr>
          <w:rFonts w:eastAsia="SimSun" w:cs="Tahoma"/>
          <w:color w:val="000000"/>
          <w:szCs w:val="18"/>
          <w:lang w:eastAsia="zh-CN"/>
        </w:rPr>
        <w:t>、五</w:t>
      </w:r>
      <w:r w:rsidRPr="00E04630">
        <w:rPr>
          <w:rFonts w:eastAsia="SimSun" w:cs="Tahoma"/>
          <w:color w:val="000000"/>
          <w:szCs w:val="18"/>
          <w:lang w:eastAsia="zh-CN"/>
        </w:rPr>
        <w:t xml:space="preserve"> (5)</w:t>
      </w:r>
      <w:r w:rsidRPr="00E04630">
        <w:rPr>
          <w:rFonts w:eastAsia="SimSun" w:cs="Tahoma"/>
          <w:color w:val="000000"/>
          <w:szCs w:val="18"/>
          <w:lang w:eastAsia="zh-CN"/>
        </w:rPr>
        <w:t>、十</w:t>
      </w:r>
      <w:r w:rsidRPr="00E04630">
        <w:rPr>
          <w:rFonts w:eastAsia="SimSun" w:cs="Tahoma"/>
          <w:color w:val="000000"/>
          <w:szCs w:val="18"/>
          <w:lang w:eastAsia="zh-CN"/>
        </w:rPr>
        <w:t xml:space="preserve"> (10) </w:t>
      </w:r>
      <w:r w:rsidRPr="00E04630">
        <w:rPr>
          <w:rFonts w:eastAsia="SimSun" w:cs="Tahoma"/>
          <w:color w:val="000000"/>
          <w:szCs w:val="18"/>
          <w:lang w:eastAsia="zh-CN"/>
        </w:rPr>
        <w:t>或十五</w:t>
      </w:r>
      <w:r w:rsidRPr="00E04630">
        <w:rPr>
          <w:rFonts w:eastAsia="SimSun" w:cs="Tahoma"/>
          <w:color w:val="000000"/>
          <w:szCs w:val="18"/>
          <w:lang w:eastAsia="zh-CN"/>
        </w:rPr>
        <w:t xml:space="preserve"> (15) </w:t>
      </w:r>
      <w:r w:rsidRPr="00E04630">
        <w:rPr>
          <w:rFonts w:eastAsia="SimSun" w:cs="Tahoma"/>
          <w:color w:val="000000"/>
          <w:szCs w:val="18"/>
          <w:lang w:eastAsia="zh-CN"/>
        </w:rPr>
        <w:t>天</w:t>
      </w:r>
    </w:p>
    <w:p w14:paraId="776B190A" w14:textId="77777777" w:rsidR="000D4ECA" w:rsidRPr="00E04630" w:rsidRDefault="000D4ECA" w:rsidP="00024C3C">
      <w:pPr>
        <w:numPr>
          <w:ilvl w:val="0"/>
          <w:numId w:val="10"/>
        </w:numPr>
        <w:spacing w:after="60" w:line="276" w:lineRule="auto"/>
        <w:rPr>
          <w:rFonts w:eastAsia="SimSun" w:cs="Tahoma"/>
        </w:rPr>
      </w:pPr>
      <w:r w:rsidRPr="00E04630">
        <w:rPr>
          <w:rFonts w:eastAsia="SimSun" w:cs="Tahoma"/>
          <w:color w:val="000000"/>
          <w:szCs w:val="18"/>
        </w:rPr>
        <w:t xml:space="preserve">SQL Server </w:t>
      </w:r>
      <w:r w:rsidRPr="00E04630">
        <w:rPr>
          <w:rFonts w:eastAsia="SimSun" w:cs="Tahoma"/>
          <w:color w:val="000000"/>
          <w:szCs w:val="18"/>
        </w:rPr>
        <w:t>部署计划服务</w:t>
      </w:r>
      <w:r w:rsidRPr="00E04630">
        <w:rPr>
          <w:rFonts w:eastAsia="SimSun" w:cs="Tahoma"/>
          <w:color w:val="000000"/>
          <w:szCs w:val="18"/>
        </w:rPr>
        <w:t xml:space="preserve"> (SSDPS)</w:t>
      </w:r>
    </w:p>
    <w:p w14:paraId="776B190B" w14:textId="77777777" w:rsidR="000D4ECA" w:rsidRPr="00E04630" w:rsidRDefault="000D4ECA" w:rsidP="00024C3C">
      <w:pPr>
        <w:numPr>
          <w:ilvl w:val="1"/>
          <w:numId w:val="93"/>
        </w:numPr>
        <w:spacing w:after="60" w:line="276" w:lineRule="auto"/>
        <w:ind w:left="1800"/>
        <w:rPr>
          <w:rFonts w:eastAsia="SimSun" w:cs="Tahoma"/>
        </w:rPr>
      </w:pPr>
      <w:r w:rsidRPr="00E04630">
        <w:rPr>
          <w:rFonts w:eastAsia="SimSun" w:cs="Tahoma"/>
          <w:color w:val="000000"/>
          <w:szCs w:val="18"/>
        </w:rPr>
        <w:t>说明：</w:t>
      </w:r>
      <w:r w:rsidRPr="00E04630">
        <w:rPr>
          <w:rFonts w:eastAsia="SimSun" w:cs="Tahoma"/>
          <w:color w:val="000000"/>
          <w:szCs w:val="18"/>
        </w:rPr>
        <w:t xml:space="preserve"> </w:t>
      </w:r>
      <w:r w:rsidRPr="00E04630">
        <w:rPr>
          <w:rFonts w:eastAsia="SimSun" w:cs="Tahoma"/>
          <w:szCs w:val="18"/>
        </w:rPr>
        <w:t xml:space="preserve">SSDPS </w:t>
      </w:r>
      <w:r w:rsidRPr="00E04630">
        <w:rPr>
          <w:rFonts w:eastAsia="SimSun" w:cs="Tahoma"/>
          <w:szCs w:val="18"/>
        </w:rPr>
        <w:t>针对迁移到</w:t>
      </w:r>
      <w:r w:rsidRPr="00E04630">
        <w:rPr>
          <w:rFonts w:eastAsia="SimSun" w:cs="Tahoma"/>
          <w:szCs w:val="18"/>
        </w:rPr>
        <w:t xml:space="preserve"> SQL Server</w:t>
      </w:r>
      <w:r w:rsidRPr="00E04630">
        <w:rPr>
          <w:rFonts w:eastAsia="SimSun" w:cs="Tahoma"/>
          <w:szCs w:val="18"/>
        </w:rPr>
        <w:t>、升级到</w:t>
      </w:r>
      <w:r w:rsidRPr="00E04630">
        <w:rPr>
          <w:rFonts w:eastAsia="SimSun" w:cs="Tahoma"/>
          <w:szCs w:val="18"/>
        </w:rPr>
        <w:t xml:space="preserve"> SQL Server </w:t>
      </w:r>
      <w:r w:rsidRPr="00E04630">
        <w:rPr>
          <w:rFonts w:eastAsia="SimSun" w:cs="Tahoma"/>
          <w:szCs w:val="18"/>
        </w:rPr>
        <w:t>解决方案的新版本以及</w:t>
      </w:r>
      <w:r w:rsidRPr="00E04630">
        <w:rPr>
          <w:rFonts w:eastAsia="SimSun" w:cs="Tahoma"/>
          <w:szCs w:val="18"/>
        </w:rPr>
        <w:t xml:space="preserve"> SQL Server </w:t>
      </w:r>
      <w:r w:rsidRPr="00E04630">
        <w:rPr>
          <w:rFonts w:eastAsia="SimSun" w:cs="Tahoma"/>
          <w:szCs w:val="18"/>
        </w:rPr>
        <w:t>商业智能解决方案提供深入评估和部署计划。</w:t>
      </w:r>
    </w:p>
    <w:p w14:paraId="776B190C" w14:textId="77777777" w:rsidR="000D4ECA" w:rsidRPr="00E04630" w:rsidRDefault="000D4ECA" w:rsidP="00024C3C">
      <w:pPr>
        <w:numPr>
          <w:ilvl w:val="1"/>
          <w:numId w:val="93"/>
        </w:numPr>
        <w:spacing w:after="60" w:line="276" w:lineRule="auto"/>
        <w:ind w:left="1800"/>
        <w:rPr>
          <w:rFonts w:eastAsia="SimSun" w:cs="Tahoma"/>
          <w:lang w:eastAsia="zh-CN"/>
        </w:rPr>
      </w:pPr>
      <w:r w:rsidRPr="00E04630">
        <w:rPr>
          <w:rFonts w:eastAsia="SimSun" w:cs="Tahoma"/>
          <w:color w:val="000000"/>
          <w:szCs w:val="18"/>
          <w:lang w:eastAsia="zh-CN"/>
        </w:rPr>
        <w:t>服务级别：</w:t>
      </w:r>
      <w:r w:rsidRPr="00E04630">
        <w:rPr>
          <w:rFonts w:eastAsia="SimSun" w:cs="Tahoma"/>
          <w:color w:val="000000"/>
          <w:szCs w:val="18"/>
          <w:lang w:eastAsia="zh-CN"/>
        </w:rPr>
        <w:t xml:space="preserve"> </w:t>
      </w:r>
      <w:r w:rsidRPr="00E04630">
        <w:rPr>
          <w:rFonts w:eastAsia="SimSun" w:cs="Tahoma"/>
          <w:color w:val="000000"/>
          <w:szCs w:val="18"/>
          <w:lang w:eastAsia="zh-CN"/>
        </w:rPr>
        <w:t>三</w:t>
      </w:r>
      <w:r w:rsidRPr="00E04630">
        <w:rPr>
          <w:rFonts w:eastAsia="SimSun" w:cs="Tahoma"/>
          <w:color w:val="000000"/>
          <w:szCs w:val="18"/>
          <w:lang w:eastAsia="zh-CN"/>
        </w:rPr>
        <w:t xml:space="preserve"> (3)</w:t>
      </w:r>
      <w:r w:rsidRPr="00E04630">
        <w:rPr>
          <w:rFonts w:eastAsia="SimSun" w:cs="Tahoma"/>
          <w:color w:val="000000"/>
          <w:szCs w:val="18"/>
          <w:lang w:eastAsia="zh-CN"/>
        </w:rPr>
        <w:t>、五</w:t>
      </w:r>
      <w:r w:rsidRPr="00E04630">
        <w:rPr>
          <w:rFonts w:eastAsia="SimSun" w:cs="Tahoma"/>
          <w:color w:val="000000"/>
          <w:szCs w:val="18"/>
          <w:lang w:eastAsia="zh-CN"/>
        </w:rPr>
        <w:t xml:space="preserve"> (5)</w:t>
      </w:r>
      <w:r w:rsidRPr="00E04630">
        <w:rPr>
          <w:rFonts w:eastAsia="SimSun" w:cs="Tahoma"/>
          <w:color w:val="000000"/>
          <w:szCs w:val="18"/>
          <w:lang w:eastAsia="zh-CN"/>
        </w:rPr>
        <w:t>、十</w:t>
      </w:r>
      <w:r w:rsidRPr="00E04630">
        <w:rPr>
          <w:rFonts w:eastAsia="SimSun" w:cs="Tahoma"/>
          <w:color w:val="000000"/>
          <w:szCs w:val="18"/>
          <w:lang w:eastAsia="zh-CN"/>
        </w:rPr>
        <w:t xml:space="preserve"> (10) </w:t>
      </w:r>
      <w:r w:rsidRPr="00E04630">
        <w:rPr>
          <w:rFonts w:eastAsia="SimSun" w:cs="Tahoma"/>
          <w:color w:val="000000"/>
          <w:szCs w:val="18"/>
          <w:lang w:eastAsia="zh-CN"/>
        </w:rPr>
        <w:t>或十五</w:t>
      </w:r>
      <w:r w:rsidRPr="00E04630">
        <w:rPr>
          <w:rFonts w:eastAsia="SimSun" w:cs="Tahoma"/>
          <w:color w:val="000000"/>
          <w:szCs w:val="18"/>
          <w:lang w:eastAsia="zh-CN"/>
        </w:rPr>
        <w:t xml:space="preserve"> (15) </w:t>
      </w:r>
      <w:r w:rsidRPr="00E04630">
        <w:rPr>
          <w:rFonts w:eastAsia="SimSun" w:cs="Tahoma"/>
          <w:color w:val="000000"/>
          <w:szCs w:val="18"/>
          <w:lang w:eastAsia="zh-CN"/>
        </w:rPr>
        <w:t>天</w:t>
      </w:r>
    </w:p>
    <w:p w14:paraId="776B190D" w14:textId="77777777" w:rsidR="000D4ECA" w:rsidRPr="00E04630" w:rsidRDefault="000D4ECA" w:rsidP="00024C3C">
      <w:pPr>
        <w:numPr>
          <w:ilvl w:val="0"/>
          <w:numId w:val="10"/>
        </w:numPr>
        <w:spacing w:after="60" w:line="276" w:lineRule="auto"/>
        <w:rPr>
          <w:rFonts w:eastAsia="SimSun" w:cs="Tahoma"/>
          <w:lang w:eastAsia="zh-CN"/>
        </w:rPr>
      </w:pPr>
      <w:r w:rsidRPr="00E04630">
        <w:rPr>
          <w:rFonts w:eastAsia="SimSun" w:cs="Tahoma"/>
          <w:color w:val="000000"/>
          <w:szCs w:val="18"/>
          <w:lang w:eastAsia="zh-CN"/>
        </w:rPr>
        <w:t>开发人员工具部署计划服务</w:t>
      </w:r>
      <w:r w:rsidRPr="00E04630">
        <w:rPr>
          <w:rFonts w:eastAsia="SimSun" w:cs="Tahoma"/>
          <w:color w:val="000000"/>
          <w:szCs w:val="18"/>
          <w:lang w:eastAsia="zh-CN"/>
        </w:rPr>
        <w:t xml:space="preserve"> (DTDPS)</w:t>
      </w:r>
    </w:p>
    <w:p w14:paraId="776B190E" w14:textId="77777777" w:rsidR="000D4ECA" w:rsidRPr="00E04630" w:rsidRDefault="000D4ECA" w:rsidP="00024C3C">
      <w:pPr>
        <w:numPr>
          <w:ilvl w:val="1"/>
          <w:numId w:val="94"/>
        </w:numPr>
        <w:spacing w:after="60" w:line="276" w:lineRule="auto"/>
        <w:ind w:left="1800"/>
        <w:rPr>
          <w:rFonts w:eastAsia="SimSun" w:cs="Tahoma"/>
        </w:rPr>
      </w:pPr>
      <w:r w:rsidRPr="00E04630">
        <w:rPr>
          <w:rFonts w:eastAsia="SimSun" w:cs="Tahoma"/>
          <w:color w:val="000000"/>
          <w:szCs w:val="18"/>
        </w:rPr>
        <w:t>说明：</w:t>
      </w:r>
      <w:r w:rsidRPr="00E04630">
        <w:rPr>
          <w:rFonts w:eastAsia="SimSun" w:cs="Tahoma"/>
          <w:color w:val="000000"/>
          <w:szCs w:val="18"/>
        </w:rPr>
        <w:t xml:space="preserve"> </w:t>
      </w:r>
      <w:r w:rsidRPr="00E04630">
        <w:rPr>
          <w:rFonts w:eastAsia="SimSun" w:cs="Tahoma"/>
          <w:szCs w:val="18"/>
        </w:rPr>
        <w:t xml:space="preserve">DTDPS </w:t>
      </w:r>
      <w:r w:rsidRPr="00E04630">
        <w:rPr>
          <w:rFonts w:eastAsia="SimSun" w:cs="Tahoma"/>
          <w:szCs w:val="18"/>
        </w:rPr>
        <w:t>提供严格分析和以流程为核心的方法来制定</w:t>
      </w:r>
      <w:r w:rsidRPr="00E04630">
        <w:rPr>
          <w:rFonts w:eastAsia="SimSun" w:cs="Tahoma"/>
          <w:szCs w:val="18"/>
        </w:rPr>
        <w:t xml:space="preserve"> Visual Studio Team Foundation Server </w:t>
      </w:r>
      <w:r w:rsidRPr="00E04630">
        <w:rPr>
          <w:rFonts w:eastAsia="SimSun" w:cs="Tahoma"/>
          <w:szCs w:val="18"/>
        </w:rPr>
        <w:t>或</w:t>
      </w:r>
      <w:r w:rsidRPr="00E04630">
        <w:rPr>
          <w:rFonts w:eastAsia="SimSun" w:cs="Tahoma"/>
          <w:szCs w:val="18"/>
        </w:rPr>
        <w:t xml:space="preserve"> Visual Studio Test Tools </w:t>
      </w:r>
      <w:r w:rsidRPr="00E04630">
        <w:rPr>
          <w:rFonts w:eastAsia="SimSun" w:cs="Tahoma"/>
          <w:szCs w:val="18"/>
        </w:rPr>
        <w:t>部署计划。通过使用来自微软的最佳做法，认证合作伙伴可以构建针对业务需求专门定制的独特部署计划</w:t>
      </w:r>
      <w:r w:rsidRPr="00E04630">
        <w:rPr>
          <w:rFonts w:eastAsia="SimSun" w:cs="Tahoma"/>
          <w:color w:val="000000"/>
          <w:szCs w:val="18"/>
        </w:rPr>
        <w:t>。</w:t>
      </w:r>
      <w:r w:rsidRPr="00E04630">
        <w:rPr>
          <w:rFonts w:eastAsia="SimSun" w:cs="Tahoma"/>
          <w:color w:val="000000"/>
          <w:szCs w:val="18"/>
        </w:rPr>
        <w:t xml:space="preserve"> </w:t>
      </w:r>
    </w:p>
    <w:p w14:paraId="776B190F" w14:textId="77777777" w:rsidR="000D4ECA" w:rsidRPr="00E04630" w:rsidRDefault="000D4ECA" w:rsidP="00024C3C">
      <w:pPr>
        <w:numPr>
          <w:ilvl w:val="1"/>
          <w:numId w:val="94"/>
        </w:numPr>
        <w:spacing w:after="60" w:line="276" w:lineRule="auto"/>
        <w:ind w:left="1800"/>
        <w:rPr>
          <w:rFonts w:eastAsia="SimSun" w:cs="Tahoma"/>
        </w:rPr>
      </w:pPr>
      <w:r w:rsidRPr="00E04630">
        <w:rPr>
          <w:rFonts w:eastAsia="SimSun" w:cs="Tahoma"/>
          <w:color w:val="000000"/>
          <w:szCs w:val="18"/>
        </w:rPr>
        <w:t>服务级别：</w:t>
      </w:r>
      <w:r w:rsidRPr="00E04630">
        <w:rPr>
          <w:rFonts w:eastAsia="SimSun" w:cs="Tahoma"/>
          <w:color w:val="000000"/>
          <w:szCs w:val="18"/>
        </w:rPr>
        <w:t xml:space="preserve"> </w:t>
      </w:r>
      <w:r w:rsidRPr="00E04630">
        <w:rPr>
          <w:rFonts w:eastAsia="SimSun" w:cs="Tahoma"/>
          <w:color w:val="000000"/>
          <w:szCs w:val="18"/>
        </w:rPr>
        <w:t>三</w:t>
      </w:r>
      <w:r w:rsidRPr="00E04630">
        <w:rPr>
          <w:rFonts w:eastAsia="SimSun" w:cs="Tahoma"/>
          <w:color w:val="000000"/>
          <w:szCs w:val="18"/>
        </w:rPr>
        <w:t xml:space="preserve"> (3) </w:t>
      </w:r>
      <w:r w:rsidRPr="00E04630">
        <w:rPr>
          <w:rFonts w:eastAsia="SimSun" w:cs="Tahoma"/>
          <w:color w:val="000000"/>
          <w:szCs w:val="18"/>
        </w:rPr>
        <w:t>或五</w:t>
      </w:r>
      <w:r w:rsidRPr="00E04630">
        <w:rPr>
          <w:rFonts w:eastAsia="SimSun" w:cs="Tahoma"/>
          <w:color w:val="000000"/>
          <w:szCs w:val="18"/>
        </w:rPr>
        <w:t xml:space="preserve"> (5) </w:t>
      </w:r>
      <w:r w:rsidRPr="00E04630">
        <w:rPr>
          <w:rFonts w:eastAsia="SimSun" w:cs="Tahoma"/>
          <w:color w:val="000000"/>
          <w:szCs w:val="18"/>
        </w:rPr>
        <w:t>天</w:t>
      </w:r>
    </w:p>
    <w:p w14:paraId="776B1910" w14:textId="77777777" w:rsidR="000D4ECA" w:rsidRPr="00E04630" w:rsidRDefault="000D4ECA" w:rsidP="00024C3C">
      <w:pPr>
        <w:numPr>
          <w:ilvl w:val="0"/>
          <w:numId w:val="10"/>
        </w:numPr>
        <w:spacing w:after="60" w:line="276" w:lineRule="auto"/>
        <w:rPr>
          <w:rFonts w:eastAsia="SimSun" w:cs="Tahoma"/>
          <w:lang w:eastAsia="zh-CN"/>
        </w:rPr>
      </w:pPr>
      <w:r w:rsidRPr="00E04630">
        <w:rPr>
          <w:rFonts w:eastAsia="SimSun" w:cs="Tahoma"/>
          <w:color w:val="000000"/>
          <w:szCs w:val="18"/>
          <w:lang w:eastAsia="zh-CN"/>
        </w:rPr>
        <w:t>公有云、</w:t>
      </w:r>
      <w:r w:rsidRPr="00E04630">
        <w:rPr>
          <w:rFonts w:eastAsia="SimSun" w:cs="Tahoma"/>
          <w:color w:val="000000"/>
          <w:szCs w:val="18"/>
          <w:lang w:eastAsia="zh-CN"/>
        </w:rPr>
        <w:t xml:space="preserve">Azure </w:t>
      </w:r>
      <w:r w:rsidRPr="00E04630">
        <w:rPr>
          <w:rFonts w:eastAsia="SimSun" w:cs="Tahoma"/>
          <w:color w:val="000000"/>
          <w:szCs w:val="18"/>
          <w:lang w:eastAsia="zh-CN"/>
        </w:rPr>
        <w:t>部署计划服务</w:t>
      </w:r>
      <w:r w:rsidRPr="00E04630">
        <w:rPr>
          <w:rFonts w:eastAsia="SimSun" w:cs="Tahoma"/>
          <w:color w:val="000000"/>
          <w:szCs w:val="18"/>
          <w:lang w:eastAsia="zh-CN"/>
        </w:rPr>
        <w:t xml:space="preserve"> (AZDPS)</w:t>
      </w:r>
    </w:p>
    <w:p w14:paraId="776B1911" w14:textId="77777777" w:rsidR="000D4ECA" w:rsidRPr="00E04630" w:rsidRDefault="000D4ECA" w:rsidP="00024C3C">
      <w:pPr>
        <w:numPr>
          <w:ilvl w:val="1"/>
          <w:numId w:val="95"/>
        </w:numPr>
        <w:spacing w:after="60" w:line="276" w:lineRule="auto"/>
        <w:ind w:left="1800"/>
        <w:rPr>
          <w:rFonts w:eastAsia="SimSun" w:cs="Tahoma"/>
        </w:rPr>
      </w:pPr>
      <w:r w:rsidRPr="00E04630">
        <w:rPr>
          <w:rFonts w:eastAsia="SimSun" w:cs="Tahoma"/>
          <w:color w:val="000000"/>
          <w:szCs w:val="18"/>
        </w:rPr>
        <w:t>说明：</w:t>
      </w:r>
      <w:r w:rsidRPr="00E04630">
        <w:rPr>
          <w:rFonts w:eastAsia="SimSun" w:cs="Tahoma"/>
          <w:color w:val="000000"/>
          <w:szCs w:val="18"/>
        </w:rPr>
        <w:t xml:space="preserve"> </w:t>
      </w:r>
      <w:r w:rsidRPr="00E04630">
        <w:rPr>
          <w:rFonts w:eastAsia="SimSun" w:cs="Tahoma"/>
          <w:color w:val="1D1B11"/>
          <w:szCs w:val="18"/>
        </w:rPr>
        <w:t>公有</w:t>
      </w:r>
      <w:r w:rsidRPr="00E04630">
        <w:rPr>
          <w:rFonts w:eastAsia="SimSun" w:cs="Tahoma"/>
          <w:szCs w:val="18"/>
        </w:rPr>
        <w:t>云、</w:t>
      </w:r>
      <w:r w:rsidRPr="00E04630">
        <w:rPr>
          <w:rFonts w:eastAsia="SimSun" w:cs="Tahoma"/>
          <w:szCs w:val="18"/>
        </w:rPr>
        <w:t xml:space="preserve">AZDPS </w:t>
      </w:r>
      <w:r w:rsidRPr="00E04630">
        <w:rPr>
          <w:rFonts w:eastAsia="SimSun" w:cs="Tahoma"/>
          <w:szCs w:val="18"/>
        </w:rPr>
        <w:t>提供</w:t>
      </w:r>
      <w:r w:rsidRPr="00E04630">
        <w:rPr>
          <w:rFonts w:eastAsia="SimSun" w:cs="Tahoma"/>
          <w:szCs w:val="18"/>
        </w:rPr>
        <w:t xml:space="preserve"> Windows Azure Platform </w:t>
      </w:r>
      <w:r w:rsidRPr="00E04630">
        <w:rPr>
          <w:rFonts w:eastAsia="SimSun" w:cs="Tahoma"/>
          <w:szCs w:val="18"/>
        </w:rPr>
        <w:t>的培训和迁移服务。</w:t>
      </w:r>
      <w:r w:rsidRPr="00E04630">
        <w:rPr>
          <w:rFonts w:eastAsia="SimSun" w:cs="Tahoma"/>
          <w:szCs w:val="18"/>
        </w:rPr>
        <w:t xml:space="preserve"> </w:t>
      </w:r>
      <w:r w:rsidRPr="00E04630">
        <w:rPr>
          <w:rFonts w:eastAsia="SimSun" w:cs="Tahoma"/>
          <w:szCs w:val="18"/>
        </w:rPr>
        <w:t>该服务提供</w:t>
      </w:r>
      <w:r w:rsidRPr="00E04630">
        <w:rPr>
          <w:rFonts w:eastAsia="SimSun" w:cs="Tahoma"/>
          <w:szCs w:val="18"/>
        </w:rPr>
        <w:t xml:space="preserve"> Windows Azure Platform </w:t>
      </w:r>
      <w:r w:rsidRPr="00E04630">
        <w:rPr>
          <w:rFonts w:eastAsia="SimSun" w:cs="Tahoma"/>
          <w:szCs w:val="18"/>
        </w:rPr>
        <w:t>的教程（包含实际操作培训），提供有关如何迁移应用程序和数据以及如何设计用于云的应用程序的指导，并帮助客户在</w:t>
      </w:r>
      <w:r w:rsidRPr="00E04630">
        <w:rPr>
          <w:rFonts w:eastAsia="SimSun" w:cs="Tahoma"/>
          <w:szCs w:val="18"/>
        </w:rPr>
        <w:t xml:space="preserve"> Windows Azure Platform </w:t>
      </w:r>
      <w:r w:rsidRPr="00E04630">
        <w:rPr>
          <w:rFonts w:eastAsia="SimSun" w:cs="Tahoma"/>
          <w:szCs w:val="18"/>
        </w:rPr>
        <w:t>上迁移或编写他们的第一个应用程序。</w:t>
      </w:r>
    </w:p>
    <w:p w14:paraId="776B1912" w14:textId="77777777" w:rsidR="000D4ECA" w:rsidRPr="00E04630" w:rsidRDefault="000D4ECA" w:rsidP="00024C3C">
      <w:pPr>
        <w:numPr>
          <w:ilvl w:val="1"/>
          <w:numId w:val="95"/>
        </w:numPr>
        <w:spacing w:after="60" w:line="276" w:lineRule="auto"/>
        <w:ind w:left="1800"/>
        <w:rPr>
          <w:rFonts w:eastAsia="SimSun" w:cs="Tahoma"/>
          <w:lang w:eastAsia="zh-CN"/>
        </w:rPr>
      </w:pPr>
      <w:r w:rsidRPr="00E04630">
        <w:rPr>
          <w:rFonts w:eastAsia="SimSun" w:cs="Tahoma"/>
          <w:color w:val="000000"/>
          <w:szCs w:val="18"/>
          <w:lang w:eastAsia="zh-CN"/>
        </w:rPr>
        <w:t>服务级别：</w:t>
      </w:r>
      <w:r w:rsidRPr="00E04630">
        <w:rPr>
          <w:rFonts w:eastAsia="SimSun" w:cs="Tahoma"/>
          <w:color w:val="000000"/>
          <w:szCs w:val="18"/>
          <w:lang w:eastAsia="zh-CN"/>
        </w:rPr>
        <w:t xml:space="preserve"> </w:t>
      </w:r>
      <w:r w:rsidRPr="00E04630">
        <w:rPr>
          <w:rFonts w:eastAsia="SimSun" w:cs="Tahoma"/>
          <w:color w:val="000000"/>
          <w:szCs w:val="18"/>
          <w:lang w:eastAsia="zh-CN"/>
        </w:rPr>
        <w:t>三</w:t>
      </w:r>
      <w:r w:rsidRPr="00E04630">
        <w:rPr>
          <w:rFonts w:eastAsia="SimSun" w:cs="Tahoma"/>
          <w:color w:val="000000"/>
          <w:szCs w:val="18"/>
          <w:lang w:eastAsia="zh-CN"/>
        </w:rPr>
        <w:t xml:space="preserve"> (3)</w:t>
      </w:r>
      <w:r w:rsidRPr="00E04630">
        <w:rPr>
          <w:rFonts w:eastAsia="SimSun" w:cs="Tahoma"/>
          <w:color w:val="000000"/>
          <w:szCs w:val="18"/>
          <w:lang w:eastAsia="zh-CN"/>
        </w:rPr>
        <w:t>、五</w:t>
      </w:r>
      <w:r w:rsidRPr="00E04630">
        <w:rPr>
          <w:rFonts w:eastAsia="SimSun" w:cs="Tahoma"/>
          <w:color w:val="000000"/>
          <w:szCs w:val="18"/>
          <w:lang w:eastAsia="zh-CN"/>
        </w:rPr>
        <w:t xml:space="preserve"> (5) </w:t>
      </w:r>
      <w:r w:rsidRPr="00E04630">
        <w:rPr>
          <w:rFonts w:eastAsia="SimSun" w:cs="Tahoma"/>
          <w:color w:val="000000"/>
          <w:szCs w:val="18"/>
          <w:lang w:eastAsia="zh-CN"/>
        </w:rPr>
        <w:t>或十</w:t>
      </w:r>
      <w:r w:rsidRPr="00E04630">
        <w:rPr>
          <w:rFonts w:eastAsia="SimSun" w:cs="Tahoma"/>
          <w:color w:val="000000"/>
          <w:szCs w:val="18"/>
          <w:lang w:eastAsia="zh-CN"/>
        </w:rPr>
        <w:t xml:space="preserve"> (10) </w:t>
      </w:r>
      <w:r w:rsidRPr="00E04630">
        <w:rPr>
          <w:rFonts w:eastAsia="SimSun" w:cs="Tahoma"/>
          <w:color w:val="000000"/>
          <w:szCs w:val="18"/>
          <w:lang w:eastAsia="zh-CN"/>
        </w:rPr>
        <w:t>天</w:t>
      </w:r>
    </w:p>
    <w:p w14:paraId="776B1913" w14:textId="77777777" w:rsidR="000D4ECA" w:rsidRPr="00E04630" w:rsidRDefault="000D4ECA" w:rsidP="000D4ECA">
      <w:pPr>
        <w:spacing w:after="60"/>
        <w:rPr>
          <w:rFonts w:eastAsia="SimSun" w:cs="Tahoma"/>
          <w:lang w:eastAsia="zh-CN"/>
        </w:rPr>
      </w:pPr>
    </w:p>
    <w:p w14:paraId="776B1914" w14:textId="77777777" w:rsidR="000D4ECA" w:rsidRPr="00E04630" w:rsidRDefault="000D4ECA" w:rsidP="000D0732">
      <w:pPr>
        <w:spacing w:after="60"/>
        <w:rPr>
          <w:rFonts w:eastAsia="SimSun" w:cs="Tahoma"/>
          <w:lang w:eastAsia="zh-CN"/>
        </w:rPr>
      </w:pPr>
      <w:r w:rsidRPr="00E04630">
        <w:rPr>
          <w:rFonts w:eastAsia="SimSun" w:cs="Tahoma"/>
          <w:color w:val="000000"/>
          <w:szCs w:val="18"/>
          <w:lang w:eastAsia="zh-CN"/>
        </w:rPr>
        <w:t>可用服务列表和相关服务级别随时可能变化。</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合格的提供商将在客户请求下为客户提供以上每种服务内容的可用工作范围概要。</w:t>
      </w:r>
    </w:p>
    <w:p w14:paraId="776B1915" w14:textId="77777777" w:rsidR="00ED19AA" w:rsidRPr="00E04630" w:rsidRDefault="00ED19AA" w:rsidP="000D4ECA">
      <w:pPr>
        <w:spacing w:after="60"/>
        <w:rPr>
          <w:rFonts w:eastAsia="SimSun" w:cs="Tahoma"/>
          <w:lang w:eastAsia="zh-CN"/>
        </w:rPr>
      </w:pPr>
    </w:p>
    <w:p w14:paraId="776B1916" w14:textId="77777777" w:rsidR="000D4ECA" w:rsidRPr="00E04630" w:rsidRDefault="000D4ECA" w:rsidP="000D0732">
      <w:pPr>
        <w:spacing w:after="60"/>
        <w:rPr>
          <w:rFonts w:eastAsia="SimSun" w:cs="Tahoma"/>
          <w:spacing w:val="-2"/>
          <w:lang w:eastAsia="zh-CN"/>
        </w:rPr>
      </w:pPr>
      <w:r w:rsidRPr="00E04630">
        <w:rPr>
          <w:rFonts w:eastAsia="SimSun" w:cs="Tahoma"/>
          <w:color w:val="000000"/>
          <w:spacing w:val="-2"/>
          <w:szCs w:val="18"/>
          <w:lang w:eastAsia="zh-CN"/>
        </w:rPr>
        <w:t>合格的客户将根据合格</w:t>
      </w:r>
      <w:r w:rsidRPr="00E04630">
        <w:rPr>
          <w:rFonts w:eastAsia="SimSun" w:cs="Tahoma"/>
          <w:color w:val="000000"/>
          <w:spacing w:val="-2"/>
          <w:szCs w:val="18"/>
          <w:lang w:eastAsia="zh-CN"/>
        </w:rPr>
        <w:t xml:space="preserve"> Office </w:t>
      </w:r>
      <w:r w:rsidRPr="00E04630">
        <w:rPr>
          <w:rFonts w:eastAsia="SimSun" w:cs="Tahoma"/>
          <w:color w:val="000000"/>
          <w:spacing w:val="-2"/>
          <w:szCs w:val="18"/>
          <w:lang w:eastAsia="zh-CN"/>
        </w:rPr>
        <w:t>应用程序许可数、合格服务器许可以及所获软件保障对应的核心</w:t>
      </w:r>
      <w:r w:rsidRPr="00E04630">
        <w:rPr>
          <w:rFonts w:eastAsia="SimSun" w:cs="Tahoma"/>
          <w:color w:val="000000"/>
          <w:spacing w:val="-2"/>
          <w:szCs w:val="18"/>
          <w:lang w:eastAsia="zh-CN"/>
        </w:rPr>
        <w:t xml:space="preserve"> CAL Suite</w:t>
      </w:r>
      <w:r w:rsidRPr="00E04630">
        <w:rPr>
          <w:rFonts w:eastAsia="SimSun" w:cs="Tahoma"/>
          <w:color w:val="000000"/>
          <w:spacing w:val="-2"/>
          <w:szCs w:val="18"/>
          <w:lang w:eastAsia="zh-CN"/>
        </w:rPr>
        <w:t>、</w:t>
      </w:r>
      <w:r w:rsidRPr="00E04630">
        <w:rPr>
          <w:rFonts w:eastAsia="SimSun" w:cs="Tahoma"/>
          <w:color w:val="000000"/>
          <w:spacing w:val="-2"/>
          <w:szCs w:val="18"/>
          <w:lang w:eastAsia="zh-CN"/>
        </w:rPr>
        <w:t xml:space="preserve">SQL CAL </w:t>
      </w:r>
      <w:r w:rsidRPr="00E04630">
        <w:rPr>
          <w:rFonts w:eastAsia="SimSun" w:cs="Tahoma"/>
          <w:color w:val="000000"/>
          <w:spacing w:val="-2"/>
          <w:szCs w:val="18"/>
          <w:lang w:eastAsia="zh-CN"/>
        </w:rPr>
        <w:t>和企业</w:t>
      </w:r>
      <w:r w:rsidRPr="00E04630">
        <w:rPr>
          <w:rFonts w:eastAsia="SimSun" w:cs="Tahoma"/>
          <w:color w:val="000000"/>
          <w:spacing w:val="-2"/>
          <w:szCs w:val="18"/>
          <w:lang w:eastAsia="zh-CN"/>
        </w:rPr>
        <w:t xml:space="preserve"> CAL Suite </w:t>
      </w:r>
      <w:r w:rsidRPr="00E04630">
        <w:rPr>
          <w:rFonts w:eastAsia="SimSun" w:cs="Tahoma"/>
          <w:color w:val="000000"/>
          <w:spacing w:val="-2"/>
          <w:szCs w:val="18"/>
          <w:lang w:eastAsia="zh-CN"/>
        </w:rPr>
        <w:t>数获得计划服务天数（有关详细信息请参见下表）。</w:t>
      </w:r>
      <w:r w:rsidR="00CD2DCB" w:rsidRPr="00E04630">
        <w:rPr>
          <w:rFonts w:eastAsia="SimSun" w:cs="Tahoma"/>
          <w:color w:val="000000"/>
          <w:spacing w:val="-2"/>
          <w:szCs w:val="18"/>
          <w:lang w:eastAsia="zh-CN"/>
        </w:rPr>
        <w:t xml:space="preserve"> </w:t>
      </w:r>
      <w:r w:rsidRPr="00E04630">
        <w:rPr>
          <w:rFonts w:eastAsia="SimSun" w:cs="Tahoma"/>
          <w:bCs/>
          <w:color w:val="000000"/>
          <w:spacing w:val="-2"/>
          <w:szCs w:val="18"/>
          <w:lang w:eastAsia="zh-CN"/>
        </w:rPr>
        <w:t>客户得到的天数计入计划服务天数池中，客户可根据该池创建针对以上服务内容的代金券。</w:t>
      </w:r>
      <w:r w:rsidR="00CD2DCB" w:rsidRPr="00E04630">
        <w:rPr>
          <w:rFonts w:eastAsia="SimSun" w:cs="Tahoma"/>
          <w:bCs/>
          <w:color w:val="000000"/>
          <w:spacing w:val="-2"/>
          <w:szCs w:val="18"/>
          <w:lang w:eastAsia="zh-CN"/>
        </w:rPr>
        <w:t xml:space="preserve"> </w:t>
      </w:r>
      <w:r w:rsidRPr="00E04630">
        <w:rPr>
          <w:rFonts w:eastAsia="SimSun" w:cs="Tahoma"/>
          <w:bCs/>
          <w:color w:val="000000"/>
          <w:spacing w:val="-2"/>
          <w:szCs w:val="18"/>
          <w:lang w:eastAsia="zh-CN"/>
        </w:rPr>
        <w:t>客户可以选择一种或多种以上服务，并可以从可用服务级别中进行选择，但不得超过客户可用的计划服务天数。</w:t>
      </w:r>
    </w:p>
    <w:p w14:paraId="776B1917" w14:textId="77777777" w:rsidR="000D4ECA" w:rsidRPr="00E04630" w:rsidRDefault="000D4ECA" w:rsidP="000D4ECA">
      <w:pPr>
        <w:spacing w:after="60"/>
        <w:rPr>
          <w:rFonts w:eastAsia="SimSun" w:cs="Tahoma"/>
          <w:lang w:eastAsia="zh-CN"/>
        </w:rPr>
      </w:pPr>
    </w:p>
    <w:p w14:paraId="776B1918" w14:textId="77777777" w:rsidR="000D4ECA" w:rsidRPr="00E04630" w:rsidRDefault="000D4ECA" w:rsidP="000D4ECA">
      <w:pPr>
        <w:spacing w:after="60"/>
        <w:rPr>
          <w:rFonts w:eastAsia="SimSun" w:cs="Tahoma"/>
          <w:lang w:eastAsia="zh-CN"/>
        </w:rPr>
      </w:pPr>
      <w:r w:rsidRPr="00E04630">
        <w:rPr>
          <w:rFonts w:eastAsia="SimSun" w:cs="Tahoma"/>
          <w:bCs/>
          <w:color w:val="000000"/>
          <w:szCs w:val="18"/>
          <w:lang w:eastAsia="zh-CN"/>
        </w:rPr>
        <w:t>下表列出了合格的应用程序和服务器许可以及与每个许可关联的分值：</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E04630" w14:paraId="776B191B"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6B1919" w14:textId="77777777" w:rsidR="000D4ECA" w:rsidRPr="00E04630" w:rsidRDefault="000D4ECA" w:rsidP="000D4ECA">
            <w:pPr>
              <w:spacing w:after="60"/>
              <w:jc w:val="center"/>
              <w:rPr>
                <w:rFonts w:eastAsia="SimSun" w:cs="Tahoma"/>
                <w:szCs w:val="18"/>
              </w:rPr>
            </w:pPr>
            <w:r w:rsidRPr="00E04630">
              <w:rPr>
                <w:rFonts w:eastAsia="SimSun" w:cs="Tahoma"/>
                <w:b/>
                <w:bCs/>
                <w:szCs w:val="18"/>
              </w:rPr>
              <w:t xml:space="preserve">Office </w:t>
            </w:r>
            <w:r w:rsidRPr="00E04630">
              <w:rPr>
                <w:rFonts w:eastAsia="SimSun" w:cs="Tahoma"/>
                <w:b/>
                <w:bCs/>
                <w:szCs w:val="18"/>
              </w:rPr>
              <w:t>应用程序和服务器许可</w:t>
            </w:r>
            <w:r w:rsidRPr="00E04630">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6B191A" w14:textId="77777777" w:rsidR="000D4ECA" w:rsidRPr="00E04630" w:rsidRDefault="000D4ECA" w:rsidP="000D4ECA">
            <w:pPr>
              <w:spacing w:after="60"/>
              <w:jc w:val="center"/>
              <w:rPr>
                <w:rFonts w:eastAsia="SimSun" w:cs="Tahoma"/>
                <w:szCs w:val="18"/>
              </w:rPr>
            </w:pPr>
            <w:r w:rsidRPr="00E04630">
              <w:rPr>
                <w:rFonts w:eastAsia="SimSun" w:cs="Tahoma"/>
                <w:b/>
                <w:bCs/>
                <w:szCs w:val="18"/>
              </w:rPr>
              <w:t>分值</w:t>
            </w:r>
          </w:p>
        </w:tc>
      </w:tr>
      <w:tr w:rsidR="000D4ECA" w:rsidRPr="00E04630" w14:paraId="776B191E"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1C" w14:textId="77777777" w:rsidR="000D4ECA" w:rsidRPr="00E04630" w:rsidRDefault="000D4ECA" w:rsidP="00C52BF4">
            <w:pPr>
              <w:spacing w:after="60"/>
              <w:jc w:val="center"/>
              <w:rPr>
                <w:rFonts w:eastAsia="SimSun" w:cs="Tahoma"/>
                <w:szCs w:val="18"/>
              </w:rPr>
            </w:pPr>
            <w:r w:rsidRPr="00E04630">
              <w:rPr>
                <w:rFonts w:eastAsia="SimSun" w:cs="Tahoma"/>
                <w:szCs w:val="18"/>
              </w:rPr>
              <w:t xml:space="preserve">Office </w:t>
            </w:r>
            <w:r w:rsidRPr="00E04630">
              <w:rPr>
                <w:rFonts w:eastAsia="SimSun" w:cs="Tahoma"/>
                <w:szCs w:val="18"/>
              </w:rPr>
              <w:t>应用程序组产品（包括</w:t>
            </w:r>
            <w:r w:rsidRPr="00E04630">
              <w:rPr>
                <w:rFonts w:eastAsia="SimSun" w:cs="Tahoma"/>
                <w:szCs w:val="18"/>
              </w:rPr>
              <w:t xml:space="preserve"> Office </w:t>
            </w:r>
            <w:r w:rsidRPr="00E04630">
              <w:rPr>
                <w:rFonts w:eastAsia="SimSun" w:cs="Tahoma"/>
                <w:szCs w:val="18"/>
              </w:rPr>
              <w:t>套件、</w:t>
            </w:r>
            <w:r w:rsidRPr="00E04630">
              <w:rPr>
                <w:rFonts w:eastAsia="SimSun" w:cs="Tahoma"/>
                <w:szCs w:val="18"/>
              </w:rPr>
              <w:t xml:space="preserve">Project Standard </w:t>
            </w:r>
            <w:r w:rsidRPr="00E04630">
              <w:rPr>
                <w:rFonts w:eastAsia="SimSun" w:cs="Tahoma"/>
                <w:szCs w:val="18"/>
              </w:rPr>
              <w:t>和</w:t>
            </w:r>
            <w:r w:rsidRPr="00E04630">
              <w:rPr>
                <w:rFonts w:eastAsia="SimSun" w:cs="Tahoma"/>
                <w:szCs w:val="18"/>
              </w:rPr>
              <w:t xml:space="preserve"> Professional</w:t>
            </w:r>
            <w:r w:rsidRPr="00E04630">
              <w:rPr>
                <w:rFonts w:eastAsia="SimSun" w:cs="Tahoma"/>
                <w:szCs w:val="18"/>
              </w:rPr>
              <w:t>、</w:t>
            </w:r>
            <w:r w:rsidRPr="00E04630">
              <w:rPr>
                <w:rFonts w:eastAsia="SimSun" w:cs="Tahoma"/>
                <w:szCs w:val="18"/>
              </w:rPr>
              <w:t>Visio</w:t>
            </w:r>
            <w:r w:rsidR="00C52BF4" w:rsidRPr="00E04630">
              <w:rPr>
                <w:rFonts w:eastAsia="SimSun" w:cs="Tahoma"/>
                <w:szCs w:val="18"/>
              </w:rPr>
              <w:t> </w:t>
            </w:r>
            <w:r w:rsidRPr="00E04630">
              <w:rPr>
                <w:rFonts w:eastAsia="SimSun" w:cs="Tahoma"/>
                <w:szCs w:val="18"/>
              </w:rPr>
              <w:t xml:space="preserve">Standard </w:t>
            </w:r>
            <w:r w:rsidRPr="00E04630">
              <w:rPr>
                <w:rFonts w:eastAsia="SimSun" w:cs="Tahoma"/>
                <w:szCs w:val="18"/>
              </w:rPr>
              <w:t>和</w:t>
            </w:r>
            <w:r w:rsidRPr="00E04630">
              <w:rPr>
                <w:rFonts w:eastAsia="SimSun" w:cs="Tahoma"/>
                <w:szCs w:val="18"/>
              </w:rPr>
              <w:t xml:space="preserve"> Professional</w:t>
            </w:r>
            <w:r w:rsidRPr="00E04630">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1D" w14:textId="77777777" w:rsidR="000D4ECA" w:rsidRPr="00E04630" w:rsidRDefault="000D4ECA" w:rsidP="000D4ECA">
            <w:pPr>
              <w:spacing w:after="60"/>
              <w:jc w:val="center"/>
              <w:rPr>
                <w:rFonts w:eastAsia="SimSun" w:cs="Tahoma"/>
                <w:szCs w:val="18"/>
              </w:rPr>
            </w:pPr>
            <w:r w:rsidRPr="00E04630">
              <w:rPr>
                <w:rFonts w:eastAsia="SimSun" w:cs="Tahoma"/>
                <w:szCs w:val="18"/>
              </w:rPr>
              <w:t>1</w:t>
            </w:r>
          </w:p>
        </w:tc>
      </w:tr>
      <w:tr w:rsidR="000D4ECA" w:rsidRPr="00E04630" w14:paraId="776B192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1F" w14:textId="77777777" w:rsidR="000D4ECA" w:rsidRPr="00E04630" w:rsidRDefault="00F56FC9" w:rsidP="007002E0">
            <w:pPr>
              <w:spacing w:after="60"/>
              <w:jc w:val="center"/>
              <w:rPr>
                <w:rFonts w:eastAsia="SimSun" w:cs="Tahoma"/>
                <w:szCs w:val="18"/>
              </w:rPr>
            </w:pPr>
            <w:r w:rsidRPr="00E04630">
              <w:rPr>
                <w:rFonts w:eastAsia="SimSun" w:cs="Tahoma"/>
                <w:szCs w:val="18"/>
              </w:rPr>
              <w:t xml:space="preserve">SQL Server Standard </w:t>
            </w:r>
            <w:r w:rsidRPr="00E04630">
              <w:rPr>
                <w:rFonts w:eastAsia="SimSun" w:cs="Tahoma"/>
                <w:szCs w:val="18"/>
              </w:rPr>
              <w:t>版本、</w:t>
            </w:r>
            <w:r w:rsidRPr="00E04630">
              <w:rPr>
                <w:rFonts w:eastAsia="SimSun" w:cs="Tahoma"/>
                <w:szCs w:val="18"/>
              </w:rPr>
              <w:t xml:space="preserve">Windows Server Standard </w:t>
            </w:r>
            <w:r w:rsidRPr="00E04630">
              <w:rPr>
                <w:rFonts w:eastAsia="SimSun" w:cs="Tahoma"/>
                <w:szCs w:val="18"/>
              </w:rPr>
              <w:t>版本、</w:t>
            </w:r>
            <w:r w:rsidRPr="00E04630">
              <w:rPr>
                <w:rFonts w:eastAsia="SimSun" w:cs="Tahoma"/>
                <w:szCs w:val="18"/>
              </w:rPr>
              <w:t xml:space="preserve">System Center 2012 Standard </w:t>
            </w:r>
            <w:r w:rsidRPr="00E04630">
              <w:rPr>
                <w:rFonts w:eastAsia="SimSun" w:cs="Tahoma"/>
                <w:szCs w:val="18"/>
              </w:rPr>
              <w:t>服务器管理许可（</w:t>
            </w:r>
            <w:r w:rsidRPr="00E04630">
              <w:rPr>
                <w:rFonts w:eastAsia="SimSun" w:cs="Tahoma"/>
                <w:szCs w:val="18"/>
              </w:rPr>
              <w:t xml:space="preserve">2 </w:t>
            </w:r>
            <w:r w:rsidRPr="00E04630">
              <w:rPr>
                <w:rFonts w:eastAsia="SimSun" w:cs="Tahoma"/>
                <w:szCs w:val="18"/>
              </w:rPr>
              <w:t>个处理器）、</w:t>
            </w:r>
            <w:r w:rsidRPr="00E04630">
              <w:rPr>
                <w:rFonts w:eastAsia="SimSun" w:cs="Tahoma"/>
                <w:szCs w:val="18"/>
              </w:rPr>
              <w:t xml:space="preserve">Visual Studio Professional with MSDN </w:t>
            </w:r>
            <w:r w:rsidRPr="00E04630">
              <w:rPr>
                <w:rFonts w:eastAsia="SimSun" w:cs="Tahoma"/>
                <w:szCs w:val="18"/>
              </w:rPr>
              <w:t>以及</w:t>
            </w:r>
            <w:r w:rsidRPr="00E04630">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20" w14:textId="77777777" w:rsidR="000D4ECA" w:rsidRPr="00E04630" w:rsidRDefault="000D4ECA" w:rsidP="000D4ECA">
            <w:pPr>
              <w:spacing w:after="60"/>
              <w:jc w:val="center"/>
              <w:rPr>
                <w:rFonts w:eastAsia="SimSun" w:cs="Tahoma"/>
                <w:szCs w:val="18"/>
              </w:rPr>
            </w:pPr>
            <w:r w:rsidRPr="00E04630">
              <w:rPr>
                <w:rFonts w:eastAsia="SimSun" w:cs="Tahoma"/>
                <w:szCs w:val="18"/>
              </w:rPr>
              <w:t>25</w:t>
            </w:r>
          </w:p>
        </w:tc>
      </w:tr>
      <w:tr w:rsidR="000D4ECA" w:rsidRPr="00E04630" w14:paraId="776B1924"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22" w14:textId="77777777" w:rsidR="000D4ECA" w:rsidRPr="00E04630" w:rsidRDefault="00F56FC9" w:rsidP="000D4ECA">
            <w:pPr>
              <w:spacing w:after="60"/>
              <w:jc w:val="center"/>
              <w:rPr>
                <w:rFonts w:eastAsia="SimSun" w:cs="Tahoma"/>
                <w:szCs w:val="18"/>
              </w:rPr>
            </w:pPr>
            <w:r w:rsidRPr="00E04630">
              <w:rPr>
                <w:rFonts w:eastAsia="SimSun" w:cs="Tahoma"/>
                <w:szCs w:val="18"/>
              </w:rPr>
              <w:t>SQL Server Enterprise edition</w:t>
            </w:r>
            <w:r w:rsidRPr="00E04630">
              <w:rPr>
                <w:rFonts w:eastAsia="SimSun" w:cs="Tahoma"/>
                <w:szCs w:val="18"/>
              </w:rPr>
              <w:t>、</w:t>
            </w:r>
            <w:r w:rsidRPr="00E04630">
              <w:rPr>
                <w:rFonts w:eastAsia="SimSun" w:cs="Tahoma"/>
                <w:szCs w:val="18"/>
              </w:rPr>
              <w:t>SQL Server Business Intelligence</w:t>
            </w:r>
            <w:r w:rsidRPr="00E04630">
              <w:rPr>
                <w:rFonts w:eastAsia="SimSun" w:cs="Tahoma"/>
                <w:szCs w:val="18"/>
              </w:rPr>
              <w:t>、</w:t>
            </w:r>
            <w:r w:rsidRPr="00E04630">
              <w:rPr>
                <w:rFonts w:eastAsia="SimSun" w:cs="Tahoma"/>
                <w:szCs w:val="18"/>
              </w:rPr>
              <w:t xml:space="preserve">Windows Server Enterprise Edition </w:t>
            </w:r>
            <w:r w:rsidRPr="00E04630">
              <w:rPr>
                <w:rFonts w:eastAsia="SimSun" w:cs="Tahoma"/>
                <w:szCs w:val="18"/>
              </w:rPr>
              <w:t>以及</w:t>
            </w:r>
            <w:r w:rsidRPr="00E04630">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23" w14:textId="77777777" w:rsidR="000D4ECA" w:rsidRPr="00E04630" w:rsidRDefault="000D4ECA" w:rsidP="000D4ECA">
            <w:pPr>
              <w:spacing w:after="60"/>
              <w:jc w:val="center"/>
              <w:rPr>
                <w:rFonts w:eastAsia="SimSun" w:cs="Tahoma"/>
                <w:szCs w:val="18"/>
              </w:rPr>
            </w:pPr>
            <w:r w:rsidRPr="00E04630">
              <w:rPr>
                <w:rFonts w:eastAsia="SimSun" w:cs="Tahoma"/>
                <w:szCs w:val="18"/>
              </w:rPr>
              <w:t>50</w:t>
            </w:r>
          </w:p>
        </w:tc>
      </w:tr>
      <w:tr w:rsidR="000D4ECA" w:rsidRPr="00E04630" w14:paraId="776B192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25" w14:textId="77777777" w:rsidR="000D4ECA" w:rsidRPr="00E04630" w:rsidRDefault="00F56FC9" w:rsidP="000D4ECA">
            <w:pPr>
              <w:spacing w:after="60"/>
              <w:jc w:val="center"/>
              <w:rPr>
                <w:rFonts w:eastAsia="SimSun" w:cs="Tahoma"/>
                <w:szCs w:val="18"/>
              </w:rPr>
            </w:pPr>
            <w:r w:rsidRPr="00E04630">
              <w:rPr>
                <w:rFonts w:eastAsia="SimSun" w:cs="Tahoma"/>
                <w:szCs w:val="18"/>
              </w:rPr>
              <w:t>SQL Server Data Center Edition</w:t>
            </w:r>
            <w:r w:rsidRPr="00E04630">
              <w:rPr>
                <w:rFonts w:eastAsia="SimSun" w:cs="Tahoma"/>
                <w:szCs w:val="18"/>
              </w:rPr>
              <w:t>、</w:t>
            </w:r>
            <w:r w:rsidRPr="00E04630">
              <w:rPr>
                <w:rFonts w:eastAsia="SimSun" w:cs="Tahoma"/>
                <w:szCs w:val="18"/>
              </w:rPr>
              <w:t>Windows Server Data Center Edition</w:t>
            </w:r>
            <w:r w:rsidRPr="00E04630">
              <w:rPr>
                <w:rFonts w:eastAsia="SimSun" w:cs="Tahoma"/>
                <w:szCs w:val="18"/>
              </w:rPr>
              <w:t>、</w:t>
            </w:r>
            <w:r w:rsidRPr="00E04630">
              <w:rPr>
                <w:rFonts w:eastAsia="SimSun" w:cs="Tahoma"/>
                <w:szCs w:val="18"/>
              </w:rPr>
              <w:t xml:space="preserve">System Center 2012 Datacenter </w:t>
            </w:r>
            <w:r w:rsidRPr="00E04630">
              <w:rPr>
                <w:rFonts w:eastAsia="SimSun" w:cs="Tahoma"/>
                <w:szCs w:val="18"/>
              </w:rPr>
              <w:t>服务器管理许可（</w:t>
            </w:r>
            <w:r w:rsidRPr="00E04630">
              <w:rPr>
                <w:rFonts w:eastAsia="SimSun" w:cs="Tahoma"/>
                <w:szCs w:val="18"/>
              </w:rPr>
              <w:t xml:space="preserve">2 </w:t>
            </w:r>
            <w:r w:rsidRPr="00E04630">
              <w:rPr>
                <w:rFonts w:eastAsia="SimSun" w:cs="Tahoma"/>
                <w:szCs w:val="18"/>
              </w:rPr>
              <w:t>个处理器）以及</w:t>
            </w:r>
            <w:r w:rsidRPr="00E04630">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26" w14:textId="77777777" w:rsidR="000D4ECA" w:rsidRPr="00E04630" w:rsidRDefault="000D4ECA" w:rsidP="000D4ECA">
            <w:pPr>
              <w:spacing w:after="60"/>
              <w:jc w:val="center"/>
              <w:rPr>
                <w:rFonts w:eastAsia="SimSun" w:cs="Tahoma"/>
                <w:szCs w:val="18"/>
              </w:rPr>
            </w:pPr>
            <w:r w:rsidRPr="00E04630">
              <w:rPr>
                <w:rFonts w:eastAsia="SimSun" w:cs="Tahoma"/>
                <w:szCs w:val="18"/>
              </w:rPr>
              <w:t>75</w:t>
            </w:r>
          </w:p>
        </w:tc>
      </w:tr>
    </w:tbl>
    <w:p w14:paraId="776B1928" w14:textId="77777777" w:rsidR="000D4ECA" w:rsidRPr="00E04630" w:rsidRDefault="000D4ECA" w:rsidP="000D4ECA">
      <w:pPr>
        <w:spacing w:after="60"/>
        <w:rPr>
          <w:rFonts w:eastAsia="SimSun" w:cs="Tahoma"/>
        </w:rPr>
      </w:pPr>
      <w:r w:rsidRPr="00E04630">
        <w:rPr>
          <w:rFonts w:eastAsia="SimSun" w:cs="Tahoma"/>
          <w:szCs w:val="18"/>
        </w:rPr>
        <w:tab/>
      </w:r>
      <w:r w:rsidRPr="00E04630">
        <w:rPr>
          <w:rFonts w:eastAsia="SimSun" w:cs="Tahoma"/>
          <w:b/>
          <w:i/>
          <w:szCs w:val="18"/>
          <w:u w:val="single"/>
        </w:rPr>
        <w:t>注意</w:t>
      </w:r>
      <w:r w:rsidRPr="00E04630">
        <w:rPr>
          <w:rFonts w:eastAsia="SimSun" w:cs="Tahoma"/>
          <w:b/>
          <w:i/>
          <w:szCs w:val="18"/>
        </w:rPr>
        <w:t>：</w:t>
      </w:r>
      <w:r w:rsidRPr="00E04630">
        <w:rPr>
          <w:rFonts w:eastAsia="SimSun" w:cs="Tahoma"/>
          <w:i/>
          <w:szCs w:val="18"/>
        </w:rPr>
        <w:t xml:space="preserve"> </w:t>
      </w:r>
      <w:r w:rsidRPr="00E04630">
        <w:rPr>
          <w:rFonts w:eastAsia="SimSun" w:cs="Tahoma"/>
          <w:i/>
          <w:szCs w:val="18"/>
        </w:rPr>
        <w:t>有关</w:t>
      </w:r>
      <w:r w:rsidRPr="00E04630">
        <w:rPr>
          <w:rFonts w:eastAsia="SimSun" w:cs="Tahoma"/>
          <w:i/>
          <w:szCs w:val="18"/>
        </w:rPr>
        <w:t xml:space="preserve"> CAL</w:t>
      </w:r>
      <w:r w:rsidRPr="00E04630">
        <w:rPr>
          <w:rFonts w:eastAsia="SimSun" w:cs="Tahoma"/>
          <w:i/>
          <w:szCs w:val="18"/>
        </w:rPr>
        <w:t>，请参见本节中的</w:t>
      </w:r>
      <w:r w:rsidRPr="00E04630">
        <w:rPr>
          <w:rFonts w:eastAsia="SimSun" w:cs="Tahoma"/>
          <w:i/>
          <w:szCs w:val="18"/>
        </w:rPr>
        <w:t>“CAL Suite”</w:t>
      </w:r>
      <w:r w:rsidRPr="00E04630">
        <w:rPr>
          <w:rFonts w:eastAsia="SimSun" w:cs="Tahoma"/>
          <w:i/>
          <w:szCs w:val="18"/>
        </w:rPr>
        <w:t>表</w:t>
      </w:r>
    </w:p>
    <w:p w14:paraId="776B1929" w14:textId="77777777" w:rsidR="00F56FC9" w:rsidRPr="00E04630" w:rsidRDefault="00F56FC9" w:rsidP="000D4ECA">
      <w:pPr>
        <w:spacing w:after="60"/>
        <w:rPr>
          <w:rFonts w:eastAsia="SimSun" w:cs="Tahoma"/>
          <w:szCs w:val="18"/>
        </w:rPr>
      </w:pPr>
    </w:p>
    <w:p w14:paraId="776B192A" w14:textId="77777777" w:rsidR="000D4ECA" w:rsidRPr="00E04630" w:rsidRDefault="000D4ECA" w:rsidP="000D4ECA">
      <w:pPr>
        <w:spacing w:after="60"/>
        <w:rPr>
          <w:rFonts w:eastAsia="SimSun" w:cs="Tahoma"/>
          <w:szCs w:val="18"/>
          <w:lang w:eastAsia="zh-CN"/>
        </w:rPr>
      </w:pPr>
      <w:r w:rsidRPr="00E04630">
        <w:rPr>
          <w:rFonts w:eastAsia="SimSun" w:cs="Tahoma"/>
          <w:szCs w:val="18"/>
          <w:lang w:eastAsia="zh-CN"/>
        </w:rPr>
        <w:t>当通过应用程序平台许可登记表</w:t>
      </w:r>
      <w:r w:rsidRPr="00E04630">
        <w:rPr>
          <w:rFonts w:eastAsia="SimSun" w:cs="Tahoma"/>
          <w:szCs w:val="18"/>
          <w:lang w:eastAsia="zh-CN"/>
        </w:rPr>
        <w:t xml:space="preserve"> (EAP) </w:t>
      </w:r>
      <w:r w:rsidRPr="00E04630">
        <w:rPr>
          <w:rFonts w:eastAsia="SimSun" w:cs="Tahoma"/>
          <w:szCs w:val="18"/>
          <w:lang w:eastAsia="zh-CN"/>
        </w:rPr>
        <w:t>或核心基础结构许可登记表</w:t>
      </w:r>
      <w:r w:rsidRPr="00E04630">
        <w:rPr>
          <w:rFonts w:eastAsia="SimSun" w:cs="Tahoma"/>
          <w:szCs w:val="18"/>
          <w:lang w:eastAsia="zh-CN"/>
        </w:rPr>
        <w:t xml:space="preserve"> (ECI) </w:t>
      </w:r>
      <w:r w:rsidRPr="00E04630">
        <w:rPr>
          <w:rFonts w:eastAsia="SimSun" w:cs="Tahoma"/>
          <w:szCs w:val="18"/>
          <w:lang w:eastAsia="zh-CN"/>
        </w:rPr>
        <w:t>购买这些合格产品时，</w:t>
      </w:r>
      <w:r w:rsidRPr="00E04630">
        <w:rPr>
          <w:rFonts w:eastAsia="SimSun" w:cs="Tahoma"/>
          <w:szCs w:val="18"/>
          <w:lang w:eastAsia="zh-CN"/>
        </w:rPr>
        <w:t xml:space="preserve">EAP </w:t>
      </w:r>
      <w:r w:rsidRPr="00E04630">
        <w:rPr>
          <w:rFonts w:eastAsia="SimSun" w:cs="Tahoma"/>
          <w:szCs w:val="18"/>
          <w:lang w:eastAsia="zh-CN"/>
        </w:rPr>
        <w:t>和</w:t>
      </w:r>
      <w:r w:rsidRPr="00E04630">
        <w:rPr>
          <w:rFonts w:eastAsia="SimSun" w:cs="Tahoma"/>
          <w:szCs w:val="18"/>
          <w:lang w:eastAsia="zh-CN"/>
        </w:rPr>
        <w:t xml:space="preserve"> ECI </w:t>
      </w:r>
      <w:r w:rsidRPr="00E04630">
        <w:rPr>
          <w:rFonts w:eastAsia="SimSun" w:cs="Tahoma"/>
          <w:szCs w:val="18"/>
          <w:lang w:eastAsia="zh-CN"/>
        </w:rPr>
        <w:t>涵盖的奖励分值将乘以二</w:t>
      </w:r>
      <w:r w:rsidRPr="00E04630">
        <w:rPr>
          <w:rFonts w:eastAsia="SimSun" w:cs="Tahoma"/>
          <w:szCs w:val="18"/>
          <w:lang w:eastAsia="zh-CN"/>
        </w:rPr>
        <w:t xml:space="preserve"> (2)</w:t>
      </w:r>
      <w:r w:rsidRPr="00E04630">
        <w:rPr>
          <w:rFonts w:eastAsia="SimSun" w:cs="Tahoma"/>
          <w:szCs w:val="18"/>
          <w:lang w:eastAsia="zh-CN"/>
        </w:rPr>
        <w:t>。</w:t>
      </w:r>
      <w:r w:rsidRPr="00E04630">
        <w:rPr>
          <w:rFonts w:eastAsia="SimSun" w:cs="Tahoma"/>
          <w:szCs w:val="18"/>
          <w:lang w:eastAsia="zh-CN"/>
        </w:rPr>
        <w:t xml:space="preserve"> </w:t>
      </w:r>
    </w:p>
    <w:p w14:paraId="776B192B" w14:textId="77777777" w:rsidR="000D4ECA" w:rsidRPr="00E04630" w:rsidRDefault="000D4ECA" w:rsidP="000D4ECA">
      <w:pPr>
        <w:spacing w:after="60"/>
        <w:rPr>
          <w:rFonts w:eastAsia="SimSun" w:cs="Tahoma"/>
          <w:szCs w:val="18"/>
          <w:lang w:eastAsia="zh-CN"/>
        </w:rPr>
      </w:pPr>
    </w:p>
    <w:p w14:paraId="776B192C" w14:textId="77777777" w:rsidR="00C52BF4" w:rsidRPr="00E04630" w:rsidRDefault="00C52BF4" w:rsidP="000D4ECA">
      <w:pPr>
        <w:spacing w:after="60"/>
        <w:rPr>
          <w:rFonts w:eastAsia="SimSun" w:cs="Tahoma"/>
          <w:szCs w:val="18"/>
          <w:lang w:eastAsia="zh-CN"/>
        </w:rPr>
      </w:pPr>
    </w:p>
    <w:p w14:paraId="776B192D" w14:textId="77777777" w:rsidR="00C52BF4" w:rsidRPr="00E04630" w:rsidRDefault="00C52BF4" w:rsidP="000D4ECA">
      <w:pPr>
        <w:spacing w:after="60"/>
        <w:rPr>
          <w:rFonts w:eastAsia="SimSun" w:cs="Tahoma"/>
          <w:szCs w:val="18"/>
          <w:lang w:eastAsia="zh-CN"/>
        </w:rPr>
      </w:pPr>
    </w:p>
    <w:p w14:paraId="776B192E" w14:textId="77777777" w:rsidR="00C52BF4" w:rsidRPr="00E04630" w:rsidRDefault="00C52BF4" w:rsidP="000D4ECA">
      <w:pPr>
        <w:spacing w:after="60"/>
        <w:rPr>
          <w:rFonts w:eastAsia="SimSun" w:cs="Tahoma"/>
          <w:szCs w:val="18"/>
          <w:lang w:eastAsia="zh-CN"/>
        </w:rPr>
      </w:pPr>
    </w:p>
    <w:p w14:paraId="776B192F" w14:textId="77777777" w:rsidR="00C52BF4" w:rsidRPr="00E04630" w:rsidRDefault="00C52BF4" w:rsidP="000D4ECA">
      <w:pPr>
        <w:spacing w:after="60"/>
        <w:rPr>
          <w:rFonts w:eastAsia="SimSun" w:cs="Tahoma"/>
          <w:szCs w:val="18"/>
          <w:lang w:eastAsia="zh-CN"/>
        </w:rPr>
      </w:pPr>
    </w:p>
    <w:p w14:paraId="776B1930" w14:textId="77777777" w:rsidR="00C52BF4" w:rsidRPr="00E04630" w:rsidRDefault="00C52BF4" w:rsidP="000D4ECA">
      <w:pPr>
        <w:spacing w:after="60"/>
        <w:rPr>
          <w:rFonts w:eastAsia="SimSun" w:cs="Tahoma"/>
          <w:szCs w:val="18"/>
          <w:lang w:eastAsia="zh-CN"/>
        </w:rPr>
      </w:pPr>
    </w:p>
    <w:p w14:paraId="776B1931" w14:textId="77777777" w:rsidR="000D4ECA" w:rsidRPr="00E04630" w:rsidRDefault="000D4ECA" w:rsidP="000D4ECA">
      <w:pPr>
        <w:spacing w:after="60"/>
        <w:rPr>
          <w:rFonts w:eastAsia="SimSun" w:cs="Tahoma"/>
          <w:szCs w:val="18"/>
          <w:lang w:eastAsia="zh-CN"/>
        </w:rPr>
      </w:pPr>
      <w:r w:rsidRPr="00E04630">
        <w:rPr>
          <w:rFonts w:eastAsia="SimSun" w:cs="Tahoma"/>
          <w:szCs w:val="18"/>
          <w:lang w:eastAsia="zh-CN"/>
        </w:rPr>
        <w:t>客户可获得的总分值定义计划服务天数资格，如下表所示：</w:t>
      </w:r>
    </w:p>
    <w:p w14:paraId="776B1932" w14:textId="77777777" w:rsidR="000D4ECA" w:rsidRPr="00E04630" w:rsidRDefault="000D4ECA" w:rsidP="000D4ECA">
      <w:pPr>
        <w:spacing w:after="60"/>
        <w:rPr>
          <w:rFonts w:eastAsia="SimSun" w:cs="Tahoma"/>
          <w:szCs w:val="18"/>
          <w:lang w:eastAsia="zh-CN"/>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E04630" w14:paraId="776B1935" w14:textId="77777777" w:rsidTr="00B87B49">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6B1933" w14:textId="77777777" w:rsidR="000D4ECA" w:rsidRPr="00E04630" w:rsidRDefault="000D4ECA" w:rsidP="000D4ECA">
            <w:pPr>
              <w:spacing w:after="60"/>
              <w:jc w:val="center"/>
              <w:rPr>
                <w:rFonts w:eastAsia="SimSun" w:cs="Tahoma"/>
                <w:szCs w:val="18"/>
              </w:rPr>
            </w:pPr>
            <w:r w:rsidRPr="00E04630">
              <w:rPr>
                <w:rFonts w:eastAsia="SimSun" w:cs="Tahoma"/>
                <w:b/>
                <w:bCs/>
                <w:szCs w:val="18"/>
              </w:rPr>
              <w:t xml:space="preserve">Office </w:t>
            </w:r>
            <w:r w:rsidRPr="00E04630">
              <w:rPr>
                <w:rFonts w:eastAsia="SimSun" w:cs="Tahoma"/>
                <w:b/>
                <w:bCs/>
                <w:szCs w:val="18"/>
              </w:rPr>
              <w:t>应用程序和</w:t>
            </w:r>
            <w:r w:rsidRPr="00E04630">
              <w:rPr>
                <w:rFonts w:eastAsia="SimSun" w:cs="Tahoma"/>
                <w:b/>
                <w:bCs/>
                <w:szCs w:val="18"/>
              </w:rPr>
              <w:t>/</w:t>
            </w:r>
            <w:r w:rsidRPr="00E04630">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6B1934" w14:textId="77777777" w:rsidR="000D4ECA" w:rsidRPr="00E04630" w:rsidRDefault="000D4ECA" w:rsidP="000D4ECA">
            <w:pPr>
              <w:spacing w:after="60"/>
              <w:jc w:val="center"/>
              <w:rPr>
                <w:rFonts w:eastAsia="SimSun" w:cs="Tahoma"/>
                <w:szCs w:val="18"/>
              </w:rPr>
            </w:pPr>
            <w:r w:rsidRPr="00E04630">
              <w:rPr>
                <w:rFonts w:eastAsia="SimSun" w:cs="Tahoma"/>
                <w:b/>
                <w:bCs/>
                <w:szCs w:val="18"/>
              </w:rPr>
              <w:t>计划服务天数</w:t>
            </w:r>
          </w:p>
        </w:tc>
      </w:tr>
      <w:tr w:rsidR="000D4ECA" w:rsidRPr="00E04630" w14:paraId="776B1938"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36" w14:textId="77777777" w:rsidR="000D4ECA" w:rsidRPr="00E04630" w:rsidRDefault="000D4ECA" w:rsidP="000D4ECA">
            <w:pPr>
              <w:spacing w:after="60"/>
              <w:jc w:val="center"/>
              <w:rPr>
                <w:rFonts w:eastAsia="SimSun" w:cs="Tahoma"/>
                <w:szCs w:val="18"/>
              </w:rPr>
            </w:pPr>
            <w:r w:rsidRPr="00E04630">
              <w:rPr>
                <w:rFonts w:eastAsia="SimSun" w:cs="Tahoma"/>
                <w:szCs w:val="18"/>
              </w:rPr>
              <w:t>200</w:t>
            </w:r>
            <w:r w:rsidR="00C52BF4" w:rsidRPr="00E04630">
              <w:rPr>
                <w:rFonts w:eastAsia="SimSun" w:cs="Tahoma"/>
                <w:szCs w:val="18"/>
              </w:rPr>
              <w:t xml:space="preserve"> – </w:t>
            </w:r>
            <w:r w:rsidRPr="00E04630">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37" w14:textId="77777777" w:rsidR="000D4ECA" w:rsidRPr="00E04630" w:rsidRDefault="000D4ECA" w:rsidP="000D4ECA">
            <w:pPr>
              <w:spacing w:after="60"/>
              <w:jc w:val="center"/>
              <w:rPr>
                <w:rFonts w:eastAsia="SimSun" w:cs="Tahoma"/>
                <w:szCs w:val="18"/>
              </w:rPr>
            </w:pPr>
            <w:r w:rsidRPr="00E04630">
              <w:rPr>
                <w:rFonts w:eastAsia="SimSun" w:cs="Tahoma"/>
                <w:szCs w:val="18"/>
              </w:rPr>
              <w:t>1</w:t>
            </w:r>
          </w:p>
        </w:tc>
      </w:tr>
      <w:tr w:rsidR="000D4ECA" w:rsidRPr="00E04630" w14:paraId="776B193B"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39" w14:textId="77777777" w:rsidR="000D4ECA" w:rsidRPr="00E04630" w:rsidRDefault="000D4ECA" w:rsidP="000D4ECA">
            <w:pPr>
              <w:spacing w:after="60"/>
              <w:jc w:val="center"/>
              <w:rPr>
                <w:rFonts w:eastAsia="SimSun" w:cs="Tahoma"/>
                <w:szCs w:val="18"/>
              </w:rPr>
            </w:pPr>
            <w:r w:rsidRPr="00E04630">
              <w:rPr>
                <w:rFonts w:eastAsia="SimSun" w:cs="Tahoma"/>
                <w:szCs w:val="18"/>
              </w:rPr>
              <w:t>500</w:t>
            </w:r>
            <w:r w:rsidR="00C52BF4" w:rsidRPr="00E04630">
              <w:rPr>
                <w:rFonts w:eastAsia="SimSun" w:cs="Tahoma"/>
                <w:szCs w:val="18"/>
              </w:rPr>
              <w:t xml:space="preserve"> – </w:t>
            </w:r>
            <w:r w:rsidRPr="00E04630">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3A" w14:textId="77777777" w:rsidR="000D4ECA" w:rsidRPr="00E04630" w:rsidRDefault="000D4ECA" w:rsidP="000D4ECA">
            <w:pPr>
              <w:spacing w:after="60"/>
              <w:jc w:val="center"/>
              <w:rPr>
                <w:rFonts w:eastAsia="SimSun" w:cs="Tahoma"/>
                <w:szCs w:val="18"/>
              </w:rPr>
            </w:pPr>
            <w:r w:rsidRPr="00E04630">
              <w:rPr>
                <w:rFonts w:eastAsia="SimSun" w:cs="Tahoma"/>
                <w:szCs w:val="18"/>
              </w:rPr>
              <w:t>3</w:t>
            </w:r>
          </w:p>
        </w:tc>
      </w:tr>
      <w:tr w:rsidR="000D4ECA" w:rsidRPr="00E04630" w14:paraId="776B193E"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3C" w14:textId="77777777" w:rsidR="000D4ECA" w:rsidRPr="00E04630" w:rsidRDefault="000D4ECA" w:rsidP="000D4ECA">
            <w:pPr>
              <w:spacing w:after="60"/>
              <w:jc w:val="center"/>
              <w:rPr>
                <w:rFonts w:eastAsia="SimSun" w:cs="Tahoma"/>
                <w:szCs w:val="18"/>
              </w:rPr>
            </w:pPr>
            <w:r w:rsidRPr="00E04630">
              <w:rPr>
                <w:rFonts w:eastAsia="SimSun" w:cs="Tahoma"/>
                <w:szCs w:val="18"/>
              </w:rPr>
              <w:t>2,000</w:t>
            </w:r>
            <w:r w:rsidR="00C23AF1" w:rsidRPr="00E04630">
              <w:rPr>
                <w:rFonts w:eastAsia="SimSun" w:cs="Tahoma"/>
                <w:szCs w:val="18"/>
              </w:rPr>
              <w:t xml:space="preserve"> </w:t>
            </w:r>
            <w:r w:rsidR="00B6547C" w:rsidRPr="00E04630">
              <w:rPr>
                <w:rFonts w:eastAsia="SimSun" w:cs="Tahoma"/>
                <w:szCs w:val="18"/>
              </w:rPr>
              <w:t>–</w:t>
            </w:r>
            <w:r w:rsidR="00C23AF1" w:rsidRPr="00E04630">
              <w:rPr>
                <w:rFonts w:eastAsia="SimSun" w:cs="Tahoma"/>
                <w:szCs w:val="18"/>
              </w:rPr>
              <w:t xml:space="preserve"> </w:t>
            </w:r>
            <w:r w:rsidRPr="00E04630">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3D" w14:textId="77777777" w:rsidR="000D4ECA" w:rsidRPr="00E04630" w:rsidRDefault="000D4ECA" w:rsidP="000D4ECA">
            <w:pPr>
              <w:spacing w:after="60"/>
              <w:jc w:val="center"/>
              <w:rPr>
                <w:rFonts w:eastAsia="SimSun" w:cs="Tahoma"/>
                <w:szCs w:val="18"/>
              </w:rPr>
            </w:pPr>
            <w:r w:rsidRPr="00E04630">
              <w:rPr>
                <w:rFonts w:eastAsia="SimSun" w:cs="Tahoma"/>
                <w:szCs w:val="18"/>
              </w:rPr>
              <w:t>5</w:t>
            </w:r>
          </w:p>
        </w:tc>
      </w:tr>
      <w:tr w:rsidR="000D4ECA" w:rsidRPr="00E04630" w14:paraId="776B1941"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3F" w14:textId="77777777" w:rsidR="000D4ECA" w:rsidRPr="00E04630" w:rsidRDefault="000D4ECA" w:rsidP="000D4ECA">
            <w:pPr>
              <w:spacing w:after="60"/>
              <w:jc w:val="center"/>
              <w:rPr>
                <w:rFonts w:eastAsia="SimSun" w:cs="Tahoma"/>
                <w:szCs w:val="18"/>
              </w:rPr>
            </w:pPr>
            <w:r w:rsidRPr="00E04630">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0" w14:textId="77777777" w:rsidR="000D4ECA" w:rsidRPr="00E04630" w:rsidRDefault="000D4ECA" w:rsidP="000D4ECA">
            <w:pPr>
              <w:spacing w:after="60"/>
              <w:jc w:val="center"/>
              <w:rPr>
                <w:rFonts w:eastAsia="SimSun" w:cs="Tahoma"/>
                <w:szCs w:val="18"/>
              </w:rPr>
            </w:pPr>
            <w:r w:rsidRPr="00E04630">
              <w:rPr>
                <w:rFonts w:eastAsia="SimSun" w:cs="Tahoma"/>
                <w:szCs w:val="18"/>
              </w:rPr>
              <w:t>10</w:t>
            </w:r>
          </w:p>
        </w:tc>
      </w:tr>
      <w:tr w:rsidR="000D4ECA" w:rsidRPr="00E04630" w14:paraId="776B1944"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2" w14:textId="77777777" w:rsidR="000D4ECA" w:rsidRPr="00E04630" w:rsidRDefault="000D4ECA" w:rsidP="000D4ECA">
            <w:pPr>
              <w:spacing w:after="60"/>
              <w:jc w:val="center"/>
              <w:rPr>
                <w:rFonts w:eastAsia="SimSun" w:cs="Tahoma"/>
                <w:szCs w:val="18"/>
              </w:rPr>
            </w:pPr>
            <w:r w:rsidRPr="00E04630">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3" w14:textId="77777777" w:rsidR="000D4ECA" w:rsidRPr="00E04630" w:rsidRDefault="000D4ECA" w:rsidP="000D4ECA">
            <w:pPr>
              <w:spacing w:after="60"/>
              <w:jc w:val="center"/>
              <w:rPr>
                <w:rFonts w:eastAsia="SimSun" w:cs="Tahoma"/>
                <w:szCs w:val="18"/>
              </w:rPr>
            </w:pPr>
            <w:r w:rsidRPr="00E04630">
              <w:rPr>
                <w:rFonts w:eastAsia="SimSun" w:cs="Tahoma"/>
                <w:szCs w:val="18"/>
              </w:rPr>
              <w:t>15</w:t>
            </w:r>
          </w:p>
        </w:tc>
      </w:tr>
      <w:tr w:rsidR="000D4ECA" w:rsidRPr="00E04630" w14:paraId="776B1947"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5" w14:textId="77777777" w:rsidR="000D4ECA" w:rsidRPr="00E04630" w:rsidRDefault="000D4ECA" w:rsidP="000D4ECA">
            <w:pPr>
              <w:spacing w:after="60"/>
              <w:jc w:val="center"/>
              <w:rPr>
                <w:rFonts w:eastAsia="SimSun" w:cs="Tahoma"/>
                <w:szCs w:val="18"/>
              </w:rPr>
            </w:pPr>
            <w:r w:rsidRPr="00E04630">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6" w14:textId="77777777" w:rsidR="000D4ECA" w:rsidRPr="00E04630" w:rsidRDefault="000D4ECA" w:rsidP="000D4ECA">
            <w:pPr>
              <w:spacing w:after="60"/>
              <w:jc w:val="center"/>
              <w:rPr>
                <w:rFonts w:eastAsia="SimSun" w:cs="Tahoma"/>
                <w:szCs w:val="18"/>
              </w:rPr>
            </w:pPr>
            <w:r w:rsidRPr="00E04630">
              <w:rPr>
                <w:rFonts w:eastAsia="SimSun" w:cs="Tahoma"/>
                <w:szCs w:val="18"/>
              </w:rPr>
              <w:t>20</w:t>
            </w:r>
          </w:p>
        </w:tc>
      </w:tr>
      <w:tr w:rsidR="000D4ECA" w:rsidRPr="00E04630" w14:paraId="776B194A"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8" w14:textId="77777777" w:rsidR="000D4ECA" w:rsidRPr="00E04630" w:rsidRDefault="000D4ECA" w:rsidP="000D4ECA">
            <w:pPr>
              <w:spacing w:after="60"/>
              <w:jc w:val="center"/>
              <w:rPr>
                <w:rFonts w:eastAsia="SimSun" w:cs="Tahoma"/>
                <w:szCs w:val="18"/>
              </w:rPr>
            </w:pPr>
            <w:r w:rsidRPr="00E04630">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9" w14:textId="77777777" w:rsidR="000D4ECA" w:rsidRPr="00E04630" w:rsidRDefault="000D4ECA" w:rsidP="000D4ECA">
            <w:pPr>
              <w:spacing w:after="60"/>
              <w:jc w:val="center"/>
              <w:rPr>
                <w:rFonts w:eastAsia="SimSun" w:cs="Tahoma"/>
                <w:szCs w:val="18"/>
              </w:rPr>
            </w:pPr>
            <w:r w:rsidRPr="00E04630">
              <w:rPr>
                <w:rFonts w:eastAsia="SimSun" w:cs="Tahoma"/>
                <w:szCs w:val="18"/>
              </w:rPr>
              <w:t>30</w:t>
            </w:r>
          </w:p>
        </w:tc>
      </w:tr>
      <w:tr w:rsidR="000D4ECA" w:rsidRPr="00E04630" w14:paraId="776B194D"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B" w14:textId="77777777" w:rsidR="000D4ECA" w:rsidRPr="00E04630" w:rsidRDefault="000D4ECA" w:rsidP="000D4ECA">
            <w:pPr>
              <w:spacing w:after="60"/>
              <w:jc w:val="center"/>
              <w:rPr>
                <w:rFonts w:eastAsia="SimSun" w:cs="Tahoma"/>
                <w:szCs w:val="18"/>
              </w:rPr>
            </w:pPr>
            <w:r w:rsidRPr="00E04630">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C" w14:textId="77777777" w:rsidR="000D4ECA" w:rsidRPr="00E04630" w:rsidRDefault="000D4ECA" w:rsidP="000D4ECA">
            <w:pPr>
              <w:spacing w:after="60"/>
              <w:jc w:val="center"/>
              <w:rPr>
                <w:rFonts w:eastAsia="SimSun" w:cs="Tahoma"/>
                <w:szCs w:val="18"/>
              </w:rPr>
            </w:pPr>
            <w:r w:rsidRPr="00E04630">
              <w:rPr>
                <w:rFonts w:eastAsia="SimSun" w:cs="Tahoma"/>
                <w:szCs w:val="18"/>
              </w:rPr>
              <w:t>40</w:t>
            </w:r>
          </w:p>
        </w:tc>
      </w:tr>
      <w:tr w:rsidR="000D4ECA" w:rsidRPr="00E04630" w14:paraId="776B1950"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E" w14:textId="77777777" w:rsidR="000D4ECA" w:rsidRPr="00E04630" w:rsidRDefault="000D4ECA" w:rsidP="000D4ECA">
            <w:pPr>
              <w:spacing w:after="60"/>
              <w:jc w:val="center"/>
              <w:rPr>
                <w:rFonts w:eastAsia="SimSun" w:cs="Tahoma"/>
                <w:szCs w:val="18"/>
              </w:rPr>
            </w:pPr>
            <w:r w:rsidRPr="00E04630">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4F" w14:textId="77777777" w:rsidR="000D4ECA" w:rsidRPr="00E04630" w:rsidRDefault="000D4ECA" w:rsidP="000D4ECA">
            <w:pPr>
              <w:spacing w:after="60"/>
              <w:jc w:val="center"/>
              <w:rPr>
                <w:rFonts w:eastAsia="SimSun" w:cs="Tahoma"/>
                <w:szCs w:val="18"/>
              </w:rPr>
            </w:pPr>
            <w:r w:rsidRPr="00E04630">
              <w:rPr>
                <w:rFonts w:eastAsia="SimSun" w:cs="Tahoma"/>
                <w:szCs w:val="18"/>
              </w:rPr>
              <w:t>50</w:t>
            </w:r>
          </w:p>
        </w:tc>
      </w:tr>
      <w:tr w:rsidR="000D4ECA" w:rsidRPr="00E04630" w14:paraId="776B1953"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51" w14:textId="77777777" w:rsidR="000D4ECA" w:rsidRPr="00E04630" w:rsidRDefault="000D4ECA" w:rsidP="000D4ECA">
            <w:pPr>
              <w:spacing w:after="60"/>
              <w:jc w:val="center"/>
              <w:rPr>
                <w:rFonts w:eastAsia="SimSun" w:cs="Tahoma"/>
                <w:szCs w:val="18"/>
              </w:rPr>
            </w:pPr>
            <w:r w:rsidRPr="00E04630">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52" w14:textId="77777777" w:rsidR="000D4ECA" w:rsidRPr="00E04630" w:rsidRDefault="000D4ECA" w:rsidP="000D4ECA">
            <w:pPr>
              <w:spacing w:after="60"/>
              <w:jc w:val="center"/>
              <w:rPr>
                <w:rFonts w:eastAsia="SimSun" w:cs="Tahoma"/>
                <w:szCs w:val="18"/>
              </w:rPr>
            </w:pPr>
            <w:r w:rsidRPr="00E04630">
              <w:rPr>
                <w:rFonts w:eastAsia="SimSun" w:cs="Tahoma"/>
                <w:szCs w:val="18"/>
              </w:rPr>
              <w:t>75</w:t>
            </w:r>
          </w:p>
        </w:tc>
      </w:tr>
    </w:tbl>
    <w:p w14:paraId="776B1954" w14:textId="77777777" w:rsidR="000D4ECA" w:rsidRPr="00E04630" w:rsidRDefault="000D4ECA" w:rsidP="000D4ECA">
      <w:pPr>
        <w:spacing w:after="60"/>
        <w:rPr>
          <w:rFonts w:eastAsia="SimSun" w:cs="Tahoma"/>
        </w:rPr>
      </w:pPr>
    </w:p>
    <w:p w14:paraId="776B1955" w14:textId="77777777" w:rsidR="000D4ECA" w:rsidRPr="00E04630" w:rsidRDefault="000D4ECA" w:rsidP="000D4ECA">
      <w:pPr>
        <w:spacing w:after="60"/>
        <w:rPr>
          <w:rFonts w:eastAsia="SimSun" w:cs="Tahoma"/>
        </w:rPr>
      </w:pPr>
      <w:r w:rsidRPr="00E04630">
        <w:rPr>
          <w:rFonts w:eastAsia="SimSun" w:cs="Tahoma"/>
          <w:szCs w:val="18"/>
        </w:rPr>
        <w:t>核心</w:t>
      </w:r>
      <w:r w:rsidRPr="00E04630">
        <w:rPr>
          <w:rFonts w:eastAsia="SimSun" w:cs="Tahoma"/>
          <w:szCs w:val="18"/>
        </w:rPr>
        <w:t xml:space="preserve"> CAL Suite </w:t>
      </w:r>
      <w:r w:rsidRPr="00E04630">
        <w:rPr>
          <w:rFonts w:eastAsia="SimSun" w:cs="Tahoma"/>
          <w:szCs w:val="18"/>
        </w:rPr>
        <w:t>和</w:t>
      </w:r>
      <w:r w:rsidRPr="00E04630">
        <w:rPr>
          <w:rFonts w:eastAsia="SimSun" w:cs="Tahoma"/>
          <w:szCs w:val="18"/>
        </w:rPr>
        <w:t xml:space="preserve"> SQL CAL SA </w:t>
      </w:r>
      <w:r w:rsidRPr="00E04630">
        <w:rPr>
          <w:rFonts w:eastAsia="SimSun" w:cs="Tahoma"/>
          <w:szCs w:val="18"/>
        </w:rPr>
        <w:t>范围对于下表第一列的阈值每份计作</w:t>
      </w:r>
      <w:r w:rsidRPr="00E04630">
        <w:rPr>
          <w:rFonts w:eastAsia="SimSun" w:cs="Tahoma"/>
          <w:szCs w:val="18"/>
          <w:u w:val="single"/>
        </w:rPr>
        <w:t>一</w:t>
      </w:r>
      <w:r w:rsidRPr="00E04630">
        <w:rPr>
          <w:rFonts w:eastAsia="SimSun" w:cs="Tahoma"/>
          <w:szCs w:val="18"/>
          <w:u w:val="single"/>
        </w:rPr>
        <w:t xml:space="preserve"> (1) </w:t>
      </w:r>
      <w:r w:rsidRPr="00E04630">
        <w:rPr>
          <w:rFonts w:eastAsia="SimSun" w:cs="Tahoma"/>
          <w:szCs w:val="18"/>
          <w:u w:val="single"/>
        </w:rPr>
        <w:t>个点</w:t>
      </w:r>
      <w:r w:rsidRPr="00E04630">
        <w:rPr>
          <w:rFonts w:eastAsia="SimSun" w:cs="Tahoma"/>
          <w:szCs w:val="18"/>
        </w:rPr>
        <w:t>，企业</w:t>
      </w:r>
      <w:r w:rsidRPr="00E04630">
        <w:rPr>
          <w:rFonts w:eastAsia="SimSun" w:cs="Tahoma"/>
          <w:szCs w:val="18"/>
        </w:rPr>
        <w:t xml:space="preserve"> CAL Suite SA </w:t>
      </w:r>
      <w:r w:rsidRPr="00E04630">
        <w:rPr>
          <w:rFonts w:eastAsia="SimSun" w:cs="Tahoma"/>
          <w:szCs w:val="18"/>
        </w:rPr>
        <w:t>范围对于下表第一列的阈值每份计作</w:t>
      </w:r>
      <w:r w:rsidRPr="00E04630">
        <w:rPr>
          <w:rFonts w:eastAsia="SimSun" w:cs="Tahoma"/>
          <w:szCs w:val="18"/>
          <w:u w:val="single"/>
        </w:rPr>
        <w:t>二</w:t>
      </w:r>
      <w:r w:rsidRPr="00E04630">
        <w:rPr>
          <w:rFonts w:eastAsia="SimSun" w:cs="Tahoma"/>
          <w:szCs w:val="18"/>
          <w:u w:val="single"/>
        </w:rPr>
        <w:t xml:space="preserve"> (2) </w:t>
      </w:r>
      <w:r w:rsidRPr="00E04630">
        <w:rPr>
          <w:rFonts w:eastAsia="SimSun" w:cs="Tahoma"/>
          <w:szCs w:val="18"/>
          <w:u w:val="single"/>
        </w:rPr>
        <w:t>个点</w:t>
      </w:r>
      <w:r w:rsidRPr="00E04630">
        <w:rPr>
          <w:rFonts w:eastAsia="SimSun" w:cs="Tahoma"/>
          <w:szCs w:val="18"/>
        </w:rPr>
        <w:t>：</w:t>
      </w:r>
    </w:p>
    <w:p w14:paraId="776B1956" w14:textId="77777777" w:rsidR="000D4ECA" w:rsidRPr="00E04630" w:rsidRDefault="000D4ECA" w:rsidP="000D4ECA">
      <w:pPr>
        <w:spacing w:after="60"/>
        <w:rPr>
          <w:rFonts w:eastAsia="SimSun"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E04630" w14:paraId="776B1959"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6B1957" w14:textId="77777777" w:rsidR="000D4ECA" w:rsidRPr="00E04630" w:rsidRDefault="000D4ECA" w:rsidP="000D4ECA">
            <w:pPr>
              <w:spacing w:after="60"/>
              <w:jc w:val="center"/>
              <w:rPr>
                <w:rFonts w:eastAsia="SimSun" w:cs="Tahoma"/>
                <w:szCs w:val="18"/>
              </w:rPr>
            </w:pPr>
            <w:r w:rsidRPr="00E04630">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6B1958" w14:textId="77777777" w:rsidR="000D4ECA" w:rsidRPr="00E04630" w:rsidRDefault="000D4ECA" w:rsidP="000D4ECA">
            <w:pPr>
              <w:spacing w:after="60"/>
              <w:rPr>
                <w:rFonts w:eastAsia="SimSun" w:cs="Tahoma"/>
                <w:szCs w:val="18"/>
              </w:rPr>
            </w:pPr>
            <w:r w:rsidRPr="00E04630">
              <w:rPr>
                <w:rFonts w:eastAsia="SimSun" w:cs="Tahoma"/>
                <w:b/>
                <w:bCs/>
                <w:szCs w:val="18"/>
              </w:rPr>
              <w:t>计划服务天数</w:t>
            </w:r>
          </w:p>
        </w:tc>
      </w:tr>
      <w:tr w:rsidR="000D4ECA" w:rsidRPr="00E04630" w14:paraId="776B195C"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5A" w14:textId="77777777" w:rsidR="000D4ECA" w:rsidRPr="00E04630" w:rsidRDefault="000D4ECA" w:rsidP="000D4ECA">
            <w:pPr>
              <w:spacing w:after="60"/>
              <w:jc w:val="center"/>
              <w:rPr>
                <w:rFonts w:eastAsia="SimSun" w:cs="Tahoma"/>
                <w:szCs w:val="18"/>
              </w:rPr>
            </w:pPr>
            <w:r w:rsidRPr="00E04630">
              <w:rPr>
                <w:rFonts w:eastAsia="SimSun" w:cs="Tahoma"/>
                <w:szCs w:val="18"/>
              </w:rPr>
              <w:t>200</w:t>
            </w:r>
            <w:r w:rsidR="00C23AF1" w:rsidRPr="00E04630">
              <w:rPr>
                <w:rFonts w:eastAsia="SimSun" w:cs="Tahoma"/>
                <w:szCs w:val="18"/>
              </w:rPr>
              <w:t xml:space="preserve"> – </w:t>
            </w:r>
            <w:r w:rsidRPr="00E04630">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5B" w14:textId="77777777" w:rsidR="000D4ECA" w:rsidRPr="00E04630" w:rsidRDefault="000D4ECA" w:rsidP="000D4ECA">
            <w:pPr>
              <w:spacing w:after="60"/>
              <w:jc w:val="center"/>
              <w:rPr>
                <w:rFonts w:eastAsia="SimSun" w:cs="Tahoma"/>
                <w:szCs w:val="18"/>
              </w:rPr>
            </w:pPr>
            <w:r w:rsidRPr="00E04630">
              <w:rPr>
                <w:rFonts w:eastAsia="SimSun" w:cs="Tahoma"/>
                <w:szCs w:val="18"/>
              </w:rPr>
              <w:t>1</w:t>
            </w:r>
          </w:p>
        </w:tc>
      </w:tr>
      <w:tr w:rsidR="000D4ECA" w:rsidRPr="00E04630" w14:paraId="776B195F"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5D" w14:textId="77777777" w:rsidR="000D4ECA" w:rsidRPr="00E04630" w:rsidRDefault="000D4ECA" w:rsidP="000D4ECA">
            <w:pPr>
              <w:spacing w:after="60"/>
              <w:jc w:val="center"/>
              <w:rPr>
                <w:rFonts w:eastAsia="SimSun" w:cs="Tahoma"/>
                <w:szCs w:val="18"/>
              </w:rPr>
            </w:pPr>
            <w:r w:rsidRPr="00E04630">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5E" w14:textId="77777777" w:rsidR="000D4ECA" w:rsidRPr="00E04630" w:rsidRDefault="000D4ECA" w:rsidP="000D4ECA">
            <w:pPr>
              <w:spacing w:after="60"/>
              <w:jc w:val="center"/>
              <w:rPr>
                <w:rFonts w:eastAsia="SimSun" w:cs="Tahoma"/>
                <w:szCs w:val="18"/>
              </w:rPr>
            </w:pPr>
            <w:r w:rsidRPr="00E04630">
              <w:rPr>
                <w:rFonts w:eastAsia="SimSun" w:cs="Tahoma"/>
                <w:szCs w:val="18"/>
              </w:rPr>
              <w:t>3</w:t>
            </w:r>
          </w:p>
        </w:tc>
      </w:tr>
      <w:tr w:rsidR="000D4ECA" w:rsidRPr="00E04630" w14:paraId="776B1962"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60" w14:textId="77777777" w:rsidR="000D4ECA" w:rsidRPr="00E04630" w:rsidRDefault="000D4ECA" w:rsidP="000D4ECA">
            <w:pPr>
              <w:spacing w:after="60"/>
              <w:jc w:val="center"/>
              <w:rPr>
                <w:rFonts w:eastAsia="SimSun" w:cs="Tahoma"/>
                <w:szCs w:val="18"/>
              </w:rPr>
            </w:pPr>
            <w:r w:rsidRPr="00E04630">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61" w14:textId="77777777" w:rsidR="000D4ECA" w:rsidRPr="00E04630" w:rsidRDefault="000D4ECA" w:rsidP="000D4ECA">
            <w:pPr>
              <w:spacing w:after="60"/>
              <w:jc w:val="center"/>
              <w:rPr>
                <w:rFonts w:eastAsia="SimSun" w:cs="Tahoma"/>
                <w:szCs w:val="18"/>
              </w:rPr>
            </w:pPr>
            <w:r w:rsidRPr="00E04630">
              <w:rPr>
                <w:rFonts w:eastAsia="SimSun" w:cs="Tahoma"/>
                <w:szCs w:val="18"/>
              </w:rPr>
              <w:t>5</w:t>
            </w:r>
          </w:p>
        </w:tc>
      </w:tr>
      <w:tr w:rsidR="000D4ECA" w:rsidRPr="00E04630" w14:paraId="776B1965"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63" w14:textId="77777777" w:rsidR="000D4ECA" w:rsidRPr="00E04630" w:rsidRDefault="000D4ECA" w:rsidP="000D4ECA">
            <w:pPr>
              <w:spacing w:after="60"/>
              <w:jc w:val="center"/>
              <w:rPr>
                <w:rFonts w:eastAsia="SimSun" w:cs="Tahoma"/>
                <w:szCs w:val="18"/>
              </w:rPr>
            </w:pPr>
            <w:r w:rsidRPr="00E04630">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64" w14:textId="77777777" w:rsidR="000D4ECA" w:rsidRPr="00E04630" w:rsidRDefault="000D4ECA" w:rsidP="000D4ECA">
            <w:pPr>
              <w:spacing w:after="60"/>
              <w:jc w:val="center"/>
              <w:rPr>
                <w:rFonts w:eastAsia="SimSun" w:cs="Tahoma"/>
                <w:szCs w:val="18"/>
              </w:rPr>
            </w:pPr>
            <w:r w:rsidRPr="00E04630">
              <w:rPr>
                <w:rFonts w:eastAsia="SimSun" w:cs="Tahoma"/>
                <w:szCs w:val="18"/>
              </w:rPr>
              <w:t>7</w:t>
            </w:r>
          </w:p>
        </w:tc>
      </w:tr>
      <w:tr w:rsidR="000D4ECA" w:rsidRPr="00E04630" w14:paraId="776B1968"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66" w14:textId="77777777" w:rsidR="000D4ECA" w:rsidRPr="00E04630" w:rsidRDefault="000D4ECA" w:rsidP="000D4ECA">
            <w:pPr>
              <w:spacing w:after="60"/>
              <w:jc w:val="center"/>
              <w:rPr>
                <w:rFonts w:eastAsia="SimSun" w:cs="Tahoma"/>
                <w:szCs w:val="18"/>
              </w:rPr>
            </w:pPr>
            <w:r w:rsidRPr="00E04630">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67" w14:textId="77777777" w:rsidR="000D4ECA" w:rsidRPr="00E04630" w:rsidRDefault="000D4ECA" w:rsidP="000D4ECA">
            <w:pPr>
              <w:spacing w:after="60"/>
              <w:jc w:val="center"/>
              <w:rPr>
                <w:rFonts w:eastAsia="SimSun" w:cs="Tahoma"/>
                <w:szCs w:val="18"/>
              </w:rPr>
            </w:pPr>
            <w:r w:rsidRPr="00E04630">
              <w:rPr>
                <w:rFonts w:eastAsia="SimSun" w:cs="Tahoma"/>
                <w:szCs w:val="18"/>
              </w:rPr>
              <w:t>10</w:t>
            </w:r>
          </w:p>
        </w:tc>
      </w:tr>
      <w:tr w:rsidR="000D4ECA" w:rsidRPr="00E04630" w14:paraId="776B196B"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69" w14:textId="77777777" w:rsidR="000D4ECA" w:rsidRPr="00E04630" w:rsidRDefault="000D4ECA" w:rsidP="000D4ECA">
            <w:pPr>
              <w:spacing w:after="60"/>
              <w:jc w:val="center"/>
              <w:rPr>
                <w:rFonts w:eastAsia="SimSun" w:cs="Tahoma"/>
                <w:szCs w:val="18"/>
              </w:rPr>
            </w:pPr>
            <w:r w:rsidRPr="00E04630">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B196A" w14:textId="77777777" w:rsidR="000D4ECA" w:rsidRPr="00E04630" w:rsidRDefault="000D4ECA" w:rsidP="000D4ECA">
            <w:pPr>
              <w:spacing w:after="60"/>
              <w:jc w:val="center"/>
              <w:rPr>
                <w:rFonts w:eastAsia="SimSun" w:cs="Tahoma"/>
                <w:szCs w:val="18"/>
              </w:rPr>
            </w:pPr>
            <w:r w:rsidRPr="00E04630">
              <w:rPr>
                <w:rFonts w:eastAsia="SimSun" w:cs="Tahoma"/>
                <w:szCs w:val="18"/>
              </w:rPr>
              <w:t>12</w:t>
            </w:r>
          </w:p>
        </w:tc>
      </w:tr>
    </w:tbl>
    <w:p w14:paraId="776B196C" w14:textId="77777777" w:rsidR="00697E59" w:rsidRPr="00E04630" w:rsidRDefault="00697E59" w:rsidP="000D4ECA">
      <w:pPr>
        <w:spacing w:after="60"/>
        <w:rPr>
          <w:rFonts w:eastAsia="SimSun" w:cs="Tahoma"/>
        </w:rPr>
      </w:pPr>
    </w:p>
    <w:p w14:paraId="776B196D" w14:textId="77777777" w:rsidR="00BD1A6A" w:rsidRPr="00E04630" w:rsidRDefault="00BD1A6A">
      <w:pPr>
        <w:rPr>
          <w:rFonts w:eastAsia="SimSun" w:cs="Tahoma"/>
        </w:rPr>
      </w:pPr>
    </w:p>
    <w:p w14:paraId="776B196E" w14:textId="77777777" w:rsidR="000D4ECA" w:rsidRPr="00E04630" w:rsidRDefault="000D4ECA" w:rsidP="000D4ECA">
      <w:pPr>
        <w:spacing w:after="60"/>
        <w:rPr>
          <w:rFonts w:eastAsia="SimSun" w:cs="Tahoma"/>
        </w:rPr>
      </w:pPr>
      <w:r w:rsidRPr="00E04630">
        <w:rPr>
          <w:rFonts w:eastAsia="SimSun" w:cs="Tahoma"/>
          <w:szCs w:val="20"/>
        </w:rPr>
        <w:t>示例</w:t>
      </w:r>
    </w:p>
    <w:p w14:paraId="776B196F" w14:textId="77777777" w:rsidR="000D4ECA" w:rsidRPr="00E04630" w:rsidRDefault="000D4ECA" w:rsidP="000D4ECA">
      <w:pPr>
        <w:spacing w:after="60"/>
        <w:rPr>
          <w:rFonts w:eastAsia="SimSun" w:cs="Tahoma"/>
        </w:rPr>
      </w:pPr>
      <w:r w:rsidRPr="00E04630">
        <w:rPr>
          <w:rFonts w:eastAsia="SimSun" w:cs="Tahoma"/>
          <w:szCs w:val="20"/>
        </w:rPr>
        <w:t>开放式价值协议及：</w:t>
      </w:r>
    </w:p>
    <w:p w14:paraId="776B1970" w14:textId="77777777" w:rsidR="000D4ECA" w:rsidRPr="00E04630" w:rsidRDefault="000D4ECA" w:rsidP="000D4ECA">
      <w:pPr>
        <w:spacing w:after="60"/>
        <w:rPr>
          <w:rFonts w:eastAsia="SimSun" w:cs="Tahoma"/>
        </w:rPr>
      </w:pPr>
      <w:r w:rsidRPr="00E04630">
        <w:rPr>
          <w:rFonts w:eastAsia="SimSun" w:cs="Tahoma"/>
          <w:szCs w:val="20"/>
        </w:rPr>
        <w:t xml:space="preserve">150 </w:t>
      </w:r>
      <w:r w:rsidRPr="00E04630">
        <w:rPr>
          <w:rFonts w:eastAsia="SimSun" w:cs="Tahoma"/>
          <w:szCs w:val="20"/>
        </w:rPr>
        <w:t>份</w:t>
      </w:r>
      <w:r w:rsidRPr="00E04630">
        <w:rPr>
          <w:rFonts w:eastAsia="SimSun" w:cs="Tahoma"/>
          <w:szCs w:val="20"/>
        </w:rPr>
        <w:t xml:space="preserve"> Office Professional Plus L&amp;SA</w:t>
      </w:r>
      <w:r w:rsidRPr="00E04630">
        <w:rPr>
          <w:rFonts w:eastAsia="SimSun" w:cs="Tahoma"/>
          <w:szCs w:val="20"/>
        </w:rPr>
        <w:t>（许可及软件保障）</w:t>
      </w:r>
    </w:p>
    <w:p w14:paraId="776B1971" w14:textId="77777777" w:rsidR="000D4ECA" w:rsidRPr="00E04630" w:rsidRDefault="000D4ECA" w:rsidP="000D4ECA">
      <w:pPr>
        <w:spacing w:after="60"/>
        <w:rPr>
          <w:rFonts w:eastAsia="SimSun" w:cs="Tahoma"/>
        </w:rPr>
      </w:pPr>
      <w:r w:rsidRPr="00E04630">
        <w:rPr>
          <w:rFonts w:eastAsia="SimSun" w:cs="Tahoma"/>
          <w:szCs w:val="20"/>
          <w:u w:val="single"/>
        </w:rPr>
        <w:t xml:space="preserve">+50 </w:t>
      </w:r>
      <w:r w:rsidRPr="00E04630">
        <w:rPr>
          <w:rFonts w:eastAsia="SimSun" w:cs="Tahoma"/>
          <w:szCs w:val="20"/>
          <w:u w:val="single"/>
        </w:rPr>
        <w:t>份</w:t>
      </w:r>
      <w:r w:rsidRPr="00E04630">
        <w:rPr>
          <w:rFonts w:eastAsia="SimSun" w:cs="Tahoma"/>
          <w:szCs w:val="20"/>
          <w:u w:val="single"/>
        </w:rPr>
        <w:t xml:space="preserve"> Visio Standard SA</w:t>
      </w:r>
      <w:r w:rsidRPr="00E04630">
        <w:rPr>
          <w:rFonts w:eastAsia="SimSun" w:cs="Tahoma"/>
          <w:szCs w:val="20"/>
          <w:u w:val="single"/>
        </w:rPr>
        <w:tab/>
      </w:r>
      <w:r w:rsidRPr="00E04630">
        <w:rPr>
          <w:rFonts w:eastAsia="SimSun" w:cs="Tahoma"/>
          <w:szCs w:val="20"/>
          <w:u w:val="single"/>
        </w:rPr>
        <w:tab/>
      </w:r>
      <w:r w:rsidRPr="00E04630">
        <w:rPr>
          <w:rFonts w:eastAsia="SimSun" w:cs="Tahoma"/>
          <w:szCs w:val="20"/>
          <w:u w:val="single"/>
        </w:rPr>
        <w:tab/>
      </w:r>
    </w:p>
    <w:p w14:paraId="776B1972" w14:textId="77777777" w:rsidR="000D4ECA" w:rsidRPr="00E04630" w:rsidRDefault="000D4ECA" w:rsidP="000D4ECA">
      <w:pPr>
        <w:spacing w:after="60"/>
        <w:rPr>
          <w:rFonts w:eastAsia="SimSun" w:cs="Tahoma"/>
        </w:rPr>
      </w:pPr>
      <w:r w:rsidRPr="00E04630">
        <w:rPr>
          <w:rFonts w:eastAsia="SimSun" w:cs="Tahoma"/>
          <w:szCs w:val="20"/>
        </w:rPr>
        <w:t xml:space="preserve">200 </w:t>
      </w:r>
      <w:r w:rsidRPr="00E04630">
        <w:rPr>
          <w:rFonts w:eastAsia="SimSun" w:cs="Tahoma"/>
          <w:szCs w:val="20"/>
        </w:rPr>
        <w:t>份涵盖的</w:t>
      </w:r>
      <w:r w:rsidRPr="00E04630">
        <w:rPr>
          <w:rFonts w:eastAsia="SimSun" w:cs="Tahoma"/>
          <w:szCs w:val="20"/>
        </w:rPr>
        <w:t xml:space="preserve"> Office </w:t>
      </w:r>
      <w:r w:rsidRPr="00E04630">
        <w:rPr>
          <w:rFonts w:eastAsia="SimSun" w:cs="Tahoma"/>
          <w:szCs w:val="20"/>
        </w:rPr>
        <w:t>应用程序和</w:t>
      </w:r>
      <w:r w:rsidRPr="00E04630">
        <w:rPr>
          <w:rFonts w:eastAsia="SimSun" w:cs="Tahoma"/>
          <w:szCs w:val="20"/>
        </w:rPr>
        <w:t>/</w:t>
      </w:r>
      <w:r w:rsidRPr="00E04630">
        <w:rPr>
          <w:rFonts w:eastAsia="SimSun" w:cs="Tahoma"/>
          <w:szCs w:val="20"/>
        </w:rPr>
        <w:t>或服务器许可分值</w:t>
      </w:r>
      <w:r w:rsidRPr="00E04630">
        <w:rPr>
          <w:rFonts w:eastAsia="SimSun" w:cs="Tahoma"/>
          <w:szCs w:val="20"/>
        </w:rPr>
        <w:t xml:space="preserve"> = 1 </w:t>
      </w:r>
      <w:r w:rsidRPr="00E04630">
        <w:rPr>
          <w:rFonts w:eastAsia="SimSun" w:cs="Tahoma"/>
          <w:szCs w:val="20"/>
        </w:rPr>
        <w:t>天</w:t>
      </w:r>
    </w:p>
    <w:p w14:paraId="776B1973" w14:textId="77777777" w:rsidR="000D4ECA" w:rsidRPr="00E04630" w:rsidRDefault="000D4ECA" w:rsidP="000D4ECA">
      <w:pPr>
        <w:spacing w:after="60"/>
        <w:rPr>
          <w:rFonts w:eastAsia="SimSun" w:cs="Tahoma"/>
        </w:rPr>
      </w:pPr>
    </w:p>
    <w:p w14:paraId="776B1974" w14:textId="77777777" w:rsidR="000D4ECA" w:rsidRPr="00E04630" w:rsidRDefault="000D4ECA" w:rsidP="000D4ECA">
      <w:pPr>
        <w:spacing w:after="60"/>
        <w:rPr>
          <w:rFonts w:eastAsia="SimSun" w:cs="Tahoma"/>
          <w:lang w:eastAsia="zh-CN"/>
        </w:rPr>
      </w:pPr>
      <w:r w:rsidRPr="00E04630">
        <w:rPr>
          <w:rFonts w:eastAsia="SimSun" w:cs="Tahoma"/>
          <w:szCs w:val="20"/>
          <w:lang w:eastAsia="zh-CN"/>
        </w:rPr>
        <w:t>选择或选择附加</w:t>
      </w:r>
      <w:r w:rsidRPr="00E04630">
        <w:rPr>
          <w:rFonts w:eastAsia="SimSun" w:cs="Tahoma"/>
          <w:szCs w:val="20"/>
          <w:lang w:eastAsia="zh-CN"/>
        </w:rPr>
        <w:t xml:space="preserve"> SAM </w:t>
      </w:r>
      <w:r w:rsidRPr="00E04630">
        <w:rPr>
          <w:rFonts w:eastAsia="SimSun" w:cs="Tahoma"/>
          <w:szCs w:val="20"/>
          <w:lang w:eastAsia="zh-CN"/>
        </w:rPr>
        <w:t>许可登记表及：</w:t>
      </w:r>
    </w:p>
    <w:p w14:paraId="776B1975" w14:textId="77777777" w:rsidR="000D4ECA" w:rsidRPr="00E04630" w:rsidRDefault="000D4ECA" w:rsidP="000D4ECA">
      <w:pPr>
        <w:spacing w:after="60"/>
        <w:rPr>
          <w:rFonts w:eastAsia="SimSun" w:cs="Tahoma"/>
        </w:rPr>
      </w:pPr>
      <w:r w:rsidRPr="00E04630">
        <w:rPr>
          <w:rFonts w:eastAsia="SimSun" w:cs="Tahoma"/>
          <w:szCs w:val="20"/>
        </w:rPr>
        <w:t xml:space="preserve">3,500 </w:t>
      </w:r>
      <w:r w:rsidRPr="00E04630">
        <w:rPr>
          <w:rFonts w:eastAsia="SimSun" w:cs="Tahoma"/>
          <w:szCs w:val="20"/>
        </w:rPr>
        <w:t>份企业</w:t>
      </w:r>
      <w:r w:rsidRPr="00E04630">
        <w:rPr>
          <w:rFonts w:eastAsia="SimSun" w:cs="Tahoma"/>
          <w:szCs w:val="20"/>
        </w:rPr>
        <w:t xml:space="preserve"> CAL Suite SA</w:t>
      </w:r>
    </w:p>
    <w:p w14:paraId="776B1976" w14:textId="77777777" w:rsidR="000D4ECA" w:rsidRPr="00E04630" w:rsidRDefault="000D4ECA" w:rsidP="000D4ECA">
      <w:pPr>
        <w:spacing w:after="60"/>
        <w:rPr>
          <w:rFonts w:eastAsia="SimSun" w:cs="Tahoma"/>
        </w:rPr>
      </w:pPr>
      <w:r w:rsidRPr="00E04630">
        <w:rPr>
          <w:rFonts w:eastAsia="SimSun" w:cs="Tahoma"/>
          <w:szCs w:val="20"/>
          <w:u w:val="single"/>
        </w:rPr>
        <w:t xml:space="preserve">x </w:t>
      </w:r>
      <w:r w:rsidRPr="00E04630">
        <w:rPr>
          <w:rFonts w:eastAsia="SimSun" w:cs="Tahoma"/>
          <w:szCs w:val="20"/>
          <w:u w:val="single"/>
        </w:rPr>
        <w:t>每个</w:t>
      </w:r>
      <w:r w:rsidRPr="00E04630">
        <w:rPr>
          <w:rFonts w:eastAsia="SimSun" w:cs="Tahoma"/>
          <w:szCs w:val="20"/>
          <w:u w:val="single"/>
        </w:rPr>
        <w:t xml:space="preserve"> 2 </w:t>
      </w:r>
      <w:r w:rsidRPr="00E04630">
        <w:rPr>
          <w:rFonts w:eastAsia="SimSun" w:cs="Tahoma"/>
          <w:szCs w:val="20"/>
          <w:u w:val="single"/>
        </w:rPr>
        <w:t>分</w:t>
      </w:r>
      <w:r w:rsidRPr="00E04630">
        <w:rPr>
          <w:rFonts w:eastAsia="SimSun" w:cs="Tahoma"/>
          <w:szCs w:val="20"/>
          <w:u w:val="single"/>
        </w:rPr>
        <w:tab/>
      </w:r>
      <w:r w:rsidRPr="00E04630">
        <w:rPr>
          <w:rFonts w:eastAsia="SimSun" w:cs="Tahoma"/>
          <w:szCs w:val="20"/>
          <w:u w:val="single"/>
        </w:rPr>
        <w:tab/>
      </w:r>
      <w:r w:rsidRPr="00E04630">
        <w:rPr>
          <w:rFonts w:eastAsia="SimSun" w:cs="Tahoma"/>
          <w:szCs w:val="20"/>
          <w:u w:val="single"/>
        </w:rPr>
        <w:tab/>
      </w:r>
      <w:r w:rsidRPr="00E04630">
        <w:rPr>
          <w:rFonts w:eastAsia="SimSun" w:cs="Tahoma"/>
          <w:szCs w:val="20"/>
          <w:u w:val="single"/>
        </w:rPr>
        <w:tab/>
      </w:r>
      <w:r w:rsidRPr="00E04630">
        <w:rPr>
          <w:rFonts w:eastAsia="SimSun" w:cs="Tahoma"/>
          <w:szCs w:val="20"/>
        </w:rPr>
        <w:t xml:space="preserve"> </w:t>
      </w:r>
    </w:p>
    <w:p w14:paraId="776B1977" w14:textId="77777777" w:rsidR="000D4ECA" w:rsidRPr="00E04630" w:rsidRDefault="000D4ECA" w:rsidP="000D4ECA">
      <w:pPr>
        <w:spacing w:after="60"/>
        <w:rPr>
          <w:rFonts w:eastAsia="SimSun" w:cs="Tahoma"/>
        </w:rPr>
      </w:pPr>
      <w:r w:rsidRPr="00E04630">
        <w:rPr>
          <w:rFonts w:eastAsia="SimSun" w:cs="Tahoma"/>
          <w:szCs w:val="20"/>
        </w:rPr>
        <w:t xml:space="preserve">7,000 CAL </w:t>
      </w:r>
      <w:r w:rsidRPr="00E04630">
        <w:rPr>
          <w:rFonts w:eastAsia="SimSun" w:cs="Tahoma"/>
          <w:szCs w:val="20"/>
        </w:rPr>
        <w:t>分值</w:t>
      </w:r>
      <w:r w:rsidRPr="00E04630">
        <w:rPr>
          <w:rFonts w:eastAsia="SimSun" w:cs="Tahoma"/>
          <w:szCs w:val="20"/>
        </w:rPr>
        <w:t xml:space="preserve"> = 3 </w:t>
      </w:r>
      <w:r w:rsidRPr="00E04630">
        <w:rPr>
          <w:rFonts w:eastAsia="SimSun" w:cs="Tahoma"/>
          <w:szCs w:val="20"/>
        </w:rPr>
        <w:t>天</w:t>
      </w:r>
    </w:p>
    <w:p w14:paraId="776B1978" w14:textId="77777777" w:rsidR="000D4ECA" w:rsidRPr="00E04630" w:rsidRDefault="000D4ECA" w:rsidP="000D4ECA">
      <w:pPr>
        <w:spacing w:after="60"/>
        <w:rPr>
          <w:rFonts w:eastAsia="SimSun" w:cs="Tahoma"/>
        </w:rPr>
      </w:pPr>
    </w:p>
    <w:p w14:paraId="776B1979" w14:textId="77777777" w:rsidR="000D4ECA" w:rsidRPr="00E04630" w:rsidRDefault="000D4ECA" w:rsidP="000D4ECA">
      <w:pPr>
        <w:spacing w:after="60"/>
        <w:rPr>
          <w:rFonts w:eastAsia="SimSun" w:cs="Tahoma"/>
        </w:rPr>
      </w:pPr>
      <w:r w:rsidRPr="00E04630">
        <w:rPr>
          <w:rFonts w:eastAsia="SimSun" w:cs="Tahoma"/>
          <w:szCs w:val="20"/>
        </w:rPr>
        <w:t xml:space="preserve">EA </w:t>
      </w:r>
      <w:r w:rsidRPr="00E04630">
        <w:rPr>
          <w:rFonts w:eastAsia="SimSun" w:cs="Tahoma"/>
          <w:szCs w:val="20"/>
        </w:rPr>
        <w:t>许可登记表及：</w:t>
      </w:r>
    </w:p>
    <w:p w14:paraId="776B197A" w14:textId="77777777" w:rsidR="000D4ECA" w:rsidRPr="00E04630" w:rsidRDefault="000D4ECA" w:rsidP="000D4ECA">
      <w:pPr>
        <w:spacing w:after="60"/>
        <w:rPr>
          <w:rFonts w:eastAsia="SimSun" w:cs="Tahoma"/>
        </w:rPr>
      </w:pPr>
      <w:r w:rsidRPr="00E04630">
        <w:rPr>
          <w:rFonts w:eastAsia="SimSun" w:cs="Tahoma"/>
          <w:szCs w:val="20"/>
        </w:rPr>
        <w:t xml:space="preserve">3,500 </w:t>
      </w:r>
      <w:r w:rsidRPr="00E04630">
        <w:rPr>
          <w:rFonts w:eastAsia="SimSun" w:cs="Tahoma"/>
          <w:szCs w:val="20"/>
        </w:rPr>
        <w:t>份企业桌面系统</w:t>
      </w:r>
    </w:p>
    <w:p w14:paraId="776B197B" w14:textId="77777777" w:rsidR="000D4ECA" w:rsidRPr="00E04630" w:rsidRDefault="000D4ECA" w:rsidP="00024C3C">
      <w:pPr>
        <w:numPr>
          <w:ilvl w:val="0"/>
          <w:numId w:val="96"/>
        </w:numPr>
        <w:tabs>
          <w:tab w:val="left" w:pos="720"/>
        </w:tabs>
        <w:spacing w:after="60" w:line="276" w:lineRule="auto"/>
        <w:rPr>
          <w:rFonts w:eastAsia="SimSun" w:cs="Tahoma"/>
        </w:rPr>
      </w:pPr>
      <w:r w:rsidRPr="00E04630">
        <w:rPr>
          <w:rFonts w:eastAsia="SimSun" w:cs="Tahoma"/>
          <w:szCs w:val="20"/>
        </w:rPr>
        <w:t xml:space="preserve">3,500 </w:t>
      </w:r>
      <w:r w:rsidRPr="00E04630">
        <w:rPr>
          <w:rFonts w:eastAsia="SimSun" w:cs="Tahoma"/>
          <w:szCs w:val="20"/>
        </w:rPr>
        <w:t>份</w:t>
      </w:r>
      <w:r w:rsidRPr="00E04630">
        <w:rPr>
          <w:rFonts w:eastAsia="SimSun" w:cs="Tahoma"/>
          <w:szCs w:val="20"/>
        </w:rPr>
        <w:t xml:space="preserve"> Office Professional </w:t>
      </w:r>
      <w:r w:rsidRPr="00E04630">
        <w:rPr>
          <w:rFonts w:eastAsia="SimSun" w:cs="Tahoma"/>
          <w:color w:val="000000"/>
          <w:szCs w:val="20"/>
        </w:rPr>
        <w:t>Plus</w:t>
      </w:r>
    </w:p>
    <w:p w14:paraId="776B197C" w14:textId="77777777" w:rsidR="000D4ECA" w:rsidRPr="00E04630" w:rsidRDefault="000D4ECA" w:rsidP="00024C3C">
      <w:pPr>
        <w:numPr>
          <w:ilvl w:val="0"/>
          <w:numId w:val="96"/>
        </w:numPr>
        <w:spacing w:after="60" w:line="276" w:lineRule="auto"/>
        <w:rPr>
          <w:rFonts w:eastAsia="SimSun" w:cs="Tahoma"/>
        </w:rPr>
      </w:pPr>
      <w:r w:rsidRPr="00E04630">
        <w:rPr>
          <w:rFonts w:eastAsia="SimSun" w:cs="Tahoma"/>
          <w:color w:val="000000"/>
          <w:szCs w:val="20"/>
        </w:rPr>
        <w:t xml:space="preserve">3,500 </w:t>
      </w:r>
      <w:r w:rsidRPr="00E04630">
        <w:rPr>
          <w:rFonts w:eastAsia="SimSun" w:cs="Tahoma"/>
          <w:color w:val="000000"/>
          <w:szCs w:val="20"/>
        </w:rPr>
        <w:t>份企业</w:t>
      </w:r>
      <w:r w:rsidRPr="00E04630">
        <w:rPr>
          <w:rFonts w:eastAsia="SimSun" w:cs="Tahoma"/>
          <w:color w:val="000000"/>
          <w:szCs w:val="20"/>
        </w:rPr>
        <w:t xml:space="preserve"> CAL Suite</w:t>
      </w:r>
    </w:p>
    <w:p w14:paraId="776B197D" w14:textId="77777777" w:rsidR="000D4ECA" w:rsidRPr="00E04630" w:rsidRDefault="000D4ECA" w:rsidP="000D4ECA">
      <w:pPr>
        <w:spacing w:after="60"/>
        <w:rPr>
          <w:rFonts w:eastAsia="SimSun" w:cs="Tahoma"/>
        </w:rPr>
      </w:pPr>
      <w:r w:rsidRPr="00E04630">
        <w:rPr>
          <w:rFonts w:eastAsia="SimSun" w:cs="Tahoma"/>
          <w:szCs w:val="20"/>
        </w:rPr>
        <w:t xml:space="preserve">+50 </w:t>
      </w:r>
      <w:r w:rsidRPr="00E04630">
        <w:rPr>
          <w:rFonts w:eastAsia="SimSun" w:cs="Tahoma"/>
          <w:szCs w:val="20"/>
        </w:rPr>
        <w:t>份</w:t>
      </w:r>
      <w:r w:rsidRPr="00E04630">
        <w:rPr>
          <w:rFonts w:eastAsia="SimSun" w:cs="Tahoma"/>
          <w:szCs w:val="20"/>
        </w:rPr>
        <w:t xml:space="preserve"> Windows Server Enterprise Edition</w:t>
      </w:r>
      <w:r w:rsidRPr="00E04630">
        <w:rPr>
          <w:rFonts w:eastAsia="SimSun" w:cs="Tahoma"/>
          <w:szCs w:val="20"/>
        </w:rPr>
        <w:t>（</w:t>
      </w:r>
      <w:r w:rsidRPr="00E04630">
        <w:rPr>
          <w:rFonts w:eastAsia="SimSun" w:cs="Tahoma"/>
          <w:szCs w:val="20"/>
        </w:rPr>
        <w:t xml:space="preserve">x </w:t>
      </w:r>
      <w:r w:rsidRPr="00E04630">
        <w:rPr>
          <w:rFonts w:eastAsia="SimSun" w:cs="Tahoma"/>
          <w:szCs w:val="20"/>
        </w:rPr>
        <w:t>每份</w:t>
      </w:r>
      <w:r w:rsidRPr="00E04630">
        <w:rPr>
          <w:rFonts w:eastAsia="SimSun" w:cs="Tahoma"/>
          <w:szCs w:val="20"/>
        </w:rPr>
        <w:t xml:space="preserve"> 50 </w:t>
      </w:r>
      <w:r w:rsidRPr="00E04630">
        <w:rPr>
          <w:rFonts w:eastAsia="SimSun" w:cs="Tahoma"/>
          <w:szCs w:val="20"/>
        </w:rPr>
        <w:t>分</w:t>
      </w:r>
      <w:r w:rsidRPr="00E04630">
        <w:rPr>
          <w:rFonts w:eastAsia="SimSun" w:cs="Tahoma"/>
          <w:szCs w:val="20"/>
        </w:rPr>
        <w:t xml:space="preserve"> = 2,500 </w:t>
      </w:r>
      <w:r w:rsidRPr="00E04630">
        <w:rPr>
          <w:rFonts w:eastAsia="SimSun" w:cs="Tahoma"/>
          <w:szCs w:val="20"/>
        </w:rPr>
        <w:t>分）</w:t>
      </w:r>
    </w:p>
    <w:p w14:paraId="776B197E" w14:textId="77777777" w:rsidR="000D4ECA" w:rsidRPr="00E04630" w:rsidRDefault="000D4ECA" w:rsidP="000D4ECA">
      <w:pPr>
        <w:spacing w:after="60"/>
        <w:rPr>
          <w:rFonts w:eastAsia="SimSun" w:cs="Tahoma"/>
        </w:rPr>
      </w:pPr>
      <w:r w:rsidRPr="00E04630">
        <w:rPr>
          <w:rFonts w:eastAsia="SimSun" w:cs="Tahoma"/>
          <w:szCs w:val="20"/>
          <w:u w:val="single"/>
        </w:rPr>
        <w:t xml:space="preserve">+600 </w:t>
      </w:r>
      <w:r w:rsidRPr="00E04630">
        <w:rPr>
          <w:rFonts w:eastAsia="SimSun" w:cs="Tahoma"/>
          <w:szCs w:val="20"/>
          <w:u w:val="single"/>
        </w:rPr>
        <w:t>份</w:t>
      </w:r>
      <w:r w:rsidRPr="00E04630">
        <w:rPr>
          <w:rFonts w:eastAsia="SimSun" w:cs="Tahoma"/>
          <w:szCs w:val="20"/>
          <w:u w:val="single"/>
        </w:rPr>
        <w:t xml:space="preserve"> Visio Standard SA</w:t>
      </w:r>
      <w:r w:rsidRPr="00E04630">
        <w:rPr>
          <w:rFonts w:eastAsia="SimSun" w:cs="Tahoma"/>
          <w:szCs w:val="20"/>
          <w:u w:val="single"/>
        </w:rPr>
        <w:tab/>
      </w:r>
      <w:r w:rsidRPr="00E04630">
        <w:rPr>
          <w:rFonts w:eastAsia="SimSun" w:cs="Tahoma"/>
          <w:szCs w:val="20"/>
          <w:u w:val="single"/>
        </w:rPr>
        <w:tab/>
      </w:r>
      <w:r w:rsidRPr="00E04630">
        <w:rPr>
          <w:rFonts w:eastAsia="SimSun" w:cs="Tahoma"/>
          <w:szCs w:val="20"/>
          <w:u w:val="single"/>
        </w:rPr>
        <w:tab/>
        <w:t xml:space="preserve"> </w:t>
      </w:r>
    </w:p>
    <w:p w14:paraId="776B197F" w14:textId="77777777" w:rsidR="000D4ECA" w:rsidRPr="00E04630" w:rsidRDefault="000D4ECA" w:rsidP="000D4ECA">
      <w:pPr>
        <w:spacing w:after="60"/>
        <w:rPr>
          <w:rFonts w:eastAsia="SimSun" w:cs="Tahoma"/>
        </w:rPr>
      </w:pPr>
      <w:r w:rsidRPr="00E04630">
        <w:rPr>
          <w:rFonts w:eastAsia="SimSun" w:cs="Tahoma"/>
          <w:szCs w:val="20"/>
        </w:rPr>
        <w:t xml:space="preserve">6,600 </w:t>
      </w:r>
      <w:r w:rsidRPr="00E04630">
        <w:rPr>
          <w:rFonts w:eastAsia="SimSun" w:cs="Tahoma"/>
          <w:szCs w:val="20"/>
        </w:rPr>
        <w:t>份涵盖的</w:t>
      </w:r>
      <w:r w:rsidRPr="00E04630">
        <w:rPr>
          <w:rFonts w:eastAsia="SimSun" w:cs="Tahoma"/>
          <w:szCs w:val="20"/>
        </w:rPr>
        <w:t xml:space="preserve"> Office </w:t>
      </w:r>
      <w:r w:rsidRPr="00E04630">
        <w:rPr>
          <w:rFonts w:eastAsia="SimSun" w:cs="Tahoma"/>
          <w:szCs w:val="20"/>
        </w:rPr>
        <w:t>应用程序和</w:t>
      </w:r>
      <w:r w:rsidRPr="00E04630">
        <w:rPr>
          <w:rFonts w:eastAsia="SimSun" w:cs="Tahoma"/>
          <w:szCs w:val="20"/>
        </w:rPr>
        <w:t>/</w:t>
      </w:r>
      <w:r w:rsidRPr="00E04630">
        <w:rPr>
          <w:rFonts w:eastAsia="SimSun" w:cs="Tahoma"/>
          <w:szCs w:val="20"/>
        </w:rPr>
        <w:t>或服务器许可分值</w:t>
      </w:r>
      <w:r w:rsidRPr="00E04630">
        <w:rPr>
          <w:rFonts w:eastAsia="SimSun" w:cs="Tahoma"/>
          <w:szCs w:val="20"/>
        </w:rPr>
        <w:t xml:space="preserve"> = 10 </w:t>
      </w:r>
      <w:r w:rsidRPr="00E04630">
        <w:rPr>
          <w:rFonts w:eastAsia="SimSun" w:cs="Tahoma"/>
          <w:szCs w:val="20"/>
        </w:rPr>
        <w:t>天</w:t>
      </w:r>
    </w:p>
    <w:p w14:paraId="776B1980" w14:textId="77777777" w:rsidR="000D4ECA" w:rsidRPr="00E04630" w:rsidRDefault="000D4ECA" w:rsidP="000D4ECA">
      <w:pPr>
        <w:spacing w:after="60"/>
        <w:rPr>
          <w:rFonts w:eastAsia="SimSun" w:cs="Tahoma"/>
        </w:rPr>
      </w:pPr>
      <w:r w:rsidRPr="00E04630">
        <w:rPr>
          <w:rFonts w:eastAsia="SimSun" w:cs="Tahoma"/>
          <w:szCs w:val="20"/>
        </w:rPr>
        <w:t xml:space="preserve">7,000 </w:t>
      </w:r>
      <w:r w:rsidRPr="00E04630">
        <w:rPr>
          <w:rFonts w:eastAsia="SimSun" w:cs="Tahoma"/>
          <w:szCs w:val="20"/>
        </w:rPr>
        <w:t>份涵盖的</w:t>
      </w:r>
      <w:r w:rsidRPr="00E04630">
        <w:rPr>
          <w:rFonts w:eastAsia="SimSun" w:cs="Tahoma"/>
          <w:szCs w:val="20"/>
        </w:rPr>
        <w:t xml:space="preserve"> CAL Suite </w:t>
      </w:r>
      <w:r w:rsidRPr="00E04630">
        <w:rPr>
          <w:rFonts w:eastAsia="SimSun" w:cs="Tahoma"/>
          <w:szCs w:val="20"/>
        </w:rPr>
        <w:t>分值</w:t>
      </w:r>
      <w:r w:rsidRPr="00E04630">
        <w:rPr>
          <w:rFonts w:eastAsia="SimSun" w:cs="Tahoma"/>
          <w:szCs w:val="20"/>
        </w:rPr>
        <w:t xml:space="preserve"> = 3 </w:t>
      </w:r>
      <w:r w:rsidRPr="00E04630">
        <w:rPr>
          <w:rFonts w:eastAsia="SimSun" w:cs="Tahoma"/>
          <w:szCs w:val="20"/>
        </w:rPr>
        <w:t>天</w:t>
      </w:r>
    </w:p>
    <w:p w14:paraId="776B1981" w14:textId="77777777" w:rsidR="000D4ECA" w:rsidRPr="00E04630" w:rsidRDefault="000D4ECA" w:rsidP="00024C3C">
      <w:pPr>
        <w:numPr>
          <w:ilvl w:val="0"/>
          <w:numId w:val="8"/>
        </w:numPr>
        <w:spacing w:after="60" w:line="276" w:lineRule="auto"/>
        <w:ind w:left="720"/>
        <w:rPr>
          <w:rFonts w:eastAsia="SimSun" w:cs="Tahoma"/>
        </w:rPr>
      </w:pPr>
      <w:r w:rsidRPr="00E04630">
        <w:rPr>
          <w:rFonts w:eastAsia="SimSun" w:cs="Tahoma"/>
          <w:szCs w:val="20"/>
        </w:rPr>
        <w:t>总计</w:t>
      </w:r>
      <w:r w:rsidRPr="00E04630">
        <w:rPr>
          <w:rFonts w:eastAsia="SimSun" w:cs="Tahoma"/>
          <w:szCs w:val="20"/>
        </w:rPr>
        <w:t xml:space="preserve"> 13 </w:t>
      </w:r>
      <w:r w:rsidRPr="00E04630">
        <w:rPr>
          <w:rFonts w:eastAsia="SimSun" w:cs="Tahoma"/>
          <w:szCs w:val="20"/>
        </w:rPr>
        <w:t>个计划服务天数</w:t>
      </w:r>
    </w:p>
    <w:p w14:paraId="776B1982" w14:textId="77777777" w:rsidR="000D4ECA" w:rsidRPr="00E04630" w:rsidRDefault="000D4ECA" w:rsidP="000D4ECA">
      <w:pPr>
        <w:spacing w:after="60"/>
        <w:rPr>
          <w:rFonts w:eastAsia="SimSun" w:cs="Tahoma"/>
        </w:rPr>
      </w:pPr>
      <w:r w:rsidRPr="00E04630">
        <w:rPr>
          <w:rFonts w:eastAsia="SimSun" w:cs="Tahoma"/>
          <w:szCs w:val="20"/>
        </w:rPr>
        <w:t xml:space="preserve">ECI </w:t>
      </w:r>
      <w:r w:rsidRPr="00E04630">
        <w:rPr>
          <w:rFonts w:eastAsia="SimSun" w:cs="Tahoma"/>
          <w:szCs w:val="20"/>
        </w:rPr>
        <w:t>许可登记表及：</w:t>
      </w:r>
    </w:p>
    <w:p w14:paraId="776B1983" w14:textId="77777777" w:rsidR="00316AE2" w:rsidRPr="00E04630" w:rsidRDefault="00316AE2" w:rsidP="00316AE2">
      <w:pPr>
        <w:spacing w:after="60"/>
        <w:rPr>
          <w:rFonts w:eastAsia="SimSun" w:cs="Tahoma"/>
        </w:rPr>
      </w:pPr>
      <w:r w:rsidRPr="00E04630">
        <w:rPr>
          <w:rFonts w:eastAsia="SimSun" w:cs="Tahoma"/>
          <w:szCs w:val="20"/>
        </w:rPr>
        <w:t xml:space="preserve">100 </w:t>
      </w:r>
      <w:r w:rsidRPr="00E04630">
        <w:rPr>
          <w:rFonts w:eastAsia="SimSun" w:cs="Tahoma"/>
          <w:szCs w:val="20"/>
        </w:rPr>
        <w:t>份</w:t>
      </w:r>
      <w:r w:rsidRPr="00E04630">
        <w:rPr>
          <w:rFonts w:eastAsia="SimSun" w:cs="Tahoma"/>
          <w:szCs w:val="20"/>
        </w:rPr>
        <w:t xml:space="preserve"> ECI Datacenter</w:t>
      </w:r>
    </w:p>
    <w:p w14:paraId="776B1984" w14:textId="77777777" w:rsidR="00316AE2" w:rsidRPr="00E04630" w:rsidRDefault="00316AE2" w:rsidP="00024C3C">
      <w:pPr>
        <w:numPr>
          <w:ilvl w:val="0"/>
          <w:numId w:val="97"/>
        </w:numPr>
        <w:spacing w:after="60"/>
        <w:ind w:left="720"/>
        <w:rPr>
          <w:rFonts w:eastAsia="SimSun" w:cs="Tahoma"/>
        </w:rPr>
      </w:pPr>
      <w:r w:rsidRPr="00E04630">
        <w:rPr>
          <w:rFonts w:eastAsia="SimSun" w:cs="Tahoma"/>
          <w:szCs w:val="20"/>
        </w:rPr>
        <w:t xml:space="preserve">100 </w:t>
      </w:r>
      <w:r w:rsidRPr="00E04630">
        <w:rPr>
          <w:rFonts w:eastAsia="SimSun" w:cs="Tahoma"/>
          <w:szCs w:val="20"/>
        </w:rPr>
        <w:t>份</w:t>
      </w:r>
      <w:r w:rsidRPr="00E04630">
        <w:rPr>
          <w:rFonts w:eastAsia="SimSun" w:cs="Tahoma"/>
          <w:szCs w:val="20"/>
        </w:rPr>
        <w:t xml:space="preserve"> Windows Server Datacenter Edition</w:t>
      </w:r>
      <w:r w:rsidRPr="00E04630">
        <w:rPr>
          <w:rFonts w:eastAsia="SimSun" w:cs="Tahoma"/>
          <w:szCs w:val="20"/>
        </w:rPr>
        <w:t>（</w:t>
      </w:r>
      <w:r w:rsidRPr="00E04630">
        <w:rPr>
          <w:rFonts w:eastAsia="SimSun" w:cs="Tahoma"/>
          <w:szCs w:val="20"/>
        </w:rPr>
        <w:t xml:space="preserve">x </w:t>
      </w:r>
      <w:r w:rsidRPr="00E04630">
        <w:rPr>
          <w:rFonts w:eastAsia="SimSun" w:cs="Tahoma"/>
          <w:szCs w:val="20"/>
        </w:rPr>
        <w:t>每份</w:t>
      </w:r>
      <w:r w:rsidRPr="00E04630">
        <w:rPr>
          <w:rFonts w:eastAsia="SimSun" w:cs="Tahoma"/>
          <w:szCs w:val="20"/>
        </w:rPr>
        <w:t xml:space="preserve"> 75 </w:t>
      </w:r>
      <w:r w:rsidRPr="00E04630">
        <w:rPr>
          <w:rFonts w:eastAsia="SimSun" w:cs="Tahoma"/>
          <w:szCs w:val="20"/>
        </w:rPr>
        <w:t>分</w:t>
      </w:r>
      <w:r w:rsidRPr="00E04630">
        <w:rPr>
          <w:rFonts w:eastAsia="SimSun" w:cs="Tahoma"/>
          <w:szCs w:val="20"/>
        </w:rPr>
        <w:t xml:space="preserve"> x 2 </w:t>
      </w:r>
      <w:r w:rsidRPr="00E04630">
        <w:rPr>
          <w:rFonts w:eastAsia="SimSun" w:cs="Tahoma"/>
          <w:szCs w:val="20"/>
        </w:rPr>
        <w:t>倍分值</w:t>
      </w:r>
      <w:r w:rsidRPr="00E04630">
        <w:rPr>
          <w:rFonts w:eastAsia="SimSun" w:cs="Tahoma"/>
          <w:szCs w:val="20"/>
        </w:rPr>
        <w:t xml:space="preserve"> = 15,000 </w:t>
      </w:r>
      <w:r w:rsidRPr="00E04630">
        <w:rPr>
          <w:rFonts w:eastAsia="SimSun" w:cs="Tahoma"/>
          <w:szCs w:val="20"/>
        </w:rPr>
        <w:t>分）</w:t>
      </w:r>
    </w:p>
    <w:p w14:paraId="776B1985" w14:textId="77777777" w:rsidR="00316AE2" w:rsidRPr="00E04630" w:rsidRDefault="00316AE2" w:rsidP="00024C3C">
      <w:pPr>
        <w:numPr>
          <w:ilvl w:val="0"/>
          <w:numId w:val="97"/>
        </w:numPr>
        <w:spacing w:after="60"/>
        <w:ind w:left="720"/>
        <w:rPr>
          <w:rFonts w:eastAsia="SimSun" w:cs="Tahoma"/>
        </w:rPr>
      </w:pPr>
      <w:r w:rsidRPr="00E04630">
        <w:rPr>
          <w:rFonts w:eastAsia="SimSun" w:cs="Tahoma"/>
          <w:szCs w:val="20"/>
          <w:u w:val="single"/>
        </w:rPr>
        <w:t xml:space="preserve">100 </w:t>
      </w:r>
      <w:r w:rsidRPr="00E04630">
        <w:rPr>
          <w:rFonts w:eastAsia="SimSun" w:cs="Tahoma"/>
          <w:szCs w:val="20"/>
          <w:u w:val="single"/>
        </w:rPr>
        <w:t>份</w:t>
      </w:r>
      <w:r w:rsidRPr="00E04630">
        <w:rPr>
          <w:rFonts w:eastAsia="SimSun" w:cs="Tahoma"/>
          <w:szCs w:val="20"/>
          <w:u w:val="single"/>
        </w:rPr>
        <w:t xml:space="preserve"> System Center 2012 Datacenter Edition</w:t>
      </w:r>
      <w:r w:rsidRPr="00E04630">
        <w:rPr>
          <w:rFonts w:eastAsia="SimSun" w:cs="Tahoma"/>
          <w:szCs w:val="20"/>
          <w:u w:val="single"/>
        </w:rPr>
        <w:t>（</w:t>
      </w:r>
      <w:r w:rsidRPr="00E04630">
        <w:rPr>
          <w:rFonts w:eastAsia="SimSun" w:cs="Tahoma"/>
          <w:szCs w:val="20"/>
          <w:u w:val="single"/>
        </w:rPr>
        <w:t xml:space="preserve">x </w:t>
      </w:r>
      <w:r w:rsidRPr="00E04630">
        <w:rPr>
          <w:rFonts w:eastAsia="SimSun" w:cs="Tahoma"/>
          <w:szCs w:val="20"/>
          <w:u w:val="single"/>
        </w:rPr>
        <w:t>每份</w:t>
      </w:r>
      <w:r w:rsidRPr="00E04630">
        <w:rPr>
          <w:rFonts w:eastAsia="SimSun" w:cs="Tahoma"/>
          <w:szCs w:val="20"/>
          <w:u w:val="single"/>
        </w:rPr>
        <w:t xml:space="preserve"> 75 </w:t>
      </w:r>
      <w:r w:rsidRPr="00E04630">
        <w:rPr>
          <w:rFonts w:eastAsia="SimSun" w:cs="Tahoma"/>
          <w:szCs w:val="20"/>
          <w:u w:val="single"/>
        </w:rPr>
        <w:t>分</w:t>
      </w:r>
      <w:r w:rsidRPr="00E04630">
        <w:rPr>
          <w:rFonts w:eastAsia="SimSun" w:cs="Tahoma"/>
          <w:szCs w:val="20"/>
          <w:u w:val="single"/>
        </w:rPr>
        <w:t xml:space="preserve"> x 2 </w:t>
      </w:r>
      <w:r w:rsidRPr="00E04630">
        <w:rPr>
          <w:rFonts w:eastAsia="SimSun" w:cs="Tahoma"/>
          <w:szCs w:val="20"/>
          <w:u w:val="single"/>
        </w:rPr>
        <w:t>倍分值</w:t>
      </w:r>
      <w:r w:rsidRPr="00E04630">
        <w:rPr>
          <w:rFonts w:eastAsia="SimSun" w:cs="Tahoma"/>
          <w:szCs w:val="20"/>
          <w:u w:val="single"/>
        </w:rPr>
        <w:t xml:space="preserve"> = 15,000 </w:t>
      </w:r>
      <w:r w:rsidRPr="00E04630">
        <w:rPr>
          <w:rFonts w:eastAsia="SimSun" w:cs="Tahoma"/>
          <w:szCs w:val="20"/>
          <w:u w:val="single"/>
        </w:rPr>
        <w:t>分）</w:t>
      </w:r>
    </w:p>
    <w:p w14:paraId="776B1986" w14:textId="77777777" w:rsidR="000D4ECA" w:rsidRPr="00E04630" w:rsidRDefault="00316AE2" w:rsidP="00697E59">
      <w:pPr>
        <w:spacing w:after="60"/>
        <w:ind w:firstLine="360"/>
        <w:rPr>
          <w:rFonts w:eastAsia="SimSun" w:cs="Tahoma"/>
          <w:lang w:eastAsia="zh-CN"/>
        </w:rPr>
      </w:pPr>
      <w:r w:rsidRPr="00E04630">
        <w:rPr>
          <w:rFonts w:eastAsia="SimSun" w:cs="Tahoma"/>
          <w:szCs w:val="20"/>
          <w:lang w:eastAsia="zh-CN"/>
        </w:rPr>
        <w:t xml:space="preserve">30,000 </w:t>
      </w:r>
      <w:r w:rsidRPr="00E04630">
        <w:rPr>
          <w:rFonts w:eastAsia="SimSun" w:cs="Tahoma"/>
          <w:szCs w:val="20"/>
          <w:lang w:eastAsia="zh-CN"/>
        </w:rPr>
        <w:t>份涵盖的</w:t>
      </w:r>
      <w:r w:rsidRPr="00E04630">
        <w:rPr>
          <w:rFonts w:eastAsia="SimSun" w:cs="Tahoma"/>
          <w:szCs w:val="20"/>
          <w:lang w:eastAsia="zh-CN"/>
        </w:rPr>
        <w:t xml:space="preserve"> Office </w:t>
      </w:r>
      <w:r w:rsidRPr="00E04630">
        <w:rPr>
          <w:rFonts w:eastAsia="SimSun" w:cs="Tahoma"/>
          <w:szCs w:val="20"/>
          <w:lang w:eastAsia="zh-CN"/>
        </w:rPr>
        <w:t>应用程序和</w:t>
      </w:r>
      <w:r w:rsidRPr="00E04630">
        <w:rPr>
          <w:rFonts w:eastAsia="SimSun" w:cs="Tahoma"/>
          <w:szCs w:val="20"/>
          <w:lang w:eastAsia="zh-CN"/>
        </w:rPr>
        <w:t>/</w:t>
      </w:r>
      <w:r w:rsidRPr="00E04630">
        <w:rPr>
          <w:rFonts w:eastAsia="SimSun" w:cs="Tahoma"/>
          <w:szCs w:val="20"/>
          <w:lang w:eastAsia="zh-CN"/>
        </w:rPr>
        <w:t>或服务器许可分值</w:t>
      </w:r>
      <w:r w:rsidRPr="00E04630">
        <w:rPr>
          <w:rFonts w:eastAsia="SimSun" w:cs="Tahoma"/>
          <w:szCs w:val="20"/>
          <w:lang w:eastAsia="zh-CN"/>
        </w:rPr>
        <w:t xml:space="preserve"> = 15 </w:t>
      </w:r>
      <w:r w:rsidRPr="00E04630">
        <w:rPr>
          <w:rFonts w:eastAsia="SimSun" w:cs="Tahoma"/>
          <w:szCs w:val="20"/>
          <w:lang w:eastAsia="zh-CN"/>
        </w:rPr>
        <w:t>天</w:t>
      </w:r>
    </w:p>
    <w:p w14:paraId="776B1987" w14:textId="77777777" w:rsidR="00697E59" w:rsidRPr="00E04630" w:rsidRDefault="00697E59" w:rsidP="00697E59">
      <w:pPr>
        <w:spacing w:after="60"/>
        <w:ind w:firstLine="360"/>
        <w:rPr>
          <w:rFonts w:eastAsia="SimSun" w:cs="Tahoma"/>
          <w:lang w:eastAsia="zh-CN"/>
        </w:rPr>
      </w:pPr>
    </w:p>
    <w:p w14:paraId="776B1988" w14:textId="77777777" w:rsidR="00023FE7" w:rsidRPr="00E04630" w:rsidRDefault="00023FE7">
      <w:pPr>
        <w:pStyle w:val="AppendixBodyText"/>
        <w:rPr>
          <w:rFonts w:ascii="Tahoma" w:eastAsia="SimSun" w:hAnsi="Tahoma" w:cs="Tahoma"/>
          <w:spacing w:val="-2"/>
          <w:lang w:eastAsia="zh-CN"/>
        </w:rPr>
      </w:pPr>
      <w:r w:rsidRPr="00E04630">
        <w:rPr>
          <w:rFonts w:ascii="Tahoma" w:eastAsia="SimSun" w:hAnsi="Tahoma" w:cs="Tahoma"/>
          <w:spacing w:val="-2"/>
          <w:sz w:val="18"/>
          <w:lang w:eastAsia="zh-CN"/>
        </w:rPr>
        <w:t>客户如果符合下列条件，还可以增加可用的计划服务天数：</w:t>
      </w:r>
      <w:r w:rsidRPr="00E04630">
        <w:rPr>
          <w:rFonts w:ascii="Tahoma" w:eastAsia="SimSun" w:hAnsi="Tahoma" w:cs="Tahoma"/>
          <w:spacing w:val="-2"/>
          <w:sz w:val="18"/>
          <w:lang w:eastAsia="zh-CN"/>
        </w:rPr>
        <w:t xml:space="preserve"> (a) </w:t>
      </w:r>
      <w:r w:rsidRPr="00E04630">
        <w:rPr>
          <w:rFonts w:ascii="Tahoma" w:eastAsia="SimSun" w:hAnsi="Tahoma" w:cs="Tahoma"/>
          <w:spacing w:val="-2"/>
          <w:sz w:val="18"/>
          <w:lang w:eastAsia="zh-CN"/>
        </w:rPr>
        <w:t>目前有资格享受培训券权益，</w:t>
      </w:r>
      <w:r w:rsidRPr="00E04630">
        <w:rPr>
          <w:rFonts w:ascii="Tahoma" w:eastAsia="SimSun" w:hAnsi="Tahoma" w:cs="Tahoma"/>
          <w:spacing w:val="-2"/>
          <w:sz w:val="18"/>
          <w:lang w:eastAsia="zh-CN"/>
        </w:rPr>
        <w:t xml:space="preserve">(b) </w:t>
      </w:r>
      <w:r w:rsidRPr="00E04630">
        <w:rPr>
          <w:rFonts w:ascii="Tahoma" w:eastAsia="SimSun" w:hAnsi="Tahoma" w:cs="Tahoma"/>
          <w:spacing w:val="-2"/>
          <w:sz w:val="18"/>
          <w:lang w:eastAsia="zh-CN"/>
        </w:rPr>
        <w:t>已激活其培训券权益，且</w:t>
      </w:r>
      <w:r w:rsidRPr="00E04630">
        <w:rPr>
          <w:rFonts w:ascii="Tahoma" w:eastAsia="SimSun" w:hAnsi="Tahoma" w:cs="Tahoma"/>
          <w:spacing w:val="-2"/>
          <w:sz w:val="18"/>
          <w:lang w:eastAsia="zh-CN"/>
        </w:rPr>
        <w:t xml:space="preserve"> (c) </w:t>
      </w:r>
      <w:r w:rsidRPr="00E04630">
        <w:rPr>
          <w:rFonts w:ascii="Tahoma" w:eastAsia="SimSun" w:hAnsi="Tahoma" w:cs="Tahoma"/>
          <w:spacing w:val="-2"/>
          <w:sz w:val="18"/>
          <w:lang w:eastAsia="zh-CN"/>
        </w:rPr>
        <w:t>在培训券权益中至少有</w:t>
      </w:r>
      <w:r w:rsidRPr="00E04630">
        <w:rPr>
          <w:rFonts w:ascii="Tahoma" w:eastAsia="SimSun" w:hAnsi="Tahoma" w:cs="Tahoma"/>
          <w:spacing w:val="-2"/>
          <w:sz w:val="18"/>
          <w:lang w:eastAsia="zh-CN"/>
        </w:rPr>
        <w:t xml:space="preserve"> 3 </w:t>
      </w:r>
      <w:r w:rsidRPr="00E04630">
        <w:rPr>
          <w:rFonts w:ascii="Tahoma" w:eastAsia="SimSun" w:hAnsi="Tahoma" w:cs="Tahoma"/>
          <w:spacing w:val="-2"/>
          <w:sz w:val="18"/>
          <w:lang w:eastAsia="zh-CN"/>
        </w:rPr>
        <w:t>个未使用的培训日可用于兑换。</w:t>
      </w:r>
      <w:r w:rsidR="00CD2DCB" w:rsidRPr="00E04630">
        <w:rPr>
          <w:rFonts w:ascii="Tahoma" w:eastAsia="SimSun" w:hAnsi="Tahoma" w:cs="Tahoma"/>
          <w:spacing w:val="-2"/>
          <w:sz w:val="18"/>
          <w:lang w:eastAsia="zh-CN"/>
        </w:rPr>
        <w:t xml:space="preserve"> </w:t>
      </w:r>
      <w:r w:rsidRPr="00E04630">
        <w:rPr>
          <w:rFonts w:ascii="Tahoma" w:eastAsia="SimSun" w:hAnsi="Tahoma" w:cs="Tahoma"/>
          <w:spacing w:val="-2"/>
          <w:sz w:val="18"/>
          <w:lang w:eastAsia="zh-CN"/>
        </w:rPr>
        <w:t>合格客户可以将未使用的培训券天数按</w:t>
      </w:r>
      <w:r w:rsidRPr="00E04630">
        <w:rPr>
          <w:rFonts w:ascii="Tahoma" w:eastAsia="SimSun" w:hAnsi="Tahoma" w:cs="Tahoma"/>
          <w:spacing w:val="-2"/>
          <w:sz w:val="18"/>
          <w:lang w:eastAsia="zh-CN"/>
        </w:rPr>
        <w:t xml:space="preserve"> 3:1 </w:t>
      </w:r>
      <w:r w:rsidRPr="00E04630">
        <w:rPr>
          <w:rFonts w:ascii="Tahoma" w:eastAsia="SimSun" w:hAnsi="Tahoma" w:cs="Tahoma"/>
          <w:spacing w:val="-2"/>
          <w:sz w:val="18"/>
          <w:lang w:eastAsia="zh-CN"/>
        </w:rPr>
        <w:t>的比例兑换为计划服务天数（三个培训券天数</w:t>
      </w:r>
      <w:r w:rsidRPr="00E04630">
        <w:rPr>
          <w:rFonts w:ascii="Tahoma" w:eastAsia="SimSun" w:hAnsi="Tahoma" w:cs="Tahoma"/>
          <w:spacing w:val="-2"/>
          <w:sz w:val="18"/>
          <w:lang w:eastAsia="zh-CN"/>
        </w:rPr>
        <w:t xml:space="preserve"> = </w:t>
      </w:r>
      <w:r w:rsidRPr="00E04630">
        <w:rPr>
          <w:rFonts w:ascii="Tahoma" w:eastAsia="SimSun" w:hAnsi="Tahoma" w:cs="Tahoma"/>
          <w:spacing w:val="-2"/>
          <w:sz w:val="18"/>
          <w:lang w:eastAsia="zh-CN"/>
        </w:rPr>
        <w:t>一个计划服务天数）。</w:t>
      </w:r>
      <w:r w:rsidRPr="00E04630">
        <w:rPr>
          <w:rFonts w:ascii="Tahoma" w:eastAsia="SimSun" w:hAnsi="Tahoma" w:cs="Tahoma"/>
          <w:spacing w:val="-2"/>
          <w:sz w:val="18"/>
          <w:lang w:eastAsia="zh-CN"/>
        </w:rPr>
        <w:t xml:space="preserve"> </w:t>
      </w:r>
      <w:r w:rsidRPr="00E04630">
        <w:rPr>
          <w:rFonts w:ascii="Tahoma" w:eastAsia="SimSun" w:hAnsi="Tahoma" w:cs="Tahoma"/>
          <w:bCs/>
          <w:spacing w:val="-2"/>
          <w:sz w:val="18"/>
          <w:lang w:eastAsia="zh-CN"/>
        </w:rPr>
        <w:t>（注意：</w:t>
      </w:r>
      <w:r w:rsidRPr="00E04630">
        <w:rPr>
          <w:rFonts w:ascii="Tahoma" w:eastAsia="SimSun" w:hAnsi="Tahoma" w:cs="Tahoma"/>
          <w:bCs/>
          <w:spacing w:val="-2"/>
          <w:sz w:val="18"/>
          <w:lang w:eastAsia="zh-CN"/>
        </w:rPr>
        <w:t xml:space="preserve"> </w:t>
      </w:r>
      <w:r w:rsidRPr="00E04630">
        <w:rPr>
          <w:rFonts w:ascii="Tahoma" w:eastAsia="SimSun" w:hAnsi="Tahoma" w:cs="Tahoma"/>
          <w:bCs/>
          <w:spacing w:val="-2"/>
          <w:sz w:val="18"/>
          <w:lang w:eastAsia="zh-CN"/>
        </w:rPr>
        <w:t>希望用培训券天数兑换计划服务的客户不应用这些天数创建培训券。）</w:t>
      </w:r>
      <w:r w:rsidRPr="00E04630">
        <w:rPr>
          <w:rFonts w:ascii="Tahoma" w:eastAsia="SimSun" w:hAnsi="Tahoma" w:cs="Tahoma"/>
          <w:bCs/>
          <w:spacing w:val="-2"/>
          <w:sz w:val="18"/>
          <w:lang w:eastAsia="zh-CN"/>
        </w:rPr>
        <w:t xml:space="preserve"> [</w:t>
      </w:r>
      <w:r w:rsidRPr="00E04630">
        <w:rPr>
          <w:rFonts w:ascii="Tahoma" w:eastAsia="SimSun" w:hAnsi="Tahoma" w:cs="Tahoma"/>
          <w:bCs/>
          <w:spacing w:val="-2"/>
          <w:sz w:val="18"/>
          <w:lang w:eastAsia="zh-CN"/>
        </w:rPr>
        <w:t>通常，</w:t>
      </w:r>
      <w:r w:rsidRPr="00E04630">
        <w:rPr>
          <w:rFonts w:ascii="Tahoma" w:eastAsia="SimSun" w:hAnsi="Tahoma" w:cs="Tahoma"/>
          <w:spacing w:val="-2"/>
          <w:sz w:val="18"/>
          <w:lang w:eastAsia="zh-CN"/>
        </w:rPr>
        <w:t>计划</w:t>
      </w:r>
      <w:r w:rsidRPr="00E04630">
        <w:rPr>
          <w:rFonts w:ascii="Tahoma" w:eastAsia="SimSun" w:hAnsi="Tahoma" w:cs="Tahoma"/>
          <w:bCs/>
          <w:spacing w:val="-2"/>
          <w:sz w:val="18"/>
          <w:lang w:eastAsia="zh-CN"/>
        </w:rPr>
        <w:t>服务天数不能兑换为培训券天数。</w:t>
      </w:r>
      <w:r w:rsidRPr="00E04630">
        <w:rPr>
          <w:rFonts w:ascii="Tahoma" w:eastAsia="SimSun" w:hAnsi="Tahoma" w:cs="Tahoma"/>
          <w:bCs/>
          <w:spacing w:val="-2"/>
          <w:sz w:val="18"/>
          <w:lang w:eastAsia="zh-CN"/>
        </w:rPr>
        <w:t xml:space="preserve">] </w:t>
      </w:r>
      <w:r w:rsidRPr="00E04630">
        <w:rPr>
          <w:rFonts w:ascii="Tahoma" w:eastAsia="SimSun" w:hAnsi="Tahoma" w:cs="Tahoma"/>
          <w:bCs/>
          <w:spacing w:val="-2"/>
          <w:sz w:val="18"/>
          <w:lang w:eastAsia="zh-CN"/>
        </w:rPr>
        <w:t>但如果客户希望撤销培训券天数兑换，则可将计划服务天数重新兑换为培训券天数。</w:t>
      </w:r>
      <w:r w:rsidRPr="00E04630">
        <w:rPr>
          <w:rFonts w:ascii="Tahoma" w:eastAsia="SimSun" w:hAnsi="Tahoma" w:cs="Tahoma"/>
          <w:bCs/>
          <w:spacing w:val="-2"/>
          <w:sz w:val="18"/>
          <w:lang w:eastAsia="zh-CN"/>
        </w:rPr>
        <w:t xml:space="preserve">] </w:t>
      </w:r>
      <w:r w:rsidRPr="00E04630">
        <w:rPr>
          <w:rFonts w:ascii="Tahoma" w:eastAsia="SimSun" w:hAnsi="Tahoma" w:cs="Tahoma"/>
          <w:bCs/>
          <w:spacing w:val="-2"/>
          <w:sz w:val="18"/>
          <w:lang w:eastAsia="zh-CN"/>
        </w:rPr>
        <w:t>将培训券天数兑换为计划服务天数后，计划服务天数将出现在客户的计划服务天数池中。</w:t>
      </w:r>
      <w:r w:rsidR="00CD2DCB" w:rsidRPr="00E04630">
        <w:rPr>
          <w:rFonts w:ascii="Tahoma" w:eastAsia="SimSun" w:hAnsi="Tahoma" w:cs="Tahoma"/>
          <w:bCs/>
          <w:spacing w:val="-2"/>
          <w:sz w:val="18"/>
          <w:lang w:eastAsia="zh-CN"/>
        </w:rPr>
        <w:t xml:space="preserve"> </w:t>
      </w:r>
      <w:r w:rsidRPr="00E04630">
        <w:rPr>
          <w:rFonts w:ascii="Tahoma" w:eastAsia="SimSun" w:hAnsi="Tahoma" w:cs="Tahoma"/>
          <w:bCs/>
          <w:spacing w:val="-2"/>
          <w:sz w:val="18"/>
          <w:lang w:eastAsia="zh-CN"/>
        </w:rPr>
        <w:t>随后客户可将这些天数用于创建可用服务（例如</w:t>
      </w:r>
      <w:r w:rsidRPr="00E04630">
        <w:rPr>
          <w:rFonts w:ascii="Tahoma" w:eastAsia="SimSun" w:hAnsi="Tahoma" w:cs="Tahoma"/>
          <w:bCs/>
          <w:spacing w:val="-2"/>
          <w:sz w:val="18"/>
          <w:lang w:eastAsia="zh-CN"/>
        </w:rPr>
        <w:t xml:space="preserve"> DDPS </w:t>
      </w:r>
      <w:r w:rsidRPr="00E04630">
        <w:rPr>
          <w:rFonts w:ascii="Tahoma" w:eastAsia="SimSun" w:hAnsi="Tahoma" w:cs="Tahoma"/>
          <w:bCs/>
          <w:spacing w:val="-2"/>
          <w:sz w:val="18"/>
          <w:lang w:eastAsia="zh-CN"/>
        </w:rPr>
        <w:t>或</w:t>
      </w:r>
      <w:r w:rsidRPr="00E04630">
        <w:rPr>
          <w:rFonts w:ascii="Tahoma" w:eastAsia="SimSun" w:hAnsi="Tahoma" w:cs="Tahoma"/>
          <w:bCs/>
          <w:spacing w:val="-2"/>
          <w:sz w:val="18"/>
          <w:lang w:eastAsia="zh-CN"/>
        </w:rPr>
        <w:t xml:space="preserve"> SDPS</w:t>
      </w:r>
      <w:r w:rsidRPr="00E04630">
        <w:rPr>
          <w:rFonts w:ascii="Tahoma" w:eastAsia="SimSun" w:hAnsi="Tahoma" w:cs="Tahoma"/>
          <w:bCs/>
          <w:spacing w:val="-2"/>
          <w:sz w:val="18"/>
          <w:lang w:eastAsia="zh-CN"/>
        </w:rPr>
        <w:t>）的代金券。</w:t>
      </w:r>
      <w:r w:rsidR="00CD2DCB" w:rsidRPr="00E04630">
        <w:rPr>
          <w:rFonts w:ascii="Tahoma" w:eastAsia="SimSun" w:hAnsi="Tahoma" w:cs="Tahoma"/>
          <w:bCs/>
          <w:spacing w:val="-2"/>
          <w:sz w:val="18"/>
          <w:lang w:eastAsia="zh-CN"/>
        </w:rPr>
        <w:t xml:space="preserve"> </w:t>
      </w:r>
      <w:r w:rsidRPr="00E04630">
        <w:rPr>
          <w:rFonts w:ascii="Tahoma" w:eastAsia="SimSun" w:hAnsi="Tahoma" w:cs="Tahoma"/>
          <w:bCs/>
          <w:spacing w:val="-2"/>
          <w:sz w:val="18"/>
          <w:lang w:eastAsia="zh-CN"/>
        </w:rPr>
        <w:t>*</w:t>
      </w:r>
      <w:r w:rsidRPr="00E04630">
        <w:rPr>
          <w:rFonts w:ascii="Tahoma" w:eastAsia="SimSun" w:hAnsi="Tahoma" w:cs="Tahoma"/>
          <w:bCs/>
          <w:spacing w:val="-2"/>
          <w:sz w:val="18"/>
          <w:lang w:eastAsia="zh-CN"/>
        </w:rPr>
        <w:t>客户如果要将天数重新兑换为培训券天数，只能根据按计划服务天数级别的可用天数进行兑换。</w:t>
      </w:r>
      <w:r w:rsidR="00CD2DCB" w:rsidRPr="00E04630">
        <w:rPr>
          <w:rFonts w:ascii="Tahoma" w:eastAsia="SimSun" w:hAnsi="Tahoma" w:cs="Tahoma"/>
          <w:bCs/>
          <w:spacing w:val="-2"/>
          <w:sz w:val="18"/>
          <w:lang w:eastAsia="zh-CN"/>
        </w:rPr>
        <w:t xml:space="preserve"> </w:t>
      </w:r>
      <w:r w:rsidRPr="00E04630">
        <w:rPr>
          <w:rFonts w:ascii="Tahoma" w:eastAsia="SimSun" w:hAnsi="Tahoma" w:cs="Tahoma"/>
          <w:bCs/>
          <w:spacing w:val="-2"/>
          <w:sz w:val="18"/>
          <w:lang w:eastAsia="zh-CN"/>
        </w:rPr>
        <w:t>如果客户要重新兑换十</w:t>
      </w:r>
      <w:r w:rsidRPr="00E04630">
        <w:rPr>
          <w:rFonts w:ascii="Tahoma" w:eastAsia="SimSun" w:hAnsi="Tahoma" w:cs="Tahoma"/>
          <w:bCs/>
          <w:spacing w:val="-2"/>
          <w:sz w:val="18"/>
          <w:lang w:eastAsia="zh-CN"/>
        </w:rPr>
        <w:t xml:space="preserve"> (10) </w:t>
      </w:r>
      <w:r w:rsidRPr="00E04630">
        <w:rPr>
          <w:rFonts w:ascii="Tahoma" w:eastAsia="SimSun" w:hAnsi="Tahoma" w:cs="Tahoma"/>
          <w:bCs/>
          <w:spacing w:val="-2"/>
          <w:sz w:val="18"/>
          <w:lang w:eastAsia="zh-CN"/>
        </w:rPr>
        <w:t>天，但其池中只有八</w:t>
      </w:r>
      <w:r w:rsidRPr="00E04630">
        <w:rPr>
          <w:rFonts w:ascii="Tahoma" w:eastAsia="SimSun" w:hAnsi="Tahoma" w:cs="Tahoma"/>
          <w:bCs/>
          <w:spacing w:val="-2"/>
          <w:sz w:val="18"/>
          <w:lang w:eastAsia="zh-CN"/>
        </w:rPr>
        <w:t xml:space="preserve"> (8)</w:t>
      </w:r>
      <w:r w:rsidR="00FA623B" w:rsidRPr="00E04630">
        <w:rPr>
          <w:rFonts w:ascii="Tahoma" w:eastAsia="SimSun" w:hAnsi="Tahoma" w:cs="Tahoma"/>
          <w:bCs/>
          <w:spacing w:val="-2"/>
          <w:sz w:val="18"/>
          <w:lang w:eastAsia="zh-CN"/>
        </w:rPr>
        <w:t> </w:t>
      </w:r>
      <w:r w:rsidRPr="00E04630">
        <w:rPr>
          <w:rFonts w:ascii="Tahoma" w:eastAsia="SimSun" w:hAnsi="Tahoma" w:cs="Tahoma"/>
          <w:bCs/>
          <w:spacing w:val="-2"/>
          <w:sz w:val="18"/>
          <w:lang w:eastAsia="zh-CN"/>
        </w:rPr>
        <w:t>个计划服务天数，则只能重新兑换八</w:t>
      </w:r>
      <w:r w:rsidRPr="00E04630">
        <w:rPr>
          <w:rFonts w:ascii="Tahoma" w:eastAsia="SimSun" w:hAnsi="Tahoma" w:cs="Tahoma"/>
          <w:bCs/>
          <w:spacing w:val="-2"/>
          <w:sz w:val="18"/>
          <w:lang w:eastAsia="zh-CN"/>
        </w:rPr>
        <w:t xml:space="preserve"> (8) </w:t>
      </w:r>
      <w:r w:rsidRPr="00E04630">
        <w:rPr>
          <w:rFonts w:ascii="Tahoma" w:eastAsia="SimSun" w:hAnsi="Tahoma" w:cs="Tahoma"/>
          <w:bCs/>
          <w:spacing w:val="-2"/>
          <w:sz w:val="18"/>
          <w:lang w:eastAsia="zh-CN"/>
        </w:rPr>
        <w:t>天。</w:t>
      </w:r>
      <w:r w:rsidR="00CD2DCB" w:rsidRPr="00E04630">
        <w:rPr>
          <w:rFonts w:ascii="Tahoma" w:eastAsia="SimSun" w:hAnsi="Tahoma" w:cs="Tahoma"/>
          <w:bCs/>
          <w:spacing w:val="-2"/>
          <w:sz w:val="18"/>
          <w:lang w:eastAsia="zh-CN"/>
        </w:rPr>
        <w:t xml:space="preserve"> </w:t>
      </w:r>
    </w:p>
    <w:p w14:paraId="776B1989" w14:textId="77777777" w:rsidR="00023FE7" w:rsidRPr="00E04630" w:rsidRDefault="00023FE7">
      <w:pPr>
        <w:pStyle w:val="AppendixBodyText"/>
        <w:rPr>
          <w:rFonts w:ascii="SimSun" w:eastAsia="SimSun" w:hAnsi="SimSun" w:cs="Tahoma"/>
          <w:spacing w:val="-4"/>
          <w:lang w:eastAsia="zh-CN"/>
        </w:rPr>
      </w:pPr>
      <w:r w:rsidRPr="00E04630">
        <w:rPr>
          <w:rFonts w:ascii="SimSun" w:eastAsia="SimSun" w:hAnsi="SimSun" w:cs="Tahoma"/>
          <w:bCs/>
          <w:spacing w:val="-4"/>
          <w:sz w:val="18"/>
          <w:lang w:eastAsia="zh-CN"/>
        </w:rPr>
        <w:t>合格的批量许可协议中的客户如果没有达到获得计划服务资格的最低阈值，但达到或超过了进行培训券天数兑换的条件，则可按上述规定兑换培训券天数。</w:t>
      </w:r>
    </w:p>
    <w:p w14:paraId="776B198A" w14:textId="77777777" w:rsidR="00023FE7" w:rsidRPr="00E04630" w:rsidRDefault="00023FE7">
      <w:pPr>
        <w:pStyle w:val="AppendixBodyText"/>
        <w:rPr>
          <w:rFonts w:ascii="Tahoma" w:eastAsia="SimSun" w:hAnsi="Tahoma" w:cs="Tahoma"/>
          <w:lang w:eastAsia="zh-CN"/>
        </w:rPr>
      </w:pPr>
    </w:p>
    <w:p w14:paraId="776B198B" w14:textId="77777777" w:rsidR="00023FE7" w:rsidRPr="00E04630" w:rsidRDefault="000D4ECA">
      <w:pPr>
        <w:pStyle w:val="AppendixBodyText"/>
        <w:rPr>
          <w:rFonts w:ascii="Tahoma" w:eastAsia="SimSun" w:hAnsi="Tahoma" w:cs="Tahoma"/>
          <w:lang w:eastAsia="zh-CN"/>
        </w:rPr>
      </w:pPr>
      <w:r w:rsidRPr="00E04630">
        <w:rPr>
          <w:rFonts w:ascii="Tahoma" w:eastAsia="SimSun" w:hAnsi="Tahoma" w:cs="Tahoma"/>
          <w:sz w:val="18"/>
          <w:lang w:eastAsia="zh-CN"/>
        </w:rPr>
        <w:t>计划服务可能由合格的微软合作伙伴或微软咨询服务向客户提供。</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客户可以在此查看合格提供商的列表：</w:t>
      </w:r>
      <w:r w:rsidRPr="00E04630">
        <w:rPr>
          <w:rFonts w:ascii="Tahoma" w:eastAsia="SimSun" w:hAnsi="Tahoma" w:cs="Tahoma"/>
          <w:sz w:val="18"/>
          <w:lang w:eastAsia="zh-CN"/>
        </w:rPr>
        <w:t xml:space="preserve"> http://directory.partners.extranet.microsoft.com/psbproviders</w:t>
      </w:r>
    </w:p>
    <w:p w14:paraId="776B198C" w14:textId="77777777" w:rsidR="00023FE7" w:rsidRPr="00E04630" w:rsidRDefault="00023FE7">
      <w:pPr>
        <w:pStyle w:val="AppendixBodyText"/>
        <w:rPr>
          <w:rFonts w:ascii="Tahoma" w:eastAsia="SimSun" w:hAnsi="Tahoma" w:cs="Tahoma"/>
          <w:lang w:eastAsia="zh-CN"/>
        </w:rPr>
      </w:pPr>
    </w:p>
    <w:p w14:paraId="776B198D" w14:textId="77777777" w:rsidR="00023FE7" w:rsidRPr="00E04630" w:rsidRDefault="000D4ECA">
      <w:pPr>
        <w:pStyle w:val="AppendixBodyText"/>
        <w:rPr>
          <w:rFonts w:ascii="Tahoma" w:eastAsia="SimSun" w:hAnsi="Tahoma" w:cs="Tahoma"/>
          <w:lang w:eastAsia="zh-CN"/>
        </w:rPr>
      </w:pPr>
      <w:r w:rsidRPr="00E04630">
        <w:rPr>
          <w:rFonts w:ascii="Tahoma" w:eastAsia="SimSun" w:hAnsi="Tahoma" w:cs="Tahoma"/>
          <w:sz w:val="18"/>
          <w:lang w:eastAsia="zh-CN"/>
        </w:rPr>
        <w:t>计划服务约定提供的咨询涵盖可产生高级部署计划的预定工作范围，软件的实际部署不能包括在内。</w:t>
      </w:r>
    </w:p>
    <w:p w14:paraId="776B198E" w14:textId="77777777" w:rsidR="00023FE7" w:rsidRPr="00E04630" w:rsidRDefault="00023FE7">
      <w:pPr>
        <w:pStyle w:val="AppendixBodyText"/>
        <w:ind w:left="1080" w:hanging="360"/>
        <w:rPr>
          <w:rFonts w:ascii="Tahoma" w:eastAsia="SimSun" w:hAnsi="Tahoma" w:cs="Tahoma"/>
          <w:lang w:eastAsia="zh-CN"/>
        </w:rPr>
      </w:pPr>
    </w:p>
    <w:p w14:paraId="776B198F" w14:textId="77777777" w:rsidR="00AC1997" w:rsidRPr="00E04630" w:rsidRDefault="000D4ECA" w:rsidP="00085002">
      <w:pPr>
        <w:pStyle w:val="AppendixBodyText"/>
        <w:numPr>
          <w:ilvl w:val="0"/>
          <w:numId w:val="1"/>
        </w:numPr>
        <w:tabs>
          <w:tab w:val="clear" w:pos="720"/>
          <w:tab w:val="num" w:pos="1440"/>
        </w:tabs>
        <w:ind w:left="1440"/>
        <w:rPr>
          <w:rFonts w:ascii="Tahoma" w:eastAsia="SimSun" w:hAnsi="Tahoma" w:cs="Tahoma"/>
          <w:lang w:eastAsia="zh-CN"/>
        </w:rPr>
      </w:pPr>
      <w:r w:rsidRPr="00E04630">
        <w:rPr>
          <w:rFonts w:ascii="Tahoma" w:eastAsia="SimSun" w:hAnsi="Tahoma" w:cs="Tahoma"/>
          <w:bCs/>
          <w:sz w:val="18"/>
          <w:lang w:eastAsia="zh-CN"/>
        </w:rPr>
        <w:t>计划服务并非以所有语言提供。</w:t>
      </w:r>
    </w:p>
    <w:p w14:paraId="776B1990" w14:textId="77777777" w:rsidR="00AC1997" w:rsidRPr="00E04630" w:rsidRDefault="000D4ECA" w:rsidP="00085002">
      <w:pPr>
        <w:pStyle w:val="AppendixBodyText"/>
        <w:numPr>
          <w:ilvl w:val="0"/>
          <w:numId w:val="1"/>
        </w:numPr>
        <w:tabs>
          <w:tab w:val="clear" w:pos="720"/>
          <w:tab w:val="num" w:pos="1440"/>
        </w:tabs>
        <w:ind w:left="1440"/>
        <w:rPr>
          <w:rFonts w:ascii="Tahoma" w:eastAsia="SimSun" w:hAnsi="Tahoma" w:cs="Tahoma"/>
          <w:lang w:eastAsia="zh-CN"/>
        </w:rPr>
      </w:pPr>
      <w:r w:rsidRPr="00E04630">
        <w:rPr>
          <w:rFonts w:ascii="Tahoma" w:eastAsia="SimSun" w:hAnsi="Tahoma" w:cs="Tahoma"/>
          <w:bCs/>
          <w:color w:val="000000"/>
          <w:sz w:val="18"/>
          <w:lang w:eastAsia="zh-CN"/>
        </w:rPr>
        <w:t>只有有资格享受计划服务权益的客户才能兑现打包服务券。</w:t>
      </w:r>
    </w:p>
    <w:p w14:paraId="776B1991" w14:textId="77777777" w:rsidR="00AC1997" w:rsidRPr="00E04630" w:rsidRDefault="000D4ECA" w:rsidP="00085002">
      <w:pPr>
        <w:pStyle w:val="AppendixBodyText"/>
        <w:numPr>
          <w:ilvl w:val="0"/>
          <w:numId w:val="1"/>
        </w:numPr>
        <w:tabs>
          <w:tab w:val="clear" w:pos="720"/>
          <w:tab w:val="num" w:pos="1440"/>
        </w:tabs>
        <w:ind w:left="1440"/>
        <w:rPr>
          <w:rFonts w:ascii="Tahoma" w:eastAsia="SimSun" w:hAnsi="Tahoma" w:cs="Tahoma"/>
          <w:lang w:eastAsia="zh-CN"/>
        </w:rPr>
      </w:pPr>
      <w:r w:rsidRPr="00E04630">
        <w:rPr>
          <w:rFonts w:ascii="Tahoma" w:eastAsia="SimSun" w:hAnsi="Tahoma" w:cs="Tahoma"/>
          <w:bCs/>
          <w:color w:val="000000"/>
          <w:sz w:val="18"/>
          <w:lang w:eastAsia="zh-CN"/>
        </w:rPr>
        <w:t>计划服务券不能兑换成现金或其他有价酬金。</w:t>
      </w:r>
    </w:p>
    <w:p w14:paraId="776B1992" w14:textId="77777777" w:rsidR="00AC1997" w:rsidRPr="00E04630" w:rsidRDefault="00AC1997" w:rsidP="007C31C2">
      <w:pPr>
        <w:pStyle w:val="AppendixBodyText"/>
        <w:numPr>
          <w:ilvl w:val="0"/>
          <w:numId w:val="1"/>
        </w:numPr>
        <w:tabs>
          <w:tab w:val="clear" w:pos="720"/>
          <w:tab w:val="num" w:pos="1440"/>
        </w:tabs>
        <w:ind w:left="1440"/>
        <w:rPr>
          <w:rFonts w:ascii="Tahoma" w:eastAsia="SimSun" w:hAnsi="Tahoma" w:cs="Tahoma"/>
          <w:lang w:eastAsia="zh-CN"/>
        </w:rPr>
      </w:pPr>
      <w:r w:rsidRPr="00E04630">
        <w:rPr>
          <w:rFonts w:ascii="Tahoma" w:eastAsia="SimSun" w:hAnsi="Tahoma" w:cs="Tahoma"/>
          <w:bCs/>
          <w:color w:val="000000"/>
          <w:sz w:val="18"/>
          <w:lang w:eastAsia="zh-CN"/>
        </w:rPr>
        <w:t>客户如果有意获得指定的代金券</w:t>
      </w:r>
      <w:r w:rsidRPr="00E04630">
        <w:rPr>
          <w:rFonts w:ascii="Tahoma" w:eastAsia="SimSun" w:hAnsi="Tahoma" w:cs="Tahoma"/>
          <w:color w:val="000000"/>
          <w:sz w:val="18"/>
          <w:szCs w:val="18"/>
          <w:lang w:eastAsia="zh-CN"/>
        </w:rPr>
        <w:t>约定范围（根据代金券类型和服务级别确定）</w:t>
      </w:r>
      <w:r w:rsidRPr="00E04630">
        <w:rPr>
          <w:rFonts w:ascii="Tahoma" w:eastAsia="SimSun" w:hAnsi="Tahoma" w:cs="Tahoma"/>
          <w:bCs/>
          <w:color w:val="000000"/>
          <w:sz w:val="18"/>
          <w:lang w:eastAsia="zh-CN"/>
        </w:rPr>
        <w:t>之外的其他服务，可以在此计划之外向其提供商付款。</w:t>
      </w:r>
    </w:p>
    <w:p w14:paraId="776B1993" w14:textId="77777777" w:rsidR="00AC1997" w:rsidRPr="00E04630" w:rsidRDefault="00AC1997" w:rsidP="007C31C2">
      <w:pPr>
        <w:pStyle w:val="AppendixBodyText"/>
        <w:numPr>
          <w:ilvl w:val="0"/>
          <w:numId w:val="1"/>
        </w:numPr>
        <w:tabs>
          <w:tab w:val="clear" w:pos="720"/>
          <w:tab w:val="num" w:pos="1440"/>
        </w:tabs>
        <w:ind w:left="1440"/>
        <w:rPr>
          <w:rFonts w:ascii="Tahoma" w:eastAsia="SimSun" w:hAnsi="Tahoma" w:cs="Tahoma"/>
          <w:lang w:eastAsia="zh-CN"/>
        </w:rPr>
      </w:pPr>
      <w:r w:rsidRPr="00E04630">
        <w:rPr>
          <w:rFonts w:ascii="Tahoma" w:eastAsia="SimSun" w:hAnsi="Tahoma" w:cs="Tahoma"/>
          <w:color w:val="000000"/>
          <w:sz w:val="18"/>
          <w:lang w:eastAsia="zh-CN"/>
        </w:rPr>
        <w:t>如果在允许的情况下因返款和其他付费调整而缩小合格</w:t>
      </w:r>
      <w:r w:rsidRPr="00E04630">
        <w:rPr>
          <w:rFonts w:ascii="Tahoma" w:eastAsia="SimSun" w:hAnsi="Tahoma" w:cs="Tahoma"/>
          <w:color w:val="000000"/>
          <w:sz w:val="18"/>
          <w:lang w:eastAsia="zh-CN"/>
        </w:rPr>
        <w:t xml:space="preserve"> SA </w:t>
      </w:r>
      <w:r w:rsidRPr="00E04630">
        <w:rPr>
          <w:rFonts w:ascii="Tahoma" w:eastAsia="SimSun" w:hAnsi="Tahoma" w:cs="Tahoma"/>
          <w:color w:val="000000"/>
          <w:sz w:val="18"/>
          <w:lang w:eastAsia="zh-CN"/>
        </w:rPr>
        <w:t>范围，可能使客户有权得到的计划服务天数减少。</w:t>
      </w:r>
    </w:p>
    <w:p w14:paraId="776B1994" w14:textId="77777777" w:rsidR="00762183" w:rsidRPr="00E04630" w:rsidRDefault="00AC1997" w:rsidP="00024C3C">
      <w:pPr>
        <w:pStyle w:val="AppendixBodyText"/>
        <w:numPr>
          <w:ilvl w:val="0"/>
          <w:numId w:val="24"/>
        </w:numPr>
        <w:tabs>
          <w:tab w:val="num" w:pos="1440"/>
        </w:tabs>
        <w:ind w:left="1440"/>
        <w:rPr>
          <w:rFonts w:ascii="Tahoma" w:eastAsia="SimSun" w:hAnsi="Tahoma" w:cs="Tahoma"/>
          <w:lang w:eastAsia="zh-CN"/>
        </w:rPr>
      </w:pPr>
      <w:r w:rsidRPr="00E04630">
        <w:rPr>
          <w:rFonts w:ascii="Tahoma" w:eastAsia="SimSun" w:hAnsi="Tahoma" w:cs="Tahoma"/>
          <w:bCs/>
          <w:color w:val="000000"/>
          <w:sz w:val="18"/>
          <w:lang w:eastAsia="zh-CN"/>
        </w:rPr>
        <w:t>代金券仅对代金券所兑现的特定服务类型的合格提供商有效。</w:t>
      </w:r>
      <w:r w:rsidRPr="00E04630">
        <w:rPr>
          <w:rFonts w:ascii="Tahoma" w:eastAsia="SimSun" w:hAnsi="Tahoma" w:cs="Tahoma"/>
          <w:bCs/>
          <w:color w:val="000000"/>
          <w:sz w:val="18"/>
          <w:szCs w:val="18"/>
          <w:lang w:eastAsia="zh-CN"/>
        </w:rPr>
        <w:t xml:space="preserve"> </w:t>
      </w:r>
      <w:r w:rsidRPr="00E04630">
        <w:rPr>
          <w:rFonts w:ascii="Tahoma" w:eastAsia="SimSun" w:hAnsi="Tahoma" w:cs="Tahoma"/>
          <w:color w:val="000000"/>
          <w:sz w:val="18"/>
          <w:szCs w:val="18"/>
          <w:lang w:eastAsia="zh-CN"/>
        </w:rPr>
        <w:t>代金券可以在全球各地的合格提供商处使用。但参与情况可能各不相同。</w:t>
      </w:r>
    </w:p>
    <w:p w14:paraId="776B1995" w14:textId="77777777" w:rsidR="0083748D" w:rsidRPr="00E04630" w:rsidRDefault="0083748D" w:rsidP="00085002">
      <w:pPr>
        <w:pStyle w:val="AppendixBodyText"/>
        <w:numPr>
          <w:ilvl w:val="0"/>
          <w:numId w:val="1"/>
        </w:numPr>
        <w:tabs>
          <w:tab w:val="clear" w:pos="720"/>
          <w:tab w:val="num" w:pos="1440"/>
        </w:tabs>
        <w:ind w:left="1440"/>
        <w:rPr>
          <w:rFonts w:ascii="Tahoma" w:eastAsia="SimSun" w:hAnsi="Tahoma" w:cs="Tahoma"/>
          <w:lang w:eastAsia="zh-CN"/>
        </w:rPr>
      </w:pPr>
      <w:r w:rsidRPr="00E04630">
        <w:rPr>
          <w:rFonts w:ascii="Tahoma" w:eastAsia="SimSun" w:hAnsi="Tahoma" w:cs="Tahoma"/>
          <w:color w:val="000000"/>
          <w:sz w:val="18"/>
          <w:szCs w:val="18"/>
          <w:lang w:eastAsia="zh-CN"/>
        </w:rPr>
        <w:t>代金券必须在软件保障范围有效期内分配。</w:t>
      </w:r>
    </w:p>
    <w:p w14:paraId="776B1996" w14:textId="77777777" w:rsidR="0083748D" w:rsidRPr="00E04630" w:rsidRDefault="0083748D" w:rsidP="00085002">
      <w:pPr>
        <w:pStyle w:val="AppendixBodyText"/>
        <w:numPr>
          <w:ilvl w:val="0"/>
          <w:numId w:val="1"/>
        </w:numPr>
        <w:tabs>
          <w:tab w:val="clear" w:pos="720"/>
          <w:tab w:val="num" w:pos="1440"/>
        </w:tabs>
        <w:ind w:left="1440"/>
        <w:rPr>
          <w:rFonts w:ascii="Tahoma" w:eastAsia="SimSun" w:hAnsi="Tahoma" w:cs="Tahoma"/>
          <w:lang w:eastAsia="zh-CN"/>
        </w:rPr>
      </w:pPr>
      <w:r w:rsidRPr="00E04630">
        <w:rPr>
          <w:rFonts w:ascii="Tahoma" w:eastAsia="SimSun" w:hAnsi="Tahoma" w:cs="Tahoma"/>
          <w:color w:val="000000"/>
          <w:sz w:val="18"/>
          <w:szCs w:val="18"/>
          <w:lang w:eastAsia="zh-CN"/>
        </w:rPr>
        <w:t>代金券将在分配代金券之日起一百八十</w:t>
      </w:r>
      <w:r w:rsidRPr="00E04630">
        <w:rPr>
          <w:rFonts w:ascii="Tahoma" w:eastAsia="SimSun" w:hAnsi="Tahoma" w:cs="Tahoma"/>
          <w:color w:val="000000"/>
          <w:sz w:val="18"/>
          <w:szCs w:val="18"/>
          <w:lang w:eastAsia="zh-CN"/>
        </w:rPr>
        <w:t xml:space="preserve"> (180) </w:t>
      </w:r>
      <w:r w:rsidRPr="00E04630">
        <w:rPr>
          <w:rFonts w:ascii="Tahoma" w:eastAsia="SimSun" w:hAnsi="Tahoma" w:cs="Tahoma"/>
          <w:color w:val="000000"/>
          <w:sz w:val="18"/>
          <w:szCs w:val="18"/>
          <w:lang w:eastAsia="zh-CN"/>
        </w:rPr>
        <w:t>天后失效，与软件保障范围期满时间无关。</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所有服务都必须在代金券失效前提供（代金券兑现）。</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在软件保障范围期满前失效的代金券将返回到可用的计划服务天数池中。</w:t>
      </w:r>
    </w:p>
    <w:p w14:paraId="776B1997" w14:textId="77777777" w:rsidR="00AC1997" w:rsidRPr="00E04630" w:rsidRDefault="00AC1997" w:rsidP="00024C3C">
      <w:pPr>
        <w:pStyle w:val="AppendixBodyText"/>
        <w:numPr>
          <w:ilvl w:val="0"/>
          <w:numId w:val="21"/>
        </w:numPr>
        <w:tabs>
          <w:tab w:val="num" w:pos="1440"/>
        </w:tabs>
        <w:rPr>
          <w:rFonts w:ascii="Tahoma" w:eastAsia="SimSun" w:hAnsi="Tahoma" w:cs="Tahoma"/>
          <w:lang w:eastAsia="zh-CN"/>
        </w:rPr>
      </w:pPr>
      <w:r w:rsidRPr="00E04630">
        <w:rPr>
          <w:rFonts w:ascii="Tahoma" w:eastAsia="SimSun" w:hAnsi="Tahoma" w:cs="Tahoma"/>
          <w:bCs/>
          <w:color w:val="000000"/>
          <w:sz w:val="18"/>
          <w:szCs w:val="18"/>
          <w:lang w:eastAsia="zh-CN"/>
        </w:rPr>
        <w:t>微软对遗失、被盗、放错地方或使用错误的代金券概不负责。</w:t>
      </w:r>
    </w:p>
    <w:p w14:paraId="776B1998" w14:textId="77777777" w:rsidR="00AC1997" w:rsidRPr="00E04630" w:rsidRDefault="00AC1997" w:rsidP="007C31C2">
      <w:pPr>
        <w:pStyle w:val="AppendixBodyText"/>
        <w:numPr>
          <w:ilvl w:val="0"/>
          <w:numId w:val="21"/>
        </w:numPr>
        <w:tabs>
          <w:tab w:val="num" w:pos="1440"/>
        </w:tabs>
        <w:rPr>
          <w:rFonts w:ascii="Tahoma" w:eastAsia="SimSun" w:hAnsi="Tahoma" w:cs="Tahoma"/>
          <w:lang w:eastAsia="zh-CN"/>
        </w:rPr>
      </w:pPr>
      <w:r w:rsidRPr="00E04630">
        <w:rPr>
          <w:rFonts w:ascii="Tahoma" w:eastAsia="SimSun" w:hAnsi="Tahoma" w:cs="Tahoma"/>
          <w:color w:val="000000"/>
          <w:sz w:val="18"/>
          <w:lang w:eastAsia="zh-CN"/>
        </w:rPr>
        <w:t>按代金券提供的服务是依照客户与合格提供商之间的协议提供的，微软对与服务有关的由合格提供商承担的任何工作或失误概不负责。</w:t>
      </w:r>
    </w:p>
    <w:p w14:paraId="776B1999" w14:textId="77777777" w:rsidR="00F643B6" w:rsidRPr="00E04630" w:rsidRDefault="00AC1997" w:rsidP="00024C3C">
      <w:pPr>
        <w:pStyle w:val="AppendixBodyText"/>
        <w:numPr>
          <w:ilvl w:val="0"/>
          <w:numId w:val="98"/>
        </w:numPr>
        <w:rPr>
          <w:rFonts w:ascii="Tahoma" w:eastAsia="SimSun" w:hAnsi="Tahoma" w:cs="Tahoma"/>
          <w:lang w:eastAsia="zh-CN"/>
        </w:rPr>
      </w:pPr>
      <w:r w:rsidRPr="00E04630">
        <w:rPr>
          <w:rFonts w:ascii="Tahoma" w:eastAsia="SimSun" w:hAnsi="Tahoma" w:cs="Tahoma"/>
          <w:bCs/>
          <w:sz w:val="18"/>
          <w:lang w:eastAsia="zh-CN"/>
        </w:rPr>
        <w:t>客户一旦接受计划服务约定，即表示确认自己将在约定完成时接受以质量保证为目的的调查。</w:t>
      </w:r>
    </w:p>
    <w:p w14:paraId="776B199A" w14:textId="77777777" w:rsidR="0008036A" w:rsidRPr="00E04630" w:rsidRDefault="00F643B6" w:rsidP="007C31C2">
      <w:pPr>
        <w:pStyle w:val="AppendixBodyText"/>
        <w:numPr>
          <w:ilvl w:val="0"/>
          <w:numId w:val="98"/>
        </w:numPr>
        <w:rPr>
          <w:rFonts w:ascii="Tahoma" w:eastAsia="SimSun" w:hAnsi="Tahoma" w:cs="Tahoma"/>
          <w:lang w:eastAsia="zh-CN"/>
        </w:rPr>
      </w:pPr>
      <w:r w:rsidRPr="00E04630">
        <w:rPr>
          <w:rFonts w:ascii="Tahoma" w:eastAsia="SimSun" w:hAnsi="Tahoma" w:cs="Tahoma"/>
          <w:color w:val="000000"/>
          <w:sz w:val="18"/>
          <w:szCs w:val="18"/>
          <w:lang w:eastAsia="zh-CN"/>
        </w:rPr>
        <w:t>上表显示根据完整三</w:t>
      </w:r>
      <w:r w:rsidRPr="00E04630">
        <w:rPr>
          <w:rFonts w:ascii="Tahoma" w:eastAsia="SimSun" w:hAnsi="Tahoma" w:cs="Tahoma"/>
          <w:color w:val="000000"/>
          <w:sz w:val="18"/>
          <w:szCs w:val="18"/>
          <w:lang w:eastAsia="zh-CN"/>
        </w:rPr>
        <w:t xml:space="preserve"> (3) </w:t>
      </w:r>
      <w:r w:rsidRPr="00E04630">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14:paraId="776B199B" w14:textId="77777777" w:rsidR="0008036A" w:rsidRPr="00E04630" w:rsidRDefault="0008036A" w:rsidP="0008036A">
      <w:pPr>
        <w:pStyle w:val="AppendixBodyText"/>
        <w:rPr>
          <w:rFonts w:ascii="Tahoma" w:eastAsia="SimSun" w:hAnsi="Tahoma" w:cs="Tahoma"/>
          <w:lang w:eastAsia="zh-CN"/>
        </w:rPr>
      </w:pPr>
    </w:p>
    <w:p w14:paraId="776B199C"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bCs/>
          <w:color w:val="000000"/>
          <w:sz w:val="18"/>
          <w:lang w:eastAsia="zh-CN"/>
        </w:rPr>
        <w:t>微软可能将合格提供商在约定结束时向微软提交的已完成的交付物用于质量保证目的，并可能为此目的与客户的微软客户团队共享这些交付物。</w:t>
      </w:r>
    </w:p>
    <w:p w14:paraId="776B199D" w14:textId="77777777" w:rsidR="00023FE7" w:rsidRPr="00E04630" w:rsidRDefault="00023FE7">
      <w:pPr>
        <w:pStyle w:val="Heading3"/>
        <w:rPr>
          <w:rFonts w:ascii="Tahoma" w:eastAsia="SimSun" w:hAnsi="Tahoma" w:cs="Tahoma"/>
        </w:rPr>
      </w:pPr>
      <w:bookmarkStart w:id="811" w:name="_Toc328145999"/>
      <w:bookmarkStart w:id="812" w:name="_Toc336338230"/>
      <w:bookmarkStart w:id="813" w:name="_Toc341071582"/>
      <w:r w:rsidRPr="00E04630">
        <w:rPr>
          <w:rFonts w:ascii="Tahoma" w:eastAsia="SimSun" w:hAnsi="Tahoma" w:cs="Tahoma"/>
        </w:rPr>
        <w:t>Windows 8 Enterprise</w:t>
      </w:r>
      <w:bookmarkEnd w:id="811"/>
      <w:bookmarkEnd w:id="812"/>
      <w:bookmarkEnd w:id="813"/>
      <w:r w:rsidRPr="00E04630">
        <w:rPr>
          <w:rFonts w:ascii="Tahoma" w:eastAsia="SimSun" w:hAnsi="Tahoma" w:cs="Tahoma"/>
        </w:rPr>
        <w:t xml:space="preserve"> </w:t>
      </w:r>
    </w:p>
    <w:p w14:paraId="776B199E" w14:textId="77777777" w:rsidR="00023FE7" w:rsidRPr="00E04630" w:rsidRDefault="00023FE7">
      <w:pPr>
        <w:pStyle w:val="AppendixBodyText"/>
        <w:rPr>
          <w:rFonts w:ascii="Tahoma" w:eastAsia="SimSun" w:hAnsi="Tahoma" w:cs="Tahoma"/>
        </w:rPr>
      </w:pPr>
    </w:p>
    <w:p w14:paraId="776B199F" w14:textId="77777777" w:rsidR="00324479" w:rsidRPr="00E04630" w:rsidRDefault="00324479" w:rsidP="00324479">
      <w:pPr>
        <w:jc w:val="both"/>
        <w:rPr>
          <w:rFonts w:eastAsia="SimSun" w:cs="Tahoma"/>
        </w:rPr>
      </w:pPr>
      <w:r w:rsidRPr="00E04630">
        <w:rPr>
          <w:rFonts w:eastAsia="SimSun" w:cs="Tahoma"/>
          <w:szCs w:val="18"/>
          <w:u w:val="single"/>
        </w:rPr>
        <w:t>合格的软件保障客户</w:t>
      </w:r>
      <w:r w:rsidRPr="00E04630">
        <w:rPr>
          <w:rFonts w:eastAsia="SimSun" w:cs="Tahoma"/>
          <w:szCs w:val="18"/>
        </w:rPr>
        <w:t>：</w:t>
      </w:r>
      <w:r w:rsidRPr="00E04630">
        <w:rPr>
          <w:rFonts w:eastAsia="SimSun" w:cs="Tahoma"/>
          <w:szCs w:val="18"/>
        </w:rPr>
        <w:t xml:space="preserve"> </w:t>
      </w:r>
      <w:r w:rsidRPr="00E04630">
        <w:rPr>
          <w:rFonts w:eastAsia="SimSun" w:cs="Tahoma"/>
          <w:szCs w:val="18"/>
        </w:rPr>
        <w:t>具备针对</w:t>
      </w:r>
      <w:r w:rsidRPr="00E04630">
        <w:rPr>
          <w:rFonts w:eastAsia="SimSun" w:cs="Tahoma"/>
          <w:szCs w:val="18"/>
        </w:rPr>
        <w:t xml:space="preserve"> Windows </w:t>
      </w:r>
      <w:r w:rsidRPr="00E04630">
        <w:rPr>
          <w:rFonts w:eastAsia="SimSun" w:cs="Tahoma"/>
          <w:szCs w:val="18"/>
        </w:rPr>
        <w:t>桌面操作系统的有效软件保障范围的客户可以享受此权益。</w:t>
      </w:r>
      <w:r w:rsidRPr="00E04630">
        <w:rPr>
          <w:rFonts w:eastAsia="SimSun" w:cs="Tahoma"/>
          <w:szCs w:val="18"/>
        </w:rPr>
        <w:t xml:space="preserve"> </w:t>
      </w:r>
      <w:r w:rsidRPr="00E04630">
        <w:rPr>
          <w:rFonts w:eastAsia="SimSun" w:cs="Tahoma"/>
          <w:szCs w:val="18"/>
        </w:rPr>
        <w:t>利用针对许可设备上</w:t>
      </w:r>
      <w:r w:rsidRPr="00E04630">
        <w:rPr>
          <w:rFonts w:eastAsia="SimSun" w:cs="Tahoma"/>
          <w:szCs w:val="18"/>
        </w:rPr>
        <w:t xml:space="preserve"> Windows </w:t>
      </w:r>
      <w:r w:rsidRPr="00E04630">
        <w:rPr>
          <w:rFonts w:eastAsia="SimSun" w:cs="Tahoma"/>
          <w:szCs w:val="18"/>
        </w:rPr>
        <w:t>桌面操作系统的软件保障范围，客户可选择使用</w:t>
      </w:r>
      <w:r w:rsidRPr="00E04630">
        <w:rPr>
          <w:rFonts w:eastAsia="SimSun" w:cs="Tahoma"/>
          <w:szCs w:val="18"/>
        </w:rPr>
        <w:t xml:space="preserve"> Windows 8 Enterprise </w:t>
      </w:r>
      <w:r w:rsidRPr="00E04630">
        <w:rPr>
          <w:rFonts w:eastAsia="SimSun" w:cs="Tahoma"/>
          <w:szCs w:val="18"/>
        </w:rPr>
        <w:t>取代该设备上的</w:t>
      </w:r>
      <w:r w:rsidR="00ED19AA" w:rsidRPr="00E04630">
        <w:rPr>
          <w:rFonts w:eastAsia="SimSun" w:cs="Tahoma"/>
          <w:szCs w:val="18"/>
        </w:rPr>
        <w:t> </w:t>
      </w:r>
      <w:r w:rsidRPr="00E04630">
        <w:rPr>
          <w:rFonts w:eastAsia="SimSun" w:cs="Tahoma"/>
          <w:szCs w:val="18"/>
        </w:rPr>
        <w:t>Windows</w:t>
      </w:r>
      <w:r w:rsidR="00ED19AA" w:rsidRPr="00E04630">
        <w:rPr>
          <w:rFonts w:eastAsia="SimSun" w:cs="Tahoma"/>
          <w:szCs w:val="18"/>
        </w:rPr>
        <w:t> </w:t>
      </w:r>
      <w:r w:rsidRPr="00E04630">
        <w:rPr>
          <w:rFonts w:eastAsia="SimSun" w:cs="Tahoma"/>
          <w:szCs w:val="18"/>
        </w:rPr>
        <w:t>8</w:t>
      </w:r>
      <w:r w:rsidR="00ED19AA" w:rsidRPr="00E04630">
        <w:rPr>
          <w:rFonts w:eastAsia="SimSun" w:cs="Tahoma"/>
          <w:szCs w:val="18"/>
        </w:rPr>
        <w:t> </w:t>
      </w:r>
      <w:r w:rsidRPr="00E04630">
        <w:rPr>
          <w:rFonts w:eastAsia="SimSun" w:cs="Tahoma"/>
          <w:szCs w:val="18"/>
        </w:rPr>
        <w:t>Pro</w:t>
      </w:r>
      <w:r w:rsidRPr="00E04630">
        <w:rPr>
          <w:rFonts w:eastAsia="SimSun" w:cs="Tahoma"/>
          <w:szCs w:val="18"/>
        </w:rPr>
        <w:t>。</w:t>
      </w:r>
    </w:p>
    <w:p w14:paraId="776B19A0" w14:textId="77777777" w:rsidR="00324479" w:rsidRPr="00E04630" w:rsidRDefault="00324479" w:rsidP="00324479">
      <w:pPr>
        <w:jc w:val="both"/>
        <w:rPr>
          <w:rFonts w:eastAsia="SimSun" w:cs="Tahoma"/>
        </w:rPr>
      </w:pPr>
    </w:p>
    <w:p w14:paraId="776B19A1" w14:textId="77777777" w:rsidR="00324479" w:rsidRPr="00E04630" w:rsidRDefault="00324479" w:rsidP="00324479">
      <w:pPr>
        <w:jc w:val="both"/>
        <w:rPr>
          <w:rFonts w:eastAsia="SimSun" w:cs="Tahoma"/>
          <w:lang w:eastAsia="zh-CN"/>
        </w:rPr>
      </w:pPr>
      <w:r w:rsidRPr="00E04630">
        <w:rPr>
          <w:rFonts w:eastAsia="SimSun" w:cs="Tahoma"/>
          <w:szCs w:val="18"/>
        </w:rPr>
        <w:t>合格的软件保障客户有权按产品使用权利中的说明使用</w:t>
      </w:r>
      <w:r w:rsidRPr="00E04630">
        <w:rPr>
          <w:rFonts w:eastAsia="SimSun" w:cs="Tahoma"/>
          <w:szCs w:val="18"/>
        </w:rPr>
        <w:t xml:space="preserve"> Windows 8 Enterprise</w:t>
      </w:r>
      <w:r w:rsidRPr="00E04630">
        <w:rPr>
          <w:rFonts w:eastAsia="SimSun" w:cs="Tahoma"/>
          <w:szCs w:val="18"/>
        </w:rPr>
        <w:t>。</w:t>
      </w:r>
      <w:r w:rsidRPr="00E04630">
        <w:rPr>
          <w:rFonts w:eastAsia="SimSun" w:cs="Tahoma"/>
          <w:szCs w:val="18"/>
        </w:rPr>
        <w:t xml:space="preserve"> </w:t>
      </w:r>
      <w:r w:rsidRPr="00E04630">
        <w:rPr>
          <w:rFonts w:eastAsia="SimSun" w:cs="Tahoma"/>
          <w:szCs w:val="18"/>
          <w:lang w:eastAsia="zh-CN"/>
        </w:rPr>
        <w:t>客户不得将</w:t>
      </w:r>
      <w:r w:rsidRPr="00E04630">
        <w:rPr>
          <w:rFonts w:eastAsia="SimSun" w:cs="Tahoma"/>
          <w:szCs w:val="18"/>
          <w:lang w:eastAsia="zh-CN"/>
        </w:rPr>
        <w:t xml:space="preserve"> Windows 8 Enterprise </w:t>
      </w:r>
      <w:r w:rsidRPr="00E04630">
        <w:rPr>
          <w:rFonts w:eastAsia="SimSun" w:cs="Tahoma"/>
          <w:szCs w:val="18"/>
          <w:lang w:eastAsia="zh-CN"/>
        </w:rPr>
        <w:t>从获得许可的设备移动到其他设备，但其软件保障范围允许转让时除外。</w:t>
      </w:r>
      <w:r w:rsidRPr="00E04630">
        <w:rPr>
          <w:rFonts w:eastAsia="SimSun" w:cs="Tahoma"/>
          <w:szCs w:val="18"/>
          <w:lang w:eastAsia="zh-CN"/>
        </w:rPr>
        <w:t xml:space="preserve"> </w:t>
      </w:r>
    </w:p>
    <w:p w14:paraId="776B19A2" w14:textId="77777777" w:rsidR="00324479" w:rsidRPr="00E04630" w:rsidRDefault="00324479" w:rsidP="00324479">
      <w:pPr>
        <w:jc w:val="both"/>
        <w:rPr>
          <w:rFonts w:eastAsia="SimSun" w:cs="Tahoma"/>
          <w:lang w:eastAsia="zh-CN"/>
        </w:rPr>
      </w:pPr>
    </w:p>
    <w:p w14:paraId="776B19A3" w14:textId="77777777" w:rsidR="00324479" w:rsidRPr="00E04630" w:rsidDel="008900EB" w:rsidRDefault="00324479" w:rsidP="00324479">
      <w:pPr>
        <w:jc w:val="both"/>
        <w:rPr>
          <w:rFonts w:eastAsia="SimSun" w:cs="Tahoma"/>
          <w:lang w:eastAsia="zh-CN"/>
        </w:rPr>
      </w:pPr>
      <w:r w:rsidRPr="00E04630">
        <w:rPr>
          <w:rFonts w:eastAsia="SimSun" w:cs="Tahoma"/>
          <w:szCs w:val="18"/>
          <w:u w:val="single"/>
          <w:lang w:eastAsia="zh-CN"/>
        </w:rPr>
        <w:t>合格的在线服务权益客户</w:t>
      </w:r>
      <w:r w:rsidRPr="00E04630">
        <w:rPr>
          <w:rFonts w:eastAsia="SimSun" w:cs="Tahoma"/>
          <w:szCs w:val="18"/>
          <w:lang w:eastAsia="zh-CN"/>
        </w:rPr>
        <w:t>：</w:t>
      </w:r>
      <w:r w:rsidRPr="00E04630">
        <w:rPr>
          <w:rFonts w:eastAsia="SimSun" w:cs="Tahoma"/>
          <w:szCs w:val="18"/>
          <w:lang w:eastAsia="zh-CN"/>
        </w:rPr>
        <w:t xml:space="preserve"> Windows</w:t>
      </w:r>
      <w:r w:rsidR="00CD3499" w:rsidRPr="00E04630">
        <w:rPr>
          <w:rFonts w:eastAsia="SimSun" w:cs="Tahoma"/>
          <w:szCs w:val="18"/>
          <w:vertAlign w:val="superscript"/>
          <w:lang w:eastAsia="zh-CN"/>
        </w:rPr>
        <w:t>®</w:t>
      </w:r>
      <w:r w:rsidRPr="00E04630">
        <w:rPr>
          <w:rFonts w:eastAsia="SimSun" w:cs="Tahoma"/>
          <w:szCs w:val="18"/>
          <w:lang w:eastAsia="zh-CN"/>
        </w:rPr>
        <w:t xml:space="preserve"> Intune</w:t>
      </w:r>
      <w:r w:rsidRPr="00E04630">
        <w:rPr>
          <w:rFonts w:eastAsia="SimSun" w:cs="Tahoma"/>
          <w:szCs w:val="18"/>
          <w:lang w:eastAsia="zh-CN"/>
        </w:rPr>
        <w:t>（每设备）客户有权按产品使用权利中的说明使用</w:t>
      </w:r>
      <w:r w:rsidRPr="00E04630">
        <w:rPr>
          <w:rFonts w:eastAsia="SimSun" w:cs="Tahoma"/>
          <w:szCs w:val="18"/>
          <w:lang w:eastAsia="zh-CN"/>
        </w:rPr>
        <w:t xml:space="preserve"> </w:t>
      </w:r>
      <w:r w:rsidR="00ED19AA" w:rsidRPr="00E04630">
        <w:rPr>
          <w:rFonts w:eastAsia="SimSun" w:cs="Tahoma"/>
          <w:szCs w:val="18"/>
          <w:lang w:eastAsia="zh-CN"/>
        </w:rPr>
        <w:br/>
      </w:r>
      <w:r w:rsidRPr="00E04630">
        <w:rPr>
          <w:rFonts w:eastAsia="SimSun" w:cs="Tahoma"/>
          <w:szCs w:val="18"/>
          <w:lang w:eastAsia="zh-CN"/>
        </w:rPr>
        <w:t>Windows 8 Enterprise</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请参阅此产品列表的</w:t>
      </w:r>
      <w:r w:rsidRPr="00E04630">
        <w:rPr>
          <w:rFonts w:ascii="SimSun" w:eastAsia="SimSun" w:hAnsi="SimSun" w:cs="Tahoma"/>
          <w:szCs w:val="18"/>
          <w:lang w:eastAsia="zh-CN"/>
        </w:rPr>
        <w:t>“</w:t>
      </w:r>
      <w:r w:rsidRPr="00E04630">
        <w:rPr>
          <w:rFonts w:eastAsia="SimSun" w:cs="Tahoma"/>
          <w:szCs w:val="18"/>
          <w:lang w:eastAsia="zh-CN"/>
        </w:rPr>
        <w:t>产品说明</w:t>
      </w:r>
      <w:r w:rsidRPr="00E04630">
        <w:rPr>
          <w:rFonts w:ascii="SimSun" w:eastAsia="SimSun" w:hAnsi="SimSun" w:cs="Tahoma"/>
          <w:szCs w:val="18"/>
          <w:lang w:eastAsia="zh-CN"/>
        </w:rPr>
        <w:t>”</w:t>
      </w:r>
      <w:r w:rsidRPr="00E04630">
        <w:rPr>
          <w:rFonts w:eastAsia="SimSun" w:cs="Tahoma"/>
          <w:szCs w:val="18"/>
          <w:lang w:eastAsia="zh-CN"/>
        </w:rPr>
        <w:t>一节，以查找适用于</w:t>
      </w:r>
      <w:r w:rsidRPr="00E04630">
        <w:rPr>
          <w:rFonts w:eastAsia="SimSun" w:cs="Tahoma"/>
          <w:szCs w:val="18"/>
          <w:lang w:eastAsia="zh-CN"/>
        </w:rPr>
        <w:t xml:space="preserve"> Windows Intune</w:t>
      </w:r>
      <w:r w:rsidRPr="00E04630">
        <w:rPr>
          <w:rFonts w:eastAsia="SimSun" w:cs="Tahoma"/>
          <w:szCs w:val="18"/>
          <w:lang w:eastAsia="zh-CN"/>
        </w:rPr>
        <w:t>（每设备）许可的购买和转让的条款。</w:t>
      </w:r>
    </w:p>
    <w:p w14:paraId="776B19A4" w14:textId="77777777" w:rsidR="00324479" w:rsidRPr="00E04630" w:rsidRDefault="00324479" w:rsidP="007C31C2">
      <w:pPr>
        <w:spacing w:after="60"/>
        <w:rPr>
          <w:rFonts w:eastAsia="SimSun" w:cs="Tahoma"/>
        </w:rPr>
      </w:pPr>
      <w:r w:rsidRPr="00E04630">
        <w:rPr>
          <w:rFonts w:eastAsia="SimSun" w:cs="Tahoma"/>
          <w:szCs w:val="18"/>
        </w:rPr>
        <w:t>软件保障客户和</w:t>
      </w:r>
      <w:r w:rsidRPr="00E04630">
        <w:rPr>
          <w:rFonts w:eastAsia="SimSun" w:cs="Tahoma"/>
          <w:szCs w:val="18"/>
        </w:rPr>
        <w:t xml:space="preserve"> Windows Intune</w:t>
      </w:r>
      <w:r w:rsidRPr="00E04630">
        <w:rPr>
          <w:rFonts w:eastAsia="SimSun" w:cs="Tahoma"/>
          <w:szCs w:val="18"/>
        </w:rPr>
        <w:t>（每设备）客户可使用以前版本的</w:t>
      </w:r>
      <w:r w:rsidRPr="00E04630">
        <w:rPr>
          <w:rFonts w:eastAsia="SimSun" w:cs="Tahoma"/>
          <w:szCs w:val="18"/>
        </w:rPr>
        <w:t xml:space="preserve"> Windows </w:t>
      </w:r>
      <w:r w:rsidRPr="00E04630">
        <w:rPr>
          <w:rFonts w:eastAsia="SimSun" w:cs="Tahoma"/>
          <w:szCs w:val="18"/>
        </w:rPr>
        <w:t>桌面操作系统的</w:t>
      </w:r>
      <w:r w:rsidRPr="00E04630">
        <w:rPr>
          <w:rFonts w:eastAsia="SimSun" w:cs="Tahoma"/>
          <w:szCs w:val="18"/>
        </w:rPr>
        <w:t xml:space="preserve"> MUI </w:t>
      </w:r>
      <w:r w:rsidRPr="00E04630">
        <w:rPr>
          <w:rFonts w:eastAsia="SimSun" w:cs="Tahoma"/>
          <w:szCs w:val="18"/>
        </w:rPr>
        <w:t>版本取代</w:t>
      </w:r>
      <w:r w:rsidRPr="00E04630">
        <w:rPr>
          <w:rFonts w:eastAsia="SimSun" w:cs="Tahoma"/>
          <w:szCs w:val="18"/>
        </w:rPr>
        <w:t xml:space="preserve"> Windows</w:t>
      </w:r>
      <w:r w:rsidR="007C31C2">
        <w:rPr>
          <w:rFonts w:eastAsia="SimSun" w:cs="Tahoma"/>
          <w:szCs w:val="18"/>
        </w:rPr>
        <w:t> </w:t>
      </w:r>
      <w:r w:rsidRPr="00E04630">
        <w:rPr>
          <w:rFonts w:eastAsia="SimSun" w:cs="Tahoma"/>
          <w:szCs w:val="18"/>
        </w:rPr>
        <w:t>8 Enterprise</w:t>
      </w:r>
      <w:r w:rsidRPr="00E04630">
        <w:rPr>
          <w:rFonts w:eastAsia="SimSun" w:cs="Tahoma"/>
          <w:szCs w:val="18"/>
        </w:rPr>
        <w:t>。</w:t>
      </w:r>
    </w:p>
    <w:p w14:paraId="776B19A5" w14:textId="77777777" w:rsidR="00870095" w:rsidRPr="00E04630" w:rsidRDefault="00870095" w:rsidP="00870095">
      <w:pPr>
        <w:pStyle w:val="Heading3"/>
        <w:rPr>
          <w:rFonts w:ascii="Tahoma" w:eastAsia="SimSun" w:hAnsi="Tahoma" w:cs="Tahoma"/>
        </w:rPr>
      </w:pPr>
    </w:p>
    <w:p w14:paraId="776B19A6" w14:textId="77777777" w:rsidR="00870095" w:rsidRPr="00E04630" w:rsidRDefault="00870095" w:rsidP="00870095">
      <w:pPr>
        <w:pStyle w:val="Heading3"/>
        <w:rPr>
          <w:rFonts w:ascii="Tahoma" w:eastAsia="SimSun" w:hAnsi="Tahoma" w:cs="Tahoma"/>
        </w:rPr>
      </w:pPr>
      <w:bookmarkStart w:id="814" w:name="_Toc336338231"/>
      <w:bookmarkStart w:id="815" w:name="_Toc341071583"/>
      <w:r w:rsidRPr="00E04630">
        <w:rPr>
          <w:rFonts w:ascii="Tahoma" w:eastAsia="SimSun" w:hAnsi="Tahoma" w:cs="Tahoma"/>
        </w:rPr>
        <w:t>Windows 8 Enterprise Sideloading</w:t>
      </w:r>
      <w:bookmarkEnd w:id="814"/>
      <w:bookmarkEnd w:id="815"/>
    </w:p>
    <w:p w14:paraId="776B19A7" w14:textId="77777777" w:rsidR="00870095" w:rsidRPr="00E04630" w:rsidRDefault="00870095" w:rsidP="00870095">
      <w:pPr>
        <w:jc w:val="both"/>
        <w:rPr>
          <w:rFonts w:eastAsia="SimSun" w:cs="Tahoma"/>
        </w:rPr>
      </w:pPr>
    </w:p>
    <w:p w14:paraId="776B19A8" w14:textId="77777777" w:rsidR="00EA1BE9" w:rsidRPr="00E04630" w:rsidRDefault="00870095" w:rsidP="00870095">
      <w:pPr>
        <w:jc w:val="both"/>
        <w:rPr>
          <w:rFonts w:eastAsia="SimSun" w:cs="Tahoma"/>
        </w:rPr>
      </w:pPr>
      <w:r w:rsidRPr="00E04630">
        <w:rPr>
          <w:rFonts w:eastAsia="SimSun" w:cs="Tahoma"/>
          <w:szCs w:val="18"/>
        </w:rPr>
        <w:t>请参阅本文档的</w:t>
      </w:r>
      <w:r w:rsidRPr="00E04630">
        <w:rPr>
          <w:rFonts w:ascii="SimSun" w:eastAsia="SimSun" w:hAnsi="SimSun" w:cs="Tahoma"/>
          <w:szCs w:val="18"/>
        </w:rPr>
        <w:t>“</w:t>
      </w:r>
      <w:r w:rsidRPr="00E04630">
        <w:rPr>
          <w:rFonts w:eastAsia="SimSun" w:cs="Tahoma"/>
          <w:szCs w:val="18"/>
        </w:rPr>
        <w:t>产品说明</w:t>
      </w:r>
      <w:r w:rsidRPr="00E04630">
        <w:rPr>
          <w:rFonts w:ascii="SimSun" w:eastAsia="SimSun" w:hAnsi="SimSun" w:cs="Tahoma"/>
          <w:szCs w:val="18"/>
        </w:rPr>
        <w:t>”</w:t>
      </w:r>
      <w:r w:rsidRPr="00E04630">
        <w:rPr>
          <w:rFonts w:eastAsia="SimSun" w:cs="Tahoma"/>
          <w:szCs w:val="18"/>
        </w:rPr>
        <w:t>一节的</w:t>
      </w:r>
      <w:r w:rsidRPr="00E04630">
        <w:rPr>
          <w:rFonts w:eastAsia="SimSun" w:cs="Tahoma"/>
          <w:szCs w:val="18"/>
        </w:rPr>
        <w:t xml:space="preserve"> Windows 8 Enterprise Sideloading </w:t>
      </w:r>
      <w:r w:rsidRPr="00E04630">
        <w:rPr>
          <w:rFonts w:eastAsia="SimSun" w:cs="Tahoma"/>
          <w:szCs w:val="18"/>
        </w:rPr>
        <w:t>产品说明。</w:t>
      </w:r>
    </w:p>
    <w:p w14:paraId="776B19A9" w14:textId="77777777" w:rsidR="00810479" w:rsidRPr="00E04630" w:rsidRDefault="00810479" w:rsidP="00EA1BE9">
      <w:pPr>
        <w:pStyle w:val="Heading3"/>
        <w:rPr>
          <w:rFonts w:ascii="Tahoma" w:eastAsia="SimSun" w:hAnsi="Tahoma" w:cs="Tahoma"/>
        </w:rPr>
      </w:pPr>
    </w:p>
    <w:p w14:paraId="776B19AA" w14:textId="77777777" w:rsidR="00EA1BE9" w:rsidRPr="00E04630" w:rsidRDefault="00EA1BE9" w:rsidP="00EA1BE9">
      <w:pPr>
        <w:pStyle w:val="Heading3"/>
        <w:rPr>
          <w:rFonts w:ascii="Tahoma" w:eastAsia="SimSun" w:hAnsi="Tahoma" w:cs="Tahoma"/>
          <w:lang w:eastAsia="zh-CN"/>
        </w:rPr>
      </w:pPr>
      <w:bookmarkStart w:id="816" w:name="_Toc336338232"/>
      <w:bookmarkStart w:id="817" w:name="_Toc341071584"/>
      <w:r w:rsidRPr="00E04630">
        <w:rPr>
          <w:rFonts w:ascii="Tahoma" w:eastAsia="SimSun" w:hAnsi="Tahoma" w:cs="Tahoma"/>
          <w:lang w:eastAsia="zh-CN"/>
        </w:rPr>
        <w:t xml:space="preserve">Windows </w:t>
      </w:r>
      <w:r w:rsidRPr="00E04630">
        <w:rPr>
          <w:rFonts w:ascii="Tahoma" w:eastAsia="SimSun" w:hAnsi="Tahoma" w:cs="Tahoma"/>
          <w:lang w:eastAsia="zh-CN"/>
        </w:rPr>
        <w:t>助手订购许可</w:t>
      </w:r>
      <w:bookmarkEnd w:id="816"/>
      <w:bookmarkEnd w:id="817"/>
    </w:p>
    <w:p w14:paraId="776B19AB" w14:textId="77777777" w:rsidR="00EA1BE9" w:rsidRPr="00E04630" w:rsidRDefault="00EA1BE9" w:rsidP="00EA1BE9">
      <w:pPr>
        <w:jc w:val="both"/>
        <w:rPr>
          <w:rFonts w:eastAsia="SimSun" w:cs="Tahoma"/>
          <w:lang w:eastAsia="zh-CN"/>
        </w:rPr>
      </w:pPr>
    </w:p>
    <w:p w14:paraId="776B19AC" w14:textId="77777777" w:rsidR="00EA1BE9" w:rsidRPr="00E04630" w:rsidRDefault="00EA1BE9" w:rsidP="00870095">
      <w:pPr>
        <w:jc w:val="both"/>
        <w:rPr>
          <w:rFonts w:eastAsia="SimSun" w:cs="Tahoma"/>
          <w:lang w:eastAsia="zh-CN"/>
        </w:rPr>
      </w:pPr>
      <w:r w:rsidRPr="00E04630">
        <w:rPr>
          <w:rFonts w:eastAsia="SimSun" w:cs="Tahoma"/>
          <w:szCs w:val="18"/>
          <w:lang w:eastAsia="zh-CN"/>
        </w:rPr>
        <w:t>请参阅本文档的</w:t>
      </w:r>
      <w:r w:rsidRPr="00E04630">
        <w:rPr>
          <w:rFonts w:ascii="SimSun" w:eastAsia="SimSun" w:hAnsi="SimSun" w:cs="Tahoma"/>
          <w:szCs w:val="18"/>
          <w:lang w:eastAsia="zh-CN"/>
        </w:rPr>
        <w:t>“</w:t>
      </w:r>
      <w:r w:rsidRPr="00E04630">
        <w:rPr>
          <w:rFonts w:eastAsia="SimSun" w:cs="Tahoma"/>
          <w:szCs w:val="18"/>
          <w:lang w:eastAsia="zh-CN"/>
        </w:rPr>
        <w:t>产品说明</w:t>
      </w:r>
      <w:r w:rsidRPr="00E04630">
        <w:rPr>
          <w:rFonts w:ascii="SimSun" w:eastAsia="SimSun" w:hAnsi="SimSun" w:cs="Tahoma"/>
          <w:szCs w:val="18"/>
          <w:lang w:eastAsia="zh-CN"/>
        </w:rPr>
        <w:t>”</w:t>
      </w:r>
      <w:r w:rsidRPr="00E04630">
        <w:rPr>
          <w:rFonts w:eastAsia="SimSun" w:cs="Tahoma"/>
          <w:szCs w:val="18"/>
          <w:lang w:eastAsia="zh-CN"/>
        </w:rPr>
        <w:t>一节的</w:t>
      </w:r>
      <w:r w:rsidRPr="00E04630">
        <w:rPr>
          <w:rFonts w:eastAsia="SimSun" w:cs="Tahoma"/>
          <w:szCs w:val="18"/>
          <w:lang w:eastAsia="zh-CN"/>
        </w:rPr>
        <w:t xml:space="preserve"> Windows </w:t>
      </w:r>
      <w:r w:rsidRPr="00E04630">
        <w:rPr>
          <w:rFonts w:eastAsia="SimSun" w:cs="Tahoma"/>
          <w:szCs w:val="18"/>
          <w:lang w:eastAsia="zh-CN"/>
        </w:rPr>
        <w:t>助手订购许可说明。</w:t>
      </w:r>
    </w:p>
    <w:p w14:paraId="776B19AD" w14:textId="77777777" w:rsidR="00870095" w:rsidRPr="00E04630" w:rsidRDefault="00870095" w:rsidP="00870095">
      <w:pPr>
        <w:jc w:val="both"/>
        <w:rPr>
          <w:rFonts w:eastAsia="SimSun" w:cs="Tahoma"/>
          <w:lang w:eastAsia="zh-CN"/>
        </w:rPr>
      </w:pPr>
    </w:p>
    <w:p w14:paraId="776B19AE" w14:textId="77777777" w:rsidR="00023FE7" w:rsidRPr="00E04630" w:rsidRDefault="00023FE7">
      <w:pPr>
        <w:pStyle w:val="Heading3"/>
        <w:rPr>
          <w:rFonts w:ascii="Tahoma" w:eastAsia="SimSun" w:hAnsi="Tahoma" w:cs="Tahoma"/>
          <w:lang w:eastAsia="zh-CN"/>
        </w:rPr>
      </w:pPr>
      <w:bookmarkStart w:id="818" w:name="_Toc328146000"/>
      <w:bookmarkStart w:id="819" w:name="_Toc336338233"/>
      <w:bookmarkStart w:id="820" w:name="_Toc341071585"/>
      <w:r w:rsidRPr="00E04630">
        <w:rPr>
          <w:rFonts w:ascii="Tahoma" w:eastAsia="SimSun" w:hAnsi="Tahoma" w:cs="Tahoma"/>
          <w:lang w:eastAsia="zh-CN"/>
        </w:rPr>
        <w:t>培训券</w:t>
      </w:r>
      <w:bookmarkEnd w:id="818"/>
      <w:bookmarkEnd w:id="819"/>
      <w:bookmarkEnd w:id="820"/>
    </w:p>
    <w:p w14:paraId="776B19AF" w14:textId="77777777" w:rsidR="00023FE7" w:rsidRPr="00E04630" w:rsidRDefault="00023FE7">
      <w:pPr>
        <w:pStyle w:val="AppendixBodyText"/>
        <w:rPr>
          <w:rFonts w:ascii="Tahoma" w:eastAsia="SimSun" w:hAnsi="Tahoma" w:cs="Tahoma"/>
          <w:lang w:eastAsia="zh-CN"/>
        </w:rPr>
      </w:pPr>
    </w:p>
    <w:p w14:paraId="776B19B0" w14:textId="77777777" w:rsidR="00023FE7" w:rsidRPr="00E04630" w:rsidRDefault="008A15A8" w:rsidP="003F75AE">
      <w:pPr>
        <w:pStyle w:val="AppendixBodyText"/>
        <w:rPr>
          <w:rFonts w:ascii="Tahoma" w:eastAsia="SimSun" w:hAnsi="Tahoma" w:cs="Tahoma"/>
          <w:lang w:eastAsia="zh-CN"/>
        </w:rPr>
      </w:pPr>
      <w:r w:rsidRPr="00E04630">
        <w:rPr>
          <w:rFonts w:ascii="Tahoma" w:eastAsia="SimSun" w:hAnsi="Tahoma" w:cs="Tahoma"/>
          <w:sz w:val="18"/>
          <w:szCs w:val="18"/>
          <w:lang w:eastAsia="zh-CN"/>
        </w:rPr>
        <w:t>拥有应用程序或系统产品组中软件保障成员资格的客户（学术选择许可以及针对学术、开放式价值订购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教育解决方案、大专院校协议和中小学校协议的选择附加客户除外）可以获得微软培训券。</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这些代金券使客户能从有学习能力（微软学习合作伙伴）的微软合作伙伴处按特定的培训天数学习课程。</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奖励的培训天数根据计划和获得的软件保障所针对的合格许可数而定。</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一旦客户的培训券权益管理员通过批量许可服务中心</w:t>
      </w:r>
      <w:r w:rsidRPr="00E04630">
        <w:rPr>
          <w:rFonts w:ascii="Tahoma" w:eastAsia="SimSun" w:hAnsi="Tahoma" w:cs="Tahoma"/>
          <w:sz w:val="18"/>
          <w:szCs w:val="18"/>
          <w:lang w:eastAsia="zh-CN"/>
        </w:rPr>
        <w:t xml:space="preserve"> (VLSC) </w:t>
      </w:r>
      <w:r w:rsidRPr="00E04630">
        <w:rPr>
          <w:rFonts w:ascii="Tahoma" w:eastAsia="SimSun" w:hAnsi="Tahoma" w:cs="Tahoma"/>
          <w:sz w:val="18"/>
          <w:szCs w:val="18"/>
          <w:lang w:eastAsia="zh-CN"/>
        </w:rPr>
        <w:t>工具激活了培训券权益，该管理员就可将培训券分配给指定的人员。</w:t>
      </w:r>
    </w:p>
    <w:p w14:paraId="776B19B1" w14:textId="77777777" w:rsidR="00023FE7" w:rsidRPr="00E04630" w:rsidRDefault="00023FE7">
      <w:pPr>
        <w:pStyle w:val="AppendixFlushBulletedList"/>
        <w:tabs>
          <w:tab w:val="clear" w:pos="360"/>
          <w:tab w:val="num" w:pos="0"/>
        </w:tabs>
        <w:ind w:left="0" w:firstLine="0"/>
        <w:rPr>
          <w:rFonts w:ascii="Tahoma" w:eastAsia="SimSun" w:hAnsi="Tahoma" w:cs="Tahoma"/>
          <w:lang w:eastAsia="zh-CN"/>
        </w:rPr>
      </w:pPr>
      <w:r w:rsidRPr="00E04630">
        <w:rPr>
          <w:rFonts w:ascii="Tahoma" w:eastAsia="SimSun" w:hAnsi="Tahoma" w:cs="Tahoma"/>
          <w:sz w:val="18"/>
          <w:szCs w:val="18"/>
          <w:lang w:eastAsia="zh-CN"/>
        </w:rPr>
        <w:t>对于培训券的资格要求，各计划规定了不同的获得软件保障所针对的最低许可数。</w:t>
      </w:r>
    </w:p>
    <w:p w14:paraId="776B19B2" w14:textId="77777777" w:rsidR="00E762F8" w:rsidRPr="00E04630" w:rsidRDefault="00E762F8">
      <w:pPr>
        <w:pStyle w:val="AppendixFlushBulletedList"/>
        <w:tabs>
          <w:tab w:val="clear" w:pos="360"/>
          <w:tab w:val="num" w:pos="0"/>
        </w:tabs>
        <w:ind w:left="0" w:firstLine="0"/>
        <w:rPr>
          <w:rFonts w:ascii="Tahoma" w:eastAsia="SimSun" w:hAnsi="Tahoma" w:cs="Tahoma"/>
          <w:lang w:eastAsia="zh-CN"/>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rsidRPr="00E04630" w14:paraId="776B19B6" w14:textId="77777777" w:rsidTr="00C23AF1">
        <w:trPr>
          <w:cantSplit/>
          <w:trHeight w:val="531"/>
          <w:tblHeader/>
        </w:trPr>
        <w:tc>
          <w:tcPr>
            <w:tcW w:w="3002" w:type="dxa"/>
            <w:shd w:val="clear" w:color="auto" w:fill="FFCC99"/>
            <w:vAlign w:val="center"/>
          </w:tcPr>
          <w:p w14:paraId="776B19B3" w14:textId="77777777" w:rsidR="0043190C" w:rsidRPr="00E04630" w:rsidRDefault="0043190C" w:rsidP="00C23AF1">
            <w:pPr>
              <w:pStyle w:val="AppendixTableHeadings"/>
              <w:rPr>
                <w:rFonts w:ascii="Tahoma" w:eastAsia="SimSun" w:hAnsi="Tahoma" w:cs="Tahoma"/>
                <w:sz w:val="20"/>
                <w:szCs w:val="20"/>
              </w:rPr>
            </w:pPr>
            <w:r w:rsidRPr="00E04630">
              <w:rPr>
                <w:rFonts w:ascii="Tahoma" w:eastAsia="SimSun" w:hAnsi="Tahoma" w:cs="Tahoma"/>
                <w:sz w:val="20"/>
                <w:szCs w:val="20"/>
              </w:rPr>
              <w:t>计划</w:t>
            </w:r>
          </w:p>
        </w:tc>
        <w:tc>
          <w:tcPr>
            <w:tcW w:w="3150" w:type="dxa"/>
            <w:shd w:val="clear" w:color="auto" w:fill="FFCC99"/>
            <w:vAlign w:val="center"/>
          </w:tcPr>
          <w:p w14:paraId="776B19B4" w14:textId="77777777" w:rsidR="0043190C" w:rsidRPr="00E04630" w:rsidRDefault="0043190C" w:rsidP="00C23AF1">
            <w:pPr>
              <w:pStyle w:val="AppendixTableHeadings"/>
              <w:rPr>
                <w:rFonts w:ascii="Tahoma" w:eastAsia="SimSun" w:hAnsi="Tahoma" w:cs="Tahoma"/>
                <w:sz w:val="20"/>
                <w:szCs w:val="20"/>
              </w:rPr>
            </w:pPr>
            <w:r w:rsidRPr="00E04630">
              <w:rPr>
                <w:rFonts w:ascii="Tahoma" w:eastAsia="SimSun" w:hAnsi="Tahoma" w:cs="Tahoma"/>
                <w:sz w:val="20"/>
                <w:szCs w:val="20"/>
              </w:rPr>
              <w:t xml:space="preserve">Office </w:t>
            </w:r>
            <w:r w:rsidRPr="00E04630">
              <w:rPr>
                <w:rFonts w:ascii="Tahoma" w:eastAsia="SimSun" w:hAnsi="Tahoma" w:cs="Tahoma"/>
                <w:sz w:val="20"/>
                <w:szCs w:val="20"/>
              </w:rPr>
              <w:t>系统应用程序组产品</w:t>
            </w:r>
            <w:r w:rsidRPr="00E04630">
              <w:rPr>
                <w:rFonts w:ascii="Tahoma" w:eastAsia="SimSun" w:hAnsi="Tahoma" w:cs="Tahoma"/>
                <w:b w:val="0"/>
                <w:i/>
                <w:sz w:val="20"/>
                <w:szCs w:val="20"/>
              </w:rPr>
              <w:t xml:space="preserve"> </w:t>
            </w:r>
          </w:p>
        </w:tc>
        <w:tc>
          <w:tcPr>
            <w:tcW w:w="3240" w:type="dxa"/>
            <w:shd w:val="clear" w:color="auto" w:fill="FFCC99"/>
            <w:vAlign w:val="center"/>
          </w:tcPr>
          <w:p w14:paraId="776B19B5" w14:textId="77777777" w:rsidR="0043190C" w:rsidRPr="00E04630" w:rsidRDefault="0043190C" w:rsidP="00C23AF1">
            <w:pPr>
              <w:pStyle w:val="AppendixTableHeadings"/>
              <w:rPr>
                <w:rFonts w:ascii="Tahoma" w:eastAsia="SimSun" w:hAnsi="Tahoma" w:cs="Tahoma"/>
                <w:sz w:val="20"/>
                <w:szCs w:val="20"/>
              </w:rPr>
            </w:pPr>
            <w:r w:rsidRPr="00E04630">
              <w:rPr>
                <w:rFonts w:ascii="Tahoma" w:eastAsia="SimSun" w:hAnsi="Tahoma" w:cs="Tahoma"/>
                <w:sz w:val="20"/>
                <w:szCs w:val="20"/>
              </w:rPr>
              <w:t>系统产品组</w:t>
            </w:r>
          </w:p>
        </w:tc>
      </w:tr>
      <w:tr w:rsidR="0043190C" w:rsidRPr="00E04630" w14:paraId="776B19BB" w14:textId="77777777" w:rsidTr="00FE5F1D">
        <w:trPr>
          <w:cantSplit/>
          <w:trHeight w:val="236"/>
        </w:trPr>
        <w:tc>
          <w:tcPr>
            <w:tcW w:w="3002" w:type="dxa"/>
            <w:vAlign w:val="center"/>
          </w:tcPr>
          <w:p w14:paraId="776B19B7"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开放式价值</w:t>
            </w:r>
          </w:p>
        </w:tc>
        <w:tc>
          <w:tcPr>
            <w:tcW w:w="3150" w:type="dxa"/>
            <w:vAlign w:val="center"/>
          </w:tcPr>
          <w:p w14:paraId="776B19B8" w14:textId="77777777" w:rsidR="0043190C" w:rsidRPr="00E04630" w:rsidRDefault="0043190C" w:rsidP="00C23AF1">
            <w:pPr>
              <w:pStyle w:val="AppendixTableText"/>
              <w:rPr>
                <w:rFonts w:ascii="Tahoma" w:eastAsia="SimSun" w:hAnsi="Tahoma" w:cs="Tahoma"/>
                <w:lang w:eastAsia="zh-CN"/>
              </w:rPr>
            </w:pPr>
            <w:r w:rsidRPr="00E04630">
              <w:rPr>
                <w:rFonts w:ascii="Tahoma" w:eastAsia="SimSun" w:hAnsi="Tahoma" w:cs="Tahoma"/>
                <w:lang w:eastAsia="zh-CN"/>
              </w:rPr>
              <w:t>每</w:t>
            </w:r>
            <w:r w:rsidRPr="00E04630">
              <w:rPr>
                <w:rFonts w:ascii="Tahoma" w:eastAsia="SimSun" w:hAnsi="Tahoma" w:cs="Tahoma"/>
                <w:lang w:eastAsia="zh-CN"/>
              </w:rPr>
              <w:t xml:space="preserve"> 50 </w:t>
            </w:r>
            <w:r w:rsidRPr="00E04630">
              <w:rPr>
                <w:rFonts w:ascii="Tahoma" w:eastAsia="SimSun" w:hAnsi="Tahoma" w:cs="Tahoma"/>
                <w:lang w:eastAsia="zh-CN"/>
              </w:rPr>
              <w:t>份许可</w:t>
            </w:r>
            <w:r w:rsidRPr="00E04630">
              <w:rPr>
                <w:rFonts w:ascii="Tahoma" w:eastAsia="SimSun" w:hAnsi="Tahoma" w:cs="Tahoma"/>
                <w:lang w:eastAsia="zh-CN"/>
              </w:rPr>
              <w:t xml:space="preserve"> 2 </w:t>
            </w:r>
            <w:r w:rsidRPr="00E04630">
              <w:rPr>
                <w:rFonts w:ascii="Tahoma" w:eastAsia="SimSun" w:hAnsi="Tahoma" w:cs="Tahoma"/>
                <w:lang w:eastAsia="zh-CN"/>
              </w:rPr>
              <w:t>天（最多</w:t>
            </w:r>
            <w:r w:rsidRPr="00E04630">
              <w:rPr>
                <w:rFonts w:ascii="Tahoma" w:eastAsia="SimSun" w:hAnsi="Tahoma" w:cs="Tahoma"/>
                <w:lang w:eastAsia="zh-CN"/>
              </w:rPr>
              <w:t xml:space="preserve"> 20 </w:t>
            </w:r>
            <w:r w:rsidRPr="00E04630">
              <w:rPr>
                <w:rFonts w:ascii="Tahoma" w:eastAsia="SimSun" w:hAnsi="Tahoma" w:cs="Tahoma"/>
                <w:lang w:eastAsia="zh-CN"/>
              </w:rPr>
              <w:t>天）</w:t>
            </w:r>
          </w:p>
        </w:tc>
        <w:tc>
          <w:tcPr>
            <w:tcW w:w="3240" w:type="dxa"/>
            <w:vAlign w:val="center"/>
          </w:tcPr>
          <w:p w14:paraId="776B19B9" w14:textId="77777777" w:rsidR="0043190C" w:rsidRPr="00E04630" w:rsidRDefault="0043190C" w:rsidP="00C23AF1">
            <w:pPr>
              <w:pStyle w:val="AppendixTableText"/>
              <w:rPr>
                <w:rFonts w:ascii="Tahoma" w:eastAsia="SimSun" w:hAnsi="Tahoma" w:cs="Tahoma"/>
                <w:lang w:eastAsia="zh-CN"/>
              </w:rPr>
            </w:pPr>
            <w:r w:rsidRPr="00E04630">
              <w:rPr>
                <w:rFonts w:ascii="Tahoma" w:eastAsia="SimSun" w:hAnsi="Tahoma" w:cs="Tahoma"/>
                <w:lang w:eastAsia="zh-CN"/>
              </w:rPr>
              <w:t>每</w:t>
            </w:r>
            <w:r w:rsidRPr="00E04630">
              <w:rPr>
                <w:rFonts w:ascii="Tahoma" w:eastAsia="SimSun" w:hAnsi="Tahoma" w:cs="Tahoma"/>
                <w:lang w:eastAsia="zh-CN"/>
              </w:rPr>
              <w:t xml:space="preserve"> 50 </w:t>
            </w:r>
            <w:r w:rsidRPr="00E04630">
              <w:rPr>
                <w:rFonts w:ascii="Tahoma" w:eastAsia="SimSun" w:hAnsi="Tahoma" w:cs="Tahoma"/>
                <w:lang w:eastAsia="zh-CN"/>
              </w:rPr>
              <w:t>份许可</w:t>
            </w:r>
            <w:r w:rsidRPr="00E04630">
              <w:rPr>
                <w:rFonts w:ascii="Tahoma" w:eastAsia="SimSun" w:hAnsi="Tahoma" w:cs="Tahoma"/>
                <w:lang w:eastAsia="zh-CN"/>
              </w:rPr>
              <w:t xml:space="preserve"> 1 </w:t>
            </w:r>
            <w:r w:rsidRPr="00E04630">
              <w:rPr>
                <w:rFonts w:ascii="Tahoma" w:eastAsia="SimSun" w:hAnsi="Tahoma" w:cs="Tahoma"/>
                <w:lang w:eastAsia="zh-CN"/>
              </w:rPr>
              <w:t>天</w:t>
            </w:r>
          </w:p>
          <w:p w14:paraId="776B19BA" w14:textId="77777777" w:rsidR="0043190C" w:rsidRPr="00E04630" w:rsidRDefault="0043190C" w:rsidP="00C23AF1">
            <w:pPr>
              <w:pStyle w:val="AppendixTableText"/>
              <w:rPr>
                <w:rFonts w:ascii="Tahoma" w:eastAsia="SimSun" w:hAnsi="Tahoma" w:cs="Tahoma"/>
                <w:lang w:eastAsia="zh-CN"/>
              </w:rPr>
            </w:pPr>
            <w:r w:rsidRPr="00E04630">
              <w:rPr>
                <w:rFonts w:ascii="Tahoma" w:eastAsia="SimSun" w:hAnsi="Tahoma" w:cs="Tahoma"/>
                <w:lang w:eastAsia="zh-CN"/>
              </w:rPr>
              <w:t>（最多</w:t>
            </w:r>
            <w:r w:rsidRPr="00E04630">
              <w:rPr>
                <w:rFonts w:ascii="Tahoma" w:eastAsia="SimSun" w:hAnsi="Tahoma" w:cs="Tahoma"/>
                <w:lang w:eastAsia="zh-CN"/>
              </w:rPr>
              <w:t xml:space="preserve"> 10 </w:t>
            </w:r>
            <w:r w:rsidRPr="00E04630">
              <w:rPr>
                <w:rFonts w:ascii="Tahoma" w:eastAsia="SimSun" w:hAnsi="Tahoma" w:cs="Tahoma"/>
                <w:lang w:eastAsia="zh-CN"/>
              </w:rPr>
              <w:t>天）</w:t>
            </w:r>
          </w:p>
        </w:tc>
      </w:tr>
      <w:tr w:rsidR="0043190C" w:rsidRPr="00E04630" w14:paraId="776B19C1" w14:textId="77777777" w:rsidTr="00FE5F1D">
        <w:trPr>
          <w:cantSplit/>
          <w:trHeight w:val="236"/>
        </w:trPr>
        <w:tc>
          <w:tcPr>
            <w:tcW w:w="3002" w:type="dxa"/>
            <w:vAlign w:val="center"/>
          </w:tcPr>
          <w:p w14:paraId="776B19BC"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BD"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1</w:t>
            </w:r>
            <w:r w:rsidR="00C23AF1" w:rsidRPr="00E04630">
              <w:rPr>
                <w:rFonts w:ascii="Tahoma" w:eastAsia="SimSun" w:hAnsi="Tahoma" w:cs="Tahoma"/>
              </w:rPr>
              <w:t xml:space="preserve"> – </w:t>
            </w:r>
            <w:r w:rsidRPr="00E04630">
              <w:rPr>
                <w:rFonts w:ascii="Tahoma" w:eastAsia="SimSun" w:hAnsi="Tahoma" w:cs="Tahoma"/>
              </w:rPr>
              <w:t>249</w:t>
            </w:r>
          </w:p>
        </w:tc>
        <w:tc>
          <w:tcPr>
            <w:tcW w:w="3150" w:type="dxa"/>
            <w:vAlign w:val="center"/>
          </w:tcPr>
          <w:p w14:paraId="776B19BE"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每</w:t>
            </w:r>
            <w:r w:rsidRPr="00E04630">
              <w:rPr>
                <w:rFonts w:ascii="Tahoma" w:eastAsia="SimSun" w:hAnsi="Tahoma" w:cs="Tahoma"/>
              </w:rPr>
              <w:t xml:space="preserve"> 50 </w:t>
            </w:r>
            <w:r w:rsidRPr="00E04630">
              <w:rPr>
                <w:rFonts w:ascii="Tahoma" w:eastAsia="SimSun" w:hAnsi="Tahoma" w:cs="Tahoma"/>
              </w:rPr>
              <w:t>份许可</w:t>
            </w:r>
            <w:r w:rsidRPr="00E04630">
              <w:rPr>
                <w:rFonts w:ascii="Tahoma" w:eastAsia="SimSun" w:hAnsi="Tahoma" w:cs="Tahoma"/>
              </w:rPr>
              <w:t xml:space="preserve"> 2 </w:t>
            </w:r>
            <w:r w:rsidRPr="00E04630">
              <w:rPr>
                <w:rFonts w:ascii="Tahoma" w:eastAsia="SimSun" w:hAnsi="Tahoma" w:cs="Tahoma"/>
              </w:rPr>
              <w:t>天</w:t>
            </w:r>
          </w:p>
        </w:tc>
        <w:tc>
          <w:tcPr>
            <w:tcW w:w="3240" w:type="dxa"/>
            <w:vAlign w:val="center"/>
          </w:tcPr>
          <w:p w14:paraId="776B19BF"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每</w:t>
            </w:r>
            <w:r w:rsidRPr="00E04630">
              <w:rPr>
                <w:rFonts w:ascii="Tahoma" w:eastAsia="SimSun" w:hAnsi="Tahoma" w:cs="Tahoma"/>
              </w:rPr>
              <w:t xml:space="preserve"> 50 </w:t>
            </w:r>
            <w:r w:rsidRPr="00E04630">
              <w:rPr>
                <w:rFonts w:ascii="Tahoma" w:eastAsia="SimSun" w:hAnsi="Tahoma" w:cs="Tahoma"/>
              </w:rPr>
              <w:t>份许可</w:t>
            </w:r>
            <w:r w:rsidRPr="00E04630">
              <w:rPr>
                <w:rFonts w:ascii="Tahoma" w:eastAsia="SimSun" w:hAnsi="Tahoma" w:cs="Tahoma"/>
              </w:rPr>
              <w:t xml:space="preserve"> 1 </w:t>
            </w:r>
            <w:r w:rsidRPr="00E04630">
              <w:rPr>
                <w:rFonts w:ascii="Tahoma" w:eastAsia="SimSun" w:hAnsi="Tahoma" w:cs="Tahoma"/>
              </w:rPr>
              <w:t>天</w:t>
            </w:r>
          </w:p>
          <w:p w14:paraId="776B19C0" w14:textId="77777777" w:rsidR="0043190C" w:rsidRPr="00E04630" w:rsidRDefault="0043190C" w:rsidP="00C23AF1">
            <w:pPr>
              <w:pStyle w:val="AppendixTableText"/>
              <w:rPr>
                <w:rFonts w:ascii="Tahoma" w:eastAsia="SimSun" w:hAnsi="Tahoma" w:cs="Tahoma"/>
              </w:rPr>
            </w:pPr>
          </w:p>
        </w:tc>
      </w:tr>
      <w:tr w:rsidR="0043190C" w:rsidRPr="00E04630" w14:paraId="776B19C8" w14:textId="77777777" w:rsidTr="00FE5F1D">
        <w:trPr>
          <w:cantSplit/>
          <w:trHeight w:val="236"/>
        </w:trPr>
        <w:tc>
          <w:tcPr>
            <w:tcW w:w="3002" w:type="dxa"/>
            <w:vAlign w:val="center"/>
          </w:tcPr>
          <w:p w14:paraId="776B19C2"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C3"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250</w:t>
            </w:r>
            <w:r w:rsidR="00C23AF1" w:rsidRPr="00E04630">
              <w:rPr>
                <w:rFonts w:ascii="Tahoma" w:eastAsia="SimSun" w:hAnsi="Tahoma" w:cs="Tahoma"/>
              </w:rPr>
              <w:t xml:space="preserve"> – </w:t>
            </w:r>
            <w:r w:rsidRPr="00E04630">
              <w:rPr>
                <w:rFonts w:ascii="Tahoma" w:eastAsia="SimSun" w:hAnsi="Tahoma" w:cs="Tahoma"/>
              </w:rPr>
              <w:t xml:space="preserve">2,399 </w:t>
            </w:r>
          </w:p>
        </w:tc>
        <w:tc>
          <w:tcPr>
            <w:tcW w:w="3150" w:type="dxa"/>
            <w:vAlign w:val="center"/>
          </w:tcPr>
          <w:p w14:paraId="776B19C4" w14:textId="77777777" w:rsidR="0043190C" w:rsidRPr="00E04630" w:rsidRDefault="0043190C" w:rsidP="00C23AF1">
            <w:pPr>
              <w:pStyle w:val="AppendixTableText"/>
              <w:rPr>
                <w:rFonts w:ascii="Tahoma" w:eastAsia="SimSun" w:hAnsi="Tahoma" w:cs="Tahoma"/>
                <w:lang w:eastAsia="zh-CN"/>
              </w:rPr>
            </w:pPr>
            <w:r w:rsidRPr="00E04630">
              <w:rPr>
                <w:rFonts w:ascii="Tahoma" w:eastAsia="SimSun" w:hAnsi="Tahoma" w:cs="Tahoma"/>
                <w:lang w:eastAsia="zh-CN"/>
              </w:rPr>
              <w:t>每份</w:t>
            </w:r>
          </w:p>
          <w:p w14:paraId="776B19C5" w14:textId="77777777" w:rsidR="0043190C" w:rsidRPr="00E04630" w:rsidRDefault="0043190C" w:rsidP="00C23AF1">
            <w:pPr>
              <w:pStyle w:val="AppendixTableText"/>
              <w:rPr>
                <w:rFonts w:ascii="Tahoma" w:eastAsia="SimSun" w:hAnsi="Tahoma" w:cs="Tahoma"/>
                <w:lang w:eastAsia="zh-CN"/>
              </w:rPr>
            </w:pPr>
            <w:r w:rsidRPr="00E04630">
              <w:rPr>
                <w:rFonts w:ascii="Tahoma" w:eastAsia="SimSun" w:hAnsi="Tahoma" w:cs="Tahoma"/>
                <w:lang w:eastAsia="zh-CN"/>
              </w:rPr>
              <w:t>合格许可登记表十</w:t>
            </w:r>
            <w:r w:rsidRPr="00E04630">
              <w:rPr>
                <w:rFonts w:ascii="Tahoma" w:eastAsia="SimSun" w:hAnsi="Tahoma" w:cs="Tahoma"/>
                <w:lang w:eastAsia="zh-CN"/>
              </w:rPr>
              <w:t xml:space="preserve"> (10) </w:t>
            </w:r>
            <w:r w:rsidRPr="00E04630">
              <w:rPr>
                <w:rFonts w:ascii="Tahoma" w:eastAsia="SimSun" w:hAnsi="Tahoma" w:cs="Tahoma"/>
                <w:lang w:eastAsia="zh-CN"/>
              </w:rPr>
              <w:t>天</w:t>
            </w:r>
          </w:p>
        </w:tc>
        <w:tc>
          <w:tcPr>
            <w:tcW w:w="3240" w:type="dxa"/>
            <w:vAlign w:val="center"/>
          </w:tcPr>
          <w:p w14:paraId="776B19C6" w14:textId="77777777" w:rsidR="0043190C" w:rsidRPr="00E04630" w:rsidRDefault="0043190C" w:rsidP="00C23AF1">
            <w:pPr>
              <w:pStyle w:val="AppendixTableText"/>
              <w:rPr>
                <w:rFonts w:ascii="Tahoma" w:eastAsia="SimSun" w:hAnsi="Tahoma" w:cs="Tahoma"/>
                <w:lang w:eastAsia="zh-CN"/>
              </w:rPr>
            </w:pPr>
            <w:r w:rsidRPr="00E04630">
              <w:rPr>
                <w:rFonts w:ascii="Tahoma" w:eastAsia="SimSun" w:hAnsi="Tahoma" w:cs="Tahoma"/>
                <w:lang w:eastAsia="zh-CN"/>
              </w:rPr>
              <w:t>每份</w:t>
            </w:r>
          </w:p>
          <w:p w14:paraId="776B19C7" w14:textId="77777777" w:rsidR="0043190C" w:rsidRPr="00E04630" w:rsidRDefault="0043190C" w:rsidP="00C23AF1">
            <w:pPr>
              <w:pStyle w:val="AppendixTableText"/>
              <w:rPr>
                <w:rFonts w:ascii="Tahoma" w:eastAsia="SimSun" w:hAnsi="Tahoma" w:cs="Tahoma"/>
                <w:lang w:eastAsia="zh-CN"/>
              </w:rPr>
            </w:pPr>
            <w:r w:rsidRPr="00E04630">
              <w:rPr>
                <w:rFonts w:ascii="Tahoma" w:eastAsia="SimSun" w:hAnsi="Tahoma" w:cs="Tahoma"/>
                <w:lang w:eastAsia="zh-CN"/>
              </w:rPr>
              <w:t>合格许可登记表十</w:t>
            </w:r>
            <w:r w:rsidRPr="00E04630">
              <w:rPr>
                <w:rFonts w:ascii="Tahoma" w:eastAsia="SimSun" w:hAnsi="Tahoma" w:cs="Tahoma"/>
                <w:lang w:eastAsia="zh-CN"/>
              </w:rPr>
              <w:t xml:space="preserve"> (10) </w:t>
            </w:r>
            <w:r w:rsidRPr="00E04630">
              <w:rPr>
                <w:rFonts w:ascii="Tahoma" w:eastAsia="SimSun" w:hAnsi="Tahoma" w:cs="Tahoma"/>
                <w:lang w:eastAsia="zh-CN"/>
              </w:rPr>
              <w:t>天</w:t>
            </w:r>
          </w:p>
        </w:tc>
      </w:tr>
      <w:tr w:rsidR="0043190C" w:rsidRPr="00E04630" w14:paraId="776B19CF" w14:textId="77777777" w:rsidTr="00FE5F1D">
        <w:trPr>
          <w:cantSplit/>
          <w:trHeight w:val="236"/>
        </w:trPr>
        <w:tc>
          <w:tcPr>
            <w:tcW w:w="3002" w:type="dxa"/>
            <w:vAlign w:val="center"/>
          </w:tcPr>
          <w:p w14:paraId="776B19C9"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CA" w14:textId="77777777" w:rsidR="0043190C" w:rsidRPr="00E04630" w:rsidRDefault="0043190C" w:rsidP="00C23AF1">
            <w:pPr>
              <w:pStyle w:val="AppendixTableText"/>
              <w:rPr>
                <w:rFonts w:ascii="Tahoma" w:eastAsia="SimSun" w:hAnsi="Tahoma" w:cs="Tahoma"/>
                <w:b/>
                <w:i/>
              </w:rPr>
            </w:pPr>
            <w:r w:rsidRPr="00E04630">
              <w:rPr>
                <w:rFonts w:ascii="Tahoma" w:eastAsia="SimSun" w:hAnsi="Tahoma" w:cs="Tahoma"/>
              </w:rPr>
              <w:t>2,400</w:t>
            </w:r>
            <w:r w:rsidR="00C23AF1" w:rsidRPr="00E04630">
              <w:rPr>
                <w:rFonts w:ascii="Tahoma" w:eastAsia="SimSun" w:hAnsi="Tahoma" w:cs="Tahoma"/>
              </w:rPr>
              <w:t xml:space="preserve"> – </w:t>
            </w:r>
            <w:r w:rsidRPr="00E04630">
              <w:rPr>
                <w:rFonts w:ascii="Tahoma" w:eastAsia="SimSun" w:hAnsi="Tahoma" w:cs="Tahoma"/>
              </w:rPr>
              <w:t>5,999</w:t>
            </w:r>
          </w:p>
        </w:tc>
        <w:tc>
          <w:tcPr>
            <w:tcW w:w="3150" w:type="dxa"/>
            <w:vAlign w:val="center"/>
          </w:tcPr>
          <w:p w14:paraId="776B19CB"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三十</w:t>
            </w:r>
            <w:r w:rsidRPr="00E04630">
              <w:rPr>
                <w:rFonts w:ascii="Tahoma" w:eastAsia="SimSun" w:hAnsi="Tahoma" w:cs="Tahoma"/>
              </w:rPr>
              <w:t xml:space="preserve"> (30) </w:t>
            </w:r>
            <w:r w:rsidRPr="00E04630">
              <w:rPr>
                <w:rFonts w:ascii="Tahoma" w:eastAsia="SimSun" w:hAnsi="Tahoma" w:cs="Tahoma"/>
              </w:rPr>
              <w:t>天</w:t>
            </w:r>
            <w:r w:rsidRPr="00E04630">
              <w:rPr>
                <w:rFonts w:ascii="Tahoma" w:eastAsia="SimSun" w:hAnsi="Tahoma" w:cs="Tahoma"/>
              </w:rPr>
              <w:t>*</w:t>
            </w:r>
          </w:p>
          <w:p w14:paraId="776B19CC" w14:textId="77777777" w:rsidR="0043190C" w:rsidRPr="00E04630" w:rsidRDefault="0043190C" w:rsidP="00C23AF1">
            <w:pPr>
              <w:pStyle w:val="AppendixTableText"/>
              <w:rPr>
                <w:rFonts w:ascii="Tahoma" w:eastAsia="SimSun" w:hAnsi="Tahoma" w:cs="Tahoma"/>
              </w:rPr>
            </w:pPr>
          </w:p>
        </w:tc>
        <w:tc>
          <w:tcPr>
            <w:tcW w:w="3240" w:type="dxa"/>
            <w:vAlign w:val="center"/>
          </w:tcPr>
          <w:p w14:paraId="776B19CD"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十五</w:t>
            </w:r>
            <w:r w:rsidRPr="00E04630">
              <w:rPr>
                <w:rFonts w:ascii="Tahoma" w:eastAsia="SimSun" w:hAnsi="Tahoma" w:cs="Tahoma"/>
              </w:rPr>
              <w:t xml:space="preserve"> (15) </w:t>
            </w:r>
            <w:r w:rsidRPr="00E04630">
              <w:rPr>
                <w:rFonts w:ascii="Tahoma" w:eastAsia="SimSun" w:hAnsi="Tahoma" w:cs="Tahoma"/>
              </w:rPr>
              <w:t>天</w:t>
            </w:r>
            <w:r w:rsidRPr="00E04630">
              <w:rPr>
                <w:rFonts w:ascii="Tahoma" w:eastAsia="SimSun" w:hAnsi="Tahoma" w:cs="Tahoma"/>
              </w:rPr>
              <w:t>*</w:t>
            </w:r>
          </w:p>
          <w:p w14:paraId="776B19CE" w14:textId="77777777" w:rsidR="0043190C" w:rsidRPr="00E04630" w:rsidRDefault="0043190C" w:rsidP="00C23AF1">
            <w:pPr>
              <w:pStyle w:val="AppendixTableText"/>
              <w:rPr>
                <w:rFonts w:ascii="Tahoma" w:eastAsia="SimSun" w:hAnsi="Tahoma" w:cs="Tahoma"/>
              </w:rPr>
            </w:pPr>
          </w:p>
        </w:tc>
      </w:tr>
      <w:tr w:rsidR="0043190C" w:rsidRPr="00E04630" w14:paraId="776B19D6" w14:textId="77777777" w:rsidTr="00FE5F1D">
        <w:trPr>
          <w:cantSplit/>
          <w:trHeight w:val="236"/>
        </w:trPr>
        <w:tc>
          <w:tcPr>
            <w:tcW w:w="3002" w:type="dxa"/>
            <w:vAlign w:val="center"/>
          </w:tcPr>
          <w:p w14:paraId="776B19D0"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D1" w14:textId="77777777" w:rsidR="0043190C" w:rsidRPr="00E04630" w:rsidRDefault="0043190C" w:rsidP="00C23AF1">
            <w:pPr>
              <w:pStyle w:val="AppendixTableText"/>
              <w:rPr>
                <w:rFonts w:ascii="Tahoma" w:eastAsia="SimSun" w:hAnsi="Tahoma" w:cs="Tahoma"/>
                <w:b/>
                <w:i/>
              </w:rPr>
            </w:pPr>
            <w:r w:rsidRPr="00E04630">
              <w:rPr>
                <w:rFonts w:ascii="Tahoma" w:eastAsia="SimSun" w:hAnsi="Tahoma" w:cs="Tahoma"/>
              </w:rPr>
              <w:t>6,000</w:t>
            </w:r>
            <w:r w:rsidR="00FC01B7" w:rsidRPr="00E04630">
              <w:rPr>
                <w:rFonts w:ascii="Tahoma" w:eastAsia="SimSun" w:hAnsi="Tahoma" w:cs="Tahoma"/>
              </w:rPr>
              <w:t xml:space="preserve"> – </w:t>
            </w:r>
            <w:r w:rsidRPr="00E04630">
              <w:rPr>
                <w:rFonts w:ascii="Tahoma" w:eastAsia="SimSun" w:hAnsi="Tahoma" w:cs="Tahoma"/>
              </w:rPr>
              <w:t>14,999</w:t>
            </w:r>
          </w:p>
        </w:tc>
        <w:tc>
          <w:tcPr>
            <w:tcW w:w="3150" w:type="dxa"/>
            <w:vAlign w:val="center"/>
          </w:tcPr>
          <w:p w14:paraId="776B19D2"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五十</w:t>
            </w:r>
            <w:r w:rsidRPr="00E04630">
              <w:rPr>
                <w:rFonts w:ascii="Tahoma" w:eastAsia="SimSun" w:hAnsi="Tahoma" w:cs="Tahoma"/>
              </w:rPr>
              <w:t xml:space="preserve"> (50) </w:t>
            </w:r>
            <w:r w:rsidRPr="00E04630">
              <w:rPr>
                <w:rFonts w:ascii="Tahoma" w:eastAsia="SimSun" w:hAnsi="Tahoma" w:cs="Tahoma"/>
              </w:rPr>
              <w:t>天</w:t>
            </w:r>
            <w:r w:rsidRPr="00E04630">
              <w:rPr>
                <w:rFonts w:ascii="Tahoma" w:eastAsia="SimSun" w:hAnsi="Tahoma" w:cs="Tahoma"/>
              </w:rPr>
              <w:t>*</w:t>
            </w:r>
          </w:p>
          <w:p w14:paraId="776B19D3" w14:textId="77777777" w:rsidR="0043190C" w:rsidRPr="00E04630" w:rsidRDefault="0043190C" w:rsidP="00C23AF1">
            <w:pPr>
              <w:pStyle w:val="AppendixTableText"/>
              <w:rPr>
                <w:rFonts w:ascii="Tahoma" w:eastAsia="SimSun" w:hAnsi="Tahoma" w:cs="Tahoma"/>
              </w:rPr>
            </w:pPr>
          </w:p>
        </w:tc>
        <w:tc>
          <w:tcPr>
            <w:tcW w:w="3240" w:type="dxa"/>
            <w:vAlign w:val="center"/>
          </w:tcPr>
          <w:p w14:paraId="776B19D4"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二十五</w:t>
            </w:r>
            <w:r w:rsidRPr="00E04630">
              <w:rPr>
                <w:rFonts w:ascii="Tahoma" w:eastAsia="SimSun" w:hAnsi="Tahoma" w:cs="Tahoma"/>
              </w:rPr>
              <w:t xml:space="preserve"> (25) </w:t>
            </w:r>
            <w:r w:rsidRPr="00E04630">
              <w:rPr>
                <w:rFonts w:ascii="Tahoma" w:eastAsia="SimSun" w:hAnsi="Tahoma" w:cs="Tahoma"/>
              </w:rPr>
              <w:t>天</w:t>
            </w:r>
            <w:r w:rsidRPr="00E04630">
              <w:rPr>
                <w:rFonts w:ascii="Tahoma" w:eastAsia="SimSun" w:hAnsi="Tahoma" w:cs="Tahoma"/>
              </w:rPr>
              <w:t>*</w:t>
            </w:r>
          </w:p>
          <w:p w14:paraId="776B19D5" w14:textId="77777777" w:rsidR="0043190C" w:rsidRPr="00E04630" w:rsidRDefault="0043190C" w:rsidP="00C23AF1">
            <w:pPr>
              <w:pStyle w:val="AppendixTableText"/>
              <w:rPr>
                <w:rFonts w:ascii="Tahoma" w:eastAsia="SimSun" w:hAnsi="Tahoma" w:cs="Tahoma"/>
              </w:rPr>
            </w:pPr>
          </w:p>
        </w:tc>
      </w:tr>
      <w:tr w:rsidR="0043190C" w:rsidRPr="00E04630" w14:paraId="776B19DD" w14:textId="77777777" w:rsidTr="00FE5F1D">
        <w:trPr>
          <w:cantSplit/>
          <w:trHeight w:val="236"/>
        </w:trPr>
        <w:tc>
          <w:tcPr>
            <w:tcW w:w="3002" w:type="dxa"/>
            <w:vAlign w:val="center"/>
          </w:tcPr>
          <w:p w14:paraId="776B19D7"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D8" w14:textId="77777777" w:rsidR="0043190C" w:rsidRPr="00E04630" w:rsidRDefault="0043190C" w:rsidP="00C23AF1">
            <w:pPr>
              <w:pStyle w:val="AppendixTableText"/>
              <w:rPr>
                <w:rFonts w:ascii="Tahoma" w:eastAsia="SimSun" w:hAnsi="Tahoma" w:cs="Tahoma"/>
                <w:b/>
                <w:i/>
              </w:rPr>
            </w:pPr>
            <w:r w:rsidRPr="00E04630">
              <w:rPr>
                <w:rFonts w:ascii="Tahoma" w:eastAsia="SimSun" w:hAnsi="Tahoma" w:cs="Tahoma"/>
              </w:rPr>
              <w:t>15,000 – 29,999</w:t>
            </w:r>
          </w:p>
        </w:tc>
        <w:tc>
          <w:tcPr>
            <w:tcW w:w="3150" w:type="dxa"/>
            <w:vAlign w:val="center"/>
          </w:tcPr>
          <w:p w14:paraId="776B19D9"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一百一十</w:t>
            </w:r>
            <w:r w:rsidRPr="00E04630">
              <w:rPr>
                <w:rFonts w:ascii="Tahoma" w:eastAsia="SimSun" w:hAnsi="Tahoma" w:cs="Tahoma"/>
              </w:rPr>
              <w:t xml:space="preserve"> (110) </w:t>
            </w:r>
            <w:r w:rsidRPr="00E04630">
              <w:rPr>
                <w:rFonts w:ascii="Tahoma" w:eastAsia="SimSun" w:hAnsi="Tahoma" w:cs="Tahoma"/>
              </w:rPr>
              <w:t>天</w:t>
            </w:r>
            <w:r w:rsidRPr="00E04630">
              <w:rPr>
                <w:rFonts w:ascii="Tahoma" w:eastAsia="SimSun" w:hAnsi="Tahoma" w:cs="Tahoma"/>
              </w:rPr>
              <w:t>*</w:t>
            </w:r>
          </w:p>
          <w:p w14:paraId="776B19DA" w14:textId="77777777" w:rsidR="0043190C" w:rsidRPr="00E04630" w:rsidRDefault="0043190C" w:rsidP="00C23AF1">
            <w:pPr>
              <w:pStyle w:val="AppendixTableText"/>
              <w:rPr>
                <w:rFonts w:ascii="Tahoma" w:eastAsia="SimSun" w:hAnsi="Tahoma" w:cs="Tahoma"/>
              </w:rPr>
            </w:pPr>
          </w:p>
        </w:tc>
        <w:tc>
          <w:tcPr>
            <w:tcW w:w="3240" w:type="dxa"/>
            <w:vAlign w:val="center"/>
          </w:tcPr>
          <w:p w14:paraId="776B19DB"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五十五</w:t>
            </w:r>
            <w:r w:rsidRPr="00E04630">
              <w:rPr>
                <w:rFonts w:ascii="Tahoma" w:eastAsia="SimSun" w:hAnsi="Tahoma" w:cs="Tahoma"/>
              </w:rPr>
              <w:t xml:space="preserve"> (55) </w:t>
            </w:r>
            <w:r w:rsidRPr="00E04630">
              <w:rPr>
                <w:rFonts w:ascii="Tahoma" w:eastAsia="SimSun" w:hAnsi="Tahoma" w:cs="Tahoma"/>
              </w:rPr>
              <w:t>天</w:t>
            </w:r>
            <w:r w:rsidRPr="00E04630">
              <w:rPr>
                <w:rFonts w:ascii="Tahoma" w:eastAsia="SimSun" w:hAnsi="Tahoma" w:cs="Tahoma"/>
              </w:rPr>
              <w:t>*</w:t>
            </w:r>
          </w:p>
          <w:p w14:paraId="776B19DC" w14:textId="77777777" w:rsidR="0043190C" w:rsidRPr="00E04630" w:rsidRDefault="0043190C" w:rsidP="00C23AF1">
            <w:pPr>
              <w:pStyle w:val="AppendixTableText"/>
              <w:rPr>
                <w:rFonts w:ascii="Tahoma" w:eastAsia="SimSun" w:hAnsi="Tahoma" w:cs="Tahoma"/>
              </w:rPr>
            </w:pPr>
          </w:p>
        </w:tc>
      </w:tr>
      <w:tr w:rsidR="0043190C" w:rsidRPr="00E04630" w14:paraId="776B19E4" w14:textId="77777777" w:rsidTr="00FE5F1D">
        <w:trPr>
          <w:cantSplit/>
          <w:trHeight w:val="236"/>
        </w:trPr>
        <w:tc>
          <w:tcPr>
            <w:tcW w:w="3002" w:type="dxa"/>
            <w:vAlign w:val="center"/>
          </w:tcPr>
          <w:p w14:paraId="776B19DE"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DF" w14:textId="77777777" w:rsidR="0043190C" w:rsidRPr="00E04630" w:rsidRDefault="0043190C" w:rsidP="00C23AF1">
            <w:pPr>
              <w:pStyle w:val="AppendixTableText"/>
              <w:rPr>
                <w:rFonts w:ascii="Tahoma" w:eastAsia="SimSun" w:hAnsi="Tahoma" w:cs="Tahoma"/>
                <w:b/>
                <w:i/>
              </w:rPr>
            </w:pPr>
            <w:r w:rsidRPr="00E04630">
              <w:rPr>
                <w:rFonts w:ascii="Tahoma" w:eastAsia="SimSun" w:hAnsi="Tahoma" w:cs="Tahoma"/>
              </w:rPr>
              <w:t>30,000 – 49,999</w:t>
            </w:r>
          </w:p>
        </w:tc>
        <w:tc>
          <w:tcPr>
            <w:tcW w:w="3150" w:type="dxa"/>
            <w:vAlign w:val="center"/>
          </w:tcPr>
          <w:p w14:paraId="776B19E0"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一百六十</w:t>
            </w:r>
            <w:r w:rsidRPr="00E04630">
              <w:rPr>
                <w:rFonts w:ascii="Tahoma" w:eastAsia="SimSun" w:hAnsi="Tahoma" w:cs="Tahoma"/>
              </w:rPr>
              <w:t xml:space="preserve"> (160) </w:t>
            </w:r>
            <w:r w:rsidRPr="00E04630">
              <w:rPr>
                <w:rFonts w:ascii="Tahoma" w:eastAsia="SimSun" w:hAnsi="Tahoma" w:cs="Tahoma"/>
              </w:rPr>
              <w:t>天</w:t>
            </w:r>
            <w:r w:rsidRPr="00E04630">
              <w:rPr>
                <w:rFonts w:ascii="Tahoma" w:eastAsia="SimSun" w:hAnsi="Tahoma" w:cs="Tahoma"/>
              </w:rPr>
              <w:t>*</w:t>
            </w:r>
          </w:p>
          <w:p w14:paraId="776B19E1" w14:textId="77777777" w:rsidR="0043190C" w:rsidRPr="00E04630" w:rsidRDefault="0043190C" w:rsidP="00C23AF1">
            <w:pPr>
              <w:pStyle w:val="AppendixTableText"/>
              <w:rPr>
                <w:rFonts w:ascii="Tahoma" w:eastAsia="SimSun" w:hAnsi="Tahoma" w:cs="Tahoma"/>
              </w:rPr>
            </w:pPr>
          </w:p>
        </w:tc>
        <w:tc>
          <w:tcPr>
            <w:tcW w:w="3240" w:type="dxa"/>
            <w:vAlign w:val="center"/>
          </w:tcPr>
          <w:p w14:paraId="776B19E2"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80 </w:t>
            </w:r>
            <w:r w:rsidRPr="00E04630">
              <w:rPr>
                <w:rFonts w:ascii="Tahoma" w:eastAsia="SimSun" w:hAnsi="Tahoma" w:cs="Tahoma"/>
              </w:rPr>
              <w:t>天</w:t>
            </w:r>
            <w:r w:rsidRPr="00E04630">
              <w:rPr>
                <w:rFonts w:ascii="Tahoma" w:eastAsia="SimSun" w:hAnsi="Tahoma" w:cs="Tahoma"/>
              </w:rPr>
              <w:t>*</w:t>
            </w:r>
          </w:p>
          <w:p w14:paraId="776B19E3" w14:textId="77777777" w:rsidR="0043190C" w:rsidRPr="00E04630" w:rsidRDefault="0043190C" w:rsidP="00C23AF1">
            <w:pPr>
              <w:pStyle w:val="AppendixTableText"/>
              <w:rPr>
                <w:rFonts w:ascii="Tahoma" w:eastAsia="SimSun" w:hAnsi="Tahoma" w:cs="Tahoma"/>
              </w:rPr>
            </w:pPr>
          </w:p>
        </w:tc>
      </w:tr>
      <w:tr w:rsidR="0043190C" w:rsidRPr="00E04630" w14:paraId="776B19EB" w14:textId="77777777" w:rsidTr="00FE5F1D">
        <w:trPr>
          <w:cantSplit/>
          <w:trHeight w:val="236"/>
        </w:trPr>
        <w:tc>
          <w:tcPr>
            <w:tcW w:w="3002" w:type="dxa"/>
            <w:vAlign w:val="center"/>
          </w:tcPr>
          <w:p w14:paraId="776B19E5"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E6" w14:textId="77777777" w:rsidR="0043190C" w:rsidRPr="00E04630" w:rsidRDefault="0043190C" w:rsidP="00C23AF1">
            <w:pPr>
              <w:pStyle w:val="AppendixTableText"/>
              <w:rPr>
                <w:rFonts w:ascii="Tahoma" w:eastAsia="SimSun" w:hAnsi="Tahoma" w:cs="Tahoma"/>
                <w:b/>
                <w:i/>
              </w:rPr>
            </w:pPr>
            <w:r w:rsidRPr="00E04630">
              <w:rPr>
                <w:rFonts w:ascii="Tahoma" w:eastAsia="SimSun" w:hAnsi="Tahoma" w:cs="Tahoma"/>
              </w:rPr>
              <w:t>50,000 – 99,999</w:t>
            </w:r>
          </w:p>
        </w:tc>
        <w:tc>
          <w:tcPr>
            <w:tcW w:w="3150" w:type="dxa"/>
            <w:vAlign w:val="center"/>
          </w:tcPr>
          <w:p w14:paraId="776B19E7"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250 </w:t>
            </w:r>
            <w:r w:rsidRPr="00E04630">
              <w:rPr>
                <w:rFonts w:ascii="Tahoma" w:eastAsia="SimSun" w:hAnsi="Tahoma" w:cs="Tahoma"/>
              </w:rPr>
              <w:t>天</w:t>
            </w:r>
            <w:r w:rsidRPr="00E04630">
              <w:rPr>
                <w:rFonts w:ascii="Tahoma" w:eastAsia="SimSun" w:hAnsi="Tahoma" w:cs="Tahoma"/>
              </w:rPr>
              <w:t>*</w:t>
            </w:r>
          </w:p>
          <w:p w14:paraId="776B19E8" w14:textId="77777777" w:rsidR="0043190C" w:rsidRPr="00E04630" w:rsidRDefault="0043190C" w:rsidP="00C23AF1">
            <w:pPr>
              <w:pStyle w:val="AppendixTableText"/>
              <w:rPr>
                <w:rFonts w:ascii="Tahoma" w:eastAsia="SimSun" w:hAnsi="Tahoma" w:cs="Tahoma"/>
              </w:rPr>
            </w:pPr>
          </w:p>
        </w:tc>
        <w:tc>
          <w:tcPr>
            <w:tcW w:w="3240" w:type="dxa"/>
            <w:vAlign w:val="center"/>
          </w:tcPr>
          <w:p w14:paraId="776B19E9"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一百二十五</w:t>
            </w:r>
            <w:r w:rsidRPr="00E04630">
              <w:rPr>
                <w:rFonts w:ascii="Tahoma" w:eastAsia="SimSun" w:hAnsi="Tahoma" w:cs="Tahoma"/>
              </w:rPr>
              <w:t xml:space="preserve"> (125) </w:t>
            </w:r>
            <w:r w:rsidRPr="00E04630">
              <w:rPr>
                <w:rFonts w:ascii="Tahoma" w:eastAsia="SimSun" w:hAnsi="Tahoma" w:cs="Tahoma"/>
              </w:rPr>
              <w:t>天</w:t>
            </w:r>
            <w:r w:rsidRPr="00E04630">
              <w:rPr>
                <w:rFonts w:ascii="Tahoma" w:eastAsia="SimSun" w:hAnsi="Tahoma" w:cs="Tahoma"/>
              </w:rPr>
              <w:t>*</w:t>
            </w:r>
          </w:p>
          <w:p w14:paraId="776B19EA" w14:textId="77777777" w:rsidR="0043190C" w:rsidRPr="00E04630" w:rsidRDefault="0043190C" w:rsidP="00C23AF1">
            <w:pPr>
              <w:pStyle w:val="AppendixTableText"/>
              <w:rPr>
                <w:rFonts w:ascii="Tahoma" w:eastAsia="SimSun" w:hAnsi="Tahoma" w:cs="Tahoma"/>
              </w:rPr>
            </w:pPr>
          </w:p>
        </w:tc>
      </w:tr>
      <w:tr w:rsidR="0043190C" w:rsidRPr="00E04630" w14:paraId="776B19F2" w14:textId="77777777" w:rsidTr="00FE5F1D">
        <w:trPr>
          <w:cantSplit/>
          <w:trHeight w:val="236"/>
        </w:trPr>
        <w:tc>
          <w:tcPr>
            <w:tcW w:w="3002" w:type="dxa"/>
            <w:vAlign w:val="center"/>
          </w:tcPr>
          <w:p w14:paraId="776B19EC"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ED"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100,000 – 199,999</w:t>
            </w:r>
          </w:p>
        </w:tc>
        <w:tc>
          <w:tcPr>
            <w:tcW w:w="3150" w:type="dxa"/>
            <w:vAlign w:val="center"/>
          </w:tcPr>
          <w:p w14:paraId="776B19EE"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400 </w:t>
            </w:r>
            <w:r w:rsidRPr="00E04630">
              <w:rPr>
                <w:rFonts w:ascii="Tahoma" w:eastAsia="SimSun" w:hAnsi="Tahoma" w:cs="Tahoma"/>
              </w:rPr>
              <w:t>天</w:t>
            </w:r>
            <w:r w:rsidRPr="00E04630">
              <w:rPr>
                <w:rFonts w:ascii="Tahoma" w:eastAsia="SimSun" w:hAnsi="Tahoma" w:cs="Tahoma"/>
              </w:rPr>
              <w:t>*</w:t>
            </w:r>
          </w:p>
          <w:p w14:paraId="776B19EF" w14:textId="77777777" w:rsidR="0043190C" w:rsidRPr="00E04630" w:rsidRDefault="0043190C" w:rsidP="00C23AF1">
            <w:pPr>
              <w:pStyle w:val="AppendixTableText"/>
              <w:rPr>
                <w:rFonts w:ascii="Tahoma" w:eastAsia="SimSun" w:hAnsi="Tahoma" w:cs="Tahoma"/>
              </w:rPr>
            </w:pPr>
          </w:p>
        </w:tc>
        <w:tc>
          <w:tcPr>
            <w:tcW w:w="3240" w:type="dxa"/>
            <w:vAlign w:val="center"/>
          </w:tcPr>
          <w:p w14:paraId="776B19F0"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200 </w:t>
            </w:r>
            <w:r w:rsidRPr="00E04630">
              <w:rPr>
                <w:rFonts w:ascii="Tahoma" w:eastAsia="SimSun" w:hAnsi="Tahoma" w:cs="Tahoma"/>
              </w:rPr>
              <w:t>天</w:t>
            </w:r>
            <w:r w:rsidRPr="00E04630">
              <w:rPr>
                <w:rFonts w:ascii="Tahoma" w:eastAsia="SimSun" w:hAnsi="Tahoma" w:cs="Tahoma"/>
              </w:rPr>
              <w:t>*</w:t>
            </w:r>
          </w:p>
          <w:p w14:paraId="776B19F1" w14:textId="77777777" w:rsidR="0043190C" w:rsidRPr="00E04630" w:rsidRDefault="0043190C" w:rsidP="00C23AF1">
            <w:pPr>
              <w:pStyle w:val="AppendixTableText"/>
              <w:rPr>
                <w:rFonts w:ascii="Tahoma" w:eastAsia="SimSun" w:hAnsi="Tahoma" w:cs="Tahoma"/>
              </w:rPr>
            </w:pPr>
          </w:p>
        </w:tc>
      </w:tr>
      <w:tr w:rsidR="0043190C" w:rsidRPr="00E04630" w14:paraId="776B19F9" w14:textId="77777777" w:rsidTr="00FE5F1D">
        <w:trPr>
          <w:cantSplit/>
          <w:trHeight w:val="236"/>
        </w:trPr>
        <w:tc>
          <w:tcPr>
            <w:tcW w:w="3002" w:type="dxa"/>
            <w:vAlign w:val="center"/>
          </w:tcPr>
          <w:p w14:paraId="776B19F3"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F4"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200,000 – 399,999</w:t>
            </w:r>
          </w:p>
        </w:tc>
        <w:tc>
          <w:tcPr>
            <w:tcW w:w="3150" w:type="dxa"/>
            <w:vAlign w:val="center"/>
          </w:tcPr>
          <w:p w14:paraId="776B19F5"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600 </w:t>
            </w:r>
            <w:r w:rsidRPr="00E04630">
              <w:rPr>
                <w:rFonts w:ascii="Tahoma" w:eastAsia="SimSun" w:hAnsi="Tahoma" w:cs="Tahoma"/>
              </w:rPr>
              <w:t>天</w:t>
            </w:r>
            <w:r w:rsidRPr="00E04630">
              <w:rPr>
                <w:rFonts w:ascii="Tahoma" w:eastAsia="SimSun" w:hAnsi="Tahoma" w:cs="Tahoma"/>
              </w:rPr>
              <w:t>*</w:t>
            </w:r>
          </w:p>
          <w:p w14:paraId="776B19F6" w14:textId="77777777" w:rsidR="0043190C" w:rsidRPr="00E04630" w:rsidRDefault="0043190C" w:rsidP="00C23AF1">
            <w:pPr>
              <w:pStyle w:val="AppendixTableText"/>
              <w:rPr>
                <w:rFonts w:ascii="Tahoma" w:eastAsia="SimSun" w:hAnsi="Tahoma" w:cs="Tahoma"/>
              </w:rPr>
            </w:pPr>
          </w:p>
        </w:tc>
        <w:tc>
          <w:tcPr>
            <w:tcW w:w="3240" w:type="dxa"/>
            <w:vAlign w:val="center"/>
          </w:tcPr>
          <w:p w14:paraId="776B19F7"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300 </w:t>
            </w:r>
            <w:r w:rsidRPr="00E04630">
              <w:rPr>
                <w:rFonts w:ascii="Tahoma" w:eastAsia="SimSun" w:hAnsi="Tahoma" w:cs="Tahoma"/>
              </w:rPr>
              <w:t>天</w:t>
            </w:r>
            <w:r w:rsidRPr="00E04630">
              <w:rPr>
                <w:rFonts w:ascii="Tahoma" w:eastAsia="SimSun" w:hAnsi="Tahoma" w:cs="Tahoma"/>
              </w:rPr>
              <w:t>*</w:t>
            </w:r>
          </w:p>
          <w:p w14:paraId="776B19F8" w14:textId="77777777" w:rsidR="0043190C" w:rsidRPr="00E04630" w:rsidRDefault="0043190C" w:rsidP="00C23AF1">
            <w:pPr>
              <w:pStyle w:val="AppendixTableText"/>
              <w:rPr>
                <w:rFonts w:ascii="Tahoma" w:eastAsia="SimSun" w:hAnsi="Tahoma" w:cs="Tahoma"/>
              </w:rPr>
            </w:pPr>
          </w:p>
        </w:tc>
      </w:tr>
      <w:tr w:rsidR="0043190C" w:rsidRPr="00E04630" w14:paraId="776B1A00" w14:textId="77777777" w:rsidTr="00FE5F1D">
        <w:trPr>
          <w:cantSplit/>
          <w:trHeight w:val="236"/>
        </w:trPr>
        <w:tc>
          <w:tcPr>
            <w:tcW w:w="3002" w:type="dxa"/>
            <w:vAlign w:val="center"/>
          </w:tcPr>
          <w:p w14:paraId="776B19FA"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9FB"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400,000 – 599,999</w:t>
            </w:r>
          </w:p>
        </w:tc>
        <w:tc>
          <w:tcPr>
            <w:tcW w:w="3150" w:type="dxa"/>
            <w:vAlign w:val="center"/>
          </w:tcPr>
          <w:p w14:paraId="776B19FC"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800 </w:t>
            </w:r>
            <w:r w:rsidRPr="00E04630">
              <w:rPr>
                <w:rFonts w:ascii="Tahoma" w:eastAsia="SimSun" w:hAnsi="Tahoma" w:cs="Tahoma"/>
              </w:rPr>
              <w:t>天</w:t>
            </w:r>
            <w:r w:rsidRPr="00E04630">
              <w:rPr>
                <w:rFonts w:ascii="Tahoma" w:eastAsia="SimSun" w:hAnsi="Tahoma" w:cs="Tahoma"/>
              </w:rPr>
              <w:t>*</w:t>
            </w:r>
          </w:p>
          <w:p w14:paraId="776B19FD" w14:textId="77777777" w:rsidR="0043190C" w:rsidRPr="00E04630" w:rsidRDefault="0043190C" w:rsidP="00C23AF1">
            <w:pPr>
              <w:pStyle w:val="AppendixTableText"/>
              <w:rPr>
                <w:rFonts w:ascii="Tahoma" w:eastAsia="SimSun" w:hAnsi="Tahoma" w:cs="Tahoma"/>
              </w:rPr>
            </w:pPr>
          </w:p>
        </w:tc>
        <w:tc>
          <w:tcPr>
            <w:tcW w:w="3240" w:type="dxa"/>
            <w:vAlign w:val="center"/>
          </w:tcPr>
          <w:p w14:paraId="776B19FE"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400 </w:t>
            </w:r>
            <w:r w:rsidRPr="00E04630">
              <w:rPr>
                <w:rFonts w:ascii="Tahoma" w:eastAsia="SimSun" w:hAnsi="Tahoma" w:cs="Tahoma"/>
              </w:rPr>
              <w:t>天</w:t>
            </w:r>
            <w:r w:rsidRPr="00E04630">
              <w:rPr>
                <w:rFonts w:ascii="Tahoma" w:eastAsia="SimSun" w:hAnsi="Tahoma" w:cs="Tahoma"/>
              </w:rPr>
              <w:t>*</w:t>
            </w:r>
          </w:p>
          <w:p w14:paraId="776B19FF" w14:textId="77777777" w:rsidR="0043190C" w:rsidRPr="00E04630" w:rsidRDefault="0043190C" w:rsidP="00C23AF1">
            <w:pPr>
              <w:pStyle w:val="AppendixTableText"/>
              <w:rPr>
                <w:rFonts w:ascii="Tahoma" w:eastAsia="SimSun" w:hAnsi="Tahoma" w:cs="Tahoma"/>
              </w:rPr>
            </w:pPr>
          </w:p>
        </w:tc>
      </w:tr>
      <w:tr w:rsidR="0043190C" w:rsidRPr="00E04630" w14:paraId="776B1A07" w14:textId="77777777" w:rsidTr="00FE5F1D">
        <w:trPr>
          <w:cantSplit/>
          <w:trHeight w:val="236"/>
        </w:trPr>
        <w:tc>
          <w:tcPr>
            <w:tcW w:w="3002" w:type="dxa"/>
            <w:vAlign w:val="center"/>
          </w:tcPr>
          <w:p w14:paraId="776B1A01"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SAM</w:t>
            </w:r>
          </w:p>
          <w:p w14:paraId="776B1A02" w14:textId="77777777" w:rsidR="0043190C" w:rsidRPr="00E04630" w:rsidRDefault="0043190C" w:rsidP="00C23AF1">
            <w:pPr>
              <w:pStyle w:val="AppendixTableHeadings"/>
              <w:rPr>
                <w:rFonts w:ascii="Tahoma" w:eastAsia="SimSun" w:hAnsi="Tahoma" w:cs="Tahoma"/>
              </w:rPr>
            </w:pPr>
            <w:r w:rsidRPr="00E04630">
              <w:rPr>
                <w:rFonts w:ascii="Tahoma" w:eastAsia="SimSun" w:hAnsi="Tahoma" w:cs="Tahoma"/>
              </w:rPr>
              <w:t>600,000 +</w:t>
            </w:r>
          </w:p>
        </w:tc>
        <w:tc>
          <w:tcPr>
            <w:tcW w:w="3150" w:type="dxa"/>
            <w:vAlign w:val="center"/>
          </w:tcPr>
          <w:p w14:paraId="776B1A03"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一千四百</w:t>
            </w:r>
            <w:r w:rsidRPr="00E04630">
              <w:rPr>
                <w:rFonts w:ascii="Tahoma" w:eastAsia="SimSun" w:hAnsi="Tahoma" w:cs="Tahoma"/>
              </w:rPr>
              <w:t xml:space="preserve"> (1400) </w:t>
            </w:r>
            <w:r w:rsidRPr="00E04630">
              <w:rPr>
                <w:rFonts w:ascii="Tahoma" w:eastAsia="SimSun" w:hAnsi="Tahoma" w:cs="Tahoma"/>
              </w:rPr>
              <w:t>天</w:t>
            </w:r>
            <w:r w:rsidRPr="00E04630">
              <w:rPr>
                <w:rFonts w:ascii="Tahoma" w:eastAsia="SimSun" w:hAnsi="Tahoma" w:cs="Tahoma"/>
              </w:rPr>
              <w:t>*</w:t>
            </w:r>
          </w:p>
          <w:p w14:paraId="776B1A04" w14:textId="77777777" w:rsidR="0043190C" w:rsidRPr="00E04630" w:rsidRDefault="0043190C" w:rsidP="00C23AF1">
            <w:pPr>
              <w:pStyle w:val="AppendixTableText"/>
              <w:rPr>
                <w:rFonts w:ascii="Tahoma" w:eastAsia="SimSun" w:hAnsi="Tahoma" w:cs="Tahoma"/>
              </w:rPr>
            </w:pPr>
          </w:p>
        </w:tc>
        <w:tc>
          <w:tcPr>
            <w:tcW w:w="3240" w:type="dxa"/>
            <w:vAlign w:val="center"/>
          </w:tcPr>
          <w:p w14:paraId="776B1A05" w14:textId="77777777" w:rsidR="0043190C" w:rsidRPr="00E04630" w:rsidRDefault="0043190C" w:rsidP="00C23AF1">
            <w:pPr>
              <w:pStyle w:val="AppendixTableText"/>
              <w:rPr>
                <w:rFonts w:ascii="Tahoma" w:eastAsia="SimSun" w:hAnsi="Tahoma" w:cs="Tahoma"/>
              </w:rPr>
            </w:pPr>
            <w:r w:rsidRPr="00E04630">
              <w:rPr>
                <w:rFonts w:ascii="Tahoma" w:eastAsia="SimSun" w:hAnsi="Tahoma" w:cs="Tahoma"/>
              </w:rPr>
              <w:t xml:space="preserve">700 </w:t>
            </w:r>
            <w:r w:rsidRPr="00E04630">
              <w:rPr>
                <w:rFonts w:ascii="Tahoma" w:eastAsia="SimSun" w:hAnsi="Tahoma" w:cs="Tahoma"/>
              </w:rPr>
              <w:t>天</w:t>
            </w:r>
            <w:r w:rsidRPr="00E04630">
              <w:rPr>
                <w:rFonts w:ascii="Tahoma" w:eastAsia="SimSun" w:hAnsi="Tahoma" w:cs="Tahoma"/>
              </w:rPr>
              <w:t>*</w:t>
            </w:r>
          </w:p>
          <w:p w14:paraId="776B1A06" w14:textId="77777777" w:rsidR="0043190C" w:rsidRPr="00E04630" w:rsidRDefault="0043190C" w:rsidP="00C23AF1">
            <w:pPr>
              <w:pStyle w:val="AppendixTableText"/>
              <w:rPr>
                <w:rFonts w:ascii="Tahoma" w:eastAsia="SimSun" w:hAnsi="Tahoma" w:cs="Tahoma"/>
              </w:rPr>
            </w:pPr>
          </w:p>
        </w:tc>
      </w:tr>
    </w:tbl>
    <w:p w14:paraId="776B1A08" w14:textId="77777777" w:rsidR="00A8613A" w:rsidRPr="00E04630" w:rsidRDefault="00A8613A" w:rsidP="009D26EE">
      <w:pPr>
        <w:pStyle w:val="AppendixBodyText"/>
        <w:rPr>
          <w:rFonts w:ascii="Tahoma" w:eastAsia="SimSun" w:hAnsi="Tahoma" w:cs="Tahoma"/>
        </w:rPr>
      </w:pPr>
    </w:p>
    <w:p w14:paraId="776B1A09" w14:textId="77777777" w:rsidR="00C65D66" w:rsidRPr="00E04630" w:rsidRDefault="00C65D66" w:rsidP="00C65D66">
      <w:pPr>
        <w:tabs>
          <w:tab w:val="left" w:pos="10440"/>
        </w:tabs>
        <w:spacing w:before="120"/>
        <w:ind w:right="306"/>
        <w:rPr>
          <w:rFonts w:eastAsia="SimSun" w:cs="Tahoma"/>
          <w:lang w:eastAsia="zh-CN"/>
        </w:rPr>
      </w:pPr>
      <w:r w:rsidRPr="00E04630">
        <w:rPr>
          <w:rFonts w:eastAsia="SimSun" w:cs="Tahoma"/>
          <w:b/>
          <w:i/>
          <w:color w:val="000000"/>
          <w:sz w:val="16"/>
          <w:szCs w:val="16"/>
          <w:lang w:eastAsia="zh-CN"/>
        </w:rPr>
        <w:t>注意：</w:t>
      </w:r>
      <w:r w:rsidRPr="00E04630">
        <w:rPr>
          <w:rFonts w:eastAsia="SimSun" w:cs="Tahoma"/>
          <w:i/>
          <w:color w:val="000000"/>
          <w:sz w:val="16"/>
          <w:szCs w:val="16"/>
          <w:lang w:eastAsia="zh-CN"/>
        </w:rPr>
        <w:t xml:space="preserve"> </w:t>
      </w:r>
      <w:r w:rsidRPr="00E04630">
        <w:rPr>
          <w:rFonts w:eastAsia="SimSun" w:cs="Tahoma"/>
          <w:i/>
          <w:color w:val="000000"/>
          <w:sz w:val="16"/>
          <w:szCs w:val="16"/>
          <w:lang w:eastAsia="zh-CN"/>
        </w:rPr>
        <w:t>培训奖励根据完整的</w:t>
      </w:r>
      <w:r w:rsidRPr="00E04630">
        <w:rPr>
          <w:rFonts w:eastAsia="SimSun" w:cs="Tahoma"/>
          <w:i/>
          <w:color w:val="000000"/>
          <w:sz w:val="16"/>
          <w:szCs w:val="16"/>
          <w:lang w:eastAsia="zh-CN"/>
        </w:rPr>
        <w:t xml:space="preserve"> 3 </w:t>
      </w:r>
      <w:r w:rsidRPr="00E04630">
        <w:rPr>
          <w:rFonts w:eastAsia="SimSun" w:cs="Tahoma"/>
          <w:i/>
          <w:color w:val="000000"/>
          <w:sz w:val="16"/>
          <w:szCs w:val="16"/>
          <w:lang w:eastAsia="zh-CN"/>
        </w:rPr>
        <w:t>年许可登记表或协议提供（有关详细信息请参阅下文）。</w:t>
      </w:r>
      <w:r w:rsidR="00CD2DCB" w:rsidRPr="00E04630">
        <w:rPr>
          <w:rFonts w:eastAsia="SimSun" w:cs="Tahoma"/>
          <w:i/>
          <w:color w:val="000000"/>
          <w:sz w:val="16"/>
          <w:szCs w:val="16"/>
          <w:lang w:eastAsia="zh-CN"/>
        </w:rPr>
        <w:t xml:space="preserve"> </w:t>
      </w:r>
    </w:p>
    <w:p w14:paraId="776B1A0A" w14:textId="77777777" w:rsidR="00C65D66" w:rsidRPr="00E04630" w:rsidRDefault="00C65D66" w:rsidP="00C65D66">
      <w:pPr>
        <w:spacing w:after="60"/>
        <w:rPr>
          <w:rFonts w:eastAsia="SimSun" w:cs="Tahoma"/>
          <w:lang w:eastAsia="zh-CN"/>
        </w:rPr>
      </w:pPr>
      <w:r w:rsidRPr="00E04630">
        <w:rPr>
          <w:rFonts w:eastAsia="SimSun" w:cs="Tahoma"/>
          <w:i/>
          <w:color w:val="000000"/>
          <w:sz w:val="16"/>
          <w:szCs w:val="16"/>
          <w:lang w:eastAsia="zh-CN"/>
        </w:rPr>
        <w:t>请参阅关于</w:t>
      </w:r>
      <w:r w:rsidRPr="00E04630">
        <w:rPr>
          <w:rFonts w:eastAsia="SimSun" w:cs="Tahoma"/>
          <w:i/>
          <w:color w:val="000000"/>
          <w:sz w:val="16"/>
          <w:szCs w:val="16"/>
          <w:lang w:eastAsia="zh-CN"/>
        </w:rPr>
        <w:t xml:space="preserve"> Office </w:t>
      </w:r>
      <w:r w:rsidRPr="00E04630">
        <w:rPr>
          <w:rFonts w:eastAsia="SimSun" w:cs="Tahoma"/>
          <w:i/>
          <w:color w:val="000000"/>
          <w:sz w:val="16"/>
          <w:szCs w:val="16"/>
          <w:lang w:eastAsia="zh-CN"/>
        </w:rPr>
        <w:t>系统应用程序的表格</w:t>
      </w:r>
    </w:p>
    <w:p w14:paraId="776B1A0B" w14:textId="77777777" w:rsidR="00C65D66" w:rsidRPr="00E04630" w:rsidRDefault="00C65D66" w:rsidP="00C65D66">
      <w:pPr>
        <w:tabs>
          <w:tab w:val="left" w:pos="10440"/>
        </w:tabs>
        <w:spacing w:after="60"/>
        <w:ind w:right="306"/>
        <w:rPr>
          <w:rFonts w:eastAsia="SimSun" w:cs="Tahoma"/>
          <w:lang w:eastAsia="zh-CN"/>
        </w:rPr>
      </w:pPr>
      <w:r w:rsidRPr="00E04630">
        <w:rPr>
          <w:rFonts w:eastAsia="SimSun" w:cs="Tahoma"/>
          <w:i/>
          <w:color w:val="000000"/>
          <w:sz w:val="16"/>
          <w:szCs w:val="16"/>
          <w:lang w:eastAsia="zh-CN"/>
        </w:rPr>
        <w:t>*</w:t>
      </w:r>
      <w:r w:rsidRPr="00E04630">
        <w:rPr>
          <w:rFonts w:eastAsia="SimSun" w:cs="Tahoma"/>
          <w:i/>
          <w:color w:val="000000"/>
          <w:sz w:val="16"/>
          <w:szCs w:val="16"/>
          <w:lang w:eastAsia="zh-CN"/>
        </w:rPr>
        <w:t>每个合格许可登记表或协议的天数。</w:t>
      </w:r>
    </w:p>
    <w:p w14:paraId="776B1A0C" w14:textId="77777777" w:rsidR="009D26EE" w:rsidRPr="00E04630" w:rsidRDefault="009D26EE" w:rsidP="009D26EE">
      <w:pPr>
        <w:pStyle w:val="AppendixBodyText"/>
        <w:rPr>
          <w:rFonts w:ascii="Tahoma" w:eastAsia="SimSun" w:hAnsi="Tahoma" w:cs="Tahoma"/>
          <w:lang w:eastAsia="zh-CN"/>
        </w:rPr>
      </w:pPr>
    </w:p>
    <w:p w14:paraId="776B1A0D"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并非所有课程都能提供所有语言的版本。</w:t>
      </w:r>
    </w:p>
    <w:p w14:paraId="776B1A0E"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微软学习合作伙伴规定的当地政策具有约束力。</w:t>
      </w:r>
    </w:p>
    <w:p w14:paraId="776B1A0F"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权益管理员可以在微软学习合作伙伴规定的课程取消日期前撤回已分配的代金券。</w:t>
      </w:r>
    </w:p>
    <w:p w14:paraId="776B1A10"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接受培训者必须为代金券未能抵免的所有课程天数付费。</w:t>
      </w:r>
    </w:p>
    <w:p w14:paraId="776B1A11"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超出适用于特定课目的天数的所有代金券天数将返回至天数池，供权益管理员重新分配。</w:t>
      </w:r>
    </w:p>
    <w:p w14:paraId="776B1A12"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以加速形式提供的课程需要的代金券天数按以普通方式提供课程时的课程天数计。</w:t>
      </w:r>
    </w:p>
    <w:p w14:paraId="776B1A13"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代金券只可用于在合格的微软学习合作伙伴认可的课程上兑现由讲师主导的培训天数。</w:t>
      </w:r>
      <w:r w:rsidR="00CD2DCB" w:rsidRPr="00E04630">
        <w:rPr>
          <w:rFonts w:ascii="Tahoma" w:eastAsia="SimSun" w:hAnsi="Tahoma" w:cs="Tahoma"/>
          <w:bCs/>
          <w:sz w:val="18"/>
          <w:szCs w:val="18"/>
          <w:lang w:eastAsia="zh-CN"/>
        </w:rPr>
        <w:t xml:space="preserve"> </w:t>
      </w:r>
      <w:r w:rsidRPr="00E04630">
        <w:rPr>
          <w:rFonts w:ascii="Tahoma" w:eastAsia="SimSun" w:hAnsi="Tahoma" w:cs="Tahoma"/>
          <w:bCs/>
          <w:sz w:val="18"/>
          <w:szCs w:val="18"/>
          <w:lang w:eastAsia="zh-CN"/>
        </w:rPr>
        <w:t>这些代金券的有效范围不包括定制课程（加速提供的经认可课程除外）。</w:t>
      </w:r>
      <w:r w:rsidR="00CD2DCB" w:rsidRPr="00E04630">
        <w:rPr>
          <w:rFonts w:ascii="Tahoma" w:eastAsia="SimSun" w:hAnsi="Tahoma" w:cs="Tahoma"/>
          <w:bCs/>
          <w:sz w:val="18"/>
          <w:szCs w:val="18"/>
          <w:lang w:eastAsia="zh-CN"/>
        </w:rPr>
        <w:t xml:space="preserve"> </w:t>
      </w:r>
      <w:r w:rsidRPr="00E04630">
        <w:rPr>
          <w:rFonts w:ascii="Tahoma" w:eastAsia="SimSun" w:hAnsi="Tahoma" w:cs="Tahoma"/>
          <w:bCs/>
          <w:sz w:val="18"/>
          <w:szCs w:val="18"/>
          <w:lang w:eastAsia="zh-CN"/>
        </w:rPr>
        <w:t>有关认可课程的信息，请访问</w:t>
      </w:r>
      <w:r w:rsidRPr="00E04630">
        <w:rPr>
          <w:rFonts w:ascii="Tahoma" w:eastAsia="SimSun" w:hAnsi="Tahoma" w:cs="Tahoma"/>
          <w:bCs/>
          <w:sz w:val="18"/>
          <w:szCs w:val="18"/>
          <w:lang w:eastAsia="zh-CN"/>
        </w:rPr>
        <w:t xml:space="preserve"> http://www.microsoft.com/learning/sa/training.mspx</w:t>
      </w:r>
      <w:r w:rsidRPr="00E04630">
        <w:rPr>
          <w:rFonts w:ascii="Tahoma" w:eastAsia="SimSun" w:hAnsi="Tahoma" w:cs="Tahoma"/>
          <w:bCs/>
          <w:sz w:val="18"/>
          <w:szCs w:val="18"/>
          <w:lang w:eastAsia="zh-CN"/>
        </w:rPr>
        <w:t>。</w:t>
      </w:r>
    </w:p>
    <w:p w14:paraId="776B1A14"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代金券不能用于抵免未参加预定课程的客户的任何相关费用。</w:t>
      </w:r>
      <w:r w:rsidR="00CD2DCB" w:rsidRPr="00E04630">
        <w:rPr>
          <w:rFonts w:ascii="Tahoma" w:eastAsia="SimSun" w:hAnsi="Tahoma" w:cs="Tahoma"/>
          <w:bCs/>
          <w:sz w:val="18"/>
          <w:szCs w:val="18"/>
          <w:lang w:eastAsia="zh-CN"/>
        </w:rPr>
        <w:t xml:space="preserve"> </w:t>
      </w:r>
      <w:r w:rsidRPr="00E04630">
        <w:rPr>
          <w:rFonts w:ascii="Tahoma" w:eastAsia="SimSun" w:hAnsi="Tahoma" w:cs="Tahoma"/>
          <w:bCs/>
          <w:sz w:val="18"/>
          <w:szCs w:val="18"/>
          <w:lang w:eastAsia="zh-CN"/>
        </w:rPr>
        <w:t>所有与</w:t>
      </w:r>
      <w:r w:rsidRPr="00E04630">
        <w:rPr>
          <w:rFonts w:ascii="SimSun" w:eastAsia="SimSun" w:hAnsi="SimSun" w:cs="Tahoma"/>
          <w:bCs/>
          <w:sz w:val="18"/>
          <w:szCs w:val="18"/>
          <w:lang w:eastAsia="zh-CN"/>
        </w:rPr>
        <w:t>“</w:t>
      </w:r>
      <w:r w:rsidRPr="00E04630">
        <w:rPr>
          <w:rFonts w:ascii="Tahoma" w:eastAsia="SimSun" w:hAnsi="Tahoma" w:cs="Tahoma"/>
          <w:bCs/>
          <w:sz w:val="18"/>
          <w:szCs w:val="18"/>
          <w:lang w:eastAsia="zh-CN"/>
        </w:rPr>
        <w:t>未出席</w:t>
      </w:r>
      <w:r w:rsidRPr="00E04630">
        <w:rPr>
          <w:rFonts w:ascii="SimSun" w:eastAsia="SimSun" w:hAnsi="SimSun" w:cs="Tahoma"/>
          <w:bCs/>
          <w:sz w:val="18"/>
          <w:szCs w:val="18"/>
          <w:lang w:eastAsia="zh-CN"/>
        </w:rPr>
        <w:t>”</w:t>
      </w:r>
      <w:r w:rsidRPr="00E04630">
        <w:rPr>
          <w:rFonts w:ascii="Tahoma" w:eastAsia="SimSun" w:hAnsi="Tahoma" w:cs="Tahoma"/>
          <w:bCs/>
          <w:sz w:val="18"/>
          <w:szCs w:val="18"/>
          <w:lang w:eastAsia="zh-CN"/>
        </w:rPr>
        <w:t>相关的费用均由客户承担。</w:t>
      </w:r>
      <w:r w:rsidRPr="00E04630">
        <w:rPr>
          <w:rFonts w:ascii="Tahoma" w:eastAsia="SimSun" w:hAnsi="Tahoma" w:cs="Tahoma"/>
          <w:bCs/>
          <w:sz w:val="18"/>
          <w:szCs w:val="18"/>
          <w:lang w:eastAsia="zh-CN"/>
        </w:rPr>
        <w:t xml:space="preserve"> </w:t>
      </w:r>
    </w:p>
    <w:p w14:paraId="776B1A15"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代金券只能由经客户批准使用代金券的人员兑现。</w:t>
      </w:r>
      <w:r w:rsidRPr="00E04630">
        <w:rPr>
          <w:rFonts w:ascii="Tahoma" w:eastAsia="SimSun" w:hAnsi="Tahoma" w:cs="Tahoma"/>
          <w:bCs/>
          <w:sz w:val="18"/>
          <w:szCs w:val="18"/>
          <w:lang w:eastAsia="zh-CN"/>
        </w:rPr>
        <w:t xml:space="preserve"> </w:t>
      </w:r>
    </w:p>
    <w:p w14:paraId="776B1A16"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代金券不能兑换成现金或其他有价酬金。</w:t>
      </w:r>
    </w:p>
    <w:p w14:paraId="776B1A17"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代金券必须在软件保障范围有效期内分配。</w:t>
      </w:r>
    </w:p>
    <w:p w14:paraId="776B1A18"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代金券将在分配代金券之日起一百八十</w:t>
      </w:r>
      <w:r w:rsidRPr="00E04630">
        <w:rPr>
          <w:rFonts w:ascii="Tahoma" w:eastAsia="SimSun" w:hAnsi="Tahoma" w:cs="Tahoma"/>
          <w:bCs/>
          <w:sz w:val="18"/>
          <w:szCs w:val="18"/>
          <w:lang w:eastAsia="zh-CN"/>
        </w:rPr>
        <w:t xml:space="preserve"> (180) </w:t>
      </w:r>
      <w:r w:rsidRPr="00E04630">
        <w:rPr>
          <w:rFonts w:ascii="Tahoma" w:eastAsia="SimSun" w:hAnsi="Tahoma" w:cs="Tahoma"/>
          <w:bCs/>
          <w:sz w:val="18"/>
          <w:szCs w:val="18"/>
          <w:lang w:eastAsia="zh-CN"/>
        </w:rPr>
        <w:t>天后失效，与软件保障范围期满时间无关。</w:t>
      </w:r>
      <w:r w:rsidRPr="00E04630">
        <w:rPr>
          <w:rFonts w:ascii="Tahoma" w:eastAsia="SimSun" w:hAnsi="Tahoma" w:cs="Tahoma"/>
          <w:bCs/>
          <w:sz w:val="18"/>
          <w:szCs w:val="18"/>
          <w:lang w:eastAsia="zh-CN"/>
        </w:rPr>
        <w:t xml:space="preserve"> </w:t>
      </w:r>
      <w:r w:rsidRPr="00E04630">
        <w:rPr>
          <w:rFonts w:ascii="Tahoma" w:eastAsia="SimSun" w:hAnsi="Tahoma" w:cs="Tahoma"/>
          <w:bCs/>
          <w:sz w:val="18"/>
          <w:szCs w:val="18"/>
          <w:lang w:eastAsia="zh-CN"/>
        </w:rPr>
        <w:t>所有服务都必须在代金券失效前提供（提供培训和兑现代金券）。</w:t>
      </w:r>
      <w:r w:rsidRPr="00E04630">
        <w:rPr>
          <w:rFonts w:ascii="Tahoma" w:eastAsia="SimSun" w:hAnsi="Tahoma" w:cs="Tahoma"/>
          <w:bCs/>
          <w:sz w:val="18"/>
          <w:szCs w:val="18"/>
          <w:lang w:eastAsia="zh-CN"/>
        </w:rPr>
        <w:t xml:space="preserve"> </w:t>
      </w:r>
      <w:r w:rsidRPr="00E04630">
        <w:rPr>
          <w:rFonts w:ascii="Tahoma" w:eastAsia="SimSun" w:hAnsi="Tahoma" w:cs="Tahoma"/>
          <w:bCs/>
          <w:sz w:val="18"/>
          <w:szCs w:val="18"/>
          <w:lang w:eastAsia="zh-CN"/>
        </w:rPr>
        <w:t>在软件保障范围期满前失效的代金券将返回到可用的培训券天数池中。</w:t>
      </w:r>
    </w:p>
    <w:p w14:paraId="776B1A19" w14:textId="77777777" w:rsidR="00982A40" w:rsidRPr="00E04630" w:rsidRDefault="00982A40" w:rsidP="00024C3C">
      <w:pPr>
        <w:numPr>
          <w:ilvl w:val="0"/>
          <w:numId w:val="33"/>
        </w:numPr>
        <w:rPr>
          <w:rFonts w:eastAsia="SimSun" w:cs="Tahoma"/>
          <w:lang w:eastAsia="zh-CN"/>
        </w:rPr>
      </w:pPr>
      <w:r w:rsidRPr="00E04630">
        <w:rPr>
          <w:rFonts w:eastAsia="SimSun" w:cs="Tahoma"/>
          <w:bCs/>
          <w:szCs w:val="18"/>
          <w:lang w:eastAsia="zh-CN"/>
        </w:rPr>
        <w:t>除了示范课外，一个培训券日等于一个培训课日。</w:t>
      </w:r>
      <w:r w:rsidR="00CD2DCB" w:rsidRPr="00E04630">
        <w:rPr>
          <w:rFonts w:eastAsia="SimSun" w:cs="Tahoma"/>
          <w:bCs/>
          <w:szCs w:val="18"/>
          <w:lang w:eastAsia="zh-CN"/>
        </w:rPr>
        <w:t xml:space="preserve"> </w:t>
      </w:r>
      <w:r w:rsidRPr="00E04630">
        <w:rPr>
          <w:rFonts w:eastAsia="SimSun" w:cs="Tahoma"/>
          <w:bCs/>
          <w:szCs w:val="18"/>
          <w:lang w:eastAsia="zh-CN"/>
        </w:rPr>
        <w:t>对于示范课，一个培训券日等于一个示范课日。</w:t>
      </w:r>
    </w:p>
    <w:p w14:paraId="776B1A1A" w14:textId="77777777" w:rsidR="00982A40" w:rsidRPr="00E04630" w:rsidRDefault="00982A40" w:rsidP="00024C3C">
      <w:pPr>
        <w:numPr>
          <w:ilvl w:val="0"/>
          <w:numId w:val="33"/>
        </w:numPr>
        <w:rPr>
          <w:rFonts w:eastAsia="SimSun" w:cs="Tahoma"/>
          <w:lang w:eastAsia="zh-CN"/>
        </w:rPr>
      </w:pPr>
      <w:r w:rsidRPr="00E04630">
        <w:rPr>
          <w:rFonts w:eastAsia="SimSun" w:cs="Tahoma"/>
          <w:bCs/>
          <w:szCs w:val="18"/>
          <w:lang w:eastAsia="zh-CN"/>
        </w:rPr>
        <w:t>客户必须将培训券兑换为示范课（一套四课或更多）</w:t>
      </w:r>
    </w:p>
    <w:p w14:paraId="776B1A1B" w14:textId="77777777" w:rsidR="00982A40" w:rsidRPr="00E04630" w:rsidRDefault="00982A40" w:rsidP="00024C3C">
      <w:pPr>
        <w:numPr>
          <w:ilvl w:val="0"/>
          <w:numId w:val="33"/>
        </w:numPr>
        <w:rPr>
          <w:rFonts w:eastAsia="SimSun" w:cs="Tahoma"/>
          <w:lang w:eastAsia="zh-CN"/>
        </w:rPr>
      </w:pPr>
      <w:r w:rsidRPr="00E04630">
        <w:rPr>
          <w:rFonts w:eastAsia="SimSun" w:cs="Tahoma"/>
          <w:bCs/>
          <w:szCs w:val="18"/>
          <w:lang w:eastAsia="zh-CN"/>
        </w:rPr>
        <w:t>与培训券兑换其他培训课不同，培训券兑换示范课不限于单一个人。</w:t>
      </w:r>
    </w:p>
    <w:p w14:paraId="776B1A1C"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一次只能在一个合格的微软学习合作伙伴处使用代金券预定培训。</w:t>
      </w:r>
      <w:r w:rsidRPr="00E04630">
        <w:rPr>
          <w:rFonts w:ascii="Tahoma" w:eastAsia="SimSun" w:hAnsi="Tahoma" w:cs="Tahoma"/>
          <w:bCs/>
          <w:sz w:val="18"/>
          <w:szCs w:val="18"/>
          <w:lang w:eastAsia="zh-CN"/>
        </w:rPr>
        <w:t xml:space="preserve"> </w:t>
      </w:r>
    </w:p>
    <w:p w14:paraId="776B1A1D"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微软学习合作伙伴保留根据当地取消政策取消课目的权利。</w:t>
      </w:r>
    </w:p>
    <w:p w14:paraId="776B1A1E"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代金券只对参与计划的微软学习合作伙伴有效。</w:t>
      </w:r>
      <w:r w:rsidRPr="00E04630">
        <w:rPr>
          <w:rFonts w:ascii="Tahoma" w:eastAsia="SimSun" w:hAnsi="Tahoma" w:cs="Tahoma"/>
          <w:bCs/>
          <w:sz w:val="18"/>
          <w:szCs w:val="18"/>
          <w:lang w:eastAsia="zh-CN"/>
        </w:rPr>
        <w:t xml:space="preserve"> </w:t>
      </w:r>
      <w:r w:rsidRPr="00E04630">
        <w:rPr>
          <w:rFonts w:ascii="Tahoma" w:eastAsia="SimSun" w:hAnsi="Tahoma" w:cs="Tahoma"/>
          <w:bCs/>
          <w:sz w:val="18"/>
          <w:szCs w:val="18"/>
          <w:lang w:eastAsia="zh-CN"/>
        </w:rPr>
        <w:t>代金券可以在全球各地的合格微软学习合作伙伴处使用。</w:t>
      </w:r>
      <w:r w:rsidRPr="00E04630">
        <w:rPr>
          <w:rFonts w:ascii="Tahoma" w:eastAsia="SimSun" w:hAnsi="Tahoma" w:cs="Tahoma"/>
          <w:bCs/>
          <w:sz w:val="18"/>
          <w:szCs w:val="18"/>
          <w:lang w:eastAsia="zh-CN"/>
        </w:rPr>
        <w:t xml:space="preserve"> </w:t>
      </w:r>
      <w:r w:rsidRPr="00E04630">
        <w:rPr>
          <w:rFonts w:ascii="Tahoma" w:eastAsia="SimSun" w:hAnsi="Tahoma" w:cs="Tahoma"/>
          <w:bCs/>
          <w:sz w:val="18"/>
          <w:szCs w:val="18"/>
          <w:lang w:eastAsia="zh-CN"/>
        </w:rPr>
        <w:t>参与情况可能各不相同。</w:t>
      </w:r>
    </w:p>
    <w:p w14:paraId="776B1A1F"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客户如果要使用代金券支付课程费用，必须在课程结束前向微软学习合作伙伴提供要应用于课程的代金券的信息。</w:t>
      </w:r>
      <w:r w:rsidR="00CD2DCB" w:rsidRPr="00E04630">
        <w:rPr>
          <w:rFonts w:ascii="Tahoma" w:eastAsia="SimSun" w:hAnsi="Tahoma" w:cs="Tahoma"/>
          <w:bCs/>
          <w:sz w:val="18"/>
          <w:szCs w:val="18"/>
          <w:lang w:eastAsia="zh-CN"/>
        </w:rPr>
        <w:t xml:space="preserve"> </w:t>
      </w:r>
    </w:p>
    <w:p w14:paraId="776B1A20"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微软对遗失、被盗、放错地方或使用错误的代金券概不负责。</w:t>
      </w:r>
    </w:p>
    <w:p w14:paraId="776B1A21"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14:paraId="776B1A22"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只有有资格享受此权益的客户才能兑现代金券。</w:t>
      </w:r>
    </w:p>
    <w:p w14:paraId="776B1A23" w14:textId="77777777" w:rsidR="009D26EE" w:rsidRPr="00E04630" w:rsidRDefault="009D26EE" w:rsidP="00024C3C">
      <w:pPr>
        <w:pStyle w:val="AppendixBodyText"/>
        <w:numPr>
          <w:ilvl w:val="0"/>
          <w:numId w:val="33"/>
        </w:numPr>
        <w:rPr>
          <w:rFonts w:ascii="Tahoma" w:eastAsia="SimSun" w:hAnsi="Tahoma" w:cs="Tahoma"/>
          <w:lang w:eastAsia="zh-CN"/>
        </w:rPr>
      </w:pPr>
      <w:r w:rsidRPr="00E04630">
        <w:rPr>
          <w:rFonts w:ascii="Tahoma" w:eastAsia="SimSun" w:hAnsi="Tahoma" w:cs="Tahoma"/>
          <w:bCs/>
          <w:sz w:val="18"/>
          <w:szCs w:val="18"/>
          <w:lang w:eastAsia="zh-CN"/>
        </w:rPr>
        <w:t>按代金券提供的服务是依照客户与合格提供商之间的协议提供的，微软对与服务有关的由合格提供商承担的任何工作或失误概不负责</w:t>
      </w:r>
    </w:p>
    <w:p w14:paraId="776B1A24" w14:textId="77777777" w:rsidR="009D26EE" w:rsidRPr="00E04630" w:rsidRDefault="009D26EE" w:rsidP="00024C3C">
      <w:pPr>
        <w:pStyle w:val="AppendixBodyText"/>
        <w:numPr>
          <w:ilvl w:val="0"/>
          <w:numId w:val="33"/>
        </w:numPr>
        <w:rPr>
          <w:rFonts w:ascii="Tahoma" w:eastAsia="SimSun" w:hAnsi="Tahoma" w:cs="Tahoma"/>
          <w:spacing w:val="-2"/>
          <w:lang w:eastAsia="zh-CN"/>
        </w:rPr>
      </w:pPr>
      <w:r w:rsidRPr="00E04630">
        <w:rPr>
          <w:rFonts w:ascii="Tahoma" w:eastAsia="SimSun" w:hAnsi="Tahoma" w:cs="Tahoma"/>
          <w:bCs/>
          <w:spacing w:val="-2"/>
          <w:sz w:val="18"/>
          <w:szCs w:val="18"/>
          <w:lang w:eastAsia="zh-CN"/>
        </w:rPr>
        <w:t>上表显示的培训奖励依据完整的</w:t>
      </w:r>
      <w:r w:rsidRPr="00E04630">
        <w:rPr>
          <w:rFonts w:ascii="Tahoma" w:eastAsia="SimSun" w:hAnsi="Tahoma" w:cs="Tahoma"/>
          <w:bCs/>
          <w:spacing w:val="-2"/>
          <w:sz w:val="18"/>
          <w:szCs w:val="18"/>
          <w:lang w:eastAsia="zh-CN"/>
        </w:rPr>
        <w:t xml:space="preserve"> 3 </w:t>
      </w:r>
      <w:r w:rsidRPr="00E04630">
        <w:rPr>
          <w:rFonts w:ascii="Tahoma" w:eastAsia="SimSun" w:hAnsi="Tahoma" w:cs="Tahoma"/>
          <w:bCs/>
          <w:spacing w:val="-2"/>
          <w:sz w:val="18"/>
          <w:szCs w:val="18"/>
          <w:lang w:eastAsia="zh-CN"/>
        </w:rPr>
        <w:t>年许可登记表或协议提供。</w:t>
      </w:r>
      <w:r w:rsidR="00CD2DCB" w:rsidRPr="00E04630">
        <w:rPr>
          <w:rFonts w:ascii="Tahoma" w:eastAsia="SimSun" w:hAnsi="Tahoma" w:cs="Tahoma"/>
          <w:bCs/>
          <w:spacing w:val="-2"/>
          <w:sz w:val="18"/>
          <w:szCs w:val="18"/>
          <w:lang w:eastAsia="zh-CN"/>
        </w:rPr>
        <w:t xml:space="preserve"> </w:t>
      </w:r>
      <w:r w:rsidRPr="00E04630">
        <w:rPr>
          <w:rFonts w:ascii="Tahoma" w:eastAsia="SimSun" w:hAnsi="Tahoma" w:cs="Tahoma"/>
          <w:bCs/>
          <w:spacing w:val="-2"/>
          <w:sz w:val="18"/>
          <w:szCs w:val="18"/>
          <w:lang w:eastAsia="zh-CN"/>
        </w:rPr>
        <w:t>购买一年软件保障范围的客户将得到表中所述培训奖励的三分之一。</w:t>
      </w:r>
      <w:r w:rsidR="00CD2DCB" w:rsidRPr="00E04630">
        <w:rPr>
          <w:rFonts w:ascii="Tahoma" w:eastAsia="SimSun" w:hAnsi="Tahoma" w:cs="Tahoma"/>
          <w:bCs/>
          <w:spacing w:val="-2"/>
          <w:sz w:val="18"/>
          <w:szCs w:val="18"/>
          <w:lang w:eastAsia="zh-CN"/>
        </w:rPr>
        <w:t xml:space="preserve"> </w:t>
      </w:r>
      <w:r w:rsidRPr="00E04630">
        <w:rPr>
          <w:rFonts w:ascii="Tahoma" w:eastAsia="SimSun" w:hAnsi="Tahoma" w:cs="Tahoma"/>
          <w:bCs/>
          <w:spacing w:val="-2"/>
          <w:sz w:val="18"/>
          <w:szCs w:val="18"/>
          <w:lang w:eastAsia="zh-CN"/>
        </w:rPr>
        <w:t>购买两年软件保障范围的客户将得到表中所述培训奖励的三分之二。</w:t>
      </w:r>
    </w:p>
    <w:p w14:paraId="776B1A25" w14:textId="77777777" w:rsidR="00023FE7" w:rsidRPr="00E04630" w:rsidRDefault="00023FE7">
      <w:pPr>
        <w:pStyle w:val="Heading3"/>
        <w:rPr>
          <w:rFonts w:ascii="Tahoma" w:eastAsia="SimSun" w:hAnsi="Tahoma" w:cs="Tahoma"/>
          <w:lang w:eastAsia="zh-CN"/>
        </w:rPr>
      </w:pPr>
      <w:bookmarkStart w:id="821" w:name="_Toc336338234"/>
      <w:bookmarkStart w:id="822" w:name="_Toc341071586"/>
      <w:r w:rsidRPr="00E04630">
        <w:rPr>
          <w:rFonts w:ascii="Tahoma" w:eastAsia="SimSun" w:hAnsi="Tahoma" w:cs="Tahoma"/>
          <w:lang w:eastAsia="zh-CN"/>
        </w:rPr>
        <w:t>E-Learning</w:t>
      </w:r>
      <w:bookmarkEnd w:id="821"/>
      <w:bookmarkEnd w:id="822"/>
    </w:p>
    <w:p w14:paraId="776B1A26" w14:textId="77777777" w:rsidR="00023FE7" w:rsidRPr="00E04630" w:rsidRDefault="00023FE7">
      <w:pPr>
        <w:rPr>
          <w:rFonts w:eastAsia="SimSun" w:cs="Tahoma"/>
          <w:lang w:eastAsia="zh-CN"/>
        </w:rPr>
      </w:pPr>
    </w:p>
    <w:p w14:paraId="776B1A27" w14:textId="77777777" w:rsidR="00324479" w:rsidRPr="00E04630" w:rsidRDefault="00324479" w:rsidP="00324479">
      <w:pPr>
        <w:tabs>
          <w:tab w:val="num" w:pos="360"/>
        </w:tabs>
        <w:rPr>
          <w:rFonts w:eastAsia="SimSun" w:cs="Tahoma"/>
          <w:lang w:eastAsia="zh-CN"/>
        </w:rPr>
      </w:pPr>
      <w:r w:rsidRPr="00E04630">
        <w:rPr>
          <w:rFonts w:eastAsia="SimSun" w:cs="Tahoma"/>
          <w:szCs w:val="18"/>
          <w:u w:val="single"/>
          <w:lang w:eastAsia="zh-CN"/>
        </w:rPr>
        <w:t>合格的软件保障客户</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拥有合格应用程序、系统或服务器组产品的软件保障的客户可以在其软件保障范围有效期内享受各自的应用程序、系统和服务器</w:t>
      </w:r>
      <w:r w:rsidRPr="00E04630">
        <w:rPr>
          <w:rFonts w:eastAsia="SimSun" w:cs="Tahoma"/>
          <w:szCs w:val="18"/>
          <w:lang w:eastAsia="zh-CN"/>
        </w:rPr>
        <w:t xml:space="preserve"> E-Learning </w:t>
      </w:r>
      <w:r w:rsidRPr="00E04630">
        <w:rPr>
          <w:rFonts w:eastAsia="SimSun" w:cs="Tahoma"/>
          <w:szCs w:val="18"/>
          <w:lang w:eastAsia="zh-CN"/>
        </w:rPr>
        <w:t>权益。</w:t>
      </w:r>
      <w:r w:rsidRPr="00E04630">
        <w:rPr>
          <w:rFonts w:eastAsia="SimSun" w:cs="Tahoma"/>
          <w:szCs w:val="18"/>
          <w:lang w:eastAsia="zh-CN"/>
        </w:rPr>
        <w:t xml:space="preserve"> </w:t>
      </w:r>
    </w:p>
    <w:p w14:paraId="776B1A28" w14:textId="77777777" w:rsidR="00324479" w:rsidRPr="00E04630" w:rsidRDefault="00324479" w:rsidP="00324479">
      <w:pPr>
        <w:tabs>
          <w:tab w:val="num" w:pos="360"/>
        </w:tabs>
        <w:rPr>
          <w:rFonts w:eastAsia="SimSun" w:cs="Tahoma"/>
          <w:lang w:eastAsia="zh-CN"/>
        </w:rPr>
      </w:pPr>
    </w:p>
    <w:p w14:paraId="776B1A29" w14:textId="77777777" w:rsidR="00324479" w:rsidRPr="00E04630" w:rsidRDefault="00324479" w:rsidP="00324479">
      <w:pPr>
        <w:tabs>
          <w:tab w:val="num" w:pos="360"/>
        </w:tabs>
        <w:rPr>
          <w:rFonts w:eastAsia="SimSun" w:cs="Tahoma"/>
          <w:lang w:eastAsia="zh-CN"/>
        </w:rPr>
      </w:pPr>
      <w:r w:rsidRPr="00E04630">
        <w:rPr>
          <w:rFonts w:eastAsia="SimSun" w:cs="Tahoma"/>
          <w:szCs w:val="18"/>
          <w:u w:val="single"/>
          <w:lang w:eastAsia="zh-CN"/>
        </w:rPr>
        <w:t>合格的在线服务权益客户</w:t>
      </w:r>
      <w:r w:rsidRPr="00E04630">
        <w:rPr>
          <w:rFonts w:eastAsia="SimSun" w:cs="Tahoma"/>
          <w:szCs w:val="18"/>
          <w:lang w:eastAsia="zh-CN"/>
        </w:rPr>
        <w:t>：</w:t>
      </w:r>
      <w:r w:rsidRPr="00E04630">
        <w:rPr>
          <w:rFonts w:eastAsia="SimSun" w:cs="Tahoma"/>
          <w:szCs w:val="18"/>
          <w:lang w:eastAsia="zh-CN"/>
        </w:rPr>
        <w:t xml:space="preserve"> Windows Intune</w:t>
      </w:r>
      <w:r w:rsidRPr="00E04630">
        <w:rPr>
          <w:rFonts w:eastAsia="SimSun" w:cs="Tahoma"/>
          <w:szCs w:val="18"/>
          <w:lang w:eastAsia="zh-CN"/>
        </w:rPr>
        <w:t>（每设备）客户在许可登记表有效期内有资格使用系统</w:t>
      </w:r>
      <w:r w:rsidRPr="00E04630">
        <w:rPr>
          <w:rFonts w:eastAsia="SimSun" w:cs="Tahoma"/>
          <w:szCs w:val="18"/>
          <w:lang w:eastAsia="zh-CN"/>
        </w:rPr>
        <w:t xml:space="preserve"> E-Learning </w:t>
      </w:r>
      <w:r w:rsidRPr="00E04630">
        <w:rPr>
          <w:rFonts w:eastAsia="SimSun" w:cs="Tahoma"/>
          <w:szCs w:val="18"/>
          <w:lang w:eastAsia="zh-CN"/>
        </w:rPr>
        <w:t>权益。</w:t>
      </w:r>
      <w:r w:rsidR="00CD2DCB" w:rsidRPr="00E04630">
        <w:rPr>
          <w:rFonts w:eastAsia="SimSun" w:cs="Tahoma"/>
          <w:szCs w:val="18"/>
          <w:lang w:eastAsia="zh-CN"/>
        </w:rPr>
        <w:t xml:space="preserve"> </w:t>
      </w:r>
      <w:r w:rsidRPr="00E04630">
        <w:rPr>
          <w:rFonts w:eastAsia="SimSun" w:cs="Tahoma"/>
          <w:szCs w:val="18"/>
          <w:lang w:eastAsia="zh-CN"/>
        </w:rPr>
        <w:t>同样，</w:t>
      </w:r>
      <w:r w:rsidRPr="00E04630">
        <w:rPr>
          <w:rFonts w:eastAsia="SimSun" w:cs="Tahoma"/>
          <w:szCs w:val="18"/>
          <w:lang w:eastAsia="zh-CN"/>
        </w:rPr>
        <w:t xml:space="preserve">Office 365 </w:t>
      </w:r>
      <w:r w:rsidRPr="00E04630">
        <w:rPr>
          <w:rFonts w:eastAsia="SimSun" w:cs="Tahoma"/>
          <w:szCs w:val="18"/>
          <w:lang w:eastAsia="zh-CN"/>
        </w:rPr>
        <w:t>客户在许可登记表有效期内有资格使用应用程序</w:t>
      </w:r>
      <w:r w:rsidRPr="00E04630">
        <w:rPr>
          <w:rFonts w:eastAsia="SimSun" w:cs="Tahoma"/>
          <w:szCs w:val="18"/>
          <w:lang w:eastAsia="zh-CN"/>
        </w:rPr>
        <w:t xml:space="preserve"> E-Learning </w:t>
      </w:r>
      <w:r w:rsidRPr="00E04630">
        <w:rPr>
          <w:rFonts w:eastAsia="SimSun" w:cs="Tahoma"/>
          <w:szCs w:val="18"/>
          <w:lang w:eastAsia="zh-CN"/>
        </w:rPr>
        <w:t>权益。</w:t>
      </w:r>
      <w:r w:rsidRPr="00E04630">
        <w:rPr>
          <w:rFonts w:eastAsia="SimSun" w:cs="Tahoma"/>
          <w:szCs w:val="18"/>
          <w:lang w:eastAsia="zh-CN"/>
        </w:rPr>
        <w:t xml:space="preserve"> </w:t>
      </w:r>
    </w:p>
    <w:p w14:paraId="776B1A2A" w14:textId="77777777" w:rsidR="00324479" w:rsidRPr="00E04630" w:rsidRDefault="00324479" w:rsidP="00324479">
      <w:pPr>
        <w:tabs>
          <w:tab w:val="num" w:pos="360"/>
        </w:tabs>
        <w:rPr>
          <w:rFonts w:eastAsia="SimSun" w:cs="Tahoma"/>
          <w:lang w:eastAsia="zh-CN"/>
        </w:rPr>
      </w:pPr>
    </w:p>
    <w:p w14:paraId="776B1A2B" w14:textId="77777777" w:rsidR="00324479" w:rsidRPr="00E04630" w:rsidRDefault="00324479" w:rsidP="009311AF">
      <w:pPr>
        <w:spacing w:after="60"/>
        <w:rPr>
          <w:rFonts w:eastAsia="SimSun" w:cs="Tahoma"/>
          <w:lang w:eastAsia="zh-CN"/>
        </w:rPr>
      </w:pPr>
      <w:r w:rsidRPr="00E04630">
        <w:rPr>
          <w:rFonts w:eastAsia="SimSun" w:cs="Tahoma"/>
          <w:szCs w:val="18"/>
          <w:lang w:eastAsia="zh-CN"/>
        </w:rPr>
        <w:t>合格的客户每拥有一份合格许可登记表</w:t>
      </w:r>
      <w:r w:rsidRPr="00E04630">
        <w:rPr>
          <w:rFonts w:eastAsia="SimSun" w:cs="Tahoma"/>
          <w:szCs w:val="18"/>
          <w:lang w:eastAsia="zh-CN"/>
        </w:rPr>
        <w:t>/</w:t>
      </w:r>
      <w:r w:rsidRPr="00E04630">
        <w:rPr>
          <w:rFonts w:eastAsia="SimSun" w:cs="Tahoma"/>
          <w:szCs w:val="18"/>
          <w:lang w:eastAsia="zh-CN"/>
        </w:rPr>
        <w:t>协议就将获得一个访问代码（对应应用程序、系统、服务器、</w:t>
      </w:r>
      <w:r w:rsidRPr="00E04630">
        <w:rPr>
          <w:rFonts w:eastAsia="SimSun" w:cs="Tahoma"/>
          <w:szCs w:val="18"/>
          <w:lang w:eastAsia="zh-CN"/>
        </w:rPr>
        <w:t xml:space="preserve">Windows </w:t>
      </w:r>
      <w:r w:rsidR="002F41DA" w:rsidRPr="00E04630">
        <w:rPr>
          <w:rFonts w:eastAsia="SimSun" w:cs="Tahoma"/>
          <w:szCs w:val="18"/>
          <w:lang w:eastAsia="zh-CN"/>
        </w:rPr>
        <w:br/>
      </w:r>
      <w:r w:rsidRPr="00E04630">
        <w:rPr>
          <w:rFonts w:eastAsia="SimSun" w:cs="Tahoma"/>
          <w:szCs w:val="18"/>
          <w:lang w:eastAsia="zh-CN"/>
        </w:rPr>
        <w:t>Intune</w:t>
      </w:r>
      <w:r w:rsidRPr="00E04630">
        <w:rPr>
          <w:rFonts w:eastAsia="SimSun" w:cs="Tahoma"/>
          <w:szCs w:val="18"/>
          <w:lang w:eastAsia="zh-CN"/>
        </w:rPr>
        <w:t>（每设备）和</w:t>
      </w:r>
      <w:r w:rsidRPr="00E04630">
        <w:rPr>
          <w:rFonts w:eastAsia="SimSun" w:cs="Tahoma"/>
          <w:szCs w:val="18"/>
          <w:lang w:eastAsia="zh-CN"/>
        </w:rPr>
        <w:t xml:space="preserve"> Office 365</w:t>
      </w:r>
      <w:r w:rsidRPr="00E04630">
        <w:rPr>
          <w:rFonts w:eastAsia="SimSun" w:cs="Tahoma"/>
          <w:szCs w:val="18"/>
          <w:lang w:eastAsia="zh-CN"/>
        </w:rPr>
        <w:t>）。</w:t>
      </w:r>
      <w:r w:rsidR="00CD2DCB" w:rsidRPr="00E04630">
        <w:rPr>
          <w:rFonts w:eastAsia="SimSun" w:cs="Tahoma"/>
          <w:szCs w:val="18"/>
          <w:lang w:eastAsia="zh-CN"/>
        </w:rPr>
        <w:t xml:space="preserve"> </w:t>
      </w:r>
      <w:r w:rsidRPr="00E04630">
        <w:rPr>
          <w:rFonts w:eastAsia="SimSun" w:cs="Tahoma"/>
          <w:szCs w:val="18"/>
          <w:lang w:eastAsia="zh-CN"/>
        </w:rPr>
        <w:t>客户还可从</w:t>
      </w:r>
      <w:r w:rsidRPr="00E04630">
        <w:rPr>
          <w:rFonts w:eastAsia="SimSun" w:cs="Tahoma"/>
          <w:szCs w:val="18"/>
          <w:lang w:eastAsia="zh-CN"/>
        </w:rPr>
        <w:t xml:space="preserve"> VLSC </w:t>
      </w:r>
      <w:r w:rsidRPr="00E04630">
        <w:rPr>
          <w:rFonts w:eastAsia="SimSun" w:cs="Tahoma"/>
          <w:szCs w:val="18"/>
          <w:lang w:eastAsia="zh-CN"/>
        </w:rPr>
        <w:t>下载顺应</w:t>
      </w:r>
      <w:r w:rsidRPr="00E04630">
        <w:rPr>
          <w:rFonts w:eastAsia="SimSun" w:cs="Tahoma"/>
          <w:szCs w:val="18"/>
          <w:lang w:eastAsia="zh-CN"/>
        </w:rPr>
        <w:t xml:space="preserve"> SCORM </w:t>
      </w:r>
      <w:r w:rsidRPr="00E04630">
        <w:rPr>
          <w:rFonts w:eastAsia="SimSun" w:cs="Tahoma"/>
          <w:szCs w:val="18"/>
          <w:lang w:eastAsia="zh-CN"/>
        </w:rPr>
        <w:t>的仅限内容的</w:t>
      </w:r>
      <w:r w:rsidRPr="00E04630">
        <w:rPr>
          <w:rFonts w:eastAsia="SimSun" w:cs="Tahoma"/>
          <w:szCs w:val="18"/>
          <w:lang w:eastAsia="zh-CN"/>
        </w:rPr>
        <w:t xml:space="preserve"> E-learning </w:t>
      </w:r>
      <w:r w:rsidR="002F41DA" w:rsidRPr="00E04630">
        <w:rPr>
          <w:rFonts w:eastAsia="SimSun" w:cs="Tahoma"/>
          <w:szCs w:val="18"/>
          <w:lang w:eastAsia="zh-CN"/>
        </w:rPr>
        <w:t>文件（对应应用程</w:t>
      </w:r>
      <w:r w:rsidRPr="00E04630">
        <w:rPr>
          <w:rFonts w:eastAsia="SimSun" w:cs="Tahoma"/>
          <w:szCs w:val="18"/>
          <w:lang w:eastAsia="zh-CN"/>
        </w:rPr>
        <w:t>和系统），以便导入其学习管理系统</w:t>
      </w:r>
      <w:r w:rsidRPr="00E04630">
        <w:rPr>
          <w:rFonts w:eastAsia="SimSun" w:cs="Tahoma"/>
          <w:szCs w:val="18"/>
          <w:lang w:eastAsia="zh-CN"/>
        </w:rPr>
        <w:t xml:space="preserve"> (LMS)</w:t>
      </w:r>
      <w:r w:rsidRPr="00E04630">
        <w:rPr>
          <w:rFonts w:eastAsia="SimSun" w:cs="Tahoma"/>
          <w:szCs w:val="18"/>
          <w:lang w:eastAsia="zh-CN"/>
        </w:rPr>
        <w:t>。</w:t>
      </w:r>
      <w:r w:rsidR="00CD2DCB" w:rsidRPr="00E04630">
        <w:rPr>
          <w:rFonts w:eastAsia="SimSun" w:cs="Tahoma"/>
          <w:szCs w:val="18"/>
          <w:lang w:eastAsia="zh-CN"/>
        </w:rPr>
        <w:t xml:space="preserve"> </w:t>
      </w:r>
      <w:r w:rsidRPr="00E04630">
        <w:rPr>
          <w:rFonts w:eastAsia="SimSun" w:cs="Tahoma"/>
          <w:szCs w:val="18"/>
          <w:lang w:eastAsia="zh-CN"/>
        </w:rPr>
        <w:t>从</w:t>
      </w:r>
      <w:r w:rsidRPr="00E04630">
        <w:rPr>
          <w:rFonts w:eastAsia="SimSun" w:cs="Tahoma"/>
          <w:szCs w:val="18"/>
          <w:lang w:eastAsia="zh-CN"/>
        </w:rPr>
        <w:t xml:space="preserve"> VLSC </w:t>
      </w:r>
      <w:r w:rsidRPr="00E04630">
        <w:rPr>
          <w:rFonts w:eastAsia="SimSun" w:cs="Tahoma"/>
          <w:szCs w:val="18"/>
          <w:lang w:eastAsia="zh-CN"/>
        </w:rPr>
        <w:t>下载文件不需要访问代码。</w:t>
      </w:r>
      <w:r w:rsidRPr="00E04630">
        <w:rPr>
          <w:rFonts w:eastAsia="SimSun" w:cs="Tahoma"/>
          <w:szCs w:val="18"/>
          <w:lang w:eastAsia="zh-CN"/>
        </w:rPr>
        <w:t xml:space="preserve"> </w:t>
      </w:r>
      <w:r w:rsidRPr="00E04630">
        <w:rPr>
          <w:rFonts w:eastAsia="SimSun" w:cs="Tahoma"/>
          <w:szCs w:val="18"/>
          <w:lang w:eastAsia="zh-CN"/>
        </w:rPr>
        <w:t>企业协议和选择计划的客户可以通过下载或</w:t>
      </w:r>
      <w:r w:rsidRPr="00E04630">
        <w:rPr>
          <w:rFonts w:eastAsia="SimSun" w:cs="Tahoma"/>
          <w:szCs w:val="18"/>
          <w:lang w:eastAsia="zh-CN"/>
        </w:rPr>
        <w:t xml:space="preserve"> DVD </w:t>
      </w:r>
      <w:r w:rsidRPr="00E04630">
        <w:rPr>
          <w:rFonts w:eastAsia="SimSun" w:cs="Tahoma"/>
          <w:szCs w:val="18"/>
          <w:lang w:eastAsia="zh-CN"/>
        </w:rPr>
        <w:t>获得顺应</w:t>
      </w:r>
      <w:r w:rsidRPr="00E04630">
        <w:rPr>
          <w:rFonts w:eastAsia="SimSun" w:cs="Tahoma"/>
          <w:szCs w:val="18"/>
          <w:lang w:eastAsia="zh-CN"/>
        </w:rPr>
        <w:t xml:space="preserve"> SCORM </w:t>
      </w:r>
      <w:r w:rsidRPr="00E04630">
        <w:rPr>
          <w:rFonts w:eastAsia="SimSun" w:cs="Tahoma"/>
          <w:szCs w:val="18"/>
          <w:lang w:eastAsia="zh-CN"/>
        </w:rPr>
        <w:t>的内容（对应应用程序和系统），而开放和开放式价值计划的客户只能通过</w:t>
      </w:r>
      <w:r w:rsidRPr="00E04630">
        <w:rPr>
          <w:rFonts w:eastAsia="SimSun" w:cs="Tahoma"/>
          <w:szCs w:val="18"/>
          <w:lang w:eastAsia="zh-CN"/>
        </w:rPr>
        <w:t xml:space="preserve"> DVD </w:t>
      </w:r>
      <w:r w:rsidRPr="00E04630">
        <w:rPr>
          <w:rFonts w:eastAsia="SimSun" w:cs="Tahoma"/>
          <w:szCs w:val="18"/>
          <w:lang w:eastAsia="zh-CN"/>
        </w:rPr>
        <w:t>获得顺应</w:t>
      </w:r>
      <w:r w:rsidRPr="00E04630">
        <w:rPr>
          <w:rFonts w:eastAsia="SimSun" w:cs="Tahoma"/>
          <w:szCs w:val="18"/>
          <w:lang w:eastAsia="zh-CN"/>
        </w:rPr>
        <w:t xml:space="preserve"> SCORM </w:t>
      </w:r>
      <w:r w:rsidRPr="00E04630">
        <w:rPr>
          <w:rFonts w:eastAsia="SimSun" w:cs="Tahoma"/>
          <w:szCs w:val="18"/>
          <w:lang w:eastAsia="zh-CN"/>
        </w:rPr>
        <w:t>的内容（对应应用程序和系统）。</w:t>
      </w:r>
    </w:p>
    <w:p w14:paraId="776B1A2C" w14:textId="77777777" w:rsidR="00324479" w:rsidRPr="00E04630" w:rsidRDefault="00324479" w:rsidP="00324479">
      <w:pPr>
        <w:spacing w:after="60"/>
        <w:rPr>
          <w:rFonts w:eastAsia="SimSun" w:cs="Tahoma"/>
          <w:lang w:eastAsia="zh-CN"/>
        </w:rPr>
      </w:pPr>
    </w:p>
    <w:p w14:paraId="776B1A2D" w14:textId="77777777" w:rsidR="00324479" w:rsidRPr="00E04630" w:rsidRDefault="00324479" w:rsidP="00324479">
      <w:pPr>
        <w:spacing w:after="60"/>
        <w:rPr>
          <w:rFonts w:eastAsia="SimSun" w:cs="Tahoma"/>
          <w:lang w:eastAsia="zh-CN"/>
        </w:rPr>
      </w:pPr>
      <w:r w:rsidRPr="00E04630">
        <w:rPr>
          <w:rFonts w:eastAsia="SimSun" w:cs="Tahoma"/>
          <w:szCs w:val="18"/>
          <w:lang w:eastAsia="zh-CN"/>
        </w:rPr>
        <w:t>客户组织中可以使用</w:t>
      </w:r>
      <w:r w:rsidRPr="00E04630">
        <w:rPr>
          <w:rFonts w:eastAsia="SimSun" w:cs="Tahoma"/>
          <w:szCs w:val="18"/>
          <w:lang w:eastAsia="zh-CN"/>
        </w:rPr>
        <w:t xml:space="preserve"> E-Learning </w:t>
      </w:r>
      <w:r w:rsidRPr="00E04630">
        <w:rPr>
          <w:rFonts w:eastAsia="SimSun" w:cs="Tahoma"/>
          <w:szCs w:val="18"/>
          <w:lang w:eastAsia="zh-CN"/>
        </w:rPr>
        <w:t>培训的最大用户数等于客户在软件保障或者购买的</w:t>
      </w:r>
      <w:r w:rsidRPr="00E04630">
        <w:rPr>
          <w:rFonts w:eastAsia="SimSun" w:cs="Tahoma"/>
          <w:szCs w:val="18"/>
          <w:lang w:eastAsia="zh-CN"/>
        </w:rPr>
        <w:t xml:space="preserve"> Windows Intune</w:t>
      </w:r>
      <w:r w:rsidRPr="00E04630">
        <w:rPr>
          <w:rFonts w:eastAsia="SimSun" w:cs="Tahoma"/>
          <w:szCs w:val="18"/>
          <w:lang w:eastAsia="zh-CN"/>
        </w:rPr>
        <w:t>（每设备）或</w:t>
      </w:r>
      <w:r w:rsidRPr="00E04630">
        <w:rPr>
          <w:rFonts w:eastAsia="SimSun" w:cs="Tahoma"/>
          <w:szCs w:val="18"/>
          <w:lang w:eastAsia="zh-CN"/>
        </w:rPr>
        <w:t xml:space="preserve"> Office 365 </w:t>
      </w:r>
      <w:r w:rsidRPr="00E04630">
        <w:rPr>
          <w:rFonts w:eastAsia="SimSun" w:cs="Tahoma"/>
          <w:szCs w:val="18"/>
          <w:lang w:eastAsia="zh-CN"/>
        </w:rPr>
        <w:t>套件订购中登记的合格产品的许可副本数。</w:t>
      </w:r>
      <w:r w:rsidRPr="00E04630">
        <w:rPr>
          <w:rFonts w:eastAsia="SimSun" w:cs="Tahoma"/>
          <w:szCs w:val="18"/>
          <w:lang w:eastAsia="zh-CN"/>
        </w:rPr>
        <w:t xml:space="preserve"> </w:t>
      </w:r>
      <w:r w:rsidRPr="00E04630">
        <w:rPr>
          <w:rFonts w:eastAsia="SimSun" w:cs="Tahoma"/>
          <w:szCs w:val="18"/>
          <w:lang w:eastAsia="zh-CN"/>
        </w:rPr>
        <w:t>客户必须为每份合格许可指定一个用户。</w:t>
      </w:r>
      <w:r w:rsidR="00CD2DCB" w:rsidRPr="00E04630">
        <w:rPr>
          <w:rFonts w:eastAsia="SimSun" w:cs="Tahoma"/>
          <w:szCs w:val="18"/>
          <w:lang w:eastAsia="zh-CN"/>
        </w:rPr>
        <w:t xml:space="preserve"> </w:t>
      </w:r>
      <w:r w:rsidRPr="00E04630">
        <w:rPr>
          <w:rFonts w:eastAsia="SimSun" w:cs="Tahoma"/>
          <w:szCs w:val="18"/>
          <w:lang w:eastAsia="zh-CN"/>
        </w:rPr>
        <w:t>访问权可以从一个用户转让给另一个。</w:t>
      </w:r>
      <w:r w:rsidR="00CD2DCB" w:rsidRPr="00E04630">
        <w:rPr>
          <w:rFonts w:eastAsia="SimSun" w:cs="Tahoma"/>
          <w:szCs w:val="18"/>
          <w:lang w:eastAsia="zh-CN"/>
        </w:rPr>
        <w:t xml:space="preserve"> </w:t>
      </w:r>
      <w:r w:rsidRPr="00E04630">
        <w:rPr>
          <w:rFonts w:eastAsia="SimSun" w:cs="Tahoma"/>
          <w:szCs w:val="18"/>
          <w:lang w:eastAsia="zh-CN"/>
        </w:rPr>
        <w:t>在一门课程开课时，每个合格用户在访问权失效前最多有十二</w:t>
      </w:r>
      <w:r w:rsidRPr="00E04630">
        <w:rPr>
          <w:rFonts w:eastAsia="SimSun" w:cs="Tahoma"/>
          <w:szCs w:val="18"/>
          <w:lang w:eastAsia="zh-CN"/>
        </w:rPr>
        <w:t xml:space="preserve"> (12) </w:t>
      </w:r>
      <w:r w:rsidRPr="00E04630">
        <w:rPr>
          <w:rFonts w:eastAsia="SimSun" w:cs="Tahoma"/>
          <w:szCs w:val="18"/>
          <w:lang w:eastAsia="zh-CN"/>
        </w:rPr>
        <w:t>个月的时间来完成课程，前提是该课程开课时间早于软件保障范围或订购许可期满时间。</w:t>
      </w:r>
    </w:p>
    <w:p w14:paraId="776B1A2E" w14:textId="77777777" w:rsidR="00324479" w:rsidRPr="00E04630" w:rsidRDefault="00324479" w:rsidP="00324479">
      <w:pPr>
        <w:tabs>
          <w:tab w:val="num" w:pos="360"/>
        </w:tabs>
        <w:rPr>
          <w:rFonts w:eastAsia="SimSun" w:cs="Tahoma"/>
          <w:lang w:eastAsia="zh-CN"/>
        </w:rPr>
      </w:pPr>
    </w:p>
    <w:p w14:paraId="776B1A2F" w14:textId="77777777" w:rsidR="002F41DA" w:rsidRPr="00E04630" w:rsidRDefault="002F41DA" w:rsidP="00324479">
      <w:pPr>
        <w:tabs>
          <w:tab w:val="num" w:pos="360"/>
        </w:tabs>
        <w:rPr>
          <w:rFonts w:eastAsia="SimSun" w:cs="Tahoma"/>
          <w:lang w:eastAsia="zh-CN"/>
        </w:rPr>
      </w:pPr>
    </w:p>
    <w:p w14:paraId="776B1A30" w14:textId="77777777" w:rsidR="00324479" w:rsidRPr="00E04630" w:rsidRDefault="00324479" w:rsidP="00324479">
      <w:pPr>
        <w:tabs>
          <w:tab w:val="num" w:pos="0"/>
        </w:tabs>
        <w:rPr>
          <w:rFonts w:eastAsia="SimSun" w:cs="Tahoma"/>
          <w:lang w:eastAsia="zh-CN"/>
        </w:rPr>
      </w:pPr>
      <w:r w:rsidRPr="00E04630">
        <w:rPr>
          <w:rFonts w:eastAsia="SimSun" w:cs="Tahoma"/>
          <w:szCs w:val="18"/>
          <w:lang w:eastAsia="zh-CN"/>
        </w:rPr>
        <w:t>如果在线选项不足，合格客户可以在地区产品交付中心购买</w:t>
      </w:r>
      <w:r w:rsidRPr="00E04630">
        <w:rPr>
          <w:rFonts w:eastAsia="SimSun" w:cs="Tahoma"/>
          <w:szCs w:val="18"/>
          <w:lang w:eastAsia="zh-CN"/>
        </w:rPr>
        <w:t xml:space="preserve"> E-learning </w:t>
      </w:r>
      <w:r w:rsidRPr="00E04630">
        <w:rPr>
          <w:rFonts w:eastAsia="SimSun" w:cs="Tahoma"/>
          <w:szCs w:val="18"/>
          <w:lang w:eastAsia="zh-CN"/>
        </w:rPr>
        <w:t>工具包。</w:t>
      </w:r>
      <w:r w:rsidRPr="00E04630">
        <w:rPr>
          <w:rFonts w:eastAsia="SimSun" w:cs="Tahoma"/>
          <w:szCs w:val="18"/>
          <w:lang w:eastAsia="zh-CN"/>
        </w:rPr>
        <w:t xml:space="preserve"> </w:t>
      </w:r>
    </w:p>
    <w:p w14:paraId="776B1A31" w14:textId="77777777" w:rsidR="00324479" w:rsidRPr="00E04630" w:rsidRDefault="00324479" w:rsidP="00324479">
      <w:pPr>
        <w:tabs>
          <w:tab w:val="num" w:pos="0"/>
        </w:tabs>
        <w:rPr>
          <w:rFonts w:eastAsia="SimSun" w:cs="Tahoma"/>
          <w:lang w:eastAsia="zh-CN"/>
        </w:rPr>
      </w:pPr>
      <w:r w:rsidRPr="00E04630">
        <w:rPr>
          <w:rFonts w:eastAsia="SimSun" w:cs="Tahoma"/>
          <w:szCs w:val="18"/>
          <w:lang w:eastAsia="zh-CN"/>
        </w:rPr>
        <w:t>客户对</w:t>
      </w:r>
      <w:r w:rsidRPr="00E04630">
        <w:rPr>
          <w:rFonts w:eastAsia="SimSun" w:cs="Tahoma"/>
          <w:szCs w:val="18"/>
          <w:lang w:eastAsia="zh-CN"/>
        </w:rPr>
        <w:t xml:space="preserve"> E-Learning </w:t>
      </w:r>
      <w:r w:rsidRPr="00E04630">
        <w:rPr>
          <w:rFonts w:eastAsia="SimSun" w:cs="Tahoma"/>
          <w:szCs w:val="18"/>
          <w:lang w:eastAsia="zh-CN"/>
        </w:rPr>
        <w:t>课程的部署和使用受其许可协议的条款和条件约束。</w:t>
      </w:r>
      <w:r w:rsidR="00CD2DCB" w:rsidRPr="00E04630">
        <w:rPr>
          <w:rFonts w:eastAsia="SimSun" w:cs="Tahoma"/>
          <w:szCs w:val="18"/>
          <w:lang w:eastAsia="zh-CN"/>
        </w:rPr>
        <w:t xml:space="preserve"> </w:t>
      </w:r>
    </w:p>
    <w:p w14:paraId="776B1A32" w14:textId="77777777" w:rsidR="00324479" w:rsidRPr="00E04630" w:rsidRDefault="00324479" w:rsidP="00324479">
      <w:pPr>
        <w:tabs>
          <w:tab w:val="num" w:pos="0"/>
        </w:tabs>
        <w:rPr>
          <w:rFonts w:eastAsia="SimSun" w:cs="Tahoma"/>
          <w:lang w:eastAsia="zh-CN"/>
        </w:rPr>
      </w:pPr>
    </w:p>
    <w:p w14:paraId="776B1A33" w14:textId="77777777" w:rsidR="00324479" w:rsidRPr="00E04630" w:rsidRDefault="00324479" w:rsidP="00324479">
      <w:pPr>
        <w:spacing w:after="60"/>
        <w:rPr>
          <w:rFonts w:eastAsia="SimSun" w:cs="Tahoma"/>
        </w:rPr>
      </w:pPr>
      <w:r w:rsidRPr="00E04630">
        <w:rPr>
          <w:rFonts w:eastAsia="SimSun" w:cs="Tahoma"/>
          <w:szCs w:val="18"/>
          <w:u w:val="single"/>
        </w:rPr>
        <w:t xml:space="preserve">E-Learning </w:t>
      </w:r>
      <w:r w:rsidRPr="00E04630">
        <w:rPr>
          <w:rFonts w:eastAsia="SimSun" w:cs="Tahoma"/>
          <w:szCs w:val="18"/>
          <w:u w:val="single"/>
        </w:rPr>
        <w:t>应用程序</w:t>
      </w:r>
      <w:r w:rsidRPr="00E04630">
        <w:rPr>
          <w:rFonts w:eastAsia="SimSun" w:cs="Tahoma"/>
          <w:szCs w:val="18"/>
        </w:rPr>
        <w:t>：</w:t>
      </w:r>
      <w:r w:rsidRPr="00E04630">
        <w:rPr>
          <w:rFonts w:eastAsia="SimSun" w:cs="Tahoma"/>
          <w:szCs w:val="18"/>
        </w:rPr>
        <w:t xml:space="preserve"> </w:t>
      </w:r>
      <w:r w:rsidRPr="00E04630">
        <w:rPr>
          <w:rFonts w:eastAsia="SimSun" w:cs="Tahoma"/>
          <w:szCs w:val="18"/>
        </w:rPr>
        <w:t>拥有适用于</w:t>
      </w:r>
      <w:r w:rsidRPr="00E04630">
        <w:rPr>
          <w:rFonts w:eastAsia="SimSun" w:cs="Tahoma"/>
          <w:szCs w:val="18"/>
        </w:rPr>
        <w:t xml:space="preserve"> </w:t>
      </w:r>
      <w:r w:rsidRPr="00E04630">
        <w:rPr>
          <w:rFonts w:eastAsia="SimSun" w:cs="Tahoma"/>
          <w:color w:val="000000"/>
          <w:szCs w:val="18"/>
        </w:rPr>
        <w:t xml:space="preserve">Office 365 </w:t>
      </w:r>
      <w:r w:rsidRPr="00E04630">
        <w:rPr>
          <w:rFonts w:eastAsia="SimSun" w:cs="Tahoma"/>
          <w:color w:val="000000"/>
          <w:szCs w:val="18"/>
        </w:rPr>
        <w:t>的</w:t>
      </w:r>
      <w:r w:rsidRPr="00E04630">
        <w:rPr>
          <w:rFonts w:eastAsia="SimSun" w:cs="Tahoma"/>
          <w:color w:val="000000"/>
          <w:szCs w:val="18"/>
        </w:rPr>
        <w:t xml:space="preserve"> Office Pro Plus</w:t>
      </w:r>
      <w:r w:rsidRPr="00E04630">
        <w:rPr>
          <w:rFonts w:eastAsia="SimSun" w:cs="Tahoma"/>
          <w:szCs w:val="18"/>
        </w:rPr>
        <w:t>、</w:t>
      </w:r>
      <w:r w:rsidRPr="00E04630">
        <w:rPr>
          <w:rFonts w:eastAsia="SimSun" w:cs="Tahoma"/>
          <w:szCs w:val="18"/>
        </w:rPr>
        <w:t xml:space="preserve">Office 365 </w:t>
      </w:r>
      <w:r w:rsidRPr="00E04630">
        <w:rPr>
          <w:rFonts w:eastAsia="SimSun" w:cs="Tahoma"/>
          <w:szCs w:val="18"/>
        </w:rPr>
        <w:t>套件和合格应用程序产品的软件保障的客户可以使用托管的</w:t>
      </w:r>
      <w:r w:rsidRPr="00E04630">
        <w:rPr>
          <w:rFonts w:eastAsia="SimSun" w:cs="Tahoma"/>
          <w:szCs w:val="18"/>
        </w:rPr>
        <w:t xml:space="preserve"> E-Learning </w:t>
      </w:r>
      <w:r w:rsidRPr="00E04630">
        <w:rPr>
          <w:rFonts w:eastAsia="SimSun" w:cs="Tahoma"/>
          <w:szCs w:val="18"/>
        </w:rPr>
        <w:t>课程和顺应</w:t>
      </w:r>
      <w:r w:rsidRPr="00E04630">
        <w:rPr>
          <w:rFonts w:eastAsia="SimSun" w:cs="Tahoma"/>
          <w:szCs w:val="18"/>
        </w:rPr>
        <w:t xml:space="preserve"> SCORM </w:t>
      </w:r>
      <w:r w:rsidRPr="00E04630">
        <w:rPr>
          <w:rFonts w:eastAsia="SimSun" w:cs="Tahoma"/>
          <w:szCs w:val="18"/>
        </w:rPr>
        <w:t>的内容。</w:t>
      </w:r>
      <w:r w:rsidR="00CD2DCB" w:rsidRPr="00E04630">
        <w:rPr>
          <w:rFonts w:eastAsia="SimSun" w:cs="Tahoma"/>
          <w:szCs w:val="18"/>
        </w:rPr>
        <w:t xml:space="preserve"> </w:t>
      </w:r>
    </w:p>
    <w:p w14:paraId="776B1A34" w14:textId="77777777" w:rsidR="00324479" w:rsidRPr="00E04630" w:rsidRDefault="00324479" w:rsidP="00324479">
      <w:pPr>
        <w:spacing w:after="60"/>
        <w:rPr>
          <w:rFonts w:eastAsia="SimSun" w:cs="Tahoma"/>
        </w:rPr>
      </w:pPr>
    </w:p>
    <w:p w14:paraId="776B1A35" w14:textId="77777777" w:rsidR="00324479" w:rsidRPr="00E04630" w:rsidRDefault="00324479" w:rsidP="009311AF">
      <w:pPr>
        <w:spacing w:after="60"/>
        <w:rPr>
          <w:rFonts w:eastAsia="SimSun" w:cs="Tahoma"/>
        </w:rPr>
      </w:pPr>
      <w:r w:rsidRPr="00E04630">
        <w:rPr>
          <w:rFonts w:eastAsia="SimSun" w:cs="Tahoma"/>
          <w:szCs w:val="18"/>
          <w:u w:val="single"/>
        </w:rPr>
        <w:t xml:space="preserve">E-Learning </w:t>
      </w:r>
      <w:r w:rsidRPr="00E04630">
        <w:rPr>
          <w:rFonts w:eastAsia="SimSun" w:cs="Tahoma"/>
          <w:szCs w:val="18"/>
          <w:u w:val="single"/>
        </w:rPr>
        <w:t>系统</w:t>
      </w:r>
      <w:r w:rsidRPr="00E04630">
        <w:rPr>
          <w:rFonts w:eastAsia="SimSun" w:cs="Tahoma"/>
          <w:szCs w:val="18"/>
        </w:rPr>
        <w:t>：</w:t>
      </w:r>
      <w:r w:rsidRPr="00E04630">
        <w:rPr>
          <w:rFonts w:eastAsia="SimSun" w:cs="Tahoma"/>
          <w:szCs w:val="18"/>
        </w:rPr>
        <w:t xml:space="preserve"> </w:t>
      </w:r>
      <w:r w:rsidRPr="00E04630">
        <w:rPr>
          <w:rFonts w:eastAsia="SimSun" w:cs="Tahoma"/>
          <w:szCs w:val="18"/>
        </w:rPr>
        <w:t>拥有</w:t>
      </w:r>
      <w:r w:rsidRPr="00E04630">
        <w:rPr>
          <w:rFonts w:eastAsia="SimSun" w:cs="Tahoma"/>
          <w:szCs w:val="18"/>
        </w:rPr>
        <w:t xml:space="preserve"> Windows Intune</w:t>
      </w:r>
      <w:r w:rsidRPr="00E04630">
        <w:rPr>
          <w:rFonts w:eastAsia="SimSun" w:cs="Tahoma"/>
          <w:szCs w:val="18"/>
        </w:rPr>
        <w:t>（每设备）和合格系统产品的软件保障的客户可以使用托管的</w:t>
      </w:r>
      <w:r w:rsidRPr="00E04630">
        <w:rPr>
          <w:rFonts w:eastAsia="SimSun" w:cs="Tahoma"/>
          <w:szCs w:val="18"/>
        </w:rPr>
        <w:t xml:space="preserve"> E-Learning </w:t>
      </w:r>
      <w:r w:rsidRPr="00E04630">
        <w:rPr>
          <w:rFonts w:eastAsia="SimSun" w:cs="Tahoma"/>
          <w:szCs w:val="18"/>
        </w:rPr>
        <w:t>客户端课程和顺应</w:t>
      </w:r>
      <w:r w:rsidRPr="00E04630">
        <w:rPr>
          <w:rFonts w:eastAsia="SimSun" w:cs="Tahoma"/>
          <w:szCs w:val="18"/>
        </w:rPr>
        <w:t xml:space="preserve"> SCORM </w:t>
      </w:r>
      <w:r w:rsidRPr="00E04630">
        <w:rPr>
          <w:rFonts w:eastAsia="SimSun" w:cs="Tahoma"/>
          <w:szCs w:val="18"/>
        </w:rPr>
        <w:t>的内容。</w:t>
      </w:r>
      <w:r w:rsidR="00CD2DCB" w:rsidRPr="00E04630">
        <w:rPr>
          <w:rFonts w:eastAsia="SimSun" w:cs="Tahoma"/>
          <w:szCs w:val="18"/>
        </w:rPr>
        <w:t xml:space="preserve"> </w:t>
      </w:r>
    </w:p>
    <w:p w14:paraId="776B1A36" w14:textId="77777777" w:rsidR="00324479" w:rsidRPr="00E04630" w:rsidRDefault="00324479" w:rsidP="00324479">
      <w:pPr>
        <w:spacing w:after="60"/>
        <w:rPr>
          <w:rFonts w:eastAsia="SimSun" w:cs="Tahoma"/>
        </w:rPr>
      </w:pPr>
    </w:p>
    <w:p w14:paraId="776B1A37" w14:textId="77777777" w:rsidR="00324479" w:rsidRPr="00E04630" w:rsidRDefault="00324479" w:rsidP="00324479">
      <w:pPr>
        <w:spacing w:after="60"/>
        <w:rPr>
          <w:rFonts w:eastAsia="SimSun" w:cs="Tahoma"/>
          <w:lang w:eastAsia="zh-CN"/>
        </w:rPr>
      </w:pPr>
      <w:r w:rsidRPr="00E04630">
        <w:rPr>
          <w:rFonts w:eastAsia="SimSun" w:cs="Tahoma"/>
          <w:szCs w:val="18"/>
          <w:u w:val="single"/>
          <w:lang w:eastAsia="zh-CN"/>
        </w:rPr>
        <w:t xml:space="preserve">E-Learning </w:t>
      </w:r>
      <w:r w:rsidRPr="00E04630">
        <w:rPr>
          <w:rFonts w:eastAsia="SimSun" w:cs="Tahoma"/>
          <w:szCs w:val="18"/>
          <w:u w:val="single"/>
          <w:lang w:eastAsia="zh-CN"/>
        </w:rPr>
        <w:t>服务器</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拥有合格服务器产品的软件保障的客户可以使用托管的</w:t>
      </w:r>
      <w:r w:rsidRPr="00E04630">
        <w:rPr>
          <w:rFonts w:eastAsia="SimSun" w:cs="Tahoma"/>
          <w:szCs w:val="18"/>
          <w:lang w:eastAsia="zh-CN"/>
        </w:rPr>
        <w:t xml:space="preserve"> E-Learning </w:t>
      </w:r>
      <w:r w:rsidRPr="00E04630">
        <w:rPr>
          <w:rFonts w:eastAsia="SimSun" w:cs="Tahoma"/>
          <w:szCs w:val="18"/>
          <w:lang w:eastAsia="zh-CN"/>
        </w:rPr>
        <w:t>服务器课程。</w:t>
      </w:r>
      <w:r w:rsidR="00CD2DCB" w:rsidRPr="00E04630">
        <w:rPr>
          <w:rFonts w:eastAsia="SimSun" w:cs="Tahoma"/>
          <w:szCs w:val="18"/>
          <w:lang w:eastAsia="zh-CN"/>
        </w:rPr>
        <w:t xml:space="preserve"> </w:t>
      </w:r>
    </w:p>
    <w:p w14:paraId="776B1A38" w14:textId="77777777" w:rsidR="00023FE7" w:rsidRPr="00E04630" w:rsidRDefault="00023FE7">
      <w:pPr>
        <w:rPr>
          <w:rFonts w:eastAsia="SimSun" w:cs="Tahoma"/>
          <w:lang w:eastAsia="zh-CN"/>
        </w:rPr>
      </w:pPr>
    </w:p>
    <w:p w14:paraId="776B1A39" w14:textId="77777777" w:rsidR="00023FE7" w:rsidRPr="00E04630" w:rsidRDefault="00023FE7">
      <w:pPr>
        <w:pStyle w:val="Heading3"/>
        <w:rPr>
          <w:rFonts w:ascii="Tahoma" w:eastAsia="SimSun" w:hAnsi="Tahoma" w:cs="Tahoma"/>
          <w:lang w:eastAsia="zh-CN"/>
        </w:rPr>
      </w:pPr>
      <w:bookmarkStart w:id="823" w:name="_Toc336338235"/>
      <w:bookmarkStart w:id="824" w:name="_Toc341071587"/>
      <w:r w:rsidRPr="00E04630">
        <w:rPr>
          <w:rFonts w:ascii="Tahoma" w:eastAsia="SimSun" w:hAnsi="Tahoma" w:cs="Tahoma"/>
          <w:lang w:eastAsia="zh-CN"/>
        </w:rPr>
        <w:t>家庭使用计划</w:t>
      </w:r>
      <w:bookmarkEnd w:id="823"/>
      <w:bookmarkEnd w:id="824"/>
    </w:p>
    <w:p w14:paraId="776B1A3A" w14:textId="77777777" w:rsidR="00023FE7" w:rsidRPr="00E04630" w:rsidRDefault="00023FE7">
      <w:pPr>
        <w:rPr>
          <w:rFonts w:eastAsia="SimSun" w:cs="Tahoma"/>
          <w:lang w:eastAsia="zh-CN"/>
        </w:rPr>
      </w:pPr>
    </w:p>
    <w:p w14:paraId="776B1A3B" w14:textId="77777777" w:rsidR="00023FE7" w:rsidRPr="00E04630" w:rsidRDefault="00023FE7" w:rsidP="009311AF">
      <w:pPr>
        <w:pStyle w:val="AppendixBodyText"/>
        <w:rPr>
          <w:rFonts w:ascii="Tahoma" w:eastAsia="SimSun" w:hAnsi="Tahoma" w:cs="Tahoma"/>
          <w:lang w:eastAsia="zh-CN"/>
        </w:rPr>
      </w:pPr>
      <w:r w:rsidRPr="00E04630">
        <w:rPr>
          <w:rFonts w:ascii="Tahoma" w:eastAsia="SimSun" w:hAnsi="Tahoma" w:cs="Tahoma"/>
          <w:sz w:val="18"/>
          <w:szCs w:val="18"/>
          <w:lang w:eastAsia="zh-CN"/>
        </w:rPr>
        <w:t>拥有合格桌面应用程序产品的有效软件保障范围的客户可以</w:t>
      </w:r>
      <w:r w:rsidRPr="00E04630">
        <w:rPr>
          <w:rFonts w:ascii="Tahoma" w:eastAsia="SimSun" w:hAnsi="Tahoma" w:cs="Tahoma"/>
          <w:color w:val="000000"/>
          <w:sz w:val="18"/>
          <w:szCs w:val="18"/>
          <w:lang w:eastAsia="zh-CN"/>
        </w:rPr>
        <w:t>参与家庭使用计划</w:t>
      </w:r>
      <w:r w:rsidRPr="00E04630">
        <w:rPr>
          <w:rFonts w:ascii="Tahoma" w:eastAsia="SimSun" w:hAnsi="Tahoma" w:cs="Tahoma"/>
          <w:color w:val="000000"/>
          <w:sz w:val="18"/>
          <w:szCs w:val="18"/>
          <w:lang w:eastAsia="zh-CN"/>
        </w:rPr>
        <w:t>**</w:t>
      </w:r>
      <w:r w:rsidRPr="00E04630">
        <w:rPr>
          <w:rFonts w:ascii="Tahoma" w:eastAsia="SimSun" w:hAnsi="Tahoma" w:cs="Tahoma"/>
          <w:color w:val="000000"/>
          <w:sz w:val="18"/>
          <w:szCs w:val="18"/>
          <w:lang w:eastAsia="zh-CN"/>
        </w:rPr>
        <w:t>。</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w:t>
      </w:r>
      <w:r w:rsidR="009311AF">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该软件的许可条款允许家庭计算机的主要用户在一台便携式设备上安装和使用另一份副本。</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如果客户的员工先从微软处获得合适的家庭使用计划许可密钥，则客户可以允许其员工在员工的家庭计算机和客户经营场所内的便携式设备上安装客户根据其批量许可协议获得的相应家庭使用计划软件。</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如果的合格的使用期限内发行了新版本，主要用户可以获取最新版本来替换其当前安装的版本。</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请参阅下面的表格或各产品相应部分，以确定可以使客户获得参与家庭使用计划的资格的桌面应用程序。</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下表中也标出了可以在家庭使用计划中使用的桌面应用程序</w:t>
      </w:r>
      <w:r w:rsidRPr="00E04630">
        <w:rPr>
          <w:rFonts w:ascii="Tahoma" w:eastAsia="SimSun" w:hAnsi="Tahoma" w:cs="Tahoma"/>
          <w:color w:val="000000"/>
          <w:sz w:val="18"/>
          <w:szCs w:val="18"/>
          <w:lang w:eastAsia="zh-CN"/>
        </w:rPr>
        <w:t>*</w:t>
      </w:r>
      <w:r w:rsidRPr="00E04630">
        <w:rPr>
          <w:rFonts w:ascii="Tahoma" w:eastAsia="SimSun" w:hAnsi="Tahoma" w:cs="Tahoma"/>
          <w:color w:val="000000"/>
          <w:sz w:val="18"/>
          <w:szCs w:val="18"/>
          <w:lang w:eastAsia="zh-CN"/>
        </w:rPr>
        <w:t>。</w:t>
      </w:r>
    </w:p>
    <w:p w14:paraId="776B1A3C" w14:textId="77777777" w:rsidR="00023FE7" w:rsidRPr="00E04630" w:rsidRDefault="00023FE7">
      <w:pPr>
        <w:pStyle w:val="AppendixBodyText"/>
        <w:rPr>
          <w:rFonts w:ascii="Tahoma" w:eastAsia="SimSun" w:hAnsi="Tahoma" w:cs="Tahoma"/>
          <w:lang w:eastAsia="zh-CN"/>
        </w:rPr>
      </w:pPr>
    </w:p>
    <w:p w14:paraId="776B1A3D" w14:textId="77777777" w:rsidR="00023FE7" w:rsidRPr="00E04630" w:rsidRDefault="00023FE7">
      <w:pPr>
        <w:pStyle w:val="AppendixFlushBulletedList"/>
        <w:tabs>
          <w:tab w:val="clear" w:pos="360"/>
        </w:tabs>
        <w:ind w:left="0" w:firstLine="0"/>
        <w:rPr>
          <w:rFonts w:ascii="Tahoma" w:eastAsia="SimSun" w:hAnsi="Tahoma" w:cs="Tahoma"/>
          <w:lang w:eastAsia="zh-CN"/>
        </w:rPr>
      </w:pPr>
      <w:r w:rsidRPr="00E04630">
        <w:rPr>
          <w:rFonts w:ascii="Tahoma" w:eastAsia="SimSun" w:hAnsi="Tahoma" w:cs="Tahoma"/>
          <w:sz w:val="18"/>
          <w:szCs w:val="18"/>
          <w:lang w:eastAsia="zh-CN"/>
        </w:rPr>
        <w:t>客户参与家庭使用计划的资格在合格桌面应用程序的软件保障范围期满或终止时结束。</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对于未经授权访问与客户的计划代码相关的家庭使用计划网站或通过该网站获得许可的情况，微软可能会立即终止客户参与家庭使用计划的资格且不另行通知。</w:t>
      </w:r>
      <w:r w:rsidRPr="00E04630">
        <w:rPr>
          <w:rFonts w:ascii="Tahoma" w:eastAsia="SimSun" w:hAnsi="Tahoma" w:cs="Tahoma"/>
          <w:sz w:val="18"/>
          <w:szCs w:val="18"/>
          <w:lang w:eastAsia="zh-CN"/>
        </w:rPr>
        <w:t xml:space="preserve"> </w:t>
      </w:r>
    </w:p>
    <w:p w14:paraId="776B1A3E" w14:textId="77777777" w:rsidR="00023FE7" w:rsidRPr="00E04630" w:rsidRDefault="00023FE7">
      <w:pPr>
        <w:pStyle w:val="AppendixFlushBulletedList"/>
        <w:tabs>
          <w:tab w:val="clear" w:pos="360"/>
        </w:tabs>
        <w:ind w:left="0" w:firstLine="0"/>
        <w:rPr>
          <w:rFonts w:ascii="Tahoma" w:eastAsia="SimSun" w:hAnsi="Tahoma" w:cs="Tahoma"/>
          <w:lang w:eastAsia="zh-CN"/>
        </w:rPr>
      </w:pPr>
    </w:p>
    <w:p w14:paraId="776B1A3F" w14:textId="77777777" w:rsidR="00023FE7" w:rsidRPr="00E04630" w:rsidRDefault="00023FE7" w:rsidP="00930B8D">
      <w:pPr>
        <w:pStyle w:val="AppendixFlushBulletedList"/>
        <w:tabs>
          <w:tab w:val="clear" w:pos="360"/>
        </w:tabs>
        <w:ind w:left="0" w:firstLine="0"/>
        <w:rPr>
          <w:rFonts w:ascii="Tahoma" w:eastAsia="SimSun" w:hAnsi="Tahoma" w:cs="Tahoma"/>
          <w:lang w:eastAsia="zh-CN"/>
        </w:rPr>
      </w:pPr>
      <w:r w:rsidRPr="00E04630">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776B1A40" w14:textId="77777777" w:rsidR="00023FE7" w:rsidRPr="00E04630" w:rsidRDefault="00023FE7">
      <w:pPr>
        <w:pStyle w:val="AppendixFlushBulletedList"/>
        <w:tabs>
          <w:tab w:val="clear" w:pos="360"/>
        </w:tabs>
        <w:ind w:left="0" w:firstLine="0"/>
        <w:rPr>
          <w:rFonts w:ascii="Tahoma" w:eastAsia="SimSun" w:hAnsi="Tahoma" w:cs="Tahoma"/>
          <w:lang w:eastAsia="zh-CN"/>
        </w:rPr>
      </w:pPr>
    </w:p>
    <w:p w14:paraId="776B1A41" w14:textId="77777777" w:rsidR="00023FE7" w:rsidRPr="00E04630" w:rsidRDefault="00023FE7">
      <w:pPr>
        <w:pStyle w:val="AppendixFlushBulletedList"/>
        <w:tabs>
          <w:tab w:val="clear" w:pos="360"/>
        </w:tabs>
        <w:ind w:left="0" w:firstLine="0"/>
        <w:rPr>
          <w:rFonts w:ascii="Tahoma" w:eastAsia="SimSun" w:hAnsi="Tahoma" w:cs="Tahoma"/>
          <w:lang w:eastAsia="zh-CN"/>
        </w:rPr>
      </w:pPr>
      <w:r w:rsidRPr="00E04630">
        <w:rPr>
          <w:rFonts w:ascii="Tahoma" w:eastAsia="SimSun" w:hAnsi="Tahoma" w:cs="Tahoma"/>
          <w:sz w:val="18"/>
          <w:szCs w:val="18"/>
          <w:lang w:eastAsia="zh-CN"/>
        </w:rPr>
        <w:t>客户不负责保证其个别员工遵守家庭使用计划最终用户许可条款。</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这些条款是微软与客户的员工达成的协议，与按照客户批量许可提供的权利确有不同（例如员工只能安装</w:t>
      </w:r>
      <w:r w:rsidRPr="00E04630">
        <w:rPr>
          <w:rFonts w:ascii="Tahoma" w:eastAsia="SimSun" w:hAnsi="Tahoma" w:cs="Tahoma"/>
          <w:sz w:val="18"/>
          <w:szCs w:val="18"/>
          <w:lang w:eastAsia="zh-CN"/>
        </w:rPr>
        <w:t xml:space="preserve"> HUP </w:t>
      </w:r>
      <w:r w:rsidRPr="00E04630">
        <w:rPr>
          <w:rFonts w:ascii="Tahoma" w:eastAsia="SimSun" w:hAnsi="Tahoma" w:cs="Tahoma"/>
          <w:sz w:val="18"/>
          <w:szCs w:val="18"/>
          <w:lang w:eastAsia="zh-CN"/>
        </w:rPr>
        <w:t>软件的一份副本）。</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微软要求客户将家庭使用计划的参与权仅限于员工，并在软件保障范围失效或雇佣关系终止时通知员工停止使用家庭使用计划软件。</w:t>
      </w:r>
    </w:p>
    <w:p w14:paraId="776B1A42" w14:textId="77777777" w:rsidR="00023FE7" w:rsidRPr="00E04630" w:rsidRDefault="00023FE7">
      <w:pPr>
        <w:rPr>
          <w:rFonts w:eastAsia="SimSun" w:cs="Tahoma"/>
          <w:lang w:eastAsia="zh-CN"/>
        </w:rPr>
      </w:pPr>
      <w:r w:rsidRPr="00E04630">
        <w:rPr>
          <w:rFonts w:eastAsia="SimSun" w:cs="Tahoma"/>
          <w:color w:val="000000"/>
          <w:szCs w:val="18"/>
          <w:lang w:eastAsia="zh-CN"/>
        </w:rPr>
        <w:t>参与此计划的客户及其员工可能涉及税费问题。</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客户可能需要在使用此项权益之前咨询税务顾问。</w:t>
      </w:r>
      <w:r w:rsidRPr="00E04630">
        <w:rPr>
          <w:rFonts w:eastAsia="SimSun" w:cs="Tahoma"/>
          <w:color w:val="000000"/>
          <w:szCs w:val="18"/>
          <w:lang w:eastAsia="zh-CN"/>
        </w:rPr>
        <w:t xml:space="preserve"> </w:t>
      </w:r>
      <w:r w:rsidRPr="00E04630">
        <w:rPr>
          <w:rFonts w:eastAsia="SimSun" w:cs="Tahoma"/>
          <w:color w:val="000000"/>
          <w:szCs w:val="18"/>
          <w:lang w:eastAsia="zh-CN"/>
        </w:rPr>
        <w:t>微软对于遵守客户或其员工可能需履行的任何雇用权益、税收或报告义务不承担任何责任。</w:t>
      </w:r>
    </w:p>
    <w:p w14:paraId="776B1A43" w14:textId="77777777" w:rsidR="00023FE7" w:rsidRPr="00E04630" w:rsidRDefault="00023FE7">
      <w:pPr>
        <w:rPr>
          <w:rFonts w:eastAsia="SimSun" w:cs="Tahoma"/>
          <w:lang w:eastAsia="zh-CN"/>
        </w:rPr>
      </w:pPr>
      <w:r w:rsidRPr="00E04630">
        <w:rPr>
          <w:rFonts w:eastAsia="SimSun" w:cs="Tahoma"/>
          <w:lang w:eastAsia="zh-CN"/>
        </w:rPr>
        <w:t>适用于新西兰境内员工的附加条款如下：</w:t>
      </w:r>
    </w:p>
    <w:p w14:paraId="776B1A44" w14:textId="77777777" w:rsidR="00023FE7" w:rsidRPr="00E04630" w:rsidRDefault="00023FE7">
      <w:pPr>
        <w:rPr>
          <w:rFonts w:eastAsia="SimSun" w:cs="Tahoma"/>
          <w:lang w:eastAsia="zh-CN"/>
        </w:rPr>
      </w:pPr>
    </w:p>
    <w:p w14:paraId="776B1A45" w14:textId="77777777" w:rsidR="00023FE7" w:rsidRPr="00E04630" w:rsidRDefault="00023FE7" w:rsidP="00024C3C">
      <w:pPr>
        <w:numPr>
          <w:ilvl w:val="0"/>
          <w:numId w:val="12"/>
        </w:numPr>
        <w:tabs>
          <w:tab w:val="left" w:pos="1440"/>
        </w:tabs>
        <w:ind w:left="1440"/>
        <w:rPr>
          <w:rFonts w:eastAsia="SimSun" w:cs="Tahoma"/>
          <w:lang w:eastAsia="zh-CN"/>
        </w:rPr>
      </w:pPr>
      <w:r w:rsidRPr="00E04630">
        <w:rPr>
          <w:rFonts w:eastAsia="SimSun" w:cs="Tahoma"/>
          <w:lang w:eastAsia="zh-CN"/>
        </w:rPr>
        <w:t>客户不得要求员工支付任何与</w:t>
      </w:r>
      <w:r w:rsidRPr="00E04630">
        <w:rPr>
          <w:rFonts w:eastAsia="SimSun" w:cs="Tahoma"/>
          <w:lang w:eastAsia="zh-CN"/>
        </w:rPr>
        <w:t xml:space="preserve"> HUP </w:t>
      </w:r>
      <w:r w:rsidRPr="00E04630">
        <w:rPr>
          <w:rFonts w:eastAsia="SimSun" w:cs="Tahoma"/>
          <w:lang w:eastAsia="zh-CN"/>
        </w:rPr>
        <w:t>有关的费用或补偿，也不得通过任何作为或不作为使新西兰境内任何员工为任何</w:t>
      </w:r>
      <w:r w:rsidRPr="00E04630">
        <w:rPr>
          <w:rFonts w:eastAsia="SimSun" w:cs="Tahoma"/>
          <w:lang w:eastAsia="zh-CN"/>
        </w:rPr>
        <w:t xml:space="preserve"> HUP </w:t>
      </w:r>
      <w:r w:rsidRPr="00E04630">
        <w:rPr>
          <w:rFonts w:eastAsia="SimSun" w:cs="Tahoma"/>
          <w:lang w:eastAsia="zh-CN"/>
        </w:rPr>
        <w:t>权益支出的总计成本超出微软收取的费用。</w:t>
      </w:r>
      <w:r w:rsidRPr="00E04630">
        <w:rPr>
          <w:rFonts w:eastAsia="SimSun" w:cs="Tahoma"/>
          <w:lang w:eastAsia="zh-CN"/>
        </w:rPr>
        <w:t xml:space="preserve"> </w:t>
      </w:r>
    </w:p>
    <w:p w14:paraId="776B1A46" w14:textId="77777777" w:rsidR="00023FE7" w:rsidRPr="00E04630" w:rsidRDefault="00023FE7" w:rsidP="00704F59">
      <w:pPr>
        <w:numPr>
          <w:ilvl w:val="0"/>
          <w:numId w:val="12"/>
        </w:numPr>
        <w:tabs>
          <w:tab w:val="left" w:pos="1440"/>
        </w:tabs>
        <w:ind w:left="1440"/>
        <w:rPr>
          <w:rFonts w:eastAsia="SimSun" w:cs="Tahoma"/>
          <w:lang w:eastAsia="zh-CN"/>
        </w:rPr>
      </w:pPr>
      <w:r w:rsidRPr="00E04630">
        <w:rPr>
          <w:rFonts w:eastAsia="SimSun" w:cs="Tahoma"/>
          <w:lang w:eastAsia="zh-CN"/>
        </w:rPr>
        <w:t>客户必须提供补偿并使微软及其关联公司免于受罚，并确保使微软及其关联公司不会因为客户未能遵守本节中规定的义务而遭致任何成本、开销、损失或损害。</w:t>
      </w:r>
      <w:r w:rsidRPr="00E04630">
        <w:rPr>
          <w:rFonts w:eastAsia="SimSun" w:cs="Tahoma"/>
          <w:lang w:eastAsia="zh-CN"/>
        </w:rPr>
        <w:t xml:space="preserve"> </w:t>
      </w:r>
    </w:p>
    <w:p w14:paraId="776B1A47" w14:textId="77777777" w:rsidR="00023FE7" w:rsidRPr="00E04630" w:rsidRDefault="00023FE7">
      <w:pPr>
        <w:rPr>
          <w:rFonts w:eastAsia="SimSun" w:cs="Tahoma"/>
          <w:lang w:eastAsia="zh-CN"/>
        </w:rPr>
      </w:pPr>
    </w:p>
    <w:p w14:paraId="776B1A48" w14:textId="77777777" w:rsidR="00023FE7" w:rsidRPr="00E04630" w:rsidRDefault="00023FE7">
      <w:pPr>
        <w:rPr>
          <w:rFonts w:eastAsia="SimSun" w:cs="Tahoma"/>
          <w:lang w:eastAsia="zh-CN"/>
        </w:rPr>
      </w:pPr>
      <w:r w:rsidRPr="00E04630">
        <w:rPr>
          <w:rFonts w:eastAsia="SimSun" w:cs="Tahoma"/>
          <w:szCs w:val="18"/>
          <w:lang w:eastAsia="zh-CN"/>
        </w:rPr>
        <w:t>合格桌面应用程序的列表可能因地区或提供内容而异，并且随时可能更改，恕不另行通知。</w:t>
      </w:r>
      <w:r w:rsidRPr="00E04630">
        <w:rPr>
          <w:rFonts w:eastAsia="SimSun" w:cs="Tahoma"/>
          <w:szCs w:val="18"/>
          <w:lang w:eastAsia="zh-CN"/>
        </w:rPr>
        <w:t xml:space="preserve"> </w:t>
      </w:r>
      <w:r w:rsidRPr="00E04630">
        <w:rPr>
          <w:rFonts w:eastAsia="SimSun" w:cs="Tahoma"/>
          <w:szCs w:val="18"/>
          <w:lang w:eastAsia="zh-CN"/>
        </w:rPr>
        <w:t>家庭使用计划软件的提供情况可能因地区、提供内容、应用程序、版本和语言而异，并且随时可能更改，恕不另行通知。</w:t>
      </w:r>
    </w:p>
    <w:p w14:paraId="776B1A49" w14:textId="77777777" w:rsidR="00023FE7" w:rsidRPr="00E04630" w:rsidRDefault="00023FE7">
      <w:pPr>
        <w:rPr>
          <w:rFonts w:eastAsia="SimSun" w:cs="Tahoma"/>
          <w:lang w:eastAsia="zh-CN"/>
        </w:rPr>
      </w:pPr>
    </w:p>
    <w:p w14:paraId="776B1A4A" w14:textId="77777777" w:rsidR="00502827" w:rsidRPr="00E04630" w:rsidRDefault="00502827" w:rsidP="00502827">
      <w:pPr>
        <w:rPr>
          <w:rFonts w:eastAsia="SimSun" w:cs="Tahoma"/>
        </w:rPr>
      </w:pPr>
      <w:r w:rsidRPr="00E04630">
        <w:rPr>
          <w:rFonts w:eastAsia="SimSun" w:cs="Tahoma"/>
          <w:szCs w:val="18"/>
        </w:rPr>
        <w:t xml:space="preserve">Microsoft Office Professional Plus HUP </w:t>
      </w:r>
      <w:r w:rsidRPr="00E04630">
        <w:rPr>
          <w:rFonts w:eastAsia="SimSun" w:cs="Tahoma"/>
          <w:szCs w:val="18"/>
        </w:rPr>
        <w:t>包含下列</w:t>
      </w:r>
      <w:r w:rsidRPr="00E04630">
        <w:rPr>
          <w:rFonts w:eastAsia="SimSun" w:cs="Tahoma"/>
          <w:szCs w:val="18"/>
        </w:rPr>
        <w:t xml:space="preserve"> Microsoft Office </w:t>
      </w:r>
      <w:r w:rsidRPr="00E04630">
        <w:rPr>
          <w:rFonts w:eastAsia="SimSun" w:cs="Tahoma"/>
          <w:szCs w:val="18"/>
        </w:rPr>
        <w:t>程序：</w:t>
      </w:r>
    </w:p>
    <w:p w14:paraId="776B1A4B" w14:textId="77777777" w:rsidR="00023FE7" w:rsidRPr="00E04630" w:rsidRDefault="00023FE7">
      <w:pPr>
        <w:rPr>
          <w:rFonts w:eastAsia="SimSun" w:cs="Tahoma"/>
        </w:rPr>
      </w:pPr>
    </w:p>
    <w:p w14:paraId="776B1A4C" w14:textId="77777777" w:rsidR="00023FE7" w:rsidRPr="00E04630" w:rsidRDefault="00023FE7">
      <w:pPr>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04630" w14:paraId="776B1A4F" w14:textId="77777777" w:rsidTr="00BF1889">
        <w:trPr>
          <w:trHeight w:val="60"/>
        </w:trPr>
        <w:tc>
          <w:tcPr>
            <w:tcW w:w="4437" w:type="dxa"/>
            <w:shd w:val="clear" w:color="auto" w:fill="FABF8F"/>
            <w:tcMar>
              <w:top w:w="0" w:type="dxa"/>
              <w:left w:w="108" w:type="dxa"/>
              <w:bottom w:w="0" w:type="dxa"/>
              <w:right w:w="108" w:type="dxa"/>
            </w:tcMar>
            <w:vAlign w:val="center"/>
          </w:tcPr>
          <w:p w14:paraId="776B1A4D" w14:textId="77777777" w:rsidR="00CA6072" w:rsidRPr="00E04630" w:rsidRDefault="00CA6072" w:rsidP="00CA6072">
            <w:pPr>
              <w:pStyle w:val="appendixtableheadings0"/>
              <w:rPr>
                <w:rFonts w:ascii="Tahoma" w:eastAsia="SimSun" w:hAnsi="Tahoma" w:cs="Tahoma"/>
              </w:rPr>
            </w:pPr>
            <w:r w:rsidRPr="00E04630">
              <w:rPr>
                <w:rFonts w:ascii="Tahoma" w:eastAsia="SimSun" w:hAnsi="Tahoma" w:cs="Tahoma"/>
                <w:color w:val="000000"/>
                <w:sz w:val="20"/>
                <w:szCs w:val="20"/>
              </w:rPr>
              <w:t xml:space="preserve">Office Professional Plus HUP </w:t>
            </w:r>
            <w:r w:rsidRPr="00E04630">
              <w:rPr>
                <w:rFonts w:ascii="Tahoma" w:eastAsia="SimSun" w:hAnsi="Tahoma" w:cs="Tahoma"/>
                <w:color w:val="000000"/>
                <w:sz w:val="20"/>
                <w:szCs w:val="20"/>
              </w:rPr>
              <w:t>组件</w:t>
            </w:r>
          </w:p>
          <w:p w14:paraId="776B1A4E" w14:textId="77777777" w:rsidR="00023FE7" w:rsidRPr="00E04630" w:rsidRDefault="00023FE7">
            <w:pPr>
              <w:pStyle w:val="appendixtableheadings0"/>
              <w:rPr>
                <w:rFonts w:ascii="Tahoma" w:eastAsia="SimSun" w:hAnsi="Tahoma" w:cs="Tahoma"/>
                <w:color w:val="000000"/>
                <w:sz w:val="20"/>
                <w:szCs w:val="20"/>
              </w:rPr>
            </w:pPr>
          </w:p>
        </w:tc>
      </w:tr>
      <w:tr w:rsidR="00023FE7" w:rsidRPr="00E04630" w14:paraId="776B1A59" w14:textId="77777777" w:rsidTr="00BF1889">
        <w:trPr>
          <w:trHeight w:val="438"/>
        </w:trPr>
        <w:tc>
          <w:tcPr>
            <w:tcW w:w="4437" w:type="dxa"/>
            <w:tcMar>
              <w:top w:w="0" w:type="dxa"/>
              <w:left w:w="108" w:type="dxa"/>
              <w:bottom w:w="0" w:type="dxa"/>
              <w:right w:w="108" w:type="dxa"/>
            </w:tcMar>
            <w:vAlign w:val="center"/>
          </w:tcPr>
          <w:p w14:paraId="776B1A50" w14:textId="77777777" w:rsidR="00CA6072" w:rsidRPr="00E04630" w:rsidRDefault="00CA6072" w:rsidP="00CA6072">
            <w:pPr>
              <w:pStyle w:val="appendixtabletext0"/>
              <w:rPr>
                <w:rFonts w:ascii="Tahoma" w:eastAsia="SimSun" w:hAnsi="Tahoma" w:cs="Tahoma"/>
              </w:rPr>
            </w:pPr>
            <w:r w:rsidRPr="00E04630">
              <w:rPr>
                <w:rFonts w:ascii="Tahoma" w:eastAsia="SimSun" w:hAnsi="Tahoma" w:cs="Tahoma"/>
                <w:color w:val="000000"/>
              </w:rPr>
              <w:t>Word 2013</w:t>
            </w:r>
          </w:p>
          <w:p w14:paraId="776B1A51" w14:textId="77777777" w:rsidR="00CA6072" w:rsidRPr="00E04630" w:rsidRDefault="00CA6072" w:rsidP="00CA6072">
            <w:pPr>
              <w:pStyle w:val="appendixtabletext0"/>
              <w:rPr>
                <w:rFonts w:ascii="Tahoma" w:eastAsia="SimSun" w:hAnsi="Tahoma" w:cs="Tahoma"/>
              </w:rPr>
            </w:pPr>
            <w:r w:rsidRPr="00E04630">
              <w:rPr>
                <w:rFonts w:ascii="Tahoma" w:eastAsia="SimSun" w:hAnsi="Tahoma" w:cs="Tahoma"/>
                <w:color w:val="000000"/>
              </w:rPr>
              <w:t>Excel</w:t>
            </w:r>
            <w:r w:rsidR="00CD3499" w:rsidRPr="00E04630">
              <w:rPr>
                <w:rFonts w:ascii="Tahoma" w:eastAsia="SimSun" w:hAnsi="Tahoma" w:cs="Tahoma"/>
                <w:color w:val="000000"/>
                <w:vertAlign w:val="superscript"/>
              </w:rPr>
              <w:t>®</w:t>
            </w:r>
            <w:r w:rsidRPr="00E04630">
              <w:rPr>
                <w:rFonts w:ascii="Tahoma" w:eastAsia="SimSun" w:hAnsi="Tahoma" w:cs="Tahoma"/>
                <w:color w:val="000000"/>
              </w:rPr>
              <w:t xml:space="preserve"> 2013</w:t>
            </w:r>
          </w:p>
          <w:p w14:paraId="776B1A52" w14:textId="77777777" w:rsidR="00CA6072" w:rsidRPr="00E04630" w:rsidRDefault="00CA6072" w:rsidP="00CA6072">
            <w:pPr>
              <w:pStyle w:val="appendixtabletext0"/>
              <w:rPr>
                <w:rFonts w:ascii="Tahoma" w:eastAsia="SimSun" w:hAnsi="Tahoma" w:cs="Tahoma"/>
              </w:rPr>
            </w:pPr>
            <w:r w:rsidRPr="00E04630">
              <w:rPr>
                <w:rFonts w:ascii="Tahoma" w:eastAsia="SimSun" w:hAnsi="Tahoma" w:cs="Tahoma"/>
                <w:color w:val="000000"/>
              </w:rPr>
              <w:t>PowerPoint</w:t>
            </w:r>
            <w:r w:rsidR="00CD3499" w:rsidRPr="00E04630">
              <w:rPr>
                <w:rFonts w:ascii="Tahoma" w:eastAsia="SimSun" w:hAnsi="Tahoma" w:cs="Tahoma"/>
                <w:color w:val="000000"/>
                <w:vertAlign w:val="superscript"/>
              </w:rPr>
              <w:t>®</w:t>
            </w:r>
            <w:r w:rsidRPr="00E04630">
              <w:rPr>
                <w:rFonts w:ascii="Tahoma" w:eastAsia="SimSun" w:hAnsi="Tahoma" w:cs="Tahoma"/>
                <w:color w:val="000000"/>
              </w:rPr>
              <w:t xml:space="preserve"> 2013</w:t>
            </w:r>
          </w:p>
          <w:p w14:paraId="776B1A53" w14:textId="77777777" w:rsidR="00CA6072" w:rsidRPr="00E04630" w:rsidRDefault="00CA6072" w:rsidP="00CA6072">
            <w:pPr>
              <w:pStyle w:val="appendixtabletext0"/>
              <w:rPr>
                <w:rFonts w:ascii="Tahoma" w:eastAsia="SimSun" w:hAnsi="Tahoma" w:cs="Tahoma"/>
              </w:rPr>
            </w:pPr>
            <w:r w:rsidRPr="00E04630">
              <w:rPr>
                <w:rFonts w:ascii="Tahoma" w:eastAsia="SimSun" w:hAnsi="Tahoma" w:cs="Tahoma"/>
                <w:color w:val="000000"/>
              </w:rPr>
              <w:t>Outlook</w:t>
            </w:r>
            <w:r w:rsidR="00CD3499" w:rsidRPr="00E04630">
              <w:rPr>
                <w:rFonts w:ascii="Tahoma" w:eastAsia="SimSun" w:hAnsi="Tahoma" w:cs="Tahoma"/>
                <w:color w:val="000000"/>
                <w:vertAlign w:val="superscript"/>
              </w:rPr>
              <w:t>®</w:t>
            </w:r>
            <w:r w:rsidRPr="00E04630">
              <w:rPr>
                <w:rFonts w:ascii="Tahoma" w:eastAsia="SimSun" w:hAnsi="Tahoma" w:cs="Tahoma"/>
                <w:color w:val="000000"/>
              </w:rPr>
              <w:t xml:space="preserve"> 2013</w:t>
            </w:r>
          </w:p>
          <w:p w14:paraId="776B1A54" w14:textId="77777777" w:rsidR="00CA6072" w:rsidRPr="00E04630" w:rsidRDefault="00CA6072" w:rsidP="00CA6072">
            <w:pPr>
              <w:pStyle w:val="appendixtabletext0"/>
              <w:rPr>
                <w:rFonts w:ascii="Tahoma" w:eastAsia="SimSun" w:hAnsi="Tahoma" w:cs="Tahoma"/>
              </w:rPr>
            </w:pPr>
            <w:r w:rsidRPr="00E04630">
              <w:rPr>
                <w:rFonts w:ascii="Tahoma" w:eastAsia="SimSun" w:hAnsi="Tahoma" w:cs="Tahoma"/>
                <w:color w:val="000000"/>
              </w:rPr>
              <w:t>Publisher 2013</w:t>
            </w:r>
          </w:p>
          <w:p w14:paraId="776B1A55" w14:textId="77777777" w:rsidR="00CA6072" w:rsidRPr="00E04630" w:rsidRDefault="00CA6072" w:rsidP="00CA6072">
            <w:pPr>
              <w:pStyle w:val="appendixtabletext0"/>
              <w:rPr>
                <w:rFonts w:ascii="Tahoma" w:eastAsia="SimSun" w:hAnsi="Tahoma" w:cs="Tahoma"/>
              </w:rPr>
            </w:pPr>
            <w:r w:rsidRPr="00E04630">
              <w:rPr>
                <w:rFonts w:ascii="Tahoma" w:eastAsia="SimSun" w:hAnsi="Tahoma" w:cs="Tahoma"/>
                <w:color w:val="000000"/>
              </w:rPr>
              <w:t>Access</w:t>
            </w:r>
            <w:r w:rsidR="00CD3499" w:rsidRPr="00E04630">
              <w:rPr>
                <w:rFonts w:ascii="Tahoma" w:eastAsia="SimSun" w:hAnsi="Tahoma" w:cs="Tahoma"/>
                <w:color w:val="000000"/>
                <w:vertAlign w:val="superscript"/>
              </w:rPr>
              <w:t>®</w:t>
            </w:r>
            <w:r w:rsidRPr="00E04630">
              <w:rPr>
                <w:rFonts w:ascii="Tahoma" w:eastAsia="SimSun" w:hAnsi="Tahoma" w:cs="Tahoma"/>
                <w:color w:val="000000"/>
              </w:rPr>
              <w:t xml:space="preserve"> 2013</w:t>
            </w:r>
          </w:p>
          <w:p w14:paraId="776B1A56" w14:textId="77777777" w:rsidR="00CA6072" w:rsidRPr="00E04630" w:rsidRDefault="00CA6072" w:rsidP="00CA6072">
            <w:pPr>
              <w:pStyle w:val="appendixtabletext0"/>
              <w:rPr>
                <w:rFonts w:ascii="Tahoma" w:eastAsia="SimSun" w:hAnsi="Tahoma" w:cs="Tahoma"/>
              </w:rPr>
            </w:pPr>
            <w:r w:rsidRPr="00E04630">
              <w:rPr>
                <w:rFonts w:ascii="Tahoma" w:eastAsia="SimSun" w:hAnsi="Tahoma" w:cs="Tahoma"/>
                <w:color w:val="000000"/>
              </w:rPr>
              <w:t>OneNote</w:t>
            </w:r>
            <w:r w:rsidR="00CD3499" w:rsidRPr="00E04630">
              <w:rPr>
                <w:rFonts w:ascii="Tahoma" w:eastAsia="SimSun" w:hAnsi="Tahoma" w:cs="Tahoma"/>
                <w:color w:val="000000"/>
                <w:vertAlign w:val="superscript"/>
              </w:rPr>
              <w:t>®</w:t>
            </w:r>
            <w:r w:rsidRPr="00E04630">
              <w:rPr>
                <w:rFonts w:ascii="Tahoma" w:eastAsia="SimSun" w:hAnsi="Tahoma" w:cs="Tahoma"/>
                <w:color w:val="000000"/>
              </w:rPr>
              <w:t xml:space="preserve"> 2013</w:t>
            </w:r>
          </w:p>
          <w:p w14:paraId="776B1A57" w14:textId="77777777" w:rsidR="00CA6072" w:rsidRPr="00E04630" w:rsidRDefault="00CA6072" w:rsidP="00CA6072">
            <w:pPr>
              <w:pStyle w:val="appendixtabletext0"/>
              <w:rPr>
                <w:rFonts w:ascii="Tahoma" w:eastAsia="SimSun" w:hAnsi="Tahoma" w:cs="Tahoma"/>
              </w:rPr>
            </w:pPr>
            <w:r w:rsidRPr="00E04630">
              <w:rPr>
                <w:rFonts w:ascii="Tahoma" w:eastAsia="SimSun" w:hAnsi="Tahoma" w:cs="Tahoma"/>
                <w:color w:val="000000"/>
              </w:rPr>
              <w:t>InfoPath</w:t>
            </w:r>
            <w:r w:rsidR="00CD3499" w:rsidRPr="00E04630">
              <w:rPr>
                <w:rFonts w:ascii="Tahoma" w:eastAsia="SimSun" w:hAnsi="Tahoma" w:cs="Tahoma"/>
                <w:color w:val="000000"/>
                <w:vertAlign w:val="superscript"/>
              </w:rPr>
              <w:t>®</w:t>
            </w:r>
            <w:r w:rsidRPr="00E04630">
              <w:rPr>
                <w:rFonts w:ascii="Tahoma" w:eastAsia="SimSun" w:hAnsi="Tahoma" w:cs="Tahoma"/>
                <w:color w:val="000000"/>
              </w:rPr>
              <w:t xml:space="preserve"> 2013</w:t>
            </w:r>
          </w:p>
          <w:p w14:paraId="776B1A58" w14:textId="77777777" w:rsidR="00502827" w:rsidRPr="00E04630" w:rsidRDefault="00B9674D" w:rsidP="00D922C3">
            <w:pPr>
              <w:pStyle w:val="appendixtabletext0"/>
              <w:rPr>
                <w:rFonts w:ascii="Tahoma" w:eastAsia="SimSun" w:hAnsi="Tahoma" w:cs="Tahoma"/>
                <w:color w:val="000000"/>
              </w:rPr>
            </w:pPr>
            <w:r w:rsidRPr="00E04630">
              <w:rPr>
                <w:rFonts w:ascii="Tahoma" w:eastAsia="SimSun" w:hAnsi="Tahoma" w:cs="Tahoma"/>
                <w:color w:val="000000"/>
              </w:rPr>
              <w:t>Lync 2013</w:t>
            </w:r>
          </w:p>
        </w:tc>
      </w:tr>
    </w:tbl>
    <w:p w14:paraId="776B1A5A" w14:textId="77777777" w:rsidR="00023FE7" w:rsidRPr="00E04630" w:rsidRDefault="00023FE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E04630" w14:paraId="776B1A5D"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76B1A5B" w14:textId="77777777" w:rsidR="00CA6072" w:rsidRPr="00E04630" w:rsidRDefault="00CA6072" w:rsidP="001B035A">
            <w:pPr>
              <w:pStyle w:val="appendixtableheadings0"/>
              <w:rPr>
                <w:rFonts w:ascii="Tahoma" w:eastAsia="SimSun" w:hAnsi="Tahoma" w:cs="Tahoma"/>
                <w:color w:val="000000"/>
                <w:sz w:val="20"/>
                <w:szCs w:val="20"/>
              </w:rPr>
            </w:pPr>
            <w:r w:rsidRPr="00E04630">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76B1A5C" w14:textId="77777777" w:rsidR="00CA6072" w:rsidRPr="00E04630" w:rsidRDefault="00CA6072" w:rsidP="001B035A">
            <w:pPr>
              <w:pStyle w:val="appendixtableheadings0"/>
              <w:rPr>
                <w:rFonts w:ascii="Tahoma" w:eastAsia="SimSun" w:hAnsi="Tahoma" w:cs="Tahoma"/>
                <w:color w:val="000000"/>
                <w:sz w:val="20"/>
                <w:szCs w:val="20"/>
                <w:lang w:eastAsia="zh-CN"/>
              </w:rPr>
            </w:pPr>
            <w:r w:rsidRPr="00E04630">
              <w:rPr>
                <w:rFonts w:ascii="Tahoma" w:eastAsia="SimSun" w:hAnsi="Tahoma" w:cs="Tahoma"/>
                <w:color w:val="000000"/>
                <w:sz w:val="20"/>
                <w:szCs w:val="20"/>
                <w:lang w:eastAsia="zh-CN"/>
              </w:rPr>
              <w:t>相应的家庭使用</w:t>
            </w:r>
            <w:r w:rsidRPr="00E04630">
              <w:rPr>
                <w:rFonts w:ascii="Tahoma" w:eastAsia="SimSun" w:hAnsi="Tahoma" w:cs="Tahoma"/>
                <w:color w:val="000000"/>
                <w:sz w:val="20"/>
                <w:szCs w:val="20"/>
                <w:lang w:eastAsia="zh-CN"/>
              </w:rPr>
              <w:br/>
            </w:r>
            <w:r w:rsidRPr="00E04630">
              <w:rPr>
                <w:rFonts w:ascii="Tahoma" w:eastAsia="SimSun" w:hAnsi="Tahoma" w:cs="Tahoma"/>
                <w:color w:val="000000"/>
                <w:sz w:val="20"/>
                <w:szCs w:val="20"/>
                <w:lang w:eastAsia="zh-CN"/>
              </w:rPr>
              <w:t>计划许可</w:t>
            </w:r>
          </w:p>
        </w:tc>
      </w:tr>
      <w:tr w:rsidR="004D700D" w:rsidRPr="00E04630" w14:paraId="776B1A6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6B1A5E"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Office Standard 2010/2013</w:t>
            </w:r>
          </w:p>
          <w:p w14:paraId="776B1A5F"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Office Professional Plus 2010/2013</w:t>
            </w:r>
          </w:p>
          <w:p w14:paraId="776B1A60" w14:textId="77777777" w:rsidR="004D700D" w:rsidRPr="00E04630" w:rsidRDefault="007C6941" w:rsidP="00C37E9D">
            <w:pPr>
              <w:pStyle w:val="appendixtabletext0"/>
              <w:rPr>
                <w:rFonts w:ascii="Tahoma" w:eastAsia="SimSun" w:hAnsi="Tahoma" w:cs="Tahoma"/>
                <w:color w:val="000000"/>
              </w:rPr>
            </w:pPr>
            <w:r w:rsidRPr="00E04630">
              <w:rPr>
                <w:rFonts w:ascii="Tahoma" w:eastAsia="SimSun" w:hAnsi="Tahoma" w:cs="Tahoma"/>
                <w:color w:val="000000"/>
              </w:rPr>
              <w:t>Office for Mac 2008/</w:t>
            </w:r>
            <w:r w:rsidR="004D700D" w:rsidRPr="00E04630">
              <w:rPr>
                <w:rFonts w:ascii="Tahoma" w:eastAsia="SimSun" w:hAnsi="Tahoma" w:cs="Tahoma"/>
                <w:color w:val="000000"/>
              </w:rPr>
              <w:t>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6B1A61" w14:textId="77777777" w:rsidR="004D700D" w:rsidRPr="00E04630" w:rsidRDefault="004D700D" w:rsidP="00735622">
            <w:pPr>
              <w:pStyle w:val="appendixtabletext0"/>
              <w:rPr>
                <w:rFonts w:ascii="Tahoma" w:eastAsia="SimSun" w:hAnsi="Tahoma" w:cs="Tahoma"/>
              </w:rPr>
            </w:pPr>
            <w:r w:rsidRPr="00E04630">
              <w:rPr>
                <w:rFonts w:ascii="Tahoma" w:eastAsia="SimSun" w:hAnsi="Tahoma" w:cs="Tahoma"/>
                <w:color w:val="000000"/>
              </w:rPr>
              <w:t>Office Professional Plus 2013 HUP</w:t>
            </w:r>
          </w:p>
          <w:p w14:paraId="776B1A62" w14:textId="77777777" w:rsidR="004D700D" w:rsidRPr="00E04630" w:rsidRDefault="004D700D" w:rsidP="00735622">
            <w:pPr>
              <w:pStyle w:val="appendixtabletext0"/>
              <w:rPr>
                <w:rFonts w:ascii="Tahoma" w:eastAsia="SimSun" w:hAnsi="Tahoma" w:cs="Tahoma"/>
              </w:rPr>
            </w:pPr>
            <w:r w:rsidRPr="00E04630">
              <w:rPr>
                <w:rFonts w:ascii="Tahoma" w:eastAsia="SimSun" w:hAnsi="Tahoma" w:cs="Tahoma"/>
                <w:color w:val="000000"/>
              </w:rPr>
              <w:t>或</w:t>
            </w:r>
          </w:p>
          <w:p w14:paraId="776B1A63" w14:textId="77777777" w:rsidR="004D700D" w:rsidRPr="00E04630" w:rsidRDefault="00E316C2" w:rsidP="00C37E9D">
            <w:pPr>
              <w:pStyle w:val="appendixtabletext0"/>
              <w:rPr>
                <w:rFonts w:ascii="Tahoma" w:eastAsia="SimSun" w:hAnsi="Tahoma" w:cs="Tahoma"/>
                <w:color w:val="000000"/>
              </w:rPr>
            </w:pPr>
            <w:r w:rsidRPr="00E04630">
              <w:rPr>
                <w:rFonts w:ascii="Tahoma" w:eastAsia="SimSun" w:hAnsi="Tahoma" w:cs="Tahoma"/>
                <w:color w:val="000000"/>
              </w:rPr>
              <w:t>Office for Mac Home &amp; Business 2011 HUP</w:t>
            </w:r>
          </w:p>
        </w:tc>
      </w:tr>
      <w:tr w:rsidR="004D700D" w:rsidRPr="00E04630" w14:paraId="776B1A7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6B1A65"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Access 2010/2013</w:t>
            </w:r>
          </w:p>
          <w:p w14:paraId="776B1A66"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Excel 2010/2013</w:t>
            </w:r>
          </w:p>
          <w:p w14:paraId="776B1A67"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PowerPoint 2010/2013</w:t>
            </w:r>
          </w:p>
          <w:p w14:paraId="776B1A68"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InfoPath 2010/2013</w:t>
            </w:r>
          </w:p>
          <w:p w14:paraId="776B1A69"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OneNote 2010/2013</w:t>
            </w:r>
          </w:p>
          <w:p w14:paraId="776B1A6A"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Outlook 2010/2013</w:t>
            </w:r>
          </w:p>
          <w:p w14:paraId="776B1A6B"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Publisher 2010/2013</w:t>
            </w:r>
          </w:p>
          <w:p w14:paraId="776B1A6C" w14:textId="77777777" w:rsidR="004D700D" w:rsidRPr="00E04630" w:rsidRDefault="004D700D" w:rsidP="001B035A">
            <w:pPr>
              <w:pStyle w:val="appendixtabletext0"/>
              <w:rPr>
                <w:rFonts w:ascii="Tahoma" w:eastAsia="SimSun" w:hAnsi="Tahoma" w:cs="Tahoma"/>
              </w:rPr>
            </w:pPr>
            <w:r w:rsidRPr="00E04630">
              <w:rPr>
                <w:rFonts w:ascii="Tahoma" w:eastAsia="SimSun" w:hAnsi="Tahoma" w:cs="Tahoma"/>
                <w:color w:val="000000"/>
              </w:rPr>
              <w:t>Word 2010/2013</w:t>
            </w:r>
          </w:p>
          <w:p w14:paraId="776B1A6D" w14:textId="77777777" w:rsidR="004D700D" w:rsidRPr="00E04630" w:rsidRDefault="004D700D" w:rsidP="001B035A">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6B1A6E" w14:textId="77777777" w:rsidR="004D700D" w:rsidRPr="00E04630" w:rsidRDefault="004D700D" w:rsidP="00735622">
            <w:pPr>
              <w:pStyle w:val="appendixtabletext0"/>
              <w:rPr>
                <w:rFonts w:ascii="Tahoma" w:eastAsia="SimSun" w:hAnsi="Tahoma" w:cs="Tahoma"/>
              </w:rPr>
            </w:pPr>
            <w:r w:rsidRPr="00E04630">
              <w:rPr>
                <w:rFonts w:ascii="Tahoma" w:eastAsia="SimSun" w:hAnsi="Tahoma" w:cs="Tahoma"/>
                <w:color w:val="000000"/>
              </w:rPr>
              <w:t>Office Professional Plus 2013 HUP</w:t>
            </w:r>
          </w:p>
          <w:p w14:paraId="776B1A6F" w14:textId="77777777" w:rsidR="004D700D" w:rsidRPr="00E04630" w:rsidRDefault="004D700D" w:rsidP="00735622">
            <w:pPr>
              <w:pStyle w:val="appendixtabletext0"/>
              <w:rPr>
                <w:rFonts w:ascii="Tahoma" w:eastAsia="SimSun" w:hAnsi="Tahoma" w:cs="Tahoma"/>
              </w:rPr>
            </w:pPr>
            <w:r w:rsidRPr="00E04630">
              <w:rPr>
                <w:rFonts w:ascii="Tahoma" w:eastAsia="SimSun" w:hAnsi="Tahoma" w:cs="Tahoma"/>
                <w:color w:val="000000"/>
              </w:rPr>
              <w:t>或</w:t>
            </w:r>
          </w:p>
          <w:p w14:paraId="776B1A70" w14:textId="77777777" w:rsidR="004D700D" w:rsidRPr="00E04630" w:rsidRDefault="00E316C2" w:rsidP="00C37E9D">
            <w:pPr>
              <w:pStyle w:val="appendixtabletext0"/>
              <w:rPr>
                <w:rFonts w:ascii="Tahoma" w:eastAsia="SimSun" w:hAnsi="Tahoma" w:cs="Tahoma"/>
                <w:color w:val="000000"/>
              </w:rPr>
            </w:pPr>
            <w:r w:rsidRPr="00E04630">
              <w:rPr>
                <w:rFonts w:ascii="Tahoma" w:eastAsia="SimSun" w:hAnsi="Tahoma" w:cs="Tahoma"/>
                <w:color w:val="000000"/>
              </w:rPr>
              <w:t>Office for Mac Home &amp; Business 2011 HUP</w:t>
            </w:r>
          </w:p>
        </w:tc>
      </w:tr>
      <w:tr w:rsidR="00CA6072" w:rsidRPr="00E04630" w14:paraId="776B1A7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6B1A72" w14:textId="77777777" w:rsidR="00CA6072" w:rsidRPr="00E04630" w:rsidRDefault="00CA6072" w:rsidP="001B035A">
            <w:pPr>
              <w:pStyle w:val="appendixtabletext0"/>
              <w:rPr>
                <w:rFonts w:ascii="Tahoma" w:eastAsia="SimSun" w:hAnsi="Tahoma" w:cs="Tahoma"/>
              </w:rPr>
            </w:pPr>
            <w:r w:rsidRPr="00E04630">
              <w:rPr>
                <w:rFonts w:ascii="Tahoma" w:eastAsia="SimSun" w:hAnsi="Tahoma" w:cs="Tahoma"/>
                <w:color w:val="000000"/>
              </w:rPr>
              <w:t>Visio Standard 2010/2013</w:t>
            </w:r>
          </w:p>
          <w:p w14:paraId="776B1A73" w14:textId="77777777" w:rsidR="00502827" w:rsidRPr="00E04630" w:rsidRDefault="00CA6072" w:rsidP="00502827">
            <w:pPr>
              <w:pStyle w:val="appendixtabletext0"/>
              <w:rPr>
                <w:rFonts w:ascii="Tahoma" w:eastAsia="SimSun" w:hAnsi="Tahoma" w:cs="Tahoma"/>
              </w:rPr>
            </w:pPr>
            <w:r w:rsidRPr="00E04630">
              <w:rPr>
                <w:rFonts w:ascii="Tahoma" w:eastAsia="SimSun" w:hAnsi="Tahoma" w:cs="Tahoma"/>
                <w:color w:val="000000"/>
              </w:rPr>
              <w:t>Visio Professional 2010/2013</w:t>
            </w:r>
          </w:p>
          <w:p w14:paraId="776B1A74" w14:textId="77777777" w:rsidR="00502827" w:rsidRPr="00E04630"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6B1A75" w14:textId="77777777" w:rsidR="00CA6072" w:rsidRPr="00E04630" w:rsidRDefault="00CA6072" w:rsidP="001B035A">
            <w:pPr>
              <w:pStyle w:val="appendixtabletext0"/>
              <w:rPr>
                <w:rFonts w:ascii="Tahoma" w:eastAsia="SimSun" w:hAnsi="Tahoma" w:cs="Tahoma"/>
              </w:rPr>
            </w:pPr>
            <w:r w:rsidRPr="00E04630">
              <w:rPr>
                <w:rFonts w:ascii="Tahoma" w:eastAsia="SimSun" w:hAnsi="Tahoma" w:cs="Tahoma"/>
                <w:color w:val="000000"/>
              </w:rPr>
              <w:t>Visio Professional 2013 HUP</w:t>
            </w:r>
          </w:p>
          <w:p w14:paraId="776B1A76" w14:textId="77777777" w:rsidR="00CA6072" w:rsidRPr="00E04630" w:rsidRDefault="00CA6072" w:rsidP="001B035A">
            <w:pPr>
              <w:pStyle w:val="appendixtabletext0"/>
              <w:rPr>
                <w:rFonts w:ascii="Tahoma" w:eastAsia="SimSun" w:hAnsi="Tahoma" w:cs="Tahoma"/>
                <w:color w:val="000000"/>
              </w:rPr>
            </w:pPr>
          </w:p>
        </w:tc>
      </w:tr>
      <w:tr w:rsidR="00CA6072" w:rsidRPr="00E04630" w14:paraId="776B1A7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6B1A78" w14:textId="77777777" w:rsidR="00CA6072" w:rsidRPr="00E04630" w:rsidRDefault="00CA6072" w:rsidP="001B035A">
            <w:pPr>
              <w:pStyle w:val="appendixtabletext0"/>
              <w:rPr>
                <w:rFonts w:ascii="Tahoma" w:eastAsia="SimSun" w:hAnsi="Tahoma" w:cs="Tahoma"/>
              </w:rPr>
            </w:pPr>
            <w:r w:rsidRPr="00E04630">
              <w:rPr>
                <w:rFonts w:ascii="Tahoma" w:eastAsia="SimSun" w:hAnsi="Tahoma" w:cs="Tahoma"/>
                <w:color w:val="000000"/>
              </w:rPr>
              <w:t>Project Standard 2010/2013</w:t>
            </w:r>
          </w:p>
          <w:p w14:paraId="776B1A79" w14:textId="77777777" w:rsidR="00CA6072" w:rsidRPr="00E04630" w:rsidRDefault="00CA6072" w:rsidP="001E3357">
            <w:pPr>
              <w:pStyle w:val="appendixtabletext0"/>
              <w:rPr>
                <w:rFonts w:ascii="Tahoma" w:eastAsia="SimSun" w:hAnsi="Tahoma" w:cs="Tahoma"/>
                <w:color w:val="000000"/>
              </w:rPr>
            </w:pPr>
            <w:r w:rsidRPr="00E04630">
              <w:rPr>
                <w:rFonts w:ascii="Tahoma" w:eastAsia="SimSun" w:hAnsi="Tahoma" w:cs="Tahoma"/>
                <w:color w:val="000000"/>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6B1A7A" w14:textId="77777777" w:rsidR="00CA6072" w:rsidRPr="00E04630" w:rsidRDefault="00CA6072" w:rsidP="001B035A">
            <w:pPr>
              <w:pStyle w:val="appendixtabletext0"/>
              <w:rPr>
                <w:rFonts w:ascii="Tahoma" w:eastAsia="SimSun" w:hAnsi="Tahoma" w:cs="Tahoma"/>
              </w:rPr>
            </w:pPr>
            <w:r w:rsidRPr="00E04630">
              <w:rPr>
                <w:rFonts w:ascii="Tahoma" w:eastAsia="SimSun" w:hAnsi="Tahoma" w:cs="Tahoma"/>
                <w:color w:val="000000"/>
              </w:rPr>
              <w:t>Project Standard 2013 HUP</w:t>
            </w:r>
          </w:p>
          <w:p w14:paraId="776B1A7B" w14:textId="77777777" w:rsidR="00CA6072" w:rsidRPr="00E04630" w:rsidRDefault="00CA6072" w:rsidP="001B035A">
            <w:pPr>
              <w:pStyle w:val="appendixtabletext0"/>
              <w:rPr>
                <w:rFonts w:ascii="Tahoma" w:eastAsia="SimSun" w:hAnsi="Tahoma" w:cs="Tahoma"/>
                <w:color w:val="000000"/>
              </w:rPr>
            </w:pPr>
            <w:r w:rsidRPr="00E04630">
              <w:rPr>
                <w:rFonts w:ascii="Tahoma" w:eastAsia="SimSun" w:hAnsi="Tahoma" w:cs="Tahoma"/>
                <w:color w:val="000000"/>
              </w:rPr>
              <w:t xml:space="preserve"> </w:t>
            </w:r>
          </w:p>
        </w:tc>
      </w:tr>
    </w:tbl>
    <w:p w14:paraId="776B1A7D" w14:textId="77777777" w:rsidR="00023FE7" w:rsidRPr="00E04630" w:rsidRDefault="00023FE7">
      <w:pPr>
        <w:pStyle w:val="AppendixBodyText"/>
        <w:ind w:left="630"/>
        <w:rPr>
          <w:rFonts w:ascii="Tahoma" w:eastAsia="SimSun" w:hAnsi="Tahoma" w:cs="Tahoma"/>
          <w:lang w:eastAsia="zh-CN"/>
        </w:rPr>
      </w:pPr>
      <w:r w:rsidRPr="00E04630">
        <w:rPr>
          <w:rFonts w:ascii="Tahoma" w:eastAsia="SimSun" w:hAnsi="Tahoma" w:cs="Tahoma"/>
          <w:b/>
          <w:i/>
          <w:sz w:val="16"/>
          <w:szCs w:val="16"/>
          <w:lang w:eastAsia="zh-CN"/>
        </w:rPr>
        <w:t>*</w:t>
      </w:r>
      <w:r w:rsidRPr="00E04630">
        <w:rPr>
          <w:rFonts w:ascii="Tahoma" w:eastAsia="SimSun" w:hAnsi="Tahoma" w:cs="Tahoma"/>
          <w:i/>
          <w:sz w:val="16"/>
          <w:szCs w:val="16"/>
          <w:lang w:eastAsia="zh-CN"/>
        </w:rPr>
        <w:t>家庭使用计划软件的提供情况因地区、产品和语言而异。</w:t>
      </w:r>
      <w:r w:rsidRPr="00E04630">
        <w:rPr>
          <w:rFonts w:ascii="Tahoma" w:eastAsia="SimSun" w:hAnsi="Tahoma" w:cs="Tahoma"/>
          <w:i/>
          <w:sz w:val="16"/>
          <w:szCs w:val="16"/>
          <w:lang w:eastAsia="zh-CN"/>
        </w:rPr>
        <w:t xml:space="preserve"> </w:t>
      </w:r>
    </w:p>
    <w:p w14:paraId="776B1A7E" w14:textId="77777777" w:rsidR="00023FE7" w:rsidRPr="00E04630" w:rsidRDefault="00023FE7">
      <w:pPr>
        <w:pStyle w:val="AppendixBodyText"/>
        <w:ind w:left="630"/>
        <w:rPr>
          <w:rFonts w:ascii="Tahoma" w:eastAsia="SimSun" w:hAnsi="Tahoma" w:cs="Tahoma"/>
          <w:lang w:eastAsia="zh-CN"/>
        </w:rPr>
      </w:pPr>
      <w:r w:rsidRPr="00E04630">
        <w:rPr>
          <w:rFonts w:ascii="Tahoma" w:eastAsia="SimSun" w:hAnsi="Tahoma" w:cs="Tahoma"/>
          <w:i/>
          <w:sz w:val="16"/>
          <w:szCs w:val="16"/>
          <w:lang w:eastAsia="zh-CN"/>
        </w:rPr>
        <w:t>有关更多信息，包括有关其他家庭使用计划软件今后的提供情况的信息，请参见</w:t>
      </w:r>
      <w:r w:rsidRPr="00E04630">
        <w:rPr>
          <w:rFonts w:ascii="Tahoma" w:eastAsia="SimSun" w:hAnsi="Tahoma" w:cs="Tahoma"/>
          <w:i/>
          <w:sz w:val="16"/>
          <w:szCs w:val="16"/>
          <w:lang w:eastAsia="zh-CN"/>
        </w:rPr>
        <w:t xml:space="preserve"> </w:t>
      </w:r>
      <w:hyperlink r:id="rId20" w:history="1">
        <w:r w:rsidRPr="00E04630">
          <w:rPr>
            <w:rStyle w:val="Hyperlink"/>
            <w:rFonts w:ascii="Tahoma" w:eastAsia="SimSun" w:hAnsi="Tahoma" w:cs="Tahoma"/>
            <w:i/>
            <w:sz w:val="16"/>
            <w:szCs w:val="16"/>
            <w:lang w:eastAsia="zh-CN"/>
          </w:rPr>
          <w:t>http://www.microsoft.com/licensing</w:t>
        </w:r>
      </w:hyperlink>
      <w:r w:rsidRPr="00E04630">
        <w:rPr>
          <w:rFonts w:ascii="Tahoma" w:eastAsia="SimSun" w:hAnsi="Tahoma" w:cs="Tahoma"/>
          <w:i/>
          <w:sz w:val="16"/>
          <w:szCs w:val="16"/>
          <w:lang w:eastAsia="zh-CN"/>
        </w:rPr>
        <w:t>。</w:t>
      </w:r>
    </w:p>
    <w:p w14:paraId="776B1A7F" w14:textId="77777777" w:rsidR="00023FE7" w:rsidRPr="00E04630" w:rsidRDefault="00023FE7">
      <w:pPr>
        <w:pStyle w:val="AppendixBodyText"/>
        <w:ind w:left="630"/>
        <w:rPr>
          <w:rFonts w:ascii="Tahoma" w:eastAsia="SimSun" w:hAnsi="Tahoma" w:cs="Tahoma"/>
          <w:lang w:eastAsia="zh-CN"/>
        </w:rPr>
      </w:pPr>
      <w:r w:rsidRPr="00E04630">
        <w:rPr>
          <w:rFonts w:ascii="Tahoma" w:eastAsia="SimSun" w:hAnsi="Tahoma" w:cs="Tahoma"/>
          <w:i/>
          <w:sz w:val="16"/>
          <w:szCs w:val="16"/>
          <w:lang w:eastAsia="zh-CN"/>
        </w:rPr>
        <w:t xml:space="preserve">** </w:t>
      </w:r>
      <w:r w:rsidRPr="00E04630">
        <w:rPr>
          <w:rFonts w:ascii="Tahoma" w:eastAsia="SimSun" w:hAnsi="Tahoma" w:cs="Tahoma"/>
          <w:i/>
          <w:sz w:val="16"/>
          <w:szCs w:val="16"/>
          <w:lang w:eastAsia="zh-CN"/>
        </w:rPr>
        <w:t>大专院校和中小学校协议和开放式价值订购</w:t>
      </w:r>
      <w:r w:rsidRPr="00E04630">
        <w:rPr>
          <w:rFonts w:ascii="Tahoma" w:eastAsia="SimSun" w:hAnsi="Tahoma" w:cs="Tahoma"/>
          <w:i/>
          <w:sz w:val="16"/>
          <w:szCs w:val="16"/>
          <w:lang w:eastAsia="zh-CN"/>
        </w:rPr>
        <w:t xml:space="preserve"> – </w:t>
      </w:r>
      <w:r w:rsidRPr="00E04630">
        <w:rPr>
          <w:rFonts w:ascii="Tahoma" w:eastAsia="SimSun" w:hAnsi="Tahoma" w:cs="Tahoma"/>
          <w:i/>
          <w:sz w:val="16"/>
          <w:szCs w:val="16"/>
          <w:lang w:eastAsia="zh-CN"/>
        </w:rPr>
        <w:t>教育解决方案客户的注意事项：</w:t>
      </w:r>
      <w:r w:rsidRPr="00E04630">
        <w:rPr>
          <w:rFonts w:ascii="Tahoma" w:eastAsia="SimSun" w:hAnsi="Tahoma" w:cs="Tahoma"/>
          <w:i/>
          <w:sz w:val="16"/>
          <w:szCs w:val="16"/>
          <w:lang w:eastAsia="zh-CN"/>
        </w:rPr>
        <w:t xml:space="preserve"> </w:t>
      </w:r>
      <w:r w:rsidRPr="00E04630">
        <w:rPr>
          <w:rFonts w:ascii="Tahoma" w:eastAsia="SimSun" w:hAnsi="Tahoma" w:cs="Tahoma"/>
          <w:i/>
          <w:sz w:val="16"/>
          <w:szCs w:val="16"/>
          <w:lang w:eastAsia="zh-CN"/>
        </w:rPr>
        <w:t>有关特定于其他计划的规则，请参阅</w:t>
      </w:r>
      <w:r w:rsidRPr="00E04630">
        <w:rPr>
          <w:rFonts w:ascii="Tahoma" w:eastAsia="SimSun" w:hAnsi="Tahoma" w:cs="Tahoma"/>
          <w:i/>
          <w:sz w:val="16"/>
          <w:szCs w:val="16"/>
          <w:lang w:eastAsia="zh-CN"/>
        </w:rPr>
        <w:t xml:space="preserve"> CASA </w:t>
      </w:r>
      <w:r w:rsidRPr="00E04630">
        <w:rPr>
          <w:rFonts w:ascii="Tahoma" w:eastAsia="SimSun" w:hAnsi="Tahoma" w:cs="Tahoma"/>
          <w:i/>
          <w:sz w:val="16"/>
          <w:szCs w:val="16"/>
          <w:lang w:eastAsia="zh-CN"/>
        </w:rPr>
        <w:t>协议（</w:t>
      </w:r>
      <w:r w:rsidRPr="00E04630">
        <w:rPr>
          <w:rFonts w:ascii="Tahoma" w:eastAsia="SimSun" w:hAnsi="Tahoma" w:cs="Tahoma"/>
          <w:i/>
          <w:sz w:val="16"/>
          <w:szCs w:val="16"/>
          <w:lang w:eastAsia="zh-CN"/>
        </w:rPr>
        <w:t xml:space="preserve">3.5 </w:t>
      </w:r>
      <w:r w:rsidRPr="00E04630">
        <w:rPr>
          <w:rFonts w:ascii="Tahoma" w:eastAsia="SimSun" w:hAnsi="Tahoma" w:cs="Tahoma"/>
          <w:i/>
          <w:sz w:val="16"/>
          <w:szCs w:val="16"/>
          <w:lang w:eastAsia="zh-CN"/>
        </w:rPr>
        <w:t>或更高版本）或</w:t>
      </w:r>
      <w:r w:rsidRPr="00E04630">
        <w:rPr>
          <w:rFonts w:ascii="Tahoma" w:eastAsia="SimSun" w:hAnsi="Tahoma" w:cs="Tahoma"/>
          <w:i/>
          <w:sz w:val="16"/>
          <w:szCs w:val="16"/>
          <w:lang w:eastAsia="zh-CN"/>
        </w:rPr>
        <w:t xml:space="preserve"> OVS–ES </w:t>
      </w:r>
      <w:r w:rsidRPr="00E04630">
        <w:rPr>
          <w:rFonts w:ascii="Tahoma" w:eastAsia="SimSun" w:hAnsi="Tahoma" w:cs="Tahoma"/>
          <w:i/>
          <w:sz w:val="16"/>
          <w:szCs w:val="16"/>
          <w:lang w:eastAsia="zh-CN"/>
        </w:rPr>
        <w:t>协议。</w:t>
      </w:r>
    </w:p>
    <w:p w14:paraId="776B1A80" w14:textId="77777777" w:rsidR="00023FE7" w:rsidRPr="00E04630" w:rsidRDefault="00023FE7" w:rsidP="00BD1A6A">
      <w:pPr>
        <w:ind w:left="630"/>
        <w:rPr>
          <w:rFonts w:eastAsia="SimSun" w:cs="Tahoma"/>
          <w:lang w:eastAsia="zh-CN"/>
        </w:rPr>
      </w:pPr>
      <w:r w:rsidRPr="00E04630">
        <w:rPr>
          <w:rFonts w:eastAsia="SimSun" w:cs="Tahoma"/>
          <w:i/>
          <w:sz w:val="16"/>
          <w:szCs w:val="16"/>
          <w:lang w:eastAsia="zh-CN"/>
        </w:rPr>
        <w:t xml:space="preserve">*** </w:t>
      </w:r>
      <w:r w:rsidRPr="00E04630">
        <w:rPr>
          <w:rFonts w:eastAsia="SimSun" w:cs="Tahoma"/>
          <w:i/>
          <w:sz w:val="16"/>
          <w:szCs w:val="16"/>
          <w:lang w:eastAsia="zh-CN"/>
        </w:rPr>
        <w:t>请注意，</w:t>
      </w:r>
      <w:r w:rsidRPr="00E04630">
        <w:rPr>
          <w:rFonts w:eastAsia="SimSun" w:cs="Tahoma"/>
          <w:i/>
          <w:sz w:val="16"/>
          <w:szCs w:val="16"/>
          <w:lang w:eastAsia="zh-CN"/>
        </w:rPr>
        <w:t xml:space="preserve">SharePoint Designer </w:t>
      </w:r>
      <w:r w:rsidRPr="00E04630">
        <w:rPr>
          <w:rFonts w:eastAsia="SimSun" w:cs="Tahoma"/>
          <w:i/>
          <w:sz w:val="16"/>
          <w:szCs w:val="16"/>
          <w:lang w:eastAsia="zh-CN"/>
        </w:rPr>
        <w:t>现作为免费产品提供，可从以下链接下载：</w:t>
      </w:r>
      <w:hyperlink r:id="rId21" w:history="1">
        <w:r w:rsidRPr="00E04630">
          <w:rPr>
            <w:rStyle w:val="Hyperlink"/>
            <w:rFonts w:eastAsia="SimSun" w:cs="Tahoma"/>
            <w:i/>
            <w:sz w:val="16"/>
            <w:szCs w:val="16"/>
            <w:lang w:eastAsia="zh-CN"/>
          </w:rPr>
          <w:t>http://www.microsoft.com/spd</w:t>
        </w:r>
      </w:hyperlink>
    </w:p>
    <w:p w14:paraId="776B1A81" w14:textId="77777777" w:rsidR="00CA395A" w:rsidRPr="00E04630" w:rsidRDefault="00CA395A" w:rsidP="008A15A8">
      <w:pPr>
        <w:outlineLvl w:val="2"/>
        <w:rPr>
          <w:rFonts w:eastAsia="SimSun" w:cs="Tahoma"/>
          <w:lang w:eastAsia="zh-CN"/>
        </w:rPr>
      </w:pPr>
      <w:bookmarkStart w:id="825" w:name="_Toc281378922"/>
    </w:p>
    <w:p w14:paraId="776B1A82" w14:textId="77777777" w:rsidR="008A15A8" w:rsidRPr="00E04630" w:rsidRDefault="008A15A8" w:rsidP="002E57CF">
      <w:pPr>
        <w:outlineLvl w:val="2"/>
        <w:rPr>
          <w:rFonts w:eastAsia="SimSun" w:cs="Tahoma"/>
          <w:lang w:eastAsia="zh-CN"/>
        </w:rPr>
      </w:pPr>
      <w:r w:rsidRPr="00E04630">
        <w:rPr>
          <w:rFonts w:eastAsia="SimSun" w:cs="Tahoma"/>
          <w:b/>
          <w:bCs/>
          <w:sz w:val="20"/>
          <w:szCs w:val="20"/>
          <w:lang w:eastAsia="zh-CN"/>
        </w:rPr>
        <w:t>企业源许可计划</w:t>
      </w:r>
      <w:bookmarkEnd w:id="825"/>
    </w:p>
    <w:p w14:paraId="776B1A83" w14:textId="77777777" w:rsidR="008A15A8" w:rsidRPr="00E04630" w:rsidRDefault="008A15A8" w:rsidP="008A15A8">
      <w:pPr>
        <w:spacing w:after="60"/>
        <w:rPr>
          <w:rFonts w:eastAsia="SimSun" w:cs="Tahoma"/>
          <w:lang w:eastAsia="zh-CN"/>
        </w:rPr>
      </w:pPr>
      <w:r w:rsidRPr="00E04630">
        <w:rPr>
          <w:rFonts w:eastAsia="SimSun" w:cs="Tahoma"/>
          <w:szCs w:val="18"/>
          <w:lang w:eastAsia="zh-CN"/>
        </w:rPr>
        <w:t>如果客户拥有软件保障成员资格及</w:t>
      </w:r>
      <w:r w:rsidRPr="00E04630">
        <w:rPr>
          <w:rFonts w:eastAsia="SimSun" w:cs="Tahoma"/>
          <w:szCs w:val="18"/>
          <w:lang w:eastAsia="zh-CN"/>
        </w:rPr>
        <w:t xml:space="preserve"> 1,500 </w:t>
      </w:r>
      <w:r w:rsidRPr="00E04630">
        <w:rPr>
          <w:rFonts w:eastAsia="SimSun" w:cs="Tahoma"/>
          <w:szCs w:val="18"/>
          <w:lang w:eastAsia="zh-CN"/>
        </w:rPr>
        <w:t>或</w:t>
      </w:r>
      <w:r w:rsidRPr="00E04630">
        <w:rPr>
          <w:rFonts w:eastAsia="SimSun" w:cs="Tahoma"/>
          <w:szCs w:val="18"/>
          <w:lang w:eastAsia="zh-CN"/>
        </w:rPr>
        <w:t xml:space="preserve"> 1,500 </w:t>
      </w:r>
      <w:r w:rsidRPr="00E04630">
        <w:rPr>
          <w:rFonts w:eastAsia="SimSun" w:cs="Tahoma"/>
          <w:szCs w:val="18"/>
          <w:lang w:eastAsia="zh-CN"/>
        </w:rPr>
        <w:t>台以上系统产品组中的许可台式计算机，则有资格在其软件保障范围有效期内参与企业源许可计划</w:t>
      </w:r>
      <w:r w:rsidRPr="00E04630">
        <w:rPr>
          <w:rFonts w:eastAsia="SimSun" w:cs="Tahoma"/>
          <w:szCs w:val="18"/>
          <w:lang w:eastAsia="zh-CN"/>
        </w:rPr>
        <w:t xml:space="preserve"> (ESLP)</w:t>
      </w:r>
      <w:r w:rsidRPr="00E04630">
        <w:rPr>
          <w:rFonts w:eastAsia="SimSun" w:cs="Tahoma"/>
          <w:szCs w:val="18"/>
          <w:lang w:eastAsia="zh-CN"/>
        </w:rPr>
        <w:t>。</w:t>
      </w:r>
      <w:r w:rsidR="00CD2DCB" w:rsidRPr="00E04630">
        <w:rPr>
          <w:rFonts w:eastAsia="SimSun" w:cs="Tahoma"/>
          <w:szCs w:val="18"/>
          <w:lang w:eastAsia="zh-CN"/>
        </w:rPr>
        <w:t xml:space="preserve"> </w:t>
      </w:r>
      <w:r w:rsidRPr="00E04630">
        <w:rPr>
          <w:rFonts w:eastAsia="SimSun" w:cs="Tahoma"/>
          <w:szCs w:val="18"/>
          <w:lang w:eastAsia="zh-CN"/>
        </w:rPr>
        <w:t xml:space="preserve">ESLP </w:t>
      </w:r>
      <w:r w:rsidRPr="00E04630">
        <w:rPr>
          <w:rFonts w:eastAsia="SimSun" w:cs="Tahoma"/>
          <w:szCs w:val="18"/>
          <w:lang w:eastAsia="zh-CN"/>
        </w:rPr>
        <w:t>允许访问</w:t>
      </w:r>
      <w:r w:rsidRPr="00E04630">
        <w:rPr>
          <w:rFonts w:eastAsia="SimSun" w:cs="Tahoma"/>
          <w:szCs w:val="18"/>
          <w:lang w:eastAsia="zh-CN"/>
        </w:rPr>
        <w:t xml:space="preserve"> Microsoft Windows </w:t>
      </w:r>
      <w:r w:rsidRPr="00E04630">
        <w:rPr>
          <w:rFonts w:eastAsia="SimSun" w:cs="Tahoma"/>
          <w:szCs w:val="18"/>
          <w:lang w:eastAsia="zh-CN"/>
        </w:rPr>
        <w:t>源代码，以便进行内部开发和支持。</w:t>
      </w:r>
      <w:r w:rsidR="00CD2DCB" w:rsidRPr="00E04630">
        <w:rPr>
          <w:rFonts w:eastAsia="SimSun" w:cs="Tahoma"/>
          <w:szCs w:val="18"/>
          <w:lang w:eastAsia="zh-CN"/>
        </w:rPr>
        <w:t xml:space="preserve"> </w:t>
      </w:r>
      <w:r w:rsidRPr="00E04630">
        <w:rPr>
          <w:rFonts w:eastAsia="SimSun" w:cs="Tahoma"/>
          <w:szCs w:val="18"/>
          <w:lang w:eastAsia="zh-CN"/>
        </w:rPr>
        <w:t xml:space="preserve">ESLP </w:t>
      </w:r>
      <w:r w:rsidRPr="00E04630">
        <w:rPr>
          <w:rFonts w:eastAsia="SimSun" w:cs="Tahoma"/>
          <w:szCs w:val="18"/>
          <w:lang w:eastAsia="zh-CN"/>
        </w:rPr>
        <w:t>并不对所有国家</w:t>
      </w:r>
      <w:r w:rsidRPr="00E04630">
        <w:rPr>
          <w:rFonts w:eastAsia="SimSun" w:cs="Tahoma"/>
          <w:szCs w:val="18"/>
          <w:lang w:eastAsia="zh-CN"/>
        </w:rPr>
        <w:t>/</w:t>
      </w:r>
      <w:r w:rsidRPr="00E04630">
        <w:rPr>
          <w:rFonts w:eastAsia="SimSun" w:cs="Tahoma"/>
          <w:szCs w:val="18"/>
          <w:lang w:eastAsia="zh-CN"/>
        </w:rPr>
        <w:t>地区提供，相关权益将根据协议</w:t>
      </w:r>
      <w:r w:rsidRPr="00E04630">
        <w:rPr>
          <w:rFonts w:eastAsia="SimSun" w:cs="Tahoma"/>
          <w:szCs w:val="18"/>
          <w:lang w:eastAsia="zh-CN"/>
        </w:rPr>
        <w:t>/</w:t>
      </w:r>
      <w:r w:rsidRPr="00E04630">
        <w:rPr>
          <w:rFonts w:eastAsia="SimSun" w:cs="Tahoma"/>
          <w:szCs w:val="18"/>
          <w:lang w:eastAsia="zh-CN"/>
        </w:rPr>
        <w:t>许可登记表授予。</w:t>
      </w:r>
    </w:p>
    <w:p w14:paraId="776B1A84" w14:textId="77777777" w:rsidR="008A15A8" w:rsidRPr="00E04630" w:rsidRDefault="008A15A8" w:rsidP="008A15A8">
      <w:pPr>
        <w:ind w:left="360" w:hanging="360"/>
        <w:rPr>
          <w:rFonts w:eastAsia="SimSun" w:cs="Tahoma"/>
          <w:lang w:eastAsia="zh-CN"/>
        </w:rPr>
      </w:pPr>
      <w:r w:rsidRPr="00E04630">
        <w:rPr>
          <w:rFonts w:eastAsia="SimSun" w:cs="Tahoma"/>
          <w:szCs w:val="18"/>
          <w:lang w:eastAsia="zh-CN"/>
        </w:rPr>
        <w:t>申请表可通过批量许可服务中心</w:t>
      </w:r>
      <w:r w:rsidRPr="00E04630">
        <w:rPr>
          <w:rFonts w:eastAsia="SimSun" w:cs="Tahoma"/>
          <w:szCs w:val="18"/>
          <w:lang w:eastAsia="zh-CN"/>
        </w:rPr>
        <w:t xml:space="preserve"> (VLSC) </w:t>
      </w:r>
      <w:r w:rsidRPr="00E04630">
        <w:rPr>
          <w:rFonts w:eastAsia="SimSun" w:cs="Tahoma"/>
          <w:szCs w:val="18"/>
          <w:lang w:eastAsia="zh-CN"/>
        </w:rPr>
        <w:t>下载。</w:t>
      </w:r>
      <w:r w:rsidRPr="00E04630">
        <w:rPr>
          <w:rFonts w:eastAsia="SimSun" w:cs="Tahoma"/>
          <w:szCs w:val="18"/>
          <w:lang w:eastAsia="zh-CN"/>
        </w:rPr>
        <w:t xml:space="preserve"> </w:t>
      </w:r>
    </w:p>
    <w:p w14:paraId="776B1A85" w14:textId="77777777" w:rsidR="008A15A8" w:rsidRPr="00E04630" w:rsidRDefault="008A15A8" w:rsidP="008A15A8">
      <w:pPr>
        <w:tabs>
          <w:tab w:val="num" w:pos="0"/>
        </w:tabs>
        <w:rPr>
          <w:rFonts w:eastAsia="SimSun" w:cs="Tahoma"/>
          <w:lang w:eastAsia="zh-CN"/>
        </w:rPr>
      </w:pPr>
      <w:r w:rsidRPr="00E04630">
        <w:rPr>
          <w:rFonts w:eastAsia="SimSun" w:cs="Tahoma"/>
          <w:szCs w:val="18"/>
          <w:lang w:eastAsia="zh-CN"/>
        </w:rPr>
        <w:t>资格和可获得该计划的区域受微软条款和条件约束（详情请参见</w:t>
      </w:r>
      <w:r w:rsidRPr="00E04630">
        <w:rPr>
          <w:rFonts w:eastAsia="SimSun" w:cs="Tahoma"/>
          <w:szCs w:val="18"/>
          <w:lang w:eastAsia="zh-CN"/>
        </w:rPr>
        <w:t xml:space="preserve"> </w:t>
      </w:r>
      <w:hyperlink r:id="rId22" w:history="1">
        <w:r w:rsidRPr="00E04630">
          <w:rPr>
            <w:rFonts w:eastAsia="SimSun" w:cs="Tahoma"/>
            <w:color w:val="0000FF"/>
            <w:szCs w:val="18"/>
            <w:u w:val="single"/>
            <w:lang w:eastAsia="zh-CN"/>
          </w:rPr>
          <w:t>www.microsoft.com/resources/sharedsource/Licensing/Enterprise.mspx</w:t>
        </w:r>
      </w:hyperlink>
      <w:r w:rsidRPr="00E04630">
        <w:rPr>
          <w:rFonts w:eastAsia="SimSun" w:cs="Tahoma"/>
          <w:szCs w:val="18"/>
          <w:lang w:eastAsia="zh-CN"/>
        </w:rPr>
        <w:t>）。</w:t>
      </w:r>
    </w:p>
    <w:p w14:paraId="776B1A86" w14:textId="77777777" w:rsidR="008A15A8" w:rsidRPr="00E04630" w:rsidRDefault="008A15A8" w:rsidP="008A15A8">
      <w:pPr>
        <w:ind w:left="360" w:hanging="360"/>
        <w:rPr>
          <w:rFonts w:eastAsia="SimSun" w:cs="Tahoma"/>
          <w:lang w:eastAsia="zh-CN"/>
        </w:rPr>
      </w:pPr>
      <w:r w:rsidRPr="00E04630">
        <w:rPr>
          <w:rFonts w:eastAsia="SimSun" w:cs="Tahoma"/>
          <w:szCs w:val="18"/>
          <w:lang w:eastAsia="zh-CN"/>
        </w:rPr>
        <w:t>学术计划享有参与微软研究源许可计划的资格。</w:t>
      </w:r>
    </w:p>
    <w:p w14:paraId="776B1A87" w14:textId="77777777" w:rsidR="008A15A8" w:rsidRPr="00E04630" w:rsidRDefault="008A15A8">
      <w:pPr>
        <w:pStyle w:val="Heading3"/>
        <w:rPr>
          <w:rFonts w:ascii="Tahoma" w:eastAsia="SimSun" w:hAnsi="Tahoma" w:cs="Tahoma"/>
          <w:lang w:eastAsia="zh-CN"/>
        </w:rPr>
      </w:pPr>
    </w:p>
    <w:p w14:paraId="776B1A88" w14:textId="77777777" w:rsidR="00023FE7" w:rsidRPr="00E04630" w:rsidRDefault="00023FE7">
      <w:pPr>
        <w:pStyle w:val="Heading3"/>
        <w:rPr>
          <w:rFonts w:ascii="Tahoma" w:eastAsia="SimSun" w:hAnsi="Tahoma" w:cs="Tahoma"/>
          <w:lang w:eastAsia="zh-CN"/>
        </w:rPr>
      </w:pPr>
      <w:bookmarkStart w:id="826" w:name="_Toc336338236"/>
      <w:bookmarkStart w:id="827" w:name="_Toc341071588"/>
      <w:r w:rsidRPr="00E04630">
        <w:rPr>
          <w:rFonts w:ascii="Tahoma" w:eastAsia="SimSun" w:hAnsi="Tahoma" w:cs="Tahoma"/>
          <w:lang w:eastAsia="zh-CN"/>
        </w:rPr>
        <w:t>全天候</w:t>
      </w:r>
      <w:r w:rsidRPr="00E04630">
        <w:rPr>
          <w:rFonts w:ascii="Tahoma" w:eastAsia="SimSun" w:hAnsi="Tahoma" w:cs="Tahoma"/>
          <w:lang w:eastAsia="zh-CN"/>
        </w:rPr>
        <w:t xml:space="preserve"> (24x7) </w:t>
      </w:r>
      <w:r w:rsidRPr="00E04630">
        <w:rPr>
          <w:rFonts w:ascii="Tahoma" w:eastAsia="SimSun" w:hAnsi="Tahoma" w:cs="Tahoma"/>
          <w:lang w:eastAsia="zh-CN"/>
        </w:rPr>
        <w:t>问题解决支持</w:t>
      </w:r>
      <w:bookmarkEnd w:id="826"/>
      <w:bookmarkEnd w:id="827"/>
    </w:p>
    <w:p w14:paraId="776B1A89" w14:textId="77777777" w:rsidR="00023FE7" w:rsidRPr="00E04630" w:rsidRDefault="00023FE7">
      <w:pPr>
        <w:rPr>
          <w:rFonts w:eastAsia="SimSun" w:cs="Tahoma"/>
          <w:lang w:eastAsia="zh-CN"/>
        </w:rPr>
      </w:pPr>
    </w:p>
    <w:p w14:paraId="776B1A8A" w14:textId="77777777" w:rsidR="00324479" w:rsidRPr="00E04630" w:rsidRDefault="00324479" w:rsidP="00324479">
      <w:pPr>
        <w:spacing w:after="60"/>
        <w:rPr>
          <w:rFonts w:eastAsia="SimSun" w:cs="Tahoma"/>
          <w:lang w:eastAsia="zh-CN"/>
        </w:rPr>
      </w:pPr>
      <w:r w:rsidRPr="00E04630">
        <w:rPr>
          <w:rFonts w:eastAsia="SimSun" w:cs="Tahoma"/>
          <w:szCs w:val="18"/>
          <w:lang w:eastAsia="zh-CN"/>
        </w:rPr>
        <w:t>拥有软件保障范围的客户（大专院校和中小学校协议以及开放式价值订购</w:t>
      </w:r>
      <w:r w:rsidRPr="00E04630">
        <w:rPr>
          <w:rFonts w:eastAsia="SimSun" w:cs="Tahoma"/>
          <w:szCs w:val="18"/>
          <w:lang w:eastAsia="zh-CN"/>
        </w:rPr>
        <w:t xml:space="preserve"> – </w:t>
      </w:r>
      <w:r w:rsidRPr="00E04630">
        <w:rPr>
          <w:rFonts w:eastAsia="SimSun" w:cs="Tahoma"/>
          <w:szCs w:val="18"/>
          <w:lang w:eastAsia="zh-CN"/>
        </w:rPr>
        <w:t>教育解决方案的客户除外）有资格在其软件保障范围有效期内享受全天候</w:t>
      </w:r>
      <w:r w:rsidRPr="00E04630">
        <w:rPr>
          <w:rFonts w:eastAsia="SimSun" w:cs="Tahoma"/>
          <w:szCs w:val="18"/>
          <w:lang w:eastAsia="zh-CN"/>
        </w:rPr>
        <w:t xml:space="preserve"> (24x7) </w:t>
      </w:r>
      <w:r w:rsidRPr="00E04630">
        <w:rPr>
          <w:rFonts w:eastAsia="SimSun" w:cs="Tahoma"/>
          <w:szCs w:val="18"/>
          <w:lang w:eastAsia="zh-CN"/>
        </w:rPr>
        <w:t>问题解决支持。</w:t>
      </w:r>
      <w:r w:rsidR="00CD2DCB" w:rsidRPr="00E04630">
        <w:rPr>
          <w:rFonts w:eastAsia="SimSun" w:cs="Tahoma"/>
          <w:szCs w:val="18"/>
          <w:lang w:eastAsia="zh-CN"/>
        </w:rPr>
        <w:t xml:space="preserve"> </w:t>
      </w:r>
    </w:p>
    <w:p w14:paraId="776B1A8B" w14:textId="77777777" w:rsidR="00023FE7" w:rsidRPr="00E04630" w:rsidRDefault="00023FE7">
      <w:pPr>
        <w:pStyle w:val="AppendixBodyText"/>
        <w:rPr>
          <w:rFonts w:ascii="Tahoma" w:eastAsia="SimSun" w:hAnsi="Tahoma" w:cs="Tahoma"/>
          <w:lang w:eastAsia="zh-CN"/>
        </w:rPr>
      </w:pPr>
    </w:p>
    <w:p w14:paraId="776B1A8C"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全天候</w:t>
      </w:r>
      <w:r w:rsidRPr="00E04630">
        <w:rPr>
          <w:rFonts w:ascii="Tahoma" w:eastAsia="SimSun" w:hAnsi="Tahoma" w:cs="Tahoma"/>
          <w:sz w:val="18"/>
          <w:szCs w:val="18"/>
          <w:lang w:eastAsia="zh-CN"/>
        </w:rPr>
        <w:t xml:space="preserve"> (24x7) </w:t>
      </w:r>
      <w:r w:rsidRPr="00E04630">
        <w:rPr>
          <w:rFonts w:ascii="Tahoma" w:eastAsia="SimSun" w:hAnsi="Tahoma" w:cs="Tahoma"/>
          <w:sz w:val="18"/>
          <w:szCs w:val="18"/>
          <w:lang w:eastAsia="zh-CN"/>
        </w:rPr>
        <w:t>问题解决支持可以协助解决在使用微软产品时遇到的具有特定症状的问题，但应有合理的理由认为问题是由微软产品引起的。</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微软将采取合理的措施，按照与微软产品支持政策相一致的方式为客户提供支持请求方面的帮助。</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微软保留拒绝不合理的支持服务请求的权利，有时可能会推介客户加入附加服务级别协议，后者可能需要支付额外费用。</w:t>
      </w:r>
      <w:r w:rsidRPr="00E04630">
        <w:rPr>
          <w:rFonts w:ascii="Tahoma" w:eastAsia="SimSun" w:hAnsi="Tahoma" w:cs="Tahoma"/>
          <w:sz w:val="18"/>
          <w:szCs w:val="18"/>
          <w:lang w:eastAsia="zh-CN"/>
        </w:rPr>
        <w:t xml:space="preserve"> </w:t>
      </w:r>
    </w:p>
    <w:p w14:paraId="776B1A8D" w14:textId="77777777" w:rsidR="00023FE7" w:rsidRPr="00E04630" w:rsidRDefault="00023FE7">
      <w:pPr>
        <w:pStyle w:val="AppendixBodyText"/>
        <w:rPr>
          <w:rFonts w:ascii="Tahoma" w:eastAsia="SimSun" w:hAnsi="Tahoma" w:cs="Tahoma"/>
          <w:lang w:eastAsia="zh-CN"/>
        </w:rPr>
      </w:pPr>
    </w:p>
    <w:p w14:paraId="776B1A8E"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微软可能增加对新产品的支持，或终止为现有产品提供支持。</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在某些情况下，可能无法为客户的微软产品实施提供有效的支持。</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作为提供支持服务的一部分，如果微软得出该结论，则会通知客户。</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如果客户在收到通知后三十</w:t>
      </w:r>
      <w:r w:rsidRPr="00E04630">
        <w:rPr>
          <w:rFonts w:ascii="Tahoma" w:eastAsia="SimSun" w:hAnsi="Tahoma" w:cs="Tahoma"/>
          <w:sz w:val="18"/>
          <w:szCs w:val="18"/>
          <w:lang w:eastAsia="zh-CN"/>
        </w:rPr>
        <w:t xml:space="preserve"> (30) </w:t>
      </w:r>
      <w:r w:rsidRPr="00E04630">
        <w:rPr>
          <w:rFonts w:ascii="Tahoma" w:eastAsia="SimSun" w:hAnsi="Tahoma" w:cs="Tahoma"/>
          <w:sz w:val="18"/>
          <w:szCs w:val="18"/>
          <w:lang w:eastAsia="zh-CN"/>
        </w:rPr>
        <w:t>天内未能修改实施，以使其可得到有效支持，则微软无义务为该实施提供附加支持服务；不过，微软将继续就相应条款和条件涵盖的其他可支持实施为该客户提供支持。</w:t>
      </w:r>
      <w:r w:rsidRPr="00E04630">
        <w:rPr>
          <w:rFonts w:ascii="Tahoma" w:eastAsia="SimSun" w:hAnsi="Tahoma" w:cs="Tahoma"/>
          <w:sz w:val="18"/>
          <w:szCs w:val="18"/>
          <w:lang w:eastAsia="zh-CN"/>
        </w:rPr>
        <w:t xml:space="preserve"> </w:t>
      </w:r>
    </w:p>
    <w:p w14:paraId="776B1A8F"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有专人辅助的中断</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修复支持请求（又称</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事件</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）是指单个支持问题以及解决这一问题需要投入的合理工作。</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单个支持问题是指无法分解为次级问题的问题。</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如果一个问题包含多个次级问题，则应将各个次级问题分别视为一个单独的事件。</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在某些情况下，为响应客户提出的经协助的损坏修复支持要求，我们会向客户提供我们为解决特定重要问题而针对已上市的微软产品软件代码所做的修改（</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热补丁</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）。热补丁用于解决客户的特定问题，未进行回归测试。</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除非此处另有规定，否则未经微软的明确书面同意，不得将热补丁分发给独立的第三方。</w:t>
      </w:r>
    </w:p>
    <w:p w14:paraId="776B1A90" w14:textId="77777777" w:rsidR="00023FE7" w:rsidRPr="00E04630" w:rsidRDefault="00023FE7">
      <w:pPr>
        <w:pStyle w:val="AppendixBodyText"/>
        <w:rPr>
          <w:rFonts w:ascii="Tahoma" w:eastAsia="SimSun" w:hAnsi="Tahoma" w:cs="Tahoma"/>
          <w:lang w:eastAsia="zh-CN"/>
        </w:rPr>
      </w:pPr>
    </w:p>
    <w:p w14:paraId="776B1A91"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可通过批量许可购买的产品，以及按照</w:t>
      </w:r>
      <w:hyperlink r:id="rId23" w:history="1">
        <w:r w:rsidRPr="00E04630">
          <w:rPr>
            <w:rStyle w:val="Hyperlink"/>
            <w:rFonts w:ascii="Tahoma" w:eastAsia="SimSun" w:hAnsi="Tahoma" w:cs="Tahoma"/>
            <w:sz w:val="18"/>
            <w:szCs w:val="18"/>
            <w:lang w:eastAsia="zh-CN"/>
          </w:rPr>
          <w:t>微软支持生命周期政策</w:t>
        </w:r>
      </w:hyperlink>
      <w:r w:rsidRPr="00E04630">
        <w:rPr>
          <w:rFonts w:ascii="Tahoma" w:eastAsia="SimSun" w:hAnsi="Tahoma" w:cs="Tahoma"/>
          <w:sz w:val="18"/>
          <w:szCs w:val="18"/>
          <w:lang w:eastAsia="zh-CN"/>
        </w:rPr>
        <w:t xml:space="preserve"> </w:t>
      </w:r>
      <w:r w:rsidRPr="00E04630">
        <w:rPr>
          <w:rFonts w:ascii="Tahoma" w:eastAsia="SimSun" w:hAnsi="Tahoma" w:cs="Tahoma"/>
          <w:color w:val="000000"/>
          <w:sz w:val="18"/>
          <w:szCs w:val="18"/>
          <w:lang w:eastAsia="zh-CN"/>
        </w:rPr>
        <w:t>中的规定当前处于主要支持阶段的产品，可享受全天候</w:t>
      </w:r>
      <w:r w:rsidRPr="00E04630">
        <w:rPr>
          <w:rFonts w:ascii="Tahoma" w:eastAsia="SimSun" w:hAnsi="Tahoma" w:cs="Tahoma"/>
          <w:color w:val="000000"/>
          <w:sz w:val="18"/>
          <w:szCs w:val="18"/>
          <w:lang w:eastAsia="zh-CN"/>
        </w:rPr>
        <w:t xml:space="preserve"> (24x7) </w:t>
      </w:r>
      <w:r w:rsidRPr="00E04630">
        <w:rPr>
          <w:rFonts w:ascii="Tahoma" w:eastAsia="SimSun" w:hAnsi="Tahoma" w:cs="Tahoma"/>
          <w:color w:val="000000"/>
          <w:sz w:val="18"/>
          <w:szCs w:val="18"/>
          <w:lang w:eastAsia="zh-CN"/>
        </w:rPr>
        <w:t>问题解决支持服务。</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产品能否享受电话支持与是否可为该产品提供相应的软件保障相关。</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对于不是针对服务器而是针对客户端访问许可（</w:t>
      </w:r>
      <w:r w:rsidRPr="00E04630">
        <w:rPr>
          <w:rFonts w:ascii="Tahoma" w:eastAsia="SimSun" w:hAnsi="Tahoma" w:cs="Tahoma"/>
          <w:color w:val="000000"/>
          <w:sz w:val="18"/>
          <w:szCs w:val="18"/>
          <w:lang w:eastAsia="zh-CN"/>
        </w:rPr>
        <w:t>“Client Access License”</w:t>
      </w:r>
      <w:r w:rsidRPr="00E04630">
        <w:rPr>
          <w:rFonts w:ascii="Tahoma" w:eastAsia="SimSun" w:hAnsi="Tahoma" w:cs="Tahoma"/>
          <w:color w:val="000000"/>
          <w:sz w:val="18"/>
          <w:szCs w:val="18"/>
          <w:lang w:eastAsia="zh-CN"/>
        </w:rPr>
        <w:t>或</w:t>
      </w:r>
      <w:r w:rsidRPr="00E04630">
        <w:rPr>
          <w:rFonts w:ascii="Tahoma" w:eastAsia="SimSun" w:hAnsi="Tahoma" w:cs="Tahoma"/>
          <w:color w:val="000000"/>
          <w:sz w:val="18"/>
          <w:szCs w:val="18"/>
          <w:lang w:eastAsia="zh-CN"/>
        </w:rPr>
        <w:t>“CAL”</w:t>
      </w:r>
      <w:r w:rsidRPr="00E04630">
        <w:rPr>
          <w:rFonts w:ascii="Tahoma" w:eastAsia="SimSun" w:hAnsi="Tahoma" w:cs="Tahoma"/>
          <w:color w:val="000000"/>
          <w:sz w:val="18"/>
          <w:szCs w:val="18"/>
          <w:lang w:eastAsia="zh-CN"/>
        </w:rPr>
        <w:t>）提供软件保障选项的产品，用于</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的</w:t>
      </w:r>
      <w:r w:rsidRPr="00E04630">
        <w:rPr>
          <w:rFonts w:ascii="Tahoma" w:eastAsia="SimSun" w:hAnsi="Tahoma" w:cs="Tahoma"/>
          <w:color w:val="000000"/>
          <w:sz w:val="18"/>
          <w:szCs w:val="18"/>
          <w:lang w:eastAsia="zh-CN"/>
        </w:rPr>
        <w:t xml:space="preserve"> SA </w:t>
      </w:r>
      <w:r w:rsidRPr="00E04630">
        <w:rPr>
          <w:rFonts w:ascii="Tahoma" w:eastAsia="SimSun" w:hAnsi="Tahoma" w:cs="Tahoma"/>
          <w:color w:val="000000"/>
          <w:sz w:val="18"/>
          <w:szCs w:val="18"/>
          <w:lang w:eastAsia="zh-CN"/>
        </w:rPr>
        <w:t>花费计入将用于其他符合条件产品的事件，如以下</w:t>
      </w:r>
      <w:r w:rsidRPr="00E04630">
        <w:rPr>
          <w:rFonts w:ascii="SimSun" w:eastAsia="SimSun" w:hAnsi="SimSun" w:cs="Tahoma"/>
          <w:color w:val="000000"/>
          <w:sz w:val="18"/>
          <w:szCs w:val="18"/>
          <w:lang w:eastAsia="zh-CN"/>
        </w:rPr>
        <w:t>“</w:t>
      </w:r>
      <w:r w:rsidRPr="00E04630">
        <w:rPr>
          <w:rFonts w:ascii="Tahoma" w:eastAsia="SimSun" w:hAnsi="Tahoma" w:cs="Tahoma"/>
          <w:color w:val="000000"/>
          <w:sz w:val="18"/>
          <w:szCs w:val="18"/>
          <w:lang w:eastAsia="zh-CN"/>
        </w:rPr>
        <w:t>电话支持事件奖励</w:t>
      </w:r>
      <w:r w:rsidRPr="00E04630">
        <w:rPr>
          <w:rFonts w:ascii="SimSun" w:eastAsia="SimSun" w:hAnsi="SimSun" w:cs="Tahoma"/>
          <w:color w:val="000000"/>
          <w:sz w:val="18"/>
          <w:szCs w:val="18"/>
          <w:lang w:eastAsia="zh-CN"/>
        </w:rPr>
        <w:t>”</w:t>
      </w:r>
      <w:r w:rsidRPr="00E04630">
        <w:rPr>
          <w:rFonts w:ascii="Tahoma" w:eastAsia="SimSun" w:hAnsi="Tahoma" w:cs="Tahoma"/>
          <w:color w:val="000000"/>
          <w:sz w:val="18"/>
          <w:szCs w:val="18"/>
          <w:lang w:eastAsia="zh-CN"/>
        </w:rPr>
        <w:t>部分所述。</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请参阅本文档中针对该产品的特定部分，了解服务和支持政策。</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对于当前处于主要支持阶段的产品，如果客户选择使用其早期版本代替当前许可版本，则其早期版本同样符合条件。</w:t>
      </w:r>
      <w:r w:rsidR="00CD2DCB"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所有服务器的</w:t>
      </w:r>
      <w:r w:rsidRPr="00E04630">
        <w:rPr>
          <w:rFonts w:ascii="Tahoma" w:eastAsia="SimSun" w:hAnsi="Tahoma" w:cs="Tahoma"/>
          <w:color w:val="000000"/>
          <w:sz w:val="18"/>
          <w:szCs w:val="18"/>
          <w:lang w:eastAsia="zh-CN"/>
        </w:rPr>
        <w:t xml:space="preserve"> Developer Edition</w:t>
      </w:r>
      <w:r w:rsidRPr="00E04630">
        <w:rPr>
          <w:rFonts w:ascii="Tahoma" w:eastAsia="SimSun" w:hAnsi="Tahoma" w:cs="Tahoma"/>
          <w:color w:val="000000"/>
          <w:sz w:val="18"/>
          <w:szCs w:val="18"/>
          <w:lang w:eastAsia="zh-CN"/>
        </w:rPr>
        <w:t>、</w:t>
      </w:r>
      <w:r w:rsidRPr="00E04630">
        <w:rPr>
          <w:rFonts w:ascii="Tahoma" w:eastAsia="SimSun" w:hAnsi="Tahoma" w:cs="Tahoma"/>
          <w:color w:val="000000"/>
          <w:sz w:val="18"/>
          <w:szCs w:val="18"/>
          <w:lang w:eastAsia="zh-CN"/>
        </w:rPr>
        <w:t xml:space="preserve">HED </w:t>
      </w:r>
      <w:r w:rsidRPr="00E04630">
        <w:rPr>
          <w:rFonts w:ascii="Tahoma" w:eastAsia="SimSun" w:hAnsi="Tahoma" w:cs="Tahoma"/>
          <w:color w:val="000000"/>
          <w:sz w:val="18"/>
          <w:szCs w:val="18"/>
          <w:lang w:eastAsia="zh-CN"/>
        </w:rPr>
        <w:t>产品和</w:t>
      </w:r>
      <w:r w:rsidRPr="00E04630">
        <w:rPr>
          <w:rFonts w:ascii="Tahoma" w:eastAsia="SimSun" w:hAnsi="Tahoma" w:cs="Tahoma"/>
          <w:color w:val="000000"/>
          <w:sz w:val="18"/>
          <w:szCs w:val="18"/>
          <w:lang w:eastAsia="zh-CN"/>
        </w:rPr>
        <w:t xml:space="preserve"> MSDN </w:t>
      </w:r>
      <w:r w:rsidRPr="00E04630">
        <w:rPr>
          <w:rFonts w:ascii="Tahoma" w:eastAsia="SimSun" w:hAnsi="Tahoma" w:cs="Tahoma"/>
          <w:color w:val="000000"/>
          <w:sz w:val="18"/>
          <w:szCs w:val="18"/>
          <w:lang w:eastAsia="zh-CN"/>
        </w:rPr>
        <w:t>订购除外。</w:t>
      </w:r>
    </w:p>
    <w:p w14:paraId="776B1A92" w14:textId="77777777" w:rsidR="00023FE7" w:rsidRPr="00E04630" w:rsidRDefault="00023FE7">
      <w:pPr>
        <w:pStyle w:val="AppendixBodyText"/>
        <w:rPr>
          <w:rFonts w:ascii="Tahoma" w:eastAsia="SimSun" w:hAnsi="Tahoma" w:cs="Tahoma"/>
          <w:lang w:eastAsia="zh-CN"/>
        </w:rPr>
      </w:pPr>
    </w:p>
    <w:p w14:paraId="776B1A93" w14:textId="77777777" w:rsidR="00023FE7" w:rsidRPr="00E04630" w:rsidRDefault="00023FE7" w:rsidP="00E807E7">
      <w:pPr>
        <w:pStyle w:val="AppendixBodyText"/>
        <w:rPr>
          <w:rFonts w:ascii="Tahoma" w:eastAsia="SimSun" w:hAnsi="Tahoma" w:cs="Tahoma"/>
          <w:lang w:eastAsia="zh-CN"/>
        </w:rPr>
      </w:pPr>
      <w:r w:rsidRPr="00E04630">
        <w:rPr>
          <w:rFonts w:ascii="Tahoma" w:eastAsia="SimSun" w:hAnsi="Tahoma" w:cs="Tahoma"/>
          <w:sz w:val="18"/>
          <w:szCs w:val="18"/>
          <w:lang w:eastAsia="zh-CN"/>
        </w:rPr>
        <w:t>微软可以利用在提供与微软产品相关之服务的过程中获取的任何技术信息来解决问题、排除故障、产品功能增强和修复产品功能，以及补充微软的知识库。</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微软同意不在知识库的任何条目中提及客户或披露客户的任何机密信息。</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微软没有义务对接触过客户机密信息的人员的未来工作分配进行限制。</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此外，客户、微软及上述人员可自由使用这些人员记住的与信息技术有关的信息，包括想法、概念、技巧或技术，但在上述使用过程中不得披露另一方的机密信息。</w:t>
      </w:r>
    </w:p>
    <w:p w14:paraId="776B1A94" w14:textId="77777777" w:rsidR="00023FE7" w:rsidRPr="00E04630" w:rsidRDefault="00023FE7">
      <w:pPr>
        <w:pStyle w:val="AppendixBodyText"/>
        <w:rPr>
          <w:rFonts w:ascii="Tahoma" w:eastAsia="SimSun" w:hAnsi="Tahoma" w:cs="Tahoma"/>
          <w:lang w:eastAsia="zh-CN"/>
        </w:rPr>
      </w:pPr>
    </w:p>
    <w:p w14:paraId="776B1A95" w14:textId="77777777" w:rsidR="00023FE7" w:rsidRPr="00E04630" w:rsidRDefault="00023FE7" w:rsidP="00E807E7">
      <w:pPr>
        <w:pStyle w:val="AppendixBodyText"/>
        <w:rPr>
          <w:rFonts w:ascii="Tahoma" w:eastAsia="SimSun" w:hAnsi="Tahoma" w:cs="Tahoma"/>
          <w:lang w:eastAsia="zh-CN"/>
        </w:rPr>
      </w:pPr>
      <w:r w:rsidRPr="00E04630">
        <w:rPr>
          <w:rFonts w:ascii="Tahoma" w:eastAsia="SimSun" w:hAnsi="Tahoma" w:cs="Tahoma"/>
          <w:sz w:val="18"/>
          <w:szCs w:val="18"/>
          <w:lang w:eastAsia="zh-CN"/>
        </w:rPr>
        <w:t>客户使用微软在履行服务的过程中可能提供的任何修补程序的使用权将受相关产品许可协议的约束，若该修补程序并非针对特定产品提供，则将受微软提供的任何其他使用条款的约束。</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提供的所有修补程序均向客户授予许可。</w:t>
      </w:r>
    </w:p>
    <w:p w14:paraId="776B1A96" w14:textId="77777777" w:rsidR="00023FE7" w:rsidRPr="00E04630" w:rsidRDefault="00023FE7">
      <w:pPr>
        <w:pStyle w:val="AppendixBodyText"/>
        <w:rPr>
          <w:rFonts w:ascii="Tahoma" w:eastAsia="SimSun" w:hAnsi="Tahoma" w:cs="Tahoma"/>
          <w:lang w:eastAsia="zh-CN"/>
        </w:rPr>
      </w:pPr>
    </w:p>
    <w:p w14:paraId="776B1A97"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通过网络以电子方式或通过电话提交事件均可启动支持。</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各类途径适用不同的条款。</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全天候</w:t>
      </w:r>
      <w:r w:rsidRPr="00E04630">
        <w:rPr>
          <w:rFonts w:ascii="Tahoma" w:eastAsia="SimSun" w:hAnsi="Tahoma" w:cs="Tahoma"/>
          <w:sz w:val="18"/>
          <w:szCs w:val="18"/>
          <w:lang w:eastAsia="zh-CN"/>
        </w:rPr>
        <w:t xml:space="preserve"> (24x7) </w:t>
      </w:r>
      <w:r w:rsidRPr="00E04630">
        <w:rPr>
          <w:rFonts w:ascii="Tahoma" w:eastAsia="SimSun" w:hAnsi="Tahoma" w:cs="Tahoma"/>
          <w:sz w:val="18"/>
          <w:szCs w:val="18"/>
          <w:lang w:eastAsia="zh-CN"/>
        </w:rPr>
        <w:t>问题解决支持会奖励客户若干事件和联系人，以启动如下文所述的此类事件。</w:t>
      </w:r>
    </w:p>
    <w:p w14:paraId="776B1A98" w14:textId="77777777" w:rsidR="00023FE7" w:rsidRPr="00E04630" w:rsidRDefault="00023FE7">
      <w:pPr>
        <w:pStyle w:val="AppendixBodyText"/>
        <w:rPr>
          <w:rFonts w:ascii="Tahoma" w:eastAsia="SimSun" w:hAnsi="Tahoma" w:cs="Tahoma"/>
          <w:lang w:eastAsia="zh-CN"/>
        </w:rPr>
      </w:pPr>
    </w:p>
    <w:p w14:paraId="776B1A99" w14:textId="77777777" w:rsidR="001036B6" w:rsidRPr="00E04630" w:rsidRDefault="001036B6">
      <w:pPr>
        <w:pStyle w:val="AppendixBodyText"/>
        <w:rPr>
          <w:rFonts w:ascii="Tahoma" w:eastAsia="SimSun" w:hAnsi="Tahoma" w:cs="Tahoma"/>
          <w:lang w:eastAsia="zh-CN"/>
        </w:rPr>
      </w:pPr>
    </w:p>
    <w:p w14:paraId="776B1A9A" w14:textId="77777777" w:rsidR="001036B6" w:rsidRPr="00E04630" w:rsidRDefault="001036B6">
      <w:pPr>
        <w:pStyle w:val="AppendixBodyText"/>
        <w:rPr>
          <w:rFonts w:ascii="Tahoma" w:eastAsia="SimSun" w:hAnsi="Tahoma" w:cs="Tahoma"/>
          <w:lang w:eastAsia="zh-CN"/>
        </w:rPr>
      </w:pPr>
    </w:p>
    <w:p w14:paraId="776B1A9B" w14:textId="77777777" w:rsidR="001036B6" w:rsidRPr="00E04630" w:rsidRDefault="001036B6">
      <w:pPr>
        <w:pStyle w:val="AppendixBodyText"/>
        <w:rPr>
          <w:rFonts w:ascii="Tahoma" w:eastAsia="SimSun" w:hAnsi="Tahoma" w:cs="Tahoma"/>
          <w:lang w:eastAsia="zh-CN"/>
        </w:rPr>
      </w:pPr>
    </w:p>
    <w:p w14:paraId="776B1A9C" w14:textId="77777777" w:rsidR="00023FE7" w:rsidRPr="00E04630" w:rsidRDefault="00023FE7" w:rsidP="00694A6D">
      <w:pPr>
        <w:rPr>
          <w:rFonts w:eastAsia="SimSun" w:cs="Tahoma"/>
          <w:lang w:eastAsia="zh-CN"/>
        </w:rPr>
      </w:pPr>
      <w:bookmarkStart w:id="828" w:name="_Toc240899163"/>
      <w:r w:rsidRPr="00E04630">
        <w:rPr>
          <w:rFonts w:eastAsia="SimSun" w:cs="Tahoma"/>
          <w:b/>
          <w:sz w:val="20"/>
          <w:szCs w:val="20"/>
          <w:lang w:eastAsia="zh-CN"/>
        </w:rPr>
        <w:t>电话支持事件奖励</w:t>
      </w:r>
      <w:bookmarkEnd w:id="828"/>
    </w:p>
    <w:p w14:paraId="776B1A9D" w14:textId="77777777" w:rsidR="00023FE7" w:rsidRPr="00E04630" w:rsidRDefault="00023FE7">
      <w:pPr>
        <w:pStyle w:val="AppendixBodyText"/>
        <w:rPr>
          <w:rFonts w:ascii="Tahoma" w:eastAsia="SimSun" w:hAnsi="Tahoma" w:cs="Tahoma"/>
          <w:lang w:eastAsia="zh-CN"/>
        </w:rPr>
      </w:pPr>
    </w:p>
    <w:p w14:paraId="776B1A9E"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允许的电话支持事件数因客户而异，具体取决于客户的</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花费和支付选项。</w:t>
      </w:r>
      <w:r w:rsidR="00CD2DCB" w:rsidRPr="00E04630">
        <w:rPr>
          <w:rFonts w:ascii="Tahoma" w:eastAsia="SimSun" w:hAnsi="Tahoma" w:cs="Tahoma"/>
          <w:sz w:val="18"/>
          <w:szCs w:val="18"/>
          <w:lang w:eastAsia="zh-CN"/>
        </w:rPr>
        <w:t xml:space="preserve"> </w:t>
      </w:r>
      <w:r w:rsidRPr="00E04630">
        <w:rPr>
          <w:rFonts w:ascii="Tahoma" w:eastAsia="SimSun" w:hAnsi="Tahoma" w:cs="Tahoma"/>
          <w:sz w:val="18"/>
          <w:lang w:eastAsia="zh-CN"/>
        </w:rPr>
        <w:t>在此规定中，</w:t>
      </w:r>
      <w:r w:rsidRPr="00E04630">
        <w:rPr>
          <w:rFonts w:ascii="SimSun" w:eastAsia="SimSun" w:hAnsi="SimSun" w:cs="Tahoma"/>
          <w:sz w:val="18"/>
          <w:lang w:eastAsia="zh-CN"/>
        </w:rPr>
        <w:t>“</w:t>
      </w:r>
      <w:r w:rsidRPr="00E04630">
        <w:rPr>
          <w:rFonts w:ascii="Tahoma" w:eastAsia="SimSun" w:hAnsi="Tahoma" w:cs="Tahoma"/>
          <w:sz w:val="18"/>
          <w:lang w:eastAsia="zh-CN"/>
        </w:rPr>
        <w:t xml:space="preserve">SA </w:t>
      </w:r>
      <w:r w:rsidRPr="00E04630">
        <w:rPr>
          <w:rFonts w:ascii="Tahoma" w:eastAsia="SimSun" w:hAnsi="Tahoma" w:cs="Tahoma"/>
          <w:sz w:val="18"/>
          <w:lang w:eastAsia="zh-CN"/>
        </w:rPr>
        <w:t>花费</w:t>
      </w:r>
      <w:r w:rsidRPr="00E04630">
        <w:rPr>
          <w:rFonts w:ascii="SimSun" w:eastAsia="SimSun" w:hAnsi="SimSun" w:cs="Tahoma"/>
          <w:sz w:val="18"/>
          <w:lang w:eastAsia="zh-CN"/>
        </w:rPr>
        <w:t>”</w:t>
      </w:r>
      <w:r w:rsidRPr="00E04630">
        <w:rPr>
          <w:rFonts w:ascii="Tahoma" w:eastAsia="SimSun" w:hAnsi="Tahoma" w:cs="Tahoma"/>
          <w:sz w:val="18"/>
          <w:lang w:eastAsia="zh-CN"/>
        </w:rPr>
        <w:t>并不一定指客户实际花费的金额。</w:t>
      </w:r>
      <w:r w:rsidR="00CD2DCB" w:rsidRPr="00E04630">
        <w:rPr>
          <w:rFonts w:ascii="Tahoma" w:eastAsia="SimSun" w:hAnsi="Tahoma" w:cs="Tahoma"/>
          <w:sz w:val="18"/>
          <w:lang w:eastAsia="zh-CN"/>
        </w:rPr>
        <w:t xml:space="preserve"> </w:t>
      </w:r>
      <w:r w:rsidRPr="00E04630">
        <w:rPr>
          <w:rFonts w:ascii="Tahoma" w:eastAsia="SimSun" w:hAnsi="Tahoma" w:cs="Tahoma"/>
          <w:sz w:val="18"/>
          <w:lang w:eastAsia="zh-CN"/>
        </w:rPr>
        <w:t>而是指客户为这些产品的软件保障范围花费的大致金额。</w:t>
      </w:r>
      <w:r w:rsidRPr="00E04630">
        <w:rPr>
          <w:rFonts w:ascii="Tahoma" w:eastAsia="SimSun" w:hAnsi="Tahoma" w:cs="Tahoma"/>
          <w:sz w:val="18"/>
          <w:lang w:eastAsia="zh-CN"/>
        </w:rPr>
        <w:t xml:space="preserve"> </w:t>
      </w:r>
      <w:r w:rsidRPr="00E04630">
        <w:rPr>
          <w:rFonts w:ascii="Tahoma" w:eastAsia="SimSun" w:hAnsi="Tahoma" w:cs="Tahoma"/>
          <w:sz w:val="18"/>
          <w:lang w:eastAsia="zh-CN"/>
        </w:rPr>
        <w:t>对于</w:t>
      </w:r>
      <w:r w:rsidRPr="00E04630">
        <w:rPr>
          <w:rFonts w:ascii="Tahoma" w:eastAsia="SimSun" w:hAnsi="Tahoma" w:cs="Tahoma"/>
          <w:sz w:val="18"/>
          <w:szCs w:val="18"/>
          <w:lang w:eastAsia="zh-CN"/>
        </w:rPr>
        <w:t>参加订购计划的客户，它是指客户按其许可登记表或协议为这些产品花费的大致总计许可费用。</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免费事件是根据企业许可登记表和选择许可登记表、</w:t>
      </w:r>
      <w:r w:rsidR="00FD6498">
        <w:rPr>
          <w:rFonts w:ascii="Tahoma" w:eastAsia="SimSun" w:hAnsi="Tahoma" w:cs="Tahoma"/>
          <w:sz w:val="18"/>
          <w:szCs w:val="18"/>
          <w:lang w:eastAsia="zh-CN"/>
        </w:rPr>
        <w:br/>
      </w:r>
      <w:r w:rsidRPr="00E04630">
        <w:rPr>
          <w:rFonts w:ascii="Tahoma" w:eastAsia="SimSun" w:hAnsi="Tahoma" w:cs="Tahoma"/>
          <w:sz w:val="18"/>
          <w:szCs w:val="18"/>
          <w:lang w:eastAsia="zh-CN"/>
        </w:rPr>
        <w:t>选择附加登记和开放式价值协议以及对至少一个合格服务器软件产品的</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范围授予的。</w:t>
      </w:r>
    </w:p>
    <w:p w14:paraId="776B1A9F" w14:textId="77777777" w:rsidR="001036B6" w:rsidRPr="00E04630" w:rsidRDefault="001036B6">
      <w:pPr>
        <w:pStyle w:val="AppendixBodyText"/>
        <w:rPr>
          <w:rFonts w:ascii="Tahoma" w:eastAsia="SimSun" w:hAnsi="Tahoma" w:cs="Tahoma"/>
          <w:sz w:val="18"/>
          <w:szCs w:val="18"/>
          <w:lang w:eastAsia="zh-CN"/>
        </w:rPr>
      </w:pPr>
    </w:p>
    <w:p w14:paraId="776B1AA0" w14:textId="77777777" w:rsidR="001036B6" w:rsidRPr="00E04630" w:rsidRDefault="001036B6">
      <w:pPr>
        <w:pStyle w:val="AppendixBodyText"/>
        <w:rPr>
          <w:rFonts w:ascii="Tahoma" w:eastAsia="SimSun" w:hAnsi="Tahoma" w:cs="Tahoma"/>
          <w:lang w:eastAsia="zh-CN"/>
        </w:rPr>
      </w:pPr>
    </w:p>
    <w:tbl>
      <w:tblPr>
        <w:tblW w:w="869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82"/>
        <w:gridCol w:w="871"/>
        <w:gridCol w:w="3152"/>
        <w:gridCol w:w="2889"/>
      </w:tblGrid>
      <w:tr w:rsidR="00613BBB" w:rsidRPr="00E04630" w14:paraId="776B1AA7" w14:textId="77777777" w:rsidTr="001036B6">
        <w:trPr>
          <w:trHeight w:val="178"/>
        </w:trPr>
        <w:tc>
          <w:tcPr>
            <w:tcW w:w="1782" w:type="dxa"/>
            <w:tcBorders>
              <w:top w:val="single" w:sz="8" w:space="0" w:color="auto"/>
              <w:left w:val="single" w:sz="8" w:space="0" w:color="auto"/>
              <w:bottom w:val="single" w:sz="8" w:space="0" w:color="auto"/>
              <w:right w:val="single" w:sz="8" w:space="0" w:color="auto"/>
            </w:tcBorders>
            <w:shd w:val="clear" w:color="auto" w:fill="FFCC99"/>
            <w:vAlign w:val="bottom"/>
          </w:tcPr>
          <w:p w14:paraId="776B1AA1" w14:textId="77777777" w:rsidR="00613BBB" w:rsidRPr="00E04630" w:rsidRDefault="00613BBB" w:rsidP="001036B6">
            <w:pPr>
              <w:pStyle w:val="AppendixBodyText"/>
              <w:rPr>
                <w:rFonts w:ascii="Tahoma" w:eastAsia="SimSun" w:hAnsi="Tahoma" w:cs="Tahoma"/>
                <w:b/>
                <w:bCs/>
              </w:rPr>
            </w:pPr>
            <w:r w:rsidRPr="00E04630">
              <w:rPr>
                <w:rFonts w:ascii="Tahoma" w:eastAsia="SimSun" w:hAnsi="Tahoma" w:cs="Tahoma"/>
                <w:b/>
                <w:bCs/>
              </w:rPr>
              <w:t>币种名称</w:t>
            </w:r>
          </w:p>
        </w:tc>
        <w:tc>
          <w:tcPr>
            <w:tcW w:w="871" w:type="dxa"/>
            <w:tcBorders>
              <w:top w:val="single" w:sz="8" w:space="0" w:color="auto"/>
              <w:left w:val="single" w:sz="8" w:space="0" w:color="auto"/>
              <w:bottom w:val="single" w:sz="8" w:space="0" w:color="auto"/>
              <w:right w:val="single" w:sz="8" w:space="0" w:color="auto"/>
            </w:tcBorders>
            <w:shd w:val="clear" w:color="auto" w:fill="FFCC99"/>
            <w:vAlign w:val="bottom"/>
          </w:tcPr>
          <w:p w14:paraId="776B1AA2" w14:textId="77777777" w:rsidR="00613BBB" w:rsidRPr="00E04630" w:rsidRDefault="00613BBB" w:rsidP="001036B6">
            <w:pPr>
              <w:pStyle w:val="AppendixBodyText"/>
              <w:rPr>
                <w:rFonts w:ascii="Tahoma" w:eastAsia="SimSun" w:hAnsi="Tahoma" w:cs="Tahoma"/>
                <w:b/>
                <w:bCs/>
              </w:rPr>
            </w:pPr>
            <w:r w:rsidRPr="00E04630">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bottom"/>
          </w:tcPr>
          <w:p w14:paraId="776B1AA3" w14:textId="77777777" w:rsidR="00613BBB" w:rsidRPr="00E04630" w:rsidRDefault="00613BBB" w:rsidP="001036B6">
            <w:pPr>
              <w:pStyle w:val="AppendixBodyText"/>
              <w:rPr>
                <w:rFonts w:ascii="Tahoma" w:eastAsia="SimSun" w:hAnsi="Tahoma" w:cs="Tahoma"/>
                <w:lang w:eastAsia="zh-CN"/>
              </w:rPr>
            </w:pPr>
            <w:r w:rsidRPr="00E04630">
              <w:rPr>
                <w:rFonts w:ascii="Tahoma" w:eastAsia="SimSun" w:hAnsi="Tahoma" w:cs="Tahoma"/>
                <w:b/>
                <w:bCs/>
                <w:lang w:eastAsia="zh-CN"/>
              </w:rPr>
              <w:t>服务器</w:t>
            </w:r>
            <w:r w:rsidRPr="00E04630">
              <w:rPr>
                <w:rFonts w:ascii="Tahoma" w:eastAsia="SimSun" w:hAnsi="Tahoma" w:cs="Tahoma"/>
                <w:b/>
                <w:bCs/>
                <w:lang w:eastAsia="zh-CN"/>
              </w:rPr>
              <w:t xml:space="preserve"> / CAL</w:t>
            </w:r>
          </w:p>
          <w:p w14:paraId="776B1AA4" w14:textId="77777777" w:rsidR="00613BBB" w:rsidRPr="00E04630" w:rsidRDefault="00613BBB" w:rsidP="001036B6">
            <w:pPr>
              <w:pStyle w:val="AppendixBodyText"/>
              <w:rPr>
                <w:rFonts w:ascii="Tahoma" w:eastAsia="SimSun" w:hAnsi="Tahoma" w:cs="Tahoma"/>
                <w:b/>
                <w:bCs/>
                <w:lang w:eastAsia="zh-CN"/>
              </w:rPr>
            </w:pPr>
            <w:r w:rsidRPr="00E04630">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776B1AA5" w14:textId="77777777" w:rsidR="00613BBB" w:rsidRPr="00E04630" w:rsidRDefault="00613BBB" w:rsidP="001036B6">
            <w:pPr>
              <w:pStyle w:val="AppendixBodyText"/>
              <w:rPr>
                <w:rFonts w:ascii="Tahoma" w:eastAsia="SimSun" w:hAnsi="Tahoma" w:cs="Tahoma"/>
                <w:lang w:eastAsia="zh-CN"/>
              </w:rPr>
            </w:pPr>
            <w:r w:rsidRPr="00E04630">
              <w:rPr>
                <w:rFonts w:ascii="Tahoma" w:eastAsia="SimSun" w:hAnsi="Tahoma" w:cs="Tahoma"/>
                <w:b/>
                <w:bCs/>
                <w:lang w:eastAsia="zh-CN"/>
              </w:rPr>
              <w:t xml:space="preserve">IW / </w:t>
            </w:r>
            <w:r w:rsidRPr="00E04630">
              <w:rPr>
                <w:rFonts w:ascii="Tahoma" w:eastAsia="SimSun" w:hAnsi="Tahoma" w:cs="Tahoma"/>
                <w:b/>
                <w:bCs/>
                <w:lang w:eastAsia="zh-CN"/>
              </w:rPr>
              <w:t>客户端</w:t>
            </w:r>
          </w:p>
          <w:p w14:paraId="776B1AA6" w14:textId="77777777" w:rsidR="00613BBB" w:rsidRPr="00E04630" w:rsidRDefault="00613BBB" w:rsidP="001036B6">
            <w:pPr>
              <w:pStyle w:val="AppendixBodyText"/>
              <w:rPr>
                <w:rFonts w:ascii="Tahoma" w:eastAsia="SimSun" w:hAnsi="Tahoma" w:cs="Tahoma"/>
                <w:b/>
                <w:bCs/>
                <w:lang w:eastAsia="zh-CN"/>
              </w:rPr>
            </w:pPr>
            <w:r w:rsidRPr="00E04630">
              <w:rPr>
                <w:rFonts w:ascii="Tahoma" w:eastAsia="SimSun" w:hAnsi="Tahoma" w:cs="Tahoma"/>
                <w:b/>
                <w:bCs/>
                <w:lang w:eastAsia="zh-CN"/>
              </w:rPr>
              <w:t>事件奖励增幅</w:t>
            </w:r>
          </w:p>
        </w:tc>
      </w:tr>
      <w:tr w:rsidR="00613BBB" w:rsidRPr="00E04630" w14:paraId="776B1AAC" w14:textId="77777777" w:rsidTr="001036B6">
        <w:trPr>
          <w:trHeight w:val="236"/>
        </w:trPr>
        <w:tc>
          <w:tcPr>
            <w:tcW w:w="1782" w:type="dxa"/>
            <w:vAlign w:val="bottom"/>
          </w:tcPr>
          <w:p w14:paraId="776B1AA8"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美元</w:t>
            </w:r>
          </w:p>
        </w:tc>
        <w:tc>
          <w:tcPr>
            <w:tcW w:w="871" w:type="dxa"/>
            <w:vAlign w:val="bottom"/>
          </w:tcPr>
          <w:p w14:paraId="776B1AA9"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USD</w:t>
            </w:r>
          </w:p>
        </w:tc>
        <w:tc>
          <w:tcPr>
            <w:tcW w:w="3152" w:type="dxa"/>
            <w:vAlign w:val="bottom"/>
          </w:tcPr>
          <w:p w14:paraId="776B1AAA"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$20,000</w:t>
            </w:r>
          </w:p>
        </w:tc>
        <w:tc>
          <w:tcPr>
            <w:tcW w:w="2889" w:type="dxa"/>
            <w:vAlign w:val="bottom"/>
          </w:tcPr>
          <w:p w14:paraId="776B1AAB"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$200,000</w:t>
            </w:r>
          </w:p>
        </w:tc>
      </w:tr>
      <w:tr w:rsidR="00613BBB" w:rsidRPr="00E04630" w14:paraId="776B1AB1" w14:textId="77777777" w:rsidTr="001036B6">
        <w:trPr>
          <w:trHeight w:val="236"/>
        </w:trPr>
        <w:tc>
          <w:tcPr>
            <w:tcW w:w="1782" w:type="dxa"/>
            <w:vAlign w:val="bottom"/>
          </w:tcPr>
          <w:p w14:paraId="776B1AAD"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澳大利亚元</w:t>
            </w:r>
          </w:p>
        </w:tc>
        <w:tc>
          <w:tcPr>
            <w:tcW w:w="871" w:type="dxa"/>
            <w:vAlign w:val="bottom"/>
          </w:tcPr>
          <w:p w14:paraId="776B1AAE"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AUD</w:t>
            </w:r>
          </w:p>
        </w:tc>
        <w:tc>
          <w:tcPr>
            <w:tcW w:w="3152" w:type="dxa"/>
            <w:vAlign w:val="bottom"/>
          </w:tcPr>
          <w:p w14:paraId="776B1AAF"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30,000</w:t>
            </w:r>
          </w:p>
        </w:tc>
        <w:tc>
          <w:tcPr>
            <w:tcW w:w="2889" w:type="dxa"/>
            <w:vAlign w:val="bottom"/>
          </w:tcPr>
          <w:p w14:paraId="776B1AB0"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300,000</w:t>
            </w:r>
          </w:p>
        </w:tc>
      </w:tr>
      <w:tr w:rsidR="00613BBB" w:rsidRPr="00E04630" w14:paraId="776B1AB6" w14:textId="77777777" w:rsidTr="001036B6">
        <w:trPr>
          <w:trHeight w:val="236"/>
        </w:trPr>
        <w:tc>
          <w:tcPr>
            <w:tcW w:w="1782" w:type="dxa"/>
            <w:vAlign w:val="bottom"/>
          </w:tcPr>
          <w:p w14:paraId="776B1AB2"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加拿大元</w:t>
            </w:r>
          </w:p>
        </w:tc>
        <w:tc>
          <w:tcPr>
            <w:tcW w:w="871" w:type="dxa"/>
            <w:vAlign w:val="bottom"/>
          </w:tcPr>
          <w:p w14:paraId="776B1AB3"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CAD</w:t>
            </w:r>
          </w:p>
        </w:tc>
        <w:tc>
          <w:tcPr>
            <w:tcW w:w="3152" w:type="dxa"/>
            <w:vAlign w:val="bottom"/>
          </w:tcPr>
          <w:p w14:paraId="776B1AB4"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27,000</w:t>
            </w:r>
          </w:p>
        </w:tc>
        <w:tc>
          <w:tcPr>
            <w:tcW w:w="2889" w:type="dxa"/>
            <w:vAlign w:val="bottom"/>
          </w:tcPr>
          <w:p w14:paraId="776B1AB5"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270,000</w:t>
            </w:r>
          </w:p>
        </w:tc>
      </w:tr>
      <w:tr w:rsidR="00613BBB" w:rsidRPr="00E04630" w14:paraId="776B1ABB" w14:textId="77777777" w:rsidTr="001036B6">
        <w:trPr>
          <w:trHeight w:val="236"/>
        </w:trPr>
        <w:tc>
          <w:tcPr>
            <w:tcW w:w="1782" w:type="dxa"/>
            <w:vAlign w:val="bottom"/>
          </w:tcPr>
          <w:p w14:paraId="776B1AB7"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瑞士法郎</w:t>
            </w:r>
          </w:p>
        </w:tc>
        <w:tc>
          <w:tcPr>
            <w:tcW w:w="871" w:type="dxa"/>
            <w:vAlign w:val="bottom"/>
          </w:tcPr>
          <w:p w14:paraId="776B1AB8"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CHF</w:t>
            </w:r>
          </w:p>
        </w:tc>
        <w:tc>
          <w:tcPr>
            <w:tcW w:w="3152" w:type="dxa"/>
            <w:vAlign w:val="bottom"/>
          </w:tcPr>
          <w:p w14:paraId="776B1AB9"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S Fr. 33,000</w:t>
            </w:r>
          </w:p>
        </w:tc>
        <w:tc>
          <w:tcPr>
            <w:tcW w:w="2889" w:type="dxa"/>
            <w:vAlign w:val="bottom"/>
          </w:tcPr>
          <w:p w14:paraId="776B1ABA"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S Fr. 330,000</w:t>
            </w:r>
          </w:p>
        </w:tc>
      </w:tr>
      <w:tr w:rsidR="00613BBB" w:rsidRPr="00E04630" w14:paraId="776B1AC0" w14:textId="77777777" w:rsidTr="001036B6">
        <w:trPr>
          <w:trHeight w:val="236"/>
        </w:trPr>
        <w:tc>
          <w:tcPr>
            <w:tcW w:w="1782" w:type="dxa"/>
            <w:vAlign w:val="bottom"/>
          </w:tcPr>
          <w:p w14:paraId="776B1ABC"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人民币</w:t>
            </w:r>
          </w:p>
        </w:tc>
        <w:tc>
          <w:tcPr>
            <w:tcW w:w="871" w:type="dxa"/>
            <w:vAlign w:val="bottom"/>
          </w:tcPr>
          <w:p w14:paraId="776B1ABD"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CNY</w:t>
            </w:r>
          </w:p>
        </w:tc>
        <w:tc>
          <w:tcPr>
            <w:tcW w:w="3152" w:type="dxa"/>
            <w:vAlign w:val="bottom"/>
          </w:tcPr>
          <w:p w14:paraId="776B1ABE"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CRC 165,000</w:t>
            </w:r>
          </w:p>
        </w:tc>
        <w:tc>
          <w:tcPr>
            <w:tcW w:w="2889" w:type="dxa"/>
            <w:vAlign w:val="bottom"/>
          </w:tcPr>
          <w:p w14:paraId="776B1ABF"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CRC 1,650,000</w:t>
            </w:r>
          </w:p>
        </w:tc>
      </w:tr>
      <w:tr w:rsidR="00613BBB" w:rsidRPr="00E04630" w14:paraId="776B1AC5" w14:textId="77777777" w:rsidTr="001036B6">
        <w:trPr>
          <w:trHeight w:val="236"/>
        </w:trPr>
        <w:tc>
          <w:tcPr>
            <w:tcW w:w="1782" w:type="dxa"/>
            <w:vAlign w:val="bottom"/>
          </w:tcPr>
          <w:p w14:paraId="776B1AC1"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丹麦克朗</w:t>
            </w:r>
          </w:p>
        </w:tc>
        <w:tc>
          <w:tcPr>
            <w:tcW w:w="871" w:type="dxa"/>
            <w:vAlign w:val="bottom"/>
          </w:tcPr>
          <w:p w14:paraId="776B1AC2"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DKK</w:t>
            </w:r>
          </w:p>
        </w:tc>
        <w:tc>
          <w:tcPr>
            <w:tcW w:w="3152" w:type="dxa"/>
            <w:vAlign w:val="bottom"/>
          </w:tcPr>
          <w:p w14:paraId="776B1AC3"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kr 160,000</w:t>
            </w:r>
          </w:p>
        </w:tc>
        <w:tc>
          <w:tcPr>
            <w:tcW w:w="2889" w:type="dxa"/>
            <w:vAlign w:val="bottom"/>
          </w:tcPr>
          <w:p w14:paraId="776B1AC4"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kr 1,600,000</w:t>
            </w:r>
          </w:p>
        </w:tc>
      </w:tr>
      <w:tr w:rsidR="00613BBB" w:rsidRPr="00E04630" w14:paraId="776B1ACA" w14:textId="77777777" w:rsidTr="001036B6">
        <w:trPr>
          <w:trHeight w:val="236"/>
        </w:trPr>
        <w:tc>
          <w:tcPr>
            <w:tcW w:w="1782" w:type="dxa"/>
            <w:vAlign w:val="bottom"/>
          </w:tcPr>
          <w:p w14:paraId="776B1AC6"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欧元</w:t>
            </w:r>
          </w:p>
        </w:tc>
        <w:tc>
          <w:tcPr>
            <w:tcW w:w="871" w:type="dxa"/>
            <w:vAlign w:val="bottom"/>
          </w:tcPr>
          <w:p w14:paraId="776B1AC7"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EUR</w:t>
            </w:r>
          </w:p>
        </w:tc>
        <w:tc>
          <w:tcPr>
            <w:tcW w:w="3152" w:type="dxa"/>
            <w:vAlign w:val="bottom"/>
          </w:tcPr>
          <w:p w14:paraId="776B1AC8"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21,500</w:t>
            </w:r>
          </w:p>
        </w:tc>
        <w:tc>
          <w:tcPr>
            <w:tcW w:w="2889" w:type="dxa"/>
            <w:vAlign w:val="bottom"/>
          </w:tcPr>
          <w:p w14:paraId="776B1AC9"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215,000</w:t>
            </w:r>
          </w:p>
        </w:tc>
      </w:tr>
      <w:tr w:rsidR="00613BBB" w:rsidRPr="00E04630" w14:paraId="776B1ACF" w14:textId="77777777" w:rsidTr="001036B6">
        <w:trPr>
          <w:trHeight w:val="236"/>
        </w:trPr>
        <w:tc>
          <w:tcPr>
            <w:tcW w:w="1782" w:type="dxa"/>
            <w:vAlign w:val="bottom"/>
          </w:tcPr>
          <w:p w14:paraId="776B1ACB"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英磅</w:t>
            </w:r>
          </w:p>
        </w:tc>
        <w:tc>
          <w:tcPr>
            <w:tcW w:w="871" w:type="dxa"/>
            <w:vAlign w:val="bottom"/>
          </w:tcPr>
          <w:p w14:paraId="776B1ACC"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GBP</w:t>
            </w:r>
          </w:p>
        </w:tc>
        <w:tc>
          <w:tcPr>
            <w:tcW w:w="3152" w:type="dxa"/>
            <w:vAlign w:val="bottom"/>
          </w:tcPr>
          <w:p w14:paraId="776B1ACD"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£13,500</w:t>
            </w:r>
          </w:p>
        </w:tc>
        <w:tc>
          <w:tcPr>
            <w:tcW w:w="2889" w:type="dxa"/>
            <w:vAlign w:val="bottom"/>
          </w:tcPr>
          <w:p w14:paraId="776B1ACE"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£135,000</w:t>
            </w:r>
          </w:p>
        </w:tc>
      </w:tr>
      <w:tr w:rsidR="00613BBB" w:rsidRPr="00E04630" w14:paraId="776B1AD4" w14:textId="77777777" w:rsidTr="001036B6">
        <w:trPr>
          <w:trHeight w:val="236"/>
        </w:trPr>
        <w:tc>
          <w:tcPr>
            <w:tcW w:w="1782" w:type="dxa"/>
            <w:vAlign w:val="bottom"/>
          </w:tcPr>
          <w:p w14:paraId="776B1AD0"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日元</w:t>
            </w:r>
          </w:p>
        </w:tc>
        <w:tc>
          <w:tcPr>
            <w:tcW w:w="871" w:type="dxa"/>
            <w:vAlign w:val="bottom"/>
          </w:tcPr>
          <w:p w14:paraId="776B1AD1"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JPY</w:t>
            </w:r>
          </w:p>
        </w:tc>
        <w:tc>
          <w:tcPr>
            <w:tcW w:w="3152" w:type="dxa"/>
            <w:vAlign w:val="bottom"/>
          </w:tcPr>
          <w:p w14:paraId="776B1AD2"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JPY 2,400,000</w:t>
            </w:r>
          </w:p>
        </w:tc>
        <w:tc>
          <w:tcPr>
            <w:tcW w:w="2889" w:type="dxa"/>
            <w:vAlign w:val="bottom"/>
          </w:tcPr>
          <w:p w14:paraId="776B1AD3"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JPY 24,000,000</w:t>
            </w:r>
          </w:p>
        </w:tc>
      </w:tr>
      <w:tr w:rsidR="00613BBB" w:rsidRPr="00E04630" w14:paraId="776B1AD9" w14:textId="77777777" w:rsidTr="001036B6">
        <w:trPr>
          <w:trHeight w:val="236"/>
        </w:trPr>
        <w:tc>
          <w:tcPr>
            <w:tcW w:w="1782" w:type="dxa"/>
            <w:vAlign w:val="bottom"/>
          </w:tcPr>
          <w:p w14:paraId="776B1AD5"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韩元</w:t>
            </w:r>
          </w:p>
        </w:tc>
        <w:tc>
          <w:tcPr>
            <w:tcW w:w="871" w:type="dxa"/>
            <w:vAlign w:val="bottom"/>
          </w:tcPr>
          <w:p w14:paraId="776B1AD6"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KRW</w:t>
            </w:r>
          </w:p>
        </w:tc>
        <w:tc>
          <w:tcPr>
            <w:tcW w:w="3152" w:type="dxa"/>
            <w:vAlign w:val="bottom"/>
          </w:tcPr>
          <w:p w14:paraId="776B1AD7"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KWD 24,000,000</w:t>
            </w:r>
          </w:p>
        </w:tc>
        <w:tc>
          <w:tcPr>
            <w:tcW w:w="2889" w:type="dxa"/>
            <w:vAlign w:val="bottom"/>
          </w:tcPr>
          <w:p w14:paraId="776B1AD8"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KWD 240,000,000</w:t>
            </w:r>
          </w:p>
        </w:tc>
      </w:tr>
      <w:tr w:rsidR="00613BBB" w:rsidRPr="00E04630" w14:paraId="776B1ADE" w14:textId="77777777" w:rsidTr="001036B6">
        <w:trPr>
          <w:trHeight w:val="236"/>
        </w:trPr>
        <w:tc>
          <w:tcPr>
            <w:tcW w:w="1782" w:type="dxa"/>
            <w:vAlign w:val="bottom"/>
          </w:tcPr>
          <w:p w14:paraId="776B1ADA"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挪威克朗</w:t>
            </w:r>
          </w:p>
        </w:tc>
        <w:tc>
          <w:tcPr>
            <w:tcW w:w="871" w:type="dxa"/>
            <w:vAlign w:val="bottom"/>
          </w:tcPr>
          <w:p w14:paraId="776B1ADB"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NOK</w:t>
            </w:r>
          </w:p>
        </w:tc>
        <w:tc>
          <w:tcPr>
            <w:tcW w:w="3152" w:type="dxa"/>
            <w:vAlign w:val="bottom"/>
          </w:tcPr>
          <w:p w14:paraId="776B1ADC"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kr 165,000</w:t>
            </w:r>
          </w:p>
        </w:tc>
        <w:tc>
          <w:tcPr>
            <w:tcW w:w="2889" w:type="dxa"/>
            <w:vAlign w:val="bottom"/>
          </w:tcPr>
          <w:p w14:paraId="776B1ADD"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kr 1,650,000</w:t>
            </w:r>
          </w:p>
        </w:tc>
      </w:tr>
      <w:tr w:rsidR="00613BBB" w:rsidRPr="00E04630" w14:paraId="776B1AE3" w14:textId="77777777" w:rsidTr="001036B6">
        <w:trPr>
          <w:trHeight w:val="236"/>
        </w:trPr>
        <w:tc>
          <w:tcPr>
            <w:tcW w:w="1782" w:type="dxa"/>
            <w:vAlign w:val="bottom"/>
          </w:tcPr>
          <w:p w14:paraId="776B1ADF"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新西兰元</w:t>
            </w:r>
          </w:p>
        </w:tc>
        <w:tc>
          <w:tcPr>
            <w:tcW w:w="871" w:type="dxa"/>
            <w:vAlign w:val="bottom"/>
          </w:tcPr>
          <w:p w14:paraId="776B1AE0"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NZD</w:t>
            </w:r>
          </w:p>
        </w:tc>
        <w:tc>
          <w:tcPr>
            <w:tcW w:w="3152" w:type="dxa"/>
            <w:vAlign w:val="bottom"/>
          </w:tcPr>
          <w:p w14:paraId="776B1AE1"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35,000</w:t>
            </w:r>
          </w:p>
        </w:tc>
        <w:tc>
          <w:tcPr>
            <w:tcW w:w="2889" w:type="dxa"/>
            <w:vAlign w:val="bottom"/>
          </w:tcPr>
          <w:p w14:paraId="776B1AE2"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350,000</w:t>
            </w:r>
          </w:p>
        </w:tc>
      </w:tr>
      <w:tr w:rsidR="00613BBB" w:rsidRPr="00E04630" w14:paraId="776B1AE8" w14:textId="77777777" w:rsidTr="001036B6">
        <w:trPr>
          <w:trHeight w:val="236"/>
        </w:trPr>
        <w:tc>
          <w:tcPr>
            <w:tcW w:w="1782" w:type="dxa"/>
            <w:vAlign w:val="bottom"/>
          </w:tcPr>
          <w:p w14:paraId="776B1AE4"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瑞典克朗</w:t>
            </w:r>
          </w:p>
        </w:tc>
        <w:tc>
          <w:tcPr>
            <w:tcW w:w="871" w:type="dxa"/>
            <w:vAlign w:val="bottom"/>
          </w:tcPr>
          <w:p w14:paraId="776B1AE5"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SEK</w:t>
            </w:r>
          </w:p>
        </w:tc>
        <w:tc>
          <w:tcPr>
            <w:tcW w:w="3152" w:type="dxa"/>
            <w:vAlign w:val="bottom"/>
          </w:tcPr>
          <w:p w14:paraId="776B1AE6"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kr 200,000</w:t>
            </w:r>
          </w:p>
        </w:tc>
        <w:tc>
          <w:tcPr>
            <w:tcW w:w="2889" w:type="dxa"/>
            <w:vAlign w:val="bottom"/>
          </w:tcPr>
          <w:p w14:paraId="776B1AE7"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kr 2,000,000</w:t>
            </w:r>
          </w:p>
        </w:tc>
      </w:tr>
      <w:tr w:rsidR="00613BBB" w:rsidRPr="00E04630" w14:paraId="776B1AED" w14:textId="77777777" w:rsidTr="001036B6">
        <w:trPr>
          <w:trHeight w:val="236"/>
        </w:trPr>
        <w:tc>
          <w:tcPr>
            <w:tcW w:w="1782" w:type="dxa"/>
            <w:vAlign w:val="bottom"/>
          </w:tcPr>
          <w:p w14:paraId="776B1AE9"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新台币</w:t>
            </w:r>
          </w:p>
        </w:tc>
        <w:tc>
          <w:tcPr>
            <w:tcW w:w="871" w:type="dxa"/>
            <w:vAlign w:val="bottom"/>
          </w:tcPr>
          <w:p w14:paraId="776B1AEA"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TWD</w:t>
            </w:r>
          </w:p>
        </w:tc>
        <w:tc>
          <w:tcPr>
            <w:tcW w:w="3152" w:type="dxa"/>
            <w:vAlign w:val="bottom"/>
          </w:tcPr>
          <w:p w14:paraId="776B1AEB"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NTD 700,000</w:t>
            </w:r>
          </w:p>
        </w:tc>
        <w:tc>
          <w:tcPr>
            <w:tcW w:w="2889" w:type="dxa"/>
            <w:vAlign w:val="bottom"/>
          </w:tcPr>
          <w:p w14:paraId="776B1AEC" w14:textId="77777777" w:rsidR="00613BBB" w:rsidRPr="00E04630" w:rsidRDefault="00613BBB" w:rsidP="001036B6">
            <w:pPr>
              <w:pStyle w:val="AppendixBodyText"/>
              <w:rPr>
                <w:rFonts w:ascii="Tahoma" w:eastAsia="SimSun" w:hAnsi="Tahoma" w:cs="Tahoma"/>
                <w:sz w:val="18"/>
                <w:szCs w:val="18"/>
              </w:rPr>
            </w:pPr>
            <w:r w:rsidRPr="00E04630">
              <w:rPr>
                <w:rFonts w:ascii="Tahoma" w:eastAsia="SimSun" w:hAnsi="Tahoma" w:cs="Tahoma"/>
                <w:sz w:val="18"/>
                <w:szCs w:val="18"/>
              </w:rPr>
              <w:t>NTD 7,000,000</w:t>
            </w:r>
          </w:p>
        </w:tc>
      </w:tr>
      <w:tr w:rsidR="004B4C79" w:rsidRPr="00E04630" w14:paraId="776B1AF2" w14:textId="77777777" w:rsidTr="001036B6">
        <w:trPr>
          <w:trHeight w:val="236"/>
        </w:trPr>
        <w:tc>
          <w:tcPr>
            <w:tcW w:w="1782" w:type="dxa"/>
          </w:tcPr>
          <w:p w14:paraId="776B1AEE" w14:textId="77777777" w:rsidR="004B4C79" w:rsidRPr="00E04630" w:rsidRDefault="004B4C79" w:rsidP="001036B6">
            <w:pPr>
              <w:pStyle w:val="AppendixBodyText"/>
              <w:rPr>
                <w:rFonts w:ascii="Tahoma" w:eastAsia="SimSun" w:hAnsi="Tahoma" w:cs="Tahoma"/>
                <w:sz w:val="18"/>
                <w:szCs w:val="18"/>
              </w:rPr>
            </w:pPr>
            <w:r w:rsidRPr="00E04630">
              <w:rPr>
                <w:rFonts w:ascii="Tahoma" w:eastAsia="SimSun" w:hAnsi="Tahoma" w:cs="Tahoma"/>
                <w:sz w:val="18"/>
                <w:szCs w:val="18"/>
              </w:rPr>
              <w:t>印度卢比</w:t>
            </w:r>
          </w:p>
        </w:tc>
        <w:tc>
          <w:tcPr>
            <w:tcW w:w="871" w:type="dxa"/>
          </w:tcPr>
          <w:p w14:paraId="776B1AEF" w14:textId="77777777" w:rsidR="004B4C79" w:rsidRPr="00E04630" w:rsidRDefault="004B4C79" w:rsidP="001036B6">
            <w:pPr>
              <w:pStyle w:val="AppendixBodyText"/>
              <w:rPr>
                <w:rFonts w:ascii="Tahoma" w:eastAsia="SimSun" w:hAnsi="Tahoma" w:cs="Tahoma"/>
                <w:sz w:val="18"/>
                <w:szCs w:val="18"/>
              </w:rPr>
            </w:pPr>
            <w:r w:rsidRPr="00E04630">
              <w:rPr>
                <w:rFonts w:ascii="Tahoma" w:eastAsia="SimSun" w:hAnsi="Tahoma" w:cs="Tahoma"/>
                <w:sz w:val="18"/>
                <w:szCs w:val="18"/>
              </w:rPr>
              <w:t>INR</w:t>
            </w:r>
          </w:p>
        </w:tc>
        <w:tc>
          <w:tcPr>
            <w:tcW w:w="3152" w:type="dxa"/>
          </w:tcPr>
          <w:p w14:paraId="776B1AF0" w14:textId="77777777" w:rsidR="004B4C79" w:rsidRPr="00E04630" w:rsidRDefault="004B4C79" w:rsidP="001036B6">
            <w:pPr>
              <w:pStyle w:val="AppendixBodyText"/>
              <w:rPr>
                <w:rFonts w:ascii="Tahoma" w:eastAsia="SimSun" w:hAnsi="Tahoma" w:cs="Tahoma"/>
                <w:sz w:val="18"/>
                <w:szCs w:val="18"/>
              </w:rPr>
            </w:pPr>
            <w:r w:rsidRPr="00E04630">
              <w:rPr>
                <w:rFonts w:ascii="Tahoma" w:eastAsia="SimSun" w:hAnsi="Tahoma" w:cs="Tahoma"/>
                <w:sz w:val="18"/>
                <w:szCs w:val="18"/>
              </w:rPr>
              <w:t>INR 1,000,000</w:t>
            </w:r>
          </w:p>
        </w:tc>
        <w:tc>
          <w:tcPr>
            <w:tcW w:w="2889" w:type="dxa"/>
          </w:tcPr>
          <w:p w14:paraId="776B1AF1" w14:textId="77777777" w:rsidR="004B4C79" w:rsidRPr="00E04630" w:rsidRDefault="004B4C79" w:rsidP="001036B6">
            <w:pPr>
              <w:pStyle w:val="AppendixBodyText"/>
              <w:rPr>
                <w:rFonts w:ascii="Tahoma" w:eastAsia="SimSun" w:hAnsi="Tahoma" w:cs="Tahoma"/>
                <w:sz w:val="18"/>
                <w:szCs w:val="18"/>
              </w:rPr>
            </w:pPr>
            <w:r w:rsidRPr="00E04630">
              <w:rPr>
                <w:rFonts w:ascii="Tahoma" w:eastAsia="SimSun" w:hAnsi="Tahoma" w:cs="Tahoma"/>
                <w:sz w:val="18"/>
                <w:szCs w:val="18"/>
              </w:rPr>
              <w:t>INR 10,000,000</w:t>
            </w:r>
          </w:p>
        </w:tc>
      </w:tr>
      <w:tr w:rsidR="004B4C79" w:rsidRPr="00E04630" w14:paraId="776B1AF7" w14:textId="77777777" w:rsidTr="001036B6">
        <w:trPr>
          <w:trHeight w:val="236"/>
        </w:trPr>
        <w:tc>
          <w:tcPr>
            <w:tcW w:w="1782" w:type="dxa"/>
          </w:tcPr>
          <w:p w14:paraId="776B1AF3" w14:textId="77777777" w:rsidR="004B4C79" w:rsidRPr="00E04630" w:rsidRDefault="004B4C79" w:rsidP="001036B6">
            <w:pPr>
              <w:pStyle w:val="AppendixBodyText"/>
              <w:rPr>
                <w:rFonts w:ascii="Tahoma" w:eastAsia="SimSun" w:hAnsi="Tahoma" w:cs="Tahoma"/>
                <w:sz w:val="18"/>
                <w:szCs w:val="18"/>
              </w:rPr>
            </w:pPr>
            <w:r w:rsidRPr="00E04630">
              <w:rPr>
                <w:rFonts w:ascii="Tahoma" w:eastAsia="SimSun" w:hAnsi="Tahoma" w:cs="Tahoma"/>
                <w:sz w:val="18"/>
                <w:szCs w:val="18"/>
              </w:rPr>
              <w:t>俄罗斯卢布</w:t>
            </w:r>
          </w:p>
        </w:tc>
        <w:tc>
          <w:tcPr>
            <w:tcW w:w="871" w:type="dxa"/>
          </w:tcPr>
          <w:p w14:paraId="776B1AF4" w14:textId="77777777" w:rsidR="004B4C79" w:rsidRPr="00E04630" w:rsidRDefault="004B4C79" w:rsidP="001036B6">
            <w:pPr>
              <w:pStyle w:val="AppendixBodyText"/>
              <w:rPr>
                <w:rFonts w:ascii="Tahoma" w:eastAsia="SimSun" w:hAnsi="Tahoma" w:cs="Tahoma"/>
                <w:sz w:val="18"/>
                <w:szCs w:val="18"/>
              </w:rPr>
            </w:pPr>
            <w:r w:rsidRPr="00E04630">
              <w:rPr>
                <w:rFonts w:ascii="Tahoma" w:eastAsia="SimSun" w:hAnsi="Tahoma" w:cs="Tahoma"/>
                <w:sz w:val="18"/>
                <w:szCs w:val="18"/>
              </w:rPr>
              <w:t>RUB</w:t>
            </w:r>
          </w:p>
        </w:tc>
        <w:tc>
          <w:tcPr>
            <w:tcW w:w="3152" w:type="dxa"/>
          </w:tcPr>
          <w:p w14:paraId="776B1AF5" w14:textId="77777777" w:rsidR="004B4C79" w:rsidRPr="00E04630" w:rsidRDefault="004B4C79" w:rsidP="001036B6">
            <w:pPr>
              <w:pStyle w:val="AppendixBodyText"/>
              <w:rPr>
                <w:rFonts w:ascii="Tahoma" w:eastAsia="SimSun" w:hAnsi="Tahoma" w:cs="Tahoma"/>
                <w:sz w:val="18"/>
                <w:szCs w:val="18"/>
              </w:rPr>
            </w:pPr>
            <w:r w:rsidRPr="00E04630">
              <w:rPr>
                <w:rFonts w:ascii="Tahoma" w:eastAsia="SimSun" w:hAnsi="Tahoma" w:cs="Tahoma"/>
                <w:sz w:val="18"/>
                <w:szCs w:val="18"/>
              </w:rPr>
              <w:t>RUB 660,000</w:t>
            </w:r>
          </w:p>
        </w:tc>
        <w:tc>
          <w:tcPr>
            <w:tcW w:w="2889" w:type="dxa"/>
          </w:tcPr>
          <w:p w14:paraId="776B1AF6" w14:textId="77777777" w:rsidR="004B4C79" w:rsidRPr="00E04630" w:rsidRDefault="004B4C79" w:rsidP="001036B6">
            <w:pPr>
              <w:pStyle w:val="AppendixBodyText"/>
              <w:rPr>
                <w:rFonts w:ascii="Tahoma" w:eastAsia="SimSun" w:hAnsi="Tahoma" w:cs="Tahoma"/>
                <w:sz w:val="18"/>
                <w:szCs w:val="18"/>
              </w:rPr>
            </w:pPr>
            <w:r w:rsidRPr="00E04630">
              <w:rPr>
                <w:rFonts w:ascii="Tahoma" w:eastAsia="SimSun" w:hAnsi="Tahoma" w:cs="Tahoma"/>
                <w:sz w:val="18"/>
                <w:szCs w:val="18"/>
              </w:rPr>
              <w:t>RUB 6,600,000</w:t>
            </w:r>
          </w:p>
        </w:tc>
      </w:tr>
    </w:tbl>
    <w:p w14:paraId="776B1AF8" w14:textId="77777777" w:rsidR="001036B6" w:rsidRPr="00E04630" w:rsidRDefault="001036B6">
      <w:pPr>
        <w:pStyle w:val="AppendixBodyText"/>
        <w:rPr>
          <w:rFonts w:ascii="Tahoma" w:eastAsia="SimSun" w:hAnsi="Tahoma" w:cs="Tahoma"/>
          <w:sz w:val="18"/>
          <w:szCs w:val="18"/>
        </w:rPr>
      </w:pPr>
    </w:p>
    <w:p w14:paraId="776B1AF9"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基于</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花费获取的。</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对于每笔大约</w:t>
      </w:r>
      <w:r w:rsidRPr="00E04630">
        <w:rPr>
          <w:rFonts w:ascii="Tahoma" w:eastAsia="SimSun" w:hAnsi="Tahoma" w:cs="Tahoma"/>
          <w:sz w:val="18"/>
          <w:szCs w:val="18"/>
          <w:lang w:eastAsia="zh-CN"/>
        </w:rPr>
        <w:t xml:space="preserve"> $20,000 </w:t>
      </w:r>
      <w:r w:rsidRPr="00E04630">
        <w:rPr>
          <w:rFonts w:ascii="Tahoma" w:eastAsia="SimSun" w:hAnsi="Tahoma" w:cs="Tahoma"/>
          <w:sz w:val="18"/>
          <w:szCs w:val="18"/>
          <w:lang w:eastAsia="zh-CN"/>
        </w:rPr>
        <w:t>的服务器和</w:t>
      </w:r>
      <w:r w:rsidRPr="00E04630">
        <w:rPr>
          <w:rFonts w:ascii="Tahoma" w:eastAsia="SimSun" w:hAnsi="Tahoma" w:cs="Tahoma"/>
          <w:sz w:val="18"/>
          <w:szCs w:val="18"/>
          <w:lang w:eastAsia="zh-CN"/>
        </w:rPr>
        <w:t xml:space="preserve"> CAL SA </w:t>
      </w:r>
      <w:r w:rsidRPr="00E04630">
        <w:rPr>
          <w:rFonts w:ascii="Tahoma" w:eastAsia="SimSun" w:hAnsi="Tahoma" w:cs="Tahoma"/>
          <w:sz w:val="18"/>
          <w:szCs w:val="18"/>
          <w:lang w:eastAsia="zh-CN"/>
        </w:rPr>
        <w:t>花费，我们将奖励一个事件。</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对于系统和应用程序产品组中的每笔大约</w:t>
      </w:r>
      <w:r w:rsidRPr="00E04630">
        <w:rPr>
          <w:rFonts w:ascii="Tahoma" w:eastAsia="SimSun" w:hAnsi="Tahoma" w:cs="Tahoma"/>
          <w:sz w:val="18"/>
          <w:szCs w:val="18"/>
          <w:lang w:eastAsia="zh-CN"/>
        </w:rPr>
        <w:t xml:space="preserve"> $200,000 </w:t>
      </w:r>
      <w:r w:rsidRPr="00E04630">
        <w:rPr>
          <w:rFonts w:ascii="Tahoma" w:eastAsia="SimSun" w:hAnsi="Tahoma" w:cs="Tahoma"/>
          <w:sz w:val="18"/>
          <w:szCs w:val="18"/>
          <w:lang w:eastAsia="zh-CN"/>
        </w:rPr>
        <w:t>的</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花费，我们将奖励一个事件。</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下表显示了对于以非美元货币计算的协议，基于</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花费的奖励的近似等值货币。</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由于汇率波动，此表随时可能更改。</w:t>
      </w:r>
    </w:p>
    <w:p w14:paraId="776B1AFA" w14:textId="77777777" w:rsidR="00023FE7" w:rsidRPr="00E04630" w:rsidRDefault="00023FE7">
      <w:pPr>
        <w:pStyle w:val="AppendixBodyText"/>
        <w:rPr>
          <w:rFonts w:ascii="Tahoma" w:eastAsia="SimSun" w:hAnsi="Tahoma" w:cs="Tahoma"/>
          <w:lang w:eastAsia="zh-CN"/>
        </w:rPr>
      </w:pPr>
    </w:p>
    <w:p w14:paraId="776B1AFB"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事件在软件保障范围的有效期内根据支付选项进行分配。</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反映分期付款的协议可在有效期内奖励事件；反映一次性付款的协议将提前奖励。</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在初始订单之后进行购买将导致重新计算奖励的事件和年度分配额。</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未使用过的电话支持事件将在软件保障范围期满时到期。</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不得在许可登记表或协议之间转让电话支持事件。</w:t>
      </w:r>
    </w:p>
    <w:p w14:paraId="776B1AFC" w14:textId="77777777" w:rsidR="00023FE7" w:rsidRPr="00E04630" w:rsidRDefault="00023FE7">
      <w:pPr>
        <w:pStyle w:val="AppendixBodyText"/>
        <w:rPr>
          <w:rFonts w:ascii="Tahoma" w:eastAsia="SimSun" w:hAnsi="Tahoma" w:cs="Tahoma"/>
          <w:lang w:eastAsia="zh-CN"/>
        </w:rPr>
      </w:pPr>
    </w:p>
    <w:p w14:paraId="776B1AFD"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当地电话支持可在工作时间</w:t>
      </w:r>
      <w:r w:rsidRPr="00E04630">
        <w:rPr>
          <w:rFonts w:ascii="Tahoma" w:eastAsia="SimSun" w:hAnsi="Tahoma" w:cs="Tahoma"/>
          <w:sz w:val="18"/>
          <w:szCs w:val="18"/>
          <w:lang w:eastAsia="zh-CN"/>
        </w:rPr>
        <w:t>*</w:t>
      </w:r>
      <w:r w:rsidRPr="00E04630">
        <w:rPr>
          <w:rFonts w:ascii="Tahoma" w:eastAsia="SimSun" w:hAnsi="Tahoma" w:cs="Tahoma"/>
          <w:sz w:val="18"/>
          <w:szCs w:val="18"/>
          <w:vertAlign w:val="superscript"/>
          <w:lang w:eastAsia="zh-CN"/>
        </w:rPr>
        <w:t>(1)</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内获取。</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工作时间以外的电话支持可通过地区和国际支持中心提供。</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工作时间以外的电话支持只能用于启动关键业务支持请求。</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工作时间是按地区确定的。客户的微软代表可提供客户所在地区或国家的指定工作时间。</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电话支持协助并非在各个地区都以所有语言提供。</w:t>
      </w:r>
      <w:r w:rsidRPr="00E04630">
        <w:rPr>
          <w:rFonts w:ascii="Tahoma" w:eastAsia="SimSun" w:hAnsi="Tahoma" w:cs="Tahoma"/>
          <w:sz w:val="18"/>
          <w:szCs w:val="18"/>
          <w:lang w:eastAsia="zh-CN"/>
        </w:rPr>
        <w:t xml:space="preserve"> </w:t>
      </w:r>
    </w:p>
    <w:p w14:paraId="776B1AFE" w14:textId="77777777" w:rsidR="00023FE7" w:rsidRPr="00E04630" w:rsidRDefault="00023FE7">
      <w:pPr>
        <w:pStyle w:val="AppendixBodyText"/>
        <w:rPr>
          <w:rFonts w:ascii="Tahoma" w:eastAsia="SimSun" w:hAnsi="Tahoma" w:cs="Tahoma"/>
          <w:lang w:eastAsia="zh-CN"/>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E04630" w14:paraId="776B1B00" w14:textId="77777777" w:rsidTr="001036B6">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76B1AFF" w14:textId="77777777" w:rsidR="00023FE7" w:rsidRPr="00E04630" w:rsidRDefault="00023FE7">
            <w:pPr>
              <w:pStyle w:val="AppendixBodyText"/>
              <w:rPr>
                <w:rFonts w:ascii="Tahoma" w:eastAsia="SimSun" w:hAnsi="Tahoma" w:cs="Tahoma"/>
                <w:b/>
                <w:bCs/>
                <w:vertAlign w:val="superscript"/>
              </w:rPr>
            </w:pPr>
            <w:r w:rsidRPr="00E04630">
              <w:rPr>
                <w:rFonts w:ascii="Tahoma" w:eastAsia="SimSun" w:hAnsi="Tahoma" w:cs="Tahoma"/>
                <w:b/>
                <w:bCs/>
              </w:rPr>
              <w:t xml:space="preserve">*(1) </w:t>
            </w:r>
            <w:r w:rsidRPr="00E04630">
              <w:rPr>
                <w:rFonts w:ascii="Tahoma" w:eastAsia="SimSun" w:hAnsi="Tahoma" w:cs="Tahoma"/>
                <w:b/>
                <w:bCs/>
              </w:rPr>
              <w:t>各地区工作时间差异</w:t>
            </w:r>
          </w:p>
        </w:tc>
      </w:tr>
      <w:tr w:rsidR="00023FE7" w:rsidRPr="00E04630" w14:paraId="776B1B03" w14:textId="77777777">
        <w:trPr>
          <w:cantSplit/>
          <w:trHeight w:val="20"/>
        </w:trPr>
        <w:tc>
          <w:tcPr>
            <w:tcW w:w="2629" w:type="dxa"/>
            <w:tcBorders>
              <w:top w:val="single" w:sz="8" w:space="0" w:color="auto"/>
            </w:tcBorders>
          </w:tcPr>
          <w:p w14:paraId="776B1B01"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美洲</w:t>
            </w:r>
          </w:p>
        </w:tc>
        <w:tc>
          <w:tcPr>
            <w:tcW w:w="2081" w:type="dxa"/>
            <w:tcBorders>
              <w:top w:val="single" w:sz="8" w:space="0" w:color="auto"/>
            </w:tcBorders>
          </w:tcPr>
          <w:p w14:paraId="776B1B02"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周一到周五上午</w:t>
            </w:r>
            <w:r w:rsidRPr="00E04630">
              <w:rPr>
                <w:rFonts w:ascii="Tahoma" w:eastAsia="SimSun" w:hAnsi="Tahoma" w:cs="Tahoma"/>
                <w:sz w:val="18"/>
                <w:szCs w:val="18"/>
                <w:lang w:eastAsia="zh-CN"/>
              </w:rPr>
              <w:t xml:space="preserve"> 6 </w:t>
            </w:r>
            <w:r w:rsidRPr="00E04630">
              <w:rPr>
                <w:rFonts w:ascii="Tahoma" w:eastAsia="SimSun" w:hAnsi="Tahoma" w:cs="Tahoma"/>
                <w:sz w:val="18"/>
                <w:szCs w:val="18"/>
                <w:lang w:eastAsia="zh-CN"/>
              </w:rPr>
              <w:t>点</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下午</w:t>
            </w:r>
            <w:r w:rsidRPr="00E04630">
              <w:rPr>
                <w:rFonts w:ascii="Tahoma" w:eastAsia="SimSun" w:hAnsi="Tahoma" w:cs="Tahoma"/>
                <w:sz w:val="18"/>
                <w:szCs w:val="18"/>
                <w:lang w:eastAsia="zh-CN"/>
              </w:rPr>
              <w:t xml:space="preserve"> 6 </w:t>
            </w:r>
            <w:r w:rsidRPr="00E04630">
              <w:rPr>
                <w:rFonts w:ascii="Tahoma" w:eastAsia="SimSun" w:hAnsi="Tahoma" w:cs="Tahoma"/>
                <w:sz w:val="18"/>
                <w:szCs w:val="18"/>
                <w:lang w:eastAsia="zh-CN"/>
              </w:rPr>
              <w:t>点</w:t>
            </w:r>
            <w:r w:rsidRPr="00E04630">
              <w:rPr>
                <w:rFonts w:ascii="Tahoma" w:eastAsia="SimSun" w:hAnsi="Tahoma" w:cs="Tahoma"/>
                <w:sz w:val="18"/>
                <w:szCs w:val="18"/>
                <w:lang w:eastAsia="zh-CN"/>
              </w:rPr>
              <w:t xml:space="preserve"> (PST)</w:t>
            </w:r>
          </w:p>
        </w:tc>
      </w:tr>
      <w:tr w:rsidR="00023FE7" w:rsidRPr="00E04630" w14:paraId="776B1B06" w14:textId="77777777">
        <w:trPr>
          <w:cantSplit/>
          <w:trHeight w:val="20"/>
        </w:trPr>
        <w:tc>
          <w:tcPr>
            <w:tcW w:w="2629" w:type="dxa"/>
          </w:tcPr>
          <w:p w14:paraId="776B1B04"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EMEA</w:t>
            </w:r>
          </w:p>
        </w:tc>
        <w:tc>
          <w:tcPr>
            <w:tcW w:w="2081" w:type="dxa"/>
          </w:tcPr>
          <w:p w14:paraId="776B1B05"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周一到周五上午</w:t>
            </w:r>
            <w:r w:rsidRPr="00E04630">
              <w:rPr>
                <w:rFonts w:ascii="Tahoma" w:eastAsia="SimSun" w:hAnsi="Tahoma" w:cs="Tahoma"/>
                <w:sz w:val="18"/>
                <w:szCs w:val="18"/>
                <w:lang w:eastAsia="zh-CN"/>
              </w:rPr>
              <w:t xml:space="preserve"> 8 </w:t>
            </w:r>
            <w:r w:rsidRPr="00E04630">
              <w:rPr>
                <w:rFonts w:ascii="Tahoma" w:eastAsia="SimSun" w:hAnsi="Tahoma" w:cs="Tahoma"/>
                <w:sz w:val="18"/>
                <w:szCs w:val="18"/>
                <w:lang w:eastAsia="zh-CN"/>
              </w:rPr>
              <w:t>点</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下午</w:t>
            </w:r>
            <w:r w:rsidRPr="00E04630">
              <w:rPr>
                <w:rFonts w:ascii="Tahoma" w:eastAsia="SimSun" w:hAnsi="Tahoma" w:cs="Tahoma"/>
                <w:sz w:val="18"/>
                <w:szCs w:val="18"/>
                <w:lang w:eastAsia="zh-CN"/>
              </w:rPr>
              <w:t xml:space="preserve"> 6 </w:t>
            </w:r>
            <w:r w:rsidRPr="00E04630">
              <w:rPr>
                <w:rFonts w:ascii="Tahoma" w:eastAsia="SimSun" w:hAnsi="Tahoma" w:cs="Tahoma"/>
                <w:sz w:val="18"/>
                <w:szCs w:val="18"/>
                <w:lang w:eastAsia="zh-CN"/>
              </w:rPr>
              <w:t>点</w:t>
            </w:r>
            <w:r w:rsidRPr="00E04630">
              <w:rPr>
                <w:rFonts w:ascii="Tahoma" w:eastAsia="SimSun" w:hAnsi="Tahoma" w:cs="Tahoma"/>
                <w:sz w:val="18"/>
                <w:szCs w:val="18"/>
                <w:lang w:eastAsia="zh-CN"/>
              </w:rPr>
              <w:t xml:space="preserve"> (GMT)</w:t>
            </w:r>
          </w:p>
        </w:tc>
      </w:tr>
      <w:tr w:rsidR="00023FE7" w:rsidRPr="00E04630" w14:paraId="776B1B09" w14:textId="77777777">
        <w:trPr>
          <w:cantSplit/>
          <w:trHeight w:val="20"/>
        </w:trPr>
        <w:tc>
          <w:tcPr>
            <w:tcW w:w="2629" w:type="dxa"/>
          </w:tcPr>
          <w:p w14:paraId="776B1B07"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澳大利亚</w:t>
            </w:r>
            <w:r w:rsidRPr="00E04630">
              <w:rPr>
                <w:rFonts w:ascii="Tahoma" w:eastAsia="SimSun" w:hAnsi="Tahoma" w:cs="Tahoma"/>
                <w:sz w:val="18"/>
                <w:szCs w:val="18"/>
              </w:rPr>
              <w:t>/</w:t>
            </w:r>
            <w:r w:rsidRPr="00E04630">
              <w:rPr>
                <w:rFonts w:ascii="Tahoma" w:eastAsia="SimSun" w:hAnsi="Tahoma" w:cs="Tahoma"/>
                <w:sz w:val="18"/>
                <w:szCs w:val="18"/>
              </w:rPr>
              <w:t>新西兰</w:t>
            </w:r>
          </w:p>
        </w:tc>
        <w:tc>
          <w:tcPr>
            <w:tcW w:w="2081" w:type="dxa"/>
          </w:tcPr>
          <w:p w14:paraId="776B1B08"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周一到周五上午</w:t>
            </w:r>
            <w:r w:rsidRPr="00E04630">
              <w:rPr>
                <w:rFonts w:ascii="Tahoma" w:eastAsia="SimSun" w:hAnsi="Tahoma" w:cs="Tahoma"/>
                <w:sz w:val="18"/>
                <w:szCs w:val="18"/>
                <w:lang w:eastAsia="zh-CN"/>
              </w:rPr>
              <w:t xml:space="preserve"> 7 </w:t>
            </w:r>
            <w:r w:rsidRPr="00E04630">
              <w:rPr>
                <w:rFonts w:ascii="Tahoma" w:eastAsia="SimSun" w:hAnsi="Tahoma" w:cs="Tahoma"/>
                <w:sz w:val="18"/>
                <w:szCs w:val="18"/>
                <w:lang w:eastAsia="zh-CN"/>
              </w:rPr>
              <w:t>点</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下午</w:t>
            </w:r>
            <w:r w:rsidRPr="00E04630">
              <w:rPr>
                <w:rFonts w:ascii="Tahoma" w:eastAsia="SimSun" w:hAnsi="Tahoma" w:cs="Tahoma"/>
                <w:sz w:val="18"/>
                <w:szCs w:val="18"/>
                <w:lang w:eastAsia="zh-CN"/>
              </w:rPr>
              <w:t xml:space="preserve"> 6 </w:t>
            </w:r>
            <w:r w:rsidRPr="00E04630">
              <w:rPr>
                <w:rFonts w:ascii="Tahoma" w:eastAsia="SimSun" w:hAnsi="Tahoma" w:cs="Tahoma"/>
                <w:sz w:val="18"/>
                <w:szCs w:val="18"/>
                <w:lang w:eastAsia="zh-CN"/>
              </w:rPr>
              <w:t>点</w:t>
            </w:r>
          </w:p>
        </w:tc>
      </w:tr>
      <w:tr w:rsidR="00023FE7" w:rsidRPr="00E04630" w14:paraId="776B1B0C" w14:textId="77777777">
        <w:trPr>
          <w:cantSplit/>
          <w:trHeight w:val="20"/>
        </w:trPr>
        <w:tc>
          <w:tcPr>
            <w:tcW w:w="2629" w:type="dxa"/>
          </w:tcPr>
          <w:p w14:paraId="776B1B0A"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日本</w:t>
            </w:r>
          </w:p>
        </w:tc>
        <w:tc>
          <w:tcPr>
            <w:tcW w:w="2081" w:type="dxa"/>
          </w:tcPr>
          <w:p w14:paraId="776B1B0B"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周一到周五上午</w:t>
            </w:r>
            <w:r w:rsidRPr="00E04630">
              <w:rPr>
                <w:rFonts w:ascii="Tahoma" w:eastAsia="SimSun" w:hAnsi="Tahoma" w:cs="Tahoma"/>
                <w:sz w:val="18"/>
                <w:szCs w:val="18"/>
                <w:lang w:eastAsia="zh-CN"/>
              </w:rPr>
              <w:t xml:space="preserve"> 9 </w:t>
            </w:r>
            <w:r w:rsidRPr="00E04630">
              <w:rPr>
                <w:rFonts w:ascii="Tahoma" w:eastAsia="SimSun" w:hAnsi="Tahoma" w:cs="Tahoma"/>
                <w:sz w:val="18"/>
                <w:szCs w:val="18"/>
                <w:lang w:eastAsia="zh-CN"/>
              </w:rPr>
              <w:t>点</w:t>
            </w:r>
            <w:r w:rsidRPr="00E04630">
              <w:rPr>
                <w:rFonts w:ascii="Tahoma" w:eastAsia="SimSun" w:hAnsi="Tahoma" w:cs="Tahoma"/>
                <w:sz w:val="18"/>
                <w:szCs w:val="18"/>
                <w:lang w:eastAsia="zh-CN"/>
              </w:rPr>
              <w:t xml:space="preserve"> 30 </w:t>
            </w:r>
            <w:r w:rsidRPr="00E04630">
              <w:rPr>
                <w:rFonts w:ascii="Tahoma" w:eastAsia="SimSun" w:hAnsi="Tahoma" w:cs="Tahoma"/>
                <w:sz w:val="18"/>
                <w:szCs w:val="18"/>
                <w:lang w:eastAsia="zh-CN"/>
              </w:rPr>
              <w:t>分</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下午</w:t>
            </w:r>
            <w:r w:rsidRPr="00E04630">
              <w:rPr>
                <w:rFonts w:ascii="Tahoma" w:eastAsia="SimSun" w:hAnsi="Tahoma" w:cs="Tahoma"/>
                <w:sz w:val="18"/>
                <w:szCs w:val="18"/>
                <w:lang w:eastAsia="zh-CN"/>
              </w:rPr>
              <w:t xml:space="preserve"> 7 </w:t>
            </w:r>
            <w:r w:rsidRPr="00E04630">
              <w:rPr>
                <w:rFonts w:ascii="Tahoma" w:eastAsia="SimSun" w:hAnsi="Tahoma" w:cs="Tahoma"/>
                <w:sz w:val="18"/>
                <w:szCs w:val="18"/>
                <w:lang w:eastAsia="zh-CN"/>
              </w:rPr>
              <w:t>点</w:t>
            </w:r>
          </w:p>
        </w:tc>
      </w:tr>
      <w:tr w:rsidR="00023FE7" w:rsidRPr="00E04630" w14:paraId="776B1B0F" w14:textId="77777777">
        <w:trPr>
          <w:cantSplit/>
          <w:trHeight w:val="20"/>
        </w:trPr>
        <w:tc>
          <w:tcPr>
            <w:tcW w:w="2629" w:type="dxa"/>
          </w:tcPr>
          <w:p w14:paraId="776B1B0D"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亚洲</w:t>
            </w:r>
          </w:p>
        </w:tc>
        <w:tc>
          <w:tcPr>
            <w:tcW w:w="2081" w:type="dxa"/>
          </w:tcPr>
          <w:p w14:paraId="776B1B0E"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周一到周五上午</w:t>
            </w:r>
            <w:r w:rsidRPr="00E04630">
              <w:rPr>
                <w:rFonts w:ascii="Tahoma" w:eastAsia="SimSun" w:hAnsi="Tahoma" w:cs="Tahoma"/>
                <w:sz w:val="18"/>
                <w:szCs w:val="18"/>
                <w:lang w:eastAsia="zh-CN"/>
              </w:rPr>
              <w:t xml:space="preserve"> 9 </w:t>
            </w:r>
            <w:r w:rsidRPr="00E04630">
              <w:rPr>
                <w:rFonts w:ascii="Tahoma" w:eastAsia="SimSun" w:hAnsi="Tahoma" w:cs="Tahoma"/>
                <w:sz w:val="18"/>
                <w:szCs w:val="18"/>
                <w:lang w:eastAsia="zh-CN"/>
              </w:rPr>
              <w:t>点</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下午</w:t>
            </w:r>
            <w:r w:rsidRPr="00E04630">
              <w:rPr>
                <w:rFonts w:ascii="Tahoma" w:eastAsia="SimSun" w:hAnsi="Tahoma" w:cs="Tahoma"/>
                <w:sz w:val="18"/>
                <w:szCs w:val="18"/>
                <w:lang w:eastAsia="zh-CN"/>
              </w:rPr>
              <w:t xml:space="preserve"> 6 </w:t>
            </w:r>
            <w:r w:rsidRPr="00E04630">
              <w:rPr>
                <w:rFonts w:ascii="Tahoma" w:eastAsia="SimSun" w:hAnsi="Tahoma" w:cs="Tahoma"/>
                <w:sz w:val="18"/>
                <w:szCs w:val="18"/>
                <w:lang w:eastAsia="zh-CN"/>
              </w:rPr>
              <w:t>点</w:t>
            </w:r>
          </w:p>
        </w:tc>
      </w:tr>
    </w:tbl>
    <w:p w14:paraId="776B1B10" w14:textId="77777777" w:rsidR="0034219A" w:rsidRPr="00E04630" w:rsidRDefault="0034219A" w:rsidP="00694A6D">
      <w:pPr>
        <w:rPr>
          <w:rFonts w:eastAsia="SimSun" w:cs="Tahoma"/>
          <w:lang w:eastAsia="zh-CN"/>
        </w:rPr>
      </w:pPr>
      <w:bookmarkStart w:id="829" w:name="_Toc240899164"/>
    </w:p>
    <w:p w14:paraId="776B1B11" w14:textId="77777777" w:rsidR="00023FE7" w:rsidRPr="00E04630" w:rsidRDefault="00023FE7" w:rsidP="00694A6D">
      <w:pPr>
        <w:rPr>
          <w:rFonts w:eastAsia="SimSun" w:cs="Tahoma"/>
          <w:lang w:eastAsia="zh-CN"/>
        </w:rPr>
      </w:pPr>
      <w:r w:rsidRPr="00E04630">
        <w:rPr>
          <w:rFonts w:eastAsia="SimSun" w:cs="Tahoma"/>
          <w:b/>
          <w:sz w:val="20"/>
          <w:szCs w:val="20"/>
          <w:lang w:eastAsia="zh-CN"/>
        </w:rPr>
        <w:t>基于网络的事件</w:t>
      </w:r>
      <w:bookmarkEnd w:id="829"/>
      <w:r w:rsidRPr="00E04630">
        <w:rPr>
          <w:rFonts w:eastAsia="SimSun" w:cs="Tahoma"/>
          <w:b/>
          <w:sz w:val="20"/>
          <w:szCs w:val="20"/>
          <w:lang w:eastAsia="zh-CN"/>
        </w:rPr>
        <w:t xml:space="preserve"> </w:t>
      </w:r>
    </w:p>
    <w:p w14:paraId="776B1B12" w14:textId="77777777" w:rsidR="00023FE7" w:rsidRPr="00E04630" w:rsidRDefault="00023FE7">
      <w:pPr>
        <w:pStyle w:val="AppendixBodyText"/>
        <w:rPr>
          <w:rFonts w:ascii="Tahoma" w:eastAsia="SimSun" w:hAnsi="Tahoma" w:cs="Tahoma"/>
          <w:lang w:eastAsia="zh-CN"/>
        </w:rPr>
      </w:pPr>
    </w:p>
    <w:p w14:paraId="776B1B13" w14:textId="77777777" w:rsidR="00023FE7" w:rsidRPr="00E04630" w:rsidRDefault="00023FE7" w:rsidP="00D45A4E">
      <w:pPr>
        <w:pStyle w:val="AppendixBodyText"/>
        <w:rPr>
          <w:rFonts w:ascii="Tahoma" w:eastAsia="SimSun" w:hAnsi="Tahoma" w:cs="Tahoma"/>
          <w:spacing w:val="-2"/>
          <w:lang w:eastAsia="zh-CN"/>
        </w:rPr>
      </w:pPr>
      <w:r w:rsidRPr="00E04630">
        <w:rPr>
          <w:rFonts w:ascii="Tahoma" w:eastAsia="SimSun" w:hAnsi="Tahoma" w:cs="Tahoma"/>
          <w:spacing w:val="-2"/>
          <w:sz w:val="18"/>
          <w:szCs w:val="18"/>
          <w:lang w:eastAsia="zh-CN"/>
        </w:rPr>
        <w:t>拥有属于软件保障范围的标准版和企业版服务器软件产品的客户（学术选择许可、学术选择附加、学术开放许可、大专院校协议和中小学校协议、开放式价值订购</w:t>
      </w:r>
      <w:r w:rsidRPr="00E04630">
        <w:rPr>
          <w:rFonts w:ascii="Tahoma" w:eastAsia="SimSun" w:hAnsi="Tahoma" w:cs="Tahoma"/>
          <w:spacing w:val="-2"/>
          <w:sz w:val="18"/>
          <w:szCs w:val="18"/>
          <w:lang w:eastAsia="zh-CN"/>
        </w:rPr>
        <w:t xml:space="preserve"> – </w:t>
      </w:r>
      <w:r w:rsidRPr="00E04630">
        <w:rPr>
          <w:rFonts w:ascii="Tahoma" w:eastAsia="SimSun" w:hAnsi="Tahoma" w:cs="Tahoma"/>
          <w:spacing w:val="-2"/>
          <w:sz w:val="18"/>
          <w:szCs w:val="18"/>
          <w:lang w:eastAsia="zh-CN"/>
        </w:rPr>
        <w:t>教育解决方案以及开放许可的客户除外）可视需要而定获取基于电子网络的问题解决支持服务。</w:t>
      </w:r>
      <w:r w:rsidR="00CD2DCB" w:rsidRPr="00E04630">
        <w:rPr>
          <w:rFonts w:ascii="Tahoma" w:eastAsia="SimSun" w:hAnsi="Tahoma" w:cs="Tahoma"/>
          <w:spacing w:val="-2"/>
          <w:sz w:val="18"/>
          <w:szCs w:val="18"/>
          <w:lang w:eastAsia="zh-CN"/>
        </w:rPr>
        <w:t xml:space="preserve"> </w:t>
      </w:r>
      <w:r w:rsidRPr="00E04630">
        <w:rPr>
          <w:rFonts w:ascii="Tahoma" w:eastAsia="SimSun" w:hAnsi="Tahoma" w:cs="Tahoma"/>
          <w:spacing w:val="-2"/>
          <w:sz w:val="18"/>
          <w:szCs w:val="18"/>
          <w:lang w:eastAsia="zh-CN"/>
        </w:rPr>
        <w:t>每周</w:t>
      </w:r>
      <w:r w:rsidRPr="00E04630">
        <w:rPr>
          <w:rFonts w:ascii="Tahoma" w:eastAsia="SimSun" w:hAnsi="Tahoma" w:cs="Tahoma"/>
          <w:spacing w:val="-2"/>
          <w:sz w:val="18"/>
          <w:szCs w:val="18"/>
          <w:lang w:eastAsia="zh-CN"/>
        </w:rPr>
        <w:t xml:space="preserve"> 7 </w:t>
      </w:r>
      <w:r w:rsidRPr="00E04630">
        <w:rPr>
          <w:rFonts w:ascii="Tahoma" w:eastAsia="SimSun" w:hAnsi="Tahoma" w:cs="Tahoma"/>
          <w:spacing w:val="-2"/>
          <w:sz w:val="18"/>
          <w:szCs w:val="18"/>
          <w:lang w:eastAsia="zh-CN"/>
        </w:rPr>
        <w:t>天，每天</w:t>
      </w:r>
      <w:r w:rsidRPr="00E04630">
        <w:rPr>
          <w:rFonts w:ascii="Tahoma" w:eastAsia="SimSun" w:hAnsi="Tahoma" w:cs="Tahoma"/>
          <w:spacing w:val="-2"/>
          <w:sz w:val="18"/>
          <w:szCs w:val="18"/>
          <w:lang w:eastAsia="zh-CN"/>
        </w:rPr>
        <w:t xml:space="preserve"> 24 </w:t>
      </w:r>
      <w:r w:rsidRPr="00E04630">
        <w:rPr>
          <w:rFonts w:ascii="Tahoma" w:eastAsia="SimSun" w:hAnsi="Tahoma" w:cs="Tahoma"/>
          <w:spacing w:val="-2"/>
          <w:sz w:val="18"/>
          <w:szCs w:val="18"/>
          <w:lang w:eastAsia="zh-CN"/>
        </w:rPr>
        <w:t>小时均可访问电子支持网站，但仅在工作时间内才会作出响应。</w:t>
      </w:r>
      <w:r w:rsidR="00CD2DCB" w:rsidRPr="00E04630">
        <w:rPr>
          <w:rFonts w:ascii="Tahoma" w:eastAsia="SimSun" w:hAnsi="Tahoma" w:cs="Tahoma"/>
          <w:spacing w:val="-2"/>
          <w:sz w:val="18"/>
          <w:szCs w:val="18"/>
          <w:lang w:eastAsia="zh-CN"/>
        </w:rPr>
        <w:t xml:space="preserve"> </w:t>
      </w:r>
      <w:r w:rsidRPr="00E04630">
        <w:rPr>
          <w:rFonts w:ascii="Tahoma" w:eastAsia="SimSun" w:hAnsi="Tahoma" w:cs="Tahoma"/>
          <w:spacing w:val="-2"/>
          <w:sz w:val="18"/>
          <w:szCs w:val="18"/>
          <w:lang w:eastAsia="zh-CN"/>
        </w:rPr>
        <w:t>因此，对于需要更为迅速的协助的关键业务情况，不应启动基于网络的事件。</w:t>
      </w:r>
      <w:r w:rsidRPr="00E04630">
        <w:rPr>
          <w:rFonts w:ascii="Tahoma" w:eastAsia="SimSun" w:hAnsi="Tahoma" w:cs="Tahoma"/>
          <w:spacing w:val="-2"/>
          <w:sz w:val="18"/>
          <w:szCs w:val="18"/>
          <w:lang w:eastAsia="zh-CN"/>
        </w:rPr>
        <w:t xml:space="preserve"> </w:t>
      </w:r>
      <w:r w:rsidRPr="00E04630">
        <w:rPr>
          <w:rFonts w:ascii="Tahoma" w:eastAsia="SimSun" w:hAnsi="Tahoma" w:cs="Tahoma"/>
          <w:spacing w:val="-2"/>
          <w:sz w:val="18"/>
          <w:szCs w:val="18"/>
          <w:lang w:eastAsia="zh-CN"/>
        </w:rPr>
        <w:t>参阅上节</w:t>
      </w:r>
      <w:r w:rsidRPr="00E04630">
        <w:rPr>
          <w:rFonts w:ascii="SimSun" w:eastAsia="SimSun" w:hAnsi="SimSun" w:cs="Tahoma"/>
          <w:spacing w:val="-2"/>
          <w:sz w:val="18"/>
          <w:szCs w:val="18"/>
          <w:lang w:eastAsia="zh-CN"/>
        </w:rPr>
        <w:t>“</w:t>
      </w:r>
      <w:r w:rsidRPr="00E04630">
        <w:rPr>
          <w:rFonts w:ascii="Tahoma" w:eastAsia="SimSun" w:hAnsi="Tahoma" w:cs="Tahoma"/>
          <w:spacing w:val="-2"/>
          <w:sz w:val="18"/>
          <w:szCs w:val="18"/>
          <w:lang w:eastAsia="zh-CN"/>
        </w:rPr>
        <w:t>电话支持事件奖励</w:t>
      </w:r>
      <w:r w:rsidRPr="00E04630">
        <w:rPr>
          <w:rFonts w:ascii="SimSun" w:eastAsia="SimSun" w:hAnsi="SimSun" w:cs="Tahoma"/>
          <w:spacing w:val="-2"/>
          <w:sz w:val="18"/>
          <w:szCs w:val="18"/>
          <w:lang w:eastAsia="zh-CN"/>
        </w:rPr>
        <w:t>”</w:t>
      </w:r>
      <w:r w:rsidRPr="00E04630">
        <w:rPr>
          <w:rFonts w:ascii="Tahoma" w:eastAsia="SimSun" w:hAnsi="Tahoma" w:cs="Tahoma"/>
          <w:spacing w:val="-2"/>
          <w:sz w:val="18"/>
          <w:szCs w:val="18"/>
          <w:lang w:eastAsia="zh-CN"/>
        </w:rPr>
        <w:t>中的各地区工作时间差异。</w:t>
      </w:r>
    </w:p>
    <w:p w14:paraId="776B1B14" w14:textId="77777777" w:rsidR="00023FE7" w:rsidRPr="00E04630" w:rsidRDefault="00023FE7">
      <w:pPr>
        <w:pStyle w:val="AppendixBodyText"/>
        <w:rPr>
          <w:rFonts w:ascii="Tahoma" w:eastAsia="SimSun" w:hAnsi="Tahoma" w:cs="Tahoma"/>
          <w:lang w:eastAsia="zh-CN"/>
        </w:rPr>
      </w:pPr>
    </w:p>
    <w:p w14:paraId="776B1B15"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通过电话启动的事件将计入解决时可用的电话事件余额。</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通过网络启动的事件是视需要而定，通过网络、电子邮件和其他电子方式进行的。</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通过网络启动、之后由客户转为电话解决的事件将计入解决时可用的电话事件余额。</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通过网络启动、之后由微软通过电话跟进的事件，如果是通过网络、电子邮件和其他电子方式继续进行解决的，则不会计入可用的电话事件余额。</w:t>
      </w:r>
      <w:r w:rsidR="00CD2DCB" w:rsidRPr="00E04630">
        <w:rPr>
          <w:rFonts w:ascii="Tahoma" w:eastAsia="SimSun" w:hAnsi="Tahoma" w:cs="Tahoma"/>
          <w:sz w:val="18"/>
          <w:szCs w:val="18"/>
          <w:lang w:eastAsia="zh-CN"/>
        </w:rPr>
        <w:t xml:space="preserve"> </w:t>
      </w:r>
    </w:p>
    <w:p w14:paraId="776B1B16" w14:textId="77777777" w:rsidR="00023FE7" w:rsidRPr="00E04630" w:rsidRDefault="00023FE7">
      <w:pPr>
        <w:pStyle w:val="AppendixBodyText"/>
        <w:rPr>
          <w:rFonts w:ascii="Tahoma" w:eastAsia="SimSun" w:hAnsi="Tahoma" w:cs="Tahoma"/>
          <w:lang w:eastAsia="zh-CN"/>
        </w:rPr>
      </w:pPr>
    </w:p>
    <w:p w14:paraId="776B1B17"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服务器软件和相关的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均需要软件保障才能启动网络支持事件。</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客户只能就软件保障范围内的服务器软件的许可副本提交基于网络的问题解决支持请求。</w:t>
      </w:r>
    </w:p>
    <w:p w14:paraId="776B1B18" w14:textId="77777777" w:rsidR="00023FE7" w:rsidRPr="00E04630" w:rsidRDefault="00023FE7">
      <w:pPr>
        <w:pStyle w:val="AppendixBodyText"/>
        <w:rPr>
          <w:rFonts w:ascii="Tahoma" w:eastAsia="SimSun" w:hAnsi="Tahoma" w:cs="Tahoma"/>
          <w:lang w:eastAsia="zh-CN"/>
        </w:rPr>
      </w:pPr>
    </w:p>
    <w:p w14:paraId="776B1B19"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网络支持事件不能在许可之间进行转让。</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有关将许可分配或转让给物理服务器的详细信息，请参阅产品使用权利。</w:t>
      </w:r>
    </w:p>
    <w:p w14:paraId="776B1B1A" w14:textId="77777777" w:rsidR="00697E59" w:rsidRPr="00E04630" w:rsidRDefault="00697E59" w:rsidP="00694A6D">
      <w:pPr>
        <w:rPr>
          <w:rFonts w:eastAsia="SimSun" w:cs="Tahoma"/>
          <w:lang w:eastAsia="zh-CN"/>
        </w:rPr>
      </w:pPr>
      <w:bookmarkStart w:id="830" w:name="_Toc240899165"/>
    </w:p>
    <w:p w14:paraId="776B1B1B" w14:textId="77777777" w:rsidR="00023FE7" w:rsidRPr="00E04630" w:rsidRDefault="00023FE7" w:rsidP="00694A6D">
      <w:pPr>
        <w:rPr>
          <w:rFonts w:eastAsia="SimSun" w:cs="Tahoma"/>
          <w:lang w:eastAsia="zh-CN"/>
        </w:rPr>
      </w:pPr>
      <w:r w:rsidRPr="00E04630">
        <w:rPr>
          <w:rFonts w:eastAsia="SimSun" w:cs="Tahoma"/>
          <w:b/>
          <w:sz w:val="20"/>
          <w:szCs w:val="20"/>
          <w:lang w:eastAsia="zh-CN"/>
        </w:rPr>
        <w:t>支持联系人</w:t>
      </w:r>
      <w:bookmarkEnd w:id="830"/>
    </w:p>
    <w:p w14:paraId="776B1B1C" w14:textId="77777777" w:rsidR="00023FE7" w:rsidRPr="00E04630" w:rsidRDefault="00023FE7">
      <w:pPr>
        <w:pStyle w:val="AppendixBodyText"/>
        <w:rPr>
          <w:rFonts w:ascii="Tahoma" w:eastAsia="SimSun" w:hAnsi="Tahoma" w:cs="Tahoma"/>
          <w:lang w:eastAsia="zh-CN"/>
        </w:rPr>
      </w:pPr>
    </w:p>
    <w:p w14:paraId="776B1B1D" w14:textId="77777777" w:rsidR="00023FE7" w:rsidRPr="00E04630" w:rsidRDefault="00023FE7">
      <w:pPr>
        <w:pStyle w:val="AppendixBodyText"/>
        <w:rPr>
          <w:rFonts w:ascii="Tahoma" w:eastAsia="SimSun" w:hAnsi="Tahoma" w:cs="Tahoma"/>
        </w:rPr>
      </w:pPr>
      <w:r w:rsidRPr="00E04630">
        <w:rPr>
          <w:rFonts w:ascii="Tahoma" w:eastAsia="SimSun" w:hAnsi="Tahoma" w:cs="Tahoma"/>
          <w:sz w:val="18"/>
          <w:szCs w:val="18"/>
          <w:lang w:eastAsia="zh-CN"/>
        </w:rPr>
        <w:t>允许的支持联系人数根据批量许可计划和软件保障范围内的许可数而定，如下所示。</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联系人必须为指定的个人，可以包括客户组织以外的个人。</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rPr>
        <w:t>但不得将组织、部门或组名称列为联系人。</w:t>
      </w:r>
    </w:p>
    <w:p w14:paraId="776B1B1E" w14:textId="77777777" w:rsidR="002A5CC2" w:rsidRPr="00E04630" w:rsidRDefault="002A5CC2">
      <w:pPr>
        <w:pStyle w:val="AppendixBodyText"/>
        <w:rPr>
          <w:rFonts w:ascii="Tahoma" w:eastAsia="SimSun" w:hAnsi="Tahoma" w:cs="Tahoma"/>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E04630" w14:paraId="776B1B2B" w14:textId="77777777">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776B1B1F" w14:textId="77777777" w:rsidR="00023FE7" w:rsidRPr="00E04630" w:rsidRDefault="00023FE7">
            <w:pPr>
              <w:pStyle w:val="AppendixBodyText"/>
              <w:rPr>
                <w:rFonts w:ascii="Tahoma" w:eastAsia="SimSun" w:hAnsi="Tahoma" w:cs="Tahoma"/>
                <w:b/>
                <w:bCs/>
              </w:rPr>
            </w:pPr>
            <w:r w:rsidRPr="00E04630">
              <w:rPr>
                <w:rFonts w:ascii="Tahoma" w:eastAsia="SimSun" w:hAnsi="Tahoma" w:cs="Tahoma"/>
                <w:b/>
                <w:bCs/>
              </w:rPr>
              <w:t>权益</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776B1B20" w14:textId="77777777" w:rsidR="00023FE7" w:rsidRPr="00E04630" w:rsidRDefault="00023FE7">
            <w:pPr>
              <w:pStyle w:val="AppendixBodyText"/>
              <w:rPr>
                <w:rFonts w:ascii="Tahoma" w:eastAsia="SimSun" w:hAnsi="Tahoma" w:cs="Tahoma"/>
                <w:b/>
                <w:bCs/>
              </w:rPr>
            </w:pPr>
            <w:r w:rsidRPr="00E04630">
              <w:rPr>
                <w:rFonts w:ascii="Tahoma" w:eastAsia="SimSun" w:hAnsi="Tahoma" w:cs="Tahoma"/>
                <w:b/>
                <w:bCs/>
              </w:rPr>
              <w:t>开放许可</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76B1B21" w14:textId="77777777" w:rsidR="00023FE7" w:rsidRPr="00E04630" w:rsidRDefault="00023FE7">
            <w:pPr>
              <w:pStyle w:val="AppendixBodyText"/>
              <w:rPr>
                <w:rFonts w:ascii="Tahoma" w:eastAsia="SimSun" w:hAnsi="Tahoma" w:cs="Tahoma"/>
              </w:rPr>
            </w:pPr>
            <w:r w:rsidRPr="00E04630">
              <w:rPr>
                <w:rFonts w:ascii="Tahoma" w:eastAsia="SimSun" w:hAnsi="Tahoma" w:cs="Tahoma"/>
                <w:b/>
                <w:bCs/>
              </w:rPr>
              <w:t>开放式价值</w:t>
            </w:r>
            <w:r w:rsidRPr="00E04630">
              <w:rPr>
                <w:rFonts w:ascii="Tahoma" w:eastAsia="SimSun" w:hAnsi="Tahoma" w:cs="Tahoma"/>
                <w:b/>
                <w:bCs/>
              </w:rPr>
              <w:t xml:space="preserve"> (1)</w:t>
            </w:r>
          </w:p>
          <w:p w14:paraId="776B1B22" w14:textId="77777777" w:rsidR="00023FE7" w:rsidRPr="00E04630" w:rsidRDefault="00023FE7">
            <w:pPr>
              <w:pStyle w:val="AppendixBodyText"/>
              <w:rPr>
                <w:rFonts w:ascii="Tahoma" w:eastAsia="SimSun"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6B1B23"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b/>
                <w:bCs/>
                <w:lang w:eastAsia="zh-CN"/>
              </w:rPr>
              <w:t>选择许可</w:t>
            </w:r>
            <w:r w:rsidRPr="00E04630">
              <w:rPr>
                <w:rFonts w:ascii="Tahoma" w:eastAsia="SimSun" w:hAnsi="Tahoma" w:cs="Tahoma"/>
                <w:b/>
                <w:bCs/>
                <w:lang w:eastAsia="zh-CN"/>
              </w:rPr>
              <w:t>/</w:t>
            </w:r>
            <w:r w:rsidRPr="00E04630">
              <w:rPr>
                <w:rFonts w:ascii="Tahoma" w:eastAsia="SimSun" w:hAnsi="Tahoma" w:cs="Tahoma"/>
                <w:b/>
                <w:bCs/>
                <w:lang w:eastAsia="zh-CN"/>
              </w:rPr>
              <w:t>选择附加</w:t>
            </w:r>
            <w:r w:rsidRPr="00E04630">
              <w:rPr>
                <w:rFonts w:ascii="Tahoma" w:eastAsia="SimSun" w:hAnsi="Tahoma" w:cs="Tahoma"/>
                <w:b/>
                <w:bCs/>
                <w:lang w:eastAsia="zh-CN"/>
              </w:rPr>
              <w:t>/</w:t>
            </w:r>
            <w:r w:rsidR="001036B6" w:rsidRPr="00E04630">
              <w:rPr>
                <w:rFonts w:ascii="Tahoma" w:eastAsia="SimSun" w:hAnsi="Tahoma" w:cs="Tahoma"/>
                <w:b/>
                <w:bCs/>
                <w:lang w:eastAsia="zh-CN"/>
              </w:rPr>
              <w:t xml:space="preserve"> </w:t>
            </w:r>
            <w:r w:rsidRPr="00E04630">
              <w:rPr>
                <w:rFonts w:ascii="Tahoma" w:eastAsia="SimSun" w:hAnsi="Tahoma" w:cs="Tahoma"/>
                <w:b/>
                <w:bCs/>
                <w:lang w:eastAsia="zh-CN"/>
              </w:rPr>
              <w:t>EA</w:t>
            </w:r>
          </w:p>
          <w:p w14:paraId="776B1B24" w14:textId="77777777" w:rsidR="00023FE7" w:rsidRPr="00E04630" w:rsidRDefault="00023FE7">
            <w:pPr>
              <w:pStyle w:val="AppendixBodyText"/>
              <w:rPr>
                <w:rFonts w:ascii="Tahoma" w:eastAsia="SimSun" w:hAnsi="Tahoma" w:cs="Tahoma"/>
                <w:b/>
                <w:bCs/>
                <w:lang w:eastAsia="zh-CN"/>
              </w:rPr>
            </w:pPr>
            <w:r w:rsidRPr="00E04630">
              <w:rPr>
                <w:rFonts w:ascii="Tahoma" w:eastAsia="SimSun" w:hAnsi="Tahoma" w:cs="Tahoma"/>
                <w:b/>
                <w:bCs/>
                <w:lang w:eastAsia="zh-CN"/>
              </w:rPr>
              <w:t xml:space="preserve">A </w:t>
            </w:r>
            <w:r w:rsidRPr="00E04630">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6B1B25"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b/>
                <w:bCs/>
                <w:lang w:eastAsia="zh-CN"/>
              </w:rPr>
              <w:t>选择许可</w:t>
            </w:r>
            <w:r w:rsidRPr="00E04630">
              <w:rPr>
                <w:rFonts w:ascii="Tahoma" w:eastAsia="SimSun" w:hAnsi="Tahoma" w:cs="Tahoma"/>
                <w:b/>
                <w:bCs/>
                <w:lang w:eastAsia="zh-CN"/>
              </w:rPr>
              <w:t>/</w:t>
            </w:r>
            <w:r w:rsidRPr="00E04630">
              <w:rPr>
                <w:rFonts w:ascii="Tahoma" w:eastAsia="SimSun" w:hAnsi="Tahoma" w:cs="Tahoma"/>
                <w:b/>
                <w:bCs/>
                <w:lang w:eastAsia="zh-CN"/>
              </w:rPr>
              <w:t>选择附加</w:t>
            </w:r>
            <w:r w:rsidRPr="00E04630">
              <w:rPr>
                <w:rFonts w:ascii="Tahoma" w:eastAsia="SimSun" w:hAnsi="Tahoma" w:cs="Tahoma"/>
                <w:b/>
                <w:bCs/>
                <w:lang w:eastAsia="zh-CN"/>
              </w:rPr>
              <w:t>/</w:t>
            </w:r>
            <w:r w:rsidR="001036B6" w:rsidRPr="00E04630">
              <w:rPr>
                <w:rFonts w:ascii="Tahoma" w:eastAsia="SimSun" w:hAnsi="Tahoma" w:cs="Tahoma"/>
                <w:b/>
                <w:bCs/>
                <w:lang w:eastAsia="zh-CN"/>
              </w:rPr>
              <w:t xml:space="preserve"> </w:t>
            </w:r>
            <w:r w:rsidRPr="00E04630">
              <w:rPr>
                <w:rFonts w:ascii="Tahoma" w:eastAsia="SimSun" w:hAnsi="Tahoma" w:cs="Tahoma"/>
                <w:b/>
                <w:bCs/>
                <w:lang w:eastAsia="zh-CN"/>
              </w:rPr>
              <w:t>EA</w:t>
            </w:r>
          </w:p>
          <w:p w14:paraId="776B1B26" w14:textId="77777777" w:rsidR="00023FE7" w:rsidRPr="00E04630" w:rsidRDefault="00023FE7">
            <w:pPr>
              <w:pStyle w:val="AppendixBodyText"/>
              <w:rPr>
                <w:rFonts w:ascii="Tahoma" w:eastAsia="SimSun" w:hAnsi="Tahoma" w:cs="Tahoma"/>
                <w:b/>
                <w:bCs/>
                <w:lang w:eastAsia="zh-CN"/>
              </w:rPr>
            </w:pPr>
            <w:r w:rsidRPr="00E04630">
              <w:rPr>
                <w:rFonts w:ascii="Tahoma" w:eastAsia="SimSun" w:hAnsi="Tahoma" w:cs="Tahoma"/>
                <w:b/>
                <w:bCs/>
                <w:lang w:eastAsia="zh-CN"/>
              </w:rPr>
              <w:t xml:space="preserve">B </w:t>
            </w:r>
            <w:r w:rsidRPr="00E04630">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6B1B27"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b/>
                <w:bCs/>
                <w:lang w:eastAsia="zh-CN"/>
              </w:rPr>
              <w:t>选择许可</w:t>
            </w:r>
            <w:r w:rsidRPr="00E04630">
              <w:rPr>
                <w:rFonts w:ascii="Tahoma" w:eastAsia="SimSun" w:hAnsi="Tahoma" w:cs="Tahoma"/>
                <w:b/>
                <w:bCs/>
                <w:lang w:eastAsia="zh-CN"/>
              </w:rPr>
              <w:t>/</w:t>
            </w:r>
            <w:r w:rsidRPr="00E04630">
              <w:rPr>
                <w:rFonts w:ascii="Tahoma" w:eastAsia="SimSun" w:hAnsi="Tahoma" w:cs="Tahoma"/>
                <w:b/>
                <w:bCs/>
                <w:lang w:eastAsia="zh-CN"/>
              </w:rPr>
              <w:t>选择附加</w:t>
            </w:r>
            <w:r w:rsidRPr="00E04630">
              <w:rPr>
                <w:rFonts w:ascii="Tahoma" w:eastAsia="SimSun" w:hAnsi="Tahoma" w:cs="Tahoma"/>
                <w:b/>
                <w:bCs/>
                <w:lang w:eastAsia="zh-CN"/>
              </w:rPr>
              <w:t>/</w:t>
            </w:r>
            <w:r w:rsidR="001036B6" w:rsidRPr="00E04630">
              <w:rPr>
                <w:rFonts w:ascii="Tahoma" w:eastAsia="SimSun" w:hAnsi="Tahoma" w:cs="Tahoma"/>
                <w:b/>
                <w:bCs/>
                <w:lang w:eastAsia="zh-CN"/>
              </w:rPr>
              <w:t xml:space="preserve"> </w:t>
            </w:r>
            <w:r w:rsidRPr="00E04630">
              <w:rPr>
                <w:rFonts w:ascii="Tahoma" w:eastAsia="SimSun" w:hAnsi="Tahoma" w:cs="Tahoma"/>
                <w:b/>
                <w:bCs/>
                <w:lang w:eastAsia="zh-CN"/>
              </w:rPr>
              <w:t>EA</w:t>
            </w:r>
          </w:p>
          <w:p w14:paraId="776B1B28" w14:textId="77777777" w:rsidR="00023FE7" w:rsidRPr="00E04630" w:rsidRDefault="00023FE7">
            <w:pPr>
              <w:pStyle w:val="AppendixBodyText"/>
              <w:rPr>
                <w:rFonts w:ascii="Tahoma" w:eastAsia="SimSun" w:hAnsi="Tahoma" w:cs="Tahoma"/>
                <w:b/>
                <w:bCs/>
                <w:lang w:eastAsia="zh-CN"/>
              </w:rPr>
            </w:pPr>
            <w:r w:rsidRPr="00E04630">
              <w:rPr>
                <w:rFonts w:ascii="Tahoma" w:eastAsia="SimSun" w:hAnsi="Tahoma" w:cs="Tahoma"/>
                <w:b/>
                <w:bCs/>
                <w:lang w:eastAsia="zh-CN"/>
              </w:rPr>
              <w:t xml:space="preserve">C </w:t>
            </w:r>
            <w:r w:rsidRPr="00E04630">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6B1B29"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b/>
                <w:bCs/>
                <w:lang w:eastAsia="zh-CN"/>
              </w:rPr>
              <w:t>选择许可</w:t>
            </w:r>
            <w:r w:rsidRPr="00E04630">
              <w:rPr>
                <w:rFonts w:ascii="Tahoma" w:eastAsia="SimSun" w:hAnsi="Tahoma" w:cs="Tahoma"/>
                <w:b/>
                <w:bCs/>
                <w:lang w:eastAsia="zh-CN"/>
              </w:rPr>
              <w:t>/</w:t>
            </w:r>
            <w:r w:rsidRPr="00E04630">
              <w:rPr>
                <w:rFonts w:ascii="Tahoma" w:eastAsia="SimSun" w:hAnsi="Tahoma" w:cs="Tahoma"/>
                <w:b/>
                <w:bCs/>
                <w:lang w:eastAsia="zh-CN"/>
              </w:rPr>
              <w:t>选择附加</w:t>
            </w:r>
            <w:r w:rsidRPr="00E04630">
              <w:rPr>
                <w:rFonts w:ascii="Tahoma" w:eastAsia="SimSun" w:hAnsi="Tahoma" w:cs="Tahoma"/>
                <w:b/>
                <w:bCs/>
                <w:lang w:eastAsia="zh-CN"/>
              </w:rPr>
              <w:t>/</w:t>
            </w:r>
            <w:r w:rsidR="001036B6" w:rsidRPr="00E04630">
              <w:rPr>
                <w:rFonts w:ascii="Tahoma" w:eastAsia="SimSun" w:hAnsi="Tahoma" w:cs="Tahoma"/>
                <w:b/>
                <w:bCs/>
                <w:lang w:eastAsia="zh-CN"/>
              </w:rPr>
              <w:t xml:space="preserve"> </w:t>
            </w:r>
            <w:r w:rsidRPr="00E04630">
              <w:rPr>
                <w:rFonts w:ascii="Tahoma" w:eastAsia="SimSun" w:hAnsi="Tahoma" w:cs="Tahoma"/>
                <w:b/>
                <w:bCs/>
                <w:lang w:eastAsia="zh-CN"/>
              </w:rPr>
              <w:t>EA</w:t>
            </w:r>
          </w:p>
          <w:p w14:paraId="776B1B2A" w14:textId="77777777" w:rsidR="00023FE7" w:rsidRPr="00E04630" w:rsidRDefault="00023FE7">
            <w:pPr>
              <w:pStyle w:val="AppendixBodyText"/>
              <w:rPr>
                <w:rFonts w:ascii="Tahoma" w:eastAsia="SimSun" w:hAnsi="Tahoma" w:cs="Tahoma"/>
                <w:b/>
                <w:bCs/>
                <w:lang w:eastAsia="zh-CN"/>
              </w:rPr>
            </w:pPr>
            <w:r w:rsidRPr="00E04630">
              <w:rPr>
                <w:rFonts w:ascii="Tahoma" w:eastAsia="SimSun" w:hAnsi="Tahoma" w:cs="Tahoma"/>
                <w:b/>
                <w:bCs/>
                <w:lang w:eastAsia="zh-CN"/>
              </w:rPr>
              <w:t xml:space="preserve">D </w:t>
            </w:r>
            <w:r w:rsidRPr="00E04630">
              <w:rPr>
                <w:rFonts w:ascii="Tahoma" w:eastAsia="SimSun" w:hAnsi="Tahoma" w:cs="Tahoma"/>
                <w:b/>
                <w:bCs/>
                <w:lang w:eastAsia="zh-CN"/>
              </w:rPr>
              <w:t>级</w:t>
            </w:r>
          </w:p>
        </w:tc>
      </w:tr>
      <w:tr w:rsidR="00023FE7" w:rsidRPr="00E04630" w14:paraId="776B1B33" w14:textId="77777777">
        <w:trPr>
          <w:trHeight w:val="236"/>
        </w:trPr>
        <w:tc>
          <w:tcPr>
            <w:tcW w:w="2700" w:type="dxa"/>
            <w:vAlign w:val="center"/>
          </w:tcPr>
          <w:p w14:paraId="776B1B2C"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问题解决电话支持联系人数</w:t>
            </w:r>
          </w:p>
        </w:tc>
        <w:tc>
          <w:tcPr>
            <w:tcW w:w="1087" w:type="dxa"/>
            <w:vAlign w:val="center"/>
          </w:tcPr>
          <w:p w14:paraId="776B1B2D" w14:textId="77777777" w:rsidR="00023FE7" w:rsidRPr="00E04630" w:rsidRDefault="00620185">
            <w:pPr>
              <w:pStyle w:val="AppendixBodyText"/>
              <w:rPr>
                <w:rFonts w:ascii="Tahoma" w:eastAsia="SimSun" w:hAnsi="Tahoma" w:cs="Tahoma"/>
                <w:sz w:val="18"/>
                <w:szCs w:val="18"/>
              </w:rPr>
            </w:pPr>
            <w:r w:rsidRPr="00E04630">
              <w:rPr>
                <w:rFonts w:ascii="Tahoma" w:eastAsia="SimSun" w:hAnsi="Tahoma" w:cs="Tahoma"/>
                <w:sz w:val="18"/>
                <w:szCs w:val="18"/>
              </w:rPr>
              <w:t>视需要而定</w:t>
            </w:r>
          </w:p>
        </w:tc>
        <w:tc>
          <w:tcPr>
            <w:tcW w:w="1080" w:type="dxa"/>
            <w:vAlign w:val="center"/>
          </w:tcPr>
          <w:p w14:paraId="776B1B2E"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视需要而定</w:t>
            </w:r>
          </w:p>
        </w:tc>
        <w:tc>
          <w:tcPr>
            <w:tcW w:w="1170" w:type="dxa"/>
            <w:vAlign w:val="center"/>
          </w:tcPr>
          <w:p w14:paraId="776B1B2F"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视需要而定</w:t>
            </w:r>
          </w:p>
        </w:tc>
        <w:tc>
          <w:tcPr>
            <w:tcW w:w="1170" w:type="dxa"/>
            <w:vAlign w:val="center"/>
          </w:tcPr>
          <w:p w14:paraId="776B1B30"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视需要而定</w:t>
            </w:r>
          </w:p>
        </w:tc>
        <w:tc>
          <w:tcPr>
            <w:tcW w:w="1170" w:type="dxa"/>
            <w:vAlign w:val="center"/>
          </w:tcPr>
          <w:p w14:paraId="776B1B31"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视需要而定</w:t>
            </w:r>
          </w:p>
        </w:tc>
        <w:tc>
          <w:tcPr>
            <w:tcW w:w="1170" w:type="dxa"/>
            <w:vAlign w:val="center"/>
          </w:tcPr>
          <w:p w14:paraId="776B1B32"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视需要而定</w:t>
            </w:r>
          </w:p>
        </w:tc>
      </w:tr>
      <w:tr w:rsidR="00023FE7" w:rsidRPr="00E04630" w14:paraId="776B1B3B" w14:textId="77777777">
        <w:trPr>
          <w:trHeight w:val="236"/>
        </w:trPr>
        <w:tc>
          <w:tcPr>
            <w:tcW w:w="2700" w:type="dxa"/>
            <w:vAlign w:val="center"/>
          </w:tcPr>
          <w:p w14:paraId="776B1B34"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授权的网络支持联系人数</w:t>
            </w:r>
          </w:p>
        </w:tc>
        <w:tc>
          <w:tcPr>
            <w:tcW w:w="1087" w:type="dxa"/>
            <w:vAlign w:val="center"/>
          </w:tcPr>
          <w:p w14:paraId="776B1B35"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不适用</w:t>
            </w:r>
          </w:p>
        </w:tc>
        <w:tc>
          <w:tcPr>
            <w:tcW w:w="1080" w:type="dxa"/>
            <w:vAlign w:val="center"/>
          </w:tcPr>
          <w:p w14:paraId="776B1B36"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1</w:t>
            </w:r>
          </w:p>
        </w:tc>
        <w:tc>
          <w:tcPr>
            <w:tcW w:w="1170" w:type="dxa"/>
            <w:vAlign w:val="center"/>
          </w:tcPr>
          <w:p w14:paraId="776B1B37"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2</w:t>
            </w:r>
          </w:p>
        </w:tc>
        <w:tc>
          <w:tcPr>
            <w:tcW w:w="1170" w:type="dxa"/>
            <w:vAlign w:val="center"/>
          </w:tcPr>
          <w:p w14:paraId="776B1B38"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4</w:t>
            </w:r>
          </w:p>
        </w:tc>
        <w:tc>
          <w:tcPr>
            <w:tcW w:w="1170" w:type="dxa"/>
            <w:vAlign w:val="center"/>
          </w:tcPr>
          <w:p w14:paraId="776B1B39"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8</w:t>
            </w:r>
          </w:p>
        </w:tc>
        <w:tc>
          <w:tcPr>
            <w:tcW w:w="1170" w:type="dxa"/>
            <w:vAlign w:val="center"/>
          </w:tcPr>
          <w:p w14:paraId="776B1B3A"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16</w:t>
            </w:r>
          </w:p>
        </w:tc>
      </w:tr>
    </w:tbl>
    <w:p w14:paraId="776B1B3C" w14:textId="77777777" w:rsidR="00023FE7" w:rsidRPr="00E04630" w:rsidRDefault="00023FE7">
      <w:pPr>
        <w:pStyle w:val="AppendixBodyText"/>
        <w:rPr>
          <w:rFonts w:ascii="Tahoma" w:eastAsia="SimSun" w:hAnsi="Tahoma" w:cs="Tahoma"/>
        </w:rPr>
      </w:pPr>
    </w:p>
    <w:p w14:paraId="776B1B3D" w14:textId="77777777" w:rsidR="00023FE7" w:rsidRPr="00E04630" w:rsidRDefault="00023FE7" w:rsidP="00694A6D">
      <w:pPr>
        <w:rPr>
          <w:rFonts w:eastAsia="SimSun" w:cs="Tahoma"/>
          <w:lang w:eastAsia="zh-CN"/>
        </w:rPr>
      </w:pPr>
      <w:bookmarkStart w:id="831" w:name="_Toc240899166"/>
      <w:r w:rsidRPr="00E04630">
        <w:rPr>
          <w:rFonts w:eastAsia="SimSun" w:cs="Tahoma"/>
          <w:b/>
          <w:sz w:val="20"/>
          <w:szCs w:val="20"/>
          <w:lang w:eastAsia="zh-CN"/>
        </w:rPr>
        <w:t>软件保障客户的服务级别</w:t>
      </w:r>
      <w:bookmarkEnd w:id="831"/>
    </w:p>
    <w:p w14:paraId="776B1B3E" w14:textId="77777777" w:rsidR="00023FE7" w:rsidRPr="00E04630" w:rsidRDefault="00023FE7">
      <w:pPr>
        <w:pStyle w:val="AppendixBodyText"/>
        <w:rPr>
          <w:rFonts w:ascii="Tahoma" w:eastAsia="SimSun" w:hAnsi="Tahoma" w:cs="Tahoma"/>
          <w:lang w:eastAsia="zh-CN"/>
        </w:rPr>
      </w:pPr>
    </w:p>
    <w:p w14:paraId="776B1B3F"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客户的指定联系人可通过电话或电子方式提交支持请求，但严重程度为</w:t>
      </w:r>
      <w:r w:rsidRPr="00E04630">
        <w:rPr>
          <w:rFonts w:ascii="Tahoma" w:eastAsia="SimSun" w:hAnsi="Tahoma" w:cs="Tahoma"/>
          <w:sz w:val="18"/>
          <w:szCs w:val="18"/>
          <w:lang w:eastAsia="zh-CN"/>
        </w:rPr>
        <w:t xml:space="preserve"> A </w:t>
      </w:r>
      <w:r w:rsidRPr="00E04630">
        <w:rPr>
          <w:rFonts w:ascii="Tahoma" w:eastAsia="SimSun" w:hAnsi="Tahoma" w:cs="Tahoma"/>
          <w:sz w:val="18"/>
          <w:szCs w:val="18"/>
          <w:lang w:eastAsia="zh-CN"/>
        </w:rPr>
        <w:t>和</w:t>
      </w:r>
      <w:r w:rsidRPr="00E04630">
        <w:rPr>
          <w:rFonts w:ascii="Tahoma" w:eastAsia="SimSun" w:hAnsi="Tahoma" w:cs="Tahoma"/>
          <w:sz w:val="18"/>
          <w:szCs w:val="18"/>
          <w:lang w:eastAsia="zh-CN"/>
        </w:rPr>
        <w:t xml:space="preserve"> B </w:t>
      </w:r>
      <w:r w:rsidRPr="00E04630">
        <w:rPr>
          <w:rFonts w:ascii="Tahoma" w:eastAsia="SimSun" w:hAnsi="Tahoma" w:cs="Tahoma"/>
          <w:sz w:val="18"/>
          <w:szCs w:val="18"/>
          <w:lang w:eastAsia="zh-CN"/>
        </w:rPr>
        <w:t>的事件除外，这类事件必须按照以下的规定通过电话提交。</w:t>
      </w:r>
      <w:r w:rsidRPr="00E04630">
        <w:rPr>
          <w:rFonts w:ascii="Tahoma" w:eastAsia="SimSun" w:hAnsi="Tahoma" w:cs="Tahoma"/>
          <w:sz w:val="18"/>
          <w:szCs w:val="18"/>
          <w:lang w:eastAsia="zh-CN"/>
        </w:rPr>
        <w:t xml:space="preserve"> </w:t>
      </w:r>
    </w:p>
    <w:p w14:paraId="776B1B40" w14:textId="77777777" w:rsidR="00023FE7" w:rsidRPr="00E04630" w:rsidRDefault="00023FE7">
      <w:pPr>
        <w:pStyle w:val="AppendixBodyText"/>
        <w:rPr>
          <w:rFonts w:ascii="Tahoma" w:eastAsia="SimSun" w:hAnsi="Tahoma" w:cs="Tahoma"/>
          <w:lang w:eastAsia="zh-CN"/>
        </w:rPr>
      </w:pPr>
    </w:p>
    <w:p w14:paraId="776B1B41" w14:textId="77777777" w:rsidR="001036B6" w:rsidRPr="00E04630" w:rsidRDefault="001036B6">
      <w:pPr>
        <w:pStyle w:val="AppendixBodyText"/>
        <w:rPr>
          <w:rFonts w:ascii="Tahoma" w:eastAsia="SimSun" w:hAnsi="Tahoma" w:cs="Tahoma"/>
          <w:lang w:eastAsia="zh-CN"/>
        </w:rPr>
      </w:pPr>
    </w:p>
    <w:p w14:paraId="776B1B42" w14:textId="77777777" w:rsidR="001036B6" w:rsidRPr="00E04630" w:rsidRDefault="001036B6">
      <w:pPr>
        <w:pStyle w:val="AppendixBodyText"/>
        <w:rPr>
          <w:rFonts w:ascii="Tahoma" w:eastAsia="SimSun" w:hAnsi="Tahoma" w:cs="Tahoma"/>
          <w:lang w:eastAsia="zh-CN"/>
        </w:rPr>
      </w:pPr>
    </w:p>
    <w:p w14:paraId="776B1B43" w14:textId="77777777" w:rsidR="00023FE7" w:rsidRPr="00E04630" w:rsidRDefault="00023FE7">
      <w:pPr>
        <w:pStyle w:val="AppendixBodyText"/>
        <w:rPr>
          <w:rFonts w:ascii="Tahoma" w:eastAsia="SimSun" w:hAnsi="Tahoma" w:cs="Tahoma"/>
          <w:lang w:eastAsia="zh-CN"/>
        </w:rPr>
      </w:pPr>
      <w:r w:rsidRPr="00E04630">
        <w:rPr>
          <w:rFonts w:ascii="Tahoma" w:eastAsia="SimSun" w:hAnsi="Tahoma" w:cs="Tahoma"/>
          <w:sz w:val="18"/>
          <w:szCs w:val="18"/>
          <w:lang w:eastAsia="zh-CN"/>
        </w:rPr>
        <w:t>客户有责任与我们协商设定初始严重程度级别，并可随时请求更改严重程度级别。</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事件严重程度将决定微软内部的响应级别；下表中列出了估计的响应时间和客户的责任：</w:t>
      </w:r>
    </w:p>
    <w:p w14:paraId="776B1B44" w14:textId="77777777" w:rsidR="00023FE7" w:rsidRPr="00E04630" w:rsidRDefault="00023FE7">
      <w:pPr>
        <w:pStyle w:val="AppendixBodyText"/>
        <w:rPr>
          <w:rFonts w:ascii="Tahoma" w:eastAsia="SimSun" w:hAnsi="Tahoma" w:cs="Tahoma"/>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43"/>
        <w:gridCol w:w="2772"/>
        <w:gridCol w:w="2745"/>
        <w:gridCol w:w="2880"/>
      </w:tblGrid>
      <w:tr w:rsidR="00023FE7" w:rsidRPr="00E04630" w14:paraId="776B1B49" w14:textId="77777777" w:rsidTr="00431993">
        <w:trPr>
          <w:trHeight w:val="477"/>
          <w:tblHeader/>
        </w:trPr>
        <w:tc>
          <w:tcPr>
            <w:tcW w:w="1143"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776B1B45" w14:textId="77777777" w:rsidR="00023FE7" w:rsidRPr="00E04630" w:rsidRDefault="00023FE7">
            <w:pPr>
              <w:pStyle w:val="AppendixBodyText"/>
              <w:spacing w:after="0"/>
              <w:jc w:val="center"/>
              <w:rPr>
                <w:rFonts w:ascii="Tahoma" w:eastAsia="SimSun" w:hAnsi="Tahoma" w:cs="Tahoma"/>
                <w:b/>
                <w:bCs/>
              </w:rPr>
            </w:pPr>
            <w:r w:rsidRPr="00E04630">
              <w:rPr>
                <w:rFonts w:ascii="Tahoma" w:eastAsia="SimSun" w:hAnsi="Tahoma" w:cs="Tahoma"/>
                <w:b/>
                <w:bCs/>
              </w:rPr>
              <w:t>严重性</w:t>
            </w:r>
          </w:p>
        </w:tc>
        <w:tc>
          <w:tcPr>
            <w:tcW w:w="277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76B1B46" w14:textId="77777777" w:rsidR="00023FE7" w:rsidRPr="00E04630" w:rsidRDefault="00023FE7">
            <w:pPr>
              <w:pStyle w:val="AppendixBodyText"/>
              <w:spacing w:after="0"/>
              <w:jc w:val="center"/>
              <w:rPr>
                <w:rFonts w:ascii="Tahoma" w:eastAsia="SimSun" w:hAnsi="Tahoma" w:cs="Tahoma"/>
                <w:b/>
                <w:bCs/>
              </w:rPr>
            </w:pPr>
            <w:r w:rsidRPr="00E04630">
              <w:rPr>
                <w:rFonts w:ascii="Tahoma" w:eastAsia="SimSun" w:hAnsi="Tahoma" w:cs="Tahoma"/>
                <w:b/>
                <w:bCs/>
              </w:rPr>
              <w:t>情况</w:t>
            </w:r>
          </w:p>
        </w:tc>
        <w:tc>
          <w:tcPr>
            <w:tcW w:w="274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76B1B47" w14:textId="77777777" w:rsidR="00023FE7" w:rsidRPr="00E04630" w:rsidRDefault="00023FE7">
            <w:pPr>
              <w:pStyle w:val="AppendixBodyText"/>
              <w:spacing w:after="0"/>
              <w:jc w:val="center"/>
              <w:rPr>
                <w:rFonts w:ascii="Tahoma" w:eastAsia="SimSun" w:hAnsi="Tahoma" w:cs="Tahoma"/>
                <w:b/>
                <w:bCs/>
              </w:rPr>
            </w:pPr>
            <w:r w:rsidRPr="00E04630">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76B1B48" w14:textId="77777777" w:rsidR="00023FE7" w:rsidRPr="00E04630" w:rsidRDefault="00023FE7">
            <w:pPr>
              <w:pStyle w:val="AppendixBodyText"/>
              <w:spacing w:after="0"/>
              <w:jc w:val="center"/>
              <w:rPr>
                <w:rFonts w:ascii="Tahoma" w:eastAsia="SimSun" w:hAnsi="Tahoma" w:cs="Tahoma"/>
                <w:b/>
                <w:bCs/>
              </w:rPr>
            </w:pPr>
            <w:r w:rsidRPr="00E04630">
              <w:rPr>
                <w:rFonts w:ascii="Tahoma" w:eastAsia="SimSun" w:hAnsi="Tahoma" w:cs="Tahoma"/>
                <w:b/>
                <w:bCs/>
              </w:rPr>
              <w:t>客户的预期响应</w:t>
            </w:r>
          </w:p>
        </w:tc>
      </w:tr>
      <w:tr w:rsidR="00023FE7" w:rsidRPr="00E04630" w14:paraId="776B1B54" w14:textId="77777777" w:rsidTr="00431993">
        <w:tc>
          <w:tcPr>
            <w:tcW w:w="114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6B1B4A"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 xml:space="preserve">A </w:t>
            </w:r>
            <w:r w:rsidRPr="00E04630">
              <w:rPr>
                <w:rFonts w:ascii="Tahoma" w:eastAsia="SimSun" w:hAnsi="Tahoma" w:cs="Tahoma"/>
                <w:sz w:val="18"/>
                <w:szCs w:val="18"/>
              </w:rPr>
              <w:t>通过电话提交</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14:paraId="776B1B4B" w14:textId="77777777" w:rsidR="00023FE7" w:rsidRPr="00E04630" w:rsidRDefault="00023FE7" w:rsidP="0027028A">
            <w:pPr>
              <w:pStyle w:val="AppendixBodyText"/>
              <w:numPr>
                <w:ilvl w:val="0"/>
                <w:numId w:val="2"/>
              </w:numPr>
              <w:tabs>
                <w:tab w:val="clear" w:pos="1440"/>
                <w:tab w:val="num" w:pos="612"/>
              </w:tabs>
              <w:ind w:left="612"/>
              <w:rPr>
                <w:rFonts w:ascii="Tahoma" w:eastAsia="SimSun" w:hAnsi="Tahoma" w:cs="Tahoma"/>
              </w:rPr>
            </w:pPr>
            <w:r w:rsidRPr="00E04630">
              <w:rPr>
                <w:rFonts w:ascii="Tahoma" w:eastAsia="SimSun" w:hAnsi="Tahoma" w:cs="Tahoma"/>
                <w:sz w:val="18"/>
                <w:szCs w:val="18"/>
              </w:rPr>
              <w:t>严重业务影响：</w:t>
            </w:r>
            <w:r w:rsidRPr="00E04630">
              <w:rPr>
                <w:rFonts w:ascii="Tahoma" w:eastAsia="SimSun" w:hAnsi="Tahoma" w:cs="Tahoma"/>
                <w:sz w:val="18"/>
                <w:szCs w:val="18"/>
              </w:rPr>
              <w:t xml:space="preserve"> </w:t>
            </w:r>
          </w:p>
          <w:p w14:paraId="776B1B4C" w14:textId="77777777" w:rsidR="00023FE7" w:rsidRPr="00E04630"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E04630">
              <w:rPr>
                <w:rFonts w:ascii="Tahoma" w:eastAsia="SimSun" w:hAnsi="Tahoma" w:cs="Tahoma"/>
                <w:sz w:val="18"/>
                <w:szCs w:val="18"/>
                <w:lang w:eastAsia="zh-CN"/>
              </w:rPr>
              <w:t>客户的业务严重受损或服务降级</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14:paraId="776B1B4D" w14:textId="77777777" w:rsidR="00023FE7" w:rsidRPr="00E04630" w:rsidRDefault="00023FE7" w:rsidP="0027028A">
            <w:pPr>
              <w:pStyle w:val="AppendixBodyText"/>
              <w:numPr>
                <w:ilvl w:val="0"/>
                <w:numId w:val="2"/>
              </w:numPr>
              <w:tabs>
                <w:tab w:val="clear" w:pos="1440"/>
                <w:tab w:val="num" w:pos="522"/>
              </w:tabs>
              <w:ind w:left="522"/>
              <w:rPr>
                <w:rFonts w:ascii="Tahoma" w:eastAsia="SimSun" w:hAnsi="Tahoma" w:cs="Tahoma"/>
                <w:lang w:eastAsia="zh-CN"/>
              </w:rPr>
            </w:pPr>
            <w:r w:rsidRPr="00E04630">
              <w:rPr>
                <w:rFonts w:ascii="Tahoma" w:eastAsia="SimSun" w:hAnsi="Tahoma" w:cs="Tahoma"/>
                <w:sz w:val="18"/>
                <w:szCs w:val="18"/>
                <w:lang w:eastAsia="zh-CN"/>
              </w:rPr>
              <w:t>根据提供的支持，在</w:t>
            </w:r>
            <w:r w:rsidRPr="00E04630">
              <w:rPr>
                <w:rFonts w:ascii="Tahoma" w:eastAsia="SimSun" w:hAnsi="Tahoma" w:cs="Tahoma"/>
                <w:sz w:val="18"/>
                <w:szCs w:val="18"/>
                <w:lang w:eastAsia="zh-CN"/>
              </w:rPr>
              <w:t xml:space="preserve"> 2 </w:t>
            </w:r>
            <w:r w:rsidRPr="00E04630">
              <w:rPr>
                <w:rFonts w:ascii="Tahoma" w:eastAsia="SimSun" w:hAnsi="Tahoma" w:cs="Tahoma"/>
                <w:sz w:val="18"/>
                <w:szCs w:val="18"/>
                <w:lang w:eastAsia="zh-CN"/>
              </w:rPr>
              <w:t>小时或更短时间内作出首次电话响应</w:t>
            </w:r>
          </w:p>
          <w:p w14:paraId="776B1B4E" w14:textId="77777777" w:rsidR="00023FE7" w:rsidRPr="00E04630" w:rsidRDefault="00023FE7" w:rsidP="0027028A">
            <w:pPr>
              <w:pStyle w:val="AppendixBodyText"/>
              <w:numPr>
                <w:ilvl w:val="0"/>
                <w:numId w:val="2"/>
              </w:numPr>
              <w:tabs>
                <w:tab w:val="clear" w:pos="1440"/>
                <w:tab w:val="num" w:pos="522"/>
              </w:tabs>
              <w:ind w:left="522"/>
              <w:rPr>
                <w:rFonts w:ascii="Tahoma" w:eastAsia="SimSun" w:hAnsi="Tahoma" w:cs="Tahoma"/>
                <w:lang w:eastAsia="zh-CN"/>
              </w:rPr>
            </w:pPr>
            <w:r w:rsidRPr="00E04630">
              <w:rPr>
                <w:rFonts w:ascii="Tahoma" w:eastAsia="SimSun" w:hAnsi="Tahoma" w:cs="Tahoma"/>
                <w:sz w:val="18"/>
                <w:szCs w:val="18"/>
                <w:lang w:eastAsia="zh-CN"/>
              </w:rPr>
              <w:t>根据需要在客户站点提供微软资源。</w:t>
            </w:r>
          </w:p>
          <w:p w14:paraId="776B1B4F" w14:textId="77777777" w:rsidR="00023FE7" w:rsidRPr="00E04630" w:rsidRDefault="00023FE7" w:rsidP="0027028A">
            <w:pPr>
              <w:pStyle w:val="AppendixBodyText"/>
              <w:numPr>
                <w:ilvl w:val="0"/>
                <w:numId w:val="2"/>
              </w:numPr>
              <w:tabs>
                <w:tab w:val="clear" w:pos="1440"/>
                <w:tab w:val="num" w:pos="522"/>
              </w:tabs>
              <w:ind w:left="522"/>
              <w:rPr>
                <w:rFonts w:ascii="Tahoma" w:eastAsia="SimSun" w:hAnsi="Tahoma" w:cs="Tahoma"/>
              </w:rPr>
            </w:pPr>
            <w:r w:rsidRPr="00E04630">
              <w:rPr>
                <w:rFonts w:ascii="Tahoma" w:eastAsia="SimSun" w:hAnsi="Tahoma" w:cs="Tahoma"/>
                <w:sz w:val="18"/>
                <w:szCs w:val="18"/>
              </w:rPr>
              <w:t>全天候</w:t>
            </w:r>
            <w:r w:rsidRPr="00E04630">
              <w:rPr>
                <w:rFonts w:ascii="Tahoma" w:eastAsia="SimSun" w:hAnsi="Tahoma" w:cs="Tahoma"/>
                <w:sz w:val="18"/>
                <w:szCs w:val="18"/>
              </w:rPr>
              <w:t xml:space="preserve"> (24x7) </w:t>
            </w:r>
            <w:r w:rsidRPr="00E04630">
              <w:rPr>
                <w:rFonts w:ascii="Tahoma" w:eastAsia="SimSun" w:hAnsi="Tahoma" w:cs="Tahoma"/>
                <w:sz w:val="18"/>
                <w:szCs w:val="18"/>
              </w:rPr>
              <w:t>持续采取措施</w:t>
            </w:r>
          </w:p>
          <w:p w14:paraId="776B1B50" w14:textId="77777777" w:rsidR="00023FE7" w:rsidRPr="00E04630"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E04630">
              <w:rPr>
                <w:rFonts w:ascii="Tahoma" w:eastAsia="SimSun" w:hAnsi="Tahoma" w:cs="Tahoma"/>
                <w:sz w:val="18"/>
                <w:szCs w:val="18"/>
                <w:lang w:eastAsia="zh-CN"/>
              </w:rPr>
              <w:t>根据提供的支持通知微软高级管理人员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76B1B51" w14:textId="77777777" w:rsidR="00023FE7" w:rsidRPr="00E04630" w:rsidRDefault="00023FE7" w:rsidP="0027028A">
            <w:pPr>
              <w:pStyle w:val="AppendixBodyText"/>
              <w:numPr>
                <w:ilvl w:val="0"/>
                <w:numId w:val="2"/>
              </w:numPr>
              <w:tabs>
                <w:tab w:val="clear" w:pos="1440"/>
              </w:tabs>
              <w:ind w:left="432"/>
              <w:rPr>
                <w:rFonts w:ascii="Tahoma" w:eastAsia="SimSun" w:hAnsi="Tahoma" w:cs="Tahoma"/>
                <w:lang w:eastAsia="zh-CN"/>
              </w:rPr>
            </w:pPr>
            <w:r w:rsidRPr="00E04630">
              <w:rPr>
                <w:rFonts w:ascii="Tahoma" w:eastAsia="SimSun" w:hAnsi="Tahoma" w:cs="Tahoma"/>
                <w:sz w:val="18"/>
                <w:szCs w:val="18"/>
                <w:lang w:eastAsia="zh-CN"/>
              </w:rPr>
              <w:t>分配适当资源以全天候</w:t>
            </w:r>
            <w:r w:rsidRPr="00E04630">
              <w:rPr>
                <w:rFonts w:ascii="Tahoma" w:eastAsia="SimSun" w:hAnsi="Tahoma" w:cs="Tahoma"/>
                <w:sz w:val="18"/>
                <w:szCs w:val="18"/>
                <w:lang w:eastAsia="zh-CN"/>
              </w:rPr>
              <w:t xml:space="preserve"> (24x7) </w:t>
            </w:r>
            <w:r w:rsidRPr="00E04630">
              <w:rPr>
                <w:rFonts w:ascii="Tahoma" w:eastAsia="SimSun" w:hAnsi="Tahoma" w:cs="Tahoma"/>
                <w:sz w:val="18"/>
                <w:szCs w:val="18"/>
                <w:lang w:eastAsia="zh-CN"/>
              </w:rPr>
              <w:t>持续采取措施</w:t>
            </w:r>
            <w:r w:rsidRPr="00E04630">
              <w:rPr>
                <w:rFonts w:ascii="Tahoma" w:eastAsia="SimSun" w:hAnsi="Tahoma" w:cs="Tahoma"/>
                <w:sz w:val="18"/>
                <w:szCs w:val="18"/>
                <w:vertAlign w:val="superscript"/>
                <w:lang w:eastAsia="zh-CN"/>
              </w:rPr>
              <w:t>2</w:t>
            </w:r>
          </w:p>
          <w:p w14:paraId="776B1B52" w14:textId="77777777" w:rsidR="00023FE7" w:rsidRPr="00E04630" w:rsidRDefault="00023FE7" w:rsidP="0027028A">
            <w:pPr>
              <w:pStyle w:val="AppendixBodyText"/>
              <w:numPr>
                <w:ilvl w:val="0"/>
                <w:numId w:val="2"/>
              </w:numPr>
              <w:tabs>
                <w:tab w:val="clear" w:pos="1440"/>
              </w:tabs>
              <w:ind w:left="432"/>
              <w:rPr>
                <w:rFonts w:ascii="Tahoma" w:eastAsia="SimSun" w:hAnsi="Tahoma" w:cs="Tahoma"/>
                <w:lang w:eastAsia="zh-CN"/>
              </w:rPr>
            </w:pPr>
            <w:r w:rsidRPr="00E04630">
              <w:rPr>
                <w:rFonts w:ascii="Tahoma" w:eastAsia="SimSun" w:hAnsi="Tahoma" w:cs="Tahoma"/>
                <w:sz w:val="18"/>
                <w:szCs w:val="18"/>
                <w:lang w:eastAsia="zh-CN"/>
              </w:rPr>
              <w:t>从变更控制机构进行快速访问和响应</w:t>
            </w:r>
          </w:p>
          <w:p w14:paraId="776B1B53" w14:textId="77777777" w:rsidR="00023FE7" w:rsidRPr="00E04630" w:rsidRDefault="00023FE7" w:rsidP="0027028A">
            <w:pPr>
              <w:pStyle w:val="AppendixBodyText"/>
              <w:numPr>
                <w:ilvl w:val="0"/>
                <w:numId w:val="2"/>
              </w:numPr>
              <w:tabs>
                <w:tab w:val="clear" w:pos="1440"/>
              </w:tabs>
              <w:ind w:left="432"/>
              <w:rPr>
                <w:rFonts w:ascii="Tahoma" w:eastAsia="SimSun" w:hAnsi="Tahoma" w:cs="Tahoma"/>
                <w:sz w:val="18"/>
                <w:szCs w:val="18"/>
              </w:rPr>
            </w:pPr>
            <w:r w:rsidRPr="00E04630">
              <w:rPr>
                <w:rFonts w:ascii="Tahoma" w:eastAsia="SimSun" w:hAnsi="Tahoma" w:cs="Tahoma"/>
                <w:sz w:val="18"/>
                <w:szCs w:val="18"/>
              </w:rPr>
              <w:t>管理通知</w:t>
            </w:r>
          </w:p>
        </w:tc>
      </w:tr>
      <w:tr w:rsidR="00023FE7" w:rsidRPr="00E04630" w14:paraId="776B1B5D" w14:textId="77777777" w:rsidTr="00431993">
        <w:tc>
          <w:tcPr>
            <w:tcW w:w="114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6B1B55" w14:textId="77777777" w:rsidR="00023FE7" w:rsidRPr="00E04630" w:rsidRDefault="00023FE7">
            <w:pPr>
              <w:pStyle w:val="AppendixBodyText"/>
              <w:rPr>
                <w:rFonts w:ascii="Tahoma" w:eastAsia="SimSun" w:hAnsi="Tahoma" w:cs="Tahoma"/>
                <w:sz w:val="18"/>
                <w:szCs w:val="18"/>
              </w:rPr>
            </w:pPr>
            <w:r w:rsidRPr="00E04630">
              <w:rPr>
                <w:rFonts w:ascii="Tahoma" w:eastAsia="SimSun" w:hAnsi="Tahoma" w:cs="Tahoma"/>
                <w:sz w:val="18"/>
                <w:szCs w:val="18"/>
              </w:rPr>
              <w:t xml:space="preserve">B </w:t>
            </w:r>
            <w:r w:rsidRPr="00E04630">
              <w:rPr>
                <w:rFonts w:ascii="Tahoma" w:eastAsia="SimSun" w:hAnsi="Tahoma" w:cs="Tahoma"/>
                <w:sz w:val="18"/>
                <w:szCs w:val="18"/>
              </w:rPr>
              <w:t>通过电话提交</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14:paraId="776B1B56" w14:textId="77777777" w:rsidR="00023FE7" w:rsidRPr="00E04630" w:rsidRDefault="00023FE7" w:rsidP="0027028A">
            <w:pPr>
              <w:pStyle w:val="AppendixBodyText"/>
              <w:numPr>
                <w:ilvl w:val="0"/>
                <w:numId w:val="2"/>
              </w:numPr>
              <w:tabs>
                <w:tab w:val="clear" w:pos="1440"/>
                <w:tab w:val="num" w:pos="612"/>
              </w:tabs>
              <w:ind w:left="612"/>
              <w:rPr>
                <w:rFonts w:ascii="Tahoma" w:eastAsia="SimSun" w:hAnsi="Tahoma" w:cs="Tahoma"/>
              </w:rPr>
            </w:pPr>
            <w:r w:rsidRPr="00E04630">
              <w:rPr>
                <w:rFonts w:ascii="Tahoma" w:eastAsia="SimSun" w:hAnsi="Tahoma" w:cs="Tahoma"/>
                <w:sz w:val="18"/>
                <w:szCs w:val="18"/>
              </w:rPr>
              <w:t>中度业务影响：</w:t>
            </w:r>
            <w:r w:rsidRPr="00E04630">
              <w:rPr>
                <w:rFonts w:ascii="Tahoma" w:eastAsia="SimSun" w:hAnsi="Tahoma" w:cs="Tahoma"/>
                <w:sz w:val="18"/>
                <w:szCs w:val="18"/>
              </w:rPr>
              <w:t xml:space="preserve"> </w:t>
            </w:r>
          </w:p>
          <w:p w14:paraId="776B1B57" w14:textId="77777777" w:rsidR="00023FE7" w:rsidRPr="00E04630" w:rsidRDefault="00023FE7" w:rsidP="00431993">
            <w:pPr>
              <w:pStyle w:val="AppendixBodyText"/>
              <w:numPr>
                <w:ilvl w:val="0"/>
                <w:numId w:val="2"/>
              </w:numPr>
              <w:tabs>
                <w:tab w:val="clear" w:pos="1440"/>
                <w:tab w:val="num" w:pos="612"/>
              </w:tabs>
              <w:ind w:left="612" w:right="-18"/>
              <w:rPr>
                <w:rFonts w:ascii="SimSun" w:eastAsia="SimSun" w:hAnsi="SimSun" w:cs="Tahoma"/>
                <w:spacing w:val="-2"/>
                <w:sz w:val="18"/>
                <w:szCs w:val="18"/>
                <w:lang w:eastAsia="zh-CN"/>
              </w:rPr>
            </w:pPr>
            <w:r w:rsidRPr="00E04630">
              <w:rPr>
                <w:rFonts w:ascii="SimSun" w:eastAsia="SimSun" w:hAnsi="SimSun" w:cs="Tahoma"/>
                <w:spacing w:val="-2"/>
                <w:sz w:val="18"/>
                <w:szCs w:val="18"/>
                <w:lang w:eastAsia="zh-CN"/>
              </w:rPr>
              <w:t>客户的业务中度受损或服务降级，但工作尚可在受到影响的情况下继续。</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14:paraId="776B1B58" w14:textId="77777777" w:rsidR="00023FE7" w:rsidRPr="00E04630" w:rsidRDefault="00023FE7" w:rsidP="0027028A">
            <w:pPr>
              <w:pStyle w:val="AppendixBodyText"/>
              <w:numPr>
                <w:ilvl w:val="0"/>
                <w:numId w:val="2"/>
              </w:numPr>
              <w:tabs>
                <w:tab w:val="num" w:pos="522"/>
              </w:tabs>
              <w:ind w:left="522"/>
              <w:rPr>
                <w:rFonts w:ascii="Tahoma" w:eastAsia="SimSun" w:hAnsi="Tahoma" w:cs="Tahoma"/>
                <w:lang w:eastAsia="zh-CN"/>
              </w:rPr>
            </w:pPr>
            <w:r w:rsidRPr="00E04630">
              <w:rPr>
                <w:rFonts w:ascii="Tahoma" w:eastAsia="SimSun" w:hAnsi="Tahoma" w:cs="Tahoma"/>
                <w:sz w:val="18"/>
                <w:szCs w:val="18"/>
                <w:lang w:eastAsia="zh-CN"/>
              </w:rPr>
              <w:t>根据提供的支持，在</w:t>
            </w:r>
            <w:r w:rsidRPr="00E04630">
              <w:rPr>
                <w:rFonts w:ascii="Tahoma" w:eastAsia="SimSun" w:hAnsi="Tahoma" w:cs="Tahoma"/>
                <w:sz w:val="18"/>
                <w:szCs w:val="18"/>
                <w:lang w:eastAsia="zh-CN"/>
              </w:rPr>
              <w:t xml:space="preserve"> 4 </w:t>
            </w:r>
            <w:r w:rsidRPr="00E04630">
              <w:rPr>
                <w:rFonts w:ascii="Tahoma" w:eastAsia="SimSun" w:hAnsi="Tahoma" w:cs="Tahoma"/>
                <w:sz w:val="18"/>
                <w:szCs w:val="18"/>
                <w:lang w:eastAsia="zh-CN"/>
              </w:rPr>
              <w:t>小时或更短时间内作出首次电话响应</w:t>
            </w:r>
          </w:p>
          <w:p w14:paraId="776B1B59" w14:textId="77777777" w:rsidR="00023FE7" w:rsidRPr="00E04630" w:rsidRDefault="00023FE7" w:rsidP="0027028A">
            <w:pPr>
              <w:pStyle w:val="AppendixBodyText"/>
              <w:numPr>
                <w:ilvl w:val="0"/>
                <w:numId w:val="2"/>
              </w:numPr>
              <w:tabs>
                <w:tab w:val="num" w:pos="522"/>
              </w:tabs>
              <w:ind w:left="522"/>
              <w:rPr>
                <w:rFonts w:ascii="Tahoma" w:eastAsia="SimSun" w:hAnsi="Tahoma" w:cs="Tahoma"/>
              </w:rPr>
            </w:pPr>
            <w:r w:rsidRPr="00E04630">
              <w:rPr>
                <w:rFonts w:ascii="Tahoma" w:eastAsia="SimSun" w:hAnsi="Tahoma" w:cs="Tahoma"/>
                <w:sz w:val="18"/>
                <w:szCs w:val="18"/>
              </w:rPr>
              <w:t>仅在</w:t>
            </w:r>
            <w:r w:rsidRPr="00E04630">
              <w:rPr>
                <w:rFonts w:ascii="Tahoma" w:eastAsia="SimSun" w:hAnsi="Tahoma" w:cs="Tahoma"/>
                <w:bCs/>
                <w:sz w:val="18"/>
                <w:szCs w:val="18"/>
              </w:rPr>
              <w:t>工作时间</w:t>
            </w:r>
            <w:r w:rsidRPr="00E04630">
              <w:rPr>
                <w:rFonts w:ascii="Tahoma" w:eastAsia="SimSun" w:hAnsi="Tahoma" w:cs="Tahoma"/>
                <w:sz w:val="18"/>
                <w:szCs w:val="18"/>
                <w:vertAlign w:val="superscript"/>
              </w:rPr>
              <w:t>1</w:t>
            </w:r>
            <w:r w:rsidRPr="00E04630">
              <w:rPr>
                <w:rFonts w:ascii="Tahoma" w:eastAsia="SimSun" w:hAnsi="Tahoma" w:cs="Tahoma"/>
                <w:bCs/>
                <w:sz w:val="18"/>
                <w:szCs w:val="18"/>
              </w:rPr>
              <w:t xml:space="preserve"> </w:t>
            </w:r>
            <w:r w:rsidRPr="00E04630">
              <w:rPr>
                <w:rFonts w:ascii="Tahoma" w:eastAsia="SimSun" w:hAnsi="Tahoma" w:cs="Tahoma"/>
                <w:bCs/>
                <w:sz w:val="18"/>
                <w:szCs w:val="18"/>
              </w:rPr>
              <w:t>采取措施</w:t>
            </w:r>
          </w:p>
          <w:p w14:paraId="776B1B5A" w14:textId="77777777" w:rsidR="00023FE7" w:rsidRPr="00E04630"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76B1B5B" w14:textId="77777777" w:rsidR="00023FE7" w:rsidRPr="00E04630" w:rsidRDefault="00023FE7" w:rsidP="0027028A">
            <w:pPr>
              <w:pStyle w:val="AppendixBodyText"/>
              <w:numPr>
                <w:ilvl w:val="0"/>
                <w:numId w:val="2"/>
              </w:numPr>
              <w:tabs>
                <w:tab w:val="clear" w:pos="1440"/>
                <w:tab w:val="num" w:pos="432"/>
              </w:tabs>
              <w:ind w:left="432" w:hanging="270"/>
              <w:rPr>
                <w:rFonts w:ascii="Tahoma" w:eastAsia="SimSun" w:hAnsi="Tahoma" w:cs="Tahoma"/>
                <w:lang w:eastAsia="zh-CN"/>
              </w:rPr>
            </w:pPr>
            <w:r w:rsidRPr="00E04630">
              <w:rPr>
                <w:rFonts w:ascii="Tahoma" w:eastAsia="SimSun" w:hAnsi="Tahoma" w:cs="Tahoma"/>
                <w:sz w:val="18"/>
                <w:szCs w:val="18"/>
                <w:lang w:eastAsia="zh-CN"/>
              </w:rPr>
              <w:t>分配适当资源以在工作时间持续采取措施</w:t>
            </w:r>
          </w:p>
          <w:p w14:paraId="776B1B5C" w14:textId="77777777" w:rsidR="00023FE7" w:rsidRPr="00E04630"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E04630">
              <w:rPr>
                <w:rFonts w:ascii="Tahoma" w:eastAsia="SimSun" w:hAnsi="Tahoma" w:cs="Tahoma"/>
                <w:sz w:val="18"/>
                <w:szCs w:val="18"/>
                <w:lang w:eastAsia="zh-CN"/>
              </w:rPr>
              <w:t>在</w:t>
            </w:r>
            <w:r w:rsidRPr="00E04630">
              <w:rPr>
                <w:rFonts w:ascii="Tahoma" w:eastAsia="SimSun" w:hAnsi="Tahoma" w:cs="Tahoma"/>
                <w:sz w:val="18"/>
                <w:szCs w:val="18"/>
                <w:lang w:eastAsia="zh-CN"/>
              </w:rPr>
              <w:t xml:space="preserve"> 4 </w:t>
            </w:r>
            <w:r w:rsidRPr="00E04630">
              <w:rPr>
                <w:rFonts w:ascii="Tahoma" w:eastAsia="SimSun" w:hAnsi="Tahoma" w:cs="Tahoma"/>
                <w:sz w:val="18"/>
                <w:szCs w:val="18"/>
                <w:lang w:eastAsia="zh-CN"/>
              </w:rPr>
              <w:t>小时的工作时间内从变更控制机构进行访问和响应</w:t>
            </w:r>
          </w:p>
        </w:tc>
      </w:tr>
      <w:tr w:rsidR="00023FE7" w:rsidRPr="00E04630" w14:paraId="776B1B66" w14:textId="77777777" w:rsidTr="00431993">
        <w:tc>
          <w:tcPr>
            <w:tcW w:w="114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6B1B5E"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 xml:space="preserve">C </w:t>
            </w:r>
            <w:r w:rsidRPr="00E04630">
              <w:rPr>
                <w:rFonts w:ascii="Tahoma" w:eastAsia="SimSun" w:hAnsi="Tahoma" w:cs="Tahoma"/>
                <w:sz w:val="18"/>
                <w:szCs w:val="18"/>
                <w:lang w:eastAsia="zh-CN"/>
              </w:rPr>
              <w:t>通过电话或网络提交</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14:paraId="776B1B5F" w14:textId="77777777" w:rsidR="00023FE7" w:rsidRPr="00E04630" w:rsidRDefault="00023FE7" w:rsidP="0027028A">
            <w:pPr>
              <w:pStyle w:val="AppendixBodyText"/>
              <w:numPr>
                <w:ilvl w:val="0"/>
                <w:numId w:val="2"/>
              </w:numPr>
              <w:tabs>
                <w:tab w:val="clear" w:pos="1440"/>
                <w:tab w:val="num" w:pos="612"/>
              </w:tabs>
              <w:ind w:left="612"/>
              <w:rPr>
                <w:rFonts w:ascii="Tahoma" w:eastAsia="SimSun" w:hAnsi="Tahoma" w:cs="Tahoma"/>
              </w:rPr>
            </w:pPr>
            <w:r w:rsidRPr="00E04630">
              <w:rPr>
                <w:rFonts w:ascii="Tahoma" w:eastAsia="SimSun" w:hAnsi="Tahoma" w:cs="Tahoma"/>
                <w:sz w:val="18"/>
                <w:szCs w:val="18"/>
              </w:rPr>
              <w:t>最低业务影响：</w:t>
            </w:r>
            <w:r w:rsidRPr="00E04630">
              <w:rPr>
                <w:rFonts w:ascii="Tahoma" w:eastAsia="SimSun" w:hAnsi="Tahoma" w:cs="Tahoma"/>
                <w:sz w:val="18"/>
                <w:szCs w:val="18"/>
              </w:rPr>
              <w:t xml:space="preserve"> </w:t>
            </w:r>
          </w:p>
          <w:p w14:paraId="776B1B60" w14:textId="77777777" w:rsidR="00023FE7" w:rsidRPr="00E04630"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E04630">
              <w:rPr>
                <w:rFonts w:ascii="Tahoma" w:eastAsia="SimSun" w:hAnsi="Tahoma" w:cs="Tahoma"/>
                <w:sz w:val="18"/>
                <w:szCs w:val="18"/>
                <w:lang w:eastAsia="zh-CN"/>
              </w:rPr>
              <w:t>客户的业务实质上可正常工作，服务有很少或没有下降。</w:t>
            </w:r>
          </w:p>
        </w:tc>
        <w:tc>
          <w:tcPr>
            <w:tcW w:w="2745" w:type="dxa"/>
            <w:tcBorders>
              <w:top w:val="nil"/>
              <w:left w:val="nil"/>
              <w:bottom w:val="single" w:sz="8" w:space="0" w:color="auto"/>
              <w:right w:val="single" w:sz="8" w:space="0" w:color="auto"/>
            </w:tcBorders>
            <w:tcMar>
              <w:top w:w="0" w:type="dxa"/>
              <w:left w:w="108" w:type="dxa"/>
              <w:bottom w:w="0" w:type="dxa"/>
              <w:right w:w="108" w:type="dxa"/>
            </w:tcMar>
          </w:tcPr>
          <w:p w14:paraId="776B1B61" w14:textId="77777777" w:rsidR="00023FE7" w:rsidRPr="00E04630" w:rsidRDefault="00023FE7" w:rsidP="0027028A">
            <w:pPr>
              <w:pStyle w:val="AppendixBodyText"/>
              <w:numPr>
                <w:ilvl w:val="0"/>
                <w:numId w:val="2"/>
              </w:numPr>
              <w:tabs>
                <w:tab w:val="num" w:pos="522"/>
              </w:tabs>
              <w:ind w:left="522"/>
              <w:rPr>
                <w:rFonts w:ascii="Tahoma" w:eastAsia="SimSun" w:hAnsi="Tahoma" w:cs="Tahoma"/>
                <w:lang w:eastAsia="zh-CN"/>
              </w:rPr>
            </w:pPr>
            <w:r w:rsidRPr="00E04630">
              <w:rPr>
                <w:rFonts w:ascii="Tahoma" w:eastAsia="SimSun" w:hAnsi="Tahoma" w:cs="Tahoma"/>
                <w:sz w:val="18"/>
                <w:szCs w:val="18"/>
                <w:lang w:eastAsia="zh-CN"/>
              </w:rPr>
              <w:t>根据提供的支持，在一</w:t>
            </w:r>
            <w:r w:rsidRPr="00E04630">
              <w:rPr>
                <w:rFonts w:ascii="Tahoma" w:eastAsia="SimSun" w:hAnsi="Tahoma" w:cs="Tahoma"/>
                <w:sz w:val="18"/>
                <w:szCs w:val="18"/>
                <w:lang w:eastAsia="zh-CN"/>
              </w:rPr>
              <w:t xml:space="preserve"> (1) </w:t>
            </w:r>
            <w:r w:rsidRPr="00E04630">
              <w:rPr>
                <w:rFonts w:ascii="Tahoma" w:eastAsia="SimSun" w:hAnsi="Tahoma" w:cs="Tahoma"/>
                <w:sz w:val="18"/>
                <w:szCs w:val="18"/>
                <w:lang w:eastAsia="zh-CN"/>
              </w:rPr>
              <w:t>个工作日或更短时间内作出首次响应</w:t>
            </w:r>
          </w:p>
          <w:p w14:paraId="776B1B62" w14:textId="77777777" w:rsidR="00023FE7" w:rsidRPr="00E04630" w:rsidRDefault="00023FE7" w:rsidP="0027028A">
            <w:pPr>
              <w:pStyle w:val="AppendixBodyText"/>
              <w:numPr>
                <w:ilvl w:val="0"/>
                <w:numId w:val="2"/>
              </w:numPr>
              <w:tabs>
                <w:tab w:val="num" w:pos="522"/>
              </w:tabs>
              <w:ind w:left="522"/>
              <w:rPr>
                <w:rFonts w:ascii="Tahoma" w:eastAsia="SimSun" w:hAnsi="Tahoma" w:cs="Tahoma"/>
              </w:rPr>
            </w:pPr>
            <w:r w:rsidRPr="00E04630">
              <w:rPr>
                <w:rFonts w:ascii="Tahoma" w:eastAsia="SimSun" w:hAnsi="Tahoma" w:cs="Tahoma"/>
                <w:sz w:val="18"/>
                <w:szCs w:val="18"/>
              </w:rPr>
              <w:t>仅在</w:t>
            </w:r>
            <w:r w:rsidRPr="00E04630">
              <w:rPr>
                <w:rFonts w:ascii="Tahoma" w:eastAsia="SimSun" w:hAnsi="Tahoma" w:cs="Tahoma"/>
                <w:bCs/>
                <w:sz w:val="18"/>
                <w:szCs w:val="18"/>
              </w:rPr>
              <w:t>工作时间采取措施</w:t>
            </w:r>
          </w:p>
          <w:p w14:paraId="776B1B63" w14:textId="77777777" w:rsidR="00023FE7" w:rsidRPr="00E04630"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76B1B64" w14:textId="77777777" w:rsidR="00023FE7" w:rsidRPr="00E04630" w:rsidRDefault="00023FE7" w:rsidP="0027028A">
            <w:pPr>
              <w:pStyle w:val="AppendixBodyText"/>
              <w:numPr>
                <w:ilvl w:val="0"/>
                <w:numId w:val="2"/>
              </w:numPr>
              <w:tabs>
                <w:tab w:val="clear" w:pos="1440"/>
                <w:tab w:val="num" w:pos="432"/>
              </w:tabs>
              <w:ind w:left="432"/>
              <w:rPr>
                <w:rFonts w:ascii="Tahoma" w:eastAsia="SimSun" w:hAnsi="Tahoma" w:cs="Tahoma"/>
                <w:lang w:eastAsia="zh-CN"/>
              </w:rPr>
            </w:pPr>
            <w:r w:rsidRPr="00E04630">
              <w:rPr>
                <w:rFonts w:ascii="Tahoma" w:eastAsia="SimSun" w:hAnsi="Tahoma" w:cs="Tahoma"/>
                <w:sz w:val="18"/>
                <w:szCs w:val="18"/>
                <w:lang w:eastAsia="zh-CN"/>
              </w:rPr>
              <w:t>关于事件所有者的准确联系信息</w:t>
            </w:r>
          </w:p>
          <w:p w14:paraId="776B1B65" w14:textId="77777777" w:rsidR="00023FE7" w:rsidRPr="00E04630"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E04630">
              <w:rPr>
                <w:rFonts w:ascii="Tahoma" w:eastAsia="SimSun" w:hAnsi="Tahoma" w:cs="Tahoma"/>
                <w:sz w:val="18"/>
                <w:szCs w:val="18"/>
                <w:lang w:eastAsia="zh-CN"/>
              </w:rPr>
              <w:t>在一个工作日内作出响应。</w:t>
            </w:r>
          </w:p>
        </w:tc>
      </w:tr>
    </w:tbl>
    <w:p w14:paraId="776B1B67" w14:textId="77777777" w:rsidR="00023FE7" w:rsidRPr="00E04630" w:rsidRDefault="00023FE7">
      <w:pPr>
        <w:pStyle w:val="AppendixBodyText"/>
        <w:ind w:left="90" w:right="2160"/>
        <w:rPr>
          <w:rFonts w:ascii="Tahoma" w:eastAsia="SimSun" w:hAnsi="Tahoma" w:cs="Tahoma"/>
          <w:lang w:eastAsia="zh-CN"/>
        </w:rPr>
      </w:pPr>
      <w:r w:rsidRPr="00E04630">
        <w:rPr>
          <w:rFonts w:ascii="Tahoma" w:eastAsia="SimSun" w:hAnsi="Tahoma" w:cs="Tahoma"/>
          <w:i/>
          <w:sz w:val="16"/>
          <w:szCs w:val="16"/>
          <w:vertAlign w:val="superscript"/>
          <w:lang w:eastAsia="zh-CN"/>
        </w:rPr>
        <w:t>1</w:t>
      </w:r>
      <w:r w:rsidRPr="00E04630">
        <w:rPr>
          <w:rFonts w:ascii="Tahoma" w:eastAsia="SimSun" w:hAnsi="Tahoma" w:cs="Tahoma"/>
          <w:i/>
          <w:sz w:val="16"/>
          <w:szCs w:val="16"/>
          <w:lang w:eastAsia="zh-CN"/>
        </w:rPr>
        <w:t xml:space="preserve"> </w:t>
      </w:r>
      <w:r w:rsidRPr="00E04630">
        <w:rPr>
          <w:rFonts w:ascii="Tahoma" w:eastAsia="SimSun" w:hAnsi="Tahoma" w:cs="Tahoma"/>
          <w:i/>
          <w:sz w:val="16"/>
          <w:szCs w:val="16"/>
          <w:lang w:eastAsia="zh-CN"/>
        </w:rPr>
        <w:t>有关当地工作时间，请联系微软代表。</w:t>
      </w:r>
    </w:p>
    <w:p w14:paraId="776B1B68" w14:textId="77777777" w:rsidR="00023FE7" w:rsidRPr="00E04630" w:rsidRDefault="00023FE7">
      <w:pPr>
        <w:pStyle w:val="AppendixBodyText"/>
        <w:ind w:left="90" w:right="2160"/>
        <w:rPr>
          <w:rFonts w:ascii="Tahoma" w:eastAsia="SimSun" w:hAnsi="Tahoma" w:cs="Tahoma"/>
          <w:sz w:val="18"/>
          <w:szCs w:val="18"/>
          <w:lang w:eastAsia="zh-CN"/>
        </w:rPr>
      </w:pPr>
      <w:r w:rsidRPr="00E04630">
        <w:rPr>
          <w:rFonts w:ascii="Tahoma" w:eastAsia="SimSun" w:hAnsi="Tahoma" w:cs="Tahoma"/>
          <w:i/>
          <w:sz w:val="16"/>
          <w:szCs w:val="16"/>
          <w:vertAlign w:val="superscript"/>
          <w:lang w:eastAsia="zh-CN"/>
        </w:rPr>
        <w:t>2</w:t>
      </w:r>
      <w:r w:rsidRPr="00E04630">
        <w:rPr>
          <w:rFonts w:ascii="Tahoma" w:eastAsia="SimSun" w:hAnsi="Tahoma" w:cs="Tahoma"/>
          <w:i/>
          <w:sz w:val="16"/>
          <w:szCs w:val="16"/>
          <w:lang w:eastAsia="zh-CN"/>
        </w:rPr>
        <w:t xml:space="preserve"> </w:t>
      </w:r>
      <w:r w:rsidRPr="00E04630">
        <w:rPr>
          <w:rFonts w:ascii="Tahoma" w:eastAsia="SimSun" w:hAnsi="Tahoma" w:cs="Tahoma"/>
          <w:i/>
          <w:sz w:val="16"/>
          <w:szCs w:val="16"/>
          <w:lang w:eastAsia="zh-CN"/>
        </w:rPr>
        <w:t>如果客户无法提供适当资源或响应以使我们能继续解决问题，则我们可能需要降低严重程度级别。</w:t>
      </w:r>
    </w:p>
    <w:p w14:paraId="776B1B69" w14:textId="77777777" w:rsidR="00023FE7" w:rsidRPr="00E04630" w:rsidRDefault="00023FE7">
      <w:pPr>
        <w:pStyle w:val="AppendixBodyText"/>
        <w:ind w:left="630" w:right="2160"/>
        <w:rPr>
          <w:rFonts w:ascii="Tahoma" w:eastAsia="SimSun" w:hAnsi="Tahoma" w:cs="Tahoma"/>
          <w:sz w:val="16"/>
          <w:szCs w:val="16"/>
          <w:lang w:eastAsia="zh-CN"/>
        </w:rPr>
      </w:pPr>
    </w:p>
    <w:p w14:paraId="776B1B6A"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bCs/>
          <w:sz w:val="18"/>
          <w:szCs w:val="18"/>
          <w:lang w:eastAsia="zh-CN"/>
        </w:rPr>
        <w:t>客户可能需要根据我们的请求来判定并解决问题。问题判定和解决活动可能包括进行网络跟踪、捕获错误消息、</w:t>
      </w:r>
      <w:r w:rsidR="002F41DA" w:rsidRPr="00E04630">
        <w:rPr>
          <w:rFonts w:ascii="Tahoma" w:eastAsia="SimSun" w:hAnsi="Tahoma" w:cs="Tahoma"/>
          <w:bCs/>
          <w:sz w:val="18"/>
          <w:szCs w:val="18"/>
          <w:lang w:eastAsia="zh-CN"/>
        </w:rPr>
        <w:br/>
      </w:r>
      <w:r w:rsidRPr="00E04630">
        <w:rPr>
          <w:rFonts w:ascii="Tahoma" w:eastAsia="SimSun" w:hAnsi="Tahoma" w:cs="Tahoma"/>
          <w:bCs/>
          <w:sz w:val="18"/>
          <w:szCs w:val="18"/>
          <w:lang w:eastAsia="zh-CN"/>
        </w:rPr>
        <w:t>收集配置信息、更改产品配置、安装新版软件或新组件或者修改进程。</w:t>
      </w:r>
      <w:r w:rsidRPr="00E04630">
        <w:rPr>
          <w:rFonts w:ascii="Tahoma" w:eastAsia="SimSun" w:hAnsi="Tahoma" w:cs="Tahoma"/>
          <w:bCs/>
          <w:sz w:val="18"/>
          <w:szCs w:val="18"/>
          <w:lang w:eastAsia="zh-CN"/>
        </w:rPr>
        <w:t xml:space="preserve"> </w:t>
      </w:r>
    </w:p>
    <w:p w14:paraId="776B1B6B" w14:textId="77777777" w:rsidR="00023FE7" w:rsidRPr="00E04630" w:rsidRDefault="00023FE7" w:rsidP="00963F1B">
      <w:pPr>
        <w:pStyle w:val="AppendixBodyText"/>
        <w:rPr>
          <w:rFonts w:ascii="Tahoma" w:eastAsia="SimSun" w:hAnsi="Tahoma" w:cs="Tahoma"/>
          <w:sz w:val="18"/>
          <w:szCs w:val="18"/>
          <w:lang w:eastAsia="zh-CN"/>
        </w:rPr>
      </w:pPr>
      <w:r w:rsidRPr="00E04630">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14:paraId="776B1B6C"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bCs/>
          <w:sz w:val="18"/>
          <w:szCs w:val="18"/>
          <w:lang w:eastAsia="zh-CN"/>
        </w:rPr>
        <w:t>此项支持权益与</w:t>
      </w:r>
      <w:r w:rsidRPr="00E04630">
        <w:rPr>
          <w:rFonts w:ascii="Tahoma" w:eastAsia="SimSun" w:hAnsi="Tahoma" w:cs="Tahoma"/>
          <w:bCs/>
          <w:sz w:val="18"/>
          <w:szCs w:val="18"/>
          <w:lang w:eastAsia="zh-CN"/>
        </w:rPr>
        <w:t xml:space="preserve"> SA </w:t>
      </w:r>
      <w:r w:rsidRPr="00E04630">
        <w:rPr>
          <w:rFonts w:ascii="Tahoma" w:eastAsia="SimSun" w:hAnsi="Tahoma" w:cs="Tahoma"/>
          <w:bCs/>
          <w:sz w:val="18"/>
          <w:szCs w:val="18"/>
          <w:lang w:eastAsia="zh-CN"/>
        </w:rPr>
        <w:t>投资相关而与版本无关。</w:t>
      </w:r>
      <w:r w:rsidRPr="00E04630">
        <w:rPr>
          <w:rFonts w:ascii="Tahoma" w:eastAsia="SimSun" w:hAnsi="Tahoma" w:cs="Tahoma"/>
          <w:bCs/>
          <w:sz w:val="18"/>
          <w:szCs w:val="18"/>
          <w:lang w:eastAsia="zh-CN"/>
        </w:rPr>
        <w:t xml:space="preserve"> </w:t>
      </w:r>
      <w:r w:rsidRPr="00E04630">
        <w:rPr>
          <w:rFonts w:ascii="Tahoma" w:eastAsia="SimSun" w:hAnsi="Tahoma" w:cs="Tahoma"/>
          <w:bCs/>
          <w:sz w:val="18"/>
          <w:szCs w:val="18"/>
          <w:lang w:eastAsia="zh-CN"/>
        </w:rPr>
        <w:t>客户可以购买最新版本，以便通过降级权利使用早期版本，但只有当产品在微软产品生命周期网站上列为受支持产品时，才可获得对该产品的支持。当前的微软产品生命周期网站网址如下：</w:t>
      </w:r>
      <w:hyperlink r:id="rId24" w:history="1">
        <w:r w:rsidRPr="00E04630">
          <w:rPr>
            <w:rStyle w:val="Hyperlink"/>
            <w:rFonts w:ascii="Tahoma" w:eastAsia="SimSun" w:hAnsi="Tahoma" w:cs="Tahoma"/>
            <w:bCs/>
            <w:sz w:val="18"/>
            <w:szCs w:val="18"/>
            <w:lang w:eastAsia="zh-CN"/>
          </w:rPr>
          <w:t>http://support.microsoft.com/common/international.aspx?rdpath=dm;en-us;lifecycle</w:t>
        </w:r>
      </w:hyperlink>
      <w:r w:rsidRPr="00E04630">
        <w:rPr>
          <w:rFonts w:ascii="Tahoma" w:eastAsia="SimSun" w:hAnsi="Tahoma" w:cs="Tahoma"/>
          <w:bCs/>
          <w:sz w:val="18"/>
          <w:szCs w:val="18"/>
          <w:lang w:eastAsia="zh-CN"/>
        </w:rPr>
        <w:t>。</w:t>
      </w:r>
      <w:r w:rsidRPr="00E04630">
        <w:rPr>
          <w:rFonts w:ascii="Tahoma" w:eastAsia="SimSun" w:hAnsi="Tahoma" w:cs="Tahoma"/>
          <w:bCs/>
          <w:sz w:val="18"/>
          <w:szCs w:val="18"/>
          <w:lang w:eastAsia="zh-CN"/>
        </w:rPr>
        <w:t xml:space="preserve"> </w:t>
      </w:r>
    </w:p>
    <w:p w14:paraId="776B1B6D" w14:textId="77777777" w:rsidR="00023FE7" w:rsidRPr="00E04630" w:rsidRDefault="00023FE7">
      <w:pPr>
        <w:pStyle w:val="AppendixBodyText"/>
        <w:rPr>
          <w:rFonts w:ascii="Tahoma" w:eastAsia="SimSun" w:hAnsi="Tahoma" w:cs="Tahoma"/>
          <w:sz w:val="18"/>
          <w:szCs w:val="18"/>
          <w:lang w:eastAsia="zh-CN"/>
        </w:rPr>
      </w:pPr>
    </w:p>
    <w:p w14:paraId="776B1B6E" w14:textId="77777777" w:rsidR="00AF539A" w:rsidRPr="00E04630" w:rsidRDefault="00AF539A" w:rsidP="00AF539A">
      <w:pPr>
        <w:pStyle w:val="AppendixBodyText"/>
        <w:rPr>
          <w:rFonts w:ascii="Tahoma" w:eastAsia="SimSun" w:hAnsi="Tahoma" w:cs="Tahoma"/>
          <w:sz w:val="18"/>
          <w:szCs w:val="18"/>
          <w:lang w:eastAsia="zh-CN"/>
        </w:rPr>
      </w:pPr>
      <w:r w:rsidRPr="00E04630">
        <w:rPr>
          <w:rFonts w:ascii="Tahoma" w:eastAsia="SimSun" w:hAnsi="Tahoma" w:cs="Tahoma"/>
          <w:b/>
          <w:bCs/>
          <w:color w:val="000000"/>
          <w:sz w:val="18"/>
          <w:szCs w:val="18"/>
          <w:lang w:eastAsia="zh-CN"/>
        </w:rPr>
        <w:t>将软件保障全天候</w:t>
      </w:r>
      <w:r w:rsidRPr="00E04630">
        <w:rPr>
          <w:rFonts w:ascii="Tahoma" w:eastAsia="SimSun" w:hAnsi="Tahoma" w:cs="Tahoma"/>
          <w:b/>
          <w:bCs/>
          <w:color w:val="000000"/>
          <w:sz w:val="18"/>
          <w:szCs w:val="18"/>
          <w:lang w:eastAsia="zh-CN"/>
        </w:rPr>
        <w:t xml:space="preserve"> (24x7) </w:t>
      </w:r>
      <w:r w:rsidRPr="00E04630">
        <w:rPr>
          <w:rFonts w:ascii="Tahoma" w:eastAsia="SimSun" w:hAnsi="Tahoma" w:cs="Tahoma"/>
          <w:b/>
          <w:bCs/>
          <w:color w:val="000000"/>
          <w:sz w:val="18"/>
          <w:szCs w:val="18"/>
          <w:lang w:eastAsia="zh-CN"/>
        </w:rPr>
        <w:t>问题解决支持事件转换为高级支持服务</w:t>
      </w:r>
    </w:p>
    <w:p w14:paraId="776B1B6F" w14:textId="77777777" w:rsidR="00AF539A" w:rsidRPr="00E04630" w:rsidRDefault="00AF539A" w:rsidP="00AF539A">
      <w:pPr>
        <w:pStyle w:val="AppendixBodyText"/>
        <w:rPr>
          <w:rFonts w:ascii="Tahoma" w:eastAsia="SimSun" w:hAnsi="Tahoma" w:cs="Tahoma"/>
          <w:sz w:val="18"/>
          <w:szCs w:val="18"/>
          <w:lang w:eastAsia="zh-CN"/>
        </w:rPr>
      </w:pPr>
      <w:r w:rsidRPr="00E04630">
        <w:rPr>
          <w:rFonts w:ascii="Tahoma" w:eastAsia="SimSun" w:hAnsi="Tahoma" w:cs="Tahoma"/>
          <w:color w:val="000000"/>
          <w:sz w:val="18"/>
          <w:szCs w:val="18"/>
          <w:lang w:eastAsia="zh-CN"/>
        </w:rPr>
        <w:t>客户可以选择将软件保障全天候</w:t>
      </w:r>
      <w:r w:rsidRPr="00E04630">
        <w:rPr>
          <w:rFonts w:ascii="Tahoma" w:eastAsia="SimSun" w:hAnsi="Tahoma" w:cs="Tahoma"/>
          <w:color w:val="000000"/>
          <w:sz w:val="18"/>
          <w:szCs w:val="18"/>
          <w:lang w:eastAsia="zh-CN"/>
        </w:rPr>
        <w:t xml:space="preserve"> (24x7) </w:t>
      </w:r>
      <w:r w:rsidRPr="00E04630">
        <w:rPr>
          <w:rFonts w:ascii="Tahoma" w:eastAsia="SimSun" w:hAnsi="Tahoma" w:cs="Tahoma"/>
          <w:color w:val="000000"/>
          <w:sz w:val="18"/>
          <w:szCs w:val="18"/>
          <w:lang w:eastAsia="zh-CN"/>
        </w:rPr>
        <w:t>问题解决支持事件（</w:t>
      </w:r>
      <w:r w:rsidRPr="00E04630">
        <w:rPr>
          <w:rFonts w:ascii="Tahoma" w:eastAsia="SimSun" w:hAnsi="Tahoma" w:cs="Tahoma"/>
          <w:color w:val="000000"/>
          <w:sz w:val="18"/>
          <w:szCs w:val="18"/>
          <w:lang w:eastAsia="zh-CN"/>
        </w:rPr>
        <w:t xml:space="preserve">SA PRS </w:t>
      </w:r>
      <w:r w:rsidRPr="00E04630">
        <w:rPr>
          <w:rFonts w:ascii="Tahoma" w:eastAsia="SimSun" w:hAnsi="Tahoma" w:cs="Tahoma"/>
          <w:color w:val="000000"/>
          <w:sz w:val="18"/>
          <w:szCs w:val="18"/>
          <w:lang w:eastAsia="zh-CN"/>
        </w:rPr>
        <w:t>事件或</w:t>
      </w:r>
      <w:r w:rsidRPr="00E04630">
        <w:rPr>
          <w:rFonts w:ascii="Tahoma" w:eastAsia="SimSun" w:hAnsi="Tahoma" w:cs="Tahoma"/>
          <w:color w:val="000000"/>
          <w:sz w:val="18"/>
          <w:szCs w:val="18"/>
          <w:lang w:eastAsia="zh-CN"/>
        </w:rPr>
        <w:t>“SAB”</w:t>
      </w:r>
      <w:r w:rsidRPr="00E04630">
        <w:rPr>
          <w:rFonts w:ascii="Tahoma" w:eastAsia="SimSun" w:hAnsi="Tahoma" w:cs="Tahoma"/>
          <w:color w:val="000000"/>
          <w:sz w:val="18"/>
          <w:szCs w:val="18"/>
          <w:lang w:eastAsia="zh-CN"/>
        </w:rPr>
        <w:t>）转换为：</w:t>
      </w:r>
    </w:p>
    <w:p w14:paraId="776B1B70" w14:textId="77777777" w:rsidR="00AF539A" w:rsidRPr="00E04630" w:rsidRDefault="00AF539A" w:rsidP="00024C3C">
      <w:pPr>
        <w:pStyle w:val="AppendixBodyText"/>
        <w:numPr>
          <w:ilvl w:val="0"/>
          <w:numId w:val="31"/>
        </w:numPr>
        <w:tabs>
          <w:tab w:val="left" w:pos="1440"/>
        </w:tabs>
        <w:ind w:left="1440"/>
        <w:rPr>
          <w:rFonts w:ascii="Tahoma" w:eastAsia="SimSun" w:hAnsi="Tahoma" w:cs="Tahoma"/>
          <w:sz w:val="18"/>
          <w:szCs w:val="18"/>
          <w:lang w:eastAsia="zh-CN"/>
        </w:rPr>
      </w:pPr>
      <w:r w:rsidRPr="00E04630">
        <w:rPr>
          <w:rFonts w:ascii="Tahoma" w:eastAsia="SimSun" w:hAnsi="Tahoma" w:cs="Tahoma"/>
          <w:color w:val="000000"/>
          <w:sz w:val="18"/>
          <w:szCs w:val="18"/>
          <w:lang w:eastAsia="zh-CN"/>
        </w:rPr>
        <w:t>高级问题解决支持</w:t>
      </w:r>
      <w:r w:rsidRPr="00E04630">
        <w:rPr>
          <w:rFonts w:ascii="Tahoma" w:eastAsia="SimSun" w:hAnsi="Tahoma" w:cs="Tahoma"/>
          <w:color w:val="000000"/>
          <w:sz w:val="18"/>
          <w:szCs w:val="18"/>
          <w:lang w:eastAsia="zh-CN"/>
        </w:rPr>
        <w:t xml:space="preserve"> (PRS) </w:t>
      </w:r>
      <w:r w:rsidRPr="00E04630">
        <w:rPr>
          <w:rFonts w:ascii="Tahoma" w:eastAsia="SimSun" w:hAnsi="Tahoma" w:cs="Tahoma"/>
          <w:color w:val="000000"/>
          <w:sz w:val="18"/>
          <w:szCs w:val="18"/>
          <w:lang w:eastAsia="zh-CN"/>
        </w:rPr>
        <w:t>小时数</w:t>
      </w:r>
    </w:p>
    <w:p w14:paraId="776B1B71" w14:textId="77777777" w:rsidR="00AF539A" w:rsidRPr="00E04630" w:rsidRDefault="00AF539A" w:rsidP="00024C3C">
      <w:pPr>
        <w:pStyle w:val="AppendixBodyText"/>
        <w:numPr>
          <w:ilvl w:val="0"/>
          <w:numId w:val="31"/>
        </w:numPr>
        <w:tabs>
          <w:tab w:val="left" w:pos="1440"/>
        </w:tabs>
        <w:ind w:left="1440"/>
        <w:rPr>
          <w:rFonts w:ascii="Tahoma" w:eastAsia="SimSun" w:hAnsi="Tahoma" w:cs="Tahoma"/>
          <w:sz w:val="18"/>
          <w:szCs w:val="18"/>
        </w:rPr>
      </w:pPr>
      <w:r w:rsidRPr="00E04630">
        <w:rPr>
          <w:rFonts w:ascii="Tahoma" w:eastAsia="SimSun" w:hAnsi="Tahoma" w:cs="Tahoma"/>
          <w:color w:val="000000"/>
          <w:sz w:val="18"/>
          <w:szCs w:val="18"/>
        </w:rPr>
        <w:t xml:space="preserve">Dedicated Support Engineer (DSE) </w:t>
      </w:r>
      <w:r w:rsidRPr="00E04630">
        <w:rPr>
          <w:rFonts w:ascii="Tahoma" w:eastAsia="SimSun" w:hAnsi="Tahoma" w:cs="Tahoma"/>
          <w:color w:val="000000"/>
          <w:sz w:val="18"/>
          <w:szCs w:val="18"/>
        </w:rPr>
        <w:t>小时数</w:t>
      </w:r>
    </w:p>
    <w:p w14:paraId="776B1B72" w14:textId="77777777" w:rsidR="007E72FB" w:rsidRPr="00E04630" w:rsidRDefault="007E72FB" w:rsidP="00AF539A">
      <w:pPr>
        <w:rPr>
          <w:rFonts w:eastAsia="SimSun" w:cs="Tahoma"/>
          <w:color w:val="000000"/>
          <w:szCs w:val="18"/>
        </w:rPr>
      </w:pPr>
    </w:p>
    <w:p w14:paraId="776B1B73" w14:textId="77777777" w:rsidR="007E72FB" w:rsidRPr="00E04630" w:rsidRDefault="007E72FB" w:rsidP="00AF539A">
      <w:pPr>
        <w:rPr>
          <w:rFonts w:eastAsia="SimSun" w:cs="Tahoma"/>
          <w:color w:val="000000"/>
          <w:szCs w:val="18"/>
        </w:rPr>
      </w:pPr>
    </w:p>
    <w:p w14:paraId="776B1B74" w14:textId="77777777" w:rsidR="007E72FB" w:rsidRPr="00E04630" w:rsidRDefault="007E72FB" w:rsidP="00AF539A">
      <w:pPr>
        <w:rPr>
          <w:rFonts w:eastAsia="SimSun" w:cs="Tahoma"/>
          <w:color w:val="000000"/>
          <w:szCs w:val="18"/>
        </w:rPr>
      </w:pPr>
    </w:p>
    <w:p w14:paraId="776B1B75" w14:textId="77777777" w:rsidR="007E72FB" w:rsidRPr="00E04630" w:rsidRDefault="007E72FB" w:rsidP="00AF539A">
      <w:pPr>
        <w:rPr>
          <w:rFonts w:eastAsia="SimSun" w:cs="Tahoma"/>
          <w:color w:val="000000"/>
          <w:szCs w:val="18"/>
        </w:rPr>
      </w:pPr>
    </w:p>
    <w:p w14:paraId="776B1B76" w14:textId="77777777" w:rsidR="007E72FB" w:rsidRPr="00E04630" w:rsidRDefault="007E72FB" w:rsidP="00AF539A">
      <w:pPr>
        <w:rPr>
          <w:rFonts w:eastAsia="SimSun" w:cs="Tahoma"/>
          <w:color w:val="000000"/>
          <w:szCs w:val="18"/>
        </w:rPr>
      </w:pPr>
    </w:p>
    <w:p w14:paraId="776B1B77" w14:textId="77777777" w:rsidR="007E72FB" w:rsidRPr="00E04630" w:rsidRDefault="007E72FB" w:rsidP="00AF539A">
      <w:pPr>
        <w:rPr>
          <w:rFonts w:eastAsia="SimSun" w:cs="Tahoma"/>
          <w:color w:val="000000"/>
          <w:szCs w:val="18"/>
        </w:rPr>
      </w:pPr>
    </w:p>
    <w:p w14:paraId="776B1B78" w14:textId="77777777" w:rsidR="007E72FB" w:rsidRPr="00E04630" w:rsidRDefault="007E72FB" w:rsidP="00AF539A">
      <w:pPr>
        <w:rPr>
          <w:rFonts w:eastAsia="SimSun" w:cs="Tahoma"/>
          <w:color w:val="000000"/>
          <w:szCs w:val="18"/>
        </w:rPr>
      </w:pPr>
    </w:p>
    <w:p w14:paraId="776B1B79" w14:textId="77777777" w:rsidR="007E72FB" w:rsidRPr="00E04630" w:rsidRDefault="007E72FB" w:rsidP="00AF539A">
      <w:pPr>
        <w:rPr>
          <w:rFonts w:eastAsia="SimSun" w:cs="Tahoma"/>
          <w:color w:val="000000"/>
          <w:szCs w:val="18"/>
        </w:rPr>
      </w:pPr>
    </w:p>
    <w:p w14:paraId="776B1B7A" w14:textId="77777777" w:rsidR="007E72FB" w:rsidRPr="00E04630" w:rsidRDefault="007E72FB" w:rsidP="00AF539A">
      <w:pPr>
        <w:rPr>
          <w:rFonts w:eastAsia="SimSun" w:cs="Tahoma"/>
          <w:color w:val="000000"/>
          <w:szCs w:val="18"/>
        </w:rPr>
      </w:pPr>
    </w:p>
    <w:p w14:paraId="776B1B7B" w14:textId="77777777" w:rsidR="00AF539A" w:rsidRPr="00E04630" w:rsidRDefault="00AF539A" w:rsidP="00AF539A">
      <w:pPr>
        <w:rPr>
          <w:rFonts w:eastAsia="SimSun" w:cs="Tahoma"/>
        </w:rPr>
      </w:pPr>
      <w:r w:rsidRPr="00E04630">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E04630">
        <w:rPr>
          <w:rFonts w:eastAsia="SimSun" w:cs="Tahoma"/>
          <w:color w:val="000000"/>
          <w:szCs w:val="18"/>
          <w:lang w:eastAsia="zh-CN"/>
        </w:rPr>
        <w:t xml:space="preserve"> SA PRS </w:t>
      </w:r>
      <w:r w:rsidRPr="00E04630">
        <w:rPr>
          <w:rFonts w:eastAsia="SimSun" w:cs="Tahoma"/>
          <w:color w:val="000000"/>
          <w:szCs w:val="18"/>
          <w:lang w:eastAsia="zh-CN"/>
        </w:rPr>
        <w:t>事件。转换为高级服务的</w:t>
      </w:r>
      <w:r w:rsidRPr="00E04630">
        <w:rPr>
          <w:rFonts w:eastAsia="SimSun" w:cs="Tahoma"/>
          <w:color w:val="000000"/>
          <w:szCs w:val="18"/>
          <w:lang w:eastAsia="zh-CN"/>
        </w:rPr>
        <w:t xml:space="preserve"> SA PRS </w:t>
      </w:r>
      <w:r w:rsidRPr="00E04630">
        <w:rPr>
          <w:rFonts w:eastAsia="SimSun" w:cs="Tahoma"/>
          <w:color w:val="000000"/>
          <w:szCs w:val="18"/>
          <w:lang w:eastAsia="zh-CN"/>
        </w:rPr>
        <w:t>事件被视为高级问题解决支持小时数，并受高级服务说明的约束。</w:t>
      </w:r>
      <w:r w:rsidRPr="00E04630">
        <w:rPr>
          <w:rFonts w:eastAsia="SimSun" w:cs="Tahoma"/>
          <w:color w:val="000000"/>
          <w:szCs w:val="18"/>
        </w:rPr>
        <w:t>事件一经转换，即不能退回客户的</w:t>
      </w:r>
      <w:r w:rsidRPr="00E04630">
        <w:rPr>
          <w:rFonts w:eastAsia="SimSun" w:cs="Tahoma"/>
          <w:color w:val="000000"/>
          <w:szCs w:val="18"/>
        </w:rPr>
        <w:t xml:space="preserve"> SA </w:t>
      </w:r>
      <w:r w:rsidRPr="00E04630">
        <w:rPr>
          <w:rFonts w:eastAsia="SimSun" w:cs="Tahoma"/>
          <w:color w:val="000000"/>
          <w:szCs w:val="18"/>
        </w:rPr>
        <w:t>额度。</w:t>
      </w:r>
    </w:p>
    <w:p w14:paraId="776B1B7C" w14:textId="77777777" w:rsidR="00023FE7" w:rsidRPr="00E04630" w:rsidRDefault="00023FE7">
      <w:pPr>
        <w:pStyle w:val="AppendixBodyText"/>
        <w:rPr>
          <w:rFonts w:ascii="Tahoma" w:eastAsia="SimSun" w:hAnsi="Tahoma" w:cs="Tahoma"/>
          <w:sz w:val="18"/>
          <w:szCs w:val="18"/>
        </w:rPr>
      </w:pPr>
    </w:p>
    <w:p w14:paraId="776B1B7D" w14:textId="77777777" w:rsidR="00023FE7" w:rsidRPr="00E04630" w:rsidRDefault="00023FE7" w:rsidP="00024C3C">
      <w:pPr>
        <w:pStyle w:val="AppendixBodyText"/>
        <w:numPr>
          <w:ilvl w:val="0"/>
          <w:numId w:val="3"/>
        </w:numPr>
        <w:tabs>
          <w:tab w:val="clear" w:pos="1080"/>
          <w:tab w:val="num" w:pos="1440"/>
        </w:tabs>
        <w:ind w:left="1440"/>
        <w:rPr>
          <w:rFonts w:ascii="Tahoma" w:eastAsia="SimSun" w:hAnsi="Tahoma" w:cs="Tahoma"/>
        </w:rPr>
      </w:pPr>
      <w:r w:rsidRPr="00E04630">
        <w:rPr>
          <w:rFonts w:ascii="Tahoma" w:eastAsia="SimSun" w:hAnsi="Tahoma" w:cs="Tahoma"/>
          <w:b/>
          <w:color w:val="000000"/>
        </w:rPr>
        <w:t>附加业务条款</w:t>
      </w:r>
    </w:p>
    <w:p w14:paraId="776B1B7E" w14:textId="77777777" w:rsidR="00023FE7" w:rsidRPr="00E04630" w:rsidRDefault="00023FE7">
      <w:pPr>
        <w:pStyle w:val="AppendixBodyText"/>
        <w:ind w:left="720"/>
        <w:rPr>
          <w:rFonts w:ascii="Tahoma" w:eastAsia="SimSun" w:hAnsi="Tahoma" w:cs="Tahoma"/>
          <w:sz w:val="18"/>
          <w:szCs w:val="18"/>
        </w:rPr>
      </w:pPr>
    </w:p>
    <w:p w14:paraId="776B1B7F" w14:textId="77777777" w:rsidR="00023FE7" w:rsidRPr="00E04630" w:rsidRDefault="00023FE7" w:rsidP="0057194A">
      <w:pPr>
        <w:pStyle w:val="AppendixBodyText"/>
        <w:ind w:left="1440"/>
        <w:rPr>
          <w:rFonts w:ascii="Tahoma" w:eastAsia="SimSun" w:hAnsi="Tahoma" w:cs="Tahoma"/>
          <w:sz w:val="18"/>
          <w:szCs w:val="18"/>
          <w:lang w:eastAsia="zh-CN"/>
        </w:rPr>
      </w:pPr>
      <w:r w:rsidRPr="00E04630">
        <w:rPr>
          <w:rFonts w:ascii="Tahoma" w:eastAsia="SimSun" w:hAnsi="Tahoma" w:cs="Tahoma"/>
          <w:sz w:val="18"/>
          <w:szCs w:val="18"/>
          <w:lang w:eastAsia="zh-CN"/>
        </w:rPr>
        <w:t xml:space="preserve">SA </w:t>
      </w:r>
      <w:r w:rsidRPr="00E04630">
        <w:rPr>
          <w:rFonts w:ascii="Tahoma" w:eastAsia="SimSun" w:hAnsi="Tahoma" w:cs="Tahoma"/>
          <w:sz w:val="18"/>
          <w:szCs w:val="18"/>
          <w:lang w:eastAsia="zh-CN"/>
        </w:rPr>
        <w:t>花费不能跨选择许可登记表或企业许可登记表选择附加登记或开放式价值协议进行合并来取得获附加奖励的资格。</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各个许可登记表或协议内的花费将用于确定对应于该许可登记表或协议的奖励。</w:t>
      </w:r>
    </w:p>
    <w:p w14:paraId="776B1B80" w14:textId="77777777" w:rsidR="00023FE7" w:rsidRPr="00E04630" w:rsidRDefault="00023FE7" w:rsidP="00E03856">
      <w:pPr>
        <w:pStyle w:val="AppendixBodyText"/>
        <w:tabs>
          <w:tab w:val="left" w:pos="1440"/>
        </w:tabs>
        <w:ind w:left="1440"/>
        <w:rPr>
          <w:rFonts w:ascii="Tahoma" w:eastAsia="SimSun" w:hAnsi="Tahoma" w:cs="Tahoma"/>
          <w:sz w:val="18"/>
          <w:szCs w:val="18"/>
          <w:lang w:eastAsia="zh-CN"/>
        </w:rPr>
      </w:pPr>
      <w:r w:rsidRPr="00E04630">
        <w:rPr>
          <w:rFonts w:ascii="Tahoma" w:eastAsia="SimSun" w:hAnsi="Tahoma" w:cs="Tahoma"/>
          <w:sz w:val="18"/>
          <w:szCs w:val="18"/>
          <w:lang w:eastAsia="zh-CN"/>
        </w:rPr>
        <w:t>如果在允许的情况下因返款和其他付费调整而减少</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花费，可能导致在目前或未来的奖励期内丧失支持资格或电话事件奖励。</w:t>
      </w:r>
      <w:r w:rsidRPr="00E04630">
        <w:rPr>
          <w:rFonts w:ascii="Tahoma" w:eastAsia="SimSun" w:hAnsi="Tahoma" w:cs="Tahoma"/>
          <w:bCs/>
          <w:sz w:val="18"/>
          <w:szCs w:val="18"/>
          <w:lang w:eastAsia="zh-CN"/>
        </w:rPr>
        <w:t>可能</w:t>
      </w:r>
      <w:r w:rsidRPr="00E04630">
        <w:rPr>
          <w:rFonts w:ascii="Tahoma" w:eastAsia="SimSun" w:hAnsi="Tahoma" w:cs="Tahoma"/>
          <w:sz w:val="18"/>
          <w:szCs w:val="18"/>
          <w:lang w:eastAsia="zh-CN"/>
        </w:rPr>
        <w:t>导致在目前或未来的奖励期内丧失支持资格或电话事件奖励。</w:t>
      </w:r>
      <w:r w:rsidRPr="00E04630">
        <w:rPr>
          <w:rFonts w:ascii="Tahoma" w:eastAsia="SimSun" w:hAnsi="Tahoma" w:cs="Tahoma"/>
          <w:sz w:val="18"/>
          <w:szCs w:val="18"/>
          <w:lang w:eastAsia="zh-CN"/>
        </w:rPr>
        <w:t xml:space="preserve"> </w:t>
      </w:r>
    </w:p>
    <w:p w14:paraId="776B1B81" w14:textId="77777777" w:rsidR="0036654E" w:rsidRPr="00E04630" w:rsidRDefault="0036654E" w:rsidP="00613BBB">
      <w:pPr>
        <w:pStyle w:val="Heading3"/>
        <w:rPr>
          <w:rFonts w:ascii="Tahoma" w:eastAsia="SimSun" w:hAnsi="Tahoma" w:cs="Tahoma"/>
          <w:lang w:eastAsia="zh-CN"/>
        </w:rPr>
      </w:pPr>
    </w:p>
    <w:p w14:paraId="776B1B82" w14:textId="77777777" w:rsidR="00613BBB" w:rsidRPr="00E04630" w:rsidRDefault="00613BBB" w:rsidP="00613BBB">
      <w:pPr>
        <w:pStyle w:val="Heading3"/>
        <w:rPr>
          <w:rFonts w:ascii="Tahoma" w:eastAsia="SimSun" w:hAnsi="Tahoma" w:cs="Tahoma"/>
          <w:lang w:eastAsia="zh-CN"/>
        </w:rPr>
      </w:pPr>
      <w:bookmarkStart w:id="832" w:name="_Toc336338237"/>
      <w:bookmarkStart w:id="833" w:name="_Toc341071589"/>
      <w:r w:rsidRPr="00E04630">
        <w:rPr>
          <w:rFonts w:ascii="Tahoma" w:eastAsia="SimSun" w:hAnsi="Tahoma" w:cs="Tahoma"/>
          <w:lang w:eastAsia="zh-CN"/>
        </w:rPr>
        <w:t>无限制全天候</w:t>
      </w:r>
      <w:r w:rsidRPr="00E04630">
        <w:rPr>
          <w:rFonts w:ascii="Tahoma" w:eastAsia="SimSun" w:hAnsi="Tahoma" w:cs="Tahoma"/>
          <w:lang w:eastAsia="zh-CN"/>
        </w:rPr>
        <w:t xml:space="preserve"> (24x7) </w:t>
      </w:r>
      <w:r w:rsidRPr="00E04630">
        <w:rPr>
          <w:rFonts w:ascii="Tahoma" w:eastAsia="SimSun" w:hAnsi="Tahoma" w:cs="Tahoma"/>
          <w:lang w:eastAsia="zh-CN"/>
        </w:rPr>
        <w:t>问题解决支持</w:t>
      </w:r>
      <w:bookmarkEnd w:id="832"/>
      <w:bookmarkEnd w:id="833"/>
    </w:p>
    <w:p w14:paraId="776B1B83" w14:textId="77777777" w:rsidR="00613BBB" w:rsidRPr="00E04630" w:rsidRDefault="00613BBB" w:rsidP="00613BBB">
      <w:pPr>
        <w:pStyle w:val="Heading3"/>
        <w:rPr>
          <w:rFonts w:ascii="Tahoma" w:eastAsia="SimSun" w:hAnsi="Tahoma" w:cs="Tahoma"/>
          <w:lang w:eastAsia="zh-CN"/>
        </w:rPr>
      </w:pPr>
    </w:p>
    <w:p w14:paraId="776B1B84" w14:textId="77777777" w:rsidR="00A17E03" w:rsidRPr="00E04630" w:rsidRDefault="00A17E03" w:rsidP="00A17E03">
      <w:pPr>
        <w:jc w:val="both"/>
        <w:rPr>
          <w:rFonts w:eastAsia="SimSun" w:cs="Tahoma"/>
          <w:lang w:eastAsia="zh-CN"/>
        </w:rPr>
      </w:pPr>
      <w:r w:rsidRPr="00E04630">
        <w:rPr>
          <w:rFonts w:eastAsia="SimSun" w:cs="Tahoma"/>
          <w:szCs w:val="18"/>
          <w:lang w:eastAsia="zh-CN"/>
        </w:rPr>
        <w:t>此权益仅通过</w:t>
      </w:r>
      <w:r w:rsidRPr="00E04630">
        <w:rPr>
          <w:rFonts w:eastAsia="SimSun" w:cs="Tahoma"/>
          <w:szCs w:val="18"/>
          <w:lang w:eastAsia="zh-CN"/>
        </w:rPr>
        <w:t xml:space="preserve"> (1) </w:t>
      </w:r>
      <w:r w:rsidRPr="00E04630">
        <w:rPr>
          <w:rFonts w:eastAsia="SimSun" w:cs="Tahoma"/>
          <w:szCs w:val="18"/>
          <w:lang w:eastAsia="zh-CN"/>
        </w:rPr>
        <w:t>企业协议的应用程序平台许可登记表</w:t>
      </w:r>
      <w:r w:rsidRPr="00E04630">
        <w:rPr>
          <w:rFonts w:eastAsia="SimSun" w:cs="Tahoma"/>
          <w:szCs w:val="18"/>
          <w:lang w:eastAsia="zh-CN"/>
        </w:rPr>
        <w:t xml:space="preserve"> (EAP) </w:t>
      </w:r>
      <w:r w:rsidRPr="00E04630">
        <w:rPr>
          <w:rFonts w:eastAsia="SimSun" w:cs="Tahoma"/>
          <w:szCs w:val="18"/>
          <w:lang w:eastAsia="zh-CN"/>
        </w:rPr>
        <w:t>和</w:t>
      </w:r>
      <w:r w:rsidRPr="00E04630">
        <w:rPr>
          <w:rFonts w:eastAsia="SimSun" w:cs="Tahoma"/>
          <w:szCs w:val="18"/>
          <w:lang w:eastAsia="zh-CN"/>
        </w:rPr>
        <w:t>/</w:t>
      </w:r>
      <w:r w:rsidRPr="00E04630">
        <w:rPr>
          <w:rFonts w:eastAsia="SimSun" w:cs="Tahoma"/>
          <w:szCs w:val="18"/>
          <w:lang w:eastAsia="zh-CN"/>
        </w:rPr>
        <w:t>或</w:t>
      </w:r>
      <w:r w:rsidRPr="00E04630">
        <w:rPr>
          <w:rFonts w:eastAsia="SimSun" w:cs="Tahoma"/>
          <w:szCs w:val="18"/>
          <w:lang w:eastAsia="zh-CN"/>
        </w:rPr>
        <w:t xml:space="preserve"> (2) </w:t>
      </w:r>
      <w:r w:rsidRPr="00E04630">
        <w:rPr>
          <w:rFonts w:eastAsia="SimSun" w:cs="Tahoma"/>
          <w:szCs w:val="18"/>
          <w:lang w:eastAsia="zh-CN"/>
        </w:rPr>
        <w:t>通过</w:t>
      </w:r>
      <w:r w:rsidRPr="00E04630">
        <w:rPr>
          <w:rFonts w:eastAsia="SimSun" w:cs="Tahoma"/>
          <w:szCs w:val="18"/>
          <w:lang w:eastAsia="zh-CN"/>
        </w:rPr>
        <w:t xml:space="preserve"> EA</w:t>
      </w:r>
      <w:r w:rsidRPr="00E04630">
        <w:rPr>
          <w:rFonts w:eastAsia="SimSun" w:cs="Tahoma"/>
          <w:szCs w:val="18"/>
          <w:lang w:eastAsia="zh-CN"/>
        </w:rPr>
        <w:t>、</w:t>
      </w:r>
      <w:r w:rsidRPr="00E04630">
        <w:rPr>
          <w:rFonts w:eastAsia="SimSun" w:cs="Tahoma"/>
          <w:szCs w:val="18"/>
          <w:lang w:eastAsia="zh-CN"/>
        </w:rPr>
        <w:t>EAP</w:t>
      </w:r>
      <w:r w:rsidRPr="00E04630">
        <w:rPr>
          <w:rFonts w:eastAsia="SimSun" w:cs="Tahoma"/>
          <w:szCs w:val="18"/>
          <w:lang w:eastAsia="zh-CN"/>
        </w:rPr>
        <w:t>、选择附加或选择协议购买并行数据仓库</w:t>
      </w:r>
      <w:r w:rsidRPr="00E04630">
        <w:rPr>
          <w:rFonts w:eastAsia="SimSun" w:cs="Tahoma"/>
          <w:szCs w:val="18"/>
          <w:lang w:eastAsia="zh-CN"/>
        </w:rPr>
        <w:t xml:space="preserve"> (PDW) </w:t>
      </w:r>
      <w:r w:rsidRPr="00E04630">
        <w:rPr>
          <w:rFonts w:eastAsia="SimSun" w:cs="Tahoma"/>
          <w:szCs w:val="18"/>
          <w:lang w:eastAsia="zh-CN"/>
        </w:rPr>
        <w:t>的许可提供。</w:t>
      </w:r>
    </w:p>
    <w:p w14:paraId="776B1B85" w14:textId="77777777" w:rsidR="00A17E03" w:rsidRPr="00E04630" w:rsidRDefault="00A17E03" w:rsidP="00A17E03">
      <w:pPr>
        <w:jc w:val="both"/>
        <w:rPr>
          <w:rFonts w:eastAsia="SimSun" w:cs="Tahoma"/>
          <w:lang w:eastAsia="zh-CN"/>
        </w:rPr>
      </w:pPr>
    </w:p>
    <w:p w14:paraId="776B1B86" w14:textId="77777777" w:rsidR="00894563" w:rsidRPr="00E04630" w:rsidRDefault="00A17E03" w:rsidP="00B30E15">
      <w:pPr>
        <w:spacing w:after="200" w:line="276" w:lineRule="auto"/>
        <w:ind w:left="720"/>
        <w:jc w:val="both"/>
        <w:rPr>
          <w:rFonts w:eastAsia="SimSun" w:cs="Tahoma"/>
          <w:lang w:eastAsia="zh-CN"/>
        </w:rPr>
      </w:pPr>
      <w:r w:rsidRPr="00E04630">
        <w:rPr>
          <w:rFonts w:eastAsia="SimSun" w:cs="Tahoma"/>
          <w:szCs w:val="18"/>
          <w:lang w:eastAsia="zh-CN"/>
        </w:rPr>
        <w:t>如果客户拥有</w:t>
      </w:r>
      <w:r w:rsidRPr="00E04630">
        <w:rPr>
          <w:rFonts w:eastAsia="SimSun" w:cs="Tahoma"/>
          <w:szCs w:val="18"/>
          <w:lang w:eastAsia="zh-CN"/>
        </w:rPr>
        <w:t xml:space="preserve"> EAP </w:t>
      </w:r>
      <w:r w:rsidRPr="00E04630">
        <w:rPr>
          <w:rFonts w:eastAsia="SimSun" w:cs="Tahoma"/>
          <w:szCs w:val="18"/>
          <w:lang w:eastAsia="zh-CN"/>
        </w:rPr>
        <w:t>且平均每年对</w:t>
      </w:r>
      <w:r w:rsidRPr="00E04630">
        <w:rPr>
          <w:rFonts w:eastAsia="SimSun" w:cs="Tahoma"/>
          <w:sz w:val="22"/>
          <w:lang w:eastAsia="zh-CN"/>
        </w:rPr>
        <w:t>所有合格应用程序平台产品的</w:t>
      </w:r>
      <w:r w:rsidRPr="00E04630">
        <w:rPr>
          <w:rFonts w:eastAsia="SimSun" w:cs="Tahoma"/>
          <w:sz w:val="22"/>
          <w:lang w:eastAsia="zh-CN"/>
        </w:rPr>
        <w:t xml:space="preserve"> SA </w:t>
      </w:r>
      <w:r w:rsidRPr="00E04630">
        <w:rPr>
          <w:rFonts w:eastAsia="SimSun" w:cs="Tahoma"/>
          <w:sz w:val="22"/>
          <w:lang w:eastAsia="zh-CN"/>
        </w:rPr>
        <w:t>花费满</w:t>
      </w:r>
      <w:r w:rsidRPr="00E04630">
        <w:rPr>
          <w:rFonts w:eastAsia="SimSun" w:cs="Tahoma"/>
          <w:sz w:val="22"/>
          <w:lang w:eastAsia="zh-CN"/>
        </w:rPr>
        <w:t xml:space="preserve"> $</w:t>
      </w:r>
      <w:r w:rsidRPr="00E04630">
        <w:rPr>
          <w:rFonts w:eastAsia="SimSun" w:cs="Tahoma"/>
          <w:szCs w:val="18"/>
          <w:lang w:eastAsia="zh-CN"/>
        </w:rPr>
        <w:t>250,000</w:t>
      </w:r>
      <w:r w:rsidRPr="00E04630">
        <w:rPr>
          <w:rFonts w:eastAsia="SimSun" w:cs="Tahoma"/>
          <w:szCs w:val="18"/>
          <w:lang w:eastAsia="zh-CN"/>
        </w:rPr>
        <w:t>，并且拥有有效的高级服务协议，则可以获得无限制全天候</w:t>
      </w:r>
      <w:r w:rsidRPr="00E04630">
        <w:rPr>
          <w:rFonts w:eastAsia="SimSun" w:cs="Tahoma"/>
          <w:szCs w:val="18"/>
          <w:lang w:eastAsia="zh-CN"/>
        </w:rPr>
        <w:t xml:space="preserve"> (24x7) </w:t>
      </w:r>
      <w:r w:rsidRPr="00E04630">
        <w:rPr>
          <w:rFonts w:eastAsia="SimSun" w:cs="Tahoma"/>
          <w:szCs w:val="18"/>
          <w:lang w:eastAsia="zh-CN"/>
        </w:rPr>
        <w:t>问题解决支持</w:t>
      </w:r>
      <w:r w:rsidRPr="00E04630">
        <w:rPr>
          <w:rFonts w:eastAsia="SimSun" w:cs="Tahoma"/>
          <w:szCs w:val="18"/>
          <w:lang w:eastAsia="zh-CN"/>
        </w:rPr>
        <w:t xml:space="preserve"> (PRS) </w:t>
      </w:r>
      <w:r w:rsidRPr="00E04630">
        <w:rPr>
          <w:rFonts w:eastAsia="SimSun" w:cs="Tahoma"/>
          <w:szCs w:val="18"/>
          <w:lang w:eastAsia="zh-CN"/>
        </w:rPr>
        <w:t>事件。</w:t>
      </w:r>
      <w:r w:rsidRPr="00E04630">
        <w:rPr>
          <w:rFonts w:eastAsia="SimSun" w:cs="Tahoma"/>
          <w:szCs w:val="18"/>
          <w:lang w:eastAsia="zh-CN"/>
        </w:rPr>
        <w:t xml:space="preserve"> </w:t>
      </w:r>
      <w:r w:rsidRPr="00E04630">
        <w:rPr>
          <w:rFonts w:eastAsia="SimSun" w:cs="Tahoma"/>
          <w:szCs w:val="18"/>
          <w:lang w:eastAsia="zh-CN"/>
        </w:rPr>
        <w:t>以下所列产品，如果按照</w:t>
      </w:r>
      <w:hyperlink r:id="rId25" w:history="1">
        <w:r w:rsidRPr="00E04630">
          <w:rPr>
            <w:rStyle w:val="Hyperlink"/>
            <w:rFonts w:eastAsia="SimSun" w:cs="Tahoma"/>
            <w:szCs w:val="18"/>
            <w:lang w:eastAsia="zh-CN"/>
          </w:rPr>
          <w:t>微软支持生命周期政策</w:t>
        </w:r>
      </w:hyperlink>
      <w:r w:rsidRPr="00E04630">
        <w:rPr>
          <w:rFonts w:eastAsia="SimSun" w:cs="Tahoma"/>
          <w:lang w:eastAsia="zh-CN"/>
        </w:rPr>
        <w:t xml:space="preserve"> </w:t>
      </w:r>
      <w:r w:rsidRPr="00E04630">
        <w:rPr>
          <w:rFonts w:eastAsia="SimSun" w:cs="Tahoma"/>
          <w:color w:val="000000"/>
          <w:szCs w:val="18"/>
          <w:lang w:eastAsia="zh-CN"/>
        </w:rPr>
        <w:t>规定当前处于主要支持阶段或扩展支持阶段，符合客户的主要合同，则可享受此权益。</w:t>
      </w:r>
    </w:p>
    <w:p w14:paraId="776B1B87" w14:textId="77777777" w:rsidR="00A17E03" w:rsidRPr="00E04630" w:rsidRDefault="00A17E03" w:rsidP="00B30E15">
      <w:pPr>
        <w:spacing w:after="200" w:line="276" w:lineRule="auto"/>
        <w:ind w:left="720"/>
        <w:jc w:val="both"/>
        <w:rPr>
          <w:rFonts w:eastAsia="SimSun" w:cs="Tahoma"/>
          <w:lang w:eastAsia="zh-CN"/>
        </w:rPr>
      </w:pPr>
      <w:r w:rsidRPr="00E04630">
        <w:rPr>
          <w:rFonts w:eastAsia="SimSun" w:cs="Tahoma"/>
          <w:szCs w:val="18"/>
          <w:lang w:eastAsia="zh-CN"/>
        </w:rPr>
        <w:t>合格应用程序平台产品包括：</w:t>
      </w:r>
    </w:p>
    <w:p w14:paraId="776B1B88" w14:textId="77777777" w:rsidR="00613BBB" w:rsidRPr="00E04630" w:rsidRDefault="00613BBB" w:rsidP="00613BBB">
      <w:pPr>
        <w:rPr>
          <w:rFonts w:eastAsia="SimSun" w:cs="Tahoma"/>
          <w:lang w:eastAsia="zh-CN"/>
        </w:rPr>
      </w:pPr>
    </w:p>
    <w:p w14:paraId="776B1B89" w14:textId="77777777" w:rsidR="00613BBB" w:rsidRPr="00E04630" w:rsidRDefault="00613BBB" w:rsidP="00024C3C">
      <w:pPr>
        <w:numPr>
          <w:ilvl w:val="0"/>
          <w:numId w:val="99"/>
        </w:numPr>
        <w:rPr>
          <w:rFonts w:eastAsia="SimSun" w:cs="Tahoma"/>
        </w:rPr>
      </w:pPr>
      <w:r w:rsidRPr="00E04630">
        <w:rPr>
          <w:rFonts w:eastAsia="SimSun" w:cs="Tahoma"/>
          <w:szCs w:val="18"/>
        </w:rPr>
        <w:t>SQL CAL</w:t>
      </w:r>
    </w:p>
    <w:p w14:paraId="776B1B8A" w14:textId="77777777" w:rsidR="00613BBB" w:rsidRPr="00E04630" w:rsidRDefault="00613BBB" w:rsidP="00024C3C">
      <w:pPr>
        <w:numPr>
          <w:ilvl w:val="0"/>
          <w:numId w:val="99"/>
        </w:numPr>
        <w:rPr>
          <w:rFonts w:eastAsia="SimSun" w:cs="Tahoma"/>
        </w:rPr>
      </w:pPr>
      <w:r w:rsidRPr="00E04630">
        <w:rPr>
          <w:rFonts w:eastAsia="SimSun" w:cs="Tahoma"/>
          <w:szCs w:val="18"/>
        </w:rPr>
        <w:t>SQL Server Standard</w:t>
      </w:r>
    </w:p>
    <w:p w14:paraId="776B1B8B" w14:textId="77777777" w:rsidR="00613BBB" w:rsidRPr="00E04630" w:rsidRDefault="00613BBB" w:rsidP="00024C3C">
      <w:pPr>
        <w:numPr>
          <w:ilvl w:val="0"/>
          <w:numId w:val="99"/>
        </w:numPr>
        <w:rPr>
          <w:rFonts w:eastAsia="SimSun" w:cs="Tahoma"/>
        </w:rPr>
      </w:pPr>
      <w:r w:rsidRPr="00E04630">
        <w:rPr>
          <w:rFonts w:eastAsia="SimSun" w:cs="Tahoma"/>
          <w:szCs w:val="18"/>
        </w:rPr>
        <w:t xml:space="preserve">SQL Server Standard </w:t>
      </w:r>
      <w:r w:rsidRPr="00E04630">
        <w:rPr>
          <w:rFonts w:eastAsia="SimSun" w:cs="Tahoma"/>
          <w:szCs w:val="18"/>
        </w:rPr>
        <w:t>每内核</w:t>
      </w:r>
      <w:r w:rsidRPr="00E04630">
        <w:rPr>
          <w:rFonts w:eastAsia="SimSun" w:cs="Tahoma"/>
          <w:szCs w:val="18"/>
        </w:rPr>
        <w:t>/</w:t>
      </w:r>
      <w:r w:rsidRPr="00E04630">
        <w:rPr>
          <w:rFonts w:eastAsia="SimSun" w:cs="Tahoma"/>
          <w:szCs w:val="18"/>
        </w:rPr>
        <w:t>每处理器</w:t>
      </w:r>
    </w:p>
    <w:p w14:paraId="776B1B8C" w14:textId="77777777" w:rsidR="00613BBB" w:rsidRPr="00E04630" w:rsidRDefault="00613BBB" w:rsidP="00024C3C">
      <w:pPr>
        <w:numPr>
          <w:ilvl w:val="0"/>
          <w:numId w:val="99"/>
        </w:numPr>
        <w:rPr>
          <w:rFonts w:eastAsia="SimSun" w:cs="Tahoma"/>
        </w:rPr>
      </w:pPr>
      <w:r w:rsidRPr="00E04630">
        <w:rPr>
          <w:rFonts w:eastAsia="SimSun" w:cs="Tahoma"/>
          <w:szCs w:val="18"/>
        </w:rPr>
        <w:t>SQL Server Enterprise</w:t>
      </w:r>
    </w:p>
    <w:p w14:paraId="776B1B8D" w14:textId="77777777" w:rsidR="00613BBB" w:rsidRPr="00E04630" w:rsidRDefault="00613BBB" w:rsidP="00024C3C">
      <w:pPr>
        <w:numPr>
          <w:ilvl w:val="0"/>
          <w:numId w:val="99"/>
        </w:numPr>
        <w:rPr>
          <w:rFonts w:eastAsia="SimSun" w:cs="Tahoma"/>
        </w:rPr>
      </w:pPr>
      <w:r w:rsidRPr="00E04630">
        <w:rPr>
          <w:rFonts w:eastAsia="SimSun" w:cs="Tahoma"/>
          <w:szCs w:val="18"/>
        </w:rPr>
        <w:t xml:space="preserve">SQL Server Enterprise </w:t>
      </w:r>
      <w:r w:rsidRPr="00E04630">
        <w:rPr>
          <w:rFonts w:eastAsia="SimSun" w:cs="Tahoma"/>
          <w:szCs w:val="18"/>
        </w:rPr>
        <w:t>每内核</w:t>
      </w:r>
      <w:r w:rsidRPr="00E04630">
        <w:rPr>
          <w:rFonts w:eastAsia="SimSun" w:cs="Tahoma"/>
          <w:szCs w:val="18"/>
        </w:rPr>
        <w:t>/</w:t>
      </w:r>
      <w:r w:rsidRPr="00E04630">
        <w:rPr>
          <w:rFonts w:eastAsia="SimSun" w:cs="Tahoma"/>
          <w:szCs w:val="18"/>
        </w:rPr>
        <w:t>每处理器</w:t>
      </w:r>
    </w:p>
    <w:p w14:paraId="776B1B8E" w14:textId="77777777" w:rsidR="00894563" w:rsidRPr="00E04630" w:rsidRDefault="00894563" w:rsidP="00024C3C">
      <w:pPr>
        <w:numPr>
          <w:ilvl w:val="0"/>
          <w:numId w:val="99"/>
        </w:numPr>
        <w:rPr>
          <w:rFonts w:eastAsia="SimSun" w:cs="Tahoma"/>
        </w:rPr>
      </w:pPr>
      <w:r w:rsidRPr="00E04630">
        <w:rPr>
          <w:rFonts w:eastAsia="SimSun" w:cs="Tahoma"/>
          <w:szCs w:val="18"/>
        </w:rPr>
        <w:t>SQL Server Business Intelligence</w:t>
      </w:r>
    </w:p>
    <w:p w14:paraId="776B1B8F" w14:textId="77777777" w:rsidR="00EB42F3" w:rsidRPr="00E04630" w:rsidRDefault="00EB42F3" w:rsidP="00024C3C">
      <w:pPr>
        <w:numPr>
          <w:ilvl w:val="0"/>
          <w:numId w:val="99"/>
        </w:numPr>
        <w:rPr>
          <w:rFonts w:eastAsia="SimSun" w:cs="Tahoma"/>
        </w:rPr>
      </w:pPr>
      <w:r w:rsidRPr="00E04630">
        <w:rPr>
          <w:rFonts w:eastAsia="SimSun" w:cs="Tahoma"/>
          <w:szCs w:val="18"/>
        </w:rPr>
        <w:t>SQL Server Datacenter</w:t>
      </w:r>
      <w:r w:rsidRPr="00E04630">
        <w:rPr>
          <w:rFonts w:eastAsia="SimSun" w:cs="Tahoma"/>
          <w:szCs w:val="18"/>
        </w:rPr>
        <w:t>（每处理器）</w:t>
      </w:r>
    </w:p>
    <w:p w14:paraId="776B1B90" w14:textId="77777777" w:rsidR="00613BBB" w:rsidRPr="00E04630" w:rsidRDefault="00613BBB" w:rsidP="00024C3C">
      <w:pPr>
        <w:numPr>
          <w:ilvl w:val="0"/>
          <w:numId w:val="99"/>
        </w:numPr>
        <w:rPr>
          <w:rFonts w:eastAsia="SimSun" w:cs="Tahoma"/>
        </w:rPr>
      </w:pPr>
      <w:r w:rsidRPr="00E04630">
        <w:rPr>
          <w:rFonts w:eastAsia="SimSun" w:cs="Tahoma"/>
          <w:szCs w:val="18"/>
        </w:rPr>
        <w:t>BizTalk Server Standard</w:t>
      </w:r>
      <w:r w:rsidRPr="00E04630">
        <w:rPr>
          <w:rFonts w:eastAsia="SimSun" w:cs="Tahoma"/>
          <w:szCs w:val="18"/>
        </w:rPr>
        <w:t>（每处理器）</w:t>
      </w:r>
    </w:p>
    <w:p w14:paraId="776B1B91" w14:textId="77777777" w:rsidR="00613BBB" w:rsidRPr="00E04630" w:rsidRDefault="00613BBB" w:rsidP="00024C3C">
      <w:pPr>
        <w:numPr>
          <w:ilvl w:val="0"/>
          <w:numId w:val="99"/>
        </w:numPr>
        <w:rPr>
          <w:rFonts w:eastAsia="SimSun" w:cs="Tahoma"/>
        </w:rPr>
      </w:pPr>
      <w:r w:rsidRPr="00E04630">
        <w:rPr>
          <w:rFonts w:eastAsia="SimSun" w:cs="Tahoma"/>
          <w:szCs w:val="18"/>
        </w:rPr>
        <w:t>BizTalk Server Enterprise</w:t>
      </w:r>
      <w:r w:rsidRPr="00E04630">
        <w:rPr>
          <w:rFonts w:eastAsia="SimSun" w:cs="Tahoma"/>
          <w:szCs w:val="18"/>
        </w:rPr>
        <w:t>（每处理器）</w:t>
      </w:r>
    </w:p>
    <w:p w14:paraId="776B1B92" w14:textId="77777777" w:rsidR="00613BBB" w:rsidRPr="00E04630" w:rsidRDefault="00613BBB" w:rsidP="00024C3C">
      <w:pPr>
        <w:numPr>
          <w:ilvl w:val="0"/>
          <w:numId w:val="99"/>
        </w:numPr>
        <w:rPr>
          <w:rFonts w:eastAsia="SimSun" w:cs="Tahoma"/>
        </w:rPr>
      </w:pPr>
      <w:r w:rsidRPr="00E04630">
        <w:rPr>
          <w:rFonts w:eastAsia="SimSun" w:cs="Tahoma"/>
          <w:szCs w:val="18"/>
        </w:rPr>
        <w:t>BizTalk Server Branch</w:t>
      </w:r>
      <w:r w:rsidRPr="00E04630">
        <w:rPr>
          <w:rFonts w:eastAsia="SimSun" w:cs="Tahoma"/>
          <w:szCs w:val="18"/>
        </w:rPr>
        <w:t>（每处理器）</w:t>
      </w:r>
    </w:p>
    <w:p w14:paraId="776B1B93" w14:textId="77777777" w:rsidR="00613BBB" w:rsidRPr="00E04630" w:rsidRDefault="00613BBB" w:rsidP="00024C3C">
      <w:pPr>
        <w:numPr>
          <w:ilvl w:val="0"/>
          <w:numId w:val="99"/>
        </w:numPr>
        <w:rPr>
          <w:rFonts w:eastAsia="SimSun" w:cs="Tahoma"/>
        </w:rPr>
      </w:pPr>
      <w:r w:rsidRPr="00E04630">
        <w:rPr>
          <w:rFonts w:eastAsia="SimSun" w:cs="Tahoma"/>
          <w:szCs w:val="18"/>
        </w:rPr>
        <w:t>Office SharePoint Server</w:t>
      </w:r>
    </w:p>
    <w:p w14:paraId="776B1B94" w14:textId="77777777" w:rsidR="00613BBB" w:rsidRPr="00E04630" w:rsidRDefault="00613BBB" w:rsidP="00024C3C">
      <w:pPr>
        <w:numPr>
          <w:ilvl w:val="0"/>
          <w:numId w:val="99"/>
        </w:numPr>
        <w:rPr>
          <w:rFonts w:eastAsia="SimSun" w:cs="Tahoma"/>
        </w:rPr>
      </w:pPr>
      <w:r w:rsidRPr="00E04630">
        <w:rPr>
          <w:rFonts w:eastAsia="SimSun" w:cs="Tahoma"/>
          <w:szCs w:val="18"/>
        </w:rPr>
        <w:t>SharePoint Internet</w:t>
      </w:r>
    </w:p>
    <w:p w14:paraId="776B1B95" w14:textId="77777777" w:rsidR="00894563" w:rsidRPr="00E04630" w:rsidRDefault="00894563" w:rsidP="00024C3C">
      <w:pPr>
        <w:numPr>
          <w:ilvl w:val="0"/>
          <w:numId w:val="99"/>
        </w:numPr>
        <w:rPr>
          <w:rFonts w:eastAsia="SimSun" w:cs="Tahoma"/>
        </w:rPr>
      </w:pPr>
      <w:r w:rsidRPr="00E04630">
        <w:rPr>
          <w:rFonts w:eastAsia="SimSun" w:cs="Tahoma"/>
          <w:szCs w:val="18"/>
        </w:rPr>
        <w:t>FAST for SharePoint / SharePoint Internet</w:t>
      </w:r>
    </w:p>
    <w:p w14:paraId="776B1B96" w14:textId="77777777" w:rsidR="00613BBB" w:rsidRPr="00E04630" w:rsidRDefault="00613BBB" w:rsidP="00613BBB">
      <w:pPr>
        <w:ind w:left="720"/>
        <w:rPr>
          <w:rFonts w:eastAsia="SimSun" w:cs="Tahoma"/>
        </w:rPr>
      </w:pPr>
    </w:p>
    <w:p w14:paraId="776B1B97" w14:textId="77777777" w:rsidR="00613BBB" w:rsidRPr="00E04630" w:rsidRDefault="00613BBB" w:rsidP="00613BBB">
      <w:pPr>
        <w:rPr>
          <w:rFonts w:eastAsia="SimSun" w:cs="Tahoma"/>
        </w:rPr>
      </w:pPr>
    </w:p>
    <w:p w14:paraId="776B1B98" w14:textId="77777777" w:rsidR="00613BBB" w:rsidRPr="00E04630" w:rsidRDefault="00613BBB" w:rsidP="008710C9">
      <w:pPr>
        <w:pStyle w:val="AppendixBodyText"/>
        <w:ind w:left="720"/>
        <w:jc w:val="both"/>
        <w:rPr>
          <w:rFonts w:ascii="Tahoma" w:eastAsia="SimSun" w:hAnsi="Tahoma" w:cs="Tahoma"/>
          <w:sz w:val="18"/>
          <w:szCs w:val="18"/>
          <w:lang w:eastAsia="zh-CN"/>
        </w:rPr>
      </w:pPr>
      <w:r w:rsidRPr="00E04630">
        <w:rPr>
          <w:rFonts w:ascii="Tahoma" w:eastAsia="SimSun" w:hAnsi="Tahoma" w:cs="Tahoma"/>
          <w:sz w:val="18"/>
          <w:szCs w:val="18"/>
          <w:lang w:eastAsia="zh-CN"/>
        </w:rPr>
        <w:t>下表显示了对于以非美元货币计算的协议，</w:t>
      </w:r>
      <w:r w:rsidRPr="00E04630">
        <w:rPr>
          <w:rFonts w:ascii="Tahoma" w:eastAsia="SimSun" w:hAnsi="Tahoma" w:cs="Tahoma"/>
          <w:sz w:val="18"/>
          <w:szCs w:val="18"/>
          <w:lang w:eastAsia="zh-CN"/>
        </w:rPr>
        <w:t xml:space="preserve">SA </w:t>
      </w:r>
      <w:r w:rsidRPr="00E04630">
        <w:rPr>
          <w:rFonts w:ascii="Tahoma" w:eastAsia="SimSun" w:hAnsi="Tahoma" w:cs="Tahoma"/>
          <w:sz w:val="18"/>
          <w:szCs w:val="18"/>
          <w:lang w:eastAsia="zh-CN"/>
        </w:rPr>
        <w:t>花费阈值的换算结果。</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由于汇率波动，此表随时可能更改，</w:t>
      </w:r>
      <w:r w:rsidR="002F41DA" w:rsidRPr="00E04630">
        <w:rPr>
          <w:rFonts w:ascii="Tahoma" w:eastAsia="SimSun" w:hAnsi="Tahoma" w:cs="Tahoma"/>
          <w:sz w:val="18"/>
          <w:szCs w:val="18"/>
          <w:lang w:eastAsia="zh-CN"/>
        </w:rPr>
        <w:br/>
      </w:r>
      <w:r w:rsidRPr="00E04630">
        <w:rPr>
          <w:rFonts w:ascii="Tahoma" w:eastAsia="SimSun" w:hAnsi="Tahoma" w:cs="Tahoma"/>
          <w:sz w:val="18"/>
          <w:szCs w:val="18"/>
          <w:lang w:eastAsia="zh-CN"/>
        </w:rPr>
        <w:t>恕不另行通知。</w:t>
      </w:r>
    </w:p>
    <w:p w14:paraId="776B1B99" w14:textId="77777777" w:rsidR="00613BBB" w:rsidRPr="00E04630" w:rsidRDefault="00613BBB" w:rsidP="008710C9">
      <w:pPr>
        <w:pStyle w:val="AppendixBodyText"/>
        <w:ind w:left="720"/>
        <w:rPr>
          <w:rFonts w:ascii="Tahoma" w:eastAsia="SimSun" w:hAnsi="Tahoma" w:cs="Tahoma"/>
          <w:sz w:val="18"/>
          <w:szCs w:val="18"/>
          <w:lang w:eastAsia="zh-CN"/>
        </w:rPr>
      </w:pPr>
    </w:p>
    <w:p w14:paraId="776B1B9A" w14:textId="77777777" w:rsidR="00613BBB" w:rsidRPr="00E04630" w:rsidRDefault="00613BBB" w:rsidP="00613BBB">
      <w:pPr>
        <w:rPr>
          <w:rFonts w:eastAsia="SimSun" w:cs="Tahoma"/>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613BBB" w:rsidRPr="00E04630" w14:paraId="776B1B9E" w14:textId="77777777" w:rsidTr="007E72FB">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776B1B9B" w14:textId="77777777" w:rsidR="00613BBB" w:rsidRPr="00E04630" w:rsidRDefault="00613BBB" w:rsidP="007E72FB">
            <w:pPr>
              <w:pStyle w:val="AppendixBodyText"/>
              <w:jc w:val="center"/>
              <w:rPr>
                <w:rFonts w:ascii="Tahoma" w:eastAsia="SimSun" w:hAnsi="Tahoma" w:cs="Tahoma"/>
                <w:b/>
                <w:bCs/>
              </w:rPr>
            </w:pPr>
            <w:r w:rsidRPr="00E04630">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776B1B9C" w14:textId="77777777" w:rsidR="00613BBB" w:rsidRPr="00E04630" w:rsidRDefault="00613BBB" w:rsidP="007E72FB">
            <w:pPr>
              <w:pStyle w:val="AppendixBodyText"/>
              <w:jc w:val="center"/>
              <w:rPr>
                <w:rFonts w:ascii="Tahoma" w:eastAsia="SimSun" w:hAnsi="Tahoma" w:cs="Tahoma"/>
                <w:b/>
                <w:bCs/>
              </w:rPr>
            </w:pPr>
            <w:r w:rsidRPr="00E04630">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776B1B9D" w14:textId="77777777" w:rsidR="00613BBB" w:rsidRPr="00E04630" w:rsidRDefault="00613BBB" w:rsidP="007E72FB">
            <w:pPr>
              <w:pStyle w:val="AppendixBodyText"/>
              <w:jc w:val="center"/>
              <w:rPr>
                <w:rFonts w:ascii="Tahoma" w:eastAsia="SimSun" w:hAnsi="Tahoma" w:cs="Tahoma"/>
                <w:b/>
                <w:bCs/>
                <w:lang w:eastAsia="zh-CN"/>
              </w:rPr>
            </w:pPr>
            <w:r w:rsidRPr="00E04630">
              <w:rPr>
                <w:rFonts w:ascii="Tahoma" w:eastAsia="SimSun" w:hAnsi="Tahoma" w:cs="Tahoma"/>
                <w:b/>
                <w:bCs/>
                <w:lang w:eastAsia="zh-CN"/>
              </w:rPr>
              <w:t>符合无限全天候</w:t>
            </w:r>
            <w:r w:rsidRPr="00E04630">
              <w:rPr>
                <w:rFonts w:ascii="Tahoma" w:eastAsia="SimSun" w:hAnsi="Tahoma" w:cs="Tahoma"/>
                <w:b/>
                <w:bCs/>
                <w:lang w:eastAsia="zh-CN"/>
              </w:rPr>
              <w:t xml:space="preserve"> (24x7) PRS </w:t>
            </w:r>
            <w:r w:rsidRPr="00E04630">
              <w:rPr>
                <w:rFonts w:ascii="Tahoma" w:eastAsia="SimSun" w:hAnsi="Tahoma" w:cs="Tahoma"/>
                <w:b/>
                <w:bCs/>
                <w:lang w:eastAsia="zh-CN"/>
              </w:rPr>
              <w:t>条件的最低年平均</w:t>
            </w:r>
            <w:r w:rsidRPr="00E04630">
              <w:rPr>
                <w:rFonts w:ascii="Tahoma" w:eastAsia="SimSun" w:hAnsi="Tahoma" w:cs="Tahoma"/>
                <w:b/>
                <w:bCs/>
                <w:lang w:eastAsia="zh-CN"/>
              </w:rPr>
              <w:t xml:space="preserve"> SA </w:t>
            </w:r>
            <w:r w:rsidRPr="00E04630">
              <w:rPr>
                <w:rFonts w:ascii="Tahoma" w:eastAsia="SimSun" w:hAnsi="Tahoma" w:cs="Tahoma"/>
                <w:b/>
                <w:bCs/>
                <w:lang w:eastAsia="zh-CN"/>
              </w:rPr>
              <w:t>花费</w:t>
            </w:r>
          </w:p>
        </w:tc>
      </w:tr>
      <w:tr w:rsidR="00613BBB" w:rsidRPr="00E04630" w14:paraId="776B1BA2" w14:textId="77777777" w:rsidTr="007E72FB">
        <w:trPr>
          <w:trHeight w:val="236"/>
          <w:jc w:val="center"/>
        </w:trPr>
        <w:tc>
          <w:tcPr>
            <w:tcW w:w="1757" w:type="dxa"/>
            <w:vAlign w:val="bottom"/>
          </w:tcPr>
          <w:p w14:paraId="776B1B9F"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美元</w:t>
            </w:r>
          </w:p>
        </w:tc>
        <w:tc>
          <w:tcPr>
            <w:tcW w:w="1112" w:type="dxa"/>
            <w:vAlign w:val="bottom"/>
          </w:tcPr>
          <w:p w14:paraId="776B1BA0"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USD</w:t>
            </w:r>
          </w:p>
        </w:tc>
        <w:tc>
          <w:tcPr>
            <w:tcW w:w="3152" w:type="dxa"/>
            <w:vAlign w:val="bottom"/>
          </w:tcPr>
          <w:p w14:paraId="776B1BA1"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250,000 </w:t>
            </w:r>
          </w:p>
        </w:tc>
      </w:tr>
      <w:tr w:rsidR="00613BBB" w:rsidRPr="00E04630" w14:paraId="776B1BA6" w14:textId="77777777" w:rsidTr="007E72FB">
        <w:trPr>
          <w:trHeight w:val="236"/>
          <w:jc w:val="center"/>
        </w:trPr>
        <w:tc>
          <w:tcPr>
            <w:tcW w:w="1757" w:type="dxa"/>
            <w:vAlign w:val="bottom"/>
          </w:tcPr>
          <w:p w14:paraId="776B1BA3"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澳大利亚元</w:t>
            </w:r>
          </w:p>
        </w:tc>
        <w:tc>
          <w:tcPr>
            <w:tcW w:w="1112" w:type="dxa"/>
            <w:vAlign w:val="bottom"/>
          </w:tcPr>
          <w:p w14:paraId="776B1BA4"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AUD</w:t>
            </w:r>
          </w:p>
        </w:tc>
        <w:tc>
          <w:tcPr>
            <w:tcW w:w="3152" w:type="dxa"/>
            <w:vAlign w:val="bottom"/>
          </w:tcPr>
          <w:p w14:paraId="776B1BA5"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375,000 </w:t>
            </w:r>
          </w:p>
        </w:tc>
      </w:tr>
      <w:tr w:rsidR="00613BBB" w:rsidRPr="00E04630" w14:paraId="776B1BAA" w14:textId="77777777" w:rsidTr="007E72FB">
        <w:trPr>
          <w:trHeight w:val="236"/>
          <w:jc w:val="center"/>
        </w:trPr>
        <w:tc>
          <w:tcPr>
            <w:tcW w:w="1757" w:type="dxa"/>
            <w:vAlign w:val="bottom"/>
          </w:tcPr>
          <w:p w14:paraId="776B1BA7"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加拿大元</w:t>
            </w:r>
          </w:p>
        </w:tc>
        <w:tc>
          <w:tcPr>
            <w:tcW w:w="1112" w:type="dxa"/>
            <w:vAlign w:val="bottom"/>
          </w:tcPr>
          <w:p w14:paraId="776B1BA8"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CAD</w:t>
            </w:r>
          </w:p>
        </w:tc>
        <w:tc>
          <w:tcPr>
            <w:tcW w:w="3152" w:type="dxa"/>
            <w:vAlign w:val="bottom"/>
          </w:tcPr>
          <w:p w14:paraId="776B1BA9"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337,500 </w:t>
            </w:r>
          </w:p>
        </w:tc>
      </w:tr>
      <w:tr w:rsidR="00613BBB" w:rsidRPr="00E04630" w14:paraId="776B1BAE" w14:textId="77777777" w:rsidTr="007E72FB">
        <w:trPr>
          <w:trHeight w:val="236"/>
          <w:jc w:val="center"/>
        </w:trPr>
        <w:tc>
          <w:tcPr>
            <w:tcW w:w="1757" w:type="dxa"/>
            <w:vAlign w:val="bottom"/>
          </w:tcPr>
          <w:p w14:paraId="776B1BAB"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瑞士法郎</w:t>
            </w:r>
          </w:p>
        </w:tc>
        <w:tc>
          <w:tcPr>
            <w:tcW w:w="1112" w:type="dxa"/>
            <w:vAlign w:val="bottom"/>
          </w:tcPr>
          <w:p w14:paraId="776B1BAC"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CHF</w:t>
            </w:r>
          </w:p>
        </w:tc>
        <w:tc>
          <w:tcPr>
            <w:tcW w:w="3152" w:type="dxa"/>
            <w:vAlign w:val="bottom"/>
          </w:tcPr>
          <w:p w14:paraId="776B1BAD"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412,500 </w:t>
            </w:r>
          </w:p>
        </w:tc>
      </w:tr>
      <w:tr w:rsidR="00613BBB" w:rsidRPr="00E04630" w14:paraId="776B1BB2" w14:textId="77777777" w:rsidTr="007E72FB">
        <w:trPr>
          <w:trHeight w:val="236"/>
          <w:jc w:val="center"/>
        </w:trPr>
        <w:tc>
          <w:tcPr>
            <w:tcW w:w="1757" w:type="dxa"/>
            <w:vAlign w:val="bottom"/>
          </w:tcPr>
          <w:p w14:paraId="776B1BAF"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人民币</w:t>
            </w:r>
          </w:p>
        </w:tc>
        <w:tc>
          <w:tcPr>
            <w:tcW w:w="1112" w:type="dxa"/>
            <w:vAlign w:val="bottom"/>
          </w:tcPr>
          <w:p w14:paraId="776B1BB0"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CNY</w:t>
            </w:r>
          </w:p>
        </w:tc>
        <w:tc>
          <w:tcPr>
            <w:tcW w:w="3152" w:type="dxa"/>
            <w:vAlign w:val="bottom"/>
          </w:tcPr>
          <w:p w14:paraId="776B1BB1"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2,062,500 </w:t>
            </w:r>
          </w:p>
        </w:tc>
      </w:tr>
      <w:tr w:rsidR="00613BBB" w:rsidRPr="00E04630" w14:paraId="776B1BB6" w14:textId="77777777" w:rsidTr="007E72FB">
        <w:trPr>
          <w:trHeight w:val="236"/>
          <w:jc w:val="center"/>
        </w:trPr>
        <w:tc>
          <w:tcPr>
            <w:tcW w:w="1757" w:type="dxa"/>
            <w:vAlign w:val="bottom"/>
          </w:tcPr>
          <w:p w14:paraId="776B1BB3"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丹麦克朗</w:t>
            </w:r>
          </w:p>
        </w:tc>
        <w:tc>
          <w:tcPr>
            <w:tcW w:w="1112" w:type="dxa"/>
            <w:vAlign w:val="bottom"/>
          </w:tcPr>
          <w:p w14:paraId="776B1BB4"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DKK</w:t>
            </w:r>
          </w:p>
        </w:tc>
        <w:tc>
          <w:tcPr>
            <w:tcW w:w="3152" w:type="dxa"/>
            <w:vAlign w:val="bottom"/>
          </w:tcPr>
          <w:p w14:paraId="776B1BB5"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2,000,000 </w:t>
            </w:r>
          </w:p>
        </w:tc>
      </w:tr>
      <w:tr w:rsidR="00613BBB" w:rsidRPr="00E04630" w14:paraId="776B1BBA" w14:textId="77777777" w:rsidTr="007E72FB">
        <w:trPr>
          <w:trHeight w:val="236"/>
          <w:jc w:val="center"/>
        </w:trPr>
        <w:tc>
          <w:tcPr>
            <w:tcW w:w="1757" w:type="dxa"/>
            <w:vAlign w:val="bottom"/>
          </w:tcPr>
          <w:p w14:paraId="776B1BB7"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欧元</w:t>
            </w:r>
          </w:p>
        </w:tc>
        <w:tc>
          <w:tcPr>
            <w:tcW w:w="1112" w:type="dxa"/>
            <w:vAlign w:val="bottom"/>
          </w:tcPr>
          <w:p w14:paraId="776B1BB8"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EUR</w:t>
            </w:r>
          </w:p>
        </w:tc>
        <w:tc>
          <w:tcPr>
            <w:tcW w:w="3152" w:type="dxa"/>
            <w:vAlign w:val="bottom"/>
          </w:tcPr>
          <w:p w14:paraId="776B1BB9"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268,750 </w:t>
            </w:r>
          </w:p>
        </w:tc>
      </w:tr>
      <w:tr w:rsidR="00613BBB" w:rsidRPr="00E04630" w14:paraId="776B1BBE" w14:textId="77777777" w:rsidTr="007E72FB">
        <w:trPr>
          <w:trHeight w:val="236"/>
          <w:jc w:val="center"/>
        </w:trPr>
        <w:tc>
          <w:tcPr>
            <w:tcW w:w="1757" w:type="dxa"/>
            <w:vAlign w:val="bottom"/>
          </w:tcPr>
          <w:p w14:paraId="776B1BBB"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英磅</w:t>
            </w:r>
          </w:p>
        </w:tc>
        <w:tc>
          <w:tcPr>
            <w:tcW w:w="1112" w:type="dxa"/>
            <w:vAlign w:val="bottom"/>
          </w:tcPr>
          <w:p w14:paraId="776B1BBC"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GBP</w:t>
            </w:r>
          </w:p>
        </w:tc>
        <w:tc>
          <w:tcPr>
            <w:tcW w:w="3152" w:type="dxa"/>
            <w:vAlign w:val="bottom"/>
          </w:tcPr>
          <w:p w14:paraId="776B1BBD"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sz w:val="18"/>
                <w:szCs w:val="18"/>
              </w:rPr>
              <w:t xml:space="preserve"> </w:t>
            </w:r>
            <w:r w:rsidRPr="00E04630">
              <w:rPr>
                <w:rFonts w:ascii="Tahoma" w:eastAsia="SimSun" w:hAnsi="Tahoma" w:cs="Tahoma"/>
                <w:color w:val="000000"/>
                <w:sz w:val="18"/>
                <w:szCs w:val="18"/>
              </w:rPr>
              <w:t xml:space="preserve">168,750 </w:t>
            </w:r>
          </w:p>
        </w:tc>
      </w:tr>
      <w:tr w:rsidR="00613BBB" w:rsidRPr="00E04630" w14:paraId="776B1BC2" w14:textId="77777777" w:rsidTr="007E72FB">
        <w:trPr>
          <w:trHeight w:val="236"/>
          <w:jc w:val="center"/>
        </w:trPr>
        <w:tc>
          <w:tcPr>
            <w:tcW w:w="1757" w:type="dxa"/>
            <w:vAlign w:val="bottom"/>
          </w:tcPr>
          <w:p w14:paraId="776B1BBF"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日元</w:t>
            </w:r>
          </w:p>
        </w:tc>
        <w:tc>
          <w:tcPr>
            <w:tcW w:w="1112" w:type="dxa"/>
            <w:vAlign w:val="bottom"/>
          </w:tcPr>
          <w:p w14:paraId="776B1BC0"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JPY</w:t>
            </w:r>
          </w:p>
        </w:tc>
        <w:tc>
          <w:tcPr>
            <w:tcW w:w="3152" w:type="dxa"/>
            <w:vAlign w:val="bottom"/>
          </w:tcPr>
          <w:p w14:paraId="776B1BC1"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30,000,000 </w:t>
            </w:r>
          </w:p>
        </w:tc>
      </w:tr>
      <w:tr w:rsidR="00613BBB" w:rsidRPr="00E04630" w14:paraId="776B1BC6" w14:textId="77777777" w:rsidTr="007E72FB">
        <w:trPr>
          <w:trHeight w:val="236"/>
          <w:jc w:val="center"/>
        </w:trPr>
        <w:tc>
          <w:tcPr>
            <w:tcW w:w="1757" w:type="dxa"/>
            <w:vAlign w:val="bottom"/>
          </w:tcPr>
          <w:p w14:paraId="776B1BC3"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韩元</w:t>
            </w:r>
          </w:p>
        </w:tc>
        <w:tc>
          <w:tcPr>
            <w:tcW w:w="1112" w:type="dxa"/>
            <w:vAlign w:val="bottom"/>
          </w:tcPr>
          <w:p w14:paraId="776B1BC4"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KRW</w:t>
            </w:r>
          </w:p>
        </w:tc>
        <w:tc>
          <w:tcPr>
            <w:tcW w:w="3152" w:type="dxa"/>
            <w:vAlign w:val="bottom"/>
          </w:tcPr>
          <w:p w14:paraId="776B1BC5"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300,000,000 </w:t>
            </w:r>
          </w:p>
        </w:tc>
      </w:tr>
      <w:tr w:rsidR="00613BBB" w:rsidRPr="00E04630" w14:paraId="776B1BCA" w14:textId="77777777" w:rsidTr="007E72FB">
        <w:trPr>
          <w:trHeight w:val="236"/>
          <w:jc w:val="center"/>
        </w:trPr>
        <w:tc>
          <w:tcPr>
            <w:tcW w:w="1757" w:type="dxa"/>
            <w:vAlign w:val="bottom"/>
          </w:tcPr>
          <w:p w14:paraId="776B1BC7"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挪威克朗</w:t>
            </w:r>
          </w:p>
        </w:tc>
        <w:tc>
          <w:tcPr>
            <w:tcW w:w="1112" w:type="dxa"/>
            <w:vAlign w:val="bottom"/>
          </w:tcPr>
          <w:p w14:paraId="776B1BC8"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NOK</w:t>
            </w:r>
          </w:p>
        </w:tc>
        <w:tc>
          <w:tcPr>
            <w:tcW w:w="3152" w:type="dxa"/>
            <w:vAlign w:val="bottom"/>
          </w:tcPr>
          <w:p w14:paraId="776B1BC9"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2,062,500 </w:t>
            </w:r>
          </w:p>
        </w:tc>
      </w:tr>
      <w:tr w:rsidR="00613BBB" w:rsidRPr="00E04630" w14:paraId="776B1BCE" w14:textId="77777777" w:rsidTr="007E72FB">
        <w:trPr>
          <w:trHeight w:val="236"/>
          <w:jc w:val="center"/>
        </w:trPr>
        <w:tc>
          <w:tcPr>
            <w:tcW w:w="1757" w:type="dxa"/>
            <w:vAlign w:val="bottom"/>
          </w:tcPr>
          <w:p w14:paraId="776B1BCB"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新西兰元</w:t>
            </w:r>
          </w:p>
        </w:tc>
        <w:tc>
          <w:tcPr>
            <w:tcW w:w="1112" w:type="dxa"/>
            <w:vAlign w:val="bottom"/>
          </w:tcPr>
          <w:p w14:paraId="776B1BCC"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NZD</w:t>
            </w:r>
          </w:p>
        </w:tc>
        <w:tc>
          <w:tcPr>
            <w:tcW w:w="3152" w:type="dxa"/>
            <w:vAlign w:val="bottom"/>
          </w:tcPr>
          <w:p w14:paraId="776B1BCD"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437,500 </w:t>
            </w:r>
          </w:p>
        </w:tc>
      </w:tr>
      <w:tr w:rsidR="00613BBB" w:rsidRPr="00E04630" w14:paraId="776B1BD2" w14:textId="77777777" w:rsidTr="007E72FB">
        <w:trPr>
          <w:trHeight w:val="236"/>
          <w:jc w:val="center"/>
        </w:trPr>
        <w:tc>
          <w:tcPr>
            <w:tcW w:w="1757" w:type="dxa"/>
            <w:vAlign w:val="bottom"/>
          </w:tcPr>
          <w:p w14:paraId="776B1BCF"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瑞典克朗</w:t>
            </w:r>
          </w:p>
        </w:tc>
        <w:tc>
          <w:tcPr>
            <w:tcW w:w="1112" w:type="dxa"/>
            <w:vAlign w:val="bottom"/>
          </w:tcPr>
          <w:p w14:paraId="776B1BD0"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SEK</w:t>
            </w:r>
          </w:p>
        </w:tc>
        <w:tc>
          <w:tcPr>
            <w:tcW w:w="3152" w:type="dxa"/>
            <w:vAlign w:val="bottom"/>
          </w:tcPr>
          <w:p w14:paraId="776B1BD1"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2,500,000 </w:t>
            </w:r>
          </w:p>
        </w:tc>
      </w:tr>
      <w:tr w:rsidR="00613BBB" w:rsidRPr="00E04630" w14:paraId="776B1BD6" w14:textId="77777777" w:rsidTr="007E72FB">
        <w:trPr>
          <w:trHeight w:val="236"/>
          <w:jc w:val="center"/>
        </w:trPr>
        <w:tc>
          <w:tcPr>
            <w:tcW w:w="1757" w:type="dxa"/>
            <w:vAlign w:val="bottom"/>
          </w:tcPr>
          <w:p w14:paraId="776B1BD3" w14:textId="77777777" w:rsidR="00613BBB" w:rsidRPr="00E04630" w:rsidRDefault="00613BBB" w:rsidP="007E72FB">
            <w:pPr>
              <w:pStyle w:val="AppendixBodyText"/>
              <w:rPr>
                <w:rFonts w:ascii="Tahoma" w:eastAsia="SimSun" w:hAnsi="Tahoma" w:cs="Tahoma"/>
                <w:sz w:val="18"/>
                <w:szCs w:val="18"/>
              </w:rPr>
            </w:pPr>
            <w:r w:rsidRPr="00E04630">
              <w:rPr>
                <w:rFonts w:ascii="Tahoma" w:eastAsia="SimSun" w:hAnsi="Tahoma" w:cs="Tahoma"/>
                <w:sz w:val="18"/>
                <w:szCs w:val="18"/>
              </w:rPr>
              <w:t>新台币</w:t>
            </w:r>
          </w:p>
        </w:tc>
        <w:tc>
          <w:tcPr>
            <w:tcW w:w="1112" w:type="dxa"/>
            <w:vAlign w:val="bottom"/>
          </w:tcPr>
          <w:p w14:paraId="776B1BD4" w14:textId="77777777" w:rsidR="00613BBB" w:rsidRPr="00E04630" w:rsidRDefault="00613BBB"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TWD</w:t>
            </w:r>
          </w:p>
        </w:tc>
        <w:tc>
          <w:tcPr>
            <w:tcW w:w="3152" w:type="dxa"/>
            <w:vAlign w:val="bottom"/>
          </w:tcPr>
          <w:p w14:paraId="776B1BD5" w14:textId="77777777" w:rsidR="00613BBB" w:rsidRPr="00E04630" w:rsidRDefault="00613BBB" w:rsidP="007E72FB">
            <w:pPr>
              <w:pStyle w:val="AppendixBodyText"/>
              <w:jc w:val="right"/>
              <w:rPr>
                <w:rFonts w:ascii="Tahoma" w:eastAsia="SimSun" w:hAnsi="Tahoma" w:cs="Tahoma"/>
                <w:sz w:val="18"/>
                <w:szCs w:val="18"/>
              </w:rPr>
            </w:pPr>
            <w:r w:rsidRPr="00E04630">
              <w:rPr>
                <w:rFonts w:ascii="Tahoma" w:eastAsia="SimSun" w:hAnsi="Tahoma" w:cs="Tahoma"/>
                <w:color w:val="000000"/>
                <w:sz w:val="18"/>
                <w:szCs w:val="18"/>
              </w:rPr>
              <w:t xml:space="preserve"> 8,750,000 </w:t>
            </w:r>
          </w:p>
        </w:tc>
      </w:tr>
      <w:tr w:rsidR="009F19FE" w:rsidRPr="00E04630" w14:paraId="776B1BDA" w14:textId="77777777" w:rsidTr="007E72FB">
        <w:trPr>
          <w:trHeight w:val="236"/>
          <w:jc w:val="center"/>
        </w:trPr>
        <w:tc>
          <w:tcPr>
            <w:tcW w:w="1757" w:type="dxa"/>
            <w:vAlign w:val="bottom"/>
          </w:tcPr>
          <w:p w14:paraId="776B1BD7" w14:textId="77777777" w:rsidR="009F19FE" w:rsidRPr="00E04630" w:rsidRDefault="009F19FE" w:rsidP="007E72FB">
            <w:pPr>
              <w:pStyle w:val="AppendixBodyText"/>
              <w:rPr>
                <w:rFonts w:ascii="Tahoma" w:eastAsia="SimSun" w:hAnsi="Tahoma" w:cs="Tahoma"/>
                <w:sz w:val="18"/>
                <w:szCs w:val="18"/>
              </w:rPr>
            </w:pPr>
            <w:r w:rsidRPr="00E04630">
              <w:rPr>
                <w:rFonts w:ascii="Tahoma" w:eastAsia="SimSun" w:hAnsi="Tahoma" w:cs="Tahoma"/>
                <w:sz w:val="18"/>
                <w:szCs w:val="18"/>
              </w:rPr>
              <w:t>印度卢比</w:t>
            </w:r>
          </w:p>
        </w:tc>
        <w:tc>
          <w:tcPr>
            <w:tcW w:w="1112" w:type="dxa"/>
            <w:vAlign w:val="bottom"/>
          </w:tcPr>
          <w:p w14:paraId="776B1BD8" w14:textId="77777777" w:rsidR="009F19FE" w:rsidRPr="00E04630" w:rsidRDefault="009F19FE"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INR</w:t>
            </w:r>
          </w:p>
        </w:tc>
        <w:tc>
          <w:tcPr>
            <w:tcW w:w="3152" w:type="dxa"/>
            <w:vAlign w:val="bottom"/>
          </w:tcPr>
          <w:p w14:paraId="776B1BD9" w14:textId="77777777" w:rsidR="009F19FE" w:rsidRPr="00E04630" w:rsidRDefault="009F19FE" w:rsidP="007E72FB">
            <w:pPr>
              <w:pStyle w:val="AppendixBodyText"/>
              <w:jc w:val="right"/>
              <w:rPr>
                <w:rFonts w:ascii="Tahoma" w:eastAsia="SimSun" w:hAnsi="Tahoma" w:cs="Tahoma"/>
                <w:color w:val="000000"/>
                <w:sz w:val="18"/>
                <w:szCs w:val="18"/>
              </w:rPr>
            </w:pPr>
            <w:r w:rsidRPr="00E04630">
              <w:rPr>
                <w:rFonts w:ascii="Tahoma" w:eastAsia="SimSun" w:hAnsi="Tahoma" w:cs="Tahoma"/>
                <w:sz w:val="18"/>
                <w:szCs w:val="18"/>
              </w:rPr>
              <w:t>12,500,000</w:t>
            </w:r>
          </w:p>
        </w:tc>
      </w:tr>
      <w:tr w:rsidR="009F19FE" w:rsidRPr="00E04630" w14:paraId="776B1BDE" w14:textId="77777777" w:rsidTr="007E72FB">
        <w:trPr>
          <w:trHeight w:val="236"/>
          <w:jc w:val="center"/>
        </w:trPr>
        <w:tc>
          <w:tcPr>
            <w:tcW w:w="1757" w:type="dxa"/>
            <w:vAlign w:val="bottom"/>
          </w:tcPr>
          <w:p w14:paraId="776B1BDB" w14:textId="77777777" w:rsidR="009F19FE" w:rsidRPr="00E04630" w:rsidRDefault="009F19FE" w:rsidP="007E72FB">
            <w:pPr>
              <w:pStyle w:val="AppendixBodyText"/>
              <w:rPr>
                <w:rFonts w:ascii="Tahoma" w:eastAsia="SimSun" w:hAnsi="Tahoma" w:cs="Tahoma"/>
                <w:sz w:val="18"/>
                <w:szCs w:val="18"/>
              </w:rPr>
            </w:pPr>
            <w:r w:rsidRPr="00E04630">
              <w:rPr>
                <w:rFonts w:ascii="Tahoma" w:eastAsia="SimSun" w:hAnsi="Tahoma" w:cs="Tahoma"/>
                <w:sz w:val="18"/>
                <w:szCs w:val="18"/>
              </w:rPr>
              <w:t>俄罗斯卢布</w:t>
            </w:r>
          </w:p>
        </w:tc>
        <w:tc>
          <w:tcPr>
            <w:tcW w:w="1112" w:type="dxa"/>
            <w:vAlign w:val="bottom"/>
          </w:tcPr>
          <w:p w14:paraId="776B1BDC" w14:textId="77777777" w:rsidR="009F19FE" w:rsidRPr="00E04630" w:rsidRDefault="009F19FE" w:rsidP="007E72FB">
            <w:pPr>
              <w:pStyle w:val="AppendixBodyText"/>
              <w:jc w:val="center"/>
              <w:rPr>
                <w:rFonts w:ascii="Tahoma" w:eastAsia="SimSun" w:hAnsi="Tahoma" w:cs="Tahoma"/>
                <w:sz w:val="18"/>
                <w:szCs w:val="18"/>
              </w:rPr>
            </w:pPr>
            <w:r w:rsidRPr="00E04630">
              <w:rPr>
                <w:rFonts w:ascii="Tahoma" w:eastAsia="SimSun" w:hAnsi="Tahoma" w:cs="Tahoma"/>
                <w:sz w:val="18"/>
                <w:szCs w:val="18"/>
              </w:rPr>
              <w:t>RUB</w:t>
            </w:r>
          </w:p>
        </w:tc>
        <w:tc>
          <w:tcPr>
            <w:tcW w:w="3152" w:type="dxa"/>
            <w:vAlign w:val="bottom"/>
          </w:tcPr>
          <w:p w14:paraId="776B1BDD" w14:textId="77777777" w:rsidR="009F19FE" w:rsidRPr="00E04630" w:rsidRDefault="009F19FE" w:rsidP="007E72FB">
            <w:pPr>
              <w:pStyle w:val="AppendixBodyText"/>
              <w:jc w:val="right"/>
              <w:rPr>
                <w:rFonts w:ascii="Tahoma" w:eastAsia="SimSun" w:hAnsi="Tahoma" w:cs="Tahoma"/>
                <w:color w:val="000000"/>
                <w:sz w:val="18"/>
                <w:szCs w:val="18"/>
              </w:rPr>
            </w:pPr>
            <w:r w:rsidRPr="00E04630">
              <w:rPr>
                <w:rFonts w:ascii="Tahoma" w:eastAsia="SimSun" w:hAnsi="Tahoma" w:cs="Tahoma"/>
                <w:sz w:val="18"/>
                <w:szCs w:val="18"/>
              </w:rPr>
              <w:t>8,250,000</w:t>
            </w:r>
          </w:p>
        </w:tc>
      </w:tr>
    </w:tbl>
    <w:p w14:paraId="776B1BDF" w14:textId="77777777" w:rsidR="009F19FE" w:rsidRPr="00E04630" w:rsidRDefault="009F19FE" w:rsidP="00A17E03">
      <w:pPr>
        <w:ind w:left="720"/>
        <w:jc w:val="both"/>
        <w:rPr>
          <w:rFonts w:eastAsia="SimSun" w:cs="Tahoma"/>
        </w:rPr>
      </w:pPr>
    </w:p>
    <w:p w14:paraId="776B1BE0" w14:textId="77777777" w:rsidR="009F19FE" w:rsidRPr="00E04630" w:rsidRDefault="009F19FE" w:rsidP="00A17E03">
      <w:pPr>
        <w:ind w:left="720"/>
        <w:jc w:val="both"/>
        <w:rPr>
          <w:rFonts w:eastAsia="SimSun" w:cs="Tahoma"/>
        </w:rPr>
      </w:pPr>
    </w:p>
    <w:p w14:paraId="776B1BE1" w14:textId="77777777" w:rsidR="00613BBB" w:rsidRPr="00E04630" w:rsidRDefault="00613BBB" w:rsidP="00A17E03">
      <w:pPr>
        <w:ind w:left="720"/>
        <w:jc w:val="both"/>
        <w:rPr>
          <w:rFonts w:eastAsia="SimSun" w:cs="Tahoma"/>
          <w:lang w:eastAsia="zh-CN"/>
        </w:rPr>
      </w:pPr>
      <w:r w:rsidRPr="00E04630">
        <w:rPr>
          <w:rFonts w:eastAsia="SimSun" w:cs="Tahoma"/>
          <w:szCs w:val="18"/>
          <w:lang w:eastAsia="zh-CN"/>
        </w:rPr>
        <w:t>如果客户平均每年对合格应用程序平台产品的</w:t>
      </w:r>
      <w:r w:rsidRPr="00E04630">
        <w:rPr>
          <w:rFonts w:eastAsia="SimSun" w:cs="Tahoma"/>
          <w:szCs w:val="18"/>
          <w:lang w:eastAsia="zh-CN"/>
        </w:rPr>
        <w:t xml:space="preserve"> SAl </w:t>
      </w:r>
      <w:r w:rsidRPr="00E04630">
        <w:rPr>
          <w:rFonts w:eastAsia="SimSun" w:cs="Tahoma"/>
          <w:szCs w:val="18"/>
          <w:lang w:eastAsia="zh-CN"/>
        </w:rPr>
        <w:t>花费高于获得无限全天候</w:t>
      </w:r>
      <w:r w:rsidRPr="00E04630">
        <w:rPr>
          <w:rFonts w:eastAsia="SimSun" w:cs="Tahoma"/>
          <w:szCs w:val="18"/>
          <w:lang w:eastAsia="zh-CN"/>
        </w:rPr>
        <w:t xml:space="preserve"> (24x7) PRS </w:t>
      </w:r>
      <w:r w:rsidRPr="00E04630">
        <w:rPr>
          <w:rFonts w:eastAsia="SimSun" w:cs="Tahoma"/>
          <w:szCs w:val="18"/>
          <w:lang w:eastAsia="zh-CN"/>
        </w:rPr>
        <w:t>所需的</w:t>
      </w:r>
      <w:r w:rsidRPr="00E04630">
        <w:rPr>
          <w:rFonts w:eastAsia="SimSun" w:cs="Tahoma"/>
          <w:szCs w:val="18"/>
          <w:lang w:eastAsia="zh-CN"/>
        </w:rPr>
        <w:t xml:space="preserve"> $250,000</w:t>
      </w:r>
      <w:r w:rsidRPr="00E04630">
        <w:rPr>
          <w:rFonts w:eastAsia="SimSun" w:cs="Tahoma"/>
          <w:szCs w:val="18"/>
          <w:lang w:eastAsia="zh-CN"/>
        </w:rPr>
        <w:t>，微软不会根据客户对这些产品的实际</w:t>
      </w:r>
      <w:r w:rsidRPr="00E04630">
        <w:rPr>
          <w:rFonts w:eastAsia="SimSun" w:cs="Tahoma"/>
          <w:szCs w:val="18"/>
          <w:lang w:eastAsia="zh-CN"/>
        </w:rPr>
        <w:t xml:space="preserve"> SA </w:t>
      </w:r>
      <w:r w:rsidRPr="00E04630">
        <w:rPr>
          <w:rFonts w:eastAsia="SimSun" w:cs="Tahoma"/>
          <w:szCs w:val="18"/>
          <w:lang w:eastAsia="zh-CN"/>
        </w:rPr>
        <w:t>花费奖励事件。</w:t>
      </w:r>
      <w:r w:rsidRPr="00E04630">
        <w:rPr>
          <w:rFonts w:eastAsia="SimSun" w:cs="Tahoma"/>
          <w:szCs w:val="18"/>
          <w:lang w:eastAsia="zh-CN"/>
        </w:rPr>
        <w:t xml:space="preserve"> </w:t>
      </w:r>
      <w:r w:rsidRPr="00E04630">
        <w:rPr>
          <w:rFonts w:eastAsia="SimSun" w:cs="Tahoma"/>
          <w:szCs w:val="18"/>
          <w:lang w:eastAsia="zh-CN"/>
        </w:rPr>
        <w:t>如果客户中途获得无限全天候</w:t>
      </w:r>
      <w:r w:rsidRPr="00E04630">
        <w:rPr>
          <w:rFonts w:eastAsia="SimSun" w:cs="Tahoma"/>
          <w:szCs w:val="18"/>
          <w:lang w:eastAsia="zh-CN"/>
        </w:rPr>
        <w:t xml:space="preserve"> (24x7) PRS </w:t>
      </w:r>
      <w:r w:rsidRPr="00E04630">
        <w:rPr>
          <w:rFonts w:eastAsia="SimSun" w:cs="Tahoma"/>
          <w:szCs w:val="18"/>
          <w:lang w:eastAsia="zh-CN"/>
        </w:rPr>
        <w:t>的资格，将从客户的余额中扣除此前所有根据</w:t>
      </w:r>
      <w:r w:rsidRPr="00E04630">
        <w:rPr>
          <w:rFonts w:eastAsia="SimSun" w:cs="Tahoma"/>
          <w:szCs w:val="18"/>
          <w:lang w:eastAsia="zh-CN"/>
        </w:rPr>
        <w:t xml:space="preserve"> SA </w:t>
      </w:r>
      <w:r w:rsidRPr="00E04630">
        <w:rPr>
          <w:rFonts w:eastAsia="SimSun" w:cs="Tahoma"/>
          <w:szCs w:val="18"/>
          <w:lang w:eastAsia="zh-CN"/>
        </w:rPr>
        <w:t>花费奖励但未消费的事件。</w:t>
      </w:r>
      <w:r w:rsidR="00CD2DCB" w:rsidRPr="00E04630">
        <w:rPr>
          <w:rFonts w:eastAsia="SimSun" w:cs="Tahoma"/>
          <w:szCs w:val="18"/>
          <w:lang w:eastAsia="zh-CN"/>
        </w:rPr>
        <w:t xml:space="preserve"> </w:t>
      </w:r>
      <w:r w:rsidRPr="00E04630">
        <w:rPr>
          <w:rFonts w:eastAsia="SimSun" w:cs="Tahoma"/>
          <w:szCs w:val="18"/>
          <w:lang w:eastAsia="zh-CN"/>
        </w:rPr>
        <w:t>无限全天候</w:t>
      </w:r>
      <w:r w:rsidRPr="00E04630">
        <w:rPr>
          <w:rFonts w:eastAsia="SimSun" w:cs="Tahoma"/>
          <w:szCs w:val="18"/>
          <w:lang w:eastAsia="zh-CN"/>
        </w:rPr>
        <w:t xml:space="preserve"> (24x7) PRS </w:t>
      </w:r>
      <w:r w:rsidRPr="00E04630">
        <w:rPr>
          <w:rFonts w:eastAsia="SimSun" w:cs="Tahoma"/>
          <w:szCs w:val="18"/>
          <w:lang w:eastAsia="zh-CN"/>
        </w:rPr>
        <w:t>事件不能转换为高级问题解决支持的小时或事件。</w:t>
      </w:r>
      <w:r w:rsidRPr="00E04630">
        <w:rPr>
          <w:rFonts w:eastAsia="SimSun" w:cs="Tahoma"/>
          <w:szCs w:val="18"/>
          <w:lang w:eastAsia="zh-CN"/>
        </w:rPr>
        <w:t xml:space="preserve"> </w:t>
      </w:r>
    </w:p>
    <w:p w14:paraId="776B1BE2" w14:textId="77777777" w:rsidR="00613BBB" w:rsidRPr="00E04630" w:rsidRDefault="00613BBB" w:rsidP="00A17E03">
      <w:pPr>
        <w:ind w:left="720"/>
        <w:rPr>
          <w:rFonts w:eastAsia="SimSun" w:cs="Tahoma"/>
          <w:lang w:eastAsia="zh-CN"/>
        </w:rPr>
      </w:pPr>
    </w:p>
    <w:p w14:paraId="776B1BE3" w14:textId="77777777" w:rsidR="00613BBB" w:rsidRPr="00E04630" w:rsidRDefault="00613BBB" w:rsidP="00A17E03">
      <w:pPr>
        <w:ind w:left="720"/>
        <w:jc w:val="both"/>
        <w:rPr>
          <w:rFonts w:eastAsia="SimSun" w:cs="Tahoma"/>
          <w:lang w:eastAsia="zh-CN"/>
        </w:rPr>
      </w:pPr>
      <w:r w:rsidRPr="00E04630">
        <w:rPr>
          <w:rFonts w:eastAsia="SimSun" w:cs="Tahoma"/>
          <w:szCs w:val="18"/>
          <w:lang w:eastAsia="zh-CN"/>
        </w:rPr>
        <w:t>如果客户拥有</w:t>
      </w:r>
      <w:r w:rsidRPr="00E04630">
        <w:rPr>
          <w:rFonts w:eastAsia="SimSun" w:cs="Tahoma"/>
          <w:color w:val="000000"/>
          <w:szCs w:val="18"/>
          <w:lang w:eastAsia="zh-CN"/>
        </w:rPr>
        <w:t>生效日期早于</w:t>
      </w:r>
      <w:r w:rsidRPr="00E04630">
        <w:rPr>
          <w:rFonts w:eastAsia="SimSun" w:cs="Tahoma"/>
          <w:color w:val="000000"/>
          <w:szCs w:val="18"/>
          <w:lang w:eastAsia="zh-CN"/>
        </w:rPr>
        <w:t xml:space="preserve"> 2009 </w:t>
      </w:r>
      <w:r w:rsidRPr="00E04630">
        <w:rPr>
          <w:rFonts w:eastAsia="SimSun" w:cs="Tahoma"/>
          <w:color w:val="000000"/>
          <w:szCs w:val="18"/>
          <w:lang w:eastAsia="zh-CN"/>
        </w:rPr>
        <w:t>年</w:t>
      </w:r>
      <w:r w:rsidRPr="00E04630">
        <w:rPr>
          <w:rFonts w:eastAsia="SimSun" w:cs="Tahoma"/>
          <w:color w:val="000000"/>
          <w:szCs w:val="18"/>
          <w:lang w:eastAsia="zh-CN"/>
        </w:rPr>
        <w:t xml:space="preserve"> 7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日的应用程序平台协议</w:t>
      </w:r>
      <w:r w:rsidRPr="00E04630">
        <w:rPr>
          <w:rFonts w:eastAsia="SimSun" w:cs="Tahoma"/>
          <w:color w:val="000000"/>
          <w:szCs w:val="18"/>
          <w:lang w:eastAsia="zh-CN"/>
        </w:rPr>
        <w:t xml:space="preserve"> (APA)</w:t>
      </w:r>
      <w:r w:rsidRPr="00E04630">
        <w:rPr>
          <w:rFonts w:eastAsia="SimSun" w:cs="Tahoma"/>
          <w:color w:val="000000"/>
          <w:szCs w:val="18"/>
          <w:lang w:eastAsia="zh-CN"/>
        </w:rPr>
        <w:t>，且平均每年对合格应用程序平台产品的</w:t>
      </w:r>
      <w:r w:rsidRPr="00E04630">
        <w:rPr>
          <w:rFonts w:eastAsia="SimSun" w:cs="Tahoma"/>
          <w:color w:val="000000"/>
          <w:szCs w:val="18"/>
          <w:lang w:eastAsia="zh-CN"/>
        </w:rPr>
        <w:t xml:space="preserve"> SA </w:t>
      </w:r>
      <w:r w:rsidRPr="00E04630">
        <w:rPr>
          <w:rFonts w:eastAsia="SimSun" w:cs="Tahoma"/>
          <w:color w:val="000000"/>
          <w:szCs w:val="18"/>
          <w:lang w:eastAsia="zh-CN"/>
        </w:rPr>
        <w:t>花费高于</w:t>
      </w:r>
      <w:r w:rsidRPr="00E04630">
        <w:rPr>
          <w:rFonts w:eastAsia="SimSun" w:cs="Tahoma"/>
          <w:color w:val="000000"/>
          <w:szCs w:val="18"/>
          <w:lang w:eastAsia="zh-CN"/>
        </w:rPr>
        <w:t xml:space="preserve"> $250,000</w:t>
      </w:r>
      <w:r w:rsidRPr="00E04630">
        <w:rPr>
          <w:rFonts w:eastAsia="SimSun" w:cs="Tahoma"/>
          <w:color w:val="000000"/>
          <w:szCs w:val="18"/>
          <w:lang w:eastAsia="zh-CN"/>
        </w:rPr>
        <w:t>，并且拥有有效的高级服务协议，则可以在</w:t>
      </w:r>
      <w:r w:rsidRPr="00E04630">
        <w:rPr>
          <w:rFonts w:eastAsia="SimSun" w:cs="Tahoma"/>
          <w:color w:val="000000"/>
          <w:szCs w:val="18"/>
          <w:lang w:eastAsia="zh-CN"/>
        </w:rPr>
        <w:t xml:space="preserve"> APA </w:t>
      </w:r>
      <w:r w:rsidRPr="00E04630">
        <w:rPr>
          <w:rFonts w:eastAsia="SimSun" w:cs="Tahoma"/>
          <w:color w:val="000000"/>
          <w:szCs w:val="18"/>
          <w:lang w:eastAsia="zh-CN"/>
        </w:rPr>
        <w:t>生效日期一周年时获得无限的全天候</w:t>
      </w:r>
      <w:r w:rsidRPr="00E04630">
        <w:rPr>
          <w:rFonts w:eastAsia="SimSun" w:cs="Tahoma"/>
          <w:color w:val="000000"/>
          <w:szCs w:val="18"/>
          <w:lang w:eastAsia="zh-CN"/>
        </w:rPr>
        <w:t xml:space="preserve"> (24x7) PRS</w:t>
      </w:r>
      <w:r w:rsidRPr="00E04630">
        <w:rPr>
          <w:rFonts w:eastAsia="SimSun" w:cs="Tahoma"/>
          <w:color w:val="000000"/>
          <w:szCs w:val="18"/>
          <w:lang w:eastAsia="zh-CN"/>
        </w:rPr>
        <w:t>。</w:t>
      </w:r>
      <w:r w:rsidRPr="00E04630">
        <w:rPr>
          <w:rFonts w:eastAsia="SimSun" w:cs="Tahoma"/>
          <w:color w:val="000000"/>
          <w:szCs w:val="18"/>
          <w:lang w:eastAsia="zh-CN"/>
        </w:rPr>
        <w:t xml:space="preserve"> </w:t>
      </w:r>
    </w:p>
    <w:p w14:paraId="776B1BE4" w14:textId="77777777" w:rsidR="002F41DA" w:rsidRPr="00E04630" w:rsidRDefault="002F41DA" w:rsidP="00A17E03">
      <w:pPr>
        <w:ind w:left="720"/>
        <w:rPr>
          <w:rFonts w:eastAsia="SimSun" w:cs="Tahoma"/>
          <w:lang w:eastAsia="zh-CN"/>
        </w:rPr>
      </w:pPr>
    </w:p>
    <w:p w14:paraId="776B1BE5" w14:textId="77777777" w:rsidR="00A17E03" w:rsidRPr="00E04630" w:rsidRDefault="00A17E03" w:rsidP="00A17E03">
      <w:pPr>
        <w:spacing w:after="200" w:line="276" w:lineRule="auto"/>
        <w:ind w:left="720"/>
        <w:rPr>
          <w:rFonts w:eastAsia="SimSun" w:cs="Tahoma"/>
          <w:lang w:eastAsia="zh-CN"/>
        </w:rPr>
      </w:pPr>
      <w:r w:rsidRPr="00E04630">
        <w:rPr>
          <w:rFonts w:eastAsia="SimSun" w:cs="Tahoma"/>
          <w:szCs w:val="18"/>
          <w:lang w:eastAsia="zh-CN"/>
        </w:rPr>
        <w:t xml:space="preserve">(2) </w:t>
      </w:r>
      <w:r w:rsidRPr="00E04630">
        <w:rPr>
          <w:rFonts w:eastAsia="SimSun" w:cs="Tahoma"/>
          <w:szCs w:val="18"/>
          <w:lang w:eastAsia="zh-CN"/>
        </w:rPr>
        <w:t>如果客户获得</w:t>
      </w:r>
      <w:r w:rsidRPr="00E04630">
        <w:rPr>
          <w:rFonts w:eastAsia="SimSun" w:cs="Tahoma"/>
          <w:szCs w:val="18"/>
          <w:lang w:eastAsia="zh-CN"/>
        </w:rPr>
        <w:t xml:space="preserve"> PDW </w:t>
      </w:r>
      <w:r w:rsidRPr="00E04630">
        <w:rPr>
          <w:rFonts w:eastAsia="SimSun" w:cs="Tahoma"/>
          <w:szCs w:val="18"/>
          <w:lang w:eastAsia="zh-CN"/>
        </w:rPr>
        <w:t>许可并拥有有效的高级服务协议，则可以获得无限的全天候</w:t>
      </w:r>
      <w:r w:rsidRPr="00E04630">
        <w:rPr>
          <w:rFonts w:eastAsia="SimSun" w:cs="Tahoma"/>
          <w:szCs w:val="18"/>
          <w:lang w:eastAsia="zh-CN"/>
        </w:rPr>
        <w:t xml:space="preserve"> (24x7) PRS </w:t>
      </w:r>
      <w:r w:rsidRPr="00E04630">
        <w:rPr>
          <w:rFonts w:eastAsia="SimSun" w:cs="Tahoma"/>
          <w:szCs w:val="18"/>
          <w:lang w:eastAsia="zh-CN"/>
        </w:rPr>
        <w:t>事件。</w:t>
      </w:r>
    </w:p>
    <w:p w14:paraId="776B1BE6" w14:textId="77777777" w:rsidR="00A17E03" w:rsidRPr="00E04630" w:rsidRDefault="00A17E03" w:rsidP="00A17E03">
      <w:pPr>
        <w:spacing w:after="200" w:line="276" w:lineRule="auto"/>
        <w:ind w:left="720"/>
        <w:jc w:val="both"/>
        <w:rPr>
          <w:rFonts w:eastAsia="SimSun" w:cs="Tahoma"/>
          <w:lang w:eastAsia="zh-CN"/>
        </w:rPr>
      </w:pPr>
      <w:r w:rsidRPr="00E04630">
        <w:rPr>
          <w:rFonts w:eastAsia="SimSun" w:cs="Tahoma"/>
          <w:szCs w:val="18"/>
          <w:lang w:eastAsia="zh-CN"/>
        </w:rPr>
        <w:t>如果客户购买</w:t>
      </w:r>
      <w:r w:rsidRPr="00E04630">
        <w:rPr>
          <w:rFonts w:eastAsia="SimSun" w:cs="Tahoma"/>
          <w:szCs w:val="18"/>
          <w:lang w:eastAsia="zh-CN"/>
        </w:rPr>
        <w:t xml:space="preserve"> PDW </w:t>
      </w:r>
      <w:r w:rsidRPr="00E04630">
        <w:rPr>
          <w:rFonts w:eastAsia="SimSun" w:cs="Tahoma"/>
          <w:szCs w:val="18"/>
          <w:lang w:eastAsia="zh-CN"/>
        </w:rPr>
        <w:t>许可，微软不会根据客户对这些产品的实际</w:t>
      </w:r>
      <w:r w:rsidRPr="00E04630">
        <w:rPr>
          <w:rFonts w:eastAsia="SimSun" w:cs="Tahoma"/>
          <w:szCs w:val="18"/>
          <w:lang w:eastAsia="zh-CN"/>
        </w:rPr>
        <w:t xml:space="preserve"> SA </w:t>
      </w:r>
      <w:r w:rsidRPr="00E04630">
        <w:rPr>
          <w:rFonts w:eastAsia="SimSun" w:cs="Tahoma"/>
          <w:szCs w:val="18"/>
          <w:lang w:eastAsia="zh-CN"/>
        </w:rPr>
        <w:t>花费奖励事件。</w:t>
      </w:r>
      <w:r w:rsidRPr="00E04630">
        <w:rPr>
          <w:rFonts w:eastAsia="SimSun" w:cs="Tahoma"/>
          <w:szCs w:val="18"/>
          <w:lang w:eastAsia="zh-CN"/>
        </w:rPr>
        <w:t xml:space="preserve"> </w:t>
      </w:r>
      <w:r w:rsidRPr="00E04630">
        <w:rPr>
          <w:rFonts w:eastAsia="SimSun" w:cs="Tahoma"/>
          <w:szCs w:val="18"/>
          <w:lang w:eastAsia="zh-CN"/>
        </w:rPr>
        <w:t>无限全天候</w:t>
      </w:r>
      <w:r w:rsidRPr="00E04630">
        <w:rPr>
          <w:rFonts w:eastAsia="SimSun" w:cs="Tahoma"/>
          <w:szCs w:val="18"/>
          <w:lang w:eastAsia="zh-CN"/>
        </w:rPr>
        <w:t xml:space="preserve"> (24x7)</w:t>
      </w:r>
      <w:r w:rsidR="00E72D36" w:rsidRPr="00E04630">
        <w:rPr>
          <w:rFonts w:eastAsia="SimSun" w:cs="Tahoma"/>
          <w:szCs w:val="18"/>
          <w:lang w:eastAsia="zh-CN"/>
        </w:rPr>
        <w:t> </w:t>
      </w:r>
      <w:r w:rsidRPr="00E04630">
        <w:rPr>
          <w:rFonts w:eastAsia="SimSun" w:cs="Tahoma"/>
          <w:szCs w:val="18"/>
          <w:lang w:eastAsia="zh-CN"/>
        </w:rPr>
        <w:t>PRS</w:t>
      </w:r>
      <w:r w:rsidR="00E72D36" w:rsidRPr="00E04630">
        <w:rPr>
          <w:rFonts w:eastAsia="SimSun" w:cs="Tahoma"/>
          <w:szCs w:val="18"/>
          <w:lang w:eastAsia="zh-CN"/>
        </w:rPr>
        <w:t> </w:t>
      </w:r>
      <w:r w:rsidRPr="00E04630">
        <w:rPr>
          <w:rFonts w:eastAsia="SimSun" w:cs="Tahoma"/>
          <w:szCs w:val="18"/>
          <w:lang w:eastAsia="zh-CN"/>
        </w:rPr>
        <w:t>事件不能转换为高级问题解决支持的小时或事件。</w:t>
      </w:r>
      <w:r w:rsidRPr="00E04630">
        <w:rPr>
          <w:rFonts w:eastAsia="SimSun" w:cs="Tahoma"/>
          <w:szCs w:val="18"/>
          <w:lang w:eastAsia="zh-CN"/>
        </w:rPr>
        <w:t xml:space="preserve"> </w:t>
      </w:r>
    </w:p>
    <w:p w14:paraId="776B1BE7" w14:textId="77777777" w:rsidR="00A17E03" w:rsidRPr="00E04630" w:rsidRDefault="00A17E03" w:rsidP="00A17E03">
      <w:pPr>
        <w:ind w:left="720"/>
        <w:jc w:val="both"/>
        <w:rPr>
          <w:rFonts w:eastAsia="SimSun" w:cs="Tahoma"/>
          <w:lang w:eastAsia="zh-CN"/>
        </w:rPr>
      </w:pPr>
      <w:r w:rsidRPr="00E04630">
        <w:rPr>
          <w:rFonts w:eastAsia="SimSun" w:cs="Tahoma"/>
          <w:color w:val="000000"/>
          <w:szCs w:val="18"/>
          <w:lang w:eastAsia="zh-CN"/>
        </w:rPr>
        <w:t>虽然所奖励的全天候</w:t>
      </w:r>
      <w:r w:rsidRPr="00E04630">
        <w:rPr>
          <w:rFonts w:eastAsia="SimSun" w:cs="Tahoma"/>
          <w:color w:val="000000"/>
          <w:szCs w:val="18"/>
          <w:lang w:eastAsia="zh-CN"/>
        </w:rPr>
        <w:t xml:space="preserve"> (24x7) PRS </w:t>
      </w:r>
      <w:r w:rsidRPr="00E04630">
        <w:rPr>
          <w:rFonts w:eastAsia="SimSun" w:cs="Tahoma"/>
          <w:color w:val="000000"/>
          <w:szCs w:val="18"/>
          <w:lang w:eastAsia="zh-CN"/>
        </w:rPr>
        <w:t>事件的数量并不是由</w:t>
      </w:r>
      <w:r w:rsidRPr="00E04630">
        <w:rPr>
          <w:rFonts w:eastAsia="SimSun" w:cs="Tahoma"/>
          <w:color w:val="000000"/>
          <w:szCs w:val="18"/>
          <w:lang w:eastAsia="zh-CN"/>
        </w:rPr>
        <w:t xml:space="preserve"> SA </w:t>
      </w:r>
      <w:r w:rsidRPr="00E04630">
        <w:rPr>
          <w:rFonts w:eastAsia="SimSun" w:cs="Tahoma"/>
          <w:color w:val="000000"/>
          <w:szCs w:val="18"/>
          <w:lang w:eastAsia="zh-CN"/>
        </w:rPr>
        <w:t>花费确定的，但是用于管理无限全天候</w:t>
      </w:r>
      <w:r w:rsidRPr="00E04630">
        <w:rPr>
          <w:rFonts w:eastAsia="SimSun" w:cs="Tahoma"/>
          <w:color w:val="000000"/>
          <w:szCs w:val="18"/>
          <w:lang w:eastAsia="zh-CN"/>
        </w:rPr>
        <w:t xml:space="preserve"> (24x7)</w:t>
      </w:r>
      <w:r w:rsidR="00E72D36" w:rsidRPr="00E04630">
        <w:rPr>
          <w:rFonts w:eastAsia="SimSun" w:cs="Tahoma"/>
          <w:color w:val="000000"/>
          <w:szCs w:val="18"/>
          <w:lang w:eastAsia="zh-CN"/>
        </w:rPr>
        <w:t> </w:t>
      </w:r>
      <w:r w:rsidRPr="00E04630">
        <w:rPr>
          <w:rFonts w:eastAsia="SimSun" w:cs="Tahoma"/>
          <w:color w:val="000000"/>
          <w:szCs w:val="18"/>
          <w:lang w:eastAsia="zh-CN"/>
        </w:rPr>
        <w:t>PRS</w:t>
      </w:r>
      <w:r w:rsidR="00E72D36" w:rsidRPr="00E04630">
        <w:rPr>
          <w:rFonts w:eastAsia="SimSun" w:cs="Tahoma"/>
          <w:color w:val="000000"/>
          <w:szCs w:val="18"/>
          <w:lang w:eastAsia="zh-CN"/>
        </w:rPr>
        <w:t> </w:t>
      </w:r>
      <w:r w:rsidRPr="00E04630">
        <w:rPr>
          <w:rFonts w:eastAsia="SimSun" w:cs="Tahoma"/>
          <w:color w:val="000000"/>
          <w:szCs w:val="18"/>
          <w:lang w:eastAsia="zh-CN"/>
        </w:rPr>
        <w:t>的允许的支持联系人数则取决于</w:t>
      </w:r>
      <w:r w:rsidRPr="00E04630">
        <w:rPr>
          <w:rFonts w:eastAsia="SimSun" w:cs="Tahoma"/>
          <w:color w:val="000000"/>
          <w:szCs w:val="18"/>
          <w:lang w:eastAsia="zh-CN"/>
        </w:rPr>
        <w:t xml:space="preserve"> SA </w:t>
      </w:r>
      <w:r w:rsidRPr="00E04630">
        <w:rPr>
          <w:rFonts w:eastAsia="SimSun" w:cs="Tahoma"/>
          <w:color w:val="000000"/>
          <w:szCs w:val="18"/>
          <w:lang w:eastAsia="zh-CN"/>
        </w:rPr>
        <w:t>花费。</w:t>
      </w:r>
      <w:r w:rsidRPr="00E04630">
        <w:rPr>
          <w:rFonts w:eastAsia="SimSun" w:cs="Tahoma"/>
          <w:color w:val="000000"/>
          <w:szCs w:val="18"/>
          <w:lang w:eastAsia="zh-CN"/>
        </w:rPr>
        <w:t xml:space="preserve"> </w:t>
      </w:r>
      <w:r w:rsidRPr="00E04630">
        <w:rPr>
          <w:rFonts w:eastAsia="SimSun" w:cs="Tahoma"/>
          <w:color w:val="000000"/>
          <w:szCs w:val="18"/>
          <w:lang w:eastAsia="zh-CN"/>
        </w:rPr>
        <w:t>所有合格的客户至少可获得四个授权的联系人，此外其</w:t>
      </w:r>
      <w:r w:rsidRPr="00E04630">
        <w:rPr>
          <w:rFonts w:eastAsia="SimSun" w:cs="Tahoma"/>
          <w:color w:val="000000"/>
          <w:szCs w:val="18"/>
          <w:lang w:eastAsia="zh-CN"/>
        </w:rPr>
        <w:t xml:space="preserve"> EAP </w:t>
      </w:r>
      <w:r w:rsidRPr="00E04630">
        <w:rPr>
          <w:rFonts w:eastAsia="SimSun" w:cs="Tahoma"/>
          <w:color w:val="000000"/>
          <w:szCs w:val="18"/>
          <w:lang w:eastAsia="zh-CN"/>
        </w:rPr>
        <w:t>或其购买</w:t>
      </w:r>
      <w:r w:rsidRPr="00E04630">
        <w:rPr>
          <w:rFonts w:eastAsia="SimSun" w:cs="Tahoma"/>
          <w:color w:val="000000"/>
          <w:szCs w:val="18"/>
          <w:lang w:eastAsia="zh-CN"/>
        </w:rPr>
        <w:t xml:space="preserve"> PDW </w:t>
      </w:r>
      <w:r w:rsidRPr="00E04630">
        <w:rPr>
          <w:rFonts w:eastAsia="SimSun" w:cs="Tahoma"/>
          <w:color w:val="000000"/>
          <w:szCs w:val="18"/>
          <w:lang w:eastAsia="zh-CN"/>
        </w:rPr>
        <w:t>许可所依据的</w:t>
      </w:r>
      <w:r w:rsidRPr="00E04630">
        <w:rPr>
          <w:rFonts w:eastAsia="SimSun" w:cs="Tahoma"/>
          <w:color w:val="000000"/>
          <w:szCs w:val="18"/>
          <w:lang w:eastAsia="zh-CN"/>
        </w:rPr>
        <w:t xml:space="preserve"> VL </w:t>
      </w:r>
      <w:r w:rsidRPr="00E04630">
        <w:rPr>
          <w:rFonts w:eastAsia="SimSun" w:cs="Tahoma"/>
          <w:color w:val="000000"/>
          <w:szCs w:val="18"/>
          <w:lang w:eastAsia="zh-CN"/>
        </w:rPr>
        <w:t>计划下的</w:t>
      </w:r>
      <w:r w:rsidRPr="00E04630">
        <w:rPr>
          <w:rFonts w:eastAsia="SimSun" w:cs="Tahoma"/>
          <w:color w:val="000000"/>
          <w:szCs w:val="18"/>
          <w:lang w:eastAsia="zh-CN"/>
        </w:rPr>
        <w:t xml:space="preserve"> SA </w:t>
      </w:r>
      <w:r w:rsidRPr="00E04630">
        <w:rPr>
          <w:rFonts w:eastAsia="SimSun" w:cs="Tahoma"/>
          <w:color w:val="000000"/>
          <w:szCs w:val="18"/>
          <w:lang w:eastAsia="zh-CN"/>
        </w:rPr>
        <w:t>花费每增加</w:t>
      </w:r>
      <w:r w:rsidRPr="00E04630">
        <w:rPr>
          <w:rFonts w:eastAsia="SimSun" w:cs="Tahoma"/>
          <w:color w:val="000000"/>
          <w:szCs w:val="18"/>
          <w:lang w:eastAsia="zh-CN"/>
        </w:rPr>
        <w:t xml:space="preserve"> $125,000 </w:t>
      </w:r>
      <w:r w:rsidRPr="00E04630">
        <w:rPr>
          <w:rFonts w:eastAsia="SimSun" w:cs="Tahoma"/>
          <w:color w:val="000000"/>
          <w:szCs w:val="18"/>
          <w:lang w:eastAsia="zh-CN"/>
        </w:rPr>
        <w:t>就可多得一个联系人。</w:t>
      </w:r>
      <w:r w:rsidRPr="00E04630">
        <w:rPr>
          <w:rFonts w:eastAsia="SimSun" w:cs="Tahoma"/>
          <w:color w:val="000000"/>
          <w:szCs w:val="18"/>
          <w:lang w:eastAsia="zh-CN"/>
        </w:rPr>
        <w:t xml:space="preserve"> </w:t>
      </w:r>
      <w:r w:rsidRPr="00E04630">
        <w:rPr>
          <w:rFonts w:eastAsia="SimSun" w:cs="Tahoma"/>
          <w:color w:val="000000"/>
          <w:szCs w:val="18"/>
          <w:lang w:eastAsia="zh-CN"/>
        </w:rPr>
        <w:t>如果协议以外币结算，则合格的客户至少可获得四个授权的联系人，此外其</w:t>
      </w:r>
      <w:r w:rsidRPr="00E04630">
        <w:rPr>
          <w:rFonts w:eastAsia="SimSun" w:cs="Tahoma"/>
          <w:color w:val="000000"/>
          <w:szCs w:val="18"/>
          <w:lang w:eastAsia="zh-CN"/>
        </w:rPr>
        <w:t xml:space="preserve"> SA </w:t>
      </w:r>
      <w:r w:rsidRPr="00E04630">
        <w:rPr>
          <w:rFonts w:eastAsia="SimSun" w:cs="Tahoma"/>
          <w:color w:val="000000"/>
          <w:szCs w:val="18"/>
          <w:lang w:eastAsia="zh-CN"/>
        </w:rPr>
        <w:t>花费每增加适用外币结算的年平均</w:t>
      </w:r>
      <w:r w:rsidRPr="00E04630">
        <w:rPr>
          <w:rFonts w:eastAsia="SimSun" w:cs="Tahoma"/>
          <w:color w:val="000000"/>
          <w:szCs w:val="18"/>
          <w:lang w:eastAsia="zh-CN"/>
        </w:rPr>
        <w:t xml:space="preserve"> SA</w:t>
      </w:r>
      <w:r w:rsidR="00E72D36" w:rsidRPr="00E04630">
        <w:rPr>
          <w:rFonts w:eastAsia="SimSun" w:cs="Tahoma"/>
          <w:color w:val="000000"/>
          <w:szCs w:val="18"/>
          <w:lang w:eastAsia="zh-CN"/>
        </w:rPr>
        <w:t> </w:t>
      </w:r>
      <w:r w:rsidRPr="00E04630">
        <w:rPr>
          <w:rFonts w:eastAsia="SimSun" w:cs="Tahoma"/>
          <w:color w:val="000000"/>
          <w:szCs w:val="18"/>
          <w:lang w:eastAsia="zh-CN"/>
        </w:rPr>
        <w:t>花费</w:t>
      </w:r>
      <w:r w:rsidRPr="00E04630">
        <w:rPr>
          <w:rFonts w:eastAsia="SimSun" w:cs="Tahoma"/>
          <w:color w:val="000000"/>
          <w:szCs w:val="18"/>
          <w:lang w:eastAsia="zh-CN"/>
        </w:rPr>
        <w:t xml:space="preserve"> $125,000</w:t>
      </w:r>
      <w:r w:rsidRPr="00E04630">
        <w:rPr>
          <w:rFonts w:eastAsia="SimSun" w:cs="Tahoma"/>
          <w:color w:val="000000"/>
          <w:szCs w:val="18"/>
          <w:lang w:eastAsia="zh-CN"/>
        </w:rPr>
        <w:t>，就可多得一个联系人。</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参见下表：</w:t>
      </w:r>
    </w:p>
    <w:p w14:paraId="776B1BE8" w14:textId="77777777" w:rsidR="00A17E03" w:rsidRPr="00E04630" w:rsidRDefault="00A17E03" w:rsidP="00A17E03">
      <w:pPr>
        <w:ind w:left="720"/>
        <w:jc w:val="both"/>
        <w:rPr>
          <w:rFonts w:eastAsia="SimSun" w:cs="Tahoma"/>
          <w:lang w:eastAsia="zh-CN"/>
        </w:rPr>
      </w:pPr>
    </w:p>
    <w:p w14:paraId="776B1BE9" w14:textId="77777777" w:rsidR="00A17E03" w:rsidRPr="00E04630" w:rsidRDefault="00A17E03" w:rsidP="00A17E03">
      <w:pPr>
        <w:ind w:left="720"/>
        <w:jc w:val="both"/>
        <w:rPr>
          <w:rFonts w:eastAsia="SimSun" w:cs="Tahoma"/>
          <w:lang w:eastAsia="zh-CN"/>
        </w:rPr>
      </w:pPr>
      <w:r w:rsidRPr="00E04630">
        <w:rPr>
          <w:rFonts w:eastAsia="SimSun" w:cs="Tahoma"/>
          <w:color w:val="000000"/>
          <w:szCs w:val="18"/>
          <w:lang w:eastAsia="zh-CN"/>
        </w:rPr>
        <w:t>下表适用于拥有</w:t>
      </w:r>
      <w:r w:rsidRPr="00E04630">
        <w:rPr>
          <w:rFonts w:eastAsia="SimSun" w:cs="Tahoma"/>
          <w:color w:val="000000"/>
          <w:szCs w:val="18"/>
          <w:lang w:eastAsia="zh-CN"/>
        </w:rPr>
        <w:t xml:space="preserve"> EAP </w:t>
      </w:r>
      <w:r w:rsidRPr="00E04630">
        <w:rPr>
          <w:rFonts w:eastAsia="SimSun" w:cs="Tahoma"/>
          <w:color w:val="000000"/>
          <w:szCs w:val="18"/>
          <w:lang w:eastAsia="zh-CN"/>
        </w:rPr>
        <w:t>或</w:t>
      </w:r>
      <w:r w:rsidRPr="00E04630">
        <w:rPr>
          <w:rFonts w:eastAsia="SimSun" w:cs="Tahoma"/>
          <w:color w:val="000000"/>
          <w:szCs w:val="18"/>
          <w:lang w:eastAsia="zh-CN"/>
        </w:rPr>
        <w:t xml:space="preserve"> APA </w:t>
      </w:r>
      <w:r w:rsidRPr="00E04630">
        <w:rPr>
          <w:rFonts w:eastAsia="SimSun" w:cs="Tahoma"/>
          <w:color w:val="000000"/>
          <w:szCs w:val="18"/>
          <w:lang w:eastAsia="zh-CN"/>
        </w:rPr>
        <w:t>的客户：</w:t>
      </w:r>
    </w:p>
    <w:p w14:paraId="776B1BEA" w14:textId="77777777" w:rsidR="00613BBB" w:rsidRPr="00E04630" w:rsidRDefault="00613BBB" w:rsidP="00613BBB">
      <w:pPr>
        <w:rPr>
          <w:rFonts w:eastAsia="SimSun" w:cs="Tahoma"/>
          <w:lang w:eastAsia="zh-CN"/>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E04630" w14:paraId="776B1BED" w14:textId="77777777" w:rsidTr="00FE5F1D">
        <w:tc>
          <w:tcPr>
            <w:tcW w:w="2160" w:type="dxa"/>
            <w:shd w:val="clear" w:color="auto" w:fill="FABF8F"/>
          </w:tcPr>
          <w:p w14:paraId="776B1BEB" w14:textId="77777777" w:rsidR="00613BBB" w:rsidRPr="00E04630" w:rsidRDefault="00613BBB" w:rsidP="00613BBB">
            <w:pPr>
              <w:jc w:val="center"/>
              <w:rPr>
                <w:rFonts w:eastAsia="SimSun" w:cs="Tahoma"/>
                <w:color w:val="000000"/>
                <w:szCs w:val="18"/>
              </w:rPr>
            </w:pPr>
            <w:r w:rsidRPr="00E04630">
              <w:rPr>
                <w:rFonts w:eastAsia="SimSun" w:cs="Tahoma"/>
                <w:b/>
                <w:bCs/>
                <w:color w:val="000000"/>
                <w:szCs w:val="18"/>
              </w:rPr>
              <w:t>年平均</w:t>
            </w:r>
            <w:r w:rsidRPr="00E04630">
              <w:rPr>
                <w:rFonts w:eastAsia="SimSun" w:cs="Tahoma"/>
                <w:b/>
                <w:bCs/>
                <w:color w:val="000000"/>
                <w:szCs w:val="18"/>
              </w:rPr>
              <w:t xml:space="preserve"> SA </w:t>
            </w:r>
            <w:r w:rsidRPr="00E04630">
              <w:rPr>
                <w:rFonts w:eastAsia="SimSun" w:cs="Tahoma"/>
                <w:b/>
                <w:bCs/>
                <w:color w:val="000000"/>
                <w:szCs w:val="18"/>
              </w:rPr>
              <w:t>花费</w:t>
            </w:r>
          </w:p>
        </w:tc>
        <w:tc>
          <w:tcPr>
            <w:tcW w:w="2520" w:type="dxa"/>
            <w:shd w:val="clear" w:color="auto" w:fill="FABF8F"/>
          </w:tcPr>
          <w:p w14:paraId="776B1BEC" w14:textId="77777777" w:rsidR="00613BBB" w:rsidRPr="00E04630" w:rsidRDefault="00A17E03" w:rsidP="00613BBB">
            <w:pPr>
              <w:jc w:val="center"/>
              <w:rPr>
                <w:rFonts w:eastAsia="SimSun" w:cs="Tahoma"/>
                <w:color w:val="000000"/>
                <w:szCs w:val="18"/>
              </w:rPr>
            </w:pPr>
            <w:r w:rsidRPr="00E04630">
              <w:rPr>
                <w:rFonts w:eastAsia="SimSun" w:cs="Tahoma"/>
                <w:b/>
                <w:bCs/>
                <w:color w:val="000000"/>
                <w:szCs w:val="18"/>
              </w:rPr>
              <w:t>允许的支持联系人数</w:t>
            </w:r>
          </w:p>
        </w:tc>
      </w:tr>
      <w:tr w:rsidR="00613BBB" w:rsidRPr="00E04630" w14:paraId="776B1BF0" w14:textId="77777777" w:rsidTr="00613BBB">
        <w:tc>
          <w:tcPr>
            <w:tcW w:w="2160" w:type="dxa"/>
          </w:tcPr>
          <w:p w14:paraId="776B1BEE" w14:textId="77777777" w:rsidR="00613BBB" w:rsidRPr="00E04630" w:rsidRDefault="00613BBB" w:rsidP="00613BBB">
            <w:pPr>
              <w:jc w:val="center"/>
              <w:rPr>
                <w:rFonts w:eastAsia="SimSun" w:cs="Tahoma"/>
                <w:color w:val="000000"/>
                <w:szCs w:val="18"/>
              </w:rPr>
            </w:pPr>
            <w:r w:rsidRPr="00E04630">
              <w:rPr>
                <w:rFonts w:eastAsia="SimSun" w:cs="Tahoma"/>
                <w:color w:val="000000"/>
                <w:szCs w:val="18"/>
              </w:rPr>
              <w:t>$250,000 - $374,999</w:t>
            </w:r>
          </w:p>
        </w:tc>
        <w:tc>
          <w:tcPr>
            <w:tcW w:w="2520" w:type="dxa"/>
          </w:tcPr>
          <w:p w14:paraId="776B1BEF" w14:textId="77777777" w:rsidR="00613BBB" w:rsidRPr="00E04630" w:rsidRDefault="00613BBB" w:rsidP="00613BBB">
            <w:pPr>
              <w:jc w:val="center"/>
              <w:rPr>
                <w:rFonts w:eastAsia="SimSun" w:cs="Tahoma"/>
                <w:color w:val="000000"/>
                <w:szCs w:val="18"/>
              </w:rPr>
            </w:pPr>
            <w:r w:rsidRPr="00E04630">
              <w:rPr>
                <w:rFonts w:eastAsia="SimSun" w:cs="Tahoma"/>
                <w:color w:val="000000"/>
                <w:szCs w:val="18"/>
              </w:rPr>
              <w:t>4</w:t>
            </w:r>
          </w:p>
        </w:tc>
      </w:tr>
      <w:tr w:rsidR="00613BBB" w:rsidRPr="00E04630" w14:paraId="776B1BF3" w14:textId="77777777" w:rsidTr="00613BBB">
        <w:tc>
          <w:tcPr>
            <w:tcW w:w="2160" w:type="dxa"/>
          </w:tcPr>
          <w:p w14:paraId="776B1BF1" w14:textId="77777777" w:rsidR="00613BBB" w:rsidRPr="00E04630" w:rsidRDefault="00613BBB" w:rsidP="00613BBB">
            <w:pPr>
              <w:jc w:val="center"/>
              <w:rPr>
                <w:rFonts w:eastAsia="SimSun" w:cs="Tahoma"/>
                <w:szCs w:val="18"/>
              </w:rPr>
            </w:pPr>
            <w:r w:rsidRPr="00E04630">
              <w:rPr>
                <w:rFonts w:eastAsia="SimSun" w:cs="Tahoma"/>
                <w:szCs w:val="18"/>
              </w:rPr>
              <w:t>$375,000 - $499,999</w:t>
            </w:r>
          </w:p>
        </w:tc>
        <w:tc>
          <w:tcPr>
            <w:tcW w:w="2520" w:type="dxa"/>
          </w:tcPr>
          <w:p w14:paraId="776B1BF2" w14:textId="77777777" w:rsidR="00613BBB" w:rsidRPr="00E04630" w:rsidRDefault="00613BBB" w:rsidP="00613BBB">
            <w:pPr>
              <w:jc w:val="center"/>
              <w:rPr>
                <w:rFonts w:eastAsia="SimSun" w:cs="Tahoma"/>
                <w:szCs w:val="18"/>
              </w:rPr>
            </w:pPr>
            <w:r w:rsidRPr="00E04630">
              <w:rPr>
                <w:rFonts w:eastAsia="SimSun" w:cs="Tahoma"/>
                <w:szCs w:val="18"/>
              </w:rPr>
              <w:t>5</w:t>
            </w:r>
          </w:p>
        </w:tc>
      </w:tr>
      <w:tr w:rsidR="00613BBB" w:rsidRPr="00E04630" w14:paraId="776B1BF6" w14:textId="77777777" w:rsidTr="00613BBB">
        <w:tc>
          <w:tcPr>
            <w:tcW w:w="2160" w:type="dxa"/>
          </w:tcPr>
          <w:p w14:paraId="776B1BF4" w14:textId="77777777" w:rsidR="00613BBB" w:rsidRPr="00E04630" w:rsidRDefault="00613BBB" w:rsidP="00613BBB">
            <w:pPr>
              <w:jc w:val="center"/>
              <w:rPr>
                <w:rFonts w:eastAsia="SimSun" w:cs="Tahoma"/>
                <w:szCs w:val="18"/>
              </w:rPr>
            </w:pPr>
            <w:r w:rsidRPr="00E04630">
              <w:rPr>
                <w:rFonts w:eastAsia="SimSun" w:cs="Tahoma"/>
                <w:szCs w:val="18"/>
              </w:rPr>
              <w:t>$500,000 - $624,999</w:t>
            </w:r>
          </w:p>
        </w:tc>
        <w:tc>
          <w:tcPr>
            <w:tcW w:w="2520" w:type="dxa"/>
          </w:tcPr>
          <w:p w14:paraId="776B1BF5" w14:textId="77777777" w:rsidR="00613BBB" w:rsidRPr="00E04630" w:rsidRDefault="00613BBB" w:rsidP="00613BBB">
            <w:pPr>
              <w:jc w:val="center"/>
              <w:rPr>
                <w:rFonts w:eastAsia="SimSun" w:cs="Tahoma"/>
                <w:szCs w:val="18"/>
              </w:rPr>
            </w:pPr>
            <w:r w:rsidRPr="00E04630">
              <w:rPr>
                <w:rFonts w:eastAsia="SimSun" w:cs="Tahoma"/>
                <w:szCs w:val="18"/>
              </w:rPr>
              <w:t>6</w:t>
            </w:r>
          </w:p>
        </w:tc>
      </w:tr>
      <w:tr w:rsidR="00613BBB" w:rsidRPr="00E04630" w14:paraId="776B1BF9" w14:textId="77777777" w:rsidTr="00613BBB">
        <w:tc>
          <w:tcPr>
            <w:tcW w:w="2160" w:type="dxa"/>
          </w:tcPr>
          <w:p w14:paraId="776B1BF7" w14:textId="77777777" w:rsidR="00613BBB" w:rsidRPr="00E04630" w:rsidRDefault="00613BBB" w:rsidP="00613BBB">
            <w:pPr>
              <w:jc w:val="center"/>
              <w:rPr>
                <w:rFonts w:eastAsia="SimSun" w:cs="Tahoma"/>
                <w:szCs w:val="18"/>
              </w:rPr>
            </w:pPr>
            <w:r w:rsidRPr="00E04630">
              <w:rPr>
                <w:rFonts w:eastAsia="SimSun" w:cs="Tahoma"/>
                <w:szCs w:val="18"/>
              </w:rPr>
              <w:t>$625,000 - $749,999</w:t>
            </w:r>
          </w:p>
        </w:tc>
        <w:tc>
          <w:tcPr>
            <w:tcW w:w="2520" w:type="dxa"/>
          </w:tcPr>
          <w:p w14:paraId="776B1BF8" w14:textId="77777777" w:rsidR="00613BBB" w:rsidRPr="00E04630" w:rsidRDefault="00613BBB" w:rsidP="00613BBB">
            <w:pPr>
              <w:jc w:val="center"/>
              <w:rPr>
                <w:rFonts w:eastAsia="SimSun" w:cs="Tahoma"/>
                <w:szCs w:val="18"/>
              </w:rPr>
            </w:pPr>
            <w:r w:rsidRPr="00E04630">
              <w:rPr>
                <w:rFonts w:eastAsia="SimSun" w:cs="Tahoma"/>
                <w:szCs w:val="18"/>
              </w:rPr>
              <w:t>7</w:t>
            </w:r>
          </w:p>
        </w:tc>
      </w:tr>
      <w:tr w:rsidR="00613BBB" w:rsidRPr="00E04630" w14:paraId="776B1BFC" w14:textId="77777777" w:rsidTr="00613BBB">
        <w:tc>
          <w:tcPr>
            <w:tcW w:w="2160" w:type="dxa"/>
          </w:tcPr>
          <w:p w14:paraId="776B1BFA" w14:textId="77777777" w:rsidR="00613BBB" w:rsidRPr="00E04630" w:rsidRDefault="00613BBB" w:rsidP="00613BBB">
            <w:pPr>
              <w:jc w:val="center"/>
              <w:rPr>
                <w:rFonts w:eastAsia="SimSun" w:cs="Tahoma"/>
                <w:szCs w:val="18"/>
              </w:rPr>
            </w:pPr>
            <w:r w:rsidRPr="00E04630">
              <w:rPr>
                <w:rFonts w:eastAsia="SimSun" w:cs="Tahoma"/>
                <w:szCs w:val="18"/>
              </w:rPr>
              <w:t>$750,000 - $874,999</w:t>
            </w:r>
          </w:p>
        </w:tc>
        <w:tc>
          <w:tcPr>
            <w:tcW w:w="2520" w:type="dxa"/>
          </w:tcPr>
          <w:p w14:paraId="776B1BFB" w14:textId="77777777" w:rsidR="00613BBB" w:rsidRPr="00E04630" w:rsidRDefault="00613BBB" w:rsidP="00613BBB">
            <w:pPr>
              <w:jc w:val="center"/>
              <w:rPr>
                <w:rFonts w:eastAsia="SimSun" w:cs="Tahoma"/>
                <w:szCs w:val="18"/>
              </w:rPr>
            </w:pPr>
            <w:r w:rsidRPr="00E04630">
              <w:rPr>
                <w:rFonts w:eastAsia="SimSun" w:cs="Tahoma"/>
                <w:szCs w:val="18"/>
              </w:rPr>
              <w:t>8</w:t>
            </w:r>
          </w:p>
        </w:tc>
      </w:tr>
    </w:tbl>
    <w:p w14:paraId="776B1BFD" w14:textId="77777777" w:rsidR="00613BBB" w:rsidRPr="00E04630" w:rsidRDefault="00613BBB" w:rsidP="00613BBB">
      <w:pPr>
        <w:rPr>
          <w:rFonts w:eastAsia="SimSun" w:cs="Tahoma"/>
        </w:rPr>
      </w:pPr>
    </w:p>
    <w:p w14:paraId="776B1BFE" w14:textId="77777777" w:rsidR="00613BBB" w:rsidRPr="00E04630" w:rsidRDefault="00613BBB" w:rsidP="00613BBB">
      <w:pPr>
        <w:rPr>
          <w:rFonts w:eastAsia="SimSun" w:cs="Tahoma"/>
        </w:rPr>
      </w:pPr>
    </w:p>
    <w:p w14:paraId="776B1BFF" w14:textId="77777777" w:rsidR="007E72FB" w:rsidRPr="00E04630" w:rsidRDefault="007E72FB" w:rsidP="00613BBB">
      <w:pPr>
        <w:rPr>
          <w:rFonts w:eastAsia="SimSun" w:cs="Tahoma"/>
        </w:rPr>
      </w:pPr>
    </w:p>
    <w:p w14:paraId="776B1C00" w14:textId="77777777" w:rsidR="007E72FB" w:rsidRPr="00E04630" w:rsidRDefault="007E72FB" w:rsidP="00613BBB">
      <w:pPr>
        <w:rPr>
          <w:rFonts w:eastAsia="SimSun" w:cs="Tahoma"/>
        </w:rPr>
      </w:pPr>
    </w:p>
    <w:p w14:paraId="776B1C01" w14:textId="77777777" w:rsidR="007E72FB" w:rsidRPr="00E04630" w:rsidRDefault="007E72FB" w:rsidP="00613BBB">
      <w:pPr>
        <w:rPr>
          <w:rFonts w:eastAsia="SimSun" w:cs="Tahoma"/>
        </w:rPr>
      </w:pPr>
    </w:p>
    <w:p w14:paraId="776B1C02" w14:textId="77777777" w:rsidR="007E72FB" w:rsidRPr="00E04630" w:rsidRDefault="007E72FB" w:rsidP="00613BBB">
      <w:pPr>
        <w:rPr>
          <w:rFonts w:eastAsia="SimSun" w:cs="Tahoma"/>
        </w:rPr>
      </w:pPr>
    </w:p>
    <w:p w14:paraId="776B1C03" w14:textId="77777777" w:rsidR="007E72FB" w:rsidRPr="00E04630" w:rsidRDefault="007E72FB" w:rsidP="00613BBB">
      <w:pPr>
        <w:rPr>
          <w:rFonts w:eastAsia="SimSun" w:cs="Tahoma"/>
        </w:rPr>
      </w:pPr>
    </w:p>
    <w:p w14:paraId="776B1C04" w14:textId="77777777" w:rsidR="007E72FB" w:rsidRPr="00E04630" w:rsidRDefault="007E72FB" w:rsidP="00613BBB">
      <w:pPr>
        <w:rPr>
          <w:rFonts w:eastAsia="SimSun" w:cs="Tahoma"/>
        </w:rPr>
      </w:pPr>
    </w:p>
    <w:p w14:paraId="776B1C05" w14:textId="77777777" w:rsidR="007E72FB" w:rsidRPr="00E04630" w:rsidRDefault="007E72FB" w:rsidP="00613BBB">
      <w:pPr>
        <w:rPr>
          <w:rFonts w:eastAsia="SimSun" w:cs="Tahoma"/>
        </w:rPr>
      </w:pPr>
    </w:p>
    <w:p w14:paraId="776B1C06" w14:textId="77777777" w:rsidR="007E72FB" w:rsidRPr="00E04630" w:rsidRDefault="007E72FB" w:rsidP="00613BBB">
      <w:pPr>
        <w:rPr>
          <w:rFonts w:eastAsia="SimSun" w:cs="Tahoma"/>
        </w:rPr>
      </w:pPr>
    </w:p>
    <w:p w14:paraId="776B1C07" w14:textId="77777777" w:rsidR="00A17E03" w:rsidRPr="00E04630" w:rsidRDefault="00A17E03" w:rsidP="00A17E03">
      <w:pPr>
        <w:ind w:firstLine="720"/>
        <w:rPr>
          <w:rFonts w:eastAsia="SimSun" w:cs="Tahoma"/>
          <w:lang w:eastAsia="zh-CN"/>
        </w:rPr>
      </w:pPr>
      <w:r w:rsidRPr="00E04630">
        <w:rPr>
          <w:rFonts w:eastAsia="SimSun" w:cs="Tahoma"/>
          <w:szCs w:val="18"/>
          <w:lang w:eastAsia="zh-CN"/>
        </w:rPr>
        <w:t>下表适用于拥有</w:t>
      </w:r>
      <w:r w:rsidRPr="00E04630">
        <w:rPr>
          <w:rFonts w:eastAsia="SimSun" w:cs="Tahoma"/>
          <w:szCs w:val="18"/>
          <w:lang w:eastAsia="zh-CN"/>
        </w:rPr>
        <w:t xml:space="preserve"> PDW </w:t>
      </w:r>
      <w:r w:rsidRPr="00E04630">
        <w:rPr>
          <w:rFonts w:eastAsia="SimSun" w:cs="Tahoma"/>
          <w:szCs w:val="18"/>
          <w:lang w:eastAsia="zh-CN"/>
        </w:rPr>
        <w:t>许可的客户：</w:t>
      </w:r>
    </w:p>
    <w:p w14:paraId="776B1C08" w14:textId="77777777" w:rsidR="00A17E03" w:rsidRPr="00E04630" w:rsidRDefault="00A17E03" w:rsidP="00A17E03">
      <w:pPr>
        <w:rPr>
          <w:rFonts w:eastAsia="SimSun" w:cs="Tahoma"/>
          <w:lang w:eastAsia="zh-CN"/>
        </w:rPr>
      </w:pPr>
    </w:p>
    <w:p w14:paraId="776B1C09" w14:textId="77777777" w:rsidR="00A17E03" w:rsidRPr="00E04630" w:rsidRDefault="00A17E03" w:rsidP="00A17E03">
      <w:pPr>
        <w:rPr>
          <w:rFonts w:eastAsia="SimSun" w:cs="Tahoma"/>
          <w:lang w:eastAsia="zh-CN"/>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E04630" w14:paraId="776B1C0C" w14:textId="77777777" w:rsidTr="008E4238">
        <w:tc>
          <w:tcPr>
            <w:tcW w:w="2160" w:type="dxa"/>
            <w:shd w:val="clear" w:color="auto" w:fill="FABF8F"/>
          </w:tcPr>
          <w:p w14:paraId="776B1C0A" w14:textId="77777777" w:rsidR="00A17E03" w:rsidRPr="00E04630" w:rsidRDefault="00A17E03" w:rsidP="00A17E03">
            <w:pPr>
              <w:jc w:val="center"/>
              <w:rPr>
                <w:rFonts w:eastAsia="SimSun" w:cs="Tahoma"/>
                <w:color w:val="000000"/>
                <w:szCs w:val="18"/>
              </w:rPr>
            </w:pPr>
            <w:r w:rsidRPr="00E04630">
              <w:rPr>
                <w:rFonts w:eastAsia="SimSun" w:cs="Tahoma"/>
                <w:b/>
                <w:bCs/>
                <w:color w:val="000000"/>
                <w:szCs w:val="18"/>
              </w:rPr>
              <w:t>年平均</w:t>
            </w:r>
            <w:r w:rsidRPr="00E04630">
              <w:rPr>
                <w:rFonts w:eastAsia="SimSun" w:cs="Tahoma"/>
                <w:b/>
                <w:bCs/>
                <w:color w:val="000000"/>
                <w:szCs w:val="18"/>
              </w:rPr>
              <w:t xml:space="preserve"> SA </w:t>
            </w:r>
            <w:r w:rsidRPr="00E04630">
              <w:rPr>
                <w:rFonts w:eastAsia="SimSun" w:cs="Tahoma"/>
                <w:b/>
                <w:bCs/>
                <w:color w:val="000000"/>
                <w:szCs w:val="18"/>
              </w:rPr>
              <w:t>花费</w:t>
            </w:r>
          </w:p>
        </w:tc>
        <w:tc>
          <w:tcPr>
            <w:tcW w:w="2520" w:type="dxa"/>
            <w:shd w:val="clear" w:color="auto" w:fill="FABF8F"/>
          </w:tcPr>
          <w:p w14:paraId="776B1C0B" w14:textId="77777777" w:rsidR="00A17E03" w:rsidRPr="00E04630" w:rsidRDefault="00A17E03" w:rsidP="00A17E03">
            <w:pPr>
              <w:jc w:val="center"/>
              <w:rPr>
                <w:rFonts w:eastAsia="SimSun" w:cs="Tahoma"/>
                <w:color w:val="000000"/>
                <w:szCs w:val="18"/>
              </w:rPr>
            </w:pPr>
            <w:r w:rsidRPr="00E04630">
              <w:rPr>
                <w:rFonts w:eastAsia="SimSun" w:cs="Tahoma"/>
                <w:b/>
                <w:bCs/>
                <w:color w:val="000000"/>
                <w:szCs w:val="18"/>
              </w:rPr>
              <w:t>允许的支持联系人数</w:t>
            </w:r>
          </w:p>
        </w:tc>
      </w:tr>
      <w:tr w:rsidR="00A17E03" w:rsidRPr="00E04630" w14:paraId="776B1C0F" w14:textId="77777777" w:rsidTr="008E4238">
        <w:tc>
          <w:tcPr>
            <w:tcW w:w="2160" w:type="dxa"/>
          </w:tcPr>
          <w:p w14:paraId="776B1C0D" w14:textId="77777777" w:rsidR="00A17E03" w:rsidRPr="00E04630" w:rsidRDefault="00A17E03" w:rsidP="00A17E03">
            <w:pPr>
              <w:jc w:val="center"/>
              <w:rPr>
                <w:rFonts w:eastAsia="SimSun" w:cs="Tahoma"/>
                <w:color w:val="000000"/>
                <w:szCs w:val="18"/>
              </w:rPr>
            </w:pPr>
            <w:r w:rsidRPr="00E04630">
              <w:rPr>
                <w:rFonts w:eastAsia="SimSun" w:cs="Tahoma"/>
                <w:color w:val="000000"/>
                <w:szCs w:val="18"/>
              </w:rPr>
              <w:t>$0 - $374,999</w:t>
            </w:r>
          </w:p>
        </w:tc>
        <w:tc>
          <w:tcPr>
            <w:tcW w:w="2520" w:type="dxa"/>
          </w:tcPr>
          <w:p w14:paraId="776B1C0E" w14:textId="77777777" w:rsidR="00A17E03" w:rsidRPr="00E04630" w:rsidRDefault="00A17E03" w:rsidP="00A17E03">
            <w:pPr>
              <w:jc w:val="center"/>
              <w:rPr>
                <w:rFonts w:eastAsia="SimSun" w:cs="Tahoma"/>
                <w:color w:val="000000"/>
                <w:szCs w:val="18"/>
              </w:rPr>
            </w:pPr>
            <w:r w:rsidRPr="00E04630">
              <w:rPr>
                <w:rFonts w:eastAsia="SimSun" w:cs="Tahoma"/>
                <w:color w:val="000000"/>
                <w:szCs w:val="18"/>
              </w:rPr>
              <w:t>4</w:t>
            </w:r>
          </w:p>
        </w:tc>
      </w:tr>
      <w:tr w:rsidR="00A17E03" w:rsidRPr="00E04630" w14:paraId="776B1C12" w14:textId="77777777" w:rsidTr="008E4238">
        <w:tc>
          <w:tcPr>
            <w:tcW w:w="2160" w:type="dxa"/>
          </w:tcPr>
          <w:p w14:paraId="776B1C10" w14:textId="77777777" w:rsidR="00A17E03" w:rsidRPr="00E04630" w:rsidRDefault="00A17E03" w:rsidP="00A17E03">
            <w:pPr>
              <w:jc w:val="center"/>
              <w:rPr>
                <w:rFonts w:eastAsia="SimSun" w:cs="Tahoma"/>
                <w:szCs w:val="18"/>
              </w:rPr>
            </w:pPr>
            <w:r w:rsidRPr="00E04630">
              <w:rPr>
                <w:rFonts w:eastAsia="SimSun" w:cs="Tahoma"/>
                <w:szCs w:val="18"/>
              </w:rPr>
              <w:t>$375,000 - $499,999</w:t>
            </w:r>
          </w:p>
        </w:tc>
        <w:tc>
          <w:tcPr>
            <w:tcW w:w="2520" w:type="dxa"/>
          </w:tcPr>
          <w:p w14:paraId="776B1C11" w14:textId="77777777" w:rsidR="00A17E03" w:rsidRPr="00E04630" w:rsidRDefault="00A17E03" w:rsidP="00A17E03">
            <w:pPr>
              <w:jc w:val="center"/>
              <w:rPr>
                <w:rFonts w:eastAsia="SimSun" w:cs="Tahoma"/>
                <w:szCs w:val="18"/>
              </w:rPr>
            </w:pPr>
            <w:r w:rsidRPr="00E04630">
              <w:rPr>
                <w:rFonts w:eastAsia="SimSun" w:cs="Tahoma"/>
                <w:szCs w:val="18"/>
              </w:rPr>
              <w:t>5</w:t>
            </w:r>
          </w:p>
        </w:tc>
      </w:tr>
      <w:tr w:rsidR="00A17E03" w:rsidRPr="00E04630" w14:paraId="776B1C15" w14:textId="77777777" w:rsidTr="008E4238">
        <w:tc>
          <w:tcPr>
            <w:tcW w:w="2160" w:type="dxa"/>
          </w:tcPr>
          <w:p w14:paraId="776B1C13" w14:textId="77777777" w:rsidR="00A17E03" w:rsidRPr="00E04630" w:rsidRDefault="00A17E03" w:rsidP="00A17E03">
            <w:pPr>
              <w:jc w:val="center"/>
              <w:rPr>
                <w:rFonts w:eastAsia="SimSun" w:cs="Tahoma"/>
                <w:szCs w:val="18"/>
              </w:rPr>
            </w:pPr>
            <w:r w:rsidRPr="00E04630">
              <w:rPr>
                <w:rFonts w:eastAsia="SimSun" w:cs="Tahoma"/>
                <w:szCs w:val="18"/>
              </w:rPr>
              <w:t>$500,000 - $624,999</w:t>
            </w:r>
          </w:p>
        </w:tc>
        <w:tc>
          <w:tcPr>
            <w:tcW w:w="2520" w:type="dxa"/>
          </w:tcPr>
          <w:p w14:paraId="776B1C14" w14:textId="77777777" w:rsidR="00A17E03" w:rsidRPr="00E04630" w:rsidRDefault="00A17E03" w:rsidP="00A17E03">
            <w:pPr>
              <w:jc w:val="center"/>
              <w:rPr>
                <w:rFonts w:eastAsia="SimSun" w:cs="Tahoma"/>
                <w:szCs w:val="18"/>
              </w:rPr>
            </w:pPr>
            <w:r w:rsidRPr="00E04630">
              <w:rPr>
                <w:rFonts w:eastAsia="SimSun" w:cs="Tahoma"/>
                <w:szCs w:val="18"/>
              </w:rPr>
              <w:t>6</w:t>
            </w:r>
          </w:p>
        </w:tc>
      </w:tr>
      <w:tr w:rsidR="00A17E03" w:rsidRPr="00E04630" w14:paraId="776B1C18" w14:textId="77777777" w:rsidTr="008E4238">
        <w:tc>
          <w:tcPr>
            <w:tcW w:w="2160" w:type="dxa"/>
          </w:tcPr>
          <w:p w14:paraId="776B1C16" w14:textId="77777777" w:rsidR="00A17E03" w:rsidRPr="00E04630" w:rsidRDefault="00A17E03" w:rsidP="00A17E03">
            <w:pPr>
              <w:jc w:val="center"/>
              <w:rPr>
                <w:rFonts w:eastAsia="SimSun" w:cs="Tahoma"/>
                <w:szCs w:val="18"/>
              </w:rPr>
            </w:pPr>
            <w:r w:rsidRPr="00E04630">
              <w:rPr>
                <w:rFonts w:eastAsia="SimSun" w:cs="Tahoma"/>
                <w:szCs w:val="18"/>
              </w:rPr>
              <w:t>$625,000 - $749,999</w:t>
            </w:r>
          </w:p>
        </w:tc>
        <w:tc>
          <w:tcPr>
            <w:tcW w:w="2520" w:type="dxa"/>
          </w:tcPr>
          <w:p w14:paraId="776B1C17" w14:textId="77777777" w:rsidR="00A17E03" w:rsidRPr="00E04630" w:rsidRDefault="00A17E03" w:rsidP="00A17E03">
            <w:pPr>
              <w:jc w:val="center"/>
              <w:rPr>
                <w:rFonts w:eastAsia="SimSun" w:cs="Tahoma"/>
                <w:szCs w:val="18"/>
              </w:rPr>
            </w:pPr>
            <w:r w:rsidRPr="00E04630">
              <w:rPr>
                <w:rFonts w:eastAsia="SimSun" w:cs="Tahoma"/>
                <w:szCs w:val="18"/>
              </w:rPr>
              <w:t>7</w:t>
            </w:r>
          </w:p>
        </w:tc>
      </w:tr>
      <w:tr w:rsidR="00A17E03" w:rsidRPr="00E04630" w14:paraId="776B1C1B" w14:textId="77777777" w:rsidTr="008E4238">
        <w:tc>
          <w:tcPr>
            <w:tcW w:w="2160" w:type="dxa"/>
          </w:tcPr>
          <w:p w14:paraId="776B1C19" w14:textId="77777777" w:rsidR="00A17E03" w:rsidRPr="00E04630" w:rsidRDefault="00A17E03" w:rsidP="00A17E03">
            <w:pPr>
              <w:jc w:val="center"/>
              <w:rPr>
                <w:rFonts w:eastAsia="SimSun" w:cs="Tahoma"/>
                <w:szCs w:val="18"/>
              </w:rPr>
            </w:pPr>
            <w:r w:rsidRPr="00E04630">
              <w:rPr>
                <w:rFonts w:eastAsia="SimSun" w:cs="Tahoma"/>
                <w:szCs w:val="18"/>
              </w:rPr>
              <w:t>$750,000 - $874,999</w:t>
            </w:r>
          </w:p>
        </w:tc>
        <w:tc>
          <w:tcPr>
            <w:tcW w:w="2520" w:type="dxa"/>
          </w:tcPr>
          <w:p w14:paraId="776B1C1A" w14:textId="77777777" w:rsidR="00A17E03" w:rsidRPr="00E04630" w:rsidRDefault="00A17E03" w:rsidP="00A17E03">
            <w:pPr>
              <w:jc w:val="center"/>
              <w:rPr>
                <w:rFonts w:eastAsia="SimSun" w:cs="Tahoma"/>
                <w:szCs w:val="18"/>
              </w:rPr>
            </w:pPr>
            <w:r w:rsidRPr="00E04630">
              <w:rPr>
                <w:rFonts w:eastAsia="SimSun" w:cs="Tahoma"/>
                <w:szCs w:val="18"/>
              </w:rPr>
              <w:t>8</w:t>
            </w:r>
          </w:p>
        </w:tc>
      </w:tr>
    </w:tbl>
    <w:p w14:paraId="776B1C1C" w14:textId="77777777" w:rsidR="00A17E03" w:rsidRPr="00E04630" w:rsidRDefault="00A17E03" w:rsidP="00A17E03">
      <w:pPr>
        <w:ind w:left="720"/>
        <w:jc w:val="both"/>
        <w:rPr>
          <w:rFonts w:eastAsia="SimSun" w:cs="Tahoma"/>
        </w:rPr>
      </w:pPr>
    </w:p>
    <w:p w14:paraId="776B1C1D" w14:textId="77777777" w:rsidR="00A17E03" w:rsidRPr="00E04630" w:rsidRDefault="00A17E03" w:rsidP="00A17E03">
      <w:pPr>
        <w:ind w:left="720"/>
        <w:jc w:val="both"/>
        <w:rPr>
          <w:rFonts w:eastAsia="SimSun" w:cs="Tahoma"/>
        </w:rPr>
      </w:pPr>
    </w:p>
    <w:p w14:paraId="776B1C1E" w14:textId="77777777" w:rsidR="00A17E03" w:rsidRPr="00E04630" w:rsidRDefault="00A17E03" w:rsidP="00A17E03">
      <w:pPr>
        <w:ind w:left="720"/>
        <w:jc w:val="both"/>
        <w:rPr>
          <w:rFonts w:eastAsia="SimSun" w:cs="Tahoma"/>
        </w:rPr>
      </w:pPr>
      <w:r w:rsidRPr="00E04630">
        <w:rPr>
          <w:rFonts w:eastAsia="SimSun" w:cs="Tahoma"/>
          <w:szCs w:val="18"/>
          <w:lang w:eastAsia="zh-CN"/>
        </w:rPr>
        <w:t>对支持的申请应该由客户指定的联系人通过电话或网络发出，并应按照客户的高级服务协议所述程序进行。</w:t>
      </w:r>
      <w:r w:rsidRPr="00E04630">
        <w:rPr>
          <w:rFonts w:eastAsia="SimSun" w:cs="Tahoma"/>
          <w:szCs w:val="18"/>
          <w:lang w:eastAsia="zh-CN"/>
        </w:rPr>
        <w:t xml:space="preserve"> </w:t>
      </w:r>
      <w:r w:rsidRPr="00E04630">
        <w:rPr>
          <w:rFonts w:eastAsia="SimSun" w:cs="Tahoma"/>
          <w:szCs w:val="18"/>
          <w:lang w:eastAsia="zh-CN"/>
        </w:rPr>
        <w:t>无限的全天候</w:t>
      </w:r>
      <w:r w:rsidRPr="00E04630">
        <w:rPr>
          <w:rFonts w:eastAsia="SimSun" w:cs="Tahoma"/>
          <w:szCs w:val="18"/>
          <w:lang w:eastAsia="zh-CN"/>
        </w:rPr>
        <w:t xml:space="preserve"> (24x7) PRS </w:t>
      </w:r>
      <w:r w:rsidRPr="00E04630">
        <w:rPr>
          <w:rFonts w:eastAsia="SimSun" w:cs="Tahoma"/>
          <w:szCs w:val="18"/>
          <w:lang w:eastAsia="zh-CN"/>
        </w:rPr>
        <w:t>权益仅包括问题解决服务。</w:t>
      </w:r>
      <w:r w:rsidRPr="00E04630">
        <w:rPr>
          <w:rFonts w:eastAsia="SimSun" w:cs="Tahoma"/>
          <w:szCs w:val="18"/>
          <w:lang w:eastAsia="zh-CN"/>
        </w:rPr>
        <w:t xml:space="preserve"> </w:t>
      </w:r>
      <w:r w:rsidRPr="00E04630">
        <w:rPr>
          <w:rFonts w:eastAsia="SimSun" w:cs="Tahoma"/>
          <w:szCs w:val="18"/>
        </w:rPr>
        <w:t>技术客户经理</w:t>
      </w:r>
      <w:r w:rsidRPr="00E04630">
        <w:rPr>
          <w:rFonts w:eastAsia="SimSun" w:cs="Tahoma"/>
          <w:szCs w:val="18"/>
        </w:rPr>
        <w:t xml:space="preserve"> (TAM) </w:t>
      </w:r>
      <w:r w:rsidRPr="00E04630">
        <w:rPr>
          <w:rFonts w:eastAsia="SimSun" w:cs="Tahoma"/>
          <w:szCs w:val="18"/>
        </w:rPr>
        <w:t>或</w:t>
      </w:r>
      <w:r w:rsidRPr="00E04630">
        <w:rPr>
          <w:rFonts w:eastAsia="SimSun" w:cs="Tahoma"/>
          <w:szCs w:val="18"/>
        </w:rPr>
        <w:t xml:space="preserve"> Designated Support Engineer</w:t>
      </w:r>
      <w:r w:rsidR="00E72D36" w:rsidRPr="00E04630">
        <w:rPr>
          <w:rFonts w:eastAsia="SimSun" w:cs="Tahoma"/>
          <w:szCs w:val="18"/>
        </w:rPr>
        <w:t> </w:t>
      </w:r>
      <w:r w:rsidRPr="00E04630">
        <w:rPr>
          <w:rFonts w:eastAsia="SimSun" w:cs="Tahoma"/>
          <w:szCs w:val="18"/>
        </w:rPr>
        <w:t xml:space="preserve">(DSE) </w:t>
      </w:r>
      <w:r w:rsidRPr="00E04630">
        <w:rPr>
          <w:rFonts w:eastAsia="SimSun" w:cs="Tahoma"/>
          <w:szCs w:val="18"/>
        </w:rPr>
        <w:t>在解决事件时花费的所有时间将按客户的高级服务协议记账。</w:t>
      </w:r>
      <w:r w:rsidRPr="00E04630">
        <w:rPr>
          <w:rFonts w:eastAsia="SimSun" w:cs="Tahoma"/>
          <w:szCs w:val="18"/>
        </w:rPr>
        <w:t xml:space="preserve"> </w:t>
      </w:r>
    </w:p>
    <w:p w14:paraId="776B1C1F" w14:textId="77777777" w:rsidR="00023FE7" w:rsidRPr="00E04630" w:rsidRDefault="00023FE7" w:rsidP="00A17E03">
      <w:pPr>
        <w:pStyle w:val="Heading3"/>
        <w:ind w:left="720"/>
        <w:rPr>
          <w:rFonts w:ascii="Tahoma" w:eastAsia="SimSun" w:hAnsi="Tahoma" w:cs="Tahoma"/>
        </w:rPr>
      </w:pPr>
    </w:p>
    <w:p w14:paraId="776B1C20" w14:textId="77777777" w:rsidR="00620185" w:rsidRPr="00E04630" w:rsidRDefault="00620185" w:rsidP="00620185">
      <w:pPr>
        <w:pStyle w:val="Heading3"/>
        <w:rPr>
          <w:rFonts w:ascii="Tahoma" w:eastAsia="SimSun" w:hAnsi="Tahoma" w:cs="Tahoma"/>
        </w:rPr>
      </w:pPr>
      <w:bookmarkStart w:id="834" w:name="_Toc336338238"/>
      <w:bookmarkStart w:id="835" w:name="_Toc341071590"/>
      <w:r w:rsidRPr="00E04630">
        <w:rPr>
          <w:rFonts w:ascii="Tahoma" w:eastAsia="SimSun" w:hAnsi="Tahoma" w:cs="Tahoma"/>
          <w:color w:val="000000"/>
          <w:szCs w:val="18"/>
        </w:rPr>
        <w:t>System Center Advisor</w:t>
      </w:r>
      <w:bookmarkEnd w:id="834"/>
      <w:bookmarkEnd w:id="835"/>
    </w:p>
    <w:p w14:paraId="776B1C21" w14:textId="77777777" w:rsidR="00620185" w:rsidRPr="00E04630" w:rsidRDefault="00620185" w:rsidP="00620185">
      <w:pPr>
        <w:rPr>
          <w:rFonts w:eastAsia="SimSun" w:cs="Tahoma"/>
        </w:rPr>
      </w:pPr>
    </w:p>
    <w:p w14:paraId="776B1C22" w14:textId="77777777" w:rsidR="00F56FC9" w:rsidRPr="00E04630" w:rsidRDefault="00F56FC9" w:rsidP="00F56FC9">
      <w:pPr>
        <w:spacing w:after="60" w:line="276" w:lineRule="auto"/>
        <w:rPr>
          <w:rFonts w:eastAsia="SimSun" w:cs="Tahoma"/>
        </w:rPr>
      </w:pPr>
      <w:r w:rsidRPr="00E04630">
        <w:rPr>
          <w:rFonts w:eastAsia="SimSun" w:cs="Tahoma"/>
          <w:szCs w:val="18"/>
        </w:rPr>
        <w:t>如果客户拥有下表中标出的</w:t>
      </w:r>
      <w:r w:rsidRPr="00E04630">
        <w:rPr>
          <w:rFonts w:eastAsia="SimSun" w:cs="Tahoma"/>
          <w:szCs w:val="18"/>
        </w:rPr>
        <w:t xml:space="preserve"> Windows Server</w:t>
      </w:r>
      <w:r w:rsidRPr="00E04630">
        <w:rPr>
          <w:rFonts w:eastAsia="SimSun" w:cs="Tahoma"/>
          <w:szCs w:val="18"/>
        </w:rPr>
        <w:t>、</w:t>
      </w:r>
      <w:r w:rsidRPr="00E04630">
        <w:rPr>
          <w:rFonts w:eastAsia="SimSun" w:cs="Tahoma"/>
          <w:szCs w:val="18"/>
        </w:rPr>
        <w:t>SQL Server</w:t>
      </w:r>
      <w:r w:rsidRPr="00E04630">
        <w:rPr>
          <w:rFonts w:eastAsia="SimSun" w:cs="Tahoma"/>
          <w:szCs w:val="18"/>
        </w:rPr>
        <w:t>、</w:t>
      </w:r>
      <w:r w:rsidRPr="00E04630">
        <w:rPr>
          <w:rFonts w:eastAsia="SimSun" w:cs="Tahoma"/>
          <w:szCs w:val="18"/>
        </w:rPr>
        <w:t xml:space="preserve">Exchange Server </w:t>
      </w:r>
      <w:r w:rsidRPr="00E04630">
        <w:rPr>
          <w:rFonts w:eastAsia="SimSun" w:cs="Tahoma"/>
          <w:szCs w:val="18"/>
        </w:rPr>
        <w:t>和</w:t>
      </w:r>
      <w:r w:rsidRPr="00E04630">
        <w:rPr>
          <w:rFonts w:eastAsia="SimSun" w:cs="Tahoma"/>
          <w:szCs w:val="18"/>
        </w:rPr>
        <w:t xml:space="preserve"> SharePoint Server </w:t>
      </w:r>
      <w:r w:rsidRPr="00E04630">
        <w:rPr>
          <w:rFonts w:eastAsia="SimSun" w:cs="Tahoma"/>
          <w:szCs w:val="18"/>
        </w:rPr>
        <w:t>版本的软件许可的有效软件保障范围，则有资格按照产品使用权利中的规定使用</w:t>
      </w:r>
      <w:r w:rsidRPr="00E04630">
        <w:rPr>
          <w:rFonts w:eastAsia="SimSun" w:cs="Tahoma"/>
          <w:szCs w:val="18"/>
        </w:rPr>
        <w:t xml:space="preserve"> System Center Advisor</w:t>
      </w:r>
      <w:r w:rsidRPr="00E04630">
        <w:rPr>
          <w:rFonts w:eastAsia="SimSun" w:cs="Tahoma"/>
          <w:szCs w:val="18"/>
        </w:rPr>
        <w:t>。</w:t>
      </w:r>
      <w:r w:rsidRPr="00E04630">
        <w:rPr>
          <w:rFonts w:eastAsia="SimSun" w:cs="Tahoma"/>
          <w:szCs w:val="18"/>
        </w:rPr>
        <w:t xml:space="preserve"> </w:t>
      </w:r>
    </w:p>
    <w:p w14:paraId="776B1C23" w14:textId="77777777" w:rsidR="003479E5" w:rsidRPr="00E04630" w:rsidRDefault="003479E5" w:rsidP="003479E5">
      <w:pPr>
        <w:spacing w:after="60" w:line="276" w:lineRule="auto"/>
        <w:rPr>
          <w:rFonts w:eastAsia="SimSun" w:cs="Tahoma"/>
        </w:rPr>
      </w:pPr>
    </w:p>
    <w:p w14:paraId="776B1C24" w14:textId="77777777" w:rsidR="003479E5" w:rsidRPr="00E04630" w:rsidRDefault="003479E5" w:rsidP="003479E5">
      <w:pPr>
        <w:outlineLvl w:val="2"/>
        <w:rPr>
          <w:rFonts w:eastAsia="SimSun"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E04630" w14:paraId="776B1C29" w14:textId="77777777" w:rsidTr="00E72D36">
        <w:trPr>
          <w:tblHeader/>
        </w:trPr>
        <w:tc>
          <w:tcPr>
            <w:tcW w:w="3760" w:type="dxa"/>
            <w:gridSpan w:val="2"/>
            <w:shd w:val="clear" w:color="auto" w:fill="FABF8F"/>
          </w:tcPr>
          <w:p w14:paraId="776B1C25" w14:textId="77777777" w:rsidR="00A13BC3" w:rsidRPr="00E04630" w:rsidRDefault="00A13BC3" w:rsidP="003479E5">
            <w:pPr>
              <w:spacing w:after="200" w:line="276" w:lineRule="auto"/>
              <w:jc w:val="center"/>
              <w:rPr>
                <w:rFonts w:eastAsia="SimSun" w:cs="Tahoma"/>
                <w:b/>
                <w:bCs/>
                <w:color w:val="000000"/>
                <w:szCs w:val="18"/>
                <w:lang w:eastAsia="ja-JP"/>
              </w:rPr>
            </w:pPr>
            <w:r w:rsidRPr="00E04630">
              <w:rPr>
                <w:rFonts w:eastAsia="SimSun" w:cs="Tahoma"/>
                <w:b/>
                <w:bCs/>
                <w:color w:val="000000"/>
                <w:szCs w:val="18"/>
              </w:rPr>
              <w:t>合格服务器软件</w:t>
            </w:r>
            <w:r w:rsidRPr="00E04630">
              <w:rPr>
                <w:rFonts w:eastAsia="SimSun" w:cs="Tahoma"/>
                <w:b/>
                <w:bCs/>
                <w:color w:val="000000"/>
                <w:szCs w:val="18"/>
              </w:rPr>
              <w:t>*</w:t>
            </w:r>
          </w:p>
        </w:tc>
        <w:tc>
          <w:tcPr>
            <w:tcW w:w="1774" w:type="dxa"/>
            <w:shd w:val="clear" w:color="auto" w:fill="FABF8F"/>
          </w:tcPr>
          <w:p w14:paraId="776B1C26" w14:textId="77777777" w:rsidR="00A13BC3" w:rsidRPr="00E04630" w:rsidRDefault="00A13BC3" w:rsidP="003479E5">
            <w:pPr>
              <w:spacing w:after="200" w:line="276" w:lineRule="auto"/>
              <w:jc w:val="center"/>
              <w:rPr>
                <w:rFonts w:eastAsia="SimSun" w:cs="Tahoma"/>
                <w:b/>
                <w:bCs/>
                <w:color w:val="000000"/>
                <w:szCs w:val="18"/>
                <w:lang w:eastAsia="ja-JP"/>
              </w:rPr>
            </w:pPr>
          </w:p>
        </w:tc>
        <w:tc>
          <w:tcPr>
            <w:tcW w:w="1830" w:type="dxa"/>
            <w:shd w:val="clear" w:color="auto" w:fill="FABF8F"/>
          </w:tcPr>
          <w:p w14:paraId="776B1C27" w14:textId="77777777" w:rsidR="00A13BC3" w:rsidRPr="00E04630" w:rsidRDefault="00A13BC3" w:rsidP="003479E5">
            <w:pPr>
              <w:spacing w:after="200" w:line="276" w:lineRule="auto"/>
              <w:jc w:val="center"/>
              <w:rPr>
                <w:rFonts w:eastAsia="SimSun" w:cs="Tahoma"/>
                <w:b/>
                <w:bCs/>
                <w:color w:val="000000"/>
                <w:szCs w:val="18"/>
                <w:lang w:eastAsia="ja-JP"/>
              </w:rPr>
            </w:pPr>
          </w:p>
        </w:tc>
        <w:tc>
          <w:tcPr>
            <w:tcW w:w="1474" w:type="dxa"/>
            <w:shd w:val="clear" w:color="auto" w:fill="FABF8F"/>
          </w:tcPr>
          <w:p w14:paraId="776B1C28" w14:textId="77777777" w:rsidR="00A13BC3" w:rsidRPr="00E04630" w:rsidRDefault="00A13BC3" w:rsidP="003479E5">
            <w:pPr>
              <w:spacing w:after="200" w:line="276" w:lineRule="auto"/>
              <w:jc w:val="center"/>
              <w:rPr>
                <w:rFonts w:eastAsia="SimSun" w:cs="Tahoma"/>
                <w:b/>
                <w:bCs/>
                <w:color w:val="000000"/>
                <w:szCs w:val="18"/>
                <w:lang w:eastAsia="ja-JP"/>
              </w:rPr>
            </w:pPr>
          </w:p>
        </w:tc>
      </w:tr>
      <w:tr w:rsidR="00A13BC3" w:rsidRPr="00E04630" w14:paraId="776B1C2F" w14:textId="77777777" w:rsidTr="00E72D36">
        <w:trPr>
          <w:tblHeader/>
        </w:trPr>
        <w:tc>
          <w:tcPr>
            <w:tcW w:w="1912" w:type="dxa"/>
            <w:shd w:val="clear" w:color="auto" w:fill="FABF8F"/>
          </w:tcPr>
          <w:p w14:paraId="776B1C2A"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b/>
                <w:bCs/>
                <w:color w:val="000000"/>
                <w:szCs w:val="18"/>
              </w:rPr>
              <w:t>Windows Server</w:t>
            </w:r>
          </w:p>
        </w:tc>
        <w:tc>
          <w:tcPr>
            <w:tcW w:w="1848" w:type="dxa"/>
            <w:shd w:val="clear" w:color="auto" w:fill="FABF8F"/>
          </w:tcPr>
          <w:p w14:paraId="776B1C2B"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b/>
                <w:bCs/>
                <w:color w:val="000000"/>
                <w:szCs w:val="18"/>
              </w:rPr>
              <w:t>SQL Server</w:t>
            </w:r>
          </w:p>
        </w:tc>
        <w:tc>
          <w:tcPr>
            <w:tcW w:w="1774" w:type="dxa"/>
            <w:shd w:val="clear" w:color="auto" w:fill="FABF8F"/>
          </w:tcPr>
          <w:p w14:paraId="776B1C2C" w14:textId="77777777" w:rsidR="00A13BC3" w:rsidRPr="00E04630" w:rsidRDefault="00A13BC3" w:rsidP="003479E5">
            <w:pPr>
              <w:spacing w:after="200" w:line="276" w:lineRule="auto"/>
              <w:jc w:val="center"/>
              <w:rPr>
                <w:rFonts w:eastAsia="SimSun" w:cs="Tahoma"/>
                <w:b/>
                <w:bCs/>
                <w:color w:val="000000"/>
                <w:szCs w:val="18"/>
                <w:lang w:eastAsia="ja-JP"/>
              </w:rPr>
            </w:pPr>
            <w:r w:rsidRPr="00E04630">
              <w:rPr>
                <w:rFonts w:eastAsia="SimSun" w:cs="Tahoma"/>
                <w:b/>
                <w:bCs/>
                <w:color w:val="000000"/>
                <w:szCs w:val="18"/>
              </w:rPr>
              <w:t>Exchange Server</w:t>
            </w:r>
          </w:p>
        </w:tc>
        <w:tc>
          <w:tcPr>
            <w:tcW w:w="1830" w:type="dxa"/>
            <w:shd w:val="clear" w:color="auto" w:fill="FABF8F"/>
          </w:tcPr>
          <w:p w14:paraId="776B1C2D" w14:textId="77777777" w:rsidR="00A13BC3" w:rsidRPr="00E04630" w:rsidRDefault="00A13BC3" w:rsidP="003479E5">
            <w:pPr>
              <w:spacing w:after="200" w:line="276" w:lineRule="auto"/>
              <w:jc w:val="center"/>
              <w:rPr>
                <w:rFonts w:eastAsia="SimSun" w:cs="Tahoma"/>
                <w:b/>
                <w:bCs/>
                <w:color w:val="000000"/>
                <w:szCs w:val="18"/>
                <w:lang w:eastAsia="ja-JP"/>
              </w:rPr>
            </w:pPr>
            <w:r w:rsidRPr="00E04630">
              <w:rPr>
                <w:rFonts w:eastAsia="SimSun" w:cs="Tahoma"/>
                <w:b/>
                <w:bCs/>
                <w:color w:val="000000"/>
                <w:szCs w:val="18"/>
              </w:rPr>
              <w:t>SharePoint Server</w:t>
            </w:r>
          </w:p>
        </w:tc>
        <w:tc>
          <w:tcPr>
            <w:tcW w:w="1474" w:type="dxa"/>
            <w:shd w:val="clear" w:color="auto" w:fill="FABF8F"/>
          </w:tcPr>
          <w:p w14:paraId="776B1C2E" w14:textId="77777777" w:rsidR="00A13BC3" w:rsidRPr="00E04630" w:rsidRDefault="00A13BC3" w:rsidP="003479E5">
            <w:pPr>
              <w:spacing w:after="200" w:line="276" w:lineRule="auto"/>
              <w:jc w:val="center"/>
              <w:rPr>
                <w:rFonts w:eastAsia="SimSun" w:cs="Tahoma"/>
                <w:b/>
                <w:bCs/>
                <w:color w:val="000000"/>
                <w:szCs w:val="18"/>
                <w:lang w:eastAsia="ja-JP"/>
              </w:rPr>
            </w:pPr>
            <w:r w:rsidRPr="00E04630">
              <w:rPr>
                <w:rFonts w:eastAsia="SimSun" w:cs="Tahoma"/>
                <w:b/>
                <w:bCs/>
                <w:color w:val="000000"/>
                <w:szCs w:val="18"/>
              </w:rPr>
              <w:t>Lync Server</w:t>
            </w:r>
          </w:p>
        </w:tc>
      </w:tr>
      <w:tr w:rsidR="00A13BC3" w:rsidRPr="00E04630" w14:paraId="776B1C35" w14:textId="77777777" w:rsidTr="00C530A9">
        <w:tc>
          <w:tcPr>
            <w:tcW w:w="1912" w:type="dxa"/>
          </w:tcPr>
          <w:p w14:paraId="776B1C30"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Windows Server Datacenter</w:t>
            </w:r>
          </w:p>
        </w:tc>
        <w:tc>
          <w:tcPr>
            <w:tcW w:w="1848" w:type="dxa"/>
          </w:tcPr>
          <w:p w14:paraId="776B1C31"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 xml:space="preserve">SQL Server </w:t>
            </w:r>
            <w:r w:rsidRPr="00E04630">
              <w:rPr>
                <w:rFonts w:eastAsia="SimSun" w:cs="Tahoma"/>
                <w:color w:val="000000"/>
                <w:szCs w:val="18"/>
              </w:rPr>
              <w:t>并行数据仓库</w:t>
            </w:r>
          </w:p>
        </w:tc>
        <w:tc>
          <w:tcPr>
            <w:tcW w:w="1774" w:type="dxa"/>
          </w:tcPr>
          <w:p w14:paraId="776B1C32"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Exchange Small Business Server</w:t>
            </w:r>
          </w:p>
        </w:tc>
        <w:tc>
          <w:tcPr>
            <w:tcW w:w="1830" w:type="dxa"/>
          </w:tcPr>
          <w:p w14:paraId="776B1C33"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SharePoint for Internet Sites Server Enterprise</w:t>
            </w:r>
          </w:p>
        </w:tc>
        <w:tc>
          <w:tcPr>
            <w:tcW w:w="1474" w:type="dxa"/>
          </w:tcPr>
          <w:p w14:paraId="776B1C34"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Lync Server 2010 Enterprise Edition</w:t>
            </w:r>
          </w:p>
        </w:tc>
      </w:tr>
      <w:tr w:rsidR="00A13BC3" w:rsidRPr="00E04630" w14:paraId="776B1C3B" w14:textId="77777777" w:rsidTr="00C530A9">
        <w:tc>
          <w:tcPr>
            <w:tcW w:w="1912" w:type="dxa"/>
          </w:tcPr>
          <w:p w14:paraId="776B1C36" w14:textId="77777777" w:rsidR="00A13BC3" w:rsidRPr="00E04630" w:rsidRDefault="00A13BC3" w:rsidP="003479E5">
            <w:pPr>
              <w:spacing w:after="200" w:line="276" w:lineRule="auto"/>
              <w:jc w:val="center"/>
              <w:rPr>
                <w:rFonts w:eastAsia="SimSun" w:cs="Tahoma"/>
                <w:szCs w:val="18"/>
              </w:rPr>
            </w:pPr>
            <w:r w:rsidRPr="00E04630">
              <w:rPr>
                <w:rFonts w:eastAsia="SimSun" w:cs="Tahoma"/>
                <w:color w:val="000000"/>
                <w:szCs w:val="18"/>
              </w:rPr>
              <w:t>Windows Server Enterprise</w:t>
            </w:r>
          </w:p>
        </w:tc>
        <w:tc>
          <w:tcPr>
            <w:tcW w:w="1848" w:type="dxa"/>
          </w:tcPr>
          <w:p w14:paraId="776B1C37"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color w:val="000000"/>
                <w:szCs w:val="18"/>
              </w:rPr>
              <w:t>SQL Server Datacenter</w:t>
            </w:r>
          </w:p>
        </w:tc>
        <w:tc>
          <w:tcPr>
            <w:tcW w:w="1774" w:type="dxa"/>
          </w:tcPr>
          <w:p w14:paraId="776B1C38"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Exchange Server Enterprise</w:t>
            </w:r>
          </w:p>
        </w:tc>
        <w:tc>
          <w:tcPr>
            <w:tcW w:w="1830" w:type="dxa"/>
          </w:tcPr>
          <w:p w14:paraId="776B1C39"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SharePoint for Internet Sites Server Standard</w:t>
            </w:r>
          </w:p>
        </w:tc>
        <w:tc>
          <w:tcPr>
            <w:tcW w:w="1474" w:type="dxa"/>
          </w:tcPr>
          <w:p w14:paraId="776B1C3A"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Lync Server 2010 Standard Edition</w:t>
            </w:r>
          </w:p>
        </w:tc>
      </w:tr>
      <w:tr w:rsidR="00A13BC3" w:rsidRPr="00E04630" w14:paraId="776B1C41" w14:textId="77777777" w:rsidTr="00C530A9">
        <w:tc>
          <w:tcPr>
            <w:tcW w:w="1912" w:type="dxa"/>
          </w:tcPr>
          <w:p w14:paraId="776B1C3C"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color w:val="000000"/>
                <w:szCs w:val="18"/>
              </w:rPr>
              <w:t>Windows Server Standard</w:t>
            </w:r>
          </w:p>
        </w:tc>
        <w:tc>
          <w:tcPr>
            <w:tcW w:w="1848" w:type="dxa"/>
          </w:tcPr>
          <w:p w14:paraId="776B1C3D"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SQL Server Enterprise</w:t>
            </w:r>
          </w:p>
        </w:tc>
        <w:tc>
          <w:tcPr>
            <w:tcW w:w="1774" w:type="dxa"/>
          </w:tcPr>
          <w:p w14:paraId="776B1C3E"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Exchange Server Standard</w:t>
            </w:r>
          </w:p>
        </w:tc>
        <w:tc>
          <w:tcPr>
            <w:tcW w:w="1830" w:type="dxa"/>
          </w:tcPr>
          <w:p w14:paraId="776B1C3F" w14:textId="77777777" w:rsidR="00A13BC3" w:rsidRPr="00E04630" w:rsidRDefault="00A13BC3" w:rsidP="003479E5">
            <w:pPr>
              <w:spacing w:after="200" w:line="276" w:lineRule="auto"/>
              <w:jc w:val="center"/>
              <w:rPr>
                <w:rFonts w:eastAsia="SimSun" w:cs="Tahoma"/>
                <w:color w:val="000000"/>
                <w:szCs w:val="18"/>
                <w:lang w:eastAsia="ja-JP"/>
              </w:rPr>
            </w:pPr>
            <w:r w:rsidRPr="00E04630">
              <w:rPr>
                <w:rFonts w:eastAsia="SimSun" w:cs="Tahoma"/>
                <w:color w:val="000000"/>
                <w:szCs w:val="18"/>
              </w:rPr>
              <w:t>SharePoint Server</w:t>
            </w:r>
          </w:p>
        </w:tc>
        <w:tc>
          <w:tcPr>
            <w:tcW w:w="1474" w:type="dxa"/>
          </w:tcPr>
          <w:p w14:paraId="776B1C40" w14:textId="77777777" w:rsidR="00A13BC3" w:rsidRPr="00E04630" w:rsidRDefault="00A13BC3" w:rsidP="003479E5">
            <w:pPr>
              <w:spacing w:after="200" w:line="276" w:lineRule="auto"/>
              <w:jc w:val="center"/>
              <w:rPr>
                <w:rFonts w:eastAsia="SimSun" w:cs="Tahoma"/>
                <w:color w:val="000000"/>
                <w:szCs w:val="18"/>
                <w:lang w:eastAsia="ja-JP"/>
              </w:rPr>
            </w:pPr>
          </w:p>
        </w:tc>
      </w:tr>
      <w:tr w:rsidR="00A13BC3" w:rsidRPr="00E04630" w14:paraId="776B1C47" w14:textId="77777777" w:rsidTr="00C530A9">
        <w:tc>
          <w:tcPr>
            <w:tcW w:w="1912" w:type="dxa"/>
          </w:tcPr>
          <w:p w14:paraId="776B1C42"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Windows Small Business Server Premium Add-on</w:t>
            </w:r>
          </w:p>
        </w:tc>
        <w:tc>
          <w:tcPr>
            <w:tcW w:w="1848" w:type="dxa"/>
          </w:tcPr>
          <w:p w14:paraId="776B1C43"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SQL Server Standard</w:t>
            </w:r>
          </w:p>
        </w:tc>
        <w:tc>
          <w:tcPr>
            <w:tcW w:w="1774" w:type="dxa"/>
          </w:tcPr>
          <w:p w14:paraId="776B1C44" w14:textId="77777777" w:rsidR="00A13BC3" w:rsidRPr="00E04630" w:rsidRDefault="00A13BC3" w:rsidP="003479E5">
            <w:pPr>
              <w:spacing w:after="200" w:line="276" w:lineRule="auto"/>
              <w:jc w:val="center"/>
              <w:rPr>
                <w:rFonts w:eastAsia="SimSun" w:cs="Tahoma"/>
                <w:szCs w:val="18"/>
                <w:lang w:eastAsia="ja-JP"/>
              </w:rPr>
            </w:pPr>
          </w:p>
        </w:tc>
        <w:tc>
          <w:tcPr>
            <w:tcW w:w="1830" w:type="dxa"/>
          </w:tcPr>
          <w:p w14:paraId="776B1C45" w14:textId="77777777" w:rsidR="00A13BC3" w:rsidRPr="00E04630" w:rsidRDefault="00A13BC3" w:rsidP="003479E5">
            <w:pPr>
              <w:spacing w:after="200" w:line="276" w:lineRule="auto"/>
              <w:jc w:val="center"/>
              <w:rPr>
                <w:rFonts w:eastAsia="SimSun" w:cs="Tahoma"/>
                <w:szCs w:val="18"/>
                <w:lang w:eastAsia="ja-JP"/>
              </w:rPr>
            </w:pPr>
          </w:p>
        </w:tc>
        <w:tc>
          <w:tcPr>
            <w:tcW w:w="1474" w:type="dxa"/>
          </w:tcPr>
          <w:p w14:paraId="776B1C46" w14:textId="77777777" w:rsidR="00A13BC3" w:rsidRPr="00E04630" w:rsidRDefault="00A13BC3" w:rsidP="003479E5">
            <w:pPr>
              <w:spacing w:after="200" w:line="276" w:lineRule="auto"/>
              <w:jc w:val="center"/>
              <w:rPr>
                <w:rFonts w:eastAsia="SimSun" w:cs="Tahoma"/>
                <w:szCs w:val="18"/>
                <w:lang w:eastAsia="ja-JP"/>
              </w:rPr>
            </w:pPr>
          </w:p>
        </w:tc>
      </w:tr>
      <w:tr w:rsidR="00A13BC3" w:rsidRPr="00E04630" w14:paraId="776B1C4D" w14:textId="77777777" w:rsidTr="00C530A9">
        <w:tc>
          <w:tcPr>
            <w:tcW w:w="1912" w:type="dxa"/>
          </w:tcPr>
          <w:p w14:paraId="776B1C48"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Windows Small Business Server Standard</w:t>
            </w:r>
          </w:p>
        </w:tc>
        <w:tc>
          <w:tcPr>
            <w:tcW w:w="1848" w:type="dxa"/>
          </w:tcPr>
          <w:p w14:paraId="776B1C49"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SQL Server Workgroup</w:t>
            </w:r>
          </w:p>
        </w:tc>
        <w:tc>
          <w:tcPr>
            <w:tcW w:w="1774" w:type="dxa"/>
          </w:tcPr>
          <w:p w14:paraId="776B1C4A" w14:textId="77777777" w:rsidR="00A13BC3" w:rsidRPr="00E04630" w:rsidRDefault="00A13BC3" w:rsidP="003479E5">
            <w:pPr>
              <w:spacing w:after="200" w:line="276" w:lineRule="auto"/>
              <w:jc w:val="center"/>
              <w:rPr>
                <w:rFonts w:eastAsia="SimSun" w:cs="Tahoma"/>
                <w:szCs w:val="18"/>
                <w:lang w:eastAsia="ja-JP"/>
              </w:rPr>
            </w:pPr>
          </w:p>
        </w:tc>
        <w:tc>
          <w:tcPr>
            <w:tcW w:w="1830" w:type="dxa"/>
          </w:tcPr>
          <w:p w14:paraId="776B1C4B" w14:textId="77777777" w:rsidR="00A13BC3" w:rsidRPr="00E04630" w:rsidRDefault="00A13BC3" w:rsidP="003479E5">
            <w:pPr>
              <w:spacing w:after="200" w:line="276" w:lineRule="auto"/>
              <w:jc w:val="center"/>
              <w:rPr>
                <w:rFonts w:eastAsia="SimSun" w:cs="Tahoma"/>
                <w:szCs w:val="18"/>
                <w:lang w:eastAsia="ja-JP"/>
              </w:rPr>
            </w:pPr>
          </w:p>
        </w:tc>
        <w:tc>
          <w:tcPr>
            <w:tcW w:w="1474" w:type="dxa"/>
          </w:tcPr>
          <w:p w14:paraId="776B1C4C" w14:textId="77777777" w:rsidR="00A13BC3" w:rsidRPr="00E04630" w:rsidRDefault="00A13BC3" w:rsidP="003479E5">
            <w:pPr>
              <w:spacing w:after="200" w:line="276" w:lineRule="auto"/>
              <w:jc w:val="center"/>
              <w:rPr>
                <w:rFonts w:eastAsia="SimSun" w:cs="Tahoma"/>
                <w:szCs w:val="18"/>
                <w:lang w:eastAsia="ja-JP"/>
              </w:rPr>
            </w:pPr>
          </w:p>
        </w:tc>
      </w:tr>
      <w:tr w:rsidR="00A13BC3" w:rsidRPr="00E04630" w14:paraId="776B1C53" w14:textId="77777777" w:rsidTr="00C530A9">
        <w:tc>
          <w:tcPr>
            <w:tcW w:w="1912" w:type="dxa"/>
          </w:tcPr>
          <w:p w14:paraId="776B1C4E"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Windows Small Business Server Essentials</w:t>
            </w:r>
          </w:p>
        </w:tc>
        <w:tc>
          <w:tcPr>
            <w:tcW w:w="1848" w:type="dxa"/>
          </w:tcPr>
          <w:p w14:paraId="776B1C4F"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SQL Server Small Business</w:t>
            </w:r>
          </w:p>
        </w:tc>
        <w:tc>
          <w:tcPr>
            <w:tcW w:w="1774" w:type="dxa"/>
          </w:tcPr>
          <w:p w14:paraId="776B1C50" w14:textId="77777777" w:rsidR="00A13BC3" w:rsidRPr="00E04630" w:rsidRDefault="00A13BC3" w:rsidP="003479E5">
            <w:pPr>
              <w:spacing w:after="200" w:line="276" w:lineRule="auto"/>
              <w:jc w:val="center"/>
              <w:rPr>
                <w:rFonts w:eastAsia="SimSun" w:cs="Tahoma"/>
                <w:szCs w:val="18"/>
                <w:lang w:eastAsia="ja-JP"/>
              </w:rPr>
            </w:pPr>
          </w:p>
        </w:tc>
        <w:tc>
          <w:tcPr>
            <w:tcW w:w="1830" w:type="dxa"/>
          </w:tcPr>
          <w:p w14:paraId="776B1C51" w14:textId="77777777" w:rsidR="00A13BC3" w:rsidRPr="00E04630" w:rsidRDefault="00A13BC3" w:rsidP="003479E5">
            <w:pPr>
              <w:spacing w:after="200" w:line="276" w:lineRule="auto"/>
              <w:jc w:val="center"/>
              <w:rPr>
                <w:rFonts w:eastAsia="SimSun" w:cs="Tahoma"/>
                <w:szCs w:val="18"/>
                <w:lang w:eastAsia="ja-JP"/>
              </w:rPr>
            </w:pPr>
          </w:p>
        </w:tc>
        <w:tc>
          <w:tcPr>
            <w:tcW w:w="1474" w:type="dxa"/>
          </w:tcPr>
          <w:p w14:paraId="776B1C52" w14:textId="77777777" w:rsidR="00A13BC3" w:rsidRPr="00E04630" w:rsidRDefault="00A13BC3" w:rsidP="003479E5">
            <w:pPr>
              <w:spacing w:after="200" w:line="276" w:lineRule="auto"/>
              <w:jc w:val="center"/>
              <w:rPr>
                <w:rFonts w:eastAsia="SimSun" w:cs="Tahoma"/>
                <w:szCs w:val="18"/>
                <w:lang w:eastAsia="ja-JP"/>
              </w:rPr>
            </w:pPr>
          </w:p>
        </w:tc>
      </w:tr>
      <w:tr w:rsidR="00A13BC3" w:rsidRPr="00E04630" w14:paraId="776B1C59" w14:textId="77777777" w:rsidTr="00C530A9">
        <w:tc>
          <w:tcPr>
            <w:tcW w:w="1912" w:type="dxa"/>
          </w:tcPr>
          <w:p w14:paraId="776B1C54"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Windows Web Server</w:t>
            </w:r>
          </w:p>
        </w:tc>
        <w:tc>
          <w:tcPr>
            <w:tcW w:w="1848" w:type="dxa"/>
          </w:tcPr>
          <w:p w14:paraId="776B1C55"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SQL Server Web</w:t>
            </w:r>
          </w:p>
        </w:tc>
        <w:tc>
          <w:tcPr>
            <w:tcW w:w="1774" w:type="dxa"/>
          </w:tcPr>
          <w:p w14:paraId="776B1C56" w14:textId="77777777" w:rsidR="00A13BC3" w:rsidRPr="00E04630" w:rsidRDefault="00A13BC3" w:rsidP="003479E5">
            <w:pPr>
              <w:spacing w:after="200" w:line="276" w:lineRule="auto"/>
              <w:jc w:val="center"/>
              <w:rPr>
                <w:rFonts w:eastAsia="SimSun" w:cs="Tahoma"/>
                <w:szCs w:val="18"/>
                <w:lang w:eastAsia="ja-JP"/>
              </w:rPr>
            </w:pPr>
          </w:p>
        </w:tc>
        <w:tc>
          <w:tcPr>
            <w:tcW w:w="1830" w:type="dxa"/>
          </w:tcPr>
          <w:p w14:paraId="776B1C57" w14:textId="77777777" w:rsidR="00A13BC3" w:rsidRPr="00E04630" w:rsidRDefault="00A13BC3" w:rsidP="003479E5">
            <w:pPr>
              <w:spacing w:after="200" w:line="276" w:lineRule="auto"/>
              <w:jc w:val="center"/>
              <w:rPr>
                <w:rFonts w:eastAsia="SimSun" w:cs="Tahoma"/>
                <w:szCs w:val="18"/>
                <w:lang w:eastAsia="ja-JP"/>
              </w:rPr>
            </w:pPr>
          </w:p>
        </w:tc>
        <w:tc>
          <w:tcPr>
            <w:tcW w:w="1474" w:type="dxa"/>
          </w:tcPr>
          <w:p w14:paraId="776B1C58" w14:textId="77777777" w:rsidR="00A13BC3" w:rsidRPr="00E04630" w:rsidRDefault="00A13BC3" w:rsidP="003479E5">
            <w:pPr>
              <w:spacing w:after="200" w:line="276" w:lineRule="auto"/>
              <w:jc w:val="center"/>
              <w:rPr>
                <w:rFonts w:eastAsia="SimSun" w:cs="Tahoma"/>
                <w:szCs w:val="18"/>
                <w:lang w:eastAsia="ja-JP"/>
              </w:rPr>
            </w:pPr>
          </w:p>
        </w:tc>
      </w:tr>
      <w:tr w:rsidR="00A13BC3" w:rsidRPr="00E04630" w14:paraId="776B1C5F" w14:textId="77777777" w:rsidTr="00C530A9">
        <w:tc>
          <w:tcPr>
            <w:tcW w:w="1912" w:type="dxa"/>
          </w:tcPr>
          <w:p w14:paraId="776B1C5A"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Windows HPC Server Suite</w:t>
            </w:r>
          </w:p>
        </w:tc>
        <w:tc>
          <w:tcPr>
            <w:tcW w:w="1848" w:type="dxa"/>
          </w:tcPr>
          <w:p w14:paraId="776B1C5B"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SQL Server Developer</w:t>
            </w:r>
          </w:p>
        </w:tc>
        <w:tc>
          <w:tcPr>
            <w:tcW w:w="1774" w:type="dxa"/>
          </w:tcPr>
          <w:p w14:paraId="776B1C5C" w14:textId="77777777" w:rsidR="00A13BC3" w:rsidRPr="00E04630" w:rsidRDefault="00A13BC3" w:rsidP="003479E5">
            <w:pPr>
              <w:spacing w:after="200" w:line="276" w:lineRule="auto"/>
              <w:jc w:val="center"/>
              <w:rPr>
                <w:rFonts w:eastAsia="SimSun" w:cs="Tahoma"/>
                <w:szCs w:val="18"/>
                <w:lang w:eastAsia="ja-JP"/>
              </w:rPr>
            </w:pPr>
          </w:p>
        </w:tc>
        <w:tc>
          <w:tcPr>
            <w:tcW w:w="1830" w:type="dxa"/>
          </w:tcPr>
          <w:p w14:paraId="776B1C5D" w14:textId="77777777" w:rsidR="00A13BC3" w:rsidRPr="00E04630" w:rsidRDefault="00A13BC3" w:rsidP="003479E5">
            <w:pPr>
              <w:spacing w:after="200" w:line="276" w:lineRule="auto"/>
              <w:jc w:val="center"/>
              <w:rPr>
                <w:rFonts w:eastAsia="SimSun" w:cs="Tahoma"/>
                <w:szCs w:val="18"/>
                <w:lang w:eastAsia="ja-JP"/>
              </w:rPr>
            </w:pPr>
          </w:p>
        </w:tc>
        <w:tc>
          <w:tcPr>
            <w:tcW w:w="1474" w:type="dxa"/>
          </w:tcPr>
          <w:p w14:paraId="776B1C5E" w14:textId="77777777" w:rsidR="00A13BC3" w:rsidRPr="00E04630" w:rsidRDefault="00A13BC3" w:rsidP="003479E5">
            <w:pPr>
              <w:spacing w:after="200" w:line="276" w:lineRule="auto"/>
              <w:jc w:val="center"/>
              <w:rPr>
                <w:rFonts w:eastAsia="SimSun" w:cs="Tahoma"/>
                <w:szCs w:val="18"/>
                <w:lang w:eastAsia="ja-JP"/>
              </w:rPr>
            </w:pPr>
          </w:p>
        </w:tc>
      </w:tr>
      <w:tr w:rsidR="00A13BC3" w:rsidRPr="00E04630" w14:paraId="776B1C65" w14:textId="77777777" w:rsidTr="00C530A9">
        <w:tc>
          <w:tcPr>
            <w:tcW w:w="1912" w:type="dxa"/>
          </w:tcPr>
          <w:p w14:paraId="776B1C60" w14:textId="77777777" w:rsidR="00A13BC3" w:rsidRPr="00E04630" w:rsidRDefault="00A13BC3" w:rsidP="00894563">
            <w:pPr>
              <w:spacing w:after="200" w:line="276" w:lineRule="auto"/>
              <w:jc w:val="center"/>
              <w:rPr>
                <w:rFonts w:eastAsia="SimSun" w:cs="Tahoma"/>
                <w:szCs w:val="18"/>
                <w:lang w:eastAsia="ja-JP"/>
              </w:rPr>
            </w:pPr>
            <w:r w:rsidRPr="00E04630">
              <w:rPr>
                <w:rFonts w:eastAsia="SimSun" w:cs="Tahoma"/>
                <w:szCs w:val="18"/>
              </w:rPr>
              <w:t>Windows Server HPC Edition</w:t>
            </w:r>
          </w:p>
        </w:tc>
        <w:tc>
          <w:tcPr>
            <w:tcW w:w="1848" w:type="dxa"/>
          </w:tcPr>
          <w:p w14:paraId="776B1C61" w14:textId="77777777" w:rsidR="00A13BC3" w:rsidRPr="00E04630" w:rsidRDefault="00A13BC3" w:rsidP="003479E5">
            <w:pPr>
              <w:spacing w:after="200" w:line="276" w:lineRule="auto"/>
              <w:jc w:val="center"/>
              <w:rPr>
                <w:rFonts w:eastAsia="SimSun" w:cs="Tahoma"/>
                <w:szCs w:val="18"/>
                <w:lang w:eastAsia="ja-JP"/>
              </w:rPr>
            </w:pPr>
            <w:r w:rsidRPr="00E04630">
              <w:rPr>
                <w:rFonts w:eastAsia="SimSun" w:cs="Tahoma"/>
                <w:szCs w:val="18"/>
              </w:rPr>
              <w:t>SQL Server Business Intelligence</w:t>
            </w:r>
          </w:p>
        </w:tc>
        <w:tc>
          <w:tcPr>
            <w:tcW w:w="1774" w:type="dxa"/>
          </w:tcPr>
          <w:p w14:paraId="776B1C62" w14:textId="77777777" w:rsidR="00A13BC3" w:rsidRPr="00E04630" w:rsidRDefault="00A13BC3" w:rsidP="003479E5">
            <w:pPr>
              <w:spacing w:after="200" w:line="276" w:lineRule="auto"/>
              <w:jc w:val="center"/>
              <w:rPr>
                <w:rFonts w:eastAsia="SimSun" w:cs="Tahoma"/>
                <w:szCs w:val="18"/>
                <w:lang w:eastAsia="ja-JP"/>
              </w:rPr>
            </w:pPr>
          </w:p>
        </w:tc>
        <w:tc>
          <w:tcPr>
            <w:tcW w:w="1830" w:type="dxa"/>
          </w:tcPr>
          <w:p w14:paraId="776B1C63" w14:textId="77777777" w:rsidR="00A13BC3" w:rsidRPr="00E04630" w:rsidRDefault="00A13BC3" w:rsidP="003479E5">
            <w:pPr>
              <w:spacing w:after="200" w:line="276" w:lineRule="auto"/>
              <w:jc w:val="center"/>
              <w:rPr>
                <w:rFonts w:eastAsia="SimSun" w:cs="Tahoma"/>
                <w:szCs w:val="18"/>
                <w:lang w:eastAsia="ja-JP"/>
              </w:rPr>
            </w:pPr>
          </w:p>
        </w:tc>
        <w:tc>
          <w:tcPr>
            <w:tcW w:w="1474" w:type="dxa"/>
          </w:tcPr>
          <w:p w14:paraId="776B1C64" w14:textId="77777777" w:rsidR="00A13BC3" w:rsidRPr="00E04630" w:rsidRDefault="00A13BC3" w:rsidP="003479E5">
            <w:pPr>
              <w:spacing w:after="200" w:line="276" w:lineRule="auto"/>
              <w:jc w:val="center"/>
              <w:rPr>
                <w:rFonts w:eastAsia="SimSun" w:cs="Tahoma"/>
                <w:szCs w:val="18"/>
                <w:lang w:eastAsia="ja-JP"/>
              </w:rPr>
            </w:pPr>
          </w:p>
        </w:tc>
      </w:tr>
      <w:tr w:rsidR="00A13BC3" w:rsidRPr="00D659F9" w14:paraId="776B1C6B" w14:textId="77777777" w:rsidTr="00C530A9">
        <w:tc>
          <w:tcPr>
            <w:tcW w:w="1912" w:type="dxa"/>
          </w:tcPr>
          <w:p w14:paraId="776B1C66" w14:textId="77777777" w:rsidR="00A13BC3" w:rsidRPr="00D659F9" w:rsidRDefault="00A13BC3" w:rsidP="003479E5">
            <w:pPr>
              <w:spacing w:after="200" w:line="276" w:lineRule="auto"/>
              <w:jc w:val="center"/>
              <w:rPr>
                <w:rFonts w:eastAsia="SimSun" w:cs="Tahoma"/>
                <w:szCs w:val="18"/>
                <w:lang w:val="fr-FR" w:eastAsia="ja-JP"/>
              </w:rPr>
            </w:pPr>
            <w:r w:rsidRPr="00D659F9">
              <w:rPr>
                <w:rFonts w:eastAsia="SimSun" w:cs="Tahoma"/>
                <w:szCs w:val="18"/>
                <w:lang w:val="fr-FR"/>
              </w:rPr>
              <w:t>Core Infrastructure Server Suite Datacenter</w:t>
            </w:r>
          </w:p>
        </w:tc>
        <w:tc>
          <w:tcPr>
            <w:tcW w:w="1848" w:type="dxa"/>
          </w:tcPr>
          <w:p w14:paraId="776B1C67" w14:textId="77777777" w:rsidR="00A13BC3" w:rsidRPr="00D659F9" w:rsidRDefault="00A13BC3" w:rsidP="003479E5">
            <w:pPr>
              <w:spacing w:after="200" w:line="276" w:lineRule="auto"/>
              <w:jc w:val="center"/>
              <w:rPr>
                <w:rFonts w:eastAsia="SimSun" w:cs="Tahoma"/>
                <w:szCs w:val="18"/>
                <w:lang w:val="fr-FR"/>
              </w:rPr>
            </w:pPr>
          </w:p>
        </w:tc>
        <w:tc>
          <w:tcPr>
            <w:tcW w:w="1774" w:type="dxa"/>
          </w:tcPr>
          <w:p w14:paraId="776B1C68" w14:textId="77777777" w:rsidR="00A13BC3" w:rsidRPr="00D659F9" w:rsidRDefault="00A13BC3" w:rsidP="003479E5">
            <w:pPr>
              <w:spacing w:after="200" w:line="276" w:lineRule="auto"/>
              <w:jc w:val="center"/>
              <w:rPr>
                <w:rFonts w:eastAsia="SimSun" w:cs="Tahoma"/>
                <w:szCs w:val="18"/>
                <w:lang w:val="fr-FR"/>
              </w:rPr>
            </w:pPr>
          </w:p>
        </w:tc>
        <w:tc>
          <w:tcPr>
            <w:tcW w:w="1830" w:type="dxa"/>
          </w:tcPr>
          <w:p w14:paraId="776B1C69" w14:textId="77777777" w:rsidR="00A13BC3" w:rsidRPr="00D659F9" w:rsidRDefault="00A13BC3" w:rsidP="003479E5">
            <w:pPr>
              <w:spacing w:after="200" w:line="276" w:lineRule="auto"/>
              <w:jc w:val="center"/>
              <w:rPr>
                <w:rFonts w:eastAsia="SimSun" w:cs="Tahoma"/>
                <w:szCs w:val="18"/>
                <w:lang w:val="fr-FR"/>
              </w:rPr>
            </w:pPr>
          </w:p>
        </w:tc>
        <w:tc>
          <w:tcPr>
            <w:tcW w:w="1474" w:type="dxa"/>
          </w:tcPr>
          <w:p w14:paraId="776B1C6A" w14:textId="77777777" w:rsidR="00A13BC3" w:rsidRPr="00D659F9" w:rsidRDefault="00A13BC3" w:rsidP="003479E5">
            <w:pPr>
              <w:spacing w:after="200" w:line="276" w:lineRule="auto"/>
              <w:jc w:val="center"/>
              <w:rPr>
                <w:rFonts w:eastAsia="SimSun" w:cs="Tahoma"/>
                <w:szCs w:val="18"/>
                <w:lang w:val="fr-FR"/>
              </w:rPr>
            </w:pPr>
          </w:p>
        </w:tc>
      </w:tr>
      <w:tr w:rsidR="00A13BC3" w:rsidRPr="00D659F9" w14:paraId="776B1C71" w14:textId="77777777" w:rsidTr="00C530A9">
        <w:tc>
          <w:tcPr>
            <w:tcW w:w="1912" w:type="dxa"/>
          </w:tcPr>
          <w:p w14:paraId="776B1C6C" w14:textId="77777777" w:rsidR="00A13BC3" w:rsidRPr="00D659F9" w:rsidRDefault="00A13BC3" w:rsidP="003479E5">
            <w:pPr>
              <w:spacing w:after="200" w:line="276" w:lineRule="auto"/>
              <w:jc w:val="center"/>
              <w:rPr>
                <w:rFonts w:eastAsia="SimSun" w:cs="Tahoma"/>
                <w:szCs w:val="18"/>
                <w:lang w:val="fr-FR" w:eastAsia="ja-JP"/>
              </w:rPr>
            </w:pPr>
            <w:r w:rsidRPr="00D659F9">
              <w:rPr>
                <w:rFonts w:eastAsia="SimSun" w:cs="Tahoma"/>
                <w:szCs w:val="18"/>
                <w:lang w:val="fr-FR"/>
              </w:rPr>
              <w:t>Core Infrastructure Server Suite Enterprise</w:t>
            </w:r>
          </w:p>
        </w:tc>
        <w:tc>
          <w:tcPr>
            <w:tcW w:w="1848" w:type="dxa"/>
          </w:tcPr>
          <w:p w14:paraId="776B1C6D" w14:textId="77777777" w:rsidR="00A13BC3" w:rsidRPr="00D659F9" w:rsidRDefault="00A13BC3" w:rsidP="003479E5">
            <w:pPr>
              <w:spacing w:after="200" w:line="276" w:lineRule="auto"/>
              <w:jc w:val="center"/>
              <w:rPr>
                <w:rFonts w:eastAsia="SimSun" w:cs="Tahoma"/>
                <w:szCs w:val="18"/>
                <w:lang w:val="fr-FR"/>
              </w:rPr>
            </w:pPr>
          </w:p>
        </w:tc>
        <w:tc>
          <w:tcPr>
            <w:tcW w:w="1774" w:type="dxa"/>
          </w:tcPr>
          <w:p w14:paraId="776B1C6E" w14:textId="77777777" w:rsidR="00A13BC3" w:rsidRPr="00D659F9" w:rsidRDefault="00A13BC3" w:rsidP="003479E5">
            <w:pPr>
              <w:spacing w:after="200" w:line="276" w:lineRule="auto"/>
              <w:jc w:val="center"/>
              <w:rPr>
                <w:rFonts w:eastAsia="SimSun" w:cs="Tahoma"/>
                <w:szCs w:val="18"/>
                <w:lang w:val="fr-FR"/>
              </w:rPr>
            </w:pPr>
          </w:p>
        </w:tc>
        <w:tc>
          <w:tcPr>
            <w:tcW w:w="1830" w:type="dxa"/>
          </w:tcPr>
          <w:p w14:paraId="776B1C6F" w14:textId="77777777" w:rsidR="00A13BC3" w:rsidRPr="00D659F9" w:rsidRDefault="00A13BC3" w:rsidP="003479E5">
            <w:pPr>
              <w:spacing w:after="200" w:line="276" w:lineRule="auto"/>
              <w:jc w:val="center"/>
              <w:rPr>
                <w:rFonts w:eastAsia="SimSun" w:cs="Tahoma"/>
                <w:szCs w:val="18"/>
                <w:lang w:val="fr-FR"/>
              </w:rPr>
            </w:pPr>
          </w:p>
        </w:tc>
        <w:tc>
          <w:tcPr>
            <w:tcW w:w="1474" w:type="dxa"/>
          </w:tcPr>
          <w:p w14:paraId="776B1C70" w14:textId="77777777" w:rsidR="00A13BC3" w:rsidRPr="00D659F9" w:rsidRDefault="00A13BC3" w:rsidP="003479E5">
            <w:pPr>
              <w:spacing w:after="200" w:line="276" w:lineRule="auto"/>
              <w:jc w:val="center"/>
              <w:rPr>
                <w:rFonts w:eastAsia="SimSun" w:cs="Tahoma"/>
                <w:szCs w:val="18"/>
                <w:lang w:val="fr-FR"/>
              </w:rPr>
            </w:pPr>
          </w:p>
        </w:tc>
      </w:tr>
      <w:tr w:rsidR="00A13BC3" w:rsidRPr="00D659F9" w14:paraId="776B1C77" w14:textId="77777777" w:rsidTr="00C530A9">
        <w:tc>
          <w:tcPr>
            <w:tcW w:w="1912" w:type="dxa"/>
          </w:tcPr>
          <w:p w14:paraId="776B1C72" w14:textId="77777777" w:rsidR="00A13BC3" w:rsidRPr="00D659F9" w:rsidRDefault="00A13BC3" w:rsidP="003479E5">
            <w:pPr>
              <w:spacing w:after="200" w:line="276" w:lineRule="auto"/>
              <w:jc w:val="center"/>
              <w:rPr>
                <w:rFonts w:eastAsia="SimSun" w:cs="Tahoma"/>
                <w:szCs w:val="18"/>
                <w:lang w:val="fr-FR" w:eastAsia="ja-JP"/>
              </w:rPr>
            </w:pPr>
            <w:r w:rsidRPr="00D659F9">
              <w:rPr>
                <w:rFonts w:eastAsia="SimSun" w:cs="Tahoma"/>
                <w:szCs w:val="18"/>
                <w:lang w:val="fr-FR"/>
              </w:rPr>
              <w:t>Core Infrastructure Server Suite Standard</w:t>
            </w:r>
          </w:p>
        </w:tc>
        <w:tc>
          <w:tcPr>
            <w:tcW w:w="1848" w:type="dxa"/>
          </w:tcPr>
          <w:p w14:paraId="776B1C73" w14:textId="77777777" w:rsidR="00A13BC3" w:rsidRPr="00D659F9" w:rsidRDefault="00A13BC3" w:rsidP="003479E5">
            <w:pPr>
              <w:spacing w:after="200" w:line="276" w:lineRule="auto"/>
              <w:jc w:val="center"/>
              <w:rPr>
                <w:rFonts w:eastAsia="SimSun" w:cs="Tahoma"/>
                <w:szCs w:val="18"/>
                <w:lang w:val="fr-FR"/>
              </w:rPr>
            </w:pPr>
          </w:p>
        </w:tc>
        <w:tc>
          <w:tcPr>
            <w:tcW w:w="1774" w:type="dxa"/>
          </w:tcPr>
          <w:p w14:paraId="776B1C74" w14:textId="77777777" w:rsidR="00A13BC3" w:rsidRPr="00D659F9" w:rsidRDefault="00A13BC3" w:rsidP="003479E5">
            <w:pPr>
              <w:spacing w:after="200" w:line="276" w:lineRule="auto"/>
              <w:jc w:val="center"/>
              <w:rPr>
                <w:rFonts w:eastAsia="SimSun" w:cs="Tahoma"/>
                <w:szCs w:val="18"/>
                <w:lang w:val="fr-FR"/>
              </w:rPr>
            </w:pPr>
          </w:p>
        </w:tc>
        <w:tc>
          <w:tcPr>
            <w:tcW w:w="1830" w:type="dxa"/>
          </w:tcPr>
          <w:p w14:paraId="776B1C75" w14:textId="77777777" w:rsidR="00A13BC3" w:rsidRPr="00D659F9" w:rsidRDefault="00A13BC3" w:rsidP="003479E5">
            <w:pPr>
              <w:spacing w:after="200" w:line="276" w:lineRule="auto"/>
              <w:jc w:val="center"/>
              <w:rPr>
                <w:rFonts w:eastAsia="SimSun" w:cs="Tahoma"/>
                <w:szCs w:val="18"/>
                <w:lang w:val="fr-FR"/>
              </w:rPr>
            </w:pPr>
          </w:p>
        </w:tc>
        <w:tc>
          <w:tcPr>
            <w:tcW w:w="1474" w:type="dxa"/>
          </w:tcPr>
          <w:p w14:paraId="776B1C76" w14:textId="77777777" w:rsidR="00A13BC3" w:rsidRPr="00D659F9" w:rsidRDefault="00A13BC3" w:rsidP="003479E5">
            <w:pPr>
              <w:spacing w:after="200" w:line="276" w:lineRule="auto"/>
              <w:jc w:val="center"/>
              <w:rPr>
                <w:rFonts w:eastAsia="SimSun" w:cs="Tahoma"/>
                <w:szCs w:val="18"/>
                <w:lang w:val="fr-FR"/>
              </w:rPr>
            </w:pPr>
          </w:p>
        </w:tc>
      </w:tr>
    </w:tbl>
    <w:p w14:paraId="776B1C78" w14:textId="77777777" w:rsidR="003479E5" w:rsidRPr="00D659F9" w:rsidRDefault="003479E5" w:rsidP="003479E5">
      <w:pPr>
        <w:spacing w:after="60"/>
        <w:rPr>
          <w:rFonts w:eastAsia="SimSun" w:cs="Tahoma"/>
          <w:lang w:val="fr-FR"/>
        </w:rPr>
      </w:pPr>
    </w:p>
    <w:p w14:paraId="776B1C79" w14:textId="77777777" w:rsidR="003479E5" w:rsidRPr="00E04630" w:rsidRDefault="003479E5" w:rsidP="00A826FC">
      <w:pPr>
        <w:spacing w:after="60"/>
        <w:rPr>
          <w:rFonts w:eastAsia="SimSun" w:cs="Tahoma"/>
        </w:rPr>
      </w:pPr>
      <w:r w:rsidRPr="00E04630">
        <w:rPr>
          <w:rFonts w:eastAsia="SimSun" w:cs="Tahoma"/>
          <w:bCs/>
          <w:szCs w:val="18"/>
        </w:rPr>
        <w:t>*</w:t>
      </w:r>
      <w:r w:rsidRPr="00E04630">
        <w:rPr>
          <w:rFonts w:eastAsia="SimSun" w:cs="Tahoma"/>
          <w:bCs/>
          <w:szCs w:val="18"/>
        </w:rPr>
        <w:t>用于合格服务器软件</w:t>
      </w:r>
      <w:r w:rsidRPr="00E04630">
        <w:rPr>
          <w:rFonts w:eastAsia="SimSun" w:cs="Tahoma"/>
          <w:bCs/>
          <w:szCs w:val="18"/>
        </w:rPr>
        <w:t xml:space="preserve"> CAL </w:t>
      </w:r>
      <w:r w:rsidRPr="00E04630">
        <w:rPr>
          <w:rFonts w:eastAsia="SimSun" w:cs="Tahoma"/>
          <w:bCs/>
          <w:szCs w:val="18"/>
        </w:rPr>
        <w:t>的软件保障范围没有资格使客户享受</w:t>
      </w:r>
      <w:r w:rsidRPr="00E04630">
        <w:rPr>
          <w:rFonts w:eastAsia="SimSun" w:cs="Tahoma"/>
          <w:bCs/>
          <w:szCs w:val="18"/>
        </w:rPr>
        <w:t xml:space="preserve"> System Center Advisor </w:t>
      </w:r>
      <w:r w:rsidRPr="00E04630">
        <w:rPr>
          <w:rFonts w:eastAsia="SimSun" w:cs="Tahoma"/>
          <w:bCs/>
          <w:szCs w:val="18"/>
        </w:rPr>
        <w:t>软件保障权益。</w:t>
      </w:r>
      <w:r w:rsidR="00CD2DCB" w:rsidRPr="00E04630">
        <w:rPr>
          <w:rFonts w:eastAsia="SimSun" w:cs="Tahoma"/>
          <w:bCs/>
          <w:szCs w:val="18"/>
        </w:rPr>
        <w:t xml:space="preserve"> </w:t>
      </w:r>
      <w:r w:rsidRPr="00E04630">
        <w:rPr>
          <w:rFonts w:eastAsia="SimSun" w:cs="Tahoma"/>
          <w:bCs/>
          <w:szCs w:val="18"/>
        </w:rPr>
        <w:t>为运行合格服务器软件，客户必须具有软件许可范围。</w:t>
      </w:r>
    </w:p>
    <w:p w14:paraId="776B1C7A" w14:textId="77777777" w:rsidR="003479E5" w:rsidRPr="00E04630" w:rsidRDefault="003479E5" w:rsidP="003479E5">
      <w:pPr>
        <w:spacing w:after="60"/>
        <w:rPr>
          <w:rFonts w:eastAsia="SimSun" w:cs="Tahoma"/>
        </w:rPr>
      </w:pPr>
    </w:p>
    <w:p w14:paraId="776B1C7B" w14:textId="77777777" w:rsidR="000D454E" w:rsidRPr="00E04630" w:rsidRDefault="000D454E" w:rsidP="000D454E">
      <w:pPr>
        <w:spacing w:after="60"/>
        <w:rPr>
          <w:rFonts w:eastAsia="SimSun" w:cs="Tahoma"/>
        </w:rPr>
      </w:pPr>
      <w:r w:rsidRPr="00E04630">
        <w:rPr>
          <w:rFonts w:eastAsia="SimSun" w:cs="Tahoma"/>
          <w:szCs w:val="18"/>
        </w:rPr>
        <w:t>如果客户拥有下表中标出的管理许可的有效软件保障范围，则有资格按照产品使用权利中的规定使用</w:t>
      </w:r>
      <w:r w:rsidRPr="00E04630">
        <w:rPr>
          <w:rFonts w:eastAsia="SimSun" w:cs="Tahoma"/>
          <w:szCs w:val="18"/>
        </w:rPr>
        <w:t xml:space="preserve"> System Center</w:t>
      </w:r>
      <w:r w:rsidR="00E72D36" w:rsidRPr="00E04630">
        <w:rPr>
          <w:rFonts w:eastAsia="SimSun" w:cs="Tahoma"/>
          <w:szCs w:val="18"/>
        </w:rPr>
        <w:t> </w:t>
      </w:r>
      <w:r w:rsidRPr="00E04630">
        <w:rPr>
          <w:rFonts w:eastAsia="SimSun" w:cs="Tahoma"/>
          <w:szCs w:val="18"/>
        </w:rPr>
        <w:t>Advisor</w:t>
      </w:r>
      <w:r w:rsidRPr="00E04630">
        <w:rPr>
          <w:rFonts w:eastAsia="SimSun" w:cs="Tahoma"/>
          <w:szCs w:val="18"/>
        </w:rPr>
        <w:t>。</w:t>
      </w:r>
    </w:p>
    <w:p w14:paraId="776B1C7C" w14:textId="77777777" w:rsidR="000D454E" w:rsidRPr="00E04630" w:rsidRDefault="000D454E" w:rsidP="000D454E">
      <w:pPr>
        <w:outlineLvl w:val="2"/>
        <w:rPr>
          <w:rFonts w:eastAsia="SimSun"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E04630" w14:paraId="776B1C7E" w14:textId="77777777" w:rsidTr="000D454E">
        <w:tc>
          <w:tcPr>
            <w:tcW w:w="4500" w:type="dxa"/>
            <w:tcBorders>
              <w:top w:val="single" w:sz="4" w:space="0" w:color="000000"/>
              <w:left w:val="single" w:sz="4" w:space="0" w:color="000000"/>
              <w:bottom w:val="single" w:sz="4" w:space="0" w:color="000000"/>
              <w:right w:val="single" w:sz="4" w:space="0" w:color="000000"/>
            </w:tcBorders>
            <w:shd w:val="clear" w:color="auto" w:fill="FABF8F"/>
          </w:tcPr>
          <w:p w14:paraId="776B1C7D" w14:textId="77777777" w:rsidR="000D454E" w:rsidRPr="00E04630" w:rsidRDefault="000D454E">
            <w:pPr>
              <w:spacing w:after="200" w:line="276" w:lineRule="auto"/>
              <w:jc w:val="center"/>
              <w:rPr>
                <w:rFonts w:eastAsia="SimSun" w:cs="Tahoma"/>
                <w:b/>
                <w:color w:val="000000"/>
                <w:szCs w:val="18"/>
                <w:lang w:eastAsia="ja-JP"/>
              </w:rPr>
            </w:pPr>
            <w:r w:rsidRPr="00E04630">
              <w:rPr>
                <w:rFonts w:eastAsia="SimSun" w:cs="Tahoma"/>
                <w:b/>
                <w:color w:val="000000"/>
                <w:szCs w:val="18"/>
              </w:rPr>
              <w:t>合格管理许可</w:t>
            </w:r>
          </w:p>
        </w:tc>
      </w:tr>
      <w:tr w:rsidR="000D454E" w:rsidRPr="00E04630" w14:paraId="776B1C80"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776B1C7F" w14:textId="77777777" w:rsidR="000D454E" w:rsidRPr="00E04630" w:rsidRDefault="000D454E">
            <w:pPr>
              <w:spacing w:after="200" w:line="276" w:lineRule="auto"/>
              <w:jc w:val="center"/>
              <w:rPr>
                <w:rFonts w:eastAsia="SimSun" w:cs="Tahoma"/>
                <w:color w:val="000000"/>
                <w:szCs w:val="18"/>
                <w:lang w:eastAsia="ja-JP"/>
              </w:rPr>
            </w:pPr>
            <w:r w:rsidRPr="00E04630">
              <w:rPr>
                <w:rFonts w:eastAsia="SimSun" w:cs="Tahoma"/>
                <w:color w:val="000000"/>
                <w:szCs w:val="18"/>
              </w:rPr>
              <w:t xml:space="preserve">System Center 2012 Datacenter </w:t>
            </w:r>
            <w:r w:rsidRPr="00E04630">
              <w:rPr>
                <w:rFonts w:eastAsia="SimSun" w:cs="Tahoma"/>
                <w:color w:val="000000"/>
                <w:szCs w:val="18"/>
              </w:rPr>
              <w:t>服务器管理许可</w:t>
            </w:r>
          </w:p>
        </w:tc>
      </w:tr>
      <w:tr w:rsidR="000D454E" w:rsidRPr="00E04630" w14:paraId="776B1C82"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776B1C81" w14:textId="77777777" w:rsidR="000D454E" w:rsidRPr="00E04630" w:rsidRDefault="000D454E">
            <w:pPr>
              <w:spacing w:after="200" w:line="276" w:lineRule="auto"/>
              <w:jc w:val="center"/>
              <w:rPr>
                <w:rFonts w:eastAsia="SimSun" w:cs="Tahoma"/>
                <w:szCs w:val="18"/>
              </w:rPr>
            </w:pPr>
            <w:r w:rsidRPr="00E04630">
              <w:rPr>
                <w:rFonts w:eastAsia="SimSun" w:cs="Tahoma"/>
                <w:color w:val="000000"/>
                <w:szCs w:val="18"/>
              </w:rPr>
              <w:t xml:space="preserve">System Center 2012 Standard </w:t>
            </w:r>
            <w:r w:rsidRPr="00E04630">
              <w:rPr>
                <w:rFonts w:eastAsia="SimSun" w:cs="Tahoma"/>
                <w:color w:val="000000"/>
                <w:szCs w:val="18"/>
              </w:rPr>
              <w:t>服务器管理许可</w:t>
            </w:r>
          </w:p>
        </w:tc>
      </w:tr>
    </w:tbl>
    <w:p w14:paraId="776B1C83" w14:textId="77777777" w:rsidR="000429EF" w:rsidRPr="00E04630" w:rsidRDefault="000429EF">
      <w:pPr>
        <w:pStyle w:val="Heading3"/>
        <w:rPr>
          <w:rFonts w:ascii="Tahoma" w:eastAsia="SimSun" w:hAnsi="Tahoma" w:cs="Tahoma"/>
          <w:sz w:val="18"/>
          <w:szCs w:val="18"/>
        </w:rPr>
      </w:pPr>
    </w:p>
    <w:p w14:paraId="776B1C84" w14:textId="77777777" w:rsidR="00E03856" w:rsidRPr="00E04630" w:rsidRDefault="00E03856">
      <w:pPr>
        <w:rPr>
          <w:rFonts w:eastAsia="SimSun" w:cs="Tahoma"/>
          <w:szCs w:val="18"/>
        </w:rPr>
      </w:pPr>
      <w:bookmarkStart w:id="836" w:name="_Toc336338239"/>
    </w:p>
    <w:p w14:paraId="776B1C85" w14:textId="77777777" w:rsidR="00023FE7" w:rsidRPr="00E04630" w:rsidRDefault="00023FE7">
      <w:pPr>
        <w:pStyle w:val="Heading3"/>
        <w:rPr>
          <w:rFonts w:ascii="Tahoma" w:eastAsia="SimSun" w:hAnsi="Tahoma" w:cs="Tahoma"/>
          <w:sz w:val="18"/>
          <w:szCs w:val="18"/>
        </w:rPr>
      </w:pPr>
      <w:bookmarkStart w:id="837" w:name="_Toc341071591"/>
      <w:r w:rsidRPr="00E04630">
        <w:rPr>
          <w:rFonts w:ascii="Tahoma" w:eastAsia="SimSun" w:hAnsi="Tahoma" w:cs="Tahoma"/>
          <w:sz w:val="18"/>
          <w:szCs w:val="18"/>
        </w:rPr>
        <w:t>灾难恢复冷备份</w:t>
      </w:r>
      <w:bookmarkEnd w:id="836"/>
      <w:bookmarkEnd w:id="837"/>
      <w:r w:rsidRPr="00E04630">
        <w:rPr>
          <w:rFonts w:ascii="Tahoma" w:eastAsia="SimSun" w:hAnsi="Tahoma" w:cs="Tahoma"/>
          <w:sz w:val="18"/>
          <w:szCs w:val="18"/>
        </w:rPr>
        <w:t xml:space="preserve"> </w:t>
      </w:r>
    </w:p>
    <w:p w14:paraId="776B1C86" w14:textId="77777777" w:rsidR="00023FE7" w:rsidRPr="00E04630" w:rsidRDefault="00023FE7">
      <w:pPr>
        <w:rPr>
          <w:rFonts w:eastAsia="SimSun" w:cs="Tahoma"/>
          <w:szCs w:val="18"/>
        </w:rPr>
      </w:pPr>
    </w:p>
    <w:p w14:paraId="776B1C87" w14:textId="77777777" w:rsidR="008A15A8" w:rsidRPr="00E04630" w:rsidRDefault="008A15A8" w:rsidP="000823B2">
      <w:pPr>
        <w:spacing w:after="60"/>
        <w:rPr>
          <w:rFonts w:eastAsia="SimSun" w:cs="Tahoma"/>
          <w:szCs w:val="18"/>
          <w:lang w:eastAsia="zh-CN"/>
        </w:rPr>
      </w:pPr>
      <w:r w:rsidRPr="00E04630">
        <w:rPr>
          <w:rFonts w:eastAsia="SimSun" w:cs="Tahoma"/>
          <w:szCs w:val="18"/>
          <w:lang w:eastAsia="zh-CN"/>
        </w:rPr>
        <w:t>如果客户拥有合格服务器产品及相关</w:t>
      </w:r>
      <w:r w:rsidRPr="00E04630">
        <w:rPr>
          <w:rFonts w:eastAsia="SimSun" w:cs="Tahoma"/>
          <w:szCs w:val="18"/>
          <w:lang w:eastAsia="zh-CN"/>
        </w:rPr>
        <w:t xml:space="preserve"> CAL </w:t>
      </w:r>
      <w:r w:rsidRPr="00E04630">
        <w:rPr>
          <w:rFonts w:eastAsia="SimSun" w:cs="Tahoma"/>
          <w:szCs w:val="18"/>
          <w:lang w:eastAsia="zh-CN"/>
        </w:rPr>
        <w:t>的软件保障，则有资格获得相应产品的免费服务器许可以用于灾难恢复</w:t>
      </w:r>
      <w:r w:rsidRPr="00E04630">
        <w:rPr>
          <w:rFonts w:eastAsia="SimSun" w:cs="Tahoma"/>
          <w:szCs w:val="18"/>
          <w:lang w:eastAsia="zh-CN"/>
        </w:rPr>
        <w:t xml:space="preserve"> (DR)</w:t>
      </w:r>
      <w:r w:rsidRPr="00E04630">
        <w:rPr>
          <w:rFonts w:eastAsia="SimSun" w:cs="Tahoma"/>
          <w:szCs w:val="18"/>
          <w:lang w:eastAsia="zh-CN"/>
        </w:rPr>
        <w:t>。</w:t>
      </w:r>
    </w:p>
    <w:p w14:paraId="776B1C88" w14:textId="77777777" w:rsidR="00023FE7" w:rsidRPr="00E04630" w:rsidRDefault="00023FE7" w:rsidP="000823B2">
      <w:pPr>
        <w:pStyle w:val="AppendixFlushBulletedList"/>
        <w:tabs>
          <w:tab w:val="clear" w:pos="360"/>
          <w:tab w:val="num" w:pos="0"/>
        </w:tabs>
        <w:ind w:left="0" w:firstLine="0"/>
        <w:rPr>
          <w:rFonts w:ascii="Tahoma" w:eastAsia="SimSun" w:hAnsi="Tahoma" w:cs="Tahoma"/>
          <w:sz w:val="18"/>
          <w:szCs w:val="18"/>
          <w:lang w:eastAsia="zh-CN"/>
        </w:rPr>
      </w:pPr>
      <w:r w:rsidRPr="00E04630">
        <w:rPr>
          <w:rFonts w:ascii="Tahoma" w:eastAsia="SimSun" w:hAnsi="Tahoma" w:cs="Tahoma"/>
          <w:sz w:val="18"/>
          <w:szCs w:val="18"/>
          <w:lang w:eastAsia="zh-CN"/>
        </w:rPr>
        <w:t>对于每个合格服务器许可，如果</w:t>
      </w:r>
      <w:r w:rsidRPr="00E04630">
        <w:rPr>
          <w:rFonts w:ascii="Tahoma" w:eastAsia="SimSun" w:hAnsi="Tahoma" w:cs="Tahoma"/>
          <w:sz w:val="18"/>
          <w:szCs w:val="18"/>
          <w:lang w:eastAsia="zh-CN"/>
        </w:rPr>
        <w:t xml:space="preserve"> (i) </w:t>
      </w:r>
      <w:r w:rsidRPr="00E04630">
        <w:rPr>
          <w:rFonts w:ascii="Tahoma" w:eastAsia="SimSun" w:hAnsi="Tahoma" w:cs="Tahoma"/>
          <w:sz w:val="18"/>
          <w:szCs w:val="18"/>
          <w:lang w:eastAsia="zh-CN"/>
        </w:rPr>
        <w:t>客户已在</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中登记该许可，并且</w:t>
      </w:r>
      <w:r w:rsidRPr="00E04630">
        <w:rPr>
          <w:rFonts w:ascii="Tahoma" w:eastAsia="SimSun" w:hAnsi="Tahoma" w:cs="Tahoma"/>
          <w:sz w:val="18"/>
          <w:szCs w:val="18"/>
          <w:lang w:eastAsia="zh-CN"/>
        </w:rPr>
        <w:t xml:space="preserve"> (ii) </w:t>
      </w:r>
      <w:r w:rsidRPr="00E04630">
        <w:rPr>
          <w:rFonts w:ascii="Tahoma" w:eastAsia="SimSun" w:hAnsi="Tahoma" w:cs="Tahoma"/>
          <w:sz w:val="18"/>
          <w:szCs w:val="18"/>
          <w:lang w:eastAsia="zh-CN"/>
        </w:rPr>
        <w:t>客户已在</w:t>
      </w:r>
      <w:r w:rsidRPr="00E04630">
        <w:rPr>
          <w:rFonts w:ascii="Tahoma" w:eastAsia="SimSun" w:hAnsi="Tahoma" w:cs="Tahoma"/>
          <w:sz w:val="18"/>
          <w:szCs w:val="18"/>
          <w:lang w:eastAsia="zh-CN"/>
        </w:rPr>
        <w:t xml:space="preserve"> SA </w:t>
      </w:r>
      <w:r w:rsidRPr="00E04630">
        <w:rPr>
          <w:rFonts w:ascii="Tahoma" w:eastAsia="SimSun" w:hAnsi="Tahoma" w:cs="Tahoma"/>
          <w:sz w:val="18"/>
          <w:szCs w:val="18"/>
          <w:lang w:eastAsia="zh-CN"/>
        </w:rPr>
        <w:t>中为该许可登记了所有相关</w:t>
      </w:r>
      <w:r w:rsidRPr="00E04630">
        <w:rPr>
          <w:rFonts w:ascii="Tahoma" w:eastAsia="SimSun" w:hAnsi="Tahoma" w:cs="Tahoma"/>
          <w:sz w:val="18"/>
          <w:szCs w:val="18"/>
          <w:lang w:eastAsia="zh-CN"/>
        </w:rPr>
        <w:t xml:space="preserve"> CAL</w:t>
      </w:r>
      <w:r w:rsidRPr="00E04630">
        <w:rPr>
          <w:rFonts w:ascii="Tahoma" w:eastAsia="SimSun" w:hAnsi="Tahoma" w:cs="Tahoma"/>
          <w:sz w:val="18"/>
          <w:szCs w:val="18"/>
          <w:lang w:eastAsia="zh-CN"/>
        </w:rPr>
        <w:t>（如果产品要求），则该客户将被视为拥有第二个服务器许可，根据该许可，可在其软件保障范围有效期内，</w:t>
      </w:r>
      <w:r w:rsidR="00E72D36" w:rsidRPr="00E04630">
        <w:rPr>
          <w:rFonts w:ascii="Tahoma" w:eastAsia="SimSun" w:hAnsi="Tahoma" w:cs="Tahoma"/>
          <w:sz w:val="18"/>
          <w:szCs w:val="18"/>
          <w:lang w:eastAsia="zh-CN"/>
        </w:rPr>
        <w:br/>
      </w:r>
      <w:r w:rsidRPr="00E04630">
        <w:rPr>
          <w:rFonts w:ascii="Tahoma" w:eastAsia="SimSun" w:hAnsi="Tahoma" w:cs="Tahoma"/>
          <w:sz w:val="18"/>
          <w:szCs w:val="18"/>
          <w:lang w:eastAsia="zh-CN"/>
        </w:rPr>
        <w:t>在</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冷</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备份服务器上专为</w:t>
      </w:r>
      <w:r w:rsidRPr="00E04630">
        <w:rPr>
          <w:rFonts w:ascii="Tahoma" w:eastAsia="SimSun" w:hAnsi="Tahoma" w:cs="Tahoma"/>
          <w:sz w:val="18"/>
          <w:szCs w:val="18"/>
          <w:lang w:eastAsia="zh-CN"/>
        </w:rPr>
        <w:t xml:space="preserve"> DR </w:t>
      </w:r>
      <w:r w:rsidRPr="00E04630">
        <w:rPr>
          <w:rFonts w:ascii="Tahoma" w:eastAsia="SimSun" w:hAnsi="Tahoma" w:cs="Tahoma"/>
          <w:sz w:val="18"/>
          <w:szCs w:val="18"/>
          <w:lang w:eastAsia="zh-CN"/>
        </w:rPr>
        <w:t>用途部署相同产品。</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客户对</w:t>
      </w:r>
      <w:r w:rsidRPr="00E04630">
        <w:rPr>
          <w:rFonts w:ascii="Tahoma" w:eastAsia="SimSun" w:hAnsi="Tahoma" w:cs="Tahoma"/>
          <w:sz w:val="18"/>
          <w:szCs w:val="18"/>
          <w:lang w:eastAsia="zh-CN"/>
        </w:rPr>
        <w:t xml:space="preserve"> DR </w:t>
      </w:r>
      <w:r w:rsidRPr="00E04630">
        <w:rPr>
          <w:rFonts w:ascii="Tahoma" w:eastAsia="SimSun" w:hAnsi="Tahoma" w:cs="Tahoma"/>
          <w:sz w:val="18"/>
          <w:szCs w:val="18"/>
          <w:lang w:eastAsia="zh-CN"/>
        </w:rPr>
        <w:t>许可下软件的部署和使用受其许可协议的条款和条件约束。</w:t>
      </w:r>
    </w:p>
    <w:p w14:paraId="776B1C89" w14:textId="77777777" w:rsidR="00FE5F1D" w:rsidRPr="00E04630" w:rsidRDefault="00FE5F1D">
      <w:pPr>
        <w:pStyle w:val="AppendixBodyText"/>
        <w:rPr>
          <w:rFonts w:ascii="Tahoma" w:eastAsia="SimSun" w:hAnsi="Tahoma" w:cs="Tahoma"/>
          <w:sz w:val="18"/>
          <w:szCs w:val="18"/>
          <w:lang w:eastAsia="zh-CN"/>
        </w:rPr>
      </w:pPr>
    </w:p>
    <w:p w14:paraId="776B1C8A" w14:textId="77777777" w:rsidR="00023FE7" w:rsidRPr="00E04630" w:rsidRDefault="00023FE7">
      <w:pPr>
        <w:pStyle w:val="Heading3"/>
        <w:rPr>
          <w:rFonts w:ascii="Tahoma" w:eastAsia="SimSun" w:hAnsi="Tahoma" w:cs="Tahoma"/>
          <w:sz w:val="18"/>
          <w:szCs w:val="18"/>
          <w:lang w:eastAsia="zh-CN"/>
        </w:rPr>
      </w:pPr>
      <w:bookmarkStart w:id="838" w:name="_Toc336338240"/>
      <w:bookmarkStart w:id="839" w:name="_Toc341071592"/>
      <w:r w:rsidRPr="00E04630">
        <w:rPr>
          <w:rFonts w:ascii="Tahoma" w:eastAsia="SimSun" w:hAnsi="Tahoma" w:cs="Tahoma"/>
          <w:sz w:val="18"/>
          <w:szCs w:val="18"/>
          <w:lang w:eastAsia="zh-CN"/>
        </w:rPr>
        <w:t xml:space="preserve">TechNet SA </w:t>
      </w:r>
      <w:r w:rsidRPr="00E04630">
        <w:rPr>
          <w:rFonts w:ascii="Tahoma" w:eastAsia="SimSun" w:hAnsi="Tahoma" w:cs="Tahoma"/>
          <w:sz w:val="18"/>
          <w:szCs w:val="18"/>
          <w:lang w:eastAsia="zh-CN"/>
        </w:rPr>
        <w:t>订购服务</w:t>
      </w:r>
      <w:bookmarkEnd w:id="838"/>
      <w:bookmarkEnd w:id="839"/>
    </w:p>
    <w:p w14:paraId="776B1C8B" w14:textId="77777777" w:rsidR="00023FE7" w:rsidRPr="00E04630" w:rsidRDefault="00023FE7">
      <w:pPr>
        <w:rPr>
          <w:rFonts w:eastAsia="SimSun" w:cs="Tahoma"/>
          <w:szCs w:val="18"/>
          <w:lang w:eastAsia="zh-CN"/>
        </w:rPr>
      </w:pPr>
    </w:p>
    <w:p w14:paraId="776B1C8C" w14:textId="77777777" w:rsidR="004A4D28" w:rsidRPr="00E04630" w:rsidRDefault="00A65414" w:rsidP="000823B2">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如果客户拥有服务器产品组内合格产品的软件保障，则可以在其软件保障范围有效期内享受</w:t>
      </w:r>
      <w:r w:rsidRPr="00E04630">
        <w:rPr>
          <w:rFonts w:ascii="Tahoma" w:eastAsia="SimSun" w:hAnsi="Tahoma" w:cs="Tahoma"/>
          <w:sz w:val="18"/>
          <w:szCs w:val="18"/>
          <w:lang w:eastAsia="zh-CN"/>
        </w:rPr>
        <w:t xml:space="preserve"> TechNet SA </w:t>
      </w:r>
      <w:r w:rsidRPr="00E04630">
        <w:rPr>
          <w:rFonts w:ascii="Tahoma" w:eastAsia="SimSun" w:hAnsi="Tahoma" w:cs="Tahoma"/>
          <w:sz w:val="18"/>
          <w:szCs w:val="18"/>
          <w:lang w:eastAsia="zh-CN"/>
        </w:rPr>
        <w:t>订购服务支持。</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这可以帮助</w:t>
      </w:r>
      <w:r w:rsidRPr="00E04630">
        <w:rPr>
          <w:rFonts w:ascii="Tahoma" w:eastAsia="SimSun" w:hAnsi="Tahoma" w:cs="Tahoma"/>
          <w:sz w:val="18"/>
          <w:szCs w:val="18"/>
          <w:lang w:eastAsia="zh-CN"/>
        </w:rPr>
        <w:t xml:space="preserve"> IT </w:t>
      </w:r>
      <w:r w:rsidRPr="00E04630">
        <w:rPr>
          <w:rFonts w:ascii="Tahoma" w:eastAsia="SimSun" w:hAnsi="Tahoma" w:cs="Tahoma"/>
          <w:sz w:val="18"/>
          <w:szCs w:val="18"/>
          <w:lang w:eastAsia="zh-CN"/>
        </w:rPr>
        <w:t>专业人员解决业界同仁的技术问题。</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微软支持专业人员对新闻组进行监控，以帮助确保准确性。</w:t>
      </w:r>
      <w:r w:rsidR="000823B2">
        <w:rPr>
          <w:rFonts w:ascii="Tahoma" w:eastAsia="SimSun" w:hAnsi="Tahoma" w:cs="Tahoma"/>
          <w:sz w:val="18"/>
          <w:szCs w:val="18"/>
          <w:lang w:eastAsia="zh-CN"/>
        </w:rPr>
        <w:br/>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符合条件的客户可获得允许其访问在线服务的用户</w:t>
      </w:r>
      <w:r w:rsidRPr="00E04630">
        <w:rPr>
          <w:rFonts w:ascii="Tahoma" w:eastAsia="SimSun" w:hAnsi="Tahoma" w:cs="Tahoma"/>
          <w:sz w:val="18"/>
          <w:szCs w:val="18"/>
          <w:lang w:eastAsia="zh-CN"/>
        </w:rPr>
        <w:t xml:space="preserve"> ID</w:t>
      </w:r>
      <w:r w:rsidRPr="00E04630">
        <w:rPr>
          <w:rFonts w:ascii="Tahoma" w:eastAsia="SimSun" w:hAnsi="Tahoma" w:cs="Tahoma"/>
          <w:sz w:val="18"/>
          <w:szCs w:val="18"/>
          <w:lang w:eastAsia="zh-CN"/>
        </w:rPr>
        <w:t>。</w:t>
      </w:r>
      <w:r w:rsidR="00CD2DCB" w:rsidRPr="00E04630">
        <w:rPr>
          <w:rFonts w:ascii="Tahoma" w:eastAsia="SimSun" w:hAnsi="Tahoma" w:cs="Tahoma"/>
          <w:sz w:val="18"/>
          <w:szCs w:val="18"/>
          <w:lang w:eastAsia="zh-CN"/>
        </w:rPr>
        <w:t xml:space="preserve"> </w:t>
      </w:r>
    </w:p>
    <w:p w14:paraId="776B1C8D" w14:textId="77777777" w:rsidR="00FE5F1D" w:rsidRDefault="00FE5F1D">
      <w:pPr>
        <w:pStyle w:val="AppendixBodyText"/>
        <w:rPr>
          <w:rFonts w:ascii="Tahoma" w:eastAsia="SimSun" w:hAnsi="Tahoma" w:cs="Tahoma"/>
          <w:sz w:val="18"/>
          <w:szCs w:val="18"/>
          <w:lang w:eastAsia="zh-CN"/>
        </w:rPr>
      </w:pPr>
    </w:p>
    <w:p w14:paraId="776B1C8E" w14:textId="77777777" w:rsidR="000823B2" w:rsidRPr="00E04630" w:rsidRDefault="000823B2">
      <w:pPr>
        <w:pStyle w:val="AppendixBodyText"/>
        <w:rPr>
          <w:rFonts w:ascii="Tahoma" w:eastAsia="SimSun" w:hAnsi="Tahoma" w:cs="Tahoma"/>
          <w:sz w:val="18"/>
          <w:szCs w:val="18"/>
          <w:lang w:eastAsia="zh-CN"/>
        </w:rPr>
      </w:pPr>
    </w:p>
    <w:p w14:paraId="776B1C8F" w14:textId="77777777" w:rsidR="004B0B40" w:rsidRPr="00E04630" w:rsidRDefault="004B0B40">
      <w:pPr>
        <w:pStyle w:val="AppendixBodyText"/>
        <w:rPr>
          <w:rFonts w:ascii="Tahoma" w:eastAsia="SimSun" w:hAnsi="Tahoma" w:cs="Tahoma"/>
          <w:sz w:val="18"/>
          <w:szCs w:val="18"/>
          <w:lang w:eastAsia="zh-CN"/>
        </w:rPr>
      </w:pPr>
    </w:p>
    <w:p w14:paraId="776B1C90" w14:textId="77777777" w:rsidR="004B0B40" w:rsidRPr="00E04630" w:rsidRDefault="004B0B40">
      <w:pPr>
        <w:pStyle w:val="AppendixBodyText"/>
        <w:rPr>
          <w:rFonts w:ascii="Tahoma" w:eastAsia="SimSun" w:hAnsi="Tahoma" w:cs="Tahoma"/>
          <w:sz w:val="18"/>
          <w:szCs w:val="18"/>
          <w:lang w:eastAsia="zh-CN"/>
        </w:rPr>
      </w:pPr>
    </w:p>
    <w:p w14:paraId="776B1C91"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对于每个属于软件保障范围的合格产品，客户将获得一个用户</w:t>
      </w:r>
      <w:r w:rsidRPr="00E04630">
        <w:rPr>
          <w:rFonts w:ascii="Tahoma" w:eastAsia="SimSun" w:hAnsi="Tahoma" w:cs="Tahoma"/>
          <w:sz w:val="18"/>
          <w:szCs w:val="18"/>
          <w:lang w:eastAsia="zh-CN"/>
        </w:rPr>
        <w:t xml:space="preserve"> ID</w:t>
      </w:r>
      <w:r w:rsidRPr="00E04630">
        <w:rPr>
          <w:rFonts w:ascii="Tahoma" w:eastAsia="SimSun" w:hAnsi="Tahoma" w:cs="Tahoma"/>
          <w:sz w:val="18"/>
          <w:szCs w:val="18"/>
          <w:lang w:eastAsia="zh-CN"/>
        </w:rPr>
        <w:t>，如下所示：</w:t>
      </w:r>
    </w:p>
    <w:p w14:paraId="776B1C92" w14:textId="77777777" w:rsidR="00023FE7" w:rsidRPr="00E04630" w:rsidRDefault="00023FE7">
      <w:pPr>
        <w:pStyle w:val="AppendixBodyText"/>
        <w:rPr>
          <w:rFonts w:ascii="Tahoma" w:eastAsia="SimSun" w:hAnsi="Tahoma" w:cs="Tahoma"/>
          <w:lang w:eastAsia="zh-CN"/>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E04630" w14:paraId="776B1C96" w14:textId="77777777" w:rsidTr="0043735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76B1C93" w14:textId="77777777" w:rsidR="0036654E" w:rsidRPr="00E04630" w:rsidRDefault="0036654E">
            <w:pPr>
              <w:pStyle w:val="AppendixTableHeadings"/>
              <w:rPr>
                <w:rFonts w:ascii="Tahoma" w:eastAsia="SimSun" w:hAnsi="Tahoma" w:cs="Tahoma"/>
                <w:sz w:val="20"/>
                <w:szCs w:val="20"/>
              </w:rPr>
            </w:pPr>
            <w:r w:rsidRPr="00E04630">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776B1C94" w14:textId="77777777" w:rsidR="0036654E" w:rsidRPr="00E04630" w:rsidRDefault="0036654E">
            <w:pPr>
              <w:pStyle w:val="AppendixTableHeadings"/>
              <w:rPr>
                <w:rFonts w:ascii="Tahoma" w:eastAsia="SimSun" w:hAnsi="Tahoma" w:cs="Tahoma"/>
                <w:sz w:val="20"/>
                <w:szCs w:val="20"/>
                <w:lang w:eastAsia="zh-CN"/>
              </w:rPr>
            </w:pPr>
            <w:r w:rsidRPr="00E04630">
              <w:rPr>
                <w:rFonts w:ascii="Tahoma" w:eastAsia="SimSun" w:hAnsi="Tahoma" w:cs="Tahoma"/>
                <w:sz w:val="20"/>
                <w:szCs w:val="20"/>
                <w:lang w:eastAsia="zh-CN"/>
              </w:rPr>
              <w:t>开放许可、开放式价值订购</w:t>
            </w:r>
            <w:r w:rsidRPr="00E04630">
              <w:rPr>
                <w:rFonts w:ascii="Tahoma" w:eastAsia="SimSun" w:hAnsi="Tahoma" w:cs="Tahoma"/>
                <w:sz w:val="20"/>
                <w:szCs w:val="20"/>
                <w:lang w:eastAsia="zh-CN"/>
              </w:rPr>
              <w:t xml:space="preserve"> – </w:t>
            </w:r>
            <w:r w:rsidRPr="00E04630">
              <w:rPr>
                <w:rFonts w:ascii="Tahoma" w:eastAsia="SimSun" w:hAnsi="Tahoma" w:cs="Tahoma"/>
                <w:sz w:val="20"/>
                <w:szCs w:val="20"/>
                <w:lang w:eastAsia="zh-CN"/>
              </w:rPr>
              <w:t>教育解决方案、带有</w:t>
            </w:r>
            <w:r w:rsidRPr="00E04630">
              <w:rPr>
                <w:rFonts w:ascii="Tahoma" w:eastAsia="SimSun" w:hAnsi="Tahoma" w:cs="Tahoma"/>
                <w:sz w:val="20"/>
                <w:szCs w:val="20"/>
                <w:lang w:eastAsia="zh-CN"/>
              </w:rPr>
              <w:t xml:space="preserve"> SAM </w:t>
            </w:r>
            <w:r w:rsidRPr="00E04630">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776B1C95" w14:textId="77777777" w:rsidR="0036654E" w:rsidRPr="00E04630" w:rsidRDefault="0036654E">
            <w:pPr>
              <w:pStyle w:val="AppendixTableHeadings"/>
              <w:rPr>
                <w:rFonts w:ascii="Tahoma" w:eastAsia="SimSun" w:hAnsi="Tahoma" w:cs="Tahoma"/>
                <w:sz w:val="20"/>
                <w:szCs w:val="20"/>
              </w:rPr>
            </w:pPr>
            <w:r w:rsidRPr="00E04630">
              <w:rPr>
                <w:rFonts w:ascii="Tahoma" w:eastAsia="SimSun" w:hAnsi="Tahoma" w:cs="Tahoma"/>
                <w:sz w:val="20"/>
                <w:szCs w:val="20"/>
              </w:rPr>
              <w:t>选择</w:t>
            </w:r>
            <w:r w:rsidRPr="00E04630">
              <w:rPr>
                <w:rFonts w:ascii="Tahoma" w:eastAsia="SimSun" w:hAnsi="Tahoma" w:cs="Tahoma"/>
                <w:sz w:val="20"/>
                <w:szCs w:val="20"/>
              </w:rPr>
              <w:t>/</w:t>
            </w:r>
            <w:r w:rsidRPr="00E04630">
              <w:rPr>
                <w:rFonts w:ascii="Tahoma" w:eastAsia="SimSun" w:hAnsi="Tahoma" w:cs="Tahoma"/>
                <w:sz w:val="20"/>
                <w:szCs w:val="20"/>
              </w:rPr>
              <w:t>选择附加</w:t>
            </w:r>
            <w:r w:rsidRPr="00E04630">
              <w:rPr>
                <w:rFonts w:ascii="Tahoma" w:eastAsia="SimSun" w:hAnsi="Tahoma" w:cs="Tahoma"/>
                <w:sz w:val="20"/>
                <w:szCs w:val="20"/>
              </w:rPr>
              <w:t>/EA</w:t>
            </w:r>
          </w:p>
        </w:tc>
      </w:tr>
      <w:tr w:rsidR="0036654E" w:rsidRPr="00E04630" w14:paraId="776B1C9D" w14:textId="77777777" w:rsidTr="0043735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776B1C97" w14:textId="77777777" w:rsidR="0036654E" w:rsidRPr="00E04630" w:rsidRDefault="0036654E">
            <w:pPr>
              <w:pStyle w:val="AppendixTableText"/>
              <w:rPr>
                <w:rFonts w:ascii="Tahoma" w:eastAsia="SimSun" w:hAnsi="Tahoma" w:cs="Tahoma"/>
              </w:rPr>
            </w:pPr>
            <w:r w:rsidRPr="00E04630">
              <w:rPr>
                <w:rFonts w:ascii="Tahoma" w:eastAsia="SimSun" w:hAnsi="Tahoma" w:cs="Tahoma"/>
                <w:b/>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776B1C98" w14:textId="77777777" w:rsidR="0036654E" w:rsidRPr="00E04630" w:rsidRDefault="0036654E" w:rsidP="00A9099B">
            <w:pPr>
              <w:pStyle w:val="AppendixTableText"/>
              <w:rPr>
                <w:rFonts w:ascii="Tahoma" w:eastAsia="SimSun" w:hAnsi="Tahoma" w:cs="Tahoma"/>
                <w:lang w:eastAsia="zh-CN"/>
              </w:rPr>
            </w:pPr>
            <w:r w:rsidRPr="00E04630">
              <w:rPr>
                <w:rFonts w:ascii="Tahoma" w:eastAsia="SimSun" w:hAnsi="Tahoma" w:cs="Tahoma"/>
                <w:lang w:eastAsia="zh-CN"/>
              </w:rPr>
              <w:t>每份服务器许可</w:t>
            </w:r>
          </w:p>
          <w:p w14:paraId="776B1C99" w14:textId="77777777" w:rsidR="0036654E" w:rsidRPr="00E04630" w:rsidRDefault="0036654E" w:rsidP="00A9099B">
            <w:pPr>
              <w:pStyle w:val="AppendixTableText"/>
              <w:rPr>
                <w:rFonts w:ascii="Tahoma" w:eastAsia="SimSun" w:hAnsi="Tahoma" w:cs="Tahoma"/>
                <w:lang w:eastAsia="zh-CN"/>
              </w:rPr>
            </w:pPr>
            <w:r w:rsidRPr="00E04630">
              <w:rPr>
                <w:rFonts w:ascii="Tahoma" w:eastAsia="SimSun" w:hAnsi="Tahoma" w:cs="Tahoma"/>
                <w:lang w:eastAsia="zh-CN"/>
              </w:rPr>
              <w:t xml:space="preserve">1 </w:t>
            </w:r>
            <w:r w:rsidRPr="00E04630">
              <w:rPr>
                <w:rFonts w:ascii="Tahoma" w:eastAsia="SimSun" w:hAnsi="Tahoma" w:cs="Tahoma"/>
                <w:lang w:eastAsia="zh-CN"/>
              </w:rPr>
              <w:t>个用户</w:t>
            </w:r>
            <w:r w:rsidRPr="00E04630">
              <w:rPr>
                <w:rFonts w:ascii="Tahoma" w:eastAsia="SimSun" w:hAnsi="Tahoma" w:cs="Tahoma"/>
                <w:lang w:eastAsia="zh-CN"/>
              </w:rPr>
              <w:t xml:space="preserve"> ID</w:t>
            </w:r>
          </w:p>
          <w:p w14:paraId="776B1C9A" w14:textId="77777777" w:rsidR="0036654E" w:rsidRPr="00E04630" w:rsidRDefault="0036654E">
            <w:pPr>
              <w:pStyle w:val="AppendixTableText"/>
              <w:rPr>
                <w:rFonts w:ascii="Tahoma" w:eastAsia="SimSun" w:hAnsi="Tahoma" w:cs="Tahoma"/>
                <w:lang w:eastAsia="zh-CN"/>
              </w:rPr>
            </w:pPr>
            <w:r w:rsidRPr="00E04630">
              <w:rPr>
                <w:rFonts w:ascii="Tahoma" w:eastAsia="SimSun" w:hAnsi="Tahoma" w:cs="Tahoma"/>
                <w:lang w:eastAsia="zh-CN"/>
              </w:rPr>
              <w:t>（只要满足</w:t>
            </w:r>
            <w:r w:rsidRPr="00E04630">
              <w:rPr>
                <w:rFonts w:ascii="Tahoma" w:eastAsia="SimSun" w:hAnsi="Tahoma" w:cs="Tahoma"/>
                <w:lang w:eastAsia="zh-CN"/>
              </w:rPr>
              <w:t xml:space="preserve"> 5 </w:t>
            </w:r>
            <w:r w:rsidRPr="00E04630">
              <w:rPr>
                <w:rFonts w:ascii="Tahoma" w:eastAsia="SimSun" w:hAnsi="Tahoma" w:cs="Tahoma"/>
                <w:lang w:eastAsia="zh-CN"/>
              </w:rPr>
              <w:t>台服务器</w:t>
            </w:r>
            <w:r w:rsidRPr="00E04630">
              <w:rPr>
                <w:rFonts w:ascii="Tahoma" w:eastAsia="SimSun" w:hAnsi="Tahoma" w:cs="Tahoma"/>
                <w:lang w:eastAsia="zh-CN"/>
              </w:rPr>
              <w:t xml:space="preserve"> SA </w:t>
            </w:r>
            <w:r w:rsidRPr="00E04630">
              <w:rPr>
                <w:rFonts w:ascii="Tahoma" w:eastAsia="SimSun" w:hAnsi="Tahoma" w:cs="Tahoma"/>
                <w:lang w:eastAsia="zh-CN"/>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776B1C9B" w14:textId="77777777" w:rsidR="0036654E" w:rsidRPr="00E04630" w:rsidRDefault="0036654E" w:rsidP="00A9099B">
            <w:pPr>
              <w:pStyle w:val="AppendixTableText"/>
              <w:rPr>
                <w:rFonts w:ascii="Tahoma" w:eastAsia="SimSun" w:hAnsi="Tahoma" w:cs="Tahoma"/>
                <w:lang w:eastAsia="zh-CN"/>
              </w:rPr>
            </w:pPr>
            <w:r w:rsidRPr="00E04630">
              <w:rPr>
                <w:rFonts w:ascii="Tahoma" w:eastAsia="SimSun" w:hAnsi="Tahoma" w:cs="Tahoma"/>
                <w:lang w:eastAsia="zh-CN"/>
              </w:rPr>
              <w:t>每份服务器许可</w:t>
            </w:r>
          </w:p>
          <w:p w14:paraId="776B1C9C" w14:textId="77777777" w:rsidR="0036654E" w:rsidRPr="00E04630" w:rsidRDefault="0036654E">
            <w:pPr>
              <w:pStyle w:val="AppendixTableText"/>
              <w:rPr>
                <w:rFonts w:ascii="Tahoma" w:eastAsia="SimSun" w:hAnsi="Tahoma" w:cs="Tahoma"/>
                <w:lang w:eastAsia="zh-CN"/>
              </w:rPr>
            </w:pPr>
            <w:r w:rsidRPr="00E04630">
              <w:rPr>
                <w:rFonts w:ascii="Tahoma" w:eastAsia="SimSun" w:hAnsi="Tahoma" w:cs="Tahoma"/>
                <w:lang w:eastAsia="zh-CN"/>
              </w:rPr>
              <w:t xml:space="preserve">1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r>
    </w:tbl>
    <w:p w14:paraId="776B1C9E" w14:textId="77777777" w:rsidR="00B2460D" w:rsidRPr="00E04630" w:rsidRDefault="00B2460D">
      <w:pPr>
        <w:pStyle w:val="AppendixBodyText"/>
        <w:rPr>
          <w:rFonts w:ascii="Tahoma" w:eastAsia="SimSun" w:hAnsi="Tahoma" w:cs="Tahoma"/>
          <w:lang w:eastAsia="zh-CN"/>
        </w:rPr>
      </w:pPr>
    </w:p>
    <w:p w14:paraId="776B1C9F" w14:textId="77777777" w:rsidR="00023FE7" w:rsidRPr="00E04630" w:rsidRDefault="00023FE7">
      <w:pPr>
        <w:pStyle w:val="AppendixBodyText"/>
        <w:spacing w:after="0"/>
        <w:rPr>
          <w:rFonts w:ascii="Tahoma" w:eastAsia="SimSun" w:hAnsi="Tahoma" w:cs="Tahoma"/>
          <w:lang w:eastAsia="zh-CN"/>
        </w:rPr>
      </w:pPr>
    </w:p>
    <w:tbl>
      <w:tblPr>
        <w:tblW w:w="9324" w:type="dxa"/>
        <w:tblInd w:w="1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963"/>
        <w:gridCol w:w="1368"/>
        <w:gridCol w:w="1307"/>
        <w:gridCol w:w="1350"/>
        <w:gridCol w:w="1530"/>
        <w:gridCol w:w="1350"/>
        <w:gridCol w:w="1456"/>
      </w:tblGrid>
      <w:tr w:rsidR="0043190C" w:rsidRPr="00E04630" w14:paraId="776B1CAB" w14:textId="77777777" w:rsidTr="004B0B40">
        <w:trPr>
          <w:trHeight w:val="178"/>
        </w:trPr>
        <w:tc>
          <w:tcPr>
            <w:tcW w:w="963" w:type="dxa"/>
            <w:shd w:val="clear" w:color="auto" w:fill="FFCC99"/>
            <w:vAlign w:val="center"/>
          </w:tcPr>
          <w:p w14:paraId="776B1CA0" w14:textId="77777777" w:rsidR="0043190C" w:rsidRPr="00E04630" w:rsidRDefault="0043190C" w:rsidP="004B0B40">
            <w:pPr>
              <w:pStyle w:val="AppendixTableHeadings"/>
              <w:keepNext/>
              <w:rPr>
                <w:rFonts w:ascii="Tahoma" w:eastAsia="SimSun" w:hAnsi="Tahoma" w:cs="Tahoma"/>
                <w:sz w:val="20"/>
                <w:szCs w:val="20"/>
              </w:rPr>
            </w:pPr>
            <w:r w:rsidRPr="00E04630">
              <w:rPr>
                <w:rFonts w:ascii="Tahoma" w:eastAsia="SimSun" w:hAnsi="Tahoma" w:cs="Tahoma"/>
                <w:sz w:val="20"/>
                <w:szCs w:val="20"/>
              </w:rPr>
              <w:t>产品组</w:t>
            </w:r>
          </w:p>
        </w:tc>
        <w:tc>
          <w:tcPr>
            <w:tcW w:w="1368" w:type="dxa"/>
            <w:shd w:val="clear" w:color="auto" w:fill="FFCC99"/>
            <w:vAlign w:val="center"/>
          </w:tcPr>
          <w:p w14:paraId="776B1CA1" w14:textId="77777777" w:rsidR="0043190C" w:rsidRPr="00E04630" w:rsidRDefault="0043190C" w:rsidP="004B0B40">
            <w:pPr>
              <w:pStyle w:val="AppendixTableHeadings"/>
              <w:keepNext/>
              <w:rPr>
                <w:rFonts w:ascii="Tahoma" w:eastAsia="SimSun" w:hAnsi="Tahoma" w:cs="Tahoma"/>
                <w:sz w:val="20"/>
                <w:szCs w:val="20"/>
                <w:lang w:eastAsia="zh-CN"/>
              </w:rPr>
            </w:pPr>
            <w:r w:rsidRPr="00E04630">
              <w:rPr>
                <w:rFonts w:ascii="Tahoma" w:eastAsia="SimSun" w:hAnsi="Tahoma" w:cs="Tahoma"/>
                <w:sz w:val="20"/>
                <w:szCs w:val="20"/>
                <w:lang w:eastAsia="zh-CN"/>
              </w:rPr>
              <w:t>带有</w:t>
            </w:r>
            <w:r w:rsidRPr="00E04630">
              <w:rPr>
                <w:rFonts w:ascii="Tahoma" w:eastAsia="SimSun" w:hAnsi="Tahoma" w:cs="Tahoma"/>
                <w:sz w:val="20"/>
                <w:szCs w:val="20"/>
                <w:lang w:eastAsia="zh-CN"/>
              </w:rPr>
              <w:t xml:space="preserve"> SAM </w:t>
            </w:r>
            <w:r w:rsidRPr="00E04630">
              <w:rPr>
                <w:rFonts w:ascii="Tahoma" w:eastAsia="SimSun" w:hAnsi="Tahoma" w:cs="Tahoma"/>
                <w:sz w:val="20"/>
                <w:szCs w:val="20"/>
                <w:lang w:eastAsia="zh-CN"/>
              </w:rPr>
              <w:t>的开放式价值</w:t>
            </w:r>
          </w:p>
        </w:tc>
        <w:tc>
          <w:tcPr>
            <w:tcW w:w="1307" w:type="dxa"/>
            <w:shd w:val="clear" w:color="auto" w:fill="FFCC99"/>
            <w:vAlign w:val="center"/>
          </w:tcPr>
          <w:p w14:paraId="776B1CA2" w14:textId="77777777" w:rsidR="0043190C" w:rsidRPr="00E04630" w:rsidRDefault="0043190C" w:rsidP="004B0B40">
            <w:pPr>
              <w:pStyle w:val="AppendixTableHeadings"/>
              <w:keepNext/>
              <w:rPr>
                <w:rFonts w:ascii="Tahoma" w:eastAsia="SimSun" w:hAnsi="Tahoma" w:cs="Tahoma"/>
              </w:rPr>
            </w:pPr>
            <w:r w:rsidRPr="00E04630">
              <w:rPr>
                <w:rFonts w:ascii="Tahoma" w:eastAsia="SimSun" w:hAnsi="Tahoma" w:cs="Tahoma"/>
                <w:sz w:val="20"/>
                <w:szCs w:val="20"/>
              </w:rPr>
              <w:t>SAM</w:t>
            </w:r>
          </w:p>
          <w:p w14:paraId="776B1CA3" w14:textId="77777777" w:rsidR="0043190C" w:rsidRPr="00E04630" w:rsidRDefault="0043190C" w:rsidP="004B0B40">
            <w:pPr>
              <w:pStyle w:val="AppendixTableHeadings"/>
              <w:keepNext/>
              <w:rPr>
                <w:rFonts w:ascii="Tahoma" w:eastAsia="SimSun" w:hAnsi="Tahoma" w:cs="Tahoma"/>
                <w:sz w:val="20"/>
                <w:szCs w:val="20"/>
              </w:rPr>
            </w:pPr>
            <w:r w:rsidRPr="00E04630">
              <w:rPr>
                <w:rFonts w:ascii="Tahoma" w:eastAsia="SimSun" w:hAnsi="Tahoma" w:cs="Tahoma"/>
                <w:sz w:val="20"/>
                <w:szCs w:val="20"/>
              </w:rPr>
              <w:t xml:space="preserve">250-2,399 </w:t>
            </w:r>
          </w:p>
        </w:tc>
        <w:tc>
          <w:tcPr>
            <w:tcW w:w="1350" w:type="dxa"/>
            <w:shd w:val="clear" w:color="auto" w:fill="FFCC99"/>
            <w:vAlign w:val="center"/>
          </w:tcPr>
          <w:p w14:paraId="776B1CA4" w14:textId="77777777" w:rsidR="0043190C" w:rsidRPr="00E04630" w:rsidRDefault="0043190C" w:rsidP="004B0B40">
            <w:pPr>
              <w:pStyle w:val="AppendixTableHeadings"/>
              <w:keepNext/>
              <w:rPr>
                <w:rFonts w:ascii="Tahoma" w:eastAsia="SimSun" w:hAnsi="Tahoma" w:cs="Tahoma"/>
              </w:rPr>
            </w:pPr>
            <w:r w:rsidRPr="00E04630">
              <w:rPr>
                <w:rFonts w:ascii="Tahoma" w:eastAsia="SimSun" w:hAnsi="Tahoma" w:cs="Tahoma"/>
                <w:sz w:val="20"/>
                <w:szCs w:val="20"/>
              </w:rPr>
              <w:t>SAM</w:t>
            </w:r>
          </w:p>
          <w:p w14:paraId="776B1CA5" w14:textId="77777777" w:rsidR="0043190C" w:rsidRPr="00E04630" w:rsidRDefault="0043190C" w:rsidP="004B0B40">
            <w:pPr>
              <w:pStyle w:val="AppendixTableHeadings"/>
              <w:keepNext/>
              <w:rPr>
                <w:rFonts w:ascii="Tahoma" w:eastAsia="SimSun" w:hAnsi="Tahoma" w:cs="Tahoma"/>
                <w:sz w:val="20"/>
                <w:szCs w:val="20"/>
              </w:rPr>
            </w:pPr>
            <w:r w:rsidRPr="00E04630">
              <w:rPr>
                <w:rFonts w:ascii="Tahoma" w:eastAsia="SimSun" w:hAnsi="Tahoma" w:cs="Tahoma"/>
                <w:sz w:val="20"/>
                <w:szCs w:val="20"/>
              </w:rPr>
              <w:t>2,400-5,999</w:t>
            </w:r>
          </w:p>
        </w:tc>
        <w:tc>
          <w:tcPr>
            <w:tcW w:w="1530" w:type="dxa"/>
            <w:shd w:val="clear" w:color="auto" w:fill="FFCC99"/>
            <w:vAlign w:val="center"/>
          </w:tcPr>
          <w:p w14:paraId="776B1CA6" w14:textId="77777777" w:rsidR="0043190C" w:rsidRPr="00E04630" w:rsidRDefault="0043190C" w:rsidP="004B0B40">
            <w:pPr>
              <w:pStyle w:val="AppendixTableHeadings"/>
              <w:keepNext/>
              <w:rPr>
                <w:rFonts w:ascii="Tahoma" w:eastAsia="SimSun" w:hAnsi="Tahoma" w:cs="Tahoma"/>
              </w:rPr>
            </w:pPr>
            <w:r w:rsidRPr="00E04630">
              <w:rPr>
                <w:rFonts w:ascii="Tahoma" w:eastAsia="SimSun" w:hAnsi="Tahoma" w:cs="Tahoma"/>
                <w:sz w:val="20"/>
                <w:szCs w:val="20"/>
              </w:rPr>
              <w:t>SAM</w:t>
            </w:r>
          </w:p>
          <w:p w14:paraId="776B1CA7" w14:textId="77777777" w:rsidR="0043190C" w:rsidRPr="00E04630" w:rsidRDefault="0043190C" w:rsidP="004B0B40">
            <w:pPr>
              <w:pStyle w:val="AppendixTableHeadings"/>
              <w:keepNext/>
              <w:rPr>
                <w:rFonts w:ascii="Tahoma" w:eastAsia="SimSun" w:hAnsi="Tahoma" w:cs="Tahoma"/>
                <w:sz w:val="20"/>
                <w:szCs w:val="20"/>
              </w:rPr>
            </w:pPr>
            <w:r w:rsidRPr="00E04630">
              <w:rPr>
                <w:rFonts w:ascii="Tahoma" w:eastAsia="SimSun" w:hAnsi="Tahoma" w:cs="Tahoma"/>
                <w:sz w:val="20"/>
                <w:szCs w:val="20"/>
              </w:rPr>
              <w:t>6,000-14,999</w:t>
            </w:r>
          </w:p>
        </w:tc>
        <w:tc>
          <w:tcPr>
            <w:tcW w:w="1350" w:type="dxa"/>
            <w:shd w:val="clear" w:color="auto" w:fill="FFCC99"/>
            <w:vAlign w:val="center"/>
          </w:tcPr>
          <w:p w14:paraId="776B1CA8" w14:textId="77777777" w:rsidR="0043190C" w:rsidRPr="00E04630" w:rsidRDefault="0043190C" w:rsidP="004B0B40">
            <w:pPr>
              <w:pStyle w:val="AppendixTableHeadings"/>
              <w:keepNext/>
              <w:rPr>
                <w:rFonts w:ascii="Tahoma" w:eastAsia="SimSun" w:hAnsi="Tahoma" w:cs="Tahoma"/>
              </w:rPr>
            </w:pPr>
            <w:r w:rsidRPr="00E04630">
              <w:rPr>
                <w:rFonts w:ascii="Tahoma" w:eastAsia="SimSun" w:hAnsi="Tahoma" w:cs="Tahoma"/>
                <w:sz w:val="20"/>
                <w:szCs w:val="20"/>
              </w:rPr>
              <w:t>SAM</w:t>
            </w:r>
          </w:p>
          <w:p w14:paraId="776B1CA9" w14:textId="77777777" w:rsidR="0043190C" w:rsidRPr="00E04630" w:rsidRDefault="0043190C" w:rsidP="004B0B40">
            <w:pPr>
              <w:pStyle w:val="AppendixTableHeadings"/>
              <w:keepNext/>
              <w:rPr>
                <w:rFonts w:ascii="Tahoma" w:eastAsia="SimSun" w:hAnsi="Tahoma" w:cs="Tahoma"/>
                <w:sz w:val="20"/>
                <w:szCs w:val="20"/>
              </w:rPr>
            </w:pPr>
            <w:r w:rsidRPr="00E04630">
              <w:rPr>
                <w:rFonts w:ascii="Tahoma" w:eastAsia="SimSun" w:hAnsi="Tahoma" w:cs="Tahoma"/>
                <w:sz w:val="20"/>
                <w:szCs w:val="20"/>
              </w:rPr>
              <w:t>15,000+</w:t>
            </w:r>
          </w:p>
        </w:tc>
        <w:tc>
          <w:tcPr>
            <w:tcW w:w="1456" w:type="dxa"/>
            <w:shd w:val="clear" w:color="auto" w:fill="FFCC99"/>
            <w:vAlign w:val="center"/>
          </w:tcPr>
          <w:p w14:paraId="776B1CAA" w14:textId="77777777" w:rsidR="0043190C" w:rsidRPr="00E04630" w:rsidRDefault="0043190C" w:rsidP="004B0B40">
            <w:pPr>
              <w:pStyle w:val="AppendixTableHeadings"/>
              <w:keepNext/>
              <w:rPr>
                <w:rFonts w:ascii="Tahoma" w:eastAsia="SimSun" w:hAnsi="Tahoma" w:cs="Tahoma"/>
                <w:sz w:val="20"/>
                <w:szCs w:val="20"/>
                <w:lang w:eastAsia="zh-CN"/>
              </w:rPr>
            </w:pPr>
            <w:r w:rsidRPr="00E04630">
              <w:rPr>
                <w:rFonts w:ascii="Tahoma" w:eastAsia="SimSun" w:hAnsi="Tahoma" w:cs="Tahoma"/>
                <w:sz w:val="20"/>
                <w:szCs w:val="20"/>
                <w:lang w:eastAsia="zh-CN"/>
              </w:rPr>
              <w:t>学术选择</w:t>
            </w:r>
            <w:r w:rsidRPr="00E04630">
              <w:rPr>
                <w:rFonts w:ascii="Tahoma" w:eastAsia="SimSun" w:hAnsi="Tahoma" w:cs="Tahoma"/>
                <w:sz w:val="20"/>
                <w:szCs w:val="20"/>
                <w:lang w:eastAsia="zh-CN"/>
              </w:rPr>
              <w:t>/</w:t>
            </w:r>
            <w:r w:rsidRPr="00E04630">
              <w:rPr>
                <w:rFonts w:ascii="Tahoma" w:eastAsia="SimSun" w:hAnsi="Tahoma" w:cs="Tahoma"/>
                <w:sz w:val="20"/>
                <w:szCs w:val="20"/>
                <w:lang w:eastAsia="zh-CN"/>
              </w:rPr>
              <w:t>学术选择附加</w:t>
            </w:r>
            <w:r w:rsidRPr="00E04630">
              <w:rPr>
                <w:rFonts w:ascii="Tahoma" w:eastAsia="SimSun" w:hAnsi="Tahoma" w:cs="Tahoma"/>
                <w:sz w:val="20"/>
                <w:szCs w:val="20"/>
                <w:lang w:eastAsia="zh-CN"/>
              </w:rPr>
              <w:t>/</w:t>
            </w:r>
            <w:r w:rsidRPr="00E04630">
              <w:rPr>
                <w:rFonts w:ascii="Tahoma" w:eastAsia="SimSun" w:hAnsi="Tahoma" w:cs="Tahoma"/>
                <w:sz w:val="20"/>
                <w:szCs w:val="20"/>
                <w:lang w:eastAsia="zh-CN"/>
              </w:rPr>
              <w:t>带有</w:t>
            </w:r>
            <w:r w:rsidRPr="00E04630">
              <w:rPr>
                <w:rFonts w:ascii="Tahoma" w:eastAsia="SimSun" w:hAnsi="Tahoma" w:cs="Tahoma"/>
                <w:sz w:val="20"/>
                <w:szCs w:val="20"/>
                <w:lang w:eastAsia="zh-CN"/>
              </w:rPr>
              <w:t xml:space="preserve"> SAM </w:t>
            </w:r>
            <w:r w:rsidRPr="00E04630">
              <w:rPr>
                <w:rFonts w:ascii="Tahoma" w:eastAsia="SimSun" w:hAnsi="Tahoma" w:cs="Tahoma"/>
                <w:sz w:val="20"/>
                <w:szCs w:val="20"/>
                <w:lang w:eastAsia="zh-CN"/>
              </w:rPr>
              <w:t>的开放许可</w:t>
            </w:r>
          </w:p>
        </w:tc>
      </w:tr>
      <w:tr w:rsidR="0043190C" w:rsidRPr="00E04630" w14:paraId="776B1CBB" w14:textId="77777777" w:rsidTr="004B0B40">
        <w:trPr>
          <w:trHeight w:val="236"/>
        </w:trPr>
        <w:tc>
          <w:tcPr>
            <w:tcW w:w="963" w:type="dxa"/>
            <w:vAlign w:val="center"/>
          </w:tcPr>
          <w:p w14:paraId="776B1CAC" w14:textId="77777777" w:rsidR="0043190C" w:rsidRPr="00E04630" w:rsidRDefault="0043190C" w:rsidP="004B0B40">
            <w:pPr>
              <w:pStyle w:val="AppendixTableText"/>
              <w:keepNext/>
              <w:rPr>
                <w:rFonts w:ascii="Tahoma" w:eastAsia="SimSun" w:hAnsi="Tahoma" w:cs="Tahoma"/>
              </w:rPr>
            </w:pPr>
            <w:r w:rsidRPr="00E04630">
              <w:rPr>
                <w:rFonts w:ascii="Tahoma" w:eastAsia="SimSun" w:hAnsi="Tahoma" w:cs="Tahoma"/>
                <w:b/>
              </w:rPr>
              <w:t>应用程序产品组</w:t>
            </w:r>
          </w:p>
        </w:tc>
        <w:tc>
          <w:tcPr>
            <w:tcW w:w="1368" w:type="dxa"/>
            <w:vAlign w:val="center"/>
          </w:tcPr>
          <w:p w14:paraId="776B1CAD" w14:textId="77777777" w:rsidR="0043190C" w:rsidRPr="00E04630" w:rsidRDefault="0043190C" w:rsidP="004B0B40">
            <w:pPr>
              <w:pStyle w:val="AppendixTableText"/>
              <w:keepNext/>
              <w:rPr>
                <w:rFonts w:ascii="Tahoma" w:eastAsia="SimSun" w:hAnsi="Tahoma" w:cs="Tahoma"/>
              </w:rPr>
            </w:pPr>
            <w:r w:rsidRPr="00E04630">
              <w:rPr>
                <w:rFonts w:ascii="Tahoma" w:eastAsia="SimSun" w:hAnsi="Tahoma" w:cs="Tahoma"/>
              </w:rPr>
              <w:t>每份协议</w:t>
            </w:r>
            <w:r w:rsidRPr="00E04630">
              <w:rPr>
                <w:rFonts w:ascii="Tahoma" w:eastAsia="SimSun" w:hAnsi="Tahoma" w:cs="Tahoma"/>
              </w:rPr>
              <w:t xml:space="preserve"> 1 </w:t>
            </w:r>
            <w:r w:rsidRPr="00E04630">
              <w:rPr>
                <w:rFonts w:ascii="Tahoma" w:eastAsia="SimSun" w:hAnsi="Tahoma" w:cs="Tahoma"/>
              </w:rPr>
              <w:t>个用户</w:t>
            </w:r>
            <w:r w:rsidRPr="00E04630">
              <w:rPr>
                <w:rFonts w:ascii="Tahoma" w:eastAsia="SimSun" w:hAnsi="Tahoma" w:cs="Tahoma"/>
              </w:rPr>
              <w:t xml:space="preserve"> ID</w:t>
            </w:r>
          </w:p>
        </w:tc>
        <w:tc>
          <w:tcPr>
            <w:tcW w:w="1307" w:type="dxa"/>
            <w:vAlign w:val="center"/>
          </w:tcPr>
          <w:p w14:paraId="776B1CAE"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每份合格许可</w:t>
            </w:r>
          </w:p>
          <w:p w14:paraId="776B1CAF"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登记表</w:t>
            </w:r>
          </w:p>
          <w:p w14:paraId="776B1CB0"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 xml:space="preserve">10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c>
          <w:tcPr>
            <w:tcW w:w="1350" w:type="dxa"/>
            <w:vAlign w:val="center"/>
          </w:tcPr>
          <w:p w14:paraId="776B1CB1"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每份合格许可</w:t>
            </w:r>
          </w:p>
          <w:p w14:paraId="776B1CB2"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登记表</w:t>
            </w:r>
          </w:p>
          <w:p w14:paraId="776B1CB3"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 xml:space="preserve">10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c>
          <w:tcPr>
            <w:tcW w:w="1530" w:type="dxa"/>
            <w:vAlign w:val="center"/>
          </w:tcPr>
          <w:p w14:paraId="776B1CB4"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每份合格许可</w:t>
            </w:r>
          </w:p>
          <w:p w14:paraId="776B1CB5"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登记表</w:t>
            </w:r>
          </w:p>
          <w:p w14:paraId="776B1CB6"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 xml:space="preserve">10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c>
          <w:tcPr>
            <w:tcW w:w="1350" w:type="dxa"/>
            <w:vAlign w:val="center"/>
          </w:tcPr>
          <w:p w14:paraId="776B1CB7"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每份合格许可</w:t>
            </w:r>
          </w:p>
          <w:p w14:paraId="776B1CB8"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登记表</w:t>
            </w:r>
          </w:p>
          <w:p w14:paraId="776B1CB9"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 xml:space="preserve">10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c>
          <w:tcPr>
            <w:tcW w:w="1456" w:type="dxa"/>
            <w:vAlign w:val="center"/>
          </w:tcPr>
          <w:p w14:paraId="776B1CBA"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每份许可登记表</w:t>
            </w:r>
            <w:r w:rsidRPr="00E04630">
              <w:rPr>
                <w:rFonts w:ascii="Tahoma" w:eastAsia="SimSun" w:hAnsi="Tahoma" w:cs="Tahoma"/>
                <w:lang w:eastAsia="zh-CN"/>
              </w:rPr>
              <w:t>/</w:t>
            </w:r>
            <w:r w:rsidRPr="00E04630">
              <w:rPr>
                <w:rFonts w:ascii="Tahoma" w:eastAsia="SimSun" w:hAnsi="Tahoma" w:cs="Tahoma"/>
                <w:lang w:eastAsia="zh-CN"/>
              </w:rPr>
              <w:t>协议</w:t>
            </w:r>
            <w:r w:rsidRPr="00E04630">
              <w:rPr>
                <w:rFonts w:ascii="Tahoma" w:eastAsia="SimSun" w:hAnsi="Tahoma" w:cs="Tahoma"/>
                <w:lang w:eastAsia="zh-CN"/>
              </w:rPr>
              <w:t xml:space="preserve"> 1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r>
      <w:tr w:rsidR="0043190C" w:rsidRPr="00E04630" w14:paraId="776B1CCB" w14:textId="77777777" w:rsidTr="004B0B40">
        <w:trPr>
          <w:trHeight w:val="236"/>
        </w:trPr>
        <w:tc>
          <w:tcPr>
            <w:tcW w:w="963" w:type="dxa"/>
            <w:vAlign w:val="center"/>
          </w:tcPr>
          <w:p w14:paraId="776B1CBC" w14:textId="77777777" w:rsidR="0043190C" w:rsidRPr="00E04630" w:rsidRDefault="0043190C" w:rsidP="004B0B40">
            <w:pPr>
              <w:pStyle w:val="AppendixTableText"/>
              <w:keepNext/>
              <w:rPr>
                <w:rFonts w:ascii="Tahoma" w:eastAsia="SimSun" w:hAnsi="Tahoma" w:cs="Tahoma"/>
              </w:rPr>
            </w:pPr>
            <w:r w:rsidRPr="00E04630">
              <w:rPr>
                <w:rFonts w:ascii="Tahoma" w:eastAsia="SimSun" w:hAnsi="Tahoma" w:cs="Tahoma"/>
                <w:b/>
              </w:rPr>
              <w:t>系统产品组</w:t>
            </w:r>
          </w:p>
        </w:tc>
        <w:tc>
          <w:tcPr>
            <w:tcW w:w="1368" w:type="dxa"/>
            <w:vAlign w:val="center"/>
          </w:tcPr>
          <w:p w14:paraId="776B1CBD" w14:textId="77777777" w:rsidR="0043190C" w:rsidRPr="00E04630" w:rsidRDefault="0043190C" w:rsidP="004B0B40">
            <w:pPr>
              <w:pStyle w:val="AppendixTableText"/>
              <w:keepNext/>
              <w:rPr>
                <w:rFonts w:ascii="Tahoma" w:eastAsia="SimSun" w:hAnsi="Tahoma" w:cs="Tahoma"/>
              </w:rPr>
            </w:pPr>
            <w:r w:rsidRPr="00E04630">
              <w:rPr>
                <w:rFonts w:ascii="Tahoma" w:eastAsia="SimSun" w:hAnsi="Tahoma" w:cs="Tahoma"/>
              </w:rPr>
              <w:t>每份协议</w:t>
            </w:r>
            <w:r w:rsidRPr="00E04630">
              <w:rPr>
                <w:rFonts w:ascii="Tahoma" w:eastAsia="SimSun" w:hAnsi="Tahoma" w:cs="Tahoma"/>
              </w:rPr>
              <w:t xml:space="preserve"> 1 </w:t>
            </w:r>
            <w:r w:rsidRPr="00E04630">
              <w:rPr>
                <w:rFonts w:ascii="Tahoma" w:eastAsia="SimSun" w:hAnsi="Tahoma" w:cs="Tahoma"/>
              </w:rPr>
              <w:t>个用户</w:t>
            </w:r>
            <w:r w:rsidRPr="00E04630">
              <w:rPr>
                <w:rFonts w:ascii="Tahoma" w:eastAsia="SimSun" w:hAnsi="Tahoma" w:cs="Tahoma"/>
              </w:rPr>
              <w:t xml:space="preserve"> ID</w:t>
            </w:r>
          </w:p>
        </w:tc>
        <w:tc>
          <w:tcPr>
            <w:tcW w:w="1307" w:type="dxa"/>
            <w:vAlign w:val="center"/>
          </w:tcPr>
          <w:p w14:paraId="776B1CBE"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每份合格许可</w:t>
            </w:r>
          </w:p>
          <w:p w14:paraId="776B1CBF"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登记表</w:t>
            </w:r>
          </w:p>
          <w:p w14:paraId="776B1CC0"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 xml:space="preserve">10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c>
          <w:tcPr>
            <w:tcW w:w="1350" w:type="dxa"/>
            <w:vAlign w:val="center"/>
          </w:tcPr>
          <w:p w14:paraId="776B1CC1" w14:textId="77777777" w:rsidR="0043190C" w:rsidRPr="00E04630" w:rsidRDefault="00F30075" w:rsidP="004B0B40">
            <w:pPr>
              <w:pStyle w:val="AppendixTableText"/>
              <w:keepNext/>
              <w:rPr>
                <w:rFonts w:ascii="Tahoma" w:eastAsia="SimSun" w:hAnsi="Tahoma" w:cs="Tahoma"/>
                <w:lang w:eastAsia="zh-CN"/>
              </w:rPr>
            </w:pPr>
            <w:r w:rsidRPr="00E04630">
              <w:rPr>
                <w:rFonts w:ascii="Tahoma" w:eastAsia="SimSun" w:hAnsi="Tahoma" w:cs="Tahoma"/>
                <w:lang w:eastAsia="zh-CN"/>
              </w:rPr>
              <w:t>每份合格许可</w:t>
            </w:r>
          </w:p>
          <w:p w14:paraId="776B1CC2"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登记表</w:t>
            </w:r>
          </w:p>
          <w:p w14:paraId="776B1CC3"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 xml:space="preserve">10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c>
          <w:tcPr>
            <w:tcW w:w="1530" w:type="dxa"/>
            <w:vAlign w:val="center"/>
          </w:tcPr>
          <w:p w14:paraId="776B1CC4" w14:textId="77777777" w:rsidR="0043190C" w:rsidRPr="00E04630" w:rsidRDefault="00F30075" w:rsidP="004B0B40">
            <w:pPr>
              <w:pStyle w:val="AppendixTableText"/>
              <w:keepNext/>
              <w:rPr>
                <w:rFonts w:ascii="Tahoma" w:eastAsia="SimSun" w:hAnsi="Tahoma" w:cs="Tahoma"/>
                <w:lang w:eastAsia="zh-CN"/>
              </w:rPr>
            </w:pPr>
            <w:r w:rsidRPr="00E04630">
              <w:rPr>
                <w:rFonts w:ascii="Tahoma" w:eastAsia="SimSun" w:hAnsi="Tahoma" w:cs="Tahoma"/>
                <w:lang w:eastAsia="zh-CN"/>
              </w:rPr>
              <w:t>每份合格许可</w:t>
            </w:r>
          </w:p>
          <w:p w14:paraId="776B1CC5"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登记表</w:t>
            </w:r>
          </w:p>
          <w:p w14:paraId="776B1CC6"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 xml:space="preserve">10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c>
          <w:tcPr>
            <w:tcW w:w="1350" w:type="dxa"/>
            <w:vAlign w:val="center"/>
          </w:tcPr>
          <w:p w14:paraId="776B1CC7" w14:textId="77777777" w:rsidR="0043190C" w:rsidRPr="00E04630" w:rsidRDefault="00F30075" w:rsidP="004B0B40">
            <w:pPr>
              <w:pStyle w:val="AppendixTableText"/>
              <w:keepNext/>
              <w:rPr>
                <w:rFonts w:ascii="Tahoma" w:eastAsia="SimSun" w:hAnsi="Tahoma" w:cs="Tahoma"/>
                <w:lang w:eastAsia="zh-CN"/>
              </w:rPr>
            </w:pPr>
            <w:r w:rsidRPr="00E04630">
              <w:rPr>
                <w:rFonts w:ascii="Tahoma" w:eastAsia="SimSun" w:hAnsi="Tahoma" w:cs="Tahoma"/>
                <w:lang w:eastAsia="zh-CN"/>
              </w:rPr>
              <w:t>每份合格许可</w:t>
            </w:r>
          </w:p>
          <w:p w14:paraId="776B1CC8"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登记表</w:t>
            </w:r>
          </w:p>
          <w:p w14:paraId="776B1CC9"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 xml:space="preserve">10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c>
          <w:tcPr>
            <w:tcW w:w="1456" w:type="dxa"/>
            <w:vAlign w:val="center"/>
          </w:tcPr>
          <w:p w14:paraId="776B1CCA" w14:textId="77777777" w:rsidR="0043190C" w:rsidRPr="00E04630" w:rsidRDefault="0043190C" w:rsidP="004B0B40">
            <w:pPr>
              <w:pStyle w:val="AppendixTableText"/>
              <w:keepNext/>
              <w:rPr>
                <w:rFonts w:ascii="Tahoma" w:eastAsia="SimSun" w:hAnsi="Tahoma" w:cs="Tahoma"/>
                <w:lang w:eastAsia="zh-CN"/>
              </w:rPr>
            </w:pPr>
            <w:r w:rsidRPr="00E04630">
              <w:rPr>
                <w:rFonts w:ascii="Tahoma" w:eastAsia="SimSun" w:hAnsi="Tahoma" w:cs="Tahoma"/>
                <w:lang w:eastAsia="zh-CN"/>
              </w:rPr>
              <w:t>每份许可登记表</w:t>
            </w:r>
            <w:r w:rsidRPr="00E04630">
              <w:rPr>
                <w:rFonts w:ascii="Tahoma" w:eastAsia="SimSun" w:hAnsi="Tahoma" w:cs="Tahoma"/>
                <w:lang w:eastAsia="zh-CN"/>
              </w:rPr>
              <w:t>/</w:t>
            </w:r>
            <w:r w:rsidRPr="00E04630">
              <w:rPr>
                <w:rFonts w:ascii="Tahoma" w:eastAsia="SimSun" w:hAnsi="Tahoma" w:cs="Tahoma"/>
                <w:lang w:eastAsia="zh-CN"/>
              </w:rPr>
              <w:t>协议</w:t>
            </w:r>
            <w:r w:rsidRPr="00E04630">
              <w:rPr>
                <w:rFonts w:ascii="Tahoma" w:eastAsia="SimSun" w:hAnsi="Tahoma" w:cs="Tahoma"/>
                <w:lang w:eastAsia="zh-CN"/>
              </w:rPr>
              <w:t xml:space="preserve"> 1 </w:t>
            </w:r>
            <w:r w:rsidRPr="00E04630">
              <w:rPr>
                <w:rFonts w:ascii="Tahoma" w:eastAsia="SimSun" w:hAnsi="Tahoma" w:cs="Tahoma"/>
                <w:lang w:eastAsia="zh-CN"/>
              </w:rPr>
              <w:t>个用户</w:t>
            </w:r>
            <w:r w:rsidRPr="00E04630">
              <w:rPr>
                <w:rFonts w:ascii="Tahoma" w:eastAsia="SimSun" w:hAnsi="Tahoma" w:cs="Tahoma"/>
                <w:lang w:eastAsia="zh-CN"/>
              </w:rPr>
              <w:t xml:space="preserve"> ID</w:t>
            </w:r>
          </w:p>
        </w:tc>
      </w:tr>
    </w:tbl>
    <w:p w14:paraId="776B1CCC" w14:textId="77777777" w:rsidR="00023FE7" w:rsidRPr="00E04630" w:rsidRDefault="00023FE7">
      <w:pPr>
        <w:pStyle w:val="AppendixBodyText"/>
        <w:rPr>
          <w:rFonts w:ascii="Tahoma" w:eastAsia="SimSun" w:hAnsi="Tahoma" w:cs="Tahoma"/>
          <w:lang w:eastAsia="zh-CN"/>
        </w:rPr>
      </w:pPr>
    </w:p>
    <w:p w14:paraId="776B1CCD" w14:textId="77777777" w:rsidR="009D26EE" w:rsidRPr="00E04630" w:rsidRDefault="009D26EE" w:rsidP="009D26EE">
      <w:pPr>
        <w:pStyle w:val="AppendixFlushBulletedList"/>
        <w:tabs>
          <w:tab w:val="clear" w:pos="360"/>
          <w:tab w:val="num" w:pos="0"/>
        </w:tabs>
        <w:ind w:left="0" w:firstLine="0"/>
        <w:rPr>
          <w:rFonts w:ascii="Tahoma" w:eastAsia="SimSun" w:hAnsi="Tahoma" w:cs="Tahoma"/>
          <w:lang w:eastAsia="zh-CN"/>
        </w:rPr>
      </w:pPr>
      <w:r w:rsidRPr="00E04630">
        <w:rPr>
          <w:rFonts w:ascii="Tahoma" w:eastAsia="SimSun" w:hAnsi="Tahoma" w:cs="Tahoma"/>
          <w:sz w:val="18"/>
          <w:szCs w:val="18"/>
          <w:lang w:eastAsia="zh-CN"/>
        </w:rPr>
        <w:t>每个用户</w:t>
      </w:r>
      <w:r w:rsidRPr="00E04630">
        <w:rPr>
          <w:rFonts w:ascii="Tahoma" w:eastAsia="SimSun" w:hAnsi="Tahoma" w:cs="Tahoma"/>
          <w:sz w:val="18"/>
          <w:szCs w:val="18"/>
          <w:lang w:eastAsia="zh-CN"/>
        </w:rPr>
        <w:t xml:space="preserve"> ID </w:t>
      </w:r>
      <w:r w:rsidRPr="00E04630">
        <w:rPr>
          <w:rFonts w:ascii="Tahoma" w:eastAsia="SimSun" w:hAnsi="Tahoma" w:cs="Tahoma"/>
          <w:sz w:val="18"/>
          <w:szCs w:val="18"/>
          <w:lang w:eastAsia="zh-CN"/>
        </w:rPr>
        <w:t>使个人有资格注册并访问仅面向订户的在线服务网站，包括但不限于：</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在线接待聊天室、托管新闻组及高级内容。</w:t>
      </w:r>
    </w:p>
    <w:p w14:paraId="776B1CCE" w14:textId="77777777" w:rsidR="008C0608" w:rsidRPr="00E04630" w:rsidRDefault="008C0608" w:rsidP="008C0608">
      <w:pPr>
        <w:pStyle w:val="AppendixFlushBulletedList"/>
        <w:tabs>
          <w:tab w:val="clear" w:pos="360"/>
          <w:tab w:val="num" w:pos="0"/>
        </w:tabs>
        <w:ind w:left="0" w:firstLine="0"/>
        <w:rPr>
          <w:rFonts w:ascii="Tahoma" w:eastAsia="SimSun" w:hAnsi="Tahoma" w:cs="Tahoma"/>
          <w:lang w:eastAsia="zh-CN"/>
        </w:rPr>
      </w:pPr>
      <w:r w:rsidRPr="00E04630">
        <w:rPr>
          <w:rFonts w:ascii="Tahoma" w:eastAsia="SimSun" w:hAnsi="Tahoma" w:cs="Tahoma"/>
          <w:sz w:val="18"/>
          <w:szCs w:val="18"/>
          <w:lang w:eastAsia="zh-CN"/>
        </w:rPr>
        <w:t>开放许可、开放式价值、开放式价值订购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14:paraId="776B1CCF" w14:textId="77777777" w:rsidR="00023FE7" w:rsidRPr="00E04630" w:rsidRDefault="009D26EE">
      <w:pPr>
        <w:pStyle w:val="AppendixBodyText"/>
        <w:rPr>
          <w:rFonts w:ascii="Tahoma" w:eastAsia="SimSun" w:hAnsi="Tahoma" w:cs="Tahoma"/>
          <w:lang w:eastAsia="zh-CN"/>
        </w:rPr>
      </w:pPr>
      <w:r w:rsidRPr="00E04630">
        <w:rPr>
          <w:rFonts w:ascii="Tahoma" w:eastAsia="SimSun" w:hAnsi="Tahoma" w:cs="Tahoma"/>
          <w:sz w:val="18"/>
          <w:szCs w:val="18"/>
          <w:lang w:eastAsia="zh-CN"/>
        </w:rPr>
        <w:t>客户使用</w:t>
      </w:r>
      <w:r w:rsidRPr="00E04630">
        <w:rPr>
          <w:rFonts w:ascii="Tahoma" w:eastAsia="SimSun" w:hAnsi="Tahoma" w:cs="Tahoma"/>
          <w:sz w:val="18"/>
          <w:szCs w:val="18"/>
          <w:lang w:eastAsia="zh-CN"/>
        </w:rPr>
        <w:t xml:space="preserve"> TechNet SA </w:t>
      </w:r>
      <w:r w:rsidRPr="00E04630">
        <w:rPr>
          <w:rFonts w:ascii="Tahoma" w:eastAsia="SimSun" w:hAnsi="Tahoma" w:cs="Tahoma"/>
          <w:sz w:val="18"/>
          <w:szCs w:val="18"/>
          <w:lang w:eastAsia="zh-CN"/>
        </w:rPr>
        <w:t>订购服务软件受到其许可协议条款和条件的约束。</w:t>
      </w:r>
    </w:p>
    <w:p w14:paraId="776B1CD0" w14:textId="77777777" w:rsidR="004D4D43" w:rsidRPr="00E04630" w:rsidRDefault="004D4D43">
      <w:pPr>
        <w:pStyle w:val="Heading3"/>
        <w:rPr>
          <w:rFonts w:ascii="Tahoma" w:eastAsia="SimSun" w:hAnsi="Tahoma" w:cs="Tahoma"/>
          <w:lang w:eastAsia="zh-CN"/>
        </w:rPr>
      </w:pPr>
    </w:p>
    <w:p w14:paraId="776B1CD1" w14:textId="77777777" w:rsidR="00023FE7" w:rsidRPr="00E04630" w:rsidRDefault="00023FE7">
      <w:pPr>
        <w:pStyle w:val="Heading3"/>
        <w:rPr>
          <w:rFonts w:ascii="Tahoma" w:eastAsia="SimSun" w:hAnsi="Tahoma" w:cs="Tahoma"/>
        </w:rPr>
      </w:pPr>
      <w:bookmarkStart w:id="840" w:name="_Toc336338241"/>
      <w:bookmarkStart w:id="841" w:name="_Toc341071593"/>
      <w:r w:rsidRPr="00E04630">
        <w:rPr>
          <w:rFonts w:ascii="Tahoma" w:eastAsia="SimSun" w:hAnsi="Tahoma" w:cs="Tahoma"/>
        </w:rPr>
        <w:t>TechNet Plus Direct</w:t>
      </w:r>
      <w:bookmarkEnd w:id="840"/>
      <w:bookmarkEnd w:id="841"/>
      <w:r w:rsidRPr="00E04630">
        <w:rPr>
          <w:rFonts w:ascii="Tahoma" w:eastAsia="SimSun" w:hAnsi="Tahoma" w:cs="Tahoma"/>
        </w:rPr>
        <w:t xml:space="preserve"> </w:t>
      </w:r>
    </w:p>
    <w:p w14:paraId="776B1CD2" w14:textId="77777777" w:rsidR="00023FE7" w:rsidRPr="00E04630" w:rsidRDefault="00023FE7">
      <w:pPr>
        <w:pStyle w:val="AppendixBodyText"/>
        <w:rPr>
          <w:rFonts w:ascii="Tahoma" w:eastAsia="SimSun" w:hAnsi="Tahoma" w:cs="Tahoma"/>
          <w:sz w:val="18"/>
          <w:szCs w:val="18"/>
        </w:rPr>
      </w:pPr>
    </w:p>
    <w:p w14:paraId="776B1CD3" w14:textId="77777777" w:rsidR="00023FE7" w:rsidRPr="00E04630" w:rsidRDefault="00A65414">
      <w:pPr>
        <w:pStyle w:val="AppendixBodyText"/>
        <w:rPr>
          <w:rFonts w:ascii="Tahoma" w:eastAsia="SimSun" w:hAnsi="Tahoma" w:cs="Tahoma"/>
          <w:spacing w:val="-2"/>
          <w:sz w:val="18"/>
          <w:szCs w:val="18"/>
          <w:lang w:eastAsia="zh-CN"/>
        </w:rPr>
      </w:pPr>
      <w:r w:rsidRPr="00E04630">
        <w:rPr>
          <w:rFonts w:ascii="Tahoma" w:eastAsia="SimSun" w:hAnsi="Tahoma" w:cs="Tahoma"/>
          <w:spacing w:val="-2"/>
          <w:sz w:val="18"/>
          <w:szCs w:val="18"/>
        </w:rPr>
        <w:t>如果客户拥有服务器产品组内合格产品的软件保障，则可以在其软件保障范围有效期内进行</w:t>
      </w:r>
      <w:r w:rsidRPr="00E04630">
        <w:rPr>
          <w:rFonts w:ascii="Tahoma" w:eastAsia="SimSun" w:hAnsi="Tahoma" w:cs="Tahoma"/>
          <w:spacing w:val="-2"/>
          <w:sz w:val="18"/>
          <w:szCs w:val="18"/>
        </w:rPr>
        <w:t xml:space="preserve"> TechNet Plus Direct </w:t>
      </w:r>
      <w:r w:rsidRPr="00E04630">
        <w:rPr>
          <w:rFonts w:ascii="Tahoma" w:eastAsia="SimSun" w:hAnsi="Tahoma" w:cs="Tahoma"/>
          <w:spacing w:val="-2"/>
          <w:sz w:val="18"/>
          <w:szCs w:val="18"/>
        </w:rPr>
        <w:t>订购。</w:t>
      </w:r>
      <w:r w:rsidR="00CD2DCB" w:rsidRPr="00E04630">
        <w:rPr>
          <w:rFonts w:ascii="Tahoma" w:eastAsia="SimSun" w:hAnsi="Tahoma" w:cs="Tahoma"/>
          <w:spacing w:val="-2"/>
          <w:sz w:val="18"/>
          <w:szCs w:val="18"/>
        </w:rPr>
        <w:t xml:space="preserve"> </w:t>
      </w:r>
      <w:r w:rsidRPr="00E04630">
        <w:rPr>
          <w:rFonts w:ascii="Tahoma" w:eastAsia="SimSun" w:hAnsi="Tahoma" w:cs="Tahoma"/>
          <w:spacing w:val="-2"/>
          <w:sz w:val="18"/>
          <w:szCs w:val="18"/>
        </w:rPr>
        <w:t>这使</w:t>
      </w:r>
      <w:r w:rsidRPr="00E04630">
        <w:rPr>
          <w:rFonts w:ascii="Tahoma" w:eastAsia="SimSun" w:hAnsi="Tahoma" w:cs="Tahoma"/>
          <w:spacing w:val="-2"/>
          <w:sz w:val="18"/>
          <w:szCs w:val="18"/>
        </w:rPr>
        <w:t xml:space="preserve"> IT </w:t>
      </w:r>
      <w:r w:rsidRPr="00E04630">
        <w:rPr>
          <w:rFonts w:ascii="Tahoma" w:eastAsia="SimSun" w:hAnsi="Tahoma" w:cs="Tahoma"/>
          <w:spacing w:val="-2"/>
          <w:sz w:val="18"/>
          <w:szCs w:val="18"/>
        </w:rPr>
        <w:t>专业人员可以访问</w:t>
      </w:r>
      <w:r w:rsidRPr="00E04630">
        <w:rPr>
          <w:rFonts w:ascii="Tahoma" w:eastAsia="SimSun" w:hAnsi="Tahoma" w:cs="Tahoma"/>
          <w:spacing w:val="-2"/>
          <w:sz w:val="18"/>
          <w:szCs w:val="18"/>
        </w:rPr>
        <w:t xml:space="preserve"> TechNet Plus Direct </w:t>
      </w:r>
      <w:r w:rsidRPr="00E04630">
        <w:rPr>
          <w:rFonts w:ascii="Tahoma" w:eastAsia="SimSun" w:hAnsi="Tahoma" w:cs="Tahoma"/>
          <w:spacing w:val="-2"/>
          <w:sz w:val="18"/>
          <w:szCs w:val="18"/>
        </w:rPr>
        <w:t>内容，其中包括微软知识库、技术培训、下载、安全补丁、服务包及</w:t>
      </w:r>
      <w:r w:rsidRPr="00E04630">
        <w:rPr>
          <w:rFonts w:ascii="Tahoma" w:eastAsia="SimSun" w:hAnsi="Tahoma" w:cs="Tahoma"/>
          <w:spacing w:val="-2"/>
          <w:sz w:val="18"/>
          <w:szCs w:val="18"/>
        </w:rPr>
        <w:t xml:space="preserve"> How-to </w:t>
      </w:r>
      <w:r w:rsidRPr="00E04630">
        <w:rPr>
          <w:rFonts w:ascii="Tahoma" w:eastAsia="SimSun" w:hAnsi="Tahoma" w:cs="Tahoma"/>
          <w:spacing w:val="-2"/>
          <w:sz w:val="18"/>
          <w:szCs w:val="18"/>
        </w:rPr>
        <w:t>文章。</w:t>
      </w:r>
      <w:r w:rsidRPr="00E04630">
        <w:rPr>
          <w:rFonts w:ascii="Tahoma" w:eastAsia="SimSun" w:hAnsi="Tahoma" w:cs="Tahoma"/>
          <w:spacing w:val="-2"/>
          <w:sz w:val="18"/>
          <w:szCs w:val="18"/>
          <w:lang w:eastAsia="zh-CN"/>
        </w:rPr>
        <w:t>此外，客户还将获得以下权益：</w:t>
      </w:r>
      <w:r w:rsidRPr="00E04630">
        <w:rPr>
          <w:rFonts w:ascii="Tahoma" w:eastAsia="SimSun" w:hAnsi="Tahoma" w:cs="Tahoma"/>
          <w:spacing w:val="-2"/>
          <w:sz w:val="18"/>
          <w:szCs w:val="18"/>
          <w:lang w:eastAsia="zh-CN"/>
        </w:rPr>
        <w:t xml:space="preserve"> </w:t>
      </w:r>
    </w:p>
    <w:p w14:paraId="776B1CD4" w14:textId="77777777" w:rsidR="00023FE7" w:rsidRPr="00E04630" w:rsidRDefault="00023FE7">
      <w:pPr>
        <w:pStyle w:val="AppendixFlushBulletedList"/>
        <w:ind w:left="0" w:firstLine="0"/>
        <w:rPr>
          <w:rFonts w:ascii="Tahoma" w:eastAsia="SimSun" w:hAnsi="Tahoma" w:cs="Tahoma"/>
          <w:sz w:val="18"/>
          <w:szCs w:val="18"/>
          <w:lang w:eastAsia="zh-CN"/>
        </w:rPr>
      </w:pPr>
      <w:r w:rsidRPr="00E04630">
        <w:rPr>
          <w:rFonts w:ascii="Tahoma" w:eastAsia="SimSun" w:hAnsi="Tahoma" w:cs="Tahoma"/>
          <w:sz w:val="18"/>
          <w:szCs w:val="18"/>
          <w:lang w:eastAsia="zh-CN"/>
        </w:rPr>
        <w:t>下载为进行产品评测而授予许可的完整版软件，其中包括微软操作系统、服务器和</w:t>
      </w:r>
      <w:r w:rsidRPr="00E04630">
        <w:rPr>
          <w:rFonts w:ascii="Tahoma" w:eastAsia="SimSun" w:hAnsi="Tahoma" w:cs="Tahoma"/>
          <w:sz w:val="18"/>
          <w:szCs w:val="18"/>
          <w:lang w:eastAsia="zh-CN"/>
        </w:rPr>
        <w:t xml:space="preserve"> Office </w:t>
      </w:r>
      <w:r w:rsidRPr="00E04630">
        <w:rPr>
          <w:rFonts w:ascii="Tahoma" w:eastAsia="SimSun" w:hAnsi="Tahoma" w:cs="Tahoma"/>
          <w:sz w:val="18"/>
          <w:szCs w:val="18"/>
          <w:lang w:eastAsia="zh-CN"/>
        </w:rPr>
        <w:t>系统软件。</w:t>
      </w:r>
      <w:r w:rsidRPr="00E04630">
        <w:rPr>
          <w:rFonts w:ascii="Tahoma" w:eastAsia="SimSun" w:hAnsi="Tahoma" w:cs="Tahoma"/>
          <w:sz w:val="18"/>
          <w:szCs w:val="18"/>
          <w:lang w:eastAsia="zh-CN"/>
        </w:rPr>
        <w:t xml:space="preserve"> </w:t>
      </w:r>
    </w:p>
    <w:p w14:paraId="776B1CD5" w14:textId="77777777" w:rsidR="00023FE7" w:rsidRPr="00E04630" w:rsidRDefault="00023FE7">
      <w:pPr>
        <w:pStyle w:val="AppendixFlushBulletedList"/>
        <w:ind w:left="0" w:firstLine="0"/>
        <w:rPr>
          <w:rFonts w:ascii="Tahoma" w:eastAsia="SimSun" w:hAnsi="Tahoma" w:cs="Tahoma"/>
          <w:sz w:val="18"/>
          <w:szCs w:val="18"/>
          <w:lang w:eastAsia="zh-CN"/>
        </w:rPr>
      </w:pPr>
      <w:r w:rsidRPr="00E04630">
        <w:rPr>
          <w:rFonts w:ascii="Tahoma" w:eastAsia="SimSun" w:hAnsi="Tahoma" w:cs="Tahoma"/>
          <w:sz w:val="18"/>
          <w:szCs w:val="18"/>
          <w:lang w:eastAsia="zh-CN"/>
        </w:rPr>
        <w:t>下载测试版软件，即预发布版的微软软件</w:t>
      </w:r>
    </w:p>
    <w:p w14:paraId="776B1CD6" w14:textId="77777777" w:rsidR="00023FE7" w:rsidRPr="00E04630" w:rsidRDefault="00023FE7">
      <w:pPr>
        <w:pStyle w:val="AppendixFlushBulletedList"/>
        <w:ind w:left="0" w:firstLine="0"/>
        <w:rPr>
          <w:rFonts w:ascii="Tahoma" w:eastAsia="SimSun" w:hAnsi="Tahoma" w:cs="Tahoma"/>
          <w:sz w:val="18"/>
          <w:szCs w:val="18"/>
          <w:lang w:eastAsia="zh-CN"/>
        </w:rPr>
      </w:pPr>
      <w:r w:rsidRPr="00E04630">
        <w:rPr>
          <w:rFonts w:ascii="Tahoma" w:eastAsia="SimSun" w:hAnsi="Tahoma" w:cs="Tahoma"/>
          <w:sz w:val="18"/>
          <w:szCs w:val="18"/>
          <w:lang w:eastAsia="zh-CN"/>
        </w:rPr>
        <w:t>每年两</w:t>
      </w:r>
      <w:r w:rsidRPr="00E04630">
        <w:rPr>
          <w:rFonts w:ascii="Tahoma" w:eastAsia="SimSun" w:hAnsi="Tahoma" w:cs="Tahoma"/>
          <w:sz w:val="18"/>
          <w:szCs w:val="18"/>
          <w:lang w:eastAsia="zh-CN"/>
        </w:rPr>
        <w:t xml:space="preserve"> (2) </w:t>
      </w:r>
      <w:r w:rsidRPr="00E04630">
        <w:rPr>
          <w:rFonts w:ascii="Tahoma" w:eastAsia="SimSun" w:hAnsi="Tahoma" w:cs="Tahoma"/>
          <w:sz w:val="18"/>
          <w:szCs w:val="18"/>
          <w:lang w:eastAsia="zh-CN"/>
        </w:rPr>
        <w:t>个免费技术支持事件和针对客户购买的附加电话支持事件的</w:t>
      </w:r>
      <w:r w:rsidRPr="00E04630">
        <w:rPr>
          <w:rFonts w:ascii="Tahoma" w:eastAsia="SimSun" w:hAnsi="Tahoma" w:cs="Tahoma"/>
          <w:sz w:val="18"/>
          <w:szCs w:val="18"/>
          <w:lang w:eastAsia="zh-CN"/>
        </w:rPr>
        <w:t xml:space="preserve"> 20% </w:t>
      </w:r>
      <w:r w:rsidRPr="00E04630">
        <w:rPr>
          <w:rFonts w:ascii="Tahoma" w:eastAsia="SimSun" w:hAnsi="Tahoma" w:cs="Tahoma"/>
          <w:sz w:val="18"/>
          <w:szCs w:val="18"/>
          <w:lang w:eastAsia="zh-CN"/>
        </w:rPr>
        <w:t>折扣。</w:t>
      </w:r>
      <w:r w:rsidRPr="00E04630">
        <w:rPr>
          <w:rFonts w:ascii="Tahoma" w:eastAsia="SimSun" w:hAnsi="Tahoma" w:cs="Tahoma"/>
          <w:sz w:val="18"/>
          <w:szCs w:val="18"/>
          <w:lang w:eastAsia="zh-CN"/>
        </w:rPr>
        <w:t xml:space="preserve"> </w:t>
      </w:r>
    </w:p>
    <w:p w14:paraId="776B1CD7" w14:textId="77777777" w:rsidR="00023FE7" w:rsidRPr="00E04630" w:rsidRDefault="00023FE7">
      <w:pPr>
        <w:pStyle w:val="AppendixFlushBulletedList"/>
        <w:ind w:left="0" w:firstLine="0"/>
        <w:rPr>
          <w:rFonts w:ascii="Tahoma" w:eastAsia="SimSun" w:hAnsi="Tahoma" w:cs="Tahoma"/>
          <w:sz w:val="18"/>
          <w:szCs w:val="18"/>
          <w:lang w:eastAsia="zh-CN"/>
        </w:rPr>
      </w:pPr>
      <w:r w:rsidRPr="00E04630">
        <w:rPr>
          <w:rFonts w:ascii="Tahoma" w:eastAsia="SimSun" w:hAnsi="Tahoma" w:cs="Tahoma"/>
          <w:sz w:val="18"/>
          <w:szCs w:val="18"/>
          <w:lang w:eastAsia="zh-CN"/>
        </w:rPr>
        <w:t>无限制使用托管新闻组支持和在线接待服务。</w:t>
      </w:r>
      <w:r w:rsidRPr="00E04630">
        <w:rPr>
          <w:rFonts w:ascii="Tahoma" w:eastAsia="SimSun" w:hAnsi="Tahoma" w:cs="Tahoma"/>
          <w:sz w:val="18"/>
          <w:szCs w:val="18"/>
          <w:lang w:eastAsia="zh-CN"/>
        </w:rPr>
        <w:t xml:space="preserve"> </w:t>
      </w:r>
    </w:p>
    <w:p w14:paraId="776B1CD8" w14:textId="77777777" w:rsidR="00023FE7" w:rsidRPr="00E04630" w:rsidRDefault="00023FE7">
      <w:pPr>
        <w:pStyle w:val="AppendixBodyText"/>
        <w:rPr>
          <w:rFonts w:ascii="Tahoma" w:eastAsia="SimSun" w:hAnsi="Tahoma" w:cs="Tahoma"/>
          <w:sz w:val="18"/>
          <w:szCs w:val="18"/>
          <w:lang w:eastAsia="zh-CN"/>
        </w:rPr>
      </w:pPr>
    </w:p>
    <w:p w14:paraId="776B1CD9" w14:textId="77777777" w:rsidR="00023FE7" w:rsidRPr="00E04630" w:rsidRDefault="00023FE7">
      <w:pPr>
        <w:pStyle w:val="AppendixBodyText"/>
        <w:rPr>
          <w:rFonts w:ascii="Tahoma" w:eastAsia="SimSun" w:hAnsi="Tahoma" w:cs="Tahoma"/>
          <w:sz w:val="18"/>
          <w:szCs w:val="18"/>
          <w:lang w:eastAsia="zh-CN"/>
        </w:rPr>
      </w:pPr>
      <w:r w:rsidRPr="00E04630">
        <w:rPr>
          <w:rFonts w:ascii="Tahoma" w:eastAsia="SimSun" w:hAnsi="Tahoma" w:cs="Tahoma"/>
          <w:sz w:val="18"/>
          <w:szCs w:val="18"/>
          <w:lang w:eastAsia="zh-CN"/>
        </w:rPr>
        <w:t>符合条件的客户的每份合格许可登记表可获得一次订购，如下所示：</w:t>
      </w:r>
    </w:p>
    <w:p w14:paraId="776B1CDA" w14:textId="77777777" w:rsidR="00023FE7" w:rsidRPr="00E04630" w:rsidRDefault="00023FE7">
      <w:pPr>
        <w:pStyle w:val="AppendixBodyText"/>
        <w:tabs>
          <w:tab w:val="left" w:pos="1425"/>
        </w:tabs>
        <w:rPr>
          <w:rFonts w:ascii="Tahoma" w:eastAsia="SimSun" w:hAnsi="Tahoma" w:cs="Tahoma"/>
          <w:sz w:val="18"/>
          <w:szCs w:val="18"/>
          <w:lang w:eastAsia="zh-CN"/>
        </w:rPr>
      </w:pPr>
    </w:p>
    <w:p w14:paraId="776B1CDB" w14:textId="77777777" w:rsidR="00023FE7" w:rsidRPr="00E04630" w:rsidRDefault="00023FE7">
      <w:pPr>
        <w:pStyle w:val="AppendixBodyText"/>
        <w:tabs>
          <w:tab w:val="left" w:pos="1425"/>
        </w:tabs>
        <w:rPr>
          <w:rFonts w:ascii="Tahoma" w:eastAsia="SimSun" w:hAnsi="Tahoma" w:cs="Tahoma"/>
          <w:sz w:val="18"/>
          <w:szCs w:val="18"/>
          <w:lang w:eastAsia="zh-CN"/>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1980"/>
        <w:gridCol w:w="2259"/>
      </w:tblGrid>
      <w:tr w:rsidR="00270612" w:rsidRPr="00E04630" w14:paraId="776B1CE1" w14:textId="77777777" w:rsidTr="004B0B40">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76B1CDC" w14:textId="77777777" w:rsidR="00270612" w:rsidRPr="00E04630" w:rsidRDefault="00270612" w:rsidP="00CA4488">
            <w:pPr>
              <w:jc w:val="center"/>
              <w:rPr>
                <w:rFonts w:eastAsia="SimSun" w:cs="Tahoma"/>
                <w:b/>
                <w:bCs/>
                <w:color w:val="000000"/>
                <w:sz w:val="20"/>
                <w:szCs w:val="20"/>
                <w:highlight w:val="yellow"/>
              </w:rPr>
            </w:pPr>
            <w:r w:rsidRPr="00E04630">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76B1CDD" w14:textId="77777777" w:rsidR="00270612" w:rsidRPr="00E04630" w:rsidRDefault="00270612" w:rsidP="00CA4488">
            <w:pPr>
              <w:jc w:val="center"/>
              <w:rPr>
                <w:rFonts w:eastAsia="SimSun" w:cs="Tahoma"/>
                <w:b/>
                <w:bCs/>
                <w:color w:val="000000"/>
                <w:sz w:val="20"/>
                <w:szCs w:val="20"/>
                <w:highlight w:val="yellow"/>
              </w:rPr>
            </w:pPr>
            <w:r w:rsidRPr="00E04630">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76B1CDE" w14:textId="77777777" w:rsidR="00270612" w:rsidRPr="00E04630" w:rsidRDefault="00270612" w:rsidP="00CA4488">
            <w:pPr>
              <w:jc w:val="center"/>
              <w:rPr>
                <w:rFonts w:eastAsia="SimSun" w:cs="Tahoma"/>
                <w:b/>
                <w:bCs/>
                <w:color w:val="000000"/>
                <w:sz w:val="20"/>
                <w:szCs w:val="20"/>
                <w:highlight w:val="yellow"/>
              </w:rPr>
            </w:pPr>
            <w:r w:rsidRPr="00E04630">
              <w:rPr>
                <w:rFonts w:eastAsia="SimSun" w:cs="Tahoma"/>
                <w:b/>
                <w:bCs/>
                <w:color w:val="000000"/>
                <w:sz w:val="20"/>
                <w:szCs w:val="20"/>
              </w:rPr>
              <w:t>开放式价值</w:t>
            </w:r>
          </w:p>
        </w:tc>
        <w:tc>
          <w:tcPr>
            <w:tcW w:w="1980" w:type="dxa"/>
            <w:tcBorders>
              <w:top w:val="single" w:sz="8" w:space="0" w:color="auto"/>
              <w:left w:val="nil"/>
              <w:bottom w:val="single" w:sz="8" w:space="0" w:color="auto"/>
              <w:right w:val="single" w:sz="8" w:space="0" w:color="auto"/>
            </w:tcBorders>
            <w:shd w:val="clear" w:color="auto" w:fill="FFCC99"/>
            <w:vAlign w:val="center"/>
          </w:tcPr>
          <w:p w14:paraId="776B1CDF" w14:textId="77777777" w:rsidR="00270612" w:rsidRPr="00E04630" w:rsidRDefault="00270612" w:rsidP="00CA4488">
            <w:pPr>
              <w:jc w:val="center"/>
              <w:rPr>
                <w:rFonts w:eastAsia="SimSun" w:cs="Tahoma"/>
                <w:b/>
                <w:bCs/>
                <w:color w:val="000000"/>
                <w:sz w:val="20"/>
                <w:szCs w:val="20"/>
              </w:rPr>
            </w:pPr>
            <w:r w:rsidRPr="00E04630">
              <w:rPr>
                <w:rFonts w:eastAsia="SimSun" w:cs="Tahoma"/>
                <w:b/>
                <w:bCs/>
                <w:color w:val="000000"/>
                <w:sz w:val="20"/>
                <w:szCs w:val="20"/>
              </w:rPr>
              <w:t>学术版</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76B1CE0" w14:textId="77777777" w:rsidR="00270612" w:rsidRPr="00E04630" w:rsidRDefault="00270612" w:rsidP="00CA4488">
            <w:pPr>
              <w:jc w:val="center"/>
              <w:rPr>
                <w:rFonts w:eastAsia="SimSun" w:cs="Tahoma"/>
                <w:b/>
                <w:bCs/>
                <w:color w:val="000000"/>
                <w:sz w:val="20"/>
                <w:szCs w:val="20"/>
                <w:highlight w:val="yellow"/>
                <w:lang w:eastAsia="zh-CN"/>
              </w:rPr>
            </w:pPr>
            <w:r w:rsidRPr="00E04630">
              <w:rPr>
                <w:rFonts w:eastAsia="SimSun" w:cs="Tahoma"/>
                <w:b/>
                <w:bCs/>
                <w:color w:val="000000"/>
                <w:sz w:val="20"/>
                <w:szCs w:val="20"/>
                <w:lang w:eastAsia="zh-CN"/>
              </w:rPr>
              <w:t>选择（学术除外）</w:t>
            </w:r>
            <w:r w:rsidRPr="00E04630">
              <w:rPr>
                <w:rFonts w:eastAsia="SimSun" w:cs="Tahoma"/>
                <w:b/>
                <w:bCs/>
                <w:color w:val="000000"/>
                <w:sz w:val="20"/>
                <w:szCs w:val="20"/>
                <w:lang w:eastAsia="zh-CN"/>
              </w:rPr>
              <w:t>/</w:t>
            </w:r>
            <w:r w:rsidRPr="00E04630">
              <w:rPr>
                <w:rFonts w:eastAsia="SimSun" w:cs="Tahoma"/>
                <w:b/>
                <w:bCs/>
                <w:color w:val="000000"/>
                <w:sz w:val="20"/>
                <w:szCs w:val="20"/>
                <w:lang w:eastAsia="zh-CN"/>
              </w:rPr>
              <w:t>选择附加（学术除外）</w:t>
            </w:r>
            <w:r w:rsidRPr="00E04630">
              <w:rPr>
                <w:rFonts w:eastAsia="SimSun" w:cs="Tahoma"/>
                <w:b/>
                <w:bCs/>
                <w:color w:val="000000"/>
                <w:sz w:val="20"/>
                <w:szCs w:val="20"/>
                <w:lang w:eastAsia="zh-CN"/>
              </w:rPr>
              <w:t>/</w:t>
            </w:r>
            <w:r w:rsidR="004B0B40" w:rsidRPr="00E04630">
              <w:rPr>
                <w:rFonts w:eastAsia="SimSun" w:cs="Tahoma"/>
                <w:b/>
                <w:bCs/>
                <w:color w:val="000000"/>
                <w:sz w:val="20"/>
                <w:szCs w:val="20"/>
                <w:lang w:eastAsia="zh-CN"/>
              </w:rPr>
              <w:t xml:space="preserve"> </w:t>
            </w:r>
            <w:r w:rsidRPr="00E04630">
              <w:rPr>
                <w:rFonts w:eastAsia="SimSun" w:cs="Tahoma"/>
                <w:b/>
                <w:bCs/>
                <w:color w:val="000000"/>
                <w:sz w:val="20"/>
                <w:szCs w:val="20"/>
                <w:lang w:eastAsia="zh-CN"/>
              </w:rPr>
              <w:t>EA</w:t>
            </w:r>
          </w:p>
        </w:tc>
      </w:tr>
      <w:tr w:rsidR="00270612" w:rsidRPr="00E04630" w14:paraId="776B1CE7" w14:textId="77777777" w:rsidTr="004B0B40">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76B1CE2" w14:textId="77777777" w:rsidR="00270612" w:rsidRPr="00E04630" w:rsidRDefault="00270612" w:rsidP="00CA4488">
            <w:pPr>
              <w:rPr>
                <w:rFonts w:eastAsia="SimSun" w:cs="Tahoma"/>
                <w:color w:val="000000"/>
                <w:szCs w:val="18"/>
                <w:highlight w:val="yellow"/>
              </w:rPr>
            </w:pPr>
            <w:r w:rsidRPr="00E04630">
              <w:rPr>
                <w:rFonts w:eastAsia="SimSun" w:cs="Tahoma"/>
                <w:b/>
                <w:bCs/>
                <w:iCs/>
                <w:color w:val="000000"/>
                <w:szCs w:val="18"/>
              </w:rPr>
              <w:t>服务器</w:t>
            </w:r>
            <w:r w:rsidRPr="00E04630">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776B1CE3" w14:textId="77777777" w:rsidR="00270612" w:rsidRPr="00E04630" w:rsidRDefault="00270612" w:rsidP="00CA4488">
            <w:pPr>
              <w:jc w:val="center"/>
              <w:rPr>
                <w:rFonts w:eastAsia="SimSun" w:cs="Tahoma"/>
                <w:color w:val="000000"/>
                <w:szCs w:val="18"/>
                <w:highlight w:val="yellow"/>
              </w:rPr>
            </w:pPr>
            <w:r w:rsidRPr="00E04630">
              <w:rPr>
                <w:rFonts w:eastAsia="SimSun" w:cs="Tahoma"/>
                <w:color w:val="000000"/>
                <w:szCs w:val="18"/>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776B1CE4" w14:textId="77777777" w:rsidR="00270612" w:rsidRPr="00E04630" w:rsidRDefault="00270612" w:rsidP="00CA4488">
            <w:pPr>
              <w:jc w:val="center"/>
              <w:rPr>
                <w:rFonts w:eastAsia="SimSun" w:cs="Tahoma"/>
                <w:color w:val="000000"/>
                <w:szCs w:val="18"/>
                <w:highlight w:val="yellow"/>
                <w:lang w:eastAsia="zh-CN"/>
              </w:rPr>
            </w:pPr>
            <w:r w:rsidRPr="00E04630">
              <w:rPr>
                <w:rFonts w:eastAsia="SimSun" w:cs="Tahoma"/>
                <w:color w:val="000000"/>
                <w:szCs w:val="18"/>
                <w:lang w:eastAsia="zh-CN"/>
              </w:rPr>
              <w:t>每份许可登记表</w:t>
            </w:r>
            <w:r w:rsidRPr="00E04630">
              <w:rPr>
                <w:rFonts w:eastAsia="SimSun" w:cs="Tahoma"/>
                <w:color w:val="000000"/>
                <w:szCs w:val="18"/>
                <w:lang w:eastAsia="zh-CN"/>
              </w:rPr>
              <w:t xml:space="preserve"> </w:t>
            </w:r>
            <w:r w:rsidR="004B0B40" w:rsidRPr="00E04630">
              <w:rPr>
                <w:rFonts w:eastAsia="SimSun" w:cs="Tahoma"/>
                <w:color w:val="000000"/>
                <w:szCs w:val="18"/>
                <w:lang w:eastAsia="zh-CN"/>
              </w:rPr>
              <w:br/>
            </w:r>
            <w:r w:rsidRPr="00E04630">
              <w:rPr>
                <w:rFonts w:eastAsia="SimSun" w:cs="Tahoma"/>
                <w:color w:val="000000"/>
                <w:szCs w:val="18"/>
                <w:lang w:eastAsia="zh-CN"/>
              </w:rPr>
              <w:t xml:space="preserve">1 </w:t>
            </w:r>
            <w:r w:rsidRPr="00E04630">
              <w:rPr>
                <w:rFonts w:eastAsia="SimSun" w:cs="Tahoma"/>
                <w:color w:val="000000"/>
                <w:szCs w:val="18"/>
                <w:lang w:eastAsia="zh-CN"/>
              </w:rPr>
              <w:t>次订购</w:t>
            </w:r>
          </w:p>
        </w:tc>
        <w:tc>
          <w:tcPr>
            <w:tcW w:w="1980" w:type="dxa"/>
            <w:tcBorders>
              <w:top w:val="single" w:sz="8" w:space="0" w:color="auto"/>
              <w:left w:val="nil"/>
              <w:bottom w:val="single" w:sz="8" w:space="0" w:color="auto"/>
              <w:right w:val="single" w:sz="8" w:space="0" w:color="auto"/>
            </w:tcBorders>
          </w:tcPr>
          <w:p w14:paraId="776B1CE5" w14:textId="77777777" w:rsidR="00270612" w:rsidRPr="00E04630" w:rsidRDefault="00270612" w:rsidP="004B0B40">
            <w:pPr>
              <w:ind w:left="360"/>
              <w:rPr>
                <w:rFonts w:eastAsia="SimSun" w:cs="Tahoma"/>
                <w:color w:val="000000"/>
                <w:szCs w:val="18"/>
                <w:lang w:eastAsia="zh-CN"/>
              </w:rPr>
            </w:pPr>
            <w:r w:rsidRPr="00E04630">
              <w:rPr>
                <w:rFonts w:eastAsia="SimSun" w:cs="Tahoma"/>
                <w:color w:val="000000"/>
                <w:szCs w:val="18"/>
                <w:lang w:eastAsia="zh-CN"/>
              </w:rPr>
              <w:t>每份许可登记表</w:t>
            </w:r>
            <w:r w:rsidRPr="00E04630">
              <w:rPr>
                <w:rFonts w:eastAsia="SimSun" w:cs="Tahoma"/>
                <w:color w:val="000000"/>
                <w:szCs w:val="18"/>
                <w:lang w:eastAsia="zh-CN"/>
              </w:rPr>
              <w:t xml:space="preserve"> 1</w:t>
            </w:r>
            <w:r w:rsidR="004B0B40" w:rsidRPr="00E04630">
              <w:rPr>
                <w:rFonts w:eastAsia="SimSun" w:cs="Tahoma"/>
                <w:color w:val="000000"/>
                <w:szCs w:val="18"/>
                <w:lang w:eastAsia="zh-CN"/>
              </w:rPr>
              <w:t> </w:t>
            </w:r>
            <w:r w:rsidRPr="00E04630">
              <w:rPr>
                <w:rFonts w:eastAsia="SimSun" w:cs="Tahoma"/>
                <w:color w:val="000000"/>
                <w:szCs w:val="18"/>
                <w:lang w:eastAsia="zh-CN"/>
              </w:rPr>
              <w:t>次订购</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76B1CE6" w14:textId="77777777" w:rsidR="00270612" w:rsidRPr="00E04630" w:rsidRDefault="00270612" w:rsidP="00CA4488">
            <w:pPr>
              <w:rPr>
                <w:rFonts w:eastAsia="SimSun" w:cs="Tahoma"/>
                <w:color w:val="000000"/>
                <w:szCs w:val="18"/>
                <w:lang w:eastAsia="zh-CN"/>
              </w:rPr>
            </w:pPr>
            <w:r w:rsidRPr="00E04630">
              <w:rPr>
                <w:rFonts w:eastAsia="SimSun" w:cs="Tahoma"/>
                <w:color w:val="000000"/>
                <w:szCs w:val="18"/>
                <w:lang w:eastAsia="zh-CN"/>
              </w:rPr>
              <w:t>每份许可登记表</w:t>
            </w:r>
            <w:r w:rsidRPr="00E04630">
              <w:rPr>
                <w:rFonts w:eastAsia="SimSun" w:cs="Tahoma"/>
                <w:color w:val="000000"/>
                <w:szCs w:val="18"/>
                <w:lang w:eastAsia="zh-CN"/>
              </w:rPr>
              <w:t xml:space="preserve"> 1 </w:t>
            </w:r>
            <w:r w:rsidRPr="00E04630">
              <w:rPr>
                <w:rFonts w:eastAsia="SimSun" w:cs="Tahoma"/>
                <w:color w:val="000000"/>
                <w:szCs w:val="18"/>
                <w:lang w:eastAsia="zh-CN"/>
              </w:rPr>
              <w:t>次订购</w:t>
            </w:r>
          </w:p>
        </w:tc>
      </w:tr>
    </w:tbl>
    <w:p w14:paraId="776B1CE8" w14:textId="77777777" w:rsidR="00F30075" w:rsidRPr="00E04630" w:rsidRDefault="00F30075" w:rsidP="00F30075">
      <w:pPr>
        <w:tabs>
          <w:tab w:val="num" w:pos="0"/>
        </w:tabs>
        <w:rPr>
          <w:rFonts w:eastAsia="SimSun" w:cs="Tahoma"/>
          <w:lang w:eastAsia="zh-CN"/>
        </w:rPr>
      </w:pPr>
      <w:r w:rsidRPr="00E04630">
        <w:rPr>
          <w:rFonts w:eastAsia="SimSun" w:cs="Tahoma"/>
          <w:i/>
          <w:color w:val="000000"/>
          <w:sz w:val="16"/>
          <w:szCs w:val="16"/>
          <w:lang w:eastAsia="zh-CN"/>
        </w:rPr>
        <w:t xml:space="preserve">* </w:t>
      </w:r>
      <w:r w:rsidRPr="00E04630">
        <w:rPr>
          <w:rFonts w:eastAsia="SimSun" w:cs="Tahoma"/>
          <w:i/>
          <w:color w:val="000000"/>
          <w:sz w:val="16"/>
          <w:szCs w:val="16"/>
          <w:lang w:eastAsia="zh-CN"/>
        </w:rPr>
        <w:t>如果客户具有五个服务器软件许可上的有效</w:t>
      </w:r>
      <w:r w:rsidRPr="00E04630">
        <w:rPr>
          <w:rFonts w:eastAsia="SimSun" w:cs="Tahoma"/>
          <w:i/>
          <w:color w:val="000000"/>
          <w:sz w:val="16"/>
          <w:szCs w:val="16"/>
          <w:lang w:eastAsia="zh-CN"/>
        </w:rPr>
        <w:t xml:space="preserve"> SA </w:t>
      </w:r>
      <w:r w:rsidRPr="00E04630">
        <w:rPr>
          <w:rFonts w:eastAsia="SimSun" w:cs="Tahoma"/>
          <w:i/>
          <w:color w:val="000000"/>
          <w:sz w:val="16"/>
          <w:szCs w:val="16"/>
          <w:lang w:eastAsia="zh-CN"/>
        </w:rPr>
        <w:t>范围</w:t>
      </w:r>
    </w:p>
    <w:p w14:paraId="776B1CE9" w14:textId="77777777" w:rsidR="00270612" w:rsidRPr="00E04630" w:rsidRDefault="00270612">
      <w:pPr>
        <w:pStyle w:val="AppendixFlushBulletedList"/>
        <w:tabs>
          <w:tab w:val="clear" w:pos="360"/>
          <w:tab w:val="num" w:pos="0"/>
        </w:tabs>
        <w:ind w:left="0" w:firstLine="0"/>
        <w:rPr>
          <w:rFonts w:ascii="Tahoma" w:eastAsia="SimSun" w:hAnsi="Tahoma" w:cs="Tahoma"/>
          <w:lang w:eastAsia="zh-CN"/>
        </w:rPr>
      </w:pPr>
    </w:p>
    <w:p w14:paraId="776B1CEA" w14:textId="77777777" w:rsidR="00270612" w:rsidRPr="00E04630" w:rsidRDefault="00270612" w:rsidP="00270612">
      <w:pPr>
        <w:pStyle w:val="AppendixFlushBulletedList"/>
        <w:tabs>
          <w:tab w:val="clear" w:pos="360"/>
          <w:tab w:val="num" w:pos="0"/>
        </w:tabs>
        <w:ind w:left="0" w:firstLine="0"/>
        <w:rPr>
          <w:rFonts w:ascii="Tahoma" w:eastAsia="SimSun" w:hAnsi="Tahoma" w:cs="Tahoma"/>
          <w:lang w:eastAsia="zh-CN"/>
        </w:rPr>
      </w:pPr>
    </w:p>
    <w:p w14:paraId="776B1CEB" w14:textId="77777777" w:rsidR="004B0B40" w:rsidRPr="00E04630" w:rsidRDefault="004B0B40" w:rsidP="00270612">
      <w:pPr>
        <w:pStyle w:val="AppendixFlushBulletedList"/>
        <w:tabs>
          <w:tab w:val="clear" w:pos="360"/>
          <w:tab w:val="num" w:pos="0"/>
        </w:tabs>
        <w:ind w:left="0" w:firstLine="0"/>
        <w:rPr>
          <w:rFonts w:ascii="Tahoma" w:eastAsia="SimSun" w:hAnsi="Tahoma" w:cs="Tahoma"/>
          <w:lang w:eastAsia="zh-CN"/>
        </w:rPr>
      </w:pPr>
    </w:p>
    <w:p w14:paraId="776B1CEC" w14:textId="77777777" w:rsidR="004B0B40" w:rsidRPr="00E04630" w:rsidRDefault="004B0B40" w:rsidP="00270612">
      <w:pPr>
        <w:pStyle w:val="AppendixFlushBulletedList"/>
        <w:tabs>
          <w:tab w:val="clear" w:pos="360"/>
          <w:tab w:val="num" w:pos="0"/>
        </w:tabs>
        <w:ind w:left="0" w:firstLine="0"/>
        <w:rPr>
          <w:rFonts w:ascii="Tahoma" w:eastAsia="SimSun" w:hAnsi="Tahoma" w:cs="Tahoma"/>
          <w:lang w:eastAsia="zh-CN"/>
        </w:rPr>
      </w:pPr>
    </w:p>
    <w:p w14:paraId="776B1CED" w14:textId="77777777" w:rsidR="00270612" w:rsidRPr="00E0463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E04630">
        <w:rPr>
          <w:rFonts w:ascii="Tahoma" w:eastAsia="SimSun" w:hAnsi="Tahoma" w:cs="Tahoma"/>
          <w:color w:val="000000"/>
          <w:sz w:val="18"/>
          <w:szCs w:val="18"/>
          <w:lang w:eastAsia="zh-CN"/>
        </w:rPr>
        <w:t>客户使用</w:t>
      </w:r>
      <w:r w:rsidRPr="00E04630">
        <w:rPr>
          <w:rFonts w:ascii="Tahoma" w:eastAsia="SimSun" w:hAnsi="Tahoma" w:cs="Tahoma"/>
          <w:color w:val="000000"/>
          <w:sz w:val="18"/>
          <w:szCs w:val="18"/>
          <w:lang w:eastAsia="zh-CN"/>
        </w:rPr>
        <w:t xml:space="preserve"> TechNet Plus Direct </w:t>
      </w:r>
      <w:r w:rsidRPr="00E04630">
        <w:rPr>
          <w:rFonts w:ascii="Tahoma" w:eastAsia="SimSun" w:hAnsi="Tahoma" w:cs="Tahoma"/>
          <w:color w:val="000000"/>
          <w:sz w:val="18"/>
          <w:szCs w:val="18"/>
          <w:lang w:eastAsia="zh-CN"/>
        </w:rPr>
        <w:t>软件、预发布和产品评测软件受其许可协议条款和条件的约束。</w:t>
      </w:r>
    </w:p>
    <w:p w14:paraId="776B1CEE" w14:textId="77777777" w:rsidR="00270612" w:rsidRPr="00E0463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E04630">
        <w:rPr>
          <w:rFonts w:ascii="Tahoma" w:eastAsia="SimSun" w:hAnsi="Tahoma" w:cs="Tahoma"/>
          <w:color w:val="000000"/>
          <w:sz w:val="18"/>
          <w:szCs w:val="18"/>
          <w:lang w:eastAsia="zh-CN"/>
        </w:rPr>
        <w:t>授予许可的完整版软件为非定时炸弹软件，仅供产品评测之用，不能用于生产环境。</w:t>
      </w:r>
      <w:r w:rsidRPr="00E04630">
        <w:rPr>
          <w:rFonts w:ascii="Tahoma" w:eastAsia="SimSun" w:hAnsi="Tahoma" w:cs="Tahoma"/>
          <w:color w:val="000000"/>
          <w:sz w:val="18"/>
          <w:szCs w:val="18"/>
          <w:lang w:eastAsia="zh-CN"/>
        </w:rPr>
        <w:t xml:space="preserve"> </w:t>
      </w:r>
    </w:p>
    <w:p w14:paraId="776B1CEF" w14:textId="77777777" w:rsidR="004D4D43" w:rsidRPr="00E04630" w:rsidRDefault="004D4D43" w:rsidP="00270612">
      <w:pPr>
        <w:pStyle w:val="AppendixFlushBulletedList"/>
        <w:tabs>
          <w:tab w:val="clear" w:pos="360"/>
          <w:tab w:val="num" w:pos="0"/>
        </w:tabs>
        <w:ind w:left="0" w:firstLine="0"/>
        <w:rPr>
          <w:rFonts w:ascii="Tahoma" w:eastAsia="SimSun" w:hAnsi="Tahoma" w:cs="Tahoma"/>
          <w:sz w:val="18"/>
          <w:szCs w:val="18"/>
          <w:lang w:eastAsia="zh-CN"/>
        </w:rPr>
      </w:pPr>
    </w:p>
    <w:p w14:paraId="776B1CF0" w14:textId="77777777" w:rsidR="00270612" w:rsidRPr="00E04630" w:rsidRDefault="00270612" w:rsidP="000823B2">
      <w:pPr>
        <w:pStyle w:val="AppendixFlushBulletedList"/>
        <w:tabs>
          <w:tab w:val="clear" w:pos="360"/>
          <w:tab w:val="num" w:pos="0"/>
        </w:tabs>
        <w:ind w:left="0" w:firstLine="0"/>
        <w:rPr>
          <w:rFonts w:ascii="Tahoma" w:eastAsia="SimSun" w:hAnsi="Tahoma" w:cs="Tahoma"/>
          <w:sz w:val="18"/>
          <w:szCs w:val="18"/>
          <w:lang w:eastAsia="zh-CN"/>
        </w:rPr>
      </w:pPr>
      <w:r w:rsidRPr="00E04630">
        <w:rPr>
          <w:rFonts w:ascii="Tahoma" w:eastAsia="SimSun" w:hAnsi="Tahoma" w:cs="Tahoma"/>
          <w:color w:val="000000"/>
          <w:sz w:val="18"/>
          <w:szCs w:val="18"/>
          <w:lang w:eastAsia="zh-CN"/>
        </w:rPr>
        <w:t xml:space="preserve">SA </w:t>
      </w:r>
      <w:r w:rsidRPr="00E04630">
        <w:rPr>
          <w:rFonts w:ascii="Tahoma" w:eastAsia="SimSun" w:hAnsi="Tahoma" w:cs="Tahoma"/>
          <w:color w:val="000000"/>
          <w:sz w:val="18"/>
          <w:szCs w:val="18"/>
          <w:lang w:eastAsia="zh-CN"/>
        </w:rPr>
        <w:t>客户有权在组织内部共享技术内容，如知识库、技术培训、下载、服务包和安全补丁等。但以下权益仅限主要订户，不能共享：</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用于进行产品评测的完整版软件；测试版软件，技术支持事件和折扣，托管新闻组和在线接待及其他可通过</w:t>
      </w:r>
      <w:r w:rsidRPr="00E04630">
        <w:rPr>
          <w:rFonts w:ascii="Tahoma" w:eastAsia="SimSun" w:hAnsi="Tahoma" w:cs="Tahoma"/>
          <w:color w:val="000000"/>
          <w:sz w:val="18"/>
          <w:szCs w:val="18"/>
          <w:lang w:eastAsia="zh-CN"/>
        </w:rPr>
        <w:t xml:space="preserve"> TechNet Plus Direct Only Services </w:t>
      </w:r>
      <w:r w:rsidRPr="00E04630">
        <w:rPr>
          <w:rFonts w:ascii="Tahoma" w:eastAsia="SimSun" w:hAnsi="Tahoma" w:cs="Tahoma"/>
          <w:color w:val="000000"/>
          <w:sz w:val="18"/>
          <w:szCs w:val="18"/>
          <w:lang w:eastAsia="zh-CN"/>
        </w:rPr>
        <w:t>网站使用的高级服务。</w:t>
      </w:r>
      <w:r w:rsidRPr="00E04630">
        <w:rPr>
          <w:rFonts w:ascii="Tahoma" w:eastAsia="SimSun" w:hAnsi="Tahoma" w:cs="Tahoma"/>
          <w:color w:val="000000"/>
          <w:sz w:val="18"/>
          <w:szCs w:val="18"/>
          <w:lang w:eastAsia="zh-CN"/>
        </w:rPr>
        <w:t xml:space="preserve"> </w:t>
      </w:r>
    </w:p>
    <w:p w14:paraId="776B1CF1" w14:textId="77777777" w:rsidR="00270612" w:rsidRPr="00E0463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E04630">
        <w:rPr>
          <w:rFonts w:ascii="Tahoma" w:eastAsia="SimSun" w:hAnsi="Tahoma" w:cs="Tahoma"/>
          <w:color w:val="000000"/>
          <w:sz w:val="18"/>
          <w:szCs w:val="18"/>
          <w:lang w:eastAsia="zh-CN"/>
        </w:rPr>
        <w:t>并非所有</w:t>
      </w:r>
      <w:r w:rsidRPr="00E04630">
        <w:rPr>
          <w:rFonts w:ascii="Tahoma" w:eastAsia="SimSun" w:hAnsi="Tahoma" w:cs="Tahoma"/>
          <w:color w:val="000000"/>
          <w:sz w:val="18"/>
          <w:szCs w:val="18"/>
          <w:lang w:eastAsia="zh-CN"/>
        </w:rPr>
        <w:t xml:space="preserve"> TechNet Plus Direct </w:t>
      </w:r>
      <w:r w:rsidRPr="00E04630">
        <w:rPr>
          <w:rFonts w:ascii="Tahoma" w:eastAsia="SimSun" w:hAnsi="Tahoma" w:cs="Tahoma"/>
          <w:color w:val="000000"/>
          <w:sz w:val="18"/>
          <w:szCs w:val="18"/>
          <w:lang w:eastAsia="zh-CN"/>
        </w:rPr>
        <w:t>服务和权益都可在每个国家</w:t>
      </w:r>
      <w:r w:rsidRPr="00E04630">
        <w:rPr>
          <w:rFonts w:ascii="Tahoma" w:eastAsia="SimSun" w:hAnsi="Tahoma" w:cs="Tahoma"/>
          <w:color w:val="000000"/>
          <w:sz w:val="18"/>
          <w:szCs w:val="18"/>
          <w:lang w:eastAsia="zh-CN"/>
        </w:rPr>
        <w:t>/</w:t>
      </w:r>
      <w:r w:rsidRPr="00E04630">
        <w:rPr>
          <w:rFonts w:ascii="Tahoma" w:eastAsia="SimSun" w:hAnsi="Tahoma" w:cs="Tahoma"/>
          <w:color w:val="000000"/>
          <w:sz w:val="18"/>
          <w:szCs w:val="18"/>
          <w:lang w:eastAsia="zh-CN"/>
        </w:rPr>
        <w:t>地区获得。</w:t>
      </w:r>
    </w:p>
    <w:p w14:paraId="776B1CF2" w14:textId="77777777" w:rsidR="00270612" w:rsidRPr="00E0463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E04630">
        <w:rPr>
          <w:rFonts w:ascii="Tahoma" w:eastAsia="SimSun" w:hAnsi="Tahoma" w:cs="Tahoma"/>
          <w:color w:val="000000"/>
          <w:sz w:val="18"/>
          <w:szCs w:val="18"/>
          <w:lang w:eastAsia="zh-CN"/>
        </w:rPr>
        <w:t>请访问</w:t>
      </w:r>
      <w:r w:rsidRPr="00E04630">
        <w:rPr>
          <w:rFonts w:ascii="Tahoma" w:eastAsia="SimSun" w:hAnsi="Tahoma" w:cs="Tahoma"/>
          <w:color w:val="000000"/>
          <w:sz w:val="18"/>
          <w:szCs w:val="18"/>
          <w:lang w:eastAsia="zh-CN"/>
        </w:rPr>
        <w:t xml:space="preserve"> </w:t>
      </w:r>
      <w:hyperlink r:id="rId26" w:history="1">
        <w:r w:rsidRPr="00E04630">
          <w:rPr>
            <w:rStyle w:val="Hyperlink"/>
            <w:rFonts w:ascii="Tahoma" w:eastAsia="SimSun" w:hAnsi="Tahoma" w:cs="Tahoma"/>
            <w:color w:val="000000"/>
            <w:sz w:val="18"/>
            <w:szCs w:val="18"/>
            <w:lang w:eastAsia="zh-CN"/>
          </w:rPr>
          <w:t>http://www.microsoft.com/technet/subscription</w:t>
        </w:r>
      </w:hyperlink>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了解关于各国家</w:t>
      </w:r>
      <w:r w:rsidRPr="00E04630">
        <w:rPr>
          <w:rFonts w:ascii="Tahoma" w:eastAsia="SimSun" w:hAnsi="Tahoma" w:cs="Tahoma"/>
          <w:color w:val="000000"/>
          <w:sz w:val="18"/>
          <w:szCs w:val="18"/>
          <w:lang w:eastAsia="zh-CN"/>
        </w:rPr>
        <w:t>/</w:t>
      </w:r>
      <w:r w:rsidRPr="00E04630">
        <w:rPr>
          <w:rFonts w:ascii="Tahoma" w:eastAsia="SimSun" w:hAnsi="Tahoma" w:cs="Tahoma"/>
          <w:color w:val="000000"/>
          <w:sz w:val="18"/>
          <w:szCs w:val="18"/>
          <w:lang w:eastAsia="zh-CN"/>
        </w:rPr>
        <w:t>地区提供情况的更多信息。</w:t>
      </w:r>
      <w:r w:rsidRPr="00E04630">
        <w:rPr>
          <w:rFonts w:ascii="Tahoma" w:eastAsia="SimSun" w:hAnsi="Tahoma" w:cs="Tahoma"/>
          <w:color w:val="000000"/>
          <w:sz w:val="18"/>
          <w:szCs w:val="18"/>
          <w:lang w:eastAsia="zh-CN"/>
        </w:rPr>
        <w:t xml:space="preserve"> </w:t>
      </w:r>
    </w:p>
    <w:p w14:paraId="776B1CF3" w14:textId="77777777" w:rsidR="00270612" w:rsidRPr="00E0463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E04630">
        <w:rPr>
          <w:rFonts w:ascii="Tahoma" w:eastAsia="SimSun" w:hAnsi="Tahoma" w:cs="Tahoma"/>
          <w:color w:val="000000"/>
          <w:sz w:val="18"/>
          <w:szCs w:val="18"/>
          <w:lang w:eastAsia="zh-CN"/>
        </w:rPr>
        <w:t>客户对</w:t>
      </w:r>
      <w:r w:rsidRPr="00E04630">
        <w:rPr>
          <w:rFonts w:ascii="Tahoma" w:eastAsia="SimSun" w:hAnsi="Tahoma" w:cs="Tahoma"/>
          <w:color w:val="000000"/>
          <w:sz w:val="18"/>
          <w:szCs w:val="18"/>
          <w:lang w:eastAsia="zh-CN"/>
        </w:rPr>
        <w:t xml:space="preserve"> TechNet Plus Direct </w:t>
      </w:r>
      <w:r w:rsidRPr="00E04630">
        <w:rPr>
          <w:rFonts w:ascii="Tahoma" w:eastAsia="SimSun" w:hAnsi="Tahoma" w:cs="Tahoma"/>
          <w:color w:val="000000"/>
          <w:sz w:val="18"/>
          <w:szCs w:val="18"/>
          <w:lang w:eastAsia="zh-CN"/>
        </w:rPr>
        <w:t>软件、预发布软件和产品评测软件的使用权利在其软件保障范围有效期满时也将期满。</w:t>
      </w:r>
    </w:p>
    <w:p w14:paraId="776B1CF4" w14:textId="77777777" w:rsidR="00023FE7" w:rsidRPr="00E04630" w:rsidRDefault="00023FE7">
      <w:pPr>
        <w:pStyle w:val="Heading3"/>
        <w:tabs>
          <w:tab w:val="num" w:pos="0"/>
        </w:tabs>
        <w:rPr>
          <w:rFonts w:ascii="Tahoma" w:eastAsia="SimSun" w:hAnsi="Tahoma" w:cs="Tahoma"/>
          <w:sz w:val="18"/>
          <w:szCs w:val="18"/>
          <w:lang w:eastAsia="zh-CN"/>
        </w:rPr>
      </w:pPr>
    </w:p>
    <w:p w14:paraId="776B1CF5" w14:textId="77777777" w:rsidR="004D4D43" w:rsidRPr="00E04630" w:rsidRDefault="004D4D43" w:rsidP="004D4D43">
      <w:pPr>
        <w:pStyle w:val="Heading3"/>
        <w:tabs>
          <w:tab w:val="num" w:pos="0"/>
        </w:tabs>
        <w:rPr>
          <w:rFonts w:ascii="Tahoma" w:eastAsia="SimSun" w:hAnsi="Tahoma" w:cs="Tahoma"/>
          <w:lang w:eastAsia="zh-CN"/>
        </w:rPr>
      </w:pPr>
      <w:bookmarkStart w:id="842" w:name="_Toc336338242"/>
      <w:bookmarkStart w:id="843" w:name="_Toc341071594"/>
      <w:r w:rsidRPr="00E04630">
        <w:rPr>
          <w:rFonts w:ascii="Tahoma" w:eastAsia="SimSun" w:hAnsi="Tahoma" w:cs="Tahoma"/>
          <w:lang w:eastAsia="zh-CN"/>
        </w:rPr>
        <w:t>通过软件保障获得的许可移动性</w:t>
      </w:r>
      <w:bookmarkEnd w:id="842"/>
      <w:bookmarkEnd w:id="843"/>
    </w:p>
    <w:p w14:paraId="776B1CF6" w14:textId="77777777" w:rsidR="004D4D43" w:rsidRPr="00E04630" w:rsidRDefault="004D4D43" w:rsidP="004D4D43">
      <w:pPr>
        <w:pStyle w:val="Heading3"/>
        <w:tabs>
          <w:tab w:val="num" w:pos="0"/>
        </w:tabs>
        <w:rPr>
          <w:rFonts w:ascii="Tahoma" w:eastAsia="SimSun" w:hAnsi="Tahoma" w:cs="Tahoma"/>
          <w:sz w:val="18"/>
          <w:szCs w:val="18"/>
          <w:lang w:eastAsia="zh-CN"/>
        </w:rPr>
      </w:pPr>
    </w:p>
    <w:p w14:paraId="776B1CF7" w14:textId="77777777" w:rsidR="004D4D43" w:rsidRPr="00E04630" w:rsidRDefault="004D4D43" w:rsidP="002171C3">
      <w:pPr>
        <w:rPr>
          <w:rFonts w:eastAsia="SimSun" w:cs="Tahoma"/>
          <w:szCs w:val="18"/>
          <w:lang w:eastAsia="zh-CN"/>
        </w:rPr>
      </w:pPr>
      <w:bookmarkStart w:id="844" w:name="_Toc294048012"/>
      <w:bookmarkStart w:id="845" w:name="_Toc294048569"/>
      <w:bookmarkStart w:id="846" w:name="_Toc294092640"/>
      <w:bookmarkStart w:id="847" w:name="_Toc295819320"/>
      <w:bookmarkStart w:id="848" w:name="_Toc298795971"/>
      <w:bookmarkStart w:id="849" w:name="_Toc299369847"/>
      <w:bookmarkStart w:id="850" w:name="_Toc300391558"/>
      <w:bookmarkStart w:id="851" w:name="_Toc301939835"/>
      <w:bookmarkStart w:id="852" w:name="_Toc304801232"/>
      <w:bookmarkStart w:id="853" w:name="_Toc312399280"/>
      <w:bookmarkStart w:id="854" w:name="_Toc315289087"/>
      <w:bookmarkStart w:id="855" w:name="_Toc317591243"/>
      <w:bookmarkStart w:id="856" w:name="_Toc325313196"/>
      <w:bookmarkStart w:id="857" w:name="_Toc325609219"/>
      <w:r w:rsidRPr="00E04630">
        <w:rPr>
          <w:rFonts w:ascii="SimSun" w:eastAsia="SimSun" w:hAnsi="SimSun" w:cs="Tahoma"/>
          <w:szCs w:val="18"/>
          <w:lang w:eastAsia="zh-CN"/>
        </w:rPr>
        <w:t>“</w:t>
      </w:r>
      <w:r w:rsidRPr="00E04630">
        <w:rPr>
          <w:rFonts w:eastAsia="SimSun" w:cs="Tahoma"/>
          <w:szCs w:val="18"/>
          <w:lang w:eastAsia="zh-CN"/>
        </w:rPr>
        <w:t>通过软件保障获得的许可移动性</w:t>
      </w:r>
      <w:r w:rsidRPr="00E04630">
        <w:rPr>
          <w:rFonts w:ascii="SimSun" w:eastAsia="SimSun" w:hAnsi="SimSun" w:cs="Tahoma"/>
          <w:szCs w:val="18"/>
          <w:lang w:eastAsia="zh-CN"/>
        </w:rPr>
        <w:t>”</w:t>
      </w:r>
      <w:r w:rsidRPr="00E04630">
        <w:rPr>
          <w:rFonts w:eastAsia="SimSun" w:cs="Tahoma"/>
          <w:szCs w:val="18"/>
          <w:lang w:eastAsia="zh-CN"/>
        </w:rPr>
        <w:t>允许您将软件保障所涵盖的某些内部部署版许可移动到第三方共享的服务器。</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14:paraId="776B1CF8" w14:textId="77777777" w:rsidR="004D4D43" w:rsidRPr="00E04630" w:rsidRDefault="004D4D43" w:rsidP="002171C3">
      <w:pPr>
        <w:rPr>
          <w:rFonts w:eastAsia="SimSun" w:cs="Tahoma"/>
          <w:szCs w:val="18"/>
          <w:lang w:eastAsia="zh-CN"/>
        </w:rPr>
      </w:pPr>
    </w:p>
    <w:p w14:paraId="776B1CF9" w14:textId="77777777" w:rsidR="004D4D43" w:rsidRPr="00E04630" w:rsidRDefault="004D4D43" w:rsidP="002171C3">
      <w:pPr>
        <w:rPr>
          <w:rFonts w:eastAsia="SimSun" w:cs="Tahoma"/>
          <w:szCs w:val="18"/>
          <w:lang w:eastAsia="zh-CN"/>
        </w:rPr>
      </w:pPr>
      <w:bookmarkStart w:id="858" w:name="_Toc294048013"/>
      <w:bookmarkStart w:id="859" w:name="_Toc294048570"/>
      <w:bookmarkStart w:id="860" w:name="_Toc294092641"/>
      <w:bookmarkStart w:id="861" w:name="_Toc295819321"/>
      <w:bookmarkStart w:id="862" w:name="_Toc298795972"/>
      <w:bookmarkStart w:id="863" w:name="_Toc299369848"/>
      <w:bookmarkStart w:id="864" w:name="_Toc300391559"/>
      <w:bookmarkStart w:id="865" w:name="_Toc301939836"/>
      <w:bookmarkStart w:id="866" w:name="_Toc304801233"/>
      <w:bookmarkStart w:id="867" w:name="_Toc307350402"/>
      <w:bookmarkStart w:id="868" w:name="_Toc308429813"/>
      <w:bookmarkStart w:id="869" w:name="_Toc312399281"/>
      <w:bookmarkStart w:id="870" w:name="_Toc315289088"/>
      <w:bookmarkStart w:id="871" w:name="_Toc317591244"/>
      <w:bookmarkStart w:id="872" w:name="_Toc323034197"/>
      <w:bookmarkStart w:id="873" w:name="_Toc325313197"/>
      <w:bookmarkStart w:id="874" w:name="_Toc325609220"/>
      <w:r w:rsidRPr="00E04630">
        <w:rPr>
          <w:rFonts w:eastAsia="SimSun" w:cs="Tahoma"/>
          <w:szCs w:val="18"/>
          <w:lang w:eastAsia="zh-CN"/>
        </w:rPr>
        <w:t>目前有资格获取产品使用权利</w:t>
      </w:r>
      <w:r w:rsidRPr="00E04630">
        <w:rPr>
          <w:rFonts w:eastAsia="SimSun" w:cs="Tahoma"/>
          <w:szCs w:val="18"/>
          <w:lang w:eastAsia="zh-CN"/>
        </w:rPr>
        <w:t xml:space="preserve"> (PUR) </w:t>
      </w:r>
      <w:r w:rsidRPr="00E04630">
        <w:rPr>
          <w:rFonts w:eastAsia="SimSun" w:cs="Tahoma"/>
          <w:szCs w:val="18"/>
          <w:lang w:eastAsia="zh-CN"/>
        </w:rPr>
        <w:t>中定义的</w:t>
      </w:r>
      <w:r w:rsidRPr="00E04630">
        <w:rPr>
          <w:rFonts w:ascii="SimSun" w:eastAsia="SimSun" w:hAnsi="SimSun" w:cs="Tahoma"/>
          <w:szCs w:val="18"/>
          <w:lang w:eastAsia="zh-CN"/>
        </w:rPr>
        <w:t>“</w:t>
      </w:r>
      <w:r w:rsidRPr="00E04630">
        <w:rPr>
          <w:rFonts w:eastAsia="SimSun" w:cs="Tahoma"/>
          <w:szCs w:val="18"/>
          <w:lang w:eastAsia="zh-CN"/>
        </w:rPr>
        <w:t>服务器场内的许可移动性</w:t>
      </w:r>
      <w:r w:rsidRPr="00E04630">
        <w:rPr>
          <w:rFonts w:ascii="SimSun" w:eastAsia="SimSun" w:hAnsi="SimSun" w:cs="Tahoma"/>
          <w:szCs w:val="18"/>
          <w:lang w:eastAsia="zh-CN"/>
        </w:rPr>
        <w:t>”</w:t>
      </w:r>
      <w:r w:rsidRPr="00E04630">
        <w:rPr>
          <w:rFonts w:eastAsia="SimSun" w:cs="Tahoma"/>
          <w:szCs w:val="18"/>
          <w:lang w:eastAsia="zh-CN"/>
        </w:rPr>
        <w:t>且软件保障所涵盖的所有产品均有资格获取</w:t>
      </w:r>
      <w:r w:rsidRPr="00E04630">
        <w:rPr>
          <w:rFonts w:ascii="SimSun" w:eastAsia="SimSun" w:hAnsi="SimSun" w:cs="Tahoma"/>
          <w:szCs w:val="18"/>
          <w:lang w:eastAsia="zh-CN"/>
        </w:rPr>
        <w:t>“</w:t>
      </w:r>
      <w:r w:rsidRPr="00E04630">
        <w:rPr>
          <w:rFonts w:eastAsia="SimSun" w:cs="Tahoma"/>
          <w:szCs w:val="18"/>
          <w:lang w:eastAsia="zh-CN"/>
        </w:rPr>
        <w:t>通过软件保障获得的许可移动性</w:t>
      </w:r>
      <w:r w:rsidRPr="00E04630">
        <w:rPr>
          <w:rFonts w:ascii="SimSun" w:eastAsia="SimSun" w:hAnsi="SimSun" w:cs="Tahoma"/>
          <w:szCs w:val="18"/>
          <w:lang w:eastAsia="zh-CN"/>
        </w:rPr>
        <w:t>”</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此外，以下产品也有资格获取</w:t>
      </w:r>
      <w:r w:rsidRPr="00E04630">
        <w:rPr>
          <w:rFonts w:ascii="SimSun" w:eastAsia="SimSun" w:hAnsi="SimSun" w:cs="Tahoma"/>
          <w:szCs w:val="18"/>
          <w:lang w:eastAsia="zh-CN"/>
        </w:rPr>
        <w:t>“</w:t>
      </w:r>
      <w:r w:rsidRPr="00E04630">
        <w:rPr>
          <w:rFonts w:eastAsia="SimSun" w:cs="Tahoma"/>
          <w:szCs w:val="18"/>
          <w:lang w:eastAsia="zh-CN"/>
        </w:rPr>
        <w:t>通过软件保障获得的许可移动性</w:t>
      </w:r>
      <w:r w:rsidRPr="00E04630">
        <w:rPr>
          <w:rFonts w:ascii="SimSun" w:eastAsia="SimSun" w:hAnsi="SimSun" w:cs="Tahoma"/>
          <w:szCs w:val="18"/>
          <w:lang w:eastAsia="zh-CN"/>
        </w:rPr>
        <w:t>”</w:t>
      </w:r>
      <w:r w:rsidRPr="00E04630">
        <w:rPr>
          <w:rFonts w:eastAsia="SimSun" w:cs="Tahoma"/>
          <w:szCs w:val="18"/>
          <w:lang w:eastAsia="zh-CN"/>
        </w:rPr>
        <w:t>：</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14:paraId="776B1CFA" w14:textId="77777777" w:rsidR="004D4D43" w:rsidRPr="00E04630" w:rsidRDefault="004D4D43" w:rsidP="00F86E06">
      <w:pPr>
        <w:rPr>
          <w:rFonts w:eastAsia="SimSun" w:cs="Tahoma"/>
          <w:szCs w:val="18"/>
          <w:lang w:eastAsia="zh-CN"/>
        </w:rPr>
      </w:pPr>
    </w:p>
    <w:p w14:paraId="776B1CFB" w14:textId="77777777" w:rsidR="004D4D43" w:rsidRPr="00E04630" w:rsidRDefault="004D4D43" w:rsidP="00024C3C">
      <w:pPr>
        <w:numPr>
          <w:ilvl w:val="0"/>
          <w:numId w:val="100"/>
        </w:numPr>
        <w:ind w:left="1440"/>
        <w:rPr>
          <w:rFonts w:eastAsia="SimSun" w:cs="Tahoma"/>
          <w:szCs w:val="18"/>
        </w:rPr>
      </w:pPr>
      <w:bookmarkStart w:id="875" w:name="_Toc294048014"/>
      <w:bookmarkStart w:id="876" w:name="_Toc294048571"/>
      <w:bookmarkStart w:id="877" w:name="_Toc294092642"/>
      <w:bookmarkStart w:id="878" w:name="_Toc295819322"/>
      <w:bookmarkStart w:id="879" w:name="_Toc298795973"/>
      <w:bookmarkStart w:id="880" w:name="_Toc299369849"/>
      <w:bookmarkStart w:id="881" w:name="_Toc300391560"/>
      <w:bookmarkStart w:id="882" w:name="_Toc301939837"/>
      <w:bookmarkStart w:id="883" w:name="_Toc304801234"/>
      <w:bookmarkStart w:id="884" w:name="_Toc307350403"/>
      <w:bookmarkStart w:id="885" w:name="_Toc308429814"/>
      <w:bookmarkStart w:id="886" w:name="_Toc312399282"/>
      <w:bookmarkStart w:id="887" w:name="_Toc315289089"/>
      <w:bookmarkStart w:id="888" w:name="_Toc317591245"/>
      <w:bookmarkStart w:id="889" w:name="_Toc323034198"/>
      <w:bookmarkStart w:id="890" w:name="_Toc325313198"/>
      <w:bookmarkStart w:id="891" w:name="_Toc325609221"/>
      <w:r w:rsidRPr="00E04630">
        <w:rPr>
          <w:rFonts w:eastAsia="SimSun" w:cs="Tahoma"/>
          <w:szCs w:val="18"/>
        </w:rPr>
        <w:t xml:space="preserve">SQL Server Standard – </w:t>
      </w:r>
      <w:r w:rsidRPr="00E04630">
        <w:rPr>
          <w:rFonts w:eastAsia="SimSun" w:cs="Tahoma"/>
          <w:szCs w:val="18"/>
        </w:rPr>
        <w:t>每处理器和带软件保障的服务器</w:t>
      </w:r>
      <w:r w:rsidRPr="00E04630">
        <w:rPr>
          <w:rFonts w:eastAsia="SimSun" w:cs="Tahoma"/>
          <w:szCs w:val="18"/>
        </w:rPr>
        <w:t>/CAL</w:t>
      </w:r>
      <w:r w:rsidRPr="00E04630">
        <w:rPr>
          <w:rFonts w:eastAsia="SimSun" w:cs="Tahoma"/>
          <w:szCs w:val="18"/>
        </w:rPr>
        <w:t>（仅限处理器和服务器许可）</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14:paraId="776B1CFC" w14:textId="77777777" w:rsidR="004D4D43" w:rsidRPr="00E04630" w:rsidRDefault="004D4D43" w:rsidP="00024C3C">
      <w:pPr>
        <w:numPr>
          <w:ilvl w:val="0"/>
          <w:numId w:val="100"/>
        </w:numPr>
        <w:ind w:left="1440"/>
        <w:rPr>
          <w:rFonts w:eastAsia="SimSun" w:cs="Tahoma"/>
          <w:szCs w:val="18"/>
        </w:rPr>
      </w:pPr>
      <w:bookmarkStart w:id="892" w:name="_Toc294048015"/>
      <w:bookmarkStart w:id="893" w:name="_Toc294048572"/>
      <w:bookmarkStart w:id="894" w:name="_Toc294092643"/>
      <w:bookmarkStart w:id="895" w:name="_Toc295819323"/>
      <w:bookmarkStart w:id="896" w:name="_Toc298795974"/>
      <w:bookmarkStart w:id="897" w:name="_Toc299369850"/>
      <w:bookmarkStart w:id="898" w:name="_Toc300391561"/>
      <w:bookmarkStart w:id="899" w:name="_Toc301939838"/>
      <w:bookmarkStart w:id="900" w:name="_Toc304801235"/>
      <w:bookmarkStart w:id="901" w:name="_Toc307350404"/>
      <w:bookmarkStart w:id="902" w:name="_Toc308429815"/>
      <w:bookmarkStart w:id="903" w:name="_Toc312399283"/>
      <w:bookmarkStart w:id="904" w:name="_Toc315289090"/>
      <w:bookmarkStart w:id="905" w:name="_Toc317591246"/>
      <w:bookmarkStart w:id="906" w:name="_Toc323034199"/>
      <w:bookmarkStart w:id="907" w:name="_Toc325313199"/>
      <w:bookmarkStart w:id="908" w:name="_Toc325609222"/>
      <w:r w:rsidRPr="00E04630">
        <w:rPr>
          <w:rFonts w:eastAsia="SimSun" w:cs="Tahoma"/>
          <w:szCs w:val="18"/>
        </w:rPr>
        <w:t xml:space="preserve">System Center – </w:t>
      </w:r>
      <w:r w:rsidRPr="00E04630">
        <w:rPr>
          <w:rFonts w:eastAsia="SimSun" w:cs="Tahoma"/>
          <w:szCs w:val="18"/>
        </w:rPr>
        <w:t>所有服务器管理许可</w:t>
      </w:r>
      <w:r w:rsidRPr="00E04630">
        <w:rPr>
          <w:rFonts w:eastAsia="SimSun" w:cs="Tahoma"/>
          <w:szCs w:val="18"/>
        </w:rPr>
        <w:t xml:space="preserve"> (ML)</w:t>
      </w:r>
      <w:r w:rsidRPr="00E04630">
        <w:rPr>
          <w:rFonts w:eastAsia="SimSun" w:cs="Tahoma"/>
          <w:szCs w:val="18"/>
        </w:rPr>
        <w:t>，包括带软件保障的</w:t>
      </w:r>
      <w:r w:rsidRPr="00E04630">
        <w:rPr>
          <w:rFonts w:eastAsia="SimSun" w:cs="Tahoma"/>
          <w:szCs w:val="18"/>
        </w:rPr>
        <w:t xml:space="preserve"> SMSE </w:t>
      </w:r>
      <w:r w:rsidRPr="00E04630">
        <w:rPr>
          <w:rFonts w:eastAsia="SimSun" w:cs="Tahoma"/>
          <w:szCs w:val="18"/>
        </w:rPr>
        <w:t>和</w:t>
      </w:r>
      <w:r w:rsidRPr="00E04630">
        <w:rPr>
          <w:rFonts w:eastAsia="SimSun" w:cs="Tahoma"/>
          <w:szCs w:val="18"/>
        </w:rPr>
        <w:t xml:space="preserve"> SMSD </w:t>
      </w:r>
      <w:bookmarkEnd w:id="892"/>
      <w:bookmarkEnd w:id="893"/>
      <w:bookmarkEnd w:id="894"/>
      <w:bookmarkEnd w:id="895"/>
      <w:bookmarkEnd w:id="896"/>
      <w:bookmarkEnd w:id="897"/>
      <w:bookmarkEnd w:id="898"/>
      <w:bookmarkEnd w:id="899"/>
      <w:bookmarkEnd w:id="900"/>
      <w:bookmarkEnd w:id="901"/>
      <w:bookmarkEnd w:id="902"/>
      <w:bookmarkEnd w:id="903"/>
      <w:bookmarkEnd w:id="904"/>
      <w:r w:rsidRPr="00E04630">
        <w:rPr>
          <w:rFonts w:eastAsia="SimSun" w:cs="Tahoma"/>
          <w:szCs w:val="18"/>
        </w:rPr>
        <w:t>以及带软件保障的</w:t>
      </w:r>
      <w:r w:rsidRPr="00E04630">
        <w:rPr>
          <w:rFonts w:eastAsia="SimSun" w:cs="Tahoma"/>
          <w:szCs w:val="18"/>
        </w:rPr>
        <w:t xml:space="preserve"> System Center 2012 Standard </w:t>
      </w:r>
      <w:r w:rsidRPr="00E04630">
        <w:rPr>
          <w:rFonts w:eastAsia="SimSun" w:cs="Tahoma"/>
          <w:szCs w:val="18"/>
        </w:rPr>
        <w:t>和</w:t>
      </w:r>
      <w:r w:rsidRPr="00E04630">
        <w:rPr>
          <w:rFonts w:eastAsia="SimSun" w:cs="Tahoma"/>
          <w:szCs w:val="18"/>
        </w:rPr>
        <w:t xml:space="preserve"> Datacenter</w:t>
      </w:r>
      <w:bookmarkEnd w:id="905"/>
      <w:bookmarkEnd w:id="906"/>
      <w:bookmarkEnd w:id="907"/>
      <w:bookmarkEnd w:id="908"/>
    </w:p>
    <w:p w14:paraId="776B1CFD" w14:textId="77777777" w:rsidR="00E72D36" w:rsidRPr="00E04630" w:rsidRDefault="00E72D36" w:rsidP="002171C3">
      <w:pPr>
        <w:rPr>
          <w:rFonts w:eastAsia="SimSun" w:cs="Tahoma"/>
          <w:szCs w:val="18"/>
        </w:rPr>
      </w:pPr>
    </w:p>
    <w:p w14:paraId="776B1CFE" w14:textId="77777777" w:rsidR="00E72D36" w:rsidRPr="00E04630" w:rsidRDefault="00E72D36" w:rsidP="002171C3">
      <w:pPr>
        <w:rPr>
          <w:rFonts w:eastAsia="SimSun" w:cs="Tahoma"/>
          <w:szCs w:val="18"/>
        </w:rPr>
      </w:pPr>
    </w:p>
    <w:p w14:paraId="776B1CFF" w14:textId="77777777" w:rsidR="004D4D43" w:rsidRPr="00E04630" w:rsidRDefault="004D4D43" w:rsidP="002171C3">
      <w:pPr>
        <w:rPr>
          <w:rFonts w:eastAsia="SimSun" w:cs="Tahoma"/>
          <w:szCs w:val="18"/>
          <w:lang w:eastAsia="zh-CN"/>
        </w:rPr>
      </w:pPr>
      <w:bookmarkStart w:id="909" w:name="_Toc294048016"/>
      <w:bookmarkStart w:id="910" w:name="_Toc294048573"/>
      <w:bookmarkStart w:id="911" w:name="_Toc294092644"/>
      <w:bookmarkStart w:id="912" w:name="_Toc295819324"/>
      <w:bookmarkStart w:id="913" w:name="_Toc298795975"/>
      <w:bookmarkStart w:id="914" w:name="_Toc299369851"/>
      <w:bookmarkStart w:id="915" w:name="_Toc300391562"/>
      <w:bookmarkStart w:id="916" w:name="_Toc301939839"/>
      <w:bookmarkStart w:id="917" w:name="_Toc304801236"/>
      <w:bookmarkStart w:id="918" w:name="_Toc307350405"/>
      <w:bookmarkStart w:id="919" w:name="_Toc308429816"/>
      <w:bookmarkStart w:id="920" w:name="_Toc312399284"/>
      <w:bookmarkStart w:id="921" w:name="_Toc315289091"/>
      <w:bookmarkStart w:id="922" w:name="_Toc317591247"/>
      <w:bookmarkStart w:id="923" w:name="_Toc323034200"/>
      <w:bookmarkStart w:id="924" w:name="_Toc325313200"/>
      <w:bookmarkStart w:id="925" w:name="_Toc325609223"/>
      <w:r w:rsidRPr="00E04630">
        <w:rPr>
          <w:rFonts w:eastAsia="SimSun" w:cs="Tahoma"/>
          <w:szCs w:val="18"/>
          <w:lang w:eastAsia="zh-CN"/>
        </w:rPr>
        <w:t>要使用</w:t>
      </w:r>
      <w:r w:rsidRPr="00E04630">
        <w:rPr>
          <w:rFonts w:ascii="SimSun" w:eastAsia="SimSun" w:hAnsi="SimSun" w:cs="Tahoma"/>
          <w:szCs w:val="18"/>
          <w:lang w:eastAsia="zh-CN"/>
        </w:rPr>
        <w:t>“</w:t>
      </w:r>
      <w:r w:rsidRPr="00E04630">
        <w:rPr>
          <w:rFonts w:eastAsia="SimSun" w:cs="Tahoma"/>
          <w:szCs w:val="18"/>
          <w:lang w:eastAsia="zh-CN"/>
        </w:rPr>
        <w:t>通过软件保障获得的许可移动性</w:t>
      </w:r>
      <w:r w:rsidRPr="00E04630">
        <w:rPr>
          <w:rFonts w:ascii="SimSun" w:eastAsia="SimSun" w:hAnsi="SimSun" w:cs="Tahoma"/>
          <w:szCs w:val="18"/>
          <w:lang w:eastAsia="zh-CN"/>
        </w:rPr>
        <w:t>”</w:t>
      </w:r>
      <w:r w:rsidRPr="00E04630">
        <w:rPr>
          <w:rFonts w:eastAsia="SimSun" w:cs="Tahoma"/>
          <w:szCs w:val="18"/>
          <w:lang w:eastAsia="zh-CN"/>
        </w:rPr>
        <w:t>，客户必须：</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p>
    <w:p w14:paraId="776B1D00" w14:textId="77777777" w:rsidR="004D4D43" w:rsidRPr="00E04630" w:rsidRDefault="004D4D43" w:rsidP="00F86E06">
      <w:pPr>
        <w:rPr>
          <w:rFonts w:eastAsia="SimSun" w:cs="Tahoma"/>
          <w:szCs w:val="18"/>
          <w:lang w:eastAsia="zh-CN"/>
        </w:rPr>
      </w:pPr>
    </w:p>
    <w:p w14:paraId="776B1D01" w14:textId="77777777" w:rsidR="004D4D43" w:rsidRPr="00E04630" w:rsidRDefault="004D4D43" w:rsidP="00024C3C">
      <w:pPr>
        <w:numPr>
          <w:ilvl w:val="0"/>
          <w:numId w:val="82"/>
        </w:numPr>
        <w:ind w:left="1440"/>
        <w:rPr>
          <w:rFonts w:eastAsia="SimSun" w:cs="Tahoma"/>
          <w:szCs w:val="18"/>
          <w:lang w:eastAsia="zh-CN"/>
        </w:rPr>
      </w:pPr>
      <w:bookmarkStart w:id="926" w:name="_Toc294048017"/>
      <w:bookmarkStart w:id="927" w:name="_Toc294048574"/>
      <w:bookmarkStart w:id="928" w:name="_Toc294092645"/>
      <w:bookmarkStart w:id="929" w:name="_Toc295819325"/>
      <w:bookmarkStart w:id="930" w:name="_Toc298795976"/>
      <w:bookmarkStart w:id="931" w:name="_Toc299369852"/>
      <w:bookmarkStart w:id="932" w:name="_Toc300391563"/>
      <w:bookmarkStart w:id="933" w:name="_Toc301939840"/>
      <w:bookmarkStart w:id="934" w:name="_Toc304801237"/>
      <w:bookmarkStart w:id="935" w:name="_Toc307350406"/>
      <w:bookmarkStart w:id="936" w:name="_Toc308429817"/>
      <w:bookmarkStart w:id="937" w:name="_Toc312399285"/>
      <w:bookmarkStart w:id="938" w:name="_Toc315289092"/>
      <w:bookmarkStart w:id="939" w:name="_Toc317591248"/>
      <w:bookmarkStart w:id="940" w:name="_Toc323034201"/>
      <w:bookmarkStart w:id="941" w:name="_Toc325313201"/>
      <w:bookmarkStart w:id="942" w:name="_Toc325609224"/>
      <w:r w:rsidRPr="00E04630">
        <w:rPr>
          <w:rFonts w:eastAsia="SimSun" w:cs="Tahoma"/>
          <w:szCs w:val="18"/>
          <w:lang w:eastAsia="zh-CN"/>
        </w:rPr>
        <w:t>维持其在共享的第三方服务器上运行软件或管理操作系统环境所依据的许可以及所有相应</w:t>
      </w:r>
      <w:r w:rsidRPr="00E04630">
        <w:rPr>
          <w:rFonts w:eastAsia="SimSun" w:cs="Tahoma"/>
          <w:szCs w:val="18"/>
          <w:lang w:eastAsia="zh-CN"/>
        </w:rPr>
        <w:t xml:space="preserve"> CAL</w:t>
      </w:r>
      <w:r w:rsidRPr="00E04630">
        <w:rPr>
          <w:rFonts w:eastAsia="SimSun" w:cs="Tahoma"/>
          <w:szCs w:val="18"/>
          <w:lang w:eastAsia="zh-CN"/>
        </w:rPr>
        <w:t>、</w:t>
      </w:r>
      <w:r w:rsidR="00E72D36" w:rsidRPr="00E04630">
        <w:rPr>
          <w:rFonts w:eastAsia="SimSun" w:cs="Tahoma"/>
          <w:szCs w:val="18"/>
          <w:lang w:eastAsia="zh-CN"/>
        </w:rPr>
        <w:br/>
      </w:r>
      <w:r w:rsidRPr="00E04630">
        <w:rPr>
          <w:rFonts w:eastAsia="SimSun" w:cs="Tahoma"/>
          <w:szCs w:val="18"/>
          <w:lang w:eastAsia="zh-CN"/>
        </w:rPr>
        <w:t>外部连接器许可和管理许可的软件保障范围；</w:t>
      </w:r>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14:paraId="776B1D02" w14:textId="77777777" w:rsidR="004D4D43" w:rsidRPr="00E04630" w:rsidRDefault="004D4D43" w:rsidP="00024C3C">
      <w:pPr>
        <w:numPr>
          <w:ilvl w:val="0"/>
          <w:numId w:val="82"/>
        </w:numPr>
        <w:ind w:left="1440"/>
        <w:rPr>
          <w:rFonts w:eastAsia="SimSun" w:cs="Tahoma"/>
          <w:szCs w:val="18"/>
        </w:rPr>
      </w:pPr>
      <w:bookmarkStart w:id="943" w:name="_Toc294048018"/>
      <w:bookmarkStart w:id="944" w:name="_Toc294048575"/>
      <w:bookmarkStart w:id="945" w:name="_Toc294092646"/>
      <w:bookmarkStart w:id="946" w:name="_Toc295819326"/>
      <w:bookmarkStart w:id="947" w:name="_Toc298795977"/>
      <w:bookmarkStart w:id="948" w:name="_Toc299369853"/>
      <w:bookmarkStart w:id="949" w:name="_Toc300391564"/>
      <w:bookmarkStart w:id="950" w:name="_Toc301939841"/>
      <w:bookmarkStart w:id="951" w:name="_Toc304801238"/>
      <w:bookmarkStart w:id="952" w:name="_Toc307350407"/>
      <w:bookmarkStart w:id="953" w:name="_Toc308429818"/>
      <w:bookmarkStart w:id="954" w:name="_Toc312399286"/>
      <w:bookmarkStart w:id="955" w:name="_Toc315289093"/>
      <w:bookmarkStart w:id="956" w:name="_Toc317591249"/>
      <w:bookmarkStart w:id="957" w:name="_Toc323034202"/>
      <w:bookmarkStart w:id="958" w:name="_Toc325313202"/>
      <w:bookmarkStart w:id="959" w:name="_Toc325609225"/>
      <w:r w:rsidRPr="00E04630">
        <w:rPr>
          <w:rFonts w:eastAsia="SimSun" w:cs="Tahoma"/>
          <w:szCs w:val="18"/>
          <w:lang w:eastAsia="zh-CN"/>
        </w:rPr>
        <w:t>仅通过合格的</w:t>
      </w:r>
      <w:r w:rsidRPr="00E04630">
        <w:rPr>
          <w:rFonts w:ascii="SimSun" w:eastAsia="SimSun" w:hAnsi="SimSun" w:cs="Tahoma"/>
          <w:szCs w:val="18"/>
          <w:lang w:eastAsia="zh-CN"/>
        </w:rPr>
        <w:t>“</w:t>
      </w:r>
      <w:r w:rsidRPr="00E04630">
        <w:rPr>
          <w:rFonts w:eastAsia="SimSun" w:cs="Tahoma"/>
          <w:szCs w:val="18"/>
          <w:lang w:eastAsia="zh-CN"/>
        </w:rPr>
        <w:t>通过软件保障获得的许可移动性</w:t>
      </w:r>
      <w:r w:rsidRPr="00E04630">
        <w:rPr>
          <w:rFonts w:ascii="SimSun" w:eastAsia="SimSun" w:hAnsi="SimSun" w:cs="Tahoma"/>
          <w:szCs w:val="18"/>
          <w:lang w:eastAsia="zh-CN"/>
        </w:rPr>
        <w:t>”</w:t>
      </w:r>
      <w:r w:rsidRPr="00E04630">
        <w:rPr>
          <w:rFonts w:eastAsia="SimSun" w:cs="Tahoma"/>
          <w:szCs w:val="18"/>
          <w:lang w:eastAsia="zh-CN"/>
        </w:rPr>
        <w:t>合作伙伴部署其许可。</w:t>
      </w:r>
      <w:r w:rsidRPr="00E04630">
        <w:rPr>
          <w:rFonts w:eastAsia="SimSun" w:cs="Tahoma"/>
          <w:szCs w:val="18"/>
          <w:lang w:eastAsia="zh-CN"/>
        </w:rPr>
        <w:t xml:space="preserve"> </w:t>
      </w:r>
      <w:r w:rsidRPr="00E04630">
        <w:rPr>
          <w:rFonts w:eastAsia="SimSun" w:cs="Tahoma"/>
          <w:szCs w:val="18"/>
        </w:rPr>
        <w:t>合格的</w:t>
      </w:r>
      <w:r w:rsidRPr="00E04630">
        <w:rPr>
          <w:rFonts w:ascii="SimSun" w:eastAsia="SimSun" w:hAnsi="SimSun" w:cs="Tahoma"/>
          <w:szCs w:val="18"/>
        </w:rPr>
        <w:t>“</w:t>
      </w:r>
      <w:r w:rsidRPr="00E04630">
        <w:rPr>
          <w:rFonts w:eastAsia="SimSun" w:cs="Tahoma"/>
          <w:szCs w:val="18"/>
        </w:rPr>
        <w:t>通过软件保障获得的许可移动性</w:t>
      </w:r>
      <w:r w:rsidRPr="00E04630">
        <w:rPr>
          <w:rFonts w:ascii="SimSun" w:eastAsia="SimSun" w:hAnsi="SimSun" w:cs="Tahoma"/>
          <w:szCs w:val="18"/>
        </w:rPr>
        <w:t>”</w:t>
      </w:r>
      <w:r w:rsidRPr="00E04630">
        <w:rPr>
          <w:rFonts w:eastAsia="SimSun" w:cs="Tahoma"/>
          <w:szCs w:val="18"/>
        </w:rPr>
        <w:t>合作伙伴的列表可从以下网址获得：</w:t>
      </w:r>
      <w:r w:rsidRPr="00E04630">
        <w:rPr>
          <w:rFonts w:eastAsia="SimSun" w:cs="Tahoma"/>
          <w:szCs w:val="18"/>
        </w:rPr>
        <w:t>http://www.microsoft.com/licensing/software-assurance/license-mobility</w:t>
      </w:r>
      <w:r w:rsidRPr="00E04630">
        <w:rPr>
          <w:rFonts w:eastAsia="SimSun" w:cs="Tahoma"/>
          <w:szCs w:val="18"/>
        </w:rPr>
        <w:t>；以及</w:t>
      </w:r>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14:paraId="776B1D03" w14:textId="77777777" w:rsidR="004D4D43" w:rsidRPr="00E04630" w:rsidRDefault="004D4D43" w:rsidP="000823B2">
      <w:pPr>
        <w:numPr>
          <w:ilvl w:val="0"/>
          <w:numId w:val="82"/>
        </w:numPr>
        <w:ind w:left="1440"/>
        <w:rPr>
          <w:rFonts w:eastAsia="SimSun" w:cs="Tahoma"/>
          <w:lang w:eastAsia="zh-CN"/>
        </w:rPr>
      </w:pPr>
      <w:bookmarkStart w:id="960" w:name="_Toc294048019"/>
      <w:bookmarkStart w:id="961" w:name="_Toc294048576"/>
      <w:bookmarkStart w:id="962" w:name="_Toc294092647"/>
      <w:bookmarkStart w:id="963" w:name="_Toc295819327"/>
      <w:bookmarkStart w:id="964" w:name="_Toc298795978"/>
      <w:bookmarkStart w:id="965" w:name="_Toc299369854"/>
      <w:bookmarkStart w:id="966" w:name="_Toc300391565"/>
      <w:bookmarkStart w:id="967" w:name="_Toc301939842"/>
      <w:bookmarkStart w:id="968" w:name="_Toc304801239"/>
      <w:bookmarkStart w:id="969" w:name="_Toc307350408"/>
      <w:bookmarkStart w:id="970" w:name="_Toc308429819"/>
      <w:bookmarkStart w:id="971" w:name="_Toc312399287"/>
      <w:bookmarkStart w:id="972" w:name="_Toc315289094"/>
      <w:bookmarkStart w:id="973" w:name="_Toc317591250"/>
      <w:bookmarkStart w:id="974" w:name="_Toc323034203"/>
      <w:bookmarkStart w:id="975" w:name="_Toc325313203"/>
      <w:bookmarkStart w:id="976" w:name="_Toc325609226"/>
      <w:r w:rsidRPr="00E04630">
        <w:rPr>
          <w:rFonts w:eastAsia="SimSun" w:cs="Tahoma"/>
          <w:lang w:eastAsia="zh-CN"/>
        </w:rPr>
        <w:t>通过每个将在合作伙伴的共享服务器上运行客户的许可软件的</w:t>
      </w:r>
      <w:r w:rsidRPr="00E04630">
        <w:rPr>
          <w:rFonts w:ascii="SimSun" w:eastAsia="SimSun" w:hAnsi="SimSun" w:cs="Tahoma"/>
          <w:lang w:eastAsia="zh-CN"/>
        </w:rPr>
        <w:t>“</w:t>
      </w:r>
      <w:r w:rsidRPr="00E04630">
        <w:rPr>
          <w:rFonts w:eastAsia="SimSun" w:cs="Tahoma"/>
          <w:lang w:eastAsia="zh-CN"/>
        </w:rPr>
        <w:t>通过软件保障获得的许可移动性</w:t>
      </w:r>
      <w:r w:rsidRPr="00E04630">
        <w:rPr>
          <w:rFonts w:ascii="SimSun" w:eastAsia="SimSun" w:hAnsi="SimSun" w:cs="Tahoma"/>
          <w:lang w:eastAsia="zh-CN"/>
        </w:rPr>
        <w:t>”</w:t>
      </w:r>
      <w:r w:rsidRPr="00E04630">
        <w:rPr>
          <w:rFonts w:eastAsia="SimSun" w:cs="Tahoma"/>
          <w:lang w:eastAsia="zh-CN"/>
        </w:rPr>
        <w:t>合作伙伴填写并提交</w:t>
      </w:r>
      <w:r w:rsidRPr="00E04630">
        <w:rPr>
          <w:rFonts w:ascii="SimSun" w:eastAsia="SimSun" w:hAnsi="SimSun" w:cs="Tahoma"/>
          <w:lang w:eastAsia="zh-CN"/>
        </w:rPr>
        <w:t>“</w:t>
      </w:r>
      <w:r w:rsidRPr="00E04630">
        <w:rPr>
          <w:rFonts w:eastAsia="SimSun" w:cs="Tahoma"/>
          <w:lang w:eastAsia="zh-CN"/>
        </w:rPr>
        <w:t>许可移动性验证表</w:t>
      </w:r>
      <w:r w:rsidRPr="00E04630">
        <w:rPr>
          <w:rFonts w:ascii="SimSun" w:eastAsia="SimSun" w:hAnsi="SimSun" w:cs="Tahoma"/>
          <w:lang w:eastAsia="zh-CN"/>
        </w:rPr>
        <w:t>”</w:t>
      </w:r>
      <w:r w:rsidRPr="00E04630">
        <w:rPr>
          <w:rFonts w:eastAsia="SimSun" w:cs="Tahoma"/>
          <w:lang w:eastAsia="zh-CN"/>
        </w:rPr>
        <w:t>。</w:t>
      </w:r>
      <w:r w:rsidR="00CD2DCB" w:rsidRPr="00E04630">
        <w:rPr>
          <w:rFonts w:eastAsia="SimSun" w:cs="Tahoma"/>
          <w:lang w:eastAsia="zh-CN"/>
        </w:rPr>
        <w:t xml:space="preserve"> </w:t>
      </w:r>
      <w:r w:rsidRPr="00E04630">
        <w:rPr>
          <w:rFonts w:eastAsia="SimSun" w:cs="Tahoma"/>
          <w:lang w:eastAsia="zh-CN"/>
        </w:rPr>
        <w:t>合格的</w:t>
      </w:r>
      <w:r w:rsidRPr="00E04630">
        <w:rPr>
          <w:rFonts w:ascii="SimSun" w:eastAsia="SimSun" w:hAnsi="SimSun" w:cs="Tahoma"/>
          <w:lang w:eastAsia="zh-CN"/>
        </w:rPr>
        <w:t>“</w:t>
      </w:r>
      <w:r w:rsidRPr="00E04630">
        <w:rPr>
          <w:rFonts w:eastAsia="SimSun" w:cs="Tahoma"/>
          <w:lang w:eastAsia="zh-CN"/>
        </w:rPr>
        <w:t>通过软件保障获得的许可移动性</w:t>
      </w:r>
      <w:r w:rsidRPr="00E04630">
        <w:rPr>
          <w:rFonts w:ascii="SimSun" w:eastAsia="SimSun" w:hAnsi="SimSun" w:cs="Tahoma"/>
          <w:lang w:eastAsia="zh-CN"/>
        </w:rPr>
        <w:t>”</w:t>
      </w:r>
      <w:r w:rsidRPr="00E04630">
        <w:rPr>
          <w:rFonts w:eastAsia="SimSun" w:cs="Tahoma"/>
          <w:lang w:eastAsia="zh-CN"/>
        </w:rPr>
        <w:t>合作伙伴将</w:t>
      </w:r>
      <w:r w:rsidR="004B0B40" w:rsidRPr="00E04630">
        <w:rPr>
          <w:rFonts w:eastAsia="SimSun" w:cs="Tahoma"/>
          <w:lang w:eastAsia="zh-CN"/>
        </w:rPr>
        <w:t xml:space="preserve"> </w:t>
      </w:r>
      <w:r w:rsidRPr="00E04630">
        <w:rPr>
          <w:rFonts w:eastAsia="SimSun" w:cs="Tahoma"/>
          <w:lang w:eastAsia="zh-CN"/>
        </w:rPr>
        <w:t>向客户提供</w:t>
      </w:r>
      <w:r w:rsidRPr="00E04630">
        <w:rPr>
          <w:rFonts w:ascii="SimSun" w:eastAsia="SimSun" w:hAnsi="SimSun" w:cs="Tahoma"/>
          <w:lang w:eastAsia="zh-CN"/>
        </w:rPr>
        <w:t>“</w:t>
      </w:r>
      <w:r w:rsidRPr="00E04630">
        <w:rPr>
          <w:rFonts w:eastAsia="SimSun" w:cs="Tahoma"/>
          <w:lang w:eastAsia="zh-CN"/>
        </w:rPr>
        <w:t>许可移动性验证表</w:t>
      </w:r>
      <w:r w:rsidRPr="00E04630">
        <w:rPr>
          <w:rFonts w:ascii="SimSun" w:eastAsia="SimSun" w:hAnsi="SimSun" w:cs="Tahoma"/>
          <w:lang w:eastAsia="zh-CN"/>
        </w:rPr>
        <w:t>”</w:t>
      </w:r>
      <w:r w:rsidRPr="00E04630">
        <w:rPr>
          <w:rFonts w:eastAsia="SimSun" w:cs="Tahoma"/>
          <w:lang w:eastAsia="zh-CN"/>
        </w:rPr>
        <w:t>。</w:t>
      </w:r>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p>
    <w:p w14:paraId="776B1D04" w14:textId="77777777" w:rsidR="004D4D43" w:rsidRPr="00E04630" w:rsidRDefault="004D4D43" w:rsidP="002171C3">
      <w:pPr>
        <w:rPr>
          <w:rFonts w:eastAsia="SimSun" w:cs="Tahoma"/>
          <w:lang w:eastAsia="zh-CN"/>
        </w:rPr>
      </w:pPr>
    </w:p>
    <w:p w14:paraId="776B1D05" w14:textId="77777777" w:rsidR="004D4D43" w:rsidRPr="00E04630" w:rsidRDefault="004D4D43" w:rsidP="002171C3">
      <w:pPr>
        <w:rPr>
          <w:rFonts w:eastAsia="SimSun" w:cs="Tahoma"/>
          <w:lang w:eastAsia="zh-CN"/>
        </w:rPr>
      </w:pPr>
      <w:bookmarkStart w:id="977" w:name="_Toc294048020"/>
      <w:bookmarkStart w:id="978" w:name="_Toc294048577"/>
      <w:bookmarkStart w:id="979" w:name="_Toc294092648"/>
      <w:bookmarkStart w:id="980" w:name="_Toc295819328"/>
      <w:bookmarkStart w:id="981" w:name="_Toc298795979"/>
      <w:bookmarkStart w:id="982" w:name="_Toc299369855"/>
      <w:bookmarkStart w:id="983" w:name="_Toc300391566"/>
      <w:bookmarkStart w:id="984" w:name="_Toc301939843"/>
      <w:bookmarkStart w:id="985" w:name="_Toc304801240"/>
      <w:bookmarkStart w:id="986" w:name="_Toc307350409"/>
      <w:bookmarkStart w:id="987" w:name="_Toc308429820"/>
      <w:bookmarkStart w:id="988" w:name="_Toc312399288"/>
      <w:bookmarkStart w:id="989" w:name="_Toc317591251"/>
      <w:bookmarkStart w:id="990" w:name="_Toc323034204"/>
      <w:bookmarkStart w:id="991" w:name="_Toc325313204"/>
      <w:bookmarkStart w:id="992" w:name="_Toc325609227"/>
      <w:r w:rsidRPr="00E04630">
        <w:rPr>
          <w:rFonts w:eastAsia="SimSun" w:cs="Tahoma"/>
          <w:lang w:eastAsia="zh-CN"/>
        </w:rPr>
        <w:t>客户在共享的第三方服务器上运行许可软件和管理</w:t>
      </w:r>
      <w:r w:rsidRPr="00E04630">
        <w:rPr>
          <w:rFonts w:eastAsia="SimSun" w:cs="Tahoma"/>
          <w:lang w:eastAsia="zh-CN"/>
        </w:rPr>
        <w:t xml:space="preserve"> OSE </w:t>
      </w:r>
      <w:r w:rsidRPr="00E04630">
        <w:rPr>
          <w:rFonts w:eastAsia="SimSun" w:cs="Tahoma"/>
          <w:lang w:eastAsia="zh-CN"/>
        </w:rPr>
        <w:t>的权利将在这些许可或其相应的访问或管理许可的软件保障范围期满时期满。</w:t>
      </w:r>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14:paraId="776B1D06" w14:textId="77777777" w:rsidR="004D4D43" w:rsidRPr="00E04630" w:rsidRDefault="004D4D43" w:rsidP="002171C3">
      <w:pPr>
        <w:rPr>
          <w:rFonts w:eastAsia="SimSun" w:cs="Tahoma"/>
          <w:lang w:eastAsia="zh-CN"/>
        </w:rPr>
      </w:pPr>
    </w:p>
    <w:p w14:paraId="776B1D07" w14:textId="77777777" w:rsidR="00023FE7" w:rsidRPr="00E04630" w:rsidRDefault="00023FE7" w:rsidP="004D4D43">
      <w:pPr>
        <w:pStyle w:val="Heading3"/>
        <w:tabs>
          <w:tab w:val="num" w:pos="0"/>
        </w:tabs>
        <w:rPr>
          <w:rFonts w:ascii="Tahoma" w:eastAsia="SimSun" w:hAnsi="Tahoma" w:cs="Tahoma"/>
          <w:lang w:eastAsia="zh-CN"/>
        </w:rPr>
      </w:pPr>
      <w:bookmarkStart w:id="993" w:name="_Toc336338243"/>
      <w:bookmarkStart w:id="994" w:name="_Toc341071595"/>
      <w:r w:rsidRPr="00E04630">
        <w:rPr>
          <w:rFonts w:ascii="Tahoma" w:eastAsia="SimSun" w:hAnsi="Tahoma" w:cs="Tahoma"/>
          <w:lang w:eastAsia="zh-CN"/>
        </w:rPr>
        <w:t>Windows Thin PC</w:t>
      </w:r>
      <w:bookmarkEnd w:id="993"/>
      <w:bookmarkEnd w:id="994"/>
    </w:p>
    <w:p w14:paraId="776B1D08" w14:textId="77777777" w:rsidR="00023FE7" w:rsidRPr="00E04630" w:rsidRDefault="00023FE7">
      <w:pPr>
        <w:pStyle w:val="Heading3"/>
        <w:rPr>
          <w:rFonts w:ascii="Tahoma" w:eastAsia="SimSun" w:hAnsi="Tahoma" w:cs="Tahoma"/>
          <w:lang w:eastAsia="zh-CN"/>
        </w:rPr>
      </w:pPr>
      <w:r w:rsidRPr="00E04630">
        <w:rPr>
          <w:rFonts w:ascii="Tahoma" w:eastAsia="SimSun" w:hAnsi="Tahoma" w:cs="Tahoma"/>
          <w:lang w:eastAsia="zh-CN"/>
        </w:rPr>
        <w:t xml:space="preserve"> </w:t>
      </w:r>
    </w:p>
    <w:p w14:paraId="776B1D09" w14:textId="77777777" w:rsidR="0008414D" w:rsidRPr="00E04630" w:rsidRDefault="0008414D" w:rsidP="0008414D">
      <w:pPr>
        <w:spacing w:after="60"/>
        <w:rPr>
          <w:rFonts w:eastAsia="SimSun" w:cs="Tahoma"/>
          <w:lang w:eastAsia="zh-CN"/>
        </w:rPr>
      </w:pPr>
      <w:r w:rsidRPr="00E04630">
        <w:rPr>
          <w:rFonts w:eastAsia="SimSun" w:cs="Tahoma"/>
          <w:szCs w:val="20"/>
          <w:lang w:eastAsia="zh-CN"/>
        </w:rPr>
        <w:t>拥有</w:t>
      </w:r>
      <w:r w:rsidRPr="00E04630">
        <w:rPr>
          <w:rFonts w:eastAsia="SimSun" w:cs="Tahoma"/>
          <w:szCs w:val="20"/>
          <w:lang w:eastAsia="zh-CN"/>
        </w:rPr>
        <w:t xml:space="preserve"> Windows </w:t>
      </w:r>
      <w:r w:rsidRPr="00E04630">
        <w:rPr>
          <w:rFonts w:eastAsia="SimSun" w:cs="Tahoma"/>
          <w:szCs w:val="20"/>
          <w:lang w:eastAsia="zh-CN"/>
        </w:rPr>
        <w:t>桌面操作系统的有效软件保障范围或</w:t>
      </w:r>
      <w:r w:rsidRPr="00E04630">
        <w:rPr>
          <w:rFonts w:eastAsia="SimSun" w:cs="Tahoma"/>
          <w:szCs w:val="20"/>
          <w:lang w:eastAsia="zh-CN"/>
        </w:rPr>
        <w:t xml:space="preserve"> VDA </w:t>
      </w:r>
      <w:r w:rsidRPr="00E04630">
        <w:rPr>
          <w:rFonts w:eastAsia="SimSun" w:cs="Tahoma"/>
          <w:szCs w:val="20"/>
          <w:lang w:eastAsia="zh-CN"/>
        </w:rPr>
        <w:t>或</w:t>
      </w:r>
      <w:r w:rsidRPr="00E04630">
        <w:rPr>
          <w:rFonts w:eastAsia="SimSun" w:cs="Tahoma"/>
          <w:szCs w:val="20"/>
          <w:lang w:eastAsia="zh-CN"/>
        </w:rPr>
        <w:t xml:space="preserve"> Windows Intune</w:t>
      </w:r>
      <w:r w:rsidRPr="00E04630">
        <w:rPr>
          <w:rFonts w:eastAsia="SimSun" w:cs="Tahoma"/>
          <w:szCs w:val="18"/>
          <w:lang w:eastAsia="zh-CN"/>
        </w:rPr>
        <w:t>（每设备）</w:t>
      </w:r>
      <w:r w:rsidRPr="00E04630">
        <w:rPr>
          <w:rFonts w:eastAsia="SimSun" w:cs="Tahoma"/>
          <w:szCs w:val="20"/>
          <w:lang w:eastAsia="zh-CN"/>
        </w:rPr>
        <w:t>的有效许可的批量许可客户有资格享受此权益。依据</w:t>
      </w:r>
      <w:r w:rsidRPr="00E04630">
        <w:rPr>
          <w:rFonts w:eastAsia="SimSun" w:cs="Tahoma"/>
          <w:szCs w:val="20"/>
          <w:lang w:eastAsia="zh-CN"/>
        </w:rPr>
        <w:t xml:space="preserve"> VDA </w:t>
      </w:r>
      <w:r w:rsidRPr="00E04630">
        <w:rPr>
          <w:rFonts w:eastAsia="SimSun" w:cs="Tahoma"/>
          <w:szCs w:val="20"/>
          <w:lang w:eastAsia="zh-CN"/>
        </w:rPr>
        <w:t>获取此权益的客户必须根据本文档</w:t>
      </w:r>
      <w:r w:rsidRPr="00E04630">
        <w:rPr>
          <w:rFonts w:ascii="SimSun" w:eastAsia="SimSun" w:hAnsi="SimSun" w:cs="Tahoma"/>
          <w:szCs w:val="20"/>
          <w:lang w:eastAsia="zh-CN"/>
        </w:rPr>
        <w:t>“</w:t>
      </w:r>
      <w:r w:rsidRPr="00E04630">
        <w:rPr>
          <w:rFonts w:eastAsia="SimSun" w:cs="Tahoma"/>
          <w:szCs w:val="20"/>
          <w:lang w:eastAsia="zh-CN"/>
        </w:rPr>
        <w:t>系统产品组</w:t>
      </w:r>
      <w:r w:rsidRPr="00E04630">
        <w:rPr>
          <w:rFonts w:ascii="SimSun" w:eastAsia="SimSun" w:hAnsi="SimSun" w:cs="Tahoma"/>
          <w:szCs w:val="20"/>
          <w:lang w:eastAsia="zh-CN"/>
        </w:rPr>
        <w:t>”</w:t>
      </w:r>
      <w:r w:rsidRPr="00E04630">
        <w:rPr>
          <w:rFonts w:eastAsia="SimSun" w:cs="Tahoma"/>
          <w:szCs w:val="20"/>
          <w:lang w:eastAsia="zh-CN"/>
        </w:rPr>
        <w:t>一节</w:t>
      </w:r>
      <w:r w:rsidRPr="00E04630">
        <w:rPr>
          <w:rFonts w:ascii="SimSun" w:eastAsia="SimSun" w:hAnsi="SimSun" w:cs="Tahoma"/>
          <w:szCs w:val="20"/>
          <w:lang w:eastAsia="zh-CN"/>
        </w:rPr>
        <w:t>“</w:t>
      </w:r>
      <w:r w:rsidRPr="00E04630">
        <w:rPr>
          <w:rFonts w:eastAsia="SimSun" w:cs="Tahoma"/>
          <w:szCs w:val="20"/>
          <w:lang w:eastAsia="zh-CN"/>
        </w:rPr>
        <w:t>产品说明</w:t>
      </w:r>
      <w:r w:rsidRPr="00E04630">
        <w:rPr>
          <w:rFonts w:ascii="SimSun" w:eastAsia="SimSun" w:hAnsi="SimSun" w:cs="Tahoma"/>
          <w:szCs w:val="20"/>
          <w:lang w:eastAsia="zh-CN"/>
        </w:rPr>
        <w:t>”</w:t>
      </w:r>
      <w:r w:rsidRPr="00E04630">
        <w:rPr>
          <w:rFonts w:eastAsia="SimSun" w:cs="Tahoma"/>
          <w:szCs w:val="20"/>
          <w:lang w:eastAsia="zh-CN"/>
        </w:rPr>
        <w:t>部分下的</w:t>
      </w:r>
      <w:r w:rsidRPr="00E04630">
        <w:rPr>
          <w:rFonts w:ascii="SimSun" w:eastAsia="SimSun" w:hAnsi="SimSun" w:cs="Tahoma"/>
          <w:szCs w:val="20"/>
          <w:lang w:eastAsia="zh-CN"/>
        </w:rPr>
        <w:t>“</w:t>
      </w:r>
      <w:r w:rsidRPr="00E04630">
        <w:rPr>
          <w:rFonts w:eastAsia="SimSun" w:cs="Tahoma"/>
          <w:szCs w:val="20"/>
          <w:lang w:eastAsia="zh-CN"/>
        </w:rPr>
        <w:t>合格操作系统表</w:t>
      </w:r>
      <w:r w:rsidRPr="00E04630">
        <w:rPr>
          <w:rFonts w:ascii="SimSun" w:eastAsia="SimSun" w:hAnsi="SimSun" w:cs="Tahoma"/>
          <w:szCs w:val="20"/>
          <w:lang w:eastAsia="zh-CN"/>
        </w:rPr>
        <w:t>”</w:t>
      </w:r>
      <w:r w:rsidRPr="00E04630">
        <w:rPr>
          <w:rFonts w:eastAsia="SimSun" w:cs="Tahoma"/>
          <w:szCs w:val="20"/>
          <w:lang w:eastAsia="zh-CN"/>
        </w:rPr>
        <w:t>在其获许可设备上安装合格操作系统。</w:t>
      </w:r>
      <w:r w:rsidR="00CD2DCB" w:rsidRPr="00E04630">
        <w:rPr>
          <w:rFonts w:eastAsia="SimSun" w:cs="Tahoma"/>
          <w:color w:val="1F497D"/>
          <w:szCs w:val="20"/>
          <w:lang w:eastAsia="zh-CN"/>
        </w:rPr>
        <w:t xml:space="preserve"> </w:t>
      </w:r>
    </w:p>
    <w:p w14:paraId="776B1D0A" w14:textId="77777777" w:rsidR="0008414D" w:rsidRPr="00E04630" w:rsidRDefault="0008414D" w:rsidP="0008414D">
      <w:pPr>
        <w:spacing w:after="60"/>
        <w:rPr>
          <w:rFonts w:eastAsia="SimSun" w:cs="Tahoma"/>
          <w:lang w:eastAsia="zh-CN"/>
        </w:rPr>
      </w:pPr>
      <w:r w:rsidRPr="00E04630">
        <w:rPr>
          <w:rFonts w:eastAsia="SimSun" w:cs="Tahoma"/>
          <w:szCs w:val="20"/>
          <w:lang w:eastAsia="zh-CN"/>
        </w:rPr>
        <w:t> </w:t>
      </w:r>
    </w:p>
    <w:p w14:paraId="776B1D0B" w14:textId="77777777" w:rsidR="0008414D" w:rsidRPr="00E04630" w:rsidRDefault="0008414D" w:rsidP="0008414D">
      <w:pPr>
        <w:spacing w:after="60"/>
        <w:rPr>
          <w:rFonts w:eastAsia="SimSun" w:cs="Tahoma"/>
          <w:lang w:eastAsia="zh-CN"/>
        </w:rPr>
      </w:pPr>
      <w:r w:rsidRPr="00E04630">
        <w:rPr>
          <w:rFonts w:eastAsia="SimSun" w:cs="Tahoma"/>
          <w:szCs w:val="20"/>
        </w:rPr>
        <w:t xml:space="preserve">Windows Thin PC </w:t>
      </w:r>
      <w:r w:rsidRPr="00E04630">
        <w:rPr>
          <w:rFonts w:eastAsia="SimSun" w:cs="Tahoma"/>
          <w:szCs w:val="20"/>
        </w:rPr>
        <w:t>是一种较为小巧的基于</w:t>
      </w:r>
      <w:r w:rsidRPr="00E04630">
        <w:rPr>
          <w:rFonts w:eastAsia="SimSun" w:cs="Tahoma"/>
          <w:szCs w:val="20"/>
        </w:rPr>
        <w:t xml:space="preserve"> Windows </w:t>
      </w:r>
      <w:r w:rsidRPr="00E04630">
        <w:rPr>
          <w:rFonts w:eastAsia="SimSun" w:cs="Tahoma"/>
          <w:szCs w:val="20"/>
        </w:rPr>
        <w:t>的操作系统解决方案，针对那些希望将现有支持</w:t>
      </w:r>
      <w:r w:rsidRPr="00E04630">
        <w:rPr>
          <w:rFonts w:eastAsia="SimSun" w:cs="Tahoma"/>
          <w:szCs w:val="20"/>
        </w:rPr>
        <w:t xml:space="preserve"> Windows 8 </w:t>
      </w:r>
      <w:r w:rsidRPr="00E04630">
        <w:rPr>
          <w:rFonts w:eastAsia="SimSun" w:cs="Tahoma"/>
          <w:szCs w:val="20"/>
        </w:rPr>
        <w:t>的</w:t>
      </w:r>
      <w:r w:rsidRPr="00E04630">
        <w:rPr>
          <w:rFonts w:eastAsia="SimSun" w:cs="Tahoma"/>
          <w:szCs w:val="20"/>
        </w:rPr>
        <w:t xml:space="preserve"> PC</w:t>
      </w:r>
      <w:r w:rsidR="00E72D36" w:rsidRPr="00E04630">
        <w:rPr>
          <w:rFonts w:eastAsia="SimSun" w:cs="Tahoma"/>
          <w:szCs w:val="20"/>
        </w:rPr>
        <w:t> </w:t>
      </w:r>
      <w:r w:rsidRPr="00E04630">
        <w:rPr>
          <w:rFonts w:eastAsia="SimSun" w:cs="Tahoma"/>
          <w:szCs w:val="20"/>
        </w:rPr>
        <w:t>重新转用为连接到集中式桌面系统（而无需购买新的瘦客户端硬件）的客户。合格客户可以使用</w:t>
      </w:r>
      <w:r w:rsidRPr="00E04630">
        <w:rPr>
          <w:rFonts w:eastAsia="SimSun" w:cs="Tahoma"/>
          <w:szCs w:val="20"/>
        </w:rPr>
        <w:t xml:space="preserve"> Windows Thin PC</w:t>
      </w:r>
      <w:r w:rsidR="00E72D36" w:rsidRPr="00E04630">
        <w:rPr>
          <w:rFonts w:eastAsia="SimSun" w:cs="Tahoma"/>
          <w:szCs w:val="20"/>
        </w:rPr>
        <w:t> </w:t>
      </w:r>
      <w:r w:rsidRPr="00E04630">
        <w:rPr>
          <w:rFonts w:eastAsia="SimSun" w:cs="Tahoma"/>
          <w:szCs w:val="20"/>
        </w:rPr>
        <w:t>来代替按其</w:t>
      </w:r>
      <w:r w:rsidRPr="00E04630">
        <w:rPr>
          <w:rFonts w:eastAsia="SimSun" w:cs="Tahoma"/>
          <w:szCs w:val="20"/>
        </w:rPr>
        <w:t xml:space="preserve"> Windows </w:t>
      </w:r>
      <w:r w:rsidRPr="00E04630">
        <w:rPr>
          <w:rFonts w:eastAsia="SimSun" w:cs="Tahoma"/>
          <w:szCs w:val="20"/>
        </w:rPr>
        <w:t>软件保障范围、</w:t>
      </w:r>
      <w:r w:rsidRPr="00E04630">
        <w:rPr>
          <w:rFonts w:eastAsia="SimSun" w:cs="Tahoma"/>
          <w:szCs w:val="20"/>
        </w:rPr>
        <w:t>Windows Intune</w:t>
      </w:r>
      <w:r w:rsidRPr="00E04630">
        <w:rPr>
          <w:rFonts w:eastAsia="SimSun" w:cs="Tahoma"/>
          <w:szCs w:val="18"/>
        </w:rPr>
        <w:t>（每设备）</w:t>
      </w:r>
      <w:r w:rsidRPr="00E04630">
        <w:rPr>
          <w:rFonts w:eastAsia="SimSun" w:cs="Tahoma"/>
          <w:color w:val="000000"/>
          <w:szCs w:val="20"/>
        </w:rPr>
        <w:t xml:space="preserve"> </w:t>
      </w:r>
      <w:r w:rsidRPr="00E04630">
        <w:rPr>
          <w:rFonts w:eastAsia="SimSun" w:cs="Tahoma"/>
          <w:color w:val="000000"/>
          <w:szCs w:val="20"/>
        </w:rPr>
        <w:t>或</w:t>
      </w:r>
      <w:r w:rsidRPr="00E04630">
        <w:rPr>
          <w:rFonts w:eastAsia="SimSun" w:cs="Tahoma"/>
          <w:color w:val="000000"/>
          <w:szCs w:val="20"/>
        </w:rPr>
        <w:t xml:space="preserve"> Windows </w:t>
      </w:r>
      <w:r w:rsidRPr="00E04630">
        <w:rPr>
          <w:rFonts w:eastAsia="SimSun" w:cs="Tahoma"/>
          <w:szCs w:val="20"/>
        </w:rPr>
        <w:t xml:space="preserve">VDA Intune </w:t>
      </w:r>
      <w:r w:rsidRPr="00E04630">
        <w:rPr>
          <w:rFonts w:eastAsia="SimSun" w:cs="Tahoma"/>
          <w:szCs w:val="20"/>
        </w:rPr>
        <w:t>许可获准使用的</w:t>
      </w:r>
      <w:r w:rsidRPr="00E04630">
        <w:rPr>
          <w:rFonts w:eastAsia="SimSun" w:cs="Tahoma"/>
          <w:szCs w:val="20"/>
        </w:rPr>
        <w:t xml:space="preserve"> Windows </w:t>
      </w:r>
      <w:r w:rsidRPr="00E04630">
        <w:rPr>
          <w:rFonts w:eastAsia="SimSun" w:cs="Tahoma"/>
          <w:szCs w:val="20"/>
        </w:rPr>
        <w:t>桌面操作系统的实例。</w:t>
      </w:r>
      <w:r w:rsidRPr="00E04630">
        <w:rPr>
          <w:rFonts w:eastAsia="SimSun" w:cs="Tahoma"/>
          <w:szCs w:val="20"/>
          <w:lang w:eastAsia="zh-CN"/>
        </w:rPr>
        <w:t>客户使用</w:t>
      </w:r>
      <w:r w:rsidRPr="00E04630">
        <w:rPr>
          <w:rFonts w:eastAsia="SimSun" w:cs="Tahoma"/>
          <w:szCs w:val="20"/>
          <w:lang w:eastAsia="zh-CN"/>
        </w:rPr>
        <w:t xml:space="preserve"> Windows Thin PC </w:t>
      </w:r>
      <w:r w:rsidRPr="00E04630">
        <w:rPr>
          <w:rFonts w:eastAsia="SimSun" w:cs="Tahoma"/>
          <w:szCs w:val="20"/>
          <w:lang w:eastAsia="zh-CN"/>
        </w:rPr>
        <w:t>受其许可协议条款和条件的约束。</w:t>
      </w:r>
    </w:p>
    <w:p w14:paraId="776B1D0C" w14:textId="77777777" w:rsidR="00023FE7" w:rsidRPr="00E04630" w:rsidRDefault="00023FE7">
      <w:pPr>
        <w:rPr>
          <w:rFonts w:eastAsia="SimSun" w:cs="Tahoma"/>
          <w:lang w:eastAsia="zh-CN"/>
        </w:rPr>
      </w:pPr>
    </w:p>
    <w:p w14:paraId="776B1D0D" w14:textId="77777777" w:rsidR="004B0B40" w:rsidRPr="00E04630" w:rsidRDefault="004B0B40">
      <w:pPr>
        <w:rPr>
          <w:rFonts w:eastAsia="SimSun" w:cs="Tahoma"/>
          <w:lang w:eastAsia="zh-CN"/>
        </w:rPr>
      </w:pPr>
    </w:p>
    <w:p w14:paraId="776B1D0E" w14:textId="77777777" w:rsidR="004B0B40" w:rsidRPr="00E04630" w:rsidRDefault="004B0B40">
      <w:pPr>
        <w:rPr>
          <w:rFonts w:eastAsia="SimSun" w:cs="Tahoma"/>
          <w:lang w:eastAsia="zh-CN"/>
        </w:rPr>
      </w:pPr>
    </w:p>
    <w:p w14:paraId="776B1D0F" w14:textId="77777777" w:rsidR="004B0B40" w:rsidRPr="00E04630" w:rsidRDefault="004B0B40">
      <w:pPr>
        <w:rPr>
          <w:rFonts w:eastAsia="SimSun" w:cs="Tahoma"/>
          <w:lang w:eastAsia="zh-CN"/>
        </w:rPr>
      </w:pPr>
    </w:p>
    <w:p w14:paraId="776B1D10" w14:textId="77777777" w:rsidR="004B0B40" w:rsidRPr="00E04630" w:rsidRDefault="004B0B40">
      <w:pPr>
        <w:rPr>
          <w:rFonts w:eastAsia="SimSun" w:cs="Tahoma"/>
          <w:lang w:eastAsia="zh-CN"/>
        </w:rPr>
      </w:pPr>
    </w:p>
    <w:p w14:paraId="776B1D11" w14:textId="77777777" w:rsidR="004B0B40" w:rsidRPr="00E04630" w:rsidRDefault="004B0B40">
      <w:pPr>
        <w:rPr>
          <w:rFonts w:eastAsia="SimSun" w:cs="Tahoma"/>
          <w:lang w:eastAsia="zh-CN"/>
        </w:rPr>
      </w:pPr>
    </w:p>
    <w:p w14:paraId="776B1D12" w14:textId="77777777" w:rsidR="004B0B40" w:rsidRPr="00E04630" w:rsidRDefault="004B0B40">
      <w:pPr>
        <w:rPr>
          <w:rFonts w:eastAsia="SimSun" w:cs="Tahoma"/>
          <w:lang w:eastAsia="zh-CN"/>
        </w:rPr>
      </w:pPr>
    </w:p>
    <w:p w14:paraId="776B1D13" w14:textId="77777777" w:rsidR="004B0B40" w:rsidRPr="00E04630" w:rsidRDefault="004B0B40">
      <w:pPr>
        <w:rPr>
          <w:rFonts w:eastAsia="SimSun" w:cs="Tahoma"/>
          <w:lang w:eastAsia="zh-CN"/>
        </w:rPr>
      </w:pPr>
    </w:p>
    <w:p w14:paraId="776B1D14" w14:textId="77777777" w:rsidR="004B0B40" w:rsidRPr="00E04630" w:rsidRDefault="004B0B40">
      <w:pPr>
        <w:rPr>
          <w:rFonts w:eastAsia="SimSun" w:cs="Tahoma"/>
          <w:lang w:eastAsia="zh-CN"/>
        </w:rPr>
      </w:pPr>
    </w:p>
    <w:p w14:paraId="776B1D15" w14:textId="77777777" w:rsidR="00F30075" w:rsidRPr="00E04630" w:rsidRDefault="00F30075" w:rsidP="00F30075">
      <w:pPr>
        <w:outlineLvl w:val="2"/>
        <w:rPr>
          <w:rFonts w:eastAsia="SimSun" w:cs="Tahoma"/>
          <w:lang w:eastAsia="zh-CN"/>
        </w:rPr>
      </w:pPr>
      <w:bookmarkStart w:id="995" w:name="_Toc291204568"/>
      <w:r w:rsidRPr="00E04630">
        <w:rPr>
          <w:rFonts w:eastAsia="SimSun" w:cs="Tahoma"/>
          <w:b/>
          <w:sz w:val="20"/>
          <w:szCs w:val="20"/>
          <w:lang w:eastAsia="zh-CN"/>
        </w:rPr>
        <w:t>扩展的热补丁支持</w:t>
      </w:r>
      <w:bookmarkEnd w:id="995"/>
    </w:p>
    <w:p w14:paraId="776B1D16" w14:textId="77777777" w:rsidR="00F30075" w:rsidRPr="00E04630" w:rsidRDefault="00F30075" w:rsidP="00F30075">
      <w:pPr>
        <w:outlineLvl w:val="2"/>
        <w:rPr>
          <w:rFonts w:eastAsia="SimSun" w:cs="Tahoma"/>
          <w:lang w:eastAsia="zh-CN"/>
        </w:rPr>
      </w:pPr>
    </w:p>
    <w:p w14:paraId="776B1D17" w14:textId="77777777" w:rsidR="00F30075" w:rsidRPr="00E04630" w:rsidRDefault="00F30075" w:rsidP="00F30075">
      <w:pPr>
        <w:rPr>
          <w:rFonts w:eastAsia="SimSun" w:cs="Tahoma"/>
          <w:lang w:eastAsia="zh-CN"/>
        </w:rPr>
      </w:pPr>
      <w:r w:rsidRPr="00E04630">
        <w:rPr>
          <w:rFonts w:eastAsia="SimSun" w:cs="Tahoma"/>
          <w:lang w:eastAsia="zh-CN"/>
        </w:rPr>
        <w:t>扩展的热补丁支持适用于以下客户：</w:t>
      </w:r>
    </w:p>
    <w:p w14:paraId="776B1D18" w14:textId="77777777" w:rsidR="00F30075" w:rsidRPr="00E04630" w:rsidRDefault="00F30075" w:rsidP="00FF6C33">
      <w:pPr>
        <w:numPr>
          <w:ilvl w:val="0"/>
          <w:numId w:val="63"/>
        </w:numPr>
        <w:spacing w:after="200" w:line="276" w:lineRule="auto"/>
        <w:ind w:left="1440"/>
        <w:contextualSpacing/>
        <w:jc w:val="both"/>
        <w:rPr>
          <w:rFonts w:eastAsia="SimSun" w:cs="Tahoma"/>
          <w:lang w:eastAsia="zh-CN"/>
        </w:rPr>
      </w:pPr>
      <w:r w:rsidRPr="00E04630">
        <w:rPr>
          <w:rFonts w:eastAsia="SimSun" w:cs="Tahoma"/>
          <w:szCs w:val="18"/>
          <w:lang w:eastAsia="zh-CN"/>
        </w:rPr>
        <w:t>拥有应用程序产品组中软件保障成员资格的客户（学术选择、学术选择附加、大专院校和中小学校协议以及开放式价值订购</w:t>
      </w:r>
      <w:r w:rsidRPr="00E04630">
        <w:rPr>
          <w:rFonts w:eastAsia="SimSun" w:cs="Tahoma"/>
          <w:szCs w:val="18"/>
          <w:lang w:eastAsia="zh-CN"/>
        </w:rPr>
        <w:t xml:space="preserve"> – </w:t>
      </w:r>
      <w:r w:rsidRPr="00E04630">
        <w:rPr>
          <w:rFonts w:eastAsia="SimSun" w:cs="Tahoma"/>
          <w:szCs w:val="18"/>
          <w:lang w:eastAsia="zh-CN"/>
        </w:rPr>
        <w:t>教育解决方案的客户除外）有资格获得应用程序组产品的扩展热补丁支持：</w:t>
      </w:r>
      <w:r w:rsidRPr="00E04630">
        <w:rPr>
          <w:rFonts w:eastAsia="SimSun" w:cs="Tahoma"/>
          <w:szCs w:val="18"/>
          <w:lang w:eastAsia="zh-CN"/>
        </w:rPr>
        <w:t xml:space="preserve"> </w:t>
      </w:r>
    </w:p>
    <w:p w14:paraId="776B1D19" w14:textId="77777777" w:rsidR="00F30075" w:rsidRPr="00FF6C33" w:rsidRDefault="00F30075" w:rsidP="00FF6C33">
      <w:pPr>
        <w:numPr>
          <w:ilvl w:val="0"/>
          <w:numId w:val="63"/>
        </w:numPr>
        <w:spacing w:after="200" w:line="276" w:lineRule="auto"/>
        <w:ind w:left="1440"/>
        <w:jc w:val="both"/>
        <w:rPr>
          <w:rFonts w:eastAsia="SimSun" w:cs="Tahoma"/>
          <w:spacing w:val="-3"/>
          <w:lang w:eastAsia="zh-CN"/>
        </w:rPr>
      </w:pPr>
      <w:r w:rsidRPr="00FF6C33">
        <w:rPr>
          <w:rFonts w:eastAsia="SimSun" w:cs="Tahoma"/>
          <w:spacing w:val="-3"/>
          <w:szCs w:val="18"/>
          <w:lang w:eastAsia="zh-CN"/>
        </w:rPr>
        <w:t>拥有系统产品组中软件保障成员资格的客户（学术选择、学术选择附加、大专院校和中小学校协议以及开放式价值订购</w:t>
      </w:r>
      <w:r w:rsidRPr="00FF6C33">
        <w:rPr>
          <w:rFonts w:eastAsia="SimSun" w:cs="Tahoma"/>
          <w:spacing w:val="-3"/>
          <w:szCs w:val="18"/>
          <w:lang w:eastAsia="zh-CN"/>
        </w:rPr>
        <w:t xml:space="preserve"> – </w:t>
      </w:r>
      <w:r w:rsidRPr="00FF6C33">
        <w:rPr>
          <w:rFonts w:eastAsia="SimSun" w:cs="Tahoma"/>
          <w:spacing w:val="-3"/>
          <w:szCs w:val="18"/>
          <w:lang w:eastAsia="zh-CN"/>
        </w:rPr>
        <w:t>教育解决方案的客户除外）有资格获得</w:t>
      </w:r>
      <w:r w:rsidRPr="00FF6C33">
        <w:rPr>
          <w:rFonts w:eastAsia="SimSun" w:cs="Tahoma"/>
          <w:spacing w:val="-3"/>
          <w:szCs w:val="18"/>
          <w:lang w:eastAsia="zh-CN"/>
        </w:rPr>
        <w:t xml:space="preserve"> Windows </w:t>
      </w:r>
      <w:r w:rsidRPr="00FF6C33">
        <w:rPr>
          <w:rFonts w:eastAsia="SimSun" w:cs="Tahoma"/>
          <w:spacing w:val="-3"/>
          <w:szCs w:val="18"/>
          <w:lang w:eastAsia="zh-CN"/>
        </w:rPr>
        <w:t>桌面操作系统的扩展热补丁支持</w:t>
      </w:r>
    </w:p>
    <w:p w14:paraId="776B1D1A" w14:textId="77777777" w:rsidR="00F30075" w:rsidRPr="00E04630" w:rsidRDefault="00F30075" w:rsidP="00FF6C33">
      <w:pPr>
        <w:numPr>
          <w:ilvl w:val="0"/>
          <w:numId w:val="63"/>
        </w:numPr>
        <w:spacing w:after="200" w:line="276" w:lineRule="auto"/>
        <w:ind w:left="1440"/>
        <w:jc w:val="both"/>
        <w:rPr>
          <w:rFonts w:eastAsia="SimSun" w:cs="Tahoma"/>
          <w:lang w:eastAsia="zh-CN"/>
        </w:rPr>
      </w:pPr>
      <w:r w:rsidRPr="00E04630">
        <w:rPr>
          <w:rFonts w:eastAsia="SimSun" w:cs="Tahoma"/>
          <w:szCs w:val="18"/>
          <w:lang w:eastAsia="zh-CN"/>
        </w:rPr>
        <w:t>拥有有效</w:t>
      </w:r>
      <w:r w:rsidRPr="00E04630">
        <w:rPr>
          <w:rFonts w:eastAsia="SimSun" w:cs="Tahoma"/>
          <w:szCs w:val="18"/>
          <w:lang w:eastAsia="zh-CN"/>
        </w:rPr>
        <w:t xml:space="preserve"> Windows Intune</w:t>
      </w:r>
      <w:r w:rsidRPr="00E04630">
        <w:rPr>
          <w:rFonts w:eastAsia="SimSun" w:cs="Tahoma"/>
          <w:szCs w:val="18"/>
          <w:lang w:eastAsia="zh-CN"/>
        </w:rPr>
        <w:t>（每设备）订购的客户有资格获得</w:t>
      </w:r>
      <w:r w:rsidRPr="00E04630">
        <w:rPr>
          <w:rFonts w:eastAsia="SimSun" w:cs="Tahoma"/>
          <w:szCs w:val="18"/>
          <w:lang w:eastAsia="zh-CN"/>
        </w:rPr>
        <w:t xml:space="preserve"> Windows </w:t>
      </w:r>
      <w:r w:rsidRPr="00E04630">
        <w:rPr>
          <w:rFonts w:eastAsia="SimSun" w:cs="Tahoma"/>
          <w:szCs w:val="18"/>
          <w:lang w:eastAsia="zh-CN"/>
        </w:rPr>
        <w:t>桌面操作系统的扩展热补丁支持</w:t>
      </w:r>
    </w:p>
    <w:p w14:paraId="776B1D1B" w14:textId="77777777" w:rsidR="007627B7" w:rsidRPr="00E04630" w:rsidRDefault="007627B7" w:rsidP="00FF6C33">
      <w:pPr>
        <w:numPr>
          <w:ilvl w:val="0"/>
          <w:numId w:val="63"/>
        </w:numPr>
        <w:spacing w:after="200" w:line="276" w:lineRule="auto"/>
        <w:ind w:left="1440"/>
        <w:contextualSpacing/>
        <w:rPr>
          <w:rFonts w:eastAsia="SimSun" w:cs="Tahoma"/>
        </w:rPr>
      </w:pPr>
      <w:r w:rsidRPr="00E04630">
        <w:rPr>
          <w:rFonts w:eastAsia="SimSun" w:cs="Tahoma"/>
          <w:szCs w:val="18"/>
          <w:lang w:eastAsia="zh-CN"/>
        </w:rPr>
        <w:t>至少拥有一个服务器产品软件保障的客户（学术除外）有资格获得针对服务器产品的扩展热补丁支持。</w:t>
      </w:r>
      <w:r w:rsidR="00CD2DCB" w:rsidRPr="00E04630">
        <w:rPr>
          <w:rFonts w:eastAsia="SimSun" w:cs="Tahoma"/>
          <w:szCs w:val="18"/>
          <w:lang w:eastAsia="zh-CN"/>
        </w:rPr>
        <w:t xml:space="preserve"> </w:t>
      </w:r>
      <w:r w:rsidRPr="00E04630">
        <w:rPr>
          <w:rFonts w:eastAsia="SimSun" w:cs="Tahoma"/>
          <w:szCs w:val="18"/>
        </w:rPr>
        <w:t>涵盖以下服务器产品：</w:t>
      </w:r>
      <w:r w:rsidRPr="00E04630">
        <w:rPr>
          <w:rFonts w:eastAsia="SimSun" w:cs="Tahoma"/>
          <w:szCs w:val="18"/>
        </w:rPr>
        <w:t xml:space="preserve"> </w:t>
      </w:r>
      <w:r w:rsidRPr="00E04630">
        <w:rPr>
          <w:rFonts w:eastAsia="SimSun" w:cs="Tahoma"/>
          <w:iCs/>
          <w:color w:val="000000"/>
          <w:szCs w:val="18"/>
        </w:rPr>
        <w:t>Microsoft Exchange Server</w:t>
      </w:r>
      <w:r w:rsidRPr="00E04630">
        <w:rPr>
          <w:rFonts w:eastAsia="SimSun" w:cs="Tahoma"/>
          <w:iCs/>
          <w:color w:val="000000"/>
          <w:szCs w:val="18"/>
        </w:rPr>
        <w:t>、</w:t>
      </w:r>
      <w:r w:rsidRPr="00E04630">
        <w:rPr>
          <w:rFonts w:eastAsia="SimSun" w:cs="Tahoma"/>
          <w:iCs/>
          <w:color w:val="000000"/>
          <w:szCs w:val="18"/>
        </w:rPr>
        <w:t>Microsoft SQL Server</w:t>
      </w:r>
      <w:r w:rsidRPr="00E04630">
        <w:rPr>
          <w:rFonts w:eastAsia="SimSun" w:cs="Tahoma"/>
          <w:iCs/>
          <w:color w:val="000000"/>
          <w:szCs w:val="18"/>
        </w:rPr>
        <w:t>、</w:t>
      </w:r>
      <w:r w:rsidRPr="00E04630">
        <w:rPr>
          <w:rFonts w:eastAsia="SimSun" w:cs="Tahoma"/>
          <w:iCs/>
          <w:color w:val="000000"/>
          <w:szCs w:val="18"/>
        </w:rPr>
        <w:t>System Center</w:t>
      </w:r>
      <w:r w:rsidR="00E72D36" w:rsidRPr="00E04630">
        <w:rPr>
          <w:rFonts w:eastAsia="SimSun" w:cs="Tahoma"/>
          <w:iCs/>
          <w:color w:val="000000"/>
          <w:szCs w:val="18"/>
        </w:rPr>
        <w:t> </w:t>
      </w:r>
      <w:r w:rsidRPr="00E04630">
        <w:rPr>
          <w:rFonts w:eastAsia="SimSun" w:cs="Tahoma"/>
          <w:iCs/>
          <w:color w:val="000000"/>
          <w:szCs w:val="18"/>
        </w:rPr>
        <w:t xml:space="preserve">2012 </w:t>
      </w:r>
      <w:r w:rsidRPr="00E04630">
        <w:rPr>
          <w:rFonts w:eastAsia="SimSun" w:cs="Tahoma"/>
          <w:iCs/>
          <w:color w:val="000000"/>
          <w:szCs w:val="18"/>
        </w:rPr>
        <w:t>和</w:t>
      </w:r>
      <w:r w:rsidRPr="00E04630">
        <w:rPr>
          <w:rFonts w:eastAsia="SimSun" w:cs="Tahoma"/>
          <w:iCs/>
          <w:color w:val="000000"/>
          <w:szCs w:val="18"/>
        </w:rPr>
        <w:t xml:space="preserve"> Windows Server</w:t>
      </w:r>
      <w:r w:rsidRPr="00E04630">
        <w:rPr>
          <w:rFonts w:eastAsia="SimSun" w:cs="Tahoma"/>
          <w:iCs/>
          <w:color w:val="000000"/>
          <w:szCs w:val="18"/>
        </w:rPr>
        <w:t>。</w:t>
      </w:r>
    </w:p>
    <w:p w14:paraId="776B1D1C" w14:textId="77777777" w:rsidR="00023FE7" w:rsidRPr="00E04630" w:rsidRDefault="00023FE7">
      <w:pPr>
        <w:rPr>
          <w:rFonts w:eastAsia="SimSun" w:cs="Tahoma"/>
          <w:lang w:eastAsia="zh-CN"/>
        </w:rPr>
      </w:pPr>
      <w:r w:rsidRPr="00E04630">
        <w:rPr>
          <w:rFonts w:eastAsia="SimSun" w:cs="Tahoma"/>
          <w:szCs w:val="18"/>
          <w:lang w:eastAsia="zh-CN"/>
        </w:rPr>
        <w:t>扩展的热补丁支持是一项针对已从主要支持过渡到扩展支持的早期软件版本的权益。</w:t>
      </w:r>
      <w:r w:rsidR="00CD2DCB" w:rsidRPr="00E04630">
        <w:rPr>
          <w:rFonts w:eastAsia="SimSun" w:cs="Tahoma"/>
          <w:szCs w:val="18"/>
          <w:lang w:eastAsia="zh-CN"/>
        </w:rPr>
        <w:t xml:space="preserve"> </w:t>
      </w:r>
      <w:r w:rsidRPr="00E04630">
        <w:rPr>
          <w:rFonts w:eastAsia="SimSun" w:cs="Tahoma"/>
          <w:szCs w:val="18"/>
          <w:lang w:eastAsia="zh-CN"/>
        </w:rPr>
        <w:t>对于有资格享受软件保障权益的客户，在其软件保障范围有效期内，将免收通常作为扩展支持合同一部分而收取的年费。</w:t>
      </w:r>
      <w:r w:rsidRPr="00E04630">
        <w:rPr>
          <w:rFonts w:eastAsia="SimSun" w:cs="Tahoma"/>
          <w:szCs w:val="18"/>
          <w:lang w:eastAsia="zh-CN"/>
        </w:rPr>
        <w:t xml:space="preserve"> </w:t>
      </w:r>
      <w:r w:rsidRPr="00E04630">
        <w:rPr>
          <w:rFonts w:eastAsia="SimSun" w:cs="Tahoma"/>
          <w:szCs w:val="18"/>
          <w:lang w:eastAsia="zh-CN"/>
        </w:rPr>
        <w:t>有资格享受此项权益的客户在产品过渡到扩展支持的九十</w:t>
      </w:r>
      <w:r w:rsidRPr="00E04630">
        <w:rPr>
          <w:rFonts w:eastAsia="SimSun" w:cs="Tahoma"/>
          <w:szCs w:val="18"/>
          <w:lang w:eastAsia="zh-CN"/>
        </w:rPr>
        <w:t xml:space="preserve"> (90) </w:t>
      </w:r>
      <w:r w:rsidRPr="00E04630">
        <w:rPr>
          <w:rFonts w:eastAsia="SimSun" w:cs="Tahoma"/>
          <w:szCs w:val="18"/>
          <w:lang w:eastAsia="zh-CN"/>
        </w:rPr>
        <w:t>天期限内无需注册。</w:t>
      </w:r>
      <w:r w:rsidR="00CD2DCB" w:rsidRPr="00E04630">
        <w:rPr>
          <w:rFonts w:eastAsia="SimSun" w:cs="Tahoma"/>
          <w:szCs w:val="18"/>
          <w:lang w:eastAsia="zh-CN"/>
        </w:rPr>
        <w:t xml:space="preserve"> </w:t>
      </w:r>
    </w:p>
    <w:p w14:paraId="776B1D1D" w14:textId="77777777" w:rsidR="00023FE7" w:rsidRPr="00E04630" w:rsidRDefault="00023FE7">
      <w:pPr>
        <w:rPr>
          <w:rFonts w:eastAsia="SimSun" w:cs="Tahoma"/>
          <w:lang w:eastAsia="zh-CN"/>
        </w:rPr>
      </w:pPr>
    </w:p>
    <w:p w14:paraId="776B1D1E" w14:textId="77777777" w:rsidR="00023FE7" w:rsidRPr="00E04630" w:rsidRDefault="00023FE7">
      <w:pPr>
        <w:rPr>
          <w:rFonts w:eastAsia="SimSun" w:cs="Tahoma"/>
          <w:lang w:eastAsia="zh-CN"/>
        </w:rPr>
      </w:pPr>
      <w:r w:rsidRPr="00E04630">
        <w:rPr>
          <w:rFonts w:eastAsia="SimSun" w:cs="Tahoma"/>
          <w:szCs w:val="18"/>
          <w:lang w:eastAsia="zh-CN"/>
        </w:rPr>
        <w:t>但客户仍有责任支付单个热补丁的费用。</w:t>
      </w:r>
      <w:r w:rsidR="00CD2DCB" w:rsidRPr="00E04630">
        <w:rPr>
          <w:rFonts w:eastAsia="SimSun" w:cs="Tahoma"/>
          <w:szCs w:val="18"/>
          <w:lang w:eastAsia="zh-CN"/>
        </w:rPr>
        <w:t xml:space="preserve"> </w:t>
      </w:r>
      <w:r w:rsidRPr="00E04630">
        <w:rPr>
          <w:rFonts w:eastAsia="SimSun" w:cs="Tahoma"/>
          <w:szCs w:val="18"/>
          <w:lang w:eastAsia="zh-CN"/>
        </w:rPr>
        <w:t>签署高级或基本支持协议是取得资格的前提要求。</w:t>
      </w:r>
    </w:p>
    <w:p w14:paraId="776B1D1F" w14:textId="77777777" w:rsidR="00E72D36" w:rsidRPr="00E04630" w:rsidRDefault="00E72D36" w:rsidP="00E72D36">
      <w:pPr>
        <w:rPr>
          <w:lang w:eastAsia="zh-CN"/>
        </w:rPr>
      </w:pPr>
    </w:p>
    <w:p w14:paraId="776B1D20" w14:textId="77777777" w:rsidR="00023FE7" w:rsidRPr="00E04630" w:rsidRDefault="00023FE7">
      <w:pPr>
        <w:pStyle w:val="Heading3"/>
        <w:rPr>
          <w:rFonts w:ascii="Tahoma" w:eastAsia="SimSun" w:hAnsi="Tahoma" w:cs="Tahoma"/>
        </w:rPr>
      </w:pPr>
      <w:bookmarkStart w:id="996" w:name="_Toc336338244"/>
      <w:bookmarkStart w:id="997" w:name="_Toc341071596"/>
      <w:r w:rsidRPr="00E04630">
        <w:rPr>
          <w:rFonts w:ascii="Tahoma" w:eastAsia="SimSun" w:hAnsi="Tahoma" w:cs="Tahoma"/>
        </w:rPr>
        <w:t>Microsoft Desktop Optimization Pack for Software Assurance</w:t>
      </w:r>
      <w:bookmarkEnd w:id="996"/>
      <w:bookmarkEnd w:id="997"/>
    </w:p>
    <w:p w14:paraId="776B1D21" w14:textId="77777777" w:rsidR="00023FE7" w:rsidRPr="00E04630" w:rsidRDefault="00023FE7">
      <w:pPr>
        <w:rPr>
          <w:rFonts w:eastAsia="SimSun" w:cs="Tahoma"/>
        </w:rPr>
      </w:pPr>
    </w:p>
    <w:p w14:paraId="776B1D22" w14:textId="77777777" w:rsidR="00F30075" w:rsidRPr="00E04630" w:rsidRDefault="00F30075" w:rsidP="00F30075">
      <w:pPr>
        <w:rPr>
          <w:rFonts w:eastAsia="SimSun" w:cs="Tahoma"/>
          <w:spacing w:val="-2"/>
        </w:rPr>
      </w:pPr>
      <w:r w:rsidRPr="00E04630">
        <w:rPr>
          <w:rFonts w:eastAsia="SimSun" w:cs="Tahoma"/>
          <w:spacing w:val="-2"/>
          <w:szCs w:val="18"/>
        </w:rPr>
        <w:t xml:space="preserve">Microsoft Desktop Optimization Pack for Software Assurance (MDOP) </w:t>
      </w:r>
      <w:r w:rsidRPr="00E04630">
        <w:rPr>
          <w:rFonts w:eastAsia="SimSun" w:cs="Tahoma"/>
          <w:spacing w:val="-2"/>
          <w:szCs w:val="18"/>
        </w:rPr>
        <w:t>是一款选购产品，仅向拥有下列权益的客户提供：</w:t>
      </w:r>
    </w:p>
    <w:p w14:paraId="776B1D23" w14:textId="77777777" w:rsidR="00E762F8" w:rsidRPr="00E04630" w:rsidRDefault="00E762F8" w:rsidP="00F30075">
      <w:pPr>
        <w:rPr>
          <w:rFonts w:eastAsia="SimSun" w:cs="Tahoma"/>
        </w:rPr>
      </w:pPr>
    </w:p>
    <w:p w14:paraId="776B1D24" w14:textId="77777777" w:rsidR="00F30075" w:rsidRPr="00E04630" w:rsidRDefault="00F30075" w:rsidP="00024C3C">
      <w:pPr>
        <w:numPr>
          <w:ilvl w:val="0"/>
          <w:numId w:val="62"/>
        </w:numPr>
        <w:spacing w:after="200" w:line="276" w:lineRule="auto"/>
        <w:ind w:left="1440" w:hanging="270"/>
        <w:rPr>
          <w:rFonts w:eastAsia="SimSun" w:cs="Tahoma"/>
          <w:lang w:eastAsia="zh-CN"/>
        </w:rPr>
      </w:pPr>
      <w:r w:rsidRPr="00E04630">
        <w:rPr>
          <w:rFonts w:eastAsia="SimSun" w:cs="Tahoma"/>
          <w:szCs w:val="18"/>
          <w:lang w:eastAsia="zh-CN"/>
        </w:rPr>
        <w:t>针对</w:t>
      </w:r>
      <w:r w:rsidRPr="00E04630">
        <w:rPr>
          <w:rFonts w:eastAsia="SimSun" w:cs="Tahoma"/>
          <w:szCs w:val="18"/>
          <w:lang w:eastAsia="zh-CN"/>
        </w:rPr>
        <w:t xml:space="preserve"> Windows </w:t>
      </w:r>
      <w:r w:rsidRPr="00E04630">
        <w:rPr>
          <w:rFonts w:eastAsia="SimSun" w:cs="Tahoma"/>
          <w:szCs w:val="18"/>
          <w:lang w:eastAsia="zh-CN"/>
        </w:rPr>
        <w:t>桌面操作系统许可的有效软件保障范围</w:t>
      </w:r>
    </w:p>
    <w:p w14:paraId="776B1D25" w14:textId="77777777" w:rsidR="00F30075" w:rsidRPr="00E04630" w:rsidRDefault="00F30075" w:rsidP="00024C3C">
      <w:pPr>
        <w:numPr>
          <w:ilvl w:val="0"/>
          <w:numId w:val="62"/>
        </w:numPr>
        <w:spacing w:after="200" w:line="276" w:lineRule="auto"/>
        <w:ind w:left="1440" w:hanging="270"/>
        <w:rPr>
          <w:rFonts w:eastAsia="SimSun" w:cs="Tahoma"/>
        </w:rPr>
      </w:pPr>
      <w:r w:rsidRPr="00E04630">
        <w:rPr>
          <w:rFonts w:eastAsia="SimSun" w:cs="Tahoma"/>
          <w:szCs w:val="18"/>
        </w:rPr>
        <w:t xml:space="preserve">Windows Virtual Desktop Access </w:t>
      </w:r>
      <w:r w:rsidRPr="00E04630">
        <w:rPr>
          <w:rFonts w:eastAsia="SimSun" w:cs="Tahoma"/>
          <w:szCs w:val="18"/>
        </w:rPr>
        <w:t>的有效订购，或</w:t>
      </w:r>
    </w:p>
    <w:p w14:paraId="776B1D26" w14:textId="77777777" w:rsidR="00F30075" w:rsidRPr="00E04630" w:rsidRDefault="00F30075" w:rsidP="00024C3C">
      <w:pPr>
        <w:numPr>
          <w:ilvl w:val="0"/>
          <w:numId w:val="62"/>
        </w:numPr>
        <w:spacing w:after="200" w:line="276" w:lineRule="auto"/>
        <w:ind w:left="1440" w:hanging="270"/>
        <w:rPr>
          <w:rFonts w:eastAsia="SimSun" w:cs="Tahoma"/>
        </w:rPr>
      </w:pPr>
      <w:r w:rsidRPr="00E04630">
        <w:rPr>
          <w:rFonts w:eastAsia="SimSun" w:cs="Tahoma"/>
          <w:szCs w:val="18"/>
        </w:rPr>
        <w:t>Windows Intune</w:t>
      </w:r>
      <w:r w:rsidRPr="00E04630">
        <w:rPr>
          <w:rFonts w:eastAsia="SimSun" w:cs="Tahoma"/>
          <w:szCs w:val="18"/>
        </w:rPr>
        <w:t>（每设备）的有效订购</w:t>
      </w:r>
    </w:p>
    <w:p w14:paraId="776B1D27" w14:textId="77777777" w:rsidR="00023FE7" w:rsidRPr="00E04630" w:rsidRDefault="008C0608">
      <w:pPr>
        <w:rPr>
          <w:rFonts w:eastAsia="SimSun" w:cs="Tahoma"/>
        </w:rPr>
      </w:pPr>
      <w:r w:rsidRPr="00E04630">
        <w:rPr>
          <w:rFonts w:eastAsia="SimSun" w:cs="Tahoma"/>
          <w:szCs w:val="18"/>
        </w:rPr>
        <w:t xml:space="preserve"> </w:t>
      </w:r>
    </w:p>
    <w:p w14:paraId="776B1D28" w14:textId="77777777" w:rsidR="00023FE7" w:rsidRPr="00E04630" w:rsidRDefault="00023FE7">
      <w:pPr>
        <w:rPr>
          <w:rFonts w:eastAsia="SimSun" w:cs="Tahoma"/>
          <w:lang w:eastAsia="zh-CN"/>
        </w:rPr>
      </w:pPr>
      <w:r w:rsidRPr="00E04630">
        <w:rPr>
          <w:rFonts w:eastAsia="SimSun" w:cs="Tahoma"/>
          <w:color w:val="000000"/>
          <w:szCs w:val="18"/>
          <w:lang w:eastAsia="zh-CN"/>
        </w:rPr>
        <w:t>要获取有关此产品的更多信息，请参阅本文档系统产品组一节中的产品说明。</w:t>
      </w:r>
      <w:r w:rsidRPr="00E04630">
        <w:rPr>
          <w:rFonts w:eastAsia="SimSun" w:cs="Tahoma"/>
          <w:color w:val="000000"/>
          <w:szCs w:val="18"/>
          <w:lang w:eastAsia="zh-CN"/>
        </w:rPr>
        <w:t xml:space="preserve"> </w:t>
      </w:r>
    </w:p>
    <w:p w14:paraId="776B1D29" w14:textId="77777777" w:rsidR="00023FE7" w:rsidRPr="00E04630" w:rsidRDefault="00023FE7">
      <w:pPr>
        <w:rPr>
          <w:rFonts w:eastAsia="SimSun" w:cs="Tahoma"/>
          <w:lang w:eastAsia="zh-CN"/>
        </w:rPr>
      </w:pPr>
    </w:p>
    <w:p w14:paraId="776B1D2A" w14:textId="77777777" w:rsidR="002D7B73" w:rsidRPr="00E04630" w:rsidRDefault="008C0608" w:rsidP="002D7B73">
      <w:pPr>
        <w:rPr>
          <w:rFonts w:eastAsia="SimSun" w:cs="Tahoma"/>
          <w:lang w:eastAsia="zh-CN"/>
        </w:rPr>
      </w:pPr>
      <w:r w:rsidRPr="00E04630">
        <w:rPr>
          <w:rFonts w:eastAsia="SimSun" w:cs="Tahoma"/>
          <w:b/>
          <w:color w:val="000000"/>
          <w:sz w:val="20"/>
          <w:szCs w:val="18"/>
          <w:lang w:eastAsia="zh-CN"/>
        </w:rPr>
        <w:t xml:space="preserve">Windows </w:t>
      </w:r>
      <w:r w:rsidRPr="00E04630">
        <w:rPr>
          <w:rFonts w:eastAsia="SimSun" w:cs="Tahoma"/>
          <w:b/>
          <w:color w:val="000000"/>
          <w:sz w:val="20"/>
          <w:szCs w:val="18"/>
          <w:lang w:eastAsia="zh-CN"/>
        </w:rPr>
        <w:t>许可设备的虚拟化权利</w:t>
      </w:r>
    </w:p>
    <w:p w14:paraId="776B1D2B" w14:textId="77777777" w:rsidR="0043735F" w:rsidRPr="00E04630" w:rsidRDefault="0043735F" w:rsidP="008C0608">
      <w:pPr>
        <w:rPr>
          <w:rFonts w:eastAsia="SimSun" w:cs="Tahoma"/>
          <w:lang w:eastAsia="zh-CN"/>
        </w:rPr>
      </w:pPr>
    </w:p>
    <w:p w14:paraId="776B1D2C" w14:textId="77777777" w:rsidR="008C0608" w:rsidRPr="00E04630" w:rsidRDefault="008C0608" w:rsidP="008C0608">
      <w:pPr>
        <w:rPr>
          <w:rFonts w:eastAsia="SimSun" w:cs="Tahoma"/>
          <w:lang w:eastAsia="zh-CN"/>
        </w:rPr>
      </w:pPr>
      <w:r w:rsidRPr="00E04630">
        <w:rPr>
          <w:rFonts w:eastAsia="SimSun" w:cs="Tahoma"/>
          <w:color w:val="000000"/>
          <w:szCs w:val="18"/>
          <w:lang w:eastAsia="zh-CN"/>
        </w:rPr>
        <w:t>批量许可客户在如何在其组织中部署</w:t>
      </w:r>
      <w:r w:rsidRPr="00E04630">
        <w:rPr>
          <w:rFonts w:eastAsia="SimSun" w:cs="Tahoma"/>
          <w:color w:val="000000"/>
          <w:szCs w:val="18"/>
          <w:lang w:eastAsia="zh-CN"/>
        </w:rPr>
        <w:t xml:space="preserve"> Windows 8 </w:t>
      </w:r>
      <w:r w:rsidRPr="00E04630">
        <w:rPr>
          <w:rFonts w:eastAsia="SimSun" w:cs="Tahoma"/>
          <w:color w:val="000000"/>
          <w:szCs w:val="18"/>
          <w:lang w:eastAsia="zh-CN"/>
        </w:rPr>
        <w:t>方面拥有一定的灵活性。</w:t>
      </w:r>
    </w:p>
    <w:p w14:paraId="776B1D2D" w14:textId="77777777" w:rsidR="008C0608" w:rsidRPr="00E04630" w:rsidRDefault="008C0608" w:rsidP="008C0608">
      <w:pPr>
        <w:jc w:val="both"/>
        <w:rPr>
          <w:rFonts w:eastAsia="SimSun" w:cs="Tahoma"/>
          <w:lang w:eastAsia="zh-CN"/>
        </w:rPr>
      </w:pPr>
      <w:r w:rsidRPr="00E04630">
        <w:rPr>
          <w:rFonts w:eastAsia="SimSun" w:cs="Tahoma"/>
          <w:szCs w:val="18"/>
          <w:lang w:eastAsia="zh-CN"/>
        </w:rPr>
        <w:t>拥有下列两项权益或其中之一的客户可以利用虚拟化使用权利：</w:t>
      </w:r>
    </w:p>
    <w:p w14:paraId="776B1D2E" w14:textId="77777777" w:rsidR="00BF1889" w:rsidRPr="00E04630" w:rsidRDefault="00BF1889" w:rsidP="008C0608">
      <w:pPr>
        <w:jc w:val="both"/>
        <w:rPr>
          <w:rFonts w:eastAsia="SimSun" w:cs="Tahoma"/>
          <w:lang w:eastAsia="zh-CN"/>
        </w:rPr>
      </w:pPr>
    </w:p>
    <w:p w14:paraId="776B1D2F" w14:textId="77777777" w:rsidR="00F30075" w:rsidRPr="00E04630" w:rsidRDefault="00F30075" w:rsidP="00024C3C">
      <w:pPr>
        <w:numPr>
          <w:ilvl w:val="0"/>
          <w:numId w:val="52"/>
        </w:numPr>
        <w:spacing w:after="200" w:line="276" w:lineRule="auto"/>
        <w:ind w:left="1440"/>
        <w:rPr>
          <w:rFonts w:eastAsia="SimSun" w:cs="Tahoma"/>
          <w:lang w:eastAsia="zh-CN"/>
        </w:rPr>
      </w:pPr>
      <w:r w:rsidRPr="00E04630">
        <w:rPr>
          <w:rFonts w:eastAsia="SimSun" w:cs="Tahoma"/>
          <w:szCs w:val="18"/>
          <w:lang w:eastAsia="zh-CN"/>
        </w:rPr>
        <w:t>针对</w:t>
      </w:r>
      <w:r w:rsidRPr="00E04630">
        <w:rPr>
          <w:rFonts w:eastAsia="SimSun" w:cs="Tahoma"/>
          <w:szCs w:val="18"/>
          <w:lang w:eastAsia="zh-CN"/>
        </w:rPr>
        <w:t xml:space="preserve"> Windows </w:t>
      </w:r>
      <w:r w:rsidRPr="00E04630">
        <w:rPr>
          <w:rFonts w:eastAsia="SimSun" w:cs="Tahoma"/>
          <w:szCs w:val="18"/>
          <w:lang w:eastAsia="zh-CN"/>
        </w:rPr>
        <w:t>桌面操作系统许可的有效软件保障范围</w:t>
      </w:r>
    </w:p>
    <w:p w14:paraId="776B1D30" w14:textId="77777777" w:rsidR="00AC246A" w:rsidRPr="00E04630" w:rsidRDefault="00F30075" w:rsidP="00024C3C">
      <w:pPr>
        <w:numPr>
          <w:ilvl w:val="0"/>
          <w:numId w:val="52"/>
        </w:numPr>
        <w:spacing w:after="200" w:line="276" w:lineRule="auto"/>
        <w:ind w:left="1440"/>
        <w:jc w:val="both"/>
        <w:rPr>
          <w:rFonts w:eastAsia="SimSun" w:cs="Tahoma"/>
          <w:lang w:eastAsia="zh-CN"/>
        </w:rPr>
      </w:pPr>
      <w:r w:rsidRPr="00E04630">
        <w:rPr>
          <w:rFonts w:eastAsia="SimSun" w:cs="Tahoma"/>
          <w:szCs w:val="18"/>
          <w:lang w:eastAsia="zh-CN"/>
        </w:rPr>
        <w:t>Windows Intune</w:t>
      </w:r>
      <w:r w:rsidRPr="00E04630">
        <w:rPr>
          <w:rFonts w:eastAsia="SimSun" w:cs="Tahoma"/>
          <w:szCs w:val="18"/>
          <w:lang w:eastAsia="zh-CN"/>
        </w:rPr>
        <w:t>（每设备）采购随附的在线服务权益</w:t>
      </w:r>
    </w:p>
    <w:p w14:paraId="776B1D31" w14:textId="77777777" w:rsidR="00F30075" w:rsidRPr="00E04630" w:rsidRDefault="00F30075" w:rsidP="00024C3C">
      <w:pPr>
        <w:numPr>
          <w:ilvl w:val="0"/>
          <w:numId w:val="52"/>
        </w:numPr>
        <w:spacing w:after="200" w:line="276" w:lineRule="auto"/>
        <w:ind w:left="1440"/>
        <w:jc w:val="both"/>
        <w:rPr>
          <w:rFonts w:eastAsia="SimSun" w:cs="Tahoma"/>
        </w:rPr>
      </w:pPr>
      <w:r w:rsidRPr="00E04630">
        <w:rPr>
          <w:rFonts w:eastAsia="SimSun" w:cs="Tahoma"/>
          <w:szCs w:val="18"/>
        </w:rPr>
        <w:t>Windows Intune</w:t>
      </w:r>
      <w:r w:rsidRPr="00E04630">
        <w:rPr>
          <w:rFonts w:eastAsia="SimSun" w:cs="Tahoma"/>
          <w:szCs w:val="18"/>
        </w:rPr>
        <w:t>（每设备）的有效订购</w:t>
      </w:r>
    </w:p>
    <w:p w14:paraId="776B1D32" w14:textId="77777777" w:rsidR="00F30075" w:rsidRPr="00E04630" w:rsidRDefault="00F30075" w:rsidP="008C0608">
      <w:pPr>
        <w:rPr>
          <w:rFonts w:eastAsia="SimSun" w:cs="Tahoma"/>
        </w:rPr>
      </w:pPr>
    </w:p>
    <w:p w14:paraId="776B1D33" w14:textId="77777777" w:rsidR="002D7B73" w:rsidRPr="00E04630" w:rsidRDefault="002D7B73" w:rsidP="008C0608">
      <w:pPr>
        <w:rPr>
          <w:rFonts w:eastAsia="SimSun" w:cs="Tahoma"/>
          <w:lang w:eastAsia="zh-CN"/>
        </w:rPr>
      </w:pPr>
      <w:r w:rsidRPr="00E04630">
        <w:rPr>
          <w:rFonts w:eastAsia="SimSun" w:cs="Tahoma"/>
          <w:color w:val="000000"/>
          <w:szCs w:val="18"/>
          <w:lang w:eastAsia="zh-CN"/>
        </w:rPr>
        <w:t>此项使用权利允许在不超过四台本地虚拟机上运行软件。</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客户使用</w:t>
      </w:r>
      <w:r w:rsidRPr="00E04630">
        <w:rPr>
          <w:rFonts w:eastAsia="SimSun" w:cs="Tahoma"/>
          <w:color w:val="000000"/>
          <w:szCs w:val="18"/>
          <w:lang w:eastAsia="zh-CN"/>
        </w:rPr>
        <w:t xml:space="preserve"> Windows 8 Enterprise </w:t>
      </w:r>
      <w:r w:rsidRPr="00E04630">
        <w:rPr>
          <w:rFonts w:eastAsia="SimSun" w:cs="Tahoma"/>
          <w:color w:val="000000"/>
          <w:szCs w:val="18"/>
          <w:lang w:eastAsia="zh-CN"/>
        </w:rPr>
        <w:t>的权利可以在其软件保障范围有效期满后继续有效，但虚拟化使用权利则非如此。如需进一步了解使用权利，请参阅产品使用权利文档。</w:t>
      </w:r>
    </w:p>
    <w:p w14:paraId="776B1D34" w14:textId="77777777" w:rsidR="00C831EC" w:rsidRPr="00E04630" w:rsidRDefault="00C831EC" w:rsidP="002D7B73">
      <w:pPr>
        <w:pStyle w:val="Heading3"/>
        <w:rPr>
          <w:rFonts w:ascii="Tahoma" w:eastAsia="SimSun" w:hAnsi="Tahoma" w:cs="Tahoma"/>
          <w:lang w:eastAsia="zh-CN"/>
        </w:rPr>
      </w:pPr>
      <w:bookmarkStart w:id="998" w:name="_Toc257907651"/>
      <w:bookmarkStart w:id="999" w:name="_Toc233026785"/>
    </w:p>
    <w:p w14:paraId="776B1D35" w14:textId="77777777" w:rsidR="00C92FF7" w:rsidRDefault="00C92FF7" w:rsidP="002D7B73">
      <w:pPr>
        <w:pStyle w:val="Heading3"/>
        <w:rPr>
          <w:rFonts w:ascii="Tahoma" w:eastAsia="SimSun" w:hAnsi="Tahoma" w:cs="Tahoma"/>
          <w:color w:val="000000"/>
          <w:lang w:eastAsia="zh-CN"/>
        </w:rPr>
      </w:pPr>
      <w:bookmarkStart w:id="1000" w:name="_Toc336338245"/>
    </w:p>
    <w:p w14:paraId="776B1D36" w14:textId="77777777" w:rsidR="00FF6C33" w:rsidRDefault="00FF6C33" w:rsidP="00FF6C33">
      <w:pPr>
        <w:rPr>
          <w:lang w:eastAsia="zh-CN"/>
        </w:rPr>
      </w:pPr>
    </w:p>
    <w:p w14:paraId="776B1D37" w14:textId="77777777" w:rsidR="00FF6C33" w:rsidRDefault="00FF6C33" w:rsidP="00FF6C33">
      <w:pPr>
        <w:rPr>
          <w:lang w:eastAsia="zh-CN"/>
        </w:rPr>
      </w:pPr>
    </w:p>
    <w:p w14:paraId="776B1D38" w14:textId="77777777" w:rsidR="00FF6C33" w:rsidRPr="00FF6C33" w:rsidRDefault="00FF6C33" w:rsidP="00FF6C33">
      <w:pPr>
        <w:rPr>
          <w:lang w:eastAsia="zh-CN"/>
        </w:rPr>
      </w:pPr>
    </w:p>
    <w:p w14:paraId="776B1D39" w14:textId="77777777" w:rsidR="00C92FF7" w:rsidRPr="00E04630" w:rsidRDefault="00C92FF7" w:rsidP="002D7B73">
      <w:pPr>
        <w:pStyle w:val="Heading3"/>
        <w:rPr>
          <w:rFonts w:ascii="Tahoma" w:eastAsia="SimSun" w:hAnsi="Tahoma" w:cs="Tahoma"/>
          <w:color w:val="000000"/>
          <w:lang w:eastAsia="zh-CN"/>
        </w:rPr>
      </w:pPr>
    </w:p>
    <w:p w14:paraId="776B1D3A" w14:textId="77777777" w:rsidR="00C92FF7" w:rsidRPr="00E04630" w:rsidRDefault="00C92FF7" w:rsidP="002D7B73">
      <w:pPr>
        <w:pStyle w:val="Heading3"/>
        <w:rPr>
          <w:rFonts w:ascii="Tahoma" w:eastAsia="SimSun" w:hAnsi="Tahoma" w:cs="Tahoma"/>
          <w:color w:val="000000"/>
          <w:lang w:eastAsia="zh-CN"/>
        </w:rPr>
      </w:pPr>
    </w:p>
    <w:p w14:paraId="776B1D3B" w14:textId="77777777" w:rsidR="002D7B73" w:rsidRPr="00E04630" w:rsidRDefault="002D7B73" w:rsidP="002D7B73">
      <w:pPr>
        <w:pStyle w:val="Heading3"/>
        <w:rPr>
          <w:rFonts w:ascii="Tahoma" w:eastAsia="SimSun" w:hAnsi="Tahoma" w:cs="Tahoma"/>
        </w:rPr>
      </w:pPr>
      <w:bookmarkStart w:id="1001" w:name="_Toc341071597"/>
      <w:r w:rsidRPr="00E04630">
        <w:rPr>
          <w:rFonts w:ascii="Tahoma" w:eastAsia="SimSun" w:hAnsi="Tahoma" w:cs="Tahoma"/>
          <w:color w:val="000000"/>
        </w:rPr>
        <w:t>Windows Virtual Desktop Access (VDA)</w:t>
      </w:r>
      <w:bookmarkEnd w:id="998"/>
      <w:r w:rsidRPr="00E04630">
        <w:rPr>
          <w:rFonts w:ascii="Tahoma" w:eastAsia="SimSun" w:hAnsi="Tahoma" w:cs="Tahoma"/>
          <w:color w:val="000000"/>
        </w:rPr>
        <w:t xml:space="preserve"> </w:t>
      </w:r>
      <w:r w:rsidRPr="00E04630">
        <w:rPr>
          <w:rFonts w:ascii="Tahoma" w:eastAsia="SimSun" w:hAnsi="Tahoma" w:cs="Tahoma"/>
          <w:color w:val="000000"/>
        </w:rPr>
        <w:t>权利</w:t>
      </w:r>
      <w:bookmarkEnd w:id="1000"/>
      <w:bookmarkEnd w:id="1001"/>
    </w:p>
    <w:p w14:paraId="776B1D3C" w14:textId="77777777" w:rsidR="002D7B73" w:rsidRPr="00E04630" w:rsidRDefault="002D7B73" w:rsidP="002D7B73">
      <w:pPr>
        <w:rPr>
          <w:rFonts w:eastAsia="SimSun" w:cs="Tahoma"/>
        </w:rPr>
      </w:pPr>
    </w:p>
    <w:p w14:paraId="776B1D3D" w14:textId="77777777" w:rsidR="00EC5C9D" w:rsidRPr="00E04630" w:rsidRDefault="00EC5C9D" w:rsidP="00B41E10">
      <w:pPr>
        <w:rPr>
          <w:rFonts w:eastAsia="SimSun" w:cs="Tahoma"/>
          <w:lang w:eastAsia="zh-CN"/>
        </w:rPr>
      </w:pPr>
      <w:r w:rsidRPr="00E04630">
        <w:rPr>
          <w:rFonts w:eastAsia="SimSun" w:cs="Tahoma"/>
          <w:color w:val="000000"/>
          <w:szCs w:val="18"/>
        </w:rPr>
        <w:t>拥有</w:t>
      </w:r>
      <w:r w:rsidRPr="00E04630">
        <w:rPr>
          <w:rFonts w:eastAsia="SimSun" w:cs="Tahoma"/>
          <w:color w:val="000000"/>
          <w:szCs w:val="18"/>
        </w:rPr>
        <w:t xml:space="preserve"> Windows </w:t>
      </w:r>
      <w:r w:rsidRPr="00E04630">
        <w:rPr>
          <w:rFonts w:eastAsia="SimSun" w:cs="Tahoma"/>
          <w:color w:val="000000"/>
          <w:szCs w:val="18"/>
        </w:rPr>
        <w:t>桌面操作系统软件保障的客户和获得</w:t>
      </w:r>
      <w:r w:rsidRPr="00E04630">
        <w:rPr>
          <w:rFonts w:eastAsia="SimSun" w:cs="Tahoma"/>
          <w:color w:val="000000"/>
          <w:szCs w:val="18"/>
        </w:rPr>
        <w:t xml:space="preserve"> Windows Intune</w:t>
      </w:r>
      <w:r w:rsidRPr="00E04630">
        <w:rPr>
          <w:rFonts w:eastAsia="SimSun" w:cs="Tahoma"/>
          <w:szCs w:val="18"/>
        </w:rPr>
        <w:t>（每设备）</w:t>
      </w:r>
      <w:r w:rsidRPr="00E04630">
        <w:rPr>
          <w:rFonts w:eastAsia="SimSun" w:cs="Tahoma"/>
          <w:color w:val="000000"/>
          <w:szCs w:val="18"/>
        </w:rPr>
        <w:t>使用许可的客户可获得</w:t>
      </w:r>
      <w:r w:rsidRPr="00E04630">
        <w:rPr>
          <w:rFonts w:eastAsia="SimSun" w:cs="Tahoma"/>
          <w:color w:val="000000"/>
          <w:szCs w:val="18"/>
        </w:rPr>
        <w:t xml:space="preserve"> Windows</w:t>
      </w:r>
      <w:r w:rsidR="00E72D36" w:rsidRPr="00E04630">
        <w:rPr>
          <w:rFonts w:eastAsia="SimSun" w:cs="Tahoma"/>
          <w:color w:val="000000"/>
          <w:szCs w:val="18"/>
        </w:rPr>
        <w:t> </w:t>
      </w:r>
      <w:r w:rsidRPr="00E04630">
        <w:rPr>
          <w:rFonts w:eastAsia="SimSun" w:cs="Tahoma"/>
          <w:color w:val="000000"/>
          <w:szCs w:val="18"/>
        </w:rPr>
        <w:t>VDA</w:t>
      </w:r>
      <w:r w:rsidR="00E72D36" w:rsidRPr="00E04630">
        <w:rPr>
          <w:rFonts w:eastAsia="SimSun" w:cs="Tahoma"/>
          <w:color w:val="000000"/>
          <w:szCs w:val="18"/>
        </w:rPr>
        <w:t> </w:t>
      </w:r>
      <w:r w:rsidRPr="00E04630">
        <w:rPr>
          <w:rFonts w:eastAsia="SimSun" w:cs="Tahoma"/>
          <w:color w:val="000000"/>
          <w:szCs w:val="18"/>
        </w:rPr>
        <w:t>权利。</w:t>
      </w:r>
      <w:r w:rsidR="00CD2DCB" w:rsidRPr="00E04630">
        <w:rPr>
          <w:rFonts w:eastAsia="SimSun" w:cs="Tahoma"/>
          <w:color w:val="000000"/>
          <w:szCs w:val="18"/>
        </w:rPr>
        <w:t xml:space="preserve"> </w:t>
      </w:r>
      <w:r w:rsidRPr="00E04630">
        <w:rPr>
          <w:rFonts w:eastAsia="SimSun" w:cs="Tahoma"/>
          <w:color w:val="000000"/>
          <w:szCs w:val="18"/>
        </w:rPr>
        <w:t>它们也作为单独订购许可提供。</w:t>
      </w:r>
      <w:r w:rsidRPr="00E04630">
        <w:rPr>
          <w:rFonts w:eastAsia="SimSun" w:cs="Tahoma"/>
          <w:color w:val="000000"/>
          <w:szCs w:val="18"/>
        </w:rPr>
        <w:t xml:space="preserve"> </w:t>
      </w:r>
      <w:r w:rsidRPr="00E04630">
        <w:rPr>
          <w:rFonts w:eastAsia="SimSun" w:cs="Tahoma"/>
          <w:color w:val="000000"/>
          <w:szCs w:val="18"/>
          <w:lang w:eastAsia="zh-CN"/>
        </w:rPr>
        <w:t xml:space="preserve">Windows VDA </w:t>
      </w:r>
      <w:r w:rsidRPr="00E04630">
        <w:rPr>
          <w:rFonts w:eastAsia="SimSun" w:cs="Tahoma"/>
          <w:color w:val="000000"/>
          <w:szCs w:val="18"/>
          <w:lang w:eastAsia="zh-CN"/>
        </w:rPr>
        <w:t>的受益对象是希望使用瘦客户端设备（通常与嵌入式操作系统一起预安装）部署</w:t>
      </w:r>
      <w:r w:rsidRPr="00E04630">
        <w:rPr>
          <w:rFonts w:eastAsia="SimSun" w:cs="Tahoma"/>
          <w:color w:val="000000"/>
          <w:szCs w:val="18"/>
          <w:lang w:eastAsia="zh-CN"/>
        </w:rPr>
        <w:t xml:space="preserve"> Windows </w:t>
      </w:r>
      <w:r w:rsidRPr="00E04630">
        <w:rPr>
          <w:rFonts w:eastAsia="SimSun" w:cs="Tahoma"/>
          <w:color w:val="000000"/>
          <w:szCs w:val="18"/>
          <w:lang w:eastAsia="zh-CN"/>
        </w:rPr>
        <w:t>的客户。</w:t>
      </w:r>
      <w:r w:rsidRPr="00E04630">
        <w:rPr>
          <w:rFonts w:eastAsia="SimSun" w:cs="Tahoma"/>
          <w:color w:val="000000"/>
          <w:szCs w:val="18"/>
          <w:lang w:eastAsia="zh-CN"/>
        </w:rPr>
        <w:t xml:space="preserve"> VDA </w:t>
      </w:r>
      <w:r w:rsidRPr="00E04630">
        <w:rPr>
          <w:rFonts w:eastAsia="SimSun" w:cs="Tahoma"/>
          <w:color w:val="000000"/>
          <w:szCs w:val="18"/>
          <w:lang w:eastAsia="zh-CN"/>
        </w:rPr>
        <w:t>订购许可使客户有权利运行在其订购期限内提供的</w:t>
      </w:r>
      <w:r w:rsidRPr="00E04630">
        <w:rPr>
          <w:rFonts w:eastAsia="SimSun" w:cs="Tahoma"/>
          <w:color w:val="000000"/>
          <w:szCs w:val="18"/>
          <w:lang w:eastAsia="zh-CN"/>
        </w:rPr>
        <w:t xml:space="preserve"> Windows</w:t>
      </w:r>
      <w:r w:rsidR="00B41E10">
        <w:rPr>
          <w:rFonts w:eastAsia="SimSun" w:cs="Tahoma"/>
          <w:color w:val="000000"/>
          <w:szCs w:val="18"/>
          <w:lang w:eastAsia="zh-CN"/>
        </w:rPr>
        <w:t> </w:t>
      </w:r>
      <w:r w:rsidRPr="00E04630">
        <w:rPr>
          <w:rFonts w:eastAsia="SimSun" w:cs="Tahoma"/>
          <w:color w:val="000000"/>
          <w:szCs w:val="18"/>
          <w:lang w:eastAsia="zh-CN"/>
        </w:rPr>
        <w:t>桌面操作系统的最新版本。</w:t>
      </w:r>
    </w:p>
    <w:p w14:paraId="776B1D3E" w14:textId="77777777" w:rsidR="00EC5C9D" w:rsidRPr="00E04630" w:rsidRDefault="00EC5C9D" w:rsidP="00EC5C9D">
      <w:pPr>
        <w:rPr>
          <w:rFonts w:eastAsia="SimSun" w:cs="Tahoma"/>
          <w:lang w:eastAsia="zh-CN"/>
        </w:rPr>
      </w:pPr>
    </w:p>
    <w:p w14:paraId="776B1D3F" w14:textId="77777777" w:rsidR="00EC5C9D" w:rsidRPr="00E04630" w:rsidRDefault="00EC5C9D" w:rsidP="00EC5C9D">
      <w:pPr>
        <w:rPr>
          <w:rFonts w:eastAsia="SimSun" w:cs="Tahoma"/>
          <w:lang w:eastAsia="zh-CN"/>
        </w:rPr>
      </w:pPr>
      <w:r w:rsidRPr="00E04630">
        <w:rPr>
          <w:rFonts w:eastAsia="SimSun" w:cs="Tahoma"/>
          <w:color w:val="000000"/>
          <w:szCs w:val="18"/>
          <w:lang w:eastAsia="zh-CN"/>
        </w:rPr>
        <w:t>有关</w:t>
      </w:r>
      <w:r w:rsidRPr="00E04630">
        <w:rPr>
          <w:rFonts w:eastAsia="SimSun" w:cs="Tahoma"/>
          <w:color w:val="000000"/>
          <w:szCs w:val="18"/>
          <w:lang w:eastAsia="zh-CN"/>
        </w:rPr>
        <w:t xml:space="preserve"> VDA </w:t>
      </w:r>
      <w:r w:rsidRPr="00E04630">
        <w:rPr>
          <w:rFonts w:eastAsia="SimSun" w:cs="Tahoma"/>
          <w:color w:val="000000"/>
          <w:szCs w:val="18"/>
          <w:lang w:eastAsia="zh-CN"/>
        </w:rPr>
        <w:t>的更多信息，请参阅产品使用权利文档。</w:t>
      </w:r>
    </w:p>
    <w:bookmarkEnd w:id="999"/>
    <w:p w14:paraId="776B1D40" w14:textId="77777777" w:rsidR="00023FE7" w:rsidRPr="00E04630" w:rsidRDefault="00023FE7">
      <w:pPr>
        <w:rPr>
          <w:rFonts w:eastAsia="SimSun" w:cs="Tahoma"/>
          <w:lang w:eastAsia="zh-CN"/>
        </w:rPr>
      </w:pPr>
    </w:p>
    <w:p w14:paraId="776B1D41" w14:textId="77777777" w:rsidR="00023FE7" w:rsidRPr="00E04630" w:rsidRDefault="00023FE7">
      <w:pPr>
        <w:rPr>
          <w:rFonts w:eastAsia="SimSun" w:cs="Tahoma"/>
          <w:lang w:eastAsia="zh-CN"/>
        </w:rPr>
      </w:pPr>
      <w:bookmarkStart w:id="1002" w:name="_Toc336338246"/>
      <w:bookmarkStart w:id="1003" w:name="_Toc341071598"/>
      <w:r w:rsidRPr="00E04630">
        <w:rPr>
          <w:rStyle w:val="Heading3Char"/>
          <w:rFonts w:ascii="Tahoma" w:eastAsia="SimSun" w:hAnsi="Tahoma" w:cs="Tahoma"/>
          <w:lang w:eastAsia="zh-CN"/>
        </w:rPr>
        <w:t>升级许可提供情况</w:t>
      </w:r>
      <w:bookmarkEnd w:id="1002"/>
      <w:bookmarkEnd w:id="1003"/>
      <w:r w:rsidRPr="00E04630">
        <w:rPr>
          <w:rFonts w:eastAsia="SimSun" w:cs="Tahoma"/>
          <w:b/>
          <w:sz w:val="20"/>
          <w:szCs w:val="20"/>
          <w:lang w:eastAsia="zh-CN"/>
        </w:rPr>
        <w:t>*</w:t>
      </w:r>
    </w:p>
    <w:p w14:paraId="776B1D42" w14:textId="77777777" w:rsidR="00023FE7" w:rsidRPr="00E04630" w:rsidRDefault="00023FE7">
      <w:pPr>
        <w:rPr>
          <w:rFonts w:eastAsia="SimSun" w:cs="Tahoma"/>
          <w:lang w:eastAsia="zh-CN"/>
        </w:rPr>
      </w:pPr>
    </w:p>
    <w:p w14:paraId="776B1D43" w14:textId="77777777" w:rsidR="00023FE7" w:rsidRPr="00E04630" w:rsidRDefault="00AD6AD6" w:rsidP="00A1312E">
      <w:pPr>
        <w:rPr>
          <w:rFonts w:eastAsia="SimSun" w:cs="Tahoma"/>
          <w:spacing w:val="-6"/>
          <w:lang w:eastAsia="zh-CN"/>
        </w:rPr>
      </w:pPr>
      <w:r w:rsidRPr="00E04630">
        <w:rPr>
          <w:rFonts w:eastAsia="SimSun" w:cs="Tahoma"/>
          <w:spacing w:val="-6"/>
          <w:szCs w:val="18"/>
          <w:lang w:eastAsia="zh-CN"/>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w:t>
      </w:r>
      <w:r w:rsidR="00CD2DCB" w:rsidRPr="00E04630">
        <w:rPr>
          <w:rFonts w:eastAsia="SimSun" w:cs="Tahoma"/>
          <w:spacing w:val="-6"/>
          <w:szCs w:val="18"/>
          <w:lang w:eastAsia="zh-CN"/>
        </w:rPr>
        <w:t xml:space="preserve"> </w:t>
      </w:r>
      <w:r w:rsidRPr="00E04630">
        <w:rPr>
          <w:rFonts w:eastAsia="SimSun" w:cs="Tahoma"/>
          <w:spacing w:val="-6"/>
          <w:szCs w:val="18"/>
          <w:lang w:eastAsia="zh-CN"/>
        </w:rPr>
        <w:t>客户必须拥有和保留合格产品的许可，才能根据升级许可使用软件。客户不得将合格产品的许可独立于升级许可进行转让。</w:t>
      </w:r>
      <w:r w:rsidR="00CD2DCB" w:rsidRPr="00E04630">
        <w:rPr>
          <w:rFonts w:eastAsia="SimSun" w:cs="Tahoma"/>
          <w:spacing w:val="-6"/>
          <w:szCs w:val="18"/>
          <w:lang w:eastAsia="zh-CN"/>
        </w:rPr>
        <w:t xml:space="preserve"> </w:t>
      </w:r>
      <w:r w:rsidRPr="00E04630">
        <w:rPr>
          <w:rFonts w:eastAsia="SimSun" w:cs="Tahoma"/>
          <w:spacing w:val="-6"/>
          <w:szCs w:val="18"/>
          <w:lang w:eastAsia="zh-CN"/>
        </w:rPr>
        <w:t>客户按升级许可享有的永久权利将取代合格产品的基础许可。有关更多详细信息，请参见企业版升级许可批量许可简报：</w:t>
      </w:r>
      <w:r w:rsidRPr="00E04630">
        <w:rPr>
          <w:rFonts w:eastAsia="SimSun" w:cs="Tahoma"/>
          <w:spacing w:val="-6"/>
          <w:szCs w:val="18"/>
          <w:lang w:eastAsia="zh-CN"/>
        </w:rPr>
        <w:t xml:space="preserve"> http://</w:t>
      </w:r>
      <w:hyperlink r:id="rId27" w:history="1">
        <w:r w:rsidRPr="00E04630">
          <w:rPr>
            <w:rStyle w:val="Hyperlink"/>
            <w:rFonts w:eastAsia="SimSun" w:cs="Tahoma"/>
            <w:spacing w:val="-6"/>
            <w:szCs w:val="18"/>
            <w:lang w:eastAsia="zh-CN"/>
          </w:rPr>
          <w:t>www.microsoft.com/licensing</w:t>
        </w:r>
      </w:hyperlink>
    </w:p>
    <w:p w14:paraId="776B1D44" w14:textId="77777777" w:rsidR="00023FE7" w:rsidRPr="00E04630" w:rsidRDefault="00023FE7">
      <w:pPr>
        <w:rPr>
          <w:rFonts w:eastAsia="SimSun" w:cs="Tahoma"/>
          <w:lang w:eastAsia="zh-CN"/>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E04630" w14:paraId="776B1D47" w14:textId="77777777" w:rsidTr="002D4631">
        <w:trPr>
          <w:tblHeader/>
        </w:trPr>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776B1D45" w14:textId="77777777" w:rsidR="003573CD" w:rsidRPr="00E04630" w:rsidRDefault="003573CD" w:rsidP="00554A35">
            <w:pPr>
              <w:jc w:val="center"/>
              <w:rPr>
                <w:rFonts w:eastAsia="SimSun" w:cs="Tahoma"/>
                <w:b/>
                <w:sz w:val="20"/>
                <w:szCs w:val="20"/>
              </w:rPr>
            </w:pPr>
            <w:r w:rsidRPr="00E04630">
              <w:rPr>
                <w:rFonts w:eastAsia="SimSun" w:cs="Tahoma"/>
                <w:b/>
                <w:sz w:val="20"/>
                <w:szCs w:val="20"/>
              </w:rPr>
              <w:t>升级前</w:t>
            </w:r>
          </w:p>
        </w:tc>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776B1D46" w14:textId="77777777" w:rsidR="003573CD" w:rsidRPr="00E04630" w:rsidRDefault="003573CD" w:rsidP="00554A35">
            <w:pPr>
              <w:jc w:val="center"/>
              <w:rPr>
                <w:rFonts w:eastAsia="SimSun" w:cs="Tahoma"/>
                <w:b/>
                <w:sz w:val="20"/>
                <w:szCs w:val="20"/>
              </w:rPr>
            </w:pPr>
            <w:r w:rsidRPr="00E04630">
              <w:rPr>
                <w:rFonts w:eastAsia="SimSun" w:cs="Tahoma"/>
                <w:b/>
                <w:sz w:val="20"/>
                <w:szCs w:val="20"/>
              </w:rPr>
              <w:t>升级后</w:t>
            </w:r>
          </w:p>
        </w:tc>
      </w:tr>
      <w:tr w:rsidR="003573CD" w:rsidRPr="00E04630" w14:paraId="776B1D4A" w14:textId="77777777" w:rsidTr="002D4631">
        <w:tc>
          <w:tcPr>
            <w:tcW w:w="4230" w:type="dxa"/>
            <w:tcBorders>
              <w:top w:val="single" w:sz="2" w:space="0" w:color="auto"/>
            </w:tcBorders>
            <w:tcMar>
              <w:top w:w="0" w:type="dxa"/>
              <w:left w:w="108" w:type="dxa"/>
              <w:bottom w:w="0" w:type="dxa"/>
              <w:right w:w="108" w:type="dxa"/>
            </w:tcMar>
          </w:tcPr>
          <w:p w14:paraId="776B1D48" w14:textId="77777777" w:rsidR="003573CD" w:rsidRPr="00E04630" w:rsidRDefault="003573CD" w:rsidP="00554A35">
            <w:pPr>
              <w:rPr>
                <w:rFonts w:eastAsia="SimSun" w:cs="Tahoma"/>
                <w:szCs w:val="18"/>
              </w:rPr>
            </w:pPr>
            <w:r w:rsidRPr="00E04630">
              <w:rPr>
                <w:rFonts w:eastAsia="SimSun" w:cs="Tahoma"/>
                <w:szCs w:val="18"/>
              </w:rPr>
              <w:t>BizTalk</w:t>
            </w:r>
            <w:r w:rsidR="00CD3499" w:rsidRPr="00E04630">
              <w:rPr>
                <w:rFonts w:eastAsia="SimSun" w:cs="Tahoma"/>
                <w:szCs w:val="18"/>
                <w:vertAlign w:val="superscript"/>
              </w:rPr>
              <w:t>®</w:t>
            </w:r>
            <w:r w:rsidRPr="00E04630">
              <w:rPr>
                <w:rFonts w:eastAsia="SimSun" w:cs="Tahoma"/>
                <w:szCs w:val="18"/>
              </w:rPr>
              <w:t xml:space="preserve"> Server Branch</w:t>
            </w:r>
          </w:p>
        </w:tc>
        <w:tc>
          <w:tcPr>
            <w:tcW w:w="4230" w:type="dxa"/>
            <w:tcBorders>
              <w:top w:val="single" w:sz="2" w:space="0" w:color="auto"/>
            </w:tcBorders>
            <w:tcMar>
              <w:top w:w="0" w:type="dxa"/>
              <w:left w:w="108" w:type="dxa"/>
              <w:bottom w:w="0" w:type="dxa"/>
              <w:right w:w="108" w:type="dxa"/>
            </w:tcMar>
          </w:tcPr>
          <w:p w14:paraId="776B1D49" w14:textId="77777777" w:rsidR="003573CD" w:rsidRPr="00E04630" w:rsidRDefault="003573CD" w:rsidP="00554A35">
            <w:pPr>
              <w:rPr>
                <w:rFonts w:eastAsia="SimSun" w:cs="Tahoma"/>
                <w:szCs w:val="18"/>
              </w:rPr>
            </w:pPr>
            <w:r w:rsidRPr="00E04630">
              <w:rPr>
                <w:rFonts w:eastAsia="SimSun" w:cs="Tahoma"/>
                <w:szCs w:val="18"/>
              </w:rPr>
              <w:t>BizTalk</w:t>
            </w:r>
            <w:r w:rsidR="00CD3499" w:rsidRPr="00E04630">
              <w:rPr>
                <w:rFonts w:eastAsia="SimSun" w:cs="Tahoma"/>
                <w:szCs w:val="18"/>
                <w:vertAlign w:val="superscript"/>
              </w:rPr>
              <w:t>®</w:t>
            </w:r>
            <w:r w:rsidRPr="00E04630">
              <w:rPr>
                <w:rFonts w:eastAsia="SimSun" w:cs="Tahoma"/>
                <w:szCs w:val="18"/>
              </w:rPr>
              <w:t xml:space="preserve"> Server Standard</w:t>
            </w:r>
          </w:p>
        </w:tc>
      </w:tr>
      <w:tr w:rsidR="003573CD" w:rsidRPr="00E04630" w14:paraId="776B1D4D" w14:textId="77777777" w:rsidTr="00554A35">
        <w:tc>
          <w:tcPr>
            <w:tcW w:w="4230" w:type="dxa"/>
            <w:tcMar>
              <w:top w:w="0" w:type="dxa"/>
              <w:left w:w="108" w:type="dxa"/>
              <w:bottom w:w="0" w:type="dxa"/>
              <w:right w:w="108" w:type="dxa"/>
            </w:tcMar>
          </w:tcPr>
          <w:p w14:paraId="776B1D4B" w14:textId="77777777" w:rsidR="003573CD" w:rsidRPr="00E04630" w:rsidRDefault="003573CD" w:rsidP="00554A35">
            <w:pPr>
              <w:rPr>
                <w:rFonts w:eastAsia="SimSun" w:cs="Tahoma"/>
                <w:szCs w:val="18"/>
              </w:rPr>
            </w:pPr>
            <w:r w:rsidRPr="00E04630">
              <w:rPr>
                <w:rFonts w:eastAsia="SimSun" w:cs="Tahoma"/>
                <w:szCs w:val="18"/>
              </w:rPr>
              <w:t>BizTalk</w:t>
            </w:r>
            <w:r w:rsidR="00CD3499" w:rsidRPr="00E04630">
              <w:rPr>
                <w:rFonts w:eastAsia="SimSun" w:cs="Tahoma"/>
                <w:szCs w:val="18"/>
                <w:vertAlign w:val="superscript"/>
              </w:rPr>
              <w:t>®</w:t>
            </w:r>
            <w:r w:rsidRPr="00E04630">
              <w:rPr>
                <w:rFonts w:eastAsia="SimSun" w:cs="Tahoma"/>
                <w:szCs w:val="18"/>
              </w:rPr>
              <w:t xml:space="preserve"> Server Branch</w:t>
            </w:r>
          </w:p>
        </w:tc>
        <w:tc>
          <w:tcPr>
            <w:tcW w:w="4230" w:type="dxa"/>
            <w:tcMar>
              <w:top w:w="0" w:type="dxa"/>
              <w:left w:w="108" w:type="dxa"/>
              <w:bottom w:w="0" w:type="dxa"/>
              <w:right w:w="108" w:type="dxa"/>
            </w:tcMar>
          </w:tcPr>
          <w:p w14:paraId="776B1D4C" w14:textId="77777777" w:rsidR="003573CD" w:rsidRPr="00E04630" w:rsidRDefault="003573CD" w:rsidP="00554A35">
            <w:pPr>
              <w:rPr>
                <w:rFonts w:eastAsia="SimSun" w:cs="Tahoma"/>
                <w:szCs w:val="18"/>
              </w:rPr>
            </w:pPr>
            <w:r w:rsidRPr="00E04630">
              <w:rPr>
                <w:rFonts w:eastAsia="SimSun" w:cs="Tahoma"/>
                <w:szCs w:val="18"/>
              </w:rPr>
              <w:t>BizTalk</w:t>
            </w:r>
            <w:r w:rsidR="00CD3499" w:rsidRPr="00E04630">
              <w:rPr>
                <w:rFonts w:eastAsia="SimSun" w:cs="Tahoma"/>
                <w:szCs w:val="18"/>
                <w:vertAlign w:val="superscript"/>
              </w:rPr>
              <w:t>®</w:t>
            </w:r>
            <w:r w:rsidRPr="00E04630">
              <w:rPr>
                <w:rFonts w:eastAsia="SimSun" w:cs="Tahoma"/>
                <w:szCs w:val="18"/>
              </w:rPr>
              <w:t xml:space="preserve"> Server Enterprise</w:t>
            </w:r>
          </w:p>
        </w:tc>
      </w:tr>
      <w:tr w:rsidR="003573CD" w:rsidRPr="00E04630" w14:paraId="776B1D50" w14:textId="77777777" w:rsidTr="00554A35">
        <w:tc>
          <w:tcPr>
            <w:tcW w:w="4230" w:type="dxa"/>
            <w:tcMar>
              <w:top w:w="0" w:type="dxa"/>
              <w:left w:w="108" w:type="dxa"/>
              <w:bottom w:w="0" w:type="dxa"/>
              <w:right w:w="108" w:type="dxa"/>
            </w:tcMar>
          </w:tcPr>
          <w:p w14:paraId="776B1D4E" w14:textId="77777777" w:rsidR="003573CD" w:rsidRPr="00E04630" w:rsidRDefault="003573CD" w:rsidP="00554A35">
            <w:pPr>
              <w:rPr>
                <w:rFonts w:eastAsia="SimSun" w:cs="Tahoma"/>
                <w:szCs w:val="18"/>
              </w:rPr>
            </w:pPr>
            <w:r w:rsidRPr="00E04630">
              <w:rPr>
                <w:rFonts w:eastAsia="SimSun" w:cs="Tahoma"/>
                <w:szCs w:val="18"/>
              </w:rPr>
              <w:t>BizTalk</w:t>
            </w:r>
            <w:r w:rsidR="00CD3499" w:rsidRPr="00E04630">
              <w:rPr>
                <w:rFonts w:eastAsia="SimSun" w:cs="Tahoma"/>
                <w:szCs w:val="18"/>
                <w:vertAlign w:val="superscript"/>
              </w:rPr>
              <w:t>®</w:t>
            </w:r>
            <w:r w:rsidRPr="00E04630">
              <w:rPr>
                <w:rFonts w:eastAsia="SimSun" w:cs="Tahoma"/>
                <w:szCs w:val="18"/>
              </w:rPr>
              <w:t xml:space="preserve"> Server Standard</w:t>
            </w:r>
          </w:p>
        </w:tc>
        <w:tc>
          <w:tcPr>
            <w:tcW w:w="4230" w:type="dxa"/>
            <w:tcMar>
              <w:top w:w="0" w:type="dxa"/>
              <w:left w:w="108" w:type="dxa"/>
              <w:bottom w:w="0" w:type="dxa"/>
              <w:right w:w="108" w:type="dxa"/>
            </w:tcMar>
          </w:tcPr>
          <w:p w14:paraId="776B1D4F" w14:textId="77777777" w:rsidR="003573CD" w:rsidRPr="00E04630" w:rsidRDefault="003573CD" w:rsidP="00554A35">
            <w:pPr>
              <w:rPr>
                <w:rFonts w:eastAsia="SimSun" w:cs="Tahoma"/>
                <w:szCs w:val="18"/>
              </w:rPr>
            </w:pPr>
            <w:r w:rsidRPr="00E04630">
              <w:rPr>
                <w:rFonts w:eastAsia="SimSun" w:cs="Tahoma"/>
                <w:szCs w:val="18"/>
              </w:rPr>
              <w:t>BizTalk</w:t>
            </w:r>
            <w:r w:rsidR="00CD3499" w:rsidRPr="00E04630">
              <w:rPr>
                <w:rFonts w:eastAsia="SimSun" w:cs="Tahoma"/>
                <w:szCs w:val="18"/>
                <w:vertAlign w:val="superscript"/>
              </w:rPr>
              <w:t>®</w:t>
            </w:r>
            <w:r w:rsidRPr="00E04630">
              <w:rPr>
                <w:rFonts w:eastAsia="SimSun" w:cs="Tahoma"/>
                <w:szCs w:val="18"/>
              </w:rPr>
              <w:t xml:space="preserve"> Server Enterprise</w:t>
            </w:r>
          </w:p>
        </w:tc>
      </w:tr>
      <w:tr w:rsidR="003573CD" w:rsidRPr="00E04630" w14:paraId="776B1D53" w14:textId="77777777" w:rsidTr="00554A35">
        <w:tc>
          <w:tcPr>
            <w:tcW w:w="4230" w:type="dxa"/>
            <w:tcMar>
              <w:top w:w="0" w:type="dxa"/>
              <w:left w:w="108" w:type="dxa"/>
              <w:bottom w:w="0" w:type="dxa"/>
              <w:right w:w="108" w:type="dxa"/>
            </w:tcMar>
          </w:tcPr>
          <w:p w14:paraId="776B1D51" w14:textId="77777777" w:rsidR="003573CD" w:rsidRPr="00E04630" w:rsidRDefault="003573CD" w:rsidP="00554A35">
            <w:pPr>
              <w:rPr>
                <w:rFonts w:eastAsia="SimSun" w:cs="Tahoma"/>
                <w:szCs w:val="18"/>
              </w:rPr>
            </w:pPr>
            <w:r w:rsidRPr="00E04630">
              <w:rPr>
                <w:rFonts w:eastAsia="SimSun" w:cs="Tahoma"/>
                <w:szCs w:val="18"/>
              </w:rPr>
              <w:t>Commerce Server Standard</w:t>
            </w:r>
          </w:p>
        </w:tc>
        <w:tc>
          <w:tcPr>
            <w:tcW w:w="4230" w:type="dxa"/>
            <w:tcMar>
              <w:top w:w="0" w:type="dxa"/>
              <w:left w:w="108" w:type="dxa"/>
              <w:bottom w:w="0" w:type="dxa"/>
              <w:right w:w="108" w:type="dxa"/>
            </w:tcMar>
          </w:tcPr>
          <w:p w14:paraId="776B1D52" w14:textId="77777777" w:rsidR="003573CD" w:rsidRPr="00E04630" w:rsidRDefault="003573CD" w:rsidP="00554A35">
            <w:pPr>
              <w:rPr>
                <w:rFonts w:eastAsia="SimSun" w:cs="Tahoma"/>
                <w:szCs w:val="18"/>
              </w:rPr>
            </w:pPr>
            <w:r w:rsidRPr="00E04630">
              <w:rPr>
                <w:rFonts w:eastAsia="SimSun" w:cs="Tahoma"/>
                <w:szCs w:val="18"/>
              </w:rPr>
              <w:t>Commerce Server Enterprise</w:t>
            </w:r>
          </w:p>
        </w:tc>
      </w:tr>
      <w:tr w:rsidR="003573CD" w:rsidRPr="00E04630" w14:paraId="776B1D56" w14:textId="77777777" w:rsidTr="00444DBD">
        <w:trPr>
          <w:trHeight w:val="238"/>
        </w:trPr>
        <w:tc>
          <w:tcPr>
            <w:tcW w:w="4230" w:type="dxa"/>
            <w:tcMar>
              <w:top w:w="0" w:type="dxa"/>
              <w:left w:w="108" w:type="dxa"/>
              <w:bottom w:w="0" w:type="dxa"/>
              <w:right w:w="108" w:type="dxa"/>
            </w:tcMar>
          </w:tcPr>
          <w:p w14:paraId="776B1D54" w14:textId="77777777" w:rsidR="003573CD" w:rsidRPr="00E04630" w:rsidRDefault="003573CD" w:rsidP="00554A35">
            <w:pPr>
              <w:rPr>
                <w:rFonts w:eastAsia="SimSun" w:cs="Tahoma"/>
                <w:szCs w:val="18"/>
              </w:rPr>
            </w:pPr>
            <w:r w:rsidRPr="00E04630">
              <w:rPr>
                <w:rFonts w:eastAsia="SimSun" w:cs="Tahoma"/>
                <w:szCs w:val="18"/>
              </w:rPr>
              <w:t>核心</w:t>
            </w:r>
            <w:r w:rsidRPr="00E04630">
              <w:rPr>
                <w:rFonts w:eastAsia="SimSun" w:cs="Tahoma"/>
                <w:szCs w:val="18"/>
              </w:rPr>
              <w:t xml:space="preserve"> CAL Suite</w:t>
            </w:r>
          </w:p>
        </w:tc>
        <w:tc>
          <w:tcPr>
            <w:tcW w:w="4230" w:type="dxa"/>
            <w:tcMar>
              <w:top w:w="0" w:type="dxa"/>
              <w:left w:w="108" w:type="dxa"/>
              <w:bottom w:w="0" w:type="dxa"/>
              <w:right w:w="108" w:type="dxa"/>
            </w:tcMar>
          </w:tcPr>
          <w:p w14:paraId="776B1D55" w14:textId="77777777" w:rsidR="003573CD" w:rsidRPr="00E04630" w:rsidRDefault="003573CD" w:rsidP="00554A35">
            <w:pPr>
              <w:rPr>
                <w:rFonts w:eastAsia="SimSun" w:cs="Tahoma"/>
                <w:szCs w:val="18"/>
              </w:rPr>
            </w:pPr>
            <w:r w:rsidRPr="00E04630">
              <w:rPr>
                <w:rFonts w:eastAsia="SimSun" w:cs="Tahoma"/>
                <w:szCs w:val="18"/>
              </w:rPr>
              <w:t>企业</w:t>
            </w:r>
            <w:r w:rsidRPr="00E04630">
              <w:rPr>
                <w:rFonts w:eastAsia="SimSun" w:cs="Tahoma"/>
                <w:szCs w:val="18"/>
              </w:rPr>
              <w:t xml:space="preserve"> CAL Suite</w:t>
            </w:r>
          </w:p>
        </w:tc>
      </w:tr>
      <w:tr w:rsidR="00E87953" w:rsidRPr="00E04630" w14:paraId="776B1D59" w14:textId="77777777" w:rsidTr="00734CF4">
        <w:trPr>
          <w:trHeight w:val="247"/>
        </w:trPr>
        <w:tc>
          <w:tcPr>
            <w:tcW w:w="4230" w:type="dxa"/>
            <w:tcMar>
              <w:top w:w="0" w:type="dxa"/>
              <w:left w:w="108" w:type="dxa"/>
              <w:bottom w:w="0" w:type="dxa"/>
              <w:right w:w="108" w:type="dxa"/>
            </w:tcMar>
          </w:tcPr>
          <w:p w14:paraId="776B1D57" w14:textId="77777777" w:rsidR="00E87953" w:rsidRPr="00E04630" w:rsidRDefault="00E87953" w:rsidP="00734CF4">
            <w:pPr>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Office 365 </w:t>
            </w:r>
            <w:r w:rsidRPr="00E04630">
              <w:rPr>
                <w:rFonts w:eastAsia="SimSun" w:cs="Tahoma"/>
                <w:color w:val="000000"/>
                <w:szCs w:val="18"/>
              </w:rPr>
              <w:t>的核心</w:t>
            </w:r>
            <w:r w:rsidRPr="00E04630">
              <w:rPr>
                <w:rFonts w:eastAsia="SimSun" w:cs="Tahoma"/>
                <w:color w:val="000000"/>
                <w:szCs w:val="18"/>
              </w:rPr>
              <w:t xml:space="preserve"> CAL Suite Bridge</w:t>
            </w:r>
          </w:p>
        </w:tc>
        <w:tc>
          <w:tcPr>
            <w:tcW w:w="4230" w:type="dxa"/>
            <w:tcMar>
              <w:top w:w="0" w:type="dxa"/>
              <w:left w:w="108" w:type="dxa"/>
              <w:bottom w:w="0" w:type="dxa"/>
              <w:right w:w="108" w:type="dxa"/>
            </w:tcMar>
          </w:tcPr>
          <w:p w14:paraId="776B1D58" w14:textId="77777777" w:rsidR="00E87953" w:rsidRPr="00E04630" w:rsidRDefault="00E87953" w:rsidP="00734CF4">
            <w:pPr>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Office 365 </w:t>
            </w:r>
            <w:r w:rsidRPr="00E04630">
              <w:rPr>
                <w:rFonts w:eastAsia="SimSun" w:cs="Tahoma"/>
                <w:color w:val="000000"/>
                <w:szCs w:val="18"/>
              </w:rPr>
              <w:t>的企业</w:t>
            </w:r>
            <w:r w:rsidRPr="00E04630">
              <w:rPr>
                <w:rFonts w:eastAsia="SimSun" w:cs="Tahoma"/>
                <w:color w:val="000000"/>
                <w:szCs w:val="18"/>
              </w:rPr>
              <w:t xml:space="preserve"> CAL Suite Bridge</w:t>
            </w:r>
          </w:p>
        </w:tc>
      </w:tr>
      <w:tr w:rsidR="00E87953" w:rsidRPr="00E04630" w14:paraId="776B1D5C" w14:textId="77777777" w:rsidTr="00734CF4">
        <w:trPr>
          <w:trHeight w:val="247"/>
        </w:trPr>
        <w:tc>
          <w:tcPr>
            <w:tcW w:w="4230" w:type="dxa"/>
            <w:tcMar>
              <w:top w:w="0" w:type="dxa"/>
              <w:left w:w="108" w:type="dxa"/>
              <w:bottom w:w="0" w:type="dxa"/>
              <w:right w:w="108" w:type="dxa"/>
            </w:tcMar>
          </w:tcPr>
          <w:p w14:paraId="776B1D5A" w14:textId="77777777" w:rsidR="00E87953" w:rsidRPr="00E04630" w:rsidRDefault="00E87953" w:rsidP="007C6582">
            <w:pPr>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Windows</w:t>
            </w:r>
            <w:r w:rsidR="00CD3499" w:rsidRPr="00E04630">
              <w:rPr>
                <w:rFonts w:eastAsia="SimSun" w:cs="Tahoma"/>
                <w:color w:val="000000"/>
                <w:szCs w:val="18"/>
                <w:vertAlign w:val="superscript"/>
              </w:rPr>
              <w:t>®</w:t>
            </w:r>
            <w:r w:rsidRPr="00E04630">
              <w:rPr>
                <w:rFonts w:eastAsia="SimSun" w:cs="Tahoma"/>
                <w:color w:val="000000"/>
                <w:szCs w:val="18"/>
              </w:rPr>
              <w:t xml:space="preserve"> Intune </w:t>
            </w:r>
            <w:r w:rsidRPr="00E04630">
              <w:rPr>
                <w:rFonts w:eastAsia="SimSun" w:cs="Tahoma"/>
                <w:color w:val="000000"/>
                <w:szCs w:val="18"/>
              </w:rPr>
              <w:t>的核心</w:t>
            </w:r>
            <w:r w:rsidRPr="00E04630">
              <w:rPr>
                <w:rFonts w:eastAsia="SimSun" w:cs="Tahoma"/>
                <w:color w:val="000000"/>
                <w:szCs w:val="18"/>
              </w:rPr>
              <w:t xml:space="preserve"> CAL Suite Bridge</w:t>
            </w:r>
          </w:p>
        </w:tc>
        <w:tc>
          <w:tcPr>
            <w:tcW w:w="4230" w:type="dxa"/>
            <w:tcMar>
              <w:top w:w="0" w:type="dxa"/>
              <w:left w:w="108" w:type="dxa"/>
              <w:bottom w:w="0" w:type="dxa"/>
              <w:right w:w="108" w:type="dxa"/>
            </w:tcMar>
          </w:tcPr>
          <w:p w14:paraId="776B1D5B" w14:textId="77777777" w:rsidR="00E87953" w:rsidRPr="00E04630" w:rsidRDefault="00E87953" w:rsidP="007C6582">
            <w:pPr>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Windows</w:t>
            </w:r>
            <w:r w:rsidR="00CD3499" w:rsidRPr="00E04630">
              <w:rPr>
                <w:rFonts w:eastAsia="SimSun" w:cs="Tahoma"/>
                <w:color w:val="000000"/>
                <w:szCs w:val="18"/>
                <w:vertAlign w:val="superscript"/>
              </w:rPr>
              <w:t>®</w:t>
            </w:r>
            <w:r w:rsidRPr="00E04630">
              <w:rPr>
                <w:rFonts w:eastAsia="SimSun" w:cs="Tahoma"/>
                <w:color w:val="000000"/>
                <w:szCs w:val="18"/>
              </w:rPr>
              <w:t xml:space="preserve"> Intune </w:t>
            </w:r>
            <w:r w:rsidRPr="00E04630">
              <w:rPr>
                <w:rFonts w:eastAsia="SimSun" w:cs="Tahoma"/>
                <w:color w:val="000000"/>
                <w:szCs w:val="18"/>
              </w:rPr>
              <w:t>的企业</w:t>
            </w:r>
            <w:r w:rsidRPr="00E04630">
              <w:rPr>
                <w:rFonts w:eastAsia="SimSun" w:cs="Tahoma"/>
                <w:color w:val="000000"/>
                <w:szCs w:val="18"/>
              </w:rPr>
              <w:t xml:space="preserve"> CAL Suite Bridge</w:t>
            </w:r>
          </w:p>
        </w:tc>
      </w:tr>
      <w:tr w:rsidR="000466E8" w:rsidRPr="00E04630" w14:paraId="776B1D5F" w14:textId="77777777" w:rsidTr="004A4D28">
        <w:trPr>
          <w:trHeight w:val="247"/>
        </w:trPr>
        <w:tc>
          <w:tcPr>
            <w:tcW w:w="4230" w:type="dxa"/>
            <w:tcMar>
              <w:top w:w="0" w:type="dxa"/>
              <w:left w:w="108" w:type="dxa"/>
              <w:bottom w:w="0" w:type="dxa"/>
              <w:right w:w="108" w:type="dxa"/>
            </w:tcMar>
          </w:tcPr>
          <w:p w14:paraId="776B1D5D" w14:textId="77777777" w:rsidR="000466E8" w:rsidRPr="00E04630" w:rsidRDefault="0054507B" w:rsidP="007C6582">
            <w:pPr>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Office 365 </w:t>
            </w:r>
            <w:r w:rsidRPr="00E04630">
              <w:rPr>
                <w:rFonts w:eastAsia="SimSun" w:cs="Tahoma"/>
                <w:color w:val="000000"/>
                <w:szCs w:val="18"/>
              </w:rPr>
              <w:t>和</w:t>
            </w:r>
            <w:r w:rsidRPr="00E04630">
              <w:rPr>
                <w:rFonts w:eastAsia="SimSun" w:cs="Tahoma"/>
                <w:color w:val="000000"/>
                <w:szCs w:val="18"/>
              </w:rPr>
              <w:t xml:space="preserve"> Windows</w:t>
            </w:r>
            <w:r w:rsidR="00CD3499" w:rsidRPr="00E04630">
              <w:rPr>
                <w:rFonts w:eastAsia="SimSun" w:cs="Tahoma"/>
                <w:color w:val="000000"/>
                <w:szCs w:val="18"/>
                <w:vertAlign w:val="superscript"/>
              </w:rPr>
              <w:t>®</w:t>
            </w:r>
            <w:r w:rsidRPr="00E04630">
              <w:rPr>
                <w:rFonts w:eastAsia="SimSun" w:cs="Tahoma"/>
                <w:color w:val="000000"/>
                <w:szCs w:val="18"/>
              </w:rPr>
              <w:t xml:space="preserve"> Intune </w:t>
            </w:r>
            <w:r w:rsidRPr="00E04630">
              <w:rPr>
                <w:rFonts w:eastAsia="SimSun" w:cs="Tahoma"/>
                <w:color w:val="000000"/>
                <w:szCs w:val="18"/>
              </w:rPr>
              <w:t>的核心</w:t>
            </w:r>
            <w:r w:rsidRPr="00E04630">
              <w:rPr>
                <w:rFonts w:eastAsia="SimSun" w:cs="Tahoma"/>
                <w:color w:val="000000"/>
                <w:szCs w:val="18"/>
              </w:rPr>
              <w:t xml:space="preserve"> CAL Suite Bridge</w:t>
            </w:r>
          </w:p>
        </w:tc>
        <w:tc>
          <w:tcPr>
            <w:tcW w:w="4230" w:type="dxa"/>
            <w:tcMar>
              <w:top w:w="0" w:type="dxa"/>
              <w:left w:w="108" w:type="dxa"/>
              <w:bottom w:w="0" w:type="dxa"/>
              <w:right w:w="108" w:type="dxa"/>
            </w:tcMar>
          </w:tcPr>
          <w:p w14:paraId="776B1D5E" w14:textId="77777777" w:rsidR="000466E8" w:rsidRPr="00E04630" w:rsidRDefault="00C3058D" w:rsidP="007C6582">
            <w:pPr>
              <w:rPr>
                <w:rFonts w:eastAsia="SimSun" w:cs="Tahoma"/>
                <w:color w:val="000000"/>
                <w:szCs w:val="18"/>
              </w:rPr>
            </w:pPr>
            <w:r w:rsidRPr="00E04630">
              <w:rPr>
                <w:rFonts w:eastAsia="SimSun" w:cs="Tahoma"/>
                <w:szCs w:val="18"/>
              </w:rPr>
              <w:t>适用于</w:t>
            </w:r>
            <w:r w:rsidRPr="00E04630">
              <w:rPr>
                <w:rFonts w:eastAsia="SimSun" w:cs="Tahoma"/>
                <w:szCs w:val="18"/>
              </w:rPr>
              <w:t xml:space="preserve"> Office 365 </w:t>
            </w:r>
            <w:r w:rsidRPr="00E04630">
              <w:rPr>
                <w:rFonts w:eastAsia="SimSun" w:cs="Tahoma"/>
                <w:szCs w:val="18"/>
              </w:rPr>
              <w:t>和</w:t>
            </w:r>
            <w:r w:rsidRPr="00E04630">
              <w:rPr>
                <w:rFonts w:eastAsia="SimSun" w:cs="Tahoma"/>
                <w:szCs w:val="18"/>
              </w:rPr>
              <w:t xml:space="preserve"> Windows</w:t>
            </w:r>
            <w:r w:rsidR="00CD3499" w:rsidRPr="00E04630">
              <w:rPr>
                <w:rFonts w:eastAsia="SimSun" w:cs="Tahoma"/>
                <w:color w:val="000000"/>
                <w:szCs w:val="18"/>
                <w:vertAlign w:val="superscript"/>
              </w:rPr>
              <w:t>®</w:t>
            </w:r>
            <w:r w:rsidRPr="00E04630">
              <w:rPr>
                <w:rFonts w:eastAsia="SimSun" w:cs="Tahoma"/>
                <w:color w:val="000000"/>
                <w:szCs w:val="18"/>
                <w:vertAlign w:val="superscript"/>
              </w:rPr>
              <w:t xml:space="preserve"> </w:t>
            </w:r>
            <w:r w:rsidRPr="00E04630">
              <w:rPr>
                <w:rFonts w:eastAsia="SimSun" w:cs="Tahoma"/>
                <w:szCs w:val="18"/>
              </w:rPr>
              <w:t>Intune</w:t>
            </w:r>
            <w:r w:rsidRPr="00E04630">
              <w:rPr>
                <w:rFonts w:eastAsia="SimSun" w:cs="Tahoma"/>
              </w:rPr>
              <w:t xml:space="preserve"> </w:t>
            </w:r>
            <w:r w:rsidRPr="00E04630">
              <w:rPr>
                <w:rFonts w:eastAsia="SimSun" w:cs="Tahoma"/>
              </w:rPr>
              <w:t>的企业</w:t>
            </w:r>
            <w:r w:rsidRPr="00E04630">
              <w:rPr>
                <w:rFonts w:eastAsia="SimSun" w:cs="Tahoma"/>
              </w:rPr>
              <w:t xml:space="preserve"> CAL Suite Bridge</w:t>
            </w:r>
          </w:p>
        </w:tc>
      </w:tr>
      <w:tr w:rsidR="004C6855" w:rsidRPr="00D659F9" w14:paraId="776B1D62" w14:textId="77777777" w:rsidTr="004A4D28">
        <w:trPr>
          <w:trHeight w:val="247"/>
        </w:trPr>
        <w:tc>
          <w:tcPr>
            <w:tcW w:w="4230" w:type="dxa"/>
            <w:tcMar>
              <w:top w:w="0" w:type="dxa"/>
              <w:left w:w="108" w:type="dxa"/>
              <w:bottom w:w="0" w:type="dxa"/>
              <w:right w:w="108" w:type="dxa"/>
            </w:tcMar>
          </w:tcPr>
          <w:p w14:paraId="776B1D60" w14:textId="77777777" w:rsidR="004C6855" w:rsidRPr="00D659F9" w:rsidRDefault="004C6855" w:rsidP="00554A35">
            <w:pPr>
              <w:rPr>
                <w:rFonts w:eastAsia="SimSun" w:cs="Tahoma"/>
                <w:szCs w:val="18"/>
                <w:lang w:val="fr-FR"/>
              </w:rPr>
            </w:pPr>
            <w:r w:rsidRPr="00D659F9">
              <w:rPr>
                <w:rFonts w:eastAsia="SimSun" w:cs="Tahoma"/>
                <w:color w:val="000000"/>
                <w:szCs w:val="18"/>
                <w:lang w:val="fr-FR"/>
              </w:rPr>
              <w:t>Core Infrastructure Server Suite Standard</w:t>
            </w:r>
          </w:p>
        </w:tc>
        <w:tc>
          <w:tcPr>
            <w:tcW w:w="4230" w:type="dxa"/>
            <w:tcMar>
              <w:top w:w="0" w:type="dxa"/>
              <w:left w:w="108" w:type="dxa"/>
              <w:bottom w:w="0" w:type="dxa"/>
              <w:right w:w="108" w:type="dxa"/>
            </w:tcMar>
          </w:tcPr>
          <w:p w14:paraId="776B1D61" w14:textId="77777777" w:rsidR="004C6855" w:rsidRPr="00D659F9" w:rsidRDefault="004C6855" w:rsidP="00933674">
            <w:pPr>
              <w:rPr>
                <w:rFonts w:eastAsia="SimSun" w:cs="Tahoma"/>
                <w:szCs w:val="18"/>
                <w:lang w:val="fr-FR"/>
              </w:rPr>
            </w:pPr>
            <w:r w:rsidRPr="00D659F9">
              <w:rPr>
                <w:rFonts w:eastAsia="SimSun" w:cs="Tahoma"/>
                <w:color w:val="000000"/>
                <w:szCs w:val="18"/>
                <w:lang w:val="fr-FR"/>
              </w:rPr>
              <w:t>Core Infrastructure Server Suite Datacenter</w:t>
            </w:r>
          </w:p>
        </w:tc>
      </w:tr>
      <w:tr w:rsidR="003573CD" w:rsidRPr="00E04630" w14:paraId="776B1D65" w14:textId="77777777" w:rsidTr="00554A35">
        <w:tc>
          <w:tcPr>
            <w:tcW w:w="4230" w:type="dxa"/>
            <w:tcMar>
              <w:top w:w="0" w:type="dxa"/>
              <w:left w:w="108" w:type="dxa"/>
              <w:bottom w:w="0" w:type="dxa"/>
              <w:right w:w="108" w:type="dxa"/>
            </w:tcMar>
          </w:tcPr>
          <w:p w14:paraId="776B1D63" w14:textId="77777777" w:rsidR="003573CD" w:rsidRPr="00E04630" w:rsidRDefault="003573CD" w:rsidP="00394D2B">
            <w:pPr>
              <w:rPr>
                <w:rFonts w:eastAsia="SimSun" w:cs="Tahoma"/>
                <w:szCs w:val="18"/>
              </w:rPr>
            </w:pPr>
            <w:r w:rsidRPr="00E04630">
              <w:rPr>
                <w:rFonts w:eastAsia="SimSun" w:cs="Tahoma"/>
                <w:szCs w:val="18"/>
              </w:rPr>
              <w:t>Desktop Education</w:t>
            </w:r>
            <w:r w:rsidRPr="00E04630">
              <w:rPr>
                <w:rFonts w:eastAsia="SimSun" w:cs="Tahoma"/>
                <w:szCs w:val="18"/>
              </w:rPr>
              <w:t>（带核心</w:t>
            </w:r>
            <w:r w:rsidRPr="00E04630">
              <w:rPr>
                <w:rFonts w:eastAsia="SimSun" w:cs="Tahoma"/>
                <w:szCs w:val="18"/>
              </w:rPr>
              <w:t xml:space="preserve"> CAL</w:t>
            </w:r>
            <w:r w:rsidRPr="00E04630">
              <w:rPr>
                <w:rFonts w:eastAsia="SimSun" w:cs="Tahoma"/>
                <w:szCs w:val="18"/>
              </w:rPr>
              <w:t>）</w:t>
            </w:r>
          </w:p>
        </w:tc>
        <w:tc>
          <w:tcPr>
            <w:tcW w:w="4230" w:type="dxa"/>
            <w:tcMar>
              <w:top w:w="0" w:type="dxa"/>
              <w:left w:w="108" w:type="dxa"/>
              <w:bottom w:w="0" w:type="dxa"/>
              <w:right w:w="108" w:type="dxa"/>
            </w:tcMar>
          </w:tcPr>
          <w:p w14:paraId="776B1D64" w14:textId="77777777" w:rsidR="003573CD" w:rsidRPr="00E04630" w:rsidRDefault="003573CD" w:rsidP="00394D2B">
            <w:pPr>
              <w:rPr>
                <w:rFonts w:eastAsia="SimSun" w:cs="Tahoma"/>
                <w:szCs w:val="18"/>
              </w:rPr>
            </w:pPr>
            <w:r w:rsidRPr="00E04630">
              <w:rPr>
                <w:rFonts w:eastAsia="SimSun" w:cs="Tahoma"/>
                <w:szCs w:val="18"/>
              </w:rPr>
              <w:t>Desktop Education</w:t>
            </w:r>
            <w:r w:rsidRPr="00E04630">
              <w:rPr>
                <w:rFonts w:eastAsia="SimSun" w:cs="Tahoma"/>
                <w:szCs w:val="18"/>
              </w:rPr>
              <w:t>（带</w:t>
            </w:r>
            <w:r w:rsidRPr="00E04630">
              <w:rPr>
                <w:rFonts w:eastAsia="SimSun" w:cs="Tahoma"/>
                <w:szCs w:val="18"/>
              </w:rPr>
              <w:t xml:space="preserve"> ECAL</w:t>
            </w:r>
            <w:r w:rsidRPr="00E04630">
              <w:rPr>
                <w:rFonts w:eastAsia="SimSun" w:cs="Tahoma"/>
                <w:szCs w:val="18"/>
              </w:rPr>
              <w:t>）</w:t>
            </w:r>
          </w:p>
        </w:tc>
      </w:tr>
      <w:tr w:rsidR="003573CD" w:rsidRPr="00E04630" w14:paraId="776B1D68" w14:textId="77777777" w:rsidTr="00554A35">
        <w:tc>
          <w:tcPr>
            <w:tcW w:w="4230" w:type="dxa"/>
            <w:tcMar>
              <w:top w:w="0" w:type="dxa"/>
              <w:left w:w="108" w:type="dxa"/>
              <w:bottom w:w="0" w:type="dxa"/>
              <w:right w:w="108" w:type="dxa"/>
            </w:tcMar>
          </w:tcPr>
          <w:p w14:paraId="776B1D66" w14:textId="77777777" w:rsidR="003573CD" w:rsidRPr="00E04630" w:rsidRDefault="003573CD" w:rsidP="00554A35">
            <w:pPr>
              <w:rPr>
                <w:rFonts w:eastAsia="SimSun" w:cs="Tahoma"/>
                <w:szCs w:val="18"/>
              </w:rPr>
            </w:pPr>
            <w:r w:rsidRPr="00E04630">
              <w:rPr>
                <w:rFonts w:eastAsia="SimSun" w:cs="Tahoma"/>
                <w:szCs w:val="18"/>
              </w:rPr>
              <w:t>Desktop School</w:t>
            </w:r>
            <w:r w:rsidRPr="00E04630">
              <w:rPr>
                <w:rFonts w:eastAsia="SimSun" w:cs="Tahoma"/>
                <w:szCs w:val="18"/>
              </w:rPr>
              <w:t>（带核心</w:t>
            </w:r>
            <w:r w:rsidRPr="00E04630">
              <w:rPr>
                <w:rFonts w:eastAsia="SimSun" w:cs="Tahoma"/>
                <w:szCs w:val="18"/>
              </w:rPr>
              <w:t xml:space="preserve"> CAL</w:t>
            </w:r>
            <w:r w:rsidRPr="00E04630">
              <w:rPr>
                <w:rFonts w:eastAsia="SimSun" w:cs="Tahoma"/>
                <w:szCs w:val="18"/>
              </w:rPr>
              <w:t>）</w:t>
            </w:r>
          </w:p>
        </w:tc>
        <w:tc>
          <w:tcPr>
            <w:tcW w:w="4230" w:type="dxa"/>
            <w:tcMar>
              <w:top w:w="0" w:type="dxa"/>
              <w:left w:w="108" w:type="dxa"/>
              <w:bottom w:w="0" w:type="dxa"/>
              <w:right w:w="108" w:type="dxa"/>
            </w:tcMar>
          </w:tcPr>
          <w:p w14:paraId="776B1D67" w14:textId="77777777" w:rsidR="003573CD" w:rsidRPr="00E04630" w:rsidRDefault="003573CD" w:rsidP="00554A35">
            <w:pPr>
              <w:rPr>
                <w:rFonts w:eastAsia="SimSun" w:cs="Tahoma"/>
                <w:szCs w:val="18"/>
              </w:rPr>
            </w:pPr>
            <w:r w:rsidRPr="00E04630">
              <w:rPr>
                <w:rFonts w:eastAsia="SimSun" w:cs="Tahoma"/>
                <w:szCs w:val="18"/>
              </w:rPr>
              <w:t>Desktop School</w:t>
            </w:r>
            <w:r w:rsidRPr="00E04630">
              <w:rPr>
                <w:rFonts w:eastAsia="SimSun" w:cs="Tahoma"/>
                <w:szCs w:val="18"/>
              </w:rPr>
              <w:t>（带</w:t>
            </w:r>
            <w:r w:rsidRPr="00E04630">
              <w:rPr>
                <w:rFonts w:eastAsia="SimSun" w:cs="Tahoma"/>
                <w:szCs w:val="18"/>
              </w:rPr>
              <w:t xml:space="preserve"> ECAL</w:t>
            </w:r>
            <w:r w:rsidRPr="00E04630">
              <w:rPr>
                <w:rFonts w:eastAsia="SimSun" w:cs="Tahoma"/>
                <w:szCs w:val="18"/>
              </w:rPr>
              <w:t>）</w:t>
            </w:r>
          </w:p>
        </w:tc>
      </w:tr>
      <w:tr w:rsidR="003573CD" w:rsidRPr="00E04630" w14:paraId="776B1D6B" w14:textId="77777777" w:rsidTr="00554A35">
        <w:tc>
          <w:tcPr>
            <w:tcW w:w="4230" w:type="dxa"/>
            <w:tcMar>
              <w:top w:w="0" w:type="dxa"/>
              <w:left w:w="108" w:type="dxa"/>
              <w:bottom w:w="0" w:type="dxa"/>
              <w:right w:w="108" w:type="dxa"/>
            </w:tcMar>
          </w:tcPr>
          <w:p w14:paraId="776B1D69" w14:textId="77777777" w:rsidR="003573CD" w:rsidRPr="00E04630" w:rsidRDefault="003573CD" w:rsidP="00554A35">
            <w:pPr>
              <w:rPr>
                <w:rFonts w:eastAsia="SimSun" w:cs="Tahoma"/>
                <w:szCs w:val="18"/>
                <w:lang w:val="fr-FR"/>
              </w:rPr>
            </w:pPr>
            <w:r w:rsidRPr="00E04630">
              <w:rPr>
                <w:rFonts w:eastAsia="SimSun" w:cs="Tahoma"/>
                <w:szCs w:val="18"/>
              </w:rPr>
              <w:t>Exchange Server Standard</w:t>
            </w:r>
          </w:p>
        </w:tc>
        <w:tc>
          <w:tcPr>
            <w:tcW w:w="4230" w:type="dxa"/>
            <w:tcMar>
              <w:top w:w="0" w:type="dxa"/>
              <w:left w:w="108" w:type="dxa"/>
              <w:bottom w:w="0" w:type="dxa"/>
              <w:right w:w="108" w:type="dxa"/>
            </w:tcMar>
          </w:tcPr>
          <w:p w14:paraId="776B1D6A" w14:textId="77777777" w:rsidR="003573CD" w:rsidRPr="00E04630" w:rsidRDefault="003573CD" w:rsidP="00554A35">
            <w:pPr>
              <w:rPr>
                <w:rFonts w:eastAsia="SimSun" w:cs="Tahoma"/>
                <w:szCs w:val="18"/>
              </w:rPr>
            </w:pPr>
            <w:r w:rsidRPr="00E04630">
              <w:rPr>
                <w:rFonts w:eastAsia="SimSun" w:cs="Tahoma"/>
                <w:szCs w:val="18"/>
              </w:rPr>
              <w:t>Exchange Server Enterprise</w:t>
            </w:r>
          </w:p>
        </w:tc>
      </w:tr>
      <w:tr w:rsidR="004D4D43" w:rsidRPr="00E04630" w14:paraId="776B1D6E" w14:textId="77777777" w:rsidTr="00AB4C80">
        <w:tc>
          <w:tcPr>
            <w:tcW w:w="4230" w:type="dxa"/>
            <w:tcMar>
              <w:top w:w="0" w:type="dxa"/>
              <w:left w:w="108" w:type="dxa"/>
              <w:bottom w:w="0" w:type="dxa"/>
              <w:right w:w="108" w:type="dxa"/>
            </w:tcMar>
          </w:tcPr>
          <w:p w14:paraId="776B1D6C" w14:textId="77777777" w:rsidR="004D4D43" w:rsidRPr="00E04630" w:rsidRDefault="004D4D43" w:rsidP="00AB4C80">
            <w:pPr>
              <w:rPr>
                <w:rFonts w:eastAsia="SimSun" w:cs="Tahoma"/>
                <w:szCs w:val="18"/>
              </w:rPr>
            </w:pPr>
            <w:r w:rsidRPr="00E04630">
              <w:rPr>
                <w:rFonts w:eastAsia="SimSun" w:cs="Tahoma"/>
                <w:szCs w:val="18"/>
              </w:rPr>
              <w:t>Forefront TMG Standard</w:t>
            </w:r>
          </w:p>
        </w:tc>
        <w:tc>
          <w:tcPr>
            <w:tcW w:w="4230" w:type="dxa"/>
            <w:tcMar>
              <w:top w:w="0" w:type="dxa"/>
              <w:left w:w="108" w:type="dxa"/>
              <w:bottom w:w="0" w:type="dxa"/>
              <w:right w:w="108" w:type="dxa"/>
            </w:tcMar>
          </w:tcPr>
          <w:p w14:paraId="776B1D6D" w14:textId="77777777" w:rsidR="004D4D43" w:rsidRPr="00E04630" w:rsidRDefault="004D4D43" w:rsidP="00AB4C80">
            <w:pPr>
              <w:rPr>
                <w:rFonts w:eastAsia="SimSun" w:cs="Tahoma"/>
                <w:szCs w:val="18"/>
              </w:rPr>
            </w:pPr>
            <w:r w:rsidRPr="00E04630">
              <w:rPr>
                <w:rFonts w:eastAsia="SimSun" w:cs="Tahoma"/>
                <w:szCs w:val="18"/>
              </w:rPr>
              <w:t>Forefront TMG Enterprise</w:t>
            </w:r>
          </w:p>
        </w:tc>
      </w:tr>
      <w:tr w:rsidR="003573CD" w:rsidRPr="00E04630" w14:paraId="776B1D71" w14:textId="77777777" w:rsidTr="00554A35">
        <w:tc>
          <w:tcPr>
            <w:tcW w:w="4230" w:type="dxa"/>
            <w:tcMar>
              <w:top w:w="0" w:type="dxa"/>
              <w:left w:w="108" w:type="dxa"/>
              <w:bottom w:w="0" w:type="dxa"/>
              <w:right w:w="108" w:type="dxa"/>
            </w:tcMar>
          </w:tcPr>
          <w:p w14:paraId="776B1D6F" w14:textId="77777777" w:rsidR="003573CD" w:rsidRPr="00E04630" w:rsidRDefault="003573CD" w:rsidP="00554A35">
            <w:pPr>
              <w:rPr>
                <w:rFonts w:eastAsia="SimSun" w:cs="Tahoma"/>
                <w:szCs w:val="18"/>
              </w:rPr>
            </w:pPr>
            <w:r w:rsidRPr="00E04630">
              <w:rPr>
                <w:rFonts w:eastAsia="SimSun" w:cs="Tahoma"/>
                <w:szCs w:val="18"/>
              </w:rPr>
              <w:t>Internet Security &amp; Acceleration (ISA) Standard Server</w:t>
            </w:r>
          </w:p>
        </w:tc>
        <w:tc>
          <w:tcPr>
            <w:tcW w:w="4230" w:type="dxa"/>
            <w:tcMar>
              <w:top w:w="0" w:type="dxa"/>
              <w:left w:w="108" w:type="dxa"/>
              <w:bottom w:w="0" w:type="dxa"/>
              <w:right w:w="108" w:type="dxa"/>
            </w:tcMar>
          </w:tcPr>
          <w:p w14:paraId="776B1D70" w14:textId="77777777" w:rsidR="003573CD" w:rsidRPr="00E04630" w:rsidRDefault="003573CD" w:rsidP="00554A35">
            <w:pPr>
              <w:rPr>
                <w:rFonts w:eastAsia="SimSun" w:cs="Tahoma"/>
                <w:szCs w:val="18"/>
              </w:rPr>
            </w:pPr>
            <w:r w:rsidRPr="00E04630">
              <w:rPr>
                <w:rFonts w:eastAsia="SimSun" w:cs="Tahoma"/>
                <w:szCs w:val="18"/>
              </w:rPr>
              <w:t>Internet Security &amp; Acceleration (ISA) Enterprise Server</w:t>
            </w:r>
          </w:p>
        </w:tc>
      </w:tr>
      <w:tr w:rsidR="003573CD" w:rsidRPr="00E04630" w14:paraId="776B1D74" w14:textId="77777777" w:rsidTr="00554A35">
        <w:tc>
          <w:tcPr>
            <w:tcW w:w="4230" w:type="dxa"/>
            <w:tcMar>
              <w:top w:w="0" w:type="dxa"/>
              <w:left w:w="108" w:type="dxa"/>
              <w:bottom w:w="0" w:type="dxa"/>
              <w:right w:w="108" w:type="dxa"/>
            </w:tcMar>
          </w:tcPr>
          <w:p w14:paraId="776B1D72" w14:textId="77777777" w:rsidR="003573CD" w:rsidRPr="00E04630" w:rsidRDefault="00B9674D" w:rsidP="00554A35">
            <w:pPr>
              <w:rPr>
                <w:rFonts w:eastAsia="SimSun" w:cs="Tahoma"/>
                <w:szCs w:val="18"/>
              </w:rPr>
            </w:pPr>
            <w:r w:rsidRPr="00E04630">
              <w:rPr>
                <w:rFonts w:eastAsia="SimSun" w:cs="Tahoma"/>
                <w:szCs w:val="18"/>
              </w:rPr>
              <w:t>Lync Server 2010 Standard</w:t>
            </w:r>
          </w:p>
        </w:tc>
        <w:tc>
          <w:tcPr>
            <w:tcW w:w="4230" w:type="dxa"/>
            <w:tcMar>
              <w:top w:w="0" w:type="dxa"/>
              <w:left w:w="108" w:type="dxa"/>
              <w:bottom w:w="0" w:type="dxa"/>
              <w:right w:w="108" w:type="dxa"/>
            </w:tcMar>
          </w:tcPr>
          <w:p w14:paraId="776B1D73" w14:textId="77777777" w:rsidR="003573CD" w:rsidRPr="00E04630" w:rsidRDefault="00B9674D" w:rsidP="00554A35">
            <w:pPr>
              <w:rPr>
                <w:rFonts w:eastAsia="SimSun" w:cs="Tahoma"/>
                <w:szCs w:val="18"/>
              </w:rPr>
            </w:pPr>
            <w:r w:rsidRPr="00E04630">
              <w:rPr>
                <w:rFonts w:eastAsia="SimSun" w:cs="Tahoma"/>
                <w:szCs w:val="18"/>
              </w:rPr>
              <w:t>Lync Server 2010 Enterprise</w:t>
            </w:r>
          </w:p>
        </w:tc>
      </w:tr>
      <w:tr w:rsidR="00781A60" w:rsidRPr="00E04630" w14:paraId="776B1D77" w14:textId="77777777" w:rsidTr="00554A35">
        <w:tc>
          <w:tcPr>
            <w:tcW w:w="4230" w:type="dxa"/>
            <w:tcMar>
              <w:top w:w="0" w:type="dxa"/>
              <w:left w:w="108" w:type="dxa"/>
              <w:bottom w:w="0" w:type="dxa"/>
              <w:right w:w="108" w:type="dxa"/>
            </w:tcMar>
          </w:tcPr>
          <w:p w14:paraId="776B1D75" w14:textId="77777777" w:rsidR="00781A60" w:rsidRPr="00E04630" w:rsidRDefault="00781A60" w:rsidP="00554A35">
            <w:pPr>
              <w:rPr>
                <w:rFonts w:eastAsia="SimSun" w:cs="Tahoma"/>
                <w:szCs w:val="18"/>
              </w:rPr>
            </w:pPr>
            <w:r w:rsidRPr="00E04630">
              <w:rPr>
                <w:rFonts w:eastAsia="SimSun" w:cs="Tahoma"/>
                <w:szCs w:val="18"/>
              </w:rPr>
              <w:t>Microsoft Dynamics CRM Workgroup Server 2011</w:t>
            </w:r>
          </w:p>
        </w:tc>
        <w:tc>
          <w:tcPr>
            <w:tcW w:w="4230" w:type="dxa"/>
            <w:tcMar>
              <w:top w:w="0" w:type="dxa"/>
              <w:left w:w="108" w:type="dxa"/>
              <w:bottom w:w="0" w:type="dxa"/>
              <w:right w:w="108" w:type="dxa"/>
            </w:tcMar>
          </w:tcPr>
          <w:p w14:paraId="776B1D76" w14:textId="77777777" w:rsidR="00781A60" w:rsidRPr="00E04630" w:rsidRDefault="00781A60" w:rsidP="00554A35">
            <w:pPr>
              <w:rPr>
                <w:rFonts w:eastAsia="SimSun" w:cs="Tahoma"/>
                <w:szCs w:val="18"/>
              </w:rPr>
            </w:pPr>
            <w:r w:rsidRPr="00E04630">
              <w:rPr>
                <w:rFonts w:eastAsia="SimSun" w:cs="Tahoma"/>
                <w:szCs w:val="18"/>
              </w:rPr>
              <w:t>Microsoft Dynamics CRM Server 2011</w:t>
            </w:r>
          </w:p>
        </w:tc>
      </w:tr>
      <w:tr w:rsidR="003573CD" w:rsidRPr="00E04630" w14:paraId="776B1D7A" w14:textId="77777777" w:rsidTr="00554A35">
        <w:tc>
          <w:tcPr>
            <w:tcW w:w="4230" w:type="dxa"/>
            <w:tcMar>
              <w:top w:w="0" w:type="dxa"/>
              <w:left w:w="108" w:type="dxa"/>
              <w:bottom w:w="0" w:type="dxa"/>
              <w:right w:w="108" w:type="dxa"/>
            </w:tcMar>
          </w:tcPr>
          <w:p w14:paraId="776B1D78" w14:textId="77777777" w:rsidR="003573CD" w:rsidRPr="00E04630" w:rsidRDefault="003573CD" w:rsidP="00554A35">
            <w:pPr>
              <w:rPr>
                <w:rFonts w:eastAsia="SimSun" w:cs="Tahoma"/>
                <w:szCs w:val="18"/>
              </w:rPr>
            </w:pPr>
            <w:r w:rsidRPr="00E04630">
              <w:rPr>
                <w:rFonts w:eastAsia="SimSun" w:cs="Tahoma"/>
                <w:szCs w:val="18"/>
              </w:rPr>
              <w:t>Office Standard</w:t>
            </w:r>
          </w:p>
        </w:tc>
        <w:tc>
          <w:tcPr>
            <w:tcW w:w="4230" w:type="dxa"/>
            <w:tcMar>
              <w:top w:w="0" w:type="dxa"/>
              <w:left w:w="108" w:type="dxa"/>
              <w:bottom w:w="0" w:type="dxa"/>
              <w:right w:w="108" w:type="dxa"/>
            </w:tcMar>
          </w:tcPr>
          <w:p w14:paraId="776B1D79" w14:textId="77777777" w:rsidR="003573CD" w:rsidRPr="00E04630" w:rsidRDefault="003573CD" w:rsidP="00554A35">
            <w:pPr>
              <w:rPr>
                <w:rFonts w:eastAsia="SimSun" w:cs="Tahoma"/>
                <w:szCs w:val="18"/>
                <w:lang w:val="fr-FR"/>
              </w:rPr>
            </w:pPr>
            <w:r w:rsidRPr="00E04630">
              <w:rPr>
                <w:rFonts w:eastAsia="SimSun" w:cs="Tahoma"/>
                <w:szCs w:val="18"/>
              </w:rPr>
              <w:t>Office Professional Plus</w:t>
            </w:r>
          </w:p>
        </w:tc>
      </w:tr>
      <w:tr w:rsidR="003573CD" w:rsidRPr="00E04630" w14:paraId="776B1D7D" w14:textId="77777777" w:rsidTr="00554A35">
        <w:tc>
          <w:tcPr>
            <w:tcW w:w="4230" w:type="dxa"/>
            <w:tcMar>
              <w:top w:w="0" w:type="dxa"/>
              <w:left w:w="108" w:type="dxa"/>
              <w:bottom w:w="0" w:type="dxa"/>
              <w:right w:w="108" w:type="dxa"/>
            </w:tcMar>
          </w:tcPr>
          <w:p w14:paraId="776B1D7B" w14:textId="77777777" w:rsidR="003573CD" w:rsidRPr="00E04630" w:rsidRDefault="003573CD" w:rsidP="00554A35">
            <w:pPr>
              <w:rPr>
                <w:rFonts w:eastAsia="SimSun" w:cs="Tahoma"/>
                <w:szCs w:val="18"/>
              </w:rPr>
            </w:pPr>
            <w:r w:rsidRPr="00E04630">
              <w:rPr>
                <w:rFonts w:eastAsia="SimSun" w:cs="Tahoma"/>
                <w:szCs w:val="18"/>
              </w:rPr>
              <w:t>专业桌面系统</w:t>
            </w:r>
          </w:p>
        </w:tc>
        <w:tc>
          <w:tcPr>
            <w:tcW w:w="4230" w:type="dxa"/>
            <w:tcMar>
              <w:top w:w="0" w:type="dxa"/>
              <w:left w:w="108" w:type="dxa"/>
              <w:bottom w:w="0" w:type="dxa"/>
              <w:right w:w="108" w:type="dxa"/>
            </w:tcMar>
          </w:tcPr>
          <w:p w14:paraId="776B1D7C" w14:textId="77777777" w:rsidR="003573CD" w:rsidRPr="00E04630" w:rsidRDefault="003573CD" w:rsidP="00554A35">
            <w:pPr>
              <w:rPr>
                <w:rFonts w:eastAsia="SimSun" w:cs="Tahoma"/>
                <w:szCs w:val="18"/>
              </w:rPr>
            </w:pPr>
            <w:r w:rsidRPr="00E04630">
              <w:rPr>
                <w:rFonts w:eastAsia="SimSun" w:cs="Tahoma"/>
                <w:szCs w:val="18"/>
              </w:rPr>
              <w:t>企业桌面系统</w:t>
            </w:r>
          </w:p>
        </w:tc>
      </w:tr>
      <w:tr w:rsidR="008925CF" w:rsidRPr="00E04630" w14:paraId="776B1D80" w14:textId="77777777" w:rsidTr="00554A35">
        <w:tc>
          <w:tcPr>
            <w:tcW w:w="4230" w:type="dxa"/>
            <w:tcMar>
              <w:top w:w="0" w:type="dxa"/>
              <w:left w:w="108" w:type="dxa"/>
              <w:bottom w:w="0" w:type="dxa"/>
              <w:right w:w="108" w:type="dxa"/>
            </w:tcMar>
          </w:tcPr>
          <w:p w14:paraId="776B1D7E" w14:textId="77777777" w:rsidR="008925CF" w:rsidRPr="00E04630" w:rsidRDefault="008925CF" w:rsidP="008925CF">
            <w:pPr>
              <w:rPr>
                <w:rFonts w:eastAsia="SimSun" w:cs="Tahoma"/>
                <w:color w:val="000000"/>
                <w:szCs w:val="18"/>
              </w:rPr>
            </w:pPr>
            <w:r w:rsidRPr="00E04630">
              <w:rPr>
                <w:rFonts w:eastAsia="SimSun" w:cs="Tahoma"/>
                <w:color w:val="000000"/>
                <w:szCs w:val="18"/>
              </w:rPr>
              <w:t>带</w:t>
            </w:r>
            <w:r w:rsidRPr="00E04630">
              <w:rPr>
                <w:rFonts w:eastAsia="SimSun" w:cs="Tahoma"/>
                <w:color w:val="000000"/>
                <w:szCs w:val="18"/>
              </w:rPr>
              <w:t xml:space="preserve"> Microsoft</w:t>
            </w:r>
            <w:bookmarkStart w:id="1004" w:name="_Toc236810936"/>
            <w:r w:rsidRPr="00E04630">
              <w:rPr>
                <w:rFonts w:eastAsia="SimSun" w:cs="Tahoma"/>
                <w:color w:val="000000"/>
                <w:szCs w:val="18"/>
              </w:rPr>
              <w:t xml:space="preserve"> Desktop Optimization Pack</w:t>
            </w:r>
            <w:bookmarkEnd w:id="1004"/>
            <w:r w:rsidRPr="00E04630">
              <w:rPr>
                <w:rFonts w:eastAsia="SimSun" w:cs="Tahoma"/>
              </w:rPr>
              <w:t xml:space="preserve"> </w:t>
            </w:r>
            <w:r w:rsidRPr="00E04630">
              <w:rPr>
                <w:rFonts w:eastAsia="SimSun" w:cs="Tahoma"/>
              </w:rPr>
              <w:t>的专业桌面系统</w:t>
            </w:r>
          </w:p>
        </w:tc>
        <w:tc>
          <w:tcPr>
            <w:tcW w:w="4230" w:type="dxa"/>
            <w:tcMar>
              <w:top w:w="0" w:type="dxa"/>
              <w:left w:w="108" w:type="dxa"/>
              <w:bottom w:w="0" w:type="dxa"/>
              <w:right w:w="108" w:type="dxa"/>
            </w:tcMar>
          </w:tcPr>
          <w:p w14:paraId="776B1D7F" w14:textId="77777777" w:rsidR="008925CF" w:rsidRPr="00E04630" w:rsidRDefault="008925CF" w:rsidP="00554A35">
            <w:pPr>
              <w:rPr>
                <w:rFonts w:eastAsia="SimSun" w:cs="Tahoma"/>
                <w:color w:val="000000"/>
                <w:szCs w:val="18"/>
              </w:rPr>
            </w:pPr>
            <w:r w:rsidRPr="00E04630">
              <w:rPr>
                <w:rFonts w:eastAsia="SimSun" w:cs="Tahoma"/>
                <w:color w:val="000000"/>
                <w:szCs w:val="18"/>
              </w:rPr>
              <w:t>带</w:t>
            </w:r>
            <w:r w:rsidRPr="00E04630">
              <w:rPr>
                <w:rFonts w:eastAsia="SimSun" w:cs="Tahoma"/>
                <w:color w:val="000000"/>
                <w:szCs w:val="18"/>
              </w:rPr>
              <w:t xml:space="preserve"> Microsoft Desktop Optimization Pack </w:t>
            </w:r>
            <w:r w:rsidRPr="00E04630">
              <w:rPr>
                <w:rFonts w:eastAsia="SimSun" w:cs="Tahoma"/>
                <w:color w:val="000000"/>
                <w:szCs w:val="18"/>
              </w:rPr>
              <w:t>的企业桌面系统</w:t>
            </w:r>
          </w:p>
        </w:tc>
      </w:tr>
      <w:tr w:rsidR="009F254F" w:rsidRPr="00E04630" w14:paraId="776B1D83" w14:textId="77777777" w:rsidTr="00CA4488">
        <w:tc>
          <w:tcPr>
            <w:tcW w:w="4230" w:type="dxa"/>
            <w:tcMar>
              <w:top w:w="0" w:type="dxa"/>
              <w:left w:w="108" w:type="dxa"/>
              <w:bottom w:w="0" w:type="dxa"/>
              <w:right w:w="108" w:type="dxa"/>
            </w:tcMar>
          </w:tcPr>
          <w:p w14:paraId="776B1D81" w14:textId="77777777" w:rsidR="009F254F" w:rsidRPr="00E04630" w:rsidRDefault="009F254F" w:rsidP="00CA4488">
            <w:pPr>
              <w:rPr>
                <w:rFonts w:eastAsia="SimSun" w:cs="Tahoma"/>
                <w:color w:val="000000"/>
                <w:szCs w:val="18"/>
              </w:rPr>
            </w:pPr>
            <w:r w:rsidRPr="00E04630">
              <w:rPr>
                <w:rFonts w:eastAsia="SimSun" w:cs="Tahoma"/>
                <w:color w:val="000000"/>
                <w:szCs w:val="18"/>
              </w:rPr>
              <w:t>Project Standard</w:t>
            </w:r>
          </w:p>
        </w:tc>
        <w:tc>
          <w:tcPr>
            <w:tcW w:w="4230" w:type="dxa"/>
            <w:tcMar>
              <w:top w:w="0" w:type="dxa"/>
              <w:left w:w="108" w:type="dxa"/>
              <w:bottom w:w="0" w:type="dxa"/>
              <w:right w:w="108" w:type="dxa"/>
            </w:tcMar>
          </w:tcPr>
          <w:p w14:paraId="776B1D82" w14:textId="77777777" w:rsidR="009F254F" w:rsidRPr="00E04630" w:rsidRDefault="009F254F" w:rsidP="00CA4488">
            <w:pPr>
              <w:rPr>
                <w:rFonts w:eastAsia="SimSun" w:cs="Tahoma"/>
                <w:color w:val="000000"/>
                <w:szCs w:val="18"/>
              </w:rPr>
            </w:pPr>
            <w:r w:rsidRPr="00E04630">
              <w:rPr>
                <w:rFonts w:eastAsia="SimSun" w:cs="Tahoma"/>
                <w:color w:val="000000"/>
                <w:szCs w:val="18"/>
              </w:rPr>
              <w:t>Project Professional</w:t>
            </w:r>
          </w:p>
        </w:tc>
      </w:tr>
      <w:tr w:rsidR="004D4D43" w:rsidRPr="00E04630" w14:paraId="776B1D86" w14:textId="77777777" w:rsidTr="00AB4C80">
        <w:tc>
          <w:tcPr>
            <w:tcW w:w="4230" w:type="dxa"/>
            <w:tcMar>
              <w:top w:w="0" w:type="dxa"/>
              <w:left w:w="108" w:type="dxa"/>
              <w:bottom w:w="0" w:type="dxa"/>
              <w:right w:w="108" w:type="dxa"/>
            </w:tcMar>
          </w:tcPr>
          <w:p w14:paraId="776B1D84" w14:textId="77777777" w:rsidR="004D4D43" w:rsidRPr="00E04630" w:rsidRDefault="004D4D43" w:rsidP="00AB4C80">
            <w:pPr>
              <w:rPr>
                <w:rFonts w:eastAsia="SimSun" w:cs="Tahoma"/>
                <w:color w:val="000000"/>
                <w:szCs w:val="18"/>
              </w:rPr>
            </w:pPr>
            <w:r w:rsidRPr="00E04630">
              <w:rPr>
                <w:rFonts w:eastAsia="SimSun" w:cs="Tahoma"/>
                <w:color w:val="000000"/>
              </w:rPr>
              <w:t xml:space="preserve">SharePoint™ Server 2010 Internet </w:t>
            </w:r>
            <w:r w:rsidRPr="00E04630">
              <w:rPr>
                <w:rFonts w:eastAsia="SimSun" w:cs="Tahoma"/>
                <w:color w:val="000000"/>
              </w:rPr>
              <w:t>站点标准版</w:t>
            </w:r>
          </w:p>
        </w:tc>
        <w:tc>
          <w:tcPr>
            <w:tcW w:w="4230" w:type="dxa"/>
            <w:tcMar>
              <w:top w:w="0" w:type="dxa"/>
              <w:left w:w="108" w:type="dxa"/>
              <w:bottom w:w="0" w:type="dxa"/>
              <w:right w:w="108" w:type="dxa"/>
            </w:tcMar>
          </w:tcPr>
          <w:p w14:paraId="776B1D85" w14:textId="77777777" w:rsidR="004D4D43" w:rsidRPr="00E04630" w:rsidRDefault="004D4D43" w:rsidP="00AB4C80">
            <w:pPr>
              <w:rPr>
                <w:rFonts w:eastAsia="SimSun" w:cs="Tahoma"/>
                <w:color w:val="000000"/>
                <w:szCs w:val="18"/>
              </w:rPr>
            </w:pPr>
            <w:r w:rsidRPr="00E04630">
              <w:rPr>
                <w:rFonts w:eastAsia="SimSun" w:cs="Tahoma"/>
                <w:color w:val="000000"/>
              </w:rPr>
              <w:t xml:space="preserve">SharePoint™ Server 2010 Internet </w:t>
            </w:r>
            <w:r w:rsidRPr="00E04630">
              <w:rPr>
                <w:rFonts w:eastAsia="SimSun" w:cs="Tahoma"/>
                <w:color w:val="000000"/>
              </w:rPr>
              <w:t>站点企业版</w:t>
            </w:r>
          </w:p>
        </w:tc>
      </w:tr>
      <w:tr w:rsidR="003573CD" w:rsidRPr="00E04630" w14:paraId="776B1D89" w14:textId="77777777" w:rsidTr="00554A35">
        <w:tc>
          <w:tcPr>
            <w:tcW w:w="4230" w:type="dxa"/>
            <w:tcMar>
              <w:top w:w="0" w:type="dxa"/>
              <w:left w:w="108" w:type="dxa"/>
              <w:bottom w:w="0" w:type="dxa"/>
              <w:right w:w="108" w:type="dxa"/>
            </w:tcMar>
          </w:tcPr>
          <w:p w14:paraId="776B1D87" w14:textId="77777777" w:rsidR="003573CD" w:rsidRPr="00E04630" w:rsidRDefault="003F6DD3" w:rsidP="00554A35">
            <w:pPr>
              <w:rPr>
                <w:rFonts w:eastAsia="SimSun" w:cs="Tahoma"/>
                <w:color w:val="000000"/>
                <w:szCs w:val="18"/>
              </w:rPr>
            </w:pPr>
            <w:r w:rsidRPr="00E04630">
              <w:rPr>
                <w:rFonts w:eastAsia="SimSun" w:cs="Tahoma"/>
                <w:color w:val="000000"/>
                <w:szCs w:val="18"/>
              </w:rPr>
              <w:t>SQL Server</w:t>
            </w:r>
            <w:r w:rsidR="003573CD" w:rsidRPr="00E04630">
              <w:rPr>
                <w:rFonts w:eastAsia="SimSun" w:cs="Tahoma"/>
                <w:color w:val="000000"/>
                <w:szCs w:val="18"/>
              </w:rPr>
              <w:t>™ Standard Core</w:t>
            </w:r>
          </w:p>
        </w:tc>
        <w:tc>
          <w:tcPr>
            <w:tcW w:w="4230" w:type="dxa"/>
            <w:tcMar>
              <w:top w:w="0" w:type="dxa"/>
              <w:left w:w="108" w:type="dxa"/>
              <w:bottom w:w="0" w:type="dxa"/>
              <w:right w:w="108" w:type="dxa"/>
            </w:tcMar>
          </w:tcPr>
          <w:p w14:paraId="776B1D88" w14:textId="77777777" w:rsidR="003573CD" w:rsidRPr="00E04630" w:rsidRDefault="003F6DD3" w:rsidP="00554A35">
            <w:pPr>
              <w:rPr>
                <w:rFonts w:eastAsia="SimSun" w:cs="Tahoma"/>
                <w:color w:val="000000"/>
                <w:szCs w:val="18"/>
              </w:rPr>
            </w:pPr>
            <w:r w:rsidRPr="00E04630">
              <w:rPr>
                <w:rFonts w:eastAsia="SimSun" w:cs="Tahoma"/>
                <w:color w:val="000000"/>
                <w:szCs w:val="18"/>
              </w:rPr>
              <w:t>SQL Server</w:t>
            </w:r>
            <w:r w:rsidR="003573CD" w:rsidRPr="00E04630">
              <w:rPr>
                <w:rFonts w:eastAsia="SimSun" w:cs="Tahoma"/>
                <w:color w:val="000000"/>
                <w:szCs w:val="18"/>
              </w:rPr>
              <w:t>™ Enterprise Core</w:t>
            </w:r>
          </w:p>
        </w:tc>
      </w:tr>
      <w:tr w:rsidR="00270F92" w:rsidRPr="00E04630" w14:paraId="776B1D8C" w14:textId="77777777" w:rsidTr="00855BA5">
        <w:tc>
          <w:tcPr>
            <w:tcW w:w="4230" w:type="dxa"/>
            <w:tcMar>
              <w:top w:w="0" w:type="dxa"/>
              <w:left w:w="108" w:type="dxa"/>
              <w:bottom w:w="0" w:type="dxa"/>
              <w:right w:w="108" w:type="dxa"/>
            </w:tcMar>
          </w:tcPr>
          <w:p w14:paraId="776B1D8A" w14:textId="77777777" w:rsidR="00270F92" w:rsidRPr="00E04630" w:rsidRDefault="003F6DD3" w:rsidP="00270F92">
            <w:pPr>
              <w:rPr>
                <w:rFonts w:eastAsia="SimSun" w:cs="Tahoma"/>
                <w:szCs w:val="18"/>
              </w:rPr>
            </w:pPr>
            <w:r w:rsidRPr="00E04630">
              <w:rPr>
                <w:rFonts w:eastAsia="SimSun" w:cs="Tahoma"/>
                <w:szCs w:val="18"/>
              </w:rPr>
              <w:t>SQL Server</w:t>
            </w:r>
            <w:r w:rsidR="00270F92" w:rsidRPr="00E04630">
              <w:rPr>
                <w:rFonts w:eastAsia="SimSun" w:cs="Tahoma"/>
                <w:szCs w:val="18"/>
              </w:rPr>
              <w:t xml:space="preserve">™ </w:t>
            </w:r>
            <w:r w:rsidR="00270F92" w:rsidRPr="00E04630">
              <w:rPr>
                <w:rFonts w:eastAsia="SimSun" w:cs="Tahoma"/>
                <w:color w:val="000000"/>
                <w:szCs w:val="18"/>
              </w:rPr>
              <w:t>Standard</w:t>
            </w:r>
          </w:p>
        </w:tc>
        <w:tc>
          <w:tcPr>
            <w:tcW w:w="4230" w:type="dxa"/>
            <w:tcMar>
              <w:top w:w="0" w:type="dxa"/>
              <w:left w:w="108" w:type="dxa"/>
              <w:bottom w:w="0" w:type="dxa"/>
              <w:right w:w="108" w:type="dxa"/>
            </w:tcMar>
          </w:tcPr>
          <w:p w14:paraId="776B1D8B" w14:textId="77777777" w:rsidR="00270F92" w:rsidRPr="00E04630" w:rsidRDefault="003F6DD3" w:rsidP="00BB516F">
            <w:pPr>
              <w:rPr>
                <w:rFonts w:eastAsia="SimSun" w:cs="Tahoma"/>
                <w:szCs w:val="18"/>
              </w:rPr>
            </w:pPr>
            <w:r w:rsidRPr="00E04630">
              <w:rPr>
                <w:rFonts w:eastAsia="SimSun" w:cs="Tahoma"/>
                <w:szCs w:val="18"/>
              </w:rPr>
              <w:t>SQL Server</w:t>
            </w:r>
            <w:r w:rsidR="00270F92" w:rsidRPr="00E04630">
              <w:rPr>
                <w:rFonts w:eastAsia="SimSun" w:cs="Tahoma"/>
                <w:szCs w:val="18"/>
              </w:rPr>
              <w:t>™ Business Intelligence</w:t>
            </w:r>
          </w:p>
        </w:tc>
      </w:tr>
      <w:tr w:rsidR="003573CD" w:rsidRPr="00E04630" w14:paraId="776B1D8F" w14:textId="77777777" w:rsidTr="00554A35">
        <w:tc>
          <w:tcPr>
            <w:tcW w:w="4230" w:type="dxa"/>
            <w:tcMar>
              <w:top w:w="0" w:type="dxa"/>
              <w:left w:w="108" w:type="dxa"/>
              <w:bottom w:w="0" w:type="dxa"/>
              <w:right w:w="108" w:type="dxa"/>
            </w:tcMar>
          </w:tcPr>
          <w:p w14:paraId="776B1D8D" w14:textId="77777777" w:rsidR="003573CD" w:rsidRPr="00E04630" w:rsidRDefault="00D04131" w:rsidP="00554A35">
            <w:pPr>
              <w:rPr>
                <w:rFonts w:eastAsia="SimSun" w:cs="Tahoma"/>
                <w:szCs w:val="18"/>
              </w:rPr>
            </w:pPr>
            <w:r w:rsidRPr="00E04630">
              <w:rPr>
                <w:rFonts w:eastAsia="SimSun" w:cs="Tahoma"/>
                <w:szCs w:val="18"/>
              </w:rPr>
              <w:t>System Center 2012 Standard</w:t>
            </w:r>
          </w:p>
        </w:tc>
        <w:tc>
          <w:tcPr>
            <w:tcW w:w="4230" w:type="dxa"/>
            <w:tcMar>
              <w:top w:w="0" w:type="dxa"/>
              <w:left w:w="108" w:type="dxa"/>
              <w:bottom w:w="0" w:type="dxa"/>
              <w:right w:w="108" w:type="dxa"/>
            </w:tcMar>
          </w:tcPr>
          <w:p w14:paraId="776B1D8E" w14:textId="77777777" w:rsidR="003573CD" w:rsidRPr="00E04630" w:rsidRDefault="00D04131" w:rsidP="00554A35">
            <w:pPr>
              <w:rPr>
                <w:rFonts w:eastAsia="SimSun" w:cs="Tahoma"/>
                <w:szCs w:val="18"/>
              </w:rPr>
            </w:pPr>
            <w:r w:rsidRPr="00E04630">
              <w:rPr>
                <w:rFonts w:eastAsia="SimSun" w:cs="Tahoma"/>
                <w:szCs w:val="18"/>
              </w:rPr>
              <w:t>System Center 2012 Datacenter</w:t>
            </w:r>
          </w:p>
        </w:tc>
      </w:tr>
      <w:tr w:rsidR="009F254F" w:rsidRPr="00E04630" w14:paraId="776B1D92" w14:textId="77777777" w:rsidTr="00CA4488">
        <w:tc>
          <w:tcPr>
            <w:tcW w:w="4230" w:type="dxa"/>
            <w:tcMar>
              <w:top w:w="0" w:type="dxa"/>
              <w:left w:w="108" w:type="dxa"/>
              <w:bottom w:w="0" w:type="dxa"/>
              <w:right w:w="108" w:type="dxa"/>
            </w:tcMar>
          </w:tcPr>
          <w:p w14:paraId="776B1D90" w14:textId="77777777" w:rsidR="009F254F" w:rsidRPr="00E04630" w:rsidRDefault="009F254F" w:rsidP="00CA4488">
            <w:pPr>
              <w:rPr>
                <w:rFonts w:eastAsia="SimSun" w:cs="Tahoma"/>
                <w:color w:val="000000"/>
                <w:szCs w:val="18"/>
              </w:rPr>
            </w:pPr>
            <w:r w:rsidRPr="00E04630">
              <w:rPr>
                <w:rFonts w:eastAsia="SimSun" w:cs="Tahoma"/>
                <w:color w:val="000000"/>
                <w:szCs w:val="18"/>
              </w:rPr>
              <w:t>Visio</w:t>
            </w:r>
            <w:r w:rsidR="00CD3499" w:rsidRPr="00E04630">
              <w:rPr>
                <w:rFonts w:eastAsia="SimSun" w:cs="Tahoma"/>
                <w:color w:val="000000"/>
                <w:szCs w:val="18"/>
                <w:vertAlign w:val="superscript"/>
              </w:rPr>
              <w:t>®</w:t>
            </w:r>
            <w:r w:rsidRPr="00E04630">
              <w:rPr>
                <w:rFonts w:eastAsia="SimSun" w:cs="Tahoma"/>
                <w:color w:val="000000"/>
                <w:szCs w:val="18"/>
              </w:rPr>
              <w:t xml:space="preserve"> Standard</w:t>
            </w:r>
          </w:p>
        </w:tc>
        <w:tc>
          <w:tcPr>
            <w:tcW w:w="4230" w:type="dxa"/>
            <w:tcMar>
              <w:top w:w="0" w:type="dxa"/>
              <w:left w:w="108" w:type="dxa"/>
              <w:bottom w:w="0" w:type="dxa"/>
              <w:right w:w="108" w:type="dxa"/>
            </w:tcMar>
          </w:tcPr>
          <w:p w14:paraId="776B1D91" w14:textId="77777777" w:rsidR="009F254F" w:rsidRPr="00E04630" w:rsidRDefault="009F254F" w:rsidP="00CA4488">
            <w:pPr>
              <w:rPr>
                <w:rFonts w:eastAsia="SimSun" w:cs="Tahoma"/>
                <w:color w:val="000000"/>
                <w:szCs w:val="18"/>
              </w:rPr>
            </w:pPr>
            <w:r w:rsidRPr="00E04630">
              <w:rPr>
                <w:rFonts w:eastAsia="SimSun" w:cs="Tahoma"/>
                <w:color w:val="000000"/>
                <w:szCs w:val="18"/>
              </w:rPr>
              <w:t xml:space="preserve"> Visio</w:t>
            </w:r>
            <w:r w:rsidR="00CD3499" w:rsidRPr="00E04630">
              <w:rPr>
                <w:rFonts w:eastAsia="SimSun" w:cs="Tahoma"/>
                <w:color w:val="000000"/>
                <w:szCs w:val="18"/>
                <w:vertAlign w:val="superscript"/>
              </w:rPr>
              <w:t>®</w:t>
            </w:r>
            <w:r w:rsidRPr="00E04630">
              <w:rPr>
                <w:rFonts w:eastAsia="SimSun" w:cs="Tahoma"/>
                <w:color w:val="000000"/>
                <w:szCs w:val="18"/>
              </w:rPr>
              <w:t xml:space="preserve"> Professional</w:t>
            </w:r>
          </w:p>
        </w:tc>
      </w:tr>
      <w:tr w:rsidR="009F254F" w:rsidRPr="00E04630" w14:paraId="776B1D95" w14:textId="77777777" w:rsidTr="00CA4488">
        <w:tc>
          <w:tcPr>
            <w:tcW w:w="4230" w:type="dxa"/>
            <w:tcMar>
              <w:top w:w="0" w:type="dxa"/>
              <w:left w:w="108" w:type="dxa"/>
              <w:bottom w:w="0" w:type="dxa"/>
              <w:right w:w="108" w:type="dxa"/>
            </w:tcMar>
          </w:tcPr>
          <w:p w14:paraId="776B1D93" w14:textId="77777777" w:rsidR="009F254F" w:rsidRPr="00E04630" w:rsidRDefault="009F254F" w:rsidP="00CA4488">
            <w:pPr>
              <w:rPr>
                <w:rFonts w:eastAsia="SimSun" w:cs="Tahoma"/>
                <w:color w:val="000000"/>
                <w:szCs w:val="18"/>
              </w:rPr>
            </w:pPr>
            <w:r w:rsidRPr="00E04630">
              <w:rPr>
                <w:rFonts w:eastAsia="SimSun" w:cs="Tahoma"/>
                <w:color w:val="000000"/>
                <w:szCs w:val="18"/>
              </w:rPr>
              <w:t>Visual Studio Professional with MSDN</w:t>
            </w:r>
          </w:p>
        </w:tc>
        <w:tc>
          <w:tcPr>
            <w:tcW w:w="4230" w:type="dxa"/>
            <w:tcMar>
              <w:top w:w="0" w:type="dxa"/>
              <w:left w:w="108" w:type="dxa"/>
              <w:bottom w:w="0" w:type="dxa"/>
              <w:right w:w="108" w:type="dxa"/>
            </w:tcMar>
          </w:tcPr>
          <w:p w14:paraId="776B1D94" w14:textId="77777777" w:rsidR="009F254F" w:rsidRPr="00E04630" w:rsidRDefault="009F254F" w:rsidP="00CA4488">
            <w:pPr>
              <w:rPr>
                <w:rFonts w:eastAsia="SimSun" w:cs="Tahoma"/>
                <w:color w:val="000000"/>
                <w:szCs w:val="18"/>
              </w:rPr>
            </w:pPr>
            <w:r w:rsidRPr="00E04630">
              <w:rPr>
                <w:rFonts w:eastAsia="SimSun" w:cs="Tahoma"/>
                <w:color w:val="000000"/>
                <w:szCs w:val="18"/>
              </w:rPr>
              <w:t>Visual Studio Premium with MSDN</w:t>
            </w:r>
          </w:p>
        </w:tc>
      </w:tr>
      <w:tr w:rsidR="009F254F" w:rsidRPr="00E04630" w14:paraId="776B1D98" w14:textId="77777777" w:rsidTr="00CA4488">
        <w:tc>
          <w:tcPr>
            <w:tcW w:w="4230" w:type="dxa"/>
            <w:tcMar>
              <w:top w:w="0" w:type="dxa"/>
              <w:left w:w="108" w:type="dxa"/>
              <w:bottom w:w="0" w:type="dxa"/>
              <w:right w:w="108" w:type="dxa"/>
            </w:tcMar>
          </w:tcPr>
          <w:p w14:paraId="776B1D96" w14:textId="77777777" w:rsidR="009F254F" w:rsidRPr="00E04630" w:rsidRDefault="009F254F" w:rsidP="00CA4488">
            <w:pPr>
              <w:rPr>
                <w:rFonts w:eastAsia="SimSun" w:cs="Tahoma"/>
                <w:szCs w:val="18"/>
              </w:rPr>
            </w:pPr>
            <w:r w:rsidRPr="00E04630">
              <w:rPr>
                <w:rFonts w:eastAsia="SimSun" w:cs="Tahoma"/>
                <w:szCs w:val="18"/>
              </w:rPr>
              <w:t>Visual Studio Premium with MSDN</w:t>
            </w:r>
          </w:p>
        </w:tc>
        <w:tc>
          <w:tcPr>
            <w:tcW w:w="4230" w:type="dxa"/>
            <w:tcMar>
              <w:top w:w="0" w:type="dxa"/>
              <w:left w:w="108" w:type="dxa"/>
              <w:bottom w:w="0" w:type="dxa"/>
              <w:right w:w="108" w:type="dxa"/>
            </w:tcMar>
          </w:tcPr>
          <w:p w14:paraId="776B1D97" w14:textId="77777777" w:rsidR="009F254F" w:rsidRPr="00E04630" w:rsidRDefault="009F254F" w:rsidP="00CA4488">
            <w:pPr>
              <w:rPr>
                <w:rFonts w:eastAsia="SimSun" w:cs="Tahoma"/>
                <w:szCs w:val="18"/>
              </w:rPr>
            </w:pPr>
            <w:r w:rsidRPr="00E04630">
              <w:rPr>
                <w:rFonts w:eastAsia="SimSun" w:cs="Tahoma"/>
                <w:szCs w:val="18"/>
              </w:rPr>
              <w:t>Visual Studio Ultimate with MSDN</w:t>
            </w:r>
          </w:p>
        </w:tc>
      </w:tr>
      <w:tr w:rsidR="009F254F" w:rsidRPr="00E04630" w14:paraId="776B1D9B" w14:textId="77777777" w:rsidTr="00CA4488">
        <w:tc>
          <w:tcPr>
            <w:tcW w:w="4230" w:type="dxa"/>
            <w:tcMar>
              <w:top w:w="0" w:type="dxa"/>
              <w:left w:w="108" w:type="dxa"/>
              <w:bottom w:w="0" w:type="dxa"/>
              <w:right w:w="108" w:type="dxa"/>
            </w:tcMar>
          </w:tcPr>
          <w:p w14:paraId="776B1D99" w14:textId="77777777" w:rsidR="009F254F" w:rsidRPr="00E04630" w:rsidRDefault="009F254F" w:rsidP="00CA4488">
            <w:pPr>
              <w:rPr>
                <w:rFonts w:eastAsia="SimSun" w:cs="Tahoma"/>
                <w:szCs w:val="18"/>
              </w:rPr>
            </w:pPr>
            <w:r w:rsidRPr="00E04630">
              <w:rPr>
                <w:rFonts w:eastAsia="SimSun" w:cs="Tahoma"/>
                <w:szCs w:val="18"/>
              </w:rPr>
              <w:t>Visual Studio Test Professional with MSDN</w:t>
            </w:r>
          </w:p>
        </w:tc>
        <w:tc>
          <w:tcPr>
            <w:tcW w:w="4230" w:type="dxa"/>
            <w:tcMar>
              <w:top w:w="0" w:type="dxa"/>
              <w:left w:w="108" w:type="dxa"/>
              <w:bottom w:w="0" w:type="dxa"/>
              <w:right w:w="108" w:type="dxa"/>
            </w:tcMar>
          </w:tcPr>
          <w:p w14:paraId="776B1D9A" w14:textId="77777777" w:rsidR="009F254F" w:rsidRPr="00E04630" w:rsidRDefault="009F254F" w:rsidP="007E710C">
            <w:pPr>
              <w:rPr>
                <w:rFonts w:eastAsia="SimSun" w:cs="Tahoma"/>
                <w:szCs w:val="18"/>
              </w:rPr>
            </w:pPr>
            <w:r w:rsidRPr="00E04630">
              <w:rPr>
                <w:rFonts w:eastAsia="SimSun" w:cs="Tahoma"/>
                <w:szCs w:val="18"/>
              </w:rPr>
              <w:t>Visual Studio Premium with MSDN</w:t>
            </w:r>
          </w:p>
        </w:tc>
      </w:tr>
      <w:tr w:rsidR="003573CD" w:rsidRPr="00E04630" w14:paraId="776B1D9E" w14:textId="77777777" w:rsidTr="00554A35">
        <w:tc>
          <w:tcPr>
            <w:tcW w:w="4230" w:type="dxa"/>
            <w:tcMar>
              <w:top w:w="0" w:type="dxa"/>
              <w:left w:w="108" w:type="dxa"/>
              <w:bottom w:w="0" w:type="dxa"/>
              <w:right w:w="108" w:type="dxa"/>
            </w:tcMar>
          </w:tcPr>
          <w:p w14:paraId="776B1D9C" w14:textId="77777777" w:rsidR="003573CD" w:rsidRPr="00E04630" w:rsidRDefault="003573CD" w:rsidP="00554A35">
            <w:pPr>
              <w:rPr>
                <w:rFonts w:eastAsia="SimSun" w:cs="Tahoma"/>
                <w:szCs w:val="18"/>
              </w:rPr>
            </w:pPr>
            <w:r w:rsidRPr="00E04630">
              <w:rPr>
                <w:rFonts w:eastAsia="SimSun" w:cs="Tahoma"/>
                <w:szCs w:val="18"/>
              </w:rPr>
              <w:t>Windows</w:t>
            </w:r>
            <w:r w:rsidR="00CD3499" w:rsidRPr="00E04630">
              <w:rPr>
                <w:rFonts w:eastAsia="SimSun" w:cs="Tahoma"/>
                <w:szCs w:val="18"/>
                <w:vertAlign w:val="superscript"/>
              </w:rPr>
              <w:t>®</w:t>
            </w:r>
            <w:r w:rsidRPr="00E04630">
              <w:rPr>
                <w:rFonts w:eastAsia="SimSun" w:cs="Tahoma"/>
                <w:szCs w:val="18"/>
              </w:rPr>
              <w:t xml:space="preserve"> Server™ Standard</w:t>
            </w:r>
          </w:p>
        </w:tc>
        <w:tc>
          <w:tcPr>
            <w:tcW w:w="4230" w:type="dxa"/>
            <w:tcMar>
              <w:top w:w="0" w:type="dxa"/>
              <w:left w:w="108" w:type="dxa"/>
              <w:bottom w:w="0" w:type="dxa"/>
              <w:right w:w="108" w:type="dxa"/>
            </w:tcMar>
          </w:tcPr>
          <w:p w14:paraId="776B1D9D" w14:textId="77777777" w:rsidR="003573CD" w:rsidRPr="00E04630" w:rsidRDefault="003573CD" w:rsidP="00554A35">
            <w:pPr>
              <w:rPr>
                <w:rFonts w:eastAsia="SimSun" w:cs="Tahoma"/>
                <w:szCs w:val="18"/>
              </w:rPr>
            </w:pPr>
            <w:r w:rsidRPr="00E04630">
              <w:rPr>
                <w:rFonts w:eastAsia="SimSun" w:cs="Tahoma"/>
                <w:szCs w:val="18"/>
              </w:rPr>
              <w:t>Windows</w:t>
            </w:r>
            <w:r w:rsidR="00CD3499" w:rsidRPr="00E04630">
              <w:rPr>
                <w:rFonts w:eastAsia="SimSun" w:cs="Tahoma"/>
                <w:szCs w:val="18"/>
                <w:vertAlign w:val="superscript"/>
              </w:rPr>
              <w:t>®</w:t>
            </w:r>
            <w:r w:rsidRPr="00E04630">
              <w:rPr>
                <w:rFonts w:eastAsia="SimSun" w:cs="Tahoma"/>
                <w:szCs w:val="18"/>
              </w:rPr>
              <w:t xml:space="preserve"> Server™ Datacenter</w:t>
            </w:r>
          </w:p>
        </w:tc>
      </w:tr>
    </w:tbl>
    <w:p w14:paraId="776B1D9F" w14:textId="77777777" w:rsidR="003573CD" w:rsidRPr="00E04630" w:rsidRDefault="003573CD" w:rsidP="003573CD">
      <w:pPr>
        <w:pStyle w:val="AppendixBodyText"/>
        <w:ind w:left="1710" w:hanging="1260"/>
        <w:rPr>
          <w:rFonts w:ascii="Tahoma" w:eastAsia="SimSun" w:hAnsi="Tahoma" w:cs="Tahoma"/>
          <w:lang w:eastAsia="zh-CN"/>
        </w:rPr>
      </w:pPr>
      <w:r w:rsidRPr="00E04630">
        <w:rPr>
          <w:rFonts w:ascii="Tahoma" w:eastAsia="SimSun" w:hAnsi="Tahoma" w:cs="Tahoma"/>
          <w:b/>
          <w:i/>
          <w:sz w:val="16"/>
          <w:szCs w:val="16"/>
          <w:lang w:eastAsia="zh-CN"/>
        </w:rPr>
        <w:t>*</w:t>
      </w:r>
      <w:r w:rsidRPr="00E04630">
        <w:rPr>
          <w:rFonts w:ascii="Tahoma" w:eastAsia="SimSun" w:hAnsi="Tahoma" w:cs="Tahoma"/>
          <w:b/>
          <w:i/>
          <w:sz w:val="16"/>
          <w:szCs w:val="16"/>
          <w:u w:val="single"/>
          <w:lang w:eastAsia="zh-CN"/>
        </w:rPr>
        <w:t>注意</w:t>
      </w:r>
      <w:r w:rsidRPr="00E04630">
        <w:rPr>
          <w:rFonts w:ascii="Tahoma" w:eastAsia="SimSun" w:hAnsi="Tahoma" w:cs="Tahoma"/>
          <w:b/>
          <w:i/>
          <w:sz w:val="16"/>
          <w:szCs w:val="16"/>
          <w:lang w:eastAsia="zh-CN"/>
        </w:rPr>
        <w:t>：</w:t>
      </w:r>
      <w:r w:rsidRPr="00E04630">
        <w:rPr>
          <w:rFonts w:ascii="Tahoma" w:eastAsia="SimSun" w:hAnsi="Tahoma" w:cs="Tahoma"/>
          <w:i/>
          <w:sz w:val="16"/>
          <w:szCs w:val="16"/>
          <w:lang w:eastAsia="zh-CN"/>
        </w:rPr>
        <w:t xml:space="preserve"> </w:t>
      </w:r>
      <w:r w:rsidRPr="00E04630">
        <w:rPr>
          <w:rFonts w:ascii="Tahoma" w:eastAsia="SimSun" w:hAnsi="Tahoma" w:cs="Tahoma"/>
          <w:i/>
          <w:sz w:val="16"/>
          <w:szCs w:val="16"/>
          <w:lang w:eastAsia="zh-CN"/>
        </w:rPr>
        <w:t>可向其提供升级许可的产品列表可能会发生变化。</w:t>
      </w:r>
    </w:p>
    <w:p w14:paraId="776B1DA0" w14:textId="77777777" w:rsidR="003573CD" w:rsidRPr="00E04630" w:rsidRDefault="003573CD">
      <w:pPr>
        <w:rPr>
          <w:rFonts w:eastAsia="SimSun" w:cs="Tahoma"/>
          <w:lang w:eastAsia="zh-CN"/>
        </w:rPr>
      </w:pPr>
    </w:p>
    <w:p w14:paraId="776B1DA1" w14:textId="77777777" w:rsidR="003F6DD3" w:rsidRPr="00E04630" w:rsidRDefault="00023FE7">
      <w:pPr>
        <w:pStyle w:val="AppendixBodyText"/>
        <w:ind w:left="1710" w:hanging="1260"/>
        <w:rPr>
          <w:rFonts w:ascii="Tahoma" w:eastAsia="SimSun" w:hAnsi="Tahoma" w:cs="Tahoma"/>
          <w:b/>
          <w:i/>
          <w:lang w:eastAsia="zh-CN"/>
        </w:rPr>
      </w:pPr>
      <w:r w:rsidRPr="00E04630">
        <w:rPr>
          <w:rFonts w:ascii="Tahoma" w:eastAsia="SimSun" w:hAnsi="Tahoma" w:cs="Tahoma"/>
          <w:b/>
          <w:i/>
          <w:lang w:eastAsia="zh-CN"/>
        </w:rPr>
        <w:t xml:space="preserve"> </w:t>
      </w:r>
    </w:p>
    <w:p w14:paraId="776B1DA2" w14:textId="77777777" w:rsidR="003F6DD3" w:rsidRPr="00E04630" w:rsidRDefault="003F6DD3" w:rsidP="003F6DD3">
      <w:pPr>
        <w:rPr>
          <w:sz w:val="20"/>
          <w:szCs w:val="20"/>
          <w:lang w:eastAsia="zh-CN"/>
        </w:rPr>
      </w:pPr>
      <w:r w:rsidRPr="00E04630">
        <w:rPr>
          <w:lang w:eastAsia="zh-CN"/>
        </w:rPr>
        <w:br w:type="page"/>
      </w:r>
    </w:p>
    <w:p w14:paraId="776B1DA3" w14:textId="77777777" w:rsidR="00023FE7" w:rsidRPr="00E04630" w:rsidRDefault="00CA395A" w:rsidP="004E4C8D">
      <w:pPr>
        <w:pStyle w:val="Heading1"/>
        <w:keepNext w:val="0"/>
        <w:rPr>
          <w:lang w:eastAsia="zh-CN"/>
        </w:rPr>
      </w:pPr>
      <w:bookmarkStart w:id="1005" w:name="_Toc317591256"/>
      <w:bookmarkStart w:id="1006" w:name="_Toc336338247"/>
      <w:bookmarkStart w:id="1007" w:name="_Toc341071599"/>
      <w:r w:rsidRPr="00E04630">
        <w:rPr>
          <w:lang w:eastAsia="zh-CN"/>
        </w:rPr>
        <w:t>第</w:t>
      </w:r>
      <w:r w:rsidRPr="00E04630">
        <w:rPr>
          <w:lang w:eastAsia="zh-CN"/>
        </w:rPr>
        <w:t xml:space="preserve"> 8 </w:t>
      </w:r>
      <w:r w:rsidRPr="00E04630">
        <w:rPr>
          <w:lang w:eastAsia="zh-CN"/>
        </w:rPr>
        <w:t>节</w:t>
      </w:r>
      <w:r w:rsidRPr="00E04630">
        <w:rPr>
          <w:lang w:eastAsia="zh-CN"/>
        </w:rPr>
        <w:t xml:space="preserve"> – </w:t>
      </w:r>
      <w:r w:rsidRPr="00E04630">
        <w:rPr>
          <w:lang w:eastAsia="zh-CN"/>
        </w:rPr>
        <w:t>服务</w:t>
      </w:r>
      <w:bookmarkEnd w:id="1005"/>
      <w:bookmarkEnd w:id="1006"/>
      <w:bookmarkEnd w:id="1007"/>
    </w:p>
    <w:p w14:paraId="776B1DA4" w14:textId="77777777" w:rsidR="00023FE7" w:rsidRPr="00E04630" w:rsidRDefault="00023FE7">
      <w:pPr>
        <w:rPr>
          <w:rFonts w:eastAsia="SimSun" w:cs="Tahoma"/>
          <w:lang w:eastAsia="zh-CN"/>
        </w:rPr>
      </w:pPr>
    </w:p>
    <w:p w14:paraId="776B1DA5" w14:textId="77777777" w:rsidR="00DD7F8E" w:rsidRPr="00E04630" w:rsidRDefault="00DD7F8E" w:rsidP="00607FE8">
      <w:pPr>
        <w:jc w:val="both"/>
        <w:rPr>
          <w:rFonts w:eastAsia="SimSun" w:cs="Tahoma"/>
          <w:lang w:eastAsia="zh-CN"/>
        </w:rPr>
      </w:pPr>
      <w:r w:rsidRPr="00E04630">
        <w:rPr>
          <w:rFonts w:eastAsia="SimSun" w:cs="Tahoma"/>
          <w:szCs w:val="20"/>
          <w:lang w:eastAsia="zh-CN"/>
        </w:rPr>
        <w:t>客户使用所购买的、属于本产品列表的任何服务的权利受以下条款的约束：</w:t>
      </w:r>
      <w:r w:rsidRPr="00E04630">
        <w:rPr>
          <w:rFonts w:eastAsia="SimSun" w:cs="Tahoma"/>
          <w:szCs w:val="20"/>
          <w:lang w:eastAsia="zh-CN"/>
        </w:rPr>
        <w:t xml:space="preserve">(1) </w:t>
      </w:r>
      <w:r w:rsidRPr="00E04630">
        <w:rPr>
          <w:rFonts w:eastAsia="SimSun" w:cs="Tahoma"/>
          <w:szCs w:val="20"/>
          <w:lang w:eastAsia="zh-CN"/>
        </w:rPr>
        <w:t>客户的批量许可协议，</w:t>
      </w:r>
      <w:r w:rsidRPr="00E04630">
        <w:rPr>
          <w:rFonts w:eastAsia="SimSun" w:cs="Tahoma"/>
          <w:szCs w:val="20"/>
          <w:lang w:eastAsia="zh-CN"/>
        </w:rPr>
        <w:t xml:space="preserve">(2) </w:t>
      </w:r>
      <w:r w:rsidRPr="00E04630">
        <w:rPr>
          <w:rFonts w:eastAsia="SimSun" w:cs="Tahoma"/>
          <w:szCs w:val="20"/>
          <w:lang w:eastAsia="zh-CN"/>
        </w:rPr>
        <w:t>客户在购买时可能已签署的任何主级别微软服务协议。</w:t>
      </w:r>
      <w:r w:rsidRPr="00E04630">
        <w:rPr>
          <w:rFonts w:eastAsia="SimSun" w:cs="Tahoma"/>
          <w:szCs w:val="20"/>
          <w:lang w:eastAsia="zh-CN"/>
        </w:rPr>
        <w:t xml:space="preserve"> </w:t>
      </w:r>
      <w:r w:rsidRPr="00E04630">
        <w:rPr>
          <w:rFonts w:eastAsia="SimSun" w:cs="Tahoma"/>
          <w:szCs w:val="20"/>
          <w:lang w:eastAsia="zh-CN"/>
        </w:rPr>
        <w:t>如果出现冲突，则以最新的服务协议为准。</w:t>
      </w:r>
      <w:r w:rsidR="00CD2DCB" w:rsidRPr="00E04630">
        <w:rPr>
          <w:rFonts w:eastAsia="SimSun" w:cs="Tahoma"/>
          <w:szCs w:val="20"/>
          <w:lang w:eastAsia="zh-CN"/>
        </w:rPr>
        <w:t xml:space="preserve"> </w:t>
      </w:r>
      <w:r w:rsidRPr="00E04630">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00CD2DCB" w:rsidRPr="00E04630">
        <w:rPr>
          <w:rFonts w:eastAsia="SimSun" w:cs="Tahoma"/>
          <w:color w:val="000000"/>
          <w:szCs w:val="18"/>
          <w:lang w:eastAsia="zh-CN"/>
        </w:rPr>
        <w:t xml:space="preserve"> </w:t>
      </w:r>
      <w:r w:rsidRPr="00E04630">
        <w:rPr>
          <w:rFonts w:eastAsia="SimSun" w:cs="Tahoma"/>
          <w:szCs w:val="20"/>
          <w:lang w:eastAsia="zh-CN"/>
        </w:rPr>
        <w:t>如果客户当前没有与微软签订主级别服务协议，则以下所有附加服务条款和条件均适用。</w:t>
      </w:r>
    </w:p>
    <w:p w14:paraId="776B1DA6" w14:textId="77777777" w:rsidR="00DD7F8E" w:rsidRPr="00E04630" w:rsidRDefault="00DD7F8E" w:rsidP="00607FE8">
      <w:pPr>
        <w:jc w:val="both"/>
        <w:rPr>
          <w:rFonts w:eastAsia="SimSun" w:cs="Tahoma"/>
          <w:lang w:eastAsia="zh-CN"/>
        </w:rPr>
      </w:pPr>
    </w:p>
    <w:p w14:paraId="776B1DA7" w14:textId="77777777" w:rsidR="00DD7F8E" w:rsidRPr="00E04630" w:rsidRDefault="00DD7F8E" w:rsidP="00607FE8">
      <w:pPr>
        <w:spacing w:after="75"/>
        <w:rPr>
          <w:rFonts w:eastAsia="SimSun" w:cs="Tahoma"/>
          <w:lang w:eastAsia="zh-CN"/>
        </w:rPr>
      </w:pPr>
      <w:r w:rsidRPr="00E04630">
        <w:rPr>
          <w:rFonts w:eastAsia="SimSun" w:cs="Tahoma"/>
          <w:szCs w:val="20"/>
          <w:lang w:eastAsia="zh-CN"/>
        </w:rPr>
        <w:t>有关客户可能购买其权利的任何服务的详细说明，请参见下文中各节。</w:t>
      </w:r>
      <w:r w:rsidRPr="00E04630">
        <w:rPr>
          <w:rFonts w:eastAsia="SimSun" w:cs="Tahoma"/>
          <w:szCs w:val="20"/>
          <w:lang w:eastAsia="zh-CN"/>
        </w:rPr>
        <w:t xml:space="preserve"> </w:t>
      </w:r>
    </w:p>
    <w:p w14:paraId="776B1DA8" w14:textId="77777777" w:rsidR="00DD7F8E" w:rsidRPr="00E04630" w:rsidRDefault="00DD7F8E" w:rsidP="00607FE8">
      <w:pPr>
        <w:spacing w:after="75"/>
        <w:rPr>
          <w:rFonts w:eastAsia="SimSun" w:cs="Tahoma"/>
          <w:lang w:eastAsia="zh-CN"/>
        </w:rPr>
      </w:pPr>
      <w:r w:rsidRPr="00E04630">
        <w:rPr>
          <w:rFonts w:eastAsia="SimSun" w:cs="Tahoma"/>
          <w:szCs w:val="20"/>
          <w:lang w:eastAsia="zh-CN"/>
        </w:rPr>
        <w:t>下列产品的提供情况因地区和批量许可计划而异。</w:t>
      </w:r>
      <w:r w:rsidRPr="00E04630">
        <w:rPr>
          <w:rFonts w:eastAsia="SimSun" w:cs="Tahoma"/>
          <w:szCs w:val="20"/>
          <w:lang w:eastAsia="zh-CN"/>
        </w:rPr>
        <w:t xml:space="preserve"> </w:t>
      </w:r>
      <w:r w:rsidRPr="00E04630">
        <w:rPr>
          <w:rFonts w:eastAsia="SimSun" w:cs="Tahoma"/>
          <w:szCs w:val="20"/>
          <w:lang w:eastAsia="zh-CN"/>
        </w:rPr>
        <w:t>一些产品可能不向政府客户提供，但在试行阶段存在一些有限的例外。</w:t>
      </w:r>
      <w:r w:rsidRPr="00E04630">
        <w:rPr>
          <w:rFonts w:eastAsia="SimSun" w:cs="Tahoma"/>
          <w:szCs w:val="20"/>
          <w:lang w:eastAsia="zh-CN"/>
        </w:rPr>
        <w:t xml:space="preserve"> </w:t>
      </w:r>
      <w:r w:rsidRPr="00E04630">
        <w:rPr>
          <w:rFonts w:eastAsia="SimSun" w:cs="Tahoma"/>
          <w:szCs w:val="20"/>
          <w:lang w:eastAsia="zh-CN"/>
        </w:rPr>
        <w:t>客户应该联系经销商或微软客户经理，了解特定产品提供情况的有关信息。</w:t>
      </w:r>
    </w:p>
    <w:p w14:paraId="776B1DA9" w14:textId="77777777" w:rsidR="00E72D36" w:rsidRPr="00E04630" w:rsidRDefault="00E72D36" w:rsidP="00DD7F8E">
      <w:pPr>
        <w:rPr>
          <w:rFonts w:eastAsia="SimSun" w:cs="Tahoma"/>
          <w:lang w:eastAsia="zh-CN"/>
        </w:rPr>
      </w:pPr>
    </w:p>
    <w:p w14:paraId="776B1DAA" w14:textId="77777777" w:rsidR="00DD7F8E" w:rsidRPr="00E04630" w:rsidRDefault="00DD7F8E" w:rsidP="00DD7F8E">
      <w:pPr>
        <w:rPr>
          <w:rFonts w:eastAsia="SimSun" w:cs="Tahoma"/>
        </w:rPr>
      </w:pPr>
      <w:r w:rsidRPr="00E04630">
        <w:rPr>
          <w:rFonts w:eastAsia="SimSun" w:cs="Tahoma"/>
          <w:b/>
          <w:sz w:val="22"/>
          <w:szCs w:val="24"/>
        </w:rPr>
        <w:t>微软高级技术支持产品</w:t>
      </w:r>
    </w:p>
    <w:p w14:paraId="776B1DAB" w14:textId="77777777" w:rsidR="00DB2D1E" w:rsidRPr="00E04630" w:rsidRDefault="00DB2D1E" w:rsidP="00DB2D1E">
      <w:pPr>
        <w:jc w:val="cente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507"/>
        <w:gridCol w:w="1624"/>
        <w:gridCol w:w="1589"/>
      </w:tblGrid>
      <w:tr w:rsidR="00DB2D1E" w:rsidRPr="00E04630" w14:paraId="776B1DB1" w14:textId="77777777" w:rsidTr="00190C34">
        <w:tc>
          <w:tcPr>
            <w:tcW w:w="3168" w:type="dxa"/>
            <w:shd w:val="clear" w:color="auto" w:fill="FABF8F"/>
            <w:vAlign w:val="center"/>
          </w:tcPr>
          <w:p w14:paraId="776B1DAC" w14:textId="77777777" w:rsidR="00DB2D1E" w:rsidRPr="00E04630" w:rsidRDefault="00DB2D1E" w:rsidP="00DE73D4">
            <w:pPr>
              <w:jc w:val="center"/>
              <w:rPr>
                <w:rFonts w:eastAsia="SimSun" w:cs="Tahoma"/>
                <w:color w:val="000000"/>
                <w:szCs w:val="18"/>
              </w:rPr>
            </w:pPr>
            <w:r w:rsidRPr="00E04630">
              <w:rPr>
                <w:rFonts w:eastAsia="SimSun" w:cs="Tahoma"/>
                <w:b/>
                <w:bCs/>
                <w:color w:val="000000"/>
                <w:sz w:val="20"/>
                <w:szCs w:val="18"/>
              </w:rPr>
              <w:t>区域</w:t>
            </w:r>
            <w:r w:rsidRPr="00E04630">
              <w:rPr>
                <w:rFonts w:eastAsia="SimSun" w:cs="Tahoma"/>
                <w:b/>
                <w:bCs/>
                <w:color w:val="000000"/>
                <w:sz w:val="20"/>
                <w:szCs w:val="18"/>
              </w:rPr>
              <w:t xml:space="preserve"> </w:t>
            </w:r>
            <w:r w:rsidRPr="00E04630">
              <w:rPr>
                <w:rFonts w:eastAsia="SimSun" w:cs="Tahoma"/>
                <w:b/>
                <w:bCs/>
                <w:color w:val="000000"/>
                <w:sz w:val="20"/>
                <w:szCs w:val="18"/>
                <w:vertAlign w:val="superscript"/>
              </w:rPr>
              <w:t>1</w:t>
            </w:r>
          </w:p>
        </w:tc>
        <w:tc>
          <w:tcPr>
            <w:tcW w:w="1580" w:type="dxa"/>
            <w:shd w:val="clear" w:color="auto" w:fill="FABF8F"/>
            <w:vAlign w:val="center"/>
          </w:tcPr>
          <w:p w14:paraId="776B1DAD" w14:textId="77777777" w:rsidR="00DB2D1E" w:rsidRPr="00E04630" w:rsidRDefault="00DB2D1E" w:rsidP="00DE73D4">
            <w:pPr>
              <w:jc w:val="center"/>
              <w:rPr>
                <w:rFonts w:eastAsia="SimSun" w:cs="Tahoma"/>
                <w:color w:val="000000"/>
                <w:sz w:val="20"/>
                <w:szCs w:val="20"/>
              </w:rPr>
            </w:pPr>
            <w:r w:rsidRPr="00E04630">
              <w:rPr>
                <w:rFonts w:eastAsia="SimSun" w:cs="Tahoma"/>
                <w:b/>
                <w:bCs/>
                <w:color w:val="000000"/>
                <w:sz w:val="20"/>
                <w:szCs w:val="20"/>
              </w:rPr>
              <w:t>高级核心</w:t>
            </w:r>
          </w:p>
        </w:tc>
        <w:tc>
          <w:tcPr>
            <w:tcW w:w="1507" w:type="dxa"/>
            <w:shd w:val="clear" w:color="auto" w:fill="FABF8F"/>
          </w:tcPr>
          <w:p w14:paraId="776B1DAE" w14:textId="77777777" w:rsidR="00DB2D1E" w:rsidRPr="00E04630" w:rsidRDefault="00DB2D1E" w:rsidP="00DE73D4">
            <w:pPr>
              <w:jc w:val="center"/>
              <w:rPr>
                <w:rFonts w:eastAsia="SimSun" w:cs="Tahoma"/>
                <w:b/>
                <w:bCs/>
                <w:color w:val="000000"/>
                <w:sz w:val="20"/>
                <w:szCs w:val="18"/>
              </w:rPr>
            </w:pPr>
            <w:r w:rsidRPr="00E04630">
              <w:rPr>
                <w:rFonts w:eastAsia="SimSun" w:cs="Tahoma"/>
                <w:b/>
                <w:bCs/>
                <w:color w:val="000000"/>
                <w:sz w:val="20"/>
                <w:szCs w:val="18"/>
              </w:rPr>
              <w:t>高级基础</w:t>
            </w:r>
          </w:p>
        </w:tc>
        <w:tc>
          <w:tcPr>
            <w:tcW w:w="1624" w:type="dxa"/>
            <w:shd w:val="clear" w:color="auto" w:fill="FABF8F"/>
            <w:vAlign w:val="center"/>
          </w:tcPr>
          <w:p w14:paraId="776B1DAF" w14:textId="77777777" w:rsidR="00DB2D1E" w:rsidRPr="00E04630" w:rsidRDefault="00DB2D1E" w:rsidP="00DE73D4">
            <w:pPr>
              <w:jc w:val="center"/>
              <w:rPr>
                <w:rFonts w:eastAsia="SimSun" w:cs="Tahoma"/>
                <w:color w:val="000000"/>
                <w:szCs w:val="18"/>
              </w:rPr>
            </w:pPr>
            <w:r w:rsidRPr="00E04630">
              <w:rPr>
                <w:rFonts w:eastAsia="SimSun" w:cs="Tahoma"/>
                <w:b/>
                <w:bCs/>
                <w:color w:val="000000"/>
                <w:sz w:val="20"/>
                <w:szCs w:val="18"/>
              </w:rPr>
              <w:t>高级标准</w:t>
            </w:r>
          </w:p>
        </w:tc>
        <w:tc>
          <w:tcPr>
            <w:tcW w:w="1589" w:type="dxa"/>
            <w:shd w:val="clear" w:color="auto" w:fill="FABF8F"/>
            <w:vAlign w:val="center"/>
          </w:tcPr>
          <w:p w14:paraId="776B1DB0" w14:textId="77777777" w:rsidR="00DB2D1E" w:rsidRPr="00E04630" w:rsidRDefault="00DB2D1E" w:rsidP="00DE73D4">
            <w:pPr>
              <w:jc w:val="center"/>
              <w:rPr>
                <w:rFonts w:eastAsia="SimSun" w:cs="Tahoma"/>
                <w:color w:val="000000"/>
                <w:szCs w:val="18"/>
              </w:rPr>
            </w:pPr>
            <w:r w:rsidRPr="00E04630">
              <w:rPr>
                <w:rFonts w:eastAsia="SimSun" w:cs="Tahoma"/>
                <w:b/>
                <w:bCs/>
                <w:color w:val="000000"/>
                <w:sz w:val="20"/>
                <w:szCs w:val="18"/>
              </w:rPr>
              <w:t>高级以上</w:t>
            </w:r>
          </w:p>
        </w:tc>
      </w:tr>
      <w:tr w:rsidR="00DB2D1E" w:rsidRPr="00E04630" w14:paraId="776B1DB7" w14:textId="77777777" w:rsidTr="00190C34">
        <w:tc>
          <w:tcPr>
            <w:tcW w:w="3168" w:type="dxa"/>
            <w:vAlign w:val="center"/>
          </w:tcPr>
          <w:p w14:paraId="776B1DB2" w14:textId="77777777" w:rsidR="00DB2D1E" w:rsidRPr="00E04630" w:rsidRDefault="00DB2D1E" w:rsidP="00DE73D4">
            <w:pPr>
              <w:rPr>
                <w:rFonts w:eastAsia="SimSun" w:cs="Tahoma"/>
                <w:color w:val="000000"/>
                <w:szCs w:val="18"/>
              </w:rPr>
            </w:pPr>
            <w:r w:rsidRPr="00E04630">
              <w:rPr>
                <w:rFonts w:eastAsia="SimSun" w:cs="Tahoma"/>
                <w:color w:val="000000"/>
                <w:szCs w:val="18"/>
              </w:rPr>
              <w:t>支持帐户管理</w:t>
            </w:r>
          </w:p>
        </w:tc>
        <w:tc>
          <w:tcPr>
            <w:tcW w:w="1580" w:type="dxa"/>
            <w:vAlign w:val="center"/>
          </w:tcPr>
          <w:p w14:paraId="776B1DB3"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507" w:type="dxa"/>
            <w:vAlign w:val="center"/>
          </w:tcPr>
          <w:p w14:paraId="776B1DB4"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624" w:type="dxa"/>
            <w:vAlign w:val="center"/>
          </w:tcPr>
          <w:p w14:paraId="776B1DB5"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c>
          <w:tcPr>
            <w:tcW w:w="1589" w:type="dxa"/>
            <w:vAlign w:val="center"/>
          </w:tcPr>
          <w:p w14:paraId="776B1DB6"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r>
      <w:tr w:rsidR="00DB2D1E" w:rsidRPr="00E04630" w14:paraId="776B1DBD" w14:textId="77777777" w:rsidTr="00190C34">
        <w:tc>
          <w:tcPr>
            <w:tcW w:w="3168" w:type="dxa"/>
            <w:vAlign w:val="center"/>
          </w:tcPr>
          <w:p w14:paraId="776B1DB8" w14:textId="77777777" w:rsidR="00DB2D1E" w:rsidRPr="00E04630" w:rsidRDefault="00DB2D1E" w:rsidP="00DE73D4">
            <w:pPr>
              <w:rPr>
                <w:rFonts w:eastAsia="SimSun" w:cs="Tahoma"/>
                <w:color w:val="000000"/>
                <w:szCs w:val="18"/>
              </w:rPr>
            </w:pPr>
            <w:r w:rsidRPr="00E04630">
              <w:rPr>
                <w:rFonts w:eastAsia="SimSun" w:cs="Tahoma"/>
                <w:color w:val="000000"/>
                <w:szCs w:val="18"/>
              </w:rPr>
              <w:t>客户概况和报告</w:t>
            </w:r>
          </w:p>
        </w:tc>
        <w:tc>
          <w:tcPr>
            <w:tcW w:w="1580" w:type="dxa"/>
            <w:vAlign w:val="center"/>
          </w:tcPr>
          <w:p w14:paraId="776B1DB9"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月度</w:t>
            </w:r>
          </w:p>
        </w:tc>
        <w:tc>
          <w:tcPr>
            <w:tcW w:w="1507" w:type="dxa"/>
            <w:vAlign w:val="center"/>
          </w:tcPr>
          <w:p w14:paraId="776B1DBA"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月度</w:t>
            </w:r>
          </w:p>
        </w:tc>
        <w:tc>
          <w:tcPr>
            <w:tcW w:w="1624" w:type="dxa"/>
            <w:vAlign w:val="center"/>
          </w:tcPr>
          <w:p w14:paraId="776B1DBB"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月度</w:t>
            </w:r>
          </w:p>
        </w:tc>
        <w:tc>
          <w:tcPr>
            <w:tcW w:w="1589" w:type="dxa"/>
            <w:vAlign w:val="center"/>
          </w:tcPr>
          <w:p w14:paraId="776B1DBC"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月度</w:t>
            </w:r>
          </w:p>
        </w:tc>
      </w:tr>
      <w:tr w:rsidR="00DB2D1E" w:rsidRPr="00E04630" w14:paraId="776B1DC3" w14:textId="77777777" w:rsidTr="00190C34">
        <w:tc>
          <w:tcPr>
            <w:tcW w:w="3168" w:type="dxa"/>
            <w:vAlign w:val="center"/>
          </w:tcPr>
          <w:p w14:paraId="776B1DBE" w14:textId="77777777" w:rsidR="00DB2D1E" w:rsidRPr="00E04630" w:rsidRDefault="00DB2D1E" w:rsidP="00DE73D4">
            <w:pPr>
              <w:rPr>
                <w:rFonts w:eastAsia="SimSun" w:cs="Tahoma"/>
                <w:color w:val="000000"/>
                <w:szCs w:val="18"/>
                <w:lang w:eastAsia="zh-CN"/>
              </w:rPr>
            </w:pPr>
            <w:r w:rsidRPr="00E04630">
              <w:rPr>
                <w:rFonts w:eastAsia="SimSun" w:cs="Tahoma"/>
                <w:color w:val="000000"/>
                <w:szCs w:val="18"/>
                <w:lang w:eastAsia="zh-CN"/>
              </w:rPr>
              <w:t>支持协助（每年分配的小时数）</w:t>
            </w:r>
          </w:p>
        </w:tc>
        <w:tc>
          <w:tcPr>
            <w:tcW w:w="1580" w:type="dxa"/>
            <w:vAlign w:val="center"/>
          </w:tcPr>
          <w:p w14:paraId="776B1DBF"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最多</w:t>
            </w:r>
            <w:r w:rsidRPr="00E04630">
              <w:rPr>
                <w:rFonts w:eastAsia="SimSun" w:cs="Tahoma"/>
                <w:color w:val="000000"/>
                <w:szCs w:val="18"/>
              </w:rPr>
              <w:t xml:space="preserve"> 10 </w:t>
            </w:r>
            <w:r w:rsidRPr="00E04630">
              <w:rPr>
                <w:rFonts w:eastAsia="SimSun" w:cs="Tahoma"/>
                <w:color w:val="000000"/>
                <w:szCs w:val="18"/>
              </w:rPr>
              <w:t>个小时</w:t>
            </w:r>
          </w:p>
        </w:tc>
        <w:tc>
          <w:tcPr>
            <w:tcW w:w="1507" w:type="dxa"/>
          </w:tcPr>
          <w:p w14:paraId="776B1DC0" w14:textId="77777777" w:rsidR="00DB2D1E" w:rsidRPr="00E04630" w:rsidRDefault="00DB2D1E" w:rsidP="00190C34">
            <w:pPr>
              <w:jc w:val="center"/>
              <w:rPr>
                <w:rFonts w:eastAsia="SimSun" w:cs="Tahoma"/>
                <w:color w:val="000000"/>
                <w:szCs w:val="18"/>
                <w:lang w:eastAsia="zh-CN"/>
              </w:rPr>
            </w:pPr>
            <w:r w:rsidRPr="00E04630">
              <w:rPr>
                <w:rFonts w:eastAsia="SimSun" w:cs="Tahoma"/>
                <w:color w:val="000000"/>
                <w:szCs w:val="18"/>
                <w:lang w:eastAsia="zh-CN"/>
              </w:rPr>
              <w:t>最多</w:t>
            </w:r>
            <w:r w:rsidRPr="00E04630">
              <w:rPr>
                <w:rFonts w:eastAsia="SimSun" w:cs="Tahoma"/>
                <w:color w:val="000000"/>
                <w:szCs w:val="18"/>
                <w:lang w:eastAsia="zh-CN"/>
              </w:rPr>
              <w:t xml:space="preserve"> 10 </w:t>
            </w:r>
            <w:r w:rsidRPr="00E04630">
              <w:rPr>
                <w:rFonts w:eastAsia="SimSun" w:cs="Tahoma"/>
                <w:color w:val="000000"/>
                <w:szCs w:val="18"/>
                <w:lang w:eastAsia="zh-CN"/>
              </w:rPr>
              <w:t>个小时</w:t>
            </w:r>
            <w:r w:rsidRPr="00E04630">
              <w:rPr>
                <w:rFonts w:eastAsia="SimSun" w:cs="Tahoma"/>
                <w:color w:val="000000"/>
                <w:szCs w:val="18"/>
                <w:lang w:eastAsia="zh-CN"/>
              </w:rPr>
              <w:t xml:space="preserve"> + 1 </w:t>
            </w:r>
            <w:r w:rsidRPr="00E04630">
              <w:rPr>
                <w:rFonts w:eastAsia="SimSun" w:cs="Tahoma"/>
                <w:color w:val="000000"/>
                <w:szCs w:val="18"/>
                <w:lang w:eastAsia="zh-CN"/>
              </w:rPr>
              <w:t>运行状况检查</w:t>
            </w:r>
            <w:r w:rsidRPr="00E04630">
              <w:rPr>
                <w:rFonts w:eastAsia="SimSun" w:cs="Tahoma"/>
                <w:color w:val="000000"/>
                <w:szCs w:val="18"/>
                <w:lang w:eastAsia="zh-CN"/>
              </w:rPr>
              <w:t xml:space="preserve">+ 1 </w:t>
            </w:r>
            <w:r w:rsidRPr="00E04630">
              <w:rPr>
                <w:rFonts w:eastAsia="SimSun" w:cs="Tahoma"/>
                <w:color w:val="000000"/>
                <w:szCs w:val="18"/>
                <w:lang w:eastAsia="zh-CN"/>
              </w:rPr>
              <w:t>研讨会</w:t>
            </w:r>
          </w:p>
        </w:tc>
        <w:tc>
          <w:tcPr>
            <w:tcW w:w="1624" w:type="dxa"/>
            <w:vAlign w:val="center"/>
          </w:tcPr>
          <w:p w14:paraId="776B1DC1"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最多</w:t>
            </w:r>
            <w:r w:rsidRPr="00E04630">
              <w:rPr>
                <w:rFonts w:eastAsia="SimSun" w:cs="Tahoma"/>
                <w:color w:val="000000"/>
                <w:szCs w:val="18"/>
              </w:rPr>
              <w:t xml:space="preserve"> 120 </w:t>
            </w:r>
            <w:r w:rsidRPr="00E04630">
              <w:rPr>
                <w:rFonts w:eastAsia="SimSun" w:cs="Tahoma"/>
                <w:color w:val="000000"/>
                <w:szCs w:val="18"/>
              </w:rPr>
              <w:t>个小时</w:t>
            </w:r>
          </w:p>
        </w:tc>
        <w:tc>
          <w:tcPr>
            <w:tcW w:w="1589" w:type="dxa"/>
            <w:vAlign w:val="center"/>
          </w:tcPr>
          <w:p w14:paraId="776B1DC2"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最多</w:t>
            </w:r>
            <w:r w:rsidRPr="00E04630">
              <w:rPr>
                <w:rFonts w:eastAsia="SimSun" w:cs="Tahoma"/>
                <w:color w:val="000000"/>
                <w:szCs w:val="18"/>
              </w:rPr>
              <w:t xml:space="preserve"> 160 </w:t>
            </w:r>
            <w:r w:rsidRPr="00E04630">
              <w:rPr>
                <w:rFonts w:eastAsia="SimSun" w:cs="Tahoma"/>
                <w:color w:val="000000"/>
                <w:szCs w:val="18"/>
              </w:rPr>
              <w:t>个小时</w:t>
            </w:r>
          </w:p>
        </w:tc>
      </w:tr>
      <w:tr w:rsidR="00DB2D1E" w:rsidRPr="00E04630" w14:paraId="776B1DC9" w14:textId="77777777" w:rsidTr="00190C34">
        <w:tc>
          <w:tcPr>
            <w:tcW w:w="3168" w:type="dxa"/>
            <w:vAlign w:val="center"/>
          </w:tcPr>
          <w:p w14:paraId="776B1DC4" w14:textId="77777777" w:rsidR="00DB2D1E" w:rsidRPr="00E04630" w:rsidRDefault="00DB2D1E" w:rsidP="00190C34">
            <w:pPr>
              <w:ind w:right="-180"/>
              <w:rPr>
                <w:rFonts w:eastAsia="SimSun" w:cs="Tahoma"/>
                <w:color w:val="000000"/>
                <w:szCs w:val="18"/>
                <w:lang w:eastAsia="zh-CN"/>
              </w:rPr>
            </w:pPr>
            <w:r w:rsidRPr="00E04630">
              <w:rPr>
                <w:rFonts w:eastAsia="SimSun" w:cs="Tahoma"/>
                <w:color w:val="000000"/>
                <w:szCs w:val="18"/>
                <w:lang w:eastAsia="zh-CN"/>
              </w:rPr>
              <w:t>问题解决支持</w:t>
            </w:r>
            <w:r w:rsidRPr="00E04630">
              <w:rPr>
                <w:rFonts w:eastAsia="SimSun" w:cs="Tahoma"/>
                <w:color w:val="000000"/>
                <w:szCs w:val="18"/>
                <w:lang w:eastAsia="zh-CN"/>
              </w:rPr>
              <w:t xml:space="preserve"> (PRS)</w:t>
            </w:r>
            <w:r w:rsidRPr="00E04630">
              <w:rPr>
                <w:rFonts w:eastAsia="SimSun" w:cs="Tahoma"/>
                <w:color w:val="000000"/>
                <w:szCs w:val="18"/>
                <w:lang w:eastAsia="zh-CN"/>
              </w:rPr>
              <w:t>（每年分配一次）</w:t>
            </w:r>
          </w:p>
        </w:tc>
        <w:tc>
          <w:tcPr>
            <w:tcW w:w="1580" w:type="dxa"/>
            <w:vAlign w:val="center"/>
          </w:tcPr>
          <w:p w14:paraId="776B1DC5"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最多</w:t>
            </w:r>
            <w:r w:rsidRPr="00E04630">
              <w:rPr>
                <w:rFonts w:eastAsia="SimSun" w:cs="Tahoma"/>
                <w:color w:val="000000"/>
                <w:szCs w:val="18"/>
              </w:rPr>
              <w:t xml:space="preserve"> 40 </w:t>
            </w:r>
            <w:r w:rsidRPr="00E04630">
              <w:rPr>
                <w:rFonts w:eastAsia="SimSun" w:cs="Tahoma"/>
                <w:color w:val="000000"/>
                <w:szCs w:val="18"/>
              </w:rPr>
              <w:t>个小时</w:t>
            </w:r>
          </w:p>
        </w:tc>
        <w:tc>
          <w:tcPr>
            <w:tcW w:w="1507" w:type="dxa"/>
          </w:tcPr>
          <w:p w14:paraId="776B1DC6" w14:textId="77777777" w:rsidR="00DB2D1E" w:rsidRPr="00E04630" w:rsidRDefault="00DB2D1E" w:rsidP="00DE73D4">
            <w:pPr>
              <w:spacing w:before="120"/>
              <w:jc w:val="center"/>
              <w:rPr>
                <w:rFonts w:eastAsia="SimSun" w:cs="Tahoma"/>
                <w:color w:val="000000"/>
                <w:szCs w:val="18"/>
              </w:rPr>
            </w:pPr>
            <w:r w:rsidRPr="00E04630">
              <w:rPr>
                <w:rFonts w:eastAsia="SimSun" w:cs="Tahoma"/>
                <w:color w:val="000000"/>
                <w:szCs w:val="18"/>
              </w:rPr>
              <w:t>最多</w:t>
            </w:r>
            <w:r w:rsidRPr="00E04630">
              <w:rPr>
                <w:rFonts w:eastAsia="SimSun" w:cs="Tahoma"/>
                <w:color w:val="000000"/>
                <w:szCs w:val="18"/>
              </w:rPr>
              <w:t xml:space="preserve"> 30 </w:t>
            </w:r>
            <w:r w:rsidRPr="00E04630">
              <w:rPr>
                <w:rFonts w:eastAsia="SimSun" w:cs="Tahoma"/>
                <w:color w:val="000000"/>
                <w:szCs w:val="18"/>
              </w:rPr>
              <w:t>个小时</w:t>
            </w:r>
          </w:p>
        </w:tc>
        <w:tc>
          <w:tcPr>
            <w:tcW w:w="1624" w:type="dxa"/>
            <w:vAlign w:val="center"/>
          </w:tcPr>
          <w:p w14:paraId="776B1DC7"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最多</w:t>
            </w:r>
            <w:r w:rsidRPr="00E04630">
              <w:rPr>
                <w:rFonts w:eastAsia="SimSun" w:cs="Tahoma"/>
                <w:color w:val="000000"/>
                <w:szCs w:val="18"/>
              </w:rPr>
              <w:t xml:space="preserve"> 80 </w:t>
            </w:r>
            <w:r w:rsidRPr="00E04630">
              <w:rPr>
                <w:rFonts w:eastAsia="SimSun" w:cs="Tahoma"/>
                <w:color w:val="000000"/>
                <w:szCs w:val="18"/>
              </w:rPr>
              <w:t>个小时</w:t>
            </w:r>
          </w:p>
        </w:tc>
        <w:tc>
          <w:tcPr>
            <w:tcW w:w="1589" w:type="dxa"/>
            <w:vAlign w:val="center"/>
          </w:tcPr>
          <w:p w14:paraId="776B1DC8"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最多</w:t>
            </w:r>
            <w:r w:rsidRPr="00E04630">
              <w:rPr>
                <w:rFonts w:eastAsia="SimSun" w:cs="Tahoma"/>
                <w:color w:val="000000"/>
                <w:szCs w:val="18"/>
              </w:rPr>
              <w:t xml:space="preserve"> 140 </w:t>
            </w:r>
            <w:r w:rsidRPr="00E04630">
              <w:rPr>
                <w:rFonts w:eastAsia="SimSun" w:cs="Tahoma"/>
                <w:color w:val="000000"/>
                <w:szCs w:val="18"/>
              </w:rPr>
              <w:t>个小时</w:t>
            </w:r>
          </w:p>
        </w:tc>
      </w:tr>
      <w:tr w:rsidR="00DB2D1E" w:rsidRPr="00E04630" w14:paraId="776B1DCF" w14:textId="77777777" w:rsidTr="00190C34">
        <w:tc>
          <w:tcPr>
            <w:tcW w:w="3168" w:type="dxa"/>
            <w:vAlign w:val="center"/>
          </w:tcPr>
          <w:p w14:paraId="776B1DCA" w14:textId="77777777" w:rsidR="00DB2D1E" w:rsidRPr="00E04630" w:rsidRDefault="00DB2D1E" w:rsidP="00190C34">
            <w:pPr>
              <w:rPr>
                <w:rFonts w:eastAsia="SimSun" w:cs="Tahoma"/>
                <w:color w:val="000000"/>
                <w:szCs w:val="18"/>
                <w:lang w:eastAsia="zh-CN"/>
              </w:rPr>
            </w:pPr>
            <w:r w:rsidRPr="00E04630">
              <w:rPr>
                <w:rFonts w:eastAsia="SimSun" w:cs="Tahoma"/>
                <w:color w:val="000000"/>
                <w:szCs w:val="18"/>
                <w:lang w:eastAsia="zh-CN"/>
              </w:rPr>
              <w:t>全天候</w:t>
            </w:r>
            <w:r w:rsidRPr="00E04630">
              <w:rPr>
                <w:rFonts w:eastAsia="SimSun" w:cs="Tahoma"/>
                <w:color w:val="000000"/>
                <w:szCs w:val="18"/>
                <w:lang w:eastAsia="zh-CN"/>
              </w:rPr>
              <w:t xml:space="preserve"> (24x7) </w:t>
            </w:r>
            <w:r w:rsidRPr="00E04630">
              <w:rPr>
                <w:rFonts w:eastAsia="SimSun" w:cs="Tahoma"/>
                <w:color w:val="000000"/>
                <w:szCs w:val="18"/>
                <w:lang w:eastAsia="zh-CN"/>
              </w:rPr>
              <w:t>紧急情况上报管理（严重程度级别</w:t>
            </w:r>
            <w:r w:rsidRPr="00E04630">
              <w:rPr>
                <w:rFonts w:eastAsia="SimSun" w:cs="Tahoma"/>
                <w:color w:val="000000"/>
                <w:szCs w:val="18"/>
                <w:lang w:eastAsia="zh-CN"/>
              </w:rPr>
              <w:t xml:space="preserve"> 1</w:t>
            </w:r>
            <w:r w:rsidRPr="00E04630">
              <w:rPr>
                <w:rFonts w:eastAsia="SimSun" w:cs="Tahoma"/>
                <w:color w:val="000000"/>
                <w:szCs w:val="18"/>
                <w:lang w:eastAsia="zh-CN"/>
              </w:rPr>
              <w:t>）</w:t>
            </w:r>
          </w:p>
        </w:tc>
        <w:tc>
          <w:tcPr>
            <w:tcW w:w="1580" w:type="dxa"/>
            <w:vAlign w:val="center"/>
          </w:tcPr>
          <w:p w14:paraId="776B1DCB"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507" w:type="dxa"/>
            <w:vAlign w:val="center"/>
          </w:tcPr>
          <w:p w14:paraId="776B1DCC"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624" w:type="dxa"/>
            <w:vAlign w:val="center"/>
          </w:tcPr>
          <w:p w14:paraId="776B1DCD"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c>
          <w:tcPr>
            <w:tcW w:w="1589" w:type="dxa"/>
            <w:vAlign w:val="center"/>
          </w:tcPr>
          <w:p w14:paraId="776B1DCE"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r>
      <w:tr w:rsidR="00DB2D1E" w:rsidRPr="00E04630" w14:paraId="776B1DD5" w14:textId="77777777" w:rsidTr="00190C34">
        <w:tc>
          <w:tcPr>
            <w:tcW w:w="3168" w:type="dxa"/>
            <w:vAlign w:val="center"/>
          </w:tcPr>
          <w:p w14:paraId="776B1DD0" w14:textId="77777777" w:rsidR="00DB2D1E" w:rsidRPr="00E04630" w:rsidRDefault="00DB2D1E" w:rsidP="00DE73D4">
            <w:pPr>
              <w:rPr>
                <w:rFonts w:eastAsia="SimSun" w:cs="Tahoma"/>
                <w:color w:val="000000"/>
                <w:szCs w:val="18"/>
              </w:rPr>
            </w:pPr>
            <w:r w:rsidRPr="00E04630">
              <w:rPr>
                <w:rFonts w:eastAsia="SimSun" w:cs="Tahoma"/>
                <w:color w:val="000000"/>
                <w:szCs w:val="18"/>
              </w:rPr>
              <w:t>快速现场支持</w:t>
            </w:r>
          </w:p>
        </w:tc>
        <w:tc>
          <w:tcPr>
            <w:tcW w:w="1580" w:type="dxa"/>
            <w:vAlign w:val="center"/>
          </w:tcPr>
          <w:p w14:paraId="776B1DD1"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507" w:type="dxa"/>
            <w:vAlign w:val="center"/>
          </w:tcPr>
          <w:p w14:paraId="776B1DD2"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624" w:type="dxa"/>
            <w:vAlign w:val="center"/>
          </w:tcPr>
          <w:p w14:paraId="776B1DD3"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c>
          <w:tcPr>
            <w:tcW w:w="1589" w:type="dxa"/>
            <w:vAlign w:val="center"/>
          </w:tcPr>
          <w:p w14:paraId="776B1DD4"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r>
      <w:tr w:rsidR="00DB2D1E" w:rsidRPr="00E04630" w14:paraId="776B1DDB" w14:textId="77777777" w:rsidTr="00190C34">
        <w:tc>
          <w:tcPr>
            <w:tcW w:w="3168" w:type="dxa"/>
            <w:vAlign w:val="center"/>
          </w:tcPr>
          <w:p w14:paraId="776B1DD6" w14:textId="77777777" w:rsidR="00DB2D1E" w:rsidRPr="00E04630" w:rsidRDefault="00DB2D1E" w:rsidP="00DE73D4">
            <w:pPr>
              <w:rPr>
                <w:rFonts w:eastAsia="SimSun" w:cs="Tahoma"/>
                <w:color w:val="000000"/>
                <w:szCs w:val="18"/>
              </w:rPr>
            </w:pPr>
            <w:r w:rsidRPr="00E04630">
              <w:rPr>
                <w:rFonts w:eastAsia="SimSun" w:cs="Tahoma"/>
                <w:color w:val="000000"/>
                <w:szCs w:val="18"/>
              </w:rPr>
              <w:t>积极的信息服务</w:t>
            </w:r>
          </w:p>
        </w:tc>
        <w:tc>
          <w:tcPr>
            <w:tcW w:w="1580" w:type="dxa"/>
            <w:vAlign w:val="center"/>
          </w:tcPr>
          <w:p w14:paraId="776B1DD7"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507" w:type="dxa"/>
            <w:vAlign w:val="center"/>
          </w:tcPr>
          <w:p w14:paraId="776B1DD8"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624" w:type="dxa"/>
            <w:vAlign w:val="center"/>
          </w:tcPr>
          <w:p w14:paraId="776B1DD9"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c>
          <w:tcPr>
            <w:tcW w:w="1589" w:type="dxa"/>
            <w:vAlign w:val="center"/>
          </w:tcPr>
          <w:p w14:paraId="776B1DDA"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r>
      <w:tr w:rsidR="00DB2D1E" w:rsidRPr="00E04630" w14:paraId="776B1DE1" w14:textId="77777777" w:rsidTr="00190C34">
        <w:tc>
          <w:tcPr>
            <w:tcW w:w="3168" w:type="dxa"/>
            <w:vAlign w:val="center"/>
          </w:tcPr>
          <w:p w14:paraId="776B1DDC" w14:textId="77777777" w:rsidR="00DB2D1E" w:rsidRPr="00E04630" w:rsidRDefault="00DB2D1E" w:rsidP="00DE73D4">
            <w:pPr>
              <w:rPr>
                <w:rFonts w:eastAsia="SimSun" w:cs="Tahoma"/>
                <w:color w:val="000000"/>
                <w:szCs w:val="18"/>
              </w:rPr>
            </w:pPr>
            <w:r w:rsidRPr="00E04630">
              <w:rPr>
                <w:rFonts w:eastAsia="SimSun" w:cs="Tahoma"/>
                <w:color w:val="000000"/>
                <w:szCs w:val="18"/>
              </w:rPr>
              <w:t>微软高级在线</w:t>
            </w:r>
          </w:p>
        </w:tc>
        <w:tc>
          <w:tcPr>
            <w:tcW w:w="1580" w:type="dxa"/>
            <w:vAlign w:val="center"/>
          </w:tcPr>
          <w:p w14:paraId="776B1DDD"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507" w:type="dxa"/>
            <w:vAlign w:val="center"/>
          </w:tcPr>
          <w:p w14:paraId="776B1DDE" w14:textId="77777777" w:rsidR="00DB2D1E" w:rsidRPr="00E04630" w:rsidRDefault="00DB2D1E" w:rsidP="00DE73D4">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1624" w:type="dxa"/>
            <w:vAlign w:val="center"/>
          </w:tcPr>
          <w:p w14:paraId="776B1DDF"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c>
          <w:tcPr>
            <w:tcW w:w="1589" w:type="dxa"/>
            <w:vAlign w:val="center"/>
          </w:tcPr>
          <w:p w14:paraId="776B1DE0"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w:t>
            </w:r>
          </w:p>
        </w:tc>
      </w:tr>
      <w:tr w:rsidR="00DB2D1E" w:rsidRPr="00E04630" w14:paraId="776B1DE7" w14:textId="77777777" w:rsidTr="00190C34">
        <w:tc>
          <w:tcPr>
            <w:tcW w:w="3168" w:type="dxa"/>
            <w:vAlign w:val="center"/>
          </w:tcPr>
          <w:p w14:paraId="776B1DE2" w14:textId="77777777" w:rsidR="00DB2D1E" w:rsidRPr="00E04630" w:rsidRDefault="00DB2D1E" w:rsidP="00DE73D4">
            <w:pPr>
              <w:rPr>
                <w:rFonts w:eastAsia="SimSun" w:cs="Tahoma"/>
                <w:color w:val="000000"/>
                <w:szCs w:val="18"/>
              </w:rPr>
            </w:pPr>
            <w:r w:rsidRPr="00E04630">
              <w:rPr>
                <w:rFonts w:eastAsia="SimSun" w:cs="Tahoma"/>
                <w:color w:val="000000"/>
                <w:szCs w:val="18"/>
              </w:rPr>
              <w:t>附加小时数</w:t>
            </w:r>
          </w:p>
        </w:tc>
        <w:tc>
          <w:tcPr>
            <w:tcW w:w="1580" w:type="dxa"/>
            <w:vAlign w:val="center"/>
          </w:tcPr>
          <w:p w14:paraId="776B1DE3"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 xml:space="preserve">20 </w:t>
            </w:r>
            <w:r w:rsidRPr="00E04630">
              <w:rPr>
                <w:rFonts w:eastAsia="SimSun" w:cs="Tahoma"/>
                <w:color w:val="000000"/>
                <w:szCs w:val="18"/>
              </w:rPr>
              <w:t>小时包</w:t>
            </w:r>
          </w:p>
        </w:tc>
        <w:tc>
          <w:tcPr>
            <w:tcW w:w="1507" w:type="dxa"/>
            <w:vAlign w:val="center"/>
          </w:tcPr>
          <w:p w14:paraId="776B1DE4"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 xml:space="preserve">20 </w:t>
            </w:r>
            <w:r w:rsidRPr="00E04630">
              <w:rPr>
                <w:rFonts w:eastAsia="SimSun" w:cs="Tahoma"/>
                <w:color w:val="000000"/>
                <w:szCs w:val="18"/>
              </w:rPr>
              <w:t>小时包</w:t>
            </w:r>
          </w:p>
        </w:tc>
        <w:tc>
          <w:tcPr>
            <w:tcW w:w="1624" w:type="dxa"/>
            <w:vAlign w:val="center"/>
          </w:tcPr>
          <w:p w14:paraId="776B1DE5"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 xml:space="preserve">20 </w:t>
            </w:r>
            <w:r w:rsidRPr="00E04630">
              <w:rPr>
                <w:rFonts w:eastAsia="SimSun" w:cs="Tahoma"/>
                <w:color w:val="000000"/>
                <w:szCs w:val="18"/>
              </w:rPr>
              <w:t>小时包</w:t>
            </w:r>
          </w:p>
        </w:tc>
        <w:tc>
          <w:tcPr>
            <w:tcW w:w="1589" w:type="dxa"/>
            <w:vAlign w:val="center"/>
          </w:tcPr>
          <w:p w14:paraId="776B1DE6" w14:textId="77777777" w:rsidR="00DB2D1E" w:rsidRPr="00E04630" w:rsidRDefault="00DB2D1E" w:rsidP="00DE73D4">
            <w:pPr>
              <w:jc w:val="center"/>
              <w:rPr>
                <w:rFonts w:eastAsia="SimSun" w:cs="Tahoma"/>
                <w:color w:val="000000"/>
                <w:szCs w:val="18"/>
              </w:rPr>
            </w:pPr>
            <w:r w:rsidRPr="00E04630">
              <w:rPr>
                <w:rFonts w:eastAsia="SimSun" w:cs="Tahoma"/>
                <w:color w:val="000000"/>
                <w:szCs w:val="18"/>
              </w:rPr>
              <w:t xml:space="preserve">20 </w:t>
            </w:r>
            <w:r w:rsidRPr="00E04630">
              <w:rPr>
                <w:rFonts w:eastAsia="SimSun" w:cs="Tahoma"/>
                <w:color w:val="000000"/>
                <w:szCs w:val="18"/>
              </w:rPr>
              <w:t>小时包</w:t>
            </w:r>
          </w:p>
        </w:tc>
      </w:tr>
    </w:tbl>
    <w:p w14:paraId="776B1DE8" w14:textId="77777777" w:rsidR="00DB2D1E" w:rsidRPr="00E04630" w:rsidRDefault="00DB2D1E" w:rsidP="00DB2D1E">
      <w:pPr>
        <w:pStyle w:val="tableclose"/>
        <w:tabs>
          <w:tab w:val="left" w:pos="810"/>
        </w:tabs>
        <w:ind w:left="810" w:hanging="720"/>
        <w:rPr>
          <w:rFonts w:ascii="Tahoma" w:eastAsia="SimSun" w:hAnsi="Tahoma" w:cs="Tahoma"/>
          <w:lang w:eastAsia="zh-CN"/>
        </w:rPr>
      </w:pPr>
      <w:r w:rsidRPr="00E04630">
        <w:rPr>
          <w:rFonts w:ascii="Tahoma" w:eastAsia="SimSun" w:hAnsi="Tahoma" w:cs="Tahoma"/>
          <w:i/>
          <w:color w:val="000000"/>
          <w:sz w:val="16"/>
          <w:szCs w:val="16"/>
          <w:vertAlign w:val="superscript"/>
          <w:lang w:eastAsia="zh-CN"/>
        </w:rPr>
        <w:t xml:space="preserve"> 1</w:t>
      </w:r>
      <w:r w:rsidRPr="00E04630">
        <w:rPr>
          <w:rFonts w:ascii="Tahoma" w:eastAsia="SimSun" w:hAnsi="Tahoma" w:cs="Tahoma"/>
          <w:i/>
          <w:color w:val="000000"/>
          <w:sz w:val="16"/>
          <w:szCs w:val="16"/>
          <w:lang w:eastAsia="zh-CN"/>
        </w:rPr>
        <w:t xml:space="preserve"> </w:t>
      </w:r>
      <w:r w:rsidRPr="00E04630">
        <w:rPr>
          <w:rFonts w:ascii="Tahoma" w:eastAsia="SimSun" w:hAnsi="Tahoma" w:cs="Tahoma"/>
          <w:i/>
          <w:color w:val="000000"/>
          <w:sz w:val="16"/>
          <w:szCs w:val="16"/>
          <w:lang w:eastAsia="zh-CN"/>
        </w:rPr>
        <w:t>工作时间遵照当地规定。</w:t>
      </w:r>
    </w:p>
    <w:p w14:paraId="776B1DE9" w14:textId="77777777" w:rsidR="00DB2D1E" w:rsidRPr="00E04630" w:rsidRDefault="00DB2D1E" w:rsidP="00DB2D1E">
      <w:pPr>
        <w:pStyle w:val="BodyText2"/>
        <w:spacing w:line="240" w:lineRule="auto"/>
        <w:rPr>
          <w:rFonts w:ascii="Tahoma" w:eastAsia="SimSun" w:hAnsi="Tahoma" w:cs="Tahoma"/>
          <w:lang w:eastAsia="zh-CN"/>
        </w:rPr>
      </w:pPr>
    </w:p>
    <w:p w14:paraId="776B1DEA" w14:textId="77777777" w:rsidR="00DB2D1E" w:rsidRPr="00E04630" w:rsidRDefault="00DB2D1E" w:rsidP="00DB2D1E">
      <w:pPr>
        <w:pStyle w:val="BodyText2"/>
        <w:spacing w:line="240" w:lineRule="auto"/>
        <w:rPr>
          <w:rFonts w:ascii="Tahoma" w:eastAsia="SimSun" w:hAnsi="Tahoma" w:cs="Tahoma"/>
          <w:lang w:eastAsia="zh-CN"/>
        </w:rPr>
      </w:pPr>
      <w:r w:rsidRPr="00E04630">
        <w:rPr>
          <w:rFonts w:ascii="Tahoma" w:eastAsia="SimSun" w:hAnsi="Tahoma" w:cs="Tahoma"/>
          <w:b/>
          <w:bCs/>
          <w:color w:val="000000"/>
          <w:sz w:val="18"/>
          <w:szCs w:val="18"/>
          <w:lang w:eastAsia="zh-CN"/>
        </w:rPr>
        <w:t>支持帐户管理</w:t>
      </w:r>
      <w:r w:rsidRPr="00E04630">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r w:rsidRPr="00E04630">
        <w:rPr>
          <w:rFonts w:ascii="Tahoma" w:eastAsia="SimSun" w:hAnsi="Tahoma" w:cs="Tahoma"/>
          <w:color w:val="000000"/>
          <w:sz w:val="18"/>
          <w:szCs w:val="18"/>
          <w:lang w:eastAsia="zh-CN"/>
        </w:rPr>
        <w:t xml:space="preserve"> </w:t>
      </w:r>
    </w:p>
    <w:p w14:paraId="776B1DEB" w14:textId="77777777" w:rsidR="00DB2D1E" w:rsidRPr="00E04630" w:rsidRDefault="00DB2D1E" w:rsidP="00DB2D1E">
      <w:pPr>
        <w:spacing w:after="120"/>
        <w:jc w:val="both"/>
        <w:rPr>
          <w:rFonts w:eastAsia="SimSun" w:cs="Tahoma"/>
          <w:lang w:eastAsia="zh-CN"/>
        </w:rPr>
      </w:pPr>
      <w:r w:rsidRPr="00E04630">
        <w:rPr>
          <w:rFonts w:eastAsia="SimSun" w:cs="Tahoma"/>
          <w:b/>
          <w:bCs/>
          <w:color w:val="000000"/>
          <w:szCs w:val="18"/>
          <w:lang w:eastAsia="zh-CN"/>
        </w:rPr>
        <w:t>支持协助</w:t>
      </w:r>
      <w:r w:rsidRPr="00E04630">
        <w:rPr>
          <w:rFonts w:eastAsia="SimSun" w:cs="Tahoma"/>
          <w:color w:val="000000"/>
          <w:szCs w:val="18"/>
          <w:lang w:eastAsia="zh-CN"/>
        </w:rPr>
        <w:t>可为问题解决支持范围以外的问题提供短期建议和指导（基于可用的</w:t>
      </w:r>
      <w:r w:rsidRPr="00E04630">
        <w:rPr>
          <w:rFonts w:eastAsia="SimSun" w:cs="Tahoma"/>
          <w:color w:val="000000"/>
          <w:szCs w:val="18"/>
          <w:lang w:eastAsia="zh-CN"/>
        </w:rPr>
        <w:t xml:space="preserve"> Microsoft </w:t>
      </w:r>
      <w:r w:rsidRPr="00E04630">
        <w:rPr>
          <w:rFonts w:eastAsia="SimSun" w:cs="Tahoma"/>
          <w:color w:val="000000"/>
          <w:szCs w:val="18"/>
          <w:lang w:eastAsia="zh-CN"/>
        </w:rPr>
        <w:t>资源），包括在设计、开发和部署问题上提供帮助。</w:t>
      </w:r>
    </w:p>
    <w:p w14:paraId="776B1DEC" w14:textId="77777777" w:rsidR="00DB2D1E" w:rsidRPr="00E04630" w:rsidRDefault="00DB2D1E" w:rsidP="00DB2D1E">
      <w:pPr>
        <w:spacing w:after="120"/>
        <w:rPr>
          <w:rFonts w:eastAsia="SimSun" w:cs="Tahoma"/>
          <w:lang w:eastAsia="zh-CN"/>
        </w:rPr>
      </w:pPr>
      <w:r w:rsidRPr="00E04630">
        <w:rPr>
          <w:rFonts w:eastAsia="SimSun" w:cs="Tahoma"/>
          <w:b/>
          <w:bCs/>
          <w:color w:val="000000"/>
          <w:szCs w:val="18"/>
          <w:lang w:eastAsia="zh-CN"/>
        </w:rPr>
        <w:t>问题解决支持</w:t>
      </w:r>
      <w:r w:rsidRPr="00E04630">
        <w:rPr>
          <w:rFonts w:eastAsia="SimSun" w:cs="Tahoma"/>
          <w:color w:val="000000"/>
          <w:szCs w:val="18"/>
          <w:lang w:eastAsia="zh-CN"/>
        </w:rPr>
        <w:t>可以协助解决在使用</w:t>
      </w:r>
      <w:r w:rsidRPr="00E04630">
        <w:rPr>
          <w:rFonts w:eastAsia="SimSun" w:cs="Tahoma"/>
          <w:color w:val="000000"/>
          <w:szCs w:val="18"/>
          <w:lang w:eastAsia="zh-CN"/>
        </w:rPr>
        <w:t xml:space="preserve"> Microsoft </w:t>
      </w:r>
      <w:r w:rsidRPr="00E04630">
        <w:rPr>
          <w:rFonts w:eastAsia="SimSun" w:cs="Tahoma"/>
          <w:color w:val="000000"/>
          <w:szCs w:val="18"/>
          <w:lang w:eastAsia="zh-CN"/>
        </w:rPr>
        <w:t>产品时遇到的具有特定症状的问题，但应有合理的理由认为此问题是由</w:t>
      </w:r>
      <w:r w:rsidRPr="00E04630">
        <w:rPr>
          <w:rFonts w:eastAsia="SimSun" w:cs="Tahoma"/>
          <w:color w:val="000000"/>
          <w:szCs w:val="18"/>
          <w:lang w:eastAsia="zh-CN"/>
        </w:rPr>
        <w:t xml:space="preserve"> Microsoft </w:t>
      </w:r>
      <w:r w:rsidRPr="00E04630">
        <w:rPr>
          <w:rFonts w:eastAsia="SimSun" w:cs="Tahoma"/>
          <w:color w:val="000000"/>
          <w:szCs w:val="18"/>
          <w:lang w:eastAsia="zh-CN"/>
        </w:rPr>
        <w:t>产品引起的。</w:t>
      </w:r>
    </w:p>
    <w:p w14:paraId="776B1DED" w14:textId="77777777" w:rsidR="00DB2D1E" w:rsidRPr="00E04630" w:rsidRDefault="00DB2D1E" w:rsidP="00DB2D1E">
      <w:pPr>
        <w:spacing w:after="120"/>
        <w:rPr>
          <w:rFonts w:eastAsia="SimSun" w:cs="Tahoma"/>
          <w:lang w:eastAsia="zh-CN"/>
        </w:rPr>
      </w:pPr>
    </w:p>
    <w:tbl>
      <w:tblPr>
        <w:tblW w:w="9360" w:type="dxa"/>
        <w:tblInd w:w="108" w:type="dxa"/>
        <w:tblCellMar>
          <w:left w:w="0" w:type="dxa"/>
          <w:right w:w="0" w:type="dxa"/>
        </w:tblCellMar>
        <w:tblLook w:val="04A0" w:firstRow="1" w:lastRow="0" w:firstColumn="1" w:lastColumn="0" w:noHBand="0" w:noVBand="1"/>
      </w:tblPr>
      <w:tblGrid>
        <w:gridCol w:w="1542"/>
        <w:gridCol w:w="2373"/>
        <w:gridCol w:w="2970"/>
        <w:gridCol w:w="2475"/>
      </w:tblGrid>
      <w:tr w:rsidR="00DB2D1E" w:rsidRPr="00E04630" w14:paraId="776B1DF2" w14:textId="77777777" w:rsidTr="00130162">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76B1DEE" w14:textId="77777777" w:rsidR="00DB2D1E" w:rsidRPr="00E04630" w:rsidRDefault="00DB2D1E" w:rsidP="00DE73D4">
            <w:pPr>
              <w:pStyle w:val="tableclose"/>
              <w:spacing w:line="276" w:lineRule="auto"/>
              <w:rPr>
                <w:rFonts w:ascii="Tahoma" w:eastAsia="SimSun" w:hAnsi="Tahoma" w:cs="Tahoma"/>
                <w:b/>
                <w:color w:val="000000"/>
              </w:rPr>
            </w:pPr>
            <w:r w:rsidRPr="00E04630">
              <w:rPr>
                <w:rFonts w:ascii="Tahoma" w:eastAsia="SimSun" w:hAnsi="Tahoma" w:cs="Tahoma"/>
                <w:b/>
                <w:color w:val="000000"/>
              </w:rPr>
              <w:t>严重性</w:t>
            </w:r>
          </w:p>
        </w:tc>
        <w:tc>
          <w:tcPr>
            <w:tcW w:w="237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76B1DEF" w14:textId="77777777" w:rsidR="00DB2D1E" w:rsidRPr="00E04630" w:rsidRDefault="00DB2D1E" w:rsidP="00DE73D4">
            <w:pPr>
              <w:pStyle w:val="tableclose"/>
              <w:spacing w:line="276" w:lineRule="auto"/>
              <w:rPr>
                <w:rFonts w:ascii="Tahoma" w:eastAsia="SimSun" w:hAnsi="Tahoma" w:cs="Tahoma"/>
                <w:b/>
                <w:color w:val="000000"/>
              </w:rPr>
            </w:pPr>
            <w:r w:rsidRPr="00E04630">
              <w:rPr>
                <w:rFonts w:ascii="Tahoma" w:eastAsia="SimSun" w:hAnsi="Tahoma" w:cs="Tahoma"/>
                <w:b/>
                <w:color w:val="000000"/>
              </w:rPr>
              <w:t>情况</w:t>
            </w:r>
          </w:p>
        </w:tc>
        <w:tc>
          <w:tcPr>
            <w:tcW w:w="297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76B1DF0" w14:textId="77777777" w:rsidR="00DB2D1E" w:rsidRPr="00E04630" w:rsidRDefault="00DB2D1E" w:rsidP="00DE73D4">
            <w:pPr>
              <w:pStyle w:val="tableclose"/>
              <w:spacing w:line="276" w:lineRule="auto"/>
              <w:rPr>
                <w:rFonts w:ascii="Tahoma" w:eastAsia="SimSun" w:hAnsi="Tahoma" w:cs="Tahoma"/>
                <w:b/>
                <w:color w:val="000000"/>
              </w:rPr>
            </w:pPr>
            <w:r w:rsidRPr="00E04630">
              <w:rPr>
                <w:rFonts w:ascii="Tahoma" w:eastAsia="SimSun" w:hAnsi="Tahoma" w:cs="Tahoma"/>
                <w:b/>
                <w:color w:val="000000"/>
              </w:rPr>
              <w:t>我们的预期响应</w:t>
            </w:r>
          </w:p>
        </w:tc>
        <w:tc>
          <w:tcPr>
            <w:tcW w:w="247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76B1DF1" w14:textId="77777777" w:rsidR="00DB2D1E" w:rsidRPr="00E04630" w:rsidRDefault="00DB2D1E" w:rsidP="00DE73D4">
            <w:pPr>
              <w:pStyle w:val="tableclose"/>
              <w:spacing w:line="276" w:lineRule="auto"/>
              <w:rPr>
                <w:rFonts w:ascii="Tahoma" w:eastAsia="SimSun" w:hAnsi="Tahoma" w:cs="Tahoma"/>
                <w:b/>
                <w:color w:val="000000"/>
              </w:rPr>
            </w:pPr>
            <w:r w:rsidRPr="00E04630">
              <w:rPr>
                <w:rFonts w:ascii="Tahoma" w:eastAsia="SimSun" w:hAnsi="Tahoma" w:cs="Tahoma"/>
                <w:b/>
                <w:color w:val="000000"/>
              </w:rPr>
              <w:t>客户的预期响应</w:t>
            </w:r>
          </w:p>
        </w:tc>
      </w:tr>
      <w:tr w:rsidR="00DB2D1E" w:rsidRPr="00E04630" w14:paraId="776B1DFF" w14:textId="77777777" w:rsidTr="0013016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6B1DF3" w14:textId="77777777" w:rsidR="00DB2D1E" w:rsidRPr="00E04630" w:rsidRDefault="00DB2D1E" w:rsidP="00DE73D4">
            <w:pPr>
              <w:pStyle w:val="tableclose"/>
              <w:spacing w:line="276" w:lineRule="auto"/>
              <w:rPr>
                <w:rFonts w:ascii="Tahoma" w:eastAsia="SimSun" w:hAnsi="Tahoma" w:cs="Tahoma"/>
                <w:color w:val="000000"/>
                <w:sz w:val="18"/>
                <w:szCs w:val="18"/>
              </w:rPr>
            </w:pPr>
            <w:r w:rsidRPr="00E04630">
              <w:rPr>
                <w:rFonts w:ascii="Tahoma" w:eastAsia="SimSun" w:hAnsi="Tahoma" w:cs="Tahoma"/>
                <w:color w:val="000000"/>
                <w:sz w:val="18"/>
                <w:szCs w:val="18"/>
              </w:rPr>
              <w:t xml:space="preserve">1. </w:t>
            </w:r>
            <w:r w:rsidRPr="00E04630">
              <w:rPr>
                <w:rFonts w:ascii="Tahoma" w:eastAsia="SimSun" w:hAnsi="Tahoma" w:cs="Tahoma"/>
                <w:color w:val="000000"/>
                <w:sz w:val="18"/>
                <w:szCs w:val="18"/>
              </w:rPr>
              <w:t>只能通过电话提交</w:t>
            </w:r>
          </w:p>
        </w:tc>
        <w:tc>
          <w:tcPr>
            <w:tcW w:w="2373" w:type="dxa"/>
            <w:tcBorders>
              <w:top w:val="nil"/>
              <w:left w:val="nil"/>
              <w:bottom w:val="single" w:sz="8" w:space="0" w:color="auto"/>
              <w:right w:val="single" w:sz="8" w:space="0" w:color="auto"/>
            </w:tcBorders>
            <w:tcMar>
              <w:top w:w="0" w:type="dxa"/>
              <w:left w:w="108" w:type="dxa"/>
              <w:bottom w:w="0" w:type="dxa"/>
              <w:right w:w="108" w:type="dxa"/>
            </w:tcMar>
          </w:tcPr>
          <w:p w14:paraId="776B1DF4" w14:textId="77777777" w:rsidR="00DB2D1E" w:rsidRPr="00E04630" w:rsidRDefault="00DB2D1E" w:rsidP="00024C3C">
            <w:pPr>
              <w:pStyle w:val="ListBullet3"/>
              <w:numPr>
                <w:ilvl w:val="0"/>
                <w:numId w:val="79"/>
              </w:numPr>
              <w:spacing w:line="276" w:lineRule="auto"/>
              <w:rPr>
                <w:rFonts w:ascii="Tahoma" w:eastAsia="SimSun" w:hAnsi="Tahoma" w:cs="Tahoma"/>
              </w:rPr>
            </w:pPr>
            <w:r w:rsidRPr="00E04630">
              <w:rPr>
                <w:rFonts w:ascii="Tahoma" w:eastAsia="SimSun" w:hAnsi="Tahoma" w:cs="Tahoma"/>
                <w:color w:val="000000"/>
                <w:sz w:val="18"/>
                <w:szCs w:val="18"/>
              </w:rPr>
              <w:t>灾难性业务影响：</w:t>
            </w:r>
            <w:r w:rsidRPr="00E04630">
              <w:rPr>
                <w:rFonts w:ascii="Tahoma" w:eastAsia="SimSun" w:hAnsi="Tahoma" w:cs="Tahoma"/>
                <w:color w:val="000000"/>
                <w:sz w:val="18"/>
                <w:szCs w:val="18"/>
              </w:rPr>
              <w:t xml:space="preserve"> </w:t>
            </w:r>
          </w:p>
          <w:p w14:paraId="776B1DF5" w14:textId="77777777" w:rsidR="00DB2D1E" w:rsidRPr="00E04630" w:rsidRDefault="00DB2D1E" w:rsidP="00024C3C">
            <w:pPr>
              <w:pStyle w:val="ListBullet3"/>
              <w:numPr>
                <w:ilvl w:val="0"/>
                <w:numId w:val="79"/>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核心（关键性任务）业务流程完全受损，工作无法正常继续</w:t>
            </w:r>
          </w:p>
          <w:p w14:paraId="776B1DF6" w14:textId="77777777" w:rsidR="00DB2D1E" w:rsidRPr="00E04630" w:rsidRDefault="00DB2D1E" w:rsidP="00024C3C">
            <w:pPr>
              <w:pStyle w:val="ListBullet3"/>
              <w:numPr>
                <w:ilvl w:val="0"/>
                <w:numId w:val="79"/>
              </w:numPr>
              <w:spacing w:line="276" w:lineRule="auto"/>
              <w:rPr>
                <w:rFonts w:ascii="Tahoma" w:eastAsia="SimSun" w:hAnsi="Tahoma" w:cs="Tahoma"/>
                <w:color w:val="000000"/>
                <w:sz w:val="18"/>
                <w:szCs w:val="18"/>
              </w:rPr>
            </w:pPr>
            <w:r w:rsidRPr="00E04630">
              <w:rPr>
                <w:rFonts w:ascii="Tahoma" w:eastAsia="SimSun" w:hAnsi="Tahoma" w:cs="Tahoma"/>
                <w:color w:val="000000"/>
                <w:sz w:val="18"/>
                <w:szCs w:val="18"/>
              </w:rPr>
              <w:t>需要立即照管</w:t>
            </w:r>
          </w:p>
        </w:tc>
        <w:tc>
          <w:tcPr>
            <w:tcW w:w="2970" w:type="dxa"/>
            <w:tcBorders>
              <w:top w:val="nil"/>
              <w:left w:val="nil"/>
              <w:bottom w:val="single" w:sz="8" w:space="0" w:color="auto"/>
              <w:right w:val="single" w:sz="8" w:space="0" w:color="auto"/>
            </w:tcBorders>
            <w:tcMar>
              <w:top w:w="0" w:type="dxa"/>
              <w:left w:w="108" w:type="dxa"/>
              <w:bottom w:w="0" w:type="dxa"/>
              <w:right w:w="108" w:type="dxa"/>
            </w:tcMar>
          </w:tcPr>
          <w:p w14:paraId="776B1DF7" w14:textId="77777777" w:rsidR="00DB2D1E" w:rsidRPr="00E04630" w:rsidRDefault="00DB2D1E" w:rsidP="00024C3C">
            <w:pPr>
              <w:pStyle w:val="ListBullet3"/>
              <w:numPr>
                <w:ilvl w:val="0"/>
                <w:numId w:val="80"/>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 xml:space="preserve">1 </w:t>
            </w:r>
            <w:r w:rsidRPr="00E04630">
              <w:rPr>
                <w:rFonts w:ascii="Tahoma" w:eastAsia="SimSun" w:hAnsi="Tahoma" w:cs="Tahoma"/>
                <w:color w:val="000000"/>
                <w:sz w:val="18"/>
                <w:szCs w:val="18"/>
                <w:lang w:eastAsia="zh-CN"/>
              </w:rPr>
              <w:t>小时或更短时间内首次电话响应</w:t>
            </w:r>
          </w:p>
          <w:p w14:paraId="776B1DF8" w14:textId="77777777" w:rsidR="00DB2D1E" w:rsidRPr="00E04630" w:rsidRDefault="00DB2D1E" w:rsidP="00130162">
            <w:pPr>
              <w:pStyle w:val="ListBullet3"/>
              <w:numPr>
                <w:ilvl w:val="0"/>
                <w:numId w:val="80"/>
              </w:numPr>
              <w:spacing w:line="276" w:lineRule="auto"/>
              <w:ind w:right="-153"/>
              <w:rPr>
                <w:rFonts w:ascii="Tahoma" w:eastAsia="SimSun" w:hAnsi="Tahoma" w:cs="Tahoma"/>
                <w:lang w:eastAsia="zh-CN"/>
              </w:rPr>
            </w:pPr>
            <w:r w:rsidRPr="00E04630">
              <w:rPr>
                <w:rFonts w:ascii="Tahoma" w:eastAsia="SimSun" w:hAnsi="Tahoma" w:cs="Tahoma"/>
                <w:color w:val="000000"/>
                <w:sz w:val="18"/>
                <w:szCs w:val="18"/>
                <w:lang w:eastAsia="zh-CN"/>
              </w:rPr>
              <w:t>我们尽快给客户站点提供资源。</w:t>
            </w:r>
          </w:p>
          <w:p w14:paraId="776B1DF9" w14:textId="77777777" w:rsidR="00DB2D1E" w:rsidRPr="00E04630" w:rsidRDefault="00DB2D1E" w:rsidP="00024C3C">
            <w:pPr>
              <w:pStyle w:val="ListBullet3"/>
              <w:numPr>
                <w:ilvl w:val="0"/>
                <w:numId w:val="80"/>
              </w:numPr>
              <w:spacing w:line="276" w:lineRule="auto"/>
              <w:rPr>
                <w:rFonts w:ascii="Tahoma" w:eastAsia="SimSun" w:hAnsi="Tahoma" w:cs="Tahoma"/>
              </w:rPr>
            </w:pPr>
            <w:r w:rsidRPr="00E04630">
              <w:rPr>
                <w:rFonts w:ascii="Tahoma" w:eastAsia="SimSun" w:hAnsi="Tahoma" w:cs="Tahoma"/>
                <w:color w:val="000000"/>
                <w:sz w:val="18"/>
                <w:szCs w:val="18"/>
              </w:rPr>
              <w:t>全天候</w:t>
            </w:r>
            <w:r w:rsidRPr="00E04630">
              <w:rPr>
                <w:rFonts w:ascii="Tahoma" w:eastAsia="SimSun" w:hAnsi="Tahoma" w:cs="Tahoma"/>
                <w:color w:val="000000"/>
                <w:sz w:val="18"/>
                <w:szCs w:val="18"/>
              </w:rPr>
              <w:t xml:space="preserve"> (24x7) </w:t>
            </w:r>
            <w:r w:rsidRPr="00E04630">
              <w:rPr>
                <w:rFonts w:ascii="Tahoma" w:eastAsia="SimSun" w:hAnsi="Tahoma" w:cs="Tahoma"/>
                <w:color w:val="000000"/>
                <w:sz w:val="18"/>
                <w:szCs w:val="18"/>
              </w:rPr>
              <w:t>持续采取措施</w:t>
            </w:r>
          </w:p>
          <w:p w14:paraId="776B1DFA" w14:textId="77777777" w:rsidR="00DB2D1E" w:rsidRPr="00E04630" w:rsidRDefault="00DB2D1E" w:rsidP="00024C3C">
            <w:pPr>
              <w:pStyle w:val="ListBullet3"/>
              <w:numPr>
                <w:ilvl w:val="0"/>
                <w:numId w:val="80"/>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在微软内部快速上报给产品团队</w:t>
            </w:r>
          </w:p>
          <w:p w14:paraId="776B1DFB" w14:textId="77777777" w:rsidR="00DB2D1E" w:rsidRPr="00E04630" w:rsidRDefault="00DB2D1E" w:rsidP="00024C3C">
            <w:pPr>
              <w:pStyle w:val="ListBullet3"/>
              <w:numPr>
                <w:ilvl w:val="0"/>
                <w:numId w:val="80"/>
              </w:numPr>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通知微软的高级管理人员</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14:paraId="776B1DFC" w14:textId="77777777" w:rsidR="00DB2D1E" w:rsidRPr="00E04630" w:rsidRDefault="00DB2D1E" w:rsidP="00372898">
            <w:pPr>
              <w:pStyle w:val="ListBullet3"/>
              <w:numPr>
                <w:ilvl w:val="0"/>
                <w:numId w:val="81"/>
              </w:numPr>
              <w:spacing w:line="276" w:lineRule="auto"/>
              <w:ind w:right="-108"/>
              <w:rPr>
                <w:rFonts w:ascii="Tahoma" w:eastAsia="SimSun" w:hAnsi="Tahoma" w:cs="Tahoma"/>
                <w:lang w:eastAsia="zh-CN"/>
              </w:rPr>
            </w:pPr>
            <w:r w:rsidRPr="00E04630">
              <w:rPr>
                <w:rFonts w:ascii="Tahoma" w:eastAsia="SimSun" w:hAnsi="Tahoma" w:cs="Tahoma"/>
                <w:color w:val="000000"/>
                <w:sz w:val="18"/>
                <w:szCs w:val="18"/>
                <w:lang w:eastAsia="zh-CN"/>
              </w:rPr>
              <w:t>通知客户的高级管理人员</w:t>
            </w:r>
          </w:p>
          <w:p w14:paraId="776B1DFD" w14:textId="77777777" w:rsidR="00DB2D1E" w:rsidRPr="00E04630" w:rsidRDefault="00DB2D1E" w:rsidP="00024C3C">
            <w:pPr>
              <w:pStyle w:val="ListBullet3"/>
              <w:numPr>
                <w:ilvl w:val="0"/>
                <w:numId w:val="81"/>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分配适当资源以全天候</w:t>
            </w:r>
            <w:r w:rsidRPr="00E04630">
              <w:rPr>
                <w:rFonts w:ascii="Tahoma" w:eastAsia="SimSun" w:hAnsi="Tahoma" w:cs="Tahoma"/>
                <w:color w:val="000000"/>
                <w:sz w:val="18"/>
                <w:szCs w:val="18"/>
                <w:lang w:eastAsia="zh-CN"/>
              </w:rPr>
              <w:t xml:space="preserve"> (24x7) </w:t>
            </w:r>
            <w:r w:rsidRPr="00E04630">
              <w:rPr>
                <w:rFonts w:ascii="Tahoma" w:eastAsia="SimSun" w:hAnsi="Tahoma" w:cs="Tahoma"/>
                <w:color w:val="000000"/>
                <w:sz w:val="18"/>
                <w:szCs w:val="18"/>
                <w:lang w:eastAsia="zh-CN"/>
              </w:rPr>
              <w:t>持续采取措施</w:t>
            </w:r>
            <w:r w:rsidRPr="00E04630">
              <w:rPr>
                <w:rFonts w:ascii="Tahoma" w:eastAsia="SimSun" w:hAnsi="Tahoma" w:cs="Tahoma"/>
                <w:color w:val="000000"/>
                <w:sz w:val="18"/>
                <w:szCs w:val="18"/>
                <w:vertAlign w:val="superscript"/>
                <w:lang w:eastAsia="zh-CN"/>
              </w:rPr>
              <w:t>2</w:t>
            </w:r>
          </w:p>
          <w:p w14:paraId="776B1DFE" w14:textId="77777777" w:rsidR="00DB2D1E" w:rsidRPr="00E04630" w:rsidRDefault="00DB2D1E" w:rsidP="00024C3C">
            <w:pPr>
              <w:pStyle w:val="ListBullet3"/>
              <w:numPr>
                <w:ilvl w:val="0"/>
                <w:numId w:val="81"/>
              </w:numPr>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从变更控制机构进行快速访问和响应</w:t>
            </w:r>
          </w:p>
        </w:tc>
      </w:tr>
      <w:tr w:rsidR="00DB2D1E" w:rsidRPr="00E04630" w14:paraId="776B1E0B" w14:textId="77777777" w:rsidTr="00130162">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6B1E00" w14:textId="77777777" w:rsidR="00DB2D1E" w:rsidRPr="00E04630" w:rsidRDefault="00DB2D1E" w:rsidP="00DE73D4">
            <w:pPr>
              <w:pStyle w:val="tableclose"/>
              <w:spacing w:line="276" w:lineRule="auto"/>
              <w:rPr>
                <w:rFonts w:ascii="Tahoma" w:eastAsia="SimSun" w:hAnsi="Tahoma" w:cs="Tahoma"/>
                <w:color w:val="000000"/>
                <w:sz w:val="18"/>
                <w:szCs w:val="18"/>
              </w:rPr>
            </w:pPr>
            <w:r w:rsidRPr="00E04630">
              <w:rPr>
                <w:rFonts w:ascii="Tahoma" w:eastAsia="SimSun" w:hAnsi="Tahoma" w:cs="Tahoma"/>
                <w:color w:val="000000"/>
                <w:sz w:val="18"/>
                <w:szCs w:val="18"/>
              </w:rPr>
              <w:t>只能通过电</w:t>
            </w:r>
            <w:r w:rsidR="00945DB3" w:rsidRPr="00E04630">
              <w:rPr>
                <w:rFonts w:ascii="Tahoma" w:eastAsia="SimSun" w:hAnsi="Tahoma" w:cs="Tahoma"/>
                <w:color w:val="000000"/>
                <w:sz w:val="18"/>
                <w:szCs w:val="18"/>
              </w:rPr>
              <w:br/>
            </w:r>
            <w:r w:rsidRPr="00E04630">
              <w:rPr>
                <w:rFonts w:ascii="Tahoma" w:eastAsia="SimSun" w:hAnsi="Tahoma" w:cs="Tahoma"/>
                <w:color w:val="000000"/>
                <w:sz w:val="18"/>
                <w:szCs w:val="18"/>
              </w:rPr>
              <w:t>话提交</w:t>
            </w:r>
          </w:p>
        </w:tc>
        <w:tc>
          <w:tcPr>
            <w:tcW w:w="2373" w:type="dxa"/>
            <w:tcBorders>
              <w:top w:val="nil"/>
              <w:left w:val="nil"/>
              <w:bottom w:val="single" w:sz="8" w:space="0" w:color="auto"/>
              <w:right w:val="single" w:sz="8" w:space="0" w:color="auto"/>
            </w:tcBorders>
            <w:tcMar>
              <w:top w:w="0" w:type="dxa"/>
              <w:left w:w="108" w:type="dxa"/>
              <w:bottom w:w="0" w:type="dxa"/>
              <w:right w:w="108" w:type="dxa"/>
            </w:tcMar>
          </w:tcPr>
          <w:p w14:paraId="776B1E01" w14:textId="77777777" w:rsidR="00DB2D1E" w:rsidRPr="00E04630" w:rsidRDefault="00DB2D1E" w:rsidP="00024C3C">
            <w:pPr>
              <w:pStyle w:val="ListBullet3"/>
              <w:numPr>
                <w:ilvl w:val="0"/>
                <w:numId w:val="79"/>
              </w:numPr>
              <w:spacing w:line="276" w:lineRule="auto"/>
              <w:rPr>
                <w:rFonts w:ascii="Tahoma" w:eastAsia="SimSun" w:hAnsi="Tahoma" w:cs="Tahoma"/>
              </w:rPr>
            </w:pPr>
            <w:r w:rsidRPr="00E04630">
              <w:rPr>
                <w:rFonts w:ascii="Tahoma" w:eastAsia="SimSun" w:hAnsi="Tahoma" w:cs="Tahoma"/>
                <w:color w:val="000000"/>
                <w:sz w:val="18"/>
                <w:szCs w:val="18"/>
              </w:rPr>
              <w:t>严重业务影响：</w:t>
            </w:r>
            <w:r w:rsidRPr="00E04630">
              <w:rPr>
                <w:rFonts w:ascii="Tahoma" w:eastAsia="SimSun" w:hAnsi="Tahoma" w:cs="Tahoma"/>
                <w:color w:val="000000"/>
                <w:sz w:val="18"/>
                <w:szCs w:val="18"/>
              </w:rPr>
              <w:t xml:space="preserve"> </w:t>
            </w:r>
          </w:p>
          <w:p w14:paraId="776B1E02" w14:textId="77777777" w:rsidR="00DB2D1E" w:rsidRPr="00E04630" w:rsidRDefault="00DB2D1E" w:rsidP="00024C3C">
            <w:pPr>
              <w:pStyle w:val="ListBullet3"/>
              <w:numPr>
                <w:ilvl w:val="0"/>
                <w:numId w:val="79"/>
              </w:numPr>
              <w:spacing w:line="276" w:lineRule="auto"/>
              <w:rPr>
                <w:rFonts w:ascii="Tahoma" w:eastAsia="SimSun" w:hAnsi="Tahoma" w:cs="Tahoma"/>
              </w:rPr>
            </w:pPr>
            <w:r w:rsidRPr="00E04630">
              <w:rPr>
                <w:rFonts w:ascii="Tahoma" w:eastAsia="SimSun" w:hAnsi="Tahoma" w:cs="Tahoma"/>
                <w:color w:val="000000"/>
                <w:sz w:val="18"/>
                <w:szCs w:val="18"/>
              </w:rPr>
              <w:t>严重受损或服务降级</w:t>
            </w:r>
          </w:p>
          <w:p w14:paraId="776B1E03" w14:textId="77777777" w:rsidR="00DB2D1E" w:rsidRPr="00E04630" w:rsidRDefault="00DB2D1E" w:rsidP="00024C3C">
            <w:pPr>
              <w:pStyle w:val="ListBullet3"/>
              <w:numPr>
                <w:ilvl w:val="0"/>
                <w:numId w:val="79"/>
              </w:numPr>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需要在</w:t>
            </w:r>
            <w:r w:rsidRPr="00E04630">
              <w:rPr>
                <w:rFonts w:ascii="Tahoma" w:eastAsia="SimSun" w:hAnsi="Tahoma" w:cs="Tahoma"/>
                <w:color w:val="000000"/>
                <w:sz w:val="18"/>
                <w:szCs w:val="18"/>
                <w:lang w:eastAsia="zh-CN"/>
              </w:rPr>
              <w:t xml:space="preserve"> 1 </w:t>
            </w:r>
            <w:r w:rsidRPr="00E04630">
              <w:rPr>
                <w:rFonts w:ascii="Tahoma" w:eastAsia="SimSun" w:hAnsi="Tahoma" w:cs="Tahoma"/>
                <w:color w:val="000000"/>
                <w:sz w:val="18"/>
                <w:szCs w:val="18"/>
                <w:lang w:eastAsia="zh-CN"/>
              </w:rPr>
              <w:t>小时内着手解决</w:t>
            </w:r>
          </w:p>
        </w:tc>
        <w:tc>
          <w:tcPr>
            <w:tcW w:w="2970" w:type="dxa"/>
            <w:tcBorders>
              <w:top w:val="nil"/>
              <w:left w:val="nil"/>
              <w:bottom w:val="single" w:sz="8" w:space="0" w:color="auto"/>
              <w:right w:val="single" w:sz="8" w:space="0" w:color="auto"/>
            </w:tcBorders>
            <w:tcMar>
              <w:top w:w="0" w:type="dxa"/>
              <w:left w:w="108" w:type="dxa"/>
              <w:bottom w:w="0" w:type="dxa"/>
              <w:right w:w="108" w:type="dxa"/>
            </w:tcMar>
          </w:tcPr>
          <w:p w14:paraId="776B1E04" w14:textId="77777777" w:rsidR="00DB2D1E" w:rsidRPr="00E04630" w:rsidRDefault="00DB2D1E" w:rsidP="00024C3C">
            <w:pPr>
              <w:pStyle w:val="ListBullet3"/>
              <w:numPr>
                <w:ilvl w:val="0"/>
                <w:numId w:val="80"/>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 xml:space="preserve">1 </w:t>
            </w:r>
            <w:r w:rsidRPr="00E04630">
              <w:rPr>
                <w:rFonts w:ascii="Tahoma" w:eastAsia="SimSun" w:hAnsi="Tahoma" w:cs="Tahoma"/>
                <w:color w:val="000000"/>
                <w:sz w:val="18"/>
                <w:szCs w:val="18"/>
                <w:lang w:eastAsia="zh-CN"/>
              </w:rPr>
              <w:t>小时或更短时间内首次电话响应</w:t>
            </w:r>
          </w:p>
          <w:p w14:paraId="776B1E05" w14:textId="77777777" w:rsidR="00DB2D1E" w:rsidRPr="00E04630" w:rsidRDefault="00DB2D1E" w:rsidP="00024C3C">
            <w:pPr>
              <w:pStyle w:val="ListBullet3"/>
              <w:numPr>
                <w:ilvl w:val="0"/>
                <w:numId w:val="80"/>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我们会根据需要给客户站点提供资源。</w:t>
            </w:r>
          </w:p>
          <w:p w14:paraId="776B1E06" w14:textId="77777777" w:rsidR="00DB2D1E" w:rsidRPr="00E04630" w:rsidRDefault="00DB2D1E" w:rsidP="00024C3C">
            <w:pPr>
              <w:pStyle w:val="ListBullet3"/>
              <w:numPr>
                <w:ilvl w:val="0"/>
                <w:numId w:val="80"/>
              </w:numPr>
              <w:spacing w:line="276" w:lineRule="auto"/>
              <w:rPr>
                <w:rFonts w:ascii="Tahoma" w:eastAsia="SimSun" w:hAnsi="Tahoma" w:cs="Tahoma"/>
              </w:rPr>
            </w:pPr>
            <w:r w:rsidRPr="00E04630">
              <w:rPr>
                <w:rFonts w:ascii="Tahoma" w:eastAsia="SimSun" w:hAnsi="Tahoma" w:cs="Tahoma"/>
                <w:color w:val="000000"/>
                <w:sz w:val="18"/>
                <w:szCs w:val="18"/>
              </w:rPr>
              <w:t>全天候</w:t>
            </w:r>
            <w:r w:rsidRPr="00E04630">
              <w:rPr>
                <w:rFonts w:ascii="Tahoma" w:eastAsia="SimSun" w:hAnsi="Tahoma" w:cs="Tahoma"/>
                <w:color w:val="000000"/>
                <w:sz w:val="18"/>
                <w:szCs w:val="18"/>
              </w:rPr>
              <w:t xml:space="preserve"> (24x7) </w:t>
            </w:r>
            <w:r w:rsidRPr="00E04630">
              <w:rPr>
                <w:rFonts w:ascii="Tahoma" w:eastAsia="SimSun" w:hAnsi="Tahoma" w:cs="Tahoma"/>
                <w:color w:val="000000"/>
                <w:sz w:val="18"/>
                <w:szCs w:val="18"/>
              </w:rPr>
              <w:t>持续采取措施</w:t>
            </w:r>
          </w:p>
          <w:p w14:paraId="776B1E07" w14:textId="77777777" w:rsidR="00DB2D1E" w:rsidRPr="00E04630" w:rsidRDefault="00DB2D1E" w:rsidP="00024C3C">
            <w:pPr>
              <w:pStyle w:val="ListBullet3"/>
              <w:numPr>
                <w:ilvl w:val="0"/>
                <w:numId w:val="80"/>
              </w:numPr>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通知微软的高级管理人员</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14:paraId="776B1E08" w14:textId="77777777" w:rsidR="00DB2D1E" w:rsidRPr="00E04630" w:rsidRDefault="00DB2D1E" w:rsidP="00024C3C">
            <w:pPr>
              <w:pStyle w:val="ListBullet3"/>
              <w:numPr>
                <w:ilvl w:val="0"/>
                <w:numId w:val="81"/>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分配适当资源以全天候</w:t>
            </w:r>
            <w:r w:rsidRPr="00E04630">
              <w:rPr>
                <w:rFonts w:ascii="Tahoma" w:eastAsia="SimSun" w:hAnsi="Tahoma" w:cs="Tahoma"/>
                <w:color w:val="000000"/>
                <w:sz w:val="18"/>
                <w:szCs w:val="18"/>
                <w:lang w:eastAsia="zh-CN"/>
              </w:rPr>
              <w:t xml:space="preserve"> (24x7) </w:t>
            </w:r>
            <w:r w:rsidRPr="00E04630">
              <w:rPr>
                <w:rFonts w:ascii="Tahoma" w:eastAsia="SimSun" w:hAnsi="Tahoma" w:cs="Tahoma"/>
                <w:color w:val="000000"/>
                <w:sz w:val="18"/>
                <w:szCs w:val="18"/>
                <w:lang w:eastAsia="zh-CN"/>
              </w:rPr>
              <w:t>持续采取措施</w:t>
            </w:r>
            <w:r w:rsidRPr="00E04630">
              <w:rPr>
                <w:rFonts w:ascii="Tahoma" w:eastAsia="SimSun" w:hAnsi="Tahoma" w:cs="Tahoma"/>
                <w:color w:val="000000"/>
                <w:sz w:val="18"/>
                <w:szCs w:val="18"/>
                <w:vertAlign w:val="superscript"/>
                <w:lang w:eastAsia="zh-CN"/>
              </w:rPr>
              <w:t>2</w:t>
            </w:r>
          </w:p>
          <w:p w14:paraId="776B1E09" w14:textId="77777777" w:rsidR="00DB2D1E" w:rsidRPr="00E04630" w:rsidRDefault="00DB2D1E" w:rsidP="00024C3C">
            <w:pPr>
              <w:pStyle w:val="ListBullet3"/>
              <w:numPr>
                <w:ilvl w:val="0"/>
                <w:numId w:val="81"/>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从变更控制机构进行快速访问和响应</w:t>
            </w:r>
          </w:p>
          <w:p w14:paraId="776B1E0A" w14:textId="77777777" w:rsidR="00DB2D1E" w:rsidRPr="00E04630" w:rsidRDefault="00DB2D1E" w:rsidP="00024C3C">
            <w:pPr>
              <w:pStyle w:val="ListBullet3"/>
              <w:numPr>
                <w:ilvl w:val="0"/>
                <w:numId w:val="81"/>
              </w:numPr>
              <w:spacing w:line="276" w:lineRule="auto"/>
              <w:rPr>
                <w:rFonts w:ascii="Tahoma" w:eastAsia="SimSun" w:hAnsi="Tahoma" w:cs="Tahoma"/>
                <w:color w:val="000000"/>
                <w:sz w:val="18"/>
                <w:szCs w:val="18"/>
              </w:rPr>
            </w:pPr>
            <w:r w:rsidRPr="00E04630">
              <w:rPr>
                <w:rFonts w:ascii="Tahoma" w:eastAsia="SimSun" w:hAnsi="Tahoma" w:cs="Tahoma"/>
                <w:color w:val="000000"/>
                <w:sz w:val="18"/>
                <w:szCs w:val="18"/>
              </w:rPr>
              <w:t>管理通知</w:t>
            </w:r>
          </w:p>
        </w:tc>
      </w:tr>
      <w:tr w:rsidR="00DB2D1E" w:rsidRPr="00E04630" w14:paraId="776B1E15" w14:textId="77777777" w:rsidTr="0013016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6B1E0C" w14:textId="77777777" w:rsidR="00DB2D1E" w:rsidRPr="00E04630" w:rsidRDefault="00DB2D1E" w:rsidP="00DE73D4">
            <w:pPr>
              <w:pStyle w:val="tableclose"/>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 xml:space="preserve">B </w:t>
            </w:r>
            <w:r w:rsidRPr="00E04630">
              <w:rPr>
                <w:rFonts w:ascii="Tahoma" w:eastAsia="SimSun" w:hAnsi="Tahoma" w:cs="Tahoma"/>
                <w:color w:val="000000"/>
                <w:sz w:val="18"/>
                <w:szCs w:val="18"/>
                <w:lang w:eastAsia="zh-CN"/>
              </w:rPr>
              <w:t>通过电话或网络提交</w:t>
            </w:r>
          </w:p>
        </w:tc>
        <w:tc>
          <w:tcPr>
            <w:tcW w:w="2373" w:type="dxa"/>
            <w:tcBorders>
              <w:top w:val="nil"/>
              <w:left w:val="nil"/>
              <w:bottom w:val="single" w:sz="8" w:space="0" w:color="auto"/>
              <w:right w:val="single" w:sz="8" w:space="0" w:color="auto"/>
            </w:tcBorders>
            <w:tcMar>
              <w:top w:w="0" w:type="dxa"/>
              <w:left w:w="108" w:type="dxa"/>
              <w:bottom w:w="0" w:type="dxa"/>
              <w:right w:w="108" w:type="dxa"/>
            </w:tcMar>
          </w:tcPr>
          <w:p w14:paraId="776B1E0D" w14:textId="77777777" w:rsidR="00DB2D1E" w:rsidRPr="00E04630" w:rsidRDefault="00DB2D1E" w:rsidP="00024C3C">
            <w:pPr>
              <w:pStyle w:val="ListBullet3"/>
              <w:numPr>
                <w:ilvl w:val="0"/>
                <w:numId w:val="79"/>
              </w:numPr>
              <w:spacing w:line="276" w:lineRule="auto"/>
              <w:rPr>
                <w:rFonts w:ascii="Tahoma" w:eastAsia="SimSun" w:hAnsi="Tahoma" w:cs="Tahoma"/>
              </w:rPr>
            </w:pPr>
            <w:r w:rsidRPr="00E04630">
              <w:rPr>
                <w:rFonts w:ascii="Tahoma" w:eastAsia="SimSun" w:hAnsi="Tahoma" w:cs="Tahoma"/>
                <w:color w:val="000000"/>
                <w:sz w:val="18"/>
                <w:szCs w:val="18"/>
              </w:rPr>
              <w:t>中度业务影响：</w:t>
            </w:r>
            <w:r w:rsidRPr="00E04630">
              <w:rPr>
                <w:rFonts w:ascii="Tahoma" w:eastAsia="SimSun" w:hAnsi="Tahoma" w:cs="Tahoma"/>
                <w:color w:val="000000"/>
                <w:sz w:val="18"/>
                <w:szCs w:val="18"/>
              </w:rPr>
              <w:t xml:space="preserve"> </w:t>
            </w:r>
          </w:p>
          <w:p w14:paraId="776B1E0E" w14:textId="77777777" w:rsidR="00DB2D1E" w:rsidRPr="00E04630" w:rsidRDefault="00DB2D1E" w:rsidP="00024C3C">
            <w:pPr>
              <w:pStyle w:val="ListBullet3"/>
              <w:numPr>
                <w:ilvl w:val="0"/>
                <w:numId w:val="79"/>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中度受损或服务降</w:t>
            </w:r>
            <w:r w:rsidR="00A92B08" w:rsidRPr="00E04630">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级，但工作尚可在受到影响的情况下正常继续。</w:t>
            </w:r>
          </w:p>
          <w:p w14:paraId="776B1E0F" w14:textId="77777777" w:rsidR="00DB2D1E" w:rsidRPr="00E04630" w:rsidRDefault="00DB2D1E" w:rsidP="00024C3C">
            <w:pPr>
              <w:pStyle w:val="ListBullet3"/>
              <w:numPr>
                <w:ilvl w:val="0"/>
                <w:numId w:val="79"/>
              </w:numPr>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需要在</w:t>
            </w:r>
            <w:r w:rsidRPr="00E04630">
              <w:rPr>
                <w:rFonts w:ascii="Tahoma" w:eastAsia="SimSun" w:hAnsi="Tahoma" w:cs="Tahoma"/>
                <w:color w:val="000000"/>
                <w:sz w:val="18"/>
                <w:szCs w:val="18"/>
                <w:lang w:eastAsia="zh-CN"/>
              </w:rPr>
              <w:t xml:space="preserve"> 2 </w:t>
            </w:r>
            <w:r w:rsidRPr="00E04630">
              <w:rPr>
                <w:rFonts w:ascii="Tahoma" w:eastAsia="SimSun" w:hAnsi="Tahoma" w:cs="Tahoma"/>
                <w:color w:val="000000"/>
                <w:sz w:val="18"/>
                <w:szCs w:val="18"/>
                <w:lang w:eastAsia="zh-CN"/>
              </w:rPr>
              <w:t>小时的工作时间</w:t>
            </w:r>
            <w:r w:rsidRPr="00E04630">
              <w:rPr>
                <w:rFonts w:ascii="Tahoma" w:eastAsia="SimSun" w:hAnsi="Tahoma" w:cs="Tahoma"/>
                <w:color w:val="000000"/>
                <w:sz w:val="18"/>
                <w:szCs w:val="18"/>
                <w:vertAlign w:val="superscript"/>
                <w:lang w:eastAsia="zh-CN"/>
              </w:rPr>
              <w:t>1</w:t>
            </w:r>
            <w:r w:rsidRPr="00E04630">
              <w:rPr>
                <w:rFonts w:ascii="Tahoma" w:eastAsia="SimSun" w:hAnsi="Tahoma" w:cs="Tahoma"/>
                <w:lang w:eastAsia="zh-CN"/>
              </w:rPr>
              <w:t xml:space="preserve"> </w:t>
            </w:r>
            <w:r w:rsidRPr="00E04630">
              <w:rPr>
                <w:rFonts w:ascii="Tahoma" w:eastAsia="SimSun" w:hAnsi="Tahoma" w:cs="Tahoma"/>
                <w:lang w:eastAsia="zh-CN"/>
              </w:rPr>
              <w:t>内着手解决</w:t>
            </w:r>
          </w:p>
        </w:tc>
        <w:tc>
          <w:tcPr>
            <w:tcW w:w="2970" w:type="dxa"/>
            <w:tcBorders>
              <w:top w:val="nil"/>
              <w:left w:val="nil"/>
              <w:bottom w:val="single" w:sz="8" w:space="0" w:color="auto"/>
              <w:right w:val="single" w:sz="8" w:space="0" w:color="auto"/>
            </w:tcBorders>
            <w:tcMar>
              <w:top w:w="0" w:type="dxa"/>
              <w:left w:w="108" w:type="dxa"/>
              <w:bottom w:w="0" w:type="dxa"/>
              <w:right w:w="108" w:type="dxa"/>
            </w:tcMar>
          </w:tcPr>
          <w:p w14:paraId="776B1E10" w14:textId="77777777" w:rsidR="00DB2D1E" w:rsidRPr="00E04630" w:rsidRDefault="00DB2D1E" w:rsidP="00024C3C">
            <w:pPr>
              <w:pStyle w:val="ListBullet3"/>
              <w:numPr>
                <w:ilvl w:val="0"/>
                <w:numId w:val="80"/>
              </w:numPr>
              <w:spacing w:line="276" w:lineRule="auto"/>
              <w:rPr>
                <w:rFonts w:ascii="Tahoma" w:eastAsia="SimSun" w:hAnsi="Tahoma" w:cs="Tahoma"/>
              </w:rPr>
            </w:pPr>
            <w:r w:rsidRPr="00E04630">
              <w:rPr>
                <w:rFonts w:ascii="Tahoma" w:eastAsia="SimSun" w:hAnsi="Tahoma" w:cs="Tahoma"/>
                <w:color w:val="000000"/>
                <w:sz w:val="18"/>
                <w:szCs w:val="18"/>
              </w:rPr>
              <w:t xml:space="preserve">2 </w:t>
            </w:r>
            <w:r w:rsidRPr="00E04630">
              <w:rPr>
                <w:rFonts w:ascii="Tahoma" w:eastAsia="SimSun" w:hAnsi="Tahoma" w:cs="Tahoma"/>
                <w:color w:val="000000"/>
                <w:sz w:val="18"/>
                <w:szCs w:val="18"/>
              </w:rPr>
              <w:t>小时内首次电话响应</w:t>
            </w:r>
          </w:p>
          <w:p w14:paraId="776B1E11" w14:textId="77777777" w:rsidR="00DB2D1E" w:rsidRPr="00E04630" w:rsidRDefault="00DB2D1E" w:rsidP="00024C3C">
            <w:pPr>
              <w:pStyle w:val="ListBullet3"/>
              <w:numPr>
                <w:ilvl w:val="0"/>
                <w:numId w:val="80"/>
              </w:numPr>
              <w:spacing w:line="276" w:lineRule="auto"/>
              <w:rPr>
                <w:rFonts w:ascii="Tahoma" w:eastAsia="SimSun" w:hAnsi="Tahoma" w:cs="Tahoma"/>
              </w:rPr>
            </w:pPr>
            <w:r w:rsidRPr="00E04630">
              <w:rPr>
                <w:rFonts w:ascii="Tahoma" w:eastAsia="SimSun" w:hAnsi="Tahoma" w:cs="Tahoma"/>
                <w:color w:val="000000"/>
                <w:sz w:val="18"/>
                <w:szCs w:val="18"/>
              </w:rPr>
              <w:t>仅在工作时间</w:t>
            </w:r>
            <w:r w:rsidRPr="00E04630">
              <w:rPr>
                <w:rFonts w:ascii="Tahoma" w:eastAsia="SimSun" w:hAnsi="Tahoma" w:cs="Tahoma"/>
                <w:color w:val="000000"/>
                <w:sz w:val="18"/>
                <w:szCs w:val="18"/>
                <w:vertAlign w:val="superscript"/>
              </w:rPr>
              <w:t>1</w:t>
            </w:r>
            <w:r w:rsidRPr="00E04630">
              <w:rPr>
                <w:rFonts w:ascii="Tahoma" w:eastAsia="SimSun" w:hAnsi="Tahoma" w:cs="Tahoma"/>
                <w:color w:val="000000"/>
                <w:sz w:val="18"/>
                <w:szCs w:val="18"/>
              </w:rPr>
              <w:t xml:space="preserve"> </w:t>
            </w:r>
            <w:r w:rsidRPr="00E04630">
              <w:rPr>
                <w:rFonts w:ascii="Tahoma" w:eastAsia="SimSun" w:hAnsi="Tahoma" w:cs="Tahoma"/>
                <w:color w:val="000000"/>
                <w:sz w:val="18"/>
                <w:szCs w:val="18"/>
              </w:rPr>
              <w:t>采取措施</w:t>
            </w:r>
          </w:p>
          <w:p w14:paraId="776B1E12" w14:textId="77777777" w:rsidR="00DB2D1E" w:rsidRPr="00E04630"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14:paraId="776B1E13" w14:textId="77777777" w:rsidR="00DB2D1E" w:rsidRPr="00E04630" w:rsidRDefault="00DB2D1E" w:rsidP="00024C3C">
            <w:pPr>
              <w:pStyle w:val="ListBullet3"/>
              <w:numPr>
                <w:ilvl w:val="0"/>
                <w:numId w:val="81"/>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分配适当资源以在工作时间</w:t>
            </w:r>
            <w:r w:rsidRPr="00E04630">
              <w:rPr>
                <w:rFonts w:ascii="Tahoma" w:eastAsia="SimSun" w:hAnsi="Tahoma" w:cs="Tahoma"/>
                <w:color w:val="000000"/>
                <w:sz w:val="18"/>
                <w:szCs w:val="18"/>
                <w:vertAlign w:val="superscript"/>
                <w:lang w:eastAsia="zh-CN"/>
              </w:rPr>
              <w:t>1</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采取措施</w:t>
            </w:r>
          </w:p>
          <w:p w14:paraId="776B1E14" w14:textId="77777777" w:rsidR="00DB2D1E" w:rsidRPr="00E04630" w:rsidRDefault="00DB2D1E" w:rsidP="00024C3C">
            <w:pPr>
              <w:pStyle w:val="ListBullet3"/>
              <w:numPr>
                <w:ilvl w:val="0"/>
                <w:numId w:val="81"/>
              </w:numPr>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在</w:t>
            </w:r>
            <w:r w:rsidRPr="00E04630">
              <w:rPr>
                <w:rFonts w:ascii="Tahoma" w:eastAsia="SimSun" w:hAnsi="Tahoma" w:cs="Tahoma"/>
                <w:color w:val="000000"/>
                <w:sz w:val="18"/>
                <w:szCs w:val="18"/>
                <w:lang w:eastAsia="zh-CN"/>
              </w:rPr>
              <w:t xml:space="preserve"> 4 </w:t>
            </w:r>
            <w:r w:rsidRPr="00E04630">
              <w:rPr>
                <w:rFonts w:ascii="Tahoma" w:eastAsia="SimSun" w:hAnsi="Tahoma" w:cs="Tahoma"/>
                <w:color w:val="000000"/>
                <w:sz w:val="18"/>
                <w:szCs w:val="18"/>
                <w:lang w:eastAsia="zh-CN"/>
              </w:rPr>
              <w:t>小时的工作时间</w:t>
            </w:r>
            <w:r w:rsidRPr="00E04630">
              <w:rPr>
                <w:rFonts w:ascii="Tahoma" w:eastAsia="SimSun" w:hAnsi="Tahoma" w:cs="Tahoma"/>
                <w:color w:val="000000"/>
                <w:sz w:val="18"/>
                <w:szCs w:val="18"/>
                <w:vertAlign w:val="superscript"/>
                <w:lang w:eastAsia="zh-CN"/>
              </w:rPr>
              <w:t>1</w:t>
            </w:r>
            <w:r w:rsidRPr="00E04630">
              <w:rPr>
                <w:rFonts w:ascii="Tahoma" w:eastAsia="SimSun" w:hAnsi="Tahoma" w:cs="Tahoma"/>
                <w:lang w:eastAsia="zh-CN"/>
              </w:rPr>
              <w:t xml:space="preserve"> </w:t>
            </w:r>
            <w:r w:rsidRPr="00E04630">
              <w:rPr>
                <w:rFonts w:ascii="Tahoma" w:eastAsia="SimSun" w:hAnsi="Tahoma" w:cs="Tahoma"/>
                <w:lang w:eastAsia="zh-CN"/>
              </w:rPr>
              <w:t>内从变更控制机构进行访问和响应</w:t>
            </w:r>
          </w:p>
        </w:tc>
      </w:tr>
      <w:tr w:rsidR="00DB2D1E" w:rsidRPr="00E04630" w14:paraId="776B1E1F" w14:textId="77777777" w:rsidTr="0013016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6B1E16" w14:textId="77777777" w:rsidR="00DB2D1E" w:rsidRPr="00E04630" w:rsidRDefault="00DB2D1E" w:rsidP="00DE73D4">
            <w:pPr>
              <w:pStyle w:val="tableclose"/>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 xml:space="preserve">C </w:t>
            </w:r>
            <w:r w:rsidRPr="00E04630">
              <w:rPr>
                <w:rFonts w:ascii="Tahoma" w:eastAsia="SimSun" w:hAnsi="Tahoma" w:cs="Tahoma"/>
                <w:color w:val="000000"/>
                <w:sz w:val="18"/>
                <w:szCs w:val="18"/>
                <w:lang w:eastAsia="zh-CN"/>
              </w:rPr>
              <w:t>通过电话或网络提交</w:t>
            </w:r>
          </w:p>
        </w:tc>
        <w:tc>
          <w:tcPr>
            <w:tcW w:w="2373" w:type="dxa"/>
            <w:tcBorders>
              <w:top w:val="nil"/>
              <w:left w:val="nil"/>
              <w:bottom w:val="single" w:sz="8" w:space="0" w:color="auto"/>
              <w:right w:val="single" w:sz="8" w:space="0" w:color="auto"/>
            </w:tcBorders>
            <w:tcMar>
              <w:top w:w="0" w:type="dxa"/>
              <w:left w:w="108" w:type="dxa"/>
              <w:bottom w:w="0" w:type="dxa"/>
              <w:right w:w="108" w:type="dxa"/>
            </w:tcMar>
          </w:tcPr>
          <w:p w14:paraId="776B1E17" w14:textId="77777777" w:rsidR="00DB2D1E" w:rsidRPr="00E04630" w:rsidRDefault="00DB2D1E" w:rsidP="00024C3C">
            <w:pPr>
              <w:pStyle w:val="ListBullet3"/>
              <w:numPr>
                <w:ilvl w:val="0"/>
                <w:numId w:val="79"/>
              </w:numPr>
              <w:spacing w:line="276" w:lineRule="auto"/>
              <w:rPr>
                <w:rFonts w:ascii="Tahoma" w:eastAsia="SimSun" w:hAnsi="Tahoma" w:cs="Tahoma"/>
              </w:rPr>
            </w:pPr>
            <w:r w:rsidRPr="00E04630">
              <w:rPr>
                <w:rFonts w:ascii="Tahoma" w:eastAsia="SimSun" w:hAnsi="Tahoma" w:cs="Tahoma"/>
                <w:color w:val="000000"/>
                <w:sz w:val="18"/>
                <w:szCs w:val="18"/>
              </w:rPr>
              <w:t>最低业务影响：</w:t>
            </w:r>
            <w:r w:rsidRPr="00E04630">
              <w:rPr>
                <w:rFonts w:ascii="Tahoma" w:eastAsia="SimSun" w:hAnsi="Tahoma" w:cs="Tahoma"/>
                <w:color w:val="000000"/>
                <w:sz w:val="18"/>
                <w:szCs w:val="18"/>
              </w:rPr>
              <w:t xml:space="preserve"> </w:t>
            </w:r>
          </w:p>
          <w:p w14:paraId="776B1E18" w14:textId="77777777" w:rsidR="00DB2D1E" w:rsidRPr="00E04630" w:rsidRDefault="00DB2D1E" w:rsidP="00024C3C">
            <w:pPr>
              <w:pStyle w:val="ListBullet3"/>
              <w:numPr>
                <w:ilvl w:val="0"/>
                <w:numId w:val="79"/>
              </w:numPr>
              <w:spacing w:line="276" w:lineRule="auto"/>
              <w:rPr>
                <w:rFonts w:ascii="SimSun" w:eastAsia="SimSun" w:hAnsi="SimSun" w:cs="Tahoma"/>
                <w:spacing w:val="-2"/>
                <w:lang w:eastAsia="zh-CN"/>
              </w:rPr>
            </w:pPr>
            <w:r w:rsidRPr="00E04630">
              <w:rPr>
                <w:rFonts w:ascii="SimSun" w:eastAsia="SimSun" w:hAnsi="SimSun" w:cs="Tahoma"/>
                <w:color w:val="000000"/>
                <w:spacing w:val="-2"/>
                <w:sz w:val="18"/>
                <w:szCs w:val="18"/>
                <w:lang w:eastAsia="zh-CN"/>
              </w:rPr>
              <w:t>基本上可正常工作，服务稍有或没有影响。</w:t>
            </w:r>
          </w:p>
          <w:p w14:paraId="776B1E19" w14:textId="77777777" w:rsidR="00DB2D1E" w:rsidRPr="00E04630" w:rsidRDefault="00DB2D1E" w:rsidP="00024C3C">
            <w:pPr>
              <w:pStyle w:val="ListBullet3"/>
              <w:numPr>
                <w:ilvl w:val="0"/>
                <w:numId w:val="79"/>
              </w:numPr>
              <w:spacing w:line="276" w:lineRule="auto"/>
              <w:rPr>
                <w:rFonts w:ascii="Tahoma" w:eastAsia="SimSun" w:hAnsi="Tahoma" w:cs="Tahoma"/>
                <w:color w:val="000000"/>
                <w:sz w:val="18"/>
                <w:szCs w:val="18"/>
                <w:lang w:eastAsia="zh-CN"/>
              </w:rPr>
            </w:pPr>
            <w:r w:rsidRPr="00E04630">
              <w:rPr>
                <w:rFonts w:ascii="Tahoma" w:eastAsia="SimSun" w:hAnsi="Tahoma" w:cs="Tahoma"/>
                <w:color w:val="000000"/>
                <w:sz w:val="18"/>
                <w:szCs w:val="18"/>
                <w:lang w:eastAsia="zh-CN"/>
              </w:rPr>
              <w:t>需要在</w:t>
            </w:r>
            <w:r w:rsidRPr="00E04630">
              <w:rPr>
                <w:rFonts w:ascii="Tahoma" w:eastAsia="SimSun" w:hAnsi="Tahoma" w:cs="Tahoma"/>
                <w:color w:val="000000"/>
                <w:sz w:val="18"/>
                <w:szCs w:val="18"/>
                <w:lang w:eastAsia="zh-CN"/>
              </w:rPr>
              <w:t xml:space="preserve"> 4 </w:t>
            </w:r>
            <w:r w:rsidRPr="00E04630">
              <w:rPr>
                <w:rFonts w:ascii="Tahoma" w:eastAsia="SimSun" w:hAnsi="Tahoma" w:cs="Tahoma"/>
                <w:color w:val="000000"/>
                <w:sz w:val="18"/>
                <w:szCs w:val="18"/>
                <w:lang w:eastAsia="zh-CN"/>
              </w:rPr>
              <w:t>小时的工作时间</w:t>
            </w:r>
            <w:r w:rsidRPr="00E04630">
              <w:rPr>
                <w:rFonts w:ascii="Tahoma" w:eastAsia="SimSun" w:hAnsi="Tahoma" w:cs="Tahoma"/>
                <w:color w:val="000000"/>
                <w:sz w:val="18"/>
                <w:szCs w:val="18"/>
                <w:vertAlign w:val="superscript"/>
                <w:lang w:eastAsia="zh-CN"/>
              </w:rPr>
              <w:t>1</w:t>
            </w:r>
            <w:r w:rsidRPr="00E04630">
              <w:rPr>
                <w:rFonts w:ascii="Tahoma" w:eastAsia="SimSun" w:hAnsi="Tahoma" w:cs="Tahoma"/>
                <w:lang w:eastAsia="zh-CN"/>
              </w:rPr>
              <w:t xml:space="preserve"> </w:t>
            </w:r>
            <w:r w:rsidRPr="00E04630">
              <w:rPr>
                <w:rFonts w:ascii="Tahoma" w:eastAsia="SimSun" w:hAnsi="Tahoma" w:cs="Tahoma"/>
                <w:lang w:eastAsia="zh-CN"/>
              </w:rPr>
              <w:t>内着手解决</w:t>
            </w:r>
          </w:p>
        </w:tc>
        <w:tc>
          <w:tcPr>
            <w:tcW w:w="2970" w:type="dxa"/>
            <w:tcBorders>
              <w:top w:val="nil"/>
              <w:left w:val="nil"/>
              <w:bottom w:val="single" w:sz="8" w:space="0" w:color="auto"/>
              <w:right w:val="single" w:sz="8" w:space="0" w:color="auto"/>
            </w:tcBorders>
            <w:tcMar>
              <w:top w:w="0" w:type="dxa"/>
              <w:left w:w="108" w:type="dxa"/>
              <w:bottom w:w="0" w:type="dxa"/>
              <w:right w:w="108" w:type="dxa"/>
            </w:tcMar>
          </w:tcPr>
          <w:p w14:paraId="776B1E1A" w14:textId="77777777" w:rsidR="00DB2D1E" w:rsidRPr="00E04630" w:rsidRDefault="00DB2D1E" w:rsidP="00024C3C">
            <w:pPr>
              <w:pStyle w:val="ListBullet3"/>
              <w:numPr>
                <w:ilvl w:val="0"/>
                <w:numId w:val="80"/>
              </w:numPr>
              <w:spacing w:line="276" w:lineRule="auto"/>
              <w:rPr>
                <w:rFonts w:ascii="Tahoma" w:eastAsia="SimSun" w:hAnsi="Tahoma" w:cs="Tahoma"/>
              </w:rPr>
            </w:pPr>
            <w:r w:rsidRPr="00E04630">
              <w:rPr>
                <w:rFonts w:ascii="Tahoma" w:eastAsia="SimSun" w:hAnsi="Tahoma" w:cs="Tahoma"/>
                <w:color w:val="000000"/>
                <w:sz w:val="18"/>
                <w:szCs w:val="18"/>
              </w:rPr>
              <w:t xml:space="preserve">4 </w:t>
            </w:r>
            <w:r w:rsidRPr="00E04630">
              <w:rPr>
                <w:rFonts w:ascii="Tahoma" w:eastAsia="SimSun" w:hAnsi="Tahoma" w:cs="Tahoma"/>
                <w:color w:val="000000"/>
                <w:sz w:val="18"/>
                <w:szCs w:val="18"/>
              </w:rPr>
              <w:t>小时内首次电话响应</w:t>
            </w:r>
          </w:p>
          <w:p w14:paraId="776B1E1B" w14:textId="77777777" w:rsidR="00DB2D1E" w:rsidRPr="00E04630" w:rsidRDefault="00DB2D1E" w:rsidP="00024C3C">
            <w:pPr>
              <w:pStyle w:val="ListBullet3"/>
              <w:numPr>
                <w:ilvl w:val="0"/>
                <w:numId w:val="80"/>
              </w:numPr>
              <w:spacing w:line="276" w:lineRule="auto"/>
              <w:rPr>
                <w:rFonts w:ascii="Tahoma" w:eastAsia="SimSun" w:hAnsi="Tahoma" w:cs="Tahoma"/>
              </w:rPr>
            </w:pPr>
            <w:r w:rsidRPr="00E04630">
              <w:rPr>
                <w:rFonts w:ascii="Tahoma" w:eastAsia="SimSun" w:hAnsi="Tahoma" w:cs="Tahoma"/>
                <w:color w:val="000000"/>
                <w:sz w:val="18"/>
                <w:szCs w:val="18"/>
              </w:rPr>
              <w:t>仅在工作时间</w:t>
            </w:r>
            <w:r w:rsidRPr="00E04630">
              <w:rPr>
                <w:rFonts w:ascii="Tahoma" w:eastAsia="SimSun" w:hAnsi="Tahoma" w:cs="Tahoma"/>
                <w:color w:val="000000"/>
                <w:sz w:val="18"/>
                <w:szCs w:val="18"/>
                <w:vertAlign w:val="superscript"/>
              </w:rPr>
              <w:t>1</w:t>
            </w:r>
            <w:r w:rsidRPr="00E04630">
              <w:rPr>
                <w:rFonts w:ascii="Tahoma" w:eastAsia="SimSun" w:hAnsi="Tahoma" w:cs="Tahoma"/>
                <w:color w:val="000000"/>
                <w:sz w:val="18"/>
                <w:szCs w:val="18"/>
              </w:rPr>
              <w:t xml:space="preserve"> </w:t>
            </w:r>
            <w:r w:rsidRPr="00E04630">
              <w:rPr>
                <w:rFonts w:ascii="Tahoma" w:eastAsia="SimSun" w:hAnsi="Tahoma" w:cs="Tahoma"/>
                <w:color w:val="000000"/>
                <w:sz w:val="18"/>
                <w:szCs w:val="18"/>
              </w:rPr>
              <w:t>采取措施</w:t>
            </w:r>
          </w:p>
          <w:p w14:paraId="776B1E1C" w14:textId="77777777" w:rsidR="00DB2D1E" w:rsidRPr="00E04630" w:rsidRDefault="00DB2D1E" w:rsidP="00DE73D4">
            <w:pPr>
              <w:pStyle w:val="tableclose"/>
              <w:spacing w:line="276" w:lineRule="auto"/>
              <w:ind w:left="529" w:hanging="450"/>
              <w:rPr>
                <w:rFonts w:ascii="Tahoma" w:eastAsia="SimSun" w:hAnsi="Tahoma" w:cs="Tahoma"/>
                <w:color w:val="000000"/>
                <w:sz w:val="18"/>
                <w:szCs w:val="18"/>
              </w:rPr>
            </w:pP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14:paraId="776B1E1D" w14:textId="77777777" w:rsidR="00DB2D1E" w:rsidRPr="00E04630" w:rsidRDefault="00DB2D1E" w:rsidP="00024C3C">
            <w:pPr>
              <w:pStyle w:val="ListBullet3"/>
              <w:numPr>
                <w:ilvl w:val="0"/>
                <w:numId w:val="81"/>
              </w:numPr>
              <w:spacing w:line="276" w:lineRule="auto"/>
              <w:rPr>
                <w:rFonts w:ascii="Tahoma" w:eastAsia="SimSun" w:hAnsi="Tahoma" w:cs="Tahoma"/>
                <w:lang w:eastAsia="zh-CN"/>
              </w:rPr>
            </w:pPr>
            <w:r w:rsidRPr="00E04630">
              <w:rPr>
                <w:rFonts w:ascii="Tahoma" w:eastAsia="SimSun" w:hAnsi="Tahoma" w:cs="Tahoma"/>
                <w:color w:val="000000"/>
                <w:sz w:val="18"/>
                <w:szCs w:val="18"/>
                <w:lang w:eastAsia="zh-CN"/>
              </w:rPr>
              <w:t>关于事件所有者的准确联系信息</w:t>
            </w:r>
          </w:p>
          <w:p w14:paraId="776B1E1E" w14:textId="77777777" w:rsidR="00DB2D1E" w:rsidRPr="00E04630" w:rsidRDefault="00DB2D1E" w:rsidP="00024C3C">
            <w:pPr>
              <w:pStyle w:val="ListBullet3"/>
              <w:numPr>
                <w:ilvl w:val="0"/>
                <w:numId w:val="81"/>
              </w:numPr>
              <w:spacing w:line="276" w:lineRule="auto"/>
              <w:rPr>
                <w:rFonts w:ascii="Tahoma" w:eastAsia="SimSun" w:hAnsi="Tahoma" w:cs="Tahoma"/>
                <w:color w:val="000000"/>
                <w:sz w:val="18"/>
                <w:szCs w:val="18"/>
              </w:rPr>
            </w:pPr>
            <w:r w:rsidRPr="00E04630">
              <w:rPr>
                <w:rFonts w:ascii="Tahoma" w:eastAsia="SimSun" w:hAnsi="Tahoma" w:cs="Tahoma"/>
                <w:color w:val="000000"/>
                <w:sz w:val="18"/>
                <w:szCs w:val="18"/>
              </w:rPr>
              <w:t>在</w:t>
            </w:r>
            <w:r w:rsidRPr="00E04630">
              <w:rPr>
                <w:rFonts w:ascii="Tahoma" w:eastAsia="SimSun" w:hAnsi="Tahoma" w:cs="Tahoma"/>
                <w:color w:val="000000"/>
                <w:sz w:val="18"/>
                <w:szCs w:val="18"/>
              </w:rPr>
              <w:t xml:space="preserve"> 24 </w:t>
            </w:r>
            <w:r w:rsidRPr="00E04630">
              <w:rPr>
                <w:rFonts w:ascii="Tahoma" w:eastAsia="SimSun" w:hAnsi="Tahoma" w:cs="Tahoma"/>
                <w:color w:val="000000"/>
                <w:sz w:val="18"/>
                <w:szCs w:val="18"/>
              </w:rPr>
              <w:t>小时内响应</w:t>
            </w:r>
          </w:p>
        </w:tc>
      </w:tr>
    </w:tbl>
    <w:p w14:paraId="776B1E20" w14:textId="77777777" w:rsidR="00DB2D1E" w:rsidRPr="00E04630" w:rsidRDefault="00DB2D1E" w:rsidP="00DB2D1E">
      <w:pPr>
        <w:pStyle w:val="tableclose"/>
        <w:rPr>
          <w:rFonts w:ascii="Tahoma" w:eastAsia="SimSun" w:hAnsi="Tahoma" w:cs="Tahoma"/>
          <w:lang w:eastAsia="zh-CN"/>
        </w:rPr>
      </w:pPr>
      <w:r w:rsidRPr="00E04630">
        <w:rPr>
          <w:rFonts w:ascii="Tahoma" w:eastAsia="SimSun" w:hAnsi="Tahoma" w:cs="Tahoma"/>
          <w:i/>
          <w:color w:val="000000"/>
          <w:sz w:val="16"/>
          <w:szCs w:val="16"/>
          <w:vertAlign w:val="superscript"/>
          <w:lang w:eastAsia="zh-CN"/>
        </w:rPr>
        <w:t>1</w:t>
      </w:r>
      <w:r w:rsidRPr="00E04630">
        <w:rPr>
          <w:rFonts w:ascii="Tahoma" w:eastAsia="SimSun" w:hAnsi="Tahoma" w:cs="Tahoma"/>
          <w:i/>
          <w:color w:val="000000"/>
          <w:sz w:val="16"/>
          <w:szCs w:val="16"/>
          <w:lang w:eastAsia="zh-CN"/>
        </w:rPr>
        <w:t xml:space="preserve"> </w:t>
      </w:r>
      <w:r w:rsidRPr="00E04630">
        <w:rPr>
          <w:rFonts w:ascii="Tahoma" w:eastAsia="SimSun" w:hAnsi="Tahoma" w:cs="Tahoma"/>
          <w:i/>
          <w:color w:val="000000"/>
          <w:sz w:val="16"/>
          <w:szCs w:val="16"/>
          <w:lang w:eastAsia="zh-CN"/>
        </w:rPr>
        <w:t>工作时间遵照当地规定。</w:t>
      </w:r>
    </w:p>
    <w:p w14:paraId="776B1E21" w14:textId="77777777" w:rsidR="00DB2D1E" w:rsidRPr="00E04630" w:rsidRDefault="00DB2D1E" w:rsidP="00DB2D1E">
      <w:pPr>
        <w:pStyle w:val="tableclose"/>
        <w:spacing w:after="120"/>
        <w:rPr>
          <w:rFonts w:ascii="Tahoma" w:eastAsia="SimSun" w:hAnsi="Tahoma" w:cs="Tahoma"/>
          <w:lang w:eastAsia="zh-CN"/>
        </w:rPr>
      </w:pPr>
      <w:r w:rsidRPr="00E04630">
        <w:rPr>
          <w:rFonts w:ascii="Tahoma" w:eastAsia="SimSun" w:hAnsi="Tahoma" w:cs="Tahoma"/>
          <w:i/>
          <w:color w:val="000000"/>
          <w:sz w:val="16"/>
          <w:szCs w:val="16"/>
          <w:vertAlign w:val="superscript"/>
          <w:lang w:eastAsia="zh-CN"/>
        </w:rPr>
        <w:t>2</w:t>
      </w:r>
      <w:r w:rsidRPr="00E04630">
        <w:rPr>
          <w:rFonts w:ascii="Tahoma" w:eastAsia="SimSun" w:hAnsi="Tahoma" w:cs="Tahoma"/>
          <w:i/>
          <w:color w:val="000000"/>
          <w:sz w:val="16"/>
          <w:szCs w:val="16"/>
          <w:lang w:eastAsia="zh-CN"/>
        </w:rPr>
        <w:t xml:space="preserve"> </w:t>
      </w:r>
      <w:r w:rsidRPr="00E04630">
        <w:rPr>
          <w:rFonts w:ascii="Tahoma" w:eastAsia="SimSun" w:hAnsi="Tahoma" w:cs="Tahoma"/>
          <w:i/>
          <w:color w:val="000000"/>
          <w:sz w:val="16"/>
          <w:szCs w:val="16"/>
          <w:lang w:eastAsia="zh-CN"/>
        </w:rPr>
        <w:t>如果客户无法提供适当资源或响应以使我们能继续解决问题，则我们可能需要降低严重程度级别。</w:t>
      </w:r>
    </w:p>
    <w:p w14:paraId="776B1E22" w14:textId="77777777" w:rsidR="00DB2D1E" w:rsidRPr="00E04630" w:rsidRDefault="00DB2D1E" w:rsidP="00DB2D1E">
      <w:pPr>
        <w:rPr>
          <w:rFonts w:eastAsia="SimSun" w:cs="Tahoma"/>
          <w:lang w:eastAsia="zh-CN"/>
        </w:rPr>
      </w:pPr>
    </w:p>
    <w:p w14:paraId="776B1E23" w14:textId="77777777" w:rsidR="00DB2D1E" w:rsidRPr="00E04630" w:rsidRDefault="00DB2D1E" w:rsidP="00372898">
      <w:pPr>
        <w:spacing w:after="120"/>
        <w:rPr>
          <w:rFonts w:eastAsia="SimSun" w:cs="Tahoma"/>
          <w:lang w:eastAsia="zh-CN"/>
        </w:rPr>
      </w:pPr>
      <w:r w:rsidRPr="00E04630">
        <w:rPr>
          <w:rFonts w:eastAsia="SimSun" w:cs="Tahoma"/>
          <w:b/>
          <w:bCs/>
          <w:color w:val="000000"/>
          <w:szCs w:val="18"/>
          <w:lang w:eastAsia="zh-CN"/>
        </w:rPr>
        <w:t>信息服务</w:t>
      </w:r>
      <w:r w:rsidRPr="00E04630">
        <w:rPr>
          <w:rFonts w:eastAsia="SimSun" w:cs="Tahoma"/>
          <w:color w:val="000000"/>
          <w:szCs w:val="18"/>
          <w:lang w:eastAsia="zh-CN"/>
        </w:rPr>
        <w:t>包括访问高级在线网站和定期安排的支持网络广播，支持网络广播由微软项目经理、开发人员和专业人员主持，旨在提供微软技术相关重要信息。</w:t>
      </w:r>
    </w:p>
    <w:p w14:paraId="776B1E24" w14:textId="77777777" w:rsidR="00DB2D1E" w:rsidRPr="00E04630" w:rsidRDefault="00DB2D1E" w:rsidP="00DB2D1E">
      <w:pPr>
        <w:rPr>
          <w:rFonts w:eastAsia="SimSun" w:cs="Tahoma"/>
          <w:lang w:eastAsia="zh-CN"/>
        </w:rPr>
      </w:pPr>
      <w:r w:rsidRPr="00E04630">
        <w:rPr>
          <w:rFonts w:eastAsia="SimSun" w:cs="Tahoma"/>
          <w:b/>
          <w:bCs/>
          <w:color w:val="000000"/>
          <w:szCs w:val="18"/>
          <w:lang w:eastAsia="zh-CN"/>
        </w:rPr>
        <w:t>附加小时数</w:t>
      </w:r>
      <w:r w:rsidRPr="00E04630">
        <w:rPr>
          <w:rFonts w:eastAsia="SimSun" w:cs="Tahoma"/>
          <w:color w:val="000000"/>
          <w:szCs w:val="18"/>
          <w:lang w:eastAsia="zh-CN"/>
        </w:rPr>
        <w:t>可用于支持协助或问题解决支持。</w:t>
      </w:r>
      <w:r w:rsidRPr="00E04630">
        <w:rPr>
          <w:rFonts w:eastAsia="SimSun" w:cs="Tahoma"/>
          <w:color w:val="000000"/>
          <w:szCs w:val="18"/>
          <w:lang w:eastAsia="zh-CN"/>
        </w:rPr>
        <w:t xml:space="preserve"> </w:t>
      </w:r>
    </w:p>
    <w:p w14:paraId="776B1E25" w14:textId="77777777" w:rsidR="00DB2D1E" w:rsidRPr="00E04630" w:rsidRDefault="00DB2D1E" w:rsidP="00DB2D1E">
      <w:pPr>
        <w:jc w:val="both"/>
        <w:rPr>
          <w:rFonts w:eastAsia="SimSun" w:cs="Tahoma"/>
          <w:lang w:eastAsia="zh-CN"/>
        </w:rPr>
      </w:pPr>
    </w:p>
    <w:p w14:paraId="776B1E26" w14:textId="77777777" w:rsidR="00DB2D1E" w:rsidRPr="00E04630" w:rsidRDefault="00DB2D1E" w:rsidP="00372898">
      <w:pPr>
        <w:rPr>
          <w:rFonts w:eastAsia="SimSun" w:cs="Tahoma"/>
          <w:lang w:eastAsia="zh-CN"/>
        </w:rPr>
      </w:pPr>
      <w:r w:rsidRPr="00E04630">
        <w:rPr>
          <w:rFonts w:eastAsia="SimSun" w:cs="Tahoma"/>
          <w:b/>
          <w:bCs/>
          <w:color w:val="000000"/>
          <w:szCs w:val="18"/>
          <w:lang w:eastAsia="zh-CN"/>
        </w:rPr>
        <w:t>相关业务规则。</w:t>
      </w:r>
      <w:r w:rsidR="00CD2DCB" w:rsidRPr="00E04630">
        <w:rPr>
          <w:rFonts w:eastAsia="SimSun" w:cs="Tahoma"/>
          <w:b/>
          <w:bCs/>
          <w:color w:val="000000"/>
          <w:szCs w:val="18"/>
          <w:lang w:eastAsia="zh-CN"/>
        </w:rPr>
        <w:t xml:space="preserve"> </w:t>
      </w:r>
      <w:r w:rsidRPr="00E04630">
        <w:rPr>
          <w:rFonts w:eastAsia="SimSun" w:cs="Tahoma"/>
          <w:color w:val="000000"/>
          <w:szCs w:val="18"/>
          <w:lang w:eastAsia="zh-CN"/>
        </w:rPr>
        <w:t>相关业务规则。所有服务均对商业发布的、普遍上市的微软产品（除非在微软高级在线网站微软支持生命周期网站上明确排除）提供支持。服务通常按小时收费，通过远程方式以英语（除非提供其他语言）提供。服务将在签署</w:t>
      </w:r>
      <w:r w:rsidRPr="00E04630">
        <w:rPr>
          <w:rFonts w:eastAsia="SimSun" w:cs="Tahoma"/>
          <w:color w:val="000000"/>
          <w:szCs w:val="18"/>
          <w:lang w:eastAsia="zh-CN"/>
        </w:rPr>
        <w:t xml:space="preserve"> VL </w:t>
      </w:r>
      <w:r w:rsidRPr="00E04630">
        <w:rPr>
          <w:rFonts w:eastAsia="SimSun" w:cs="Tahoma"/>
          <w:color w:val="000000"/>
          <w:szCs w:val="18"/>
          <w:lang w:eastAsia="zh-CN"/>
        </w:rPr>
        <w:t>协议的国家或地区提供。</w:t>
      </w:r>
      <w:r w:rsidRPr="00E04630">
        <w:rPr>
          <w:rFonts w:eastAsia="SimSun" w:cs="Tahoma"/>
          <w:color w:val="000000"/>
          <w:szCs w:val="18"/>
          <w:lang w:eastAsia="zh-CN"/>
        </w:rPr>
        <w:t xml:space="preserve"> </w:t>
      </w:r>
      <w:r w:rsidRPr="00E04630">
        <w:rPr>
          <w:rFonts w:eastAsia="SimSun" w:cs="Tahoma"/>
          <w:color w:val="000000"/>
          <w:szCs w:val="18"/>
          <w:lang w:eastAsia="zh-CN"/>
        </w:rPr>
        <w:t>现场访问无需预先付费，受资源可用性的制约。所有非按年度使用的服务都将作废。根据客户的请求，我们可能会通过远程拨号访问客户的系统来分析问题。客户必须能够接入</w:t>
      </w:r>
      <w:r w:rsidRPr="00E04630">
        <w:rPr>
          <w:rFonts w:eastAsia="SimSun" w:cs="Tahoma"/>
          <w:color w:val="000000"/>
          <w:szCs w:val="18"/>
          <w:lang w:eastAsia="zh-CN"/>
        </w:rPr>
        <w:t xml:space="preserve"> Internet</w:t>
      </w:r>
      <w:r w:rsidRPr="00E04630">
        <w:rPr>
          <w:rFonts w:eastAsia="SimSun" w:cs="Tahoma"/>
          <w:color w:val="000000"/>
          <w:szCs w:val="18"/>
          <w:lang w:eastAsia="zh-CN"/>
        </w:rPr>
        <w:t>，以便使用基于</w:t>
      </w:r>
      <w:r w:rsidRPr="00E04630">
        <w:rPr>
          <w:rFonts w:eastAsia="SimSun" w:cs="Tahoma"/>
          <w:color w:val="000000"/>
          <w:szCs w:val="18"/>
          <w:lang w:eastAsia="zh-CN"/>
        </w:rPr>
        <w:t xml:space="preserve"> Internet </w:t>
      </w:r>
      <w:r w:rsidRPr="00E04630">
        <w:rPr>
          <w:rFonts w:eastAsia="SimSun" w:cs="Tahoma"/>
          <w:color w:val="000000"/>
          <w:szCs w:val="18"/>
          <w:lang w:eastAsia="zh-CN"/>
        </w:rPr>
        <w:t>的服务。</w:t>
      </w:r>
    </w:p>
    <w:p w14:paraId="776B1E27" w14:textId="77777777" w:rsidR="00DB2D1E" w:rsidRPr="00E04630" w:rsidRDefault="00DB2D1E" w:rsidP="00DB2D1E">
      <w:pPr>
        <w:jc w:val="both"/>
        <w:rPr>
          <w:rFonts w:eastAsia="SimSun" w:cs="Tahoma"/>
          <w:lang w:eastAsia="zh-CN"/>
        </w:rPr>
      </w:pPr>
    </w:p>
    <w:p w14:paraId="776B1E28" w14:textId="77777777" w:rsidR="00596386" w:rsidRPr="00E04630" w:rsidRDefault="00596386" w:rsidP="00596386">
      <w:pPr>
        <w:rPr>
          <w:rFonts w:eastAsia="SimSun" w:cs="Tahoma"/>
          <w:lang w:eastAsia="zh-CN"/>
        </w:rPr>
      </w:pPr>
      <w:r w:rsidRPr="00E04630">
        <w:rPr>
          <w:rFonts w:eastAsia="SimSun" w:cs="Tahoma"/>
          <w:b/>
          <w:sz w:val="22"/>
          <w:szCs w:val="24"/>
          <w:lang w:eastAsia="zh-CN"/>
        </w:rPr>
        <w:t xml:space="preserve">Microsoft Windows Azure </w:t>
      </w:r>
      <w:r w:rsidRPr="00E04630">
        <w:rPr>
          <w:rFonts w:eastAsia="SimSun" w:cs="Tahoma"/>
          <w:b/>
          <w:sz w:val="22"/>
          <w:szCs w:val="24"/>
          <w:lang w:eastAsia="zh-CN"/>
        </w:rPr>
        <w:t>技术支持产品</w:t>
      </w:r>
    </w:p>
    <w:p w14:paraId="776B1E29" w14:textId="77777777" w:rsidR="00596386" w:rsidRPr="00E04630" w:rsidRDefault="00596386" w:rsidP="00596386">
      <w:pPr>
        <w:rPr>
          <w:rFonts w:eastAsia="SimSun" w:cs="Tahoma"/>
          <w:lang w:eastAsia="zh-CN"/>
        </w:rPr>
      </w:pPr>
    </w:p>
    <w:p w14:paraId="776B1E2A" w14:textId="77777777" w:rsidR="00596386" w:rsidRPr="00E04630" w:rsidRDefault="00596386" w:rsidP="00596386">
      <w:pPr>
        <w:jc w:val="both"/>
        <w:rPr>
          <w:rFonts w:eastAsia="SimSun" w:cs="Tahoma"/>
          <w:lang w:eastAsia="zh-CN"/>
        </w:rPr>
      </w:pPr>
      <w:r w:rsidRPr="00E04630">
        <w:rPr>
          <w:rFonts w:eastAsia="SimSun" w:cs="Tahoma"/>
          <w:color w:val="000000"/>
          <w:szCs w:val="18"/>
          <w:lang w:eastAsia="zh-CN"/>
        </w:rPr>
        <w:t>除非下面另有指定，否则</w:t>
      </w:r>
      <w:r w:rsidRPr="00E04630">
        <w:rPr>
          <w:rFonts w:eastAsia="SimSun" w:cs="Tahoma"/>
          <w:color w:val="000000"/>
          <w:szCs w:val="18"/>
          <w:lang w:eastAsia="zh-CN"/>
        </w:rPr>
        <w:t xml:space="preserve"> Windows Azure </w:t>
      </w:r>
      <w:r w:rsidRPr="00E04630">
        <w:rPr>
          <w:rFonts w:eastAsia="SimSun" w:cs="Tahoma"/>
          <w:color w:val="000000"/>
          <w:szCs w:val="18"/>
          <w:lang w:eastAsia="zh-CN"/>
        </w:rPr>
        <w:t>支持服务可用于</w:t>
      </w:r>
      <w:r w:rsidRPr="00E04630">
        <w:rPr>
          <w:rFonts w:eastAsia="SimSun" w:cs="Tahoma"/>
          <w:color w:val="000000"/>
          <w:szCs w:val="18"/>
          <w:lang w:eastAsia="zh-CN"/>
        </w:rPr>
        <w:t xml:space="preserve"> Windows Azure</w:t>
      </w:r>
      <w:r w:rsidRPr="00E04630">
        <w:rPr>
          <w:rFonts w:eastAsia="SimSun" w:cs="Tahoma"/>
          <w:color w:val="000000"/>
          <w:szCs w:val="18"/>
          <w:lang w:eastAsia="zh-CN"/>
        </w:rPr>
        <w:t>。</w:t>
      </w:r>
      <w:r w:rsidRPr="00E04630">
        <w:rPr>
          <w:rFonts w:eastAsia="SimSun" w:cs="Tahoma"/>
          <w:color w:val="000000"/>
          <w:szCs w:val="18"/>
          <w:lang w:eastAsia="zh-CN"/>
        </w:rPr>
        <w:t xml:space="preserve"> </w:t>
      </w:r>
    </w:p>
    <w:p w14:paraId="776B1E2B" w14:textId="77777777" w:rsidR="00596386" w:rsidRPr="00E04630" w:rsidRDefault="00596386" w:rsidP="00596386">
      <w:pPr>
        <w:tabs>
          <w:tab w:val="left" w:pos="360"/>
        </w:tabs>
        <w:jc w:val="both"/>
        <w:rPr>
          <w:rFonts w:eastAsia="SimSun" w:cs="Tahoma"/>
          <w:lang w:eastAsia="zh-CN"/>
        </w:rPr>
      </w:pPr>
    </w:p>
    <w:p w14:paraId="776B1E2C" w14:textId="77777777" w:rsidR="00596386" w:rsidRPr="00E04630" w:rsidRDefault="00596386" w:rsidP="00596386">
      <w:pPr>
        <w:tabs>
          <w:tab w:val="left" w:pos="360"/>
        </w:tabs>
        <w:jc w:val="both"/>
        <w:rPr>
          <w:rFonts w:eastAsia="SimSun" w:cs="Tahoma"/>
          <w:lang w:eastAsia="zh-CN"/>
        </w:rPr>
      </w:pPr>
      <w:r w:rsidRPr="00E04630">
        <w:rPr>
          <w:rFonts w:eastAsia="SimSun" w:cs="Tahoma"/>
          <w:szCs w:val="18"/>
          <w:lang w:eastAsia="zh-CN"/>
        </w:rPr>
        <w:t>这些服务由</w:t>
      </w:r>
      <w:r w:rsidRPr="00E04630">
        <w:rPr>
          <w:rFonts w:eastAsia="SimSun" w:cs="Tahoma"/>
          <w:szCs w:val="18"/>
          <w:lang w:eastAsia="zh-CN"/>
        </w:rPr>
        <w:t xml:space="preserve"> Windows Azure </w:t>
      </w:r>
      <w:r w:rsidRPr="00E04630">
        <w:rPr>
          <w:rFonts w:eastAsia="SimSun" w:cs="Tahoma"/>
          <w:szCs w:val="18"/>
          <w:lang w:eastAsia="zh-CN"/>
        </w:rPr>
        <w:t>技术支持团队提供，团队由</w:t>
      </w:r>
      <w:r w:rsidRPr="00E04630">
        <w:rPr>
          <w:rFonts w:eastAsia="SimSun" w:cs="Tahoma"/>
          <w:szCs w:val="18"/>
          <w:lang w:eastAsia="zh-CN"/>
        </w:rPr>
        <w:t xml:space="preserve"> Windows Azure </w:t>
      </w:r>
      <w:r w:rsidRPr="00E04630">
        <w:rPr>
          <w:rFonts w:eastAsia="SimSun" w:cs="Tahoma"/>
          <w:szCs w:val="18"/>
          <w:lang w:eastAsia="zh-CN"/>
        </w:rPr>
        <w:t>技术专家组成，负责对客户提出的关于</w:t>
      </w:r>
      <w:r w:rsidRPr="00E04630">
        <w:rPr>
          <w:rFonts w:eastAsia="SimSun" w:cs="Tahoma"/>
          <w:szCs w:val="18"/>
          <w:lang w:eastAsia="zh-CN"/>
        </w:rPr>
        <w:t xml:space="preserve"> Windows Azure </w:t>
      </w:r>
      <w:r w:rsidRPr="00E04630">
        <w:rPr>
          <w:rFonts w:eastAsia="SimSun" w:cs="Tahoma"/>
          <w:szCs w:val="18"/>
          <w:lang w:eastAsia="zh-CN"/>
        </w:rPr>
        <w:t>的支持请求进行响应并提供支持</w:t>
      </w:r>
      <w:r w:rsidRPr="00E04630">
        <w:rPr>
          <w:rFonts w:eastAsia="SimSun" w:cs="Tahoma"/>
          <w:snapToGrid w:val="0"/>
          <w:szCs w:val="18"/>
          <w:lang w:eastAsia="zh-CN"/>
        </w:rPr>
        <w:t>。</w:t>
      </w:r>
      <w:r w:rsidRPr="00E04630">
        <w:rPr>
          <w:rFonts w:eastAsia="SimSun" w:cs="Tahoma"/>
          <w:snapToGrid w:val="0"/>
          <w:szCs w:val="18"/>
          <w:lang w:eastAsia="zh-CN"/>
        </w:rPr>
        <w:t xml:space="preserve"> </w:t>
      </w:r>
      <w:r w:rsidRPr="00E04630">
        <w:rPr>
          <w:rFonts w:eastAsia="SimSun" w:cs="Tahoma"/>
          <w:snapToGrid w:val="0"/>
          <w:szCs w:val="18"/>
          <w:lang w:eastAsia="zh-CN"/>
        </w:rPr>
        <w:t>客户可以获得支持团队每周</w:t>
      </w:r>
      <w:r w:rsidRPr="00E04630">
        <w:rPr>
          <w:rFonts w:eastAsia="SimSun" w:cs="Tahoma"/>
          <w:snapToGrid w:val="0"/>
          <w:szCs w:val="18"/>
          <w:lang w:eastAsia="zh-CN"/>
        </w:rPr>
        <w:t xml:space="preserve"> 7 </w:t>
      </w:r>
      <w:r w:rsidRPr="00E04630">
        <w:rPr>
          <w:rFonts w:eastAsia="SimSun" w:cs="Tahoma"/>
          <w:snapToGrid w:val="0"/>
          <w:szCs w:val="18"/>
          <w:lang w:eastAsia="zh-CN"/>
        </w:rPr>
        <w:t>天每天</w:t>
      </w:r>
      <w:r w:rsidRPr="00E04630">
        <w:rPr>
          <w:rFonts w:eastAsia="SimSun" w:cs="Tahoma"/>
          <w:snapToGrid w:val="0"/>
          <w:szCs w:val="18"/>
          <w:lang w:eastAsia="zh-CN"/>
        </w:rPr>
        <w:t xml:space="preserve"> 24 </w:t>
      </w:r>
      <w:r w:rsidRPr="00E04630">
        <w:rPr>
          <w:rFonts w:eastAsia="SimSun" w:cs="Tahoma"/>
          <w:snapToGrid w:val="0"/>
          <w:szCs w:val="18"/>
          <w:lang w:eastAsia="zh-CN"/>
        </w:rPr>
        <w:t>小时的高品质支持。</w:t>
      </w:r>
      <w:r w:rsidR="00CD2DCB" w:rsidRPr="00E04630">
        <w:rPr>
          <w:rFonts w:eastAsia="SimSun" w:cs="Tahoma"/>
          <w:szCs w:val="18"/>
          <w:lang w:eastAsia="zh-CN"/>
        </w:rPr>
        <w:t xml:space="preserve"> </w:t>
      </w:r>
    </w:p>
    <w:p w14:paraId="776B1E2D" w14:textId="77777777" w:rsidR="00596386" w:rsidRPr="00E04630" w:rsidRDefault="00596386" w:rsidP="00596386">
      <w:pPr>
        <w:tabs>
          <w:tab w:val="left" w:pos="360"/>
        </w:tabs>
        <w:jc w:val="both"/>
        <w:rPr>
          <w:rFonts w:eastAsia="SimSun" w:cs="Tahoma"/>
          <w:lang w:eastAsia="zh-CN"/>
        </w:rPr>
      </w:pPr>
    </w:p>
    <w:p w14:paraId="776B1E2E" w14:textId="77777777" w:rsidR="00596386" w:rsidRPr="00E04630" w:rsidRDefault="00596386" w:rsidP="00596386">
      <w:pPr>
        <w:tabs>
          <w:tab w:val="left" w:pos="360"/>
        </w:tabs>
        <w:jc w:val="both"/>
        <w:rPr>
          <w:rFonts w:eastAsia="SimSun" w:cs="Tahoma"/>
          <w:spacing w:val="-4"/>
          <w:lang w:eastAsia="zh-CN"/>
        </w:rPr>
      </w:pPr>
      <w:r w:rsidRPr="00E04630">
        <w:rPr>
          <w:rFonts w:ascii="SimSun" w:eastAsia="SimSun" w:hAnsi="SimSun" w:cs="Tahoma"/>
          <w:spacing w:val="-4"/>
          <w:szCs w:val="18"/>
          <w:lang w:eastAsia="zh-CN"/>
        </w:rPr>
        <w:t>“</w:t>
      </w:r>
      <w:r w:rsidRPr="00E04630">
        <w:rPr>
          <w:rFonts w:eastAsia="SimSun" w:cs="Tahoma"/>
          <w:spacing w:val="-4"/>
          <w:szCs w:val="18"/>
          <w:lang w:eastAsia="zh-CN"/>
        </w:rPr>
        <w:t>事件</w:t>
      </w:r>
      <w:r w:rsidRPr="00E04630">
        <w:rPr>
          <w:rFonts w:ascii="SimSun" w:eastAsia="SimSun" w:hAnsi="SimSun" w:cs="Tahoma"/>
          <w:spacing w:val="-4"/>
          <w:szCs w:val="18"/>
          <w:lang w:eastAsia="zh-CN"/>
        </w:rPr>
        <w:t>”</w:t>
      </w:r>
      <w:r w:rsidRPr="00E04630">
        <w:rPr>
          <w:rFonts w:eastAsia="SimSun" w:cs="Tahoma"/>
          <w:spacing w:val="-4"/>
          <w:szCs w:val="18"/>
          <w:lang w:eastAsia="zh-CN"/>
        </w:rPr>
        <w:t>是指为单个支持问题提供的有专人辅助的中断</w:t>
      </w:r>
      <w:r w:rsidRPr="00E04630">
        <w:rPr>
          <w:rFonts w:eastAsia="SimSun" w:cs="Tahoma"/>
          <w:spacing w:val="-4"/>
          <w:szCs w:val="18"/>
          <w:lang w:eastAsia="zh-CN"/>
        </w:rPr>
        <w:t>-</w:t>
      </w:r>
      <w:r w:rsidRPr="00E04630">
        <w:rPr>
          <w:rFonts w:eastAsia="SimSun" w:cs="Tahoma"/>
          <w:spacing w:val="-4"/>
          <w:szCs w:val="18"/>
          <w:lang w:eastAsia="zh-CN"/>
        </w:rPr>
        <w:t>修复支持请求。</w:t>
      </w:r>
      <w:r w:rsidR="00CD2DCB" w:rsidRPr="00E04630">
        <w:rPr>
          <w:rFonts w:eastAsia="SimSun" w:cs="Tahoma"/>
          <w:spacing w:val="-4"/>
          <w:szCs w:val="18"/>
          <w:lang w:eastAsia="zh-CN"/>
        </w:rPr>
        <w:t xml:space="preserve"> </w:t>
      </w:r>
      <w:r w:rsidRPr="00E04630">
        <w:rPr>
          <w:rFonts w:ascii="SimSun" w:eastAsia="SimSun" w:hAnsi="SimSun" w:cs="Tahoma"/>
          <w:spacing w:val="-4"/>
          <w:szCs w:val="18"/>
          <w:lang w:eastAsia="zh-CN"/>
        </w:rPr>
        <w:t>“</w:t>
      </w:r>
      <w:r w:rsidRPr="00E04630">
        <w:rPr>
          <w:rFonts w:eastAsia="SimSun" w:cs="Tahoma"/>
          <w:spacing w:val="-4"/>
          <w:szCs w:val="18"/>
          <w:lang w:eastAsia="zh-CN"/>
        </w:rPr>
        <w:t>单个支持问题</w:t>
      </w:r>
      <w:r w:rsidRPr="00E04630">
        <w:rPr>
          <w:rFonts w:ascii="SimSun" w:eastAsia="SimSun" w:hAnsi="SimSun" w:cs="Tahoma"/>
          <w:spacing w:val="-4"/>
          <w:szCs w:val="18"/>
          <w:lang w:eastAsia="zh-CN"/>
        </w:rPr>
        <w:t>”</w:t>
      </w:r>
      <w:r w:rsidRPr="00E04630">
        <w:rPr>
          <w:rFonts w:eastAsia="SimSun" w:cs="Tahoma"/>
          <w:spacing w:val="-4"/>
          <w:szCs w:val="18"/>
          <w:lang w:eastAsia="zh-CN"/>
        </w:rPr>
        <w:t>是指无法分解为次级问题的问题。</w:t>
      </w:r>
      <w:r w:rsidR="00CD2DCB" w:rsidRPr="00E04630">
        <w:rPr>
          <w:rFonts w:eastAsia="SimSun" w:cs="Tahoma"/>
          <w:spacing w:val="-4"/>
          <w:szCs w:val="18"/>
          <w:lang w:eastAsia="zh-CN"/>
        </w:rPr>
        <w:t xml:space="preserve"> </w:t>
      </w:r>
      <w:r w:rsidRPr="00E04630">
        <w:rPr>
          <w:rFonts w:eastAsia="SimSun" w:cs="Tahoma"/>
          <w:spacing w:val="-4"/>
          <w:szCs w:val="18"/>
          <w:lang w:eastAsia="zh-CN"/>
        </w:rPr>
        <w:t>如果一个问题包含多个次级问题，则应将各个次级问题分别视为一个单独的事件。</w:t>
      </w:r>
      <w:r w:rsidR="00CD2DCB" w:rsidRPr="00E04630">
        <w:rPr>
          <w:rFonts w:eastAsia="SimSun" w:cs="Tahoma"/>
          <w:spacing w:val="-4"/>
          <w:szCs w:val="18"/>
          <w:lang w:eastAsia="zh-CN"/>
        </w:rPr>
        <w:t xml:space="preserve"> </w:t>
      </w:r>
      <w:r w:rsidRPr="00E04630">
        <w:rPr>
          <w:rFonts w:eastAsia="SimSun" w:cs="Tahoma"/>
          <w:spacing w:val="-4"/>
          <w:szCs w:val="18"/>
          <w:lang w:eastAsia="zh-CN"/>
        </w:rPr>
        <w:t>事件包括进行故障排除和帮助您解决支持问题时所需的商业上合理的服务工作量。</w:t>
      </w:r>
      <w:r w:rsidR="00CD2DCB" w:rsidRPr="00E04630">
        <w:rPr>
          <w:rFonts w:eastAsia="SimSun" w:cs="Tahoma"/>
          <w:spacing w:val="-4"/>
          <w:szCs w:val="18"/>
          <w:lang w:eastAsia="zh-CN"/>
        </w:rPr>
        <w:t xml:space="preserve"> </w:t>
      </w:r>
      <w:r w:rsidRPr="00E04630">
        <w:rPr>
          <w:rFonts w:eastAsia="SimSun" w:cs="Tahoma"/>
          <w:spacing w:val="-4"/>
          <w:szCs w:val="18"/>
          <w:lang w:eastAsia="zh-CN"/>
        </w:rPr>
        <w:t>可以通过在线帮助支持网站</w:t>
      </w:r>
      <w:r w:rsidRPr="00E04630">
        <w:rPr>
          <w:rFonts w:eastAsia="SimSun" w:cs="Tahoma"/>
          <w:spacing w:val="-4"/>
          <w:szCs w:val="18"/>
          <w:lang w:eastAsia="zh-CN"/>
        </w:rPr>
        <w:t xml:space="preserve"> www.windowsazure.com </w:t>
      </w:r>
      <w:r w:rsidRPr="00E04630">
        <w:rPr>
          <w:rFonts w:eastAsia="SimSun" w:cs="Tahoma"/>
          <w:spacing w:val="-4"/>
          <w:szCs w:val="18"/>
          <w:lang w:eastAsia="zh-CN"/>
        </w:rPr>
        <w:t>来提交事件。</w:t>
      </w:r>
      <w:r w:rsidR="00CD2DCB" w:rsidRPr="00E04630">
        <w:rPr>
          <w:rFonts w:eastAsia="SimSun" w:cs="Tahoma"/>
          <w:spacing w:val="-4"/>
          <w:szCs w:val="18"/>
          <w:lang w:eastAsia="zh-CN"/>
        </w:rPr>
        <w:t xml:space="preserve"> </w:t>
      </w:r>
    </w:p>
    <w:p w14:paraId="776B1E2F" w14:textId="77777777" w:rsidR="00596386" w:rsidRPr="00E04630" w:rsidRDefault="00596386" w:rsidP="00596386">
      <w:pPr>
        <w:tabs>
          <w:tab w:val="left" w:pos="360"/>
        </w:tabs>
        <w:jc w:val="both"/>
        <w:rPr>
          <w:rFonts w:eastAsia="SimSun" w:cs="Tahoma"/>
          <w:lang w:eastAsia="zh-CN"/>
        </w:rPr>
      </w:pPr>
    </w:p>
    <w:p w14:paraId="776B1E30" w14:textId="77777777" w:rsidR="00596386" w:rsidRPr="00E04630" w:rsidRDefault="00596386" w:rsidP="00596386">
      <w:pPr>
        <w:tabs>
          <w:tab w:val="left" w:pos="360"/>
        </w:tabs>
        <w:jc w:val="both"/>
        <w:rPr>
          <w:rFonts w:eastAsia="SimSun" w:cs="Tahoma"/>
          <w:lang w:eastAsia="zh-CN"/>
        </w:rPr>
      </w:pPr>
      <w:r w:rsidRPr="00E04630">
        <w:rPr>
          <w:rFonts w:eastAsia="SimSun" w:cs="Tahoma"/>
          <w:szCs w:val="18"/>
          <w:lang w:eastAsia="zh-CN"/>
        </w:rPr>
        <w:t>除非客户和微软都以书面形式表示同意使用其他语言，否则服务都将用英语提供。</w:t>
      </w:r>
      <w:r w:rsidRPr="00E04630">
        <w:rPr>
          <w:rFonts w:eastAsia="SimSun" w:cs="Tahoma"/>
          <w:szCs w:val="18"/>
          <w:lang w:eastAsia="zh-CN"/>
        </w:rPr>
        <w:t xml:space="preserve"> </w:t>
      </w:r>
      <w:r w:rsidRPr="00E04630">
        <w:rPr>
          <w:rFonts w:eastAsia="SimSun" w:cs="Tahoma"/>
          <w:szCs w:val="18"/>
          <w:lang w:eastAsia="zh-CN"/>
        </w:rPr>
        <w:t>可以依照各方之间签订的单独协议来获得</w:t>
      </w:r>
      <w:r w:rsidRPr="00E04630">
        <w:rPr>
          <w:rFonts w:eastAsia="SimSun" w:cs="Tahoma"/>
          <w:szCs w:val="18"/>
          <w:lang w:eastAsia="zh-CN"/>
        </w:rPr>
        <w:t xml:space="preserve"> Windows Azure </w:t>
      </w:r>
      <w:r w:rsidRPr="00E04630">
        <w:rPr>
          <w:rFonts w:eastAsia="SimSun" w:cs="Tahoma"/>
          <w:szCs w:val="18"/>
          <w:lang w:eastAsia="zh-CN"/>
        </w:rPr>
        <w:t>的更多服务，包括技术支持服务。</w:t>
      </w:r>
      <w:r w:rsidR="00CD2DCB" w:rsidRPr="00E04630">
        <w:rPr>
          <w:rFonts w:eastAsia="SimSun" w:cs="Tahoma"/>
          <w:szCs w:val="18"/>
          <w:lang w:eastAsia="zh-CN"/>
        </w:rPr>
        <w:t xml:space="preserve"> </w:t>
      </w:r>
      <w:r w:rsidRPr="00E04630">
        <w:rPr>
          <w:rFonts w:eastAsia="SimSun" w:cs="Tahoma"/>
          <w:szCs w:val="18"/>
          <w:lang w:eastAsia="zh-CN"/>
        </w:rPr>
        <w:t>这些附加的服务将受该单独协议条款的约束。</w:t>
      </w:r>
    </w:p>
    <w:p w14:paraId="776B1E31" w14:textId="77777777" w:rsidR="00596386" w:rsidRPr="00E04630" w:rsidRDefault="00596386" w:rsidP="00596386">
      <w:pPr>
        <w:pStyle w:val="normal1"/>
        <w:jc w:val="both"/>
        <w:rPr>
          <w:rFonts w:ascii="Tahoma" w:eastAsia="SimSun" w:hAnsi="Tahoma" w:cs="Tahoma"/>
          <w:lang w:eastAsia="zh-CN"/>
        </w:rPr>
      </w:pPr>
    </w:p>
    <w:p w14:paraId="776B1E32" w14:textId="77777777" w:rsidR="00596386" w:rsidRPr="00E04630" w:rsidRDefault="00596386" w:rsidP="00596386">
      <w:pPr>
        <w:pStyle w:val="normal1"/>
        <w:jc w:val="both"/>
        <w:rPr>
          <w:rFonts w:ascii="Tahoma" w:eastAsia="SimSun" w:hAnsi="Tahoma" w:cs="Tahoma"/>
          <w:lang w:eastAsia="zh-CN"/>
        </w:rPr>
      </w:pPr>
    </w:p>
    <w:p w14:paraId="776B1E33" w14:textId="77777777" w:rsidR="00692AB7" w:rsidRPr="00E04630" w:rsidRDefault="00692AB7" w:rsidP="00596386">
      <w:pPr>
        <w:pStyle w:val="normal1"/>
        <w:jc w:val="both"/>
        <w:rPr>
          <w:rFonts w:ascii="Tahoma" w:eastAsia="SimSun" w:hAnsi="Tahoma" w:cs="Tahoma"/>
          <w:lang w:eastAsia="zh-CN"/>
        </w:rPr>
      </w:pPr>
    </w:p>
    <w:p w14:paraId="776B1E34" w14:textId="77777777" w:rsidR="00692AB7" w:rsidRPr="00E04630" w:rsidRDefault="00692AB7" w:rsidP="00596386">
      <w:pPr>
        <w:pStyle w:val="normal1"/>
        <w:jc w:val="both"/>
        <w:rPr>
          <w:rFonts w:ascii="Tahoma" w:eastAsia="SimSun" w:hAnsi="Tahoma" w:cs="Tahoma"/>
          <w:lang w:eastAsia="zh-CN"/>
        </w:rPr>
      </w:pPr>
    </w:p>
    <w:p w14:paraId="776B1E35" w14:textId="77777777" w:rsidR="00692AB7" w:rsidRPr="00E04630" w:rsidRDefault="00692AB7" w:rsidP="00596386">
      <w:pPr>
        <w:pStyle w:val="normal1"/>
        <w:jc w:val="both"/>
        <w:rPr>
          <w:rFonts w:ascii="Tahoma" w:eastAsia="SimSun" w:hAnsi="Tahoma" w:cs="Tahoma"/>
          <w:lang w:eastAsia="zh-CN"/>
        </w:rPr>
      </w:pPr>
    </w:p>
    <w:p w14:paraId="776B1E36" w14:textId="77777777" w:rsidR="00596386" w:rsidRPr="00E04630" w:rsidRDefault="00596386" w:rsidP="00346DD3">
      <w:pPr>
        <w:widowControl w:val="0"/>
        <w:rPr>
          <w:rFonts w:eastAsia="SimSun" w:cs="Tahoma"/>
          <w:lang w:eastAsia="zh-CN"/>
        </w:rPr>
      </w:pPr>
      <w:r w:rsidRPr="00E04630">
        <w:rPr>
          <w:rFonts w:eastAsia="SimSun" w:cs="Tahoma"/>
          <w:b/>
          <w:bCs/>
          <w:sz w:val="22"/>
          <w:szCs w:val="18"/>
          <w:lang w:eastAsia="zh-CN"/>
        </w:rPr>
        <w:t>为</w:t>
      </w:r>
      <w:r w:rsidRPr="00E04630">
        <w:rPr>
          <w:rFonts w:eastAsia="SimSun" w:cs="Tahoma"/>
          <w:b/>
          <w:bCs/>
          <w:sz w:val="22"/>
          <w:szCs w:val="18"/>
          <w:lang w:eastAsia="zh-CN"/>
        </w:rPr>
        <w:t xml:space="preserve"> Windows Azure </w:t>
      </w:r>
      <w:r w:rsidRPr="00E04630">
        <w:rPr>
          <w:rFonts w:eastAsia="SimSun" w:cs="Tahoma"/>
          <w:b/>
          <w:bCs/>
          <w:sz w:val="22"/>
          <w:szCs w:val="18"/>
          <w:lang w:eastAsia="zh-CN"/>
        </w:rPr>
        <w:t>提供直接的专业支持</w:t>
      </w:r>
    </w:p>
    <w:p w14:paraId="776B1E37" w14:textId="77777777" w:rsidR="00596386" w:rsidRPr="00E04630" w:rsidRDefault="00596386" w:rsidP="00596386">
      <w:pPr>
        <w:tabs>
          <w:tab w:val="left" w:pos="360"/>
        </w:tabs>
        <w:jc w:val="both"/>
        <w:rPr>
          <w:rFonts w:eastAsia="SimSun" w:cs="Tahoma"/>
          <w:lang w:eastAsia="zh-CN"/>
        </w:rPr>
      </w:pPr>
    </w:p>
    <w:p w14:paraId="776B1E38" w14:textId="77777777" w:rsidR="00596386" w:rsidRPr="00E04630" w:rsidRDefault="00596386" w:rsidP="00596386">
      <w:pPr>
        <w:tabs>
          <w:tab w:val="left" w:pos="360"/>
        </w:tabs>
        <w:jc w:val="both"/>
        <w:rPr>
          <w:rFonts w:eastAsia="SimSun" w:cs="Tahoma"/>
          <w:lang w:eastAsia="zh-CN"/>
        </w:rPr>
      </w:pPr>
      <w:r w:rsidRPr="00E04630">
        <w:rPr>
          <w:rFonts w:eastAsia="SimSun" w:cs="Tahoma"/>
          <w:color w:val="000000"/>
          <w:szCs w:val="18"/>
          <w:lang w:eastAsia="zh-CN"/>
        </w:rPr>
        <w:t>客户有责任与微软协商设定初始严重性级别，并且客户可随时请求更改严重性级别。</w:t>
      </w:r>
      <w:r w:rsidR="00CD2DCB" w:rsidRPr="00E04630">
        <w:rPr>
          <w:rFonts w:eastAsia="SimSun" w:cs="Tahoma"/>
          <w:color w:val="000000"/>
          <w:szCs w:val="18"/>
          <w:lang w:eastAsia="zh-CN"/>
        </w:rPr>
        <w:t xml:space="preserve"> </w:t>
      </w:r>
      <w:r w:rsidRPr="00E04630">
        <w:rPr>
          <w:rFonts w:eastAsia="SimSun" w:cs="Tahoma"/>
          <w:color w:val="000000"/>
          <w:szCs w:val="18"/>
          <w:lang w:eastAsia="zh-CN"/>
        </w:rPr>
        <w:t>事件严重性将决定微软内部的响应级别；下表中列出了估计的响应时间：</w:t>
      </w:r>
      <w:r w:rsidR="00CD2DCB" w:rsidRPr="00E04630">
        <w:rPr>
          <w:rFonts w:eastAsia="SimSun" w:cs="Tahoma"/>
          <w:color w:val="000000"/>
          <w:szCs w:val="18"/>
          <w:lang w:eastAsia="zh-CN"/>
        </w:rPr>
        <w:t xml:space="preserve"> </w:t>
      </w:r>
      <w:r w:rsidRPr="00E04630">
        <w:rPr>
          <w:rFonts w:eastAsia="SimSun" w:cs="Tahoma"/>
          <w:color w:val="000000"/>
          <w:szCs w:val="18"/>
          <w:lang w:eastAsia="zh-CN"/>
        </w:rPr>
        <w:t>交付服务的能力取决于客户能否充分且适时地予以合作，以及客户所提供信息的准确性与完整性。</w:t>
      </w:r>
    </w:p>
    <w:p w14:paraId="776B1E39" w14:textId="77777777" w:rsidR="00381B33" w:rsidRPr="00E04630" w:rsidRDefault="00381B33" w:rsidP="00DD7F8E">
      <w:pPr>
        <w:rPr>
          <w:rFonts w:eastAsia="SimSun" w:cs="Tahoma"/>
          <w:lang w:eastAsia="zh-CN"/>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E04630" w14:paraId="776B1E3E" w14:textId="77777777" w:rsidTr="00C329CE">
        <w:trPr>
          <w:tblHeader/>
        </w:trPr>
        <w:tc>
          <w:tcPr>
            <w:tcW w:w="1347" w:type="dxa"/>
            <w:shd w:val="clear" w:color="auto" w:fill="3B5D8D"/>
          </w:tcPr>
          <w:p w14:paraId="776B1E3A"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严重性</w:t>
            </w:r>
          </w:p>
        </w:tc>
        <w:tc>
          <w:tcPr>
            <w:tcW w:w="1800" w:type="dxa"/>
            <w:shd w:val="clear" w:color="auto" w:fill="3B5D8D"/>
          </w:tcPr>
          <w:p w14:paraId="776B1E3B"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联系人</w:t>
            </w:r>
          </w:p>
        </w:tc>
        <w:tc>
          <w:tcPr>
            <w:tcW w:w="3079" w:type="dxa"/>
            <w:shd w:val="clear" w:color="auto" w:fill="3B5D8D"/>
          </w:tcPr>
          <w:p w14:paraId="776B1E3C"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客户面临的情况</w:t>
            </w:r>
          </w:p>
        </w:tc>
        <w:tc>
          <w:tcPr>
            <w:tcW w:w="3314" w:type="dxa"/>
            <w:shd w:val="clear" w:color="auto" w:fill="3B5D8D"/>
          </w:tcPr>
          <w:p w14:paraId="776B1E3D"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预期的</w:t>
            </w:r>
            <w:r w:rsidRPr="00E04630">
              <w:rPr>
                <w:rFonts w:eastAsia="SimSun" w:cs="Tahoma"/>
                <w:b/>
                <w:color w:val="FFFFFF"/>
              </w:rPr>
              <w:t xml:space="preserve"> Microsoft </w:t>
            </w:r>
            <w:r w:rsidRPr="00E04630">
              <w:rPr>
                <w:rFonts w:eastAsia="SimSun" w:cs="Tahoma"/>
                <w:b/>
                <w:color w:val="FFFFFF"/>
              </w:rPr>
              <w:t>响应</w:t>
            </w:r>
          </w:p>
        </w:tc>
      </w:tr>
      <w:tr w:rsidR="00596386" w:rsidRPr="00E04630" w14:paraId="776B1E46" w14:textId="77777777" w:rsidTr="00647923">
        <w:tc>
          <w:tcPr>
            <w:tcW w:w="1347" w:type="dxa"/>
          </w:tcPr>
          <w:p w14:paraId="776B1E3F"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1</w:t>
            </w:r>
          </w:p>
        </w:tc>
        <w:tc>
          <w:tcPr>
            <w:tcW w:w="1800" w:type="dxa"/>
          </w:tcPr>
          <w:p w14:paraId="776B1E40"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通过网络提交</w:t>
            </w:r>
          </w:p>
        </w:tc>
        <w:tc>
          <w:tcPr>
            <w:tcW w:w="3079" w:type="dxa"/>
          </w:tcPr>
          <w:p w14:paraId="776B1E41"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灾难性业务影响：</w:t>
            </w:r>
          </w:p>
          <w:p w14:paraId="776B1E42"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核心（关键性任务）业务流程完全受损，工作无法正常继续</w:t>
            </w:r>
          </w:p>
          <w:p w14:paraId="776B1E43" w14:textId="77777777" w:rsidR="00596386" w:rsidRPr="00E04630" w:rsidRDefault="00596386" w:rsidP="00647923">
            <w:pPr>
              <w:spacing w:after="60" w:line="240" w:lineRule="atLeast"/>
              <w:rPr>
                <w:rFonts w:eastAsia="SimSun" w:cs="Tahoma"/>
                <w:szCs w:val="18"/>
              </w:rPr>
            </w:pPr>
            <w:r w:rsidRPr="00E04630">
              <w:rPr>
                <w:rFonts w:eastAsia="SimSun" w:cs="Tahoma"/>
                <w:szCs w:val="18"/>
              </w:rPr>
              <w:t>需要立即照管</w:t>
            </w:r>
          </w:p>
        </w:tc>
        <w:tc>
          <w:tcPr>
            <w:tcW w:w="3314" w:type="dxa"/>
          </w:tcPr>
          <w:p w14:paraId="776B1E44"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 xml:space="preserve">1 </w:t>
            </w:r>
            <w:r w:rsidRPr="00E04630">
              <w:rPr>
                <w:rFonts w:eastAsia="SimSun" w:cs="Tahoma"/>
                <w:szCs w:val="18"/>
                <w:lang w:eastAsia="zh-CN"/>
              </w:rPr>
              <w:t>小时或更短时间内首次响应</w:t>
            </w:r>
          </w:p>
          <w:p w14:paraId="776B1E45" w14:textId="77777777" w:rsidR="00596386" w:rsidRPr="00E04630" w:rsidRDefault="00596386" w:rsidP="00647923">
            <w:pPr>
              <w:spacing w:after="60" w:line="240" w:lineRule="atLeast"/>
              <w:rPr>
                <w:rFonts w:eastAsia="SimSun" w:cs="Tahoma"/>
                <w:szCs w:val="18"/>
                <w:lang w:eastAsia="zh-CN"/>
              </w:rPr>
            </w:pPr>
          </w:p>
        </w:tc>
      </w:tr>
      <w:tr w:rsidR="00596386" w:rsidRPr="00E04630" w14:paraId="776B1E4E" w14:textId="77777777" w:rsidTr="00647923">
        <w:tc>
          <w:tcPr>
            <w:tcW w:w="1347" w:type="dxa"/>
          </w:tcPr>
          <w:p w14:paraId="776B1E47"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A</w:t>
            </w:r>
          </w:p>
        </w:tc>
        <w:tc>
          <w:tcPr>
            <w:tcW w:w="1800" w:type="dxa"/>
          </w:tcPr>
          <w:p w14:paraId="776B1E48"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通过网络提交</w:t>
            </w:r>
          </w:p>
        </w:tc>
        <w:tc>
          <w:tcPr>
            <w:tcW w:w="3079" w:type="dxa"/>
          </w:tcPr>
          <w:p w14:paraId="776B1E49"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严重业务影响：</w:t>
            </w:r>
          </w:p>
          <w:p w14:paraId="776B1E4A"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严重受损或服务降级（应用程序无法使用）</w:t>
            </w:r>
          </w:p>
          <w:p w14:paraId="776B1E4B" w14:textId="77777777" w:rsidR="00596386" w:rsidRPr="00E04630" w:rsidRDefault="00596386" w:rsidP="00647923">
            <w:pPr>
              <w:spacing w:after="60" w:line="240" w:lineRule="atLeast"/>
              <w:rPr>
                <w:rFonts w:eastAsia="SimSun" w:cs="Tahoma"/>
                <w:szCs w:val="18"/>
                <w:lang w:eastAsia="zh-CN"/>
              </w:rPr>
            </w:pPr>
            <w:r w:rsidRPr="00E04630">
              <w:rPr>
                <w:rFonts w:eastAsia="SimSun" w:cs="Tahoma"/>
                <w:szCs w:val="18"/>
                <w:lang w:eastAsia="zh-CN"/>
              </w:rPr>
              <w:t>需要在</w:t>
            </w:r>
            <w:r w:rsidRPr="00E04630">
              <w:rPr>
                <w:rFonts w:eastAsia="SimSun" w:cs="Tahoma"/>
                <w:szCs w:val="18"/>
                <w:lang w:eastAsia="zh-CN"/>
              </w:rPr>
              <w:t xml:space="preserve"> 1 </w:t>
            </w:r>
            <w:r w:rsidRPr="00E04630">
              <w:rPr>
                <w:rFonts w:eastAsia="SimSun" w:cs="Tahoma"/>
                <w:szCs w:val="18"/>
                <w:lang w:eastAsia="zh-CN"/>
              </w:rPr>
              <w:t>小时内着手解决</w:t>
            </w:r>
          </w:p>
        </w:tc>
        <w:tc>
          <w:tcPr>
            <w:tcW w:w="3314" w:type="dxa"/>
          </w:tcPr>
          <w:p w14:paraId="776B1E4C"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 xml:space="preserve">1 </w:t>
            </w:r>
            <w:r w:rsidRPr="00E04630">
              <w:rPr>
                <w:rFonts w:eastAsia="SimSun" w:cs="Tahoma"/>
                <w:szCs w:val="18"/>
                <w:lang w:eastAsia="zh-CN"/>
              </w:rPr>
              <w:t>小时或更短时间内首次响应</w:t>
            </w:r>
          </w:p>
          <w:p w14:paraId="776B1E4D" w14:textId="77777777" w:rsidR="00596386" w:rsidRPr="00E04630" w:rsidRDefault="00596386" w:rsidP="00647923">
            <w:pPr>
              <w:spacing w:after="60" w:line="240" w:lineRule="atLeast"/>
              <w:rPr>
                <w:rFonts w:eastAsia="SimSun" w:cs="Tahoma"/>
                <w:szCs w:val="18"/>
                <w:lang w:eastAsia="zh-CN"/>
              </w:rPr>
            </w:pPr>
          </w:p>
        </w:tc>
      </w:tr>
      <w:tr w:rsidR="00596386" w:rsidRPr="00E04630" w14:paraId="776B1E56" w14:textId="77777777" w:rsidTr="00647923">
        <w:tc>
          <w:tcPr>
            <w:tcW w:w="1347" w:type="dxa"/>
          </w:tcPr>
          <w:p w14:paraId="776B1E4F"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B</w:t>
            </w:r>
          </w:p>
        </w:tc>
        <w:tc>
          <w:tcPr>
            <w:tcW w:w="1800" w:type="dxa"/>
          </w:tcPr>
          <w:p w14:paraId="776B1E50"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通过网络提交</w:t>
            </w:r>
          </w:p>
        </w:tc>
        <w:tc>
          <w:tcPr>
            <w:tcW w:w="3079" w:type="dxa"/>
          </w:tcPr>
          <w:p w14:paraId="776B1E51"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中度业务影响：</w:t>
            </w:r>
            <w:r w:rsidRPr="00E04630">
              <w:rPr>
                <w:rFonts w:eastAsia="SimSun" w:cs="Tahoma"/>
                <w:szCs w:val="18"/>
                <w:lang w:eastAsia="zh-CN"/>
              </w:rPr>
              <w:t xml:space="preserve"> </w:t>
            </w:r>
          </w:p>
          <w:p w14:paraId="776B1E52" w14:textId="77777777" w:rsidR="00596386" w:rsidRPr="00E04630" w:rsidRDefault="00596386" w:rsidP="00647923">
            <w:pPr>
              <w:spacing w:line="240" w:lineRule="atLeast"/>
              <w:rPr>
                <w:rFonts w:eastAsia="SimSun" w:cs="Tahoma"/>
                <w:lang w:eastAsia="zh-CN"/>
              </w:rPr>
            </w:pPr>
            <w:r w:rsidRPr="00E04630">
              <w:rPr>
                <w:rFonts w:eastAsia="SimSun" w:cs="Tahoma"/>
                <w:szCs w:val="18"/>
                <w:lang w:eastAsia="zh-CN"/>
              </w:rPr>
              <w:t>中度受损或服务降级，但工作尚可在受到影响的情况下正常继续。</w:t>
            </w:r>
          </w:p>
          <w:p w14:paraId="776B1E53" w14:textId="77777777" w:rsidR="00596386" w:rsidRPr="00E04630" w:rsidRDefault="00596386" w:rsidP="00647923">
            <w:pPr>
              <w:spacing w:after="60" w:line="240" w:lineRule="atLeast"/>
              <w:rPr>
                <w:rFonts w:eastAsia="SimSun" w:cs="Tahoma"/>
                <w:szCs w:val="18"/>
                <w:lang w:eastAsia="zh-CN"/>
              </w:rPr>
            </w:pPr>
            <w:r w:rsidRPr="00E04630">
              <w:rPr>
                <w:rFonts w:eastAsia="SimSun" w:cs="Tahoma"/>
                <w:szCs w:val="18"/>
                <w:lang w:eastAsia="zh-CN"/>
              </w:rPr>
              <w:t>需要在</w:t>
            </w:r>
            <w:r w:rsidRPr="00E04630">
              <w:rPr>
                <w:rFonts w:eastAsia="SimSun" w:cs="Tahoma"/>
                <w:szCs w:val="18"/>
                <w:lang w:eastAsia="zh-CN"/>
              </w:rPr>
              <w:t xml:space="preserve"> 2 </w:t>
            </w:r>
            <w:r w:rsidRPr="00E04630">
              <w:rPr>
                <w:rFonts w:eastAsia="SimSun" w:cs="Tahoma"/>
                <w:szCs w:val="18"/>
                <w:lang w:eastAsia="zh-CN"/>
              </w:rPr>
              <w:t>小时内着手解决</w:t>
            </w:r>
          </w:p>
        </w:tc>
        <w:tc>
          <w:tcPr>
            <w:tcW w:w="3314" w:type="dxa"/>
          </w:tcPr>
          <w:p w14:paraId="776B1E54" w14:textId="77777777" w:rsidR="00596386" w:rsidRPr="00E04630" w:rsidRDefault="00596386" w:rsidP="00647923">
            <w:pPr>
              <w:spacing w:line="240" w:lineRule="atLeast"/>
              <w:rPr>
                <w:rFonts w:eastAsia="SimSun" w:cs="Tahoma"/>
                <w:lang w:eastAsia="zh-CN"/>
              </w:rPr>
            </w:pPr>
            <w:r w:rsidRPr="00E04630">
              <w:rPr>
                <w:rFonts w:eastAsia="SimSun" w:cs="Tahoma"/>
                <w:szCs w:val="18"/>
                <w:lang w:eastAsia="zh-CN"/>
              </w:rPr>
              <w:t xml:space="preserve">2 </w:t>
            </w:r>
            <w:r w:rsidRPr="00E04630">
              <w:rPr>
                <w:rFonts w:eastAsia="SimSun" w:cs="Tahoma"/>
                <w:szCs w:val="18"/>
                <w:lang w:eastAsia="zh-CN"/>
              </w:rPr>
              <w:t>小时或更短时间内首次响应</w:t>
            </w:r>
          </w:p>
          <w:p w14:paraId="776B1E55" w14:textId="77777777" w:rsidR="00596386" w:rsidRPr="00E04630" w:rsidRDefault="00596386" w:rsidP="00647923">
            <w:pPr>
              <w:spacing w:after="60" w:line="240" w:lineRule="atLeast"/>
              <w:rPr>
                <w:rFonts w:eastAsia="SimSun" w:cs="Tahoma"/>
                <w:szCs w:val="18"/>
                <w:lang w:eastAsia="zh-CN"/>
              </w:rPr>
            </w:pPr>
          </w:p>
        </w:tc>
      </w:tr>
      <w:tr w:rsidR="00596386" w:rsidRPr="00E04630" w14:paraId="776B1E5E" w14:textId="77777777" w:rsidTr="00647923">
        <w:tc>
          <w:tcPr>
            <w:tcW w:w="1347" w:type="dxa"/>
          </w:tcPr>
          <w:p w14:paraId="776B1E57"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C</w:t>
            </w:r>
          </w:p>
        </w:tc>
        <w:tc>
          <w:tcPr>
            <w:tcW w:w="1800" w:type="dxa"/>
          </w:tcPr>
          <w:p w14:paraId="776B1E58"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通过网络提交</w:t>
            </w:r>
          </w:p>
        </w:tc>
        <w:tc>
          <w:tcPr>
            <w:tcW w:w="3079" w:type="dxa"/>
          </w:tcPr>
          <w:p w14:paraId="776B1E59" w14:textId="77777777" w:rsidR="00596386" w:rsidRPr="00E04630" w:rsidRDefault="00596386" w:rsidP="00647923">
            <w:pPr>
              <w:rPr>
                <w:rFonts w:eastAsia="SimSun" w:cs="Tahoma"/>
                <w:lang w:eastAsia="zh-CN"/>
              </w:rPr>
            </w:pPr>
            <w:r w:rsidRPr="00E04630">
              <w:rPr>
                <w:rFonts w:eastAsia="SimSun" w:cs="Tahoma"/>
                <w:szCs w:val="18"/>
                <w:lang w:eastAsia="zh-CN"/>
              </w:rPr>
              <w:t>最低业务影响：</w:t>
            </w:r>
          </w:p>
          <w:p w14:paraId="776B1E5A" w14:textId="77777777" w:rsidR="00596386" w:rsidRPr="00E04630" w:rsidRDefault="00596386" w:rsidP="00647923">
            <w:pPr>
              <w:rPr>
                <w:rFonts w:eastAsia="SimSun" w:cs="Tahoma"/>
                <w:lang w:eastAsia="zh-CN"/>
              </w:rPr>
            </w:pPr>
            <w:r w:rsidRPr="00E04630">
              <w:rPr>
                <w:rFonts w:eastAsia="SimSun" w:cs="Tahoma"/>
                <w:szCs w:val="18"/>
                <w:lang w:eastAsia="zh-CN"/>
              </w:rPr>
              <w:t>基本上可正常工作，服务稍有或没有影响。</w:t>
            </w:r>
          </w:p>
          <w:p w14:paraId="776B1E5B" w14:textId="77777777" w:rsidR="00596386" w:rsidRPr="00E04630" w:rsidRDefault="00596386" w:rsidP="00647923">
            <w:pPr>
              <w:spacing w:after="60" w:line="240" w:lineRule="atLeast"/>
              <w:rPr>
                <w:rFonts w:eastAsia="SimSun" w:cs="Tahoma"/>
                <w:szCs w:val="18"/>
                <w:lang w:eastAsia="zh-CN"/>
              </w:rPr>
            </w:pPr>
            <w:r w:rsidRPr="00E04630">
              <w:rPr>
                <w:rFonts w:eastAsia="SimSun" w:cs="Tahoma"/>
                <w:szCs w:val="18"/>
                <w:lang w:eastAsia="zh-CN"/>
              </w:rPr>
              <w:t>需要在</w:t>
            </w:r>
            <w:r w:rsidRPr="00E04630">
              <w:rPr>
                <w:rFonts w:eastAsia="SimSun" w:cs="Tahoma"/>
                <w:szCs w:val="18"/>
                <w:lang w:eastAsia="zh-CN"/>
              </w:rPr>
              <w:t xml:space="preserve"> 4 </w:t>
            </w:r>
            <w:r w:rsidRPr="00E04630">
              <w:rPr>
                <w:rFonts w:eastAsia="SimSun" w:cs="Tahoma"/>
                <w:szCs w:val="18"/>
                <w:lang w:eastAsia="zh-CN"/>
              </w:rPr>
              <w:t>小时内着手解决</w:t>
            </w:r>
          </w:p>
        </w:tc>
        <w:tc>
          <w:tcPr>
            <w:tcW w:w="3314" w:type="dxa"/>
          </w:tcPr>
          <w:p w14:paraId="776B1E5C" w14:textId="77777777" w:rsidR="00596386" w:rsidRPr="00E04630" w:rsidRDefault="00596386" w:rsidP="00647923">
            <w:pPr>
              <w:rPr>
                <w:rFonts w:eastAsia="SimSun" w:cs="Tahoma"/>
                <w:lang w:eastAsia="zh-CN"/>
              </w:rPr>
            </w:pPr>
            <w:r w:rsidRPr="00E04630">
              <w:rPr>
                <w:rFonts w:eastAsia="SimSun" w:cs="Tahoma"/>
                <w:szCs w:val="18"/>
                <w:lang w:eastAsia="zh-CN"/>
              </w:rPr>
              <w:t xml:space="preserve">4 </w:t>
            </w:r>
            <w:r w:rsidRPr="00E04630">
              <w:rPr>
                <w:rFonts w:eastAsia="SimSun" w:cs="Tahoma"/>
                <w:szCs w:val="18"/>
                <w:lang w:eastAsia="zh-CN"/>
              </w:rPr>
              <w:t>小时或更短时间内首次响应</w:t>
            </w:r>
          </w:p>
          <w:p w14:paraId="776B1E5D" w14:textId="77777777" w:rsidR="00596386" w:rsidRPr="00E04630" w:rsidRDefault="00596386" w:rsidP="00647923">
            <w:pPr>
              <w:spacing w:line="240" w:lineRule="atLeast"/>
              <w:rPr>
                <w:rFonts w:eastAsia="SimSun" w:cs="Tahoma"/>
                <w:szCs w:val="18"/>
                <w:lang w:eastAsia="zh-CN"/>
              </w:rPr>
            </w:pPr>
          </w:p>
        </w:tc>
      </w:tr>
    </w:tbl>
    <w:p w14:paraId="776B1E5F" w14:textId="77777777" w:rsidR="00596386" w:rsidRPr="00E04630" w:rsidRDefault="00596386" w:rsidP="00DD7F8E">
      <w:pPr>
        <w:rPr>
          <w:rFonts w:eastAsia="SimSun" w:cs="Tahoma"/>
          <w:lang w:eastAsia="zh-CN"/>
        </w:rPr>
      </w:pPr>
    </w:p>
    <w:p w14:paraId="776B1E60" w14:textId="77777777" w:rsidR="00596386" w:rsidRPr="00E04630" w:rsidRDefault="00596386" w:rsidP="00596386">
      <w:pPr>
        <w:tabs>
          <w:tab w:val="left" w:pos="360"/>
        </w:tabs>
        <w:jc w:val="both"/>
        <w:rPr>
          <w:rFonts w:eastAsia="SimSun" w:cs="Tahoma"/>
        </w:rPr>
      </w:pPr>
      <w:r w:rsidRPr="00E04630">
        <w:rPr>
          <w:rFonts w:eastAsia="SimSun" w:cs="Tahoma"/>
          <w:b/>
          <w:color w:val="000000"/>
          <w:szCs w:val="18"/>
          <w:lang w:eastAsia="zh-CN"/>
        </w:rPr>
        <w:t>附加呈报服务。</w:t>
      </w:r>
      <w:r w:rsidRPr="00E04630">
        <w:rPr>
          <w:rFonts w:eastAsia="SimSun" w:cs="Tahoma"/>
          <w:color w:val="000000"/>
          <w:szCs w:val="18"/>
          <w:lang w:eastAsia="zh-CN"/>
        </w:rPr>
        <w:t xml:space="preserve"> </w:t>
      </w:r>
      <w:r w:rsidRPr="00E04630">
        <w:rPr>
          <w:rFonts w:eastAsia="SimSun" w:cs="Tahoma"/>
          <w:color w:val="000000"/>
          <w:szCs w:val="18"/>
          <w:lang w:eastAsia="zh-CN"/>
        </w:rPr>
        <w:t>除了上面介绍的服务</w:t>
      </w:r>
      <w:r w:rsidRPr="00E04630">
        <w:rPr>
          <w:rFonts w:eastAsia="SimSun" w:cs="Tahoma"/>
          <w:snapToGrid w:val="0"/>
          <w:szCs w:val="18"/>
          <w:lang w:eastAsia="zh-CN"/>
        </w:rPr>
        <w:t>以外，客户还会接收到</w:t>
      </w:r>
      <w:r w:rsidRPr="00E04630">
        <w:rPr>
          <w:rFonts w:eastAsia="SimSun" w:cs="Tahoma"/>
          <w:snapToGrid w:val="0"/>
          <w:szCs w:val="18"/>
          <w:lang w:eastAsia="zh-CN"/>
        </w:rPr>
        <w:t xml:space="preserve"> Windows Azure </w:t>
      </w:r>
      <w:r w:rsidRPr="00E04630">
        <w:rPr>
          <w:rFonts w:eastAsia="SimSun" w:cs="Tahoma"/>
          <w:snapToGrid w:val="0"/>
          <w:szCs w:val="18"/>
          <w:lang w:eastAsia="zh-CN"/>
        </w:rPr>
        <w:t>的直接专业支持，</w:t>
      </w:r>
      <w:r w:rsidRPr="00E04630">
        <w:rPr>
          <w:rFonts w:eastAsia="SimSun" w:cs="Tahoma"/>
          <w:snapToGrid w:val="0"/>
          <w:color w:val="000000"/>
          <w:szCs w:val="18"/>
          <w:lang w:eastAsia="zh-CN"/>
        </w:rPr>
        <w:t>有助于协调</w:t>
      </w:r>
      <w:r w:rsidRPr="00E04630">
        <w:rPr>
          <w:rFonts w:eastAsia="SimSun" w:cs="Tahoma"/>
          <w:snapToGrid w:val="0"/>
          <w:color w:val="000000"/>
          <w:szCs w:val="18"/>
          <w:lang w:eastAsia="zh-CN"/>
        </w:rPr>
        <w:t xml:space="preserve"> Windows Azure </w:t>
      </w:r>
      <w:r w:rsidRPr="00E04630">
        <w:rPr>
          <w:rFonts w:eastAsia="SimSun" w:cs="Tahoma"/>
          <w:snapToGrid w:val="0"/>
          <w:color w:val="000000"/>
          <w:szCs w:val="18"/>
          <w:lang w:eastAsia="zh-CN"/>
        </w:rPr>
        <w:t>的支持和服务之间关系。</w:t>
      </w:r>
      <w:r w:rsidR="00CD2DCB" w:rsidRPr="00E04630">
        <w:rPr>
          <w:rFonts w:eastAsia="SimSun" w:cs="Tahoma"/>
          <w:snapToGrid w:val="0"/>
          <w:color w:val="000000"/>
          <w:szCs w:val="18"/>
          <w:lang w:eastAsia="zh-CN"/>
        </w:rPr>
        <w:t xml:space="preserve"> </w:t>
      </w:r>
      <w:r w:rsidRPr="00E04630">
        <w:rPr>
          <w:rFonts w:eastAsia="SimSun" w:cs="Tahoma"/>
          <w:snapToGrid w:val="0"/>
          <w:color w:val="000000"/>
          <w:szCs w:val="18"/>
          <w:lang w:eastAsia="zh-CN"/>
        </w:rPr>
        <w:t>这些服务是由一组服务人员（</w:t>
      </w:r>
      <w:r w:rsidRPr="00E04630">
        <w:rPr>
          <w:rFonts w:ascii="SimSun" w:eastAsia="SimSun" w:hAnsi="SimSun" w:cs="Tahoma"/>
          <w:b/>
          <w:snapToGrid w:val="0"/>
          <w:color w:val="000000"/>
          <w:szCs w:val="18"/>
          <w:lang w:eastAsia="zh-CN"/>
        </w:rPr>
        <w:t>“</w:t>
      </w:r>
      <w:r w:rsidRPr="00E04630">
        <w:rPr>
          <w:rFonts w:eastAsia="SimSun" w:cs="Tahoma"/>
          <w:b/>
          <w:snapToGrid w:val="0"/>
          <w:color w:val="000000"/>
          <w:szCs w:val="18"/>
          <w:lang w:eastAsia="zh-CN"/>
        </w:rPr>
        <w:t>呈报代理</w:t>
      </w:r>
      <w:r w:rsidRPr="00E04630">
        <w:rPr>
          <w:rFonts w:ascii="SimSun" w:eastAsia="SimSun" w:hAnsi="SimSun" w:cs="Tahoma"/>
          <w:b/>
          <w:snapToGrid w:val="0"/>
          <w:color w:val="000000"/>
          <w:szCs w:val="18"/>
          <w:lang w:eastAsia="zh-CN"/>
        </w:rPr>
        <w:t>”</w:t>
      </w:r>
      <w:r w:rsidRPr="00E04630">
        <w:rPr>
          <w:rFonts w:eastAsia="SimSun" w:cs="Tahoma"/>
          <w:snapToGrid w:val="0"/>
          <w:color w:val="000000"/>
          <w:szCs w:val="18"/>
          <w:lang w:eastAsia="zh-CN"/>
        </w:rPr>
        <w:t>）提供。</w:t>
      </w:r>
      <w:r w:rsidR="00CD2DCB" w:rsidRPr="00E04630">
        <w:rPr>
          <w:rFonts w:eastAsia="SimSun" w:cs="Tahoma"/>
          <w:snapToGrid w:val="0"/>
          <w:color w:val="000000"/>
          <w:szCs w:val="18"/>
          <w:lang w:eastAsia="zh-CN"/>
        </w:rPr>
        <w:t xml:space="preserve"> </w:t>
      </w:r>
      <w:r w:rsidRPr="00E04630">
        <w:rPr>
          <w:rFonts w:eastAsia="SimSun" w:cs="Tahoma"/>
          <w:snapToGrid w:val="0"/>
          <w:color w:val="000000"/>
          <w:szCs w:val="18"/>
          <w:lang w:eastAsia="zh-CN"/>
        </w:rPr>
        <w:t>呈报代理是</w:t>
      </w:r>
      <w:r w:rsidRPr="00E04630">
        <w:rPr>
          <w:rFonts w:eastAsia="SimSun" w:cs="Tahoma"/>
          <w:szCs w:val="18"/>
          <w:lang w:eastAsia="zh-CN"/>
        </w:rPr>
        <w:t>客户</w:t>
      </w:r>
      <w:r w:rsidRPr="00E04630">
        <w:rPr>
          <w:rFonts w:eastAsia="SimSun" w:cs="Tahoma"/>
          <w:snapToGrid w:val="0"/>
          <w:color w:val="000000"/>
          <w:szCs w:val="18"/>
          <w:lang w:eastAsia="zh-CN"/>
        </w:rPr>
        <w:t>和微软之间的桥梁，可以增强与在线服务的技术支持团队之间的沟通和协调。</w:t>
      </w:r>
      <w:r w:rsidR="00CD2DCB" w:rsidRPr="00E04630">
        <w:rPr>
          <w:rFonts w:eastAsia="SimSun" w:cs="Tahoma"/>
          <w:snapToGrid w:val="0"/>
          <w:color w:val="000000"/>
          <w:szCs w:val="18"/>
          <w:lang w:eastAsia="zh-CN"/>
        </w:rPr>
        <w:t xml:space="preserve"> </w:t>
      </w:r>
      <w:r w:rsidRPr="00E04630">
        <w:rPr>
          <w:rFonts w:eastAsia="SimSun" w:cs="Tahoma"/>
          <w:snapToGrid w:val="0"/>
          <w:color w:val="000000"/>
          <w:szCs w:val="18"/>
          <w:lang w:eastAsia="zh-CN"/>
        </w:rPr>
        <w:t>呈报代理还可以作为信息提交点，并向其他微软组提供有关服务的</w:t>
      </w:r>
      <w:r w:rsidRPr="00E04630">
        <w:rPr>
          <w:rFonts w:eastAsia="SimSun" w:cs="Tahoma"/>
          <w:szCs w:val="18"/>
          <w:lang w:eastAsia="zh-CN"/>
        </w:rPr>
        <w:t>客户反馈</w:t>
      </w:r>
      <w:r w:rsidRPr="00E04630">
        <w:rPr>
          <w:rFonts w:eastAsia="SimSun" w:cs="Tahoma"/>
          <w:snapToGrid w:val="0"/>
          <w:color w:val="000000"/>
          <w:szCs w:val="18"/>
          <w:lang w:eastAsia="zh-CN"/>
        </w:rPr>
        <w:t>。</w:t>
      </w:r>
      <w:r w:rsidR="00CD2DCB" w:rsidRPr="00E04630">
        <w:rPr>
          <w:rFonts w:eastAsia="SimSun" w:cs="Tahoma"/>
          <w:snapToGrid w:val="0"/>
          <w:color w:val="000000"/>
          <w:szCs w:val="18"/>
          <w:lang w:eastAsia="zh-CN"/>
        </w:rPr>
        <w:t xml:space="preserve"> </w:t>
      </w:r>
      <w:r w:rsidRPr="00E04630">
        <w:rPr>
          <w:rFonts w:eastAsia="SimSun" w:cs="Tahoma"/>
          <w:snapToGrid w:val="0"/>
          <w:color w:val="000000"/>
          <w:szCs w:val="18"/>
        </w:rPr>
        <w:t>呈报代理还可以提供以下额外服务：</w:t>
      </w:r>
    </w:p>
    <w:p w14:paraId="776B1E61" w14:textId="77777777" w:rsidR="00596386" w:rsidRPr="00E04630" w:rsidRDefault="00596386" w:rsidP="00596386">
      <w:pPr>
        <w:tabs>
          <w:tab w:val="left" w:pos="360"/>
        </w:tabs>
        <w:jc w:val="both"/>
        <w:rPr>
          <w:rFonts w:eastAsia="SimSun" w:cs="Tahoma"/>
        </w:rPr>
      </w:pPr>
    </w:p>
    <w:p w14:paraId="776B1E62" w14:textId="77777777" w:rsidR="00596386" w:rsidRPr="00E04630" w:rsidRDefault="00596386" w:rsidP="00024C3C">
      <w:pPr>
        <w:numPr>
          <w:ilvl w:val="0"/>
          <w:numId w:val="130"/>
        </w:numPr>
        <w:tabs>
          <w:tab w:val="left" w:pos="360"/>
        </w:tabs>
        <w:jc w:val="both"/>
        <w:rPr>
          <w:rFonts w:eastAsia="SimSun" w:cs="Tahoma"/>
          <w:lang w:eastAsia="zh-CN"/>
        </w:rPr>
      </w:pPr>
      <w:r w:rsidRPr="00E04630">
        <w:rPr>
          <w:rFonts w:eastAsia="SimSun" w:cs="Tahoma"/>
          <w:b/>
          <w:color w:val="000000"/>
          <w:szCs w:val="18"/>
          <w:lang w:eastAsia="zh-CN"/>
        </w:rPr>
        <w:t>规划和资源协助。</w:t>
      </w:r>
      <w:r w:rsidRPr="00E04630">
        <w:rPr>
          <w:rFonts w:eastAsia="SimSun" w:cs="Tahoma"/>
          <w:szCs w:val="18"/>
          <w:lang w:eastAsia="zh-CN"/>
        </w:rPr>
        <w:t xml:space="preserve"> </w:t>
      </w:r>
      <w:r w:rsidRPr="00E04630">
        <w:rPr>
          <w:rFonts w:eastAsia="SimSun" w:cs="Tahoma"/>
          <w:szCs w:val="18"/>
          <w:lang w:eastAsia="zh-CN"/>
        </w:rPr>
        <w:t>在本协议生效之后，微软将通过电话会议，与您的客户管理人员及员工召开定位和规划会议。</w:t>
      </w:r>
      <w:r w:rsidR="00CD2DCB" w:rsidRPr="00E04630">
        <w:rPr>
          <w:rFonts w:eastAsia="SimSun" w:cs="Tahoma"/>
          <w:szCs w:val="18"/>
          <w:lang w:eastAsia="zh-CN"/>
        </w:rPr>
        <w:t xml:space="preserve"> </w:t>
      </w:r>
      <w:r w:rsidRPr="00E04630">
        <w:rPr>
          <w:rFonts w:eastAsia="SimSun" w:cs="Tahoma"/>
          <w:szCs w:val="18"/>
          <w:lang w:eastAsia="zh-CN"/>
        </w:rPr>
        <w:t>此类会议的目的是讨论可用的支持服务、回答客户有关计划使用该服务的任何相关问题。</w:t>
      </w:r>
    </w:p>
    <w:p w14:paraId="776B1E63" w14:textId="77777777" w:rsidR="00596386" w:rsidRPr="00E04630" w:rsidRDefault="00596386" w:rsidP="00024C3C">
      <w:pPr>
        <w:numPr>
          <w:ilvl w:val="0"/>
          <w:numId w:val="130"/>
        </w:numPr>
        <w:tabs>
          <w:tab w:val="left" w:pos="360"/>
        </w:tabs>
        <w:jc w:val="both"/>
        <w:rPr>
          <w:rFonts w:eastAsia="SimSun" w:cs="Tahoma"/>
          <w:lang w:eastAsia="zh-CN"/>
        </w:rPr>
      </w:pPr>
      <w:r w:rsidRPr="00E04630">
        <w:rPr>
          <w:rFonts w:eastAsia="SimSun" w:cs="Tahoma"/>
          <w:b/>
          <w:color w:val="000000"/>
          <w:szCs w:val="18"/>
          <w:lang w:eastAsia="zh-CN"/>
        </w:rPr>
        <w:t>问题提升管理。</w:t>
      </w:r>
      <w:r w:rsidR="00CD2DCB" w:rsidRPr="00E04630">
        <w:rPr>
          <w:rFonts w:eastAsia="SimSun" w:cs="Tahoma"/>
          <w:szCs w:val="18"/>
          <w:lang w:eastAsia="zh-CN"/>
        </w:rPr>
        <w:t xml:space="preserve"> </w:t>
      </w:r>
      <w:r w:rsidRPr="00E04630">
        <w:rPr>
          <w:rFonts w:eastAsia="SimSun" w:cs="Tahoma"/>
          <w:snapToGrid w:val="0"/>
          <w:szCs w:val="18"/>
          <w:lang w:eastAsia="zh-CN"/>
        </w:rPr>
        <w:t>呈报代理将向客户提供</w:t>
      </w:r>
      <w:r w:rsidRPr="00E04630">
        <w:rPr>
          <w:rFonts w:eastAsia="SimSun" w:cs="Tahoma"/>
          <w:snapToGrid w:val="0"/>
          <w:szCs w:val="18"/>
          <w:lang w:eastAsia="zh-CN"/>
        </w:rPr>
        <w:t xml:space="preserve"> Windows Azure </w:t>
      </w:r>
      <w:r w:rsidRPr="00E04630">
        <w:rPr>
          <w:rFonts w:eastAsia="SimSun" w:cs="Tahoma"/>
          <w:snapToGrid w:val="0"/>
          <w:szCs w:val="18"/>
          <w:lang w:eastAsia="zh-CN"/>
        </w:rPr>
        <w:t>技术支持呈报管理服务。</w:t>
      </w:r>
    </w:p>
    <w:p w14:paraId="776B1E64" w14:textId="77777777" w:rsidR="00596386" w:rsidRPr="00E04630" w:rsidRDefault="00596386" w:rsidP="00596386">
      <w:pPr>
        <w:tabs>
          <w:tab w:val="left" w:pos="360"/>
        </w:tabs>
        <w:jc w:val="both"/>
        <w:rPr>
          <w:rFonts w:eastAsia="SimSun" w:cs="Tahoma"/>
          <w:lang w:eastAsia="zh-CN"/>
        </w:rPr>
      </w:pPr>
    </w:p>
    <w:p w14:paraId="776B1E65" w14:textId="77777777" w:rsidR="00596386" w:rsidRPr="00E04630" w:rsidRDefault="00596386" w:rsidP="00E03856">
      <w:pPr>
        <w:pStyle w:val="normal1"/>
        <w:jc w:val="both"/>
        <w:rPr>
          <w:rFonts w:ascii="Tahoma" w:eastAsia="SimSun" w:hAnsi="Tahoma" w:cs="Tahoma"/>
          <w:lang w:eastAsia="zh-CN"/>
        </w:rPr>
      </w:pPr>
      <w:r w:rsidRPr="00E04630">
        <w:rPr>
          <w:rFonts w:ascii="Tahoma" w:eastAsia="SimSun" w:hAnsi="Tahoma" w:cs="Tahoma"/>
          <w:color w:val="000000"/>
          <w:sz w:val="18"/>
          <w:szCs w:val="18"/>
          <w:lang w:eastAsia="zh-CN"/>
        </w:rPr>
        <w:t>呈报服务在当地时间周一到周五的上午</w:t>
      </w:r>
      <w:r w:rsidRPr="00E04630">
        <w:rPr>
          <w:rFonts w:ascii="Tahoma" w:eastAsia="SimSun" w:hAnsi="Tahoma" w:cs="Tahoma"/>
          <w:color w:val="000000"/>
          <w:sz w:val="18"/>
          <w:szCs w:val="18"/>
          <w:lang w:eastAsia="zh-CN"/>
        </w:rPr>
        <w:t xml:space="preserve"> 9 </w:t>
      </w:r>
      <w:r w:rsidRPr="00E04630">
        <w:rPr>
          <w:rFonts w:ascii="Tahoma" w:eastAsia="SimSun" w:hAnsi="Tahoma" w:cs="Tahoma"/>
          <w:color w:val="000000"/>
          <w:sz w:val="18"/>
          <w:szCs w:val="18"/>
          <w:lang w:eastAsia="zh-CN"/>
        </w:rPr>
        <w:t>点到下午</w:t>
      </w:r>
      <w:r w:rsidRPr="00E04630">
        <w:rPr>
          <w:rFonts w:ascii="Tahoma" w:eastAsia="SimSun" w:hAnsi="Tahoma" w:cs="Tahoma"/>
          <w:color w:val="000000"/>
          <w:sz w:val="18"/>
          <w:szCs w:val="18"/>
          <w:lang w:eastAsia="zh-CN"/>
        </w:rPr>
        <w:t xml:space="preserve"> 5 </w:t>
      </w:r>
      <w:r w:rsidRPr="00E04630">
        <w:rPr>
          <w:rFonts w:ascii="Tahoma" w:eastAsia="SimSun" w:hAnsi="Tahoma" w:cs="Tahoma"/>
          <w:color w:val="000000"/>
          <w:sz w:val="18"/>
          <w:szCs w:val="18"/>
          <w:lang w:eastAsia="zh-CN"/>
        </w:rPr>
        <w:t>点之间提供</w:t>
      </w:r>
      <w:r w:rsidRPr="00E04630">
        <w:rPr>
          <w:rFonts w:ascii="Tahoma" w:eastAsia="SimSun" w:hAnsi="Tahoma" w:cs="Tahoma"/>
          <w:sz w:val="18"/>
          <w:szCs w:val="18"/>
          <w:lang w:eastAsia="zh-CN"/>
        </w:rPr>
        <w:t>，周末和节假日不提供服务。</w:t>
      </w:r>
      <w:r w:rsidRPr="00E04630">
        <w:rPr>
          <w:rFonts w:ascii="Tahoma" w:eastAsia="SimSun" w:hAnsi="Tahoma" w:cs="Tahoma"/>
          <w:color w:val="000000"/>
          <w:sz w:val="18"/>
          <w:szCs w:val="18"/>
          <w:u w:val="single"/>
          <w:lang w:eastAsia="zh-CN"/>
        </w:rPr>
        <w:t xml:space="preserve"> </w:t>
      </w:r>
    </w:p>
    <w:p w14:paraId="776B1E66" w14:textId="77777777" w:rsidR="00596386" w:rsidRPr="00E04630" w:rsidRDefault="00596386" w:rsidP="00596386">
      <w:pPr>
        <w:pStyle w:val="normal1"/>
        <w:jc w:val="both"/>
        <w:rPr>
          <w:rFonts w:ascii="Tahoma" w:eastAsia="SimSun" w:hAnsi="Tahoma" w:cs="Tahoma"/>
          <w:lang w:eastAsia="zh-CN"/>
        </w:rPr>
      </w:pPr>
    </w:p>
    <w:p w14:paraId="776B1E67" w14:textId="77777777" w:rsidR="00596386" w:rsidRPr="00E04630" w:rsidRDefault="00596386" w:rsidP="00596386">
      <w:pPr>
        <w:tabs>
          <w:tab w:val="left" w:pos="360"/>
        </w:tabs>
        <w:jc w:val="both"/>
        <w:rPr>
          <w:rFonts w:eastAsia="SimSun" w:cs="Tahoma"/>
        </w:rPr>
      </w:pPr>
      <w:r w:rsidRPr="00E04630">
        <w:rPr>
          <w:rFonts w:eastAsia="SimSun" w:cs="Tahoma"/>
          <w:b/>
          <w:szCs w:val="18"/>
          <w:lang w:eastAsia="zh-CN"/>
        </w:rPr>
        <w:t>其他信息服务和权益。</w:t>
      </w:r>
      <w:r w:rsidRPr="00E04630">
        <w:rPr>
          <w:rFonts w:eastAsia="SimSun" w:cs="Tahoma"/>
          <w:b/>
          <w:szCs w:val="18"/>
          <w:lang w:eastAsia="zh-CN"/>
        </w:rPr>
        <w:t xml:space="preserve"> </w:t>
      </w:r>
      <w:r w:rsidRPr="00E04630">
        <w:rPr>
          <w:rFonts w:eastAsia="SimSun" w:cs="Tahoma"/>
          <w:szCs w:val="18"/>
        </w:rPr>
        <w:t>信息服务可以为您提供有关</w:t>
      </w:r>
      <w:r w:rsidRPr="00E04630">
        <w:rPr>
          <w:rFonts w:eastAsia="SimSun" w:cs="Tahoma"/>
          <w:szCs w:val="18"/>
        </w:rPr>
        <w:t xml:space="preserve"> Windows Azure </w:t>
      </w:r>
      <w:r w:rsidRPr="00E04630">
        <w:rPr>
          <w:rFonts w:eastAsia="SimSun" w:cs="Tahoma"/>
          <w:szCs w:val="18"/>
        </w:rPr>
        <w:t>产品的技术信息和支持工具，帮助客户更有效地实施和操作</w:t>
      </w:r>
      <w:r w:rsidRPr="00E04630">
        <w:rPr>
          <w:rFonts w:eastAsia="SimSun" w:cs="Tahoma"/>
          <w:szCs w:val="18"/>
        </w:rPr>
        <w:t xml:space="preserve"> Windows Azure</w:t>
      </w:r>
      <w:r w:rsidRPr="00E04630">
        <w:rPr>
          <w:rFonts w:eastAsia="SimSun" w:cs="Tahoma"/>
          <w:szCs w:val="18"/>
        </w:rPr>
        <w:t>。</w:t>
      </w:r>
      <w:r w:rsidR="00CD2DCB" w:rsidRPr="00E04630">
        <w:rPr>
          <w:rFonts w:eastAsia="SimSun" w:cs="Tahoma"/>
          <w:szCs w:val="18"/>
        </w:rPr>
        <w:t xml:space="preserve"> </w:t>
      </w:r>
      <w:r w:rsidRPr="00E04630">
        <w:rPr>
          <w:rFonts w:eastAsia="SimSun" w:cs="Tahoma"/>
          <w:szCs w:val="18"/>
        </w:rPr>
        <w:t>信息服务包括下列内容：</w:t>
      </w:r>
    </w:p>
    <w:p w14:paraId="776B1E68" w14:textId="77777777" w:rsidR="00596386" w:rsidRPr="00E04630" w:rsidRDefault="00596386" w:rsidP="00596386">
      <w:pPr>
        <w:tabs>
          <w:tab w:val="left" w:pos="360"/>
        </w:tabs>
        <w:jc w:val="both"/>
        <w:rPr>
          <w:rFonts w:eastAsia="SimSun" w:cs="Tahoma"/>
        </w:rPr>
      </w:pPr>
    </w:p>
    <w:p w14:paraId="776B1E69" w14:textId="77777777" w:rsidR="00596386" w:rsidRPr="00E04630" w:rsidRDefault="00596386" w:rsidP="00CD64CF">
      <w:pPr>
        <w:pStyle w:val="ListParagraph1"/>
        <w:numPr>
          <w:ilvl w:val="0"/>
          <w:numId w:val="131"/>
        </w:numPr>
        <w:tabs>
          <w:tab w:val="left" w:pos="360"/>
        </w:tabs>
        <w:contextualSpacing w:val="0"/>
        <w:jc w:val="both"/>
        <w:rPr>
          <w:rFonts w:ascii="Tahoma" w:eastAsia="SimSun" w:hAnsi="Tahoma" w:cs="Tahoma"/>
          <w:lang w:eastAsia="zh-CN"/>
        </w:rPr>
      </w:pPr>
      <w:r w:rsidRPr="00E04630">
        <w:rPr>
          <w:rFonts w:ascii="Tahoma" w:eastAsia="SimSun" w:hAnsi="Tahoma" w:cs="Tahoma"/>
          <w:b/>
          <w:color w:val="000000"/>
          <w:sz w:val="18"/>
          <w:szCs w:val="18"/>
          <w:lang w:eastAsia="zh-CN"/>
        </w:rPr>
        <w:t xml:space="preserve">Windows Azure </w:t>
      </w:r>
      <w:r w:rsidRPr="00E04630">
        <w:rPr>
          <w:rFonts w:ascii="Tahoma" w:eastAsia="SimSun" w:hAnsi="Tahoma" w:cs="Tahoma"/>
          <w:b/>
          <w:color w:val="000000"/>
          <w:sz w:val="18"/>
          <w:szCs w:val="18"/>
          <w:lang w:eastAsia="zh-CN"/>
        </w:rPr>
        <w:t>直接专业支持的特有内容</w:t>
      </w:r>
      <w:r w:rsidRPr="00E04630">
        <w:rPr>
          <w:rFonts w:ascii="Tahoma" w:eastAsia="SimSun" w:hAnsi="Tahoma" w:cs="Tahoma"/>
          <w:b/>
          <w:color w:val="000000"/>
          <w:sz w:val="18"/>
          <w:szCs w:val="18"/>
          <w:lang w:eastAsia="zh-CN"/>
        </w:rPr>
        <w:t xml:space="preserve"> </w:t>
      </w:r>
      <w:r w:rsidRPr="00E04630">
        <w:rPr>
          <w:rFonts w:ascii="Tahoma" w:eastAsia="SimSun" w:hAnsi="Tahoma" w:cs="Tahoma"/>
          <w:snapToGrid w:val="0"/>
          <w:sz w:val="18"/>
          <w:szCs w:val="18"/>
          <w:lang w:eastAsia="zh-CN"/>
        </w:rPr>
        <w:t>客户将可以访问特有的</w:t>
      </w:r>
      <w:r w:rsidRPr="00E04630">
        <w:rPr>
          <w:rFonts w:ascii="Tahoma" w:eastAsia="SimSun" w:hAnsi="Tahoma" w:cs="Tahoma"/>
          <w:snapToGrid w:val="0"/>
          <w:sz w:val="18"/>
          <w:szCs w:val="18"/>
          <w:lang w:eastAsia="zh-CN"/>
        </w:rPr>
        <w:t xml:space="preserve"> Windows Azure </w:t>
      </w:r>
      <w:r w:rsidRPr="00E04630">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E04630">
        <w:rPr>
          <w:rFonts w:ascii="Tahoma" w:eastAsia="SimSun" w:hAnsi="Tahoma" w:cs="Tahoma"/>
          <w:snapToGrid w:val="0"/>
          <w:sz w:val="18"/>
          <w:szCs w:val="18"/>
          <w:lang w:eastAsia="zh-CN"/>
        </w:rPr>
        <w:t xml:space="preserve"> Windows azure </w:t>
      </w:r>
      <w:r w:rsidRPr="00E04630">
        <w:rPr>
          <w:rFonts w:ascii="Tahoma" w:eastAsia="SimSun" w:hAnsi="Tahoma" w:cs="Tahoma"/>
          <w:snapToGrid w:val="0"/>
          <w:sz w:val="18"/>
          <w:szCs w:val="18"/>
          <w:lang w:eastAsia="zh-CN"/>
        </w:rPr>
        <w:t>的其他常规信息。</w:t>
      </w:r>
    </w:p>
    <w:p w14:paraId="776B1E6A" w14:textId="77777777" w:rsidR="00596386" w:rsidRPr="00E04630" w:rsidRDefault="00596386" w:rsidP="00CD64CF">
      <w:pPr>
        <w:numPr>
          <w:ilvl w:val="0"/>
          <w:numId w:val="131"/>
        </w:numPr>
        <w:tabs>
          <w:tab w:val="left" w:pos="360"/>
        </w:tabs>
        <w:jc w:val="both"/>
        <w:rPr>
          <w:rFonts w:eastAsia="SimSun" w:cs="Tahoma"/>
          <w:lang w:eastAsia="zh-CN"/>
        </w:rPr>
      </w:pPr>
      <w:r w:rsidRPr="00E04630">
        <w:rPr>
          <w:rFonts w:eastAsia="SimSun" w:cs="Tahoma"/>
          <w:b/>
          <w:color w:val="000000"/>
          <w:szCs w:val="18"/>
          <w:lang w:eastAsia="zh-CN"/>
        </w:rPr>
        <w:t>在线研讨会。</w:t>
      </w:r>
      <w:r w:rsidRPr="00E04630">
        <w:rPr>
          <w:rFonts w:eastAsia="SimSun" w:cs="Tahoma"/>
          <w:szCs w:val="18"/>
          <w:lang w:eastAsia="zh-CN"/>
        </w:rPr>
        <w:t xml:space="preserve"> </w:t>
      </w:r>
      <w:r w:rsidRPr="00E04630">
        <w:rPr>
          <w:rFonts w:eastAsia="SimSun" w:cs="Tahoma"/>
          <w:szCs w:val="18"/>
          <w:lang w:eastAsia="zh-CN"/>
        </w:rPr>
        <w:t>在线研讨会是由我们的专业技术人员定期主持的讨论会，议题涵盖微软在线服务的各个重要方面。</w:t>
      </w:r>
      <w:r w:rsidRPr="00E04630">
        <w:rPr>
          <w:rFonts w:eastAsia="SimSun" w:cs="Tahoma"/>
          <w:szCs w:val="18"/>
          <w:lang w:eastAsia="zh-CN"/>
        </w:rPr>
        <w:t xml:space="preserve"> </w:t>
      </w:r>
      <w:r w:rsidRPr="00E04630">
        <w:rPr>
          <w:rFonts w:eastAsia="SimSun" w:cs="Tahoma"/>
          <w:szCs w:val="18"/>
          <w:lang w:eastAsia="zh-CN"/>
        </w:rPr>
        <w:t>示例主题可能包括但不限于，</w:t>
      </w:r>
      <w:r w:rsidRPr="00E04630">
        <w:rPr>
          <w:rFonts w:ascii="SimSun" w:eastAsia="SimSun" w:hAnsi="SimSun" w:cs="Tahoma"/>
          <w:szCs w:val="18"/>
          <w:lang w:eastAsia="zh-CN"/>
        </w:rPr>
        <w:t>“</w:t>
      </w:r>
      <w:r w:rsidRPr="00E04630">
        <w:rPr>
          <w:rFonts w:eastAsia="SimSun" w:cs="Tahoma"/>
          <w:szCs w:val="18"/>
          <w:lang w:eastAsia="zh-CN"/>
        </w:rPr>
        <w:t>开始使用</w:t>
      </w:r>
      <w:r w:rsidRPr="00E04630">
        <w:rPr>
          <w:rFonts w:eastAsia="SimSun" w:cs="Tahoma"/>
          <w:szCs w:val="18"/>
          <w:lang w:eastAsia="zh-CN"/>
        </w:rPr>
        <w:t xml:space="preserve"> Windows Azure</w:t>
      </w:r>
      <w:r w:rsidRPr="00E04630">
        <w:rPr>
          <w:rFonts w:ascii="SimSun" w:eastAsia="SimSun" w:hAnsi="SimSun" w:cs="Tahoma"/>
          <w:szCs w:val="18"/>
          <w:lang w:eastAsia="zh-CN"/>
        </w:rPr>
        <w:t>”</w:t>
      </w:r>
      <w:r w:rsidRPr="00E04630">
        <w:rPr>
          <w:rFonts w:eastAsia="SimSun" w:cs="Tahoma"/>
          <w:szCs w:val="18"/>
          <w:lang w:eastAsia="zh-CN"/>
        </w:rPr>
        <w:t>、新功能概览以及</w:t>
      </w:r>
      <w:r w:rsidRPr="00E04630">
        <w:rPr>
          <w:rFonts w:ascii="SimSun" w:eastAsia="SimSun" w:hAnsi="SimSun" w:cs="Tahoma"/>
          <w:szCs w:val="18"/>
          <w:lang w:eastAsia="zh-CN"/>
        </w:rPr>
        <w:t>“</w:t>
      </w:r>
      <w:r w:rsidRPr="00E04630">
        <w:rPr>
          <w:rFonts w:eastAsia="SimSun" w:cs="Tahoma"/>
          <w:szCs w:val="18"/>
          <w:lang w:eastAsia="zh-CN"/>
        </w:rPr>
        <w:t>咨询专家</w:t>
      </w:r>
      <w:r w:rsidRPr="00E04630">
        <w:rPr>
          <w:rFonts w:ascii="SimSun" w:eastAsia="SimSun" w:hAnsi="SimSun" w:cs="Tahoma"/>
          <w:szCs w:val="18"/>
          <w:lang w:eastAsia="zh-CN"/>
        </w:rPr>
        <w:t>”</w:t>
      </w:r>
      <w:r w:rsidRPr="00E04630">
        <w:rPr>
          <w:rFonts w:eastAsia="SimSun" w:cs="Tahoma"/>
          <w:szCs w:val="18"/>
          <w:lang w:eastAsia="zh-CN"/>
        </w:rPr>
        <w:t>问题等。</w:t>
      </w:r>
      <w:r w:rsidRPr="00E04630">
        <w:rPr>
          <w:rFonts w:eastAsia="SimSun" w:cs="Tahoma"/>
          <w:szCs w:val="18"/>
          <w:lang w:eastAsia="zh-CN"/>
        </w:rPr>
        <w:t xml:space="preserve"> </w:t>
      </w:r>
    </w:p>
    <w:p w14:paraId="776B1E6B" w14:textId="77777777" w:rsidR="00596386" w:rsidRPr="00E04630" w:rsidRDefault="00596386" w:rsidP="00024C3C">
      <w:pPr>
        <w:numPr>
          <w:ilvl w:val="0"/>
          <w:numId w:val="131"/>
        </w:numPr>
        <w:tabs>
          <w:tab w:val="left" w:pos="360"/>
        </w:tabs>
        <w:jc w:val="both"/>
        <w:rPr>
          <w:rFonts w:eastAsia="SimSun" w:cs="Tahoma"/>
          <w:lang w:eastAsia="zh-CN"/>
        </w:rPr>
      </w:pPr>
      <w:r w:rsidRPr="00E04630">
        <w:rPr>
          <w:rFonts w:eastAsia="SimSun" w:cs="Tahoma"/>
          <w:b/>
          <w:color w:val="000000"/>
          <w:szCs w:val="18"/>
          <w:lang w:eastAsia="zh-CN"/>
        </w:rPr>
        <w:t>呈报代理提供的附加咨询服务</w:t>
      </w:r>
    </w:p>
    <w:p w14:paraId="776B1E6C" w14:textId="77777777" w:rsidR="00596386" w:rsidRPr="00E04630" w:rsidRDefault="00596386" w:rsidP="00024C3C">
      <w:pPr>
        <w:numPr>
          <w:ilvl w:val="1"/>
          <w:numId w:val="131"/>
        </w:numPr>
        <w:tabs>
          <w:tab w:val="left" w:pos="360"/>
        </w:tabs>
        <w:jc w:val="both"/>
        <w:rPr>
          <w:rFonts w:eastAsia="SimSun" w:cs="Tahoma"/>
          <w:szCs w:val="18"/>
          <w:lang w:eastAsia="zh-CN"/>
        </w:rPr>
      </w:pPr>
      <w:r w:rsidRPr="00E04630">
        <w:rPr>
          <w:rFonts w:eastAsia="SimSun" w:cs="Tahoma"/>
          <w:snapToGrid w:val="0"/>
          <w:szCs w:val="18"/>
          <w:lang w:eastAsia="zh-CN"/>
        </w:rPr>
        <w:t>引用热门在线资源。</w:t>
      </w:r>
      <w:r w:rsidR="00CD2DCB" w:rsidRPr="00E04630">
        <w:rPr>
          <w:rFonts w:eastAsia="SimSun" w:cs="Tahoma"/>
          <w:snapToGrid w:val="0"/>
          <w:szCs w:val="18"/>
          <w:lang w:eastAsia="zh-CN"/>
        </w:rPr>
        <w:t xml:space="preserve"> </w:t>
      </w:r>
      <w:r w:rsidRPr="00E04630">
        <w:rPr>
          <w:rFonts w:eastAsia="SimSun" w:cs="Tahoma"/>
          <w:snapToGrid w:val="0"/>
          <w:szCs w:val="18"/>
          <w:lang w:eastAsia="zh-CN"/>
        </w:rPr>
        <w:t>呈报代理将向客户提供建议，包括有关如何访问当前可用的自助服务资源的说明，以帮助回答有关常用的</w:t>
      </w:r>
      <w:r w:rsidRPr="00E04630">
        <w:rPr>
          <w:rFonts w:eastAsia="SimSun" w:cs="Tahoma"/>
          <w:snapToGrid w:val="0"/>
          <w:szCs w:val="18"/>
          <w:lang w:eastAsia="zh-CN"/>
        </w:rPr>
        <w:t xml:space="preserve"> Windows Azure </w:t>
      </w:r>
      <w:r w:rsidRPr="00E04630">
        <w:rPr>
          <w:rFonts w:eastAsia="SimSun" w:cs="Tahoma"/>
          <w:snapToGrid w:val="0"/>
          <w:szCs w:val="18"/>
          <w:lang w:eastAsia="zh-CN"/>
        </w:rPr>
        <w:t>服务和功能的</w:t>
      </w:r>
      <w:r w:rsidRPr="00E04630">
        <w:rPr>
          <w:rFonts w:ascii="SimSun" w:eastAsia="SimSun" w:hAnsi="SimSun" w:cs="Tahoma"/>
          <w:snapToGrid w:val="0"/>
          <w:szCs w:val="18"/>
          <w:lang w:eastAsia="zh-CN"/>
        </w:rPr>
        <w:t>“</w:t>
      </w:r>
      <w:r w:rsidRPr="00E04630">
        <w:rPr>
          <w:rFonts w:eastAsia="SimSun" w:cs="Tahoma"/>
          <w:snapToGrid w:val="0"/>
          <w:szCs w:val="18"/>
          <w:lang w:eastAsia="zh-CN"/>
        </w:rPr>
        <w:t>如何操作</w:t>
      </w:r>
      <w:r w:rsidRPr="00E04630">
        <w:rPr>
          <w:rFonts w:ascii="SimSun" w:eastAsia="SimSun" w:hAnsi="SimSun" w:cs="Tahoma"/>
          <w:snapToGrid w:val="0"/>
          <w:szCs w:val="18"/>
          <w:lang w:eastAsia="zh-CN"/>
        </w:rPr>
        <w:t>”</w:t>
      </w:r>
      <w:r w:rsidRPr="00E04630">
        <w:rPr>
          <w:rFonts w:eastAsia="SimSun" w:cs="Tahoma"/>
          <w:snapToGrid w:val="0"/>
          <w:szCs w:val="18"/>
          <w:lang w:eastAsia="zh-CN"/>
        </w:rPr>
        <w:t>问题。</w:t>
      </w:r>
    </w:p>
    <w:p w14:paraId="776B1E6D" w14:textId="77777777" w:rsidR="00596386" w:rsidRPr="00E04630" w:rsidRDefault="00596386" w:rsidP="00024C3C">
      <w:pPr>
        <w:numPr>
          <w:ilvl w:val="1"/>
          <w:numId w:val="131"/>
        </w:numPr>
        <w:tabs>
          <w:tab w:val="left" w:pos="360"/>
        </w:tabs>
        <w:jc w:val="both"/>
        <w:rPr>
          <w:rFonts w:eastAsia="SimSun" w:cs="Tahoma"/>
          <w:szCs w:val="18"/>
          <w:lang w:eastAsia="zh-CN"/>
        </w:rPr>
      </w:pPr>
      <w:r w:rsidRPr="00E04630">
        <w:rPr>
          <w:rFonts w:eastAsia="SimSun" w:cs="Tahoma"/>
          <w:snapToGrid w:val="0"/>
          <w:szCs w:val="18"/>
          <w:lang w:eastAsia="zh-CN"/>
        </w:rPr>
        <w:t>基本事件趋势。</w:t>
      </w:r>
      <w:r w:rsidR="00CD2DCB" w:rsidRPr="00E04630">
        <w:rPr>
          <w:rFonts w:eastAsia="SimSun" w:cs="Tahoma"/>
          <w:snapToGrid w:val="0"/>
          <w:szCs w:val="18"/>
          <w:lang w:eastAsia="zh-CN"/>
        </w:rPr>
        <w:t xml:space="preserve"> </w:t>
      </w:r>
      <w:r w:rsidRPr="00E04630">
        <w:rPr>
          <w:rFonts w:eastAsia="SimSun" w:cs="Tahoma"/>
          <w:snapToGrid w:val="0"/>
          <w:szCs w:val="18"/>
          <w:lang w:eastAsia="zh-CN"/>
        </w:rPr>
        <w:t>呈报代理将帮助检测并评估由客户提交的常见支持请求的根源，对将来如何能够避免或减少此类支持问题提供建议。</w:t>
      </w:r>
    </w:p>
    <w:p w14:paraId="776B1E6E" w14:textId="77777777" w:rsidR="00596386" w:rsidRPr="00E04630" w:rsidRDefault="00596386" w:rsidP="00CD64CF">
      <w:pPr>
        <w:pStyle w:val="ListParagraph1"/>
        <w:numPr>
          <w:ilvl w:val="1"/>
          <w:numId w:val="131"/>
        </w:numPr>
        <w:tabs>
          <w:tab w:val="left" w:pos="360"/>
        </w:tabs>
        <w:contextualSpacing w:val="0"/>
        <w:jc w:val="both"/>
        <w:rPr>
          <w:rFonts w:ascii="Tahoma" w:eastAsia="SimSun" w:hAnsi="Tahoma" w:cs="Tahoma"/>
          <w:sz w:val="18"/>
          <w:szCs w:val="18"/>
          <w:lang w:eastAsia="zh-CN"/>
        </w:rPr>
      </w:pPr>
      <w:r w:rsidRPr="00E04630">
        <w:rPr>
          <w:rFonts w:ascii="Tahoma" w:eastAsia="SimSun" w:hAnsi="Tahoma" w:cs="Tahoma"/>
          <w:b/>
          <w:color w:val="000000"/>
          <w:sz w:val="18"/>
          <w:szCs w:val="18"/>
          <w:lang w:eastAsia="zh-CN"/>
        </w:rPr>
        <w:t xml:space="preserve">Windows Azure </w:t>
      </w:r>
      <w:r w:rsidRPr="00E04630">
        <w:rPr>
          <w:rFonts w:ascii="Tahoma" w:eastAsia="SimSun" w:hAnsi="Tahoma" w:cs="Tahoma"/>
          <w:b/>
          <w:color w:val="000000"/>
          <w:sz w:val="18"/>
          <w:szCs w:val="18"/>
          <w:lang w:eastAsia="zh-CN"/>
        </w:rPr>
        <w:t>优化报告。</w:t>
      </w:r>
      <w:r w:rsidRPr="00E04630">
        <w:rPr>
          <w:rFonts w:ascii="Tahoma" w:eastAsia="SimSun" w:hAnsi="Tahoma" w:cs="Tahoma"/>
          <w:b/>
          <w:color w:val="000000"/>
          <w:sz w:val="18"/>
          <w:szCs w:val="18"/>
          <w:lang w:eastAsia="zh-CN"/>
        </w:rPr>
        <w:t xml:space="preserve"> </w:t>
      </w:r>
      <w:r w:rsidRPr="00E04630">
        <w:rPr>
          <w:rFonts w:ascii="Tahoma" w:eastAsia="SimSun" w:hAnsi="Tahoma" w:cs="Tahoma"/>
          <w:sz w:val="18"/>
          <w:szCs w:val="18"/>
          <w:lang w:eastAsia="zh-CN"/>
        </w:rPr>
        <w:t>呈报代理将提供定期报告，帮助识别潜在的安全风险以及优化的机会。</w:t>
      </w:r>
      <w:r w:rsidRPr="00E04630">
        <w:rPr>
          <w:rFonts w:ascii="Tahoma" w:eastAsia="SimSun" w:hAnsi="Tahoma" w:cs="Tahoma"/>
          <w:b/>
          <w:sz w:val="18"/>
          <w:szCs w:val="18"/>
          <w:lang w:eastAsia="zh-CN"/>
        </w:rPr>
        <w:t xml:space="preserve"> </w:t>
      </w:r>
    </w:p>
    <w:p w14:paraId="776B1E6F" w14:textId="77777777" w:rsidR="00596386" w:rsidRPr="00E04630" w:rsidRDefault="00596386" w:rsidP="00596386">
      <w:pPr>
        <w:pStyle w:val="normal1"/>
        <w:jc w:val="both"/>
        <w:rPr>
          <w:rFonts w:ascii="Tahoma" w:eastAsia="SimSun" w:hAnsi="Tahoma" w:cs="Tahoma"/>
          <w:lang w:eastAsia="zh-CN"/>
        </w:rPr>
      </w:pPr>
    </w:p>
    <w:p w14:paraId="776B1E70" w14:textId="77777777" w:rsidR="006860DE" w:rsidRDefault="006860DE" w:rsidP="00596386">
      <w:pPr>
        <w:pStyle w:val="normal1"/>
        <w:jc w:val="both"/>
        <w:rPr>
          <w:rFonts w:ascii="Tahoma" w:eastAsia="SimSun" w:hAnsi="Tahoma" w:cs="Tahoma"/>
          <w:lang w:eastAsia="zh-CN"/>
        </w:rPr>
      </w:pPr>
    </w:p>
    <w:p w14:paraId="776B1E71" w14:textId="77777777" w:rsidR="00CD64CF" w:rsidRPr="00E04630" w:rsidRDefault="00CD64CF" w:rsidP="00596386">
      <w:pPr>
        <w:pStyle w:val="normal1"/>
        <w:jc w:val="both"/>
        <w:rPr>
          <w:rFonts w:ascii="Tahoma" w:eastAsia="SimSun" w:hAnsi="Tahoma" w:cs="Tahoma"/>
          <w:lang w:eastAsia="zh-CN"/>
        </w:rPr>
      </w:pPr>
    </w:p>
    <w:p w14:paraId="776B1E72" w14:textId="77777777" w:rsidR="00596386" w:rsidRPr="00E04630" w:rsidRDefault="00596386" w:rsidP="00596386">
      <w:pPr>
        <w:tabs>
          <w:tab w:val="left" w:pos="360"/>
        </w:tabs>
        <w:jc w:val="both"/>
        <w:rPr>
          <w:rFonts w:eastAsia="SimSun" w:cs="Tahoma"/>
          <w:lang w:eastAsia="zh-CN"/>
        </w:rPr>
      </w:pPr>
      <w:r w:rsidRPr="00E04630">
        <w:rPr>
          <w:rFonts w:eastAsia="SimSun" w:cs="Tahoma"/>
          <w:b/>
          <w:szCs w:val="18"/>
          <w:lang w:eastAsia="zh-CN"/>
        </w:rPr>
        <w:t>对</w:t>
      </w:r>
      <w:r w:rsidRPr="00E04630">
        <w:rPr>
          <w:rFonts w:eastAsia="SimSun" w:cs="Tahoma"/>
          <w:b/>
          <w:szCs w:val="18"/>
          <w:lang w:eastAsia="zh-CN"/>
        </w:rPr>
        <w:t xml:space="preserve"> Windows Azure </w:t>
      </w:r>
      <w:r w:rsidRPr="00E04630">
        <w:rPr>
          <w:rFonts w:eastAsia="SimSun" w:cs="Tahoma"/>
          <w:b/>
          <w:szCs w:val="18"/>
          <w:lang w:eastAsia="zh-CN"/>
        </w:rPr>
        <w:t>提供的标准支持</w:t>
      </w:r>
    </w:p>
    <w:p w14:paraId="776B1E73" w14:textId="77777777" w:rsidR="00596386" w:rsidRPr="00E04630" w:rsidRDefault="00596386" w:rsidP="00596386">
      <w:pPr>
        <w:tabs>
          <w:tab w:val="left" w:pos="360"/>
        </w:tabs>
        <w:jc w:val="both"/>
        <w:rPr>
          <w:rFonts w:eastAsia="SimSun" w:cs="Tahoma"/>
          <w:lang w:eastAsia="zh-CN"/>
        </w:rPr>
      </w:pPr>
    </w:p>
    <w:p w14:paraId="776B1E74" w14:textId="77777777" w:rsidR="00596386" w:rsidRPr="00E04630" w:rsidRDefault="00596386" w:rsidP="00596386">
      <w:pPr>
        <w:rPr>
          <w:rFonts w:eastAsia="SimSun" w:cs="Tahoma"/>
          <w:lang w:eastAsia="zh-CN"/>
        </w:rPr>
      </w:pPr>
      <w:r w:rsidRPr="00E04630">
        <w:rPr>
          <w:rFonts w:eastAsia="SimSun" w:cs="Tahoma"/>
          <w:szCs w:val="18"/>
          <w:lang w:eastAsia="zh-CN"/>
        </w:rPr>
        <w:t>微软会将所有已提交事件的初始严重性级别默认设定为严重性级别</w:t>
      </w:r>
      <w:r w:rsidRPr="00E04630">
        <w:rPr>
          <w:rFonts w:eastAsia="SimSun" w:cs="Tahoma"/>
          <w:szCs w:val="18"/>
          <w:lang w:eastAsia="zh-CN"/>
        </w:rPr>
        <w:t xml:space="preserve"> C</w:t>
      </w:r>
      <w:r w:rsidRPr="00E04630">
        <w:rPr>
          <w:rFonts w:eastAsia="SimSun" w:cs="Tahoma"/>
          <w:szCs w:val="18"/>
          <w:lang w:eastAsia="zh-CN"/>
        </w:rPr>
        <w:t>，不过，客户可以随时请求变更严重性级别。</w:t>
      </w:r>
      <w:r w:rsidR="00CD2DCB" w:rsidRPr="00E04630">
        <w:rPr>
          <w:rFonts w:eastAsia="SimSun" w:cs="Tahoma"/>
          <w:szCs w:val="18"/>
          <w:lang w:eastAsia="zh-CN"/>
        </w:rPr>
        <w:t xml:space="preserve"> </w:t>
      </w:r>
      <w:r w:rsidR="00EC3292" w:rsidRPr="00E04630">
        <w:rPr>
          <w:rFonts w:eastAsia="SimSun" w:cs="Tahoma"/>
          <w:szCs w:val="18"/>
          <w:lang w:eastAsia="zh-CN"/>
        </w:rPr>
        <w:br/>
      </w:r>
      <w:r w:rsidRPr="00E04630">
        <w:rPr>
          <w:rFonts w:eastAsia="SimSun" w:cs="Tahoma"/>
          <w:szCs w:val="18"/>
          <w:lang w:eastAsia="zh-CN"/>
        </w:rPr>
        <w:t>事件严重性将决定微软内部的响应级别，如下表中规定：</w:t>
      </w:r>
      <w:r w:rsidRPr="00E04630">
        <w:rPr>
          <w:rFonts w:eastAsia="SimSun" w:cs="Tahoma"/>
          <w:szCs w:val="18"/>
          <w:lang w:eastAsia="zh-CN"/>
        </w:rPr>
        <w:t xml:space="preserve"> </w:t>
      </w:r>
      <w:r w:rsidRPr="00E04630">
        <w:rPr>
          <w:rFonts w:eastAsia="SimSun" w:cs="Tahoma"/>
          <w:szCs w:val="18"/>
          <w:lang w:eastAsia="zh-CN"/>
        </w:rPr>
        <w:t>交付服务的能力取决于客户能否充分且适时地予以合作，</w:t>
      </w:r>
      <w:r w:rsidR="00EC3292" w:rsidRPr="00E04630">
        <w:rPr>
          <w:rFonts w:eastAsia="SimSun" w:cs="Tahoma"/>
          <w:szCs w:val="18"/>
          <w:lang w:eastAsia="zh-CN"/>
        </w:rPr>
        <w:br/>
      </w:r>
      <w:r w:rsidRPr="00E04630">
        <w:rPr>
          <w:rFonts w:eastAsia="SimSun" w:cs="Tahoma"/>
          <w:szCs w:val="18"/>
          <w:lang w:eastAsia="zh-CN"/>
        </w:rPr>
        <w:t>以及客户所提供信息的准确性与完整性。</w:t>
      </w:r>
    </w:p>
    <w:p w14:paraId="776B1E75" w14:textId="77777777" w:rsidR="00596386" w:rsidRPr="00E04630" w:rsidRDefault="00596386" w:rsidP="00596386">
      <w:pPr>
        <w:rPr>
          <w:rFonts w:eastAsia="SimSun" w:cs="Tahoma"/>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E04630" w14:paraId="776B1E7A" w14:textId="77777777" w:rsidTr="00EC3292">
        <w:trPr>
          <w:tblHeader/>
        </w:trPr>
        <w:tc>
          <w:tcPr>
            <w:tcW w:w="779" w:type="pct"/>
            <w:shd w:val="clear" w:color="auto" w:fill="3B5D8D"/>
          </w:tcPr>
          <w:p w14:paraId="776B1E76"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严重性</w:t>
            </w:r>
          </w:p>
        </w:tc>
        <w:tc>
          <w:tcPr>
            <w:tcW w:w="1022" w:type="pct"/>
            <w:shd w:val="clear" w:color="auto" w:fill="3B5D8D"/>
          </w:tcPr>
          <w:p w14:paraId="776B1E77"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联系人</w:t>
            </w:r>
          </w:p>
        </w:tc>
        <w:tc>
          <w:tcPr>
            <w:tcW w:w="1571" w:type="pct"/>
            <w:shd w:val="clear" w:color="auto" w:fill="3B5D8D"/>
          </w:tcPr>
          <w:p w14:paraId="776B1E78"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客户面临的情况</w:t>
            </w:r>
          </w:p>
        </w:tc>
        <w:tc>
          <w:tcPr>
            <w:tcW w:w="1628" w:type="pct"/>
            <w:shd w:val="clear" w:color="auto" w:fill="3B5D8D"/>
          </w:tcPr>
          <w:p w14:paraId="776B1E79"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预期的</w:t>
            </w:r>
            <w:r w:rsidRPr="00E04630">
              <w:rPr>
                <w:rFonts w:eastAsia="SimSun" w:cs="Tahoma"/>
                <w:b/>
                <w:color w:val="FFFFFF"/>
              </w:rPr>
              <w:t xml:space="preserve"> Microsoft </w:t>
            </w:r>
            <w:r w:rsidRPr="00E04630">
              <w:rPr>
                <w:rFonts w:eastAsia="SimSun" w:cs="Tahoma"/>
                <w:b/>
                <w:color w:val="FFFFFF"/>
              </w:rPr>
              <w:t>响应</w:t>
            </w:r>
          </w:p>
        </w:tc>
      </w:tr>
      <w:tr w:rsidR="00596386" w:rsidRPr="00E04630" w14:paraId="776B1E82" w14:textId="77777777" w:rsidTr="00647923">
        <w:tc>
          <w:tcPr>
            <w:tcW w:w="779" w:type="pct"/>
          </w:tcPr>
          <w:p w14:paraId="776B1E7B"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A</w:t>
            </w:r>
          </w:p>
        </w:tc>
        <w:tc>
          <w:tcPr>
            <w:tcW w:w="1022" w:type="pct"/>
          </w:tcPr>
          <w:p w14:paraId="776B1E7C"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通过网络提交</w:t>
            </w:r>
          </w:p>
        </w:tc>
        <w:tc>
          <w:tcPr>
            <w:tcW w:w="1571" w:type="pct"/>
          </w:tcPr>
          <w:p w14:paraId="776B1E7D"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严重业务影响：</w:t>
            </w:r>
          </w:p>
          <w:p w14:paraId="776B1E7E"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严重受损或服务降级（应用程序无法使用）</w:t>
            </w:r>
          </w:p>
          <w:p w14:paraId="776B1E7F" w14:textId="77777777" w:rsidR="00596386" w:rsidRPr="00E04630" w:rsidRDefault="00596386" w:rsidP="00647923">
            <w:pPr>
              <w:spacing w:after="60" w:line="240" w:lineRule="atLeast"/>
              <w:rPr>
                <w:rFonts w:eastAsia="SimSun" w:cs="Tahoma"/>
                <w:szCs w:val="18"/>
                <w:lang w:eastAsia="zh-CN"/>
              </w:rPr>
            </w:pPr>
            <w:r w:rsidRPr="00E04630">
              <w:rPr>
                <w:rFonts w:eastAsia="SimSun" w:cs="Tahoma"/>
                <w:szCs w:val="18"/>
                <w:lang w:eastAsia="zh-CN"/>
              </w:rPr>
              <w:t>需要在</w:t>
            </w:r>
            <w:r w:rsidRPr="00E04630">
              <w:rPr>
                <w:rFonts w:eastAsia="SimSun" w:cs="Tahoma"/>
                <w:szCs w:val="18"/>
                <w:lang w:eastAsia="zh-CN"/>
              </w:rPr>
              <w:t xml:space="preserve"> 2 </w:t>
            </w:r>
            <w:r w:rsidRPr="00E04630">
              <w:rPr>
                <w:rFonts w:eastAsia="SimSun" w:cs="Tahoma"/>
                <w:szCs w:val="18"/>
                <w:lang w:eastAsia="zh-CN"/>
              </w:rPr>
              <w:t>小时内着手解决</w:t>
            </w:r>
          </w:p>
        </w:tc>
        <w:tc>
          <w:tcPr>
            <w:tcW w:w="1628" w:type="pct"/>
          </w:tcPr>
          <w:p w14:paraId="776B1E80"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 xml:space="preserve">2 </w:t>
            </w:r>
            <w:r w:rsidRPr="00E04630">
              <w:rPr>
                <w:rFonts w:eastAsia="SimSun" w:cs="Tahoma"/>
                <w:szCs w:val="18"/>
                <w:lang w:eastAsia="zh-CN"/>
              </w:rPr>
              <w:t>小时或更短时间内首次响应</w:t>
            </w:r>
          </w:p>
          <w:p w14:paraId="776B1E81" w14:textId="77777777" w:rsidR="00596386" w:rsidRPr="00E04630" w:rsidRDefault="00596386" w:rsidP="00647923">
            <w:pPr>
              <w:spacing w:after="60" w:line="240" w:lineRule="atLeast"/>
              <w:rPr>
                <w:rFonts w:eastAsia="SimSun" w:cs="Tahoma"/>
                <w:szCs w:val="18"/>
                <w:lang w:eastAsia="zh-CN"/>
              </w:rPr>
            </w:pPr>
          </w:p>
        </w:tc>
      </w:tr>
      <w:tr w:rsidR="00596386" w:rsidRPr="00E04630" w14:paraId="776B1E8A" w14:textId="77777777" w:rsidTr="00647923">
        <w:tc>
          <w:tcPr>
            <w:tcW w:w="779" w:type="pct"/>
          </w:tcPr>
          <w:p w14:paraId="776B1E83"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B</w:t>
            </w:r>
          </w:p>
        </w:tc>
        <w:tc>
          <w:tcPr>
            <w:tcW w:w="1022" w:type="pct"/>
          </w:tcPr>
          <w:p w14:paraId="776B1E84"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通过网络提交</w:t>
            </w:r>
          </w:p>
        </w:tc>
        <w:tc>
          <w:tcPr>
            <w:tcW w:w="1571" w:type="pct"/>
          </w:tcPr>
          <w:p w14:paraId="776B1E85" w14:textId="77777777" w:rsidR="00596386" w:rsidRPr="00E04630" w:rsidRDefault="00596386" w:rsidP="00647923">
            <w:pPr>
              <w:spacing w:after="60" w:line="240" w:lineRule="atLeast"/>
              <w:rPr>
                <w:rFonts w:eastAsia="SimSun" w:cs="Tahoma"/>
                <w:lang w:eastAsia="zh-CN"/>
              </w:rPr>
            </w:pPr>
            <w:r w:rsidRPr="00E04630">
              <w:rPr>
                <w:rFonts w:eastAsia="SimSun" w:cs="Tahoma"/>
                <w:szCs w:val="18"/>
                <w:lang w:eastAsia="zh-CN"/>
              </w:rPr>
              <w:t>中度业务影响：</w:t>
            </w:r>
            <w:r w:rsidRPr="00E04630">
              <w:rPr>
                <w:rFonts w:eastAsia="SimSun" w:cs="Tahoma"/>
                <w:szCs w:val="18"/>
                <w:lang w:eastAsia="zh-CN"/>
              </w:rPr>
              <w:t xml:space="preserve"> </w:t>
            </w:r>
          </w:p>
          <w:p w14:paraId="776B1E86" w14:textId="77777777" w:rsidR="00596386" w:rsidRPr="00E04630" w:rsidRDefault="00596386" w:rsidP="00647923">
            <w:pPr>
              <w:spacing w:line="240" w:lineRule="atLeast"/>
              <w:rPr>
                <w:rFonts w:eastAsia="SimSun" w:cs="Tahoma"/>
                <w:lang w:eastAsia="zh-CN"/>
              </w:rPr>
            </w:pPr>
            <w:r w:rsidRPr="00E04630">
              <w:rPr>
                <w:rFonts w:eastAsia="SimSun" w:cs="Tahoma"/>
                <w:szCs w:val="18"/>
                <w:lang w:eastAsia="zh-CN"/>
              </w:rPr>
              <w:t>中度受损或服务降级，但工作尚可在受到影响的情况下正常继续。</w:t>
            </w:r>
          </w:p>
          <w:p w14:paraId="776B1E87" w14:textId="77777777" w:rsidR="00596386" w:rsidRPr="00E04630" w:rsidRDefault="00596386" w:rsidP="00647923">
            <w:pPr>
              <w:spacing w:after="60" w:line="240" w:lineRule="atLeast"/>
              <w:rPr>
                <w:rFonts w:eastAsia="SimSun" w:cs="Tahoma"/>
                <w:szCs w:val="18"/>
                <w:lang w:eastAsia="zh-CN"/>
              </w:rPr>
            </w:pPr>
            <w:r w:rsidRPr="00E04630">
              <w:rPr>
                <w:rFonts w:eastAsia="SimSun" w:cs="Tahoma"/>
                <w:szCs w:val="18"/>
                <w:lang w:eastAsia="zh-CN"/>
              </w:rPr>
              <w:t>需要在</w:t>
            </w:r>
            <w:r w:rsidRPr="00E04630">
              <w:rPr>
                <w:rFonts w:eastAsia="SimSun" w:cs="Tahoma"/>
                <w:szCs w:val="18"/>
                <w:lang w:eastAsia="zh-CN"/>
              </w:rPr>
              <w:t xml:space="preserve"> 4 </w:t>
            </w:r>
            <w:r w:rsidRPr="00E04630">
              <w:rPr>
                <w:rFonts w:eastAsia="SimSun" w:cs="Tahoma"/>
                <w:szCs w:val="18"/>
                <w:lang w:eastAsia="zh-CN"/>
              </w:rPr>
              <w:t>小时内着手解决</w:t>
            </w:r>
          </w:p>
        </w:tc>
        <w:tc>
          <w:tcPr>
            <w:tcW w:w="1628" w:type="pct"/>
          </w:tcPr>
          <w:p w14:paraId="776B1E88" w14:textId="77777777" w:rsidR="00596386" w:rsidRPr="00E04630" w:rsidRDefault="00596386" w:rsidP="00647923">
            <w:pPr>
              <w:spacing w:line="240" w:lineRule="atLeast"/>
              <w:rPr>
                <w:rFonts w:eastAsia="SimSun" w:cs="Tahoma"/>
                <w:lang w:eastAsia="zh-CN"/>
              </w:rPr>
            </w:pPr>
            <w:r w:rsidRPr="00E04630">
              <w:rPr>
                <w:rFonts w:eastAsia="SimSun" w:cs="Tahoma"/>
                <w:szCs w:val="18"/>
                <w:lang w:eastAsia="zh-CN"/>
              </w:rPr>
              <w:t xml:space="preserve">4 </w:t>
            </w:r>
            <w:r w:rsidRPr="00E04630">
              <w:rPr>
                <w:rFonts w:eastAsia="SimSun" w:cs="Tahoma"/>
                <w:szCs w:val="18"/>
                <w:lang w:eastAsia="zh-CN"/>
              </w:rPr>
              <w:t>小时或更短时间内首次响应</w:t>
            </w:r>
          </w:p>
          <w:p w14:paraId="776B1E89" w14:textId="77777777" w:rsidR="00596386" w:rsidRPr="00E04630" w:rsidRDefault="00596386" w:rsidP="00647923">
            <w:pPr>
              <w:spacing w:after="60" w:line="240" w:lineRule="atLeast"/>
              <w:rPr>
                <w:rFonts w:eastAsia="SimSun" w:cs="Tahoma"/>
                <w:szCs w:val="18"/>
                <w:lang w:eastAsia="zh-CN"/>
              </w:rPr>
            </w:pPr>
          </w:p>
        </w:tc>
      </w:tr>
      <w:tr w:rsidR="00596386" w:rsidRPr="00E04630" w14:paraId="776B1E92" w14:textId="77777777" w:rsidTr="00647923">
        <w:tc>
          <w:tcPr>
            <w:tcW w:w="779" w:type="pct"/>
          </w:tcPr>
          <w:p w14:paraId="776B1E8B"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C</w:t>
            </w:r>
          </w:p>
        </w:tc>
        <w:tc>
          <w:tcPr>
            <w:tcW w:w="1022" w:type="pct"/>
          </w:tcPr>
          <w:p w14:paraId="776B1E8C"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通过网络提交</w:t>
            </w:r>
          </w:p>
        </w:tc>
        <w:tc>
          <w:tcPr>
            <w:tcW w:w="1571" w:type="pct"/>
          </w:tcPr>
          <w:p w14:paraId="776B1E8D" w14:textId="77777777" w:rsidR="00596386" w:rsidRPr="00E04630" w:rsidRDefault="00596386" w:rsidP="00647923">
            <w:pPr>
              <w:rPr>
                <w:rFonts w:eastAsia="SimSun" w:cs="Tahoma"/>
                <w:lang w:eastAsia="zh-CN"/>
              </w:rPr>
            </w:pPr>
            <w:r w:rsidRPr="00E04630">
              <w:rPr>
                <w:rFonts w:eastAsia="SimSun" w:cs="Tahoma"/>
                <w:szCs w:val="18"/>
                <w:lang w:eastAsia="zh-CN"/>
              </w:rPr>
              <w:t>最低业务影响：</w:t>
            </w:r>
          </w:p>
          <w:p w14:paraId="776B1E8E" w14:textId="77777777" w:rsidR="00596386" w:rsidRPr="00E04630" w:rsidRDefault="00596386" w:rsidP="00647923">
            <w:pPr>
              <w:rPr>
                <w:rFonts w:eastAsia="SimSun" w:cs="Tahoma"/>
                <w:lang w:eastAsia="zh-CN"/>
              </w:rPr>
            </w:pPr>
            <w:r w:rsidRPr="00E04630">
              <w:rPr>
                <w:rFonts w:eastAsia="SimSun" w:cs="Tahoma"/>
                <w:szCs w:val="18"/>
                <w:lang w:eastAsia="zh-CN"/>
              </w:rPr>
              <w:t>基本上可正常工作，服务稍有或没有影响。</w:t>
            </w:r>
          </w:p>
          <w:p w14:paraId="776B1E8F" w14:textId="77777777" w:rsidR="00596386" w:rsidRPr="00E04630" w:rsidRDefault="00596386" w:rsidP="00647923">
            <w:pPr>
              <w:spacing w:after="60" w:line="240" w:lineRule="atLeast"/>
              <w:rPr>
                <w:rFonts w:eastAsia="SimSun" w:cs="Tahoma"/>
                <w:szCs w:val="18"/>
                <w:lang w:eastAsia="zh-CN"/>
              </w:rPr>
            </w:pPr>
            <w:r w:rsidRPr="00E04630">
              <w:rPr>
                <w:rFonts w:eastAsia="SimSun" w:cs="Tahoma"/>
                <w:szCs w:val="18"/>
                <w:lang w:eastAsia="zh-CN"/>
              </w:rPr>
              <w:t>需要在</w:t>
            </w:r>
            <w:r w:rsidRPr="00E04630">
              <w:rPr>
                <w:rFonts w:eastAsia="SimSun" w:cs="Tahoma"/>
                <w:szCs w:val="18"/>
                <w:lang w:eastAsia="zh-CN"/>
              </w:rPr>
              <w:t xml:space="preserve"> 8 </w:t>
            </w:r>
            <w:r w:rsidRPr="00E04630">
              <w:rPr>
                <w:rFonts w:eastAsia="SimSun" w:cs="Tahoma"/>
                <w:szCs w:val="18"/>
                <w:lang w:eastAsia="zh-CN"/>
              </w:rPr>
              <w:t>小时内着手解决</w:t>
            </w:r>
          </w:p>
        </w:tc>
        <w:tc>
          <w:tcPr>
            <w:tcW w:w="1628" w:type="pct"/>
          </w:tcPr>
          <w:p w14:paraId="776B1E90" w14:textId="77777777" w:rsidR="00596386" w:rsidRPr="00E04630" w:rsidRDefault="00596386" w:rsidP="00647923">
            <w:pPr>
              <w:rPr>
                <w:rFonts w:eastAsia="SimSun" w:cs="Tahoma"/>
                <w:lang w:eastAsia="zh-CN"/>
              </w:rPr>
            </w:pPr>
            <w:r w:rsidRPr="00E04630">
              <w:rPr>
                <w:rFonts w:eastAsia="SimSun" w:cs="Tahoma"/>
                <w:szCs w:val="18"/>
                <w:lang w:eastAsia="zh-CN"/>
              </w:rPr>
              <w:t xml:space="preserve">8 </w:t>
            </w:r>
            <w:r w:rsidRPr="00E04630">
              <w:rPr>
                <w:rFonts w:eastAsia="SimSun" w:cs="Tahoma"/>
                <w:szCs w:val="18"/>
                <w:lang w:eastAsia="zh-CN"/>
              </w:rPr>
              <w:t>小时或更短时间内首次响应</w:t>
            </w:r>
          </w:p>
          <w:p w14:paraId="776B1E91" w14:textId="77777777" w:rsidR="00596386" w:rsidRPr="00E04630" w:rsidRDefault="00596386" w:rsidP="00647923">
            <w:pPr>
              <w:spacing w:line="240" w:lineRule="atLeast"/>
              <w:rPr>
                <w:rFonts w:eastAsia="SimSun" w:cs="Tahoma"/>
                <w:szCs w:val="18"/>
                <w:lang w:eastAsia="zh-CN"/>
              </w:rPr>
            </w:pPr>
          </w:p>
        </w:tc>
      </w:tr>
    </w:tbl>
    <w:p w14:paraId="776B1E93" w14:textId="77777777" w:rsidR="00596386" w:rsidRPr="00E04630" w:rsidRDefault="00596386" w:rsidP="00596386">
      <w:pPr>
        <w:rPr>
          <w:rFonts w:eastAsia="SimSun" w:cs="Tahoma"/>
          <w:lang w:eastAsia="zh-CN"/>
        </w:rPr>
      </w:pPr>
    </w:p>
    <w:p w14:paraId="776B1E94" w14:textId="77777777" w:rsidR="00596386" w:rsidRPr="00E04630" w:rsidRDefault="00596386" w:rsidP="00596386">
      <w:pPr>
        <w:tabs>
          <w:tab w:val="left" w:pos="360"/>
        </w:tabs>
        <w:jc w:val="both"/>
        <w:rPr>
          <w:rFonts w:eastAsia="SimSun" w:cs="Tahoma"/>
          <w:lang w:eastAsia="zh-CN"/>
        </w:rPr>
      </w:pPr>
      <w:r w:rsidRPr="00E04630">
        <w:rPr>
          <w:rFonts w:eastAsia="SimSun" w:cs="Tahoma"/>
          <w:snapToGrid w:val="0"/>
          <w:color w:val="000000"/>
          <w:szCs w:val="18"/>
          <w:lang w:eastAsia="zh-CN"/>
        </w:rPr>
        <w:t>客户选择每个月从微软最多接受三个事件的回访。</w:t>
      </w:r>
      <w:r w:rsidR="00CD2DCB" w:rsidRPr="00E04630">
        <w:rPr>
          <w:rFonts w:eastAsia="SimSun" w:cs="Tahoma"/>
          <w:snapToGrid w:val="0"/>
          <w:color w:val="000000"/>
          <w:szCs w:val="18"/>
          <w:lang w:eastAsia="zh-CN"/>
        </w:rPr>
        <w:t xml:space="preserve"> </w:t>
      </w:r>
      <w:r w:rsidRPr="00E04630">
        <w:rPr>
          <w:rFonts w:eastAsia="SimSun" w:cs="Tahoma"/>
          <w:snapToGrid w:val="0"/>
          <w:color w:val="000000"/>
          <w:szCs w:val="18"/>
          <w:lang w:eastAsia="zh-CN"/>
        </w:rPr>
        <w:t>否则，</w:t>
      </w:r>
      <w:r w:rsidRPr="00E04630">
        <w:rPr>
          <w:rFonts w:eastAsia="SimSun" w:cs="Tahoma"/>
          <w:snapToGrid w:val="0"/>
          <w:color w:val="000000"/>
          <w:szCs w:val="18"/>
          <w:lang w:eastAsia="zh-CN"/>
        </w:rPr>
        <w:t xml:space="preserve">Windows Azure </w:t>
      </w:r>
      <w:r w:rsidRPr="00E04630">
        <w:rPr>
          <w:rFonts w:eastAsia="SimSun" w:cs="Tahoma"/>
          <w:snapToGrid w:val="0"/>
          <w:color w:val="000000"/>
          <w:szCs w:val="18"/>
          <w:lang w:eastAsia="zh-CN"/>
        </w:rPr>
        <w:t>技术支持团队将通过在线渠道（如电子邮件或</w:t>
      </w:r>
      <w:r w:rsidRPr="00E04630">
        <w:rPr>
          <w:rFonts w:eastAsia="SimSun" w:cs="Tahoma"/>
          <w:snapToGrid w:val="0"/>
          <w:color w:val="000000"/>
          <w:szCs w:val="18"/>
          <w:lang w:eastAsia="zh-CN"/>
        </w:rPr>
        <w:t xml:space="preserve"> Windows Azure </w:t>
      </w:r>
      <w:r w:rsidRPr="00E04630">
        <w:rPr>
          <w:rFonts w:eastAsia="SimSun" w:cs="Tahoma"/>
          <w:snapToGrid w:val="0"/>
          <w:color w:val="000000"/>
          <w:szCs w:val="18"/>
          <w:lang w:eastAsia="zh-CN"/>
        </w:rPr>
        <w:t>门户）排除故障并帮助解决事件。</w:t>
      </w:r>
      <w:r w:rsidR="00CD2DCB" w:rsidRPr="00E04630">
        <w:rPr>
          <w:rFonts w:eastAsia="SimSun" w:cs="Tahoma"/>
          <w:snapToGrid w:val="0"/>
          <w:color w:val="000000"/>
          <w:szCs w:val="18"/>
          <w:lang w:eastAsia="zh-CN"/>
        </w:rPr>
        <w:t xml:space="preserve"> </w:t>
      </w:r>
    </w:p>
    <w:p w14:paraId="776B1E95" w14:textId="77777777" w:rsidR="00596386" w:rsidRPr="00E04630" w:rsidRDefault="00596386" w:rsidP="00596386">
      <w:pPr>
        <w:tabs>
          <w:tab w:val="left" w:pos="360"/>
        </w:tabs>
        <w:jc w:val="both"/>
        <w:rPr>
          <w:rFonts w:eastAsia="SimSun" w:cs="Tahoma"/>
          <w:lang w:eastAsia="zh-CN"/>
        </w:rPr>
      </w:pPr>
    </w:p>
    <w:p w14:paraId="776B1E96" w14:textId="77777777" w:rsidR="00596386" w:rsidRPr="00E04630" w:rsidRDefault="00596386" w:rsidP="00596386">
      <w:pPr>
        <w:tabs>
          <w:tab w:val="left" w:pos="360"/>
        </w:tabs>
        <w:jc w:val="both"/>
        <w:rPr>
          <w:rFonts w:eastAsia="SimSun" w:cs="Tahoma"/>
          <w:lang w:eastAsia="zh-CN"/>
        </w:rPr>
      </w:pPr>
      <w:r w:rsidRPr="00E04630">
        <w:rPr>
          <w:rFonts w:eastAsia="SimSun" w:cs="Tahoma"/>
          <w:b/>
          <w:szCs w:val="18"/>
          <w:lang w:eastAsia="zh-CN"/>
        </w:rPr>
        <w:t>对</w:t>
      </w:r>
      <w:r w:rsidRPr="00E04630">
        <w:rPr>
          <w:rFonts w:eastAsia="SimSun" w:cs="Tahoma"/>
          <w:b/>
          <w:szCs w:val="18"/>
          <w:lang w:eastAsia="zh-CN"/>
        </w:rPr>
        <w:t xml:space="preserve"> Windows Azure </w:t>
      </w:r>
      <w:r w:rsidRPr="00E04630">
        <w:rPr>
          <w:rFonts w:eastAsia="SimSun" w:cs="Tahoma"/>
          <w:b/>
          <w:szCs w:val="18"/>
          <w:lang w:eastAsia="zh-CN"/>
        </w:rPr>
        <w:t>提供开发人员支持</w:t>
      </w:r>
    </w:p>
    <w:p w14:paraId="776B1E97" w14:textId="77777777" w:rsidR="00596386" w:rsidRPr="00E04630" w:rsidRDefault="00596386" w:rsidP="00596386">
      <w:pPr>
        <w:tabs>
          <w:tab w:val="left" w:pos="360"/>
        </w:tabs>
        <w:jc w:val="both"/>
        <w:rPr>
          <w:rFonts w:eastAsia="SimSun" w:cs="Tahoma"/>
          <w:lang w:eastAsia="zh-CN"/>
        </w:rPr>
      </w:pPr>
    </w:p>
    <w:p w14:paraId="776B1E98" w14:textId="77777777" w:rsidR="00596386" w:rsidRPr="00E04630" w:rsidRDefault="00596386" w:rsidP="00596386">
      <w:pPr>
        <w:rPr>
          <w:rFonts w:eastAsia="SimSun" w:cs="Tahoma"/>
          <w:lang w:eastAsia="zh-CN"/>
        </w:rPr>
      </w:pPr>
      <w:r w:rsidRPr="00E04630">
        <w:rPr>
          <w:rFonts w:eastAsia="SimSun" w:cs="Tahoma"/>
          <w:szCs w:val="18"/>
          <w:lang w:eastAsia="zh-CN"/>
        </w:rPr>
        <w:t>微软会将所有已提交事件的初始严重性级别默认设定为严重性级别</w:t>
      </w:r>
      <w:r w:rsidRPr="00E04630">
        <w:rPr>
          <w:rFonts w:eastAsia="SimSun" w:cs="Tahoma"/>
          <w:szCs w:val="18"/>
          <w:lang w:eastAsia="zh-CN"/>
        </w:rPr>
        <w:t xml:space="preserve"> C</w:t>
      </w:r>
      <w:r w:rsidRPr="00E04630">
        <w:rPr>
          <w:rFonts w:eastAsia="SimSun" w:cs="Tahoma"/>
          <w:szCs w:val="18"/>
          <w:lang w:eastAsia="zh-CN"/>
        </w:rPr>
        <w:t>，不过，客户可以随时请求变更严重性级别。</w:t>
      </w:r>
      <w:r w:rsidR="00CD2DCB" w:rsidRPr="00E04630">
        <w:rPr>
          <w:rFonts w:eastAsia="SimSun" w:cs="Tahoma"/>
          <w:szCs w:val="18"/>
          <w:lang w:eastAsia="zh-CN"/>
        </w:rPr>
        <w:t xml:space="preserve"> </w:t>
      </w:r>
      <w:r w:rsidR="00EC3292" w:rsidRPr="00E04630">
        <w:rPr>
          <w:rFonts w:eastAsia="SimSun" w:cs="Tahoma"/>
          <w:szCs w:val="18"/>
          <w:lang w:eastAsia="zh-CN"/>
        </w:rPr>
        <w:br/>
      </w:r>
      <w:r w:rsidRPr="00E04630">
        <w:rPr>
          <w:rFonts w:eastAsia="SimSun" w:cs="Tahoma"/>
          <w:szCs w:val="18"/>
          <w:lang w:eastAsia="zh-CN"/>
        </w:rPr>
        <w:t>事件严重性将决定微软内部的响应级别，如下表中规定：</w:t>
      </w:r>
      <w:r w:rsidR="00CD2DCB" w:rsidRPr="00E04630">
        <w:rPr>
          <w:rFonts w:eastAsia="SimSun" w:cs="Tahoma"/>
          <w:szCs w:val="18"/>
          <w:lang w:eastAsia="zh-CN"/>
        </w:rPr>
        <w:t xml:space="preserve"> </w:t>
      </w:r>
      <w:r w:rsidRPr="00E04630">
        <w:rPr>
          <w:rFonts w:eastAsia="SimSun" w:cs="Tahoma"/>
          <w:szCs w:val="18"/>
          <w:lang w:eastAsia="zh-CN"/>
        </w:rPr>
        <w:t>交付服务的能力取决于您能否充分且适时地予以合作，</w:t>
      </w:r>
      <w:r w:rsidR="00EC3292" w:rsidRPr="00E04630">
        <w:rPr>
          <w:rFonts w:eastAsia="SimSun" w:cs="Tahoma"/>
          <w:szCs w:val="18"/>
          <w:lang w:eastAsia="zh-CN"/>
        </w:rPr>
        <w:br/>
      </w:r>
      <w:r w:rsidRPr="00E04630">
        <w:rPr>
          <w:rFonts w:eastAsia="SimSun" w:cs="Tahoma"/>
          <w:szCs w:val="18"/>
          <w:lang w:eastAsia="zh-CN"/>
        </w:rPr>
        <w:t>以及客户所提供信息的准确性与完整性。</w:t>
      </w:r>
    </w:p>
    <w:p w14:paraId="776B1E99" w14:textId="77777777" w:rsidR="00596386" w:rsidRPr="00E04630" w:rsidRDefault="00596386" w:rsidP="00596386">
      <w:pPr>
        <w:rPr>
          <w:rFonts w:eastAsia="SimSun" w:cs="Tahoma"/>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8"/>
        <w:gridCol w:w="3342"/>
        <w:gridCol w:w="2834"/>
      </w:tblGrid>
      <w:tr w:rsidR="00596386" w:rsidRPr="00E04630" w14:paraId="776B1E9E" w14:textId="77777777" w:rsidTr="00647923">
        <w:tc>
          <w:tcPr>
            <w:tcW w:w="768" w:type="pct"/>
            <w:shd w:val="clear" w:color="auto" w:fill="3B5D8D"/>
          </w:tcPr>
          <w:p w14:paraId="776B1E9A"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严重性</w:t>
            </w:r>
          </w:p>
        </w:tc>
        <w:tc>
          <w:tcPr>
            <w:tcW w:w="1006" w:type="pct"/>
            <w:shd w:val="clear" w:color="auto" w:fill="3B5D8D"/>
          </w:tcPr>
          <w:p w14:paraId="776B1E9B"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联系人</w:t>
            </w:r>
          </w:p>
        </w:tc>
        <w:tc>
          <w:tcPr>
            <w:tcW w:w="1745" w:type="pct"/>
            <w:shd w:val="clear" w:color="auto" w:fill="3B5D8D"/>
          </w:tcPr>
          <w:p w14:paraId="776B1E9C"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客户面临的情况</w:t>
            </w:r>
          </w:p>
        </w:tc>
        <w:tc>
          <w:tcPr>
            <w:tcW w:w="1480" w:type="pct"/>
            <w:shd w:val="clear" w:color="auto" w:fill="3B5D8D"/>
          </w:tcPr>
          <w:p w14:paraId="776B1E9D" w14:textId="77777777" w:rsidR="00596386" w:rsidRPr="00E04630" w:rsidRDefault="00596386" w:rsidP="00647923">
            <w:pPr>
              <w:spacing w:after="60" w:line="240" w:lineRule="atLeast"/>
              <w:jc w:val="center"/>
              <w:rPr>
                <w:rFonts w:eastAsia="SimSun" w:cs="Tahoma"/>
                <w:b/>
                <w:color w:val="FFFFFF"/>
              </w:rPr>
            </w:pPr>
            <w:r w:rsidRPr="00E04630">
              <w:rPr>
                <w:rFonts w:eastAsia="SimSun" w:cs="Tahoma"/>
                <w:b/>
                <w:color w:val="FFFFFF"/>
              </w:rPr>
              <w:t>预期的</w:t>
            </w:r>
            <w:r w:rsidRPr="00E04630">
              <w:rPr>
                <w:rFonts w:eastAsia="SimSun" w:cs="Tahoma"/>
                <w:b/>
                <w:color w:val="FFFFFF"/>
              </w:rPr>
              <w:t xml:space="preserve"> Microsoft </w:t>
            </w:r>
            <w:r w:rsidRPr="00E04630">
              <w:rPr>
                <w:rFonts w:eastAsia="SimSun" w:cs="Tahoma"/>
                <w:b/>
                <w:color w:val="FFFFFF"/>
              </w:rPr>
              <w:t>响应</w:t>
            </w:r>
          </w:p>
        </w:tc>
      </w:tr>
      <w:tr w:rsidR="00596386" w:rsidRPr="00E04630" w14:paraId="776B1EA7" w14:textId="77777777" w:rsidTr="00647923">
        <w:tc>
          <w:tcPr>
            <w:tcW w:w="768" w:type="pct"/>
          </w:tcPr>
          <w:p w14:paraId="776B1E9F" w14:textId="77777777" w:rsidR="00596386" w:rsidRPr="00E04630" w:rsidRDefault="00596386" w:rsidP="00647923">
            <w:pPr>
              <w:spacing w:after="60" w:line="240" w:lineRule="atLeast"/>
              <w:jc w:val="center"/>
              <w:rPr>
                <w:rFonts w:eastAsia="SimSun" w:cs="Tahoma"/>
                <w:lang w:eastAsia="zh-CN"/>
              </w:rPr>
            </w:pPr>
            <w:r w:rsidRPr="00E04630">
              <w:rPr>
                <w:rFonts w:eastAsia="SimSun" w:cs="Tahoma"/>
                <w:szCs w:val="18"/>
                <w:lang w:eastAsia="zh-CN"/>
              </w:rPr>
              <w:t>C</w:t>
            </w:r>
          </w:p>
          <w:p w14:paraId="776B1EA0" w14:textId="77777777" w:rsidR="00596386" w:rsidRPr="00E04630" w:rsidRDefault="00596386" w:rsidP="00647923">
            <w:pPr>
              <w:spacing w:after="60" w:line="240" w:lineRule="atLeast"/>
              <w:jc w:val="center"/>
              <w:rPr>
                <w:rFonts w:eastAsia="SimSun" w:cs="Tahoma"/>
                <w:szCs w:val="18"/>
                <w:lang w:eastAsia="zh-CN"/>
              </w:rPr>
            </w:pPr>
            <w:r w:rsidRPr="00E04630">
              <w:rPr>
                <w:rFonts w:eastAsia="SimSun" w:cs="Tahoma"/>
                <w:szCs w:val="18"/>
                <w:lang w:eastAsia="zh-CN"/>
              </w:rPr>
              <w:t>（所有情况都默认设定为严重性级别</w:t>
            </w:r>
            <w:r w:rsidRPr="00E04630">
              <w:rPr>
                <w:rFonts w:eastAsia="SimSun" w:cs="Tahoma"/>
                <w:szCs w:val="18"/>
                <w:lang w:eastAsia="zh-CN"/>
              </w:rPr>
              <w:t xml:space="preserve"> C</w:t>
            </w:r>
            <w:r w:rsidRPr="00E04630">
              <w:rPr>
                <w:rFonts w:eastAsia="SimSun" w:cs="Tahoma"/>
                <w:szCs w:val="18"/>
                <w:lang w:eastAsia="zh-CN"/>
              </w:rPr>
              <w:t>）</w:t>
            </w:r>
          </w:p>
        </w:tc>
        <w:tc>
          <w:tcPr>
            <w:tcW w:w="1006" w:type="pct"/>
          </w:tcPr>
          <w:p w14:paraId="776B1EA1" w14:textId="77777777" w:rsidR="00596386" w:rsidRPr="00E04630" w:rsidRDefault="00596386" w:rsidP="00647923">
            <w:pPr>
              <w:spacing w:after="60" w:line="240" w:lineRule="atLeast"/>
              <w:jc w:val="center"/>
              <w:rPr>
                <w:rFonts w:eastAsia="SimSun" w:cs="Tahoma"/>
                <w:szCs w:val="18"/>
              </w:rPr>
            </w:pPr>
            <w:r w:rsidRPr="00E04630">
              <w:rPr>
                <w:rFonts w:eastAsia="SimSun" w:cs="Tahoma"/>
                <w:szCs w:val="18"/>
              </w:rPr>
              <w:t>通过网络提交</w:t>
            </w:r>
          </w:p>
        </w:tc>
        <w:tc>
          <w:tcPr>
            <w:tcW w:w="1745" w:type="pct"/>
          </w:tcPr>
          <w:p w14:paraId="776B1EA2" w14:textId="77777777" w:rsidR="00596386" w:rsidRPr="00E04630" w:rsidRDefault="00596386" w:rsidP="00647923">
            <w:pPr>
              <w:rPr>
                <w:rFonts w:eastAsia="SimSun" w:cs="Tahoma"/>
                <w:lang w:eastAsia="zh-CN"/>
              </w:rPr>
            </w:pPr>
            <w:r w:rsidRPr="00E04630">
              <w:rPr>
                <w:rFonts w:eastAsia="SimSun" w:cs="Tahoma"/>
                <w:szCs w:val="18"/>
                <w:lang w:eastAsia="zh-CN"/>
              </w:rPr>
              <w:t>最低业务影响：</w:t>
            </w:r>
          </w:p>
          <w:p w14:paraId="776B1EA3" w14:textId="77777777" w:rsidR="00596386" w:rsidRPr="00E04630" w:rsidRDefault="00596386" w:rsidP="00647923">
            <w:pPr>
              <w:rPr>
                <w:rFonts w:eastAsia="SimSun" w:cs="Tahoma"/>
                <w:lang w:eastAsia="zh-CN"/>
              </w:rPr>
            </w:pPr>
            <w:r w:rsidRPr="00E04630">
              <w:rPr>
                <w:rFonts w:eastAsia="SimSun" w:cs="Tahoma"/>
                <w:szCs w:val="18"/>
                <w:lang w:eastAsia="zh-CN"/>
              </w:rPr>
              <w:t>基本上可正常工作，服务稍有或没</w:t>
            </w:r>
            <w:r w:rsidR="00A92B08" w:rsidRPr="00E04630">
              <w:rPr>
                <w:rFonts w:eastAsia="SimSun" w:cs="Tahoma"/>
                <w:szCs w:val="18"/>
                <w:lang w:eastAsia="zh-CN"/>
              </w:rPr>
              <w:br/>
            </w:r>
            <w:r w:rsidRPr="00E04630">
              <w:rPr>
                <w:rFonts w:eastAsia="SimSun" w:cs="Tahoma"/>
                <w:szCs w:val="18"/>
                <w:lang w:eastAsia="zh-CN"/>
              </w:rPr>
              <w:t>有影响。</w:t>
            </w:r>
          </w:p>
          <w:p w14:paraId="776B1EA4" w14:textId="77777777" w:rsidR="00596386" w:rsidRPr="00E04630" w:rsidRDefault="00596386" w:rsidP="00647923">
            <w:pPr>
              <w:spacing w:after="60" w:line="240" w:lineRule="atLeast"/>
              <w:rPr>
                <w:rFonts w:eastAsia="SimSun" w:cs="Tahoma"/>
                <w:szCs w:val="18"/>
                <w:lang w:eastAsia="zh-CN"/>
              </w:rPr>
            </w:pPr>
            <w:r w:rsidRPr="00E04630">
              <w:rPr>
                <w:rFonts w:eastAsia="SimSun" w:cs="Tahoma"/>
                <w:szCs w:val="18"/>
                <w:lang w:eastAsia="zh-CN"/>
              </w:rPr>
              <w:t>需要在</w:t>
            </w:r>
            <w:r w:rsidRPr="00E04630">
              <w:rPr>
                <w:rFonts w:eastAsia="SimSun" w:cs="Tahoma"/>
                <w:szCs w:val="18"/>
                <w:lang w:eastAsia="zh-CN"/>
              </w:rPr>
              <w:t xml:space="preserve"> 8 </w:t>
            </w:r>
            <w:r w:rsidRPr="00E04630">
              <w:rPr>
                <w:rFonts w:eastAsia="SimSun" w:cs="Tahoma"/>
                <w:szCs w:val="18"/>
                <w:lang w:eastAsia="zh-CN"/>
              </w:rPr>
              <w:t>小时内着手解决</w:t>
            </w:r>
          </w:p>
        </w:tc>
        <w:tc>
          <w:tcPr>
            <w:tcW w:w="1480" w:type="pct"/>
          </w:tcPr>
          <w:p w14:paraId="776B1EA5" w14:textId="77777777" w:rsidR="00596386" w:rsidRPr="00E04630" w:rsidRDefault="00596386" w:rsidP="00647923">
            <w:pPr>
              <w:rPr>
                <w:rFonts w:eastAsia="SimSun" w:cs="Tahoma"/>
                <w:lang w:eastAsia="zh-CN"/>
              </w:rPr>
            </w:pPr>
            <w:r w:rsidRPr="00E04630">
              <w:rPr>
                <w:rFonts w:eastAsia="SimSun" w:cs="Tahoma"/>
                <w:szCs w:val="18"/>
                <w:lang w:eastAsia="zh-CN"/>
              </w:rPr>
              <w:t xml:space="preserve">8 </w:t>
            </w:r>
            <w:r w:rsidRPr="00E04630">
              <w:rPr>
                <w:rFonts w:eastAsia="SimSun" w:cs="Tahoma"/>
                <w:szCs w:val="18"/>
                <w:lang w:eastAsia="zh-CN"/>
              </w:rPr>
              <w:t>小时或更短时间内首次响应</w:t>
            </w:r>
          </w:p>
          <w:p w14:paraId="776B1EA6" w14:textId="77777777" w:rsidR="00596386" w:rsidRPr="00E04630" w:rsidRDefault="00596386" w:rsidP="00647923">
            <w:pPr>
              <w:spacing w:line="240" w:lineRule="atLeast"/>
              <w:rPr>
                <w:rFonts w:eastAsia="SimSun" w:cs="Tahoma"/>
                <w:szCs w:val="18"/>
                <w:lang w:eastAsia="zh-CN"/>
              </w:rPr>
            </w:pPr>
          </w:p>
        </w:tc>
      </w:tr>
    </w:tbl>
    <w:p w14:paraId="776B1EA8" w14:textId="77777777" w:rsidR="00596386" w:rsidRPr="00E04630" w:rsidRDefault="00596386" w:rsidP="00596386">
      <w:pPr>
        <w:rPr>
          <w:rFonts w:eastAsia="SimSun" w:cs="Tahoma"/>
          <w:lang w:eastAsia="zh-CN"/>
        </w:rPr>
      </w:pPr>
    </w:p>
    <w:p w14:paraId="776B1EA9" w14:textId="77777777" w:rsidR="00596386" w:rsidRPr="008C2B12" w:rsidRDefault="00596386" w:rsidP="008C2B12">
      <w:pPr>
        <w:tabs>
          <w:tab w:val="left" w:pos="360"/>
        </w:tabs>
        <w:jc w:val="both"/>
        <w:rPr>
          <w:rFonts w:eastAsia="SimSun" w:cs="Tahoma"/>
          <w:spacing w:val="-2"/>
          <w:lang w:eastAsia="zh-CN"/>
        </w:rPr>
      </w:pPr>
      <w:r w:rsidRPr="008C2B12">
        <w:rPr>
          <w:rFonts w:eastAsia="SimSun" w:cs="Tahoma"/>
          <w:snapToGrid w:val="0"/>
          <w:color w:val="000000"/>
          <w:spacing w:val="-2"/>
          <w:szCs w:val="18"/>
          <w:lang w:eastAsia="zh-CN"/>
        </w:rPr>
        <w:t>否则，</w:t>
      </w:r>
      <w:r w:rsidRPr="008C2B12">
        <w:rPr>
          <w:rFonts w:eastAsia="SimSun" w:cs="Tahoma"/>
          <w:snapToGrid w:val="0"/>
          <w:color w:val="000000"/>
          <w:spacing w:val="-2"/>
          <w:szCs w:val="18"/>
          <w:lang w:eastAsia="zh-CN"/>
        </w:rPr>
        <w:t xml:space="preserve">Windows Azure </w:t>
      </w:r>
      <w:r w:rsidRPr="008C2B12">
        <w:rPr>
          <w:rFonts w:eastAsia="SimSun" w:cs="Tahoma"/>
          <w:snapToGrid w:val="0"/>
          <w:color w:val="000000"/>
          <w:spacing w:val="-2"/>
          <w:szCs w:val="18"/>
          <w:lang w:eastAsia="zh-CN"/>
        </w:rPr>
        <w:t>技术支持团队将通过在线渠道（如电子邮件或</w:t>
      </w:r>
      <w:r w:rsidRPr="008C2B12">
        <w:rPr>
          <w:rFonts w:eastAsia="SimSun" w:cs="Tahoma"/>
          <w:snapToGrid w:val="0"/>
          <w:color w:val="000000"/>
          <w:spacing w:val="-2"/>
          <w:szCs w:val="18"/>
          <w:lang w:eastAsia="zh-CN"/>
        </w:rPr>
        <w:t xml:space="preserve"> Windows Azure </w:t>
      </w:r>
      <w:r w:rsidRPr="008C2B12">
        <w:rPr>
          <w:rFonts w:eastAsia="SimSun" w:cs="Tahoma"/>
          <w:snapToGrid w:val="0"/>
          <w:color w:val="000000"/>
          <w:spacing w:val="-2"/>
          <w:szCs w:val="18"/>
          <w:lang w:eastAsia="zh-CN"/>
        </w:rPr>
        <w:t>门户）与客户协同排除故障并帮助解决事件。</w:t>
      </w:r>
      <w:r w:rsidR="00CD2DCB" w:rsidRPr="008C2B12">
        <w:rPr>
          <w:rFonts w:eastAsia="SimSun" w:cs="Tahoma"/>
          <w:snapToGrid w:val="0"/>
          <w:color w:val="000000"/>
          <w:spacing w:val="-2"/>
          <w:szCs w:val="18"/>
          <w:lang w:eastAsia="zh-CN"/>
        </w:rPr>
        <w:t xml:space="preserve"> </w:t>
      </w:r>
      <w:r w:rsidRPr="008C2B12">
        <w:rPr>
          <w:rFonts w:eastAsia="SimSun" w:cs="Tahoma"/>
          <w:snapToGrid w:val="0"/>
          <w:color w:val="000000"/>
          <w:spacing w:val="-2"/>
          <w:szCs w:val="18"/>
          <w:lang w:eastAsia="zh-CN"/>
        </w:rPr>
        <w:t>在必要的情况下，</w:t>
      </w:r>
      <w:r w:rsidRPr="008C2B12">
        <w:rPr>
          <w:rFonts w:eastAsia="SimSun" w:cs="Tahoma"/>
          <w:snapToGrid w:val="0"/>
          <w:color w:val="000000"/>
          <w:spacing w:val="-2"/>
          <w:szCs w:val="18"/>
          <w:lang w:eastAsia="zh-CN"/>
        </w:rPr>
        <w:t xml:space="preserve">Windows Azure </w:t>
      </w:r>
      <w:r w:rsidRPr="008C2B12">
        <w:rPr>
          <w:rFonts w:eastAsia="SimSun" w:cs="Tahoma"/>
          <w:snapToGrid w:val="0"/>
          <w:color w:val="000000"/>
          <w:spacing w:val="-2"/>
          <w:szCs w:val="18"/>
          <w:lang w:eastAsia="zh-CN"/>
        </w:rPr>
        <w:t>技术支持团队可能会使用客户提供的电话号码与客户联系，以解决事件。</w:t>
      </w:r>
    </w:p>
    <w:p w14:paraId="776B1EAA" w14:textId="77777777" w:rsidR="00B53C3C" w:rsidRPr="00E04630" w:rsidRDefault="00B53C3C" w:rsidP="00596386">
      <w:pPr>
        <w:tabs>
          <w:tab w:val="left" w:pos="360"/>
        </w:tabs>
        <w:jc w:val="both"/>
        <w:rPr>
          <w:rFonts w:eastAsia="SimSun" w:cs="Tahoma"/>
          <w:lang w:eastAsia="zh-CN"/>
        </w:rPr>
      </w:pPr>
    </w:p>
    <w:p w14:paraId="776B1EAB" w14:textId="77777777" w:rsidR="00596386" w:rsidRPr="00E04630" w:rsidRDefault="00596386" w:rsidP="00DD7F8E">
      <w:pPr>
        <w:rPr>
          <w:rFonts w:eastAsia="SimSun" w:cs="Tahoma"/>
          <w:lang w:eastAsia="zh-CN"/>
        </w:rPr>
      </w:pPr>
    </w:p>
    <w:p w14:paraId="776B1EAC" w14:textId="77777777" w:rsidR="00DD7F8E" w:rsidRPr="00E04630" w:rsidRDefault="00DD7F8E" w:rsidP="00DD7F8E">
      <w:pPr>
        <w:rPr>
          <w:rFonts w:eastAsia="SimSun" w:cs="Tahoma"/>
          <w:lang w:eastAsia="zh-CN"/>
        </w:rPr>
      </w:pPr>
      <w:r w:rsidRPr="00E04630">
        <w:rPr>
          <w:rFonts w:eastAsia="SimSun" w:cs="Tahoma"/>
          <w:b/>
          <w:sz w:val="22"/>
          <w:szCs w:val="24"/>
          <w:lang w:eastAsia="zh-CN"/>
        </w:rPr>
        <w:t>微软企业战略计划产品</w:t>
      </w:r>
    </w:p>
    <w:p w14:paraId="776B1EAD" w14:textId="77777777" w:rsidR="00DD7F8E" w:rsidRPr="00E04630" w:rsidRDefault="00DD7F8E" w:rsidP="00DD7F8E">
      <w:pPr>
        <w:rPr>
          <w:rFonts w:eastAsia="SimSun" w:cs="Tahoma"/>
          <w:lang w:eastAsia="zh-CN"/>
        </w:rPr>
      </w:pPr>
    </w:p>
    <w:p w14:paraId="776B1EAE" w14:textId="77777777" w:rsidR="00DD7F8E" w:rsidRPr="00E04630" w:rsidRDefault="00DD7F8E" w:rsidP="00DD7F8E">
      <w:pPr>
        <w:widowControl w:val="0"/>
        <w:tabs>
          <w:tab w:val="left" w:pos="720"/>
          <w:tab w:val="left" w:pos="1170"/>
        </w:tabs>
        <w:rPr>
          <w:rFonts w:eastAsia="SimSun" w:cs="Tahoma"/>
          <w:lang w:eastAsia="zh-CN"/>
        </w:rPr>
      </w:pPr>
      <w:r w:rsidRPr="00E04630">
        <w:rPr>
          <w:rFonts w:eastAsia="SimSun" w:cs="Tahoma"/>
          <w:b/>
          <w:bCs/>
          <w:sz w:val="22"/>
          <w:szCs w:val="18"/>
          <w:lang w:eastAsia="zh-CN"/>
        </w:rPr>
        <w:t>企业战略计划概述</w:t>
      </w:r>
    </w:p>
    <w:p w14:paraId="776B1EAF" w14:textId="77777777" w:rsidR="00DD7F8E" w:rsidRPr="00E04630" w:rsidRDefault="00DD7F8E" w:rsidP="00DD7F8E">
      <w:pPr>
        <w:widowControl w:val="0"/>
        <w:tabs>
          <w:tab w:val="left" w:pos="720"/>
          <w:tab w:val="left" w:pos="1170"/>
        </w:tabs>
        <w:rPr>
          <w:rFonts w:eastAsia="SimSun" w:cs="Tahoma"/>
          <w:lang w:eastAsia="zh-CN"/>
        </w:rPr>
      </w:pPr>
    </w:p>
    <w:p w14:paraId="776B1EB0" w14:textId="77777777" w:rsidR="00DD7F8E" w:rsidRPr="00E04630" w:rsidRDefault="00DD7F8E" w:rsidP="00DD7F8E">
      <w:pPr>
        <w:rPr>
          <w:rFonts w:ascii="SimSun" w:eastAsia="SimSun" w:hAnsi="SimSun" w:cs="Tahoma"/>
          <w:spacing w:val="-6"/>
          <w:lang w:eastAsia="zh-CN"/>
        </w:rPr>
      </w:pPr>
      <w:r w:rsidRPr="00E04630">
        <w:rPr>
          <w:rFonts w:ascii="SimSun" w:eastAsia="SimSun" w:hAnsi="SimSun" w:cs="Tahoma"/>
          <w:spacing w:val="-6"/>
          <w:lang w:eastAsia="zh-CN"/>
        </w:rPr>
        <w:t xml:space="preserve">使用针对微软企业协议的企业战略计划，客户可以获得微软企业架构师就如何缩短部署时间以及如何规划可衡量的更改，从而让其在微软技术和产品上的投资实现更高价值提出的建议。 此处提供的任何时间表、日期和交付进度均为估计得出，可能会有所变动。 </w:t>
      </w:r>
    </w:p>
    <w:p w14:paraId="776B1EB1" w14:textId="77777777" w:rsidR="00DD7F8E" w:rsidRPr="00E04630" w:rsidRDefault="00DD7F8E" w:rsidP="00DD7F8E">
      <w:pPr>
        <w:spacing w:after="60"/>
        <w:rPr>
          <w:rFonts w:eastAsia="SimSun" w:cs="Tahoma"/>
          <w:lang w:eastAsia="zh-CN"/>
        </w:rPr>
      </w:pPr>
    </w:p>
    <w:p w14:paraId="776B1EB2" w14:textId="77777777" w:rsidR="006860DE" w:rsidRPr="00E04630" w:rsidRDefault="006860DE" w:rsidP="00DD7F8E">
      <w:pPr>
        <w:spacing w:after="60"/>
        <w:rPr>
          <w:rFonts w:eastAsia="SimSun" w:cs="Tahoma"/>
          <w:lang w:eastAsia="zh-CN"/>
        </w:rPr>
      </w:pPr>
    </w:p>
    <w:p w14:paraId="776B1EB3" w14:textId="77777777" w:rsidR="006860DE" w:rsidRDefault="006860DE" w:rsidP="00DD7F8E">
      <w:pPr>
        <w:spacing w:after="60"/>
        <w:rPr>
          <w:rFonts w:eastAsia="SimSun" w:cs="Tahoma"/>
          <w:lang w:eastAsia="zh-CN"/>
        </w:rPr>
      </w:pPr>
    </w:p>
    <w:p w14:paraId="776B1EB4" w14:textId="77777777" w:rsidR="0049218A" w:rsidRPr="00E04630" w:rsidRDefault="0049218A" w:rsidP="00DD7F8E">
      <w:pPr>
        <w:spacing w:after="60"/>
        <w:rPr>
          <w:rFonts w:eastAsia="SimSun" w:cs="Tahoma"/>
          <w:lang w:eastAsia="zh-CN"/>
        </w:rPr>
      </w:pPr>
    </w:p>
    <w:p w14:paraId="776B1EB5" w14:textId="77777777" w:rsidR="006860DE" w:rsidRPr="00E04630" w:rsidRDefault="006860DE" w:rsidP="00DD7F8E">
      <w:pPr>
        <w:spacing w:after="60"/>
        <w:rPr>
          <w:rFonts w:eastAsia="SimSun" w:cs="Tahoma"/>
          <w:lang w:eastAsia="zh-CN"/>
        </w:rPr>
      </w:pPr>
    </w:p>
    <w:p w14:paraId="776B1EB6" w14:textId="77777777" w:rsidR="00DD7F8E" w:rsidRPr="00E04630" w:rsidRDefault="00DD7F8E" w:rsidP="00DD7F8E">
      <w:pPr>
        <w:spacing w:after="60"/>
        <w:rPr>
          <w:rFonts w:eastAsia="SimSun" w:cs="Tahoma"/>
          <w:lang w:eastAsia="zh-CN"/>
        </w:rPr>
      </w:pPr>
      <w:r w:rsidRPr="00E04630">
        <w:rPr>
          <w:rFonts w:eastAsia="SimSun" w:cs="Tahoma"/>
          <w:lang w:eastAsia="zh-CN"/>
        </w:rPr>
        <w:t>企业战略计划产品包括以下组件，这些组件在客户企业协议的每一年都会提供：</w:t>
      </w:r>
    </w:p>
    <w:p w14:paraId="776B1EB7" w14:textId="77777777" w:rsidR="00FD27BC" w:rsidRPr="00E04630" w:rsidRDefault="00FD27BC" w:rsidP="00FD27BC">
      <w:pPr>
        <w:spacing w:after="60"/>
        <w:rPr>
          <w:rFonts w:eastAsia="SimSun" w:cs="Tahoma"/>
          <w:lang w:eastAsia="zh-CN"/>
        </w:rPr>
      </w:pPr>
      <w:bookmarkStart w:id="1008" w:name="OLE_LINK5"/>
      <w:bookmarkStart w:id="1009"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E04630" w14:paraId="776B1EBC" w14:textId="77777777" w:rsidTr="00FD27BC">
        <w:tc>
          <w:tcPr>
            <w:tcW w:w="2555" w:type="dxa"/>
            <w:shd w:val="clear" w:color="auto" w:fill="FABF8F"/>
            <w:vAlign w:val="center"/>
          </w:tcPr>
          <w:p w14:paraId="776B1EB8" w14:textId="77777777" w:rsidR="00FD27BC" w:rsidRPr="00E04630" w:rsidRDefault="00FD27BC" w:rsidP="00FD27BC">
            <w:pPr>
              <w:jc w:val="center"/>
              <w:rPr>
                <w:rFonts w:eastAsia="SimSun" w:cs="Tahoma"/>
                <w:color w:val="000000"/>
                <w:szCs w:val="18"/>
              </w:rPr>
            </w:pPr>
            <w:r w:rsidRPr="00E04630">
              <w:rPr>
                <w:rFonts w:eastAsia="SimSun" w:cs="Tahoma"/>
                <w:b/>
                <w:bCs/>
                <w:color w:val="000000"/>
                <w:sz w:val="20"/>
                <w:szCs w:val="18"/>
              </w:rPr>
              <w:t>区域</w:t>
            </w:r>
          </w:p>
        </w:tc>
        <w:tc>
          <w:tcPr>
            <w:tcW w:w="2215" w:type="dxa"/>
            <w:shd w:val="clear" w:color="auto" w:fill="FABF8F"/>
            <w:vAlign w:val="center"/>
          </w:tcPr>
          <w:p w14:paraId="776B1EB9" w14:textId="77777777" w:rsidR="00FD27BC" w:rsidRPr="00E04630" w:rsidRDefault="00FD27BC" w:rsidP="00FD27BC">
            <w:pPr>
              <w:jc w:val="center"/>
              <w:rPr>
                <w:rFonts w:eastAsia="SimSun" w:cs="Tahoma"/>
                <w:b/>
                <w:bCs/>
                <w:color w:val="000000"/>
                <w:sz w:val="20"/>
                <w:szCs w:val="20"/>
              </w:rPr>
            </w:pPr>
            <w:r w:rsidRPr="00E04630">
              <w:rPr>
                <w:rFonts w:eastAsia="SimSun" w:cs="Tahoma"/>
                <w:b/>
                <w:bCs/>
                <w:color w:val="000000"/>
                <w:sz w:val="20"/>
                <w:szCs w:val="20"/>
              </w:rPr>
              <w:t>企业战略连接</w:t>
            </w:r>
          </w:p>
        </w:tc>
        <w:tc>
          <w:tcPr>
            <w:tcW w:w="2340" w:type="dxa"/>
            <w:shd w:val="clear" w:color="auto" w:fill="FABF8F"/>
            <w:vAlign w:val="center"/>
          </w:tcPr>
          <w:p w14:paraId="776B1EBA" w14:textId="77777777" w:rsidR="00FD27BC" w:rsidRPr="00E04630" w:rsidRDefault="00FD27BC" w:rsidP="00FD27BC">
            <w:pPr>
              <w:jc w:val="center"/>
              <w:rPr>
                <w:rFonts w:eastAsia="SimSun" w:cs="Tahoma"/>
                <w:color w:val="000000"/>
                <w:sz w:val="20"/>
                <w:szCs w:val="20"/>
              </w:rPr>
            </w:pPr>
            <w:r w:rsidRPr="00E04630">
              <w:rPr>
                <w:rFonts w:eastAsia="SimSun" w:cs="Tahoma"/>
                <w:b/>
                <w:bCs/>
                <w:color w:val="000000"/>
                <w:sz w:val="20"/>
                <w:szCs w:val="20"/>
              </w:rPr>
              <w:t>企业战略基础</w:t>
            </w:r>
          </w:p>
        </w:tc>
        <w:tc>
          <w:tcPr>
            <w:tcW w:w="2250" w:type="dxa"/>
            <w:shd w:val="clear" w:color="auto" w:fill="FABF8F"/>
            <w:vAlign w:val="center"/>
          </w:tcPr>
          <w:p w14:paraId="776B1EBB" w14:textId="77777777" w:rsidR="00FD27BC" w:rsidRPr="00E04630" w:rsidRDefault="00FD27BC" w:rsidP="00FD27BC">
            <w:pPr>
              <w:jc w:val="center"/>
              <w:rPr>
                <w:rFonts w:eastAsia="SimSun" w:cs="Tahoma"/>
                <w:b/>
                <w:bCs/>
                <w:color w:val="000000"/>
                <w:sz w:val="20"/>
                <w:szCs w:val="18"/>
              </w:rPr>
            </w:pPr>
            <w:r w:rsidRPr="00E04630">
              <w:rPr>
                <w:rFonts w:eastAsia="SimSun" w:cs="Tahoma"/>
                <w:b/>
                <w:bCs/>
                <w:color w:val="000000"/>
                <w:sz w:val="20"/>
                <w:szCs w:val="18"/>
              </w:rPr>
              <w:t>企业战略组合</w:t>
            </w:r>
          </w:p>
        </w:tc>
      </w:tr>
      <w:tr w:rsidR="00FD27BC" w:rsidRPr="00E04630" w14:paraId="776B1EC1" w14:textId="77777777" w:rsidTr="00FD27BC">
        <w:tc>
          <w:tcPr>
            <w:tcW w:w="2555" w:type="dxa"/>
            <w:vAlign w:val="center"/>
          </w:tcPr>
          <w:p w14:paraId="776B1EBD" w14:textId="77777777" w:rsidR="00FD27BC" w:rsidRPr="00E04630" w:rsidRDefault="00FD27BC" w:rsidP="00FD27BC">
            <w:pPr>
              <w:rPr>
                <w:rFonts w:eastAsia="SimSun" w:cs="Tahoma"/>
                <w:color w:val="000000"/>
                <w:szCs w:val="18"/>
              </w:rPr>
            </w:pPr>
            <w:r w:rsidRPr="00E04630">
              <w:rPr>
                <w:rFonts w:eastAsia="SimSun" w:cs="Tahoma"/>
                <w:color w:val="000000"/>
                <w:szCs w:val="18"/>
              </w:rPr>
              <w:t>企业架构师</w:t>
            </w:r>
          </w:p>
        </w:tc>
        <w:tc>
          <w:tcPr>
            <w:tcW w:w="2215" w:type="dxa"/>
            <w:vAlign w:val="center"/>
          </w:tcPr>
          <w:p w14:paraId="776B1EBE"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 xml:space="preserve">1 </w:t>
            </w:r>
            <w:r w:rsidRPr="00E04630">
              <w:rPr>
                <w:rFonts w:eastAsia="SimSun" w:cs="Tahoma"/>
                <w:color w:val="000000"/>
                <w:szCs w:val="18"/>
                <w:lang w:eastAsia="zh-CN"/>
              </w:rPr>
              <w:t>名四分之一工时微软企业架构师</w:t>
            </w:r>
          </w:p>
        </w:tc>
        <w:tc>
          <w:tcPr>
            <w:tcW w:w="2340" w:type="dxa"/>
            <w:vAlign w:val="center"/>
          </w:tcPr>
          <w:p w14:paraId="776B1EBF"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 xml:space="preserve">1 </w:t>
            </w:r>
            <w:r w:rsidRPr="00E04630">
              <w:rPr>
                <w:rFonts w:eastAsia="SimSun" w:cs="Tahoma"/>
                <w:color w:val="000000"/>
                <w:szCs w:val="18"/>
                <w:lang w:eastAsia="zh-CN"/>
              </w:rPr>
              <w:t>名半工制微软企业架构师</w:t>
            </w:r>
          </w:p>
        </w:tc>
        <w:tc>
          <w:tcPr>
            <w:tcW w:w="2250" w:type="dxa"/>
            <w:vAlign w:val="center"/>
          </w:tcPr>
          <w:p w14:paraId="776B1EC0"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 xml:space="preserve">1 </w:t>
            </w:r>
            <w:r w:rsidRPr="00E04630">
              <w:rPr>
                <w:rFonts w:eastAsia="SimSun" w:cs="Tahoma"/>
                <w:color w:val="000000"/>
                <w:szCs w:val="18"/>
                <w:lang w:eastAsia="zh-CN"/>
              </w:rPr>
              <w:t>名全职微软企业架构师</w:t>
            </w:r>
          </w:p>
        </w:tc>
      </w:tr>
      <w:tr w:rsidR="00FD27BC" w:rsidRPr="00E04630" w14:paraId="776B1EC6" w14:textId="77777777" w:rsidTr="00FD27BC">
        <w:tc>
          <w:tcPr>
            <w:tcW w:w="2555" w:type="dxa"/>
            <w:vAlign w:val="center"/>
          </w:tcPr>
          <w:p w14:paraId="776B1EC2" w14:textId="77777777" w:rsidR="00FD27BC" w:rsidRPr="00E04630" w:rsidRDefault="00FD27BC" w:rsidP="00FD27BC">
            <w:pPr>
              <w:rPr>
                <w:rFonts w:eastAsia="SimSun" w:cs="Tahoma"/>
                <w:color w:val="000000"/>
                <w:szCs w:val="18"/>
              </w:rPr>
            </w:pPr>
            <w:r w:rsidRPr="00E04630">
              <w:rPr>
                <w:rFonts w:eastAsia="SimSun" w:cs="Tahoma"/>
                <w:color w:val="000000"/>
                <w:szCs w:val="18"/>
              </w:rPr>
              <w:t>评估</w:t>
            </w:r>
            <w:r w:rsidRPr="00E04630">
              <w:rPr>
                <w:rFonts w:eastAsia="SimSun" w:cs="Tahoma"/>
                <w:b/>
                <w:bCs/>
                <w:color w:val="000000"/>
                <w:sz w:val="20"/>
                <w:szCs w:val="18"/>
              </w:rPr>
              <w:t xml:space="preserve"> </w:t>
            </w:r>
            <w:r w:rsidRPr="00E04630">
              <w:rPr>
                <w:rFonts w:eastAsia="SimSun" w:cs="Tahoma"/>
                <w:b/>
                <w:bCs/>
                <w:color w:val="000000"/>
                <w:sz w:val="20"/>
                <w:szCs w:val="18"/>
                <w:vertAlign w:val="superscript"/>
              </w:rPr>
              <w:t>1</w:t>
            </w:r>
          </w:p>
        </w:tc>
        <w:tc>
          <w:tcPr>
            <w:tcW w:w="2215" w:type="dxa"/>
            <w:vAlign w:val="center"/>
          </w:tcPr>
          <w:p w14:paraId="776B1EC3"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最多占架构师每年工作量的</w:t>
            </w:r>
            <w:r w:rsidRPr="00E04630">
              <w:rPr>
                <w:rFonts w:eastAsia="SimSun" w:cs="Tahoma"/>
                <w:color w:val="000000"/>
                <w:szCs w:val="18"/>
                <w:lang w:eastAsia="zh-CN"/>
              </w:rPr>
              <w:t xml:space="preserve"> 25%</w:t>
            </w:r>
          </w:p>
        </w:tc>
        <w:tc>
          <w:tcPr>
            <w:tcW w:w="2340" w:type="dxa"/>
            <w:vAlign w:val="center"/>
          </w:tcPr>
          <w:p w14:paraId="776B1EC4"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最多占架构师每年工作量的</w:t>
            </w:r>
            <w:r w:rsidRPr="00E04630">
              <w:rPr>
                <w:rFonts w:eastAsia="SimSun" w:cs="Tahoma"/>
                <w:color w:val="000000"/>
                <w:szCs w:val="18"/>
                <w:lang w:eastAsia="zh-CN"/>
              </w:rPr>
              <w:t xml:space="preserve"> 25%</w:t>
            </w:r>
          </w:p>
        </w:tc>
        <w:tc>
          <w:tcPr>
            <w:tcW w:w="2250" w:type="dxa"/>
            <w:vAlign w:val="center"/>
          </w:tcPr>
          <w:p w14:paraId="776B1EC5"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最多占架构师每年工作量的</w:t>
            </w:r>
            <w:r w:rsidRPr="00E04630">
              <w:rPr>
                <w:rFonts w:eastAsia="SimSun" w:cs="Tahoma"/>
                <w:color w:val="000000"/>
                <w:szCs w:val="18"/>
                <w:lang w:eastAsia="zh-CN"/>
              </w:rPr>
              <w:t xml:space="preserve"> 25%</w:t>
            </w:r>
          </w:p>
        </w:tc>
      </w:tr>
      <w:tr w:rsidR="00FD27BC" w:rsidRPr="00E04630" w14:paraId="776B1ECB" w14:textId="77777777" w:rsidTr="00FD27BC">
        <w:tc>
          <w:tcPr>
            <w:tcW w:w="2555" w:type="dxa"/>
            <w:vAlign w:val="center"/>
          </w:tcPr>
          <w:p w14:paraId="776B1EC7" w14:textId="77777777" w:rsidR="00FD27BC" w:rsidRPr="00E04630" w:rsidRDefault="00FD27BC" w:rsidP="00FD27BC">
            <w:pPr>
              <w:rPr>
                <w:rFonts w:eastAsia="SimSun" w:cs="Tahoma"/>
                <w:color w:val="000000"/>
                <w:szCs w:val="18"/>
              </w:rPr>
            </w:pPr>
            <w:r w:rsidRPr="00E04630">
              <w:rPr>
                <w:rFonts w:eastAsia="SimSun" w:cs="Tahoma"/>
                <w:color w:val="000000"/>
                <w:szCs w:val="18"/>
              </w:rPr>
              <w:t>企业战略计划</w:t>
            </w:r>
            <w:r w:rsidRPr="00E04630">
              <w:rPr>
                <w:rFonts w:eastAsia="SimSun" w:cs="Tahoma"/>
                <w:b/>
                <w:bCs/>
                <w:color w:val="000000"/>
                <w:sz w:val="20"/>
                <w:szCs w:val="18"/>
              </w:rPr>
              <w:t xml:space="preserve"> </w:t>
            </w:r>
            <w:r w:rsidRPr="00E04630">
              <w:rPr>
                <w:rFonts w:eastAsia="SimSun" w:cs="Tahoma"/>
                <w:b/>
                <w:bCs/>
                <w:color w:val="000000"/>
                <w:sz w:val="20"/>
                <w:szCs w:val="18"/>
                <w:vertAlign w:val="superscript"/>
              </w:rPr>
              <w:t>1</w:t>
            </w:r>
          </w:p>
        </w:tc>
        <w:tc>
          <w:tcPr>
            <w:tcW w:w="2215" w:type="dxa"/>
            <w:vAlign w:val="center"/>
          </w:tcPr>
          <w:p w14:paraId="776B1EC8"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最多占架构师每年工作量的</w:t>
            </w:r>
            <w:r w:rsidRPr="00E04630">
              <w:rPr>
                <w:rFonts w:eastAsia="SimSun" w:cs="Tahoma"/>
                <w:color w:val="000000"/>
                <w:szCs w:val="18"/>
                <w:lang w:eastAsia="zh-CN"/>
              </w:rPr>
              <w:t xml:space="preserve"> 75%</w:t>
            </w:r>
          </w:p>
        </w:tc>
        <w:tc>
          <w:tcPr>
            <w:tcW w:w="2340" w:type="dxa"/>
            <w:vAlign w:val="center"/>
          </w:tcPr>
          <w:p w14:paraId="776B1EC9"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最多占架构师每年工作量的</w:t>
            </w:r>
            <w:r w:rsidRPr="00E04630">
              <w:rPr>
                <w:rFonts w:eastAsia="SimSun" w:cs="Tahoma"/>
                <w:color w:val="000000"/>
                <w:szCs w:val="18"/>
                <w:lang w:eastAsia="zh-CN"/>
              </w:rPr>
              <w:t xml:space="preserve"> 75%</w:t>
            </w:r>
          </w:p>
        </w:tc>
        <w:tc>
          <w:tcPr>
            <w:tcW w:w="2250" w:type="dxa"/>
            <w:vAlign w:val="center"/>
          </w:tcPr>
          <w:p w14:paraId="776B1ECA" w14:textId="77777777" w:rsidR="00FD27BC" w:rsidRPr="00E04630" w:rsidRDefault="00FD27BC" w:rsidP="00FD27BC">
            <w:pPr>
              <w:jc w:val="center"/>
              <w:rPr>
                <w:rFonts w:eastAsia="SimSun" w:cs="Tahoma"/>
                <w:color w:val="000000"/>
                <w:szCs w:val="18"/>
                <w:lang w:eastAsia="zh-CN"/>
              </w:rPr>
            </w:pPr>
            <w:r w:rsidRPr="00E04630">
              <w:rPr>
                <w:rFonts w:eastAsia="SimSun" w:cs="Tahoma"/>
                <w:color w:val="000000"/>
                <w:szCs w:val="18"/>
                <w:lang w:eastAsia="zh-CN"/>
              </w:rPr>
              <w:t>最多占架构师每年工作量的</w:t>
            </w:r>
            <w:r w:rsidRPr="00E04630">
              <w:rPr>
                <w:rFonts w:eastAsia="SimSun" w:cs="Tahoma"/>
                <w:color w:val="000000"/>
                <w:szCs w:val="18"/>
                <w:lang w:eastAsia="zh-CN"/>
              </w:rPr>
              <w:t xml:space="preserve"> 75%</w:t>
            </w:r>
          </w:p>
        </w:tc>
      </w:tr>
      <w:tr w:rsidR="00FD27BC" w:rsidRPr="00E04630" w14:paraId="776B1ED0" w14:textId="77777777" w:rsidTr="00FD27BC">
        <w:tc>
          <w:tcPr>
            <w:tcW w:w="2555" w:type="dxa"/>
            <w:vAlign w:val="center"/>
          </w:tcPr>
          <w:p w14:paraId="776B1ECC" w14:textId="77777777" w:rsidR="00FD27BC" w:rsidRPr="00E04630" w:rsidRDefault="00FD27BC" w:rsidP="00FD27BC">
            <w:pPr>
              <w:rPr>
                <w:rFonts w:eastAsia="SimSun" w:cs="Tahoma"/>
                <w:color w:val="000000"/>
                <w:szCs w:val="18"/>
              </w:rPr>
            </w:pPr>
            <w:r w:rsidRPr="00E04630">
              <w:rPr>
                <w:rFonts w:eastAsia="SimSun" w:cs="Tahoma"/>
                <w:color w:val="000000"/>
                <w:szCs w:val="18"/>
              </w:rPr>
              <w:t>服务研讨会</w:t>
            </w:r>
          </w:p>
        </w:tc>
        <w:tc>
          <w:tcPr>
            <w:tcW w:w="2215" w:type="dxa"/>
            <w:vAlign w:val="center"/>
          </w:tcPr>
          <w:p w14:paraId="776B1ECD" w14:textId="77777777" w:rsidR="00FD27BC" w:rsidRPr="00E04630" w:rsidRDefault="00FD27BC" w:rsidP="00FD27BC">
            <w:pPr>
              <w:jc w:val="center"/>
              <w:rPr>
                <w:rFonts w:eastAsia="SimSun" w:cs="Tahoma"/>
                <w:color w:val="000000"/>
                <w:szCs w:val="18"/>
              </w:rPr>
            </w:pPr>
            <w:r w:rsidRPr="00E04630">
              <w:rPr>
                <w:rFonts w:eastAsia="SimSun" w:cs="Tahoma"/>
                <w:color w:val="000000"/>
                <w:szCs w:val="18"/>
              </w:rPr>
              <w:t>最多每年</w:t>
            </w:r>
            <w:r w:rsidRPr="00E04630">
              <w:rPr>
                <w:rFonts w:eastAsia="SimSun" w:cs="Tahoma"/>
                <w:color w:val="000000"/>
                <w:szCs w:val="18"/>
              </w:rPr>
              <w:t xml:space="preserve"> 1 </w:t>
            </w:r>
            <w:r w:rsidRPr="00E04630">
              <w:rPr>
                <w:rFonts w:eastAsia="SimSun" w:cs="Tahoma"/>
                <w:color w:val="000000"/>
                <w:szCs w:val="18"/>
              </w:rPr>
              <w:t>个</w:t>
            </w:r>
          </w:p>
        </w:tc>
        <w:tc>
          <w:tcPr>
            <w:tcW w:w="2340" w:type="dxa"/>
            <w:vAlign w:val="center"/>
          </w:tcPr>
          <w:p w14:paraId="776B1ECE" w14:textId="77777777" w:rsidR="00FD27BC" w:rsidRPr="00E04630" w:rsidRDefault="00FD27BC" w:rsidP="00FD27BC">
            <w:pPr>
              <w:jc w:val="center"/>
              <w:rPr>
                <w:rFonts w:eastAsia="SimSun" w:cs="Tahoma"/>
                <w:color w:val="000000"/>
                <w:szCs w:val="18"/>
              </w:rPr>
            </w:pPr>
            <w:r w:rsidRPr="00E04630">
              <w:rPr>
                <w:rFonts w:eastAsia="SimSun" w:cs="Tahoma"/>
                <w:color w:val="000000"/>
                <w:szCs w:val="18"/>
              </w:rPr>
              <w:t>最多每年</w:t>
            </w:r>
            <w:r w:rsidRPr="00E04630">
              <w:rPr>
                <w:rFonts w:eastAsia="SimSun" w:cs="Tahoma"/>
                <w:color w:val="000000"/>
                <w:szCs w:val="18"/>
              </w:rPr>
              <w:t xml:space="preserve"> 2 </w:t>
            </w:r>
            <w:r w:rsidRPr="00E04630">
              <w:rPr>
                <w:rFonts w:eastAsia="SimSun" w:cs="Tahoma"/>
                <w:color w:val="000000"/>
                <w:szCs w:val="18"/>
              </w:rPr>
              <w:t>个</w:t>
            </w:r>
          </w:p>
        </w:tc>
        <w:tc>
          <w:tcPr>
            <w:tcW w:w="2250" w:type="dxa"/>
            <w:vAlign w:val="center"/>
          </w:tcPr>
          <w:p w14:paraId="776B1ECF" w14:textId="77777777" w:rsidR="00FD27BC" w:rsidRPr="00E04630" w:rsidRDefault="00FD27BC" w:rsidP="00FD27BC">
            <w:pPr>
              <w:spacing w:before="120"/>
              <w:jc w:val="center"/>
              <w:rPr>
                <w:rFonts w:eastAsia="SimSun" w:cs="Tahoma"/>
                <w:color w:val="000000"/>
                <w:szCs w:val="18"/>
              </w:rPr>
            </w:pPr>
            <w:r w:rsidRPr="00E04630">
              <w:rPr>
                <w:rFonts w:eastAsia="SimSun" w:cs="Tahoma"/>
              </w:rPr>
              <w:t>最多每年</w:t>
            </w:r>
            <w:r w:rsidRPr="00E04630">
              <w:rPr>
                <w:rFonts w:eastAsia="SimSun" w:cs="Tahoma"/>
              </w:rPr>
              <w:t xml:space="preserve"> 4 </w:t>
            </w:r>
            <w:r w:rsidRPr="00E04630">
              <w:rPr>
                <w:rFonts w:eastAsia="SimSun" w:cs="Tahoma"/>
              </w:rPr>
              <w:t>次</w:t>
            </w:r>
          </w:p>
        </w:tc>
      </w:tr>
      <w:tr w:rsidR="00FD27BC" w:rsidRPr="00E04630" w14:paraId="776B1ED5" w14:textId="77777777" w:rsidTr="00FD27BC">
        <w:tc>
          <w:tcPr>
            <w:tcW w:w="2555" w:type="dxa"/>
            <w:vAlign w:val="center"/>
          </w:tcPr>
          <w:p w14:paraId="776B1ED1" w14:textId="77777777" w:rsidR="00FD27BC" w:rsidRPr="00E04630" w:rsidRDefault="00FD27BC" w:rsidP="00FD27BC">
            <w:pPr>
              <w:rPr>
                <w:rFonts w:eastAsia="SimSun" w:cs="Tahoma"/>
                <w:color w:val="000000"/>
                <w:szCs w:val="18"/>
              </w:rPr>
            </w:pPr>
            <w:r w:rsidRPr="00E04630">
              <w:rPr>
                <w:rFonts w:eastAsia="SimSun" w:cs="Tahoma"/>
                <w:color w:val="000000"/>
                <w:szCs w:val="18"/>
              </w:rPr>
              <w:t>企业战略网络</w:t>
            </w:r>
          </w:p>
        </w:tc>
        <w:tc>
          <w:tcPr>
            <w:tcW w:w="2215" w:type="dxa"/>
            <w:vAlign w:val="center"/>
          </w:tcPr>
          <w:p w14:paraId="776B1ED2"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2340" w:type="dxa"/>
            <w:vAlign w:val="center"/>
          </w:tcPr>
          <w:p w14:paraId="776B1ED3"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2250" w:type="dxa"/>
            <w:vAlign w:val="center"/>
          </w:tcPr>
          <w:p w14:paraId="776B1ED4" w14:textId="77777777" w:rsidR="00FD27BC" w:rsidRPr="00E04630" w:rsidRDefault="00FD27BC" w:rsidP="00FD27BC">
            <w:pPr>
              <w:jc w:val="center"/>
              <w:rPr>
                <w:rFonts w:eastAsia="SimSun" w:cs="Tahoma"/>
              </w:rPr>
            </w:pPr>
            <w:r w:rsidRPr="00E04630">
              <w:rPr>
                <w:rFonts w:ascii="MS UI Gothic" w:eastAsia="MS UI Gothic" w:hAnsi="MS UI Gothic" w:cs="MS UI Gothic" w:hint="eastAsia"/>
                <w:color w:val="000000"/>
                <w:szCs w:val="18"/>
              </w:rPr>
              <w:t>✓</w:t>
            </w:r>
          </w:p>
        </w:tc>
      </w:tr>
      <w:tr w:rsidR="00FD27BC" w:rsidRPr="00E04630" w14:paraId="776B1EDA" w14:textId="77777777" w:rsidTr="00FD27BC">
        <w:tc>
          <w:tcPr>
            <w:tcW w:w="2555" w:type="dxa"/>
            <w:vAlign w:val="center"/>
          </w:tcPr>
          <w:p w14:paraId="776B1ED6" w14:textId="77777777" w:rsidR="00FD27BC" w:rsidRPr="00E04630" w:rsidRDefault="00FD27BC" w:rsidP="00FD27BC">
            <w:pPr>
              <w:rPr>
                <w:rFonts w:eastAsia="SimSun" w:cs="Tahoma"/>
                <w:color w:val="000000"/>
                <w:szCs w:val="18"/>
              </w:rPr>
            </w:pPr>
            <w:r w:rsidRPr="00E04630">
              <w:rPr>
                <w:rFonts w:eastAsia="SimSun" w:cs="Tahoma"/>
                <w:color w:val="000000"/>
                <w:szCs w:val="18"/>
              </w:rPr>
              <w:t>企业战略资料库</w:t>
            </w:r>
          </w:p>
        </w:tc>
        <w:tc>
          <w:tcPr>
            <w:tcW w:w="2215" w:type="dxa"/>
            <w:vAlign w:val="center"/>
          </w:tcPr>
          <w:p w14:paraId="776B1ED7"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2340" w:type="dxa"/>
            <w:vAlign w:val="center"/>
          </w:tcPr>
          <w:p w14:paraId="776B1ED8"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2250" w:type="dxa"/>
            <w:vAlign w:val="center"/>
          </w:tcPr>
          <w:p w14:paraId="776B1ED9" w14:textId="77777777" w:rsidR="00FD27BC" w:rsidRPr="00E04630" w:rsidRDefault="00FD27BC" w:rsidP="00FD27BC">
            <w:pPr>
              <w:jc w:val="center"/>
              <w:rPr>
                <w:rFonts w:eastAsia="SimSun" w:cs="Tahoma"/>
              </w:rPr>
            </w:pPr>
            <w:r w:rsidRPr="00E04630">
              <w:rPr>
                <w:rFonts w:ascii="MS UI Gothic" w:eastAsia="MS UI Gothic" w:hAnsi="MS UI Gothic" w:cs="MS UI Gothic" w:hint="eastAsia"/>
                <w:color w:val="000000"/>
                <w:szCs w:val="18"/>
              </w:rPr>
              <w:t>✓</w:t>
            </w:r>
          </w:p>
        </w:tc>
      </w:tr>
      <w:tr w:rsidR="00FD27BC" w:rsidRPr="00E04630" w14:paraId="776B1EDF" w14:textId="77777777" w:rsidTr="00FD27BC">
        <w:tc>
          <w:tcPr>
            <w:tcW w:w="2555" w:type="dxa"/>
            <w:vAlign w:val="center"/>
          </w:tcPr>
          <w:p w14:paraId="776B1EDB" w14:textId="77777777" w:rsidR="00FD27BC" w:rsidRPr="00E04630" w:rsidRDefault="00FD27BC" w:rsidP="00FD27BC">
            <w:pPr>
              <w:rPr>
                <w:rFonts w:eastAsia="SimSun" w:cs="Tahoma"/>
                <w:color w:val="000000"/>
                <w:szCs w:val="18"/>
              </w:rPr>
            </w:pPr>
            <w:r w:rsidRPr="00E04630">
              <w:rPr>
                <w:rFonts w:eastAsia="SimSun" w:cs="Tahoma"/>
                <w:color w:val="000000"/>
                <w:szCs w:val="18"/>
              </w:rPr>
              <w:t>战略简报</w:t>
            </w:r>
          </w:p>
        </w:tc>
        <w:tc>
          <w:tcPr>
            <w:tcW w:w="2215" w:type="dxa"/>
            <w:vAlign w:val="center"/>
          </w:tcPr>
          <w:p w14:paraId="776B1EDC"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2340" w:type="dxa"/>
            <w:vAlign w:val="center"/>
          </w:tcPr>
          <w:p w14:paraId="776B1EDD"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2250" w:type="dxa"/>
            <w:vAlign w:val="center"/>
          </w:tcPr>
          <w:p w14:paraId="776B1EDE"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rPr>
              <w:t>✓</w:t>
            </w:r>
          </w:p>
        </w:tc>
      </w:tr>
      <w:tr w:rsidR="00FD27BC" w:rsidRPr="00E04630" w14:paraId="776B1EE4" w14:textId="77777777" w:rsidTr="00FD27BC">
        <w:tc>
          <w:tcPr>
            <w:tcW w:w="2555" w:type="dxa"/>
            <w:vAlign w:val="center"/>
          </w:tcPr>
          <w:p w14:paraId="776B1EE0" w14:textId="77777777" w:rsidR="00FD27BC" w:rsidRPr="00E04630" w:rsidRDefault="00FD27BC" w:rsidP="00FD27BC">
            <w:pPr>
              <w:rPr>
                <w:rFonts w:eastAsia="SimSun" w:cs="Tahoma"/>
                <w:color w:val="000000"/>
                <w:szCs w:val="18"/>
              </w:rPr>
            </w:pPr>
            <w:r w:rsidRPr="00E04630">
              <w:rPr>
                <w:rFonts w:eastAsia="SimSun" w:cs="Tahoma"/>
                <w:color w:val="000000"/>
                <w:szCs w:val="18"/>
              </w:rPr>
              <w:t>战略架构师论坛</w:t>
            </w:r>
          </w:p>
        </w:tc>
        <w:tc>
          <w:tcPr>
            <w:tcW w:w="2215" w:type="dxa"/>
            <w:vAlign w:val="center"/>
          </w:tcPr>
          <w:p w14:paraId="776B1EE1" w14:textId="77777777" w:rsidR="00FD27BC" w:rsidRPr="00E04630" w:rsidRDefault="00FD27BC" w:rsidP="00FD27BC">
            <w:pPr>
              <w:jc w:val="center"/>
              <w:rPr>
                <w:rFonts w:eastAsia="SimSun" w:cs="Tahoma"/>
                <w:color w:val="000000"/>
                <w:szCs w:val="18"/>
              </w:rPr>
            </w:pPr>
          </w:p>
        </w:tc>
        <w:tc>
          <w:tcPr>
            <w:tcW w:w="2340" w:type="dxa"/>
            <w:vAlign w:val="center"/>
          </w:tcPr>
          <w:p w14:paraId="776B1EE2"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color w:val="000000"/>
                <w:szCs w:val="18"/>
              </w:rPr>
              <w:t>✓</w:t>
            </w:r>
          </w:p>
        </w:tc>
        <w:tc>
          <w:tcPr>
            <w:tcW w:w="2250" w:type="dxa"/>
            <w:vAlign w:val="center"/>
          </w:tcPr>
          <w:p w14:paraId="776B1EE3" w14:textId="77777777" w:rsidR="00FD27BC" w:rsidRPr="00E04630" w:rsidRDefault="00FD27BC" w:rsidP="00FD27BC">
            <w:pPr>
              <w:jc w:val="center"/>
              <w:rPr>
                <w:rFonts w:eastAsia="SimSun" w:cs="Tahoma"/>
                <w:color w:val="000000"/>
                <w:szCs w:val="18"/>
              </w:rPr>
            </w:pPr>
            <w:r w:rsidRPr="00E04630">
              <w:rPr>
                <w:rFonts w:ascii="MS UI Gothic" w:eastAsia="MS UI Gothic" w:hAnsi="MS UI Gothic" w:cs="MS UI Gothic" w:hint="eastAsia"/>
              </w:rPr>
              <w:t>✓</w:t>
            </w:r>
          </w:p>
        </w:tc>
      </w:tr>
      <w:tr w:rsidR="00FD27BC" w:rsidRPr="00E04630" w14:paraId="776B1EE9" w14:textId="77777777" w:rsidTr="00FD27BC">
        <w:tc>
          <w:tcPr>
            <w:tcW w:w="2555" w:type="dxa"/>
            <w:vAlign w:val="center"/>
          </w:tcPr>
          <w:p w14:paraId="776B1EE5" w14:textId="77777777" w:rsidR="00FD27BC" w:rsidRPr="00E04630" w:rsidRDefault="00FD27BC" w:rsidP="00FD27BC">
            <w:pPr>
              <w:rPr>
                <w:rFonts w:eastAsia="SimSun" w:cs="Tahoma"/>
                <w:color w:val="000000"/>
                <w:szCs w:val="18"/>
              </w:rPr>
            </w:pPr>
            <w:r w:rsidRPr="00E04630">
              <w:rPr>
                <w:rFonts w:eastAsia="SimSun" w:cs="Tahoma"/>
                <w:color w:val="000000"/>
                <w:szCs w:val="18"/>
              </w:rPr>
              <w:t>企业战略能力附加</w:t>
            </w:r>
          </w:p>
        </w:tc>
        <w:tc>
          <w:tcPr>
            <w:tcW w:w="2215" w:type="dxa"/>
            <w:vAlign w:val="center"/>
          </w:tcPr>
          <w:p w14:paraId="776B1EE6" w14:textId="77777777" w:rsidR="00FD27BC" w:rsidRPr="00E04630" w:rsidRDefault="00FD27BC" w:rsidP="00FD27BC">
            <w:pPr>
              <w:jc w:val="center"/>
              <w:rPr>
                <w:rFonts w:eastAsia="SimSun" w:cs="Tahoma"/>
                <w:color w:val="000000"/>
                <w:szCs w:val="18"/>
              </w:rPr>
            </w:pPr>
            <w:r w:rsidRPr="00E04630">
              <w:rPr>
                <w:rFonts w:eastAsia="SimSun" w:cs="Tahoma"/>
                <w:color w:val="000000"/>
                <w:szCs w:val="18"/>
              </w:rPr>
              <w:t xml:space="preserve">200 </w:t>
            </w:r>
            <w:r w:rsidRPr="00E04630">
              <w:rPr>
                <w:rFonts w:eastAsia="SimSun" w:cs="Tahoma"/>
                <w:color w:val="000000"/>
                <w:szCs w:val="18"/>
              </w:rPr>
              <w:t>个小时</w:t>
            </w:r>
          </w:p>
        </w:tc>
        <w:tc>
          <w:tcPr>
            <w:tcW w:w="2340" w:type="dxa"/>
            <w:vAlign w:val="center"/>
          </w:tcPr>
          <w:p w14:paraId="776B1EE7" w14:textId="77777777" w:rsidR="00FD27BC" w:rsidRPr="00E04630" w:rsidRDefault="00FD27BC" w:rsidP="00FD27BC">
            <w:pPr>
              <w:jc w:val="center"/>
              <w:rPr>
                <w:rFonts w:eastAsia="SimSun" w:cs="Tahoma"/>
                <w:color w:val="000000"/>
                <w:szCs w:val="18"/>
              </w:rPr>
            </w:pPr>
            <w:r w:rsidRPr="00E04630">
              <w:rPr>
                <w:rFonts w:eastAsia="SimSun" w:cs="Tahoma"/>
                <w:color w:val="000000"/>
                <w:szCs w:val="18"/>
              </w:rPr>
              <w:t xml:space="preserve">200 </w:t>
            </w:r>
            <w:r w:rsidRPr="00E04630">
              <w:rPr>
                <w:rFonts w:eastAsia="SimSun" w:cs="Tahoma"/>
                <w:color w:val="000000"/>
                <w:szCs w:val="18"/>
              </w:rPr>
              <w:t>个小时</w:t>
            </w:r>
          </w:p>
        </w:tc>
        <w:tc>
          <w:tcPr>
            <w:tcW w:w="2250" w:type="dxa"/>
            <w:vAlign w:val="center"/>
          </w:tcPr>
          <w:p w14:paraId="776B1EE8" w14:textId="77777777" w:rsidR="00FD27BC" w:rsidRPr="00E04630" w:rsidRDefault="00FD27BC" w:rsidP="00FD27BC">
            <w:pPr>
              <w:jc w:val="center"/>
              <w:rPr>
                <w:rFonts w:eastAsia="SimSun" w:cs="Tahoma"/>
              </w:rPr>
            </w:pPr>
            <w:r w:rsidRPr="00E04630">
              <w:rPr>
                <w:rFonts w:eastAsia="SimSun" w:cs="Tahoma"/>
                <w:color w:val="000000"/>
                <w:szCs w:val="18"/>
              </w:rPr>
              <w:t xml:space="preserve">200 </w:t>
            </w:r>
            <w:r w:rsidRPr="00E04630">
              <w:rPr>
                <w:rFonts w:eastAsia="SimSun" w:cs="Tahoma"/>
                <w:color w:val="000000"/>
                <w:szCs w:val="18"/>
              </w:rPr>
              <w:t>个小时</w:t>
            </w:r>
          </w:p>
        </w:tc>
      </w:tr>
    </w:tbl>
    <w:p w14:paraId="776B1EEA" w14:textId="77777777" w:rsidR="00DD7F8E" w:rsidRPr="00E04630" w:rsidRDefault="00415DDA" w:rsidP="00DD7F8E">
      <w:pPr>
        <w:rPr>
          <w:rFonts w:eastAsia="SimSun" w:cs="Tahoma"/>
          <w:lang w:eastAsia="zh-CN"/>
        </w:rPr>
      </w:pPr>
      <w:r w:rsidRPr="00E04630">
        <w:rPr>
          <w:rFonts w:eastAsia="SimSun" w:cs="Tahoma"/>
          <w:b/>
          <w:bCs/>
          <w:color w:val="000000"/>
          <w:sz w:val="20"/>
          <w:szCs w:val="18"/>
          <w:vertAlign w:val="superscript"/>
          <w:lang w:eastAsia="zh-CN"/>
        </w:rPr>
        <w:t>1</w:t>
      </w:r>
      <w:r w:rsidRPr="00E04630">
        <w:rPr>
          <w:rFonts w:eastAsia="SimSun" w:cs="Tahoma"/>
          <w:b/>
          <w:bCs/>
          <w:i/>
          <w:color w:val="000000"/>
          <w:sz w:val="20"/>
          <w:szCs w:val="18"/>
          <w:vertAlign w:val="superscript"/>
          <w:lang w:eastAsia="zh-CN"/>
        </w:rPr>
        <w:t xml:space="preserve"> </w:t>
      </w:r>
      <w:r w:rsidRPr="00E04630">
        <w:rPr>
          <w:rFonts w:eastAsia="SimSun" w:cs="Tahoma"/>
          <w:i/>
          <w:sz w:val="16"/>
          <w:szCs w:val="20"/>
          <w:lang w:eastAsia="zh-CN"/>
        </w:rPr>
        <w:t>微软和客户之间就实际工作量达成一致</w:t>
      </w:r>
    </w:p>
    <w:p w14:paraId="776B1EEB" w14:textId="77777777" w:rsidR="00415DDA" w:rsidRPr="00E04630" w:rsidRDefault="00415DDA" w:rsidP="00DD7F8E">
      <w:pPr>
        <w:rPr>
          <w:rFonts w:eastAsia="SimSun" w:cs="Tahoma"/>
          <w:lang w:eastAsia="zh-CN"/>
        </w:rPr>
      </w:pPr>
    </w:p>
    <w:p w14:paraId="776B1EEC" w14:textId="77777777" w:rsidR="00EC3292" w:rsidRPr="00E04630" w:rsidRDefault="00EC3292" w:rsidP="00DD7F8E">
      <w:pPr>
        <w:rPr>
          <w:rFonts w:eastAsia="SimSun" w:cs="Tahoma"/>
          <w:lang w:eastAsia="zh-CN"/>
        </w:rPr>
      </w:pPr>
    </w:p>
    <w:p w14:paraId="776B1EED" w14:textId="77777777" w:rsidR="00DD7F8E" w:rsidRPr="00E04630" w:rsidRDefault="00DD7F8E" w:rsidP="00DD7F8E">
      <w:pPr>
        <w:spacing w:after="60"/>
        <w:rPr>
          <w:rFonts w:eastAsia="SimSun" w:cs="Tahoma"/>
        </w:rPr>
      </w:pPr>
      <w:r w:rsidRPr="00E04630">
        <w:rPr>
          <w:rFonts w:eastAsia="SimSun" w:cs="Tahoma"/>
          <w:b/>
        </w:rPr>
        <w:t>企业架构师：</w:t>
      </w:r>
      <w:r w:rsidRPr="00E04630">
        <w:rPr>
          <w:rFonts w:eastAsia="SimSun" w:cs="Tahoma"/>
          <w:b/>
        </w:rPr>
        <w:t xml:space="preserve"> </w:t>
      </w:r>
    </w:p>
    <w:p w14:paraId="776B1EEE" w14:textId="77777777" w:rsidR="00DD7F8E" w:rsidRPr="00E04630" w:rsidRDefault="00DD7F8E" w:rsidP="0049218A">
      <w:pPr>
        <w:numPr>
          <w:ilvl w:val="0"/>
          <w:numId w:val="101"/>
        </w:numPr>
        <w:spacing w:after="60"/>
        <w:ind w:left="1440"/>
        <w:contextualSpacing/>
        <w:rPr>
          <w:rFonts w:eastAsia="SimSun" w:cs="Tahoma"/>
          <w:lang w:eastAsia="zh-CN"/>
        </w:rPr>
      </w:pPr>
      <w:r w:rsidRPr="00E04630">
        <w:rPr>
          <w:rFonts w:eastAsia="SimSun" w:cs="Tahoma"/>
          <w:szCs w:val="20"/>
          <w:lang w:eastAsia="zh-CN"/>
        </w:rPr>
        <w:t>将与客户密切协作，制定要遵循的客户体系结构服务交付计划，在该计划中定义里程碑和目标，并制订跟踪计划进度的相关流程、数据和规则。</w:t>
      </w:r>
      <w:r w:rsidR="00CD2DCB" w:rsidRPr="00E04630">
        <w:rPr>
          <w:rFonts w:eastAsia="SimSun" w:cs="Tahoma"/>
          <w:szCs w:val="20"/>
          <w:lang w:eastAsia="zh-CN"/>
        </w:rPr>
        <w:t xml:space="preserve"> </w:t>
      </w:r>
    </w:p>
    <w:p w14:paraId="776B1EEF" w14:textId="77777777" w:rsidR="00DD7F8E" w:rsidRPr="00E04630" w:rsidRDefault="00DD7F8E" w:rsidP="00024C3C">
      <w:pPr>
        <w:numPr>
          <w:ilvl w:val="0"/>
          <w:numId w:val="101"/>
        </w:numPr>
        <w:spacing w:after="60"/>
        <w:ind w:left="1440"/>
        <w:contextualSpacing/>
        <w:rPr>
          <w:rFonts w:eastAsia="SimSun" w:cs="Tahoma"/>
          <w:lang w:eastAsia="zh-CN"/>
        </w:rPr>
      </w:pPr>
      <w:r w:rsidRPr="00E04630">
        <w:rPr>
          <w:rFonts w:eastAsia="SimSun" w:cs="Tahoma"/>
          <w:szCs w:val="20"/>
          <w:lang w:eastAsia="zh-CN"/>
        </w:rPr>
        <w:t>还将每月对照该计划对客户的进度进行状态更新。</w:t>
      </w:r>
    </w:p>
    <w:p w14:paraId="776B1EF0" w14:textId="77777777" w:rsidR="00415DDA" w:rsidRPr="00E04630" w:rsidRDefault="00415DDA" w:rsidP="00024C3C">
      <w:pPr>
        <w:numPr>
          <w:ilvl w:val="0"/>
          <w:numId w:val="101"/>
        </w:numPr>
        <w:spacing w:after="60"/>
        <w:ind w:left="1440"/>
        <w:contextualSpacing/>
        <w:rPr>
          <w:rFonts w:eastAsia="SimSun" w:cs="Tahoma"/>
          <w:lang w:eastAsia="zh-CN"/>
        </w:rPr>
      </w:pPr>
      <w:r w:rsidRPr="00E04630">
        <w:rPr>
          <w:rFonts w:eastAsia="SimSun" w:cs="Tahoma"/>
          <w:lang w:eastAsia="zh-CN"/>
        </w:rPr>
        <w:t>将管理对微软企业战略网络的访问。</w:t>
      </w:r>
    </w:p>
    <w:p w14:paraId="776B1EF1" w14:textId="77777777" w:rsidR="00DD7F8E" w:rsidRPr="00E04630" w:rsidRDefault="00DD7F8E" w:rsidP="00DD7F8E">
      <w:pPr>
        <w:spacing w:after="60"/>
        <w:rPr>
          <w:rFonts w:eastAsia="SimSun" w:cs="Tahoma"/>
          <w:lang w:eastAsia="zh-CN"/>
        </w:rPr>
      </w:pPr>
    </w:p>
    <w:p w14:paraId="776B1EF2" w14:textId="77777777" w:rsidR="00E03856" w:rsidRPr="00E04630" w:rsidRDefault="00E03856">
      <w:pPr>
        <w:rPr>
          <w:rFonts w:eastAsia="SimSun" w:cs="Tahoma"/>
          <w:lang w:eastAsia="zh-CN"/>
        </w:rPr>
      </w:pPr>
    </w:p>
    <w:p w14:paraId="776B1EF3" w14:textId="77777777" w:rsidR="00DD7F8E" w:rsidRPr="00E04630" w:rsidRDefault="00DD7F8E" w:rsidP="00DD7F8E">
      <w:pPr>
        <w:spacing w:after="60"/>
        <w:rPr>
          <w:rFonts w:eastAsia="SimSun" w:cs="Tahoma"/>
        </w:rPr>
      </w:pPr>
      <w:r w:rsidRPr="00E04630">
        <w:rPr>
          <w:rFonts w:eastAsia="SimSun" w:cs="Tahoma"/>
          <w:b/>
        </w:rPr>
        <w:t>评估：</w:t>
      </w:r>
    </w:p>
    <w:p w14:paraId="776B1EF4" w14:textId="77777777" w:rsidR="00DD7F8E" w:rsidRPr="00E04630" w:rsidRDefault="00DD7F8E" w:rsidP="00024C3C">
      <w:pPr>
        <w:numPr>
          <w:ilvl w:val="0"/>
          <w:numId w:val="102"/>
        </w:numPr>
        <w:spacing w:after="60"/>
        <w:ind w:left="1440"/>
        <w:contextualSpacing/>
        <w:rPr>
          <w:rFonts w:eastAsia="SimSun" w:cs="Tahoma"/>
          <w:lang w:eastAsia="zh-CN"/>
        </w:rPr>
      </w:pPr>
      <w:r w:rsidRPr="00E04630">
        <w:rPr>
          <w:rFonts w:eastAsia="SimSun" w:cs="Tahoma"/>
          <w:szCs w:val="20"/>
          <w:lang w:eastAsia="zh-CN"/>
        </w:rPr>
        <w:t>确定与客户的业务目标一致的</w:t>
      </w:r>
      <w:r w:rsidRPr="00E04630">
        <w:rPr>
          <w:rFonts w:eastAsia="SimSun" w:cs="Tahoma"/>
          <w:szCs w:val="20"/>
          <w:lang w:eastAsia="zh-CN"/>
        </w:rPr>
        <w:t xml:space="preserve"> IT </w:t>
      </w:r>
      <w:r w:rsidRPr="00E04630">
        <w:rPr>
          <w:rFonts w:eastAsia="SimSun" w:cs="Tahoma"/>
          <w:szCs w:val="20"/>
          <w:lang w:eastAsia="zh-CN"/>
        </w:rPr>
        <w:t>机会。</w:t>
      </w:r>
    </w:p>
    <w:p w14:paraId="776B1EF5" w14:textId="77777777" w:rsidR="00DD7F8E" w:rsidRPr="00E04630" w:rsidRDefault="00DD7F8E" w:rsidP="0049218A">
      <w:pPr>
        <w:numPr>
          <w:ilvl w:val="0"/>
          <w:numId w:val="102"/>
        </w:numPr>
        <w:spacing w:after="60"/>
        <w:ind w:left="1440"/>
        <w:contextualSpacing/>
        <w:rPr>
          <w:rFonts w:eastAsia="SimSun" w:cs="Tahoma"/>
          <w:lang w:eastAsia="zh-CN"/>
        </w:rPr>
      </w:pPr>
      <w:r w:rsidRPr="00E04630">
        <w:rPr>
          <w:rFonts w:eastAsia="SimSun" w:cs="Tahoma"/>
          <w:szCs w:val="20"/>
          <w:lang w:eastAsia="zh-CN"/>
        </w:rPr>
        <w:t>对这些机会进行分析，了解都有哪些</w:t>
      </w:r>
      <w:r w:rsidRPr="00E04630">
        <w:rPr>
          <w:rFonts w:eastAsia="SimSun" w:cs="Tahoma"/>
          <w:szCs w:val="20"/>
          <w:lang w:eastAsia="zh-CN"/>
        </w:rPr>
        <w:t xml:space="preserve"> IT </w:t>
      </w:r>
      <w:r w:rsidRPr="00E04630">
        <w:rPr>
          <w:rFonts w:eastAsia="SimSun" w:cs="Tahoma"/>
          <w:szCs w:val="20"/>
          <w:lang w:eastAsia="zh-CN"/>
        </w:rPr>
        <w:t>服务和业务部门受到影响，以确定依赖关系，并确定人力与成本，从而进一步论证规划的合理性。</w:t>
      </w:r>
    </w:p>
    <w:p w14:paraId="776B1EF6" w14:textId="77777777" w:rsidR="00DD7F8E" w:rsidRPr="00E04630" w:rsidRDefault="00DD7F8E" w:rsidP="00024C3C">
      <w:pPr>
        <w:numPr>
          <w:ilvl w:val="0"/>
          <w:numId w:val="102"/>
        </w:numPr>
        <w:spacing w:after="60"/>
        <w:ind w:left="1440"/>
        <w:contextualSpacing/>
        <w:rPr>
          <w:rFonts w:eastAsia="SimSun" w:cs="Tahoma"/>
          <w:lang w:eastAsia="zh-CN"/>
        </w:rPr>
      </w:pPr>
      <w:r w:rsidRPr="00E04630">
        <w:rPr>
          <w:rFonts w:eastAsia="SimSun" w:cs="Tahoma"/>
          <w:szCs w:val="20"/>
          <w:lang w:eastAsia="zh-CN"/>
        </w:rPr>
        <w:t>选择和确定体系结构服务交付计划中的行动方案，并排定其优先级。</w:t>
      </w:r>
    </w:p>
    <w:p w14:paraId="776B1EF7" w14:textId="77777777" w:rsidR="00DD7F8E" w:rsidRPr="00E04630" w:rsidRDefault="00DD7F8E" w:rsidP="00024C3C">
      <w:pPr>
        <w:numPr>
          <w:ilvl w:val="0"/>
          <w:numId w:val="102"/>
        </w:numPr>
        <w:spacing w:after="60"/>
        <w:ind w:left="1440"/>
        <w:contextualSpacing/>
        <w:rPr>
          <w:rFonts w:eastAsia="SimSun" w:cs="Tahoma"/>
          <w:lang w:eastAsia="zh-CN"/>
        </w:rPr>
      </w:pPr>
      <w:r w:rsidRPr="00E04630">
        <w:rPr>
          <w:rFonts w:eastAsia="SimSun" w:cs="Tahoma"/>
          <w:szCs w:val="20"/>
          <w:lang w:eastAsia="zh-CN"/>
        </w:rPr>
        <w:t>最终评估报告的结果，推荐至少一个行动方案作为企业战略计划。</w:t>
      </w:r>
    </w:p>
    <w:p w14:paraId="776B1EF8" w14:textId="77777777" w:rsidR="00DD7F8E" w:rsidRPr="00E04630" w:rsidRDefault="00DD7F8E" w:rsidP="00DD7F8E">
      <w:pPr>
        <w:spacing w:after="60"/>
        <w:rPr>
          <w:rFonts w:eastAsia="SimSun" w:cs="Tahoma"/>
          <w:lang w:eastAsia="zh-CN"/>
        </w:rPr>
      </w:pPr>
    </w:p>
    <w:p w14:paraId="776B1EF9" w14:textId="77777777" w:rsidR="00DD7F8E" w:rsidRPr="00E04630" w:rsidRDefault="00DD7F8E" w:rsidP="00DD7F8E">
      <w:pPr>
        <w:spacing w:after="60"/>
        <w:rPr>
          <w:rFonts w:eastAsia="SimSun" w:cs="Tahoma"/>
          <w:lang w:eastAsia="zh-CN"/>
        </w:rPr>
      </w:pPr>
      <w:r w:rsidRPr="00E04630">
        <w:rPr>
          <w:rFonts w:eastAsia="SimSun" w:cs="Tahoma"/>
          <w:b/>
          <w:lang w:eastAsia="zh-CN"/>
        </w:rPr>
        <w:t>企业战略计划：</w:t>
      </w:r>
    </w:p>
    <w:p w14:paraId="776B1EFA" w14:textId="77777777" w:rsidR="00DD7F8E" w:rsidRPr="00E04630" w:rsidRDefault="00DD7F8E" w:rsidP="0049218A">
      <w:pPr>
        <w:spacing w:after="120"/>
        <w:rPr>
          <w:rFonts w:eastAsia="SimSun" w:cs="Tahoma"/>
          <w:lang w:eastAsia="zh-CN"/>
        </w:rPr>
      </w:pPr>
      <w:r w:rsidRPr="00E04630">
        <w:rPr>
          <w:rFonts w:eastAsia="SimSun" w:cs="Tahoma"/>
          <w:bCs/>
          <w:color w:val="000000"/>
          <w:szCs w:val="18"/>
          <w:lang w:eastAsia="zh-CN"/>
        </w:rPr>
        <w:t>企业</w:t>
      </w:r>
      <w:r w:rsidRPr="00E04630">
        <w:rPr>
          <w:rFonts w:eastAsia="SimSun" w:cs="Tahoma"/>
          <w:bCs/>
          <w:szCs w:val="18"/>
          <w:lang w:eastAsia="zh-CN"/>
        </w:rPr>
        <w:t>架构师将与客户密切协作，制定计划来帮助客户实现所选行动方案的既定业务目标，</w:t>
      </w:r>
      <w:r w:rsidRPr="00E04630">
        <w:rPr>
          <w:rFonts w:eastAsia="SimSun" w:cs="Tahoma"/>
          <w:bCs/>
          <w:color w:val="000000"/>
          <w:szCs w:val="18"/>
          <w:lang w:eastAsia="zh-CN"/>
        </w:rPr>
        <w:t>在帮助客户实现其定义的未来</w:t>
      </w:r>
      <w:r w:rsidRPr="00E04630">
        <w:rPr>
          <w:rFonts w:eastAsia="SimSun" w:cs="Tahoma"/>
          <w:bCs/>
          <w:color w:val="000000"/>
          <w:szCs w:val="18"/>
          <w:lang w:eastAsia="zh-CN"/>
        </w:rPr>
        <w:t xml:space="preserve"> IT </w:t>
      </w:r>
      <w:r w:rsidRPr="00E04630">
        <w:rPr>
          <w:rFonts w:eastAsia="SimSun" w:cs="Tahoma"/>
          <w:bCs/>
          <w:color w:val="000000"/>
          <w:szCs w:val="18"/>
          <w:lang w:eastAsia="zh-CN"/>
        </w:rPr>
        <w:t>状态的同时，</w:t>
      </w:r>
      <w:r w:rsidRPr="00E04630">
        <w:rPr>
          <w:rFonts w:eastAsia="SimSun" w:cs="Tahoma"/>
          <w:color w:val="000000"/>
          <w:szCs w:val="18"/>
          <w:lang w:eastAsia="zh-CN"/>
        </w:rPr>
        <w:t>减少部署和运营中断，加快实现投资回报。</w:t>
      </w:r>
    </w:p>
    <w:p w14:paraId="776B1EFB" w14:textId="77777777" w:rsidR="00DD7F8E" w:rsidRPr="00E04630" w:rsidRDefault="00415DDA" w:rsidP="00DD7F8E">
      <w:pPr>
        <w:spacing w:after="120"/>
        <w:rPr>
          <w:rFonts w:eastAsia="SimSun" w:cs="Tahoma"/>
        </w:rPr>
      </w:pPr>
      <w:r w:rsidRPr="00E04630">
        <w:rPr>
          <w:rFonts w:eastAsia="SimSun" w:cs="Tahoma"/>
          <w:b/>
          <w:color w:val="000000"/>
          <w:szCs w:val="18"/>
          <w:u w:val="single"/>
        </w:rPr>
        <w:t>企业战略计划包括</w:t>
      </w:r>
      <w:r w:rsidRPr="00E04630">
        <w:rPr>
          <w:rFonts w:eastAsia="SimSun" w:cs="Tahoma"/>
          <w:b/>
          <w:color w:val="000000"/>
          <w:szCs w:val="18"/>
        </w:rPr>
        <w:t>：</w:t>
      </w:r>
    </w:p>
    <w:p w14:paraId="776B1EFC" w14:textId="77777777" w:rsidR="00DD7F8E" w:rsidRPr="00E04630" w:rsidRDefault="00DD7F8E" w:rsidP="00024C3C">
      <w:pPr>
        <w:numPr>
          <w:ilvl w:val="0"/>
          <w:numId w:val="103"/>
        </w:numPr>
        <w:spacing w:after="60"/>
        <w:ind w:left="1440"/>
        <w:contextualSpacing/>
        <w:rPr>
          <w:rFonts w:eastAsia="SimSun" w:cs="Tahoma"/>
          <w:lang w:eastAsia="zh-CN"/>
        </w:rPr>
      </w:pPr>
      <w:r w:rsidRPr="00E04630">
        <w:rPr>
          <w:rFonts w:eastAsia="SimSun" w:cs="Tahoma"/>
          <w:szCs w:val="20"/>
          <w:lang w:eastAsia="zh-CN"/>
        </w:rPr>
        <w:t>编制微软技术档案并使这些技术与关键业务目标相协调。</w:t>
      </w:r>
      <w:r w:rsidRPr="00E04630">
        <w:rPr>
          <w:rFonts w:eastAsia="SimSun" w:cs="Tahoma"/>
          <w:szCs w:val="20"/>
          <w:lang w:eastAsia="zh-CN"/>
        </w:rPr>
        <w:t xml:space="preserve"> </w:t>
      </w:r>
    </w:p>
    <w:p w14:paraId="776B1EFD" w14:textId="77777777" w:rsidR="00DD7F8E" w:rsidRPr="00E04630" w:rsidRDefault="00DD7F8E" w:rsidP="0049218A">
      <w:pPr>
        <w:numPr>
          <w:ilvl w:val="0"/>
          <w:numId w:val="103"/>
        </w:numPr>
        <w:tabs>
          <w:tab w:val="left" w:pos="1080"/>
        </w:tabs>
        <w:spacing w:after="60"/>
        <w:ind w:left="1440"/>
        <w:contextualSpacing/>
        <w:rPr>
          <w:rFonts w:eastAsia="SimSun" w:cs="Tahoma"/>
          <w:lang w:eastAsia="zh-CN"/>
        </w:rPr>
      </w:pPr>
      <w:r w:rsidRPr="00E04630">
        <w:rPr>
          <w:rFonts w:eastAsia="SimSun" w:cs="Tahoma"/>
          <w:szCs w:val="20"/>
          <w:lang w:eastAsia="zh-CN"/>
        </w:rPr>
        <w:t>开发业务案例，帮助将受到该计划影响的各个业务部门或职能部门认清可能会带来的收益以及可能需要投入的成本。</w:t>
      </w:r>
    </w:p>
    <w:p w14:paraId="776B1EFE" w14:textId="77777777" w:rsidR="00DD7F8E" w:rsidRPr="00E04630" w:rsidRDefault="00DD7F8E" w:rsidP="00024C3C">
      <w:pPr>
        <w:numPr>
          <w:ilvl w:val="0"/>
          <w:numId w:val="103"/>
        </w:numPr>
        <w:tabs>
          <w:tab w:val="left" w:pos="1080"/>
        </w:tabs>
        <w:spacing w:after="60"/>
        <w:ind w:left="1440"/>
        <w:contextualSpacing/>
        <w:rPr>
          <w:rFonts w:eastAsia="SimSun" w:cs="Tahoma"/>
          <w:lang w:eastAsia="zh-CN"/>
        </w:rPr>
      </w:pPr>
      <w:r w:rsidRPr="00E04630">
        <w:rPr>
          <w:rFonts w:eastAsia="SimSun" w:cs="Tahoma"/>
          <w:szCs w:val="20"/>
          <w:lang w:eastAsia="zh-CN"/>
        </w:rPr>
        <w:t>创建体系结构定义文档，描述支持建议方案所需的应用程序和技术功能体系结构及规范要求。</w:t>
      </w:r>
    </w:p>
    <w:p w14:paraId="776B1EFF" w14:textId="77777777" w:rsidR="00DD7F8E" w:rsidRPr="00E04630" w:rsidRDefault="00DD7F8E" w:rsidP="00024C3C">
      <w:pPr>
        <w:numPr>
          <w:ilvl w:val="0"/>
          <w:numId w:val="103"/>
        </w:numPr>
        <w:tabs>
          <w:tab w:val="left" w:pos="1080"/>
        </w:tabs>
        <w:spacing w:after="60"/>
        <w:ind w:left="1440"/>
        <w:contextualSpacing/>
        <w:rPr>
          <w:rFonts w:eastAsia="SimSun" w:cs="Tahoma"/>
          <w:lang w:eastAsia="zh-CN"/>
        </w:rPr>
      </w:pPr>
      <w:r w:rsidRPr="00E04630">
        <w:rPr>
          <w:rFonts w:eastAsia="SimSun" w:cs="Tahoma"/>
          <w:szCs w:val="20"/>
          <w:lang w:eastAsia="zh-CN"/>
        </w:rPr>
        <w:t>创建衡量计划，描述用于对照既定业务目标、责任和时间安排来衡量进度的指标。</w:t>
      </w:r>
    </w:p>
    <w:p w14:paraId="776B1F00" w14:textId="77777777" w:rsidR="00DD7F8E" w:rsidRPr="00E04630" w:rsidRDefault="00DD7F8E" w:rsidP="00024C3C">
      <w:pPr>
        <w:numPr>
          <w:ilvl w:val="0"/>
          <w:numId w:val="103"/>
        </w:numPr>
        <w:spacing w:after="60"/>
        <w:ind w:left="1440"/>
        <w:contextualSpacing/>
        <w:rPr>
          <w:rFonts w:eastAsia="SimSun" w:cs="Tahoma"/>
          <w:lang w:eastAsia="zh-CN"/>
        </w:rPr>
      </w:pPr>
      <w:r w:rsidRPr="00E04630">
        <w:rPr>
          <w:rFonts w:eastAsia="SimSun" w:cs="Tahoma"/>
          <w:szCs w:val="20"/>
          <w:lang w:eastAsia="zh-CN"/>
        </w:rPr>
        <w:t>针对客户的具体环境，精心整理微软在监督</w:t>
      </w:r>
      <w:r w:rsidRPr="00E04630">
        <w:rPr>
          <w:rFonts w:eastAsia="SimSun" w:cs="Tahoma"/>
          <w:szCs w:val="20"/>
          <w:lang w:eastAsia="zh-CN"/>
        </w:rPr>
        <w:t>/</w:t>
      </w:r>
      <w:r w:rsidRPr="00E04630">
        <w:rPr>
          <w:rFonts w:eastAsia="SimSun" w:cs="Tahoma"/>
          <w:szCs w:val="20"/>
          <w:lang w:eastAsia="zh-CN"/>
        </w:rPr>
        <w:t>管理、计划抉择及进度衡量方面的最佳做法。</w:t>
      </w:r>
    </w:p>
    <w:p w14:paraId="776B1F01" w14:textId="77777777" w:rsidR="00DD7F8E" w:rsidRPr="00E04630" w:rsidRDefault="00DD7F8E" w:rsidP="00024C3C">
      <w:pPr>
        <w:numPr>
          <w:ilvl w:val="0"/>
          <w:numId w:val="103"/>
        </w:numPr>
        <w:spacing w:after="60"/>
        <w:ind w:left="1440"/>
        <w:contextualSpacing/>
        <w:rPr>
          <w:rFonts w:eastAsia="SimSun" w:cs="Tahoma"/>
          <w:lang w:eastAsia="zh-CN"/>
        </w:rPr>
      </w:pPr>
      <w:r w:rsidRPr="00E04630">
        <w:rPr>
          <w:rFonts w:eastAsia="SimSun" w:cs="Tahoma"/>
          <w:szCs w:val="20"/>
          <w:lang w:eastAsia="zh-CN"/>
        </w:rPr>
        <w:t>与客户的管理团队一起确定计划管理</w:t>
      </w:r>
      <w:r w:rsidRPr="00E04630">
        <w:rPr>
          <w:rFonts w:eastAsia="SimSun" w:cs="Tahoma"/>
          <w:szCs w:val="18"/>
          <w:lang w:eastAsia="zh-CN"/>
        </w:rPr>
        <w:t>。</w:t>
      </w:r>
    </w:p>
    <w:p w14:paraId="776B1F02" w14:textId="77777777" w:rsidR="00415DDA" w:rsidRPr="00E04630" w:rsidDel="00954C6A" w:rsidRDefault="00415DDA" w:rsidP="00024C3C">
      <w:pPr>
        <w:numPr>
          <w:ilvl w:val="0"/>
          <w:numId w:val="103"/>
        </w:numPr>
        <w:spacing w:after="60"/>
        <w:ind w:left="1440"/>
        <w:contextualSpacing/>
        <w:rPr>
          <w:rFonts w:eastAsia="SimSun" w:cs="Tahoma"/>
          <w:lang w:eastAsia="zh-CN"/>
        </w:rPr>
      </w:pPr>
      <w:r w:rsidRPr="00E04630">
        <w:rPr>
          <w:rFonts w:eastAsia="SimSun" w:cs="Tahoma"/>
          <w:szCs w:val="20"/>
          <w:lang w:eastAsia="zh-CN"/>
        </w:rPr>
        <w:t>对照业务目标记分卡定期检查客户的进度。</w:t>
      </w:r>
    </w:p>
    <w:p w14:paraId="776B1F03" w14:textId="77777777" w:rsidR="00415DDA" w:rsidRPr="00E04630" w:rsidRDefault="00415DDA" w:rsidP="00DD7F8E">
      <w:pPr>
        <w:spacing w:after="60"/>
        <w:rPr>
          <w:rFonts w:eastAsia="SimSun" w:cs="Tahoma"/>
          <w:lang w:eastAsia="zh-CN"/>
        </w:rPr>
      </w:pPr>
    </w:p>
    <w:p w14:paraId="776B1F04" w14:textId="77777777" w:rsidR="006860DE" w:rsidRPr="00E04630" w:rsidRDefault="006860DE" w:rsidP="00DD7F8E">
      <w:pPr>
        <w:spacing w:after="60"/>
        <w:rPr>
          <w:rFonts w:eastAsia="SimSun" w:cs="Tahoma"/>
          <w:lang w:eastAsia="zh-CN"/>
        </w:rPr>
      </w:pPr>
    </w:p>
    <w:p w14:paraId="776B1F05" w14:textId="77777777" w:rsidR="006860DE" w:rsidRPr="00E04630" w:rsidRDefault="006860DE" w:rsidP="00DD7F8E">
      <w:pPr>
        <w:spacing w:after="60"/>
        <w:rPr>
          <w:rFonts w:eastAsia="SimSun" w:cs="Tahoma"/>
          <w:lang w:eastAsia="zh-CN"/>
        </w:rPr>
      </w:pPr>
    </w:p>
    <w:p w14:paraId="776B1F06" w14:textId="77777777" w:rsidR="006860DE" w:rsidRPr="00E04630" w:rsidRDefault="006860DE" w:rsidP="00DD7F8E">
      <w:pPr>
        <w:spacing w:after="60"/>
        <w:rPr>
          <w:rFonts w:eastAsia="SimSun" w:cs="Tahoma"/>
          <w:lang w:eastAsia="zh-CN"/>
        </w:rPr>
      </w:pPr>
    </w:p>
    <w:p w14:paraId="776B1F07" w14:textId="77777777" w:rsidR="006860DE" w:rsidRPr="00E04630" w:rsidRDefault="006860DE" w:rsidP="00DD7F8E">
      <w:pPr>
        <w:spacing w:after="60"/>
        <w:rPr>
          <w:rFonts w:eastAsia="SimSun" w:cs="Tahoma"/>
          <w:lang w:eastAsia="zh-CN"/>
        </w:rPr>
      </w:pPr>
    </w:p>
    <w:p w14:paraId="776B1F08" w14:textId="77777777" w:rsidR="006860DE" w:rsidRPr="00E04630" w:rsidRDefault="006860DE" w:rsidP="00DD7F8E">
      <w:pPr>
        <w:spacing w:after="60"/>
        <w:rPr>
          <w:rFonts w:eastAsia="SimSun" w:cs="Tahoma"/>
          <w:lang w:eastAsia="zh-CN"/>
        </w:rPr>
      </w:pPr>
    </w:p>
    <w:p w14:paraId="776B1F09" w14:textId="77777777" w:rsidR="00DD7F8E" w:rsidRPr="00E04630" w:rsidRDefault="00DD7F8E" w:rsidP="00DD7F8E">
      <w:pPr>
        <w:rPr>
          <w:rFonts w:eastAsia="SimSun" w:cs="Tahoma"/>
          <w:lang w:eastAsia="zh-CN"/>
        </w:rPr>
      </w:pPr>
      <w:r w:rsidRPr="00E04630">
        <w:rPr>
          <w:rFonts w:eastAsia="SimSun" w:cs="Tahoma"/>
          <w:b/>
          <w:sz w:val="22"/>
          <w:szCs w:val="18"/>
          <w:lang w:eastAsia="zh-CN"/>
        </w:rPr>
        <w:t>计划权益</w:t>
      </w:r>
    </w:p>
    <w:p w14:paraId="776B1F0A" w14:textId="77777777" w:rsidR="00DD7F8E" w:rsidRPr="00E04630" w:rsidRDefault="00DD7F8E" w:rsidP="00DD7F8E">
      <w:pPr>
        <w:rPr>
          <w:rFonts w:eastAsia="SimSun" w:cs="Tahoma"/>
          <w:lang w:eastAsia="zh-CN"/>
        </w:rPr>
      </w:pPr>
    </w:p>
    <w:p w14:paraId="776B1F0B" w14:textId="77777777" w:rsidR="00DD7F8E" w:rsidRPr="00E04630" w:rsidRDefault="00DD7F8E" w:rsidP="00DD7F8E">
      <w:pPr>
        <w:rPr>
          <w:rFonts w:eastAsia="SimSun" w:cs="Tahoma"/>
          <w:lang w:eastAsia="zh-CN"/>
        </w:rPr>
      </w:pPr>
      <w:r w:rsidRPr="00E04630">
        <w:rPr>
          <w:rFonts w:eastAsia="SimSun" w:cs="Tahoma"/>
          <w:szCs w:val="18"/>
          <w:lang w:eastAsia="zh-CN"/>
        </w:rPr>
        <w:t>通过计划服务，客户可以享有以下计划权益：</w:t>
      </w:r>
      <w:r w:rsidRPr="00E04630">
        <w:rPr>
          <w:rFonts w:eastAsia="SimSun" w:cs="Tahoma"/>
          <w:szCs w:val="18"/>
          <w:lang w:eastAsia="zh-CN"/>
        </w:rPr>
        <w:t xml:space="preserve"> </w:t>
      </w:r>
    </w:p>
    <w:p w14:paraId="776B1F0C" w14:textId="77777777" w:rsidR="00DD7F8E" w:rsidRPr="00E04630" w:rsidRDefault="00DD7F8E" w:rsidP="00DD7F8E">
      <w:pPr>
        <w:spacing w:after="60"/>
        <w:rPr>
          <w:rFonts w:eastAsia="SimSun" w:cs="Tahoma"/>
          <w:lang w:eastAsia="zh-CN"/>
        </w:rPr>
      </w:pPr>
    </w:p>
    <w:p w14:paraId="776B1F0D" w14:textId="77777777" w:rsidR="00C151FB" w:rsidRPr="00E04630" w:rsidRDefault="00C151FB" w:rsidP="0049218A">
      <w:pPr>
        <w:rPr>
          <w:rFonts w:eastAsia="SimSun" w:cs="Tahoma"/>
          <w:lang w:eastAsia="zh-CN"/>
        </w:rPr>
      </w:pPr>
      <w:r w:rsidRPr="00E04630">
        <w:rPr>
          <w:rFonts w:eastAsia="SimSun" w:cs="Tahoma"/>
          <w:b/>
          <w:szCs w:val="18"/>
          <w:lang w:eastAsia="zh-CN"/>
        </w:rPr>
        <w:t>企业战略网络：</w:t>
      </w:r>
      <w:r w:rsidRPr="00E04630">
        <w:rPr>
          <w:rFonts w:eastAsia="SimSun" w:cs="Tahoma"/>
          <w:szCs w:val="18"/>
          <w:lang w:eastAsia="zh-CN"/>
        </w:rPr>
        <w:t xml:space="preserve"> </w:t>
      </w:r>
      <w:r w:rsidRPr="00E04630">
        <w:rPr>
          <w:rFonts w:eastAsia="SimSun" w:cs="Tahoma"/>
          <w:szCs w:val="18"/>
          <w:lang w:eastAsia="zh-CN"/>
        </w:rPr>
        <w:t>企业战略计划包括与微软研发团队和微软服务部门主题专家密切合作。</w:t>
      </w:r>
      <w:r w:rsidRPr="00E04630">
        <w:rPr>
          <w:rFonts w:eastAsia="SimSun" w:cs="Tahoma"/>
          <w:szCs w:val="18"/>
          <w:lang w:eastAsia="zh-CN"/>
        </w:rPr>
        <w:t xml:space="preserve"> </w:t>
      </w:r>
      <w:r w:rsidRPr="00E04630">
        <w:rPr>
          <w:rFonts w:eastAsia="SimSun" w:cs="Tahoma"/>
          <w:szCs w:val="18"/>
          <w:lang w:eastAsia="zh-CN"/>
        </w:rPr>
        <w:t>企业架构师利用这些主题专业知识，为客户提供最佳实践建议、有关某些微软技术的详细指导以及参考体系结构。</w:t>
      </w:r>
      <w:r w:rsidRPr="00E04630">
        <w:rPr>
          <w:rFonts w:eastAsia="SimSun" w:cs="Tahoma"/>
          <w:szCs w:val="18"/>
          <w:lang w:eastAsia="zh-CN"/>
        </w:rPr>
        <w:t xml:space="preserve"> </w:t>
      </w:r>
      <w:r w:rsidRPr="00E04630">
        <w:rPr>
          <w:rFonts w:eastAsia="SimSun" w:cs="Tahoma"/>
          <w:szCs w:val="18"/>
          <w:lang w:eastAsia="zh-CN"/>
        </w:rPr>
        <w:t>最佳实践建议以及相关材料和工具包含在微软企业战略资料库中，旨在帮助加快客户的</w:t>
      </w:r>
      <w:r w:rsidRPr="00E04630">
        <w:rPr>
          <w:rFonts w:eastAsia="SimSun" w:cs="Tahoma"/>
          <w:szCs w:val="18"/>
          <w:lang w:eastAsia="zh-CN"/>
        </w:rPr>
        <w:t xml:space="preserve"> ESP </w:t>
      </w:r>
      <w:r w:rsidRPr="00E04630">
        <w:rPr>
          <w:rFonts w:eastAsia="SimSun" w:cs="Tahoma"/>
          <w:szCs w:val="18"/>
          <w:lang w:eastAsia="zh-CN"/>
        </w:rPr>
        <w:t>合约的交付。</w:t>
      </w:r>
    </w:p>
    <w:p w14:paraId="776B1F0E" w14:textId="77777777" w:rsidR="00C151FB" w:rsidRPr="00E04630" w:rsidRDefault="00C151FB" w:rsidP="00C151FB">
      <w:pPr>
        <w:rPr>
          <w:rFonts w:eastAsia="SimSun" w:cs="Tahoma"/>
          <w:lang w:eastAsia="zh-CN"/>
        </w:rPr>
      </w:pPr>
    </w:p>
    <w:p w14:paraId="776B1F0F" w14:textId="77777777" w:rsidR="00C151FB" w:rsidRPr="00E04630" w:rsidRDefault="00C151FB" w:rsidP="0049218A">
      <w:pPr>
        <w:rPr>
          <w:rFonts w:eastAsia="SimSun" w:cs="Tahoma"/>
          <w:lang w:eastAsia="zh-CN"/>
        </w:rPr>
      </w:pPr>
      <w:r w:rsidRPr="00E04630">
        <w:rPr>
          <w:rFonts w:eastAsia="SimSun" w:cs="Tahoma"/>
          <w:b/>
          <w:szCs w:val="18"/>
          <w:lang w:eastAsia="zh-CN"/>
        </w:rPr>
        <w:t>企业战略资料库：</w:t>
      </w:r>
      <w:r w:rsidRPr="00E04630">
        <w:rPr>
          <w:rFonts w:eastAsia="SimSun" w:cs="Tahoma"/>
          <w:b/>
          <w:szCs w:val="18"/>
          <w:lang w:eastAsia="zh-CN"/>
        </w:rPr>
        <w:t xml:space="preserve"> </w:t>
      </w:r>
      <w:r w:rsidRPr="00E04630">
        <w:rPr>
          <w:rFonts w:eastAsia="SimSun" w:cs="Tahoma"/>
          <w:szCs w:val="18"/>
          <w:lang w:eastAsia="zh-CN"/>
        </w:rPr>
        <w:t>企业策略计划包括大量资料，内容涵盖行业洞察力和基准工具、企业体系结构、技术体系结构参考模型和方法。</w:t>
      </w:r>
      <w:r w:rsidRPr="00E04630">
        <w:rPr>
          <w:rFonts w:eastAsia="SimSun" w:cs="Tahoma"/>
          <w:szCs w:val="18"/>
          <w:lang w:eastAsia="zh-CN"/>
        </w:rPr>
        <w:t xml:space="preserve"> </w:t>
      </w:r>
      <w:r w:rsidRPr="00E04630">
        <w:rPr>
          <w:rFonts w:eastAsia="SimSun" w:cs="Tahoma"/>
          <w:szCs w:val="18"/>
          <w:lang w:eastAsia="zh-CN"/>
        </w:rPr>
        <w:t>根据客户需求，企业架构师可以使用一组适当的材料和工具。</w:t>
      </w:r>
    </w:p>
    <w:p w14:paraId="776B1F10" w14:textId="77777777" w:rsidR="00C151FB" w:rsidRPr="00E04630" w:rsidRDefault="00C151FB" w:rsidP="00DD7F8E">
      <w:pPr>
        <w:spacing w:after="60"/>
        <w:rPr>
          <w:rFonts w:eastAsia="SimSun" w:cs="Tahoma"/>
          <w:lang w:eastAsia="zh-CN"/>
        </w:rPr>
      </w:pPr>
    </w:p>
    <w:p w14:paraId="776B1F11" w14:textId="77777777" w:rsidR="00DD7F8E" w:rsidRPr="00E04630" w:rsidRDefault="00DD7F8E" w:rsidP="00DD7F8E">
      <w:pPr>
        <w:spacing w:after="60"/>
        <w:rPr>
          <w:rFonts w:eastAsia="SimSun" w:cs="Tahoma"/>
          <w:lang w:eastAsia="zh-CN"/>
        </w:rPr>
      </w:pPr>
      <w:r w:rsidRPr="00E04630">
        <w:rPr>
          <w:rFonts w:eastAsia="SimSun" w:cs="Tahoma"/>
          <w:b/>
          <w:lang w:eastAsia="zh-CN"/>
        </w:rPr>
        <w:t>服务研讨会：</w:t>
      </w:r>
      <w:r w:rsidRPr="00E04630">
        <w:rPr>
          <w:rFonts w:eastAsia="SimSun" w:cs="Tahoma"/>
          <w:b/>
          <w:lang w:eastAsia="zh-CN"/>
        </w:rPr>
        <w:t xml:space="preserve"> </w:t>
      </w:r>
      <w:r w:rsidRPr="00E04630">
        <w:rPr>
          <w:rFonts w:eastAsia="SimSun" w:cs="Tahoma"/>
          <w:lang w:eastAsia="zh-CN"/>
        </w:rPr>
        <w:t>这些面向管理层的研讨会最长持续一天时间，通常在位于当地子公司的微软地区办事处举行。</w:t>
      </w:r>
      <w:r w:rsidRPr="00E04630">
        <w:rPr>
          <w:rFonts w:eastAsia="SimSun" w:cs="Tahoma"/>
          <w:lang w:eastAsia="zh-CN"/>
        </w:rPr>
        <w:t xml:space="preserve"> </w:t>
      </w:r>
      <w:r w:rsidRPr="00E04630">
        <w:rPr>
          <w:rFonts w:eastAsia="SimSun" w:cs="Tahoma"/>
          <w:lang w:eastAsia="zh-CN"/>
        </w:rPr>
        <w:t>这些研讨会是专门为客户的业务和</w:t>
      </w:r>
      <w:r w:rsidRPr="00E04630">
        <w:rPr>
          <w:rFonts w:eastAsia="SimSun" w:cs="Tahoma"/>
          <w:lang w:eastAsia="zh-CN"/>
        </w:rPr>
        <w:t xml:space="preserve"> IT </w:t>
      </w:r>
      <w:r w:rsidRPr="00E04630">
        <w:rPr>
          <w:rFonts w:eastAsia="SimSun" w:cs="Tahoma"/>
          <w:lang w:eastAsia="zh-CN"/>
        </w:rPr>
        <w:t>主管设计和定制的，可帮助他们理解新兴技术与其业务的相关性，提高行业洞察力。</w:t>
      </w:r>
      <w:r w:rsidR="00CD2DCB" w:rsidRPr="00E04630">
        <w:rPr>
          <w:rFonts w:eastAsia="SimSun" w:cs="Tahoma"/>
          <w:lang w:eastAsia="zh-CN"/>
        </w:rPr>
        <w:t xml:space="preserve"> </w:t>
      </w:r>
      <w:r w:rsidR="00EC3292" w:rsidRPr="00E04630">
        <w:rPr>
          <w:rFonts w:eastAsia="SimSun" w:cs="Tahoma"/>
          <w:lang w:eastAsia="zh-CN"/>
        </w:rPr>
        <w:br/>
      </w:r>
      <w:r w:rsidRPr="00E04630">
        <w:rPr>
          <w:rFonts w:eastAsia="SimSun" w:cs="Tahoma"/>
          <w:lang w:eastAsia="zh-CN"/>
        </w:rPr>
        <w:t>客户需自费参加这些研讨会。</w:t>
      </w:r>
    </w:p>
    <w:p w14:paraId="776B1F12" w14:textId="77777777" w:rsidR="00DD7F8E" w:rsidRPr="00E04630" w:rsidRDefault="00DD7F8E" w:rsidP="00DD7F8E">
      <w:pPr>
        <w:spacing w:after="60"/>
        <w:rPr>
          <w:rFonts w:eastAsia="SimSun" w:cs="Tahoma"/>
          <w:lang w:eastAsia="zh-CN"/>
        </w:rPr>
      </w:pPr>
    </w:p>
    <w:p w14:paraId="776B1F13" w14:textId="77777777" w:rsidR="00DD7F8E" w:rsidRPr="00E04630" w:rsidRDefault="00DD7F8E" w:rsidP="0049218A">
      <w:pPr>
        <w:spacing w:after="60"/>
        <w:rPr>
          <w:rFonts w:eastAsia="SimSun" w:cs="Tahoma"/>
          <w:lang w:eastAsia="zh-CN"/>
        </w:rPr>
      </w:pPr>
      <w:r w:rsidRPr="00E04630">
        <w:rPr>
          <w:rFonts w:eastAsia="SimSun" w:cs="Tahoma"/>
          <w:b/>
          <w:lang w:eastAsia="zh-CN"/>
        </w:rPr>
        <w:t>战略简报：</w:t>
      </w:r>
      <w:r w:rsidRPr="00E04630">
        <w:rPr>
          <w:rFonts w:eastAsia="SimSun" w:cs="Tahoma"/>
          <w:b/>
          <w:lang w:eastAsia="zh-CN"/>
        </w:rPr>
        <w:t xml:space="preserve"> </w:t>
      </w:r>
      <w:r w:rsidRPr="00E04630">
        <w:rPr>
          <w:rFonts w:eastAsia="SimSun" w:cs="Tahoma"/>
          <w:lang w:eastAsia="zh-CN"/>
        </w:rPr>
        <w:t>这是一些历时一小时、面向业务和</w:t>
      </w:r>
      <w:r w:rsidRPr="00E04630">
        <w:rPr>
          <w:rFonts w:eastAsia="SimSun" w:cs="Tahoma"/>
          <w:lang w:eastAsia="zh-CN"/>
        </w:rPr>
        <w:t xml:space="preserve"> IT </w:t>
      </w:r>
      <w:r w:rsidRPr="00E04630">
        <w:rPr>
          <w:rFonts w:eastAsia="SimSun" w:cs="Tahoma"/>
          <w:lang w:eastAsia="zh-CN"/>
        </w:rPr>
        <w:t>主管的全球性</w:t>
      </w:r>
      <w:r w:rsidRPr="00E04630">
        <w:rPr>
          <w:rFonts w:eastAsia="SimSun" w:cs="Tahoma"/>
          <w:lang w:eastAsia="zh-CN"/>
        </w:rPr>
        <w:t xml:space="preserve"> Web </w:t>
      </w:r>
      <w:r w:rsidRPr="00E04630">
        <w:rPr>
          <w:rFonts w:eastAsia="SimSun" w:cs="Tahoma"/>
          <w:lang w:eastAsia="zh-CN"/>
        </w:rPr>
        <w:t>会议，主要探讨业务和行业机会、技术趋势以及微软针对重要问题的战略观点所发表的看法。</w:t>
      </w:r>
      <w:r w:rsidR="00CD2DCB" w:rsidRPr="00E04630">
        <w:rPr>
          <w:rFonts w:eastAsia="SimSun" w:cs="Tahoma"/>
          <w:lang w:eastAsia="zh-CN"/>
        </w:rPr>
        <w:t xml:space="preserve"> </w:t>
      </w:r>
      <w:r w:rsidRPr="00E04630">
        <w:rPr>
          <w:rFonts w:eastAsia="SimSun" w:cs="Tahoma"/>
          <w:lang w:eastAsia="zh-CN"/>
        </w:rPr>
        <w:t>客户还可以观看以前录制的战略简报。</w:t>
      </w:r>
    </w:p>
    <w:p w14:paraId="776B1F14" w14:textId="77777777" w:rsidR="00DD7F8E" w:rsidRPr="00E04630" w:rsidRDefault="00DD7F8E" w:rsidP="00DD7F8E">
      <w:pPr>
        <w:spacing w:after="60"/>
        <w:rPr>
          <w:rFonts w:eastAsia="SimSun" w:cs="Tahoma"/>
          <w:lang w:eastAsia="zh-CN"/>
        </w:rPr>
      </w:pPr>
    </w:p>
    <w:p w14:paraId="776B1F15" w14:textId="77777777" w:rsidR="00DD7F8E" w:rsidRPr="00E04630" w:rsidRDefault="00DD7F8E" w:rsidP="00DD7F8E">
      <w:pPr>
        <w:spacing w:after="60"/>
        <w:rPr>
          <w:rFonts w:eastAsia="SimSun" w:cs="Tahoma"/>
          <w:lang w:eastAsia="zh-CN"/>
        </w:rPr>
      </w:pPr>
      <w:r w:rsidRPr="00E04630">
        <w:rPr>
          <w:rFonts w:eastAsia="SimSun" w:cs="Tahoma"/>
          <w:b/>
          <w:lang w:eastAsia="zh-CN"/>
        </w:rPr>
        <w:t>战略架构师论坛：</w:t>
      </w:r>
      <w:r w:rsidRPr="00E04630">
        <w:rPr>
          <w:rFonts w:eastAsia="SimSun" w:cs="Tahoma"/>
          <w:b/>
          <w:lang w:eastAsia="zh-CN"/>
        </w:rPr>
        <w:t xml:space="preserve"> </w:t>
      </w:r>
      <w:r w:rsidRPr="00E04630">
        <w:rPr>
          <w:rFonts w:eastAsia="SimSun" w:cs="Tahoma"/>
          <w:lang w:eastAsia="zh-CN"/>
        </w:rPr>
        <w:t>仅限受邀者参与的客户会议，面向全球范围内服务于我们的企业战略计划客户的首席架构师及其管理人员。</w:t>
      </w:r>
      <w:r w:rsidRPr="00E04630">
        <w:rPr>
          <w:rFonts w:eastAsia="SimSun" w:cs="Tahoma"/>
          <w:lang w:eastAsia="zh-CN"/>
        </w:rPr>
        <w:t xml:space="preserve"> </w:t>
      </w:r>
      <w:r w:rsidRPr="00E04630">
        <w:rPr>
          <w:rFonts w:eastAsia="SimSun" w:cs="Tahoma"/>
          <w:lang w:eastAsia="zh-CN"/>
        </w:rPr>
        <w:t>通过这一会议，首席架构师可以与同行和微软管理人员会面，探讨困扰我们的大客户的一些问题并找出解决这些问题的方法。</w:t>
      </w:r>
      <w:r w:rsidR="00CD2DCB" w:rsidRPr="00E04630">
        <w:rPr>
          <w:rFonts w:eastAsia="SimSun" w:cs="Tahoma"/>
          <w:lang w:eastAsia="zh-CN"/>
        </w:rPr>
        <w:t xml:space="preserve"> </w:t>
      </w:r>
      <w:r w:rsidRPr="00E04630">
        <w:rPr>
          <w:rFonts w:eastAsia="SimSun" w:cs="Tahoma"/>
          <w:lang w:eastAsia="zh-CN"/>
        </w:rPr>
        <w:t>客户需自费参加这些论坛。</w:t>
      </w:r>
    </w:p>
    <w:p w14:paraId="776B1F16" w14:textId="77777777" w:rsidR="00C151FB" w:rsidRPr="00E04630" w:rsidRDefault="00C151FB" w:rsidP="00C151FB">
      <w:pPr>
        <w:rPr>
          <w:rFonts w:eastAsia="SimSun" w:cs="Tahoma"/>
          <w:lang w:eastAsia="zh-CN"/>
        </w:rPr>
      </w:pPr>
    </w:p>
    <w:p w14:paraId="776B1F17" w14:textId="77777777" w:rsidR="00C151FB" w:rsidRPr="00E04630" w:rsidRDefault="00C151FB" w:rsidP="0049218A">
      <w:pPr>
        <w:rPr>
          <w:rFonts w:eastAsia="SimSun" w:cs="Tahoma"/>
          <w:lang w:eastAsia="zh-CN"/>
        </w:rPr>
      </w:pPr>
      <w:r w:rsidRPr="00E04630">
        <w:rPr>
          <w:rFonts w:eastAsia="SimSun" w:cs="Tahoma"/>
          <w:b/>
          <w:bCs/>
          <w:color w:val="000000"/>
          <w:szCs w:val="18"/>
          <w:lang w:eastAsia="zh-CN"/>
        </w:rPr>
        <w:t>企业战略能力附加：</w:t>
      </w:r>
      <w:r w:rsidRPr="00E04630">
        <w:rPr>
          <w:rFonts w:eastAsia="SimSun" w:cs="Tahoma"/>
          <w:b/>
          <w:bCs/>
          <w:color w:val="000000"/>
          <w:szCs w:val="18"/>
          <w:lang w:eastAsia="zh-CN"/>
        </w:rPr>
        <w:t xml:space="preserve"> </w:t>
      </w:r>
      <w:r w:rsidRPr="00E04630">
        <w:rPr>
          <w:rFonts w:eastAsia="SimSun" w:cs="Tahoma"/>
          <w:color w:val="000000"/>
          <w:szCs w:val="18"/>
          <w:lang w:eastAsia="zh-CN"/>
        </w:rPr>
        <w:t>客户可以购买</w:t>
      </w:r>
      <w:r w:rsidRPr="00E04630">
        <w:rPr>
          <w:rFonts w:eastAsia="SimSun" w:cs="Tahoma"/>
          <w:color w:val="000000"/>
          <w:szCs w:val="18"/>
          <w:lang w:eastAsia="zh-CN"/>
        </w:rPr>
        <w:t xml:space="preserve"> 200 </w:t>
      </w:r>
      <w:r w:rsidRPr="00E04630">
        <w:rPr>
          <w:rFonts w:eastAsia="SimSun" w:cs="Tahoma"/>
          <w:color w:val="000000"/>
          <w:szCs w:val="18"/>
          <w:lang w:eastAsia="zh-CN"/>
        </w:rPr>
        <w:t>小时的企业战略计划资源，以增强企业战略计划的交付能力。</w:t>
      </w:r>
      <w:r w:rsidRPr="00E04630">
        <w:rPr>
          <w:rFonts w:eastAsia="SimSun" w:cs="Tahoma"/>
          <w:color w:val="000000"/>
          <w:szCs w:val="18"/>
          <w:lang w:eastAsia="zh-CN"/>
        </w:rPr>
        <w:t xml:space="preserve"> </w:t>
      </w:r>
      <w:r w:rsidRPr="00E04630">
        <w:rPr>
          <w:rFonts w:eastAsia="SimSun" w:cs="Tahoma"/>
          <w:color w:val="000000"/>
          <w:szCs w:val="18"/>
          <w:lang w:eastAsia="zh-CN"/>
        </w:rPr>
        <w:t>对于已购买企业战略连接、企业战略基础或企业战略组合服务的客户，可以获得企业战略能力附加。</w:t>
      </w:r>
    </w:p>
    <w:p w14:paraId="776B1F18" w14:textId="77777777" w:rsidR="00DD7F8E" w:rsidRPr="00E04630" w:rsidRDefault="00DD7F8E" w:rsidP="00DD7F8E">
      <w:pPr>
        <w:spacing w:after="60"/>
        <w:rPr>
          <w:rFonts w:eastAsia="SimSun" w:cs="Tahoma"/>
          <w:lang w:eastAsia="zh-CN"/>
        </w:rPr>
      </w:pPr>
    </w:p>
    <w:bookmarkEnd w:id="1008"/>
    <w:bookmarkEnd w:id="1009"/>
    <w:p w14:paraId="776B1F19" w14:textId="77777777" w:rsidR="00DD7F8E" w:rsidRPr="00E04630" w:rsidRDefault="00DD7F8E" w:rsidP="00DD7F8E">
      <w:pPr>
        <w:rPr>
          <w:rFonts w:eastAsia="SimSun" w:cs="Tahoma"/>
          <w:lang w:eastAsia="zh-CN"/>
        </w:rPr>
      </w:pPr>
      <w:r w:rsidRPr="00E04630">
        <w:rPr>
          <w:rFonts w:eastAsia="SimSun" w:cs="Tahoma"/>
          <w:b/>
          <w:sz w:val="22"/>
          <w:szCs w:val="18"/>
          <w:lang w:eastAsia="zh-CN"/>
        </w:rPr>
        <w:t>超出范围的服务</w:t>
      </w:r>
      <w:r w:rsidRPr="00E04630">
        <w:rPr>
          <w:rFonts w:eastAsia="SimSun" w:cs="Tahoma"/>
          <w:b/>
          <w:szCs w:val="18"/>
          <w:lang w:eastAsia="zh-CN"/>
        </w:rPr>
        <w:t>。</w:t>
      </w:r>
      <w:r w:rsidR="00CD2DCB" w:rsidRPr="00E04630">
        <w:rPr>
          <w:rFonts w:eastAsia="SimSun" w:cs="Tahoma"/>
          <w:szCs w:val="18"/>
          <w:lang w:eastAsia="zh-CN"/>
        </w:rPr>
        <w:t xml:space="preserve"> </w:t>
      </w:r>
    </w:p>
    <w:p w14:paraId="776B1F1A" w14:textId="77777777" w:rsidR="00DD7F8E" w:rsidRPr="00E04630" w:rsidRDefault="00DD7F8E" w:rsidP="00DD7F8E">
      <w:pPr>
        <w:rPr>
          <w:rFonts w:eastAsia="SimSun" w:cs="Tahoma"/>
          <w:lang w:eastAsia="zh-CN"/>
        </w:rPr>
      </w:pPr>
    </w:p>
    <w:p w14:paraId="776B1F1B" w14:textId="77777777" w:rsidR="00DD7F8E" w:rsidRPr="00E04630" w:rsidRDefault="00DD7F8E" w:rsidP="0049218A">
      <w:pPr>
        <w:rPr>
          <w:rFonts w:ascii="SimSun" w:eastAsia="SimSun" w:hAnsi="SimSun" w:cs="Tahoma"/>
          <w:spacing w:val="-2"/>
          <w:lang w:eastAsia="zh-CN"/>
        </w:rPr>
      </w:pPr>
      <w:r w:rsidRPr="00E04630">
        <w:rPr>
          <w:rFonts w:ascii="SimSun" w:eastAsia="SimSun" w:hAnsi="SimSun" w:cs="Tahoma"/>
          <w:spacing w:val="-2"/>
          <w:szCs w:val="18"/>
          <w:lang w:eastAsia="zh-CN"/>
        </w:rPr>
        <w:t>企业战略计划仅包含有关客户部署和使用微软技术的建议和指导。</w:t>
      </w:r>
      <w:r w:rsidR="00CD2DCB" w:rsidRPr="00E04630">
        <w:rPr>
          <w:rFonts w:ascii="SimSun" w:eastAsia="SimSun" w:hAnsi="SimSun" w:cs="Tahoma"/>
          <w:spacing w:val="-2"/>
          <w:szCs w:val="18"/>
          <w:lang w:eastAsia="zh-CN"/>
        </w:rPr>
        <w:t xml:space="preserve"> </w:t>
      </w:r>
      <w:r w:rsidRPr="00E04630">
        <w:rPr>
          <w:rFonts w:ascii="SimSun" w:eastAsia="SimSun" w:hAnsi="SimSun" w:cs="Tahoma"/>
          <w:bCs/>
          <w:spacing w:val="-2"/>
          <w:sz w:val="19"/>
          <w:szCs w:val="19"/>
          <w:lang w:eastAsia="zh-CN"/>
        </w:rPr>
        <w:t>客户只需要选择遵循还是忽略微软的建议、指导和推荐。</w:t>
      </w:r>
      <w:r w:rsidR="00CD2DCB" w:rsidRPr="00E04630">
        <w:rPr>
          <w:rFonts w:ascii="SimSun" w:eastAsia="SimSun" w:hAnsi="SimSun" w:cs="Tahoma"/>
          <w:bCs/>
          <w:spacing w:val="-2"/>
          <w:sz w:val="19"/>
          <w:szCs w:val="19"/>
          <w:lang w:eastAsia="zh-CN"/>
        </w:rPr>
        <w:t xml:space="preserve"> </w:t>
      </w:r>
      <w:r w:rsidRPr="00E04630">
        <w:rPr>
          <w:rFonts w:ascii="SimSun" w:eastAsia="SimSun" w:hAnsi="SimSun" w:cs="Tahoma"/>
          <w:bCs/>
          <w:spacing w:val="-2"/>
          <w:sz w:val="19"/>
          <w:szCs w:val="19"/>
          <w:lang w:eastAsia="zh-CN"/>
        </w:rPr>
        <w:t>对于客户采纳微软的建议、指导或推荐后可能产生的后果，微软不做任何声明、保证或保障。</w:t>
      </w:r>
      <w:r w:rsidR="00CD2DCB" w:rsidRPr="00E04630">
        <w:rPr>
          <w:rFonts w:ascii="SimSun" w:eastAsia="SimSun" w:hAnsi="SimSun" w:cs="Tahoma"/>
          <w:bCs/>
          <w:spacing w:val="-2"/>
          <w:sz w:val="19"/>
          <w:szCs w:val="19"/>
          <w:lang w:eastAsia="zh-CN"/>
        </w:rPr>
        <w:t xml:space="preserve"> </w:t>
      </w:r>
      <w:r w:rsidRPr="00E04630">
        <w:rPr>
          <w:rFonts w:ascii="SimSun" w:eastAsia="SimSun" w:hAnsi="SimSun" w:cs="Tahoma"/>
          <w:spacing w:val="-2"/>
          <w:szCs w:val="18"/>
          <w:lang w:eastAsia="zh-CN"/>
        </w:rPr>
        <w:t>产品许可未包括在内。</w:t>
      </w:r>
      <w:r w:rsidR="00CD2DCB" w:rsidRPr="00E04630">
        <w:rPr>
          <w:rFonts w:ascii="SimSun" w:eastAsia="SimSun" w:hAnsi="SimSun" w:cs="Tahoma"/>
          <w:spacing w:val="-2"/>
          <w:szCs w:val="18"/>
          <w:lang w:eastAsia="zh-CN"/>
        </w:rPr>
        <w:t xml:space="preserve"> </w:t>
      </w:r>
      <w:r w:rsidRPr="00E04630">
        <w:rPr>
          <w:rFonts w:ascii="SimSun" w:eastAsia="SimSun" w:hAnsi="SimSun" w:cs="Tahoma"/>
          <w:spacing w:val="-2"/>
          <w:szCs w:val="18"/>
          <w:lang w:eastAsia="zh-CN"/>
        </w:rPr>
        <w:t>企业架构师提供的服务也不包括产品部署、问题解决或中断修复支持、审查非微软源代码以及超出以上“评估”一节中所述范围的技术或体系结构咨询。</w:t>
      </w:r>
      <w:r w:rsidR="00CD2DCB" w:rsidRPr="00E04630">
        <w:rPr>
          <w:rFonts w:ascii="SimSun" w:eastAsia="SimSun" w:hAnsi="SimSun" w:cs="Tahoma"/>
          <w:spacing w:val="-2"/>
          <w:szCs w:val="18"/>
          <w:lang w:eastAsia="zh-CN"/>
        </w:rPr>
        <w:t xml:space="preserve"> </w:t>
      </w:r>
      <w:r w:rsidRPr="00E04630">
        <w:rPr>
          <w:rFonts w:ascii="SimSun" w:eastAsia="SimSun" w:hAnsi="SimSun" w:cs="Tahoma"/>
          <w:spacing w:val="-2"/>
          <w:szCs w:val="18"/>
          <w:lang w:eastAsia="zh-CN"/>
        </w:rPr>
        <w:t>对于任何非微软源代码，我们的服务仅限于进行二进制数据分析，</w:t>
      </w:r>
      <w:r w:rsidR="00A92B08" w:rsidRPr="00E04630">
        <w:rPr>
          <w:rFonts w:ascii="SimSun" w:eastAsia="SimSun" w:hAnsi="SimSun" w:cs="Tahoma"/>
          <w:spacing w:val="-2"/>
          <w:szCs w:val="18"/>
          <w:lang w:eastAsia="zh-CN"/>
        </w:rPr>
        <w:br/>
      </w:r>
      <w:r w:rsidRPr="00E04630">
        <w:rPr>
          <w:rFonts w:ascii="SimSun" w:eastAsia="SimSun" w:hAnsi="SimSun" w:cs="Tahoma"/>
          <w:spacing w:val="-2"/>
          <w:szCs w:val="18"/>
          <w:lang w:eastAsia="zh-CN"/>
        </w:rPr>
        <w:t>如进程转储或网络监控跟踪。</w:t>
      </w:r>
    </w:p>
    <w:p w14:paraId="776B1F1C" w14:textId="77777777" w:rsidR="00DD7F8E" w:rsidRPr="00E04630" w:rsidRDefault="00DD7F8E" w:rsidP="00DD7F8E">
      <w:pPr>
        <w:rPr>
          <w:rFonts w:eastAsia="SimSun" w:cs="Tahoma"/>
          <w:lang w:eastAsia="zh-CN"/>
        </w:rPr>
      </w:pPr>
    </w:p>
    <w:p w14:paraId="776B1F1D" w14:textId="77777777" w:rsidR="00DD7F8E" w:rsidRPr="00E04630" w:rsidRDefault="00DD7F8E" w:rsidP="00DD7F8E">
      <w:pPr>
        <w:rPr>
          <w:rFonts w:eastAsia="SimSun" w:cs="Tahoma"/>
          <w:lang w:eastAsia="zh-CN"/>
        </w:rPr>
      </w:pPr>
      <w:r w:rsidRPr="00E04630">
        <w:rPr>
          <w:rFonts w:eastAsia="SimSun" w:cs="Tahoma"/>
          <w:b/>
          <w:sz w:val="22"/>
          <w:szCs w:val="18"/>
          <w:lang w:eastAsia="zh-CN"/>
        </w:rPr>
        <w:t>客户的责任。</w:t>
      </w:r>
      <w:r w:rsidR="00CD2DCB" w:rsidRPr="00E04630">
        <w:rPr>
          <w:rFonts w:eastAsia="SimSun" w:cs="Tahoma"/>
          <w:sz w:val="22"/>
          <w:szCs w:val="18"/>
          <w:lang w:eastAsia="zh-CN"/>
        </w:rPr>
        <w:t xml:space="preserve"> </w:t>
      </w:r>
    </w:p>
    <w:p w14:paraId="776B1F1E" w14:textId="77777777" w:rsidR="00DD7F8E" w:rsidRPr="00E04630" w:rsidRDefault="00DD7F8E" w:rsidP="00DD7F8E">
      <w:pPr>
        <w:rPr>
          <w:rFonts w:eastAsia="SimSun" w:cs="Tahoma"/>
          <w:lang w:eastAsia="zh-CN"/>
        </w:rPr>
      </w:pPr>
    </w:p>
    <w:p w14:paraId="776B1F1F" w14:textId="77777777" w:rsidR="00DD7F8E" w:rsidRPr="00E04630" w:rsidRDefault="00DD7F8E" w:rsidP="00DD7F8E">
      <w:pPr>
        <w:rPr>
          <w:rFonts w:eastAsia="SimSun" w:cs="Tahoma"/>
          <w:lang w:eastAsia="zh-CN"/>
        </w:rPr>
      </w:pPr>
      <w:r w:rsidRPr="00E04630">
        <w:rPr>
          <w:rFonts w:eastAsia="SimSun" w:cs="Tahoma"/>
          <w:szCs w:val="18"/>
          <w:lang w:eastAsia="zh-CN"/>
        </w:rPr>
        <w:t>企业战略计划的成功与否以及我们的义务履行情况取决于客户在整个计划中的参与程度，包括但不限于以下方面：</w:t>
      </w:r>
    </w:p>
    <w:p w14:paraId="776B1F20" w14:textId="77777777" w:rsidR="00DD7F8E" w:rsidRPr="00E04630" w:rsidRDefault="00DD7F8E" w:rsidP="00DD7F8E">
      <w:pPr>
        <w:rPr>
          <w:rFonts w:eastAsia="SimSun" w:cs="Tahoma"/>
          <w:lang w:eastAsia="zh-CN"/>
        </w:rPr>
      </w:pPr>
    </w:p>
    <w:p w14:paraId="776B1F21" w14:textId="77777777" w:rsidR="00DD7F8E" w:rsidRPr="00F17B7B" w:rsidRDefault="00DD7F8E" w:rsidP="00F17B7B">
      <w:pPr>
        <w:numPr>
          <w:ilvl w:val="0"/>
          <w:numId w:val="104"/>
        </w:numPr>
        <w:tabs>
          <w:tab w:val="left" w:pos="1440"/>
        </w:tabs>
        <w:ind w:left="1440"/>
        <w:contextualSpacing/>
        <w:rPr>
          <w:rFonts w:eastAsia="SimSun" w:cs="Tahoma"/>
          <w:spacing w:val="-2"/>
          <w:lang w:eastAsia="zh-CN"/>
        </w:rPr>
      </w:pPr>
      <w:r w:rsidRPr="00F17B7B">
        <w:rPr>
          <w:rFonts w:eastAsia="SimSun" w:cs="Tahoma"/>
          <w:color w:val="000000"/>
          <w:spacing w:val="-2"/>
          <w:szCs w:val="18"/>
          <w:lang w:eastAsia="zh-CN"/>
        </w:rPr>
        <w:t>客户在代表、</w:t>
      </w:r>
      <w:r w:rsidRPr="00F17B7B">
        <w:rPr>
          <w:rFonts w:eastAsia="SimSun" w:cs="Tahoma"/>
          <w:color w:val="000000"/>
          <w:spacing w:val="-2"/>
          <w:szCs w:val="18"/>
          <w:lang w:eastAsia="zh-CN"/>
        </w:rPr>
        <w:t xml:space="preserve">IT </w:t>
      </w:r>
      <w:r w:rsidRPr="00F17B7B">
        <w:rPr>
          <w:rFonts w:eastAsia="SimSun" w:cs="Tahoma"/>
          <w:color w:val="000000"/>
          <w:spacing w:val="-2"/>
          <w:szCs w:val="18"/>
          <w:lang w:eastAsia="zh-CN"/>
        </w:rPr>
        <w:t>员工和资源方面的提供情况，包括但不限于硬件、软件、</w:t>
      </w:r>
      <w:r w:rsidRPr="00F17B7B">
        <w:rPr>
          <w:rFonts w:eastAsia="SimSun" w:cs="Tahoma"/>
          <w:color w:val="000000"/>
          <w:spacing w:val="-2"/>
          <w:szCs w:val="18"/>
          <w:lang w:eastAsia="zh-CN"/>
        </w:rPr>
        <w:t xml:space="preserve">Internet </w:t>
      </w:r>
      <w:r w:rsidRPr="00F17B7B">
        <w:rPr>
          <w:rFonts w:eastAsia="SimSun" w:cs="Tahoma"/>
          <w:color w:val="000000"/>
          <w:spacing w:val="-2"/>
          <w:szCs w:val="18"/>
          <w:lang w:eastAsia="zh-CN"/>
        </w:rPr>
        <w:t>连接和办公室空间；</w:t>
      </w:r>
    </w:p>
    <w:p w14:paraId="776B1F22" w14:textId="77777777" w:rsidR="00DD7F8E" w:rsidRPr="00E04630" w:rsidRDefault="00DD7F8E" w:rsidP="00024C3C">
      <w:pPr>
        <w:numPr>
          <w:ilvl w:val="0"/>
          <w:numId w:val="104"/>
        </w:numPr>
        <w:tabs>
          <w:tab w:val="left" w:pos="1440"/>
        </w:tabs>
        <w:ind w:left="1440"/>
        <w:contextualSpacing/>
        <w:rPr>
          <w:rFonts w:eastAsia="SimSun" w:cs="Tahoma"/>
          <w:lang w:eastAsia="zh-CN"/>
        </w:rPr>
      </w:pPr>
      <w:r w:rsidRPr="00E04630">
        <w:rPr>
          <w:rFonts w:eastAsia="SimSun" w:cs="Tahoma"/>
          <w:color w:val="000000"/>
          <w:szCs w:val="18"/>
          <w:lang w:eastAsia="zh-CN"/>
        </w:rPr>
        <w:t>客户能否及时提供准确完整的信息；</w:t>
      </w:r>
    </w:p>
    <w:p w14:paraId="776B1F23" w14:textId="77777777" w:rsidR="00DD7F8E" w:rsidRPr="00E04630" w:rsidRDefault="00DD7F8E" w:rsidP="00024C3C">
      <w:pPr>
        <w:numPr>
          <w:ilvl w:val="0"/>
          <w:numId w:val="104"/>
        </w:numPr>
        <w:tabs>
          <w:tab w:val="left" w:pos="1440"/>
        </w:tabs>
        <w:ind w:left="1440"/>
        <w:contextualSpacing/>
        <w:rPr>
          <w:rFonts w:eastAsia="SimSun" w:cs="Tahoma"/>
          <w:lang w:eastAsia="zh-CN"/>
        </w:rPr>
      </w:pPr>
      <w:r w:rsidRPr="00E04630">
        <w:rPr>
          <w:rFonts w:eastAsia="SimSun" w:cs="Tahoma"/>
          <w:color w:val="000000"/>
          <w:szCs w:val="18"/>
          <w:lang w:eastAsia="zh-CN"/>
        </w:rPr>
        <w:t>能否访问有关客户组织的信息；</w:t>
      </w:r>
    </w:p>
    <w:p w14:paraId="776B1F24" w14:textId="77777777" w:rsidR="00DD7F8E" w:rsidRPr="00E04630" w:rsidRDefault="00DD7F8E" w:rsidP="00024C3C">
      <w:pPr>
        <w:numPr>
          <w:ilvl w:val="0"/>
          <w:numId w:val="104"/>
        </w:numPr>
        <w:tabs>
          <w:tab w:val="left" w:pos="1440"/>
        </w:tabs>
        <w:ind w:left="1440"/>
        <w:contextualSpacing/>
        <w:rPr>
          <w:rFonts w:eastAsia="SimSun" w:cs="Tahoma"/>
          <w:lang w:eastAsia="zh-CN"/>
        </w:rPr>
      </w:pPr>
      <w:r w:rsidRPr="00E04630">
        <w:rPr>
          <w:rFonts w:eastAsia="SimSun" w:cs="Tahoma"/>
          <w:color w:val="000000"/>
          <w:szCs w:val="18"/>
          <w:lang w:eastAsia="zh-CN"/>
        </w:rPr>
        <w:t>能否及时有效地履行指定的客户责任；以及</w:t>
      </w:r>
    </w:p>
    <w:p w14:paraId="776B1F25" w14:textId="77777777" w:rsidR="00DD7F8E" w:rsidRPr="00E04630" w:rsidRDefault="00DD7F8E" w:rsidP="00024C3C">
      <w:pPr>
        <w:numPr>
          <w:ilvl w:val="0"/>
          <w:numId w:val="104"/>
        </w:numPr>
        <w:tabs>
          <w:tab w:val="left" w:pos="1440"/>
        </w:tabs>
        <w:ind w:left="1440"/>
        <w:contextualSpacing/>
        <w:rPr>
          <w:rFonts w:eastAsia="SimSun" w:cs="Tahoma"/>
          <w:lang w:eastAsia="zh-CN"/>
        </w:rPr>
      </w:pPr>
      <w:r w:rsidRPr="00E04630">
        <w:rPr>
          <w:rFonts w:eastAsia="SimSun" w:cs="Tahoma"/>
          <w:color w:val="000000"/>
          <w:szCs w:val="18"/>
          <w:lang w:eastAsia="zh-CN"/>
        </w:rPr>
        <w:t>客户的管理层能否及时决策和批准。</w:t>
      </w:r>
      <w:r w:rsidR="00CD2DCB" w:rsidRPr="00E04630">
        <w:rPr>
          <w:rFonts w:eastAsia="SimSun" w:cs="Tahoma"/>
          <w:color w:val="000000"/>
          <w:szCs w:val="18"/>
          <w:lang w:eastAsia="zh-CN"/>
        </w:rPr>
        <w:t xml:space="preserve"> </w:t>
      </w:r>
    </w:p>
    <w:p w14:paraId="776B1F26" w14:textId="77777777" w:rsidR="00591D02" w:rsidRPr="00E04630" w:rsidRDefault="00591D02" w:rsidP="00DD7F8E">
      <w:pPr>
        <w:rPr>
          <w:rFonts w:eastAsia="SimSun" w:cs="Tahoma"/>
          <w:lang w:eastAsia="zh-CN"/>
        </w:rPr>
      </w:pPr>
      <w:bookmarkStart w:id="1010" w:name="_Toc288760404"/>
    </w:p>
    <w:p w14:paraId="776B1F27" w14:textId="77777777" w:rsidR="00DD7F8E" w:rsidRPr="00E04630" w:rsidRDefault="00DD7F8E" w:rsidP="00C151FB">
      <w:pPr>
        <w:rPr>
          <w:rFonts w:eastAsia="SimSun" w:cs="Tahoma"/>
          <w:lang w:eastAsia="zh-CN"/>
        </w:rPr>
      </w:pPr>
      <w:r w:rsidRPr="00E04630">
        <w:rPr>
          <w:rFonts w:eastAsia="SimSun" w:cs="Tahoma"/>
          <w:b/>
          <w:sz w:val="22"/>
          <w:szCs w:val="18"/>
          <w:lang w:eastAsia="zh-CN"/>
        </w:rPr>
        <w:t>附加服务条款和条件</w:t>
      </w:r>
    </w:p>
    <w:p w14:paraId="776B1F28" w14:textId="77777777" w:rsidR="00DD7F8E" w:rsidRPr="00E04630" w:rsidRDefault="00DD7F8E" w:rsidP="00C151FB">
      <w:pPr>
        <w:rPr>
          <w:rFonts w:eastAsia="SimSun" w:cs="Tahoma"/>
          <w:lang w:eastAsia="zh-CN"/>
        </w:rPr>
      </w:pPr>
    </w:p>
    <w:p w14:paraId="776B1F29" w14:textId="77777777" w:rsidR="00DB2D1E" w:rsidRPr="00E04630" w:rsidRDefault="00DB2D1E" w:rsidP="00C151FB">
      <w:pPr>
        <w:rPr>
          <w:rFonts w:eastAsia="SimSun" w:cs="Tahoma"/>
          <w:lang w:eastAsia="zh-CN"/>
        </w:rPr>
      </w:pPr>
      <w:bookmarkStart w:id="1011" w:name="_Toc317591257"/>
      <w:bookmarkStart w:id="1012" w:name="_Toc336338248"/>
      <w:bookmarkStart w:id="1013" w:name="_Toc341071600"/>
      <w:r w:rsidRPr="00E04630">
        <w:rPr>
          <w:rStyle w:val="Heading2Char"/>
          <w:rFonts w:ascii="Tahoma" w:eastAsia="SimSun" w:hAnsi="Tahoma" w:cs="Tahoma"/>
          <w:sz w:val="20"/>
          <w:lang w:eastAsia="zh-CN"/>
        </w:rPr>
        <w:t>使用权利、所有权和许可权利</w:t>
      </w:r>
      <w:bookmarkEnd w:id="1010"/>
      <w:bookmarkEnd w:id="1011"/>
      <w:bookmarkEnd w:id="1012"/>
      <w:bookmarkEnd w:id="1013"/>
      <w:r w:rsidRPr="00E04630">
        <w:rPr>
          <w:rFonts w:eastAsia="SimSun" w:cs="Tahoma"/>
          <w:bCs/>
          <w:iCs/>
          <w:color w:val="000000"/>
          <w:sz w:val="16"/>
          <w:szCs w:val="20"/>
          <w:lang w:eastAsia="zh-CN"/>
        </w:rPr>
        <w:t>。</w:t>
      </w:r>
    </w:p>
    <w:p w14:paraId="776B1F2A" w14:textId="77777777" w:rsidR="00DD7F8E" w:rsidRPr="00E04630" w:rsidRDefault="00DD7F8E" w:rsidP="00C151FB">
      <w:pPr>
        <w:pStyle w:val="normal1"/>
        <w:spacing w:after="120"/>
        <w:rPr>
          <w:rFonts w:ascii="Tahoma" w:eastAsia="SimSun" w:hAnsi="Tahoma" w:cs="Tahoma"/>
          <w:lang w:eastAsia="zh-CN"/>
        </w:rPr>
      </w:pPr>
    </w:p>
    <w:p w14:paraId="776B1F2B" w14:textId="77777777" w:rsidR="00DB2D1E" w:rsidRPr="00E04630" w:rsidRDefault="00DB2D1E" w:rsidP="00F17B7B">
      <w:pPr>
        <w:pStyle w:val="normal1"/>
        <w:spacing w:after="120"/>
        <w:rPr>
          <w:rFonts w:ascii="Tahoma" w:eastAsia="SimSun" w:hAnsi="Tahoma" w:cs="Tahoma"/>
          <w:lang w:eastAsia="zh-CN"/>
        </w:rPr>
      </w:pPr>
      <w:r w:rsidRPr="00E04630">
        <w:rPr>
          <w:rFonts w:ascii="Tahoma" w:eastAsia="SimSun" w:hAnsi="Tahoma" w:cs="Tahoma"/>
          <w:b/>
          <w:bCs/>
          <w:color w:val="000000"/>
          <w:sz w:val="18"/>
          <w:szCs w:val="18"/>
          <w:lang w:eastAsia="zh-CN"/>
        </w:rPr>
        <w:t>修补程序。</w:t>
      </w:r>
      <w:r w:rsidRPr="00E04630">
        <w:rPr>
          <w:rFonts w:ascii="Tahoma" w:eastAsia="SimSun" w:hAnsi="Tahoma" w:cs="Tahoma"/>
          <w:b/>
          <w:bCs/>
          <w:color w:val="000000"/>
          <w:sz w:val="18"/>
          <w:szCs w:val="18"/>
          <w:lang w:eastAsia="zh-CN"/>
        </w:rPr>
        <w:t xml:space="preserve"> </w:t>
      </w:r>
      <w:r w:rsidRPr="00E04630">
        <w:rPr>
          <w:rFonts w:ascii="Tahoma" w:eastAsia="SimSun" w:hAnsi="Tahoma" w:cs="Tahoma"/>
          <w:color w:val="000000"/>
          <w:sz w:val="18"/>
          <w:szCs w:val="18"/>
          <w:lang w:eastAsia="zh-CN"/>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w:t>
      </w:r>
      <w:r w:rsidR="00F17B7B">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客户不得修改、更改修补程序的文件名、或将修补程序与任何非微软计算机代码合并。</w:t>
      </w:r>
    </w:p>
    <w:p w14:paraId="776B1F2C" w14:textId="77777777" w:rsidR="00DB2D1E" w:rsidRPr="00E04630" w:rsidRDefault="00DB2D1E" w:rsidP="00C151FB">
      <w:pPr>
        <w:pStyle w:val="normal1"/>
        <w:spacing w:after="120"/>
        <w:rPr>
          <w:rFonts w:ascii="Tahoma" w:eastAsia="SimSun" w:hAnsi="Tahoma" w:cs="Tahoma"/>
          <w:lang w:eastAsia="zh-CN"/>
        </w:rPr>
      </w:pPr>
      <w:r w:rsidRPr="00E04630">
        <w:rPr>
          <w:rFonts w:ascii="Tahoma" w:eastAsia="SimSun" w:hAnsi="Tahoma" w:cs="Tahoma"/>
          <w:b/>
          <w:bCs/>
          <w:color w:val="000000"/>
          <w:sz w:val="18"/>
          <w:szCs w:val="18"/>
          <w:lang w:eastAsia="zh-CN"/>
        </w:rPr>
        <w:t>既存工作成果。</w:t>
      </w:r>
      <w:r w:rsidRPr="00E04630">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E04630">
        <w:rPr>
          <w:rFonts w:ascii="SimSun" w:eastAsia="SimSun" w:hAnsi="SimSun" w:cs="Tahoma"/>
          <w:color w:val="000000"/>
          <w:sz w:val="18"/>
          <w:szCs w:val="18"/>
          <w:lang w:eastAsia="zh-CN"/>
        </w:rPr>
        <w:t>“</w:t>
      </w:r>
      <w:r w:rsidRPr="00E04630">
        <w:rPr>
          <w:rFonts w:ascii="Tahoma" w:eastAsia="SimSun" w:hAnsi="Tahoma" w:cs="Tahoma"/>
          <w:color w:val="000000"/>
          <w:sz w:val="18"/>
          <w:szCs w:val="18"/>
          <w:lang w:eastAsia="zh-CN"/>
        </w:rPr>
        <w:t>既存工作成果</w:t>
      </w:r>
      <w:r w:rsidRPr="00E04630">
        <w:rPr>
          <w:rFonts w:ascii="SimSun" w:eastAsia="SimSun" w:hAnsi="SimSun" w:cs="Tahoma"/>
          <w:color w:val="000000"/>
          <w:sz w:val="18"/>
          <w:szCs w:val="18"/>
          <w:lang w:eastAsia="zh-CN"/>
        </w:rPr>
        <w:t>”</w:t>
      </w:r>
      <w:r w:rsidRPr="00E04630">
        <w:rPr>
          <w:rFonts w:ascii="Tahoma" w:eastAsia="SimSun" w:hAnsi="Tahoma" w:cs="Tahoma"/>
          <w:color w:val="000000"/>
          <w:sz w:val="18"/>
          <w:szCs w:val="18"/>
          <w:lang w:eastAsia="zh-CN"/>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14:paraId="776B1F2D" w14:textId="77777777" w:rsidR="00DB2D1E" w:rsidRPr="00E04630" w:rsidRDefault="00DB2D1E" w:rsidP="00F17B7B">
      <w:pPr>
        <w:pStyle w:val="normal1"/>
        <w:spacing w:after="120"/>
        <w:rPr>
          <w:rFonts w:ascii="Tahoma" w:eastAsia="SimSun" w:hAnsi="Tahoma" w:cs="Tahoma"/>
          <w:lang w:eastAsia="zh-CN"/>
        </w:rPr>
      </w:pPr>
      <w:r w:rsidRPr="00E04630">
        <w:rPr>
          <w:rFonts w:ascii="Tahoma" w:eastAsia="SimSun" w:hAnsi="Tahoma" w:cs="Tahoma"/>
          <w:color w:val="000000"/>
          <w:sz w:val="18"/>
          <w:szCs w:val="18"/>
          <w:lang w:eastAsia="zh-CN"/>
        </w:rPr>
        <w:t>除非双方另外以书面形式明确同意，否则一旦完全付款，微软应授予客户非独占性的、永久的、已完全付费的许可，</w:t>
      </w:r>
      <w:r w:rsidR="00F17B7B">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以供客户仅以交付给客户的形式、且仅出于内部业务的目的使用、复制、修改（如果适用）作为服务交付物的一部分提供的任何微软既存工作成果。</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客户必须遵守本协议的条款才能获得微软既存工作成果的许可。</w:t>
      </w:r>
    </w:p>
    <w:p w14:paraId="776B1F2E" w14:textId="77777777" w:rsidR="00DB2D1E" w:rsidRPr="00E04630" w:rsidRDefault="00DB2D1E" w:rsidP="00F17B7B">
      <w:pPr>
        <w:pStyle w:val="normal1"/>
        <w:spacing w:after="120"/>
        <w:rPr>
          <w:rFonts w:ascii="Tahoma" w:eastAsia="SimSun" w:hAnsi="Tahoma" w:cs="Tahoma"/>
          <w:lang w:eastAsia="zh-CN"/>
        </w:rPr>
      </w:pPr>
      <w:r w:rsidRPr="00E04630">
        <w:rPr>
          <w:rFonts w:ascii="Tahoma" w:eastAsia="SimSun" w:hAnsi="Tahoma" w:cs="Tahoma"/>
          <w:b/>
          <w:bCs/>
          <w:color w:val="000000"/>
          <w:sz w:val="18"/>
          <w:szCs w:val="18"/>
          <w:lang w:eastAsia="zh-CN"/>
        </w:rPr>
        <w:t>开发成果。</w:t>
      </w:r>
      <w:r w:rsidRPr="00E04630">
        <w:rPr>
          <w:rFonts w:ascii="Tahoma" w:eastAsia="SimSun" w:hAnsi="Tahoma" w:cs="Tahoma"/>
          <w:color w:val="000000"/>
          <w:sz w:val="18"/>
          <w:szCs w:val="18"/>
          <w:lang w:eastAsia="zh-CN"/>
        </w:rPr>
        <w:t>一旦完全付款，微软应授予客户由微软开发、或由微软与客户共同开发，并在服务合作结束后留给客户的所有计算机代码或非代码书面材料（以下简称</w:t>
      </w:r>
      <w:r w:rsidRPr="00E04630">
        <w:rPr>
          <w:rFonts w:ascii="SimSun" w:eastAsia="SimSun" w:hAnsi="SimSun" w:cs="Tahoma"/>
          <w:color w:val="000000"/>
          <w:sz w:val="18"/>
          <w:szCs w:val="18"/>
          <w:lang w:eastAsia="zh-CN"/>
        </w:rPr>
        <w:t>“</w:t>
      </w:r>
      <w:r w:rsidRPr="00E04630">
        <w:rPr>
          <w:rFonts w:ascii="Tahoma" w:eastAsia="SimSun" w:hAnsi="Tahoma" w:cs="Tahoma"/>
          <w:color w:val="000000"/>
          <w:sz w:val="18"/>
          <w:szCs w:val="18"/>
          <w:lang w:eastAsia="zh-CN"/>
        </w:rPr>
        <w:t>开发成果</w:t>
      </w:r>
      <w:r w:rsidRPr="00E04630">
        <w:rPr>
          <w:rFonts w:ascii="SimSun" w:eastAsia="SimSun" w:hAnsi="SimSun" w:cs="Tahoma"/>
          <w:color w:val="000000"/>
          <w:sz w:val="18"/>
          <w:szCs w:val="18"/>
          <w:lang w:eastAsia="zh-CN"/>
        </w:rPr>
        <w:t>”</w:t>
      </w:r>
      <w:r w:rsidRPr="00E04630">
        <w:rPr>
          <w:rFonts w:ascii="Tahoma" w:eastAsia="SimSun" w:hAnsi="Tahoma" w:cs="Tahoma"/>
          <w:color w:val="000000"/>
          <w:sz w:val="18"/>
          <w:szCs w:val="18"/>
          <w:lang w:eastAsia="zh-CN"/>
        </w:rPr>
        <w:t>，产品、修补程序或既存工作成果除外）的共同所有权。</w:t>
      </w:r>
      <w:r w:rsidR="00F17B7B">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任一方对开发成果所做的修改归该方单独所有。客户同意仅为客户内部经营活动的目的对任何开发成果行使其权利，</w:t>
      </w:r>
      <w:r w:rsidR="00F17B7B">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且不会将任何开发成果转售或分发给任何第三方。</w:t>
      </w:r>
    </w:p>
    <w:p w14:paraId="776B1F2F" w14:textId="77777777" w:rsidR="00222641" w:rsidRPr="00E04630" w:rsidRDefault="00222641" w:rsidP="00DE28FE">
      <w:pPr>
        <w:spacing w:after="120"/>
        <w:rPr>
          <w:rFonts w:eastAsia="SimSun" w:cs="Tahoma"/>
          <w:lang w:eastAsia="zh-CN"/>
        </w:rPr>
      </w:pPr>
      <w:r w:rsidRPr="00E04630">
        <w:rPr>
          <w:rFonts w:eastAsia="SimSun" w:cs="Tahoma"/>
          <w:b/>
          <w:bCs/>
          <w:color w:val="000000"/>
          <w:szCs w:val="18"/>
          <w:lang w:eastAsia="zh-CN"/>
        </w:rPr>
        <w:t>材料。</w:t>
      </w:r>
      <w:r w:rsidR="00CD2DCB" w:rsidRPr="00E04630">
        <w:rPr>
          <w:rFonts w:eastAsia="SimSun" w:cs="Tahoma"/>
          <w:b/>
          <w:bCs/>
          <w:color w:val="000000"/>
          <w:szCs w:val="18"/>
          <w:lang w:eastAsia="zh-CN"/>
        </w:rPr>
        <w:t xml:space="preserve"> </w:t>
      </w:r>
      <w:r w:rsidRPr="00E04630">
        <w:rPr>
          <w:rFonts w:eastAsia="SimSun" w:cs="Tahoma"/>
          <w:bCs/>
          <w:color w:val="000000"/>
          <w:szCs w:val="18"/>
          <w:lang w:eastAsia="zh-CN"/>
        </w:rPr>
        <w:t>由我方开发并与</w:t>
      </w:r>
      <w:r w:rsidRPr="00E04630">
        <w:rPr>
          <w:rFonts w:eastAsia="SimSun" w:cs="Tahoma"/>
          <w:bCs/>
          <w:color w:val="000000"/>
          <w:szCs w:val="18"/>
          <w:lang w:eastAsia="zh-CN"/>
        </w:rPr>
        <w:t xml:space="preserve"> Windows Azure </w:t>
      </w:r>
      <w:r w:rsidRPr="00E04630">
        <w:rPr>
          <w:rFonts w:eastAsia="SimSun" w:cs="Tahoma"/>
          <w:bCs/>
          <w:color w:val="000000"/>
          <w:szCs w:val="18"/>
          <w:lang w:eastAsia="zh-CN"/>
        </w:rPr>
        <w:t>支持和专业支持一起向客户提供的除软件代码以外的任何材料（以下简称</w:t>
      </w:r>
      <w:r w:rsidRPr="00E04630">
        <w:rPr>
          <w:rFonts w:ascii="SimSun" w:eastAsia="SimSun" w:hAnsi="SimSun" w:cs="Tahoma"/>
          <w:bCs/>
          <w:color w:val="000000"/>
          <w:szCs w:val="18"/>
          <w:lang w:eastAsia="zh-CN"/>
        </w:rPr>
        <w:t>“</w:t>
      </w:r>
      <w:r w:rsidRPr="00E04630">
        <w:rPr>
          <w:rFonts w:eastAsia="SimSun" w:cs="Tahoma"/>
          <w:bCs/>
          <w:color w:val="000000"/>
          <w:szCs w:val="18"/>
          <w:lang w:eastAsia="zh-CN"/>
        </w:rPr>
        <w:t>材料</w:t>
      </w:r>
      <w:r w:rsidRPr="00E04630">
        <w:rPr>
          <w:rFonts w:ascii="SimSun" w:eastAsia="SimSun" w:hAnsi="SimSun" w:cs="Tahoma"/>
          <w:bCs/>
          <w:color w:val="000000"/>
          <w:szCs w:val="18"/>
          <w:lang w:eastAsia="zh-CN"/>
        </w:rPr>
        <w:t>”</w:t>
      </w:r>
      <w:r w:rsidRPr="00E04630">
        <w:rPr>
          <w:rFonts w:eastAsia="SimSun" w:cs="Tahoma"/>
          <w:bCs/>
          <w:color w:val="000000"/>
          <w:szCs w:val="18"/>
          <w:lang w:eastAsia="zh-CN"/>
        </w:rPr>
        <w:t>）的所有权利应当归我方所有，除非该等材料构成客户的既存工作成果。</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我方会授予客户非独占性的已足额付费永久许可，允许您仅出于内部业务经营之目的使用、复制和修改材料，您无需承担版税结算或支付义务。</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客户可以将此处授予的权利分许可给其关联公司。</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所有未明确授予的权利均予以保留。</w:t>
      </w:r>
    </w:p>
    <w:p w14:paraId="776B1F30" w14:textId="77777777" w:rsidR="00B53C3C" w:rsidRPr="00E04630" w:rsidRDefault="00B53C3C" w:rsidP="009F383A">
      <w:pPr>
        <w:spacing w:after="120"/>
        <w:rPr>
          <w:rFonts w:eastAsia="SimSun" w:cs="Tahoma"/>
          <w:spacing w:val="-2"/>
          <w:lang w:eastAsia="zh-CN"/>
        </w:rPr>
      </w:pPr>
      <w:r w:rsidRPr="00E04630">
        <w:rPr>
          <w:rFonts w:eastAsia="SimSun" w:cs="Tahoma"/>
          <w:b/>
          <w:bCs/>
          <w:color w:val="000000"/>
          <w:spacing w:val="-2"/>
          <w:szCs w:val="18"/>
          <w:lang w:eastAsia="zh-CN"/>
        </w:rPr>
        <w:t>示例代码。</w:t>
      </w:r>
      <w:r w:rsidR="00CD2DCB" w:rsidRPr="00E04630">
        <w:rPr>
          <w:rFonts w:eastAsia="SimSun" w:cs="Tahoma"/>
          <w:b/>
          <w:bCs/>
          <w:color w:val="000000"/>
          <w:spacing w:val="-2"/>
          <w:szCs w:val="18"/>
          <w:lang w:eastAsia="zh-CN"/>
        </w:rPr>
        <w:t xml:space="preserve"> </w:t>
      </w:r>
      <w:r w:rsidRPr="00E04630">
        <w:rPr>
          <w:rFonts w:eastAsia="SimSun" w:cs="Tahoma"/>
          <w:bCs/>
          <w:color w:val="000000"/>
          <w:spacing w:val="-2"/>
          <w:szCs w:val="18"/>
          <w:lang w:eastAsia="zh-CN"/>
        </w:rPr>
        <w:t>微软授予客户非独占性、免版税的永久权利，可用于使用和修改我方出于演示目的而提供的任何软件代码（以下简称</w:t>
      </w:r>
      <w:r w:rsidRPr="00E04630">
        <w:rPr>
          <w:rFonts w:ascii="SimSun" w:eastAsia="SimSun" w:hAnsi="SimSun" w:cs="Tahoma"/>
          <w:bCs/>
          <w:color w:val="000000"/>
          <w:spacing w:val="-2"/>
          <w:szCs w:val="18"/>
          <w:lang w:eastAsia="zh-CN"/>
        </w:rPr>
        <w:t>“</w:t>
      </w:r>
      <w:r w:rsidRPr="00E04630">
        <w:rPr>
          <w:rFonts w:eastAsia="SimSun" w:cs="Tahoma"/>
          <w:bCs/>
          <w:color w:val="000000"/>
          <w:spacing w:val="-2"/>
          <w:szCs w:val="18"/>
          <w:lang w:eastAsia="zh-CN"/>
        </w:rPr>
        <w:t>样本代码</w:t>
      </w:r>
      <w:r w:rsidRPr="00E04630">
        <w:rPr>
          <w:rFonts w:ascii="SimSun" w:eastAsia="SimSun" w:hAnsi="SimSun" w:cs="Tahoma"/>
          <w:bCs/>
          <w:color w:val="000000"/>
          <w:spacing w:val="-2"/>
          <w:szCs w:val="18"/>
          <w:lang w:eastAsia="zh-CN"/>
        </w:rPr>
        <w:t>”</w:t>
      </w:r>
      <w:r w:rsidRPr="00E04630">
        <w:rPr>
          <w:rFonts w:eastAsia="SimSun" w:cs="Tahoma"/>
          <w:bCs/>
          <w:color w:val="000000"/>
          <w:spacing w:val="-2"/>
          <w:szCs w:val="18"/>
          <w:lang w:eastAsia="zh-CN"/>
        </w:rPr>
        <w:t>），以及用于复制和分发样本代码的目标代码形式，前提是客户同意：</w:t>
      </w:r>
      <w:r w:rsidRPr="00E04630">
        <w:rPr>
          <w:rFonts w:eastAsia="SimSun" w:cs="Tahoma"/>
          <w:bCs/>
          <w:color w:val="000000"/>
          <w:spacing w:val="-2"/>
          <w:szCs w:val="18"/>
          <w:lang w:eastAsia="zh-CN"/>
        </w:rPr>
        <w:t xml:space="preserve"> (i) </w:t>
      </w:r>
      <w:r w:rsidRPr="00E04630">
        <w:rPr>
          <w:rFonts w:eastAsia="SimSun" w:cs="Tahoma"/>
          <w:bCs/>
          <w:color w:val="000000"/>
          <w:spacing w:val="-2"/>
          <w:szCs w:val="18"/>
          <w:lang w:eastAsia="zh-CN"/>
        </w:rPr>
        <w:t>不使用我方的名称、徽标或商标来推广您嵌入示例代码的软件产品；</w:t>
      </w:r>
      <w:r w:rsidRPr="00E04630">
        <w:rPr>
          <w:rFonts w:eastAsia="SimSun" w:cs="Tahoma"/>
          <w:bCs/>
          <w:color w:val="000000"/>
          <w:spacing w:val="-2"/>
          <w:szCs w:val="18"/>
          <w:lang w:eastAsia="zh-CN"/>
        </w:rPr>
        <w:t xml:space="preserve">(ii) </w:t>
      </w:r>
      <w:r w:rsidRPr="00E04630">
        <w:rPr>
          <w:rFonts w:eastAsia="SimSun" w:cs="Tahoma"/>
          <w:bCs/>
          <w:color w:val="000000"/>
          <w:spacing w:val="-2"/>
          <w:szCs w:val="18"/>
          <w:lang w:eastAsia="zh-CN"/>
        </w:rPr>
        <w:t>在您嵌入示例代码的软件产品中包括有效的版权声明；以及</w:t>
      </w:r>
      <w:r w:rsidRPr="00E04630">
        <w:rPr>
          <w:rFonts w:eastAsia="SimSun" w:cs="Tahoma"/>
          <w:bCs/>
          <w:color w:val="000000"/>
          <w:spacing w:val="-2"/>
          <w:szCs w:val="18"/>
          <w:lang w:eastAsia="zh-CN"/>
        </w:rPr>
        <w:t xml:space="preserve"> (iii) </w:t>
      </w:r>
      <w:r w:rsidRPr="00E04630">
        <w:rPr>
          <w:rFonts w:eastAsia="SimSun" w:cs="Tahoma"/>
          <w:bCs/>
          <w:color w:val="000000"/>
          <w:spacing w:val="-2"/>
          <w:szCs w:val="18"/>
          <w:lang w:eastAsia="zh-CN"/>
        </w:rPr>
        <w:t>对于因使用或分发示例代码而引起的任何索赔或诉讼（包括律师费），贵方应为我方及我方供应商提供赔偿，使我方及我方供应商免受损失，并为我方及我方供应商提供辩护。</w:t>
      </w:r>
      <w:r w:rsidRPr="00E04630">
        <w:rPr>
          <w:rFonts w:eastAsia="SimSun" w:cs="Tahoma"/>
          <w:bCs/>
          <w:color w:val="000000"/>
          <w:spacing w:val="-2"/>
          <w:szCs w:val="18"/>
          <w:lang w:eastAsia="zh-CN"/>
        </w:rPr>
        <w:t xml:space="preserve"> </w:t>
      </w:r>
    </w:p>
    <w:p w14:paraId="776B1F31" w14:textId="77777777" w:rsidR="00DB2D1E" w:rsidRPr="00E04630" w:rsidRDefault="00DB2D1E" w:rsidP="00C151FB">
      <w:pPr>
        <w:pStyle w:val="normal1"/>
        <w:spacing w:after="120"/>
        <w:rPr>
          <w:rFonts w:ascii="Tahoma" w:eastAsia="SimSun" w:hAnsi="Tahoma" w:cs="Tahoma"/>
          <w:lang w:eastAsia="zh-CN"/>
        </w:rPr>
      </w:pPr>
      <w:r w:rsidRPr="00E04630">
        <w:rPr>
          <w:rFonts w:ascii="Tahoma" w:eastAsia="SimSun" w:hAnsi="Tahoma" w:cs="Tahoma"/>
          <w:b/>
          <w:bCs/>
          <w:color w:val="000000"/>
          <w:sz w:val="18"/>
          <w:szCs w:val="18"/>
          <w:lang w:eastAsia="zh-CN"/>
        </w:rPr>
        <w:t>开放源代码许可限制。</w:t>
      </w:r>
      <w:r w:rsidRPr="00E04630">
        <w:rPr>
          <w:rFonts w:ascii="Tahoma" w:eastAsia="SimSun" w:hAnsi="Tahoma" w:cs="Tahoma"/>
          <w:color w:val="000000"/>
          <w:sz w:val="18"/>
          <w:szCs w:val="18"/>
          <w:lang w:eastAsia="zh-CN"/>
        </w:rPr>
        <w:t>鉴于某些第三方许可条款一般要求计算机代码为</w:t>
      </w:r>
      <w:r w:rsidRPr="00E04630">
        <w:rPr>
          <w:rFonts w:ascii="Tahoma" w:eastAsia="SimSun" w:hAnsi="Tahoma" w:cs="Tahoma"/>
          <w:color w:val="000000"/>
          <w:sz w:val="18"/>
          <w:szCs w:val="18"/>
          <w:lang w:eastAsia="zh-CN"/>
        </w:rPr>
        <w:t xml:space="preserve"> (i) </w:t>
      </w:r>
      <w:r w:rsidRPr="00E04630">
        <w:rPr>
          <w:rFonts w:ascii="Tahoma" w:eastAsia="SimSun" w:hAnsi="Tahoma" w:cs="Tahoma"/>
          <w:color w:val="000000"/>
          <w:sz w:val="18"/>
          <w:szCs w:val="18"/>
          <w:lang w:eastAsia="zh-CN"/>
        </w:rPr>
        <w:t>以源代码形式披露给第三方；</w:t>
      </w:r>
      <w:r w:rsidRPr="00E04630">
        <w:rPr>
          <w:rFonts w:ascii="Tahoma" w:eastAsia="SimSun" w:hAnsi="Tahoma" w:cs="Tahoma"/>
          <w:color w:val="000000"/>
          <w:sz w:val="18"/>
          <w:szCs w:val="18"/>
          <w:lang w:eastAsia="zh-CN"/>
        </w:rPr>
        <w:t xml:space="preserve">(ii) </w:t>
      </w:r>
      <w:r w:rsidRPr="00E04630">
        <w:rPr>
          <w:rFonts w:ascii="Tahoma" w:eastAsia="SimSun" w:hAnsi="Tahoma" w:cs="Tahoma"/>
          <w:color w:val="000000"/>
          <w:sz w:val="18"/>
          <w:szCs w:val="18"/>
          <w:lang w:eastAsia="zh-CN"/>
        </w:rPr>
        <w:t>为制作衍生作品的目的许可给第三方；或</w:t>
      </w:r>
      <w:r w:rsidRPr="00E04630">
        <w:rPr>
          <w:rFonts w:ascii="Tahoma" w:eastAsia="SimSun" w:hAnsi="Tahoma" w:cs="Tahoma"/>
          <w:color w:val="000000"/>
          <w:sz w:val="18"/>
          <w:szCs w:val="18"/>
          <w:lang w:eastAsia="zh-CN"/>
        </w:rPr>
        <w:t xml:space="preserve"> (iii) </w:t>
      </w:r>
      <w:r w:rsidRPr="00E04630">
        <w:rPr>
          <w:rFonts w:ascii="Tahoma" w:eastAsia="SimSun" w:hAnsi="Tahoma" w:cs="Tahoma"/>
          <w:color w:val="000000"/>
          <w:sz w:val="18"/>
          <w:szCs w:val="18"/>
          <w:lang w:eastAsia="zh-CN"/>
        </w:rPr>
        <w:t>免费再分发给第三方（以下统称为</w:t>
      </w:r>
      <w:r w:rsidRPr="00E04630">
        <w:rPr>
          <w:rFonts w:ascii="SimSun" w:eastAsia="SimSun" w:hAnsi="SimSun" w:cs="Tahoma"/>
          <w:color w:val="000000"/>
          <w:sz w:val="18"/>
          <w:szCs w:val="18"/>
          <w:lang w:eastAsia="zh-CN"/>
        </w:rPr>
        <w:t>“</w:t>
      </w:r>
      <w:r w:rsidRPr="00E04630">
        <w:rPr>
          <w:rFonts w:ascii="Tahoma" w:eastAsia="SimSun" w:hAnsi="Tahoma" w:cs="Tahoma"/>
          <w:color w:val="000000"/>
          <w:sz w:val="18"/>
          <w:szCs w:val="18"/>
          <w:lang w:eastAsia="zh-CN"/>
        </w:rPr>
        <w:t>开放源代码许可条款</w:t>
      </w:r>
      <w:r w:rsidRPr="00E04630">
        <w:rPr>
          <w:rFonts w:ascii="SimSun" w:eastAsia="SimSun" w:hAnsi="SimSun" w:cs="Tahoma"/>
          <w:color w:val="000000"/>
          <w:sz w:val="18"/>
          <w:szCs w:val="18"/>
          <w:lang w:eastAsia="zh-CN"/>
        </w:rPr>
        <w:t>”</w:t>
      </w:r>
      <w:r w:rsidRPr="00E04630">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E04630">
        <w:rPr>
          <w:rFonts w:ascii="Tahoma" w:eastAsia="SimSun" w:hAnsi="Tahoma" w:cs="Tahoma"/>
          <w:color w:val="000000"/>
          <w:sz w:val="18"/>
          <w:szCs w:val="18"/>
          <w:lang w:eastAsia="zh-CN"/>
        </w:rPr>
        <w:t>/</w:t>
      </w:r>
      <w:r w:rsidRPr="00E04630">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14:paraId="776B1F32" w14:textId="77777777" w:rsidR="00DB2D1E" w:rsidRPr="00E04630" w:rsidRDefault="00DB2D1E" w:rsidP="00C151FB">
      <w:pPr>
        <w:pStyle w:val="normal1"/>
        <w:spacing w:after="120"/>
        <w:rPr>
          <w:rFonts w:ascii="Tahoma" w:eastAsia="SimSun" w:hAnsi="Tahoma" w:cs="Tahoma"/>
          <w:lang w:eastAsia="zh-CN"/>
        </w:rPr>
      </w:pPr>
      <w:r w:rsidRPr="00E04630">
        <w:rPr>
          <w:rFonts w:ascii="Tahoma" w:eastAsia="SimSun" w:hAnsi="Tahoma" w:cs="Tahoma"/>
          <w:b/>
          <w:bCs/>
          <w:color w:val="000000"/>
          <w:sz w:val="18"/>
          <w:szCs w:val="18"/>
          <w:lang w:eastAsia="zh-CN"/>
        </w:rPr>
        <w:t>关联公司的权利。</w:t>
      </w:r>
      <w:r w:rsidRPr="00E04630">
        <w:rPr>
          <w:rFonts w:ascii="Tahoma" w:eastAsia="SimSun" w:hAnsi="Tahoma" w:cs="Tahoma"/>
          <w:color w:val="000000"/>
          <w:sz w:val="18"/>
          <w:szCs w:val="18"/>
          <w:lang w:eastAsia="zh-CN"/>
        </w:rPr>
        <w:t>客户可将本小节中规定的、与服务交付物相关的权利分许可给其关联公司，但客户的关联公司不得再分许可这些权利，且客户关联公司在使用时必须遵循本协议所规定的许可条款。</w:t>
      </w:r>
    </w:p>
    <w:p w14:paraId="776B1F33" w14:textId="77777777" w:rsidR="00DB2D1E" w:rsidRPr="00E04630" w:rsidRDefault="00DB2D1E" w:rsidP="00C151FB">
      <w:pPr>
        <w:rPr>
          <w:rFonts w:eastAsia="SimSun" w:cs="Tahoma"/>
          <w:lang w:eastAsia="zh-CN"/>
        </w:rPr>
      </w:pPr>
      <w:r w:rsidRPr="00E04630">
        <w:rPr>
          <w:rFonts w:eastAsia="SimSun" w:cs="Tahoma"/>
          <w:b/>
          <w:bCs/>
          <w:color w:val="000000"/>
          <w:szCs w:val="18"/>
          <w:lang w:eastAsia="zh-CN"/>
        </w:rPr>
        <w:t>权利的保留。</w:t>
      </w:r>
      <w:r w:rsidRPr="00E04630">
        <w:rPr>
          <w:rFonts w:eastAsia="SimSun" w:cs="Tahoma"/>
          <w:color w:val="000000"/>
          <w:szCs w:val="18"/>
          <w:lang w:eastAsia="zh-CN"/>
        </w:rPr>
        <w:t>所有未明确授予的权利均予以保留。</w:t>
      </w:r>
    </w:p>
    <w:p w14:paraId="776B1F34" w14:textId="77777777" w:rsidR="00DB2D1E" w:rsidRPr="00E04630" w:rsidRDefault="00DB2D1E" w:rsidP="00C151FB">
      <w:pPr>
        <w:rPr>
          <w:rFonts w:eastAsia="SimSun" w:cs="Tahoma"/>
          <w:lang w:eastAsia="zh-CN"/>
        </w:rPr>
      </w:pPr>
    </w:p>
    <w:p w14:paraId="776B1F35" w14:textId="77777777" w:rsidR="00DD7F8E" w:rsidRPr="00E04630" w:rsidRDefault="00DD7F8E" w:rsidP="00DD7F8E">
      <w:pPr>
        <w:rPr>
          <w:rFonts w:eastAsia="SimSun" w:cs="Tahoma"/>
          <w:lang w:eastAsia="zh-CN"/>
        </w:rPr>
      </w:pPr>
      <w:r w:rsidRPr="00E04630">
        <w:rPr>
          <w:rFonts w:eastAsia="SimSun" w:cs="Tahoma"/>
          <w:b/>
          <w:szCs w:val="18"/>
          <w:lang w:eastAsia="zh-CN"/>
        </w:rPr>
        <w:t>保证、免责声明和责任限制</w:t>
      </w:r>
      <w:r w:rsidRPr="00E04630">
        <w:rPr>
          <w:rFonts w:eastAsia="SimSun" w:cs="Tahoma"/>
          <w:color w:val="000000"/>
          <w:szCs w:val="18"/>
          <w:lang w:eastAsia="zh-CN"/>
        </w:rPr>
        <w:t>。</w:t>
      </w:r>
    </w:p>
    <w:p w14:paraId="776B1F36" w14:textId="77777777" w:rsidR="00DD7F8E" w:rsidRPr="00E04630" w:rsidRDefault="00DD7F8E" w:rsidP="00DD7F8E">
      <w:pPr>
        <w:rPr>
          <w:rFonts w:eastAsia="SimSun" w:cs="Tahoma"/>
          <w:lang w:eastAsia="zh-CN"/>
        </w:rPr>
      </w:pPr>
    </w:p>
    <w:p w14:paraId="776B1F37" w14:textId="77777777" w:rsidR="00DD7F8E" w:rsidRPr="00E04630" w:rsidRDefault="00DD7F8E" w:rsidP="00DD7F8E">
      <w:pPr>
        <w:ind w:left="360"/>
        <w:rPr>
          <w:rFonts w:eastAsia="SimSun" w:cs="Tahoma"/>
          <w:lang w:eastAsia="zh-CN"/>
        </w:rPr>
      </w:pPr>
      <w:r w:rsidRPr="00E04630">
        <w:rPr>
          <w:rFonts w:eastAsia="SimSun" w:cs="Tahoma"/>
          <w:b/>
          <w:color w:val="000000"/>
          <w:szCs w:val="18"/>
          <w:lang w:eastAsia="zh-CN"/>
        </w:rPr>
        <w:t>服务的保证。</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微软保证以专业的谨慎态度和技能来提供所有服务。</w:t>
      </w:r>
    </w:p>
    <w:p w14:paraId="776B1F38" w14:textId="77777777" w:rsidR="00DD7F8E" w:rsidRPr="00E04630" w:rsidRDefault="00DD7F8E" w:rsidP="00DD7F8E">
      <w:pPr>
        <w:ind w:left="360"/>
        <w:rPr>
          <w:rFonts w:eastAsia="SimSun" w:cs="Tahoma"/>
          <w:lang w:eastAsia="zh-CN"/>
        </w:rPr>
      </w:pPr>
    </w:p>
    <w:p w14:paraId="776B1F39" w14:textId="77777777" w:rsidR="00DD7F8E" w:rsidRPr="00E04630" w:rsidRDefault="00DD7F8E" w:rsidP="00DD7F8E">
      <w:pPr>
        <w:ind w:left="360"/>
        <w:rPr>
          <w:rFonts w:eastAsia="SimSun" w:cs="Tahoma"/>
          <w:lang w:eastAsia="zh-CN"/>
        </w:rPr>
      </w:pPr>
      <w:r w:rsidRPr="00E04630">
        <w:rPr>
          <w:rFonts w:eastAsia="SimSun" w:cs="Tahoma"/>
          <w:b/>
          <w:szCs w:val="18"/>
          <w:lang w:eastAsia="zh-CN"/>
        </w:rPr>
        <w:t>无其他保证。</w:t>
      </w:r>
      <w:r w:rsidR="00CD2DCB" w:rsidRPr="00E04630">
        <w:rPr>
          <w:rFonts w:eastAsia="SimSun" w:cs="Tahoma"/>
          <w:szCs w:val="18"/>
          <w:lang w:eastAsia="zh-CN"/>
        </w:rPr>
        <w:t xml:space="preserve"> </w:t>
      </w:r>
      <w:r w:rsidRPr="00E04630">
        <w:rPr>
          <w:rFonts w:eastAsia="SimSun" w:cs="Tahoma"/>
          <w:szCs w:val="18"/>
          <w:lang w:eastAsia="zh-CN"/>
        </w:rPr>
        <w:t>在适用法律允许的范围内，微软否认和排除一切未在本协议中明确规定的任何明示、默示或法定的声明、保证和条件。</w:t>
      </w:r>
      <w:r w:rsidR="00CD2DCB" w:rsidRPr="00E04630">
        <w:rPr>
          <w:rFonts w:eastAsia="SimSun" w:cs="Tahoma"/>
          <w:szCs w:val="18"/>
          <w:lang w:eastAsia="zh-CN"/>
        </w:rPr>
        <w:t xml:space="preserve"> </w:t>
      </w:r>
      <w:r w:rsidRPr="00E04630">
        <w:rPr>
          <w:rFonts w:eastAsia="SimSun" w:cs="Tahoma"/>
          <w:szCs w:val="18"/>
          <w:lang w:eastAsia="zh-CN"/>
        </w:rPr>
        <w:t>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r w:rsidR="00CD2DCB" w:rsidRPr="00E04630">
        <w:rPr>
          <w:rFonts w:eastAsia="SimSun" w:cs="Tahoma"/>
          <w:szCs w:val="18"/>
          <w:lang w:eastAsia="zh-CN"/>
        </w:rPr>
        <w:t xml:space="preserve"> </w:t>
      </w:r>
    </w:p>
    <w:p w14:paraId="776B1F3A" w14:textId="77777777" w:rsidR="00DD7F8E" w:rsidRPr="00E04630" w:rsidRDefault="00DD7F8E" w:rsidP="00DD7F8E">
      <w:pPr>
        <w:ind w:left="360"/>
        <w:rPr>
          <w:rFonts w:eastAsia="SimSun" w:cs="Tahoma"/>
          <w:lang w:eastAsia="zh-CN"/>
        </w:rPr>
      </w:pPr>
    </w:p>
    <w:p w14:paraId="776B1F3B" w14:textId="77777777" w:rsidR="00DD7F8E" w:rsidRPr="00E04630" w:rsidRDefault="00DD7F8E" w:rsidP="00DD7F8E">
      <w:pPr>
        <w:ind w:left="360"/>
        <w:rPr>
          <w:rFonts w:eastAsia="SimSun" w:cs="Tahoma"/>
          <w:lang w:eastAsia="zh-CN"/>
        </w:rPr>
      </w:pPr>
      <w:r w:rsidRPr="00E04630">
        <w:rPr>
          <w:rFonts w:eastAsia="SimSun" w:cs="Tahoma"/>
          <w:b/>
          <w:szCs w:val="18"/>
          <w:lang w:eastAsia="zh-CN"/>
        </w:rPr>
        <w:t>责任限制。</w:t>
      </w:r>
      <w:r w:rsidR="00CD2DCB" w:rsidRPr="00E04630">
        <w:rPr>
          <w:rFonts w:eastAsia="SimSun" w:cs="Tahoma"/>
          <w:szCs w:val="18"/>
          <w:lang w:eastAsia="zh-CN"/>
        </w:rPr>
        <w:t xml:space="preserve"> </w:t>
      </w:r>
      <w:r w:rsidRPr="00E04630">
        <w:rPr>
          <w:rFonts w:eastAsia="SimSun" w:cs="Tahoma"/>
          <w:szCs w:val="18"/>
          <w:lang w:eastAsia="zh-CN"/>
        </w:rPr>
        <w:t>在适用法律允许的最大范围内，微软为直接损害承担的责任将仅限于客户在提出索赔之日前十二</w:t>
      </w:r>
      <w:r w:rsidRPr="00E04630">
        <w:rPr>
          <w:rFonts w:eastAsia="SimSun" w:cs="Tahoma"/>
          <w:szCs w:val="18"/>
          <w:lang w:eastAsia="zh-CN"/>
        </w:rPr>
        <w:t xml:space="preserve"> (12) </w:t>
      </w:r>
      <w:r w:rsidRPr="00E04630">
        <w:rPr>
          <w:rFonts w:eastAsia="SimSun" w:cs="Tahoma"/>
          <w:szCs w:val="18"/>
          <w:lang w:eastAsia="zh-CN"/>
        </w:rPr>
        <w:t>个月内为导致索赔的服务所支付的金额。</w:t>
      </w:r>
      <w:r w:rsidR="00CD2DCB" w:rsidRPr="00E04630">
        <w:rPr>
          <w:rFonts w:eastAsia="SimSun" w:cs="Tahoma"/>
          <w:szCs w:val="18"/>
          <w:lang w:eastAsia="zh-CN"/>
        </w:rPr>
        <w:t xml:space="preserve"> </w:t>
      </w:r>
    </w:p>
    <w:p w14:paraId="776B1F3C" w14:textId="77777777" w:rsidR="00DD7F8E" w:rsidRPr="00E04630" w:rsidRDefault="00DD7F8E" w:rsidP="00DD7F8E">
      <w:pPr>
        <w:ind w:left="360"/>
        <w:rPr>
          <w:rFonts w:eastAsia="SimSun" w:cs="Tahoma"/>
          <w:lang w:eastAsia="zh-CN"/>
        </w:rPr>
      </w:pPr>
    </w:p>
    <w:p w14:paraId="776B1F3D" w14:textId="77777777" w:rsidR="00DD7F8E" w:rsidRPr="00E04630" w:rsidRDefault="00DD7F8E" w:rsidP="00DD7F8E">
      <w:pPr>
        <w:ind w:left="360"/>
        <w:rPr>
          <w:rFonts w:eastAsia="SimSun" w:cs="Tahoma"/>
          <w:lang w:eastAsia="zh-CN"/>
        </w:rPr>
      </w:pPr>
      <w:r w:rsidRPr="00E04630">
        <w:rPr>
          <w:rFonts w:eastAsia="SimSun" w:cs="Tahoma"/>
          <w:b/>
          <w:szCs w:val="18"/>
          <w:lang w:eastAsia="zh-CN"/>
        </w:rPr>
        <w:t>不承担某些损害赔偿责任。</w:t>
      </w:r>
      <w:r w:rsidR="00CD2DCB" w:rsidRPr="00E04630">
        <w:rPr>
          <w:rFonts w:eastAsia="SimSun" w:cs="Tahoma"/>
          <w:szCs w:val="18"/>
          <w:lang w:eastAsia="zh-CN"/>
        </w:rPr>
        <w:t xml:space="preserve"> </w:t>
      </w:r>
      <w:r w:rsidRPr="00E04630">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w:t>
      </w:r>
      <w:r w:rsidR="00CD2DCB" w:rsidRPr="00E04630">
        <w:rPr>
          <w:rFonts w:eastAsia="SimSun" w:cs="Tahoma"/>
          <w:szCs w:val="18"/>
          <w:lang w:eastAsia="zh-CN"/>
        </w:rPr>
        <w:t xml:space="preserve"> </w:t>
      </w:r>
      <w:r w:rsidRPr="00E04630">
        <w:rPr>
          <w:rFonts w:eastAsia="SimSun" w:cs="Tahoma"/>
          <w:szCs w:val="18"/>
          <w:lang w:eastAsia="zh-CN"/>
        </w:rPr>
        <w:t>该责任排除条款不适用于一方因违反另一方的保密义务或侵犯另一方知识产权而产生的责任。</w:t>
      </w:r>
    </w:p>
    <w:p w14:paraId="776B1F3E" w14:textId="77777777" w:rsidR="00DD7F8E" w:rsidRPr="00E04630" w:rsidRDefault="00DD7F8E" w:rsidP="00DD7F8E">
      <w:pPr>
        <w:ind w:left="360" w:hanging="360"/>
        <w:jc w:val="both"/>
        <w:rPr>
          <w:rFonts w:eastAsia="SimSun" w:cs="Tahoma"/>
          <w:lang w:eastAsia="zh-CN"/>
        </w:rPr>
      </w:pPr>
    </w:p>
    <w:p w14:paraId="776B1F3F" w14:textId="77777777" w:rsidR="00DD7F8E" w:rsidRPr="00E04630" w:rsidRDefault="00DD7F8E" w:rsidP="00DD7F8E">
      <w:pPr>
        <w:ind w:left="360"/>
        <w:rPr>
          <w:rFonts w:eastAsia="SimSun" w:cs="Tahoma"/>
          <w:lang w:eastAsia="zh-CN"/>
        </w:rPr>
      </w:pPr>
      <w:r w:rsidRPr="00E04630">
        <w:rPr>
          <w:rFonts w:eastAsia="SimSun" w:cs="Tahoma"/>
          <w:b/>
          <w:szCs w:val="18"/>
          <w:lang w:eastAsia="zh-CN"/>
        </w:rPr>
        <w:t>应用。</w:t>
      </w:r>
      <w:r w:rsidR="00CD2DCB" w:rsidRPr="00E04630">
        <w:rPr>
          <w:rFonts w:eastAsia="SimSun" w:cs="Tahoma"/>
          <w:szCs w:val="18"/>
          <w:lang w:eastAsia="zh-CN"/>
        </w:rPr>
        <w:t xml:space="preserve"> </w:t>
      </w:r>
      <w:r w:rsidRPr="00E04630">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776B1F40" w14:textId="77777777" w:rsidR="00023FE7" w:rsidRPr="00E04630" w:rsidRDefault="00023FE7">
      <w:pPr>
        <w:tabs>
          <w:tab w:val="left" w:pos="2936"/>
        </w:tabs>
        <w:rPr>
          <w:rFonts w:eastAsia="SimSun" w:cs="Tahoma"/>
          <w:lang w:eastAsia="zh-CN"/>
        </w:rPr>
      </w:pPr>
    </w:p>
    <w:p w14:paraId="776B1F41" w14:textId="77777777" w:rsidR="004E4C8D" w:rsidRDefault="004E4C8D">
      <w:pPr>
        <w:rPr>
          <w:rFonts w:eastAsia="SimSun" w:cs="Tahoma"/>
          <w:lang w:eastAsia="zh-CN"/>
        </w:rPr>
      </w:pPr>
      <w:r>
        <w:rPr>
          <w:rFonts w:eastAsia="SimSun" w:cs="Tahoma"/>
          <w:lang w:eastAsia="zh-CN"/>
        </w:rPr>
        <w:br w:type="page"/>
      </w:r>
    </w:p>
    <w:p w14:paraId="776B1F42" w14:textId="77777777" w:rsidR="00023FE7" w:rsidRPr="004E4C8D" w:rsidRDefault="00023FE7">
      <w:pPr>
        <w:rPr>
          <w:rFonts w:eastAsia="SimSun" w:cs="Tahoma"/>
          <w:sz w:val="2"/>
          <w:szCs w:val="2"/>
          <w:lang w:eastAsia="zh-CN"/>
        </w:rPr>
      </w:pPr>
    </w:p>
    <w:p w14:paraId="776B1F43" w14:textId="77777777" w:rsidR="008A1637" w:rsidRPr="00E04630" w:rsidRDefault="008A1637" w:rsidP="004E4C8D">
      <w:pPr>
        <w:pStyle w:val="Heading1"/>
        <w:keepNext w:val="0"/>
      </w:pPr>
      <w:bookmarkStart w:id="1014" w:name="_Toc336338249"/>
      <w:bookmarkStart w:id="1015" w:name="_Toc341071601"/>
      <w:r w:rsidRPr="00E04630">
        <w:t>第</w:t>
      </w:r>
      <w:r w:rsidRPr="00E04630">
        <w:t xml:space="preserve"> 9 </w:t>
      </w:r>
      <w:r w:rsidRPr="00E04630">
        <w:t>节</w:t>
      </w:r>
      <w:r w:rsidRPr="00E04630">
        <w:t xml:space="preserve"> – </w:t>
      </w:r>
      <w:r w:rsidRPr="00E04630">
        <w:t>附加条款</w:t>
      </w:r>
      <w:bookmarkEnd w:id="1014"/>
      <w:bookmarkEnd w:id="1015"/>
    </w:p>
    <w:p w14:paraId="776B1F44" w14:textId="77777777" w:rsidR="008A1637" w:rsidRPr="00E04630" w:rsidRDefault="008A1637" w:rsidP="00DE685B">
      <w:pPr>
        <w:pStyle w:val="Heading1"/>
      </w:pPr>
    </w:p>
    <w:p w14:paraId="776B1F45" w14:textId="77777777" w:rsidR="008A1637" w:rsidRPr="00E04630" w:rsidRDefault="008A1637" w:rsidP="008A1637">
      <w:pPr>
        <w:pStyle w:val="Heading3"/>
        <w:ind w:left="800" w:right="720" w:hanging="800"/>
        <w:rPr>
          <w:rFonts w:ascii="Tahoma" w:eastAsia="SimSun" w:hAnsi="Tahoma" w:cs="Tahoma"/>
        </w:rPr>
      </w:pPr>
      <w:bookmarkStart w:id="1016" w:name="_Toc323159781"/>
      <w:bookmarkStart w:id="1017" w:name="_Toc336338250"/>
      <w:bookmarkStart w:id="1018" w:name="_Toc341071602"/>
      <w:r w:rsidRPr="00E04630">
        <w:rPr>
          <w:rFonts w:ascii="Tahoma" w:eastAsia="SimSun" w:hAnsi="Tahoma" w:cs="Tahoma"/>
          <w:color w:val="000000"/>
          <w:sz w:val="22"/>
          <w:szCs w:val="22"/>
        </w:rPr>
        <w:t>客户端访问许可（</w:t>
      </w:r>
      <w:r w:rsidRPr="00E04630">
        <w:rPr>
          <w:rFonts w:ascii="SimSun" w:eastAsia="SimSun" w:hAnsi="SimSun" w:cs="Tahoma"/>
          <w:color w:val="000000"/>
          <w:sz w:val="22"/>
          <w:szCs w:val="22"/>
        </w:rPr>
        <w:t>“</w:t>
      </w:r>
      <w:r w:rsidRPr="00E04630">
        <w:rPr>
          <w:rFonts w:ascii="Tahoma" w:eastAsia="SimSun" w:hAnsi="Tahoma" w:cs="Tahoma"/>
          <w:color w:val="000000"/>
          <w:sz w:val="22"/>
          <w:szCs w:val="22"/>
        </w:rPr>
        <w:t>Client Access Licenses</w:t>
      </w:r>
      <w:r w:rsidRPr="00E04630">
        <w:rPr>
          <w:rFonts w:ascii="SimSun" w:eastAsia="SimSun" w:hAnsi="SimSun" w:cs="Tahoma"/>
          <w:color w:val="000000"/>
          <w:sz w:val="22"/>
          <w:szCs w:val="22"/>
        </w:rPr>
        <w:t>”</w:t>
      </w:r>
      <w:r w:rsidRPr="00E04630">
        <w:rPr>
          <w:rFonts w:ascii="Tahoma" w:eastAsia="SimSun" w:hAnsi="Tahoma" w:cs="Tahoma"/>
          <w:color w:val="000000"/>
          <w:sz w:val="22"/>
          <w:szCs w:val="22"/>
        </w:rPr>
        <w:t>或</w:t>
      </w:r>
      <w:r w:rsidRPr="00E04630">
        <w:rPr>
          <w:rFonts w:ascii="SimSun" w:eastAsia="SimSun" w:hAnsi="SimSun" w:cs="Tahoma"/>
          <w:color w:val="000000"/>
          <w:sz w:val="22"/>
          <w:szCs w:val="22"/>
        </w:rPr>
        <w:t>“</w:t>
      </w:r>
      <w:r w:rsidRPr="00E04630">
        <w:rPr>
          <w:rFonts w:ascii="Tahoma" w:eastAsia="SimSun" w:hAnsi="Tahoma" w:cs="Tahoma"/>
          <w:color w:val="000000"/>
          <w:sz w:val="22"/>
          <w:szCs w:val="22"/>
        </w:rPr>
        <w:t>CAL</w:t>
      </w:r>
      <w:r w:rsidRPr="00E04630">
        <w:rPr>
          <w:rFonts w:ascii="SimSun" w:eastAsia="SimSun" w:hAnsi="SimSun" w:cs="Tahoma"/>
          <w:color w:val="000000"/>
          <w:sz w:val="22"/>
          <w:szCs w:val="22"/>
        </w:rPr>
        <w:t>”</w:t>
      </w:r>
      <w:r w:rsidRPr="00E04630">
        <w:rPr>
          <w:rFonts w:ascii="Tahoma" w:eastAsia="SimSun" w:hAnsi="Tahoma" w:cs="Tahoma"/>
          <w:color w:val="000000"/>
          <w:sz w:val="22"/>
          <w:szCs w:val="22"/>
        </w:rPr>
        <w:t>）和客户端管理许可</w:t>
      </w:r>
      <w:r w:rsidRPr="00E04630">
        <w:rPr>
          <w:rFonts w:ascii="Tahoma" w:eastAsia="SimSun" w:hAnsi="Tahoma" w:cs="Tahoma"/>
          <w:color w:val="000000"/>
          <w:sz w:val="22"/>
          <w:szCs w:val="22"/>
        </w:rPr>
        <w:t xml:space="preserve"> (ML)</w:t>
      </w:r>
      <w:bookmarkEnd w:id="1016"/>
      <w:bookmarkEnd w:id="1017"/>
      <w:bookmarkEnd w:id="1018"/>
    </w:p>
    <w:p w14:paraId="776B1F46" w14:textId="77777777" w:rsidR="008A1637" w:rsidRPr="00E04630" w:rsidRDefault="008A1637" w:rsidP="008A1637">
      <w:pPr>
        <w:pStyle w:val="AppendixFlushBulletedList"/>
        <w:tabs>
          <w:tab w:val="clear" w:pos="360"/>
        </w:tabs>
        <w:ind w:left="720" w:right="720" w:firstLine="0"/>
        <w:rPr>
          <w:rFonts w:ascii="Tahoma" w:eastAsia="SimSun" w:hAnsi="Tahoma" w:cs="Tahoma"/>
          <w:sz w:val="18"/>
          <w:szCs w:val="18"/>
        </w:rPr>
      </w:pPr>
    </w:p>
    <w:p w14:paraId="776B1F47" w14:textId="77777777" w:rsidR="008A1637" w:rsidRPr="00E04630" w:rsidRDefault="008A1637" w:rsidP="00024C3C">
      <w:pPr>
        <w:pStyle w:val="AppendixFlushBulletedList"/>
        <w:numPr>
          <w:ilvl w:val="0"/>
          <w:numId w:val="105"/>
        </w:numPr>
        <w:ind w:left="1440" w:right="720"/>
        <w:rPr>
          <w:rFonts w:ascii="Tahoma" w:eastAsia="SimSun" w:hAnsi="Tahoma" w:cs="Tahoma"/>
          <w:lang w:eastAsia="zh-CN"/>
        </w:rPr>
      </w:pPr>
      <w:r w:rsidRPr="00E04630">
        <w:rPr>
          <w:rFonts w:ascii="Tahoma" w:eastAsia="SimSun" w:hAnsi="Tahoma" w:cs="Tahoma"/>
          <w:b/>
          <w:bCs/>
          <w:color w:val="000000"/>
          <w:sz w:val="18"/>
          <w:szCs w:val="18"/>
          <w:lang w:eastAsia="zh-CN"/>
        </w:rPr>
        <w:t>在用户和设备</w:t>
      </w:r>
      <w:r w:rsidRPr="00E04630">
        <w:rPr>
          <w:rFonts w:ascii="Tahoma" w:eastAsia="SimSun" w:hAnsi="Tahoma" w:cs="Tahoma"/>
          <w:b/>
          <w:bCs/>
          <w:color w:val="000000"/>
          <w:sz w:val="18"/>
          <w:szCs w:val="18"/>
          <w:lang w:eastAsia="zh-CN"/>
        </w:rPr>
        <w:t xml:space="preserve"> CAL </w:t>
      </w:r>
      <w:r w:rsidRPr="00E04630">
        <w:rPr>
          <w:rFonts w:ascii="Tahoma" w:eastAsia="SimSun" w:hAnsi="Tahoma" w:cs="Tahoma"/>
          <w:b/>
          <w:bCs/>
          <w:color w:val="000000"/>
          <w:sz w:val="18"/>
          <w:szCs w:val="18"/>
          <w:lang w:eastAsia="zh-CN"/>
        </w:rPr>
        <w:t>之间转换</w:t>
      </w:r>
    </w:p>
    <w:p w14:paraId="776B1F48" w14:textId="77777777" w:rsidR="008A1637" w:rsidRPr="00E04630" w:rsidRDefault="008A1637" w:rsidP="009F383A">
      <w:pPr>
        <w:pStyle w:val="AppendixBodyText"/>
        <w:numPr>
          <w:ilvl w:val="0"/>
          <w:numId w:val="106"/>
        </w:numPr>
        <w:ind w:left="1800" w:right="720"/>
        <w:rPr>
          <w:rFonts w:ascii="Tahoma" w:eastAsia="SimSun" w:hAnsi="Tahoma" w:cs="Tahoma"/>
          <w:sz w:val="18"/>
          <w:szCs w:val="18"/>
        </w:rPr>
      </w:pPr>
      <w:r w:rsidRPr="00E04630">
        <w:rPr>
          <w:rFonts w:ascii="Tahoma" w:eastAsia="SimSun" w:hAnsi="Tahoma" w:cs="Tahoma"/>
          <w:color w:val="000000"/>
          <w:sz w:val="18"/>
          <w:szCs w:val="18"/>
          <w:lang w:eastAsia="zh-CN"/>
        </w:rPr>
        <w:t>如客户的</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软件保障有效，可以在续签软件保障范围时在用户和设备之间转换。</w:t>
      </w:r>
      <w:r w:rsidR="009F383A">
        <w:rPr>
          <w:rFonts w:ascii="Tahoma" w:eastAsia="SimSun" w:hAnsi="Tahoma" w:cs="Tahoma"/>
          <w:color w:val="000000"/>
          <w:sz w:val="18"/>
          <w:szCs w:val="18"/>
          <w:lang w:eastAsia="zh-CN"/>
        </w:rPr>
        <w:br/>
      </w:r>
      <w:r w:rsidRPr="00E04630">
        <w:rPr>
          <w:rFonts w:ascii="Tahoma" w:eastAsia="SimSun" w:hAnsi="Tahoma" w:cs="Tahoma"/>
          <w:color w:val="000000"/>
          <w:sz w:val="18"/>
          <w:szCs w:val="18"/>
        </w:rPr>
        <w:t>此转换不会改变</w:t>
      </w:r>
      <w:r w:rsidRPr="00E04630">
        <w:rPr>
          <w:rFonts w:ascii="Tahoma" w:eastAsia="SimSun" w:hAnsi="Tahoma" w:cs="Tahoma"/>
          <w:color w:val="000000"/>
          <w:sz w:val="18"/>
          <w:szCs w:val="18"/>
        </w:rPr>
        <w:t xml:space="preserve"> CAL </w:t>
      </w:r>
      <w:r w:rsidRPr="00E04630">
        <w:rPr>
          <w:rFonts w:ascii="Tahoma" w:eastAsia="SimSun" w:hAnsi="Tahoma" w:cs="Tahoma"/>
          <w:color w:val="000000"/>
          <w:sz w:val="18"/>
          <w:szCs w:val="18"/>
        </w:rPr>
        <w:t>版本（即</w:t>
      </w:r>
      <w:r w:rsidRPr="00E04630">
        <w:rPr>
          <w:rFonts w:ascii="Tahoma" w:eastAsia="SimSun" w:hAnsi="Tahoma" w:cs="Tahoma"/>
          <w:color w:val="000000"/>
          <w:sz w:val="18"/>
          <w:szCs w:val="18"/>
        </w:rPr>
        <w:t xml:space="preserve"> Standard </w:t>
      </w:r>
      <w:r w:rsidRPr="00E04630">
        <w:rPr>
          <w:rFonts w:ascii="Tahoma" w:eastAsia="SimSun" w:hAnsi="Tahoma" w:cs="Tahoma"/>
          <w:color w:val="000000"/>
          <w:sz w:val="18"/>
          <w:szCs w:val="18"/>
        </w:rPr>
        <w:t>到</w:t>
      </w:r>
      <w:r w:rsidRPr="00E04630">
        <w:rPr>
          <w:rFonts w:ascii="Tahoma" w:eastAsia="SimSun" w:hAnsi="Tahoma" w:cs="Tahoma"/>
          <w:color w:val="000000"/>
          <w:sz w:val="18"/>
          <w:szCs w:val="18"/>
        </w:rPr>
        <w:t xml:space="preserve"> Enterprise</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 xml:space="preserve"> </w:t>
      </w:r>
      <w:r w:rsidRPr="00E04630">
        <w:rPr>
          <w:rFonts w:ascii="Tahoma" w:eastAsia="SimSun" w:hAnsi="Tahoma" w:cs="Tahoma"/>
          <w:color w:val="000000"/>
          <w:sz w:val="18"/>
          <w:szCs w:val="18"/>
        </w:rPr>
        <w:t>请参阅各产品的产品说明</w:t>
      </w:r>
    </w:p>
    <w:p w14:paraId="776B1F49" w14:textId="77777777" w:rsidR="008A1637" w:rsidRPr="00E04630" w:rsidRDefault="008A1637" w:rsidP="00024C3C">
      <w:pPr>
        <w:pStyle w:val="AppendixFlushBulletedList"/>
        <w:numPr>
          <w:ilvl w:val="0"/>
          <w:numId w:val="105"/>
        </w:numPr>
        <w:ind w:left="1440" w:right="720"/>
        <w:rPr>
          <w:rFonts w:ascii="Tahoma" w:eastAsia="SimSun" w:hAnsi="Tahoma" w:cs="Tahoma"/>
          <w:sz w:val="18"/>
          <w:szCs w:val="18"/>
          <w:lang w:eastAsia="zh-CN"/>
        </w:rPr>
      </w:pPr>
      <w:r w:rsidRPr="00E04630">
        <w:rPr>
          <w:rFonts w:ascii="Tahoma" w:eastAsia="SimSun" w:hAnsi="Tahoma" w:cs="Tahoma"/>
          <w:b/>
          <w:bCs/>
          <w:color w:val="000000"/>
          <w:sz w:val="18"/>
          <w:szCs w:val="18"/>
          <w:lang w:eastAsia="zh-CN"/>
        </w:rPr>
        <w:t>用户和</w:t>
      </w:r>
      <w:r w:rsidRPr="00E04630">
        <w:rPr>
          <w:rFonts w:ascii="Tahoma" w:eastAsia="SimSun" w:hAnsi="Tahoma" w:cs="Tahoma"/>
          <w:b/>
          <w:bCs/>
          <w:color w:val="000000"/>
          <w:sz w:val="18"/>
          <w:szCs w:val="18"/>
          <w:lang w:eastAsia="zh-CN"/>
        </w:rPr>
        <w:t xml:space="preserve"> OSE </w:t>
      </w:r>
      <w:r w:rsidRPr="00E04630">
        <w:rPr>
          <w:rFonts w:ascii="Tahoma" w:eastAsia="SimSun" w:hAnsi="Tahoma" w:cs="Tahoma"/>
          <w:b/>
          <w:bCs/>
          <w:color w:val="000000"/>
          <w:sz w:val="18"/>
          <w:szCs w:val="18"/>
          <w:lang w:eastAsia="zh-CN"/>
        </w:rPr>
        <w:t>客户端</w:t>
      </w:r>
      <w:r w:rsidRPr="00E04630">
        <w:rPr>
          <w:rFonts w:ascii="Tahoma" w:eastAsia="SimSun" w:hAnsi="Tahoma" w:cs="Tahoma"/>
          <w:b/>
          <w:bCs/>
          <w:color w:val="000000"/>
          <w:sz w:val="18"/>
          <w:szCs w:val="18"/>
          <w:lang w:eastAsia="zh-CN"/>
        </w:rPr>
        <w:t xml:space="preserve"> ML </w:t>
      </w:r>
      <w:r w:rsidRPr="00E04630">
        <w:rPr>
          <w:rFonts w:ascii="Tahoma" w:eastAsia="SimSun" w:hAnsi="Tahoma" w:cs="Tahoma"/>
          <w:b/>
          <w:bCs/>
          <w:color w:val="000000"/>
          <w:sz w:val="18"/>
          <w:szCs w:val="18"/>
          <w:lang w:eastAsia="zh-CN"/>
        </w:rPr>
        <w:t>之间的转换</w:t>
      </w:r>
    </w:p>
    <w:p w14:paraId="776B1F4A" w14:textId="77777777" w:rsidR="008A1637" w:rsidRPr="00E04630" w:rsidRDefault="008A1637" w:rsidP="009F383A">
      <w:pPr>
        <w:pStyle w:val="AppendixBodyText"/>
        <w:numPr>
          <w:ilvl w:val="0"/>
          <w:numId w:val="106"/>
        </w:numPr>
        <w:ind w:left="1800" w:right="720"/>
        <w:rPr>
          <w:rFonts w:ascii="Tahoma" w:eastAsia="SimSun" w:hAnsi="Tahoma" w:cs="Tahoma"/>
          <w:sz w:val="18"/>
          <w:szCs w:val="18"/>
          <w:lang w:eastAsia="zh-CN"/>
        </w:rPr>
      </w:pPr>
      <w:r w:rsidRPr="00E04630">
        <w:rPr>
          <w:rFonts w:ascii="Tahoma" w:eastAsia="SimSun" w:hAnsi="Tahoma" w:cs="Tahoma"/>
          <w:color w:val="000000"/>
          <w:sz w:val="18"/>
          <w:szCs w:val="18"/>
          <w:lang w:eastAsia="zh-CN"/>
        </w:rPr>
        <w:t>如客户的客户端</w:t>
      </w:r>
      <w:r w:rsidRPr="00E04630">
        <w:rPr>
          <w:rFonts w:ascii="Tahoma" w:eastAsia="SimSun" w:hAnsi="Tahoma" w:cs="Tahoma"/>
          <w:color w:val="000000"/>
          <w:sz w:val="18"/>
          <w:szCs w:val="18"/>
          <w:lang w:eastAsia="zh-CN"/>
        </w:rPr>
        <w:t xml:space="preserve"> ML </w:t>
      </w:r>
      <w:r w:rsidRPr="00E04630">
        <w:rPr>
          <w:rFonts w:ascii="Tahoma" w:eastAsia="SimSun" w:hAnsi="Tahoma" w:cs="Tahoma"/>
          <w:color w:val="000000"/>
          <w:sz w:val="18"/>
          <w:szCs w:val="18"/>
          <w:lang w:eastAsia="zh-CN"/>
        </w:rPr>
        <w:t>的软件保障有效，可以在续签软件保障范围时在用户和</w:t>
      </w:r>
      <w:r w:rsidRPr="00E04630">
        <w:rPr>
          <w:rFonts w:ascii="Tahoma" w:eastAsia="SimSun" w:hAnsi="Tahoma" w:cs="Tahoma"/>
          <w:color w:val="000000"/>
          <w:sz w:val="18"/>
          <w:szCs w:val="18"/>
          <w:lang w:eastAsia="zh-CN"/>
        </w:rPr>
        <w:t xml:space="preserve"> OSE </w:t>
      </w:r>
      <w:r w:rsidRPr="00E04630">
        <w:rPr>
          <w:rFonts w:ascii="Tahoma" w:eastAsia="SimSun" w:hAnsi="Tahoma" w:cs="Tahoma"/>
          <w:color w:val="000000"/>
          <w:sz w:val="18"/>
          <w:szCs w:val="18"/>
          <w:lang w:eastAsia="zh-CN"/>
        </w:rPr>
        <w:t>之间转换。请参阅各产品的产品说明，了解详情。</w:t>
      </w:r>
      <w:r w:rsidRPr="00E04630">
        <w:rPr>
          <w:rFonts w:ascii="Tahoma" w:eastAsia="SimSun" w:hAnsi="Tahoma" w:cs="Tahoma"/>
          <w:color w:val="000000"/>
          <w:sz w:val="18"/>
          <w:szCs w:val="18"/>
          <w:lang w:eastAsia="zh-CN"/>
        </w:rPr>
        <w:t xml:space="preserve"> </w:t>
      </w:r>
    </w:p>
    <w:p w14:paraId="776B1F4B" w14:textId="77777777" w:rsidR="008A1637" w:rsidRPr="00E04630" w:rsidRDefault="008A1637" w:rsidP="00024C3C">
      <w:pPr>
        <w:pStyle w:val="AppendixFlushBulletedList"/>
        <w:numPr>
          <w:ilvl w:val="0"/>
          <w:numId w:val="105"/>
        </w:numPr>
        <w:ind w:left="1440" w:right="720"/>
        <w:rPr>
          <w:rFonts w:ascii="Tahoma" w:eastAsia="SimSun" w:hAnsi="Tahoma" w:cs="Tahoma"/>
          <w:sz w:val="18"/>
          <w:szCs w:val="18"/>
        </w:rPr>
      </w:pPr>
      <w:r w:rsidRPr="00E04630">
        <w:rPr>
          <w:rFonts w:ascii="Tahoma" w:eastAsia="SimSun" w:hAnsi="Tahoma" w:cs="Tahoma"/>
          <w:b/>
          <w:bCs/>
          <w:color w:val="000000"/>
          <w:sz w:val="18"/>
          <w:szCs w:val="18"/>
        </w:rPr>
        <w:t>续签</w:t>
      </w:r>
    </w:p>
    <w:p w14:paraId="776B1F4C" w14:textId="77777777" w:rsidR="008A1637" w:rsidRPr="00E04630" w:rsidRDefault="008A1637" w:rsidP="00024C3C">
      <w:pPr>
        <w:pStyle w:val="AppendixBodyText"/>
        <w:numPr>
          <w:ilvl w:val="0"/>
          <w:numId w:val="106"/>
        </w:numPr>
        <w:ind w:left="1800" w:right="720"/>
        <w:rPr>
          <w:rFonts w:ascii="Tahoma" w:eastAsia="SimSun" w:hAnsi="Tahoma" w:cs="Tahoma"/>
          <w:sz w:val="18"/>
          <w:szCs w:val="18"/>
        </w:rPr>
      </w:pPr>
      <w:r w:rsidRPr="00E04630">
        <w:rPr>
          <w:rFonts w:ascii="Tahoma" w:eastAsia="SimSun" w:hAnsi="Tahoma" w:cs="Tahoma"/>
          <w:color w:val="000000"/>
          <w:sz w:val="18"/>
          <w:szCs w:val="18"/>
          <w:lang w:eastAsia="zh-CN"/>
        </w:rPr>
        <w:t>如用户和设备</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均可用，客户可续签任一类型的软件保障范围。无论客户为哪类</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订购了软件保障，该类型的产品使用权利决定了如何分配和使用</w:t>
      </w:r>
      <w:r w:rsidRPr="00E04630">
        <w:rPr>
          <w:rFonts w:ascii="Tahoma" w:eastAsia="SimSun" w:hAnsi="Tahoma" w:cs="Tahoma"/>
          <w:color w:val="000000"/>
          <w:sz w:val="18"/>
          <w:szCs w:val="18"/>
          <w:lang w:eastAsia="zh-CN"/>
        </w:rPr>
        <w:t xml:space="preserve"> CAL</w:t>
      </w:r>
      <w:r w:rsidRPr="00E04630">
        <w:rPr>
          <w:rFonts w:ascii="Tahoma" w:eastAsia="SimSun" w:hAnsi="Tahoma" w:cs="Tahoma"/>
          <w:color w:val="000000"/>
          <w:sz w:val="18"/>
          <w:szCs w:val="18"/>
          <w:lang w:eastAsia="zh-CN"/>
        </w:rPr>
        <w:t>。如企业许可登记表客户选择为用户</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订购软件保障，可以根据他们的用户数量购买</w:t>
      </w:r>
      <w:r w:rsidRPr="00E04630">
        <w:rPr>
          <w:rFonts w:ascii="Tahoma" w:eastAsia="SimSun" w:hAnsi="Tahoma" w:cs="Tahoma"/>
          <w:color w:val="000000"/>
          <w:sz w:val="18"/>
          <w:szCs w:val="18"/>
          <w:lang w:eastAsia="zh-CN"/>
        </w:rPr>
        <w:t xml:space="preserve"> CAL</w:t>
      </w:r>
      <w:r w:rsidRPr="00E04630">
        <w:rPr>
          <w:rFonts w:ascii="Tahoma" w:eastAsia="SimSun" w:hAnsi="Tahoma" w:cs="Tahoma"/>
          <w:color w:val="000000"/>
          <w:sz w:val="18"/>
          <w:szCs w:val="18"/>
          <w:lang w:eastAsia="zh-CN"/>
        </w:rPr>
        <w:t>。</w:t>
      </w:r>
      <w:r w:rsidR="004144B3" w:rsidRPr="00E04630">
        <w:rPr>
          <w:rFonts w:ascii="Tahoma" w:eastAsia="SimSun" w:hAnsi="Tahoma" w:cs="Tahoma"/>
          <w:color w:val="000000"/>
          <w:sz w:val="18"/>
          <w:szCs w:val="18"/>
          <w:lang w:eastAsia="zh-CN"/>
        </w:rPr>
        <w:br/>
      </w:r>
      <w:r w:rsidRPr="00E04630">
        <w:rPr>
          <w:rFonts w:ascii="Tahoma" w:eastAsia="SimSun" w:hAnsi="Tahoma" w:cs="Tahoma"/>
          <w:color w:val="000000"/>
          <w:sz w:val="18"/>
          <w:szCs w:val="18"/>
        </w:rPr>
        <w:t>请参阅各产品的产品说明，了解详情。</w:t>
      </w:r>
      <w:r w:rsidRPr="00E04630">
        <w:rPr>
          <w:rFonts w:ascii="Tahoma" w:eastAsia="SimSun" w:hAnsi="Tahoma" w:cs="Tahoma"/>
          <w:color w:val="000000"/>
          <w:sz w:val="18"/>
          <w:szCs w:val="18"/>
        </w:rPr>
        <w:t xml:space="preserve"> </w:t>
      </w:r>
    </w:p>
    <w:p w14:paraId="776B1F4D" w14:textId="77777777" w:rsidR="008A1637" w:rsidRPr="00E04630" w:rsidRDefault="008A1637" w:rsidP="00024C3C">
      <w:pPr>
        <w:pStyle w:val="AppendixFlushBulletedList"/>
        <w:numPr>
          <w:ilvl w:val="0"/>
          <w:numId w:val="105"/>
        </w:numPr>
        <w:ind w:left="1440" w:right="720"/>
        <w:rPr>
          <w:rFonts w:ascii="Tahoma" w:eastAsia="SimSun" w:hAnsi="Tahoma" w:cs="Tahoma"/>
          <w:sz w:val="18"/>
          <w:szCs w:val="18"/>
        </w:rPr>
      </w:pPr>
      <w:r w:rsidRPr="00E04630">
        <w:rPr>
          <w:rFonts w:ascii="Tahoma" w:eastAsia="SimSun" w:hAnsi="Tahoma" w:cs="Tahoma"/>
          <w:b/>
          <w:bCs/>
          <w:color w:val="000000"/>
          <w:sz w:val="18"/>
          <w:szCs w:val="18"/>
        </w:rPr>
        <w:t>多余的</w:t>
      </w:r>
      <w:r w:rsidRPr="00E04630">
        <w:rPr>
          <w:rFonts w:ascii="Tahoma" w:eastAsia="SimSun" w:hAnsi="Tahoma" w:cs="Tahoma"/>
          <w:b/>
          <w:bCs/>
          <w:color w:val="000000"/>
          <w:sz w:val="18"/>
          <w:szCs w:val="18"/>
        </w:rPr>
        <w:t xml:space="preserve"> CAL</w:t>
      </w:r>
    </w:p>
    <w:p w14:paraId="776B1F4E" w14:textId="77777777" w:rsidR="008A1637" w:rsidRPr="00E04630" w:rsidRDefault="008A1637" w:rsidP="00024C3C">
      <w:pPr>
        <w:pStyle w:val="AppendixBodyText"/>
        <w:numPr>
          <w:ilvl w:val="0"/>
          <w:numId w:val="106"/>
        </w:numPr>
        <w:ind w:left="1800" w:right="720"/>
        <w:rPr>
          <w:rFonts w:ascii="Tahoma" w:eastAsia="SimSun" w:hAnsi="Tahoma" w:cs="Tahoma"/>
          <w:sz w:val="18"/>
          <w:szCs w:val="18"/>
          <w:lang w:eastAsia="zh-CN"/>
        </w:rPr>
      </w:pPr>
      <w:r w:rsidRPr="00E04630">
        <w:rPr>
          <w:rFonts w:ascii="Tahoma" w:eastAsia="SimSun" w:hAnsi="Tahoma" w:cs="Tahoma"/>
          <w:color w:val="000000"/>
          <w:sz w:val="18"/>
          <w:szCs w:val="18"/>
          <w:lang w:eastAsia="zh-CN"/>
        </w:rPr>
        <w:t>如上所述，在用户和设备</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之间进行转换后，可能会产生多余的</w:t>
      </w:r>
      <w:r w:rsidRPr="00E04630">
        <w:rPr>
          <w:rFonts w:ascii="Tahoma" w:eastAsia="SimSun" w:hAnsi="Tahoma" w:cs="Tahoma"/>
          <w:color w:val="000000"/>
          <w:sz w:val="18"/>
          <w:szCs w:val="18"/>
          <w:lang w:eastAsia="zh-CN"/>
        </w:rPr>
        <w:t xml:space="preserve"> CAL</w:t>
      </w:r>
      <w:r w:rsidRPr="00E04630">
        <w:rPr>
          <w:rFonts w:ascii="Tahoma" w:eastAsia="SimSun" w:hAnsi="Tahoma" w:cs="Tahoma"/>
          <w:color w:val="000000"/>
          <w:sz w:val="18"/>
          <w:szCs w:val="18"/>
          <w:lang w:eastAsia="zh-CN"/>
        </w:rPr>
        <w:t>。随着用户或设备数量的增加，客户可以重新分配多余的</w:t>
      </w:r>
      <w:r w:rsidRPr="00E04630">
        <w:rPr>
          <w:rFonts w:ascii="Tahoma" w:eastAsia="SimSun" w:hAnsi="Tahoma" w:cs="Tahoma"/>
          <w:color w:val="000000"/>
          <w:sz w:val="18"/>
          <w:szCs w:val="18"/>
          <w:lang w:eastAsia="zh-CN"/>
        </w:rPr>
        <w:t xml:space="preserve"> CAL</w:t>
      </w:r>
      <w:r w:rsidRPr="00E04630">
        <w:rPr>
          <w:rFonts w:ascii="Tahoma" w:eastAsia="SimSun" w:hAnsi="Tahoma" w:cs="Tahoma"/>
          <w:color w:val="000000"/>
          <w:sz w:val="18"/>
          <w:szCs w:val="18"/>
          <w:lang w:eastAsia="zh-CN"/>
        </w:rPr>
        <w:t>。在续签时，客户可以选择为多余的</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保留软件保障。</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如任何多余的</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的软件保障范围已失效，客户不能在此后为其续签软件保障。</w:t>
      </w:r>
      <w:r w:rsidRPr="00E04630">
        <w:rPr>
          <w:rFonts w:ascii="Tahoma" w:eastAsia="SimSun" w:hAnsi="Tahoma" w:cs="Tahoma"/>
          <w:color w:val="000000"/>
          <w:sz w:val="18"/>
          <w:szCs w:val="18"/>
          <w:lang w:eastAsia="zh-CN"/>
        </w:rPr>
        <w:t xml:space="preserve"> </w:t>
      </w:r>
    </w:p>
    <w:p w14:paraId="776B1F4F" w14:textId="77777777" w:rsidR="008A1637" w:rsidRPr="00E04630" w:rsidRDefault="008A1637" w:rsidP="00024C3C">
      <w:pPr>
        <w:pStyle w:val="AppendixFlushBulletedList"/>
        <w:numPr>
          <w:ilvl w:val="0"/>
          <w:numId w:val="105"/>
        </w:numPr>
        <w:ind w:left="1440" w:right="720"/>
        <w:rPr>
          <w:rFonts w:ascii="Tahoma" w:eastAsia="SimSun" w:hAnsi="Tahoma" w:cs="Tahoma"/>
          <w:sz w:val="18"/>
          <w:szCs w:val="18"/>
        </w:rPr>
      </w:pPr>
      <w:r w:rsidRPr="00E04630">
        <w:rPr>
          <w:rFonts w:ascii="Tahoma" w:eastAsia="SimSun" w:hAnsi="Tahoma" w:cs="Tahoma"/>
          <w:b/>
          <w:bCs/>
          <w:color w:val="000000"/>
          <w:sz w:val="18"/>
          <w:szCs w:val="18"/>
        </w:rPr>
        <w:t>多余的</w:t>
      </w:r>
      <w:r w:rsidRPr="00E04630">
        <w:rPr>
          <w:rFonts w:ascii="Tahoma" w:eastAsia="SimSun" w:hAnsi="Tahoma" w:cs="Tahoma"/>
          <w:b/>
          <w:bCs/>
          <w:color w:val="000000"/>
          <w:sz w:val="18"/>
          <w:szCs w:val="18"/>
        </w:rPr>
        <w:t xml:space="preserve"> ML</w:t>
      </w:r>
    </w:p>
    <w:p w14:paraId="776B1F50" w14:textId="77777777" w:rsidR="008A1637" w:rsidRPr="00E04630" w:rsidRDefault="008A1637" w:rsidP="00024C3C">
      <w:pPr>
        <w:pStyle w:val="AppendixBodyText"/>
        <w:numPr>
          <w:ilvl w:val="0"/>
          <w:numId w:val="106"/>
        </w:numPr>
        <w:ind w:left="1800" w:right="720"/>
        <w:rPr>
          <w:rFonts w:ascii="Tahoma" w:eastAsia="SimSun" w:hAnsi="Tahoma" w:cs="Tahoma"/>
          <w:sz w:val="18"/>
          <w:szCs w:val="18"/>
          <w:lang w:eastAsia="zh-CN"/>
        </w:rPr>
      </w:pPr>
      <w:r w:rsidRPr="00E04630">
        <w:rPr>
          <w:rFonts w:ascii="Tahoma" w:eastAsia="SimSun" w:hAnsi="Tahoma" w:cs="Tahoma"/>
          <w:color w:val="000000"/>
          <w:sz w:val="18"/>
          <w:szCs w:val="18"/>
          <w:lang w:eastAsia="zh-CN"/>
        </w:rPr>
        <w:t>如上所述，在用户和</w:t>
      </w:r>
      <w:r w:rsidRPr="00E04630">
        <w:rPr>
          <w:rFonts w:ascii="Tahoma" w:eastAsia="SimSun" w:hAnsi="Tahoma" w:cs="Tahoma"/>
          <w:color w:val="000000"/>
          <w:sz w:val="18"/>
          <w:szCs w:val="18"/>
          <w:lang w:eastAsia="zh-CN"/>
        </w:rPr>
        <w:t xml:space="preserve"> OSE </w:t>
      </w:r>
      <w:r w:rsidRPr="00E04630">
        <w:rPr>
          <w:rFonts w:ascii="Tahoma" w:eastAsia="SimSun" w:hAnsi="Tahoma" w:cs="Tahoma"/>
          <w:color w:val="000000"/>
          <w:sz w:val="18"/>
          <w:szCs w:val="18"/>
          <w:lang w:eastAsia="zh-CN"/>
        </w:rPr>
        <w:t>客户端</w:t>
      </w:r>
      <w:r w:rsidRPr="00E04630">
        <w:rPr>
          <w:rFonts w:ascii="Tahoma" w:eastAsia="SimSun" w:hAnsi="Tahoma" w:cs="Tahoma"/>
          <w:color w:val="000000"/>
          <w:sz w:val="18"/>
          <w:szCs w:val="18"/>
          <w:lang w:eastAsia="zh-CN"/>
        </w:rPr>
        <w:t xml:space="preserve"> ML </w:t>
      </w:r>
      <w:r w:rsidRPr="00E04630">
        <w:rPr>
          <w:rFonts w:ascii="Tahoma" w:eastAsia="SimSun" w:hAnsi="Tahoma" w:cs="Tahoma"/>
          <w:color w:val="000000"/>
          <w:sz w:val="18"/>
          <w:szCs w:val="18"/>
          <w:lang w:eastAsia="zh-CN"/>
        </w:rPr>
        <w:t>之间进行转换后，可能会产生多余的</w:t>
      </w:r>
      <w:r w:rsidRPr="00E04630">
        <w:rPr>
          <w:rFonts w:ascii="Tahoma" w:eastAsia="SimSun" w:hAnsi="Tahoma" w:cs="Tahoma"/>
          <w:color w:val="000000"/>
          <w:sz w:val="18"/>
          <w:szCs w:val="18"/>
          <w:lang w:eastAsia="zh-CN"/>
        </w:rPr>
        <w:t xml:space="preserve"> ML</w:t>
      </w:r>
      <w:r w:rsidRPr="00E04630">
        <w:rPr>
          <w:rFonts w:ascii="Tahoma" w:eastAsia="SimSun" w:hAnsi="Tahoma" w:cs="Tahoma"/>
          <w:color w:val="000000"/>
          <w:sz w:val="18"/>
          <w:szCs w:val="18"/>
          <w:lang w:eastAsia="zh-CN"/>
        </w:rPr>
        <w:t>。随着用户或管理的</w:t>
      </w:r>
      <w:r w:rsidRPr="00E04630">
        <w:rPr>
          <w:rFonts w:ascii="Tahoma" w:eastAsia="SimSun" w:hAnsi="Tahoma" w:cs="Tahoma"/>
          <w:color w:val="000000"/>
          <w:sz w:val="18"/>
          <w:szCs w:val="18"/>
          <w:lang w:eastAsia="zh-CN"/>
        </w:rPr>
        <w:t xml:space="preserve"> OSE </w:t>
      </w:r>
      <w:r w:rsidRPr="00E04630">
        <w:rPr>
          <w:rFonts w:ascii="Tahoma" w:eastAsia="SimSun" w:hAnsi="Tahoma" w:cs="Tahoma"/>
          <w:color w:val="000000"/>
          <w:sz w:val="18"/>
          <w:szCs w:val="18"/>
          <w:lang w:eastAsia="zh-CN"/>
        </w:rPr>
        <w:t>数量的增加，客户可以重新分配多余的</w:t>
      </w:r>
      <w:r w:rsidRPr="00E04630">
        <w:rPr>
          <w:rFonts w:ascii="Tahoma" w:eastAsia="SimSun" w:hAnsi="Tahoma" w:cs="Tahoma"/>
          <w:color w:val="000000"/>
          <w:sz w:val="18"/>
          <w:szCs w:val="18"/>
          <w:lang w:eastAsia="zh-CN"/>
        </w:rPr>
        <w:t xml:space="preserve"> ML</w:t>
      </w:r>
      <w:r w:rsidRPr="00E04630">
        <w:rPr>
          <w:rFonts w:ascii="Tahoma" w:eastAsia="SimSun" w:hAnsi="Tahoma" w:cs="Tahoma"/>
          <w:color w:val="000000"/>
          <w:sz w:val="18"/>
          <w:szCs w:val="18"/>
          <w:lang w:eastAsia="zh-CN"/>
        </w:rPr>
        <w:t>。在续签时，客户可以选择为多余的</w:t>
      </w:r>
      <w:r w:rsidRPr="00E04630">
        <w:rPr>
          <w:rFonts w:ascii="Tahoma" w:eastAsia="SimSun" w:hAnsi="Tahoma" w:cs="Tahoma"/>
          <w:color w:val="000000"/>
          <w:sz w:val="18"/>
          <w:szCs w:val="18"/>
          <w:lang w:eastAsia="zh-CN"/>
        </w:rPr>
        <w:t xml:space="preserve"> ML </w:t>
      </w:r>
      <w:r w:rsidRPr="00E04630">
        <w:rPr>
          <w:rFonts w:ascii="Tahoma" w:eastAsia="SimSun" w:hAnsi="Tahoma" w:cs="Tahoma"/>
          <w:color w:val="000000"/>
          <w:sz w:val="18"/>
          <w:szCs w:val="18"/>
          <w:lang w:eastAsia="zh-CN"/>
        </w:rPr>
        <w:t>保留软件保障。</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如任何多余的</w:t>
      </w:r>
      <w:r w:rsidRPr="00E04630">
        <w:rPr>
          <w:rFonts w:ascii="Tahoma" w:eastAsia="SimSun" w:hAnsi="Tahoma" w:cs="Tahoma"/>
          <w:color w:val="000000"/>
          <w:sz w:val="18"/>
          <w:szCs w:val="18"/>
          <w:lang w:eastAsia="zh-CN"/>
        </w:rPr>
        <w:t xml:space="preserve"> ML </w:t>
      </w:r>
      <w:r w:rsidRPr="00E04630">
        <w:rPr>
          <w:rFonts w:ascii="Tahoma" w:eastAsia="SimSun" w:hAnsi="Tahoma" w:cs="Tahoma"/>
          <w:color w:val="000000"/>
          <w:sz w:val="18"/>
          <w:szCs w:val="18"/>
          <w:lang w:eastAsia="zh-CN"/>
        </w:rPr>
        <w:t>的软件保障范围已失效，客户不能在此后为其续签软件保障。</w:t>
      </w:r>
      <w:r w:rsidRPr="00E04630">
        <w:rPr>
          <w:rFonts w:ascii="Tahoma" w:eastAsia="SimSun" w:hAnsi="Tahoma" w:cs="Tahoma"/>
          <w:color w:val="000000"/>
          <w:sz w:val="18"/>
          <w:szCs w:val="18"/>
          <w:lang w:eastAsia="zh-CN"/>
        </w:rPr>
        <w:t xml:space="preserve"> </w:t>
      </w:r>
    </w:p>
    <w:p w14:paraId="776B1F51" w14:textId="77777777" w:rsidR="008A1637" w:rsidRPr="00E04630" w:rsidRDefault="008A1637" w:rsidP="00024C3C">
      <w:pPr>
        <w:pStyle w:val="AppendixFlushBulletedList"/>
        <w:numPr>
          <w:ilvl w:val="0"/>
          <w:numId w:val="105"/>
        </w:numPr>
        <w:ind w:left="1440" w:right="720"/>
        <w:rPr>
          <w:rFonts w:ascii="Tahoma" w:eastAsia="SimSun" w:hAnsi="Tahoma" w:cs="Tahoma"/>
          <w:sz w:val="18"/>
          <w:szCs w:val="18"/>
        </w:rPr>
      </w:pPr>
      <w:r w:rsidRPr="00E04630">
        <w:rPr>
          <w:rFonts w:ascii="Tahoma" w:eastAsia="SimSun" w:hAnsi="Tahoma" w:cs="Tahoma"/>
          <w:b/>
          <w:bCs/>
          <w:color w:val="000000"/>
          <w:sz w:val="18"/>
          <w:szCs w:val="18"/>
        </w:rPr>
        <w:t>许可证明</w:t>
      </w:r>
    </w:p>
    <w:p w14:paraId="776B1F52" w14:textId="77777777" w:rsidR="008A1637" w:rsidRPr="00E04630" w:rsidRDefault="008A1637" w:rsidP="00024C3C">
      <w:pPr>
        <w:pStyle w:val="AppendixBodyText"/>
        <w:numPr>
          <w:ilvl w:val="0"/>
          <w:numId w:val="106"/>
        </w:numPr>
        <w:ind w:left="1800" w:right="720"/>
        <w:rPr>
          <w:rFonts w:ascii="Tahoma" w:eastAsia="SimSun" w:hAnsi="Tahoma" w:cs="Tahoma"/>
          <w:sz w:val="18"/>
          <w:szCs w:val="18"/>
          <w:lang w:eastAsia="zh-CN"/>
        </w:rPr>
      </w:pPr>
      <w:r w:rsidRPr="00E04630">
        <w:rPr>
          <w:rFonts w:ascii="Tahoma" w:eastAsia="SimSun" w:hAnsi="Tahoma" w:cs="Tahoma"/>
          <w:color w:val="000000"/>
          <w:sz w:val="18"/>
          <w:szCs w:val="18"/>
          <w:lang w:eastAsia="zh-CN"/>
        </w:rPr>
        <w:t>由本产品列表、客户的软件保障记录以及基础</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证明客户迁移至并使用用户</w:t>
      </w:r>
      <w:r w:rsidRPr="00E04630">
        <w:rPr>
          <w:rFonts w:ascii="Tahoma" w:eastAsia="SimSun" w:hAnsi="Tahoma" w:cs="Tahoma"/>
          <w:color w:val="000000"/>
          <w:sz w:val="18"/>
          <w:szCs w:val="18"/>
          <w:lang w:eastAsia="zh-CN"/>
        </w:rPr>
        <w:t xml:space="preserve"> CAL </w:t>
      </w:r>
      <w:r w:rsidRPr="00E04630">
        <w:rPr>
          <w:rFonts w:ascii="Tahoma" w:eastAsia="SimSun" w:hAnsi="Tahoma" w:cs="Tahoma"/>
          <w:color w:val="000000"/>
          <w:sz w:val="18"/>
          <w:szCs w:val="18"/>
          <w:lang w:eastAsia="zh-CN"/>
        </w:rPr>
        <w:t>的权利。</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由本产品列表、客户的软件保障记录以及基础</w:t>
      </w:r>
      <w:r w:rsidRPr="00E04630">
        <w:rPr>
          <w:rFonts w:ascii="Tahoma" w:eastAsia="SimSun" w:hAnsi="Tahoma" w:cs="Tahoma"/>
          <w:color w:val="000000"/>
          <w:sz w:val="18"/>
          <w:szCs w:val="18"/>
          <w:lang w:eastAsia="zh-CN"/>
        </w:rPr>
        <w:t xml:space="preserve"> ML </w:t>
      </w:r>
      <w:r w:rsidRPr="00E04630">
        <w:rPr>
          <w:rFonts w:ascii="Tahoma" w:eastAsia="SimSun" w:hAnsi="Tahoma" w:cs="Tahoma"/>
          <w:color w:val="000000"/>
          <w:sz w:val="18"/>
          <w:szCs w:val="18"/>
          <w:lang w:eastAsia="zh-CN"/>
        </w:rPr>
        <w:t>证明客户迁移至并使用用户</w:t>
      </w:r>
      <w:r w:rsidRPr="00E04630">
        <w:rPr>
          <w:rFonts w:ascii="Tahoma" w:eastAsia="SimSun" w:hAnsi="Tahoma" w:cs="Tahoma"/>
          <w:color w:val="000000"/>
          <w:sz w:val="18"/>
          <w:szCs w:val="18"/>
          <w:lang w:eastAsia="zh-CN"/>
        </w:rPr>
        <w:t xml:space="preserve"> ML </w:t>
      </w:r>
      <w:r w:rsidRPr="00E04630">
        <w:rPr>
          <w:rFonts w:ascii="Tahoma" w:eastAsia="SimSun" w:hAnsi="Tahoma" w:cs="Tahoma"/>
          <w:color w:val="000000"/>
          <w:sz w:val="18"/>
          <w:szCs w:val="18"/>
          <w:lang w:eastAsia="zh-CN"/>
        </w:rPr>
        <w:t>的权利。</w:t>
      </w:r>
    </w:p>
    <w:p w14:paraId="776B1F53" w14:textId="77777777" w:rsidR="008A1637" w:rsidRPr="00E04630" w:rsidRDefault="008A1637" w:rsidP="008A1637">
      <w:pPr>
        <w:pStyle w:val="Heading3"/>
        <w:ind w:right="720"/>
        <w:rPr>
          <w:rFonts w:ascii="Tahoma" w:eastAsia="SimSun" w:hAnsi="Tahoma" w:cs="Tahoma"/>
          <w:sz w:val="18"/>
          <w:szCs w:val="18"/>
          <w:lang w:eastAsia="zh-CN"/>
        </w:rPr>
      </w:pPr>
    </w:p>
    <w:p w14:paraId="776B1F54" w14:textId="77777777" w:rsidR="008A1637" w:rsidRPr="00E04630" w:rsidRDefault="008A1637" w:rsidP="008A1637">
      <w:pPr>
        <w:pStyle w:val="Heading3"/>
        <w:ind w:right="720"/>
        <w:rPr>
          <w:rFonts w:ascii="Tahoma" w:eastAsia="SimSun" w:hAnsi="Tahoma" w:cs="Tahoma"/>
          <w:lang w:eastAsia="zh-CN"/>
        </w:rPr>
      </w:pPr>
      <w:bookmarkStart w:id="1019" w:name="_Toc323159782"/>
      <w:bookmarkStart w:id="1020" w:name="_Toc336338251"/>
      <w:bookmarkStart w:id="1021" w:name="_Toc341071603"/>
      <w:r w:rsidRPr="00E04630">
        <w:rPr>
          <w:rFonts w:ascii="Tahoma" w:eastAsia="SimSun" w:hAnsi="Tahoma" w:cs="Tahoma"/>
          <w:sz w:val="22"/>
          <w:szCs w:val="22"/>
          <w:lang w:eastAsia="zh-CN"/>
        </w:rPr>
        <w:t xml:space="preserve">EI </w:t>
      </w:r>
      <w:r w:rsidRPr="00E04630">
        <w:rPr>
          <w:rFonts w:ascii="Tahoma" w:eastAsia="SimSun" w:hAnsi="Tahoma" w:cs="Tahoma"/>
          <w:sz w:val="22"/>
          <w:szCs w:val="22"/>
          <w:lang w:eastAsia="zh-CN"/>
        </w:rPr>
        <w:t>出口限制</w:t>
      </w:r>
      <w:bookmarkEnd w:id="1019"/>
      <w:bookmarkEnd w:id="1020"/>
      <w:bookmarkEnd w:id="1021"/>
    </w:p>
    <w:p w14:paraId="776B1F55" w14:textId="77777777" w:rsidR="008A1637" w:rsidRPr="00E04630" w:rsidRDefault="008A1637" w:rsidP="008A1637">
      <w:pPr>
        <w:ind w:right="720"/>
        <w:rPr>
          <w:rFonts w:eastAsia="SimSun" w:cs="Tahoma"/>
          <w:lang w:eastAsia="zh-CN"/>
        </w:rPr>
      </w:pPr>
    </w:p>
    <w:p w14:paraId="776B1F56" w14:textId="77777777" w:rsidR="008A1637" w:rsidRPr="00E04630" w:rsidRDefault="008A1637" w:rsidP="008A1637">
      <w:pPr>
        <w:pStyle w:val="AppendixBodyText"/>
        <w:ind w:right="720"/>
        <w:rPr>
          <w:rFonts w:ascii="Tahoma" w:eastAsia="SimSun" w:hAnsi="Tahoma" w:cs="Tahoma"/>
          <w:sz w:val="18"/>
          <w:szCs w:val="18"/>
          <w:lang w:eastAsia="zh-CN"/>
        </w:rPr>
      </w:pPr>
      <w:r w:rsidRPr="00E04630">
        <w:rPr>
          <w:rFonts w:ascii="Tahoma" w:eastAsia="SimSun" w:hAnsi="Tahoma" w:cs="Tahoma"/>
          <w:sz w:val="18"/>
          <w:lang w:eastAsia="zh-CN"/>
        </w:rPr>
        <w:t>从美国出口某些微软产品应遵守美国商务部出口管理局</w:t>
      </w:r>
      <w:r w:rsidRPr="00E04630">
        <w:rPr>
          <w:rFonts w:ascii="Tahoma" w:eastAsia="SimSun" w:hAnsi="Tahoma" w:cs="Tahoma"/>
          <w:sz w:val="18"/>
          <w:lang w:eastAsia="zh-CN"/>
        </w:rPr>
        <w:t xml:space="preserve"> (BXA) </w:t>
      </w:r>
      <w:r w:rsidRPr="00E04630">
        <w:rPr>
          <w:rFonts w:ascii="Tahoma" w:eastAsia="SimSun" w:hAnsi="Tahoma" w:cs="Tahoma"/>
          <w:sz w:val="18"/>
          <w:lang w:eastAsia="zh-CN"/>
        </w:rPr>
        <w:t>制定的出口管理条例</w:t>
      </w:r>
      <w:r w:rsidRPr="00E04630">
        <w:rPr>
          <w:rFonts w:ascii="Tahoma" w:eastAsia="SimSun" w:hAnsi="Tahoma" w:cs="Tahoma"/>
          <w:sz w:val="18"/>
          <w:lang w:eastAsia="zh-CN"/>
        </w:rPr>
        <w:t xml:space="preserve"> -</w:t>
      </w:r>
      <w:r w:rsidRPr="00E04630">
        <w:rPr>
          <w:rFonts w:ascii="SimSun" w:eastAsia="SimSun" w:hAnsi="SimSun" w:cs="Tahoma"/>
          <w:sz w:val="18"/>
          <w:lang w:eastAsia="zh-CN"/>
        </w:rPr>
        <w:t>“</w:t>
      </w:r>
      <w:r w:rsidRPr="00E04630">
        <w:rPr>
          <w:rFonts w:ascii="Tahoma" w:eastAsia="SimSun" w:hAnsi="Tahoma" w:cs="Tahoma"/>
          <w:sz w:val="18"/>
          <w:lang w:eastAsia="zh-CN"/>
        </w:rPr>
        <w:t xml:space="preserve">EI </w:t>
      </w:r>
      <w:r w:rsidRPr="00E04630">
        <w:rPr>
          <w:rFonts w:ascii="Tahoma" w:eastAsia="SimSun" w:hAnsi="Tahoma" w:cs="Tahoma"/>
          <w:sz w:val="18"/>
          <w:lang w:eastAsia="zh-CN"/>
        </w:rPr>
        <w:t>控制</w:t>
      </w:r>
      <w:r w:rsidRPr="00E04630">
        <w:rPr>
          <w:rFonts w:ascii="SimSun" w:eastAsia="SimSun" w:hAnsi="SimSun" w:cs="Tahoma"/>
          <w:sz w:val="18"/>
          <w:lang w:eastAsia="zh-CN"/>
        </w:rPr>
        <w:t>”</w:t>
      </w:r>
      <w:r w:rsidRPr="00E04630">
        <w:rPr>
          <w:rFonts w:ascii="Tahoma" w:eastAsia="SimSun" w:hAnsi="Tahoma" w:cs="Tahoma"/>
          <w:sz w:val="18"/>
          <w:lang w:eastAsia="zh-CN"/>
        </w:rPr>
        <w:t>(EAR, 15 CFR 730-744)</w:t>
      </w:r>
      <w:r w:rsidRPr="00E04630">
        <w:rPr>
          <w:rFonts w:ascii="Tahoma" w:eastAsia="SimSun" w:hAnsi="Tahoma" w:cs="Tahoma"/>
          <w:sz w:val="18"/>
          <w:lang w:eastAsia="zh-CN"/>
        </w:rPr>
        <w:t>。</w:t>
      </w:r>
      <w:r w:rsidRPr="00E04630">
        <w:rPr>
          <w:rFonts w:ascii="Tahoma" w:eastAsia="SimSun" w:hAnsi="Tahoma" w:cs="Tahoma"/>
          <w:sz w:val="18"/>
          <w:lang w:eastAsia="zh-CN"/>
        </w:rPr>
        <w:t xml:space="preserve"> </w:t>
      </w:r>
      <w:r w:rsidRPr="00E04630">
        <w:rPr>
          <w:rFonts w:ascii="Tahoma" w:eastAsia="SimSun" w:hAnsi="Tahoma" w:cs="Tahoma"/>
          <w:sz w:val="18"/>
          <w:lang w:eastAsia="zh-CN"/>
        </w:rPr>
        <w:t>有关详细信息，请访问：</w:t>
      </w:r>
      <w:r w:rsidRPr="00E04630">
        <w:rPr>
          <w:rFonts w:ascii="Tahoma" w:eastAsia="SimSun" w:hAnsi="Tahoma" w:cs="Tahoma"/>
          <w:sz w:val="18"/>
          <w:lang w:eastAsia="zh-CN"/>
        </w:rPr>
        <w:t xml:space="preserve"> </w:t>
      </w:r>
      <w:hyperlink r:id="rId28" w:history="1">
        <w:r w:rsidRPr="00E04630">
          <w:rPr>
            <w:rStyle w:val="Hyperlink"/>
            <w:rFonts w:ascii="Tahoma" w:eastAsia="SimSun" w:hAnsi="Tahoma" w:cs="Tahoma"/>
            <w:sz w:val="18"/>
            <w:lang w:eastAsia="zh-CN"/>
          </w:rPr>
          <w:t>www.microsoft.com/products/exporting/basics.htm</w:t>
        </w:r>
      </w:hyperlink>
    </w:p>
    <w:p w14:paraId="776B1F57" w14:textId="77777777" w:rsidR="008A1637" w:rsidRPr="00E04630" w:rsidRDefault="008A1637" w:rsidP="008A1637">
      <w:pPr>
        <w:rPr>
          <w:rFonts w:eastAsia="SimSun" w:cs="Tahoma"/>
          <w:lang w:eastAsia="zh-CN"/>
        </w:rPr>
      </w:pPr>
    </w:p>
    <w:p w14:paraId="776B1F58" w14:textId="77777777" w:rsidR="008A1637" w:rsidRPr="00E04630" w:rsidRDefault="008A1637" w:rsidP="008A1637">
      <w:pPr>
        <w:pStyle w:val="Heading3"/>
        <w:ind w:right="720"/>
        <w:rPr>
          <w:rFonts w:ascii="Tahoma" w:eastAsia="SimSun" w:hAnsi="Tahoma" w:cs="Tahoma"/>
          <w:sz w:val="18"/>
          <w:szCs w:val="18"/>
          <w:lang w:eastAsia="zh-CN"/>
        </w:rPr>
      </w:pPr>
      <w:bookmarkStart w:id="1022" w:name="_Toc323159783"/>
      <w:bookmarkStart w:id="1023" w:name="_Toc336338252"/>
      <w:bookmarkStart w:id="1024" w:name="_Toc341071604"/>
      <w:r w:rsidRPr="00E04630">
        <w:rPr>
          <w:rFonts w:ascii="Tahoma" w:eastAsia="SimSun" w:hAnsi="Tahoma" w:cs="Tahoma"/>
          <w:bCs/>
          <w:sz w:val="18"/>
          <w:szCs w:val="18"/>
          <w:lang w:eastAsia="zh-CN"/>
        </w:rPr>
        <w:t>多语言包</w:t>
      </w:r>
      <w:r w:rsidRPr="00E04630">
        <w:rPr>
          <w:rFonts w:ascii="Tahoma" w:eastAsia="SimSun" w:hAnsi="Tahoma" w:cs="Tahoma"/>
          <w:bCs/>
          <w:sz w:val="18"/>
          <w:szCs w:val="18"/>
          <w:lang w:eastAsia="zh-CN"/>
        </w:rPr>
        <w:t xml:space="preserve"> (MLP)</w:t>
      </w:r>
      <w:r w:rsidRPr="00E04630">
        <w:rPr>
          <w:rFonts w:ascii="Tahoma" w:eastAsia="SimSun" w:hAnsi="Tahoma" w:cs="Tahoma"/>
          <w:bCs/>
          <w:sz w:val="18"/>
          <w:szCs w:val="18"/>
          <w:lang w:eastAsia="zh-CN"/>
        </w:rPr>
        <w:t>、多语言用户界面</w:t>
      </w:r>
      <w:r w:rsidRPr="00E04630">
        <w:rPr>
          <w:rFonts w:ascii="Tahoma" w:eastAsia="SimSun" w:hAnsi="Tahoma" w:cs="Tahoma"/>
          <w:bCs/>
          <w:sz w:val="18"/>
          <w:szCs w:val="18"/>
          <w:lang w:eastAsia="zh-CN"/>
        </w:rPr>
        <w:t xml:space="preserve"> (MUI) </w:t>
      </w:r>
      <w:r w:rsidRPr="00E04630">
        <w:rPr>
          <w:rFonts w:ascii="Tahoma" w:eastAsia="SimSun" w:hAnsi="Tahoma" w:cs="Tahoma"/>
          <w:bCs/>
          <w:sz w:val="18"/>
          <w:szCs w:val="18"/>
          <w:lang w:eastAsia="zh-CN"/>
        </w:rPr>
        <w:t>功能和新语言权利</w:t>
      </w:r>
      <w:bookmarkEnd w:id="1022"/>
      <w:bookmarkEnd w:id="1023"/>
      <w:bookmarkEnd w:id="1024"/>
    </w:p>
    <w:p w14:paraId="776B1F59" w14:textId="77777777" w:rsidR="008A1637" w:rsidRPr="00E04630" w:rsidRDefault="008A1637" w:rsidP="008A1637">
      <w:pPr>
        <w:pStyle w:val="Heading3"/>
        <w:ind w:right="720"/>
        <w:rPr>
          <w:rFonts w:ascii="Tahoma" w:eastAsia="SimSun" w:hAnsi="Tahoma" w:cs="Tahoma"/>
          <w:sz w:val="18"/>
          <w:szCs w:val="18"/>
          <w:lang w:eastAsia="zh-CN"/>
        </w:rPr>
      </w:pPr>
    </w:p>
    <w:p w14:paraId="776B1F5A" w14:textId="77777777" w:rsidR="008A1637" w:rsidRPr="00E04630" w:rsidRDefault="008A1637" w:rsidP="009F383A">
      <w:pPr>
        <w:rPr>
          <w:rFonts w:eastAsia="SimSun" w:cs="Tahoma"/>
          <w:szCs w:val="18"/>
          <w:lang w:eastAsia="zh-CN"/>
        </w:rPr>
      </w:pPr>
      <w:r w:rsidRPr="00E04630">
        <w:rPr>
          <w:rFonts w:eastAsia="SimSun" w:cs="Tahoma"/>
          <w:szCs w:val="18"/>
          <w:lang w:eastAsia="zh-CN"/>
        </w:rPr>
        <w:t xml:space="preserve">MLP </w:t>
      </w:r>
      <w:r w:rsidRPr="00E04630">
        <w:rPr>
          <w:rFonts w:eastAsia="SimSun" w:cs="Tahoma"/>
          <w:szCs w:val="18"/>
          <w:lang w:eastAsia="zh-CN"/>
        </w:rPr>
        <w:t>和</w:t>
      </w:r>
      <w:r w:rsidRPr="00E04630">
        <w:rPr>
          <w:rFonts w:eastAsia="SimSun" w:cs="Tahoma"/>
          <w:szCs w:val="18"/>
          <w:lang w:eastAsia="zh-CN"/>
        </w:rPr>
        <w:t xml:space="preserve"> MUI </w:t>
      </w:r>
      <w:r w:rsidRPr="00E04630">
        <w:rPr>
          <w:rFonts w:eastAsia="SimSun" w:cs="Tahoma"/>
          <w:szCs w:val="18"/>
          <w:lang w:eastAsia="zh-CN"/>
        </w:rPr>
        <w:t>使客户能够运行许可产品的不同语言版本，并在不同版本之间切换。使用</w:t>
      </w:r>
      <w:r w:rsidRPr="00E04630">
        <w:rPr>
          <w:rFonts w:eastAsia="SimSun" w:cs="Tahoma"/>
          <w:szCs w:val="18"/>
          <w:lang w:eastAsia="zh-CN"/>
        </w:rPr>
        <w:t xml:space="preserve"> MLP </w:t>
      </w:r>
      <w:r w:rsidRPr="00E04630">
        <w:rPr>
          <w:rFonts w:eastAsia="SimSun" w:cs="Tahoma"/>
          <w:szCs w:val="18"/>
          <w:lang w:eastAsia="zh-CN"/>
        </w:rPr>
        <w:t>和</w:t>
      </w:r>
      <w:r w:rsidRPr="00E04630">
        <w:rPr>
          <w:rFonts w:eastAsia="SimSun" w:cs="Tahoma"/>
          <w:szCs w:val="18"/>
          <w:lang w:eastAsia="zh-CN"/>
        </w:rPr>
        <w:t xml:space="preserve"> MUI </w:t>
      </w:r>
      <w:r w:rsidRPr="00E04630">
        <w:rPr>
          <w:rFonts w:eastAsia="SimSun" w:cs="Tahoma"/>
          <w:szCs w:val="18"/>
          <w:lang w:eastAsia="zh-CN"/>
        </w:rPr>
        <w:t>的权利因产品、</w:t>
      </w:r>
      <w:r w:rsidR="009F383A">
        <w:rPr>
          <w:rFonts w:eastAsia="SimSun" w:cs="Tahoma"/>
          <w:szCs w:val="18"/>
          <w:lang w:eastAsia="zh-CN"/>
        </w:rPr>
        <w:br/>
      </w:r>
      <w:r w:rsidRPr="00E04630">
        <w:rPr>
          <w:rFonts w:eastAsia="SimSun" w:cs="Tahoma"/>
          <w:szCs w:val="18"/>
          <w:lang w:eastAsia="zh-CN"/>
        </w:rPr>
        <w:t>计划和许可类型而异。</w:t>
      </w:r>
      <w:r w:rsidR="00CD2DCB" w:rsidRPr="00E04630">
        <w:rPr>
          <w:rFonts w:eastAsia="SimSun" w:cs="Tahoma"/>
          <w:szCs w:val="18"/>
          <w:lang w:eastAsia="zh-CN"/>
        </w:rPr>
        <w:t xml:space="preserve"> </w:t>
      </w:r>
    </w:p>
    <w:p w14:paraId="776B1F5B" w14:textId="77777777" w:rsidR="008A1637" w:rsidRPr="00E04630" w:rsidRDefault="008A1637" w:rsidP="008A1637">
      <w:pPr>
        <w:pStyle w:val="Heading3"/>
        <w:ind w:right="720"/>
        <w:rPr>
          <w:rFonts w:ascii="Tahoma" w:eastAsia="SimSun" w:hAnsi="Tahoma" w:cs="Tahoma"/>
          <w:sz w:val="18"/>
          <w:szCs w:val="18"/>
          <w:lang w:eastAsia="zh-CN"/>
        </w:rPr>
      </w:pPr>
    </w:p>
    <w:p w14:paraId="776B1F5C" w14:textId="77777777" w:rsidR="008A1637" w:rsidRPr="00E04630" w:rsidRDefault="008A1637" w:rsidP="00024C3C">
      <w:pPr>
        <w:numPr>
          <w:ilvl w:val="0"/>
          <w:numId w:val="17"/>
        </w:numPr>
        <w:tabs>
          <w:tab w:val="left" w:pos="1440"/>
        </w:tabs>
        <w:rPr>
          <w:rFonts w:eastAsia="SimSun" w:cs="Tahoma"/>
          <w:szCs w:val="18"/>
          <w:lang w:eastAsia="zh-CN"/>
        </w:rPr>
      </w:pPr>
      <w:r w:rsidRPr="00E04630">
        <w:rPr>
          <w:rFonts w:eastAsia="SimSun" w:cs="Tahoma"/>
          <w:szCs w:val="18"/>
          <w:lang w:eastAsia="zh-CN"/>
        </w:rPr>
        <w:t>对于大多数服务器产品（如</w:t>
      </w:r>
      <w:r w:rsidRPr="00E04630">
        <w:rPr>
          <w:rFonts w:eastAsia="SimSun" w:cs="Tahoma"/>
          <w:szCs w:val="18"/>
          <w:lang w:eastAsia="zh-CN"/>
        </w:rPr>
        <w:t xml:space="preserve"> Windows Server</w:t>
      </w:r>
      <w:r w:rsidRPr="00E04630">
        <w:rPr>
          <w:rFonts w:eastAsia="SimSun" w:cs="Tahoma"/>
          <w:szCs w:val="18"/>
          <w:lang w:eastAsia="zh-CN"/>
        </w:rPr>
        <w:t>），基础产品中包含了</w:t>
      </w:r>
      <w:r w:rsidRPr="00E04630">
        <w:rPr>
          <w:rFonts w:eastAsia="SimSun" w:cs="Tahoma"/>
          <w:szCs w:val="18"/>
          <w:lang w:eastAsia="zh-CN"/>
        </w:rPr>
        <w:t xml:space="preserve"> MUI</w:t>
      </w:r>
      <w:r w:rsidRPr="00E04630">
        <w:rPr>
          <w:rFonts w:eastAsia="SimSun" w:cs="Tahoma"/>
          <w:szCs w:val="18"/>
          <w:lang w:eastAsia="zh-CN"/>
        </w:rPr>
        <w:t>。许可这些产品的客户可以按照这些产品的使用权利使用</w:t>
      </w:r>
      <w:r w:rsidRPr="00E04630">
        <w:rPr>
          <w:rFonts w:eastAsia="SimSun" w:cs="Tahoma"/>
          <w:szCs w:val="18"/>
          <w:lang w:eastAsia="zh-CN"/>
        </w:rPr>
        <w:t xml:space="preserve"> MUI</w:t>
      </w:r>
      <w:r w:rsidRPr="00E04630">
        <w:rPr>
          <w:rFonts w:eastAsia="SimSun" w:cs="Tahoma"/>
          <w:szCs w:val="18"/>
          <w:lang w:eastAsia="zh-CN"/>
        </w:rPr>
        <w:t>。</w:t>
      </w:r>
      <w:r w:rsidR="00CD2DCB" w:rsidRPr="00E04630">
        <w:rPr>
          <w:rFonts w:eastAsia="SimSun" w:cs="Tahoma"/>
          <w:szCs w:val="18"/>
          <w:lang w:eastAsia="zh-CN"/>
        </w:rPr>
        <w:t xml:space="preserve"> </w:t>
      </w:r>
    </w:p>
    <w:p w14:paraId="776B1F5D" w14:textId="77777777" w:rsidR="008A1637" w:rsidRPr="00E04630" w:rsidRDefault="008A1637" w:rsidP="006F7961">
      <w:pPr>
        <w:pStyle w:val="Heading3"/>
        <w:tabs>
          <w:tab w:val="left" w:pos="1440"/>
        </w:tabs>
        <w:ind w:left="1440" w:right="720" w:hanging="360"/>
        <w:rPr>
          <w:rFonts w:ascii="Tahoma" w:eastAsia="SimSun" w:hAnsi="Tahoma" w:cs="Tahoma"/>
          <w:sz w:val="18"/>
          <w:szCs w:val="18"/>
          <w:lang w:eastAsia="zh-CN"/>
        </w:rPr>
      </w:pPr>
    </w:p>
    <w:p w14:paraId="776B1F5E" w14:textId="77777777" w:rsidR="008A1637" w:rsidRPr="00E04630" w:rsidRDefault="008A1637" w:rsidP="00024C3C">
      <w:pPr>
        <w:numPr>
          <w:ilvl w:val="0"/>
          <w:numId w:val="17"/>
        </w:numPr>
        <w:tabs>
          <w:tab w:val="left" w:pos="1440"/>
        </w:tabs>
        <w:rPr>
          <w:rFonts w:eastAsia="SimSun" w:cs="Tahoma"/>
          <w:szCs w:val="18"/>
          <w:lang w:eastAsia="zh-CN"/>
        </w:rPr>
      </w:pPr>
      <w:r w:rsidRPr="00E04630">
        <w:rPr>
          <w:rFonts w:eastAsia="SimSun" w:cs="Tahoma"/>
          <w:szCs w:val="18"/>
          <w:lang w:eastAsia="zh-CN"/>
        </w:rPr>
        <w:t>对于</w:t>
      </w:r>
      <w:r w:rsidRPr="00E04630">
        <w:rPr>
          <w:rFonts w:eastAsia="SimSun" w:cs="Tahoma"/>
          <w:szCs w:val="18"/>
          <w:lang w:eastAsia="zh-CN"/>
        </w:rPr>
        <w:t xml:space="preserve"> Office </w:t>
      </w:r>
      <w:r w:rsidRPr="00E04630">
        <w:rPr>
          <w:rFonts w:eastAsia="SimSun" w:cs="Tahoma"/>
          <w:szCs w:val="18"/>
          <w:lang w:eastAsia="zh-CN"/>
        </w:rPr>
        <w:t>系统产品（除了服务器之外）和套件，从</w:t>
      </w:r>
      <w:r w:rsidRPr="00E04630">
        <w:rPr>
          <w:rFonts w:eastAsia="SimSun" w:cs="Tahoma"/>
          <w:szCs w:val="18"/>
          <w:lang w:eastAsia="zh-CN"/>
        </w:rPr>
        <w:t xml:space="preserve"> 2008 </w:t>
      </w:r>
      <w:r w:rsidRPr="00E04630">
        <w:rPr>
          <w:rFonts w:eastAsia="SimSun" w:cs="Tahoma"/>
          <w:szCs w:val="18"/>
          <w:lang w:eastAsia="zh-CN"/>
        </w:rPr>
        <w:t>年</w:t>
      </w:r>
      <w:r w:rsidRPr="00E04630">
        <w:rPr>
          <w:rFonts w:eastAsia="SimSun" w:cs="Tahoma"/>
          <w:szCs w:val="18"/>
          <w:lang w:eastAsia="zh-CN"/>
        </w:rPr>
        <w:t xml:space="preserve"> 10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日起，如客户为符合条件的许可购买的软件保障范围有效，客户有权使用</w:t>
      </w:r>
      <w:r w:rsidRPr="00E04630">
        <w:rPr>
          <w:rFonts w:eastAsia="SimSun" w:cs="Tahoma"/>
          <w:szCs w:val="18"/>
          <w:lang w:eastAsia="zh-CN"/>
        </w:rPr>
        <w:t xml:space="preserve"> MLP</w:t>
      </w:r>
      <w:r w:rsidRPr="00E04630">
        <w:rPr>
          <w:rFonts w:eastAsia="SimSun" w:cs="Tahoma"/>
          <w:szCs w:val="18"/>
          <w:lang w:eastAsia="zh-CN"/>
        </w:rPr>
        <w:t>（详情见第</w:t>
      </w:r>
      <w:r w:rsidRPr="00E04630">
        <w:rPr>
          <w:rFonts w:eastAsia="SimSun" w:cs="Tahoma"/>
          <w:szCs w:val="18"/>
          <w:lang w:eastAsia="zh-CN"/>
        </w:rPr>
        <w:t xml:space="preserve"> 6 </w:t>
      </w:r>
      <w:r w:rsidRPr="00E04630">
        <w:rPr>
          <w:rFonts w:eastAsia="SimSun" w:cs="Tahoma"/>
          <w:szCs w:val="18"/>
          <w:lang w:eastAsia="zh-CN"/>
        </w:rPr>
        <w:t>节）。某些计划（如选择）规定，</w:t>
      </w:r>
      <w:r w:rsidR="004144B3" w:rsidRPr="00E04630">
        <w:rPr>
          <w:rFonts w:eastAsia="SimSun" w:cs="Tahoma"/>
          <w:szCs w:val="18"/>
          <w:lang w:eastAsia="zh-CN"/>
        </w:rPr>
        <w:br/>
      </w:r>
      <w:r w:rsidRPr="00E04630">
        <w:rPr>
          <w:rFonts w:eastAsia="SimSun" w:cs="Tahoma"/>
          <w:szCs w:val="18"/>
          <w:lang w:eastAsia="zh-CN"/>
        </w:rPr>
        <w:t>客户可另行购买</w:t>
      </w:r>
      <w:r w:rsidRPr="00E04630">
        <w:rPr>
          <w:rFonts w:eastAsia="SimSun" w:cs="Tahoma"/>
          <w:szCs w:val="18"/>
          <w:lang w:eastAsia="zh-CN"/>
        </w:rPr>
        <w:t xml:space="preserve"> Office </w:t>
      </w:r>
      <w:r w:rsidRPr="00E04630">
        <w:rPr>
          <w:rFonts w:eastAsia="SimSun" w:cs="Tahoma"/>
          <w:szCs w:val="18"/>
          <w:lang w:eastAsia="zh-CN"/>
        </w:rPr>
        <w:t>系统产品和套件的</w:t>
      </w:r>
      <w:r w:rsidRPr="00E04630">
        <w:rPr>
          <w:rFonts w:eastAsia="SimSun" w:cs="Tahoma"/>
          <w:szCs w:val="18"/>
          <w:lang w:eastAsia="zh-CN"/>
        </w:rPr>
        <w:t xml:space="preserve"> MLP</w:t>
      </w:r>
      <w:r w:rsidRPr="00E04630">
        <w:rPr>
          <w:rFonts w:eastAsia="SimSun" w:cs="Tahoma"/>
          <w:szCs w:val="18"/>
          <w:lang w:eastAsia="zh-CN"/>
        </w:rPr>
        <w:t>，而不是与软件保障捆绑。</w:t>
      </w:r>
      <w:r w:rsidRPr="00E04630">
        <w:rPr>
          <w:rFonts w:eastAsia="SimSun" w:cs="Tahoma"/>
          <w:szCs w:val="18"/>
          <w:lang w:eastAsia="zh-CN"/>
        </w:rPr>
        <w:t xml:space="preserve"> </w:t>
      </w:r>
    </w:p>
    <w:p w14:paraId="776B1F5F" w14:textId="77777777" w:rsidR="008A1637" w:rsidRPr="00E04630" w:rsidRDefault="008A1637" w:rsidP="008A1637">
      <w:pPr>
        <w:pStyle w:val="Heading3"/>
        <w:ind w:left="2160" w:right="720"/>
        <w:rPr>
          <w:rFonts w:ascii="Tahoma" w:eastAsia="SimSun" w:hAnsi="Tahoma" w:cs="Tahoma"/>
          <w:sz w:val="18"/>
          <w:szCs w:val="18"/>
          <w:lang w:eastAsia="zh-CN"/>
        </w:rPr>
      </w:pPr>
    </w:p>
    <w:p w14:paraId="776B1F60" w14:textId="77777777" w:rsidR="008A1637" w:rsidRPr="00E04630" w:rsidRDefault="008A1637" w:rsidP="00024C3C">
      <w:pPr>
        <w:numPr>
          <w:ilvl w:val="0"/>
          <w:numId w:val="17"/>
        </w:numPr>
        <w:rPr>
          <w:rFonts w:eastAsia="SimSun" w:cs="Tahoma"/>
          <w:szCs w:val="18"/>
        </w:rPr>
      </w:pPr>
      <w:r w:rsidRPr="00E04630">
        <w:rPr>
          <w:rFonts w:eastAsia="SimSun" w:cs="Tahoma"/>
          <w:szCs w:val="18"/>
        </w:rPr>
        <w:t>对于</w:t>
      </w:r>
      <w:r w:rsidRPr="00E04630">
        <w:rPr>
          <w:rFonts w:eastAsia="SimSun" w:cs="Tahoma"/>
          <w:szCs w:val="18"/>
        </w:rPr>
        <w:t xml:space="preserve"> Windows 8 </w:t>
      </w:r>
      <w:r w:rsidRPr="00E04630">
        <w:rPr>
          <w:rFonts w:eastAsia="SimSun" w:cs="Tahoma"/>
          <w:szCs w:val="18"/>
        </w:rPr>
        <w:t>而言，</w:t>
      </w:r>
      <w:r w:rsidRPr="00E04630">
        <w:rPr>
          <w:rFonts w:eastAsia="SimSun" w:cs="Tahoma"/>
          <w:szCs w:val="18"/>
        </w:rPr>
        <w:t xml:space="preserve">MUI </w:t>
      </w:r>
      <w:r w:rsidRPr="00E04630">
        <w:rPr>
          <w:rFonts w:eastAsia="SimSun" w:cs="Tahoma"/>
          <w:szCs w:val="18"/>
        </w:rPr>
        <w:t>包含在</w:t>
      </w:r>
      <w:r w:rsidRPr="00E04630">
        <w:rPr>
          <w:rFonts w:eastAsia="SimSun" w:cs="Tahoma"/>
          <w:szCs w:val="18"/>
        </w:rPr>
        <w:t xml:space="preserve"> Windows 8 Pro </w:t>
      </w:r>
      <w:r w:rsidRPr="00E04630">
        <w:rPr>
          <w:rFonts w:eastAsia="SimSun" w:cs="Tahoma"/>
          <w:szCs w:val="18"/>
        </w:rPr>
        <w:t>中。</w:t>
      </w:r>
      <w:r w:rsidR="00CD2DCB" w:rsidRPr="00E04630">
        <w:rPr>
          <w:rFonts w:eastAsia="SimSun" w:cs="Tahoma"/>
          <w:szCs w:val="18"/>
        </w:rPr>
        <w:t xml:space="preserve"> </w:t>
      </w:r>
    </w:p>
    <w:p w14:paraId="776B1F61" w14:textId="77777777" w:rsidR="008A1637" w:rsidRPr="00E04630" w:rsidRDefault="008A1637" w:rsidP="008A1637">
      <w:pPr>
        <w:rPr>
          <w:rFonts w:eastAsia="SimSun" w:cs="Tahoma"/>
          <w:szCs w:val="18"/>
        </w:rPr>
      </w:pPr>
    </w:p>
    <w:p w14:paraId="776B1F62" w14:textId="77777777" w:rsidR="006860DE" w:rsidRPr="00E04630" w:rsidRDefault="006860DE" w:rsidP="008A1637">
      <w:pPr>
        <w:rPr>
          <w:rFonts w:eastAsia="SimSun" w:cs="Tahoma"/>
          <w:szCs w:val="18"/>
        </w:rPr>
      </w:pPr>
    </w:p>
    <w:p w14:paraId="776B1F63" w14:textId="77777777" w:rsidR="008A1637" w:rsidRPr="00E04630" w:rsidRDefault="008A1637" w:rsidP="008A1637">
      <w:pPr>
        <w:rPr>
          <w:rFonts w:eastAsia="SimSun" w:cs="Tahoma"/>
          <w:szCs w:val="18"/>
          <w:lang w:eastAsia="zh-CN"/>
        </w:rPr>
      </w:pPr>
      <w:r w:rsidRPr="00E04630">
        <w:rPr>
          <w:rFonts w:eastAsia="SimSun" w:cs="Tahoma"/>
          <w:szCs w:val="18"/>
          <w:lang w:eastAsia="zh-CN"/>
        </w:rPr>
        <w:t>同样，客户能够使用的</w:t>
      </w:r>
      <w:r w:rsidRPr="00E04630">
        <w:rPr>
          <w:rFonts w:eastAsia="SimSun" w:cs="Tahoma"/>
          <w:szCs w:val="18"/>
          <w:lang w:eastAsia="zh-CN"/>
        </w:rPr>
        <w:t xml:space="preserve"> MUI </w:t>
      </w:r>
      <w:r w:rsidRPr="00E04630">
        <w:rPr>
          <w:rFonts w:eastAsia="SimSun" w:cs="Tahoma"/>
          <w:szCs w:val="18"/>
          <w:lang w:eastAsia="zh-CN"/>
        </w:rPr>
        <w:t>和</w:t>
      </w:r>
      <w:r w:rsidRPr="00E04630">
        <w:rPr>
          <w:rFonts w:eastAsia="SimSun" w:cs="Tahoma"/>
          <w:szCs w:val="18"/>
          <w:lang w:eastAsia="zh-CN"/>
        </w:rPr>
        <w:t xml:space="preserve"> MLP </w:t>
      </w:r>
      <w:r w:rsidRPr="00E04630">
        <w:rPr>
          <w:rFonts w:eastAsia="SimSun" w:cs="Tahoma"/>
          <w:szCs w:val="18"/>
          <w:lang w:eastAsia="zh-CN"/>
        </w:rPr>
        <w:t>的语言版本也因计划、产品和地区而异。</w:t>
      </w:r>
      <w:r w:rsidR="00CD2DCB" w:rsidRPr="00E04630">
        <w:rPr>
          <w:rFonts w:eastAsia="SimSun" w:cs="Tahoma"/>
          <w:szCs w:val="18"/>
          <w:lang w:eastAsia="zh-CN"/>
        </w:rPr>
        <w:t xml:space="preserve"> </w:t>
      </w:r>
    </w:p>
    <w:p w14:paraId="776B1F64" w14:textId="77777777" w:rsidR="008A1637" w:rsidRPr="00E04630" w:rsidRDefault="008A1637" w:rsidP="008A1637">
      <w:pPr>
        <w:pStyle w:val="Heading3"/>
        <w:ind w:right="720"/>
        <w:rPr>
          <w:rFonts w:ascii="Tahoma" w:eastAsia="SimSun" w:hAnsi="Tahoma" w:cs="Tahoma"/>
          <w:sz w:val="18"/>
          <w:szCs w:val="18"/>
          <w:lang w:eastAsia="zh-CN"/>
        </w:rPr>
      </w:pPr>
    </w:p>
    <w:p w14:paraId="776B1F65" w14:textId="77777777" w:rsidR="008A1637" w:rsidRPr="00E04630" w:rsidRDefault="008A1637" w:rsidP="00024C3C">
      <w:pPr>
        <w:numPr>
          <w:ilvl w:val="0"/>
          <w:numId w:val="18"/>
        </w:numPr>
        <w:tabs>
          <w:tab w:val="clear" w:pos="1080"/>
          <w:tab w:val="num" w:pos="1440"/>
        </w:tabs>
        <w:ind w:left="1440"/>
        <w:rPr>
          <w:rFonts w:eastAsia="SimSun" w:cs="Tahoma"/>
          <w:spacing w:val="-2"/>
          <w:szCs w:val="18"/>
          <w:lang w:eastAsia="zh-CN"/>
        </w:rPr>
      </w:pPr>
      <w:r w:rsidRPr="00E04630">
        <w:rPr>
          <w:rFonts w:eastAsia="SimSun" w:cs="Tahoma"/>
          <w:spacing w:val="-2"/>
          <w:szCs w:val="18"/>
          <w:lang w:eastAsia="zh-CN"/>
        </w:rPr>
        <w:t>从</w:t>
      </w:r>
      <w:r w:rsidRPr="00E04630">
        <w:rPr>
          <w:rFonts w:eastAsia="SimSun" w:cs="Tahoma"/>
          <w:spacing w:val="-2"/>
          <w:szCs w:val="18"/>
          <w:lang w:eastAsia="zh-CN"/>
        </w:rPr>
        <w:t xml:space="preserve"> 2008 </w:t>
      </w:r>
      <w:r w:rsidRPr="00E04630">
        <w:rPr>
          <w:rFonts w:eastAsia="SimSun" w:cs="Tahoma"/>
          <w:spacing w:val="-2"/>
          <w:szCs w:val="18"/>
          <w:lang w:eastAsia="zh-CN"/>
        </w:rPr>
        <w:t>年</w:t>
      </w:r>
      <w:r w:rsidRPr="00E04630">
        <w:rPr>
          <w:rFonts w:eastAsia="SimSun" w:cs="Tahoma"/>
          <w:spacing w:val="-2"/>
          <w:szCs w:val="18"/>
          <w:lang w:eastAsia="zh-CN"/>
        </w:rPr>
        <w:t xml:space="preserve"> 10 </w:t>
      </w:r>
      <w:r w:rsidRPr="00E04630">
        <w:rPr>
          <w:rFonts w:eastAsia="SimSun" w:cs="Tahoma"/>
          <w:spacing w:val="-2"/>
          <w:szCs w:val="18"/>
          <w:lang w:eastAsia="zh-CN"/>
        </w:rPr>
        <w:t>月</w:t>
      </w:r>
      <w:r w:rsidRPr="00E04630">
        <w:rPr>
          <w:rFonts w:eastAsia="SimSun" w:cs="Tahoma"/>
          <w:spacing w:val="-2"/>
          <w:szCs w:val="18"/>
          <w:lang w:eastAsia="zh-CN"/>
        </w:rPr>
        <w:t xml:space="preserve"> 1 </w:t>
      </w:r>
      <w:r w:rsidRPr="00E04630">
        <w:rPr>
          <w:rFonts w:eastAsia="SimSun" w:cs="Tahoma"/>
          <w:spacing w:val="-2"/>
          <w:szCs w:val="18"/>
          <w:lang w:eastAsia="zh-CN"/>
        </w:rPr>
        <w:t>日起，如客户按照企业协议、企业订购协议、开放式价值（组织范围</w:t>
      </w:r>
      <w:r w:rsidRPr="00E04630">
        <w:rPr>
          <w:rFonts w:eastAsia="SimSun" w:cs="Tahoma"/>
          <w:spacing w:val="-2"/>
          <w:szCs w:val="18"/>
          <w:lang w:eastAsia="zh-CN"/>
        </w:rPr>
        <w:t>/</w:t>
      </w:r>
      <w:r w:rsidRPr="00E04630">
        <w:rPr>
          <w:rFonts w:eastAsia="SimSun" w:cs="Tahoma"/>
          <w:spacing w:val="-2"/>
          <w:szCs w:val="18"/>
          <w:lang w:eastAsia="zh-CN"/>
        </w:rPr>
        <w:t>公司范围）协议或开放式价值订购获得使用</w:t>
      </w:r>
      <w:r w:rsidRPr="00E04630">
        <w:rPr>
          <w:rFonts w:eastAsia="SimSun" w:cs="Tahoma"/>
          <w:spacing w:val="-2"/>
          <w:szCs w:val="18"/>
          <w:lang w:eastAsia="zh-CN"/>
        </w:rPr>
        <w:t xml:space="preserve"> MUI </w:t>
      </w:r>
      <w:r w:rsidRPr="00E04630">
        <w:rPr>
          <w:rFonts w:eastAsia="SimSun" w:cs="Tahoma"/>
          <w:spacing w:val="-2"/>
          <w:szCs w:val="18"/>
          <w:lang w:eastAsia="zh-CN"/>
        </w:rPr>
        <w:t>和</w:t>
      </w:r>
      <w:r w:rsidRPr="00E04630">
        <w:rPr>
          <w:rFonts w:eastAsia="SimSun" w:cs="Tahoma"/>
          <w:spacing w:val="-2"/>
          <w:szCs w:val="18"/>
          <w:lang w:eastAsia="zh-CN"/>
        </w:rPr>
        <w:t xml:space="preserve"> MLP </w:t>
      </w:r>
      <w:r w:rsidRPr="00E04630">
        <w:rPr>
          <w:rFonts w:eastAsia="SimSun" w:cs="Tahoma"/>
          <w:spacing w:val="-2"/>
          <w:szCs w:val="18"/>
          <w:lang w:eastAsia="zh-CN"/>
        </w:rPr>
        <w:t>的权利，他们可以在许可产品的</w:t>
      </w:r>
      <w:r w:rsidRPr="00E04630">
        <w:rPr>
          <w:rFonts w:eastAsia="SimSun" w:cs="Tahoma"/>
          <w:b/>
          <w:spacing w:val="-2"/>
          <w:szCs w:val="18"/>
          <w:lang w:eastAsia="zh-CN"/>
        </w:rPr>
        <w:t xml:space="preserve"> </w:t>
      </w:r>
      <w:r w:rsidRPr="00E04630">
        <w:rPr>
          <w:rFonts w:eastAsia="SimSun" w:cs="Tahoma"/>
          <w:b/>
          <w:spacing w:val="-2"/>
          <w:szCs w:val="18"/>
          <w:u w:val="single"/>
          <w:lang w:eastAsia="zh-CN"/>
        </w:rPr>
        <w:t>所有语言版本中</w:t>
      </w:r>
      <w:r w:rsidRPr="00E04630">
        <w:rPr>
          <w:rFonts w:eastAsia="SimSun" w:cs="Tahoma"/>
          <w:spacing w:val="-2"/>
          <w:szCs w:val="18"/>
          <w:lang w:eastAsia="zh-CN"/>
        </w:rPr>
        <w:t>使用该功能，而不必考虑这些协议中反对使用某些语言的任何限制。</w:t>
      </w:r>
      <w:r w:rsidRPr="00E04630">
        <w:rPr>
          <w:rFonts w:eastAsia="SimSun" w:cs="Tahoma"/>
          <w:spacing w:val="-2"/>
          <w:szCs w:val="18"/>
          <w:lang w:eastAsia="zh-CN"/>
        </w:rPr>
        <w:t xml:space="preserve"> </w:t>
      </w:r>
    </w:p>
    <w:p w14:paraId="776B1F66" w14:textId="77777777" w:rsidR="008A1637" w:rsidRPr="00E04630" w:rsidRDefault="008A1637" w:rsidP="008A1637">
      <w:pPr>
        <w:pStyle w:val="Heading3"/>
        <w:ind w:right="720"/>
        <w:rPr>
          <w:rFonts w:ascii="Tahoma" w:eastAsia="SimSun" w:hAnsi="Tahoma" w:cs="Tahoma"/>
          <w:sz w:val="18"/>
          <w:szCs w:val="18"/>
          <w:lang w:eastAsia="zh-CN"/>
        </w:rPr>
      </w:pPr>
    </w:p>
    <w:p w14:paraId="776B1F67" w14:textId="77777777" w:rsidR="008A1637" w:rsidRPr="00E04630" w:rsidRDefault="008A1637" w:rsidP="00A12B29">
      <w:pPr>
        <w:rPr>
          <w:rFonts w:eastAsia="SimSun" w:cs="Tahoma"/>
          <w:szCs w:val="18"/>
          <w:lang w:eastAsia="zh-CN"/>
        </w:rPr>
      </w:pPr>
      <w:r w:rsidRPr="00E04630">
        <w:rPr>
          <w:rFonts w:eastAsia="SimSun" w:cs="Tahoma"/>
          <w:szCs w:val="18"/>
          <w:lang w:eastAsia="zh-CN"/>
        </w:rPr>
        <w:t>如客户根据除了企业协议或开放式价值（组织范围</w:t>
      </w:r>
      <w:r w:rsidRPr="00E04630">
        <w:rPr>
          <w:rFonts w:eastAsia="SimSun" w:cs="Tahoma"/>
          <w:szCs w:val="18"/>
          <w:lang w:eastAsia="zh-CN"/>
        </w:rPr>
        <w:t>/</w:t>
      </w:r>
      <w:r w:rsidRPr="00E04630">
        <w:rPr>
          <w:rFonts w:eastAsia="SimSun" w:cs="Tahoma"/>
          <w:szCs w:val="18"/>
          <w:lang w:eastAsia="zh-CN"/>
        </w:rPr>
        <w:t>公司范围）协议之外的协议获得使用</w:t>
      </w:r>
      <w:r w:rsidRPr="00E04630">
        <w:rPr>
          <w:rFonts w:eastAsia="SimSun" w:cs="Tahoma"/>
          <w:szCs w:val="18"/>
          <w:lang w:eastAsia="zh-CN"/>
        </w:rPr>
        <w:t xml:space="preserve"> MUI </w:t>
      </w:r>
      <w:r w:rsidRPr="00E04630">
        <w:rPr>
          <w:rFonts w:eastAsia="SimSun" w:cs="Tahoma"/>
          <w:szCs w:val="18"/>
          <w:lang w:eastAsia="zh-CN"/>
        </w:rPr>
        <w:t>和</w:t>
      </w:r>
      <w:r w:rsidRPr="00E04630">
        <w:rPr>
          <w:rFonts w:eastAsia="SimSun" w:cs="Tahoma"/>
          <w:szCs w:val="18"/>
          <w:lang w:eastAsia="zh-CN"/>
        </w:rPr>
        <w:t xml:space="preserve"> MLP </w:t>
      </w:r>
      <w:r w:rsidRPr="00E04630">
        <w:rPr>
          <w:rFonts w:eastAsia="SimSun" w:cs="Tahoma"/>
          <w:szCs w:val="18"/>
          <w:lang w:eastAsia="zh-CN"/>
        </w:rPr>
        <w:t>的权利（无论是在基础产品中或通过软件保障所得），仍要遵守其协议中反对使用某些语言的限制</w:t>
      </w:r>
      <w:r w:rsidRPr="00E04630">
        <w:rPr>
          <w:rFonts w:eastAsia="SimSun" w:cs="Tahoma"/>
          <w:lang w:eastAsia="zh-CN"/>
        </w:rPr>
        <w:t>（如果有）。比如，如果当地语言版本的产品许可价与客户的价目表不同，那么该客户使用其他语言版本来替代该版本（无论是否带</w:t>
      </w:r>
      <w:r w:rsidRPr="00E04630">
        <w:rPr>
          <w:rFonts w:eastAsia="SimSun" w:cs="Tahoma"/>
          <w:lang w:eastAsia="zh-CN"/>
        </w:rPr>
        <w:t xml:space="preserve"> MUI </w:t>
      </w:r>
      <w:r w:rsidRPr="00E04630">
        <w:rPr>
          <w:rFonts w:eastAsia="SimSun" w:cs="Tahoma"/>
          <w:lang w:eastAsia="zh-CN"/>
        </w:rPr>
        <w:t>或</w:t>
      </w:r>
      <w:r w:rsidRPr="00E04630">
        <w:rPr>
          <w:rFonts w:eastAsia="SimSun" w:cs="Tahoma"/>
          <w:lang w:eastAsia="zh-CN"/>
        </w:rPr>
        <w:t xml:space="preserve"> MLP </w:t>
      </w:r>
      <w:r w:rsidRPr="00E04630">
        <w:rPr>
          <w:rFonts w:eastAsia="SimSun" w:cs="Tahoma"/>
          <w:lang w:eastAsia="zh-CN"/>
        </w:rPr>
        <w:t>功能）</w:t>
      </w:r>
      <w:r w:rsidRPr="00E04630">
        <w:rPr>
          <w:rFonts w:eastAsia="SimSun" w:cs="Tahoma"/>
          <w:szCs w:val="18"/>
          <w:lang w:eastAsia="zh-CN"/>
        </w:rPr>
        <w:t>的权利可能受到限制。</w:t>
      </w:r>
      <w:r w:rsidR="00CD2DCB" w:rsidRPr="00E04630">
        <w:rPr>
          <w:rFonts w:eastAsia="SimSun" w:cs="Tahoma"/>
          <w:szCs w:val="18"/>
          <w:lang w:eastAsia="zh-CN"/>
        </w:rPr>
        <w:t xml:space="preserve"> </w:t>
      </w:r>
      <w:r w:rsidRPr="00E04630">
        <w:rPr>
          <w:rFonts w:eastAsia="SimSun" w:cs="Tahoma"/>
          <w:szCs w:val="18"/>
          <w:lang w:eastAsia="zh-CN"/>
        </w:rPr>
        <w:t>客户应该查阅许可协议或者联系微软经销商或客户经理，了解有关使用其他语言权利的更多信息。</w:t>
      </w:r>
      <w:r w:rsidRPr="00E04630">
        <w:rPr>
          <w:rFonts w:eastAsia="SimSun" w:cs="Tahoma"/>
          <w:szCs w:val="18"/>
          <w:lang w:eastAsia="zh-CN"/>
        </w:rPr>
        <w:t xml:space="preserve"> </w:t>
      </w:r>
    </w:p>
    <w:p w14:paraId="776B1F68" w14:textId="77777777" w:rsidR="008A1637" w:rsidRPr="00E04630" w:rsidRDefault="008A1637" w:rsidP="008A1637">
      <w:pPr>
        <w:rPr>
          <w:rFonts w:eastAsia="SimSun" w:cs="Tahoma"/>
          <w:szCs w:val="18"/>
          <w:lang w:eastAsia="zh-CN"/>
        </w:rPr>
      </w:pPr>
    </w:p>
    <w:p w14:paraId="776B1F69" w14:textId="77777777" w:rsidR="008A1637" w:rsidRPr="00E04630" w:rsidRDefault="008A1637" w:rsidP="008A1637">
      <w:pPr>
        <w:pStyle w:val="Heading2"/>
        <w:ind w:left="0"/>
        <w:rPr>
          <w:rFonts w:ascii="Tahoma" w:eastAsia="SimSun" w:hAnsi="Tahoma" w:cs="Tahoma"/>
          <w:sz w:val="18"/>
          <w:szCs w:val="18"/>
        </w:rPr>
      </w:pPr>
      <w:bookmarkStart w:id="1025" w:name="_Toc323159784"/>
      <w:bookmarkStart w:id="1026" w:name="_Toc336338253"/>
      <w:bookmarkStart w:id="1027" w:name="_Toc341071605"/>
      <w:r w:rsidRPr="00E04630">
        <w:rPr>
          <w:rFonts w:ascii="Tahoma" w:eastAsia="SimSun" w:hAnsi="Tahoma" w:cs="Tahoma"/>
          <w:sz w:val="18"/>
          <w:szCs w:val="18"/>
        </w:rPr>
        <w:t>独立于平台的许可</w:t>
      </w:r>
      <w:bookmarkEnd w:id="1025"/>
      <w:bookmarkEnd w:id="1026"/>
      <w:bookmarkEnd w:id="1027"/>
    </w:p>
    <w:p w14:paraId="776B1F6A" w14:textId="77777777" w:rsidR="008A1637" w:rsidRPr="00E04630" w:rsidRDefault="008A1637" w:rsidP="008A1637">
      <w:pPr>
        <w:tabs>
          <w:tab w:val="num" w:pos="0"/>
        </w:tabs>
        <w:ind w:right="720"/>
        <w:rPr>
          <w:rFonts w:eastAsia="SimSun" w:cs="Tahoma"/>
          <w:szCs w:val="18"/>
        </w:rPr>
      </w:pPr>
    </w:p>
    <w:p w14:paraId="776B1F6B" w14:textId="77777777" w:rsidR="008A1637" w:rsidRPr="00E04630" w:rsidRDefault="008A1637" w:rsidP="008A1637">
      <w:pPr>
        <w:pStyle w:val="AppendixBodyText"/>
        <w:ind w:right="720"/>
        <w:rPr>
          <w:rFonts w:ascii="Tahoma" w:eastAsia="SimSun" w:hAnsi="Tahoma" w:cs="Tahoma"/>
          <w:sz w:val="18"/>
          <w:szCs w:val="18"/>
          <w:lang w:eastAsia="zh-CN"/>
        </w:rPr>
      </w:pPr>
      <w:r w:rsidRPr="00E04630">
        <w:rPr>
          <w:rFonts w:ascii="Tahoma" w:eastAsia="SimSun" w:hAnsi="Tahoma" w:cs="Tahoma"/>
          <w:color w:val="000000"/>
          <w:sz w:val="18"/>
          <w:szCs w:val="18"/>
        </w:rPr>
        <w:t>Microsoft Office Standard</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Office Professional Plus</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Word</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Excel</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PowerPoint</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Outlook</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Lync</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Office for Mac</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Word for Mac</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Excel for Mac</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PowerPoint for Mac</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 xml:space="preserve">Lync for Mac </w:t>
      </w:r>
      <w:r w:rsidRPr="00E04630">
        <w:rPr>
          <w:rFonts w:ascii="Tahoma" w:eastAsia="SimSun" w:hAnsi="Tahoma" w:cs="Tahoma"/>
          <w:color w:val="000000"/>
          <w:sz w:val="18"/>
          <w:szCs w:val="18"/>
        </w:rPr>
        <w:t>和</w:t>
      </w:r>
      <w:r w:rsidRPr="00E04630">
        <w:rPr>
          <w:rFonts w:ascii="Tahoma" w:eastAsia="SimSun" w:hAnsi="Tahoma" w:cs="Tahoma"/>
          <w:color w:val="000000"/>
          <w:sz w:val="18"/>
          <w:szCs w:val="18"/>
        </w:rPr>
        <w:t xml:space="preserve"> Outlook for Mac </w:t>
      </w:r>
      <w:r w:rsidRPr="00E04630">
        <w:rPr>
          <w:rFonts w:ascii="Tahoma" w:eastAsia="SimSun" w:hAnsi="Tahoma" w:cs="Tahoma"/>
          <w:color w:val="000000"/>
          <w:sz w:val="18"/>
          <w:szCs w:val="18"/>
        </w:rPr>
        <w:t>都是</w:t>
      </w:r>
      <w:r w:rsidRPr="00E04630">
        <w:rPr>
          <w:rFonts w:ascii="SimSun" w:eastAsia="SimSun" w:hAnsi="SimSun" w:cs="Tahoma"/>
          <w:color w:val="000000"/>
          <w:sz w:val="18"/>
          <w:szCs w:val="18"/>
        </w:rPr>
        <w:t>“</w:t>
      </w:r>
      <w:r w:rsidRPr="00E04630">
        <w:rPr>
          <w:rFonts w:ascii="Tahoma" w:eastAsia="SimSun" w:hAnsi="Tahoma" w:cs="Tahoma"/>
          <w:color w:val="000000"/>
          <w:sz w:val="18"/>
          <w:szCs w:val="18"/>
        </w:rPr>
        <w:t>独立于平台</w:t>
      </w:r>
      <w:r w:rsidRPr="00E04630">
        <w:rPr>
          <w:rFonts w:ascii="SimSun" w:eastAsia="SimSun" w:hAnsi="SimSun" w:cs="Tahoma"/>
          <w:color w:val="000000"/>
          <w:sz w:val="18"/>
          <w:szCs w:val="18"/>
        </w:rPr>
        <w:t>”</w:t>
      </w:r>
      <w:r w:rsidRPr="00E04630">
        <w:rPr>
          <w:rFonts w:ascii="Tahoma" w:eastAsia="SimSun" w:hAnsi="Tahoma" w:cs="Tahoma"/>
          <w:color w:val="000000"/>
          <w:sz w:val="18"/>
          <w:szCs w:val="18"/>
        </w:rPr>
        <w:t>的许可。</w:t>
      </w:r>
      <w:r w:rsidRPr="00E04630">
        <w:rPr>
          <w:rFonts w:ascii="Tahoma" w:eastAsia="SimSun" w:hAnsi="Tahoma" w:cs="Tahoma"/>
          <w:color w:val="000000"/>
          <w:sz w:val="18"/>
          <w:szCs w:val="18"/>
          <w:lang w:eastAsia="zh-CN"/>
        </w:rPr>
        <w:t>独立于平台的许可允许某产品用于任意运行软件的计算机平台（如</w:t>
      </w:r>
      <w:r w:rsidRPr="00E04630">
        <w:rPr>
          <w:rFonts w:ascii="Tahoma" w:eastAsia="SimSun" w:hAnsi="Tahoma" w:cs="Tahoma"/>
          <w:color w:val="000000"/>
          <w:sz w:val="18"/>
          <w:szCs w:val="18"/>
          <w:lang w:eastAsia="zh-CN"/>
        </w:rPr>
        <w:t xml:space="preserve"> PC</w:t>
      </w:r>
      <w:r w:rsidRPr="00E04630">
        <w:rPr>
          <w:rFonts w:ascii="Tahoma" w:eastAsia="SimSun" w:hAnsi="Tahoma" w:cs="Tahoma"/>
          <w:color w:val="000000"/>
          <w:sz w:val="18"/>
          <w:szCs w:val="18"/>
          <w:lang w:eastAsia="zh-CN"/>
        </w:rPr>
        <w:t>、</w:t>
      </w:r>
      <w:r w:rsidRPr="00E04630">
        <w:rPr>
          <w:rFonts w:ascii="Tahoma" w:eastAsia="SimSun" w:hAnsi="Tahoma" w:cs="Tahoma"/>
          <w:color w:val="000000"/>
          <w:sz w:val="18"/>
          <w:szCs w:val="18"/>
          <w:lang w:eastAsia="zh-CN"/>
        </w:rPr>
        <w:t>Macintosh</w:t>
      </w:r>
      <w:r w:rsidRPr="00E04630">
        <w:rPr>
          <w:rFonts w:ascii="Tahoma" w:eastAsia="SimSun" w:hAnsi="Tahoma" w:cs="Tahoma"/>
          <w:color w:val="000000"/>
          <w:sz w:val="18"/>
          <w:szCs w:val="18"/>
          <w:lang w:eastAsia="zh-CN"/>
        </w:rPr>
        <w:t>），但所用版本必须是最初获得许可的版本或早期版本。比如，如果客户获得了</w:t>
      </w:r>
      <w:r w:rsidRPr="00E04630">
        <w:rPr>
          <w:rFonts w:ascii="Tahoma" w:eastAsia="SimSun" w:hAnsi="Tahoma" w:cs="Tahoma"/>
          <w:color w:val="000000"/>
          <w:sz w:val="18"/>
          <w:szCs w:val="18"/>
          <w:lang w:eastAsia="zh-CN"/>
        </w:rPr>
        <w:t xml:space="preserve"> Office for Mac Standard 2011 </w:t>
      </w:r>
      <w:r w:rsidRPr="00E04630">
        <w:rPr>
          <w:rFonts w:ascii="Tahoma" w:eastAsia="SimSun" w:hAnsi="Tahoma" w:cs="Tahoma"/>
          <w:color w:val="000000"/>
          <w:sz w:val="18"/>
          <w:szCs w:val="18"/>
          <w:lang w:eastAsia="zh-CN"/>
        </w:rPr>
        <w:t>的许可，</w:t>
      </w:r>
      <w:r w:rsidR="004144B3" w:rsidRPr="00E04630">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则可以使用该许可运行</w:t>
      </w:r>
      <w:r w:rsidRPr="00E04630">
        <w:rPr>
          <w:rFonts w:ascii="Tahoma" w:eastAsia="SimSun" w:hAnsi="Tahoma" w:cs="Tahoma"/>
          <w:color w:val="000000"/>
          <w:sz w:val="18"/>
          <w:szCs w:val="18"/>
          <w:lang w:eastAsia="zh-CN"/>
        </w:rPr>
        <w:t xml:space="preserve"> Office Standard 2010 for Windows</w:t>
      </w:r>
      <w:r w:rsidRPr="00E04630">
        <w:rPr>
          <w:rFonts w:ascii="Tahoma" w:eastAsia="SimSun" w:hAnsi="Tahoma" w:cs="Tahoma"/>
          <w:color w:val="000000"/>
          <w:sz w:val="18"/>
          <w:szCs w:val="18"/>
          <w:lang w:eastAsia="zh-CN"/>
        </w:rPr>
        <w:t>。</w:t>
      </w:r>
    </w:p>
    <w:p w14:paraId="776B1F6C" w14:textId="77777777" w:rsidR="008A1637" w:rsidRPr="00E04630" w:rsidRDefault="008A1637" w:rsidP="008A1637">
      <w:pPr>
        <w:pStyle w:val="AppendixBodyText"/>
        <w:rPr>
          <w:rFonts w:ascii="Tahoma" w:eastAsia="SimSun" w:hAnsi="Tahoma" w:cs="Tahoma"/>
          <w:sz w:val="18"/>
          <w:szCs w:val="18"/>
          <w:lang w:eastAsia="zh-CN"/>
        </w:rPr>
      </w:pPr>
    </w:p>
    <w:p w14:paraId="776B1F6D" w14:textId="77777777" w:rsidR="008A1637" w:rsidRPr="00E04630" w:rsidRDefault="008A1637" w:rsidP="0089790A">
      <w:pPr>
        <w:pStyle w:val="AppendixBodyText"/>
        <w:ind w:right="720"/>
        <w:rPr>
          <w:rFonts w:ascii="Tahoma" w:eastAsia="SimSun" w:hAnsi="Tahoma" w:cs="Tahoma"/>
          <w:color w:val="000000"/>
          <w:sz w:val="18"/>
          <w:szCs w:val="18"/>
        </w:rPr>
      </w:pPr>
      <w:r w:rsidRPr="00E04630">
        <w:rPr>
          <w:rFonts w:ascii="Tahoma" w:eastAsia="SimSun" w:hAnsi="Tahoma" w:cs="Tahoma"/>
          <w:color w:val="000000"/>
          <w:sz w:val="18"/>
          <w:szCs w:val="18"/>
          <w:lang w:eastAsia="zh-CN"/>
        </w:rPr>
        <w:t>产品套件的组件可能因平台的版本而异。</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您可以使用您选择进行部署的套件的组件，并且只能使用这些组件。</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rPr>
        <w:t>例如，客户获得了</w:t>
      </w:r>
      <w:r w:rsidRPr="00E04630">
        <w:rPr>
          <w:rFonts w:ascii="Tahoma" w:eastAsia="SimSun" w:hAnsi="Tahoma" w:cs="Tahoma"/>
          <w:color w:val="000000"/>
          <w:sz w:val="18"/>
          <w:szCs w:val="18"/>
        </w:rPr>
        <w:t xml:space="preserve"> Office for Mac Standard 2011 </w:t>
      </w:r>
      <w:r w:rsidRPr="00E04630">
        <w:rPr>
          <w:rFonts w:ascii="Tahoma" w:eastAsia="SimSun" w:hAnsi="Tahoma" w:cs="Tahoma"/>
          <w:color w:val="000000"/>
          <w:sz w:val="18"/>
          <w:szCs w:val="18"/>
        </w:rPr>
        <w:t>的许可并选择运行</w:t>
      </w:r>
      <w:r w:rsidRPr="00E04630">
        <w:rPr>
          <w:rFonts w:ascii="Tahoma" w:eastAsia="SimSun" w:hAnsi="Tahoma" w:cs="Tahoma"/>
          <w:color w:val="000000"/>
          <w:sz w:val="18"/>
          <w:szCs w:val="18"/>
        </w:rPr>
        <w:t xml:space="preserve"> Office Standard 2010</w:t>
      </w:r>
      <w:r w:rsidRPr="00E04630">
        <w:rPr>
          <w:rFonts w:ascii="Tahoma" w:eastAsia="SimSun" w:hAnsi="Tahoma" w:cs="Tahoma"/>
          <w:color w:val="000000"/>
          <w:sz w:val="18"/>
          <w:szCs w:val="18"/>
        </w:rPr>
        <w:t>，则该客户只能运行</w:t>
      </w:r>
      <w:r w:rsidRPr="00E04630">
        <w:rPr>
          <w:rFonts w:ascii="Tahoma" w:eastAsia="SimSun" w:hAnsi="Tahoma" w:cs="Tahoma"/>
          <w:color w:val="000000"/>
          <w:sz w:val="18"/>
          <w:szCs w:val="18"/>
        </w:rPr>
        <w:t xml:space="preserve"> Office Standard 2010 </w:t>
      </w:r>
      <w:r w:rsidRPr="00E04630">
        <w:rPr>
          <w:rFonts w:ascii="Tahoma" w:eastAsia="SimSun" w:hAnsi="Tahoma" w:cs="Tahoma"/>
          <w:color w:val="000000"/>
          <w:sz w:val="18"/>
          <w:szCs w:val="18"/>
        </w:rPr>
        <w:t>附带的组件。例如，他们无权运行</w:t>
      </w:r>
      <w:r w:rsidRPr="00E04630">
        <w:rPr>
          <w:rFonts w:ascii="Tahoma" w:eastAsia="SimSun" w:hAnsi="Tahoma" w:cs="Tahoma"/>
          <w:color w:val="000000"/>
          <w:sz w:val="18"/>
          <w:szCs w:val="18"/>
        </w:rPr>
        <w:t xml:space="preserve"> Lync</w:t>
      </w:r>
      <w:r w:rsidRPr="00E04630">
        <w:rPr>
          <w:rFonts w:ascii="Tahoma" w:eastAsia="SimSun" w:hAnsi="Tahoma" w:cs="Tahoma"/>
          <w:color w:val="000000"/>
          <w:sz w:val="18"/>
          <w:szCs w:val="18"/>
        </w:rPr>
        <w:t>，但有权运行</w:t>
      </w:r>
      <w:r w:rsidRPr="00E04630">
        <w:rPr>
          <w:rFonts w:ascii="Tahoma" w:eastAsia="SimSun" w:hAnsi="Tahoma" w:cs="Tahoma"/>
          <w:color w:val="000000"/>
          <w:sz w:val="18"/>
          <w:szCs w:val="18"/>
        </w:rPr>
        <w:t xml:space="preserve"> OneNote</w:t>
      </w:r>
      <w:r w:rsidRPr="00E04630">
        <w:rPr>
          <w:rFonts w:ascii="Tahoma" w:eastAsia="SimSun" w:hAnsi="Tahoma" w:cs="Tahoma"/>
          <w:color w:val="000000"/>
          <w:sz w:val="18"/>
          <w:szCs w:val="18"/>
        </w:rPr>
        <w:t>。</w:t>
      </w:r>
    </w:p>
    <w:p w14:paraId="776B1F6E" w14:textId="77777777" w:rsidR="004144B3" w:rsidRPr="00E04630" w:rsidRDefault="004144B3" w:rsidP="008A1637">
      <w:pPr>
        <w:pStyle w:val="AppendixBodyText"/>
        <w:ind w:right="720"/>
        <w:rPr>
          <w:rFonts w:ascii="Tahoma" w:eastAsia="SimSun" w:hAnsi="Tahoma" w:cs="Tahoma"/>
        </w:rPr>
      </w:pPr>
    </w:p>
    <w:p w14:paraId="776B1F6F" w14:textId="77777777" w:rsidR="008A1637" w:rsidRPr="00E04630" w:rsidRDefault="008A1637" w:rsidP="008A1637">
      <w:pPr>
        <w:pStyle w:val="AppendixBodyText"/>
        <w:ind w:right="720"/>
        <w:rPr>
          <w:rFonts w:ascii="Tahoma" w:eastAsia="SimSun" w:hAnsi="Tahoma" w:cs="Tahoma"/>
          <w:sz w:val="18"/>
          <w:szCs w:val="18"/>
        </w:rPr>
      </w:pPr>
      <w:r w:rsidRPr="00E04630">
        <w:rPr>
          <w:rFonts w:ascii="Tahoma" w:eastAsia="SimSun" w:hAnsi="Tahoma" w:cs="Tahoma"/>
          <w:color w:val="000000"/>
          <w:sz w:val="18"/>
          <w:lang w:eastAsia="zh-CN"/>
        </w:rPr>
        <w:t>此外，如果独立于平台的许可具备有效的软件保障范围，客户可以不使用许可产品，转而使用在软件保障范围有效期限内出现的最新版本的产品（任一平台版本均可，但要受到上述组件限制）。</w:t>
      </w:r>
      <w:r w:rsidRPr="00E04630">
        <w:rPr>
          <w:rFonts w:ascii="Tahoma" w:eastAsia="SimSun" w:hAnsi="Tahoma" w:cs="Tahoma"/>
          <w:color w:val="000000"/>
          <w:sz w:val="18"/>
          <w:lang w:eastAsia="zh-CN"/>
        </w:rPr>
        <w:t xml:space="preserve"> </w:t>
      </w:r>
      <w:r w:rsidRPr="00E04630">
        <w:rPr>
          <w:rFonts w:ascii="Tahoma" w:eastAsia="SimSun" w:hAnsi="Tahoma" w:cs="Tahoma"/>
          <w:color w:val="000000"/>
          <w:sz w:val="18"/>
        </w:rPr>
        <w:t>比如，客户拥有</w:t>
      </w:r>
      <w:r w:rsidRPr="00E04630">
        <w:rPr>
          <w:rFonts w:ascii="Tahoma" w:eastAsia="SimSun" w:hAnsi="Tahoma" w:cs="Tahoma"/>
          <w:color w:val="000000"/>
          <w:sz w:val="18"/>
        </w:rPr>
        <w:t xml:space="preserve"> Office </w:t>
      </w:r>
      <w:r w:rsidRPr="00E04630">
        <w:rPr>
          <w:rFonts w:ascii="Tahoma" w:eastAsia="SimSun" w:hAnsi="Tahoma" w:cs="Tahoma"/>
          <w:color w:val="000000"/>
          <w:sz w:val="18"/>
          <w:szCs w:val="18"/>
        </w:rPr>
        <w:t xml:space="preserve">for Mac </w:t>
      </w:r>
      <w:r w:rsidRPr="00E04630">
        <w:rPr>
          <w:rFonts w:ascii="Tahoma" w:eastAsia="SimSun" w:hAnsi="Tahoma" w:cs="Tahoma"/>
          <w:color w:val="000000"/>
          <w:sz w:val="18"/>
          <w:szCs w:val="18"/>
        </w:rPr>
        <w:t>许可的有效软件保障，则可以用保障期限内发布的最新版本的相应</w:t>
      </w:r>
      <w:r w:rsidRPr="00E04630">
        <w:rPr>
          <w:rFonts w:ascii="Tahoma" w:eastAsia="SimSun" w:hAnsi="Tahoma" w:cs="Tahoma"/>
          <w:color w:val="000000"/>
          <w:sz w:val="18"/>
          <w:szCs w:val="18"/>
        </w:rPr>
        <w:t xml:space="preserve"> Windows Office </w:t>
      </w:r>
      <w:r w:rsidRPr="00E04630">
        <w:rPr>
          <w:rFonts w:ascii="Tahoma" w:eastAsia="SimSun" w:hAnsi="Tahoma" w:cs="Tahoma"/>
          <w:color w:val="000000"/>
          <w:sz w:val="18"/>
          <w:szCs w:val="18"/>
        </w:rPr>
        <w:t>版本来代替</w:t>
      </w:r>
      <w:r w:rsidRPr="00E04630">
        <w:rPr>
          <w:rFonts w:ascii="Tahoma" w:eastAsia="SimSun" w:hAnsi="Tahoma" w:cs="Tahoma"/>
          <w:color w:val="000000"/>
          <w:sz w:val="18"/>
          <w:szCs w:val="18"/>
        </w:rPr>
        <w:t xml:space="preserve"> Office</w:t>
      </w:r>
      <w:r w:rsidR="004144B3" w:rsidRPr="00E04630">
        <w:rPr>
          <w:rFonts w:ascii="Tahoma" w:eastAsia="SimSun" w:hAnsi="Tahoma" w:cs="Tahoma"/>
          <w:color w:val="000000"/>
          <w:sz w:val="18"/>
          <w:szCs w:val="18"/>
        </w:rPr>
        <w:t> </w:t>
      </w:r>
      <w:r w:rsidRPr="00E04630">
        <w:rPr>
          <w:rFonts w:ascii="Tahoma" w:eastAsia="SimSun" w:hAnsi="Tahoma" w:cs="Tahoma"/>
          <w:color w:val="000000"/>
          <w:sz w:val="18"/>
          <w:szCs w:val="18"/>
        </w:rPr>
        <w:t>for Mac</w:t>
      </w:r>
      <w:r w:rsidRPr="00E04630">
        <w:rPr>
          <w:rFonts w:ascii="Tahoma" w:eastAsia="SimSun" w:hAnsi="Tahoma" w:cs="Tahoma"/>
          <w:color w:val="000000"/>
          <w:sz w:val="18"/>
          <w:szCs w:val="18"/>
        </w:rPr>
        <w:t>。</w:t>
      </w:r>
    </w:p>
    <w:p w14:paraId="776B1F70" w14:textId="77777777" w:rsidR="008A1637" w:rsidRPr="00E04630" w:rsidRDefault="008A1637" w:rsidP="008A1637">
      <w:pPr>
        <w:tabs>
          <w:tab w:val="left" w:pos="360"/>
        </w:tabs>
        <w:ind w:right="720"/>
        <w:rPr>
          <w:rFonts w:eastAsia="SimSun" w:cs="Tahoma"/>
          <w:szCs w:val="18"/>
        </w:rPr>
      </w:pPr>
    </w:p>
    <w:p w14:paraId="776B1F71" w14:textId="77777777" w:rsidR="008A1637" w:rsidRPr="00E04630" w:rsidRDefault="008A1637" w:rsidP="008A1637">
      <w:pPr>
        <w:pStyle w:val="AppendixBodyText"/>
        <w:ind w:right="720"/>
        <w:rPr>
          <w:rFonts w:ascii="Tahoma" w:eastAsia="SimSun" w:hAnsi="Tahoma" w:cs="Tahoma"/>
          <w:sz w:val="18"/>
          <w:szCs w:val="18"/>
          <w:lang w:eastAsia="zh-CN"/>
        </w:rPr>
      </w:pPr>
      <w:r w:rsidRPr="00E04630">
        <w:rPr>
          <w:rFonts w:ascii="Tahoma" w:eastAsia="SimSun" w:hAnsi="Tahoma" w:cs="Tahoma"/>
          <w:sz w:val="18"/>
          <w:szCs w:val="18"/>
        </w:rPr>
        <w:t xml:space="preserve">Microsoft SQL Server </w:t>
      </w:r>
      <w:r w:rsidRPr="00E04630">
        <w:rPr>
          <w:rFonts w:ascii="Tahoma" w:eastAsia="SimSun" w:hAnsi="Tahoma" w:cs="Tahoma"/>
          <w:sz w:val="18"/>
          <w:szCs w:val="18"/>
        </w:rPr>
        <w:t>是一种</w:t>
      </w:r>
      <w:r w:rsidRPr="00E04630">
        <w:rPr>
          <w:rFonts w:ascii="SimSun" w:eastAsia="SimSun" w:hAnsi="SimSun" w:cs="Tahoma"/>
          <w:sz w:val="18"/>
          <w:szCs w:val="18"/>
        </w:rPr>
        <w:t>“</w:t>
      </w:r>
      <w:r w:rsidRPr="00E04630">
        <w:rPr>
          <w:rFonts w:ascii="Tahoma" w:eastAsia="SimSun" w:hAnsi="Tahoma" w:cs="Tahoma"/>
          <w:sz w:val="18"/>
          <w:szCs w:val="18"/>
        </w:rPr>
        <w:t>独立于平台的</w:t>
      </w:r>
      <w:r w:rsidRPr="00E04630">
        <w:rPr>
          <w:rFonts w:ascii="SimSun" w:eastAsia="SimSun" w:hAnsi="SimSun" w:cs="Tahoma"/>
          <w:sz w:val="18"/>
          <w:szCs w:val="18"/>
        </w:rPr>
        <w:t>”</w:t>
      </w:r>
      <w:r w:rsidRPr="00E04630">
        <w:rPr>
          <w:rFonts w:ascii="Tahoma" w:eastAsia="SimSun" w:hAnsi="Tahoma" w:cs="Tahoma"/>
          <w:sz w:val="18"/>
          <w:szCs w:val="18"/>
        </w:rPr>
        <w:t>许可。</w:t>
      </w:r>
      <w:r w:rsidRPr="00E04630">
        <w:rPr>
          <w:rFonts w:ascii="Tahoma" w:eastAsia="SimSun" w:hAnsi="Tahoma" w:cs="Tahoma"/>
          <w:sz w:val="18"/>
          <w:szCs w:val="18"/>
        </w:rPr>
        <w:t xml:space="preserve"> </w:t>
      </w:r>
      <w:r w:rsidRPr="00E04630">
        <w:rPr>
          <w:rFonts w:ascii="Tahoma" w:eastAsia="SimSun" w:hAnsi="Tahoma" w:cs="Tahoma"/>
          <w:sz w:val="18"/>
          <w:szCs w:val="18"/>
          <w:lang w:eastAsia="zh-CN"/>
        </w:rPr>
        <w:t>独立于平台的许可允许特定产品用于任何正在运行软件的计算机平台上，但所用版本必须是最初获得许可的版本或早期版本。</w:t>
      </w:r>
    </w:p>
    <w:p w14:paraId="776B1F72" w14:textId="77777777" w:rsidR="008A1637" w:rsidRPr="00E04630" w:rsidRDefault="008A1637" w:rsidP="008A1637">
      <w:pPr>
        <w:pStyle w:val="AppendixBodyText"/>
        <w:ind w:right="720"/>
        <w:rPr>
          <w:rFonts w:ascii="Tahoma" w:eastAsia="SimSun" w:hAnsi="Tahoma" w:cs="Tahoma"/>
          <w:sz w:val="18"/>
          <w:szCs w:val="18"/>
          <w:lang w:eastAsia="zh-CN"/>
        </w:rPr>
      </w:pPr>
    </w:p>
    <w:p w14:paraId="776B1F73" w14:textId="77777777" w:rsidR="008A1637" w:rsidRPr="00E04630" w:rsidRDefault="008A1637" w:rsidP="008A1637">
      <w:pPr>
        <w:pStyle w:val="AppendixBodyText"/>
        <w:ind w:right="720"/>
        <w:rPr>
          <w:rFonts w:ascii="Tahoma" w:eastAsia="SimSun" w:hAnsi="Tahoma" w:cs="Tahoma"/>
          <w:sz w:val="18"/>
          <w:szCs w:val="18"/>
          <w:lang w:eastAsia="zh-CN"/>
        </w:rPr>
      </w:pPr>
      <w:r w:rsidRPr="00E04630">
        <w:rPr>
          <w:rFonts w:ascii="Tahoma" w:eastAsia="SimSun" w:hAnsi="Tahoma" w:cs="Tahoma"/>
          <w:sz w:val="18"/>
          <w:szCs w:val="18"/>
          <w:lang w:eastAsia="zh-CN"/>
        </w:rPr>
        <w:t>此外，如果客户在软件保障中登记了独立于平台的许可，则可以使用在软件保障范围有效期限内出现的该特定产品的最新版本，并且在任一平台上均可使用（只要一次仅安装</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使用一个版本即可）。</w:t>
      </w:r>
    </w:p>
    <w:p w14:paraId="776B1F74" w14:textId="77777777" w:rsidR="008A1637" w:rsidRPr="00E04630" w:rsidRDefault="008A1637" w:rsidP="008A1637">
      <w:pPr>
        <w:rPr>
          <w:rFonts w:eastAsia="SimSun" w:cs="Tahoma"/>
          <w:szCs w:val="18"/>
          <w:lang w:eastAsia="zh-CN"/>
        </w:rPr>
      </w:pPr>
    </w:p>
    <w:p w14:paraId="776B1F75" w14:textId="77777777" w:rsidR="00E03856" w:rsidRPr="00E04630" w:rsidRDefault="00E03856">
      <w:pPr>
        <w:rPr>
          <w:rFonts w:eastAsia="SimSun" w:cs="Tahoma"/>
          <w:szCs w:val="18"/>
          <w:lang w:eastAsia="zh-CN"/>
        </w:rPr>
      </w:pPr>
      <w:bookmarkStart w:id="1028" w:name="_Toc336338254"/>
    </w:p>
    <w:p w14:paraId="776B1F76" w14:textId="77777777" w:rsidR="008A1637" w:rsidRPr="00E04630" w:rsidRDefault="008A1637" w:rsidP="008A1637">
      <w:pPr>
        <w:pStyle w:val="Heading2"/>
        <w:ind w:left="0"/>
        <w:rPr>
          <w:rFonts w:ascii="Tahoma" w:eastAsia="SimSun" w:hAnsi="Tahoma" w:cs="Tahoma"/>
          <w:lang w:eastAsia="zh-CN"/>
        </w:rPr>
      </w:pPr>
      <w:bookmarkStart w:id="1029" w:name="_Toc341071606"/>
      <w:r w:rsidRPr="00E04630">
        <w:rPr>
          <w:rFonts w:ascii="Tahoma" w:eastAsia="SimSun" w:hAnsi="Tahoma" w:cs="Tahoma"/>
          <w:lang w:eastAsia="zh-CN"/>
        </w:rPr>
        <w:t>批量许可产品密钥</w:t>
      </w:r>
      <w:bookmarkEnd w:id="1028"/>
      <w:bookmarkEnd w:id="1029"/>
    </w:p>
    <w:p w14:paraId="776B1F77" w14:textId="77777777" w:rsidR="008A1637" w:rsidRPr="00E04630" w:rsidRDefault="008A1637" w:rsidP="008A1637">
      <w:pPr>
        <w:spacing w:after="60"/>
        <w:ind w:right="720"/>
        <w:rPr>
          <w:rFonts w:eastAsia="SimSun" w:cs="Tahoma"/>
          <w:lang w:eastAsia="zh-CN"/>
        </w:rPr>
      </w:pPr>
    </w:p>
    <w:p w14:paraId="776B1F78" w14:textId="77777777" w:rsidR="008A1637" w:rsidRPr="00E04630" w:rsidRDefault="008A1637" w:rsidP="008A1637">
      <w:pPr>
        <w:ind w:right="720"/>
        <w:rPr>
          <w:rFonts w:eastAsia="SimSun" w:cs="Tahoma"/>
          <w:lang w:eastAsia="zh-CN"/>
        </w:rPr>
      </w:pPr>
      <w:r w:rsidRPr="00E04630">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29" w:history="1">
        <w:r w:rsidRPr="00E04630">
          <w:rPr>
            <w:rStyle w:val="Hyperlink"/>
            <w:rFonts w:eastAsia="SimSun" w:cs="Tahoma"/>
            <w:szCs w:val="18"/>
            <w:lang w:eastAsia="zh-CN"/>
          </w:rPr>
          <w:t>微软批量许可服务中心</w:t>
        </w:r>
        <w:r w:rsidRPr="00E04630">
          <w:rPr>
            <w:rStyle w:val="Hyperlink"/>
            <w:rFonts w:eastAsia="SimSun" w:cs="Tahoma"/>
            <w:szCs w:val="18"/>
            <w:lang w:eastAsia="zh-CN"/>
          </w:rPr>
          <w:t xml:space="preserve"> (VLSC)</w:t>
        </w:r>
      </w:hyperlink>
      <w:r w:rsidRPr="00E04630">
        <w:rPr>
          <w:rFonts w:eastAsia="SimSun" w:cs="Tahoma"/>
          <w:color w:val="000000"/>
          <w:szCs w:val="18"/>
          <w:lang w:eastAsia="zh-CN"/>
        </w:rPr>
        <w:t>。</w:t>
      </w:r>
      <w:r w:rsidRPr="00E04630">
        <w:rPr>
          <w:rFonts w:eastAsia="SimSun" w:cs="Tahoma"/>
          <w:color w:val="000000"/>
          <w:szCs w:val="18"/>
          <w:lang w:eastAsia="zh-CN"/>
        </w:rPr>
        <w:t xml:space="preserve"> </w:t>
      </w:r>
      <w:r w:rsidRPr="00E04630">
        <w:rPr>
          <w:rFonts w:eastAsia="SimSun" w:cs="Tahoma"/>
          <w:color w:val="000000"/>
          <w:szCs w:val="18"/>
          <w:lang w:eastAsia="zh-CN"/>
        </w:rPr>
        <w:t>您也可以致电</w:t>
      </w:r>
      <w:hyperlink r:id="rId30" w:history="1">
        <w:r w:rsidRPr="00E04630">
          <w:rPr>
            <w:rStyle w:val="Hyperlink"/>
            <w:rFonts w:eastAsia="SimSun" w:cs="Tahoma"/>
            <w:color w:val="0070C0"/>
            <w:szCs w:val="18"/>
            <w:lang w:eastAsia="zh-CN"/>
          </w:rPr>
          <w:t>微软批量许可激活中心</w:t>
        </w:r>
      </w:hyperlink>
      <w:r w:rsidRPr="00E04630">
        <w:rPr>
          <w:rFonts w:eastAsia="SimSun" w:cs="Tahoma"/>
          <w:color w:val="0070C0"/>
          <w:szCs w:val="18"/>
          <w:lang w:eastAsia="zh-CN"/>
        </w:rPr>
        <w:t>。</w:t>
      </w:r>
      <w:r w:rsidRPr="00E04630">
        <w:rPr>
          <w:rFonts w:eastAsia="SimSun" w:cs="Tahoma"/>
          <w:color w:val="000000"/>
          <w:szCs w:val="18"/>
          <w:lang w:eastAsia="zh-CN"/>
        </w:rPr>
        <w:t xml:space="preserve"> </w:t>
      </w:r>
    </w:p>
    <w:p w14:paraId="776B1F79" w14:textId="77777777" w:rsidR="008A1637" w:rsidRPr="00E04630" w:rsidRDefault="008A1637" w:rsidP="008A1637">
      <w:pPr>
        <w:ind w:right="720"/>
        <w:rPr>
          <w:rFonts w:eastAsia="SimSun" w:cs="Tahoma"/>
          <w:lang w:eastAsia="zh-CN"/>
        </w:rPr>
      </w:pPr>
    </w:p>
    <w:p w14:paraId="776B1F7A" w14:textId="77777777" w:rsidR="008A1637" w:rsidRPr="00E04630" w:rsidRDefault="008A1637" w:rsidP="008A1637">
      <w:pPr>
        <w:ind w:right="720"/>
        <w:rPr>
          <w:rFonts w:eastAsia="SimSun" w:cs="Tahoma"/>
          <w:lang w:eastAsia="zh-CN"/>
        </w:rPr>
      </w:pPr>
      <w:r w:rsidRPr="00E04630">
        <w:rPr>
          <w:rFonts w:eastAsia="SimSun" w:cs="Tahoma"/>
          <w:color w:val="000000"/>
          <w:szCs w:val="18"/>
          <w:lang w:eastAsia="zh-CN"/>
        </w:rPr>
        <w:t>如需查看需要产品密钥的批量许可产品列表以及其他信息，请访问：</w:t>
      </w:r>
      <w:r w:rsidRPr="00E04630">
        <w:rPr>
          <w:rFonts w:eastAsia="SimSun" w:cs="Tahoma"/>
          <w:color w:val="000000"/>
          <w:szCs w:val="18"/>
          <w:lang w:eastAsia="zh-CN"/>
        </w:rPr>
        <w:t xml:space="preserve"> </w:t>
      </w:r>
      <w:hyperlink r:id="rId31" w:history="1">
        <w:r w:rsidRPr="00E04630">
          <w:rPr>
            <w:rStyle w:val="Hyperlink"/>
            <w:rFonts w:eastAsia="SimSun" w:cs="Tahoma"/>
            <w:szCs w:val="18"/>
            <w:lang w:eastAsia="zh-CN"/>
          </w:rPr>
          <w:t>http://www.microsoft.com/licensing/resources/vol/volumelicensekey/default.mspx</w:t>
        </w:r>
      </w:hyperlink>
      <w:r w:rsidRPr="00E04630">
        <w:rPr>
          <w:rFonts w:eastAsia="SimSun" w:cs="Tahoma"/>
          <w:szCs w:val="18"/>
          <w:lang w:eastAsia="zh-CN"/>
        </w:rPr>
        <w:t>。</w:t>
      </w:r>
      <w:r w:rsidRPr="00E04630">
        <w:rPr>
          <w:rFonts w:eastAsia="SimSun" w:cs="Tahoma"/>
          <w:color w:val="000000"/>
          <w:szCs w:val="18"/>
          <w:lang w:eastAsia="zh-CN"/>
        </w:rPr>
        <w:t xml:space="preserve"> </w:t>
      </w:r>
    </w:p>
    <w:p w14:paraId="776B1F7B" w14:textId="77777777" w:rsidR="008A1637" w:rsidRPr="00E04630" w:rsidRDefault="008A1637" w:rsidP="008A1637">
      <w:pPr>
        <w:ind w:right="720"/>
        <w:rPr>
          <w:rFonts w:eastAsia="SimSun" w:cs="Tahoma"/>
          <w:lang w:eastAsia="zh-CN"/>
        </w:rPr>
      </w:pPr>
      <w:r w:rsidRPr="00E04630">
        <w:rPr>
          <w:rFonts w:eastAsia="SimSun" w:cs="Tahoma"/>
          <w:color w:val="1F497D"/>
          <w:szCs w:val="18"/>
          <w:lang w:eastAsia="zh-CN"/>
        </w:rPr>
        <w:br/>
      </w:r>
      <w:r w:rsidRPr="00E04630">
        <w:rPr>
          <w:rFonts w:eastAsia="SimSun" w:cs="Tahoma"/>
          <w:color w:val="000000"/>
          <w:szCs w:val="18"/>
          <w:lang w:eastAsia="zh-CN"/>
        </w:rPr>
        <w:t>并非所有批量许可产品都需要产品密钥。</w:t>
      </w:r>
      <w:r w:rsidRPr="00E04630">
        <w:rPr>
          <w:rFonts w:eastAsia="SimSun" w:cs="Tahoma"/>
          <w:color w:val="333333"/>
          <w:sz w:val="17"/>
          <w:szCs w:val="17"/>
          <w:lang w:eastAsia="zh-CN"/>
        </w:rPr>
        <w:t xml:space="preserve"> </w:t>
      </w:r>
      <w:r w:rsidRPr="00E04630">
        <w:rPr>
          <w:rFonts w:eastAsia="SimSun" w:cs="Tahoma"/>
          <w:color w:val="000000"/>
          <w:szCs w:val="18"/>
          <w:lang w:eastAsia="zh-CN"/>
        </w:rPr>
        <w:t>如果产品未列出，则不需要密钥。</w:t>
      </w:r>
    </w:p>
    <w:p w14:paraId="776B1F7C" w14:textId="77777777" w:rsidR="008A1637" w:rsidRPr="00E04630" w:rsidRDefault="008A1637" w:rsidP="008A1637">
      <w:pPr>
        <w:ind w:right="720"/>
        <w:rPr>
          <w:rFonts w:eastAsia="SimSun" w:cs="Tahoma"/>
          <w:lang w:eastAsia="zh-CN"/>
        </w:rPr>
      </w:pPr>
    </w:p>
    <w:p w14:paraId="776B1F7D" w14:textId="77777777" w:rsidR="008A1637" w:rsidRPr="00E04630" w:rsidRDefault="008A1637" w:rsidP="008A1637">
      <w:pPr>
        <w:ind w:right="720"/>
        <w:rPr>
          <w:rFonts w:eastAsia="SimSun" w:cs="Tahoma"/>
          <w:color w:val="000000"/>
          <w:szCs w:val="18"/>
          <w:lang w:eastAsia="zh-CN"/>
        </w:rPr>
      </w:pPr>
      <w:r w:rsidRPr="00E04630">
        <w:rPr>
          <w:rFonts w:eastAsia="SimSun" w:cs="Tahoma"/>
          <w:b/>
          <w:bCs/>
          <w:color w:val="000000"/>
          <w:szCs w:val="18"/>
          <w:lang w:eastAsia="zh-CN"/>
        </w:rPr>
        <w:t>注意：</w:t>
      </w:r>
      <w:r w:rsidRPr="00E04630">
        <w:rPr>
          <w:rFonts w:eastAsia="SimSun" w:cs="Tahoma"/>
          <w:color w:val="000000"/>
          <w:szCs w:val="18"/>
          <w:lang w:eastAsia="zh-CN"/>
        </w:rPr>
        <w:t>产品密钥分配给您的组织，并仅限组织内部使用。</w:t>
      </w:r>
      <w:r w:rsidRPr="00E04630">
        <w:rPr>
          <w:rFonts w:eastAsia="SimSun" w:cs="Tahoma"/>
          <w:color w:val="000000"/>
          <w:szCs w:val="18"/>
          <w:lang w:eastAsia="zh-CN"/>
        </w:rPr>
        <w:t xml:space="preserve"> </w:t>
      </w:r>
      <w:r w:rsidRPr="00E04630">
        <w:rPr>
          <w:rFonts w:eastAsia="SimSun" w:cs="Tahoma"/>
          <w:color w:val="000000"/>
          <w:szCs w:val="18"/>
          <w:lang w:eastAsia="zh-CN"/>
        </w:rPr>
        <w:t>如有人擅自使用按照协议发放的产品密钥，您应对此负责。</w:t>
      </w:r>
      <w:r w:rsidRPr="00E04630">
        <w:rPr>
          <w:rFonts w:eastAsia="SimSun" w:cs="Tahoma"/>
          <w:color w:val="000000"/>
          <w:szCs w:val="18"/>
          <w:lang w:eastAsia="zh-CN"/>
        </w:rPr>
        <w:t xml:space="preserve"> </w:t>
      </w:r>
      <w:r w:rsidRPr="00E04630">
        <w:rPr>
          <w:rFonts w:eastAsia="SimSun" w:cs="Tahoma"/>
          <w:color w:val="000000"/>
          <w:szCs w:val="18"/>
          <w:lang w:eastAsia="zh-CN"/>
        </w:rPr>
        <w:t>请采取措施，妥善保管密钥。</w:t>
      </w:r>
      <w:r w:rsidRPr="00E04630">
        <w:rPr>
          <w:rFonts w:eastAsia="SimSun" w:cs="Tahoma"/>
          <w:color w:val="000000"/>
          <w:szCs w:val="18"/>
          <w:lang w:eastAsia="zh-CN"/>
        </w:rPr>
        <w:t xml:space="preserve"> </w:t>
      </w:r>
      <w:r w:rsidRPr="00E04630">
        <w:rPr>
          <w:rFonts w:eastAsia="SimSun" w:cs="Tahoma"/>
          <w:color w:val="000000"/>
          <w:szCs w:val="18"/>
          <w:lang w:eastAsia="zh-CN"/>
        </w:rPr>
        <w:t>切勿向未经授权的第三方披露产品密钥。</w:t>
      </w:r>
      <w:r w:rsidRPr="00E04630">
        <w:rPr>
          <w:rFonts w:eastAsia="SimSun" w:cs="Tahoma"/>
          <w:color w:val="000000"/>
          <w:szCs w:val="18"/>
          <w:lang w:eastAsia="zh-CN"/>
        </w:rPr>
        <w:t xml:space="preserve"> </w:t>
      </w:r>
    </w:p>
    <w:p w14:paraId="776B1F7E" w14:textId="77777777" w:rsidR="008C7FB2" w:rsidRPr="00E04630" w:rsidRDefault="008C7FB2" w:rsidP="008A1637">
      <w:pPr>
        <w:ind w:right="720"/>
        <w:rPr>
          <w:rFonts w:eastAsia="SimSun" w:cs="Tahoma"/>
          <w:lang w:eastAsia="zh-CN"/>
        </w:rPr>
      </w:pPr>
      <w:r w:rsidRPr="00E04630">
        <w:rPr>
          <w:rFonts w:eastAsia="SimSun" w:cs="Tahoma"/>
          <w:lang w:eastAsia="zh-CN"/>
        </w:rPr>
        <w:br w:type="page"/>
      </w:r>
    </w:p>
    <w:p w14:paraId="776B1F7F" w14:textId="77777777" w:rsidR="00023FE7" w:rsidRPr="00E04630" w:rsidRDefault="008A1637" w:rsidP="00DE685B">
      <w:pPr>
        <w:pStyle w:val="Heading1"/>
        <w:rPr>
          <w:lang w:eastAsia="zh-CN"/>
        </w:rPr>
      </w:pPr>
      <w:bookmarkStart w:id="1030" w:name="_Toc336338255"/>
      <w:bookmarkStart w:id="1031" w:name="_Toc341071607"/>
      <w:r w:rsidRPr="00E04630">
        <w:rPr>
          <w:lang w:eastAsia="zh-CN"/>
        </w:rPr>
        <w:t>产品说明</w:t>
      </w:r>
      <w:bookmarkEnd w:id="1030"/>
      <w:bookmarkEnd w:id="1031"/>
    </w:p>
    <w:p w14:paraId="776B1F80" w14:textId="77777777" w:rsidR="00023FE7" w:rsidRPr="00E04630" w:rsidRDefault="00023FE7">
      <w:pPr>
        <w:pStyle w:val="Heading2"/>
        <w:ind w:hanging="540"/>
        <w:rPr>
          <w:rFonts w:ascii="Tahoma" w:eastAsia="SimSun" w:hAnsi="Tahoma" w:cs="Tahoma"/>
          <w:sz w:val="28"/>
          <w:szCs w:val="28"/>
          <w:lang w:eastAsia="zh-CN"/>
        </w:rPr>
      </w:pPr>
    </w:p>
    <w:p w14:paraId="776B1F81" w14:textId="77777777" w:rsidR="00023FE7" w:rsidRPr="00E04630" w:rsidRDefault="00023FE7">
      <w:pPr>
        <w:pStyle w:val="Heading2"/>
        <w:ind w:left="0"/>
        <w:rPr>
          <w:rFonts w:ascii="Tahoma" w:eastAsia="SimSun" w:hAnsi="Tahoma" w:cs="Tahoma"/>
          <w:lang w:eastAsia="zh-CN"/>
        </w:rPr>
      </w:pPr>
      <w:bookmarkStart w:id="1032" w:name="_Toc336338256"/>
      <w:bookmarkStart w:id="1033" w:name="_Toc341071608"/>
      <w:r w:rsidRPr="00E04630">
        <w:rPr>
          <w:rFonts w:ascii="Tahoma" w:eastAsia="SimSun" w:hAnsi="Tahoma" w:cs="Tahoma"/>
          <w:sz w:val="28"/>
          <w:lang w:eastAsia="zh-CN"/>
        </w:rPr>
        <w:t>应用程序产品组</w:t>
      </w:r>
      <w:bookmarkEnd w:id="1032"/>
      <w:bookmarkEnd w:id="1033"/>
    </w:p>
    <w:p w14:paraId="776B1F82" w14:textId="77777777" w:rsidR="00023FE7" w:rsidRPr="00E04630" w:rsidRDefault="00023FE7">
      <w:pPr>
        <w:rPr>
          <w:rFonts w:eastAsia="SimSun" w:cs="Tahoma"/>
          <w:sz w:val="16"/>
          <w:szCs w:val="16"/>
          <w:lang w:eastAsia="zh-CN"/>
        </w:rPr>
      </w:pPr>
    </w:p>
    <w:p w14:paraId="776B1F83" w14:textId="77777777" w:rsidR="00023FE7" w:rsidRPr="00E04630" w:rsidRDefault="00023FE7">
      <w:pPr>
        <w:ind w:left="720"/>
        <w:rPr>
          <w:rFonts w:eastAsia="SimSun" w:cs="Tahoma"/>
          <w:sz w:val="16"/>
          <w:szCs w:val="16"/>
          <w:lang w:eastAsia="zh-CN"/>
        </w:rPr>
      </w:pPr>
      <w:bookmarkStart w:id="1034" w:name="_1_Data_Analyzer"/>
      <w:bookmarkStart w:id="1035" w:name="Aps_1BingMapsDesktopandContentPack"/>
      <w:bookmarkEnd w:id="1034"/>
    </w:p>
    <w:p w14:paraId="776B1F84" w14:textId="77777777" w:rsidR="00F10B26" w:rsidRPr="00E04630" w:rsidRDefault="00F10B26" w:rsidP="00F10B26">
      <w:pPr>
        <w:pStyle w:val="Heading3"/>
        <w:rPr>
          <w:rFonts w:ascii="Tahoma" w:eastAsia="SimSun" w:hAnsi="Tahoma" w:cs="Tahoma"/>
        </w:rPr>
      </w:pPr>
      <w:bookmarkStart w:id="1036" w:name="_1_Bing_Maps"/>
      <w:bookmarkStart w:id="1037" w:name="_Toc336338257"/>
      <w:bookmarkStart w:id="1038" w:name="_Toc341071609"/>
      <w:bookmarkStart w:id="1039" w:name="Aps_ExpStudioproducts"/>
      <w:bookmarkStart w:id="1040" w:name="Aps_ExpStudio2"/>
      <w:bookmarkStart w:id="1041" w:name="Aps_1ExpStudio3"/>
      <w:bookmarkEnd w:id="1036"/>
      <w:r w:rsidRPr="00E04630">
        <w:rPr>
          <w:rFonts w:ascii="Tahoma" w:eastAsia="SimSun" w:hAnsi="Tahoma" w:cs="Tahoma"/>
          <w:caps/>
          <w:color w:val="F66400"/>
          <w:sz w:val="22"/>
          <w:vertAlign w:val="superscript"/>
        </w:rPr>
        <w:t>1</w:t>
      </w:r>
      <w:r w:rsidRPr="00E04630">
        <w:rPr>
          <w:rFonts w:ascii="Tahoma" w:eastAsia="SimSun" w:hAnsi="Tahoma" w:cs="Tahoma"/>
          <w:color w:val="F66400"/>
          <w:sz w:val="22"/>
        </w:rPr>
        <w:t xml:space="preserve"> Bing Maps Desktop with Enhanced Content Pack</w:t>
      </w:r>
      <w:bookmarkEnd w:id="1037"/>
      <w:bookmarkEnd w:id="1038"/>
    </w:p>
    <w:bookmarkEnd w:id="1035"/>
    <w:p w14:paraId="776B1F85" w14:textId="77777777" w:rsidR="00F10B26" w:rsidRPr="00E04630" w:rsidRDefault="00F10B26" w:rsidP="00F10B26">
      <w:pPr>
        <w:rPr>
          <w:rFonts w:eastAsia="SimSun" w:cs="Tahoma"/>
        </w:rPr>
      </w:pPr>
    </w:p>
    <w:p w14:paraId="776B1F86" w14:textId="77777777" w:rsidR="00F10B26" w:rsidRPr="00E04630" w:rsidRDefault="00F10B26" w:rsidP="0089790A">
      <w:pPr>
        <w:ind w:left="900"/>
        <w:rPr>
          <w:rFonts w:eastAsia="SimSun" w:cs="Tahoma"/>
          <w:lang w:eastAsia="zh-CN"/>
        </w:rPr>
      </w:pPr>
      <w:r w:rsidRPr="00E04630">
        <w:rPr>
          <w:rFonts w:eastAsia="SimSun" w:cs="Tahoma"/>
          <w:szCs w:val="20"/>
          <w:u w:val="single"/>
        </w:rPr>
        <w:t>需要的构建服务</w:t>
      </w:r>
      <w:r w:rsidRPr="00E04630">
        <w:rPr>
          <w:rFonts w:eastAsia="SimSun" w:cs="Tahoma"/>
          <w:szCs w:val="20"/>
        </w:rPr>
        <w:t>。</w:t>
      </w:r>
      <w:r w:rsidRPr="00E04630">
        <w:rPr>
          <w:rFonts w:eastAsia="SimSun" w:cs="Tahoma"/>
          <w:szCs w:val="20"/>
        </w:rPr>
        <w:t xml:space="preserve">Bing Maps Desktop with Enhanced Content Pack </w:t>
      </w:r>
      <w:r w:rsidRPr="00E04630">
        <w:rPr>
          <w:rFonts w:eastAsia="SimSun" w:cs="Tahoma"/>
          <w:szCs w:val="20"/>
        </w:rPr>
        <w:t>需要</w:t>
      </w:r>
      <w:r w:rsidRPr="00E04630">
        <w:rPr>
          <w:rFonts w:eastAsia="SimSun" w:cs="Tahoma"/>
          <w:szCs w:val="20"/>
        </w:rPr>
        <w:t xml:space="preserve"> Vexcel</w:t>
      </w:r>
      <w:r w:rsidRPr="00E04630">
        <w:rPr>
          <w:rFonts w:eastAsia="SimSun" w:cs="Tahoma"/>
          <w:szCs w:val="20"/>
        </w:rPr>
        <w:t>（微软的地理空间业务子公司）提供的系统构建服务。</w:t>
      </w:r>
      <w:r w:rsidR="00CD2DCB" w:rsidRPr="00E04630">
        <w:rPr>
          <w:rFonts w:eastAsia="SimSun" w:cs="Tahoma"/>
          <w:szCs w:val="20"/>
        </w:rPr>
        <w:t xml:space="preserve"> </w:t>
      </w:r>
      <w:r w:rsidRPr="00E04630">
        <w:rPr>
          <w:rFonts w:eastAsia="SimSun" w:cs="Tahoma"/>
          <w:szCs w:val="20"/>
          <w:lang w:eastAsia="zh-CN"/>
        </w:rPr>
        <w:t>我们还提供其他培训、支持和维护服务，但这些服务不是必需的。有关详细信息，请访问</w:t>
      </w:r>
      <w:r w:rsidRPr="00E04630">
        <w:rPr>
          <w:rFonts w:eastAsia="SimSun" w:cs="Tahoma"/>
          <w:szCs w:val="20"/>
          <w:lang w:eastAsia="zh-CN"/>
        </w:rPr>
        <w:t xml:space="preserve"> </w:t>
      </w:r>
      <w:hyperlink r:id="rId32" w:history="1">
        <w:r w:rsidRPr="00E04630">
          <w:rPr>
            <w:rStyle w:val="Hyperlink"/>
            <w:rFonts w:eastAsia="SimSun" w:cs="Tahoma"/>
            <w:lang w:eastAsia="zh-CN"/>
          </w:rPr>
          <w:t>http://www.vexcel.com/geospatial/bingmapsserver/index.asp</w:t>
        </w:r>
      </w:hyperlink>
    </w:p>
    <w:p w14:paraId="776B1F87" w14:textId="77777777" w:rsidR="00F10B26" w:rsidRPr="00E04630" w:rsidRDefault="00F10B26" w:rsidP="00176313">
      <w:pPr>
        <w:pStyle w:val="Heading3"/>
        <w:rPr>
          <w:rFonts w:ascii="Tahoma" w:eastAsia="SimSun" w:hAnsi="Tahoma" w:cs="Tahoma"/>
          <w:sz w:val="22"/>
          <w:szCs w:val="22"/>
          <w:vertAlign w:val="superscript"/>
          <w:lang w:eastAsia="zh-CN"/>
        </w:rPr>
      </w:pPr>
    </w:p>
    <w:p w14:paraId="776B1F88" w14:textId="77777777" w:rsidR="00176313" w:rsidRPr="00E04630" w:rsidRDefault="00F10B26" w:rsidP="00212C87">
      <w:pPr>
        <w:pStyle w:val="Heading3"/>
        <w:ind w:left="180" w:hanging="180"/>
        <w:rPr>
          <w:rFonts w:ascii="Tahoma" w:eastAsia="SimSun" w:hAnsi="Tahoma" w:cs="Tahoma"/>
        </w:rPr>
      </w:pPr>
      <w:bookmarkStart w:id="1042" w:name="_2_Expression_Studio"/>
      <w:bookmarkStart w:id="1043" w:name="_Toc336338258"/>
      <w:bookmarkStart w:id="1044" w:name="_Toc341071610"/>
      <w:bookmarkEnd w:id="1042"/>
      <w:r w:rsidRPr="00E04630">
        <w:rPr>
          <w:rFonts w:ascii="Tahoma" w:eastAsia="SimSun" w:hAnsi="Tahoma" w:cs="Tahoma"/>
          <w:caps/>
          <w:color w:val="F66400"/>
          <w:sz w:val="22"/>
          <w:vertAlign w:val="superscript"/>
        </w:rPr>
        <w:t>2</w:t>
      </w:r>
      <w:r w:rsidRPr="00E04630">
        <w:rPr>
          <w:rFonts w:ascii="Tahoma" w:eastAsia="SimSun" w:hAnsi="Tahoma" w:cs="Tahoma"/>
          <w:color w:val="F66400"/>
          <w:sz w:val="22"/>
        </w:rPr>
        <w:t xml:space="preserve"> Expression Studio Web Professional 4</w:t>
      </w:r>
      <w:r w:rsidRPr="00E04630">
        <w:rPr>
          <w:rFonts w:ascii="Tahoma" w:eastAsia="SimSun" w:hAnsi="Tahoma" w:cs="Tahoma"/>
          <w:color w:val="F66400"/>
          <w:sz w:val="22"/>
        </w:rPr>
        <w:t>、</w:t>
      </w:r>
      <w:r w:rsidRPr="00E04630">
        <w:rPr>
          <w:rFonts w:ascii="Tahoma" w:eastAsia="SimSun" w:hAnsi="Tahoma" w:cs="Tahoma"/>
          <w:color w:val="F66400"/>
          <w:sz w:val="22"/>
        </w:rPr>
        <w:t>Expression Studio Ultimate 4</w:t>
      </w:r>
      <w:r w:rsidRPr="00E04630">
        <w:rPr>
          <w:rFonts w:ascii="Tahoma" w:eastAsia="SimSun" w:hAnsi="Tahoma" w:cs="Tahoma"/>
          <w:color w:val="F66400"/>
          <w:sz w:val="22"/>
        </w:rPr>
        <w:t>、</w:t>
      </w:r>
      <w:r w:rsidRPr="00E04630">
        <w:rPr>
          <w:rFonts w:ascii="Tahoma" w:eastAsia="SimSun" w:hAnsi="Tahoma" w:cs="Tahoma"/>
          <w:color w:val="F66400"/>
          <w:sz w:val="22"/>
        </w:rPr>
        <w:t>Expression Encoder Pro 4</w:t>
      </w:r>
      <w:bookmarkEnd w:id="1043"/>
      <w:bookmarkEnd w:id="1044"/>
    </w:p>
    <w:bookmarkEnd w:id="1039"/>
    <w:p w14:paraId="776B1F89" w14:textId="77777777" w:rsidR="00176313" w:rsidRPr="00E04630" w:rsidRDefault="00176313" w:rsidP="00176313">
      <w:pPr>
        <w:pStyle w:val="EndnoteText"/>
        <w:rPr>
          <w:rFonts w:ascii="Tahoma" w:eastAsia="SimSun" w:hAnsi="Tahoma" w:cs="Tahoma"/>
          <w:sz w:val="16"/>
          <w:szCs w:val="16"/>
        </w:rPr>
      </w:pPr>
    </w:p>
    <w:p w14:paraId="776B1F8A" w14:textId="77777777" w:rsidR="00176313" w:rsidRPr="00E04630" w:rsidRDefault="00176313" w:rsidP="00176313">
      <w:pPr>
        <w:ind w:left="720"/>
        <w:rPr>
          <w:rFonts w:eastAsia="SimSun" w:cs="Tahoma"/>
          <w:sz w:val="16"/>
          <w:szCs w:val="16"/>
        </w:rPr>
      </w:pPr>
    </w:p>
    <w:p w14:paraId="776B1F8B" w14:textId="77777777" w:rsidR="00176313" w:rsidRPr="00E04630" w:rsidRDefault="00176313" w:rsidP="000429EF">
      <w:pPr>
        <w:ind w:left="900"/>
        <w:rPr>
          <w:rFonts w:eastAsia="SimSun" w:cs="Tahoma"/>
        </w:rPr>
      </w:pPr>
      <w:r w:rsidRPr="00E04630">
        <w:rPr>
          <w:rFonts w:eastAsia="SimSun" w:cs="Tahoma"/>
          <w:color w:val="000000"/>
          <w:szCs w:val="18"/>
          <w:u w:val="single"/>
        </w:rPr>
        <w:t>Expression Studio Web Professional 4</w:t>
      </w:r>
    </w:p>
    <w:p w14:paraId="776B1F8C" w14:textId="77777777" w:rsidR="00176313" w:rsidRPr="00E04630" w:rsidRDefault="00176313" w:rsidP="000429EF">
      <w:pPr>
        <w:ind w:left="900"/>
        <w:rPr>
          <w:rFonts w:eastAsia="SimSun" w:cs="Tahoma"/>
        </w:rPr>
      </w:pPr>
    </w:p>
    <w:p w14:paraId="776B1F8D" w14:textId="77777777" w:rsidR="00176313" w:rsidRPr="00E04630" w:rsidRDefault="00176313" w:rsidP="0089790A">
      <w:pPr>
        <w:ind w:left="900"/>
        <w:rPr>
          <w:rFonts w:eastAsia="SimSun" w:cs="Tahoma"/>
          <w:lang w:eastAsia="zh-CN"/>
        </w:rPr>
      </w:pPr>
      <w:r w:rsidRPr="00E04630">
        <w:rPr>
          <w:rFonts w:eastAsia="SimSun" w:cs="Tahoma"/>
          <w:color w:val="000000"/>
          <w:szCs w:val="18"/>
        </w:rPr>
        <w:t xml:space="preserve">Expression </w:t>
      </w:r>
      <w:r w:rsidRPr="00E04630">
        <w:rPr>
          <w:rFonts w:eastAsia="SimSun" w:cs="Tahoma"/>
          <w:color w:val="000000"/>
          <w:szCs w:val="18"/>
        </w:rPr>
        <w:t>产品系列已更名。</w:t>
      </w:r>
      <w:r w:rsidR="00CD2DCB" w:rsidRPr="00E04630">
        <w:rPr>
          <w:rFonts w:eastAsia="SimSun" w:cs="Tahoma"/>
          <w:color w:val="000000"/>
          <w:szCs w:val="18"/>
        </w:rPr>
        <w:t xml:space="preserve"> </w:t>
      </w:r>
      <w:r w:rsidRPr="00E04630">
        <w:rPr>
          <w:rFonts w:eastAsia="SimSun" w:cs="Tahoma"/>
          <w:color w:val="000000"/>
          <w:szCs w:val="18"/>
        </w:rPr>
        <w:t>只有产品品牌发生了变化，软件版本</w:t>
      </w:r>
      <w:r w:rsidRPr="00E04630">
        <w:rPr>
          <w:rFonts w:eastAsia="SimSun" w:cs="Tahoma"/>
          <w:color w:val="000000"/>
          <w:szCs w:val="18"/>
        </w:rPr>
        <w:t xml:space="preserve"> 3 </w:t>
      </w:r>
      <w:r w:rsidRPr="00E04630">
        <w:rPr>
          <w:rFonts w:eastAsia="SimSun" w:cs="Tahoma"/>
          <w:color w:val="000000"/>
          <w:szCs w:val="18"/>
        </w:rPr>
        <w:t>和版本</w:t>
      </w:r>
      <w:r w:rsidRPr="00E04630">
        <w:rPr>
          <w:rFonts w:eastAsia="SimSun" w:cs="Tahoma"/>
          <w:color w:val="000000"/>
          <w:szCs w:val="18"/>
        </w:rPr>
        <w:t xml:space="preserve"> 4 </w:t>
      </w:r>
      <w:r w:rsidRPr="00E04630">
        <w:rPr>
          <w:rFonts w:eastAsia="SimSun" w:cs="Tahoma"/>
          <w:color w:val="000000"/>
          <w:szCs w:val="18"/>
        </w:rPr>
        <w:t>相同。</w:t>
      </w:r>
      <w:r w:rsidR="00CD2DCB" w:rsidRPr="00E04630">
        <w:rPr>
          <w:rFonts w:eastAsia="SimSun" w:cs="Tahoma"/>
          <w:color w:val="000000"/>
          <w:szCs w:val="18"/>
        </w:rPr>
        <w:t xml:space="preserve"> </w:t>
      </w:r>
      <w:r w:rsidRPr="00E04630">
        <w:rPr>
          <w:rFonts w:eastAsia="SimSun" w:cs="Tahoma"/>
          <w:color w:val="000000"/>
          <w:szCs w:val="18"/>
          <w:lang w:eastAsia="zh-CN"/>
        </w:rPr>
        <w:t>因此，获得使用版本</w:t>
      </w:r>
      <w:r w:rsidRPr="00E04630">
        <w:rPr>
          <w:rFonts w:eastAsia="SimSun" w:cs="Tahoma"/>
          <w:color w:val="000000"/>
          <w:szCs w:val="18"/>
          <w:lang w:eastAsia="zh-CN"/>
        </w:rPr>
        <w:t xml:space="preserve"> 3 </w:t>
      </w:r>
      <w:r w:rsidRPr="00E04630">
        <w:rPr>
          <w:rFonts w:eastAsia="SimSun" w:cs="Tahoma"/>
          <w:color w:val="000000"/>
          <w:szCs w:val="18"/>
          <w:lang w:eastAsia="zh-CN"/>
        </w:rPr>
        <w:t>产品的许可的客户默认也具备使用版本</w:t>
      </w:r>
      <w:r w:rsidRPr="00E04630">
        <w:rPr>
          <w:rFonts w:eastAsia="SimSun" w:cs="Tahoma"/>
          <w:color w:val="000000"/>
          <w:szCs w:val="18"/>
          <w:lang w:eastAsia="zh-CN"/>
        </w:rPr>
        <w:t xml:space="preserve"> 4 </w:t>
      </w:r>
      <w:r w:rsidRPr="00E04630">
        <w:rPr>
          <w:rFonts w:eastAsia="SimSun" w:cs="Tahoma"/>
          <w:color w:val="000000"/>
          <w:szCs w:val="18"/>
          <w:lang w:eastAsia="zh-CN"/>
        </w:rPr>
        <w:t>的相应产品（如下所示）的许可，并可以使用版本</w:t>
      </w:r>
      <w:r w:rsidRPr="00E04630">
        <w:rPr>
          <w:rFonts w:eastAsia="SimSun" w:cs="Tahoma"/>
          <w:color w:val="000000"/>
          <w:szCs w:val="18"/>
          <w:lang w:eastAsia="zh-CN"/>
        </w:rPr>
        <w:t xml:space="preserve"> 4 </w:t>
      </w:r>
      <w:r w:rsidRPr="00E04630">
        <w:rPr>
          <w:rFonts w:eastAsia="SimSun" w:cs="Tahoma"/>
          <w:color w:val="000000"/>
          <w:szCs w:val="18"/>
          <w:lang w:eastAsia="zh-CN"/>
        </w:rPr>
        <w:t>的软件代替版本</w:t>
      </w:r>
      <w:r w:rsidRPr="00E04630">
        <w:rPr>
          <w:rFonts w:eastAsia="SimSun" w:cs="Tahoma"/>
          <w:color w:val="000000"/>
          <w:szCs w:val="18"/>
          <w:lang w:eastAsia="zh-CN"/>
        </w:rPr>
        <w:t xml:space="preserve"> 3 </w:t>
      </w:r>
      <w:r w:rsidRPr="00E04630">
        <w:rPr>
          <w:rFonts w:eastAsia="SimSun" w:cs="Tahoma"/>
          <w:color w:val="000000"/>
          <w:szCs w:val="18"/>
          <w:lang w:eastAsia="zh-CN"/>
        </w:rPr>
        <w:t>的软件。根据产品条件备注补充，使用软件的权利仍然受客户批量许可协议和软件产品使用权利的条款和条件约束。</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本次更名不会扩大微软与产品的软件保障范围相关的保证或支持义务。</w:t>
      </w:r>
    </w:p>
    <w:p w14:paraId="776B1F8E" w14:textId="77777777" w:rsidR="00176313" w:rsidRPr="00E04630" w:rsidRDefault="00176313" w:rsidP="00176313">
      <w:pPr>
        <w:ind w:left="720"/>
        <w:rPr>
          <w:rFonts w:eastAsia="SimSun" w:cs="Tahoma"/>
          <w:sz w:val="16"/>
          <w:szCs w:val="16"/>
          <w:lang w:eastAsia="zh-CN"/>
        </w:rPr>
      </w:pPr>
    </w:p>
    <w:p w14:paraId="776B1F8F" w14:textId="77777777" w:rsidR="005E42DB" w:rsidRPr="00E04630" w:rsidRDefault="005E42DB" w:rsidP="00176313">
      <w:pPr>
        <w:ind w:left="720"/>
        <w:rPr>
          <w:rFonts w:eastAsia="SimSun" w:cs="Tahoma"/>
          <w:sz w:val="16"/>
          <w:szCs w:val="16"/>
          <w:lang w:eastAsia="zh-CN"/>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E04630" w14:paraId="776B1F92"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776B1F90" w14:textId="77777777" w:rsidR="00176313" w:rsidRPr="00E04630" w:rsidRDefault="00176313" w:rsidP="00F9276A">
            <w:pPr>
              <w:ind w:left="342"/>
              <w:rPr>
                <w:rFonts w:eastAsia="SimSun" w:cs="Tahoma"/>
                <w:b/>
                <w:color w:val="000000"/>
                <w:szCs w:val="18"/>
              </w:rPr>
            </w:pPr>
            <w:r w:rsidRPr="00E04630">
              <w:rPr>
                <w:rFonts w:eastAsia="SimSun" w:cs="Tahoma"/>
                <w:b/>
                <w:color w:val="000000"/>
                <w:szCs w:val="18"/>
              </w:rPr>
              <w:t>旧产品名称</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776B1F91" w14:textId="77777777" w:rsidR="00176313" w:rsidRPr="00E04630" w:rsidRDefault="00176313" w:rsidP="00066528">
            <w:pPr>
              <w:ind w:left="162"/>
              <w:rPr>
                <w:rFonts w:eastAsia="SimSun" w:cs="Tahoma"/>
                <w:b/>
                <w:color w:val="000000"/>
                <w:szCs w:val="18"/>
              </w:rPr>
            </w:pPr>
            <w:r w:rsidRPr="00E04630">
              <w:rPr>
                <w:rFonts w:eastAsia="SimSun" w:cs="Tahoma"/>
                <w:b/>
                <w:color w:val="000000"/>
                <w:szCs w:val="18"/>
              </w:rPr>
              <w:t>新产品名称</w:t>
            </w:r>
          </w:p>
        </w:tc>
      </w:tr>
      <w:tr w:rsidR="00176313" w:rsidRPr="00E04630" w14:paraId="776B1F95"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776B1F93" w14:textId="77777777" w:rsidR="00176313" w:rsidRPr="00E04630" w:rsidRDefault="00176313" w:rsidP="00024C3C">
            <w:pPr>
              <w:numPr>
                <w:ilvl w:val="0"/>
                <w:numId w:val="60"/>
              </w:numPr>
              <w:ind w:left="522"/>
              <w:rPr>
                <w:rFonts w:eastAsia="SimSun" w:cs="Tahoma"/>
                <w:color w:val="000000"/>
                <w:szCs w:val="18"/>
              </w:rPr>
            </w:pPr>
            <w:r w:rsidRPr="00E04630">
              <w:rPr>
                <w:rFonts w:eastAsia="SimSun"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776B1F94" w14:textId="77777777" w:rsidR="00176313" w:rsidRPr="00E04630" w:rsidRDefault="00176313" w:rsidP="00024C3C">
            <w:pPr>
              <w:numPr>
                <w:ilvl w:val="0"/>
                <w:numId w:val="61"/>
              </w:numPr>
              <w:ind w:left="342" w:hanging="270"/>
              <w:rPr>
                <w:rFonts w:eastAsia="SimSun" w:cs="Tahoma"/>
                <w:color w:val="000000"/>
                <w:szCs w:val="18"/>
              </w:rPr>
            </w:pPr>
            <w:r w:rsidRPr="00E04630">
              <w:rPr>
                <w:rFonts w:eastAsia="SimSun" w:cs="Tahoma"/>
                <w:color w:val="000000"/>
                <w:szCs w:val="18"/>
              </w:rPr>
              <w:t>Expression Studio Ultimate 4 + Expression Encoder Pro 4</w:t>
            </w:r>
          </w:p>
        </w:tc>
      </w:tr>
      <w:tr w:rsidR="00176313" w:rsidRPr="00E04630" w14:paraId="776B1F98"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776B1F96" w14:textId="77777777" w:rsidR="00176313" w:rsidRPr="00E04630" w:rsidRDefault="00176313" w:rsidP="00024C3C">
            <w:pPr>
              <w:numPr>
                <w:ilvl w:val="0"/>
                <w:numId w:val="60"/>
              </w:numPr>
              <w:ind w:left="522"/>
              <w:rPr>
                <w:rFonts w:eastAsia="SimSun" w:cs="Tahoma"/>
                <w:color w:val="000000"/>
                <w:szCs w:val="18"/>
              </w:rPr>
            </w:pPr>
            <w:r w:rsidRPr="00E04630">
              <w:rPr>
                <w:rFonts w:eastAsia="SimSun"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776B1F97" w14:textId="77777777" w:rsidR="00176313" w:rsidRPr="00E04630" w:rsidRDefault="00176313" w:rsidP="00024C3C">
            <w:pPr>
              <w:numPr>
                <w:ilvl w:val="0"/>
                <w:numId w:val="61"/>
              </w:numPr>
              <w:ind w:left="342" w:hanging="270"/>
              <w:rPr>
                <w:rFonts w:eastAsia="SimSun" w:cs="Tahoma"/>
                <w:color w:val="000000"/>
                <w:szCs w:val="18"/>
              </w:rPr>
            </w:pPr>
            <w:r w:rsidRPr="00E04630">
              <w:rPr>
                <w:rFonts w:eastAsia="SimSun" w:cs="Tahoma"/>
                <w:color w:val="000000"/>
                <w:szCs w:val="18"/>
              </w:rPr>
              <w:t>Expression Studio Ultimate 4 + Expression Encoder Pro 4</w:t>
            </w:r>
          </w:p>
        </w:tc>
      </w:tr>
      <w:tr w:rsidR="00176313" w:rsidRPr="00E04630" w14:paraId="776B1F9B"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776B1F99" w14:textId="77777777" w:rsidR="00176313" w:rsidRPr="00E04630" w:rsidRDefault="00176313" w:rsidP="00024C3C">
            <w:pPr>
              <w:numPr>
                <w:ilvl w:val="0"/>
                <w:numId w:val="60"/>
              </w:numPr>
              <w:ind w:left="522"/>
              <w:rPr>
                <w:rFonts w:eastAsia="SimSun" w:cs="Tahoma"/>
                <w:color w:val="000000"/>
                <w:szCs w:val="18"/>
              </w:rPr>
            </w:pPr>
            <w:r w:rsidRPr="00E04630">
              <w:rPr>
                <w:rFonts w:eastAsia="SimSun"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776B1F9A" w14:textId="77777777" w:rsidR="00176313" w:rsidRPr="00E04630" w:rsidRDefault="00176313" w:rsidP="00024C3C">
            <w:pPr>
              <w:numPr>
                <w:ilvl w:val="0"/>
                <w:numId w:val="61"/>
              </w:numPr>
              <w:ind w:left="342" w:hanging="270"/>
              <w:jc w:val="both"/>
              <w:rPr>
                <w:rFonts w:eastAsia="SimSun" w:cs="Tahoma"/>
                <w:color w:val="000000"/>
                <w:szCs w:val="18"/>
              </w:rPr>
            </w:pPr>
            <w:r w:rsidRPr="00E04630">
              <w:rPr>
                <w:rFonts w:eastAsia="SimSun" w:cs="Tahoma"/>
                <w:color w:val="000000"/>
                <w:szCs w:val="18"/>
              </w:rPr>
              <w:t>Expression Studio Web Professional 4</w:t>
            </w:r>
          </w:p>
        </w:tc>
      </w:tr>
      <w:tr w:rsidR="00176313" w:rsidRPr="00E04630" w14:paraId="776B1F9E"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776B1F9C" w14:textId="77777777" w:rsidR="00176313" w:rsidRPr="00E04630" w:rsidRDefault="00176313" w:rsidP="00024C3C">
            <w:pPr>
              <w:numPr>
                <w:ilvl w:val="0"/>
                <w:numId w:val="60"/>
              </w:numPr>
              <w:ind w:left="522"/>
              <w:rPr>
                <w:rFonts w:eastAsia="SimSun" w:cs="Tahoma"/>
                <w:color w:val="000000"/>
                <w:szCs w:val="18"/>
              </w:rPr>
            </w:pPr>
            <w:r w:rsidRPr="00E04630">
              <w:rPr>
                <w:rFonts w:eastAsia="SimSun"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776B1F9D" w14:textId="77777777" w:rsidR="00176313" w:rsidRPr="00E04630" w:rsidRDefault="00176313" w:rsidP="00024C3C">
            <w:pPr>
              <w:numPr>
                <w:ilvl w:val="0"/>
                <w:numId w:val="61"/>
              </w:numPr>
              <w:ind w:left="342" w:hanging="270"/>
              <w:rPr>
                <w:rFonts w:eastAsia="SimSun" w:cs="Tahoma"/>
                <w:color w:val="000000"/>
                <w:szCs w:val="18"/>
              </w:rPr>
            </w:pPr>
            <w:r w:rsidRPr="00E04630">
              <w:rPr>
                <w:rFonts w:eastAsia="SimSun" w:cs="Tahoma"/>
                <w:color w:val="000000"/>
                <w:szCs w:val="18"/>
              </w:rPr>
              <w:t>Expression Encoder Pro 4</w:t>
            </w:r>
          </w:p>
        </w:tc>
      </w:tr>
    </w:tbl>
    <w:p w14:paraId="776B1F9F" w14:textId="77777777" w:rsidR="00176313" w:rsidRPr="00E04630" w:rsidRDefault="00176313" w:rsidP="00176313">
      <w:pPr>
        <w:ind w:left="720"/>
        <w:rPr>
          <w:rFonts w:eastAsia="SimSun" w:cs="Tahoma"/>
          <w:sz w:val="16"/>
          <w:szCs w:val="16"/>
        </w:rPr>
      </w:pPr>
    </w:p>
    <w:p w14:paraId="776B1FA0" w14:textId="77777777" w:rsidR="00176313" w:rsidRPr="00E04630" w:rsidRDefault="00176313" w:rsidP="00176313">
      <w:pPr>
        <w:ind w:left="720"/>
        <w:rPr>
          <w:rFonts w:eastAsia="SimSun" w:cs="Tahoma"/>
          <w:sz w:val="16"/>
          <w:szCs w:val="16"/>
        </w:rPr>
      </w:pPr>
    </w:p>
    <w:p w14:paraId="776B1FA1" w14:textId="77777777" w:rsidR="00176313" w:rsidRPr="00E04630" w:rsidRDefault="00176313" w:rsidP="000429EF">
      <w:pPr>
        <w:ind w:left="900"/>
        <w:rPr>
          <w:rFonts w:eastAsia="SimSun" w:cs="Tahoma"/>
        </w:rPr>
      </w:pPr>
      <w:r w:rsidRPr="00E04630">
        <w:rPr>
          <w:rFonts w:eastAsia="SimSun" w:cs="Tahoma"/>
          <w:color w:val="000000"/>
          <w:szCs w:val="18"/>
          <w:u w:val="single"/>
        </w:rPr>
        <w:t>Expression Studio Ultimate 4</w:t>
      </w:r>
    </w:p>
    <w:p w14:paraId="776B1FA2" w14:textId="77777777" w:rsidR="00176313" w:rsidRPr="00E04630" w:rsidRDefault="00176313" w:rsidP="000429EF">
      <w:pPr>
        <w:ind w:left="900"/>
        <w:rPr>
          <w:rFonts w:eastAsia="SimSun" w:cs="Tahoma"/>
        </w:rPr>
      </w:pPr>
    </w:p>
    <w:p w14:paraId="776B1FA3" w14:textId="77777777" w:rsidR="00176313" w:rsidRPr="00E04630" w:rsidRDefault="00176313" w:rsidP="0089790A">
      <w:pPr>
        <w:ind w:left="900"/>
        <w:rPr>
          <w:rFonts w:eastAsia="SimSun" w:cs="Tahoma"/>
          <w:szCs w:val="18"/>
          <w:lang w:eastAsia="zh-CN"/>
        </w:rPr>
      </w:pPr>
      <w:r w:rsidRPr="00E04630">
        <w:rPr>
          <w:rFonts w:eastAsia="SimSun" w:cs="Tahoma"/>
          <w:color w:val="000000"/>
          <w:szCs w:val="18"/>
          <w:lang w:eastAsia="zh-CN"/>
        </w:rPr>
        <w:t xml:space="preserve">Expression </w:t>
      </w:r>
      <w:r w:rsidRPr="00E04630">
        <w:rPr>
          <w:rFonts w:eastAsia="SimSun" w:cs="Tahoma"/>
          <w:color w:val="000000"/>
          <w:szCs w:val="18"/>
          <w:lang w:eastAsia="zh-CN"/>
        </w:rPr>
        <w:t>产品系列已更名。</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只有产品品牌发生了变化，软件版本</w:t>
      </w:r>
      <w:r w:rsidRPr="00E04630">
        <w:rPr>
          <w:rFonts w:eastAsia="SimSun" w:cs="Tahoma"/>
          <w:color w:val="000000"/>
          <w:szCs w:val="18"/>
          <w:lang w:eastAsia="zh-CN"/>
        </w:rPr>
        <w:t xml:space="preserve"> 3 </w:t>
      </w:r>
      <w:r w:rsidRPr="00E04630">
        <w:rPr>
          <w:rFonts w:eastAsia="SimSun" w:cs="Tahoma"/>
          <w:color w:val="000000"/>
          <w:szCs w:val="18"/>
          <w:lang w:eastAsia="zh-CN"/>
        </w:rPr>
        <w:t>和版本</w:t>
      </w:r>
      <w:r w:rsidRPr="00E04630">
        <w:rPr>
          <w:rFonts w:eastAsia="SimSun" w:cs="Tahoma"/>
          <w:color w:val="000000"/>
          <w:szCs w:val="18"/>
          <w:lang w:eastAsia="zh-CN"/>
        </w:rPr>
        <w:t xml:space="preserve"> 4 </w:t>
      </w:r>
      <w:r w:rsidRPr="00E04630">
        <w:rPr>
          <w:rFonts w:eastAsia="SimSun" w:cs="Tahoma"/>
          <w:color w:val="000000"/>
          <w:szCs w:val="18"/>
          <w:lang w:eastAsia="zh-CN"/>
        </w:rPr>
        <w:t>相同。</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因此，获得使用版本</w:t>
      </w:r>
      <w:r w:rsidRPr="00E04630">
        <w:rPr>
          <w:rFonts w:eastAsia="SimSun" w:cs="Tahoma"/>
          <w:color w:val="000000"/>
          <w:szCs w:val="18"/>
          <w:lang w:eastAsia="zh-CN"/>
        </w:rPr>
        <w:t xml:space="preserve"> 3 </w:t>
      </w:r>
      <w:r w:rsidRPr="00E04630">
        <w:rPr>
          <w:rFonts w:eastAsia="SimSun" w:cs="Tahoma"/>
          <w:color w:val="000000"/>
          <w:szCs w:val="18"/>
          <w:lang w:eastAsia="zh-CN"/>
        </w:rPr>
        <w:t>产品的许可的客户默认也具备使用版本</w:t>
      </w:r>
      <w:r w:rsidRPr="00E04630">
        <w:rPr>
          <w:rFonts w:eastAsia="SimSun" w:cs="Tahoma"/>
          <w:color w:val="000000"/>
          <w:szCs w:val="18"/>
          <w:lang w:eastAsia="zh-CN"/>
        </w:rPr>
        <w:t xml:space="preserve"> 4 </w:t>
      </w:r>
      <w:r w:rsidRPr="00E04630">
        <w:rPr>
          <w:rFonts w:eastAsia="SimSun" w:cs="Tahoma"/>
          <w:color w:val="000000"/>
          <w:szCs w:val="18"/>
          <w:lang w:eastAsia="zh-CN"/>
        </w:rPr>
        <w:t>的相应产品（如下所示）的许可，并可以使用版本</w:t>
      </w:r>
      <w:r w:rsidRPr="00E04630">
        <w:rPr>
          <w:rFonts w:eastAsia="SimSun" w:cs="Tahoma"/>
          <w:color w:val="000000"/>
          <w:szCs w:val="18"/>
          <w:lang w:eastAsia="zh-CN"/>
        </w:rPr>
        <w:t xml:space="preserve"> 4 </w:t>
      </w:r>
      <w:r w:rsidRPr="00E04630">
        <w:rPr>
          <w:rFonts w:eastAsia="SimSun" w:cs="Tahoma"/>
          <w:color w:val="000000"/>
          <w:szCs w:val="18"/>
          <w:lang w:eastAsia="zh-CN"/>
        </w:rPr>
        <w:t>的软件代替版本</w:t>
      </w:r>
      <w:r w:rsidRPr="00E04630">
        <w:rPr>
          <w:rFonts w:eastAsia="SimSun" w:cs="Tahoma"/>
          <w:color w:val="000000"/>
          <w:szCs w:val="18"/>
          <w:lang w:eastAsia="zh-CN"/>
        </w:rPr>
        <w:t xml:space="preserve"> 3 </w:t>
      </w:r>
      <w:r w:rsidRPr="00E04630">
        <w:rPr>
          <w:rFonts w:eastAsia="SimSun" w:cs="Tahoma"/>
          <w:color w:val="000000"/>
          <w:szCs w:val="18"/>
          <w:lang w:eastAsia="zh-CN"/>
        </w:rPr>
        <w:t>的软件。根据产品条件备注补充，使用软件的权利仍然受客户批量许可协议和软件产品使用权利的条款和条件约束。</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本次更名不会扩大微软与产品的软件保障范围相关的保证或支持义务。</w:t>
      </w:r>
    </w:p>
    <w:p w14:paraId="776B1FA4" w14:textId="77777777" w:rsidR="00176313" w:rsidRPr="00E04630" w:rsidRDefault="00176313" w:rsidP="000429EF">
      <w:pPr>
        <w:ind w:left="900"/>
        <w:rPr>
          <w:rFonts w:eastAsia="SimSun" w:cs="Tahoma"/>
          <w:lang w:eastAsia="zh-CN"/>
        </w:rPr>
      </w:pPr>
    </w:p>
    <w:p w14:paraId="776B1FA5" w14:textId="77777777" w:rsidR="00176313" w:rsidRPr="00E04630" w:rsidRDefault="00176313" w:rsidP="000429EF">
      <w:pPr>
        <w:ind w:left="900"/>
        <w:rPr>
          <w:rFonts w:eastAsia="SimSun" w:cs="Tahoma"/>
        </w:rPr>
      </w:pPr>
      <w:r w:rsidRPr="00E04630">
        <w:rPr>
          <w:rFonts w:eastAsia="SimSun" w:cs="Tahoma"/>
          <w:color w:val="000000"/>
          <w:szCs w:val="18"/>
          <w:u w:val="single"/>
        </w:rPr>
        <w:t>Expression Encoder Pro 4</w:t>
      </w:r>
    </w:p>
    <w:p w14:paraId="776B1FA6" w14:textId="77777777" w:rsidR="00176313" w:rsidRPr="00E04630" w:rsidRDefault="00176313" w:rsidP="000429EF">
      <w:pPr>
        <w:ind w:left="900"/>
        <w:rPr>
          <w:rFonts w:eastAsia="SimSun" w:cs="Tahoma"/>
        </w:rPr>
      </w:pPr>
    </w:p>
    <w:p w14:paraId="776B1FA7" w14:textId="77777777" w:rsidR="00176313" w:rsidRPr="00E04630" w:rsidRDefault="00176313" w:rsidP="0089790A">
      <w:pPr>
        <w:ind w:left="900"/>
        <w:rPr>
          <w:rFonts w:eastAsia="SimSun" w:cs="Tahoma"/>
          <w:szCs w:val="18"/>
          <w:lang w:eastAsia="zh-CN"/>
        </w:rPr>
      </w:pPr>
      <w:r w:rsidRPr="00E04630">
        <w:rPr>
          <w:rFonts w:eastAsia="SimSun" w:cs="Tahoma"/>
          <w:color w:val="000000"/>
          <w:szCs w:val="18"/>
        </w:rPr>
        <w:t xml:space="preserve">Expression </w:t>
      </w:r>
      <w:r w:rsidRPr="00E04630">
        <w:rPr>
          <w:rFonts w:eastAsia="SimSun" w:cs="Tahoma"/>
          <w:color w:val="000000"/>
          <w:szCs w:val="18"/>
        </w:rPr>
        <w:t>产品系列已更名。</w:t>
      </w:r>
      <w:r w:rsidR="00CD2DCB" w:rsidRPr="00E04630">
        <w:rPr>
          <w:rFonts w:eastAsia="SimSun" w:cs="Tahoma"/>
          <w:color w:val="000000"/>
          <w:szCs w:val="18"/>
        </w:rPr>
        <w:t xml:space="preserve"> </w:t>
      </w:r>
      <w:r w:rsidRPr="00E04630">
        <w:rPr>
          <w:rFonts w:eastAsia="SimSun" w:cs="Tahoma"/>
          <w:color w:val="000000"/>
          <w:szCs w:val="18"/>
        </w:rPr>
        <w:t>只有产品品牌发生了变化，软件版本</w:t>
      </w:r>
      <w:r w:rsidRPr="00E04630">
        <w:rPr>
          <w:rFonts w:eastAsia="SimSun" w:cs="Tahoma"/>
          <w:color w:val="000000"/>
          <w:szCs w:val="18"/>
        </w:rPr>
        <w:t xml:space="preserve"> 3 </w:t>
      </w:r>
      <w:r w:rsidRPr="00E04630">
        <w:rPr>
          <w:rFonts w:eastAsia="SimSun" w:cs="Tahoma"/>
          <w:color w:val="000000"/>
          <w:szCs w:val="18"/>
        </w:rPr>
        <w:t>和版本</w:t>
      </w:r>
      <w:r w:rsidRPr="00E04630">
        <w:rPr>
          <w:rFonts w:eastAsia="SimSun" w:cs="Tahoma"/>
          <w:color w:val="000000"/>
          <w:szCs w:val="18"/>
        </w:rPr>
        <w:t xml:space="preserve"> 4 </w:t>
      </w:r>
      <w:r w:rsidRPr="00E04630">
        <w:rPr>
          <w:rFonts w:eastAsia="SimSun" w:cs="Tahoma"/>
          <w:color w:val="000000"/>
          <w:szCs w:val="18"/>
        </w:rPr>
        <w:t>相同。</w:t>
      </w:r>
      <w:r w:rsidR="00CD2DCB" w:rsidRPr="00E04630">
        <w:rPr>
          <w:rFonts w:eastAsia="SimSun" w:cs="Tahoma"/>
          <w:color w:val="000000"/>
          <w:szCs w:val="18"/>
        </w:rPr>
        <w:t xml:space="preserve"> </w:t>
      </w:r>
      <w:r w:rsidRPr="00E04630">
        <w:rPr>
          <w:rFonts w:eastAsia="SimSun" w:cs="Tahoma"/>
          <w:color w:val="000000"/>
          <w:szCs w:val="18"/>
          <w:lang w:eastAsia="zh-CN"/>
        </w:rPr>
        <w:t>因此，获得使用版本</w:t>
      </w:r>
      <w:r w:rsidRPr="00E04630">
        <w:rPr>
          <w:rFonts w:eastAsia="SimSun" w:cs="Tahoma"/>
          <w:color w:val="000000"/>
          <w:szCs w:val="18"/>
          <w:lang w:eastAsia="zh-CN"/>
        </w:rPr>
        <w:t xml:space="preserve"> 3 </w:t>
      </w:r>
      <w:r w:rsidRPr="00E04630">
        <w:rPr>
          <w:rFonts w:eastAsia="SimSun" w:cs="Tahoma"/>
          <w:color w:val="000000"/>
          <w:szCs w:val="18"/>
          <w:lang w:eastAsia="zh-CN"/>
        </w:rPr>
        <w:t>产品的许可的客户默认也具备使用版本</w:t>
      </w:r>
      <w:r w:rsidRPr="00E04630">
        <w:rPr>
          <w:rFonts w:eastAsia="SimSun" w:cs="Tahoma"/>
          <w:color w:val="000000"/>
          <w:szCs w:val="18"/>
          <w:lang w:eastAsia="zh-CN"/>
        </w:rPr>
        <w:t xml:space="preserve"> 4 </w:t>
      </w:r>
      <w:r w:rsidRPr="00E04630">
        <w:rPr>
          <w:rFonts w:eastAsia="SimSun" w:cs="Tahoma"/>
          <w:color w:val="000000"/>
          <w:szCs w:val="18"/>
          <w:lang w:eastAsia="zh-CN"/>
        </w:rPr>
        <w:t>的相应产品（如下所示）的许可，并可以使用版本</w:t>
      </w:r>
      <w:r w:rsidRPr="00E04630">
        <w:rPr>
          <w:rFonts w:eastAsia="SimSun" w:cs="Tahoma"/>
          <w:color w:val="000000"/>
          <w:szCs w:val="18"/>
          <w:lang w:eastAsia="zh-CN"/>
        </w:rPr>
        <w:t xml:space="preserve"> 4 </w:t>
      </w:r>
      <w:r w:rsidRPr="00E04630">
        <w:rPr>
          <w:rFonts w:eastAsia="SimSun" w:cs="Tahoma"/>
          <w:color w:val="000000"/>
          <w:szCs w:val="18"/>
          <w:lang w:eastAsia="zh-CN"/>
        </w:rPr>
        <w:t>的软件代替版本</w:t>
      </w:r>
      <w:r w:rsidRPr="00E04630">
        <w:rPr>
          <w:rFonts w:eastAsia="SimSun" w:cs="Tahoma"/>
          <w:color w:val="000000"/>
          <w:szCs w:val="18"/>
          <w:lang w:eastAsia="zh-CN"/>
        </w:rPr>
        <w:t xml:space="preserve"> 3 </w:t>
      </w:r>
      <w:r w:rsidRPr="00E04630">
        <w:rPr>
          <w:rFonts w:eastAsia="SimSun" w:cs="Tahoma"/>
          <w:color w:val="000000"/>
          <w:szCs w:val="18"/>
          <w:lang w:eastAsia="zh-CN"/>
        </w:rPr>
        <w:t>的软件。根据产品条件备注补充，使用软件的权利仍然受客户批量许可协议和软件产品使用权利的条款和条件约束。</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本次更名不会扩大微软与产品的软件保障范围相关的保证或支持义务。</w:t>
      </w:r>
    </w:p>
    <w:p w14:paraId="776B1FA8" w14:textId="77777777" w:rsidR="00176313" w:rsidRPr="00E04630" w:rsidRDefault="00176313" w:rsidP="000429EF">
      <w:pPr>
        <w:ind w:left="900"/>
        <w:rPr>
          <w:rFonts w:eastAsia="SimSun" w:cs="Tahoma"/>
          <w:lang w:eastAsia="zh-CN"/>
        </w:rPr>
      </w:pPr>
    </w:p>
    <w:p w14:paraId="776B1FA9" w14:textId="77777777" w:rsidR="00176313" w:rsidRPr="00E04630" w:rsidRDefault="00176313" w:rsidP="000429EF">
      <w:pPr>
        <w:ind w:left="900"/>
        <w:rPr>
          <w:rFonts w:eastAsia="SimSun" w:cs="Tahoma"/>
        </w:rPr>
      </w:pPr>
      <w:r w:rsidRPr="00E04630">
        <w:rPr>
          <w:rFonts w:eastAsia="SimSun" w:cs="Tahoma"/>
          <w:color w:val="000000"/>
          <w:szCs w:val="18"/>
          <w:u w:val="single"/>
        </w:rPr>
        <w:t xml:space="preserve">Expression Blend 3 </w:t>
      </w:r>
      <w:r w:rsidRPr="00E04630">
        <w:rPr>
          <w:rFonts w:eastAsia="SimSun" w:cs="Tahoma"/>
          <w:color w:val="000000"/>
          <w:szCs w:val="18"/>
          <w:u w:val="single"/>
        </w:rPr>
        <w:t>的迁移权利</w:t>
      </w:r>
    </w:p>
    <w:p w14:paraId="776B1FAA" w14:textId="77777777" w:rsidR="00176313" w:rsidRPr="00E04630" w:rsidRDefault="00176313" w:rsidP="000429EF">
      <w:pPr>
        <w:ind w:left="900"/>
        <w:rPr>
          <w:rFonts w:eastAsia="SimSun" w:cs="Tahoma"/>
        </w:rPr>
      </w:pPr>
    </w:p>
    <w:p w14:paraId="776B1FAB" w14:textId="77777777" w:rsidR="00176313" w:rsidRPr="00E04630" w:rsidRDefault="00176313" w:rsidP="0089790A">
      <w:pPr>
        <w:ind w:left="900"/>
        <w:rPr>
          <w:rFonts w:eastAsia="SimSun" w:cs="Tahoma"/>
        </w:rPr>
      </w:pPr>
      <w:r w:rsidRPr="00E04630">
        <w:rPr>
          <w:rFonts w:eastAsia="SimSun" w:cs="Tahoma"/>
          <w:color w:val="000000"/>
          <w:szCs w:val="18"/>
        </w:rPr>
        <w:t>此外，</w:t>
      </w:r>
      <w:r w:rsidRPr="00E04630">
        <w:rPr>
          <w:rFonts w:eastAsia="SimSun" w:cs="Tahoma"/>
          <w:color w:val="000000"/>
          <w:szCs w:val="18"/>
        </w:rPr>
        <w:t xml:space="preserve">Expression Blend 3 </w:t>
      </w:r>
      <w:r w:rsidRPr="00E04630">
        <w:rPr>
          <w:rFonts w:eastAsia="SimSun" w:cs="Tahoma"/>
          <w:color w:val="000000"/>
          <w:szCs w:val="18"/>
        </w:rPr>
        <w:t>将停产。具有</w:t>
      </w:r>
      <w:r w:rsidRPr="00E04630">
        <w:rPr>
          <w:rFonts w:eastAsia="SimSun" w:cs="Tahoma"/>
          <w:color w:val="000000"/>
          <w:szCs w:val="18"/>
        </w:rPr>
        <w:t xml:space="preserve"> Expression Blend 3 </w:t>
      </w:r>
      <w:r w:rsidRPr="00E04630">
        <w:rPr>
          <w:rFonts w:eastAsia="SimSun" w:cs="Tahoma"/>
          <w:color w:val="000000"/>
          <w:szCs w:val="18"/>
        </w:rPr>
        <w:t>有效软件保障范围的批量许可客户可以使用</w:t>
      </w:r>
      <w:r w:rsidRPr="00E04630">
        <w:rPr>
          <w:rFonts w:eastAsia="SimSun" w:cs="Tahoma"/>
          <w:color w:val="000000"/>
          <w:szCs w:val="18"/>
        </w:rPr>
        <w:t xml:space="preserve"> Expression Studio Ultimate 4 </w:t>
      </w:r>
      <w:r w:rsidRPr="00E04630">
        <w:rPr>
          <w:rFonts w:eastAsia="SimSun" w:cs="Tahoma"/>
          <w:color w:val="000000"/>
          <w:szCs w:val="18"/>
        </w:rPr>
        <w:t>软件（及该保障范围期内可用的</w:t>
      </w:r>
      <w:r w:rsidRPr="00E04630">
        <w:rPr>
          <w:rFonts w:eastAsia="SimSun" w:cs="Tahoma"/>
          <w:color w:val="000000"/>
          <w:szCs w:val="18"/>
        </w:rPr>
        <w:t xml:space="preserve"> Expression Ultimate </w:t>
      </w:r>
      <w:r w:rsidRPr="00E04630">
        <w:rPr>
          <w:rFonts w:eastAsia="SimSun" w:cs="Tahoma"/>
          <w:color w:val="000000"/>
          <w:szCs w:val="18"/>
        </w:rPr>
        <w:t>的任何更新版本）来代替</w:t>
      </w:r>
      <w:r w:rsidRPr="00E04630">
        <w:rPr>
          <w:rFonts w:eastAsia="SimSun" w:cs="Tahoma"/>
          <w:color w:val="000000"/>
          <w:szCs w:val="18"/>
        </w:rPr>
        <w:t xml:space="preserve"> Expression Blend 3 </w:t>
      </w:r>
      <w:r w:rsidRPr="00E04630">
        <w:rPr>
          <w:rFonts w:eastAsia="SimSun" w:cs="Tahoma"/>
          <w:color w:val="000000"/>
          <w:szCs w:val="18"/>
        </w:rPr>
        <w:t>的许可副本。如果使用</w:t>
      </w:r>
      <w:r w:rsidRPr="00E04630">
        <w:rPr>
          <w:rFonts w:eastAsia="SimSun" w:cs="Tahoma"/>
          <w:color w:val="000000"/>
          <w:szCs w:val="18"/>
        </w:rPr>
        <w:t xml:space="preserve"> Expression Blend 3 </w:t>
      </w:r>
      <w:r w:rsidRPr="00E04630">
        <w:rPr>
          <w:rFonts w:eastAsia="SimSun" w:cs="Tahoma"/>
          <w:color w:val="000000"/>
          <w:szCs w:val="18"/>
        </w:rPr>
        <w:t>的权利到期，则根据此规定使用相应</w:t>
      </w:r>
      <w:r w:rsidRPr="00E04630">
        <w:rPr>
          <w:rFonts w:eastAsia="SimSun" w:cs="Tahoma"/>
          <w:color w:val="000000"/>
          <w:szCs w:val="18"/>
        </w:rPr>
        <w:t xml:space="preserve"> Expression Ultimate </w:t>
      </w:r>
      <w:r w:rsidRPr="00E04630">
        <w:rPr>
          <w:rFonts w:eastAsia="SimSun" w:cs="Tahoma"/>
          <w:color w:val="000000"/>
          <w:szCs w:val="18"/>
        </w:rPr>
        <w:t>软件的权利也将到期。</w:t>
      </w:r>
      <w:r w:rsidR="00CD2DCB" w:rsidRPr="00E04630">
        <w:rPr>
          <w:rFonts w:eastAsia="SimSun" w:cs="Tahoma"/>
          <w:color w:val="000000"/>
          <w:szCs w:val="18"/>
        </w:rPr>
        <w:t xml:space="preserve"> </w:t>
      </w:r>
      <w:r w:rsidRPr="00E04630">
        <w:rPr>
          <w:rFonts w:eastAsia="SimSun" w:cs="Tahoma"/>
          <w:color w:val="000000"/>
          <w:szCs w:val="18"/>
        </w:rPr>
        <w:t>客户对软件的使用受客户批量许可协议的条款和条件、本产品条件备注以及</w:t>
      </w:r>
      <w:r w:rsidRPr="00E04630">
        <w:rPr>
          <w:rFonts w:eastAsia="SimSun" w:cs="Tahoma"/>
          <w:color w:val="000000"/>
          <w:szCs w:val="18"/>
        </w:rPr>
        <w:t xml:space="preserve"> Expression Ultimate </w:t>
      </w:r>
      <w:r w:rsidRPr="00E04630">
        <w:rPr>
          <w:rFonts w:eastAsia="SimSun" w:cs="Tahoma"/>
          <w:color w:val="000000"/>
          <w:szCs w:val="18"/>
        </w:rPr>
        <w:t>的产品使用权利约束。</w:t>
      </w:r>
      <w:r w:rsidR="00CD2DCB" w:rsidRPr="00E04630">
        <w:rPr>
          <w:rFonts w:eastAsia="SimSun" w:cs="Tahoma"/>
          <w:color w:val="000000"/>
          <w:szCs w:val="18"/>
        </w:rPr>
        <w:t xml:space="preserve"> </w:t>
      </w:r>
      <w:r w:rsidRPr="00E04630">
        <w:rPr>
          <w:rFonts w:eastAsia="SimSun" w:cs="Tahoma"/>
          <w:color w:val="000000"/>
          <w:szCs w:val="18"/>
        </w:rPr>
        <w:t>此产品条件备注、客户的</w:t>
      </w:r>
      <w:r w:rsidRPr="00E04630">
        <w:rPr>
          <w:rFonts w:eastAsia="SimSun" w:cs="Tahoma"/>
          <w:color w:val="000000"/>
          <w:szCs w:val="18"/>
        </w:rPr>
        <w:t xml:space="preserve"> Expression Blend 3 </w:t>
      </w:r>
      <w:r w:rsidRPr="00E04630">
        <w:rPr>
          <w:rFonts w:eastAsia="SimSun" w:cs="Tahoma"/>
          <w:color w:val="000000"/>
          <w:szCs w:val="18"/>
        </w:rPr>
        <w:t>许可以及客户的协议可证明客户有这个使用权。</w:t>
      </w:r>
    </w:p>
    <w:p w14:paraId="776B1FAC" w14:textId="77777777" w:rsidR="00E316C2" w:rsidRPr="00E04630" w:rsidRDefault="0095763C" w:rsidP="00E316C2">
      <w:pPr>
        <w:pStyle w:val="Heading3"/>
        <w:rPr>
          <w:rFonts w:ascii="Tahoma" w:eastAsia="SimSun" w:hAnsi="Tahoma" w:cs="Tahoma"/>
        </w:rPr>
      </w:pPr>
      <w:bookmarkStart w:id="1045" w:name="_3_Lync_for"/>
      <w:bookmarkStart w:id="1046" w:name="_Toc336338259"/>
      <w:bookmarkStart w:id="1047" w:name="_Toc341071611"/>
      <w:bookmarkStart w:id="1048" w:name="Aps_3Lync2010"/>
      <w:bookmarkStart w:id="1049" w:name="_Toc254806117"/>
      <w:bookmarkStart w:id="1050" w:name="Aps_MSDNOPSystems"/>
      <w:bookmarkStart w:id="1051" w:name="Aps_3MSDNOPSystems"/>
      <w:bookmarkStart w:id="1052" w:name="Aps_5OffCommunicator07"/>
      <w:bookmarkEnd w:id="1040"/>
      <w:bookmarkEnd w:id="1041"/>
      <w:bookmarkEnd w:id="1045"/>
      <w:r w:rsidRPr="00E04630">
        <w:rPr>
          <w:rFonts w:ascii="Tahoma" w:eastAsia="SimSun" w:hAnsi="Tahoma" w:cs="Tahoma"/>
          <w:caps/>
          <w:color w:val="F66400"/>
          <w:sz w:val="22"/>
          <w:vertAlign w:val="superscript"/>
        </w:rPr>
        <w:t>3</w:t>
      </w:r>
      <w:r w:rsidRPr="00E04630">
        <w:rPr>
          <w:rFonts w:ascii="Tahoma" w:eastAsia="SimSun" w:hAnsi="Tahoma" w:cs="Tahoma"/>
          <w:color w:val="F66400"/>
          <w:sz w:val="22"/>
        </w:rPr>
        <w:t xml:space="preserve"> </w:t>
      </w:r>
      <w:bookmarkStart w:id="1053" w:name="Aps_4LyncforMac2011"/>
      <w:r w:rsidRPr="00E04630">
        <w:rPr>
          <w:rFonts w:ascii="Tahoma" w:eastAsia="SimSun" w:hAnsi="Tahoma" w:cs="Tahoma"/>
          <w:color w:val="F66400"/>
          <w:sz w:val="22"/>
        </w:rPr>
        <w:t xml:space="preserve">Lync </w:t>
      </w:r>
      <w:bookmarkEnd w:id="1046"/>
      <w:r w:rsidRPr="00E04630">
        <w:rPr>
          <w:rFonts w:ascii="Tahoma" w:eastAsia="SimSun" w:hAnsi="Tahoma" w:cs="Tahoma"/>
          <w:color w:val="F66400"/>
          <w:sz w:val="22"/>
        </w:rPr>
        <w:t>for Mac 2011</w:t>
      </w:r>
      <w:bookmarkEnd w:id="1047"/>
      <w:bookmarkEnd w:id="1053"/>
    </w:p>
    <w:bookmarkEnd w:id="1048"/>
    <w:p w14:paraId="776B1FAD" w14:textId="77777777" w:rsidR="00E316C2" w:rsidRPr="00E04630" w:rsidRDefault="00E316C2" w:rsidP="000429EF">
      <w:pPr>
        <w:adjustRightInd w:val="0"/>
        <w:spacing w:before="120" w:after="120"/>
        <w:ind w:left="900"/>
        <w:textAlignment w:val="baseline"/>
        <w:rPr>
          <w:rFonts w:eastAsia="SimSun" w:cs="Tahoma"/>
          <w:szCs w:val="18"/>
        </w:rPr>
      </w:pPr>
      <w:r w:rsidRPr="00E04630">
        <w:rPr>
          <w:rFonts w:eastAsia="SimSun" w:cs="Tahoma"/>
          <w:szCs w:val="20"/>
          <w:u w:val="single"/>
        </w:rPr>
        <w:t xml:space="preserve">Communicator for Mac 2011 </w:t>
      </w:r>
      <w:r w:rsidRPr="00E04630">
        <w:rPr>
          <w:rFonts w:eastAsia="SimSun" w:cs="Tahoma"/>
          <w:szCs w:val="20"/>
          <w:u w:val="single"/>
        </w:rPr>
        <w:t>的软件保障迁移途径</w:t>
      </w:r>
      <w:r w:rsidRPr="00E04630">
        <w:rPr>
          <w:rFonts w:eastAsia="SimSun" w:cs="Tahoma"/>
          <w:szCs w:val="20"/>
        </w:rPr>
        <w:t>。</w:t>
      </w:r>
    </w:p>
    <w:p w14:paraId="776B1FAE" w14:textId="77777777" w:rsidR="00E316C2" w:rsidRPr="00E04630" w:rsidRDefault="00E316C2" w:rsidP="000429EF">
      <w:pPr>
        <w:adjustRightInd w:val="0"/>
        <w:spacing w:before="120" w:after="120"/>
        <w:ind w:left="900"/>
        <w:textAlignment w:val="baseline"/>
        <w:rPr>
          <w:rFonts w:eastAsia="SimSun" w:cs="Tahoma"/>
          <w:szCs w:val="18"/>
        </w:rPr>
      </w:pPr>
      <w:r w:rsidRPr="00E04630">
        <w:rPr>
          <w:rFonts w:eastAsia="SimSun" w:cs="Tahoma"/>
          <w:szCs w:val="18"/>
        </w:rPr>
        <w:t xml:space="preserve">Communicator for Mac 2011 </w:t>
      </w:r>
      <w:r w:rsidRPr="00E04630">
        <w:rPr>
          <w:rFonts w:eastAsia="SimSun" w:cs="Tahoma"/>
          <w:szCs w:val="18"/>
        </w:rPr>
        <w:t>的后续版本是</w:t>
      </w:r>
      <w:r w:rsidRPr="00E04630">
        <w:rPr>
          <w:rFonts w:eastAsia="SimSun" w:cs="Tahoma"/>
          <w:szCs w:val="18"/>
        </w:rPr>
        <w:t xml:space="preserve"> Lync for Mac 2011</w:t>
      </w:r>
      <w:r w:rsidRPr="00E04630">
        <w:rPr>
          <w:rFonts w:eastAsia="SimSun" w:cs="Tahoma"/>
          <w:szCs w:val="18"/>
        </w:rPr>
        <w:t>。</w:t>
      </w:r>
    </w:p>
    <w:p w14:paraId="776B1FAF" w14:textId="77777777" w:rsidR="00B9674D" w:rsidRPr="00E04630" w:rsidRDefault="00B9674D" w:rsidP="00DC2291">
      <w:pPr>
        <w:pStyle w:val="Heading3"/>
        <w:rPr>
          <w:rFonts w:ascii="Tahoma" w:eastAsia="SimSun" w:hAnsi="Tahoma" w:cs="Tahoma"/>
          <w:sz w:val="18"/>
          <w:szCs w:val="18"/>
        </w:rPr>
      </w:pPr>
    </w:p>
    <w:p w14:paraId="776B1FB0" w14:textId="77777777" w:rsidR="00DC2291" w:rsidRPr="00E04630" w:rsidRDefault="0095763C" w:rsidP="00DC2291">
      <w:pPr>
        <w:pStyle w:val="Heading3"/>
        <w:rPr>
          <w:rFonts w:ascii="Tahoma" w:eastAsia="SimSun" w:hAnsi="Tahoma" w:cs="Tahoma"/>
        </w:rPr>
      </w:pPr>
      <w:bookmarkStart w:id="1054" w:name="_4_MSDN_操作系统"/>
      <w:bookmarkStart w:id="1055" w:name="_Toc336338261"/>
      <w:bookmarkStart w:id="1056" w:name="_Toc341071612"/>
      <w:bookmarkEnd w:id="1054"/>
      <w:r w:rsidRPr="00E04630">
        <w:rPr>
          <w:rFonts w:ascii="Tahoma" w:eastAsia="SimSun" w:hAnsi="Tahoma" w:cs="Tahoma"/>
          <w:caps/>
          <w:color w:val="F66400"/>
          <w:sz w:val="22"/>
          <w:vertAlign w:val="superscript"/>
        </w:rPr>
        <w:t>4</w:t>
      </w:r>
      <w:r w:rsidRPr="00E04630">
        <w:rPr>
          <w:rFonts w:ascii="Tahoma" w:eastAsia="SimSun" w:hAnsi="Tahoma" w:cs="Tahoma"/>
          <w:color w:val="F66400"/>
          <w:sz w:val="22"/>
        </w:rPr>
        <w:t xml:space="preserve"> MSDN </w:t>
      </w:r>
      <w:r w:rsidRPr="00E04630">
        <w:rPr>
          <w:rFonts w:ascii="Tahoma" w:eastAsia="SimSun" w:hAnsi="Tahoma" w:cs="Tahoma"/>
          <w:color w:val="F66400"/>
          <w:sz w:val="22"/>
        </w:rPr>
        <w:t>操作系统</w:t>
      </w:r>
      <w:bookmarkEnd w:id="1049"/>
      <w:bookmarkEnd w:id="1055"/>
      <w:bookmarkEnd w:id="1056"/>
    </w:p>
    <w:bookmarkEnd w:id="1050"/>
    <w:bookmarkEnd w:id="1051"/>
    <w:p w14:paraId="776B1FB1" w14:textId="77777777" w:rsidR="00DC2291" w:rsidRPr="00E04630" w:rsidRDefault="00DC2291" w:rsidP="00DC2291">
      <w:pPr>
        <w:pStyle w:val="FootnoteBulletLevel1"/>
        <w:tabs>
          <w:tab w:val="clear" w:pos="900"/>
          <w:tab w:val="num" w:pos="1080"/>
        </w:tabs>
        <w:ind w:left="720" w:firstLine="0"/>
        <w:rPr>
          <w:rFonts w:ascii="Tahoma" w:eastAsia="SimSun" w:hAnsi="Tahoma" w:cs="Tahoma"/>
          <w:sz w:val="18"/>
          <w:szCs w:val="18"/>
        </w:rPr>
      </w:pPr>
      <w:r w:rsidRPr="00E04630">
        <w:rPr>
          <w:rFonts w:ascii="Tahoma" w:eastAsia="SimSun" w:hAnsi="Tahoma" w:cs="Tahoma"/>
          <w:sz w:val="18"/>
          <w:u w:val="single"/>
        </w:rPr>
        <w:t>软件保障资格</w:t>
      </w:r>
      <w:r w:rsidRPr="00E04630">
        <w:rPr>
          <w:rFonts w:ascii="Tahoma" w:eastAsia="SimSun" w:hAnsi="Tahoma" w:cs="Tahoma"/>
          <w:sz w:val="18"/>
        </w:rPr>
        <w:t>：</w:t>
      </w:r>
    </w:p>
    <w:p w14:paraId="776B1FB2" w14:textId="77777777" w:rsidR="00DC2291" w:rsidRPr="00E04630" w:rsidRDefault="00DC2291" w:rsidP="00DC2291">
      <w:pPr>
        <w:pStyle w:val="EndnoteText"/>
        <w:tabs>
          <w:tab w:val="num" w:pos="1080"/>
        </w:tabs>
        <w:ind w:left="720"/>
        <w:rPr>
          <w:rFonts w:ascii="Tahoma" w:eastAsia="SimSun" w:hAnsi="Tahoma" w:cs="Tahoma"/>
          <w:sz w:val="18"/>
          <w:szCs w:val="18"/>
        </w:rPr>
      </w:pPr>
      <w:r w:rsidRPr="00E04630">
        <w:rPr>
          <w:rFonts w:ascii="Tahoma" w:eastAsia="SimSun" w:hAnsi="Tahoma" w:cs="Tahoma"/>
          <w:sz w:val="18"/>
          <w:szCs w:val="18"/>
        </w:rPr>
        <w:t>如果下列产品许可的软件保障到期，则客户有资格续签其保障范围作为</w:t>
      </w:r>
      <w:r w:rsidRPr="00E04630">
        <w:rPr>
          <w:rFonts w:ascii="Tahoma" w:eastAsia="SimSun" w:hAnsi="Tahoma" w:cs="Tahoma"/>
          <w:sz w:val="18"/>
          <w:szCs w:val="18"/>
        </w:rPr>
        <w:t xml:space="preserve"> MSDN </w:t>
      </w:r>
      <w:r w:rsidRPr="00E04630">
        <w:rPr>
          <w:rFonts w:ascii="Tahoma" w:eastAsia="SimSun" w:hAnsi="Tahoma" w:cs="Tahoma"/>
          <w:sz w:val="18"/>
          <w:szCs w:val="18"/>
        </w:rPr>
        <w:t>操作系统的软件保障。</w:t>
      </w:r>
    </w:p>
    <w:p w14:paraId="776B1FB3" w14:textId="77777777" w:rsidR="00DC2291" w:rsidRPr="00E04630" w:rsidRDefault="00DC2291" w:rsidP="00DC2291">
      <w:pPr>
        <w:pStyle w:val="EndnoteText"/>
        <w:tabs>
          <w:tab w:val="num" w:pos="1080"/>
        </w:tabs>
        <w:ind w:left="720"/>
        <w:rPr>
          <w:rFonts w:ascii="Tahoma" w:eastAsia="SimSun" w:hAnsi="Tahoma" w:cs="Tahoma"/>
          <w:sz w:val="18"/>
          <w:szCs w:val="18"/>
        </w:rPr>
      </w:pPr>
    </w:p>
    <w:p w14:paraId="776B1FB4"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Ultimate with MSDN</w:t>
      </w:r>
    </w:p>
    <w:p w14:paraId="776B1FB5"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Premium with MSDN</w:t>
      </w:r>
    </w:p>
    <w:p w14:paraId="776B1FB6"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w:t>
      </w:r>
    </w:p>
    <w:p w14:paraId="776B1FB7"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 Embedded</w:t>
      </w:r>
    </w:p>
    <w:p w14:paraId="776B1FB8"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Test Professional with MSDN</w:t>
      </w:r>
    </w:p>
    <w:p w14:paraId="776B1FB9"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 Professional</w:t>
      </w:r>
    </w:p>
    <w:p w14:paraId="776B1FBA"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 Premium</w:t>
      </w:r>
    </w:p>
    <w:p w14:paraId="776B1FBB"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Team Suite with MSDN Premium</w:t>
      </w:r>
    </w:p>
    <w:p w14:paraId="776B1FBC"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rPr>
        <w:t>Visual Studio Team System Test Edition with MSDN Premium</w:t>
      </w:r>
    </w:p>
    <w:p w14:paraId="776B1FBD"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Development Edition with MSDN Premium</w:t>
      </w:r>
    </w:p>
    <w:p w14:paraId="776B1FBE"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Architecture Edition with MSDN Premium</w:t>
      </w:r>
    </w:p>
    <w:p w14:paraId="776B1FBF"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Database Edition with MSDN Premium</w:t>
      </w:r>
    </w:p>
    <w:p w14:paraId="776B1FC0"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 xml:space="preserve">MSDN </w:t>
      </w:r>
      <w:r w:rsidRPr="00E04630">
        <w:rPr>
          <w:rFonts w:ascii="Tahoma" w:eastAsia="SimSun" w:hAnsi="Tahoma" w:cs="Tahoma"/>
          <w:sz w:val="18"/>
          <w:szCs w:val="18"/>
        </w:rPr>
        <w:t>操作系统</w:t>
      </w:r>
    </w:p>
    <w:p w14:paraId="776B1FC1" w14:textId="77777777" w:rsidR="00DC2291" w:rsidRPr="00E04630" w:rsidRDefault="00DC2291"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拥有关于上述任何软件的有效零售订购的客户</w:t>
      </w:r>
    </w:p>
    <w:p w14:paraId="776B1FC2" w14:textId="77777777" w:rsidR="002333B5" w:rsidRPr="00E04630" w:rsidRDefault="002333B5" w:rsidP="002E57CF">
      <w:pPr>
        <w:pStyle w:val="FootnoteBulletLevel2"/>
        <w:tabs>
          <w:tab w:val="clear" w:pos="1260"/>
        </w:tabs>
        <w:spacing w:before="0"/>
        <w:ind w:left="0" w:firstLine="0"/>
        <w:rPr>
          <w:rFonts w:ascii="Tahoma" w:eastAsia="SimSun" w:hAnsi="Tahoma" w:cs="Tahoma"/>
          <w:sz w:val="18"/>
          <w:szCs w:val="18"/>
        </w:rPr>
      </w:pPr>
    </w:p>
    <w:p w14:paraId="776B1FC3" w14:textId="77777777" w:rsidR="002333B5" w:rsidRPr="00E04630" w:rsidRDefault="002333B5" w:rsidP="000429EF">
      <w:pPr>
        <w:pStyle w:val="FootnoteBulletLevel2"/>
        <w:tabs>
          <w:tab w:val="clear" w:pos="1260"/>
        </w:tabs>
        <w:spacing w:before="0" w:after="120"/>
        <w:ind w:left="720" w:firstLine="0"/>
        <w:rPr>
          <w:rFonts w:ascii="Tahoma" w:eastAsia="SimSun" w:hAnsi="Tahoma" w:cs="Tahoma"/>
          <w:sz w:val="18"/>
          <w:szCs w:val="18"/>
        </w:rPr>
      </w:pPr>
      <w:r w:rsidRPr="00E04630">
        <w:rPr>
          <w:rFonts w:ascii="Tahoma" w:eastAsia="SimSun" w:hAnsi="Tahoma" w:cs="Tahoma"/>
          <w:sz w:val="18"/>
          <w:szCs w:val="18"/>
          <w:u w:val="single"/>
        </w:rPr>
        <w:t>订购服务</w:t>
      </w:r>
      <w:r w:rsidRPr="00E04630">
        <w:rPr>
          <w:rFonts w:ascii="Tahoma" w:eastAsia="SimSun" w:hAnsi="Tahoma" w:cs="Tahoma"/>
          <w:sz w:val="18"/>
          <w:szCs w:val="18"/>
        </w:rPr>
        <w:t>：</w:t>
      </w:r>
    </w:p>
    <w:p w14:paraId="776B1FC4" w14:textId="77777777" w:rsidR="002333B5" w:rsidRPr="00E04630" w:rsidRDefault="002333B5" w:rsidP="00344A77">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rPr>
        <w:t xml:space="preserve">MSDN </w:t>
      </w:r>
      <w:r w:rsidRPr="00E04630">
        <w:rPr>
          <w:rFonts w:ascii="Tahoma" w:eastAsia="SimSun" w:hAnsi="Tahoma" w:cs="Tahoma"/>
          <w:sz w:val="18"/>
        </w:rPr>
        <w:t>订购服务（可能包括下载、产品密钥、</w:t>
      </w:r>
      <w:r w:rsidRPr="00E04630">
        <w:rPr>
          <w:rFonts w:ascii="Tahoma" w:eastAsia="SimSun" w:hAnsi="Tahoma" w:cs="Tahoma"/>
          <w:sz w:val="18"/>
        </w:rPr>
        <w:t xml:space="preserve">Windows Azure </w:t>
      </w:r>
      <w:r w:rsidRPr="00E04630">
        <w:rPr>
          <w:rFonts w:ascii="Tahoma" w:eastAsia="SimSun" w:hAnsi="Tahoma" w:cs="Tahoma"/>
          <w:sz w:val="18"/>
        </w:rPr>
        <w:t>优势、网上学习、技术支持、</w:t>
      </w:r>
      <w:r w:rsidRPr="00E04630">
        <w:rPr>
          <w:rFonts w:ascii="Tahoma" w:eastAsia="SimSun" w:hAnsi="Tahoma" w:cs="Tahoma"/>
          <w:sz w:val="18"/>
        </w:rPr>
        <w:t xml:space="preserve">Windows </w:t>
      </w:r>
      <w:r w:rsidRPr="00E04630">
        <w:rPr>
          <w:rFonts w:ascii="Tahoma" w:eastAsia="SimSun" w:hAnsi="Tahoma" w:cs="Tahoma"/>
          <w:sz w:val="18"/>
        </w:rPr>
        <w:t>商店优势以及其他服务）仅在订购处于活动期间才可用。</w:t>
      </w:r>
    </w:p>
    <w:p w14:paraId="776B1FC5" w14:textId="77777777" w:rsidR="00B26237" w:rsidRPr="00E04630" w:rsidRDefault="00B26237" w:rsidP="000429EF">
      <w:pPr>
        <w:pStyle w:val="FootnoteBulletLevel2"/>
        <w:tabs>
          <w:tab w:val="clear" w:pos="1260"/>
        </w:tabs>
        <w:spacing w:before="0"/>
        <w:ind w:left="900" w:firstLine="0"/>
        <w:rPr>
          <w:rFonts w:ascii="Tahoma" w:eastAsia="SimSun" w:hAnsi="Tahoma" w:cs="Tahoma"/>
        </w:rPr>
      </w:pPr>
    </w:p>
    <w:p w14:paraId="776B1FC6" w14:textId="77777777" w:rsidR="00B26237" w:rsidRPr="00E04630" w:rsidRDefault="0095763C" w:rsidP="00B26237">
      <w:pPr>
        <w:pStyle w:val="Heading2"/>
        <w:ind w:left="0"/>
        <w:rPr>
          <w:rFonts w:ascii="Tahoma" w:eastAsia="SimSun" w:hAnsi="Tahoma" w:cs="Tahoma"/>
        </w:rPr>
      </w:pPr>
      <w:bookmarkStart w:id="1057" w:name="_6_Office_365"/>
      <w:bookmarkStart w:id="1058" w:name="_5_Office_365"/>
      <w:bookmarkStart w:id="1059" w:name="_Toc336338262"/>
      <w:bookmarkStart w:id="1060" w:name="_Toc341071613"/>
      <w:bookmarkEnd w:id="1057"/>
      <w:bookmarkEnd w:id="1058"/>
      <w:r w:rsidRPr="00E04630">
        <w:rPr>
          <w:rFonts w:ascii="Tahoma" w:eastAsia="SimSun" w:hAnsi="Tahoma" w:cs="Tahoma"/>
          <w:caps/>
          <w:color w:val="F66400"/>
          <w:sz w:val="22"/>
          <w:szCs w:val="20"/>
          <w:vertAlign w:val="superscript"/>
        </w:rPr>
        <w:t>5</w:t>
      </w:r>
      <w:r w:rsidRPr="00E04630">
        <w:rPr>
          <w:rFonts w:ascii="Tahoma" w:eastAsia="SimSun" w:hAnsi="Tahoma" w:cs="Tahoma"/>
          <w:color w:val="F66400"/>
          <w:sz w:val="22"/>
          <w:szCs w:val="20"/>
        </w:rPr>
        <w:t xml:space="preserve"> </w:t>
      </w:r>
      <w:r w:rsidRPr="00E04630">
        <w:rPr>
          <w:rFonts w:ascii="Tahoma" w:eastAsia="SimSun" w:hAnsi="Tahoma" w:cs="Tahoma"/>
          <w:color w:val="FF6600"/>
          <w:sz w:val="22"/>
          <w:szCs w:val="22"/>
        </w:rPr>
        <w:t xml:space="preserve">Office 365 </w:t>
      </w:r>
      <w:r w:rsidRPr="00E04630">
        <w:rPr>
          <w:rFonts w:ascii="Tahoma" w:eastAsia="SimSun" w:hAnsi="Tahoma" w:cs="Tahoma"/>
          <w:color w:val="FF6600"/>
          <w:sz w:val="22"/>
          <w:szCs w:val="22"/>
        </w:rPr>
        <w:t>计划</w:t>
      </w:r>
      <w:r w:rsidRPr="00E04630">
        <w:rPr>
          <w:rFonts w:ascii="Tahoma" w:eastAsia="SimSun" w:hAnsi="Tahoma" w:cs="Tahoma"/>
          <w:color w:val="FF6600"/>
          <w:sz w:val="22"/>
          <w:szCs w:val="22"/>
        </w:rPr>
        <w:t xml:space="preserve"> A2-A4</w:t>
      </w:r>
      <w:r w:rsidRPr="00E04630">
        <w:rPr>
          <w:rFonts w:ascii="Tahoma" w:eastAsia="SimSun" w:hAnsi="Tahoma" w:cs="Tahoma"/>
          <w:color w:val="FF6600"/>
          <w:sz w:val="22"/>
          <w:szCs w:val="22"/>
        </w:rPr>
        <w:t>（用户</w:t>
      </w:r>
      <w:r w:rsidRPr="00E04630">
        <w:rPr>
          <w:rFonts w:ascii="Tahoma" w:eastAsia="SimSun" w:hAnsi="Tahoma" w:cs="Tahoma"/>
          <w:color w:val="FF6600"/>
          <w:sz w:val="22"/>
          <w:szCs w:val="22"/>
        </w:rPr>
        <w:t xml:space="preserve"> SL</w:t>
      </w:r>
      <w:r w:rsidRPr="00E04630">
        <w:rPr>
          <w:rFonts w:ascii="Tahoma" w:eastAsia="SimSun" w:hAnsi="Tahoma" w:cs="Tahoma"/>
          <w:color w:val="FF6600"/>
          <w:sz w:val="22"/>
          <w:szCs w:val="22"/>
        </w:rPr>
        <w:t>）</w:t>
      </w:r>
      <w:bookmarkEnd w:id="1059"/>
      <w:bookmarkEnd w:id="1060"/>
    </w:p>
    <w:p w14:paraId="776B1FC7" w14:textId="77777777" w:rsidR="00B26237" w:rsidRPr="00E04630" w:rsidRDefault="00B26237" w:rsidP="00B26237">
      <w:pPr>
        <w:ind w:left="540"/>
        <w:rPr>
          <w:rFonts w:eastAsia="SimSun" w:cs="Tahoma"/>
          <w:szCs w:val="18"/>
        </w:rPr>
      </w:pPr>
    </w:p>
    <w:p w14:paraId="776B1FC8" w14:textId="77777777" w:rsidR="00B26237" w:rsidRPr="00E04630" w:rsidRDefault="00B26237" w:rsidP="00B26237">
      <w:pPr>
        <w:ind w:left="720"/>
        <w:rPr>
          <w:rFonts w:eastAsia="SimSun" w:cs="Tahoma"/>
          <w:szCs w:val="18"/>
          <w:lang w:eastAsia="zh-CN"/>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A2-A4 </w:t>
      </w:r>
      <w:r w:rsidRPr="00E04630">
        <w:rPr>
          <w:rFonts w:eastAsia="SimSun" w:cs="Tahoma"/>
          <w:color w:val="000000"/>
          <w:szCs w:val="18"/>
        </w:rPr>
        <w:t>包含组成</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E2-E4 </w:t>
      </w:r>
      <w:r w:rsidRPr="00E04630">
        <w:rPr>
          <w:rFonts w:eastAsia="SimSun" w:cs="Tahoma"/>
          <w:color w:val="000000"/>
          <w:szCs w:val="18"/>
        </w:rPr>
        <w:t>的相同在线服务的学术特定版本。</w:t>
      </w:r>
      <w:r w:rsidR="00CD2DCB" w:rsidRPr="00E04630">
        <w:rPr>
          <w:rFonts w:eastAsia="SimSun" w:cs="Tahoma"/>
          <w:color w:val="000000"/>
          <w:szCs w:val="18"/>
        </w:rPr>
        <w:t xml:space="preserve"> </w:t>
      </w:r>
      <w:r w:rsidRPr="00E04630">
        <w:rPr>
          <w:rFonts w:eastAsia="SimSun" w:cs="Tahoma"/>
          <w:color w:val="000000"/>
          <w:szCs w:val="18"/>
        </w:rPr>
        <w:t>计划</w:t>
      </w:r>
      <w:r w:rsidRPr="00E04630">
        <w:rPr>
          <w:rFonts w:eastAsia="SimSun" w:cs="Tahoma"/>
          <w:color w:val="000000"/>
          <w:szCs w:val="18"/>
        </w:rPr>
        <w:t xml:space="preserve"> A2-A4 </w:t>
      </w:r>
      <w:r w:rsidRPr="00E04630">
        <w:rPr>
          <w:rFonts w:eastAsia="SimSun" w:cs="Tahoma"/>
          <w:color w:val="000000"/>
          <w:szCs w:val="18"/>
        </w:rPr>
        <w:t>及其组件的使用权利等同于其商业对等服务。</w:t>
      </w:r>
      <w:r w:rsidR="00CD2DCB" w:rsidRPr="00E04630">
        <w:rPr>
          <w:rFonts w:eastAsia="SimSun" w:cs="Tahoma"/>
          <w:color w:val="000000"/>
          <w:szCs w:val="18"/>
        </w:rPr>
        <w:t xml:space="preserve"> </w:t>
      </w:r>
      <w:r w:rsidRPr="00E04630">
        <w:rPr>
          <w:rFonts w:eastAsia="SimSun" w:cs="Tahoma"/>
          <w:color w:val="000000"/>
          <w:szCs w:val="18"/>
          <w:lang w:eastAsia="zh-CN"/>
        </w:rPr>
        <w:t>但是，不允许具有</w:t>
      </w:r>
      <w:r w:rsidRPr="00E04630">
        <w:rPr>
          <w:rFonts w:eastAsia="SimSun" w:cs="Tahoma"/>
          <w:color w:val="000000"/>
          <w:szCs w:val="18"/>
          <w:lang w:eastAsia="zh-CN"/>
        </w:rPr>
        <w:t xml:space="preserve"> Office 365 </w:t>
      </w:r>
      <w:r w:rsidRPr="00E04630">
        <w:rPr>
          <w:rFonts w:eastAsia="SimSun" w:cs="Tahoma"/>
          <w:color w:val="000000"/>
          <w:szCs w:val="18"/>
          <w:lang w:eastAsia="zh-CN"/>
        </w:rPr>
        <w:t>计划</w:t>
      </w:r>
      <w:r w:rsidRPr="00E04630">
        <w:rPr>
          <w:rFonts w:eastAsia="SimSun" w:cs="Tahoma"/>
          <w:color w:val="000000"/>
          <w:szCs w:val="18"/>
          <w:lang w:eastAsia="zh-CN"/>
        </w:rPr>
        <w:t xml:space="preserve"> A2 USL </w:t>
      </w:r>
      <w:r w:rsidRPr="00E04630">
        <w:rPr>
          <w:rFonts w:eastAsia="SimSun" w:cs="Tahoma"/>
          <w:color w:val="000000"/>
          <w:szCs w:val="18"/>
          <w:lang w:eastAsia="zh-CN"/>
        </w:rPr>
        <w:t>的用户在内部部署服务器上进行访问。</w:t>
      </w:r>
    </w:p>
    <w:p w14:paraId="776B1FC9" w14:textId="77777777" w:rsidR="00B26237" w:rsidRPr="00E04630" w:rsidRDefault="00B26237" w:rsidP="00B26237">
      <w:pPr>
        <w:ind w:left="720"/>
        <w:rPr>
          <w:rFonts w:eastAsia="SimSun" w:cs="Tahoma"/>
          <w:szCs w:val="18"/>
          <w:lang w:eastAsia="zh-CN"/>
        </w:rPr>
      </w:pPr>
    </w:p>
    <w:p w14:paraId="776B1FCA" w14:textId="77777777" w:rsidR="00B26237" w:rsidRPr="00E04630" w:rsidRDefault="00B26237" w:rsidP="00344A77">
      <w:pPr>
        <w:ind w:left="720"/>
        <w:rPr>
          <w:rFonts w:eastAsia="SimSun" w:cs="Tahoma"/>
          <w:szCs w:val="18"/>
          <w:lang w:eastAsia="zh-CN"/>
        </w:rPr>
      </w:pPr>
      <w:r w:rsidRPr="00E04630">
        <w:rPr>
          <w:rFonts w:eastAsia="SimSun" w:cs="Tahoma"/>
          <w:color w:val="000000"/>
          <w:szCs w:val="18"/>
          <w:lang w:eastAsia="zh-CN"/>
        </w:rPr>
        <w:t>在中小学校协议下，</w:t>
      </w:r>
      <w:r w:rsidRPr="00E04630">
        <w:rPr>
          <w:rFonts w:eastAsia="SimSun" w:cs="Tahoma"/>
          <w:color w:val="000000"/>
          <w:szCs w:val="18"/>
          <w:lang w:eastAsia="zh-CN"/>
        </w:rPr>
        <w:t xml:space="preserve">Office 365 </w:t>
      </w:r>
      <w:r w:rsidRPr="00E04630">
        <w:rPr>
          <w:rFonts w:eastAsia="SimSun" w:cs="Tahoma"/>
          <w:color w:val="000000"/>
          <w:szCs w:val="18"/>
          <w:lang w:eastAsia="zh-CN"/>
        </w:rPr>
        <w:t>计划的订购许可必须在全机构范围或非全机构范围的基础上按用户进行购买。</w:t>
      </w:r>
      <w:r w:rsidRPr="00E04630">
        <w:rPr>
          <w:rFonts w:eastAsia="SimSun" w:cs="Tahoma"/>
          <w:color w:val="000000"/>
          <w:szCs w:val="18"/>
          <w:lang w:eastAsia="zh-CN"/>
        </w:rPr>
        <w:t xml:space="preserve"> </w:t>
      </w:r>
      <w:r w:rsidRPr="00E04630">
        <w:rPr>
          <w:rFonts w:eastAsia="SimSun" w:cs="Tahoma"/>
          <w:color w:val="000000"/>
          <w:szCs w:val="18"/>
          <w:lang w:eastAsia="zh-CN"/>
        </w:rPr>
        <w:t>如果中期需要更多用户订购许可才能访问</w:t>
      </w:r>
      <w:r w:rsidRPr="00E04630">
        <w:rPr>
          <w:rFonts w:eastAsia="SimSun" w:cs="Tahoma"/>
          <w:color w:val="000000"/>
          <w:szCs w:val="18"/>
          <w:lang w:eastAsia="zh-CN"/>
        </w:rPr>
        <w:t xml:space="preserve"> O365 </w:t>
      </w:r>
      <w:r w:rsidRPr="00E04630">
        <w:rPr>
          <w:rFonts w:eastAsia="SimSun" w:cs="Tahoma"/>
          <w:color w:val="000000"/>
          <w:szCs w:val="18"/>
          <w:lang w:eastAsia="zh-CN"/>
        </w:rPr>
        <w:t>计划，则机构必须提交这些许可的订单。</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机构可以使用任何</w:t>
      </w:r>
      <w:r w:rsidRPr="00E04630">
        <w:rPr>
          <w:rFonts w:eastAsia="SimSun" w:cs="Tahoma"/>
          <w:color w:val="000000"/>
          <w:szCs w:val="18"/>
          <w:lang w:eastAsia="zh-CN"/>
        </w:rPr>
        <w:t xml:space="preserve"> O365 </w:t>
      </w:r>
      <w:r w:rsidRPr="00E04630">
        <w:rPr>
          <w:rFonts w:eastAsia="SimSun" w:cs="Tahoma"/>
          <w:color w:val="000000"/>
          <w:szCs w:val="18"/>
          <w:lang w:eastAsia="zh-CN"/>
        </w:rPr>
        <w:t>计划来满足计划最低要求。</w:t>
      </w:r>
      <w:r w:rsidRPr="00E04630">
        <w:rPr>
          <w:rFonts w:eastAsia="SimSun" w:cs="Tahoma"/>
          <w:color w:val="000000"/>
          <w:szCs w:val="18"/>
          <w:lang w:eastAsia="zh-CN"/>
        </w:rPr>
        <w:t xml:space="preserve"> </w:t>
      </w:r>
      <w:r w:rsidRPr="00E04630">
        <w:rPr>
          <w:rFonts w:eastAsia="SimSun" w:cs="Tahoma"/>
          <w:color w:val="000000"/>
          <w:szCs w:val="18"/>
          <w:lang w:eastAsia="zh-CN"/>
        </w:rPr>
        <w:t>在许可</w:t>
      </w:r>
      <w:r w:rsidRPr="00E04630">
        <w:rPr>
          <w:rFonts w:eastAsia="SimSun" w:cs="Tahoma"/>
          <w:color w:val="000000"/>
          <w:szCs w:val="18"/>
          <w:lang w:eastAsia="zh-CN"/>
        </w:rPr>
        <w:t xml:space="preserve"> O365 </w:t>
      </w:r>
      <w:r w:rsidRPr="00E04630">
        <w:rPr>
          <w:rFonts w:eastAsia="SimSun" w:cs="Tahoma"/>
          <w:color w:val="000000"/>
          <w:szCs w:val="18"/>
          <w:lang w:eastAsia="zh-CN"/>
        </w:rPr>
        <w:t>附加时，必须在同一许可登记表下许可相应合格产品。</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提交周年订单时，机构订购的在线服务许可数量可以小于机构初始订单的数量，只要周年订单达到平台在线服务的最小数量要求</w:t>
      </w:r>
    </w:p>
    <w:p w14:paraId="776B1FCB" w14:textId="77777777" w:rsidR="00B26237" w:rsidRPr="00E04630" w:rsidRDefault="00B26237" w:rsidP="00B26237">
      <w:pPr>
        <w:ind w:left="720"/>
        <w:rPr>
          <w:rFonts w:eastAsia="SimSun" w:cs="Tahoma"/>
          <w:szCs w:val="18"/>
          <w:lang w:eastAsia="zh-CN"/>
        </w:rPr>
      </w:pPr>
    </w:p>
    <w:p w14:paraId="776B1FCC" w14:textId="77777777" w:rsidR="00B26237" w:rsidRPr="00E04630" w:rsidRDefault="00B26237" w:rsidP="00B26237">
      <w:pPr>
        <w:ind w:left="720"/>
        <w:rPr>
          <w:rFonts w:eastAsia="SimSun" w:cs="Tahoma"/>
          <w:szCs w:val="18"/>
          <w:lang w:eastAsia="zh-CN"/>
        </w:rPr>
      </w:pPr>
      <w:r w:rsidRPr="00E04630">
        <w:rPr>
          <w:rFonts w:eastAsia="SimSun" w:cs="Tahoma"/>
          <w:color w:val="000000"/>
          <w:szCs w:val="18"/>
          <w:u w:val="single"/>
          <w:lang w:eastAsia="zh-CN"/>
        </w:rPr>
        <w:t xml:space="preserve">USL </w:t>
      </w:r>
      <w:r w:rsidRPr="00E04630">
        <w:rPr>
          <w:rFonts w:eastAsia="SimSun" w:cs="Tahoma"/>
          <w:color w:val="000000"/>
          <w:szCs w:val="18"/>
          <w:u w:val="single"/>
          <w:lang w:eastAsia="zh-CN"/>
        </w:rPr>
        <w:t>附加</w:t>
      </w:r>
      <w:r w:rsidRPr="00E04630">
        <w:rPr>
          <w:rFonts w:eastAsia="SimSun" w:cs="Tahoma"/>
          <w:color w:val="000000"/>
          <w:szCs w:val="18"/>
          <w:lang w:eastAsia="zh-CN"/>
        </w:rPr>
        <w:t>：</w:t>
      </w:r>
    </w:p>
    <w:p w14:paraId="776B1FCD" w14:textId="77777777" w:rsidR="00B26237" w:rsidRPr="00E04630" w:rsidRDefault="00B26237" w:rsidP="00B26237">
      <w:pPr>
        <w:ind w:left="720"/>
        <w:rPr>
          <w:rFonts w:eastAsia="SimSun" w:cs="Tahoma"/>
          <w:szCs w:val="18"/>
          <w:lang w:eastAsia="zh-CN"/>
        </w:rPr>
      </w:pPr>
    </w:p>
    <w:p w14:paraId="776B1FCE" w14:textId="77777777" w:rsidR="00B26237" w:rsidRPr="00E04630" w:rsidRDefault="00B26237" w:rsidP="00344A77">
      <w:pPr>
        <w:ind w:left="720"/>
        <w:rPr>
          <w:rFonts w:eastAsia="SimSun" w:cs="Tahoma"/>
          <w:lang w:eastAsia="zh-CN"/>
        </w:rPr>
      </w:pPr>
      <w:r w:rsidRPr="00E04630">
        <w:rPr>
          <w:rFonts w:eastAsia="SimSun" w:cs="Tahoma"/>
          <w:color w:val="000000"/>
          <w:szCs w:val="18"/>
          <w:lang w:eastAsia="zh-CN"/>
        </w:rPr>
        <w:t>拥有合格产品保障范围的机构可为</w:t>
      </w:r>
      <w:r w:rsidRPr="00E04630">
        <w:rPr>
          <w:rFonts w:eastAsia="SimSun" w:cs="Tahoma"/>
          <w:color w:val="000000"/>
          <w:szCs w:val="18"/>
          <w:lang w:eastAsia="zh-CN"/>
        </w:rPr>
        <w:t xml:space="preserve"> O365 </w:t>
      </w:r>
      <w:r w:rsidRPr="00E04630">
        <w:rPr>
          <w:rFonts w:eastAsia="SimSun" w:cs="Tahoma"/>
          <w:color w:val="000000"/>
          <w:szCs w:val="18"/>
          <w:lang w:eastAsia="zh-CN"/>
        </w:rPr>
        <w:t>附加计划购买相应的用户订购许可，详细信息请参见下表。具有中小学校协议的机构：</w:t>
      </w:r>
      <w:r w:rsidRPr="00E04630">
        <w:rPr>
          <w:rFonts w:eastAsia="SimSun" w:cs="Tahoma"/>
          <w:color w:val="000000"/>
          <w:szCs w:val="18"/>
          <w:lang w:eastAsia="zh-CN"/>
        </w:rPr>
        <w:t xml:space="preserve"> </w:t>
      </w:r>
      <w:r w:rsidRPr="00E04630">
        <w:rPr>
          <w:rFonts w:eastAsia="SimSun" w:cs="Tahoma"/>
          <w:color w:val="000000"/>
          <w:szCs w:val="18"/>
          <w:lang w:eastAsia="zh-CN"/>
        </w:rPr>
        <w:t>机构只要维持合格产品的保障范围，就可以为他们的用户购买</w:t>
      </w:r>
      <w:r w:rsidRPr="00E04630">
        <w:rPr>
          <w:rFonts w:eastAsia="SimSun" w:cs="Tahoma"/>
          <w:color w:val="000000"/>
          <w:szCs w:val="18"/>
          <w:lang w:eastAsia="zh-CN"/>
        </w:rPr>
        <w:t xml:space="preserve"> O365 </w:t>
      </w:r>
      <w:r w:rsidRPr="00E04630">
        <w:rPr>
          <w:rFonts w:eastAsia="SimSun" w:cs="Tahoma"/>
          <w:color w:val="000000"/>
          <w:szCs w:val="18"/>
          <w:lang w:eastAsia="zh-CN"/>
        </w:rPr>
        <w:t>附加计划的相应用户订购许可，数量不能超过合格的</w:t>
      </w:r>
      <w:r w:rsidRPr="00E04630">
        <w:rPr>
          <w:rFonts w:eastAsia="SimSun" w:cs="Tahoma"/>
          <w:color w:val="000000"/>
          <w:szCs w:val="18"/>
          <w:lang w:eastAsia="zh-CN"/>
        </w:rPr>
        <w:t xml:space="preserve"> PC </w:t>
      </w:r>
      <w:r w:rsidRPr="00E04630">
        <w:rPr>
          <w:rFonts w:eastAsia="SimSun" w:cs="Tahoma"/>
          <w:color w:val="000000"/>
          <w:szCs w:val="18"/>
          <w:lang w:eastAsia="zh-CN"/>
        </w:rPr>
        <w:t>数。</w:t>
      </w:r>
    </w:p>
    <w:p w14:paraId="776B1FCF" w14:textId="77777777" w:rsidR="00B26237" w:rsidRPr="00E04630" w:rsidRDefault="00B26237" w:rsidP="00B26237">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E04630" w14:paraId="776B1FD2" w14:textId="77777777" w:rsidTr="00D24E28">
        <w:trPr>
          <w:tblHeader/>
        </w:trPr>
        <w:tc>
          <w:tcPr>
            <w:tcW w:w="4320" w:type="dxa"/>
            <w:shd w:val="clear" w:color="auto" w:fill="FABF8F"/>
          </w:tcPr>
          <w:p w14:paraId="776B1FD0" w14:textId="77777777" w:rsidR="00B26237" w:rsidRPr="00E04630" w:rsidRDefault="00B26237" w:rsidP="00B42A20">
            <w:pPr>
              <w:rPr>
                <w:rFonts w:eastAsia="SimSun" w:cs="Tahoma"/>
                <w:b/>
                <w:color w:val="000000"/>
                <w:szCs w:val="18"/>
              </w:rPr>
            </w:pPr>
            <w:r w:rsidRPr="00E04630">
              <w:rPr>
                <w:rFonts w:eastAsia="SimSun" w:cs="Tahoma"/>
                <w:b/>
                <w:color w:val="000000"/>
                <w:szCs w:val="18"/>
              </w:rPr>
              <w:t>合格许可</w:t>
            </w:r>
          </w:p>
        </w:tc>
        <w:tc>
          <w:tcPr>
            <w:tcW w:w="4320" w:type="dxa"/>
            <w:shd w:val="clear" w:color="auto" w:fill="FABF8F"/>
          </w:tcPr>
          <w:p w14:paraId="776B1FD1" w14:textId="77777777" w:rsidR="00B26237" w:rsidRPr="00E04630" w:rsidRDefault="00B26237" w:rsidP="00B42A20">
            <w:pPr>
              <w:rPr>
                <w:rFonts w:eastAsia="SimSun" w:cs="Tahoma"/>
                <w:b/>
                <w:color w:val="000000"/>
                <w:szCs w:val="18"/>
              </w:rPr>
            </w:pPr>
            <w:r w:rsidRPr="00E04630">
              <w:rPr>
                <w:rFonts w:eastAsia="SimSun" w:cs="Tahoma"/>
                <w:b/>
                <w:color w:val="000000"/>
                <w:szCs w:val="18"/>
              </w:rPr>
              <w:t xml:space="preserve">USL </w:t>
            </w:r>
            <w:r w:rsidRPr="00E04630">
              <w:rPr>
                <w:rFonts w:eastAsia="SimSun" w:cs="Tahoma"/>
                <w:b/>
                <w:color w:val="000000"/>
                <w:szCs w:val="18"/>
              </w:rPr>
              <w:t>附加</w:t>
            </w:r>
          </w:p>
        </w:tc>
      </w:tr>
      <w:tr w:rsidR="00B26237" w:rsidRPr="00E04630" w14:paraId="776B1FD5" w14:textId="77777777" w:rsidTr="00B42A20">
        <w:tc>
          <w:tcPr>
            <w:tcW w:w="4320" w:type="dxa"/>
            <w:shd w:val="clear" w:color="auto" w:fill="auto"/>
          </w:tcPr>
          <w:p w14:paraId="776B1FD3" w14:textId="77777777" w:rsidR="00B26237" w:rsidRPr="00D659F9" w:rsidRDefault="00B26237" w:rsidP="00B42A20">
            <w:pPr>
              <w:rPr>
                <w:rFonts w:eastAsia="SimSun" w:cs="Tahoma"/>
                <w:color w:val="000000"/>
                <w:szCs w:val="18"/>
                <w:lang w:val="fr-FR"/>
              </w:rPr>
            </w:pPr>
            <w:r w:rsidRPr="00E04630">
              <w:rPr>
                <w:rFonts w:eastAsia="SimSun" w:cs="Tahoma"/>
                <w:color w:val="000000"/>
                <w:szCs w:val="18"/>
              </w:rPr>
              <w:t>核心</w:t>
            </w:r>
            <w:r w:rsidRPr="00D659F9">
              <w:rPr>
                <w:rFonts w:eastAsia="SimSun" w:cs="Tahoma"/>
                <w:color w:val="000000"/>
                <w:szCs w:val="18"/>
                <w:lang w:val="fr-FR"/>
              </w:rPr>
              <w:t xml:space="preserve"> CAL Suite</w:t>
            </w:r>
            <w:r w:rsidRPr="00D659F9">
              <w:rPr>
                <w:rFonts w:eastAsia="SimSun" w:cs="Tahoma"/>
                <w:color w:val="000000"/>
                <w:szCs w:val="18"/>
                <w:vertAlign w:val="superscript"/>
                <w:lang w:val="fr-FR"/>
              </w:rPr>
              <w:t>1</w:t>
            </w:r>
            <w:r w:rsidRPr="00D659F9">
              <w:rPr>
                <w:rFonts w:eastAsia="SimSun" w:cs="Tahoma"/>
                <w:color w:val="000000"/>
                <w:szCs w:val="18"/>
                <w:lang w:val="fr-FR"/>
              </w:rPr>
              <w:t xml:space="preserve"> </w:t>
            </w:r>
            <w:r w:rsidRPr="00E04630">
              <w:rPr>
                <w:rFonts w:eastAsia="SimSun" w:cs="Tahoma"/>
                <w:color w:val="000000"/>
                <w:szCs w:val="18"/>
              </w:rPr>
              <w:t>或</w:t>
            </w:r>
            <w:r w:rsidRPr="00D659F9">
              <w:rPr>
                <w:rFonts w:eastAsia="SimSun" w:cs="Tahoma"/>
                <w:color w:val="000000"/>
                <w:szCs w:val="18"/>
                <w:lang w:val="fr-FR"/>
              </w:rPr>
              <w:t xml:space="preserve"> ECAL Suite</w:t>
            </w:r>
            <w:r w:rsidRPr="00D659F9">
              <w:rPr>
                <w:rFonts w:eastAsia="SimSun" w:cs="Tahoma"/>
                <w:color w:val="000000"/>
                <w:szCs w:val="18"/>
                <w:vertAlign w:val="superscript"/>
                <w:lang w:val="fr-FR"/>
              </w:rPr>
              <w:t>1</w:t>
            </w:r>
          </w:p>
        </w:tc>
        <w:tc>
          <w:tcPr>
            <w:tcW w:w="4320" w:type="dxa"/>
            <w:shd w:val="clear" w:color="auto" w:fill="auto"/>
          </w:tcPr>
          <w:p w14:paraId="776B1FD4" w14:textId="77777777" w:rsidR="00B26237" w:rsidRPr="00E04630" w:rsidRDefault="00B26237" w:rsidP="00B42A20">
            <w:pPr>
              <w:rPr>
                <w:rFonts w:eastAsia="SimSun" w:cs="Tahoma"/>
                <w:color w:val="000000"/>
                <w:szCs w:val="18"/>
              </w:rPr>
            </w:pPr>
            <w:r w:rsidRPr="00E04630">
              <w:rPr>
                <w:rFonts w:eastAsia="SimSun" w:cs="Tahoma"/>
                <w:color w:val="000000"/>
                <w:szCs w:val="18"/>
              </w:rPr>
              <w:t>适用于核心</w:t>
            </w:r>
            <w:r w:rsidRPr="00E04630">
              <w:rPr>
                <w:rFonts w:eastAsia="SimSun" w:cs="Tahoma"/>
                <w:color w:val="000000"/>
                <w:szCs w:val="18"/>
              </w:rPr>
              <w:t xml:space="preserve"> CAL </w:t>
            </w:r>
            <w:r w:rsidRPr="00E04630">
              <w:rPr>
                <w:rFonts w:eastAsia="SimSun" w:cs="Tahoma"/>
                <w:color w:val="000000"/>
                <w:szCs w:val="18"/>
              </w:rPr>
              <w:t>或</w:t>
            </w:r>
            <w:r w:rsidRPr="00E04630">
              <w:rPr>
                <w:rFonts w:eastAsia="SimSun" w:cs="Tahoma"/>
                <w:color w:val="000000"/>
                <w:szCs w:val="18"/>
              </w:rPr>
              <w:t xml:space="preserve"> ECAL </w:t>
            </w:r>
            <w:r w:rsidRPr="00E04630">
              <w:rPr>
                <w:rFonts w:eastAsia="SimSun" w:cs="Tahoma"/>
                <w:color w:val="000000"/>
                <w:szCs w:val="18"/>
              </w:rPr>
              <w:t>的</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A3 </w:t>
            </w:r>
            <w:r w:rsidRPr="00E04630">
              <w:rPr>
                <w:rFonts w:eastAsia="SimSun" w:cs="Tahoma"/>
                <w:color w:val="000000"/>
                <w:szCs w:val="18"/>
              </w:rPr>
              <w:t>附加</w:t>
            </w:r>
            <w:r w:rsidRPr="00E04630">
              <w:rPr>
                <w:rFonts w:eastAsia="SimSun" w:cs="Tahoma"/>
                <w:color w:val="000000"/>
                <w:szCs w:val="18"/>
              </w:rPr>
              <w:t xml:space="preserve"> USL</w:t>
            </w:r>
          </w:p>
        </w:tc>
      </w:tr>
      <w:tr w:rsidR="00B26237" w:rsidRPr="00E04630" w14:paraId="776B1FD8" w14:textId="77777777" w:rsidTr="00B42A20">
        <w:tc>
          <w:tcPr>
            <w:tcW w:w="4320" w:type="dxa"/>
            <w:shd w:val="clear" w:color="auto" w:fill="auto"/>
          </w:tcPr>
          <w:p w14:paraId="776B1FD6" w14:textId="77777777" w:rsidR="00B26237" w:rsidRPr="00E04630" w:rsidRDefault="00B26237" w:rsidP="00B42A20">
            <w:pPr>
              <w:rPr>
                <w:rFonts w:eastAsia="SimSun" w:cs="Tahoma"/>
                <w:color w:val="000000"/>
                <w:szCs w:val="18"/>
              </w:rPr>
            </w:pPr>
            <w:r w:rsidRPr="00E04630">
              <w:rPr>
                <w:rFonts w:eastAsia="SimSun" w:cs="Tahoma"/>
                <w:color w:val="000000"/>
                <w:szCs w:val="18"/>
              </w:rPr>
              <w:t>Office Pro Plus</w:t>
            </w:r>
            <w:r w:rsidRPr="00E04630">
              <w:rPr>
                <w:rFonts w:eastAsia="SimSun" w:cs="Tahoma"/>
                <w:color w:val="000000"/>
                <w:szCs w:val="18"/>
                <w:vertAlign w:val="superscript"/>
              </w:rPr>
              <w:t>1</w:t>
            </w:r>
          </w:p>
        </w:tc>
        <w:tc>
          <w:tcPr>
            <w:tcW w:w="4320" w:type="dxa"/>
            <w:shd w:val="clear" w:color="auto" w:fill="auto"/>
          </w:tcPr>
          <w:p w14:paraId="776B1FD7" w14:textId="77777777" w:rsidR="00B26237" w:rsidRPr="00E04630" w:rsidRDefault="00B26237" w:rsidP="00B42A20">
            <w:pPr>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Office Pro Plus </w:t>
            </w:r>
            <w:r w:rsidRPr="00E04630">
              <w:rPr>
                <w:rFonts w:eastAsia="SimSun" w:cs="Tahoma"/>
                <w:color w:val="000000"/>
                <w:szCs w:val="18"/>
              </w:rPr>
              <w:t>的</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A3 </w:t>
            </w:r>
            <w:r w:rsidRPr="00E04630">
              <w:rPr>
                <w:rFonts w:eastAsia="SimSun" w:cs="Tahoma"/>
                <w:color w:val="000000"/>
                <w:szCs w:val="18"/>
              </w:rPr>
              <w:t>附加</w:t>
            </w:r>
            <w:r w:rsidRPr="00E04630">
              <w:rPr>
                <w:rFonts w:eastAsia="SimSun" w:cs="Tahoma"/>
                <w:color w:val="000000"/>
                <w:szCs w:val="18"/>
              </w:rPr>
              <w:t xml:space="preserve"> USL</w:t>
            </w:r>
          </w:p>
        </w:tc>
      </w:tr>
      <w:tr w:rsidR="00B26237" w:rsidRPr="00E04630" w14:paraId="776B1FDB" w14:textId="77777777" w:rsidTr="00B42A20">
        <w:tc>
          <w:tcPr>
            <w:tcW w:w="4320" w:type="dxa"/>
            <w:shd w:val="clear" w:color="auto" w:fill="auto"/>
          </w:tcPr>
          <w:p w14:paraId="776B1FD9" w14:textId="77777777" w:rsidR="00B26237" w:rsidRPr="00E04630" w:rsidRDefault="00B26237" w:rsidP="00B42A20">
            <w:pPr>
              <w:rPr>
                <w:rFonts w:eastAsia="SimSun" w:cs="Tahoma"/>
                <w:color w:val="000000"/>
                <w:szCs w:val="18"/>
              </w:rPr>
            </w:pPr>
            <w:r w:rsidRPr="00E04630">
              <w:rPr>
                <w:rFonts w:eastAsia="SimSun" w:cs="Tahoma"/>
                <w:color w:val="000000"/>
                <w:szCs w:val="18"/>
              </w:rPr>
              <w:t>核心</w:t>
            </w:r>
            <w:r w:rsidRPr="00E04630">
              <w:rPr>
                <w:rFonts w:eastAsia="SimSun" w:cs="Tahoma"/>
                <w:color w:val="000000"/>
                <w:szCs w:val="18"/>
              </w:rPr>
              <w:t xml:space="preserve"> CAL Suite</w:t>
            </w:r>
            <w:r w:rsidRPr="00E04630">
              <w:rPr>
                <w:rFonts w:eastAsia="SimSun" w:cs="Tahoma"/>
                <w:color w:val="000000"/>
                <w:szCs w:val="18"/>
                <w:vertAlign w:val="superscript"/>
              </w:rPr>
              <w:t>1</w:t>
            </w:r>
            <w:r w:rsidRPr="00E04630">
              <w:rPr>
                <w:rFonts w:eastAsia="SimSun" w:cs="Tahoma"/>
                <w:color w:val="000000"/>
                <w:szCs w:val="18"/>
              </w:rPr>
              <w:t xml:space="preserve"> </w:t>
            </w:r>
            <w:r w:rsidRPr="00E04630">
              <w:rPr>
                <w:rFonts w:eastAsia="SimSun" w:cs="Tahoma"/>
                <w:color w:val="000000"/>
                <w:szCs w:val="18"/>
              </w:rPr>
              <w:t>或</w:t>
            </w:r>
            <w:r w:rsidRPr="00E04630">
              <w:rPr>
                <w:rFonts w:eastAsia="SimSun" w:cs="Tahoma"/>
                <w:color w:val="000000"/>
                <w:szCs w:val="18"/>
              </w:rPr>
              <w:t xml:space="preserve"> ECAL Suite</w:t>
            </w:r>
            <w:r w:rsidRPr="00E04630">
              <w:rPr>
                <w:rFonts w:eastAsia="SimSun" w:cs="Tahoma"/>
                <w:color w:val="000000"/>
                <w:szCs w:val="18"/>
                <w:vertAlign w:val="superscript"/>
              </w:rPr>
              <w:t>1</w:t>
            </w:r>
            <w:r w:rsidRPr="00E04630">
              <w:rPr>
                <w:rFonts w:eastAsia="SimSun" w:cs="Tahoma"/>
                <w:color w:val="000000"/>
                <w:szCs w:val="18"/>
              </w:rPr>
              <w:t xml:space="preserve"> + Office Pro Plus</w:t>
            </w:r>
            <w:r w:rsidRPr="00E04630">
              <w:rPr>
                <w:rFonts w:eastAsia="SimSun" w:cs="Tahoma"/>
                <w:color w:val="000000"/>
                <w:szCs w:val="18"/>
                <w:vertAlign w:val="superscript"/>
              </w:rPr>
              <w:t>1</w:t>
            </w:r>
          </w:p>
        </w:tc>
        <w:tc>
          <w:tcPr>
            <w:tcW w:w="4320" w:type="dxa"/>
            <w:shd w:val="clear" w:color="auto" w:fill="auto"/>
          </w:tcPr>
          <w:p w14:paraId="776B1FDA" w14:textId="77777777" w:rsidR="00B26237" w:rsidRPr="00E04630" w:rsidRDefault="00B26237" w:rsidP="00B42A20">
            <w:pPr>
              <w:rPr>
                <w:rFonts w:eastAsia="SimSun" w:cs="Tahoma"/>
                <w:color w:val="000000"/>
                <w:szCs w:val="18"/>
              </w:rPr>
            </w:pPr>
            <w:r w:rsidRPr="00E04630">
              <w:rPr>
                <w:rFonts w:eastAsia="SimSun" w:cs="Tahoma"/>
                <w:color w:val="000000"/>
                <w:szCs w:val="18"/>
              </w:rPr>
              <w:t>适用于核心</w:t>
            </w:r>
            <w:r w:rsidRPr="00E04630">
              <w:rPr>
                <w:rFonts w:eastAsia="SimSun" w:cs="Tahoma"/>
                <w:color w:val="000000"/>
                <w:szCs w:val="18"/>
              </w:rPr>
              <w:t xml:space="preserve"> CAL </w:t>
            </w:r>
            <w:r w:rsidRPr="00E04630">
              <w:rPr>
                <w:rFonts w:eastAsia="SimSun" w:cs="Tahoma"/>
                <w:color w:val="000000"/>
                <w:szCs w:val="18"/>
              </w:rPr>
              <w:t>或</w:t>
            </w:r>
            <w:r w:rsidRPr="00E04630">
              <w:rPr>
                <w:rFonts w:eastAsia="SimSun" w:cs="Tahoma"/>
                <w:color w:val="000000"/>
                <w:szCs w:val="18"/>
              </w:rPr>
              <w:t xml:space="preserve"> ECAL + Office Pro Plus </w:t>
            </w:r>
            <w:r w:rsidRPr="00E04630">
              <w:rPr>
                <w:rFonts w:eastAsia="SimSun" w:cs="Tahoma"/>
                <w:color w:val="000000"/>
                <w:szCs w:val="18"/>
              </w:rPr>
              <w:t>的</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A3 </w:t>
            </w:r>
            <w:r w:rsidRPr="00E04630">
              <w:rPr>
                <w:rFonts w:eastAsia="SimSun" w:cs="Tahoma"/>
                <w:color w:val="000000"/>
                <w:szCs w:val="18"/>
              </w:rPr>
              <w:t>附加</w:t>
            </w:r>
            <w:r w:rsidRPr="00E04630">
              <w:rPr>
                <w:rFonts w:eastAsia="SimSun" w:cs="Tahoma"/>
                <w:color w:val="000000"/>
                <w:szCs w:val="18"/>
              </w:rPr>
              <w:t xml:space="preserve"> USL</w:t>
            </w:r>
          </w:p>
        </w:tc>
      </w:tr>
      <w:tr w:rsidR="00B26237" w:rsidRPr="00E04630" w14:paraId="776B1FDE" w14:textId="77777777" w:rsidTr="00B42A20">
        <w:tc>
          <w:tcPr>
            <w:tcW w:w="4320" w:type="dxa"/>
            <w:shd w:val="clear" w:color="auto" w:fill="auto"/>
          </w:tcPr>
          <w:p w14:paraId="776B1FDC" w14:textId="77777777" w:rsidR="00B26237" w:rsidRPr="00D659F9" w:rsidRDefault="00B26237" w:rsidP="00B42A20">
            <w:pPr>
              <w:rPr>
                <w:rFonts w:eastAsia="SimSun" w:cs="Tahoma"/>
                <w:color w:val="000000"/>
                <w:szCs w:val="18"/>
                <w:lang w:val="fr-FR"/>
              </w:rPr>
            </w:pPr>
            <w:r w:rsidRPr="00E04630">
              <w:rPr>
                <w:rFonts w:eastAsia="SimSun" w:cs="Tahoma"/>
                <w:color w:val="000000"/>
                <w:szCs w:val="18"/>
              </w:rPr>
              <w:t>核心</w:t>
            </w:r>
            <w:r w:rsidRPr="00D659F9">
              <w:rPr>
                <w:rFonts w:eastAsia="SimSun" w:cs="Tahoma"/>
                <w:color w:val="000000"/>
                <w:szCs w:val="18"/>
                <w:lang w:val="fr-FR"/>
              </w:rPr>
              <w:t xml:space="preserve"> CAL Suite</w:t>
            </w:r>
            <w:r w:rsidRPr="00D659F9">
              <w:rPr>
                <w:rFonts w:eastAsia="SimSun" w:cs="Tahoma"/>
                <w:color w:val="000000"/>
                <w:szCs w:val="18"/>
                <w:vertAlign w:val="superscript"/>
                <w:lang w:val="fr-FR"/>
              </w:rPr>
              <w:t>1</w:t>
            </w:r>
            <w:r w:rsidRPr="00D659F9">
              <w:rPr>
                <w:rFonts w:eastAsia="SimSun" w:cs="Tahoma"/>
                <w:color w:val="000000"/>
                <w:szCs w:val="18"/>
                <w:lang w:val="fr-FR"/>
              </w:rPr>
              <w:t xml:space="preserve"> </w:t>
            </w:r>
            <w:r w:rsidRPr="00E04630">
              <w:rPr>
                <w:rFonts w:eastAsia="SimSun" w:cs="Tahoma"/>
                <w:color w:val="000000"/>
                <w:szCs w:val="18"/>
              </w:rPr>
              <w:t>或</w:t>
            </w:r>
            <w:r w:rsidRPr="00D659F9">
              <w:rPr>
                <w:rFonts w:eastAsia="SimSun" w:cs="Tahoma"/>
                <w:color w:val="000000"/>
                <w:szCs w:val="18"/>
                <w:lang w:val="fr-FR"/>
              </w:rPr>
              <w:t xml:space="preserve"> ECAL Suite</w:t>
            </w:r>
            <w:r w:rsidRPr="00D659F9">
              <w:rPr>
                <w:rFonts w:eastAsia="SimSun" w:cs="Tahoma"/>
                <w:color w:val="000000"/>
                <w:szCs w:val="18"/>
                <w:vertAlign w:val="superscript"/>
                <w:lang w:val="fr-FR"/>
              </w:rPr>
              <w:t>1</w:t>
            </w:r>
          </w:p>
        </w:tc>
        <w:tc>
          <w:tcPr>
            <w:tcW w:w="4320" w:type="dxa"/>
            <w:shd w:val="clear" w:color="auto" w:fill="auto"/>
          </w:tcPr>
          <w:p w14:paraId="776B1FDD" w14:textId="77777777" w:rsidR="00B26237" w:rsidRPr="00E04630" w:rsidRDefault="00B26237" w:rsidP="00B42A20">
            <w:pPr>
              <w:rPr>
                <w:rFonts w:eastAsia="SimSun" w:cs="Tahoma"/>
                <w:color w:val="000000"/>
                <w:szCs w:val="18"/>
              </w:rPr>
            </w:pPr>
            <w:r w:rsidRPr="00E04630">
              <w:rPr>
                <w:rFonts w:eastAsia="SimSun" w:cs="Tahoma"/>
                <w:color w:val="000000"/>
                <w:szCs w:val="18"/>
              </w:rPr>
              <w:t>适用于核心</w:t>
            </w:r>
            <w:r w:rsidRPr="00E04630">
              <w:rPr>
                <w:rFonts w:eastAsia="SimSun" w:cs="Tahoma"/>
                <w:color w:val="000000"/>
                <w:szCs w:val="18"/>
              </w:rPr>
              <w:t xml:space="preserve"> CAL </w:t>
            </w:r>
            <w:r w:rsidRPr="00E04630">
              <w:rPr>
                <w:rFonts w:eastAsia="SimSun" w:cs="Tahoma"/>
                <w:color w:val="000000"/>
                <w:szCs w:val="18"/>
              </w:rPr>
              <w:t>或</w:t>
            </w:r>
            <w:r w:rsidRPr="00E04630">
              <w:rPr>
                <w:rFonts w:eastAsia="SimSun" w:cs="Tahoma"/>
                <w:color w:val="000000"/>
                <w:szCs w:val="18"/>
              </w:rPr>
              <w:t xml:space="preserve"> ECAL </w:t>
            </w:r>
            <w:r w:rsidRPr="00E04630">
              <w:rPr>
                <w:rFonts w:eastAsia="SimSun" w:cs="Tahoma"/>
                <w:color w:val="000000"/>
                <w:szCs w:val="18"/>
              </w:rPr>
              <w:t>的</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A4 </w:t>
            </w:r>
            <w:r w:rsidRPr="00E04630">
              <w:rPr>
                <w:rFonts w:eastAsia="SimSun" w:cs="Tahoma"/>
                <w:color w:val="000000"/>
                <w:szCs w:val="18"/>
              </w:rPr>
              <w:t>附加</w:t>
            </w:r>
            <w:r w:rsidRPr="00E04630">
              <w:rPr>
                <w:rFonts w:eastAsia="SimSun" w:cs="Tahoma"/>
                <w:color w:val="000000"/>
                <w:szCs w:val="18"/>
              </w:rPr>
              <w:t xml:space="preserve"> USL</w:t>
            </w:r>
          </w:p>
        </w:tc>
      </w:tr>
      <w:tr w:rsidR="00B26237" w:rsidRPr="00E04630" w14:paraId="776B1FE1" w14:textId="77777777" w:rsidTr="00B42A20">
        <w:tc>
          <w:tcPr>
            <w:tcW w:w="4320" w:type="dxa"/>
            <w:shd w:val="clear" w:color="auto" w:fill="auto"/>
          </w:tcPr>
          <w:p w14:paraId="776B1FDF" w14:textId="77777777" w:rsidR="00B26237" w:rsidRPr="00E04630" w:rsidRDefault="00B26237" w:rsidP="00B42A20">
            <w:pPr>
              <w:rPr>
                <w:rFonts w:eastAsia="SimSun" w:cs="Tahoma"/>
                <w:color w:val="000000"/>
                <w:szCs w:val="18"/>
              </w:rPr>
            </w:pPr>
            <w:r w:rsidRPr="00E04630">
              <w:rPr>
                <w:rFonts w:eastAsia="SimSun" w:cs="Tahoma"/>
                <w:color w:val="000000"/>
                <w:szCs w:val="18"/>
              </w:rPr>
              <w:t>Office Pro Plus</w:t>
            </w:r>
            <w:r w:rsidRPr="00E04630">
              <w:rPr>
                <w:rFonts w:eastAsia="SimSun" w:cs="Tahoma"/>
                <w:color w:val="000000"/>
                <w:szCs w:val="18"/>
                <w:vertAlign w:val="superscript"/>
              </w:rPr>
              <w:t>1</w:t>
            </w:r>
          </w:p>
        </w:tc>
        <w:tc>
          <w:tcPr>
            <w:tcW w:w="4320" w:type="dxa"/>
            <w:shd w:val="clear" w:color="auto" w:fill="auto"/>
          </w:tcPr>
          <w:p w14:paraId="776B1FE0" w14:textId="77777777" w:rsidR="00B26237" w:rsidRPr="00E04630" w:rsidRDefault="00B26237" w:rsidP="00B42A20">
            <w:pPr>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Office Pro Plus </w:t>
            </w:r>
            <w:r w:rsidRPr="00E04630">
              <w:rPr>
                <w:rFonts w:eastAsia="SimSun" w:cs="Tahoma"/>
                <w:color w:val="000000"/>
                <w:szCs w:val="18"/>
              </w:rPr>
              <w:t>的</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A4 </w:t>
            </w:r>
            <w:r w:rsidRPr="00E04630">
              <w:rPr>
                <w:rFonts w:eastAsia="SimSun" w:cs="Tahoma"/>
                <w:color w:val="000000"/>
                <w:szCs w:val="18"/>
              </w:rPr>
              <w:t>附加</w:t>
            </w:r>
            <w:r w:rsidRPr="00E04630">
              <w:rPr>
                <w:rFonts w:eastAsia="SimSun" w:cs="Tahoma"/>
                <w:color w:val="000000"/>
                <w:szCs w:val="18"/>
              </w:rPr>
              <w:t xml:space="preserve"> USL</w:t>
            </w:r>
          </w:p>
        </w:tc>
      </w:tr>
      <w:tr w:rsidR="00B26237" w:rsidRPr="00E04630" w14:paraId="776B1FE4" w14:textId="77777777" w:rsidTr="00B42A20">
        <w:tc>
          <w:tcPr>
            <w:tcW w:w="4320" w:type="dxa"/>
            <w:shd w:val="clear" w:color="auto" w:fill="auto"/>
          </w:tcPr>
          <w:p w14:paraId="776B1FE2" w14:textId="77777777" w:rsidR="00B26237" w:rsidRPr="00E04630" w:rsidRDefault="00B26237" w:rsidP="00B42A20">
            <w:pPr>
              <w:rPr>
                <w:rFonts w:eastAsia="SimSun" w:cs="Tahoma"/>
                <w:color w:val="000000"/>
                <w:szCs w:val="18"/>
              </w:rPr>
            </w:pPr>
            <w:r w:rsidRPr="00E04630">
              <w:rPr>
                <w:rFonts w:eastAsia="SimSun" w:cs="Tahoma"/>
                <w:color w:val="000000"/>
                <w:szCs w:val="18"/>
              </w:rPr>
              <w:t>核心</w:t>
            </w:r>
            <w:r w:rsidRPr="00E04630">
              <w:rPr>
                <w:rFonts w:eastAsia="SimSun" w:cs="Tahoma"/>
                <w:color w:val="000000"/>
                <w:szCs w:val="18"/>
              </w:rPr>
              <w:t xml:space="preserve"> CAL Suite </w:t>
            </w:r>
            <w:r w:rsidRPr="00E04630">
              <w:rPr>
                <w:rFonts w:eastAsia="SimSun" w:cs="Tahoma"/>
                <w:color w:val="000000"/>
                <w:szCs w:val="18"/>
              </w:rPr>
              <w:t>或</w:t>
            </w:r>
            <w:r w:rsidRPr="00E04630">
              <w:rPr>
                <w:rFonts w:eastAsia="SimSun" w:cs="Tahoma"/>
                <w:color w:val="000000"/>
                <w:szCs w:val="18"/>
              </w:rPr>
              <w:t xml:space="preserve"> ECAL Suite</w:t>
            </w:r>
            <w:r w:rsidRPr="00E04630">
              <w:rPr>
                <w:rFonts w:eastAsia="SimSun" w:cs="Tahoma"/>
                <w:color w:val="000000"/>
                <w:szCs w:val="18"/>
                <w:vertAlign w:val="superscript"/>
              </w:rPr>
              <w:t>1</w:t>
            </w:r>
            <w:r w:rsidRPr="00E04630">
              <w:rPr>
                <w:rFonts w:eastAsia="SimSun" w:cs="Tahoma"/>
                <w:color w:val="000000"/>
                <w:szCs w:val="18"/>
              </w:rPr>
              <w:t xml:space="preserve"> + Office Pro Plus</w:t>
            </w:r>
            <w:r w:rsidRPr="00E04630">
              <w:rPr>
                <w:rFonts w:eastAsia="SimSun" w:cs="Tahoma"/>
                <w:color w:val="000000"/>
                <w:szCs w:val="18"/>
                <w:vertAlign w:val="superscript"/>
              </w:rPr>
              <w:t>1</w:t>
            </w:r>
          </w:p>
        </w:tc>
        <w:tc>
          <w:tcPr>
            <w:tcW w:w="4320" w:type="dxa"/>
            <w:shd w:val="clear" w:color="auto" w:fill="auto"/>
          </w:tcPr>
          <w:p w14:paraId="776B1FE3" w14:textId="77777777" w:rsidR="00B26237" w:rsidRPr="00E04630" w:rsidRDefault="00B26237" w:rsidP="00B42A20">
            <w:pPr>
              <w:rPr>
                <w:rFonts w:eastAsia="SimSun" w:cs="Tahoma"/>
                <w:color w:val="000000"/>
                <w:szCs w:val="18"/>
              </w:rPr>
            </w:pPr>
            <w:r w:rsidRPr="00E04630">
              <w:rPr>
                <w:rFonts w:eastAsia="SimSun" w:cs="Tahoma"/>
                <w:color w:val="000000"/>
                <w:szCs w:val="18"/>
              </w:rPr>
              <w:t>适用于核心</w:t>
            </w:r>
            <w:r w:rsidRPr="00E04630">
              <w:rPr>
                <w:rFonts w:eastAsia="SimSun" w:cs="Tahoma"/>
                <w:color w:val="000000"/>
                <w:szCs w:val="18"/>
              </w:rPr>
              <w:t xml:space="preserve"> CAL </w:t>
            </w:r>
            <w:r w:rsidRPr="00E04630">
              <w:rPr>
                <w:rFonts w:eastAsia="SimSun" w:cs="Tahoma"/>
                <w:color w:val="000000"/>
                <w:szCs w:val="18"/>
              </w:rPr>
              <w:t>或</w:t>
            </w:r>
            <w:r w:rsidRPr="00E04630">
              <w:rPr>
                <w:rFonts w:eastAsia="SimSun" w:cs="Tahoma"/>
                <w:color w:val="000000"/>
                <w:szCs w:val="18"/>
              </w:rPr>
              <w:t xml:space="preserve"> ECAL + Office Pro Plus </w:t>
            </w:r>
            <w:r w:rsidRPr="00E04630">
              <w:rPr>
                <w:rFonts w:eastAsia="SimSun" w:cs="Tahoma"/>
                <w:color w:val="000000"/>
                <w:szCs w:val="18"/>
              </w:rPr>
              <w:t>的</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A4 </w:t>
            </w:r>
            <w:r w:rsidRPr="00E04630">
              <w:rPr>
                <w:rFonts w:eastAsia="SimSun" w:cs="Tahoma"/>
                <w:color w:val="000000"/>
                <w:szCs w:val="18"/>
              </w:rPr>
              <w:t>附加</w:t>
            </w:r>
            <w:r w:rsidRPr="00E04630">
              <w:rPr>
                <w:rFonts w:eastAsia="SimSun" w:cs="Tahoma"/>
                <w:color w:val="000000"/>
                <w:szCs w:val="18"/>
              </w:rPr>
              <w:t xml:space="preserve"> USL</w:t>
            </w:r>
          </w:p>
        </w:tc>
      </w:tr>
    </w:tbl>
    <w:p w14:paraId="776B1FE5" w14:textId="77777777" w:rsidR="00B26237" w:rsidRPr="00E04630" w:rsidRDefault="00B26237" w:rsidP="00B26237">
      <w:pPr>
        <w:ind w:left="900"/>
        <w:rPr>
          <w:rFonts w:eastAsia="SimSun" w:cs="Tahoma"/>
        </w:rPr>
      </w:pPr>
      <w:r w:rsidRPr="00E04630">
        <w:rPr>
          <w:rFonts w:eastAsia="SimSun" w:cs="Tahoma"/>
          <w:i/>
          <w:color w:val="000000"/>
          <w:sz w:val="16"/>
          <w:szCs w:val="18"/>
          <w:vertAlign w:val="superscript"/>
        </w:rPr>
        <w:t>1</w:t>
      </w:r>
      <w:r w:rsidRPr="00E04630">
        <w:rPr>
          <w:rFonts w:eastAsia="SimSun" w:cs="Tahoma"/>
          <w:i/>
          <w:color w:val="000000"/>
          <w:sz w:val="16"/>
          <w:szCs w:val="18"/>
        </w:rPr>
        <w:t>具有有效软件保障</w:t>
      </w:r>
    </w:p>
    <w:p w14:paraId="776B1FE6" w14:textId="77777777" w:rsidR="00B26237" w:rsidRPr="00E04630" w:rsidRDefault="00B26237" w:rsidP="00B26237">
      <w:pPr>
        <w:ind w:left="720"/>
        <w:rPr>
          <w:rFonts w:eastAsia="SimSun" w:cs="Tahoma"/>
        </w:rPr>
      </w:pPr>
    </w:p>
    <w:p w14:paraId="776B1FE7" w14:textId="77777777" w:rsidR="00B26237" w:rsidRPr="00E04630" w:rsidRDefault="00B26237" w:rsidP="00344A77">
      <w:pPr>
        <w:ind w:left="720"/>
        <w:rPr>
          <w:rFonts w:eastAsia="SimSun" w:cs="Tahoma"/>
        </w:rPr>
      </w:pPr>
      <w:r w:rsidRPr="00E04630">
        <w:rPr>
          <w:rFonts w:eastAsia="SimSun" w:cs="Tahoma"/>
          <w:iCs/>
          <w:color w:val="000000"/>
          <w:szCs w:val="18"/>
        </w:rPr>
        <w:t>将</w:t>
      </w:r>
      <w:r w:rsidRPr="00E04630">
        <w:rPr>
          <w:rFonts w:eastAsia="SimSun" w:cs="Tahoma"/>
          <w:iCs/>
          <w:color w:val="000000"/>
          <w:szCs w:val="18"/>
        </w:rPr>
        <w:t xml:space="preserve"> Office 365 </w:t>
      </w:r>
      <w:r w:rsidRPr="00E04630">
        <w:rPr>
          <w:rFonts w:eastAsia="SimSun" w:cs="Tahoma"/>
          <w:iCs/>
          <w:color w:val="000000"/>
          <w:szCs w:val="18"/>
        </w:rPr>
        <w:t>计划</w:t>
      </w:r>
      <w:r w:rsidRPr="00E04630">
        <w:rPr>
          <w:rFonts w:eastAsia="SimSun" w:cs="Tahoma"/>
          <w:iCs/>
          <w:color w:val="000000"/>
          <w:szCs w:val="18"/>
        </w:rPr>
        <w:t xml:space="preserve"> A3 </w:t>
      </w:r>
      <w:r w:rsidRPr="00E04630">
        <w:rPr>
          <w:rFonts w:eastAsia="SimSun" w:cs="Tahoma"/>
          <w:iCs/>
          <w:color w:val="000000"/>
          <w:szCs w:val="18"/>
        </w:rPr>
        <w:t>或</w:t>
      </w:r>
      <w:r w:rsidRPr="00E04630">
        <w:rPr>
          <w:rFonts w:eastAsia="SimSun" w:cs="Tahoma"/>
          <w:iCs/>
          <w:color w:val="000000"/>
          <w:szCs w:val="18"/>
        </w:rPr>
        <w:t xml:space="preserve"> Office 365 </w:t>
      </w:r>
      <w:r w:rsidRPr="00E04630">
        <w:rPr>
          <w:rFonts w:eastAsia="SimSun" w:cs="Tahoma"/>
          <w:iCs/>
          <w:color w:val="000000"/>
          <w:szCs w:val="18"/>
        </w:rPr>
        <w:t>计划</w:t>
      </w:r>
      <w:r w:rsidRPr="00E04630">
        <w:rPr>
          <w:rFonts w:eastAsia="SimSun" w:cs="Tahoma"/>
          <w:iCs/>
          <w:color w:val="000000"/>
          <w:szCs w:val="18"/>
        </w:rPr>
        <w:t xml:space="preserve"> A4 USL </w:t>
      </w:r>
      <w:r w:rsidRPr="00E04630">
        <w:rPr>
          <w:rFonts w:eastAsia="SimSun" w:cs="Tahoma"/>
          <w:iCs/>
          <w:color w:val="000000"/>
          <w:szCs w:val="18"/>
        </w:rPr>
        <w:t>分配给所有教员和职员的机构，可在机构组织内部的任何开放访问实验室或图书馆安装</w:t>
      </w:r>
      <w:r w:rsidRPr="00E04630">
        <w:rPr>
          <w:rFonts w:eastAsia="SimSun" w:cs="Tahoma"/>
          <w:iCs/>
          <w:color w:val="000000"/>
          <w:szCs w:val="18"/>
        </w:rPr>
        <w:t xml:space="preserve"> Office Professional Plus 2010 </w:t>
      </w:r>
      <w:r w:rsidRPr="00E04630">
        <w:rPr>
          <w:rFonts w:eastAsia="SimSun" w:cs="Tahoma"/>
          <w:iCs/>
          <w:color w:val="000000"/>
          <w:szCs w:val="18"/>
        </w:rPr>
        <w:t>软件。</w:t>
      </w:r>
      <w:r w:rsidR="00CD2DCB" w:rsidRPr="00E04630">
        <w:rPr>
          <w:rFonts w:eastAsia="SimSun" w:cs="Tahoma"/>
          <w:iCs/>
          <w:color w:val="000000"/>
          <w:szCs w:val="18"/>
        </w:rPr>
        <w:t xml:space="preserve"> </w:t>
      </w:r>
      <w:r w:rsidRPr="00E04630">
        <w:rPr>
          <w:rFonts w:eastAsia="SimSun" w:cs="Tahoma"/>
          <w:iCs/>
          <w:color w:val="000000"/>
          <w:szCs w:val="18"/>
        </w:rPr>
        <w:t>使用此软件时受</w:t>
      </w:r>
      <w:r w:rsidRPr="00E04630">
        <w:rPr>
          <w:rFonts w:eastAsia="SimSun" w:cs="Tahoma"/>
          <w:iCs/>
          <w:color w:val="000000"/>
          <w:szCs w:val="18"/>
        </w:rPr>
        <w:t xml:space="preserve"> Office Pro Plus 2010 </w:t>
      </w:r>
      <w:r w:rsidRPr="00E04630">
        <w:rPr>
          <w:rFonts w:eastAsia="SimSun" w:cs="Tahoma"/>
          <w:iCs/>
          <w:color w:val="000000"/>
          <w:szCs w:val="18"/>
        </w:rPr>
        <w:t>的许可条款的约束。</w:t>
      </w:r>
    </w:p>
    <w:p w14:paraId="776B1FE8" w14:textId="77777777" w:rsidR="00B26237" w:rsidRPr="00E04630" w:rsidRDefault="00B26237" w:rsidP="00B26237">
      <w:pPr>
        <w:ind w:left="720"/>
        <w:rPr>
          <w:rFonts w:eastAsia="SimSun" w:cs="Tahoma"/>
        </w:rPr>
      </w:pPr>
    </w:p>
    <w:p w14:paraId="776B1FE9" w14:textId="77777777" w:rsidR="00B26237" w:rsidRPr="00E04630" w:rsidRDefault="00B26237" w:rsidP="00810479">
      <w:pPr>
        <w:pStyle w:val="FootnoteBulletLevel2"/>
        <w:tabs>
          <w:tab w:val="clear" w:pos="1260"/>
        </w:tabs>
        <w:spacing w:before="0"/>
        <w:ind w:left="720" w:firstLine="0"/>
        <w:rPr>
          <w:rFonts w:eastAsia="SimSun" w:cs="Tahoma"/>
          <w:color w:val="000000"/>
          <w:szCs w:val="18"/>
        </w:rPr>
      </w:pPr>
      <w:r w:rsidRPr="00E04630">
        <w:rPr>
          <w:rFonts w:eastAsia="SimSun" w:cs="Tahoma"/>
          <w:color w:val="000000"/>
          <w:szCs w:val="18"/>
        </w:rPr>
        <w:t xml:space="preserve">Lync Online </w:t>
      </w:r>
      <w:r w:rsidRPr="00E04630">
        <w:rPr>
          <w:rFonts w:eastAsia="SimSun" w:cs="Tahoma"/>
          <w:color w:val="000000"/>
          <w:szCs w:val="18"/>
        </w:rPr>
        <w:t>计划</w:t>
      </w:r>
      <w:r w:rsidRPr="00E04630">
        <w:rPr>
          <w:rFonts w:eastAsia="SimSun" w:cs="Tahoma"/>
          <w:color w:val="000000"/>
          <w:szCs w:val="18"/>
        </w:rPr>
        <w:t xml:space="preserve"> 1A </w:t>
      </w:r>
      <w:r w:rsidRPr="00E04630">
        <w:rPr>
          <w:rFonts w:eastAsia="SimSun" w:cs="Tahoma"/>
          <w:color w:val="000000"/>
          <w:szCs w:val="18"/>
        </w:rPr>
        <w:t>和计划</w:t>
      </w:r>
      <w:r w:rsidRPr="00E04630">
        <w:rPr>
          <w:rFonts w:eastAsia="SimSun" w:cs="Tahoma"/>
          <w:color w:val="000000"/>
          <w:szCs w:val="18"/>
        </w:rPr>
        <w:t xml:space="preserve"> 2A </w:t>
      </w:r>
      <w:r w:rsidRPr="00E04630">
        <w:rPr>
          <w:rFonts w:eastAsia="SimSun" w:cs="Tahoma"/>
          <w:color w:val="000000"/>
          <w:szCs w:val="18"/>
        </w:rPr>
        <w:t>要求单独购买并安装</w:t>
      </w:r>
      <w:r w:rsidRPr="00E04630">
        <w:rPr>
          <w:rFonts w:eastAsia="SimSun" w:cs="Tahoma"/>
          <w:color w:val="000000"/>
          <w:szCs w:val="18"/>
        </w:rPr>
        <w:t xml:space="preserve"> Microsoft Lync 2010</w:t>
      </w:r>
      <w:r w:rsidRPr="00E04630">
        <w:rPr>
          <w:rFonts w:eastAsia="SimSun" w:cs="Tahoma"/>
          <w:color w:val="000000"/>
          <w:szCs w:val="18"/>
        </w:rPr>
        <w:t>（或</w:t>
      </w:r>
      <w:r w:rsidRPr="00E04630">
        <w:rPr>
          <w:rFonts w:eastAsia="SimSun" w:cs="Tahoma"/>
          <w:color w:val="000000"/>
          <w:szCs w:val="18"/>
        </w:rPr>
        <w:t xml:space="preserve"> Lync for Mac</w:t>
      </w:r>
      <w:r w:rsidR="00C03A3D" w:rsidRPr="00E04630">
        <w:rPr>
          <w:rFonts w:eastAsia="SimSun" w:cs="Tahoma"/>
          <w:color w:val="000000"/>
          <w:szCs w:val="18"/>
        </w:rPr>
        <w:t> </w:t>
      </w:r>
      <w:r w:rsidRPr="00E04630">
        <w:rPr>
          <w:rFonts w:eastAsia="SimSun" w:cs="Tahoma"/>
          <w:color w:val="000000"/>
          <w:szCs w:val="18"/>
        </w:rPr>
        <w:t>2011</w:t>
      </w:r>
      <w:r w:rsidRPr="00E04630">
        <w:rPr>
          <w:rFonts w:eastAsia="SimSun" w:cs="Tahoma"/>
          <w:color w:val="000000"/>
          <w:szCs w:val="18"/>
        </w:rPr>
        <w:t>）。</w:t>
      </w:r>
      <w:r w:rsidRPr="00E04630">
        <w:rPr>
          <w:rFonts w:eastAsia="SimSun" w:cs="Tahoma"/>
          <w:color w:val="000000"/>
          <w:szCs w:val="18"/>
        </w:rPr>
        <w:t xml:space="preserve"> </w:t>
      </w:r>
      <w:r w:rsidRPr="00E04630">
        <w:rPr>
          <w:rFonts w:eastAsia="SimSun" w:cs="Tahoma"/>
          <w:color w:val="000000"/>
          <w:szCs w:val="18"/>
        </w:rPr>
        <w:t>作为限时优惠，拥有</w:t>
      </w:r>
      <w:r w:rsidRPr="00E04630">
        <w:rPr>
          <w:rFonts w:eastAsia="SimSun" w:cs="Tahoma"/>
          <w:color w:val="000000"/>
          <w:szCs w:val="18"/>
        </w:rPr>
        <w:t xml:space="preserve"> Lync Online </w:t>
      </w:r>
      <w:r w:rsidRPr="00E04630">
        <w:rPr>
          <w:rFonts w:eastAsia="SimSun" w:cs="Tahoma"/>
          <w:color w:val="000000"/>
          <w:szCs w:val="18"/>
        </w:rPr>
        <w:t>许可的客户每获得一份</w:t>
      </w:r>
      <w:r w:rsidRPr="00E04630">
        <w:rPr>
          <w:rFonts w:eastAsia="SimSun" w:cs="Tahoma"/>
          <w:color w:val="000000"/>
          <w:szCs w:val="18"/>
        </w:rPr>
        <w:t xml:space="preserve"> Lync Online </w:t>
      </w:r>
      <w:r w:rsidRPr="00E04630">
        <w:rPr>
          <w:rFonts w:eastAsia="SimSun" w:cs="Tahoma"/>
          <w:color w:val="000000"/>
          <w:szCs w:val="18"/>
        </w:rPr>
        <w:t>的订购许可，就可免费得到一份</w:t>
      </w:r>
      <w:r w:rsidRPr="00E04630">
        <w:rPr>
          <w:rFonts w:eastAsia="SimSun" w:cs="Tahoma"/>
          <w:color w:val="000000"/>
          <w:szCs w:val="18"/>
        </w:rPr>
        <w:t xml:space="preserve"> Lync 2010</w:t>
      </w:r>
      <w:r w:rsidRPr="00E04630">
        <w:rPr>
          <w:rFonts w:eastAsia="SimSun" w:cs="Tahoma"/>
          <w:color w:val="000000"/>
          <w:szCs w:val="18"/>
        </w:rPr>
        <w:t>（或</w:t>
      </w:r>
      <w:r w:rsidRPr="00E04630">
        <w:rPr>
          <w:rFonts w:eastAsia="SimSun" w:cs="Tahoma"/>
          <w:color w:val="000000"/>
          <w:szCs w:val="18"/>
        </w:rPr>
        <w:t xml:space="preserve"> Lync for Mac 2011</w:t>
      </w:r>
      <w:r w:rsidRPr="00E04630">
        <w:rPr>
          <w:rFonts w:eastAsia="SimSun" w:cs="Tahoma"/>
          <w:color w:val="000000"/>
          <w:szCs w:val="18"/>
        </w:rPr>
        <w:t>）的许可副本。</w:t>
      </w:r>
      <w:r w:rsidRPr="00E04630">
        <w:rPr>
          <w:rFonts w:eastAsia="SimSun" w:cs="Tahoma"/>
          <w:color w:val="000000"/>
          <w:szCs w:val="18"/>
        </w:rPr>
        <w:t xml:space="preserve"> </w:t>
      </w:r>
      <w:r w:rsidRPr="00E04630">
        <w:rPr>
          <w:rFonts w:eastAsia="SimSun" w:cs="Tahoma"/>
          <w:color w:val="000000"/>
          <w:szCs w:val="18"/>
        </w:rPr>
        <w:t>该软件只能与</w:t>
      </w:r>
      <w:r w:rsidRPr="00E04630">
        <w:rPr>
          <w:rFonts w:eastAsia="SimSun" w:cs="Tahoma"/>
          <w:color w:val="000000"/>
          <w:szCs w:val="18"/>
        </w:rPr>
        <w:t xml:space="preserve"> Lync Online </w:t>
      </w:r>
      <w:r w:rsidRPr="00E04630">
        <w:rPr>
          <w:rFonts w:eastAsia="SimSun" w:cs="Tahoma"/>
          <w:color w:val="000000"/>
          <w:szCs w:val="18"/>
        </w:rPr>
        <w:t>配合使用，而且使用该软件的所有权利将在基础订购许可期满时或向</w:t>
      </w:r>
      <w:r w:rsidRPr="00E04630">
        <w:rPr>
          <w:rFonts w:eastAsia="SimSun" w:cs="Tahoma"/>
          <w:color w:val="000000"/>
          <w:szCs w:val="18"/>
        </w:rPr>
        <w:t xml:space="preserve"> Lync Online </w:t>
      </w:r>
      <w:r w:rsidRPr="00E04630">
        <w:rPr>
          <w:rFonts w:eastAsia="SimSun" w:cs="Tahoma"/>
          <w:color w:val="000000"/>
          <w:szCs w:val="18"/>
        </w:rPr>
        <w:t>的下一个主要新版本迁移时终止，以较早者为准。</w:t>
      </w:r>
      <w:r w:rsidR="00CD2DCB" w:rsidRPr="00E04630">
        <w:rPr>
          <w:rFonts w:eastAsia="SimSun" w:cs="Tahoma"/>
          <w:color w:val="000000"/>
          <w:szCs w:val="18"/>
        </w:rPr>
        <w:t xml:space="preserve"> </w:t>
      </w:r>
      <w:r w:rsidRPr="00E04630">
        <w:rPr>
          <w:rFonts w:eastAsia="SimSun" w:cs="Tahoma"/>
          <w:color w:val="000000"/>
          <w:szCs w:val="18"/>
        </w:rPr>
        <w:t>尚未从</w:t>
      </w:r>
      <w:r w:rsidRPr="00E04630">
        <w:rPr>
          <w:rFonts w:eastAsia="SimSun" w:cs="Tahoma"/>
          <w:color w:val="000000"/>
          <w:szCs w:val="18"/>
        </w:rPr>
        <w:t xml:space="preserve"> Office Communications Online </w:t>
      </w:r>
      <w:r w:rsidRPr="00E04630">
        <w:rPr>
          <w:rFonts w:eastAsia="SimSun" w:cs="Tahoma"/>
          <w:color w:val="000000"/>
          <w:szCs w:val="18"/>
        </w:rPr>
        <w:t>迁移的客户可以在此许可授权下使用</w:t>
      </w:r>
      <w:r w:rsidRPr="00E04630">
        <w:rPr>
          <w:rFonts w:eastAsia="SimSun" w:cs="Tahoma"/>
          <w:color w:val="000000"/>
          <w:szCs w:val="18"/>
        </w:rPr>
        <w:t xml:space="preserve"> Office Communicator 2007 R2 </w:t>
      </w:r>
      <w:r w:rsidRPr="00E04630">
        <w:rPr>
          <w:rFonts w:eastAsia="SimSun" w:cs="Tahoma"/>
          <w:color w:val="000000"/>
          <w:szCs w:val="18"/>
        </w:rPr>
        <w:t>来替代</w:t>
      </w:r>
      <w:r w:rsidRPr="00E04630">
        <w:rPr>
          <w:rFonts w:eastAsia="SimSun" w:cs="Tahoma"/>
          <w:color w:val="000000"/>
          <w:szCs w:val="18"/>
        </w:rPr>
        <w:t xml:space="preserve"> Lync 2010</w:t>
      </w:r>
      <w:r w:rsidRPr="00E04630">
        <w:rPr>
          <w:rFonts w:eastAsia="SimSun" w:cs="Tahoma"/>
          <w:color w:val="000000"/>
          <w:szCs w:val="18"/>
        </w:rPr>
        <w:t>（或</w:t>
      </w:r>
      <w:r w:rsidRPr="00E04630">
        <w:rPr>
          <w:rFonts w:eastAsia="SimSun" w:cs="Tahoma"/>
          <w:color w:val="000000"/>
          <w:szCs w:val="18"/>
        </w:rPr>
        <w:t xml:space="preserve"> Lync for Mac 2011</w:t>
      </w:r>
      <w:r w:rsidRPr="00E04630">
        <w:rPr>
          <w:rFonts w:eastAsia="SimSun" w:cs="Tahoma"/>
          <w:color w:val="000000"/>
          <w:szCs w:val="18"/>
        </w:rPr>
        <w:t>）。</w:t>
      </w:r>
    </w:p>
    <w:p w14:paraId="776B1FEA" w14:textId="77777777" w:rsidR="00C03A3D" w:rsidRPr="00E04630" w:rsidRDefault="00C03A3D" w:rsidP="00810479">
      <w:pPr>
        <w:pStyle w:val="FootnoteBulletLevel2"/>
        <w:tabs>
          <w:tab w:val="clear" w:pos="1260"/>
        </w:tabs>
        <w:spacing w:before="0"/>
        <w:ind w:left="720" w:firstLine="0"/>
        <w:rPr>
          <w:rFonts w:eastAsia="SimSun" w:cs="Tahoma"/>
          <w:color w:val="000000"/>
          <w:sz w:val="18"/>
          <w:szCs w:val="18"/>
        </w:rPr>
      </w:pPr>
    </w:p>
    <w:p w14:paraId="776B1FEB" w14:textId="77777777" w:rsidR="00C03A3D" w:rsidRPr="00E04630" w:rsidRDefault="00C03A3D" w:rsidP="00810479">
      <w:pPr>
        <w:pStyle w:val="FootnoteBulletLevel2"/>
        <w:tabs>
          <w:tab w:val="clear" w:pos="1260"/>
        </w:tabs>
        <w:spacing w:before="0"/>
        <w:ind w:left="720" w:firstLine="0"/>
        <w:rPr>
          <w:rFonts w:eastAsia="SimSun" w:cs="Tahoma"/>
          <w:sz w:val="18"/>
          <w:szCs w:val="18"/>
        </w:rPr>
      </w:pPr>
    </w:p>
    <w:p w14:paraId="776B1FEC" w14:textId="77777777" w:rsidR="00B26237" w:rsidRPr="00E04630" w:rsidRDefault="0095763C" w:rsidP="00B26237">
      <w:pPr>
        <w:pStyle w:val="Heading2"/>
        <w:ind w:left="0"/>
        <w:rPr>
          <w:rFonts w:ascii="Tahoma" w:eastAsia="SimSun" w:hAnsi="Tahoma" w:cs="Tahoma"/>
        </w:rPr>
      </w:pPr>
      <w:bookmarkStart w:id="1061" w:name="_7_Office_365"/>
      <w:bookmarkStart w:id="1062" w:name="_Toc336338263"/>
      <w:bookmarkStart w:id="1063" w:name="_Toc341071614"/>
      <w:bookmarkEnd w:id="1061"/>
      <w:r w:rsidRPr="00E04630">
        <w:rPr>
          <w:rFonts w:ascii="Tahoma" w:eastAsia="SimSun" w:hAnsi="Tahoma" w:cs="Tahoma"/>
          <w:caps/>
          <w:color w:val="FF6600"/>
          <w:sz w:val="22"/>
          <w:szCs w:val="22"/>
          <w:vertAlign w:val="superscript"/>
        </w:rPr>
        <w:t>6</w:t>
      </w:r>
      <w:r w:rsidRPr="00E04630">
        <w:rPr>
          <w:rFonts w:ascii="Tahoma" w:eastAsia="SimSun" w:hAnsi="Tahoma" w:cs="Tahoma"/>
          <w:color w:val="FF6600"/>
        </w:rPr>
        <w:t xml:space="preserve"> </w:t>
      </w:r>
      <w:r w:rsidRPr="00E04630">
        <w:rPr>
          <w:rFonts w:ascii="Tahoma" w:eastAsia="SimSun" w:hAnsi="Tahoma" w:cs="Tahoma"/>
          <w:color w:val="FF6600"/>
          <w:sz w:val="22"/>
          <w:szCs w:val="22"/>
        </w:rPr>
        <w:t xml:space="preserve">Office 365 </w:t>
      </w:r>
      <w:r w:rsidRPr="00E04630">
        <w:rPr>
          <w:rFonts w:ascii="Tahoma" w:eastAsia="SimSun" w:hAnsi="Tahoma" w:cs="Tahoma"/>
          <w:color w:val="FF6600"/>
          <w:sz w:val="22"/>
          <w:szCs w:val="22"/>
        </w:rPr>
        <w:t>计划</w:t>
      </w:r>
      <w:r w:rsidRPr="00E04630">
        <w:rPr>
          <w:rFonts w:ascii="Tahoma" w:eastAsia="SimSun" w:hAnsi="Tahoma" w:cs="Tahoma"/>
          <w:color w:val="FF6600"/>
          <w:sz w:val="22"/>
          <w:szCs w:val="22"/>
        </w:rPr>
        <w:t xml:space="preserve"> E2-E4</w:t>
      </w:r>
      <w:bookmarkEnd w:id="1062"/>
      <w:bookmarkEnd w:id="1063"/>
    </w:p>
    <w:p w14:paraId="776B1FED" w14:textId="77777777" w:rsidR="00B26237" w:rsidRPr="00E04630" w:rsidRDefault="00B26237" w:rsidP="00B26237">
      <w:pPr>
        <w:ind w:left="720"/>
        <w:rPr>
          <w:rFonts w:eastAsia="SimSun" w:cs="Tahoma"/>
        </w:rPr>
      </w:pPr>
    </w:p>
    <w:p w14:paraId="776B1FEE" w14:textId="77777777" w:rsidR="00B26237" w:rsidRPr="00E04630" w:rsidRDefault="00B26237" w:rsidP="00B26237">
      <w:pPr>
        <w:ind w:left="720"/>
        <w:rPr>
          <w:rFonts w:eastAsia="SimSun" w:cs="Tahoma"/>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E2-E4 </w:t>
      </w:r>
      <w:r w:rsidRPr="00E04630">
        <w:rPr>
          <w:rFonts w:eastAsia="SimSun" w:cs="Tahoma"/>
          <w:color w:val="000000"/>
        </w:rPr>
        <w:t>允许访问以下在线服务：</w:t>
      </w:r>
    </w:p>
    <w:p w14:paraId="776B1FEF" w14:textId="77777777" w:rsidR="00B26237" w:rsidRPr="00E04630" w:rsidRDefault="00B26237" w:rsidP="00B26237">
      <w:pPr>
        <w:rPr>
          <w:rFonts w:eastAsia="SimSun"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E04630" w14:paraId="776B1FF3" w14:textId="77777777" w:rsidTr="00B42A20">
        <w:tc>
          <w:tcPr>
            <w:tcW w:w="2790" w:type="dxa"/>
            <w:shd w:val="clear" w:color="auto" w:fill="FABF8F"/>
          </w:tcPr>
          <w:p w14:paraId="776B1FF0" w14:textId="77777777" w:rsidR="00B26237" w:rsidRPr="00E04630" w:rsidRDefault="00B26237" w:rsidP="00B42A20">
            <w:pPr>
              <w:jc w:val="center"/>
              <w:rPr>
                <w:rFonts w:eastAsia="SimSun" w:cs="Tahoma"/>
                <w:b/>
                <w:color w:val="000000"/>
                <w:sz w:val="20"/>
              </w:rPr>
            </w:pPr>
            <w:r w:rsidRPr="00E04630">
              <w:rPr>
                <w:rFonts w:eastAsia="SimSun" w:cs="Tahoma"/>
                <w:b/>
                <w:color w:val="000000"/>
                <w:sz w:val="20"/>
              </w:rPr>
              <w:t xml:space="preserve">Office 365 </w:t>
            </w:r>
            <w:r w:rsidRPr="00E04630">
              <w:rPr>
                <w:rFonts w:eastAsia="SimSun" w:cs="Tahoma"/>
                <w:b/>
                <w:color w:val="000000"/>
                <w:sz w:val="20"/>
              </w:rPr>
              <w:t>计划</w:t>
            </w:r>
            <w:r w:rsidRPr="00E04630">
              <w:rPr>
                <w:rFonts w:eastAsia="SimSun" w:cs="Tahoma"/>
                <w:b/>
                <w:color w:val="000000"/>
                <w:sz w:val="20"/>
              </w:rPr>
              <w:t xml:space="preserve"> E2</w:t>
            </w:r>
          </w:p>
        </w:tc>
        <w:tc>
          <w:tcPr>
            <w:tcW w:w="2880" w:type="dxa"/>
            <w:shd w:val="clear" w:color="auto" w:fill="FABF8F"/>
          </w:tcPr>
          <w:p w14:paraId="776B1FF1" w14:textId="77777777" w:rsidR="00B26237" w:rsidRPr="00E04630" w:rsidRDefault="00B26237" w:rsidP="00B42A20">
            <w:pPr>
              <w:jc w:val="center"/>
              <w:rPr>
                <w:rFonts w:eastAsia="SimSun" w:cs="Tahoma"/>
                <w:b/>
                <w:color w:val="000000"/>
                <w:sz w:val="20"/>
              </w:rPr>
            </w:pPr>
            <w:r w:rsidRPr="00E04630">
              <w:rPr>
                <w:rFonts w:eastAsia="SimSun" w:cs="Tahoma"/>
                <w:b/>
                <w:color w:val="000000"/>
                <w:sz w:val="20"/>
              </w:rPr>
              <w:t xml:space="preserve">Office 365 </w:t>
            </w:r>
            <w:r w:rsidRPr="00E04630">
              <w:rPr>
                <w:rFonts w:eastAsia="SimSun" w:cs="Tahoma"/>
                <w:b/>
                <w:color w:val="000000"/>
                <w:sz w:val="20"/>
              </w:rPr>
              <w:t>计划</w:t>
            </w:r>
            <w:r w:rsidRPr="00E04630">
              <w:rPr>
                <w:rFonts w:eastAsia="SimSun" w:cs="Tahoma"/>
                <w:b/>
                <w:color w:val="000000"/>
                <w:sz w:val="20"/>
              </w:rPr>
              <w:t xml:space="preserve"> E3</w:t>
            </w:r>
          </w:p>
        </w:tc>
        <w:tc>
          <w:tcPr>
            <w:tcW w:w="2898" w:type="dxa"/>
            <w:shd w:val="clear" w:color="auto" w:fill="FABF8F"/>
          </w:tcPr>
          <w:p w14:paraId="776B1FF2" w14:textId="77777777" w:rsidR="00B26237" w:rsidRPr="00E04630" w:rsidRDefault="00B26237" w:rsidP="00B42A20">
            <w:pPr>
              <w:jc w:val="center"/>
              <w:rPr>
                <w:rFonts w:eastAsia="SimSun" w:cs="Tahoma"/>
                <w:b/>
                <w:color w:val="000000"/>
                <w:sz w:val="20"/>
              </w:rPr>
            </w:pPr>
            <w:r w:rsidRPr="00E04630">
              <w:rPr>
                <w:rFonts w:eastAsia="SimSun" w:cs="Tahoma"/>
                <w:b/>
                <w:color w:val="000000"/>
                <w:sz w:val="20"/>
              </w:rPr>
              <w:t xml:space="preserve">Office 365 </w:t>
            </w:r>
            <w:r w:rsidRPr="00E04630">
              <w:rPr>
                <w:rFonts w:eastAsia="SimSun" w:cs="Tahoma"/>
                <w:b/>
                <w:color w:val="000000"/>
                <w:sz w:val="20"/>
              </w:rPr>
              <w:t>计划</w:t>
            </w:r>
            <w:r w:rsidRPr="00E04630">
              <w:rPr>
                <w:rFonts w:eastAsia="SimSun" w:cs="Tahoma"/>
                <w:b/>
                <w:color w:val="000000"/>
                <w:sz w:val="20"/>
              </w:rPr>
              <w:t xml:space="preserve"> E4</w:t>
            </w:r>
          </w:p>
        </w:tc>
      </w:tr>
      <w:tr w:rsidR="00B26237" w:rsidRPr="00E04630" w14:paraId="776B1FF7" w14:textId="77777777" w:rsidTr="00B42A20">
        <w:tc>
          <w:tcPr>
            <w:tcW w:w="2790" w:type="dxa"/>
            <w:shd w:val="clear" w:color="auto" w:fill="auto"/>
          </w:tcPr>
          <w:p w14:paraId="776B1FF4" w14:textId="77777777" w:rsidR="00B26237" w:rsidRPr="00E04630" w:rsidRDefault="00B26237" w:rsidP="00B42A20">
            <w:pPr>
              <w:ind w:left="180" w:right="186"/>
              <w:rPr>
                <w:rFonts w:eastAsia="SimSun" w:cs="Tahoma"/>
                <w:color w:val="000000"/>
              </w:rPr>
            </w:pPr>
            <w:r w:rsidRPr="00E04630">
              <w:rPr>
                <w:rFonts w:eastAsia="SimSun" w:cs="Tahoma"/>
                <w:color w:val="000000"/>
              </w:rPr>
              <w:t xml:space="preserve">Exchange Online </w:t>
            </w:r>
            <w:r w:rsidRPr="00E04630">
              <w:rPr>
                <w:rFonts w:eastAsia="SimSun" w:cs="Tahoma"/>
                <w:color w:val="000000"/>
              </w:rPr>
              <w:t>计划</w:t>
            </w:r>
            <w:r w:rsidRPr="00E04630">
              <w:rPr>
                <w:rFonts w:eastAsia="SimSun" w:cs="Tahoma"/>
                <w:color w:val="000000"/>
              </w:rPr>
              <w:t xml:space="preserve"> 1</w:t>
            </w:r>
          </w:p>
        </w:tc>
        <w:tc>
          <w:tcPr>
            <w:tcW w:w="2880" w:type="dxa"/>
            <w:shd w:val="clear" w:color="auto" w:fill="auto"/>
          </w:tcPr>
          <w:p w14:paraId="776B1FF5" w14:textId="77777777" w:rsidR="00B26237" w:rsidRPr="00E04630" w:rsidRDefault="00B26237" w:rsidP="00B42A20">
            <w:pPr>
              <w:ind w:left="138" w:right="138"/>
              <w:rPr>
                <w:rFonts w:eastAsia="SimSun" w:cs="Tahoma"/>
                <w:color w:val="000000"/>
              </w:rPr>
            </w:pPr>
            <w:r w:rsidRPr="00E04630">
              <w:rPr>
                <w:rFonts w:eastAsia="SimSun" w:cs="Tahoma"/>
                <w:color w:val="000000"/>
              </w:rPr>
              <w:t xml:space="preserve">Exchange Online </w:t>
            </w:r>
            <w:r w:rsidRPr="00E04630">
              <w:rPr>
                <w:rFonts w:eastAsia="SimSun" w:cs="Tahoma"/>
                <w:color w:val="000000"/>
              </w:rPr>
              <w:t>计划</w:t>
            </w:r>
            <w:r w:rsidRPr="00E04630">
              <w:rPr>
                <w:rFonts w:eastAsia="SimSun" w:cs="Tahoma"/>
                <w:color w:val="000000"/>
              </w:rPr>
              <w:t xml:space="preserve"> 2</w:t>
            </w:r>
          </w:p>
        </w:tc>
        <w:tc>
          <w:tcPr>
            <w:tcW w:w="2898" w:type="dxa"/>
            <w:shd w:val="clear" w:color="auto" w:fill="auto"/>
          </w:tcPr>
          <w:p w14:paraId="776B1FF6" w14:textId="77777777" w:rsidR="00B26237" w:rsidRPr="00E04630" w:rsidRDefault="00B26237" w:rsidP="00B42A20">
            <w:pPr>
              <w:ind w:left="186" w:right="180"/>
              <w:rPr>
                <w:rFonts w:eastAsia="SimSun" w:cs="Tahoma"/>
                <w:color w:val="000000"/>
              </w:rPr>
            </w:pPr>
            <w:r w:rsidRPr="00E04630">
              <w:rPr>
                <w:rFonts w:eastAsia="SimSun" w:cs="Tahoma"/>
                <w:color w:val="000000"/>
              </w:rPr>
              <w:t xml:space="preserve">Exchange Online </w:t>
            </w:r>
            <w:r w:rsidRPr="00E04630">
              <w:rPr>
                <w:rFonts w:eastAsia="SimSun" w:cs="Tahoma"/>
                <w:color w:val="000000"/>
              </w:rPr>
              <w:t>计划</w:t>
            </w:r>
            <w:r w:rsidRPr="00E04630">
              <w:rPr>
                <w:rFonts w:eastAsia="SimSun" w:cs="Tahoma"/>
                <w:color w:val="000000"/>
              </w:rPr>
              <w:t xml:space="preserve"> 2</w:t>
            </w:r>
          </w:p>
        </w:tc>
      </w:tr>
      <w:tr w:rsidR="00B26237" w:rsidRPr="00E04630" w14:paraId="776B1FFB" w14:textId="77777777" w:rsidTr="00B42A20">
        <w:tc>
          <w:tcPr>
            <w:tcW w:w="2790" w:type="dxa"/>
            <w:shd w:val="clear" w:color="auto" w:fill="auto"/>
          </w:tcPr>
          <w:p w14:paraId="776B1FF8" w14:textId="77777777" w:rsidR="00B26237" w:rsidRPr="00E04630" w:rsidRDefault="00B26237" w:rsidP="00B42A20">
            <w:pPr>
              <w:ind w:left="180" w:right="186"/>
              <w:rPr>
                <w:rFonts w:eastAsia="SimSun" w:cs="Tahoma"/>
                <w:color w:val="000000"/>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1</w:t>
            </w:r>
          </w:p>
        </w:tc>
        <w:tc>
          <w:tcPr>
            <w:tcW w:w="2880" w:type="dxa"/>
            <w:shd w:val="clear" w:color="auto" w:fill="auto"/>
          </w:tcPr>
          <w:p w14:paraId="776B1FF9" w14:textId="77777777" w:rsidR="00B26237" w:rsidRPr="00E04630" w:rsidRDefault="00B26237" w:rsidP="00B42A20">
            <w:pPr>
              <w:ind w:left="138" w:right="138"/>
              <w:rPr>
                <w:rFonts w:eastAsia="SimSun" w:cs="Tahoma"/>
                <w:color w:val="000000"/>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2</w:t>
            </w:r>
          </w:p>
        </w:tc>
        <w:tc>
          <w:tcPr>
            <w:tcW w:w="2898" w:type="dxa"/>
            <w:shd w:val="clear" w:color="auto" w:fill="auto"/>
          </w:tcPr>
          <w:p w14:paraId="776B1FFA" w14:textId="77777777" w:rsidR="00B26237" w:rsidRPr="00E04630" w:rsidRDefault="00B26237" w:rsidP="00B42A20">
            <w:pPr>
              <w:ind w:left="186" w:right="180"/>
              <w:rPr>
                <w:rFonts w:eastAsia="SimSun" w:cs="Tahoma"/>
                <w:color w:val="000000"/>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2</w:t>
            </w:r>
          </w:p>
        </w:tc>
      </w:tr>
      <w:tr w:rsidR="00B26237" w:rsidRPr="00E04630" w14:paraId="776B1FFF" w14:textId="77777777" w:rsidTr="00B42A20">
        <w:tc>
          <w:tcPr>
            <w:tcW w:w="2790" w:type="dxa"/>
            <w:shd w:val="clear" w:color="auto" w:fill="auto"/>
          </w:tcPr>
          <w:p w14:paraId="776B1FFC" w14:textId="77777777" w:rsidR="00B26237" w:rsidRPr="00E04630" w:rsidRDefault="00B26237" w:rsidP="00B42A20">
            <w:pPr>
              <w:ind w:left="180" w:right="186"/>
              <w:rPr>
                <w:rFonts w:eastAsia="SimSun" w:cs="Tahoma"/>
                <w:color w:val="000000"/>
              </w:rPr>
            </w:pPr>
            <w:r w:rsidRPr="00E04630">
              <w:rPr>
                <w:rFonts w:eastAsia="SimSun" w:cs="Tahoma"/>
                <w:color w:val="000000"/>
              </w:rPr>
              <w:t xml:space="preserve">Lync Online </w:t>
            </w:r>
            <w:r w:rsidRPr="00E04630">
              <w:rPr>
                <w:rFonts w:eastAsia="SimSun" w:cs="Tahoma"/>
                <w:color w:val="000000"/>
              </w:rPr>
              <w:t>计划</w:t>
            </w:r>
            <w:r w:rsidRPr="00E04630">
              <w:rPr>
                <w:rFonts w:eastAsia="SimSun" w:cs="Tahoma"/>
                <w:color w:val="000000"/>
              </w:rPr>
              <w:t xml:space="preserve"> 2</w:t>
            </w:r>
          </w:p>
        </w:tc>
        <w:tc>
          <w:tcPr>
            <w:tcW w:w="2880" w:type="dxa"/>
            <w:shd w:val="clear" w:color="auto" w:fill="auto"/>
          </w:tcPr>
          <w:p w14:paraId="776B1FFD" w14:textId="77777777" w:rsidR="00B26237" w:rsidRPr="00E04630" w:rsidRDefault="00B26237" w:rsidP="00B42A20">
            <w:pPr>
              <w:ind w:left="138" w:right="138"/>
              <w:rPr>
                <w:rFonts w:eastAsia="SimSun" w:cs="Tahoma"/>
                <w:color w:val="000000"/>
              </w:rPr>
            </w:pPr>
            <w:r w:rsidRPr="00E04630">
              <w:rPr>
                <w:rFonts w:eastAsia="SimSun" w:cs="Tahoma"/>
                <w:color w:val="000000"/>
              </w:rPr>
              <w:t xml:space="preserve">Lync Online </w:t>
            </w:r>
            <w:r w:rsidRPr="00E04630">
              <w:rPr>
                <w:rFonts w:eastAsia="SimSun" w:cs="Tahoma"/>
                <w:color w:val="000000"/>
              </w:rPr>
              <w:t>计划</w:t>
            </w:r>
            <w:r w:rsidRPr="00E04630">
              <w:rPr>
                <w:rFonts w:eastAsia="SimSun" w:cs="Tahoma"/>
                <w:color w:val="000000"/>
              </w:rPr>
              <w:t xml:space="preserve"> 2</w:t>
            </w:r>
          </w:p>
        </w:tc>
        <w:tc>
          <w:tcPr>
            <w:tcW w:w="2898" w:type="dxa"/>
            <w:shd w:val="clear" w:color="auto" w:fill="auto"/>
          </w:tcPr>
          <w:p w14:paraId="776B1FFE" w14:textId="77777777" w:rsidR="00B26237" w:rsidRPr="00E04630" w:rsidRDefault="00B26237" w:rsidP="00B42A20">
            <w:pPr>
              <w:ind w:left="186" w:right="180"/>
              <w:rPr>
                <w:rFonts w:eastAsia="SimSun" w:cs="Tahoma"/>
                <w:color w:val="000000"/>
              </w:rPr>
            </w:pPr>
            <w:r w:rsidRPr="00E04630">
              <w:rPr>
                <w:rFonts w:eastAsia="SimSun" w:cs="Tahoma"/>
                <w:color w:val="000000"/>
              </w:rPr>
              <w:t xml:space="preserve">Lync Online </w:t>
            </w:r>
            <w:r w:rsidRPr="00E04630">
              <w:rPr>
                <w:rFonts w:eastAsia="SimSun" w:cs="Tahoma"/>
                <w:color w:val="000000"/>
              </w:rPr>
              <w:t>计划</w:t>
            </w:r>
            <w:r w:rsidRPr="00E04630">
              <w:rPr>
                <w:rFonts w:eastAsia="SimSun" w:cs="Tahoma"/>
                <w:color w:val="000000"/>
              </w:rPr>
              <w:t xml:space="preserve"> 2</w:t>
            </w:r>
          </w:p>
        </w:tc>
      </w:tr>
      <w:tr w:rsidR="00B26237" w:rsidRPr="00E04630" w14:paraId="776B2003" w14:textId="77777777" w:rsidTr="00B42A20">
        <w:tc>
          <w:tcPr>
            <w:tcW w:w="2790" w:type="dxa"/>
            <w:shd w:val="clear" w:color="auto" w:fill="auto"/>
          </w:tcPr>
          <w:p w14:paraId="776B2000" w14:textId="77777777" w:rsidR="00B26237" w:rsidRPr="00E04630" w:rsidRDefault="00B26237" w:rsidP="00B42A20">
            <w:pPr>
              <w:ind w:left="180" w:right="186"/>
              <w:rPr>
                <w:rFonts w:eastAsia="SimSun" w:cs="Tahoma"/>
                <w:color w:val="000000"/>
              </w:rPr>
            </w:pPr>
            <w:r w:rsidRPr="00E04630">
              <w:rPr>
                <w:rFonts w:eastAsia="SimSun" w:cs="Tahoma"/>
                <w:color w:val="000000"/>
              </w:rPr>
              <w:t>Office Web Applications</w:t>
            </w:r>
            <w:r w:rsidR="00C03A3D" w:rsidRPr="00E04630">
              <w:rPr>
                <w:rFonts w:eastAsia="SimSun" w:cs="Tahoma"/>
                <w:color w:val="000000"/>
              </w:rPr>
              <w:br/>
            </w:r>
            <w:r w:rsidRPr="00E04630">
              <w:rPr>
                <w:rFonts w:eastAsia="SimSun" w:cs="Tahoma"/>
                <w:color w:val="000000"/>
              </w:rPr>
              <w:t>（微软托管）</w:t>
            </w:r>
          </w:p>
        </w:tc>
        <w:tc>
          <w:tcPr>
            <w:tcW w:w="2880" w:type="dxa"/>
            <w:shd w:val="clear" w:color="auto" w:fill="auto"/>
          </w:tcPr>
          <w:p w14:paraId="776B2001" w14:textId="77777777" w:rsidR="00B26237" w:rsidRPr="00E04630" w:rsidRDefault="00B26237" w:rsidP="00B42A20">
            <w:pPr>
              <w:ind w:left="138" w:right="138"/>
              <w:rPr>
                <w:rFonts w:eastAsia="SimSun" w:cs="Tahoma"/>
                <w:color w:val="000000"/>
              </w:rPr>
            </w:pPr>
            <w:r w:rsidRPr="00E04630">
              <w:rPr>
                <w:rFonts w:eastAsia="SimSun" w:cs="Tahoma"/>
                <w:color w:val="000000"/>
              </w:rPr>
              <w:t>Office Web Applications</w:t>
            </w:r>
            <w:r w:rsidR="00C03A3D" w:rsidRPr="00E04630">
              <w:rPr>
                <w:rFonts w:eastAsia="SimSun" w:cs="Tahoma"/>
                <w:color w:val="000000"/>
              </w:rPr>
              <w:br/>
            </w:r>
            <w:r w:rsidRPr="00E04630">
              <w:rPr>
                <w:rFonts w:eastAsia="SimSun" w:cs="Tahoma"/>
                <w:color w:val="000000"/>
              </w:rPr>
              <w:t>（微软托管）</w:t>
            </w:r>
          </w:p>
        </w:tc>
        <w:tc>
          <w:tcPr>
            <w:tcW w:w="2898" w:type="dxa"/>
            <w:shd w:val="clear" w:color="auto" w:fill="auto"/>
          </w:tcPr>
          <w:p w14:paraId="776B2002" w14:textId="77777777" w:rsidR="00B26237" w:rsidRPr="00E04630" w:rsidRDefault="00B26237" w:rsidP="00B42A20">
            <w:pPr>
              <w:ind w:left="186" w:right="180"/>
              <w:rPr>
                <w:rFonts w:eastAsia="SimSun" w:cs="Tahoma"/>
                <w:color w:val="000000"/>
              </w:rPr>
            </w:pPr>
            <w:r w:rsidRPr="00E04630">
              <w:rPr>
                <w:rFonts w:eastAsia="SimSun" w:cs="Tahoma"/>
                <w:color w:val="000000"/>
              </w:rPr>
              <w:t>Office Web Applications</w:t>
            </w:r>
            <w:r w:rsidR="00C03A3D" w:rsidRPr="00E04630">
              <w:rPr>
                <w:rFonts w:eastAsia="SimSun" w:cs="Tahoma"/>
                <w:color w:val="000000"/>
              </w:rPr>
              <w:br/>
            </w:r>
            <w:r w:rsidRPr="00E04630">
              <w:rPr>
                <w:rFonts w:eastAsia="SimSun" w:cs="Tahoma"/>
                <w:color w:val="000000"/>
              </w:rPr>
              <w:t>（微软托管）</w:t>
            </w:r>
          </w:p>
        </w:tc>
      </w:tr>
      <w:tr w:rsidR="00B26237" w:rsidRPr="00E04630" w14:paraId="776B2007" w14:textId="77777777" w:rsidTr="00B42A20">
        <w:tc>
          <w:tcPr>
            <w:tcW w:w="2790" w:type="dxa"/>
            <w:shd w:val="clear" w:color="auto" w:fill="auto"/>
          </w:tcPr>
          <w:p w14:paraId="776B2004" w14:textId="77777777" w:rsidR="00B26237" w:rsidRPr="00E04630" w:rsidRDefault="00B26237" w:rsidP="00B42A20">
            <w:pPr>
              <w:ind w:left="180" w:right="186"/>
              <w:rPr>
                <w:rFonts w:eastAsia="SimSun" w:cs="Tahoma"/>
                <w:color w:val="000000"/>
              </w:rPr>
            </w:pPr>
          </w:p>
        </w:tc>
        <w:tc>
          <w:tcPr>
            <w:tcW w:w="2880" w:type="dxa"/>
            <w:shd w:val="clear" w:color="auto" w:fill="auto"/>
          </w:tcPr>
          <w:p w14:paraId="776B2005" w14:textId="77777777" w:rsidR="00B26237" w:rsidRPr="00E04630" w:rsidRDefault="00B26237" w:rsidP="00B42A20">
            <w:pPr>
              <w:ind w:left="138" w:right="138"/>
              <w:rPr>
                <w:rFonts w:eastAsia="SimSun" w:cs="Tahoma"/>
                <w:color w:val="000000"/>
              </w:rPr>
            </w:pPr>
            <w:r w:rsidRPr="00E04630">
              <w:rPr>
                <w:rFonts w:eastAsia="SimSun" w:cs="Tahoma"/>
                <w:color w:val="000000"/>
              </w:rPr>
              <w:t xml:space="preserve">Office Professional Plus </w:t>
            </w:r>
            <w:r w:rsidRPr="00E04630">
              <w:rPr>
                <w:rFonts w:eastAsia="SimSun" w:cs="Tahoma"/>
                <w:color w:val="000000"/>
              </w:rPr>
              <w:t>订购</w:t>
            </w:r>
          </w:p>
        </w:tc>
        <w:tc>
          <w:tcPr>
            <w:tcW w:w="2898" w:type="dxa"/>
            <w:shd w:val="clear" w:color="auto" w:fill="auto"/>
          </w:tcPr>
          <w:p w14:paraId="776B2006" w14:textId="77777777" w:rsidR="00B26237" w:rsidRPr="00E04630" w:rsidRDefault="00B26237" w:rsidP="00B42A20">
            <w:pPr>
              <w:ind w:left="186" w:right="180"/>
              <w:rPr>
                <w:rFonts w:eastAsia="SimSun" w:cs="Tahoma"/>
                <w:color w:val="000000"/>
              </w:rPr>
            </w:pPr>
            <w:r w:rsidRPr="00E04630">
              <w:rPr>
                <w:rFonts w:eastAsia="SimSun" w:cs="Tahoma"/>
                <w:color w:val="000000"/>
              </w:rPr>
              <w:t xml:space="preserve">Office Professional Plus </w:t>
            </w:r>
            <w:r w:rsidRPr="00E04630">
              <w:rPr>
                <w:rFonts w:eastAsia="SimSun" w:cs="Tahoma"/>
                <w:color w:val="000000"/>
              </w:rPr>
              <w:t>订购</w:t>
            </w:r>
          </w:p>
        </w:tc>
      </w:tr>
    </w:tbl>
    <w:p w14:paraId="776B2008" w14:textId="77777777" w:rsidR="00B26237" w:rsidRPr="00E04630" w:rsidRDefault="00B26237" w:rsidP="00B26237">
      <w:pPr>
        <w:ind w:left="720"/>
        <w:rPr>
          <w:rFonts w:eastAsia="SimSun" w:cs="Tahoma"/>
          <w:lang w:eastAsia="zh-CN"/>
        </w:rPr>
      </w:pPr>
      <w:r w:rsidRPr="00E04630">
        <w:rPr>
          <w:rFonts w:eastAsia="SimSun" w:cs="Tahoma"/>
          <w:color w:val="000000"/>
          <w:lang w:eastAsia="zh-CN"/>
        </w:rPr>
        <w:br/>
      </w:r>
      <w:r w:rsidRPr="00E04630">
        <w:rPr>
          <w:rFonts w:eastAsia="SimSun" w:cs="Tahoma"/>
          <w:color w:val="000000"/>
          <w:lang w:eastAsia="zh-CN"/>
        </w:rPr>
        <w:t>本列表可能更改。如果</w:t>
      </w:r>
      <w:r w:rsidRPr="00E04630">
        <w:rPr>
          <w:rFonts w:eastAsia="SimSun" w:cs="Tahoma"/>
          <w:color w:val="000000"/>
          <w:lang w:eastAsia="zh-CN"/>
        </w:rPr>
        <w:t xml:space="preserve"> Office 365 </w:t>
      </w:r>
      <w:r w:rsidRPr="00E04630">
        <w:rPr>
          <w:rFonts w:eastAsia="SimSun" w:cs="Tahoma"/>
          <w:color w:val="000000"/>
          <w:lang w:eastAsia="zh-CN"/>
        </w:rPr>
        <w:t>计划</w:t>
      </w:r>
      <w:r w:rsidRPr="00E04630">
        <w:rPr>
          <w:rFonts w:eastAsia="SimSun" w:cs="Tahoma"/>
          <w:color w:val="000000"/>
          <w:lang w:eastAsia="zh-CN"/>
        </w:rPr>
        <w:t xml:space="preserve"> E2 - E4 </w:t>
      </w:r>
      <w:r w:rsidRPr="00E04630">
        <w:rPr>
          <w:rFonts w:eastAsia="SimSun" w:cs="Tahoma"/>
          <w:color w:val="000000"/>
          <w:lang w:eastAsia="zh-CN"/>
        </w:rPr>
        <w:t>许可条款与本备注之间存在任何冲突，则应受当前的产品使用权利的约束。对单独许可的内部软件的其他访问权利（如果有）在产品使用权利中指定。</w:t>
      </w:r>
    </w:p>
    <w:p w14:paraId="776B2009" w14:textId="77777777" w:rsidR="00B26237" w:rsidRPr="00E04630" w:rsidRDefault="00B26237" w:rsidP="00B26237">
      <w:pPr>
        <w:ind w:left="720"/>
        <w:rPr>
          <w:rFonts w:eastAsia="SimSun" w:cs="Tahoma"/>
          <w:lang w:eastAsia="zh-CN"/>
        </w:rPr>
      </w:pPr>
    </w:p>
    <w:p w14:paraId="776B200A" w14:textId="77777777" w:rsidR="00DC2291" w:rsidRPr="00E04630" w:rsidRDefault="00B26237" w:rsidP="00810479">
      <w:pPr>
        <w:pStyle w:val="FootnoteBulletLevel1"/>
        <w:tabs>
          <w:tab w:val="clear" w:pos="900"/>
        </w:tabs>
        <w:ind w:left="720" w:firstLine="0"/>
        <w:rPr>
          <w:rFonts w:eastAsia="SimSun" w:cs="Tahoma"/>
          <w:spacing w:val="-2"/>
          <w:lang w:eastAsia="zh-CN"/>
        </w:rPr>
      </w:pPr>
      <w:r w:rsidRPr="00E04630">
        <w:rPr>
          <w:rFonts w:eastAsia="SimSun" w:cs="Tahoma"/>
          <w:color w:val="000000"/>
          <w:spacing w:val="-2"/>
        </w:rPr>
        <w:t xml:space="preserve">Lync Online </w:t>
      </w:r>
      <w:r w:rsidRPr="00E04630">
        <w:rPr>
          <w:rFonts w:eastAsia="SimSun" w:cs="Tahoma"/>
          <w:color w:val="000000"/>
          <w:spacing w:val="-2"/>
        </w:rPr>
        <w:t>计划</w:t>
      </w:r>
      <w:r w:rsidRPr="00E04630">
        <w:rPr>
          <w:rFonts w:eastAsia="SimSun" w:cs="Tahoma"/>
          <w:color w:val="000000"/>
          <w:spacing w:val="-2"/>
        </w:rPr>
        <w:t xml:space="preserve"> 1 </w:t>
      </w:r>
      <w:r w:rsidRPr="00E04630">
        <w:rPr>
          <w:rFonts w:eastAsia="SimSun" w:cs="Tahoma"/>
          <w:color w:val="000000"/>
          <w:spacing w:val="-2"/>
        </w:rPr>
        <w:t>和计划</w:t>
      </w:r>
      <w:r w:rsidRPr="00E04630">
        <w:rPr>
          <w:rFonts w:eastAsia="SimSun" w:cs="Tahoma"/>
          <w:color w:val="000000"/>
          <w:spacing w:val="-2"/>
        </w:rPr>
        <w:t xml:space="preserve"> 2 </w:t>
      </w:r>
      <w:r w:rsidRPr="00E04630">
        <w:rPr>
          <w:rFonts w:eastAsia="SimSun" w:cs="Tahoma"/>
          <w:color w:val="000000"/>
          <w:spacing w:val="-2"/>
        </w:rPr>
        <w:t>要求单独购买并安装</w:t>
      </w:r>
      <w:r w:rsidRPr="00E04630">
        <w:rPr>
          <w:rFonts w:eastAsia="SimSun" w:cs="Tahoma"/>
          <w:color w:val="000000"/>
          <w:spacing w:val="-2"/>
        </w:rPr>
        <w:t xml:space="preserve"> Microsoft Lync 2010</w:t>
      </w:r>
      <w:r w:rsidRPr="00E04630">
        <w:rPr>
          <w:rFonts w:eastAsia="SimSun" w:cs="Tahoma"/>
          <w:color w:val="000000"/>
          <w:spacing w:val="-2"/>
        </w:rPr>
        <w:t>（或</w:t>
      </w:r>
      <w:r w:rsidRPr="00E04630">
        <w:rPr>
          <w:rFonts w:eastAsia="SimSun" w:cs="Tahoma"/>
          <w:color w:val="000000"/>
          <w:spacing w:val="-2"/>
        </w:rPr>
        <w:t xml:space="preserve"> Lync for Mac 2011</w:t>
      </w:r>
      <w:r w:rsidRPr="00E04630">
        <w:rPr>
          <w:rFonts w:eastAsia="SimSun" w:cs="Tahoma"/>
          <w:color w:val="000000"/>
          <w:spacing w:val="-2"/>
        </w:rPr>
        <w:t>）。</w:t>
      </w:r>
      <w:r w:rsidRPr="00E04630">
        <w:rPr>
          <w:rFonts w:eastAsia="SimSun" w:cs="Tahoma"/>
          <w:color w:val="000000"/>
          <w:spacing w:val="-2"/>
        </w:rPr>
        <w:t xml:space="preserve"> </w:t>
      </w:r>
      <w:r w:rsidRPr="00E04630">
        <w:rPr>
          <w:rFonts w:eastAsia="SimSun" w:cs="Tahoma"/>
          <w:color w:val="000000"/>
          <w:spacing w:val="-2"/>
        </w:rPr>
        <w:t>作为限时优惠，拥有</w:t>
      </w:r>
      <w:r w:rsidRPr="00E04630">
        <w:rPr>
          <w:rFonts w:eastAsia="SimSun" w:cs="Tahoma"/>
          <w:color w:val="000000"/>
          <w:spacing w:val="-2"/>
        </w:rPr>
        <w:t xml:space="preserve"> Lync Online </w:t>
      </w:r>
      <w:r w:rsidRPr="00E04630">
        <w:rPr>
          <w:rFonts w:eastAsia="SimSun" w:cs="Tahoma"/>
          <w:color w:val="000000"/>
          <w:spacing w:val="-2"/>
        </w:rPr>
        <w:t>许可的客户每获得一份</w:t>
      </w:r>
      <w:r w:rsidRPr="00E04630">
        <w:rPr>
          <w:rFonts w:eastAsia="SimSun" w:cs="Tahoma"/>
          <w:color w:val="000000"/>
          <w:spacing w:val="-2"/>
        </w:rPr>
        <w:t xml:space="preserve"> Lync Online</w:t>
      </w:r>
      <w:r w:rsidRPr="00E04630">
        <w:rPr>
          <w:rFonts w:eastAsia="SimSun" w:cs="Tahoma"/>
          <w:color w:val="000000"/>
          <w:spacing w:val="-2"/>
        </w:rPr>
        <w:t>（或</w:t>
      </w:r>
      <w:r w:rsidRPr="00E04630">
        <w:rPr>
          <w:rFonts w:eastAsia="SimSun" w:cs="Tahoma"/>
          <w:color w:val="000000"/>
          <w:spacing w:val="-2"/>
        </w:rPr>
        <w:t xml:space="preserve"> Lync for Mac 2011</w:t>
      </w:r>
      <w:r w:rsidRPr="00E04630">
        <w:rPr>
          <w:rFonts w:eastAsia="SimSun" w:cs="Tahoma"/>
          <w:color w:val="000000"/>
          <w:spacing w:val="-2"/>
        </w:rPr>
        <w:t>）的试用或付费订购许可，就可免费得到一份</w:t>
      </w:r>
      <w:r w:rsidRPr="00E04630">
        <w:rPr>
          <w:rFonts w:eastAsia="SimSun" w:cs="Tahoma"/>
          <w:color w:val="000000"/>
          <w:spacing w:val="-2"/>
        </w:rPr>
        <w:t xml:space="preserve"> Lync 2010 </w:t>
      </w:r>
      <w:r w:rsidRPr="00E04630">
        <w:rPr>
          <w:rFonts w:eastAsia="SimSun" w:cs="Tahoma"/>
          <w:color w:val="000000"/>
          <w:spacing w:val="-2"/>
        </w:rPr>
        <w:t>的许可副本。</w:t>
      </w:r>
      <w:r w:rsidRPr="00E04630">
        <w:rPr>
          <w:rFonts w:eastAsia="SimSun" w:cs="Tahoma"/>
          <w:color w:val="000000"/>
          <w:spacing w:val="-2"/>
        </w:rPr>
        <w:t xml:space="preserve"> </w:t>
      </w:r>
      <w:r w:rsidRPr="00E04630">
        <w:rPr>
          <w:rFonts w:eastAsia="SimSun" w:cs="Tahoma"/>
          <w:color w:val="000000"/>
          <w:spacing w:val="-2"/>
          <w:lang w:eastAsia="zh-CN"/>
        </w:rPr>
        <w:t>该软件只能与</w:t>
      </w:r>
      <w:r w:rsidRPr="00E04630">
        <w:rPr>
          <w:rFonts w:eastAsia="SimSun" w:cs="Tahoma"/>
          <w:color w:val="000000"/>
          <w:spacing w:val="-2"/>
          <w:lang w:eastAsia="zh-CN"/>
        </w:rPr>
        <w:t xml:space="preserve"> Lync Online </w:t>
      </w:r>
      <w:r w:rsidRPr="00E04630">
        <w:rPr>
          <w:rFonts w:eastAsia="SimSun" w:cs="Tahoma"/>
          <w:color w:val="000000"/>
          <w:spacing w:val="-2"/>
          <w:lang w:eastAsia="zh-CN"/>
        </w:rPr>
        <w:t>配合使用，而且使用该软件的所有权利将在基础订购许可期满时或向</w:t>
      </w:r>
      <w:r w:rsidRPr="00E04630">
        <w:rPr>
          <w:rFonts w:eastAsia="SimSun" w:cs="Tahoma"/>
          <w:color w:val="000000"/>
          <w:spacing w:val="-2"/>
          <w:lang w:eastAsia="zh-CN"/>
        </w:rPr>
        <w:t xml:space="preserve"> Lync Online </w:t>
      </w:r>
      <w:r w:rsidRPr="00E04630">
        <w:rPr>
          <w:rFonts w:eastAsia="SimSun" w:cs="Tahoma"/>
          <w:color w:val="000000"/>
          <w:spacing w:val="-2"/>
          <w:lang w:eastAsia="zh-CN"/>
        </w:rPr>
        <w:t>的下一个主要新版本迁移时终止，以较早者为准。尚未从</w:t>
      </w:r>
      <w:r w:rsidRPr="00E04630">
        <w:rPr>
          <w:rFonts w:eastAsia="SimSun" w:cs="Tahoma"/>
          <w:color w:val="000000"/>
          <w:spacing w:val="-2"/>
          <w:lang w:eastAsia="zh-CN"/>
        </w:rPr>
        <w:t xml:space="preserve"> Office Communications Online </w:t>
      </w:r>
      <w:r w:rsidRPr="00E04630">
        <w:rPr>
          <w:rFonts w:eastAsia="SimSun" w:cs="Tahoma"/>
          <w:color w:val="000000"/>
          <w:spacing w:val="-2"/>
          <w:lang w:eastAsia="zh-CN"/>
        </w:rPr>
        <w:t>迁移的客户可以在此许可授权下使用</w:t>
      </w:r>
      <w:r w:rsidRPr="00E04630">
        <w:rPr>
          <w:rFonts w:eastAsia="SimSun" w:cs="Tahoma"/>
          <w:color w:val="000000"/>
          <w:spacing w:val="-2"/>
          <w:lang w:eastAsia="zh-CN"/>
        </w:rPr>
        <w:t xml:space="preserve"> Office Communicator 2007 R2 </w:t>
      </w:r>
      <w:r w:rsidRPr="00E04630">
        <w:rPr>
          <w:rFonts w:eastAsia="SimSun" w:cs="Tahoma"/>
          <w:color w:val="000000"/>
          <w:spacing w:val="-2"/>
          <w:lang w:eastAsia="zh-CN"/>
        </w:rPr>
        <w:t>来替代</w:t>
      </w:r>
      <w:r w:rsidRPr="00E04630">
        <w:rPr>
          <w:rFonts w:eastAsia="SimSun" w:cs="Tahoma"/>
          <w:color w:val="000000"/>
          <w:spacing w:val="-2"/>
          <w:lang w:eastAsia="zh-CN"/>
        </w:rPr>
        <w:t xml:space="preserve"> Lync 2010</w:t>
      </w:r>
      <w:r w:rsidRPr="00E04630">
        <w:rPr>
          <w:rFonts w:eastAsia="SimSun" w:cs="Tahoma"/>
          <w:color w:val="000000"/>
          <w:spacing w:val="-2"/>
          <w:lang w:eastAsia="zh-CN"/>
        </w:rPr>
        <w:t>（或</w:t>
      </w:r>
      <w:r w:rsidRPr="00E04630">
        <w:rPr>
          <w:rFonts w:eastAsia="SimSun" w:cs="Tahoma"/>
          <w:color w:val="000000"/>
          <w:spacing w:val="-2"/>
          <w:lang w:eastAsia="zh-CN"/>
        </w:rPr>
        <w:t xml:space="preserve"> Lync for Mac 2011</w:t>
      </w:r>
      <w:r w:rsidRPr="00E04630">
        <w:rPr>
          <w:rFonts w:eastAsia="SimSun" w:cs="Tahoma"/>
          <w:color w:val="000000"/>
          <w:spacing w:val="-2"/>
          <w:lang w:eastAsia="zh-CN"/>
        </w:rPr>
        <w:t>）。</w:t>
      </w:r>
    </w:p>
    <w:p w14:paraId="776B200B" w14:textId="77777777" w:rsidR="00B26237" w:rsidRPr="00E04630" w:rsidRDefault="00B26237" w:rsidP="00697E59">
      <w:pPr>
        <w:pStyle w:val="FootnoteBulletLevel1"/>
        <w:tabs>
          <w:tab w:val="clear" w:pos="900"/>
          <w:tab w:val="num" w:pos="1080"/>
        </w:tabs>
        <w:ind w:left="0" w:firstLine="0"/>
        <w:rPr>
          <w:rFonts w:ascii="Tahoma" w:eastAsia="SimSun" w:hAnsi="Tahoma" w:cs="Tahoma"/>
          <w:sz w:val="18"/>
          <w:szCs w:val="18"/>
          <w:lang w:eastAsia="zh-CN"/>
        </w:rPr>
      </w:pPr>
    </w:p>
    <w:p w14:paraId="776B200C" w14:textId="77777777" w:rsidR="00704723" w:rsidRPr="00E04630" w:rsidRDefault="0095763C" w:rsidP="000429EF">
      <w:pPr>
        <w:pStyle w:val="Heading3"/>
        <w:rPr>
          <w:rFonts w:ascii="Tahoma" w:eastAsia="SimSun" w:hAnsi="Tahoma" w:cs="Tahoma"/>
          <w:lang w:eastAsia="zh-CN"/>
        </w:rPr>
      </w:pPr>
      <w:bookmarkStart w:id="1064" w:name="_7_Office_for"/>
      <w:bookmarkStart w:id="1065" w:name="_Toc336338264"/>
      <w:bookmarkStart w:id="1066" w:name="_Toc341071615"/>
      <w:bookmarkStart w:id="1067" w:name="Srv_4OfficeMacStandard2011"/>
      <w:bookmarkEnd w:id="1052"/>
      <w:bookmarkEnd w:id="1064"/>
      <w:r w:rsidRPr="00E04630">
        <w:rPr>
          <w:rFonts w:ascii="Tahoma" w:eastAsia="SimSun" w:hAnsi="Tahoma" w:cs="Tahoma"/>
          <w:caps/>
          <w:color w:val="F66400"/>
          <w:sz w:val="22"/>
          <w:vertAlign w:val="superscript"/>
          <w:lang w:eastAsia="zh-CN"/>
        </w:rPr>
        <w:t>7</w:t>
      </w:r>
      <w:r w:rsidRPr="004558E2">
        <w:rPr>
          <w:rFonts w:ascii="Tahoma" w:eastAsia="SimSun" w:hAnsi="Tahoma" w:cs="Tahoma"/>
          <w:caps/>
          <w:color w:val="F66400"/>
          <w:sz w:val="22"/>
          <w:lang w:eastAsia="zh-CN"/>
        </w:rPr>
        <w:t xml:space="preserve"> </w:t>
      </w:r>
      <w:r w:rsidRPr="00E04630">
        <w:rPr>
          <w:rFonts w:ascii="Tahoma" w:eastAsia="SimSun" w:hAnsi="Tahoma" w:cs="Tahoma"/>
          <w:color w:val="F66400"/>
          <w:sz w:val="22"/>
          <w:lang w:eastAsia="zh-CN"/>
        </w:rPr>
        <w:t>Office for Mac Standard 2011</w:t>
      </w:r>
      <w:bookmarkEnd w:id="1065"/>
      <w:bookmarkEnd w:id="1066"/>
      <w:r w:rsidRPr="00E04630">
        <w:rPr>
          <w:rFonts w:ascii="Tahoma" w:eastAsia="SimSun" w:hAnsi="Tahoma" w:cs="Tahoma"/>
          <w:color w:val="F66400"/>
          <w:sz w:val="22"/>
          <w:lang w:eastAsia="zh-CN"/>
        </w:rPr>
        <w:t xml:space="preserve"> </w:t>
      </w:r>
      <w:bookmarkEnd w:id="1067"/>
    </w:p>
    <w:p w14:paraId="776B200D" w14:textId="77777777" w:rsidR="00FD5FBA" w:rsidRPr="00E04630" w:rsidRDefault="00FD5FBA" w:rsidP="007B1734">
      <w:pPr>
        <w:rPr>
          <w:rFonts w:eastAsia="SimSun" w:cs="Tahoma"/>
          <w:lang w:eastAsia="zh-CN"/>
        </w:rPr>
      </w:pPr>
    </w:p>
    <w:p w14:paraId="776B200E" w14:textId="77777777" w:rsidR="00FD5FBA" w:rsidRPr="00E04630" w:rsidRDefault="00FD5FBA" w:rsidP="00024C3C">
      <w:pPr>
        <w:pStyle w:val="EndnoteText"/>
        <w:numPr>
          <w:ilvl w:val="3"/>
          <w:numId w:val="107"/>
        </w:numPr>
        <w:ind w:left="1440"/>
        <w:rPr>
          <w:rFonts w:ascii="Tahoma" w:eastAsia="SimSun" w:hAnsi="Tahoma" w:cs="Tahoma"/>
          <w:lang w:eastAsia="zh-CN"/>
        </w:rPr>
      </w:pPr>
      <w:r w:rsidRPr="00E04630">
        <w:rPr>
          <w:rFonts w:ascii="Tahoma" w:eastAsia="SimSun" w:hAnsi="Tahoma" w:cs="Tahoma"/>
          <w:sz w:val="18"/>
          <w:szCs w:val="20"/>
          <w:lang w:eastAsia="zh-CN"/>
        </w:rPr>
        <w:t>在家工作</w:t>
      </w:r>
      <w:r w:rsidRPr="00E04630">
        <w:rPr>
          <w:rFonts w:ascii="Tahoma" w:eastAsia="SimSun" w:hAnsi="Tahoma" w:cs="Tahoma"/>
          <w:sz w:val="18"/>
          <w:szCs w:val="20"/>
          <w:lang w:eastAsia="zh-CN"/>
        </w:rPr>
        <w:t xml:space="preserve"> (WAH) </w:t>
      </w:r>
      <w:r w:rsidRPr="00E04630">
        <w:rPr>
          <w:rFonts w:ascii="Tahoma" w:eastAsia="SimSun" w:hAnsi="Tahoma" w:cs="Tahoma"/>
          <w:sz w:val="18"/>
          <w:szCs w:val="20"/>
          <w:lang w:eastAsia="zh-CN"/>
        </w:rPr>
        <w:t>许可，</w:t>
      </w:r>
      <w:r w:rsidRPr="00E04630">
        <w:rPr>
          <w:rFonts w:ascii="Tahoma" w:eastAsia="SimSun" w:hAnsi="Tahoma" w:cs="Tahoma"/>
          <w:sz w:val="18"/>
          <w:szCs w:val="18"/>
          <w:lang w:eastAsia="zh-CN"/>
        </w:rPr>
        <w:t>适用于选择和选择附加</w:t>
      </w:r>
      <w:r w:rsidRPr="00E04630">
        <w:rPr>
          <w:rFonts w:ascii="Tahoma" w:eastAsia="SimSun" w:hAnsi="Tahoma" w:cs="Tahoma"/>
          <w:sz w:val="18"/>
          <w:szCs w:val="20"/>
          <w:lang w:eastAsia="zh-CN"/>
        </w:rPr>
        <w:t>客户</w:t>
      </w:r>
    </w:p>
    <w:p w14:paraId="776B200F" w14:textId="77777777" w:rsidR="00704723" w:rsidRPr="00E04630" w:rsidRDefault="00704723" w:rsidP="00810479">
      <w:pPr>
        <w:adjustRightInd w:val="0"/>
        <w:spacing w:before="120" w:after="120"/>
        <w:ind w:left="720"/>
        <w:textAlignment w:val="baseline"/>
        <w:rPr>
          <w:rFonts w:eastAsia="SimSun" w:cs="Tahoma"/>
        </w:rPr>
      </w:pPr>
      <w:r w:rsidRPr="00E04630">
        <w:rPr>
          <w:rFonts w:eastAsia="SimSun" w:cs="Tahoma"/>
          <w:szCs w:val="20"/>
          <w:u w:val="single"/>
        </w:rPr>
        <w:t>Office for Mac Standard 2011</w:t>
      </w:r>
      <w:r w:rsidRPr="00E04630">
        <w:rPr>
          <w:rFonts w:eastAsia="SimSun" w:cs="Tahoma"/>
          <w:szCs w:val="20"/>
        </w:rPr>
        <w:t>：</w:t>
      </w:r>
      <w:r w:rsidRPr="00E04630">
        <w:rPr>
          <w:rFonts w:eastAsia="SimSun" w:cs="Tahoma"/>
          <w:szCs w:val="20"/>
          <w:u w:val="single"/>
        </w:rPr>
        <w:br/>
      </w:r>
      <w:r w:rsidRPr="00E04630">
        <w:rPr>
          <w:rFonts w:eastAsia="SimSun" w:cs="Tahoma"/>
          <w:szCs w:val="20"/>
        </w:rPr>
        <w:t xml:space="preserve">Office for Mac Standard 2011 </w:t>
      </w:r>
      <w:r w:rsidRPr="00E04630">
        <w:rPr>
          <w:rFonts w:eastAsia="SimSun" w:cs="Tahoma"/>
          <w:szCs w:val="20"/>
        </w:rPr>
        <w:t>的许可由以下部分组成：</w:t>
      </w:r>
      <w:r w:rsidRPr="00E04630">
        <w:rPr>
          <w:rFonts w:eastAsia="SimSun" w:cs="Tahoma"/>
          <w:szCs w:val="20"/>
        </w:rPr>
        <w:t xml:space="preserve"> Lync for Mac 2011</w:t>
      </w:r>
      <w:r w:rsidRPr="00E04630">
        <w:rPr>
          <w:rFonts w:eastAsia="SimSun" w:cs="Tahoma"/>
          <w:szCs w:val="20"/>
        </w:rPr>
        <w:t>、</w:t>
      </w:r>
      <w:r w:rsidRPr="00E04630">
        <w:rPr>
          <w:rFonts w:eastAsia="SimSun" w:cs="Tahoma"/>
          <w:szCs w:val="20"/>
        </w:rPr>
        <w:t>Excel for Mac 2011</w:t>
      </w:r>
      <w:r w:rsidRPr="00E04630">
        <w:rPr>
          <w:rFonts w:eastAsia="SimSun" w:cs="Tahoma"/>
          <w:szCs w:val="20"/>
        </w:rPr>
        <w:t>、</w:t>
      </w:r>
      <w:r w:rsidRPr="00E04630">
        <w:rPr>
          <w:rFonts w:eastAsia="SimSun" w:cs="Tahoma"/>
          <w:szCs w:val="20"/>
        </w:rPr>
        <w:t>Outlook for</w:t>
      </w:r>
      <w:r w:rsidR="00035478" w:rsidRPr="00E04630">
        <w:rPr>
          <w:rFonts w:eastAsia="SimSun" w:cs="Tahoma"/>
          <w:szCs w:val="20"/>
        </w:rPr>
        <w:t> </w:t>
      </w:r>
      <w:r w:rsidRPr="00E04630">
        <w:rPr>
          <w:rFonts w:eastAsia="SimSun" w:cs="Tahoma"/>
          <w:szCs w:val="20"/>
        </w:rPr>
        <w:t>Mac 2011</w:t>
      </w:r>
      <w:r w:rsidRPr="00E04630">
        <w:rPr>
          <w:rFonts w:eastAsia="SimSun" w:cs="Tahoma"/>
          <w:szCs w:val="20"/>
        </w:rPr>
        <w:t>、</w:t>
      </w:r>
      <w:r w:rsidRPr="00E04630">
        <w:rPr>
          <w:rFonts w:eastAsia="SimSun" w:cs="Tahoma"/>
          <w:szCs w:val="20"/>
        </w:rPr>
        <w:t>Office Web Apps 2010</w:t>
      </w:r>
      <w:r w:rsidRPr="00E04630">
        <w:rPr>
          <w:rFonts w:eastAsia="SimSun" w:cs="Tahoma"/>
          <w:szCs w:val="20"/>
        </w:rPr>
        <w:t>、</w:t>
      </w:r>
      <w:r w:rsidRPr="00E04630">
        <w:rPr>
          <w:rFonts w:eastAsia="SimSun" w:cs="Tahoma"/>
          <w:szCs w:val="20"/>
        </w:rPr>
        <w:t xml:space="preserve">PowerPoint for Mac 2011 </w:t>
      </w:r>
      <w:r w:rsidRPr="00E04630">
        <w:rPr>
          <w:rFonts w:eastAsia="SimSun" w:cs="Tahoma"/>
          <w:szCs w:val="20"/>
        </w:rPr>
        <w:t>和</w:t>
      </w:r>
      <w:r w:rsidRPr="00E04630">
        <w:rPr>
          <w:rFonts w:eastAsia="SimSun" w:cs="Tahoma"/>
          <w:szCs w:val="20"/>
        </w:rPr>
        <w:t xml:space="preserve"> Word for Mac 2011</w:t>
      </w:r>
      <w:r w:rsidRPr="00E04630">
        <w:rPr>
          <w:rFonts w:eastAsia="SimSun" w:cs="Tahoma"/>
          <w:szCs w:val="20"/>
        </w:rPr>
        <w:t>。</w:t>
      </w:r>
    </w:p>
    <w:p w14:paraId="776B2010" w14:textId="77777777" w:rsidR="00704723" w:rsidRPr="00E04630" w:rsidRDefault="00704723" w:rsidP="00344A77">
      <w:pPr>
        <w:adjustRightInd w:val="0"/>
        <w:spacing w:before="120" w:after="120"/>
        <w:ind w:left="720"/>
        <w:textAlignment w:val="baseline"/>
        <w:rPr>
          <w:rFonts w:eastAsia="SimSun" w:cs="Tahoma"/>
        </w:rPr>
      </w:pPr>
      <w:r w:rsidRPr="00E04630">
        <w:rPr>
          <w:rFonts w:eastAsia="SimSun" w:cs="Tahoma"/>
          <w:szCs w:val="20"/>
          <w:u w:val="single"/>
        </w:rPr>
        <w:t xml:space="preserve">Microsoft Office for Mac Standard 2011 </w:t>
      </w:r>
      <w:r w:rsidRPr="00E04630">
        <w:rPr>
          <w:rFonts w:eastAsia="SimSun" w:cs="Tahoma"/>
          <w:szCs w:val="20"/>
          <w:u w:val="single"/>
        </w:rPr>
        <w:t>不能分开</w:t>
      </w:r>
      <w:r w:rsidRPr="00E04630">
        <w:rPr>
          <w:rFonts w:eastAsia="SimSun" w:cs="Tahoma"/>
          <w:szCs w:val="20"/>
        </w:rPr>
        <w:t>：</w:t>
      </w:r>
      <w:r w:rsidRPr="00E04630">
        <w:rPr>
          <w:rFonts w:eastAsia="SimSun" w:cs="Tahoma"/>
          <w:szCs w:val="20"/>
          <w:u w:val="single"/>
        </w:rPr>
        <w:br/>
      </w:r>
      <w:r w:rsidRPr="00E04630">
        <w:rPr>
          <w:rFonts w:eastAsia="SimSun" w:cs="Tahoma"/>
          <w:szCs w:val="20"/>
        </w:rPr>
        <w:t xml:space="preserve">Office for Mac Standard 2011 </w:t>
      </w:r>
      <w:r w:rsidRPr="00E04630">
        <w:rPr>
          <w:rFonts w:eastAsia="SimSun" w:cs="Tahoma"/>
          <w:szCs w:val="20"/>
        </w:rPr>
        <w:t>由多个产品组成，这些产品是根据一个许可提供的。</w:t>
      </w:r>
      <w:r w:rsidRPr="00E04630">
        <w:rPr>
          <w:rFonts w:eastAsia="SimSun" w:cs="Tahoma"/>
          <w:szCs w:val="20"/>
        </w:rPr>
        <w:t xml:space="preserve"> </w:t>
      </w:r>
      <w:r w:rsidRPr="00E04630">
        <w:rPr>
          <w:rFonts w:eastAsia="SimSun" w:cs="Tahoma"/>
          <w:szCs w:val="20"/>
        </w:rPr>
        <w:t>不得将该软件分开供一台以上的计算机使用。</w:t>
      </w:r>
    </w:p>
    <w:p w14:paraId="776B2011" w14:textId="77777777" w:rsidR="00704723" w:rsidRPr="00E04630" w:rsidRDefault="00F14B59" w:rsidP="00810479">
      <w:pPr>
        <w:adjustRightInd w:val="0"/>
        <w:spacing w:before="120" w:after="120"/>
        <w:ind w:left="720"/>
        <w:textAlignment w:val="baseline"/>
        <w:rPr>
          <w:rFonts w:eastAsia="SimSun" w:cs="Tahoma"/>
        </w:rPr>
      </w:pPr>
      <w:r w:rsidRPr="00E04630">
        <w:rPr>
          <w:rFonts w:eastAsia="SimSun" w:cs="Tahoma"/>
          <w:szCs w:val="20"/>
          <w:u w:val="single"/>
        </w:rPr>
        <w:t xml:space="preserve">Lync for Mac 2011 </w:t>
      </w:r>
      <w:r w:rsidRPr="00E04630">
        <w:rPr>
          <w:rFonts w:eastAsia="SimSun" w:cs="Tahoma"/>
          <w:szCs w:val="20"/>
          <w:u w:val="single"/>
        </w:rPr>
        <w:t>使用权利</w:t>
      </w:r>
      <w:r w:rsidRPr="00E04630">
        <w:rPr>
          <w:rFonts w:eastAsia="SimSun" w:cs="Tahoma"/>
          <w:szCs w:val="20"/>
        </w:rPr>
        <w:t>：</w:t>
      </w:r>
    </w:p>
    <w:p w14:paraId="776B2012" w14:textId="77777777" w:rsidR="00F14B59" w:rsidRPr="00E04630" w:rsidRDefault="00F14B59" w:rsidP="00810479">
      <w:pPr>
        <w:adjustRightInd w:val="0"/>
        <w:spacing w:before="120" w:after="120"/>
        <w:ind w:left="720"/>
        <w:textAlignment w:val="baseline"/>
        <w:rPr>
          <w:rFonts w:eastAsia="SimSun" w:cs="Tahoma"/>
        </w:rPr>
      </w:pPr>
      <w:r w:rsidRPr="00E04630">
        <w:rPr>
          <w:rFonts w:eastAsia="SimSun" w:cs="Tahoma"/>
          <w:szCs w:val="20"/>
        </w:rPr>
        <w:t>在</w:t>
      </w:r>
      <w:r w:rsidRPr="00E04630">
        <w:rPr>
          <w:rFonts w:eastAsia="SimSun" w:cs="Tahoma"/>
          <w:szCs w:val="20"/>
        </w:rPr>
        <w:t xml:space="preserve"> 2011 </w:t>
      </w:r>
      <w:r w:rsidRPr="00E04630">
        <w:rPr>
          <w:rFonts w:eastAsia="SimSun" w:cs="Tahoma"/>
          <w:szCs w:val="20"/>
        </w:rPr>
        <w:t>年</w:t>
      </w:r>
      <w:r w:rsidRPr="00E04630">
        <w:rPr>
          <w:rFonts w:eastAsia="SimSun" w:cs="Tahoma"/>
          <w:szCs w:val="20"/>
        </w:rPr>
        <w:t xml:space="preserve"> 10 </w:t>
      </w:r>
      <w:r w:rsidRPr="00E04630">
        <w:rPr>
          <w:rFonts w:eastAsia="SimSun" w:cs="Tahoma"/>
          <w:szCs w:val="20"/>
        </w:rPr>
        <w:t>月</w:t>
      </w:r>
      <w:r w:rsidRPr="00E04630">
        <w:rPr>
          <w:rFonts w:eastAsia="SimSun" w:cs="Tahoma"/>
          <w:szCs w:val="20"/>
        </w:rPr>
        <w:t xml:space="preserve"> 1 </w:t>
      </w:r>
      <w:r w:rsidRPr="00E04630">
        <w:rPr>
          <w:rFonts w:eastAsia="SimSun" w:cs="Tahoma"/>
          <w:szCs w:val="20"/>
        </w:rPr>
        <w:t>日或之后购买</w:t>
      </w:r>
      <w:r w:rsidRPr="00E04630">
        <w:rPr>
          <w:rFonts w:eastAsia="SimSun" w:cs="Tahoma"/>
          <w:szCs w:val="20"/>
        </w:rPr>
        <w:t xml:space="preserve"> Office for Mac Standard 2011 </w:t>
      </w:r>
      <w:r w:rsidRPr="00E04630">
        <w:rPr>
          <w:rFonts w:eastAsia="SimSun" w:cs="Tahoma"/>
          <w:szCs w:val="20"/>
        </w:rPr>
        <w:t>的客户将拥有</w:t>
      </w:r>
      <w:r w:rsidRPr="00E04630">
        <w:rPr>
          <w:rFonts w:eastAsia="SimSun" w:cs="Tahoma"/>
          <w:szCs w:val="20"/>
        </w:rPr>
        <w:t xml:space="preserve"> Office </w:t>
      </w:r>
      <w:r w:rsidRPr="00E04630">
        <w:rPr>
          <w:rFonts w:eastAsia="SimSun" w:cs="Tahoma"/>
          <w:szCs w:val="20"/>
        </w:rPr>
        <w:t>套件，该套件包括</w:t>
      </w:r>
      <w:r w:rsidRPr="00E04630">
        <w:rPr>
          <w:rFonts w:eastAsia="SimSun" w:cs="Tahoma"/>
          <w:szCs w:val="20"/>
        </w:rPr>
        <w:t xml:space="preserve"> Lync</w:t>
      </w:r>
      <w:r w:rsidR="00035478" w:rsidRPr="00E04630">
        <w:rPr>
          <w:rFonts w:eastAsia="SimSun" w:cs="Tahoma"/>
          <w:szCs w:val="20"/>
        </w:rPr>
        <w:t> </w:t>
      </w:r>
      <w:r w:rsidRPr="00E04630">
        <w:rPr>
          <w:rFonts w:eastAsia="SimSun" w:cs="Tahoma"/>
          <w:szCs w:val="20"/>
        </w:rPr>
        <w:t xml:space="preserve">for 2011 </w:t>
      </w:r>
      <w:r w:rsidRPr="00E04630">
        <w:rPr>
          <w:rFonts w:eastAsia="SimSun" w:cs="Tahoma"/>
          <w:szCs w:val="20"/>
        </w:rPr>
        <w:t>而不是</w:t>
      </w:r>
      <w:r w:rsidRPr="00E04630">
        <w:rPr>
          <w:rFonts w:eastAsia="SimSun" w:cs="Tahoma"/>
          <w:szCs w:val="20"/>
        </w:rPr>
        <w:t xml:space="preserve"> Communicator for Mac 2011</w:t>
      </w:r>
      <w:r w:rsidRPr="00E04630">
        <w:rPr>
          <w:rFonts w:eastAsia="SimSun" w:cs="Tahoma"/>
          <w:szCs w:val="20"/>
        </w:rPr>
        <w:t>。如果客户享有在</w:t>
      </w:r>
      <w:r w:rsidRPr="00E04630">
        <w:rPr>
          <w:rFonts w:eastAsia="SimSun" w:cs="Tahoma"/>
          <w:szCs w:val="20"/>
        </w:rPr>
        <w:t xml:space="preserve"> 2011 </w:t>
      </w:r>
      <w:r w:rsidRPr="00E04630">
        <w:rPr>
          <w:rFonts w:eastAsia="SimSun" w:cs="Tahoma"/>
          <w:szCs w:val="20"/>
        </w:rPr>
        <w:t>年</w:t>
      </w:r>
      <w:r w:rsidRPr="00E04630">
        <w:rPr>
          <w:rFonts w:eastAsia="SimSun" w:cs="Tahoma"/>
          <w:szCs w:val="20"/>
        </w:rPr>
        <w:t xml:space="preserve"> 10 </w:t>
      </w:r>
      <w:r w:rsidRPr="00E04630">
        <w:rPr>
          <w:rFonts w:eastAsia="SimSun" w:cs="Tahoma"/>
          <w:szCs w:val="20"/>
        </w:rPr>
        <w:t>月</w:t>
      </w:r>
      <w:r w:rsidRPr="00E04630">
        <w:rPr>
          <w:rFonts w:eastAsia="SimSun" w:cs="Tahoma"/>
          <w:szCs w:val="20"/>
        </w:rPr>
        <w:t xml:space="preserve"> 1 </w:t>
      </w:r>
      <w:r w:rsidRPr="00E04630">
        <w:rPr>
          <w:rFonts w:eastAsia="SimSun" w:cs="Tahoma"/>
          <w:szCs w:val="20"/>
        </w:rPr>
        <w:t>日或之后生效的</w:t>
      </w:r>
      <w:r w:rsidRPr="00E04630">
        <w:rPr>
          <w:rFonts w:eastAsia="SimSun" w:cs="Tahoma"/>
          <w:szCs w:val="20"/>
        </w:rPr>
        <w:t xml:space="preserve"> Office</w:t>
      </w:r>
      <w:r w:rsidR="00035478" w:rsidRPr="00E04630">
        <w:rPr>
          <w:rFonts w:eastAsia="SimSun" w:cs="Tahoma"/>
          <w:szCs w:val="20"/>
        </w:rPr>
        <w:t> </w:t>
      </w:r>
      <w:r w:rsidRPr="00E04630">
        <w:rPr>
          <w:rFonts w:eastAsia="SimSun" w:cs="Tahoma"/>
          <w:szCs w:val="20"/>
        </w:rPr>
        <w:t xml:space="preserve">for Mac Standard 2011 </w:t>
      </w:r>
      <w:r w:rsidRPr="00E04630">
        <w:rPr>
          <w:rFonts w:eastAsia="SimSun" w:cs="Tahoma"/>
          <w:szCs w:val="20"/>
        </w:rPr>
        <w:t>软件保障范围，则他们可以使用</w:t>
      </w:r>
      <w:r w:rsidRPr="00E04630">
        <w:rPr>
          <w:rFonts w:eastAsia="SimSun" w:cs="Tahoma"/>
          <w:szCs w:val="20"/>
        </w:rPr>
        <w:t xml:space="preserve"> Communicator for Mac 2011 </w:t>
      </w:r>
      <w:r w:rsidRPr="00E04630">
        <w:rPr>
          <w:rFonts w:eastAsia="SimSun" w:cs="Tahoma"/>
          <w:szCs w:val="20"/>
        </w:rPr>
        <w:t>或升级到</w:t>
      </w:r>
      <w:r w:rsidRPr="00E04630">
        <w:rPr>
          <w:rFonts w:eastAsia="SimSun" w:cs="Tahoma"/>
          <w:szCs w:val="20"/>
        </w:rPr>
        <w:t xml:space="preserve"> Lync</w:t>
      </w:r>
      <w:r w:rsidR="00035478" w:rsidRPr="00E04630">
        <w:rPr>
          <w:rFonts w:eastAsia="SimSun" w:cs="Tahoma"/>
          <w:szCs w:val="20"/>
        </w:rPr>
        <w:t> </w:t>
      </w:r>
      <w:r w:rsidRPr="00E04630">
        <w:rPr>
          <w:rFonts w:eastAsia="SimSun" w:cs="Tahoma"/>
          <w:szCs w:val="20"/>
        </w:rPr>
        <w:t>for Mac 2011</w:t>
      </w:r>
      <w:r w:rsidRPr="00E04630">
        <w:rPr>
          <w:rFonts w:eastAsia="SimSun" w:cs="Tahoma"/>
          <w:szCs w:val="20"/>
        </w:rPr>
        <w:t>。</w:t>
      </w:r>
    </w:p>
    <w:p w14:paraId="776B2013" w14:textId="77777777" w:rsidR="00001A9A" w:rsidRPr="00E04630" w:rsidRDefault="00001A9A" w:rsidP="00810479">
      <w:pPr>
        <w:spacing w:after="120"/>
        <w:ind w:left="720"/>
        <w:rPr>
          <w:rFonts w:eastAsia="SimSun" w:cs="Tahoma"/>
          <w:lang w:eastAsia="zh-CN"/>
        </w:rPr>
      </w:pPr>
      <w:r w:rsidRPr="00E04630">
        <w:rPr>
          <w:rFonts w:eastAsia="SimSun" w:cs="Tahoma"/>
          <w:bCs/>
          <w:u w:val="single"/>
          <w:lang w:eastAsia="zh-CN"/>
        </w:rPr>
        <w:t>适用于软件保障的漫游使用权利下的延伸权利</w:t>
      </w:r>
      <w:r w:rsidRPr="00E04630">
        <w:rPr>
          <w:rFonts w:eastAsia="SimSun" w:cs="Tahoma"/>
          <w:bCs/>
          <w:lang w:eastAsia="zh-CN"/>
        </w:rPr>
        <w:t>：</w:t>
      </w:r>
    </w:p>
    <w:p w14:paraId="776B2014" w14:textId="77777777" w:rsidR="00001A9A" w:rsidRPr="00E04630" w:rsidRDefault="00001A9A" w:rsidP="00810479">
      <w:pPr>
        <w:ind w:left="720"/>
        <w:rPr>
          <w:rFonts w:eastAsia="SimSun" w:cs="Tahoma"/>
          <w:lang w:eastAsia="zh-CN"/>
        </w:rPr>
      </w:pPr>
      <w:r w:rsidRPr="00E04630">
        <w:rPr>
          <w:rFonts w:eastAsia="SimSun" w:cs="Tahoma"/>
          <w:lang w:eastAsia="zh-CN"/>
        </w:rPr>
        <w:t>有资格依据产品使用权利中的漫游使用权利访问并使用该软件的用户拥有一个附加选项。</w:t>
      </w:r>
      <w:r w:rsidRPr="00E04630">
        <w:rPr>
          <w:rFonts w:eastAsia="SimSun" w:cs="Tahoma"/>
          <w:lang w:eastAsia="zh-CN"/>
        </w:rPr>
        <w:t xml:space="preserve"> </w:t>
      </w:r>
      <w:r w:rsidRPr="00E04630">
        <w:rPr>
          <w:rFonts w:eastAsia="SimSun" w:cs="Tahoma"/>
          <w:lang w:eastAsia="zh-CN"/>
        </w:rPr>
        <w:t>在远离客户和客户关联公司的场所时，他们可以在</w:t>
      </w:r>
      <w:r w:rsidRPr="00E04630">
        <w:rPr>
          <w:rFonts w:eastAsia="SimSun" w:cs="Tahoma"/>
          <w:lang w:eastAsia="zh-CN"/>
        </w:rPr>
        <w:t xml:space="preserve"> USB </w:t>
      </w:r>
      <w:r w:rsidRPr="00E04630">
        <w:rPr>
          <w:rFonts w:eastAsia="SimSun" w:cs="Tahoma"/>
          <w:lang w:eastAsia="zh-CN"/>
        </w:rPr>
        <w:t>驱动器上安装该软件并在合格第三方设备上利用该</w:t>
      </w:r>
      <w:r w:rsidRPr="00E04630">
        <w:rPr>
          <w:rFonts w:eastAsia="SimSun" w:cs="Tahoma"/>
          <w:lang w:eastAsia="zh-CN"/>
        </w:rPr>
        <w:t xml:space="preserve"> USB </w:t>
      </w:r>
      <w:r w:rsidRPr="00E04630">
        <w:rPr>
          <w:rFonts w:eastAsia="SimSun" w:cs="Tahoma"/>
          <w:lang w:eastAsia="zh-CN"/>
        </w:rPr>
        <w:t>驱动器使用该软件。</w:t>
      </w:r>
      <w:r w:rsidR="00CD2DCB" w:rsidRPr="00E04630">
        <w:rPr>
          <w:rFonts w:eastAsia="SimSun" w:cs="Tahoma"/>
          <w:lang w:eastAsia="zh-CN"/>
        </w:rPr>
        <w:t xml:space="preserve"> </w:t>
      </w:r>
      <w:r w:rsidRPr="00E04630">
        <w:rPr>
          <w:rFonts w:eastAsia="SimSun" w:cs="Tahoma"/>
          <w:lang w:eastAsia="zh-CN"/>
        </w:rPr>
        <w:t>根据这些补充条款和条件，如果用户选择此选项，则在使用该软件时必须遵守产品使用权利中</w:t>
      </w:r>
      <w:r w:rsidRPr="00E04630">
        <w:rPr>
          <w:rFonts w:ascii="SimSun" w:eastAsia="SimSun" w:hAnsi="SimSun" w:cs="Tahoma"/>
          <w:lang w:eastAsia="zh-CN"/>
        </w:rPr>
        <w:t>“</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的条款和条件的相关规定。请参阅微软产品使用权利</w:t>
      </w:r>
      <w:r w:rsidRPr="00E04630">
        <w:rPr>
          <w:rFonts w:eastAsia="SimSun" w:cs="Tahoma"/>
          <w:lang w:eastAsia="zh-CN"/>
        </w:rPr>
        <w:t xml:space="preserve"> (PUR) </w:t>
      </w:r>
      <w:r w:rsidRPr="00E04630">
        <w:rPr>
          <w:rFonts w:eastAsia="SimSun" w:cs="Tahoma"/>
          <w:lang w:eastAsia="zh-CN"/>
        </w:rPr>
        <w:t>中的</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，网址为：</w:t>
      </w:r>
      <w:r w:rsidRPr="00E04630">
        <w:rPr>
          <w:rFonts w:eastAsia="SimSun" w:cs="Tahoma"/>
          <w:color w:val="000000"/>
          <w:lang w:eastAsia="zh-CN"/>
        </w:rPr>
        <w:t xml:space="preserve"> </w:t>
      </w:r>
      <w:hyperlink r:id="rId33" w:history="1">
        <w:r w:rsidRPr="00E04630">
          <w:rPr>
            <w:rStyle w:val="Hyperlink"/>
            <w:rFonts w:eastAsia="SimSun" w:cs="Tahoma"/>
            <w:lang w:eastAsia="zh-CN"/>
          </w:rPr>
          <w:t>http://www.microsoftvolumelicensing.com/userights/PUR.aspx</w:t>
        </w:r>
      </w:hyperlink>
      <w:r w:rsidRPr="00E04630">
        <w:rPr>
          <w:rFonts w:eastAsia="SimSun" w:cs="Tahoma"/>
          <w:color w:val="000000"/>
          <w:lang w:eastAsia="zh-CN"/>
        </w:rPr>
        <w:t>。</w:t>
      </w:r>
      <w:r w:rsidRPr="00E04630">
        <w:rPr>
          <w:rFonts w:eastAsia="SimSun" w:cs="Tahoma"/>
          <w:color w:val="000000"/>
          <w:lang w:eastAsia="zh-CN"/>
        </w:rPr>
        <w:t xml:space="preserve"> </w:t>
      </w:r>
    </w:p>
    <w:p w14:paraId="776B2015" w14:textId="77777777" w:rsidR="007631EF" w:rsidRPr="00E04630" w:rsidRDefault="007631EF">
      <w:pPr>
        <w:rPr>
          <w:rFonts w:eastAsia="SimSun" w:cs="Tahoma"/>
          <w:b/>
          <w:lang w:eastAsia="zh-CN"/>
        </w:rPr>
      </w:pPr>
    </w:p>
    <w:p w14:paraId="776B2016" w14:textId="77777777" w:rsidR="00697E59" w:rsidRPr="00E04630" w:rsidRDefault="00697E59">
      <w:pPr>
        <w:rPr>
          <w:rFonts w:eastAsia="SimSun" w:cs="Tahoma"/>
          <w:b/>
          <w:lang w:eastAsia="zh-CN"/>
        </w:rPr>
      </w:pPr>
      <w:bookmarkStart w:id="1068" w:name="_Toc336338265"/>
    </w:p>
    <w:p w14:paraId="776B2017" w14:textId="77777777" w:rsidR="00023FE7" w:rsidRPr="00E04630" w:rsidRDefault="0095763C">
      <w:pPr>
        <w:pStyle w:val="Heading3"/>
        <w:rPr>
          <w:rFonts w:ascii="Tahoma" w:eastAsia="SimSun" w:hAnsi="Tahoma" w:cs="Tahoma"/>
          <w:lang w:eastAsia="zh-CN"/>
        </w:rPr>
      </w:pPr>
      <w:bookmarkStart w:id="1069" w:name="_5_Office_Multi-Language"/>
      <w:bookmarkStart w:id="1070" w:name="_7_Office_Multi-Language"/>
      <w:bookmarkStart w:id="1071" w:name="_8_Office_多语言包"/>
      <w:bookmarkStart w:id="1072" w:name="Aps_8OffMultiLangPack07"/>
      <w:bookmarkStart w:id="1073" w:name="Aps_6OfficeMultiLangPack2010"/>
      <w:bookmarkStart w:id="1074" w:name="Aps_5OfficeMultiLangPack2010"/>
      <w:bookmarkStart w:id="1075" w:name="_Toc341071616"/>
      <w:bookmarkEnd w:id="1069"/>
      <w:bookmarkEnd w:id="1070"/>
      <w:bookmarkEnd w:id="1071"/>
      <w:r w:rsidRPr="00E04630">
        <w:rPr>
          <w:rFonts w:ascii="Tahoma" w:eastAsia="SimSun" w:hAnsi="Tahoma" w:cs="Tahoma"/>
          <w:caps/>
          <w:color w:val="F66400"/>
          <w:sz w:val="22"/>
          <w:vertAlign w:val="superscript"/>
          <w:lang w:eastAsia="zh-CN"/>
        </w:rPr>
        <w:t>8</w:t>
      </w:r>
      <w:r w:rsidRPr="00E04630">
        <w:rPr>
          <w:rFonts w:ascii="Tahoma" w:eastAsia="SimSun" w:hAnsi="Tahoma" w:cs="Tahoma"/>
          <w:color w:val="F66400"/>
          <w:sz w:val="22"/>
          <w:lang w:eastAsia="zh-CN"/>
        </w:rPr>
        <w:t xml:space="preserve"> Office </w:t>
      </w:r>
      <w:r w:rsidRPr="00E04630">
        <w:rPr>
          <w:rFonts w:ascii="Tahoma" w:eastAsia="SimSun" w:hAnsi="Tahoma" w:cs="Tahoma"/>
          <w:color w:val="F66400"/>
          <w:sz w:val="22"/>
          <w:lang w:eastAsia="zh-CN"/>
        </w:rPr>
        <w:t>多语言包</w:t>
      </w:r>
      <w:r w:rsidRPr="00E04630">
        <w:rPr>
          <w:rFonts w:ascii="Tahoma" w:eastAsia="SimSun" w:hAnsi="Tahoma" w:cs="Tahoma"/>
          <w:color w:val="F66400"/>
          <w:sz w:val="22"/>
          <w:lang w:eastAsia="zh-CN"/>
        </w:rPr>
        <w:t xml:space="preserve"> </w:t>
      </w:r>
      <w:bookmarkEnd w:id="1068"/>
      <w:bookmarkEnd w:id="1072"/>
      <w:bookmarkEnd w:id="1073"/>
      <w:bookmarkEnd w:id="1074"/>
      <w:r w:rsidRPr="00E04630">
        <w:rPr>
          <w:rFonts w:ascii="Tahoma" w:eastAsia="SimSun" w:hAnsi="Tahoma" w:cs="Tahoma"/>
          <w:color w:val="F66400"/>
          <w:sz w:val="22"/>
          <w:lang w:eastAsia="zh-CN"/>
        </w:rPr>
        <w:t>2013</w:t>
      </w:r>
      <w:bookmarkEnd w:id="1075"/>
    </w:p>
    <w:p w14:paraId="776B2018" w14:textId="77777777" w:rsidR="00023FE7" w:rsidRPr="00E04630" w:rsidRDefault="00023FE7">
      <w:pPr>
        <w:rPr>
          <w:rFonts w:eastAsia="SimSun" w:cs="Tahoma"/>
          <w:szCs w:val="18"/>
          <w:lang w:eastAsia="zh-CN"/>
        </w:rPr>
      </w:pPr>
    </w:p>
    <w:p w14:paraId="776B2019" w14:textId="77777777" w:rsidR="00223A77" w:rsidRPr="00E04630" w:rsidRDefault="00223A77" w:rsidP="000429EF">
      <w:pPr>
        <w:pStyle w:val="FootnoteBulletLevel1"/>
        <w:tabs>
          <w:tab w:val="clear" w:pos="900"/>
        </w:tabs>
        <w:ind w:left="720" w:firstLine="0"/>
        <w:rPr>
          <w:rFonts w:ascii="Tahoma" w:eastAsia="SimSun" w:hAnsi="Tahoma" w:cs="Tahoma"/>
          <w:sz w:val="18"/>
          <w:szCs w:val="18"/>
          <w:lang w:eastAsia="zh-CN"/>
        </w:rPr>
      </w:pPr>
      <w:r w:rsidRPr="00E04630">
        <w:rPr>
          <w:rFonts w:ascii="Tahoma" w:eastAsia="SimSun" w:hAnsi="Tahoma" w:cs="Tahoma"/>
          <w:sz w:val="18"/>
          <w:szCs w:val="18"/>
          <w:u w:val="single"/>
          <w:lang w:eastAsia="zh-CN"/>
        </w:rPr>
        <w:t xml:space="preserve">Office </w:t>
      </w:r>
      <w:r w:rsidRPr="00E04630">
        <w:rPr>
          <w:rFonts w:ascii="Tahoma" w:eastAsia="SimSun" w:hAnsi="Tahoma" w:cs="Tahoma"/>
          <w:sz w:val="18"/>
          <w:szCs w:val="18"/>
          <w:u w:val="single"/>
          <w:lang w:eastAsia="zh-CN"/>
        </w:rPr>
        <w:t>多语言包</w:t>
      </w:r>
      <w:r w:rsidRPr="00E04630">
        <w:rPr>
          <w:rFonts w:ascii="Tahoma" w:eastAsia="SimSun" w:hAnsi="Tahoma" w:cs="Tahoma"/>
          <w:sz w:val="18"/>
          <w:szCs w:val="18"/>
          <w:u w:val="single"/>
          <w:lang w:eastAsia="zh-CN"/>
        </w:rPr>
        <w:t xml:space="preserve"> 2013 </w:t>
      </w:r>
      <w:r w:rsidRPr="00E04630">
        <w:rPr>
          <w:rFonts w:ascii="Tahoma" w:eastAsia="SimSun" w:hAnsi="Tahoma" w:cs="Tahoma"/>
          <w:sz w:val="18"/>
          <w:szCs w:val="18"/>
          <w:u w:val="single"/>
          <w:lang w:eastAsia="zh-CN"/>
        </w:rPr>
        <w:t>的降级权利</w:t>
      </w:r>
      <w:r w:rsidRPr="00E04630">
        <w:rPr>
          <w:rFonts w:ascii="Tahoma" w:eastAsia="SimSun" w:hAnsi="Tahoma" w:cs="Tahoma"/>
          <w:sz w:val="18"/>
          <w:szCs w:val="18"/>
          <w:lang w:eastAsia="zh-CN"/>
        </w:rPr>
        <w:t>：</w:t>
      </w:r>
    </w:p>
    <w:p w14:paraId="776B201A" w14:textId="77777777" w:rsidR="00223A77" w:rsidRPr="00E04630" w:rsidRDefault="00223A77" w:rsidP="000429EF">
      <w:pPr>
        <w:ind w:left="720"/>
        <w:rPr>
          <w:rFonts w:eastAsia="SimSun" w:cs="Tahoma"/>
          <w:szCs w:val="18"/>
          <w:lang w:eastAsia="zh-CN"/>
        </w:rPr>
      </w:pPr>
      <w:r w:rsidRPr="00E04630">
        <w:rPr>
          <w:rFonts w:eastAsia="SimSun" w:cs="Tahoma"/>
          <w:szCs w:val="18"/>
          <w:lang w:eastAsia="zh-CN"/>
        </w:rPr>
        <w:t>拥有</w:t>
      </w:r>
      <w:r w:rsidRPr="00E04630">
        <w:rPr>
          <w:rFonts w:eastAsia="SimSun" w:cs="Tahoma"/>
          <w:szCs w:val="18"/>
          <w:lang w:eastAsia="zh-CN"/>
        </w:rPr>
        <w:t xml:space="preserve"> Office </w:t>
      </w:r>
      <w:r w:rsidRPr="00E04630">
        <w:rPr>
          <w:rFonts w:eastAsia="SimSun" w:cs="Tahoma"/>
          <w:szCs w:val="18"/>
          <w:lang w:eastAsia="zh-CN"/>
        </w:rPr>
        <w:t>多语言包</w:t>
      </w:r>
      <w:r w:rsidRPr="00E04630">
        <w:rPr>
          <w:rFonts w:eastAsia="SimSun" w:cs="Tahoma"/>
          <w:szCs w:val="18"/>
          <w:lang w:eastAsia="zh-CN"/>
        </w:rPr>
        <w:t xml:space="preserve"> 2013 </w:t>
      </w:r>
      <w:r w:rsidRPr="00E04630">
        <w:rPr>
          <w:rFonts w:eastAsia="SimSun" w:cs="Tahoma"/>
          <w:szCs w:val="18"/>
          <w:lang w:eastAsia="zh-CN"/>
        </w:rPr>
        <w:t>许可及下列任何产品许可的批量许可客户：</w:t>
      </w:r>
    </w:p>
    <w:p w14:paraId="776B201B" w14:textId="77777777" w:rsidR="00C2130B" w:rsidRPr="00E04630" w:rsidRDefault="00C2130B" w:rsidP="000429EF">
      <w:pPr>
        <w:ind w:left="900"/>
        <w:rPr>
          <w:rFonts w:eastAsia="SimSun" w:cs="Tahoma"/>
          <w:szCs w:val="18"/>
          <w:lang w:eastAsia="zh-CN"/>
        </w:rPr>
      </w:pPr>
    </w:p>
    <w:p w14:paraId="776B201C" w14:textId="77777777" w:rsidR="00223A77" w:rsidRPr="00E04630" w:rsidRDefault="00223A77" w:rsidP="00024C3C">
      <w:pPr>
        <w:numPr>
          <w:ilvl w:val="0"/>
          <w:numId w:val="9"/>
        </w:numPr>
        <w:ind w:left="1440"/>
        <w:rPr>
          <w:rFonts w:eastAsia="SimSun" w:cs="Tahoma"/>
          <w:szCs w:val="18"/>
        </w:rPr>
      </w:pPr>
      <w:r w:rsidRPr="00E04630">
        <w:rPr>
          <w:rFonts w:eastAsia="SimSun" w:cs="Tahoma"/>
          <w:szCs w:val="18"/>
        </w:rPr>
        <w:t>Office Standard 2013</w:t>
      </w:r>
    </w:p>
    <w:p w14:paraId="776B201D" w14:textId="77777777" w:rsidR="00223A77" w:rsidRPr="00E04630" w:rsidRDefault="00223A77" w:rsidP="00024C3C">
      <w:pPr>
        <w:numPr>
          <w:ilvl w:val="0"/>
          <w:numId w:val="9"/>
        </w:numPr>
        <w:ind w:left="1440"/>
        <w:rPr>
          <w:rFonts w:eastAsia="SimSun" w:cs="Tahoma"/>
          <w:szCs w:val="18"/>
        </w:rPr>
      </w:pPr>
      <w:r w:rsidRPr="00E04630">
        <w:rPr>
          <w:rFonts w:eastAsia="SimSun" w:cs="Tahoma"/>
          <w:szCs w:val="18"/>
        </w:rPr>
        <w:t>Office Professional Plus 2013</w:t>
      </w:r>
    </w:p>
    <w:p w14:paraId="776B201E" w14:textId="77777777" w:rsidR="00223A77" w:rsidRPr="00E04630" w:rsidRDefault="00223A77" w:rsidP="00024C3C">
      <w:pPr>
        <w:numPr>
          <w:ilvl w:val="0"/>
          <w:numId w:val="9"/>
        </w:numPr>
        <w:ind w:left="1440"/>
        <w:rPr>
          <w:rFonts w:eastAsia="SimSun" w:cs="Tahoma"/>
          <w:szCs w:val="18"/>
        </w:rPr>
      </w:pPr>
      <w:r w:rsidRPr="00E04630">
        <w:rPr>
          <w:rFonts w:eastAsia="SimSun" w:cs="Tahoma"/>
          <w:szCs w:val="18"/>
        </w:rPr>
        <w:t>Project Standard 2013</w:t>
      </w:r>
    </w:p>
    <w:p w14:paraId="776B201F" w14:textId="77777777" w:rsidR="00223A77" w:rsidRPr="00E04630" w:rsidRDefault="00223A77" w:rsidP="00024C3C">
      <w:pPr>
        <w:numPr>
          <w:ilvl w:val="0"/>
          <w:numId w:val="9"/>
        </w:numPr>
        <w:ind w:left="1440"/>
        <w:rPr>
          <w:rFonts w:eastAsia="SimSun" w:cs="Tahoma"/>
          <w:szCs w:val="18"/>
        </w:rPr>
      </w:pPr>
      <w:r w:rsidRPr="00E04630">
        <w:rPr>
          <w:rFonts w:eastAsia="SimSun" w:cs="Tahoma"/>
          <w:szCs w:val="18"/>
        </w:rPr>
        <w:t>Project Professional 2013</w:t>
      </w:r>
    </w:p>
    <w:p w14:paraId="776B2020" w14:textId="77777777" w:rsidR="00223A77" w:rsidRPr="00E04630" w:rsidRDefault="00223A77" w:rsidP="00024C3C">
      <w:pPr>
        <w:numPr>
          <w:ilvl w:val="0"/>
          <w:numId w:val="9"/>
        </w:numPr>
        <w:ind w:left="1440"/>
        <w:rPr>
          <w:rFonts w:eastAsia="SimSun" w:cs="Tahoma"/>
          <w:szCs w:val="18"/>
        </w:rPr>
      </w:pPr>
      <w:r w:rsidRPr="00E04630">
        <w:rPr>
          <w:rFonts w:eastAsia="SimSun" w:cs="Tahoma"/>
          <w:szCs w:val="18"/>
        </w:rPr>
        <w:t>Visio Standard 2013</w:t>
      </w:r>
    </w:p>
    <w:p w14:paraId="776B2021" w14:textId="77777777" w:rsidR="00223A77" w:rsidRPr="00E04630" w:rsidRDefault="00223A77" w:rsidP="00024C3C">
      <w:pPr>
        <w:numPr>
          <w:ilvl w:val="0"/>
          <w:numId w:val="9"/>
        </w:numPr>
        <w:ind w:left="1440"/>
        <w:rPr>
          <w:rFonts w:eastAsia="SimSun" w:cs="Tahoma"/>
          <w:szCs w:val="18"/>
        </w:rPr>
      </w:pPr>
      <w:r w:rsidRPr="00E04630">
        <w:rPr>
          <w:rFonts w:eastAsia="SimSun" w:cs="Tahoma"/>
          <w:szCs w:val="18"/>
        </w:rPr>
        <w:t>Visio Professional 3013</w:t>
      </w:r>
    </w:p>
    <w:p w14:paraId="776B2022" w14:textId="77777777" w:rsidR="00223A77" w:rsidRPr="00E04630" w:rsidRDefault="00223A77" w:rsidP="000429EF">
      <w:pPr>
        <w:ind w:left="1260"/>
        <w:rPr>
          <w:rFonts w:eastAsia="SimSun" w:cs="Tahoma"/>
          <w:szCs w:val="18"/>
        </w:rPr>
      </w:pPr>
    </w:p>
    <w:p w14:paraId="776B2023" w14:textId="77777777" w:rsidR="00223A77" w:rsidRPr="00E04630" w:rsidRDefault="00223A77" w:rsidP="00344A77">
      <w:pPr>
        <w:ind w:left="720"/>
        <w:rPr>
          <w:rFonts w:eastAsia="SimSun" w:cs="Tahoma"/>
          <w:szCs w:val="18"/>
          <w:lang w:eastAsia="zh-CN"/>
        </w:rPr>
      </w:pPr>
      <w:r w:rsidRPr="00E04630">
        <w:rPr>
          <w:rFonts w:eastAsia="SimSun" w:cs="Tahoma"/>
          <w:szCs w:val="18"/>
          <w:lang w:eastAsia="zh-CN"/>
        </w:rPr>
        <w:t>有资格使用该产品降级版本的英语</w:t>
      </w:r>
      <w:r w:rsidRPr="00E04630">
        <w:rPr>
          <w:rFonts w:eastAsia="SimSun" w:cs="Tahoma"/>
          <w:szCs w:val="18"/>
          <w:lang w:eastAsia="zh-CN"/>
        </w:rPr>
        <w:t>/</w:t>
      </w:r>
      <w:r w:rsidRPr="00E04630">
        <w:rPr>
          <w:rFonts w:eastAsia="SimSun" w:cs="Tahoma"/>
          <w:szCs w:val="18"/>
          <w:lang w:eastAsia="zh-CN"/>
        </w:rPr>
        <w:t>多语言版本来代替被授予许可的版本</w:t>
      </w:r>
      <w:r w:rsidRPr="00E04630">
        <w:rPr>
          <w:rFonts w:eastAsia="SimSun" w:cs="Tahoma"/>
          <w:i/>
          <w:iCs/>
          <w:szCs w:val="18"/>
          <w:lang w:eastAsia="zh-CN"/>
        </w:rPr>
        <w:t>。</w:t>
      </w:r>
      <w:r w:rsidRPr="00E04630">
        <w:rPr>
          <w:rFonts w:eastAsia="SimSun" w:cs="Tahoma"/>
          <w:szCs w:val="18"/>
          <w:lang w:eastAsia="zh-CN"/>
        </w:rPr>
        <w:t xml:space="preserve"> </w:t>
      </w:r>
      <w:r w:rsidRPr="00E04630">
        <w:rPr>
          <w:rFonts w:eastAsia="SimSun" w:cs="Tahoma"/>
          <w:szCs w:val="18"/>
          <w:lang w:eastAsia="zh-CN"/>
        </w:rPr>
        <w:t>对产品降级版本的使用受该产品</w:t>
      </w:r>
      <w:r w:rsidRPr="00E04630">
        <w:rPr>
          <w:rFonts w:eastAsia="SimSun" w:cs="Tahoma"/>
          <w:szCs w:val="18"/>
          <w:lang w:eastAsia="zh-CN"/>
        </w:rPr>
        <w:t xml:space="preserve"> 2013 </w:t>
      </w:r>
      <w:r w:rsidRPr="00E04630">
        <w:rPr>
          <w:rFonts w:eastAsia="SimSun" w:cs="Tahoma"/>
          <w:szCs w:val="18"/>
          <w:lang w:eastAsia="zh-CN"/>
        </w:rPr>
        <w:t>版本的使用权利的约束。</w:t>
      </w:r>
      <w:r w:rsidRPr="00E04630">
        <w:rPr>
          <w:rFonts w:eastAsia="SimSun" w:cs="Tahoma"/>
          <w:szCs w:val="18"/>
          <w:lang w:eastAsia="zh-CN"/>
        </w:rPr>
        <w:t xml:space="preserve"> </w:t>
      </w:r>
      <w:r w:rsidRPr="00E04630">
        <w:rPr>
          <w:rFonts w:eastAsia="SimSun" w:cs="Tahoma"/>
          <w:szCs w:val="18"/>
          <w:lang w:eastAsia="zh-CN"/>
        </w:rPr>
        <w:t>当客户使用</w:t>
      </w:r>
      <w:r w:rsidRPr="00E04630">
        <w:rPr>
          <w:rFonts w:eastAsia="SimSun" w:cs="Tahoma"/>
          <w:szCs w:val="18"/>
          <w:lang w:eastAsia="zh-CN"/>
        </w:rPr>
        <w:t xml:space="preserve"> Office </w:t>
      </w:r>
      <w:r w:rsidRPr="00E04630">
        <w:rPr>
          <w:rFonts w:eastAsia="SimSun" w:cs="Tahoma"/>
          <w:szCs w:val="18"/>
          <w:lang w:eastAsia="zh-CN"/>
        </w:rPr>
        <w:t>多语言包</w:t>
      </w:r>
      <w:r w:rsidRPr="00E04630">
        <w:rPr>
          <w:rFonts w:eastAsia="SimSun" w:cs="Tahoma"/>
          <w:szCs w:val="18"/>
          <w:lang w:eastAsia="zh-CN"/>
        </w:rPr>
        <w:t xml:space="preserve"> 2013 </w:t>
      </w:r>
      <w:r w:rsidRPr="00E04630">
        <w:rPr>
          <w:rFonts w:eastAsia="SimSun" w:cs="Tahoma"/>
          <w:szCs w:val="18"/>
          <w:lang w:eastAsia="zh-CN"/>
        </w:rPr>
        <w:t>或上面所列</w:t>
      </w:r>
      <w:r w:rsidRPr="00E04630">
        <w:rPr>
          <w:rFonts w:eastAsia="SimSun" w:cs="Tahoma"/>
          <w:szCs w:val="18"/>
          <w:lang w:eastAsia="zh-CN"/>
        </w:rPr>
        <w:t xml:space="preserve"> 2013 </w:t>
      </w:r>
      <w:r w:rsidRPr="00E04630">
        <w:rPr>
          <w:rFonts w:eastAsia="SimSun" w:cs="Tahoma"/>
          <w:szCs w:val="18"/>
          <w:lang w:eastAsia="zh-CN"/>
        </w:rPr>
        <w:t>产品的权利到期时，</w:t>
      </w:r>
      <w:r w:rsidR="00035478" w:rsidRPr="00E04630">
        <w:rPr>
          <w:rFonts w:eastAsia="SimSun" w:cs="Tahoma"/>
          <w:szCs w:val="18"/>
          <w:lang w:eastAsia="zh-CN"/>
        </w:rPr>
        <w:br/>
      </w:r>
      <w:r w:rsidRPr="00E04630">
        <w:rPr>
          <w:rFonts w:eastAsia="SimSun" w:cs="Tahoma"/>
          <w:szCs w:val="18"/>
          <w:lang w:eastAsia="zh-CN"/>
        </w:rPr>
        <w:t>上述权利也将到期。</w:t>
      </w:r>
    </w:p>
    <w:p w14:paraId="776B2024" w14:textId="77777777" w:rsidR="00223A77" w:rsidRPr="00E04630" w:rsidRDefault="00223A77" w:rsidP="00223A77">
      <w:pPr>
        <w:ind w:left="900"/>
        <w:rPr>
          <w:rFonts w:eastAsia="SimSun" w:cs="Tahoma"/>
          <w:szCs w:val="18"/>
          <w:lang w:eastAsia="zh-CN"/>
        </w:rPr>
      </w:pPr>
    </w:p>
    <w:p w14:paraId="776B2025" w14:textId="77777777" w:rsidR="00B47893" w:rsidRPr="00E04630" w:rsidRDefault="00B47893">
      <w:pPr>
        <w:rPr>
          <w:rFonts w:eastAsia="SimSun" w:cs="Tahoma"/>
          <w:szCs w:val="18"/>
          <w:lang w:eastAsia="zh-CN"/>
        </w:rPr>
      </w:pPr>
      <w:bookmarkStart w:id="1076" w:name="_Toc336338266"/>
      <w:bookmarkStart w:id="1077" w:name="Aps_9OffProPlus07forWin"/>
      <w:bookmarkStart w:id="1078" w:name="Aps_7OfficeProPlus2010"/>
      <w:bookmarkStart w:id="1079" w:name="Aps_6OfficeProPlus2010"/>
    </w:p>
    <w:p w14:paraId="776B2026" w14:textId="77777777" w:rsidR="00023FE7" w:rsidRPr="00E04630" w:rsidRDefault="0095763C">
      <w:pPr>
        <w:pStyle w:val="Heading3"/>
        <w:rPr>
          <w:rFonts w:ascii="Tahoma" w:eastAsia="SimSun" w:hAnsi="Tahoma" w:cs="Tahoma"/>
        </w:rPr>
      </w:pPr>
      <w:bookmarkStart w:id="1080" w:name="_9_Office_Professional"/>
      <w:bookmarkStart w:id="1081" w:name="_Toc341071617"/>
      <w:bookmarkEnd w:id="1080"/>
      <w:r w:rsidRPr="00E04630">
        <w:rPr>
          <w:rFonts w:ascii="Tahoma" w:eastAsia="SimSun" w:hAnsi="Tahoma" w:cs="Tahoma"/>
          <w:caps/>
          <w:color w:val="F66400"/>
          <w:sz w:val="22"/>
          <w:vertAlign w:val="superscript"/>
        </w:rPr>
        <w:t>9</w:t>
      </w:r>
      <w:r w:rsidRPr="00E04630">
        <w:rPr>
          <w:rFonts w:ascii="Tahoma" w:eastAsia="SimSun" w:hAnsi="Tahoma" w:cs="Tahoma"/>
          <w:color w:val="F66400"/>
          <w:sz w:val="22"/>
        </w:rPr>
        <w:t xml:space="preserve"> Office Professional Plus </w:t>
      </w:r>
      <w:bookmarkEnd w:id="1076"/>
      <w:r w:rsidRPr="00E04630">
        <w:rPr>
          <w:rFonts w:ascii="Tahoma" w:eastAsia="SimSun" w:hAnsi="Tahoma" w:cs="Tahoma"/>
          <w:color w:val="F66400"/>
          <w:sz w:val="22"/>
        </w:rPr>
        <w:t>2013</w:t>
      </w:r>
      <w:bookmarkEnd w:id="1081"/>
    </w:p>
    <w:bookmarkEnd w:id="1077"/>
    <w:bookmarkEnd w:id="1078"/>
    <w:bookmarkEnd w:id="1079"/>
    <w:p w14:paraId="776B2027" w14:textId="77777777" w:rsidR="00023FE7" w:rsidRPr="00E04630" w:rsidRDefault="00023FE7">
      <w:pPr>
        <w:rPr>
          <w:rFonts w:eastAsia="SimSun" w:cs="Tahoma"/>
        </w:rPr>
      </w:pPr>
    </w:p>
    <w:p w14:paraId="776B2028" w14:textId="77777777" w:rsidR="00223A77" w:rsidRPr="00E04630" w:rsidRDefault="00223A77" w:rsidP="00024C3C">
      <w:pPr>
        <w:pStyle w:val="EndnoteText"/>
        <w:numPr>
          <w:ilvl w:val="3"/>
          <w:numId w:val="107"/>
        </w:numPr>
        <w:ind w:left="1440"/>
        <w:rPr>
          <w:rFonts w:ascii="Tahoma" w:eastAsia="SimSun" w:hAnsi="Tahoma" w:cs="Tahoma"/>
          <w:lang w:eastAsia="zh-CN"/>
        </w:rPr>
      </w:pPr>
      <w:r w:rsidRPr="00E04630">
        <w:rPr>
          <w:rFonts w:ascii="Tahoma" w:eastAsia="SimSun" w:hAnsi="Tahoma" w:cs="Tahoma"/>
          <w:sz w:val="18"/>
          <w:szCs w:val="20"/>
          <w:lang w:eastAsia="zh-CN"/>
        </w:rPr>
        <w:t>在家工作</w:t>
      </w:r>
      <w:r w:rsidRPr="00E04630">
        <w:rPr>
          <w:rFonts w:ascii="Tahoma" w:eastAsia="SimSun" w:hAnsi="Tahoma" w:cs="Tahoma"/>
          <w:sz w:val="18"/>
          <w:szCs w:val="20"/>
          <w:lang w:eastAsia="zh-CN"/>
        </w:rPr>
        <w:t xml:space="preserve"> (WAH) </w:t>
      </w:r>
      <w:r w:rsidRPr="00E04630">
        <w:rPr>
          <w:rFonts w:ascii="Tahoma" w:eastAsia="SimSun" w:hAnsi="Tahoma" w:cs="Tahoma"/>
          <w:sz w:val="18"/>
          <w:szCs w:val="20"/>
          <w:lang w:eastAsia="zh-CN"/>
        </w:rPr>
        <w:t>许可，</w:t>
      </w:r>
      <w:r w:rsidRPr="00E04630">
        <w:rPr>
          <w:rFonts w:ascii="Tahoma" w:eastAsia="SimSun" w:hAnsi="Tahoma" w:cs="Tahoma"/>
          <w:sz w:val="18"/>
          <w:szCs w:val="18"/>
          <w:lang w:eastAsia="zh-CN"/>
        </w:rPr>
        <w:t>适用于选择和选择附加</w:t>
      </w:r>
      <w:r w:rsidRPr="00E04630">
        <w:rPr>
          <w:rFonts w:ascii="Tahoma" w:eastAsia="SimSun" w:hAnsi="Tahoma" w:cs="Tahoma"/>
          <w:sz w:val="18"/>
          <w:szCs w:val="20"/>
          <w:lang w:eastAsia="zh-CN"/>
        </w:rPr>
        <w:t>客户</w:t>
      </w:r>
    </w:p>
    <w:p w14:paraId="776B2029" w14:textId="77777777" w:rsidR="00223A77" w:rsidRPr="00E04630" w:rsidRDefault="00223A77" w:rsidP="00024C3C">
      <w:pPr>
        <w:pStyle w:val="EndnoteText"/>
        <w:numPr>
          <w:ilvl w:val="3"/>
          <w:numId w:val="107"/>
        </w:numPr>
        <w:ind w:left="1440"/>
        <w:rPr>
          <w:rFonts w:ascii="Tahoma" w:eastAsia="SimSun" w:hAnsi="Tahoma" w:cs="Tahoma"/>
          <w:lang w:eastAsia="zh-CN"/>
        </w:rPr>
      </w:pPr>
      <w:r w:rsidRPr="00E04630">
        <w:rPr>
          <w:rFonts w:ascii="Tahoma" w:eastAsia="SimSun" w:hAnsi="Tahoma" w:cs="Tahoma"/>
          <w:sz w:val="18"/>
          <w:szCs w:val="20"/>
          <w:lang w:eastAsia="zh-CN"/>
        </w:rPr>
        <w:t>在家工作</w:t>
      </w:r>
      <w:r w:rsidRPr="00E04630">
        <w:rPr>
          <w:rFonts w:ascii="Tahoma" w:eastAsia="SimSun" w:hAnsi="Tahoma" w:cs="Tahoma"/>
          <w:sz w:val="18"/>
          <w:szCs w:val="20"/>
          <w:lang w:eastAsia="zh-CN"/>
        </w:rPr>
        <w:t xml:space="preserve"> (WAH) </w:t>
      </w:r>
      <w:r w:rsidRPr="00E04630">
        <w:rPr>
          <w:rFonts w:ascii="Tahoma" w:eastAsia="SimSun" w:hAnsi="Tahoma" w:cs="Tahoma"/>
          <w:sz w:val="18"/>
          <w:szCs w:val="20"/>
          <w:lang w:eastAsia="zh-CN"/>
        </w:rPr>
        <w:t>许可，适用于企业协议客户</w:t>
      </w:r>
    </w:p>
    <w:p w14:paraId="776B202A" w14:textId="77777777" w:rsidR="00223A77" w:rsidRPr="00E04630" w:rsidRDefault="00223A77" w:rsidP="00223A77">
      <w:pPr>
        <w:pStyle w:val="FootnoteBulletLevel1"/>
        <w:tabs>
          <w:tab w:val="clear" w:pos="900"/>
        </w:tabs>
        <w:ind w:firstLine="0"/>
        <w:rPr>
          <w:rFonts w:ascii="Tahoma" w:eastAsia="SimSun" w:hAnsi="Tahoma" w:cs="Tahoma"/>
          <w:sz w:val="18"/>
          <w:szCs w:val="18"/>
          <w:lang w:eastAsia="zh-CN"/>
        </w:rPr>
      </w:pPr>
    </w:p>
    <w:p w14:paraId="776B202B" w14:textId="77777777" w:rsidR="00223A77" w:rsidRPr="00E04630" w:rsidRDefault="00223A77" w:rsidP="00810479">
      <w:pPr>
        <w:pStyle w:val="FootnoteBulletLevel1"/>
        <w:tabs>
          <w:tab w:val="clear" w:pos="900"/>
        </w:tabs>
        <w:ind w:left="720" w:firstLine="0"/>
        <w:rPr>
          <w:rFonts w:ascii="Tahoma" w:eastAsia="SimSun" w:hAnsi="Tahoma" w:cs="Tahoma"/>
          <w:sz w:val="18"/>
          <w:szCs w:val="18"/>
        </w:rPr>
      </w:pPr>
      <w:r w:rsidRPr="00E04630">
        <w:rPr>
          <w:rFonts w:ascii="Tahoma" w:eastAsia="SimSun" w:hAnsi="Tahoma" w:cs="Tahoma"/>
          <w:sz w:val="18"/>
          <w:szCs w:val="18"/>
          <w:u w:val="single"/>
        </w:rPr>
        <w:t>Office Professional Plus 2013</w:t>
      </w:r>
      <w:r w:rsidRPr="00E04630">
        <w:rPr>
          <w:rFonts w:ascii="Tahoma" w:eastAsia="SimSun" w:hAnsi="Tahoma" w:cs="Tahoma"/>
          <w:sz w:val="18"/>
          <w:szCs w:val="18"/>
        </w:rPr>
        <w:t>：</w:t>
      </w:r>
      <w:r w:rsidRPr="00E04630">
        <w:rPr>
          <w:rFonts w:ascii="Tahoma" w:eastAsia="SimSun" w:hAnsi="Tahoma" w:cs="Tahoma"/>
          <w:sz w:val="18"/>
          <w:szCs w:val="18"/>
          <w:u w:val="single"/>
        </w:rPr>
        <w:br/>
      </w:r>
      <w:r w:rsidRPr="00E04630">
        <w:rPr>
          <w:rFonts w:ascii="Tahoma" w:eastAsia="SimSun" w:hAnsi="Tahoma" w:cs="Tahoma"/>
          <w:sz w:val="18"/>
          <w:szCs w:val="18"/>
        </w:rPr>
        <w:t xml:space="preserve">Office Professional Plus 2013 </w:t>
      </w:r>
      <w:r w:rsidRPr="00E04630">
        <w:rPr>
          <w:rFonts w:ascii="Tahoma" w:eastAsia="SimSun" w:hAnsi="Tahoma" w:cs="Tahoma"/>
          <w:sz w:val="18"/>
          <w:szCs w:val="18"/>
        </w:rPr>
        <w:t>的许可由以下部分组成：</w:t>
      </w:r>
      <w:r w:rsidRPr="00E04630">
        <w:rPr>
          <w:rFonts w:ascii="Tahoma" w:eastAsia="SimSun" w:hAnsi="Tahoma" w:cs="Tahoma"/>
          <w:sz w:val="18"/>
          <w:szCs w:val="18"/>
        </w:rPr>
        <w:t xml:space="preserve"> Access 2013</w:t>
      </w:r>
      <w:r w:rsidRPr="00E04630">
        <w:rPr>
          <w:rFonts w:ascii="Tahoma" w:eastAsia="SimSun" w:hAnsi="Tahoma" w:cs="Tahoma"/>
          <w:sz w:val="18"/>
          <w:szCs w:val="18"/>
        </w:rPr>
        <w:t>、</w:t>
      </w:r>
      <w:r w:rsidRPr="00E04630">
        <w:rPr>
          <w:rFonts w:ascii="Tahoma" w:eastAsia="SimSun" w:hAnsi="Tahoma" w:cs="Tahoma"/>
          <w:sz w:val="18"/>
          <w:szCs w:val="18"/>
        </w:rPr>
        <w:t>Lync 2013</w:t>
      </w:r>
      <w:r w:rsidRPr="00E04630">
        <w:rPr>
          <w:rFonts w:ascii="Tahoma" w:eastAsia="SimSun" w:hAnsi="Tahoma" w:cs="Tahoma"/>
          <w:sz w:val="18"/>
          <w:szCs w:val="18"/>
        </w:rPr>
        <w:t>、</w:t>
      </w:r>
      <w:r w:rsidRPr="00E04630">
        <w:rPr>
          <w:rFonts w:ascii="Tahoma" w:eastAsia="SimSun" w:hAnsi="Tahoma" w:cs="Tahoma"/>
          <w:sz w:val="18"/>
          <w:szCs w:val="18"/>
        </w:rPr>
        <w:t>Excel 2013</w:t>
      </w:r>
      <w:r w:rsidRPr="00E04630">
        <w:rPr>
          <w:rFonts w:ascii="Tahoma" w:eastAsia="SimSun" w:hAnsi="Tahoma" w:cs="Tahoma"/>
          <w:sz w:val="18"/>
          <w:szCs w:val="18"/>
        </w:rPr>
        <w:t>、</w:t>
      </w:r>
      <w:r w:rsidRPr="00E04630">
        <w:rPr>
          <w:rFonts w:ascii="Tahoma" w:eastAsia="SimSun" w:hAnsi="Tahoma" w:cs="Tahoma"/>
          <w:sz w:val="18"/>
          <w:szCs w:val="18"/>
        </w:rPr>
        <w:t>InfoPath 2013</w:t>
      </w:r>
      <w:r w:rsidRPr="00E04630">
        <w:rPr>
          <w:rFonts w:ascii="Tahoma" w:eastAsia="SimSun" w:hAnsi="Tahoma" w:cs="Tahoma"/>
          <w:sz w:val="18"/>
          <w:szCs w:val="18"/>
        </w:rPr>
        <w:t>、</w:t>
      </w:r>
      <w:r w:rsidRPr="00E04630">
        <w:rPr>
          <w:rFonts w:ascii="Tahoma" w:eastAsia="SimSun" w:hAnsi="Tahoma" w:cs="Tahoma"/>
          <w:sz w:val="18"/>
          <w:szCs w:val="18"/>
        </w:rPr>
        <w:t>OneNote 2013</w:t>
      </w:r>
      <w:r w:rsidRPr="00E04630">
        <w:rPr>
          <w:rFonts w:ascii="Tahoma" w:eastAsia="SimSun" w:hAnsi="Tahoma" w:cs="Tahoma"/>
          <w:sz w:val="18"/>
          <w:szCs w:val="18"/>
        </w:rPr>
        <w:t>、</w:t>
      </w:r>
      <w:r w:rsidRPr="00E04630">
        <w:rPr>
          <w:rFonts w:ascii="Tahoma" w:eastAsia="SimSun" w:hAnsi="Tahoma" w:cs="Tahoma"/>
          <w:sz w:val="18"/>
          <w:szCs w:val="18"/>
        </w:rPr>
        <w:t>Outlook 2013</w:t>
      </w:r>
      <w:r w:rsidRPr="00E04630">
        <w:rPr>
          <w:rFonts w:ascii="Tahoma" w:eastAsia="SimSun" w:hAnsi="Tahoma" w:cs="Tahoma"/>
          <w:sz w:val="18"/>
          <w:szCs w:val="18"/>
        </w:rPr>
        <w:t>、</w:t>
      </w:r>
      <w:r w:rsidRPr="00E04630">
        <w:rPr>
          <w:rFonts w:ascii="Tahoma" w:eastAsia="SimSun" w:hAnsi="Tahoma" w:cs="Tahoma"/>
          <w:sz w:val="18"/>
          <w:szCs w:val="18"/>
        </w:rPr>
        <w:t xml:space="preserve">Office Home </w:t>
      </w:r>
      <w:r w:rsidRPr="00E04630">
        <w:rPr>
          <w:rFonts w:ascii="Tahoma" w:eastAsia="SimSun" w:hAnsi="Tahoma" w:cs="Tahoma"/>
          <w:sz w:val="18"/>
          <w:szCs w:val="18"/>
        </w:rPr>
        <w:t>和</w:t>
      </w:r>
      <w:r w:rsidRPr="00E04630">
        <w:rPr>
          <w:rFonts w:ascii="Tahoma" w:eastAsia="SimSun" w:hAnsi="Tahoma" w:cs="Tahoma"/>
          <w:sz w:val="18"/>
          <w:szCs w:val="18"/>
        </w:rPr>
        <w:t xml:space="preserve"> Student RT 2013 </w:t>
      </w:r>
      <w:r w:rsidRPr="00E04630">
        <w:rPr>
          <w:rFonts w:ascii="Tahoma" w:eastAsia="SimSun" w:hAnsi="Tahoma" w:cs="Tahoma"/>
          <w:sz w:val="18"/>
          <w:szCs w:val="18"/>
        </w:rPr>
        <w:t>商业用途、</w:t>
      </w:r>
      <w:r w:rsidRPr="00E04630">
        <w:rPr>
          <w:rFonts w:ascii="Tahoma" w:eastAsia="SimSun" w:hAnsi="Tahoma" w:cs="Tahoma"/>
          <w:sz w:val="18"/>
          <w:szCs w:val="18"/>
        </w:rPr>
        <w:t>Office Web Apps</w:t>
      </w:r>
      <w:r w:rsidRPr="00E04630">
        <w:rPr>
          <w:rFonts w:ascii="Tahoma" w:eastAsia="SimSun" w:hAnsi="Tahoma" w:cs="Tahoma"/>
          <w:sz w:val="18"/>
          <w:szCs w:val="18"/>
        </w:rPr>
        <w:t>、</w:t>
      </w:r>
      <w:r w:rsidRPr="00E04630">
        <w:rPr>
          <w:rFonts w:ascii="Tahoma" w:eastAsia="SimSun" w:hAnsi="Tahoma" w:cs="Tahoma"/>
          <w:sz w:val="18"/>
          <w:szCs w:val="18"/>
        </w:rPr>
        <w:t>PowerPoint 2013</w:t>
      </w:r>
      <w:r w:rsidRPr="00E04630">
        <w:rPr>
          <w:rFonts w:ascii="Tahoma" w:eastAsia="SimSun" w:hAnsi="Tahoma" w:cs="Tahoma"/>
          <w:sz w:val="18"/>
          <w:szCs w:val="18"/>
        </w:rPr>
        <w:t>、</w:t>
      </w:r>
      <w:r w:rsidRPr="00E04630">
        <w:rPr>
          <w:rFonts w:ascii="Tahoma" w:eastAsia="SimSun" w:hAnsi="Tahoma" w:cs="Tahoma"/>
          <w:sz w:val="18"/>
          <w:szCs w:val="18"/>
        </w:rPr>
        <w:t xml:space="preserve">Publisher 2013 </w:t>
      </w:r>
      <w:r w:rsidRPr="00E04630">
        <w:rPr>
          <w:rFonts w:ascii="Tahoma" w:eastAsia="SimSun" w:hAnsi="Tahoma" w:cs="Tahoma"/>
          <w:sz w:val="18"/>
          <w:szCs w:val="18"/>
        </w:rPr>
        <w:t>和</w:t>
      </w:r>
      <w:r w:rsidRPr="00E04630">
        <w:rPr>
          <w:rFonts w:ascii="Tahoma" w:eastAsia="SimSun" w:hAnsi="Tahoma" w:cs="Tahoma"/>
          <w:sz w:val="18"/>
          <w:szCs w:val="18"/>
        </w:rPr>
        <w:t xml:space="preserve"> Word 2013</w:t>
      </w:r>
      <w:r w:rsidRPr="00E04630">
        <w:rPr>
          <w:rFonts w:ascii="Tahoma" w:eastAsia="SimSun" w:hAnsi="Tahoma" w:cs="Tahoma"/>
          <w:sz w:val="18"/>
          <w:szCs w:val="18"/>
        </w:rPr>
        <w:t>。</w:t>
      </w:r>
    </w:p>
    <w:p w14:paraId="776B202C" w14:textId="77777777" w:rsidR="00223A77" w:rsidRPr="00E04630" w:rsidRDefault="00223A77" w:rsidP="00810479">
      <w:pPr>
        <w:pStyle w:val="EndnoteText"/>
        <w:ind w:left="720"/>
        <w:rPr>
          <w:rFonts w:ascii="Tahoma" w:eastAsia="SimSun" w:hAnsi="Tahoma" w:cs="Tahoma"/>
          <w:sz w:val="18"/>
          <w:szCs w:val="18"/>
        </w:rPr>
      </w:pPr>
    </w:p>
    <w:p w14:paraId="776B202D" w14:textId="77777777" w:rsidR="00223A77" w:rsidRPr="00E04630" w:rsidRDefault="00223A77" w:rsidP="00810479">
      <w:pPr>
        <w:pStyle w:val="FootnoteBulletLevel1"/>
        <w:tabs>
          <w:tab w:val="clear" w:pos="900"/>
        </w:tabs>
        <w:spacing w:after="0"/>
        <w:ind w:left="720" w:firstLine="0"/>
        <w:rPr>
          <w:rFonts w:ascii="Tahoma" w:eastAsia="SimSun" w:hAnsi="Tahoma" w:cs="Tahoma"/>
          <w:sz w:val="18"/>
          <w:szCs w:val="18"/>
        </w:rPr>
      </w:pPr>
      <w:r w:rsidRPr="00E04630">
        <w:rPr>
          <w:rFonts w:ascii="Tahoma" w:eastAsia="SimSun" w:hAnsi="Tahoma" w:cs="Tahoma"/>
          <w:sz w:val="18"/>
          <w:szCs w:val="18"/>
          <w:u w:val="single"/>
        </w:rPr>
        <w:t xml:space="preserve">Office Professional Plus 2013 </w:t>
      </w:r>
      <w:r w:rsidRPr="00E04630">
        <w:rPr>
          <w:rFonts w:ascii="Tahoma" w:eastAsia="SimSun" w:hAnsi="Tahoma" w:cs="Tahoma"/>
          <w:sz w:val="18"/>
          <w:szCs w:val="18"/>
          <w:u w:val="single"/>
        </w:rPr>
        <w:t>不能分开</w:t>
      </w:r>
      <w:r w:rsidRPr="00E04630">
        <w:rPr>
          <w:rFonts w:ascii="Tahoma" w:eastAsia="SimSun" w:hAnsi="Tahoma" w:cs="Tahoma"/>
          <w:sz w:val="18"/>
          <w:szCs w:val="18"/>
        </w:rPr>
        <w:t>：</w:t>
      </w:r>
    </w:p>
    <w:p w14:paraId="776B202E" w14:textId="77777777" w:rsidR="00223A77" w:rsidRPr="00E04630" w:rsidRDefault="00223A77" w:rsidP="00810479">
      <w:pPr>
        <w:pStyle w:val="FootnoteBulletLevel1"/>
        <w:tabs>
          <w:tab w:val="clear" w:pos="900"/>
        </w:tabs>
        <w:spacing w:before="0"/>
        <w:ind w:left="720" w:firstLine="0"/>
        <w:rPr>
          <w:rFonts w:ascii="Tahoma" w:eastAsia="SimSun" w:hAnsi="Tahoma" w:cs="Tahoma"/>
          <w:sz w:val="18"/>
          <w:szCs w:val="18"/>
        </w:rPr>
      </w:pPr>
      <w:r w:rsidRPr="00E04630">
        <w:rPr>
          <w:rFonts w:ascii="Tahoma" w:eastAsia="SimSun" w:hAnsi="Tahoma" w:cs="Tahoma"/>
          <w:sz w:val="18"/>
          <w:szCs w:val="18"/>
        </w:rPr>
        <w:t xml:space="preserve">Microsoft Office Professional Plus 2013 </w:t>
      </w:r>
      <w:r w:rsidRPr="00E04630">
        <w:rPr>
          <w:rFonts w:ascii="Tahoma" w:eastAsia="SimSun" w:hAnsi="Tahoma" w:cs="Tahoma"/>
          <w:sz w:val="18"/>
          <w:szCs w:val="18"/>
        </w:rPr>
        <w:t>由多个产品组成，这些产品是根据一个许可提供的。</w:t>
      </w:r>
      <w:r w:rsidRPr="00E04630">
        <w:rPr>
          <w:rFonts w:ascii="Tahoma" w:eastAsia="SimSun" w:hAnsi="Tahoma" w:cs="Tahoma"/>
          <w:sz w:val="18"/>
          <w:szCs w:val="18"/>
        </w:rPr>
        <w:t xml:space="preserve"> </w:t>
      </w:r>
      <w:r w:rsidRPr="00E04630">
        <w:rPr>
          <w:rFonts w:ascii="Tahoma" w:eastAsia="SimSun" w:hAnsi="Tahoma" w:cs="Tahoma"/>
          <w:sz w:val="18"/>
          <w:szCs w:val="18"/>
        </w:rPr>
        <w:t>不得将该软件分开供一台以上的计算机使用。</w:t>
      </w:r>
    </w:p>
    <w:p w14:paraId="776B202F" w14:textId="77777777" w:rsidR="00952A87" w:rsidRPr="00E04630" w:rsidRDefault="00952A87" w:rsidP="00810479">
      <w:pPr>
        <w:ind w:left="720"/>
        <w:rPr>
          <w:rFonts w:eastAsia="SimSun" w:cs="Tahoma"/>
          <w:szCs w:val="18"/>
        </w:rPr>
      </w:pPr>
    </w:p>
    <w:p w14:paraId="776B2030" w14:textId="77777777" w:rsidR="0002664A" w:rsidRPr="00E04630" w:rsidRDefault="0002664A" w:rsidP="00810479">
      <w:pPr>
        <w:ind w:left="720"/>
        <w:rPr>
          <w:rFonts w:eastAsia="SimSun" w:cs="Tahoma"/>
          <w:szCs w:val="18"/>
        </w:rPr>
      </w:pPr>
    </w:p>
    <w:p w14:paraId="776B2031" w14:textId="77777777" w:rsidR="0002664A" w:rsidRPr="00E04630" w:rsidRDefault="0002664A" w:rsidP="00810479">
      <w:pPr>
        <w:ind w:left="720"/>
        <w:rPr>
          <w:rFonts w:eastAsia="SimSun" w:cs="Tahoma"/>
          <w:szCs w:val="18"/>
        </w:rPr>
      </w:pPr>
    </w:p>
    <w:p w14:paraId="776B2032" w14:textId="77777777" w:rsidR="00952A87" w:rsidRPr="00E04630" w:rsidRDefault="00952A87" w:rsidP="00810479">
      <w:pPr>
        <w:ind w:left="720"/>
        <w:rPr>
          <w:rFonts w:eastAsia="SimSun" w:cs="Tahoma"/>
          <w:szCs w:val="18"/>
        </w:rPr>
      </w:pPr>
      <w:r w:rsidRPr="00E04630">
        <w:rPr>
          <w:rFonts w:eastAsia="SimSun" w:cs="Tahoma"/>
          <w:bCs/>
          <w:color w:val="000000"/>
          <w:szCs w:val="18"/>
          <w:u w:val="single"/>
        </w:rPr>
        <w:t>大专院校和中小学校协议</w:t>
      </w:r>
      <w:r w:rsidRPr="00E04630">
        <w:rPr>
          <w:rFonts w:eastAsia="SimSun" w:cs="Tahoma"/>
          <w:bCs/>
          <w:color w:val="000000"/>
          <w:szCs w:val="18"/>
        </w:rPr>
        <w:t>：</w:t>
      </w:r>
    </w:p>
    <w:p w14:paraId="776B2033" w14:textId="77777777" w:rsidR="00001A9A" w:rsidRPr="00E04630" w:rsidRDefault="00952A87" w:rsidP="00810479">
      <w:pPr>
        <w:ind w:left="720"/>
        <w:rPr>
          <w:rFonts w:eastAsia="SimSun" w:cs="Tahoma"/>
          <w:spacing w:val="-2"/>
          <w:lang w:eastAsia="zh-CN"/>
        </w:rPr>
      </w:pPr>
      <w:r w:rsidRPr="00E04630">
        <w:rPr>
          <w:rFonts w:eastAsia="SimSun" w:cs="Tahoma"/>
          <w:iCs/>
          <w:color w:val="000000"/>
          <w:spacing w:val="-2"/>
          <w:szCs w:val="18"/>
        </w:rPr>
        <w:t>将</w:t>
      </w:r>
      <w:r w:rsidRPr="00E04630">
        <w:rPr>
          <w:rFonts w:eastAsia="SimSun" w:cs="Tahoma"/>
          <w:iCs/>
          <w:color w:val="000000"/>
          <w:spacing w:val="-2"/>
          <w:szCs w:val="18"/>
        </w:rPr>
        <w:t xml:space="preserve"> Office Professional Plus </w:t>
      </w:r>
      <w:r w:rsidRPr="00E04630">
        <w:rPr>
          <w:rFonts w:eastAsia="SimSun" w:cs="Tahoma"/>
          <w:iCs/>
          <w:color w:val="000000"/>
          <w:spacing w:val="-2"/>
          <w:szCs w:val="18"/>
        </w:rPr>
        <w:t>订购</w:t>
      </w:r>
      <w:r w:rsidRPr="00E04630">
        <w:rPr>
          <w:rFonts w:eastAsia="SimSun" w:cs="Tahoma"/>
          <w:iCs/>
          <w:color w:val="000000"/>
          <w:spacing w:val="-2"/>
          <w:szCs w:val="18"/>
        </w:rPr>
        <w:t xml:space="preserve"> USL </w:t>
      </w:r>
      <w:r w:rsidRPr="00E04630">
        <w:rPr>
          <w:rFonts w:eastAsia="SimSun" w:cs="Tahoma"/>
          <w:iCs/>
          <w:color w:val="000000"/>
          <w:spacing w:val="-2"/>
          <w:szCs w:val="18"/>
        </w:rPr>
        <w:t>分配给所有教员和职员的机构可在机构组织内部的任何开放访问实验室或图书馆安装</w:t>
      </w:r>
      <w:r w:rsidRPr="00E04630">
        <w:rPr>
          <w:rFonts w:eastAsia="SimSun" w:cs="Tahoma"/>
          <w:iCs/>
          <w:color w:val="000000"/>
          <w:spacing w:val="-2"/>
          <w:szCs w:val="18"/>
        </w:rPr>
        <w:t xml:space="preserve"> Office Professional Plus 2013 </w:t>
      </w:r>
      <w:r w:rsidRPr="00E04630">
        <w:rPr>
          <w:rFonts w:eastAsia="SimSun" w:cs="Tahoma"/>
          <w:iCs/>
          <w:color w:val="000000"/>
          <w:spacing w:val="-2"/>
          <w:szCs w:val="18"/>
        </w:rPr>
        <w:t>软件。</w:t>
      </w:r>
      <w:r w:rsidR="00CD2DCB" w:rsidRPr="00E04630">
        <w:rPr>
          <w:rFonts w:eastAsia="SimSun" w:cs="Tahoma"/>
          <w:iCs/>
          <w:color w:val="000000"/>
          <w:spacing w:val="-2"/>
          <w:szCs w:val="18"/>
        </w:rPr>
        <w:t xml:space="preserve"> </w:t>
      </w:r>
      <w:r w:rsidRPr="00E04630">
        <w:rPr>
          <w:rFonts w:eastAsia="SimSun" w:cs="Tahoma"/>
          <w:iCs/>
          <w:color w:val="000000"/>
          <w:spacing w:val="-2"/>
          <w:szCs w:val="18"/>
          <w:lang w:eastAsia="zh-CN"/>
        </w:rPr>
        <w:t>使用此软件时受</w:t>
      </w:r>
      <w:r w:rsidRPr="00E04630">
        <w:rPr>
          <w:rFonts w:eastAsia="SimSun" w:cs="Tahoma"/>
          <w:iCs/>
          <w:color w:val="000000"/>
          <w:spacing w:val="-2"/>
          <w:szCs w:val="18"/>
          <w:lang w:eastAsia="zh-CN"/>
        </w:rPr>
        <w:t xml:space="preserve"> Office Pro Plus 2013 </w:t>
      </w:r>
      <w:r w:rsidRPr="00E04630">
        <w:rPr>
          <w:rFonts w:eastAsia="SimSun" w:cs="Tahoma"/>
          <w:iCs/>
          <w:color w:val="000000"/>
          <w:spacing w:val="-2"/>
          <w:szCs w:val="18"/>
          <w:lang w:eastAsia="zh-CN"/>
        </w:rPr>
        <w:t>的许可条款的约束。</w:t>
      </w:r>
    </w:p>
    <w:p w14:paraId="776B2034" w14:textId="77777777" w:rsidR="00001A9A" w:rsidRPr="00E04630" w:rsidRDefault="00001A9A" w:rsidP="00810479">
      <w:pPr>
        <w:ind w:left="720"/>
        <w:rPr>
          <w:rFonts w:eastAsia="SimSun" w:cs="Tahoma"/>
          <w:lang w:eastAsia="zh-CN"/>
        </w:rPr>
      </w:pPr>
    </w:p>
    <w:p w14:paraId="776B2035" w14:textId="77777777" w:rsidR="00001A9A" w:rsidRPr="00E04630" w:rsidRDefault="00001A9A" w:rsidP="00810479">
      <w:pPr>
        <w:ind w:left="720"/>
        <w:rPr>
          <w:rFonts w:eastAsia="SimSun" w:cs="Tahoma"/>
          <w:lang w:eastAsia="zh-CN"/>
        </w:rPr>
      </w:pPr>
      <w:r w:rsidRPr="00E04630">
        <w:rPr>
          <w:rFonts w:eastAsia="SimSun" w:cs="Tahoma"/>
          <w:bCs/>
          <w:u w:val="single"/>
          <w:lang w:eastAsia="zh-CN"/>
        </w:rPr>
        <w:t>适用于软件保障的漫游使用权利下的延伸权利</w:t>
      </w:r>
      <w:r w:rsidRPr="00E04630">
        <w:rPr>
          <w:rFonts w:eastAsia="SimSun" w:cs="Tahoma"/>
          <w:bCs/>
          <w:lang w:eastAsia="zh-CN"/>
        </w:rPr>
        <w:t>：</w:t>
      </w:r>
    </w:p>
    <w:p w14:paraId="776B2036" w14:textId="77777777" w:rsidR="00952A87" w:rsidRPr="00E04630" w:rsidRDefault="00001A9A" w:rsidP="00697E59">
      <w:pPr>
        <w:ind w:left="720"/>
        <w:rPr>
          <w:rFonts w:eastAsia="SimSun" w:cs="Tahoma"/>
          <w:lang w:eastAsia="zh-CN"/>
        </w:rPr>
      </w:pPr>
      <w:r w:rsidRPr="00E04630">
        <w:rPr>
          <w:rFonts w:eastAsia="SimSun" w:cs="Tahoma"/>
          <w:lang w:eastAsia="zh-CN"/>
        </w:rPr>
        <w:t>有资格依据产品使用权利中的漫游使用权利访问并使用该软件的用户拥有一个附加选项。</w:t>
      </w:r>
      <w:r w:rsidRPr="00E04630">
        <w:rPr>
          <w:rFonts w:eastAsia="SimSun" w:cs="Tahoma"/>
          <w:lang w:eastAsia="zh-CN"/>
        </w:rPr>
        <w:t xml:space="preserve"> </w:t>
      </w:r>
      <w:r w:rsidRPr="00E04630">
        <w:rPr>
          <w:rFonts w:eastAsia="SimSun" w:cs="Tahoma"/>
          <w:lang w:eastAsia="zh-CN"/>
        </w:rPr>
        <w:t>在远离客户和客户关联公司的场所时，他们可以在</w:t>
      </w:r>
      <w:r w:rsidRPr="00E04630">
        <w:rPr>
          <w:rFonts w:eastAsia="SimSun" w:cs="Tahoma"/>
          <w:lang w:eastAsia="zh-CN"/>
        </w:rPr>
        <w:t xml:space="preserve"> USB </w:t>
      </w:r>
      <w:r w:rsidRPr="00E04630">
        <w:rPr>
          <w:rFonts w:eastAsia="SimSun" w:cs="Tahoma"/>
          <w:lang w:eastAsia="zh-CN"/>
        </w:rPr>
        <w:t>驱动器上安装该软件并在合格第三方设备上利用该</w:t>
      </w:r>
      <w:r w:rsidRPr="00E04630">
        <w:rPr>
          <w:rFonts w:eastAsia="SimSun" w:cs="Tahoma"/>
          <w:lang w:eastAsia="zh-CN"/>
        </w:rPr>
        <w:t xml:space="preserve"> USB </w:t>
      </w:r>
      <w:r w:rsidRPr="00E04630">
        <w:rPr>
          <w:rFonts w:eastAsia="SimSun" w:cs="Tahoma"/>
          <w:lang w:eastAsia="zh-CN"/>
        </w:rPr>
        <w:t>驱动器使用该软件。</w:t>
      </w:r>
      <w:r w:rsidR="00CD2DCB" w:rsidRPr="00E04630">
        <w:rPr>
          <w:rFonts w:eastAsia="SimSun" w:cs="Tahoma"/>
          <w:lang w:eastAsia="zh-CN"/>
        </w:rPr>
        <w:t xml:space="preserve"> </w:t>
      </w:r>
      <w:r w:rsidRPr="00E04630">
        <w:rPr>
          <w:rFonts w:eastAsia="SimSun" w:cs="Tahoma"/>
          <w:lang w:eastAsia="zh-CN"/>
        </w:rPr>
        <w:t>根据这些补充条款和条件，如果用户选择此选项，则在使用该软件时必须遵守产品使用权利中</w:t>
      </w:r>
      <w:r w:rsidRPr="00E04630">
        <w:rPr>
          <w:rFonts w:ascii="SimSun" w:eastAsia="SimSun" w:hAnsi="SimSun" w:cs="Tahoma"/>
          <w:lang w:eastAsia="zh-CN"/>
        </w:rPr>
        <w:t>“</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的条款和条件的相关规定。请参阅微软产品使用权利</w:t>
      </w:r>
      <w:r w:rsidRPr="00E04630">
        <w:rPr>
          <w:rFonts w:eastAsia="SimSun" w:cs="Tahoma"/>
          <w:lang w:eastAsia="zh-CN"/>
        </w:rPr>
        <w:t xml:space="preserve"> (PUR) </w:t>
      </w:r>
      <w:r w:rsidRPr="00E04630">
        <w:rPr>
          <w:rFonts w:eastAsia="SimSun" w:cs="Tahoma"/>
          <w:lang w:eastAsia="zh-CN"/>
        </w:rPr>
        <w:t>中的</w:t>
      </w:r>
      <w:r w:rsidRPr="00E04630">
        <w:rPr>
          <w:rFonts w:ascii="SimSun" w:eastAsia="SimSun" w:hAnsi="SimSun" w:cs="Tahoma"/>
          <w:lang w:eastAsia="zh-CN"/>
        </w:rPr>
        <w:t>“</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，网址为：</w:t>
      </w:r>
      <w:r w:rsidRPr="00E04630">
        <w:rPr>
          <w:rFonts w:eastAsia="SimSun" w:cs="Tahoma"/>
          <w:color w:val="000000"/>
          <w:lang w:eastAsia="zh-CN"/>
        </w:rPr>
        <w:t xml:space="preserve"> </w:t>
      </w:r>
      <w:hyperlink r:id="rId34" w:history="1">
        <w:r w:rsidRPr="00E04630">
          <w:rPr>
            <w:rStyle w:val="Hyperlink"/>
            <w:rFonts w:eastAsia="SimSun" w:cs="Tahoma"/>
            <w:lang w:eastAsia="zh-CN"/>
          </w:rPr>
          <w:t>http://www.microsoftvolumelicensing.com/userights/PUR.aspx</w:t>
        </w:r>
      </w:hyperlink>
      <w:r w:rsidRPr="00E04630">
        <w:rPr>
          <w:rFonts w:eastAsia="SimSun" w:cs="Tahoma"/>
          <w:color w:val="000000"/>
          <w:lang w:eastAsia="zh-CN"/>
        </w:rPr>
        <w:t>。</w:t>
      </w:r>
      <w:r w:rsidRPr="00E04630">
        <w:rPr>
          <w:rFonts w:eastAsia="SimSun" w:cs="Tahoma"/>
          <w:color w:val="000000"/>
          <w:lang w:eastAsia="zh-CN"/>
        </w:rPr>
        <w:t xml:space="preserve"> </w:t>
      </w:r>
    </w:p>
    <w:p w14:paraId="776B2037" w14:textId="77777777" w:rsidR="00952A87" w:rsidRPr="00E04630" w:rsidRDefault="00952A87" w:rsidP="00133069">
      <w:pPr>
        <w:ind w:left="900"/>
        <w:rPr>
          <w:rFonts w:eastAsia="SimSun" w:cs="Tahoma"/>
          <w:lang w:eastAsia="zh-CN"/>
        </w:rPr>
      </w:pPr>
    </w:p>
    <w:p w14:paraId="776B2038" w14:textId="77777777" w:rsidR="00133069" w:rsidRPr="00E04630" w:rsidRDefault="00133069" w:rsidP="00133069">
      <w:pPr>
        <w:rPr>
          <w:rFonts w:eastAsia="SimSun" w:cs="Tahoma"/>
          <w:lang w:eastAsia="zh-CN"/>
        </w:rPr>
      </w:pPr>
    </w:p>
    <w:p w14:paraId="776B2039" w14:textId="77777777" w:rsidR="00223A77" w:rsidRPr="00E04630" w:rsidRDefault="00B26237" w:rsidP="00223A77">
      <w:pPr>
        <w:pStyle w:val="Heading3"/>
        <w:rPr>
          <w:rFonts w:ascii="Tahoma" w:eastAsia="SimSun" w:hAnsi="Tahoma" w:cs="Tahoma"/>
          <w:lang w:eastAsia="zh-CN"/>
        </w:rPr>
      </w:pPr>
      <w:bookmarkStart w:id="1082" w:name="_10_Office_Standard"/>
      <w:bookmarkStart w:id="1083" w:name="Aps_OfficeStandard2010"/>
      <w:bookmarkStart w:id="1084" w:name="_Toc254806115"/>
      <w:bookmarkStart w:id="1085" w:name="_Toc328146032"/>
      <w:bookmarkStart w:id="1086" w:name="_Toc341071618"/>
      <w:bookmarkStart w:id="1087" w:name="Aps_7OfficeStandard2010"/>
      <w:bookmarkStart w:id="1088" w:name="_Toc336338268"/>
      <w:bookmarkEnd w:id="1082"/>
      <w:r w:rsidRPr="00E04630">
        <w:rPr>
          <w:rFonts w:ascii="Tahoma" w:eastAsia="SimSun" w:hAnsi="Tahoma" w:cs="Tahoma"/>
          <w:caps/>
          <w:color w:val="F66400"/>
          <w:sz w:val="22"/>
          <w:vertAlign w:val="superscript"/>
          <w:lang w:eastAsia="zh-CN"/>
        </w:rPr>
        <w:t>10</w:t>
      </w:r>
      <w:r w:rsidRPr="00E04630">
        <w:rPr>
          <w:rFonts w:ascii="Tahoma" w:eastAsia="SimSun" w:hAnsi="Tahoma" w:cs="Tahoma"/>
          <w:color w:val="F66400"/>
          <w:sz w:val="22"/>
          <w:lang w:eastAsia="zh-CN"/>
        </w:rPr>
        <w:t xml:space="preserve"> Office Standard </w:t>
      </w:r>
      <w:bookmarkEnd w:id="1083"/>
      <w:bookmarkEnd w:id="1084"/>
      <w:bookmarkEnd w:id="1085"/>
      <w:r w:rsidRPr="00E04630">
        <w:rPr>
          <w:rFonts w:ascii="Tahoma" w:eastAsia="SimSun" w:hAnsi="Tahoma" w:cs="Tahoma"/>
          <w:color w:val="F66400"/>
          <w:sz w:val="22"/>
          <w:lang w:eastAsia="zh-CN"/>
        </w:rPr>
        <w:t>2013</w:t>
      </w:r>
      <w:bookmarkEnd w:id="1086"/>
    </w:p>
    <w:bookmarkEnd w:id="1087"/>
    <w:p w14:paraId="776B203A" w14:textId="77777777" w:rsidR="00223A77" w:rsidRPr="00E04630" w:rsidRDefault="00223A77" w:rsidP="00223A77">
      <w:pPr>
        <w:ind w:left="1440"/>
        <w:rPr>
          <w:rFonts w:eastAsia="SimSun" w:cs="Tahoma"/>
          <w:szCs w:val="18"/>
          <w:lang w:eastAsia="zh-CN"/>
        </w:rPr>
      </w:pPr>
    </w:p>
    <w:p w14:paraId="776B203B" w14:textId="77777777" w:rsidR="00223A77" w:rsidRPr="00E04630" w:rsidRDefault="00223A77" w:rsidP="00024C3C">
      <w:pPr>
        <w:pStyle w:val="EndnoteText"/>
        <w:numPr>
          <w:ilvl w:val="3"/>
          <w:numId w:val="108"/>
        </w:numPr>
        <w:ind w:left="1440"/>
        <w:rPr>
          <w:rFonts w:ascii="Tahoma" w:eastAsia="SimSun" w:hAnsi="Tahoma" w:cs="Tahoma"/>
          <w:sz w:val="18"/>
          <w:szCs w:val="18"/>
          <w:lang w:eastAsia="zh-CN"/>
        </w:rPr>
      </w:pPr>
      <w:r w:rsidRPr="00E04630">
        <w:rPr>
          <w:rFonts w:ascii="Tahoma" w:eastAsia="SimSun" w:hAnsi="Tahoma" w:cs="Tahoma"/>
          <w:sz w:val="18"/>
          <w:szCs w:val="18"/>
          <w:lang w:eastAsia="zh-CN"/>
        </w:rPr>
        <w:t>在家工作</w:t>
      </w:r>
      <w:r w:rsidRPr="00E04630">
        <w:rPr>
          <w:rFonts w:ascii="Tahoma" w:eastAsia="SimSun" w:hAnsi="Tahoma" w:cs="Tahoma"/>
          <w:sz w:val="18"/>
          <w:szCs w:val="18"/>
          <w:lang w:eastAsia="zh-CN"/>
        </w:rPr>
        <w:t xml:space="preserve"> (WAH) </w:t>
      </w:r>
      <w:r w:rsidRPr="00E04630">
        <w:rPr>
          <w:rFonts w:ascii="Tahoma" w:eastAsia="SimSun" w:hAnsi="Tahoma" w:cs="Tahoma"/>
          <w:sz w:val="18"/>
          <w:szCs w:val="18"/>
          <w:lang w:eastAsia="zh-CN"/>
        </w:rPr>
        <w:t>许可，适用于选择和选择附加客户</w:t>
      </w:r>
    </w:p>
    <w:p w14:paraId="776B203C" w14:textId="77777777" w:rsidR="00223A77" w:rsidRPr="00E04630" w:rsidRDefault="00223A77" w:rsidP="00024C3C">
      <w:pPr>
        <w:pStyle w:val="EndnoteText"/>
        <w:numPr>
          <w:ilvl w:val="3"/>
          <w:numId w:val="108"/>
        </w:numPr>
        <w:ind w:left="1440"/>
        <w:rPr>
          <w:rFonts w:ascii="Tahoma" w:eastAsia="SimSun" w:hAnsi="Tahoma" w:cs="Tahoma"/>
          <w:sz w:val="18"/>
          <w:szCs w:val="18"/>
          <w:lang w:eastAsia="zh-CN"/>
        </w:rPr>
      </w:pPr>
      <w:r w:rsidRPr="00E04630">
        <w:rPr>
          <w:rFonts w:ascii="Tahoma" w:eastAsia="SimSun" w:hAnsi="Tahoma" w:cs="Tahoma"/>
          <w:sz w:val="18"/>
          <w:szCs w:val="18"/>
          <w:lang w:eastAsia="zh-CN"/>
        </w:rPr>
        <w:t>在家工作</w:t>
      </w:r>
      <w:r w:rsidRPr="00E04630">
        <w:rPr>
          <w:rFonts w:ascii="Tahoma" w:eastAsia="SimSun" w:hAnsi="Tahoma" w:cs="Tahoma"/>
          <w:sz w:val="18"/>
          <w:szCs w:val="18"/>
          <w:lang w:eastAsia="zh-CN"/>
        </w:rPr>
        <w:t xml:space="preserve"> (WAH) </w:t>
      </w:r>
      <w:r w:rsidRPr="00E04630">
        <w:rPr>
          <w:rFonts w:ascii="Tahoma" w:eastAsia="SimSun" w:hAnsi="Tahoma" w:cs="Tahoma"/>
          <w:sz w:val="18"/>
          <w:szCs w:val="18"/>
          <w:lang w:eastAsia="zh-CN"/>
        </w:rPr>
        <w:t>许可，适用于企业协议客户</w:t>
      </w:r>
    </w:p>
    <w:p w14:paraId="776B203D" w14:textId="77777777" w:rsidR="00223A77" w:rsidRPr="00E04630" w:rsidRDefault="00223A77" w:rsidP="00223A77">
      <w:pPr>
        <w:pStyle w:val="FootnoteBulletLevel1"/>
        <w:tabs>
          <w:tab w:val="clear" w:pos="900"/>
        </w:tabs>
        <w:ind w:left="1080" w:firstLine="0"/>
        <w:rPr>
          <w:rFonts w:ascii="Tahoma" w:eastAsia="SimSun" w:hAnsi="Tahoma" w:cs="Tahoma"/>
          <w:sz w:val="18"/>
          <w:szCs w:val="18"/>
          <w:lang w:eastAsia="zh-CN"/>
        </w:rPr>
      </w:pPr>
    </w:p>
    <w:p w14:paraId="776B203E" w14:textId="77777777" w:rsidR="00223A77" w:rsidRPr="00E04630" w:rsidRDefault="00223A77" w:rsidP="00810479">
      <w:pPr>
        <w:pStyle w:val="FootnoteBulletLevel1"/>
        <w:tabs>
          <w:tab w:val="clear" w:pos="900"/>
        </w:tabs>
        <w:ind w:left="720" w:firstLine="0"/>
        <w:rPr>
          <w:rFonts w:ascii="Tahoma" w:eastAsia="SimSun" w:hAnsi="Tahoma" w:cs="Tahoma"/>
        </w:rPr>
      </w:pPr>
      <w:r w:rsidRPr="00E04630">
        <w:rPr>
          <w:rFonts w:ascii="Tahoma" w:eastAsia="SimSun" w:hAnsi="Tahoma" w:cs="Tahoma"/>
          <w:sz w:val="18"/>
          <w:u w:val="single"/>
        </w:rPr>
        <w:t>Office Standard 2013</w:t>
      </w:r>
      <w:r w:rsidRPr="00E04630">
        <w:rPr>
          <w:rFonts w:ascii="Tahoma" w:eastAsia="SimSun" w:hAnsi="Tahoma" w:cs="Tahoma"/>
          <w:sz w:val="18"/>
        </w:rPr>
        <w:t>：</w:t>
      </w:r>
      <w:r w:rsidRPr="00E04630">
        <w:rPr>
          <w:rFonts w:ascii="Tahoma" w:eastAsia="SimSun" w:hAnsi="Tahoma" w:cs="Tahoma"/>
          <w:sz w:val="18"/>
          <w:u w:val="single"/>
        </w:rPr>
        <w:br/>
      </w:r>
      <w:r w:rsidRPr="00E04630">
        <w:rPr>
          <w:rFonts w:ascii="Tahoma" w:eastAsia="SimSun" w:hAnsi="Tahoma" w:cs="Tahoma"/>
          <w:sz w:val="18"/>
        </w:rPr>
        <w:t xml:space="preserve">Office Standard 2013 </w:t>
      </w:r>
      <w:r w:rsidRPr="00E04630">
        <w:rPr>
          <w:rFonts w:ascii="Tahoma" w:eastAsia="SimSun" w:hAnsi="Tahoma" w:cs="Tahoma"/>
          <w:sz w:val="18"/>
        </w:rPr>
        <w:t>的许可由以下部分组成：</w:t>
      </w:r>
      <w:r w:rsidRPr="00E04630">
        <w:rPr>
          <w:rFonts w:ascii="Tahoma" w:eastAsia="SimSun" w:hAnsi="Tahoma" w:cs="Tahoma"/>
          <w:sz w:val="18"/>
        </w:rPr>
        <w:t xml:space="preserve"> Excel 2013</w:t>
      </w:r>
      <w:r w:rsidRPr="00E04630">
        <w:rPr>
          <w:rFonts w:ascii="Tahoma" w:eastAsia="SimSun" w:hAnsi="Tahoma" w:cs="Tahoma"/>
          <w:sz w:val="18"/>
        </w:rPr>
        <w:t>、</w:t>
      </w:r>
      <w:r w:rsidRPr="00E04630">
        <w:rPr>
          <w:rFonts w:ascii="Tahoma" w:eastAsia="SimSun" w:hAnsi="Tahoma" w:cs="Tahoma"/>
          <w:sz w:val="18"/>
        </w:rPr>
        <w:t>OneNote 2013</w:t>
      </w:r>
      <w:r w:rsidRPr="00E04630">
        <w:rPr>
          <w:rFonts w:ascii="Tahoma" w:eastAsia="SimSun" w:hAnsi="Tahoma" w:cs="Tahoma"/>
          <w:sz w:val="18"/>
        </w:rPr>
        <w:t>、</w:t>
      </w:r>
      <w:r w:rsidRPr="00E04630">
        <w:rPr>
          <w:rFonts w:ascii="Tahoma" w:eastAsia="SimSun" w:hAnsi="Tahoma" w:cs="Tahoma"/>
          <w:sz w:val="18"/>
        </w:rPr>
        <w:t>Outlook 2013</w:t>
      </w:r>
      <w:r w:rsidRPr="00E04630">
        <w:rPr>
          <w:rFonts w:ascii="Tahoma" w:eastAsia="SimSun" w:hAnsi="Tahoma" w:cs="Tahoma"/>
          <w:sz w:val="18"/>
        </w:rPr>
        <w:t>、</w:t>
      </w:r>
      <w:r w:rsidRPr="00E04630">
        <w:rPr>
          <w:rFonts w:ascii="Tahoma" w:eastAsia="SimSun" w:hAnsi="Tahoma" w:cs="Tahoma"/>
          <w:sz w:val="18"/>
        </w:rPr>
        <w:t xml:space="preserve">Office Home </w:t>
      </w:r>
      <w:r w:rsidR="00D9705D" w:rsidRPr="00E04630">
        <w:rPr>
          <w:rFonts w:ascii="Tahoma" w:eastAsia="SimSun" w:hAnsi="Tahoma" w:cs="Tahoma"/>
          <w:sz w:val="18"/>
        </w:rPr>
        <w:br/>
      </w:r>
      <w:r w:rsidRPr="00E04630">
        <w:rPr>
          <w:rFonts w:ascii="Tahoma" w:eastAsia="SimSun" w:hAnsi="Tahoma" w:cs="Tahoma"/>
          <w:sz w:val="18"/>
        </w:rPr>
        <w:t>和</w:t>
      </w:r>
      <w:r w:rsidRPr="00E04630">
        <w:rPr>
          <w:rFonts w:ascii="Tahoma" w:eastAsia="SimSun" w:hAnsi="Tahoma" w:cs="Tahoma"/>
          <w:sz w:val="18"/>
        </w:rPr>
        <w:t xml:space="preserve"> Student RT 2013 </w:t>
      </w:r>
      <w:r w:rsidRPr="00E04630">
        <w:rPr>
          <w:rFonts w:ascii="Tahoma" w:eastAsia="SimSun" w:hAnsi="Tahoma" w:cs="Tahoma"/>
          <w:sz w:val="18"/>
        </w:rPr>
        <w:t>商业用途、</w:t>
      </w:r>
      <w:r w:rsidRPr="00E04630">
        <w:rPr>
          <w:rFonts w:ascii="Tahoma" w:eastAsia="SimSun" w:hAnsi="Tahoma" w:cs="Tahoma"/>
          <w:sz w:val="18"/>
        </w:rPr>
        <w:t>Office Web Apps</w:t>
      </w:r>
      <w:r w:rsidRPr="00E04630">
        <w:rPr>
          <w:rFonts w:ascii="Tahoma" w:eastAsia="SimSun" w:hAnsi="Tahoma" w:cs="Tahoma"/>
          <w:sz w:val="18"/>
        </w:rPr>
        <w:t>、</w:t>
      </w:r>
      <w:r w:rsidRPr="00E04630">
        <w:rPr>
          <w:rFonts w:ascii="Tahoma" w:eastAsia="SimSun" w:hAnsi="Tahoma" w:cs="Tahoma"/>
          <w:sz w:val="18"/>
        </w:rPr>
        <w:t>PowerPoint 2013</w:t>
      </w:r>
      <w:r w:rsidRPr="00E04630">
        <w:rPr>
          <w:rFonts w:ascii="Tahoma" w:eastAsia="SimSun" w:hAnsi="Tahoma" w:cs="Tahoma"/>
          <w:sz w:val="18"/>
        </w:rPr>
        <w:t>、</w:t>
      </w:r>
      <w:r w:rsidRPr="00E04630">
        <w:rPr>
          <w:rFonts w:ascii="Tahoma" w:eastAsia="SimSun" w:hAnsi="Tahoma" w:cs="Tahoma"/>
          <w:sz w:val="18"/>
        </w:rPr>
        <w:t xml:space="preserve">Publisher 2013 </w:t>
      </w:r>
      <w:r w:rsidRPr="00E04630">
        <w:rPr>
          <w:rFonts w:ascii="Tahoma" w:eastAsia="SimSun" w:hAnsi="Tahoma" w:cs="Tahoma"/>
          <w:sz w:val="18"/>
        </w:rPr>
        <w:t>和</w:t>
      </w:r>
      <w:r w:rsidRPr="00E04630">
        <w:rPr>
          <w:rFonts w:ascii="Tahoma" w:eastAsia="SimSun" w:hAnsi="Tahoma" w:cs="Tahoma"/>
          <w:sz w:val="18"/>
        </w:rPr>
        <w:t xml:space="preserve"> Word 2013</w:t>
      </w:r>
      <w:r w:rsidRPr="00E04630">
        <w:rPr>
          <w:rFonts w:ascii="Tahoma" w:eastAsia="SimSun" w:hAnsi="Tahoma" w:cs="Tahoma"/>
          <w:sz w:val="18"/>
        </w:rPr>
        <w:t>。</w:t>
      </w:r>
    </w:p>
    <w:p w14:paraId="776B203F" w14:textId="77777777" w:rsidR="004574E9" w:rsidRPr="00E04630" w:rsidRDefault="00223A77" w:rsidP="00217292">
      <w:pPr>
        <w:pStyle w:val="FootnoteBulletLevel1"/>
        <w:tabs>
          <w:tab w:val="clear" w:pos="900"/>
        </w:tabs>
        <w:ind w:left="720" w:firstLine="0"/>
        <w:rPr>
          <w:rFonts w:ascii="Tahoma" w:eastAsia="SimSun" w:hAnsi="Tahoma" w:cs="Tahoma"/>
          <w:lang w:eastAsia="zh-CN"/>
        </w:rPr>
      </w:pPr>
      <w:r w:rsidRPr="00E04630">
        <w:rPr>
          <w:rFonts w:ascii="Tahoma" w:eastAsia="SimSun" w:hAnsi="Tahoma" w:cs="Tahoma"/>
          <w:sz w:val="18"/>
          <w:u w:val="single"/>
          <w:lang w:eastAsia="zh-CN"/>
        </w:rPr>
        <w:t xml:space="preserve">Microsoft Office Standard 2013 </w:t>
      </w:r>
      <w:r w:rsidRPr="00E04630">
        <w:rPr>
          <w:rFonts w:ascii="Tahoma" w:eastAsia="SimSun" w:hAnsi="Tahoma" w:cs="Tahoma"/>
          <w:sz w:val="18"/>
          <w:u w:val="single"/>
          <w:lang w:eastAsia="zh-CN"/>
        </w:rPr>
        <w:t>不能分开</w:t>
      </w:r>
      <w:r w:rsidRPr="00E04630">
        <w:rPr>
          <w:rFonts w:ascii="Tahoma" w:eastAsia="SimSun" w:hAnsi="Tahoma" w:cs="Tahoma"/>
          <w:sz w:val="18"/>
          <w:lang w:eastAsia="zh-CN"/>
        </w:rPr>
        <w:t>：</w:t>
      </w:r>
      <w:r w:rsidRPr="00E04630">
        <w:rPr>
          <w:rFonts w:ascii="Tahoma" w:eastAsia="SimSun" w:hAnsi="Tahoma" w:cs="Tahoma"/>
          <w:sz w:val="18"/>
          <w:u w:val="single"/>
          <w:lang w:eastAsia="zh-CN"/>
        </w:rPr>
        <w:br/>
      </w:r>
      <w:r w:rsidRPr="00E04630">
        <w:rPr>
          <w:rFonts w:ascii="Tahoma" w:eastAsia="SimSun" w:hAnsi="Tahoma" w:cs="Tahoma"/>
          <w:sz w:val="18"/>
          <w:lang w:eastAsia="zh-CN"/>
        </w:rPr>
        <w:t xml:space="preserve">Office Standard 2013 </w:t>
      </w:r>
      <w:r w:rsidRPr="00E04630">
        <w:rPr>
          <w:rFonts w:ascii="Tahoma" w:eastAsia="SimSun" w:hAnsi="Tahoma" w:cs="Tahoma"/>
          <w:sz w:val="18"/>
          <w:lang w:eastAsia="zh-CN"/>
        </w:rPr>
        <w:t>由多个产品组成，这些产品是根据一个许可提供的。</w:t>
      </w:r>
      <w:r w:rsidRPr="00E04630">
        <w:rPr>
          <w:rFonts w:ascii="Tahoma" w:eastAsia="SimSun" w:hAnsi="Tahoma" w:cs="Tahoma"/>
          <w:sz w:val="18"/>
          <w:lang w:eastAsia="zh-CN"/>
        </w:rPr>
        <w:t xml:space="preserve"> </w:t>
      </w:r>
      <w:r w:rsidRPr="00E04630">
        <w:rPr>
          <w:rFonts w:ascii="Tahoma" w:eastAsia="SimSun" w:hAnsi="Tahoma" w:cs="Tahoma"/>
          <w:sz w:val="18"/>
          <w:lang w:eastAsia="zh-CN"/>
        </w:rPr>
        <w:t>不得将该软件分开供一台以上的计算机使用。</w:t>
      </w:r>
    </w:p>
    <w:p w14:paraId="776B2040" w14:textId="77777777" w:rsidR="00001A9A" w:rsidRPr="00E04630" w:rsidRDefault="00001A9A" w:rsidP="00810479">
      <w:pPr>
        <w:ind w:left="720"/>
        <w:rPr>
          <w:rFonts w:eastAsia="SimSun" w:cs="Tahoma"/>
          <w:lang w:eastAsia="zh-CN"/>
        </w:rPr>
      </w:pPr>
      <w:r w:rsidRPr="00E04630">
        <w:rPr>
          <w:rFonts w:eastAsia="SimSun" w:cs="Tahoma"/>
          <w:bCs/>
          <w:u w:val="single"/>
          <w:lang w:eastAsia="zh-CN"/>
        </w:rPr>
        <w:t>适用于软件保障的漫游使用权利下的延伸权利</w:t>
      </w:r>
      <w:r w:rsidRPr="00E04630">
        <w:rPr>
          <w:rFonts w:eastAsia="SimSun" w:cs="Tahoma"/>
          <w:bCs/>
          <w:lang w:eastAsia="zh-CN"/>
        </w:rPr>
        <w:t>：</w:t>
      </w:r>
    </w:p>
    <w:p w14:paraId="776B2041" w14:textId="77777777" w:rsidR="00001A9A" w:rsidRPr="00E04630" w:rsidRDefault="00001A9A" w:rsidP="00810479">
      <w:pPr>
        <w:ind w:left="720"/>
        <w:rPr>
          <w:rFonts w:eastAsia="SimSun" w:cs="Tahoma"/>
          <w:lang w:eastAsia="zh-CN"/>
        </w:rPr>
      </w:pPr>
      <w:r w:rsidRPr="00E04630">
        <w:rPr>
          <w:rFonts w:eastAsia="SimSun" w:cs="Tahoma"/>
          <w:lang w:eastAsia="zh-CN"/>
        </w:rPr>
        <w:t>有资格依据产品使用权利中的漫游使用权利访问并使用该软件的用户拥有一个附加选项。</w:t>
      </w:r>
      <w:r w:rsidRPr="00E04630">
        <w:rPr>
          <w:rFonts w:eastAsia="SimSun" w:cs="Tahoma"/>
          <w:lang w:eastAsia="zh-CN"/>
        </w:rPr>
        <w:t xml:space="preserve"> </w:t>
      </w:r>
      <w:r w:rsidRPr="00E04630">
        <w:rPr>
          <w:rFonts w:eastAsia="SimSun" w:cs="Tahoma"/>
          <w:lang w:eastAsia="zh-CN"/>
        </w:rPr>
        <w:t>在远离客户和客户关联公司的场所时，他们可以在</w:t>
      </w:r>
      <w:r w:rsidRPr="00E04630">
        <w:rPr>
          <w:rFonts w:eastAsia="SimSun" w:cs="Tahoma"/>
          <w:lang w:eastAsia="zh-CN"/>
        </w:rPr>
        <w:t xml:space="preserve"> USB </w:t>
      </w:r>
      <w:r w:rsidRPr="00E04630">
        <w:rPr>
          <w:rFonts w:eastAsia="SimSun" w:cs="Tahoma"/>
          <w:lang w:eastAsia="zh-CN"/>
        </w:rPr>
        <w:t>驱动器上安装该软件并在合格第三方设备上利用该</w:t>
      </w:r>
      <w:r w:rsidRPr="00E04630">
        <w:rPr>
          <w:rFonts w:eastAsia="SimSun" w:cs="Tahoma"/>
          <w:lang w:eastAsia="zh-CN"/>
        </w:rPr>
        <w:t xml:space="preserve"> USB </w:t>
      </w:r>
      <w:r w:rsidRPr="00E04630">
        <w:rPr>
          <w:rFonts w:eastAsia="SimSun" w:cs="Tahoma"/>
          <w:lang w:eastAsia="zh-CN"/>
        </w:rPr>
        <w:t>驱动器使用该软件。</w:t>
      </w:r>
      <w:r w:rsidR="00CD2DCB" w:rsidRPr="00E04630">
        <w:rPr>
          <w:rFonts w:eastAsia="SimSun" w:cs="Tahoma"/>
          <w:lang w:eastAsia="zh-CN"/>
        </w:rPr>
        <w:t xml:space="preserve"> </w:t>
      </w:r>
      <w:r w:rsidRPr="00E04630">
        <w:rPr>
          <w:rFonts w:eastAsia="SimSun" w:cs="Tahoma"/>
          <w:lang w:eastAsia="zh-CN"/>
        </w:rPr>
        <w:t>根据这些补充条款和条件，如果用户选择此选项，则在使用该软件时必须遵守产品使用权利中</w:t>
      </w:r>
      <w:r w:rsidRPr="00E04630">
        <w:rPr>
          <w:rFonts w:ascii="SimSun" w:eastAsia="SimSun" w:hAnsi="SimSun" w:cs="Tahoma"/>
          <w:lang w:eastAsia="zh-CN"/>
        </w:rPr>
        <w:t>“</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的条款和条件的相关规定。请参阅微软产品使用权利</w:t>
      </w:r>
      <w:r w:rsidRPr="00E04630">
        <w:rPr>
          <w:rFonts w:eastAsia="SimSun" w:cs="Tahoma"/>
          <w:lang w:eastAsia="zh-CN"/>
        </w:rPr>
        <w:t xml:space="preserve"> (PUR) </w:t>
      </w:r>
      <w:r w:rsidRPr="00E04630">
        <w:rPr>
          <w:rFonts w:eastAsia="SimSun" w:cs="Tahoma"/>
          <w:lang w:eastAsia="zh-CN"/>
        </w:rPr>
        <w:t>中的</w:t>
      </w:r>
      <w:r w:rsidRPr="00E04630">
        <w:rPr>
          <w:rFonts w:ascii="SimSun" w:eastAsia="SimSun" w:hAnsi="SimSun" w:cs="Tahoma"/>
          <w:lang w:eastAsia="zh-CN"/>
        </w:rPr>
        <w:t>“</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，网址为：</w:t>
      </w:r>
      <w:r w:rsidRPr="00E04630">
        <w:rPr>
          <w:rFonts w:eastAsia="SimSun" w:cs="Tahoma"/>
          <w:color w:val="000000"/>
          <w:lang w:eastAsia="zh-CN"/>
        </w:rPr>
        <w:t xml:space="preserve"> </w:t>
      </w:r>
      <w:hyperlink r:id="rId35" w:history="1">
        <w:r w:rsidRPr="00E04630">
          <w:rPr>
            <w:rStyle w:val="Hyperlink"/>
            <w:rFonts w:eastAsia="SimSun" w:cs="Tahoma"/>
            <w:lang w:eastAsia="zh-CN"/>
          </w:rPr>
          <w:t>http://www.microsoftvolumelicensing.com/userights/PUR.aspx</w:t>
        </w:r>
      </w:hyperlink>
      <w:r w:rsidRPr="00E04630">
        <w:rPr>
          <w:rFonts w:eastAsia="SimSun" w:cs="Tahoma"/>
          <w:color w:val="000000"/>
          <w:lang w:eastAsia="zh-CN"/>
        </w:rPr>
        <w:t>。</w:t>
      </w:r>
      <w:r w:rsidRPr="00E04630">
        <w:rPr>
          <w:rFonts w:eastAsia="SimSun" w:cs="Tahoma"/>
          <w:color w:val="000000"/>
          <w:lang w:eastAsia="zh-CN"/>
        </w:rPr>
        <w:t xml:space="preserve"> </w:t>
      </w:r>
    </w:p>
    <w:p w14:paraId="776B2042" w14:textId="77777777" w:rsidR="00001A9A" w:rsidRPr="00E04630" w:rsidRDefault="00001A9A" w:rsidP="00697E59">
      <w:pPr>
        <w:pStyle w:val="FootnoteBulletLevel1"/>
        <w:tabs>
          <w:tab w:val="clear" w:pos="900"/>
        </w:tabs>
        <w:ind w:left="0" w:firstLine="0"/>
        <w:rPr>
          <w:rFonts w:ascii="Tahoma" w:eastAsia="SimSun" w:hAnsi="Tahoma" w:cs="Tahoma"/>
          <w:lang w:eastAsia="zh-CN"/>
        </w:rPr>
      </w:pPr>
    </w:p>
    <w:p w14:paraId="776B2043" w14:textId="77777777" w:rsidR="00223A77" w:rsidRPr="00E04630" w:rsidRDefault="00223A77" w:rsidP="004574E9">
      <w:pPr>
        <w:rPr>
          <w:rFonts w:eastAsia="SimSun" w:cs="Tahoma"/>
          <w:lang w:eastAsia="zh-CN"/>
        </w:rPr>
      </w:pPr>
    </w:p>
    <w:p w14:paraId="776B2044" w14:textId="77777777" w:rsidR="00B2182D" w:rsidRPr="00E04630" w:rsidRDefault="00B26237" w:rsidP="00461CA9">
      <w:pPr>
        <w:pStyle w:val="Heading3"/>
        <w:rPr>
          <w:rFonts w:ascii="Tahoma" w:eastAsia="SimSun" w:hAnsi="Tahoma" w:cs="Tahoma"/>
          <w:lang w:eastAsia="zh-CN"/>
        </w:rPr>
      </w:pPr>
      <w:bookmarkStart w:id="1089" w:name="_11_Office_Professional"/>
      <w:bookmarkStart w:id="1090" w:name="_Toc341071619"/>
      <w:bookmarkStart w:id="1091" w:name="Aps_9OfficeProPlusSubUserSL"/>
      <w:bookmarkEnd w:id="1089"/>
      <w:r w:rsidRPr="00E04630">
        <w:rPr>
          <w:rFonts w:ascii="Tahoma" w:eastAsia="SimSun" w:hAnsi="Tahoma" w:cs="Tahoma"/>
          <w:caps/>
          <w:color w:val="F26200"/>
          <w:sz w:val="22"/>
          <w:vertAlign w:val="superscript"/>
          <w:lang w:eastAsia="zh-CN"/>
        </w:rPr>
        <w:t>11</w:t>
      </w:r>
      <w:r w:rsidRPr="00E04630">
        <w:rPr>
          <w:rFonts w:ascii="Tahoma" w:eastAsia="SimSun" w:hAnsi="Tahoma" w:cs="Tahoma"/>
          <w:color w:val="F26200"/>
          <w:sz w:val="22"/>
          <w:lang w:eastAsia="zh-CN"/>
        </w:rPr>
        <w:t xml:space="preserve"> Office Professional Plus </w:t>
      </w:r>
      <w:r w:rsidRPr="00E04630">
        <w:rPr>
          <w:rFonts w:ascii="Tahoma" w:eastAsia="SimSun" w:hAnsi="Tahoma" w:cs="Tahoma"/>
          <w:color w:val="F26200"/>
          <w:sz w:val="22"/>
          <w:lang w:eastAsia="zh-CN"/>
        </w:rPr>
        <w:t>订购（用户</w:t>
      </w:r>
      <w:r w:rsidRPr="00E04630">
        <w:rPr>
          <w:rFonts w:ascii="Tahoma" w:eastAsia="SimSun" w:hAnsi="Tahoma" w:cs="Tahoma"/>
          <w:color w:val="F26200"/>
          <w:sz w:val="22"/>
          <w:lang w:eastAsia="zh-CN"/>
        </w:rPr>
        <w:t xml:space="preserve"> SL</w:t>
      </w:r>
      <w:r w:rsidRPr="00E04630">
        <w:rPr>
          <w:rFonts w:ascii="Tahoma" w:eastAsia="SimSun" w:hAnsi="Tahoma" w:cs="Tahoma"/>
          <w:color w:val="F26200"/>
          <w:sz w:val="22"/>
          <w:lang w:eastAsia="zh-CN"/>
        </w:rPr>
        <w:t>）</w:t>
      </w:r>
      <w:bookmarkEnd w:id="1088"/>
      <w:bookmarkEnd w:id="1090"/>
    </w:p>
    <w:bookmarkEnd w:id="1091"/>
    <w:p w14:paraId="776B2045" w14:textId="77777777" w:rsidR="00B2182D" w:rsidRPr="00E04630" w:rsidRDefault="00B2182D" w:rsidP="00B2182D">
      <w:pPr>
        <w:ind w:left="720"/>
        <w:rPr>
          <w:rFonts w:eastAsia="SimSun" w:cs="Tahoma"/>
          <w:lang w:eastAsia="zh-CN"/>
        </w:rPr>
      </w:pPr>
    </w:p>
    <w:p w14:paraId="776B2046" w14:textId="77777777" w:rsidR="005C647E" w:rsidRPr="00E04630" w:rsidRDefault="005C647E" w:rsidP="00810479">
      <w:pPr>
        <w:ind w:left="720"/>
        <w:rPr>
          <w:rFonts w:eastAsia="SimSun" w:cs="Tahoma"/>
        </w:rPr>
      </w:pPr>
      <w:r w:rsidRPr="00E04630">
        <w:rPr>
          <w:rFonts w:eastAsia="SimSun" w:cs="Tahoma"/>
          <w:color w:val="000000"/>
          <w:u w:val="single"/>
        </w:rPr>
        <w:t>大专院校和中小学校</w:t>
      </w:r>
      <w:r w:rsidRPr="00E04630">
        <w:rPr>
          <w:rFonts w:eastAsia="SimSun" w:cs="Tahoma"/>
          <w:color w:val="000000"/>
        </w:rPr>
        <w:t>：</w:t>
      </w:r>
    </w:p>
    <w:p w14:paraId="776B2047" w14:textId="77777777" w:rsidR="005C647E" w:rsidRPr="00E04630" w:rsidRDefault="005C647E" w:rsidP="00810479">
      <w:pPr>
        <w:ind w:left="720"/>
        <w:rPr>
          <w:rFonts w:eastAsia="SimSun" w:cs="Tahoma"/>
        </w:rPr>
      </w:pPr>
      <w:r w:rsidRPr="00E04630">
        <w:rPr>
          <w:rFonts w:eastAsia="SimSun" w:cs="Tahoma"/>
          <w:color w:val="000000"/>
        </w:rPr>
        <w:t>如果机构订阅了</w:t>
      </w:r>
      <w:r w:rsidRPr="00E04630">
        <w:rPr>
          <w:rFonts w:eastAsia="SimSun" w:cs="Tahoma"/>
          <w:color w:val="000000"/>
        </w:rPr>
        <w:t xml:space="preserve"> Office Professional Plus </w:t>
      </w:r>
      <w:r w:rsidRPr="00E04630">
        <w:rPr>
          <w:rFonts w:eastAsia="SimSun" w:cs="Tahoma"/>
          <w:color w:val="000000"/>
        </w:rPr>
        <w:t>订购，则必须为机构组织内部的每位合格用户购买</w:t>
      </w:r>
      <w:r w:rsidRPr="00E04630">
        <w:rPr>
          <w:rFonts w:eastAsia="SimSun" w:cs="Tahoma"/>
          <w:color w:val="000000"/>
        </w:rPr>
        <w:t xml:space="preserve"> 1 </w:t>
      </w:r>
      <w:r w:rsidRPr="00E04630">
        <w:rPr>
          <w:rFonts w:eastAsia="SimSun" w:cs="Tahoma"/>
          <w:color w:val="000000"/>
        </w:rPr>
        <w:t>份许可。</w:t>
      </w:r>
      <w:r w:rsidRPr="00E04630">
        <w:rPr>
          <w:rFonts w:eastAsia="SimSun" w:cs="Tahoma"/>
          <w:color w:val="000000"/>
        </w:rPr>
        <w:t xml:space="preserve"> </w:t>
      </w:r>
      <w:r w:rsidR="00D9705D" w:rsidRPr="00E04630">
        <w:rPr>
          <w:rFonts w:eastAsia="SimSun" w:cs="Tahoma"/>
          <w:color w:val="000000"/>
        </w:rPr>
        <w:br/>
      </w:r>
      <w:r w:rsidRPr="00E04630">
        <w:rPr>
          <w:rFonts w:eastAsia="SimSun" w:cs="Tahoma"/>
          <w:color w:val="000000"/>
        </w:rPr>
        <w:t>如果机构注册了</w:t>
      </w:r>
      <w:r w:rsidRPr="00E04630">
        <w:rPr>
          <w:rFonts w:eastAsia="SimSun" w:cs="Tahoma"/>
          <w:color w:val="000000"/>
        </w:rPr>
        <w:t xml:space="preserve"> Office Professional Plus </w:t>
      </w:r>
      <w:r w:rsidRPr="00E04630">
        <w:rPr>
          <w:rFonts w:eastAsia="SimSun" w:cs="Tahoma"/>
          <w:color w:val="000000"/>
        </w:rPr>
        <w:t>订购的学生选项，则必须为组织内部的每位学生购买</w:t>
      </w:r>
      <w:r w:rsidRPr="00E04630">
        <w:rPr>
          <w:rFonts w:eastAsia="SimSun" w:cs="Tahoma"/>
          <w:color w:val="000000"/>
        </w:rPr>
        <w:t xml:space="preserve"> 1 </w:t>
      </w:r>
      <w:r w:rsidRPr="00E04630">
        <w:rPr>
          <w:rFonts w:eastAsia="SimSun" w:cs="Tahoma"/>
          <w:color w:val="000000"/>
        </w:rPr>
        <w:t>份许可。</w:t>
      </w:r>
    </w:p>
    <w:p w14:paraId="776B2048" w14:textId="77777777" w:rsidR="005C647E" w:rsidRPr="00E04630" w:rsidRDefault="005C647E" w:rsidP="00810479">
      <w:pPr>
        <w:ind w:left="720"/>
        <w:rPr>
          <w:rFonts w:eastAsia="SimSun" w:cs="Tahoma"/>
        </w:rPr>
      </w:pPr>
    </w:p>
    <w:p w14:paraId="776B2049" w14:textId="77777777" w:rsidR="00B2182D" w:rsidRPr="00E04630" w:rsidRDefault="00B2182D" w:rsidP="00810479">
      <w:pPr>
        <w:ind w:left="720"/>
        <w:rPr>
          <w:rFonts w:eastAsia="SimSun" w:cs="Tahoma"/>
        </w:rPr>
      </w:pPr>
      <w:r w:rsidRPr="00E04630">
        <w:rPr>
          <w:rFonts w:eastAsia="SimSun" w:cs="Tahoma"/>
          <w:bCs/>
          <w:color w:val="000000"/>
          <w:szCs w:val="18"/>
          <w:u w:val="single"/>
        </w:rPr>
        <w:t>介质资格</w:t>
      </w:r>
      <w:r w:rsidRPr="00E04630">
        <w:rPr>
          <w:rFonts w:eastAsia="SimSun" w:cs="Tahoma"/>
          <w:bCs/>
          <w:color w:val="000000"/>
          <w:szCs w:val="18"/>
        </w:rPr>
        <w:t>：</w:t>
      </w:r>
    </w:p>
    <w:p w14:paraId="776B204A" w14:textId="77777777" w:rsidR="005170F6" w:rsidRPr="00E04630" w:rsidRDefault="005170F6" w:rsidP="00217292">
      <w:pPr>
        <w:ind w:left="720"/>
        <w:rPr>
          <w:rFonts w:eastAsia="SimSun" w:cs="Tahoma"/>
        </w:rPr>
      </w:pPr>
      <w:r w:rsidRPr="00E04630">
        <w:rPr>
          <w:rFonts w:eastAsia="SimSun" w:cs="Tahoma"/>
          <w:bCs/>
          <w:szCs w:val="18"/>
        </w:rPr>
        <w:t>如果企业和企业订购客户具有有效的</w:t>
      </w:r>
      <w:r w:rsidRPr="00E04630">
        <w:rPr>
          <w:rFonts w:eastAsia="SimSun" w:cs="Tahoma"/>
          <w:bCs/>
          <w:szCs w:val="18"/>
        </w:rPr>
        <w:t xml:space="preserve"> Office Professional Plus </w:t>
      </w:r>
      <w:r w:rsidRPr="00E04630">
        <w:rPr>
          <w:rFonts w:eastAsia="SimSun" w:cs="Tahoma"/>
          <w:bCs/>
          <w:szCs w:val="18"/>
        </w:rPr>
        <w:t>订购</w:t>
      </w:r>
      <w:r w:rsidRPr="00E04630">
        <w:rPr>
          <w:rFonts w:eastAsia="SimSun" w:cs="Tahoma"/>
          <w:bCs/>
          <w:szCs w:val="18"/>
        </w:rPr>
        <w:t xml:space="preserve"> (USL)</w:t>
      </w:r>
      <w:r w:rsidRPr="00E04630">
        <w:rPr>
          <w:rFonts w:eastAsia="SimSun" w:cs="Tahoma"/>
          <w:bCs/>
          <w:szCs w:val="18"/>
        </w:rPr>
        <w:t>，且已依据其企业或企业订购协议部署了</w:t>
      </w:r>
      <w:r w:rsidRPr="00E04630">
        <w:rPr>
          <w:rFonts w:eastAsia="SimSun" w:cs="Tahoma"/>
          <w:bCs/>
          <w:szCs w:val="18"/>
        </w:rPr>
        <w:t xml:space="preserve"> Office Professional Plus 2010</w:t>
      </w:r>
      <w:r w:rsidRPr="00E04630">
        <w:rPr>
          <w:rFonts w:eastAsia="SimSun" w:cs="Tahoma"/>
          <w:bCs/>
          <w:szCs w:val="18"/>
        </w:rPr>
        <w:t>，则他们可在合格台式计算机上安装</w:t>
      </w:r>
      <w:r w:rsidRPr="00E04630">
        <w:rPr>
          <w:rFonts w:eastAsia="SimSun" w:cs="Tahoma"/>
          <w:bCs/>
          <w:szCs w:val="18"/>
        </w:rPr>
        <w:t xml:space="preserve"> Office Professional Plus 2010 </w:t>
      </w:r>
      <w:r w:rsidRPr="00E04630">
        <w:rPr>
          <w:rFonts w:eastAsia="SimSun" w:cs="Tahoma"/>
          <w:bCs/>
          <w:szCs w:val="18"/>
        </w:rPr>
        <w:t>软件来代替</w:t>
      </w:r>
      <w:r w:rsidRPr="00E04630">
        <w:rPr>
          <w:rFonts w:eastAsia="SimSun" w:cs="Tahoma"/>
          <w:bCs/>
          <w:szCs w:val="18"/>
        </w:rPr>
        <w:t xml:space="preserve"> Office Professional Plus </w:t>
      </w:r>
      <w:r w:rsidRPr="00E04630">
        <w:rPr>
          <w:rFonts w:eastAsia="SimSun" w:cs="Tahoma"/>
          <w:bCs/>
          <w:szCs w:val="18"/>
        </w:rPr>
        <w:t>订购软件。</w:t>
      </w:r>
      <w:r w:rsidRPr="00E04630">
        <w:rPr>
          <w:rFonts w:eastAsia="SimSun" w:cs="Tahoma"/>
          <w:bCs/>
          <w:szCs w:val="18"/>
        </w:rPr>
        <w:t xml:space="preserve"> </w:t>
      </w:r>
    </w:p>
    <w:p w14:paraId="776B204B" w14:textId="77777777" w:rsidR="00B2182D" w:rsidRPr="00E04630" w:rsidRDefault="00B2182D" w:rsidP="00810479">
      <w:pPr>
        <w:ind w:left="720"/>
        <w:rPr>
          <w:rFonts w:eastAsia="SimSun" w:cs="Tahoma"/>
          <w:szCs w:val="18"/>
        </w:rPr>
      </w:pPr>
    </w:p>
    <w:p w14:paraId="776B204C" w14:textId="77777777" w:rsidR="005170F6" w:rsidRPr="00E04630" w:rsidRDefault="005170F6" w:rsidP="00217292">
      <w:pPr>
        <w:ind w:left="720"/>
        <w:rPr>
          <w:rFonts w:eastAsia="SimSun" w:cs="Tahoma"/>
          <w:szCs w:val="18"/>
        </w:rPr>
      </w:pPr>
      <w:r w:rsidRPr="00E04630">
        <w:rPr>
          <w:rFonts w:eastAsia="SimSun" w:cs="Tahoma"/>
          <w:bCs/>
          <w:color w:val="000000"/>
          <w:szCs w:val="18"/>
        </w:rPr>
        <w:t>如果企业和企业订购客户具有有效的</w:t>
      </w:r>
      <w:r w:rsidRPr="00E04630">
        <w:rPr>
          <w:rFonts w:eastAsia="SimSun" w:cs="Tahoma"/>
          <w:bCs/>
          <w:color w:val="000000"/>
          <w:szCs w:val="18"/>
        </w:rPr>
        <w:t xml:space="preserve"> Office Professional Plus </w:t>
      </w:r>
      <w:r w:rsidRPr="00E04630">
        <w:rPr>
          <w:rFonts w:eastAsia="SimSun" w:cs="Tahoma"/>
          <w:bCs/>
          <w:color w:val="000000"/>
          <w:szCs w:val="18"/>
        </w:rPr>
        <w:t>订购</w:t>
      </w:r>
      <w:r w:rsidRPr="00E04630">
        <w:rPr>
          <w:rFonts w:eastAsia="SimSun" w:cs="Tahoma"/>
          <w:bCs/>
          <w:color w:val="000000"/>
          <w:szCs w:val="18"/>
        </w:rPr>
        <w:t xml:space="preserve"> (USL)</w:t>
      </w:r>
      <w:r w:rsidRPr="00E04630">
        <w:rPr>
          <w:rFonts w:eastAsia="SimSun" w:cs="Tahoma"/>
          <w:bCs/>
          <w:color w:val="000000"/>
          <w:szCs w:val="18"/>
        </w:rPr>
        <w:t>，且已依据其企业或企业订购协议部署了</w:t>
      </w:r>
      <w:r w:rsidRPr="00E04630">
        <w:rPr>
          <w:rFonts w:eastAsia="SimSun" w:cs="Tahoma"/>
          <w:bCs/>
          <w:color w:val="000000"/>
          <w:szCs w:val="18"/>
        </w:rPr>
        <w:t xml:space="preserve"> Office for Mac Standard 2011</w:t>
      </w:r>
      <w:r w:rsidRPr="00E04630">
        <w:rPr>
          <w:rFonts w:eastAsia="SimSun" w:cs="Tahoma"/>
          <w:bCs/>
          <w:color w:val="000000"/>
          <w:szCs w:val="18"/>
        </w:rPr>
        <w:t>，则他们可在合格台式计算机上安装</w:t>
      </w:r>
      <w:r w:rsidRPr="00E04630">
        <w:rPr>
          <w:rFonts w:eastAsia="SimSun" w:cs="Tahoma"/>
          <w:bCs/>
          <w:color w:val="000000"/>
          <w:szCs w:val="18"/>
        </w:rPr>
        <w:t xml:space="preserve"> Office for Mac Standard 2011 </w:t>
      </w:r>
      <w:r w:rsidRPr="00E04630">
        <w:rPr>
          <w:rFonts w:eastAsia="SimSun" w:cs="Tahoma"/>
          <w:bCs/>
          <w:color w:val="000000"/>
          <w:szCs w:val="18"/>
        </w:rPr>
        <w:t>软件来代替</w:t>
      </w:r>
      <w:r w:rsidRPr="00E04630">
        <w:rPr>
          <w:rFonts w:eastAsia="SimSun" w:cs="Tahoma"/>
          <w:bCs/>
          <w:color w:val="000000"/>
          <w:szCs w:val="18"/>
        </w:rPr>
        <w:t xml:space="preserve"> Office Professional Plus </w:t>
      </w:r>
      <w:r w:rsidRPr="00E04630">
        <w:rPr>
          <w:rFonts w:eastAsia="SimSun" w:cs="Tahoma"/>
          <w:bCs/>
          <w:color w:val="000000"/>
          <w:szCs w:val="18"/>
        </w:rPr>
        <w:t>订购软件。</w:t>
      </w:r>
      <w:r w:rsidRPr="00E04630">
        <w:rPr>
          <w:rFonts w:eastAsia="SimSun" w:cs="Tahoma"/>
          <w:bCs/>
          <w:color w:val="000000"/>
          <w:szCs w:val="18"/>
        </w:rPr>
        <w:t xml:space="preserve"> </w:t>
      </w:r>
    </w:p>
    <w:p w14:paraId="776B204D" w14:textId="77777777" w:rsidR="005170F6" w:rsidRPr="00E04630" w:rsidRDefault="005170F6" w:rsidP="00810479">
      <w:pPr>
        <w:ind w:left="720"/>
        <w:rPr>
          <w:rFonts w:eastAsia="SimSun" w:cs="Tahoma"/>
          <w:szCs w:val="18"/>
        </w:rPr>
      </w:pPr>
    </w:p>
    <w:p w14:paraId="776B204E" w14:textId="77777777" w:rsidR="005170F6" w:rsidRPr="00E04630" w:rsidRDefault="005170F6" w:rsidP="00810479">
      <w:pPr>
        <w:ind w:left="720"/>
        <w:rPr>
          <w:rFonts w:eastAsia="SimSun" w:cs="Tahoma"/>
          <w:szCs w:val="18"/>
        </w:rPr>
      </w:pPr>
      <w:r w:rsidRPr="00E04630">
        <w:rPr>
          <w:rFonts w:eastAsia="SimSun" w:cs="Tahoma"/>
          <w:bCs/>
          <w:color w:val="000000"/>
          <w:szCs w:val="18"/>
        </w:rPr>
        <w:t>在其他任何情况下，客户必须使用</w:t>
      </w:r>
      <w:r w:rsidRPr="00E04630">
        <w:rPr>
          <w:rFonts w:eastAsia="SimSun" w:cs="Tahoma"/>
          <w:bCs/>
          <w:color w:val="000000"/>
          <w:szCs w:val="18"/>
        </w:rPr>
        <w:t xml:space="preserve"> Office Professional Plus </w:t>
      </w:r>
      <w:r w:rsidRPr="00E04630">
        <w:rPr>
          <w:rFonts w:eastAsia="SimSun" w:cs="Tahoma"/>
          <w:bCs/>
          <w:color w:val="000000"/>
          <w:szCs w:val="18"/>
        </w:rPr>
        <w:t>订购介质在他们的</w:t>
      </w:r>
      <w:r w:rsidRPr="00E04630">
        <w:rPr>
          <w:rFonts w:eastAsia="SimSun" w:cs="Tahoma"/>
          <w:bCs/>
          <w:color w:val="000000"/>
          <w:szCs w:val="18"/>
        </w:rPr>
        <w:t xml:space="preserve"> Office Professional Plus </w:t>
      </w:r>
      <w:r w:rsidRPr="00E04630">
        <w:rPr>
          <w:rFonts w:eastAsia="SimSun" w:cs="Tahoma"/>
          <w:bCs/>
          <w:color w:val="000000"/>
          <w:szCs w:val="18"/>
        </w:rPr>
        <w:t>订购</w:t>
      </w:r>
      <w:r w:rsidRPr="00E04630">
        <w:rPr>
          <w:rFonts w:eastAsia="SimSun" w:cs="Tahoma"/>
          <w:bCs/>
          <w:color w:val="000000"/>
          <w:szCs w:val="18"/>
        </w:rPr>
        <w:t xml:space="preserve"> (USL) </w:t>
      </w:r>
      <w:r w:rsidRPr="00E04630">
        <w:rPr>
          <w:rFonts w:eastAsia="SimSun" w:cs="Tahoma"/>
          <w:bCs/>
          <w:color w:val="000000"/>
          <w:szCs w:val="18"/>
        </w:rPr>
        <w:t>下安装软件。</w:t>
      </w:r>
    </w:p>
    <w:p w14:paraId="776B204F" w14:textId="77777777" w:rsidR="005170F6" w:rsidRPr="00E04630" w:rsidRDefault="005170F6" w:rsidP="00810479">
      <w:pPr>
        <w:ind w:left="720"/>
        <w:rPr>
          <w:rFonts w:eastAsia="SimSun" w:cs="Tahoma"/>
          <w:szCs w:val="18"/>
        </w:rPr>
      </w:pPr>
    </w:p>
    <w:p w14:paraId="776B2050" w14:textId="77777777" w:rsidR="00B2182D" w:rsidRPr="00E04630" w:rsidRDefault="00B2182D" w:rsidP="00810479">
      <w:pPr>
        <w:ind w:left="720"/>
        <w:rPr>
          <w:rFonts w:eastAsia="SimSun" w:cs="Tahoma"/>
          <w:szCs w:val="18"/>
          <w:lang w:eastAsia="zh-CN"/>
        </w:rPr>
      </w:pPr>
      <w:r w:rsidRPr="00E04630">
        <w:rPr>
          <w:rFonts w:eastAsia="SimSun" w:cs="Tahoma"/>
          <w:bCs/>
          <w:szCs w:val="18"/>
        </w:rPr>
        <w:t>这是在引入</w:t>
      </w:r>
      <w:r w:rsidRPr="00E04630">
        <w:rPr>
          <w:rFonts w:eastAsia="SimSun" w:cs="Tahoma"/>
          <w:bCs/>
          <w:szCs w:val="18"/>
        </w:rPr>
        <w:t xml:space="preserve"> Office Professional Plus </w:t>
      </w:r>
      <w:r w:rsidRPr="00E04630">
        <w:rPr>
          <w:rFonts w:eastAsia="SimSun" w:cs="Tahoma"/>
          <w:bCs/>
          <w:szCs w:val="18"/>
        </w:rPr>
        <w:t>订购在线服务的过程中的一个一次性特例。</w:t>
      </w:r>
      <w:r w:rsidRPr="00E04630">
        <w:rPr>
          <w:rFonts w:eastAsia="SimSun" w:cs="Tahoma"/>
          <w:bCs/>
          <w:szCs w:val="18"/>
        </w:rPr>
        <w:t xml:space="preserve"> </w:t>
      </w:r>
      <w:r w:rsidRPr="00E04630">
        <w:rPr>
          <w:rFonts w:eastAsia="SimSun" w:cs="Tahoma"/>
          <w:bCs/>
          <w:szCs w:val="18"/>
        </w:rPr>
        <w:t>客户需要符合下一个版本的在线服务升级要求。</w:t>
      </w:r>
      <w:r w:rsidRPr="00E04630">
        <w:rPr>
          <w:rFonts w:eastAsia="SimSun" w:cs="Tahoma"/>
          <w:bCs/>
          <w:szCs w:val="18"/>
        </w:rPr>
        <w:t xml:space="preserve"> </w:t>
      </w:r>
      <w:r w:rsidRPr="00E04630">
        <w:rPr>
          <w:rFonts w:eastAsia="SimSun" w:cs="Tahoma"/>
          <w:bCs/>
          <w:szCs w:val="18"/>
          <w:lang w:eastAsia="zh-CN"/>
        </w:rPr>
        <w:t>有关在线服务升级要求的详细信息，请参阅微软产品使用权利</w:t>
      </w:r>
      <w:r w:rsidRPr="00E04630">
        <w:rPr>
          <w:rFonts w:eastAsia="SimSun" w:cs="Tahoma"/>
          <w:bCs/>
          <w:szCs w:val="18"/>
          <w:lang w:eastAsia="zh-CN"/>
        </w:rPr>
        <w:t xml:space="preserve"> (PUR)</w:t>
      </w:r>
      <w:r w:rsidRPr="00E04630">
        <w:rPr>
          <w:rFonts w:eastAsia="SimSun" w:cs="Tahoma"/>
          <w:bCs/>
          <w:szCs w:val="18"/>
          <w:lang w:eastAsia="zh-CN"/>
        </w:rPr>
        <w:t>，网址为：</w:t>
      </w:r>
      <w:r w:rsidRPr="00E04630">
        <w:rPr>
          <w:rFonts w:eastAsia="SimSun" w:cs="Tahoma"/>
          <w:bCs/>
          <w:szCs w:val="18"/>
          <w:lang w:eastAsia="zh-CN"/>
        </w:rPr>
        <w:t>http://www.microsoftvolumelicensing.com/userights/PUR.aspx</w:t>
      </w:r>
    </w:p>
    <w:p w14:paraId="776B2051" w14:textId="77777777" w:rsidR="00B2182D" w:rsidRPr="00E04630" w:rsidRDefault="00B2182D" w:rsidP="00810479">
      <w:pPr>
        <w:ind w:left="720"/>
        <w:rPr>
          <w:rFonts w:eastAsia="SimSun" w:cs="Tahoma"/>
          <w:szCs w:val="18"/>
          <w:lang w:eastAsia="zh-CN"/>
        </w:rPr>
      </w:pPr>
    </w:p>
    <w:p w14:paraId="776B2052" w14:textId="77777777" w:rsidR="00ED6F81" w:rsidRPr="00E04630" w:rsidRDefault="00ED6F81" w:rsidP="00810479">
      <w:pPr>
        <w:ind w:left="720"/>
        <w:rPr>
          <w:rFonts w:eastAsia="SimSun" w:cs="Tahoma"/>
          <w:szCs w:val="18"/>
        </w:rPr>
      </w:pPr>
      <w:r w:rsidRPr="00E04630">
        <w:rPr>
          <w:rFonts w:eastAsia="SimSun" w:cs="Tahoma"/>
          <w:szCs w:val="18"/>
          <w:u w:val="single"/>
        </w:rPr>
        <w:t xml:space="preserve">Windows To Go </w:t>
      </w:r>
      <w:r w:rsidRPr="00E04630">
        <w:rPr>
          <w:rFonts w:eastAsia="SimSun" w:cs="Tahoma"/>
          <w:szCs w:val="18"/>
          <w:u w:val="single"/>
        </w:rPr>
        <w:t>权利的介质资格</w:t>
      </w:r>
    </w:p>
    <w:p w14:paraId="776B2053" w14:textId="77777777" w:rsidR="00ED6F81" w:rsidRPr="00E04630" w:rsidRDefault="00ED6F81" w:rsidP="00810479">
      <w:pPr>
        <w:ind w:left="720"/>
        <w:rPr>
          <w:rFonts w:eastAsia="SimSun" w:cs="Tahoma"/>
          <w:spacing w:val="-2"/>
          <w:szCs w:val="18"/>
        </w:rPr>
      </w:pPr>
      <w:r w:rsidRPr="00E04630">
        <w:rPr>
          <w:rFonts w:eastAsia="SimSun" w:cs="Tahoma"/>
          <w:spacing w:val="-2"/>
          <w:szCs w:val="18"/>
        </w:rPr>
        <w:t>作为</w:t>
      </w:r>
      <w:r w:rsidRPr="00E04630">
        <w:rPr>
          <w:rFonts w:eastAsia="SimSun" w:cs="Tahoma"/>
          <w:spacing w:val="-2"/>
          <w:szCs w:val="18"/>
        </w:rPr>
        <w:t xml:space="preserve"> Windows To Go </w:t>
      </w:r>
      <w:r w:rsidRPr="00E04630">
        <w:rPr>
          <w:rFonts w:eastAsia="SimSun" w:cs="Tahoma"/>
          <w:spacing w:val="-2"/>
          <w:szCs w:val="18"/>
        </w:rPr>
        <w:t>权利引入的一部分，如果您为其分配</w:t>
      </w:r>
      <w:r w:rsidRPr="00E04630">
        <w:rPr>
          <w:rFonts w:eastAsia="SimSun" w:cs="Tahoma"/>
          <w:spacing w:val="-2"/>
          <w:szCs w:val="18"/>
        </w:rPr>
        <w:t xml:space="preserve"> Office Professional Plus </w:t>
      </w:r>
      <w:r w:rsidRPr="00E04630">
        <w:rPr>
          <w:rFonts w:eastAsia="SimSun" w:cs="Tahoma"/>
          <w:spacing w:val="-2"/>
          <w:szCs w:val="18"/>
        </w:rPr>
        <w:t>订购许可的用户调用了根据</w:t>
      </w:r>
      <w:r w:rsidRPr="00E04630">
        <w:rPr>
          <w:rFonts w:eastAsia="SimSun" w:cs="Tahoma"/>
          <w:spacing w:val="-2"/>
          <w:szCs w:val="18"/>
        </w:rPr>
        <w:t xml:space="preserve"> Windows to Go </w:t>
      </w:r>
      <w:r w:rsidRPr="00E04630">
        <w:rPr>
          <w:rFonts w:eastAsia="SimSun" w:cs="Tahoma"/>
          <w:spacing w:val="-2"/>
          <w:szCs w:val="18"/>
        </w:rPr>
        <w:t>权利使用软件的权利，而不是在根据</w:t>
      </w:r>
      <w:r w:rsidRPr="00E04630">
        <w:rPr>
          <w:rFonts w:eastAsia="SimSun" w:cs="Tahoma"/>
          <w:spacing w:val="-2"/>
          <w:szCs w:val="18"/>
        </w:rPr>
        <w:t xml:space="preserve"> Office Professional Plus </w:t>
      </w:r>
      <w:r w:rsidRPr="00E04630">
        <w:rPr>
          <w:rFonts w:eastAsia="SimSun" w:cs="Tahoma"/>
          <w:spacing w:val="-2"/>
          <w:szCs w:val="18"/>
        </w:rPr>
        <w:t>订购的产品使用权利获得许可的五台设备的某一台上安装随</w:t>
      </w:r>
      <w:r w:rsidRPr="00E04630">
        <w:rPr>
          <w:rFonts w:eastAsia="SimSun" w:cs="Tahoma"/>
          <w:spacing w:val="-2"/>
          <w:szCs w:val="18"/>
        </w:rPr>
        <w:t xml:space="preserve"> Office Professional Plus </w:t>
      </w:r>
      <w:r w:rsidRPr="00E04630">
        <w:rPr>
          <w:rFonts w:eastAsia="SimSun" w:cs="Tahoma"/>
          <w:spacing w:val="-2"/>
          <w:szCs w:val="18"/>
        </w:rPr>
        <w:t>订购提供的软件的副本，则该用户可在用于</w:t>
      </w:r>
      <w:r w:rsidRPr="00E04630">
        <w:rPr>
          <w:rFonts w:eastAsia="SimSun" w:cs="Tahoma"/>
          <w:spacing w:val="-2"/>
          <w:szCs w:val="18"/>
        </w:rPr>
        <w:t xml:space="preserve"> Windows to Go </w:t>
      </w:r>
      <w:r w:rsidRPr="00E04630">
        <w:rPr>
          <w:rFonts w:eastAsia="SimSun" w:cs="Tahoma"/>
          <w:spacing w:val="-2"/>
          <w:szCs w:val="18"/>
        </w:rPr>
        <w:t>权利的</w:t>
      </w:r>
      <w:r w:rsidRPr="00E04630">
        <w:rPr>
          <w:rFonts w:eastAsia="SimSun" w:cs="Tahoma"/>
          <w:spacing w:val="-2"/>
          <w:szCs w:val="18"/>
        </w:rPr>
        <w:t xml:space="preserve"> USB </w:t>
      </w:r>
      <w:r w:rsidRPr="00E04630">
        <w:rPr>
          <w:rFonts w:eastAsia="SimSun" w:cs="Tahoma"/>
          <w:spacing w:val="-2"/>
          <w:szCs w:val="18"/>
        </w:rPr>
        <w:t>驱动器上安装一份</w:t>
      </w:r>
      <w:r w:rsidRPr="00E04630">
        <w:rPr>
          <w:rFonts w:eastAsia="SimSun" w:cs="Tahoma"/>
          <w:spacing w:val="-2"/>
          <w:szCs w:val="18"/>
        </w:rPr>
        <w:t xml:space="preserve"> Office Professional Plus </w:t>
      </w:r>
      <w:r w:rsidRPr="00E04630">
        <w:rPr>
          <w:rFonts w:eastAsia="SimSun" w:cs="Tahoma"/>
          <w:spacing w:val="-2"/>
          <w:szCs w:val="18"/>
        </w:rPr>
        <w:t>软件副本，并在任何许可设备上使用该</w:t>
      </w:r>
      <w:r w:rsidRPr="00E04630">
        <w:rPr>
          <w:rFonts w:eastAsia="SimSun" w:cs="Tahoma"/>
          <w:spacing w:val="-2"/>
          <w:szCs w:val="18"/>
        </w:rPr>
        <w:t xml:space="preserve"> USB </w:t>
      </w:r>
      <w:r w:rsidRPr="00E04630">
        <w:rPr>
          <w:rFonts w:eastAsia="SimSun" w:cs="Tahoma"/>
          <w:spacing w:val="-2"/>
          <w:szCs w:val="18"/>
        </w:rPr>
        <w:t>驱动器上的</w:t>
      </w:r>
      <w:r w:rsidRPr="00E04630">
        <w:rPr>
          <w:rFonts w:eastAsia="SimSun" w:cs="Tahoma"/>
          <w:spacing w:val="-2"/>
          <w:szCs w:val="18"/>
        </w:rPr>
        <w:t xml:space="preserve"> Office Professional Plus </w:t>
      </w:r>
      <w:r w:rsidRPr="00E04630">
        <w:rPr>
          <w:rFonts w:eastAsia="SimSun" w:cs="Tahoma"/>
          <w:spacing w:val="-2"/>
          <w:szCs w:val="18"/>
        </w:rPr>
        <w:t>软件。</w:t>
      </w:r>
      <w:r w:rsidR="00CD2DCB" w:rsidRPr="00E04630">
        <w:rPr>
          <w:rFonts w:eastAsia="SimSun" w:cs="Tahoma"/>
          <w:spacing w:val="-2"/>
          <w:szCs w:val="18"/>
        </w:rPr>
        <w:t xml:space="preserve"> </w:t>
      </w:r>
      <w:r w:rsidRPr="00E04630">
        <w:rPr>
          <w:rFonts w:eastAsia="SimSun" w:cs="Tahoma"/>
          <w:spacing w:val="-2"/>
          <w:szCs w:val="18"/>
        </w:rPr>
        <w:t>您的</w:t>
      </w:r>
      <w:r w:rsidRPr="00E04630">
        <w:rPr>
          <w:rFonts w:eastAsia="SimSun" w:cs="Tahoma"/>
          <w:spacing w:val="-2"/>
          <w:szCs w:val="18"/>
        </w:rPr>
        <w:t xml:space="preserve"> Office Professional Plus </w:t>
      </w:r>
      <w:r w:rsidRPr="00E04630">
        <w:rPr>
          <w:rFonts w:eastAsia="SimSun" w:cs="Tahoma"/>
          <w:spacing w:val="-2"/>
          <w:szCs w:val="18"/>
        </w:rPr>
        <w:t>订购终止之后，该权利也将到期。</w:t>
      </w:r>
    </w:p>
    <w:p w14:paraId="776B2054" w14:textId="77777777" w:rsidR="00ED6F81" w:rsidRPr="00E04630" w:rsidRDefault="00ED6F81" w:rsidP="00810479">
      <w:pPr>
        <w:ind w:left="720"/>
        <w:rPr>
          <w:rFonts w:eastAsia="SimSun" w:cs="Tahoma"/>
          <w:szCs w:val="18"/>
        </w:rPr>
      </w:pPr>
    </w:p>
    <w:p w14:paraId="776B2055" w14:textId="77777777" w:rsidR="00B2182D" w:rsidRPr="00E04630" w:rsidRDefault="00B2182D" w:rsidP="00810479">
      <w:pPr>
        <w:ind w:left="720"/>
        <w:rPr>
          <w:rFonts w:eastAsia="SimSun" w:cs="Tahoma"/>
          <w:szCs w:val="18"/>
        </w:rPr>
      </w:pPr>
      <w:r w:rsidRPr="00E04630">
        <w:rPr>
          <w:rFonts w:eastAsia="SimSun" w:cs="Tahoma"/>
          <w:bCs/>
          <w:szCs w:val="18"/>
          <w:u w:val="single"/>
        </w:rPr>
        <w:t>降级权利</w:t>
      </w:r>
      <w:r w:rsidRPr="00E04630">
        <w:rPr>
          <w:rFonts w:eastAsia="SimSun" w:cs="Tahoma"/>
          <w:bCs/>
          <w:szCs w:val="18"/>
        </w:rPr>
        <w:t>：</w:t>
      </w:r>
    </w:p>
    <w:p w14:paraId="776B2056" w14:textId="77777777" w:rsidR="00B2182D" w:rsidRPr="00E04630" w:rsidRDefault="00B2182D" w:rsidP="00810479">
      <w:pPr>
        <w:ind w:left="720"/>
        <w:rPr>
          <w:rFonts w:eastAsia="SimSun" w:cs="Tahoma"/>
          <w:bCs/>
          <w:szCs w:val="18"/>
        </w:rPr>
      </w:pPr>
      <w:r w:rsidRPr="00E04630">
        <w:rPr>
          <w:rFonts w:eastAsia="SimSun" w:cs="Tahoma"/>
          <w:bCs/>
          <w:szCs w:val="18"/>
        </w:rPr>
        <w:t>由于</w:t>
      </w:r>
      <w:r w:rsidRPr="00E04630">
        <w:rPr>
          <w:rFonts w:eastAsia="SimSun" w:cs="Tahoma"/>
          <w:bCs/>
          <w:szCs w:val="18"/>
        </w:rPr>
        <w:t xml:space="preserve"> Office Professional Plus </w:t>
      </w:r>
      <w:r w:rsidRPr="00E04630">
        <w:rPr>
          <w:rFonts w:eastAsia="SimSun" w:cs="Tahoma"/>
          <w:bCs/>
          <w:szCs w:val="18"/>
        </w:rPr>
        <w:t>订购在线服务没有早期版本，因此没有降级权利。</w:t>
      </w:r>
    </w:p>
    <w:p w14:paraId="776B2057" w14:textId="77777777" w:rsidR="0002664A" w:rsidRPr="00E04630" w:rsidRDefault="0002664A" w:rsidP="00810479">
      <w:pPr>
        <w:ind w:left="720"/>
        <w:rPr>
          <w:rFonts w:eastAsia="SimSun" w:cs="Tahoma"/>
        </w:rPr>
      </w:pPr>
    </w:p>
    <w:p w14:paraId="776B2058" w14:textId="77777777" w:rsidR="00704723" w:rsidRPr="00E04630" w:rsidRDefault="00B26237" w:rsidP="00704723">
      <w:pPr>
        <w:pStyle w:val="Heading3"/>
        <w:rPr>
          <w:rFonts w:ascii="Tahoma" w:eastAsia="SimSun" w:hAnsi="Tahoma" w:cs="Tahoma"/>
        </w:rPr>
      </w:pPr>
      <w:bookmarkStart w:id="1092" w:name="_12_Outlook_for"/>
      <w:bookmarkStart w:id="1093" w:name="_Toc336338270"/>
      <w:bookmarkStart w:id="1094" w:name="_Toc341071620"/>
      <w:bookmarkStart w:id="1095" w:name="Srv_9OutlookMac2011"/>
      <w:bookmarkEnd w:id="1092"/>
      <w:r w:rsidRPr="00E04630">
        <w:rPr>
          <w:rFonts w:ascii="Tahoma" w:eastAsia="SimSun" w:hAnsi="Tahoma" w:cs="Tahoma"/>
          <w:caps/>
          <w:color w:val="F66400"/>
          <w:sz w:val="22"/>
          <w:vertAlign w:val="superscript"/>
        </w:rPr>
        <w:t>12</w:t>
      </w:r>
      <w:r w:rsidRPr="00E04630">
        <w:rPr>
          <w:rFonts w:ascii="Tahoma" w:eastAsia="SimSun" w:hAnsi="Tahoma" w:cs="Tahoma"/>
          <w:color w:val="F66400"/>
          <w:sz w:val="22"/>
        </w:rPr>
        <w:t xml:space="preserve"> Outlook for Mac 2011</w:t>
      </w:r>
      <w:bookmarkEnd w:id="1093"/>
      <w:bookmarkEnd w:id="1094"/>
      <w:r w:rsidRPr="00E04630">
        <w:rPr>
          <w:rFonts w:ascii="Tahoma" w:eastAsia="SimSun" w:hAnsi="Tahoma" w:cs="Tahoma"/>
          <w:color w:val="F66400"/>
          <w:sz w:val="22"/>
        </w:rPr>
        <w:t xml:space="preserve"> </w:t>
      </w:r>
    </w:p>
    <w:bookmarkEnd w:id="1095"/>
    <w:p w14:paraId="776B2059" w14:textId="77777777" w:rsidR="00704723" w:rsidRPr="00E04630" w:rsidRDefault="00704723" w:rsidP="00704723">
      <w:pPr>
        <w:rPr>
          <w:rFonts w:eastAsia="SimSun" w:cs="Tahoma"/>
          <w:szCs w:val="18"/>
        </w:rPr>
      </w:pPr>
    </w:p>
    <w:p w14:paraId="776B205A" w14:textId="77777777" w:rsidR="00704723" w:rsidRPr="00E04630" w:rsidRDefault="00704723" w:rsidP="00810479">
      <w:pPr>
        <w:adjustRightInd w:val="0"/>
        <w:spacing w:before="120"/>
        <w:ind w:left="720"/>
        <w:textAlignment w:val="baseline"/>
        <w:rPr>
          <w:rFonts w:eastAsia="SimSun" w:cs="Tahoma"/>
          <w:szCs w:val="18"/>
        </w:rPr>
      </w:pPr>
      <w:r w:rsidRPr="00E04630">
        <w:rPr>
          <w:rFonts w:eastAsia="SimSun" w:cs="Tahoma"/>
          <w:szCs w:val="18"/>
          <w:u w:val="single"/>
        </w:rPr>
        <w:t xml:space="preserve">Entourage for Mac 2008 </w:t>
      </w:r>
      <w:r w:rsidRPr="00E04630">
        <w:rPr>
          <w:rFonts w:eastAsia="SimSun" w:cs="Tahoma"/>
          <w:szCs w:val="18"/>
          <w:u w:val="single"/>
        </w:rPr>
        <w:t>的软件保障迁移途经</w:t>
      </w:r>
      <w:r w:rsidRPr="00E04630">
        <w:rPr>
          <w:rFonts w:eastAsia="SimSun" w:cs="Tahoma"/>
          <w:szCs w:val="18"/>
        </w:rPr>
        <w:t>：</w:t>
      </w:r>
    </w:p>
    <w:p w14:paraId="776B205B" w14:textId="77777777" w:rsidR="00704723" w:rsidRPr="00E04630" w:rsidRDefault="00704723" w:rsidP="00810479">
      <w:pPr>
        <w:adjustRightInd w:val="0"/>
        <w:spacing w:after="120"/>
        <w:ind w:left="720"/>
        <w:textAlignment w:val="baseline"/>
        <w:rPr>
          <w:rFonts w:eastAsia="SimSun" w:cs="Tahoma"/>
          <w:szCs w:val="18"/>
        </w:rPr>
      </w:pPr>
      <w:r w:rsidRPr="00E04630">
        <w:rPr>
          <w:rFonts w:eastAsia="SimSun" w:cs="Tahoma"/>
          <w:szCs w:val="18"/>
        </w:rPr>
        <w:t xml:space="preserve">Entourage for Mac 2008 </w:t>
      </w:r>
      <w:r w:rsidRPr="00E04630">
        <w:rPr>
          <w:rFonts w:eastAsia="SimSun" w:cs="Tahoma"/>
          <w:szCs w:val="18"/>
        </w:rPr>
        <w:t>的后续版本是</w:t>
      </w:r>
      <w:r w:rsidRPr="00E04630">
        <w:rPr>
          <w:rFonts w:eastAsia="SimSun" w:cs="Tahoma"/>
          <w:szCs w:val="18"/>
        </w:rPr>
        <w:t xml:space="preserve"> Outlook for Mac 2011</w:t>
      </w:r>
      <w:r w:rsidRPr="00E04630">
        <w:rPr>
          <w:rFonts w:eastAsia="SimSun" w:cs="Tahoma"/>
          <w:szCs w:val="18"/>
        </w:rPr>
        <w:t>。</w:t>
      </w:r>
    </w:p>
    <w:p w14:paraId="776B205C" w14:textId="77777777" w:rsidR="00223A77" w:rsidRPr="00E04630" w:rsidRDefault="00223A77" w:rsidP="00223A77">
      <w:pPr>
        <w:pStyle w:val="EndnoteText"/>
        <w:tabs>
          <w:tab w:val="left" w:pos="990"/>
          <w:tab w:val="left" w:pos="1080"/>
        </w:tabs>
        <w:ind w:left="0"/>
        <w:rPr>
          <w:rFonts w:ascii="Tahoma" w:eastAsia="SimSun" w:hAnsi="Tahoma" w:cs="Tahoma"/>
          <w:sz w:val="18"/>
          <w:szCs w:val="18"/>
        </w:rPr>
      </w:pPr>
    </w:p>
    <w:p w14:paraId="776B205D" w14:textId="77777777" w:rsidR="00223A77" w:rsidRPr="00E04630" w:rsidRDefault="00223A77" w:rsidP="00223A77">
      <w:pPr>
        <w:pStyle w:val="EndnoteText"/>
        <w:tabs>
          <w:tab w:val="left" w:pos="990"/>
          <w:tab w:val="left" w:pos="1080"/>
        </w:tabs>
        <w:ind w:left="1080"/>
        <w:rPr>
          <w:rFonts w:ascii="Tahoma" w:eastAsia="SimSun" w:hAnsi="Tahoma" w:cs="Tahoma"/>
        </w:rPr>
      </w:pPr>
      <w:bookmarkStart w:id="1096" w:name="Srv_8Project2010Pro"/>
    </w:p>
    <w:p w14:paraId="776B205E" w14:textId="77777777" w:rsidR="00223A77" w:rsidRPr="00E04630" w:rsidRDefault="00B26237" w:rsidP="00223A77">
      <w:pPr>
        <w:pStyle w:val="Heading3"/>
        <w:rPr>
          <w:rFonts w:ascii="Tahoma" w:eastAsia="SimSun" w:hAnsi="Tahoma" w:cs="Tahoma"/>
        </w:rPr>
      </w:pPr>
      <w:bookmarkStart w:id="1097" w:name="_13_Project_2013"/>
      <w:bookmarkStart w:id="1098" w:name="_Toc336338271"/>
      <w:bookmarkStart w:id="1099" w:name="_Toc341071621"/>
      <w:bookmarkStart w:id="1100" w:name="_Toc254806116"/>
      <w:bookmarkStart w:id="1101" w:name="Srv_Project2010Pro"/>
      <w:bookmarkStart w:id="1102" w:name="Aps_8Project2010Pro"/>
      <w:bookmarkEnd w:id="1097"/>
      <w:r w:rsidRPr="00E04630">
        <w:rPr>
          <w:rFonts w:ascii="Tahoma" w:eastAsia="SimSun" w:hAnsi="Tahoma" w:cs="Tahoma"/>
          <w:caps/>
          <w:color w:val="F66400"/>
          <w:sz w:val="22"/>
          <w:vertAlign w:val="superscript"/>
        </w:rPr>
        <w:t>13</w:t>
      </w:r>
      <w:r w:rsidRPr="00E04630">
        <w:rPr>
          <w:rFonts w:ascii="Tahoma" w:eastAsia="SimSun" w:hAnsi="Tahoma" w:cs="Tahoma"/>
          <w:color w:val="F66400"/>
          <w:sz w:val="22"/>
        </w:rPr>
        <w:t xml:space="preserve"> Project 2013 Professional</w:t>
      </w:r>
      <w:bookmarkEnd w:id="1098"/>
      <w:bookmarkEnd w:id="1099"/>
      <w:r w:rsidRPr="00E04630">
        <w:rPr>
          <w:rFonts w:ascii="Tahoma" w:eastAsia="SimSun" w:hAnsi="Tahoma" w:cs="Tahoma"/>
          <w:color w:val="F66400"/>
          <w:sz w:val="22"/>
        </w:rPr>
        <w:t xml:space="preserve"> </w:t>
      </w:r>
      <w:bookmarkEnd w:id="1100"/>
    </w:p>
    <w:bookmarkEnd w:id="1096"/>
    <w:bookmarkEnd w:id="1101"/>
    <w:bookmarkEnd w:id="1102"/>
    <w:p w14:paraId="776B205F" w14:textId="77777777" w:rsidR="00223A77" w:rsidRPr="00E04630" w:rsidRDefault="00223A77" w:rsidP="00223A77">
      <w:pPr>
        <w:rPr>
          <w:rFonts w:eastAsia="SimSun" w:cs="Tahoma"/>
          <w:szCs w:val="18"/>
        </w:rPr>
      </w:pPr>
    </w:p>
    <w:p w14:paraId="776B2060" w14:textId="77777777" w:rsidR="00223A77" w:rsidRPr="00E04630" w:rsidRDefault="00223A77" w:rsidP="00810479">
      <w:pPr>
        <w:pStyle w:val="FootnoteBulletLevel1"/>
        <w:tabs>
          <w:tab w:val="clear" w:pos="900"/>
        </w:tabs>
        <w:spacing w:after="0"/>
        <w:ind w:left="720" w:firstLine="0"/>
        <w:rPr>
          <w:rFonts w:ascii="Tahoma" w:eastAsia="SimSun" w:hAnsi="Tahoma" w:cs="Tahoma"/>
          <w:sz w:val="18"/>
          <w:szCs w:val="18"/>
        </w:rPr>
      </w:pPr>
      <w:r w:rsidRPr="00E04630">
        <w:rPr>
          <w:rFonts w:ascii="Tahoma" w:eastAsia="SimSun" w:hAnsi="Tahoma" w:cs="Tahoma"/>
          <w:sz w:val="18"/>
          <w:u w:val="single"/>
        </w:rPr>
        <w:t>免费的</w:t>
      </w:r>
      <w:r w:rsidRPr="00E04630">
        <w:rPr>
          <w:rFonts w:ascii="Tahoma" w:eastAsia="SimSun" w:hAnsi="Tahoma" w:cs="Tahoma"/>
          <w:sz w:val="18"/>
          <w:u w:val="single"/>
        </w:rPr>
        <w:t xml:space="preserve"> Project Server CAL</w:t>
      </w:r>
      <w:r w:rsidRPr="00E04630">
        <w:rPr>
          <w:rFonts w:ascii="Tahoma" w:eastAsia="SimSun" w:hAnsi="Tahoma" w:cs="Tahoma"/>
          <w:sz w:val="18"/>
        </w:rPr>
        <w:t>：</w:t>
      </w:r>
    </w:p>
    <w:p w14:paraId="776B2061" w14:textId="77777777" w:rsidR="00223A77" w:rsidRPr="00E04630" w:rsidRDefault="00223A77" w:rsidP="00810479">
      <w:pPr>
        <w:pStyle w:val="EndnoteText"/>
        <w:ind w:left="720"/>
        <w:rPr>
          <w:rFonts w:ascii="Tahoma" w:eastAsia="SimSun" w:hAnsi="Tahoma" w:cs="Tahoma"/>
          <w:sz w:val="18"/>
          <w:szCs w:val="18"/>
        </w:rPr>
      </w:pPr>
      <w:r w:rsidRPr="00E04630">
        <w:rPr>
          <w:rStyle w:val="EndnoteTextChar"/>
          <w:rFonts w:ascii="Tahoma" w:eastAsia="SimSun" w:hAnsi="Tahoma" w:cs="Tahoma"/>
          <w:sz w:val="18"/>
          <w:szCs w:val="18"/>
        </w:rPr>
        <w:t>授予</w:t>
      </w:r>
      <w:r w:rsidRPr="00E04630">
        <w:rPr>
          <w:rStyle w:val="EndnoteTextChar"/>
          <w:rFonts w:ascii="Tahoma" w:eastAsia="SimSun" w:hAnsi="Tahoma" w:cs="Tahoma"/>
          <w:sz w:val="18"/>
          <w:szCs w:val="18"/>
        </w:rPr>
        <w:t xml:space="preserve"> Project Professional 2013 </w:t>
      </w:r>
      <w:r w:rsidRPr="00E04630">
        <w:rPr>
          <w:rStyle w:val="EndnoteTextChar"/>
          <w:rFonts w:ascii="Tahoma" w:eastAsia="SimSun" w:hAnsi="Tahoma" w:cs="Tahoma"/>
          <w:sz w:val="18"/>
          <w:szCs w:val="18"/>
        </w:rPr>
        <w:t>的客户将被视作拥有一个</w:t>
      </w:r>
      <w:r w:rsidRPr="00E04630">
        <w:rPr>
          <w:rStyle w:val="EndnoteTextChar"/>
          <w:rFonts w:ascii="Tahoma" w:eastAsia="SimSun" w:hAnsi="Tahoma" w:cs="Tahoma"/>
          <w:sz w:val="18"/>
          <w:szCs w:val="18"/>
        </w:rPr>
        <w:t xml:space="preserve"> Project Server 2013 </w:t>
      </w:r>
      <w:r w:rsidRPr="00E04630">
        <w:rPr>
          <w:rStyle w:val="EndnoteTextChar"/>
          <w:rFonts w:ascii="Tahoma" w:eastAsia="SimSun" w:hAnsi="Tahoma" w:cs="Tahoma"/>
          <w:sz w:val="18"/>
          <w:szCs w:val="18"/>
        </w:rPr>
        <w:t>设备</w:t>
      </w:r>
      <w:r w:rsidRPr="00E04630">
        <w:rPr>
          <w:rStyle w:val="EndnoteTextChar"/>
          <w:rFonts w:ascii="Tahoma" w:eastAsia="SimSun" w:hAnsi="Tahoma" w:cs="Tahoma"/>
          <w:sz w:val="18"/>
          <w:szCs w:val="18"/>
        </w:rPr>
        <w:t xml:space="preserve"> CAL</w:t>
      </w:r>
      <w:r w:rsidRPr="00E04630">
        <w:rPr>
          <w:rStyle w:val="EndnoteTextChar"/>
          <w:rFonts w:ascii="Tahoma" w:eastAsia="SimSun" w:hAnsi="Tahoma" w:cs="Tahoma"/>
          <w:sz w:val="18"/>
          <w:szCs w:val="18"/>
        </w:rPr>
        <w:t>。</w:t>
      </w:r>
      <w:r w:rsidRPr="00E04630">
        <w:rPr>
          <w:rStyle w:val="EndnoteTextChar"/>
          <w:rFonts w:ascii="Tahoma" w:eastAsia="SimSun" w:hAnsi="Tahoma" w:cs="Tahoma"/>
          <w:sz w:val="18"/>
          <w:szCs w:val="18"/>
        </w:rPr>
        <w:t xml:space="preserve"> </w:t>
      </w:r>
      <w:r w:rsidRPr="00E04630">
        <w:rPr>
          <w:rStyle w:val="EndnoteTextChar"/>
          <w:rFonts w:ascii="Tahoma" w:eastAsia="SimSun" w:hAnsi="Tahoma" w:cs="Tahoma"/>
          <w:sz w:val="18"/>
          <w:szCs w:val="18"/>
        </w:rPr>
        <w:t>根据该</w:t>
      </w:r>
      <w:r w:rsidRPr="00E04630">
        <w:rPr>
          <w:rStyle w:val="EndnoteTextChar"/>
          <w:rFonts w:ascii="Tahoma" w:eastAsia="SimSun" w:hAnsi="Tahoma" w:cs="Tahoma"/>
          <w:sz w:val="18"/>
          <w:szCs w:val="18"/>
        </w:rPr>
        <w:t xml:space="preserve"> CAL </w:t>
      </w:r>
      <w:r w:rsidR="00D9705D" w:rsidRPr="00E04630">
        <w:rPr>
          <w:rStyle w:val="EndnoteTextChar"/>
          <w:rFonts w:ascii="Tahoma" w:eastAsia="SimSun" w:hAnsi="Tahoma" w:cs="Tahoma"/>
          <w:sz w:val="18"/>
          <w:szCs w:val="18"/>
        </w:rPr>
        <w:br/>
      </w:r>
      <w:r w:rsidRPr="00E04630">
        <w:rPr>
          <w:rStyle w:val="EndnoteTextChar"/>
          <w:rFonts w:ascii="Tahoma" w:eastAsia="SimSun" w:hAnsi="Tahoma" w:cs="Tahoma"/>
          <w:sz w:val="18"/>
          <w:szCs w:val="18"/>
        </w:rPr>
        <w:t>访问</w:t>
      </w:r>
      <w:r w:rsidRPr="00E04630">
        <w:rPr>
          <w:rStyle w:val="EndnoteTextChar"/>
          <w:rFonts w:ascii="Tahoma" w:eastAsia="SimSun" w:hAnsi="Tahoma" w:cs="Tahoma"/>
          <w:sz w:val="18"/>
          <w:szCs w:val="18"/>
        </w:rPr>
        <w:t xml:space="preserve"> Project Server 2013 </w:t>
      </w:r>
      <w:r w:rsidRPr="00E04630">
        <w:rPr>
          <w:rStyle w:val="EndnoteTextChar"/>
          <w:rFonts w:ascii="Tahoma" w:eastAsia="SimSun" w:hAnsi="Tahoma" w:cs="Tahoma"/>
          <w:sz w:val="18"/>
          <w:szCs w:val="18"/>
        </w:rPr>
        <w:t>的权利将在相应的</w:t>
      </w:r>
      <w:r w:rsidRPr="00E04630">
        <w:rPr>
          <w:rStyle w:val="EndnoteTextChar"/>
          <w:rFonts w:ascii="Tahoma" w:eastAsia="SimSun" w:hAnsi="Tahoma" w:cs="Tahoma"/>
          <w:sz w:val="18"/>
          <w:szCs w:val="18"/>
        </w:rPr>
        <w:t xml:space="preserve"> Project Professional </w:t>
      </w:r>
      <w:r w:rsidRPr="00E04630">
        <w:rPr>
          <w:rStyle w:val="EndnoteTextChar"/>
          <w:rFonts w:ascii="Tahoma" w:eastAsia="SimSun" w:hAnsi="Tahoma" w:cs="Tahoma"/>
          <w:sz w:val="18"/>
          <w:szCs w:val="18"/>
        </w:rPr>
        <w:t>许可到期时到期。</w:t>
      </w:r>
    </w:p>
    <w:p w14:paraId="776B2062" w14:textId="77777777" w:rsidR="00223A77" w:rsidRPr="00E04630" w:rsidRDefault="00223A77" w:rsidP="000429EF">
      <w:pPr>
        <w:pStyle w:val="EndnoteText"/>
        <w:rPr>
          <w:rFonts w:ascii="Tahoma" w:eastAsia="SimSun" w:hAnsi="Tahoma" w:cs="Tahoma"/>
          <w:sz w:val="18"/>
          <w:szCs w:val="18"/>
        </w:rPr>
      </w:pPr>
    </w:p>
    <w:p w14:paraId="776B2063" w14:textId="77777777" w:rsidR="00223A77" w:rsidRPr="00E04630" w:rsidRDefault="00223A77" w:rsidP="00810479">
      <w:pPr>
        <w:pStyle w:val="EndnoteText"/>
        <w:ind w:left="720"/>
        <w:rPr>
          <w:rFonts w:ascii="Tahoma" w:eastAsia="SimSun" w:hAnsi="Tahoma" w:cs="Tahoma"/>
          <w:sz w:val="18"/>
          <w:szCs w:val="18"/>
          <w:lang w:eastAsia="zh-CN"/>
        </w:rPr>
      </w:pPr>
      <w:r w:rsidRPr="00E04630">
        <w:rPr>
          <w:rStyle w:val="EndnoteTextChar"/>
          <w:rFonts w:ascii="Tahoma" w:eastAsia="SimSun" w:hAnsi="Tahoma" w:cs="Tahoma"/>
          <w:sz w:val="18"/>
          <w:szCs w:val="18"/>
        </w:rPr>
        <w:t>在客户的</w:t>
      </w:r>
      <w:r w:rsidRPr="00E04630">
        <w:rPr>
          <w:rStyle w:val="EndnoteTextChar"/>
          <w:rFonts w:ascii="Tahoma" w:eastAsia="SimSun" w:hAnsi="Tahoma" w:cs="Tahoma"/>
          <w:sz w:val="18"/>
          <w:szCs w:val="18"/>
        </w:rPr>
        <w:t xml:space="preserve"> Project Professional </w:t>
      </w:r>
      <w:r w:rsidRPr="00E04630">
        <w:rPr>
          <w:rStyle w:val="EndnoteTextChar"/>
          <w:rFonts w:ascii="Tahoma" w:eastAsia="SimSun" w:hAnsi="Tahoma" w:cs="Tahoma"/>
          <w:sz w:val="18"/>
          <w:szCs w:val="18"/>
        </w:rPr>
        <w:t>许可具有有效软件保障的情况下，客户将被视为拥有针对其免费的</w:t>
      </w:r>
      <w:r w:rsidRPr="00E04630">
        <w:rPr>
          <w:rStyle w:val="EndnoteTextChar"/>
          <w:rFonts w:ascii="Tahoma" w:eastAsia="SimSun" w:hAnsi="Tahoma" w:cs="Tahoma"/>
          <w:sz w:val="18"/>
          <w:szCs w:val="18"/>
        </w:rPr>
        <w:t xml:space="preserve"> Project Server CAL </w:t>
      </w:r>
      <w:r w:rsidRPr="00E04630">
        <w:rPr>
          <w:rStyle w:val="EndnoteTextChar"/>
          <w:rFonts w:ascii="Tahoma" w:eastAsia="SimSun" w:hAnsi="Tahoma" w:cs="Tahoma"/>
          <w:sz w:val="18"/>
          <w:szCs w:val="18"/>
        </w:rPr>
        <w:t>的软件保障。</w:t>
      </w:r>
      <w:r w:rsidRPr="00E04630">
        <w:rPr>
          <w:rStyle w:val="EndnoteTextChar"/>
          <w:rFonts w:ascii="Tahoma" w:eastAsia="SimSun" w:hAnsi="Tahoma" w:cs="Tahoma"/>
          <w:sz w:val="18"/>
          <w:szCs w:val="18"/>
        </w:rPr>
        <w:t xml:space="preserve"> </w:t>
      </w:r>
      <w:r w:rsidRPr="00E04630">
        <w:rPr>
          <w:rStyle w:val="EndnoteTextChar"/>
          <w:rFonts w:ascii="Tahoma" w:eastAsia="SimSun" w:hAnsi="Tahoma" w:cs="Tahoma"/>
          <w:sz w:val="18"/>
          <w:szCs w:val="18"/>
          <w:lang w:eastAsia="zh-CN"/>
        </w:rPr>
        <w:t>当相应的</w:t>
      </w:r>
      <w:r w:rsidRPr="00E04630">
        <w:rPr>
          <w:rStyle w:val="EndnoteTextChar"/>
          <w:rFonts w:ascii="Tahoma" w:eastAsia="SimSun" w:hAnsi="Tahoma" w:cs="Tahoma"/>
          <w:sz w:val="18"/>
          <w:szCs w:val="18"/>
          <w:lang w:eastAsia="zh-CN"/>
        </w:rPr>
        <w:t xml:space="preserve"> Project Professional </w:t>
      </w:r>
      <w:r w:rsidRPr="00E04630">
        <w:rPr>
          <w:rStyle w:val="EndnoteTextChar"/>
          <w:rFonts w:ascii="Tahoma" w:eastAsia="SimSun" w:hAnsi="Tahoma" w:cs="Tahoma"/>
          <w:sz w:val="18"/>
          <w:szCs w:val="18"/>
          <w:lang w:eastAsia="zh-CN"/>
        </w:rPr>
        <w:t>保障范围到期时，此保障范围也将到期。</w:t>
      </w:r>
    </w:p>
    <w:p w14:paraId="776B2064" w14:textId="77777777" w:rsidR="00223A77" w:rsidRPr="00E04630" w:rsidRDefault="00223A77" w:rsidP="00810479">
      <w:pPr>
        <w:pStyle w:val="EndnoteText"/>
        <w:ind w:left="720"/>
        <w:rPr>
          <w:rFonts w:ascii="Tahoma" w:eastAsia="SimSun" w:hAnsi="Tahoma" w:cs="Tahoma"/>
          <w:sz w:val="18"/>
          <w:szCs w:val="18"/>
          <w:lang w:eastAsia="zh-CN"/>
        </w:rPr>
      </w:pPr>
    </w:p>
    <w:p w14:paraId="776B2065" w14:textId="77777777" w:rsidR="00223A77" w:rsidRPr="00E04630" w:rsidRDefault="00223A77" w:rsidP="00810479">
      <w:pPr>
        <w:pStyle w:val="EndnoteText"/>
        <w:ind w:left="720"/>
        <w:rPr>
          <w:rFonts w:ascii="Tahoma" w:eastAsia="SimSun" w:hAnsi="Tahoma" w:cs="Tahoma"/>
          <w:sz w:val="18"/>
          <w:szCs w:val="18"/>
          <w:lang w:eastAsia="zh-CN"/>
        </w:rPr>
      </w:pPr>
      <w:r w:rsidRPr="00E04630">
        <w:rPr>
          <w:rStyle w:val="EndnoteTextChar"/>
          <w:rFonts w:ascii="Tahoma" w:eastAsia="SimSun" w:hAnsi="Tahoma" w:cs="Tahoma"/>
          <w:sz w:val="18"/>
          <w:szCs w:val="18"/>
          <w:lang w:eastAsia="zh-CN"/>
        </w:rPr>
        <w:t>请参阅</w:t>
      </w:r>
      <w:r w:rsidRPr="00E04630">
        <w:rPr>
          <w:rStyle w:val="EndnoteTextChar"/>
          <w:rFonts w:ascii="Tahoma" w:eastAsia="SimSun" w:hAnsi="Tahoma" w:cs="Tahoma"/>
          <w:sz w:val="18"/>
          <w:szCs w:val="18"/>
          <w:lang w:eastAsia="zh-CN"/>
        </w:rPr>
        <w:t xml:space="preserve"> Project Server </w:t>
      </w:r>
      <w:r w:rsidRPr="00E04630">
        <w:rPr>
          <w:rStyle w:val="EndnoteTextChar"/>
          <w:rFonts w:ascii="Tahoma" w:eastAsia="SimSun" w:hAnsi="Tahoma" w:cs="Tahoma"/>
          <w:sz w:val="18"/>
          <w:szCs w:val="18"/>
          <w:lang w:eastAsia="zh-CN"/>
        </w:rPr>
        <w:t>产品条件备注，了解适用于这些</w:t>
      </w:r>
      <w:r w:rsidRPr="00E04630">
        <w:rPr>
          <w:rStyle w:val="EndnoteTextChar"/>
          <w:rFonts w:ascii="Tahoma" w:eastAsia="SimSun" w:hAnsi="Tahoma" w:cs="Tahoma"/>
          <w:sz w:val="18"/>
          <w:szCs w:val="18"/>
          <w:lang w:eastAsia="zh-CN"/>
        </w:rPr>
        <w:t xml:space="preserve"> CAL </w:t>
      </w:r>
      <w:r w:rsidRPr="00E04630">
        <w:rPr>
          <w:rStyle w:val="EndnoteTextChar"/>
          <w:rFonts w:ascii="Tahoma" w:eastAsia="SimSun" w:hAnsi="Tahoma" w:cs="Tahoma"/>
          <w:sz w:val="18"/>
          <w:szCs w:val="18"/>
          <w:lang w:eastAsia="zh-CN"/>
        </w:rPr>
        <w:t>的其他权利。</w:t>
      </w:r>
    </w:p>
    <w:p w14:paraId="776B2066" w14:textId="77777777" w:rsidR="00001A9A" w:rsidRPr="00E04630" w:rsidRDefault="00001A9A" w:rsidP="00810479">
      <w:pPr>
        <w:pStyle w:val="EndnoteText"/>
        <w:ind w:left="720"/>
        <w:rPr>
          <w:rFonts w:ascii="Tahoma" w:eastAsia="SimSun" w:hAnsi="Tahoma" w:cs="Tahoma"/>
          <w:sz w:val="18"/>
          <w:szCs w:val="18"/>
          <w:lang w:eastAsia="zh-CN"/>
        </w:rPr>
      </w:pPr>
    </w:p>
    <w:p w14:paraId="776B2067" w14:textId="77777777" w:rsidR="00001A9A" w:rsidRPr="00E04630" w:rsidRDefault="00001A9A" w:rsidP="00810479">
      <w:pPr>
        <w:ind w:left="720"/>
        <w:rPr>
          <w:rFonts w:eastAsia="SimSun" w:cs="Tahoma"/>
          <w:lang w:eastAsia="zh-CN"/>
        </w:rPr>
      </w:pPr>
      <w:r w:rsidRPr="00E04630">
        <w:rPr>
          <w:rFonts w:eastAsia="SimSun" w:cs="Tahoma"/>
          <w:bCs/>
          <w:u w:val="single"/>
          <w:lang w:eastAsia="zh-CN"/>
        </w:rPr>
        <w:t>适用于软件保障的漫游使用权利下的延伸权利</w:t>
      </w:r>
      <w:r w:rsidRPr="00E04630">
        <w:rPr>
          <w:rFonts w:eastAsia="SimSun" w:cs="Tahoma"/>
          <w:bCs/>
          <w:lang w:eastAsia="zh-CN"/>
        </w:rPr>
        <w:t>：</w:t>
      </w:r>
    </w:p>
    <w:p w14:paraId="776B2068" w14:textId="77777777" w:rsidR="00001A9A" w:rsidRPr="00E04630" w:rsidRDefault="00001A9A" w:rsidP="00E03856">
      <w:pPr>
        <w:ind w:left="720"/>
        <w:rPr>
          <w:rFonts w:eastAsia="SimSun" w:cs="Tahoma"/>
          <w:lang w:eastAsia="zh-CN"/>
        </w:rPr>
      </w:pPr>
      <w:r w:rsidRPr="00E04630">
        <w:rPr>
          <w:rFonts w:eastAsia="SimSun" w:cs="Tahoma"/>
          <w:lang w:eastAsia="zh-CN"/>
        </w:rPr>
        <w:t>有资格依据产品使用权利中的漫游使用权利访问并使用该软件的用户拥有一个附加选项。</w:t>
      </w:r>
      <w:r w:rsidRPr="00E04630">
        <w:rPr>
          <w:rFonts w:eastAsia="SimSun" w:cs="Tahoma"/>
          <w:lang w:eastAsia="zh-CN"/>
        </w:rPr>
        <w:t xml:space="preserve"> </w:t>
      </w:r>
      <w:r w:rsidRPr="00E04630">
        <w:rPr>
          <w:rFonts w:eastAsia="SimSun" w:cs="Tahoma"/>
          <w:lang w:eastAsia="zh-CN"/>
        </w:rPr>
        <w:t>在远离客户和客户关联公司的场所时，他们可以在</w:t>
      </w:r>
      <w:r w:rsidRPr="00E04630">
        <w:rPr>
          <w:rFonts w:eastAsia="SimSun" w:cs="Tahoma"/>
          <w:lang w:eastAsia="zh-CN"/>
        </w:rPr>
        <w:t xml:space="preserve"> USB </w:t>
      </w:r>
      <w:r w:rsidRPr="00E04630">
        <w:rPr>
          <w:rFonts w:eastAsia="SimSun" w:cs="Tahoma"/>
          <w:lang w:eastAsia="zh-CN"/>
        </w:rPr>
        <w:t>驱动器上安装该软件并在合格第三方设备上利用该</w:t>
      </w:r>
      <w:r w:rsidRPr="00E04630">
        <w:rPr>
          <w:rFonts w:eastAsia="SimSun" w:cs="Tahoma"/>
          <w:lang w:eastAsia="zh-CN"/>
        </w:rPr>
        <w:t xml:space="preserve"> USB </w:t>
      </w:r>
      <w:r w:rsidRPr="00E04630">
        <w:rPr>
          <w:rFonts w:eastAsia="SimSun" w:cs="Tahoma"/>
          <w:lang w:eastAsia="zh-CN"/>
        </w:rPr>
        <w:t>驱动器使用该软件。</w:t>
      </w:r>
      <w:r w:rsidR="00CD2DCB" w:rsidRPr="00E04630">
        <w:rPr>
          <w:rFonts w:eastAsia="SimSun" w:cs="Tahoma"/>
          <w:lang w:eastAsia="zh-CN"/>
        </w:rPr>
        <w:t xml:space="preserve"> </w:t>
      </w:r>
      <w:r w:rsidRPr="00E04630">
        <w:rPr>
          <w:rFonts w:eastAsia="SimSun" w:cs="Tahoma"/>
          <w:lang w:eastAsia="zh-CN"/>
        </w:rPr>
        <w:t>根据这些补充条款和条件，如果用户选择此选项，则在使用该软件时必须遵守产品使用权利中</w:t>
      </w:r>
      <w:r w:rsidRPr="00E04630">
        <w:rPr>
          <w:rFonts w:ascii="SimSun" w:eastAsia="SimSun" w:hAnsi="SimSun" w:cs="Tahoma"/>
          <w:lang w:eastAsia="zh-CN"/>
        </w:rPr>
        <w:t>“</w:t>
      </w:r>
      <w:r w:rsidRPr="00E04630">
        <w:rPr>
          <w:rFonts w:eastAsia="SimSun" w:cs="Tahoma"/>
          <w:lang w:eastAsia="zh-CN"/>
        </w:rPr>
        <w:t>Office</w:t>
      </w:r>
      <w:r w:rsidR="0002664A" w:rsidRPr="00E04630">
        <w:rPr>
          <w:rFonts w:eastAsia="SimSun" w:cs="Tahoma"/>
          <w:lang w:eastAsia="zh-CN"/>
        </w:rPr>
        <w:t> </w:t>
      </w:r>
      <w:r w:rsidRPr="00E04630">
        <w:rPr>
          <w:rFonts w:eastAsia="SimSun" w:cs="Tahoma"/>
          <w:lang w:eastAsia="zh-CN"/>
        </w:rPr>
        <w:t>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的条款和条件的相关规定。请参阅微软产品使用权利</w:t>
      </w:r>
      <w:r w:rsidRPr="00E04630">
        <w:rPr>
          <w:rFonts w:eastAsia="SimSun" w:cs="Tahoma"/>
          <w:lang w:eastAsia="zh-CN"/>
        </w:rPr>
        <w:t xml:space="preserve"> (PUR) </w:t>
      </w:r>
      <w:r w:rsidRPr="00E04630">
        <w:rPr>
          <w:rFonts w:eastAsia="SimSun" w:cs="Tahoma"/>
          <w:lang w:eastAsia="zh-CN"/>
        </w:rPr>
        <w:t>中的</w:t>
      </w:r>
      <w:r w:rsidRPr="00E04630">
        <w:rPr>
          <w:rFonts w:ascii="SimSun" w:eastAsia="SimSun" w:hAnsi="SimSun" w:cs="Tahoma"/>
          <w:lang w:eastAsia="zh-CN"/>
        </w:rPr>
        <w:t>“</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，网址为：</w:t>
      </w:r>
      <w:r w:rsidRPr="00E04630">
        <w:rPr>
          <w:rFonts w:eastAsia="SimSun" w:cs="Tahoma"/>
          <w:color w:val="000000"/>
          <w:lang w:eastAsia="zh-CN"/>
        </w:rPr>
        <w:t xml:space="preserve"> </w:t>
      </w:r>
      <w:hyperlink r:id="rId36" w:history="1">
        <w:r w:rsidRPr="00E04630">
          <w:rPr>
            <w:rStyle w:val="Hyperlink"/>
            <w:rFonts w:eastAsia="SimSun" w:cs="Tahoma"/>
            <w:lang w:eastAsia="zh-CN"/>
          </w:rPr>
          <w:t>http://www.microsoftvolumelicensing.com/userights/PUR.aspx</w:t>
        </w:r>
      </w:hyperlink>
      <w:r w:rsidRPr="00E04630">
        <w:rPr>
          <w:rFonts w:eastAsia="SimSun" w:cs="Tahoma"/>
          <w:color w:val="000000"/>
          <w:lang w:eastAsia="zh-CN"/>
        </w:rPr>
        <w:t>。</w:t>
      </w:r>
      <w:r w:rsidRPr="00E04630">
        <w:rPr>
          <w:rFonts w:eastAsia="SimSun" w:cs="Tahoma"/>
          <w:color w:val="000000"/>
          <w:lang w:eastAsia="zh-CN"/>
        </w:rPr>
        <w:t xml:space="preserve"> </w:t>
      </w:r>
    </w:p>
    <w:p w14:paraId="776B2069" w14:textId="77777777" w:rsidR="00223A77" w:rsidRPr="00E04630" w:rsidRDefault="00223A77" w:rsidP="00223A77">
      <w:pPr>
        <w:ind w:left="900"/>
        <w:rPr>
          <w:rFonts w:eastAsia="SimSun" w:cs="Tahoma"/>
          <w:vertAlign w:val="superscript"/>
          <w:lang w:eastAsia="zh-CN"/>
        </w:rPr>
      </w:pPr>
    </w:p>
    <w:p w14:paraId="776B206A" w14:textId="77777777" w:rsidR="00C831EC" w:rsidRPr="00E04630" w:rsidRDefault="00C831EC" w:rsidP="002541AE">
      <w:pPr>
        <w:pStyle w:val="Heading3"/>
        <w:rPr>
          <w:rFonts w:ascii="Tahoma" w:eastAsia="SimSun" w:hAnsi="Tahoma" w:cs="Tahoma"/>
          <w:vertAlign w:val="superscript"/>
          <w:lang w:eastAsia="zh-CN"/>
        </w:rPr>
      </w:pPr>
      <w:bookmarkStart w:id="1103" w:name="Aps_9RentalRightsOffice"/>
      <w:bookmarkStart w:id="1104" w:name="Srv_RentalRightsOffice"/>
      <w:bookmarkStart w:id="1105" w:name="Srv_9RentalRightsOffice"/>
    </w:p>
    <w:p w14:paraId="776B206B" w14:textId="77777777" w:rsidR="00223A77" w:rsidRPr="00E04630" w:rsidRDefault="00B26237" w:rsidP="002541AE">
      <w:pPr>
        <w:pStyle w:val="Heading3"/>
        <w:rPr>
          <w:rFonts w:ascii="Tahoma" w:eastAsia="SimSun" w:hAnsi="Tahoma" w:cs="Tahoma"/>
          <w:lang w:eastAsia="zh-CN"/>
        </w:rPr>
      </w:pPr>
      <w:bookmarkStart w:id="1106" w:name="_14_Office_的出租权利"/>
      <w:bookmarkStart w:id="1107" w:name="_Toc336338272"/>
      <w:bookmarkStart w:id="1108" w:name="_Toc341071622"/>
      <w:bookmarkEnd w:id="1106"/>
      <w:r w:rsidRPr="00E04630">
        <w:rPr>
          <w:rFonts w:ascii="Tahoma" w:eastAsia="SimSun" w:hAnsi="Tahoma" w:cs="Tahoma"/>
          <w:caps/>
          <w:color w:val="E65D08"/>
          <w:sz w:val="22"/>
          <w:szCs w:val="22"/>
          <w:vertAlign w:val="superscript"/>
          <w:lang w:eastAsia="zh-CN"/>
        </w:rPr>
        <w:t>14</w:t>
      </w:r>
      <w:r w:rsidRPr="00E04630">
        <w:rPr>
          <w:rFonts w:ascii="Tahoma" w:eastAsia="SimSun" w:hAnsi="Tahoma" w:cs="Tahoma"/>
          <w:color w:val="E65D08"/>
          <w:sz w:val="22"/>
          <w:szCs w:val="22"/>
          <w:lang w:eastAsia="zh-CN"/>
        </w:rPr>
        <w:t xml:space="preserve"> Office </w:t>
      </w:r>
      <w:r w:rsidRPr="00E04630">
        <w:rPr>
          <w:rFonts w:ascii="Tahoma" w:eastAsia="SimSun" w:hAnsi="Tahoma" w:cs="Tahoma"/>
          <w:color w:val="E65D08"/>
          <w:sz w:val="22"/>
          <w:szCs w:val="22"/>
          <w:lang w:eastAsia="zh-CN"/>
        </w:rPr>
        <w:t>的出租权利</w:t>
      </w:r>
      <w:bookmarkEnd w:id="1107"/>
      <w:bookmarkEnd w:id="1108"/>
    </w:p>
    <w:bookmarkEnd w:id="1103"/>
    <w:p w14:paraId="776B206C" w14:textId="77777777" w:rsidR="002541AE" w:rsidRPr="00E04630" w:rsidRDefault="002541AE" w:rsidP="002541AE">
      <w:pPr>
        <w:rPr>
          <w:rFonts w:eastAsia="SimSun" w:cs="Tahoma"/>
          <w:szCs w:val="18"/>
          <w:lang w:eastAsia="zh-CN"/>
        </w:rPr>
      </w:pPr>
    </w:p>
    <w:bookmarkEnd w:id="1104"/>
    <w:bookmarkEnd w:id="1105"/>
    <w:p w14:paraId="776B206D" w14:textId="77777777" w:rsidR="000B0A08" w:rsidRPr="00E04630" w:rsidRDefault="000B0A08" w:rsidP="00810479">
      <w:pPr>
        <w:pStyle w:val="FootnoteBulletLevel1"/>
        <w:tabs>
          <w:tab w:val="clear" w:pos="900"/>
        </w:tabs>
        <w:ind w:firstLine="0"/>
        <w:rPr>
          <w:rFonts w:ascii="Tahoma" w:eastAsia="SimSun" w:hAnsi="Tahoma" w:cs="Tahoma"/>
          <w:sz w:val="18"/>
          <w:szCs w:val="18"/>
          <w:lang w:eastAsia="zh-CN"/>
        </w:rPr>
      </w:pPr>
      <w:r w:rsidRPr="00E04630">
        <w:rPr>
          <w:rFonts w:ascii="Tahoma" w:eastAsia="SimSun" w:hAnsi="Tahoma" w:cs="Tahoma"/>
          <w:color w:val="000000"/>
          <w:sz w:val="18"/>
          <w:szCs w:val="18"/>
          <w:lang w:eastAsia="zh-CN"/>
        </w:rPr>
        <w:t>根据上述计划授予的出租权利许可只是附加许可。</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这些许可不属于完整的产品许可。</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因此，对于每台客户为其分配出租权利许可的台式计算机，均须获得许可才能运行以下规定的合格应用程序之一。</w:t>
      </w:r>
    </w:p>
    <w:p w14:paraId="776B206E" w14:textId="77777777" w:rsidR="000B0A08" w:rsidRPr="00E04630" w:rsidRDefault="000B0A08" w:rsidP="00810479">
      <w:pPr>
        <w:ind w:left="900"/>
        <w:rPr>
          <w:rFonts w:eastAsia="SimSun" w:cs="Tahoma"/>
          <w:szCs w:val="18"/>
          <w:lang w:eastAsia="zh-CN"/>
        </w:rPr>
      </w:pPr>
      <w:r w:rsidRPr="00E04630">
        <w:rPr>
          <w:rFonts w:eastAsia="SimSun" w:cs="Tahoma"/>
          <w:color w:val="000000"/>
          <w:szCs w:val="18"/>
          <w:u w:val="single"/>
          <w:lang w:eastAsia="zh-CN"/>
        </w:rPr>
        <w:t>合格应用程序规则</w:t>
      </w:r>
      <w:r w:rsidRPr="00E04630">
        <w:rPr>
          <w:rFonts w:eastAsia="SimSun" w:cs="Tahoma"/>
          <w:color w:val="000000"/>
          <w:szCs w:val="18"/>
          <w:lang w:eastAsia="zh-CN"/>
        </w:rPr>
        <w:t>（为了让基本许可使您具有获得出租权利许可的资格，必须满足下面每一个条件）：</w:t>
      </w:r>
      <w:r w:rsidRPr="00E04630">
        <w:rPr>
          <w:rFonts w:eastAsia="SimSun" w:cs="Tahoma"/>
          <w:color w:val="000000"/>
          <w:szCs w:val="18"/>
          <w:u w:val="single"/>
          <w:lang w:eastAsia="zh-CN"/>
        </w:rPr>
        <w:t xml:space="preserve"> </w:t>
      </w:r>
    </w:p>
    <w:p w14:paraId="776B206F" w14:textId="77777777" w:rsidR="000B0A08" w:rsidRPr="00E04630" w:rsidRDefault="000B0A08" w:rsidP="00024C3C">
      <w:pPr>
        <w:numPr>
          <w:ilvl w:val="0"/>
          <w:numId w:val="20"/>
        </w:numPr>
        <w:tabs>
          <w:tab w:val="left" w:pos="1440"/>
        </w:tabs>
        <w:ind w:left="1440"/>
        <w:rPr>
          <w:rFonts w:eastAsia="SimSun" w:cs="Tahoma"/>
          <w:szCs w:val="18"/>
          <w:lang w:eastAsia="zh-CN"/>
        </w:rPr>
      </w:pPr>
      <w:r w:rsidRPr="00E04630">
        <w:rPr>
          <w:rFonts w:eastAsia="SimSun" w:cs="Tahoma"/>
          <w:color w:val="000000"/>
          <w:szCs w:val="18"/>
          <w:lang w:eastAsia="zh-CN"/>
        </w:rPr>
        <w:t>合格应用程序许可必须分配给将会作为</w:t>
      </w:r>
      <w:r w:rsidRPr="00E04630">
        <w:rPr>
          <w:rFonts w:eastAsia="SimSun" w:cs="Tahoma"/>
          <w:color w:val="000000"/>
          <w:szCs w:val="18"/>
          <w:lang w:eastAsia="zh-CN"/>
        </w:rPr>
        <w:t xml:space="preserve"> VL </w:t>
      </w:r>
      <w:r w:rsidRPr="00E04630">
        <w:rPr>
          <w:rFonts w:eastAsia="SimSun" w:cs="Tahoma"/>
          <w:color w:val="000000"/>
          <w:szCs w:val="18"/>
          <w:lang w:eastAsia="zh-CN"/>
        </w:rPr>
        <w:t>出租权利许可分配对象的同一台设备。</w:t>
      </w:r>
    </w:p>
    <w:p w14:paraId="776B2070" w14:textId="77777777" w:rsidR="000B0A08" w:rsidRPr="00E04630" w:rsidRDefault="000B0A08" w:rsidP="00024C3C">
      <w:pPr>
        <w:numPr>
          <w:ilvl w:val="0"/>
          <w:numId w:val="20"/>
        </w:numPr>
        <w:tabs>
          <w:tab w:val="left" w:pos="1440"/>
        </w:tabs>
        <w:ind w:left="1440"/>
        <w:rPr>
          <w:rFonts w:eastAsia="SimSun" w:cs="Tahoma"/>
          <w:szCs w:val="18"/>
          <w:lang w:eastAsia="zh-CN"/>
        </w:rPr>
      </w:pPr>
      <w:r w:rsidRPr="00E04630">
        <w:rPr>
          <w:rFonts w:eastAsia="SimSun" w:cs="Tahoma"/>
          <w:color w:val="000000"/>
          <w:szCs w:val="18"/>
          <w:lang w:eastAsia="zh-CN"/>
        </w:rPr>
        <w:t>合格应用程序必须安装在该设备上。</w:t>
      </w:r>
    </w:p>
    <w:p w14:paraId="776B2071" w14:textId="77777777" w:rsidR="000B0A08" w:rsidRPr="00E04630" w:rsidRDefault="000B0A08" w:rsidP="00810479">
      <w:pPr>
        <w:pStyle w:val="EndnoteText"/>
        <w:rPr>
          <w:rFonts w:ascii="Tahoma" w:eastAsia="SimSun" w:hAnsi="Tahoma" w:cs="Tahoma"/>
          <w:sz w:val="18"/>
          <w:szCs w:val="18"/>
          <w:lang w:eastAsia="zh-CN"/>
        </w:rPr>
      </w:pPr>
    </w:p>
    <w:p w14:paraId="776B2072" w14:textId="77777777" w:rsidR="003919B6" w:rsidRPr="00E04630" w:rsidRDefault="003919B6" w:rsidP="00810479">
      <w:pPr>
        <w:pStyle w:val="EndnoteText"/>
        <w:rPr>
          <w:rFonts w:ascii="Tahoma" w:eastAsia="SimSun" w:hAnsi="Tahoma" w:cs="Tahoma"/>
          <w:sz w:val="18"/>
          <w:szCs w:val="18"/>
          <w:lang w:eastAsia="zh-CN"/>
        </w:rPr>
      </w:pPr>
    </w:p>
    <w:p w14:paraId="776B2073" w14:textId="77777777" w:rsidR="003919B6" w:rsidRPr="00E04630" w:rsidRDefault="003919B6" w:rsidP="00810479">
      <w:pPr>
        <w:pStyle w:val="EndnoteText"/>
        <w:rPr>
          <w:rFonts w:ascii="Tahoma" w:eastAsia="SimSun" w:hAnsi="Tahoma" w:cs="Tahoma"/>
          <w:sz w:val="18"/>
          <w:szCs w:val="18"/>
          <w:lang w:eastAsia="zh-CN"/>
        </w:rPr>
      </w:pPr>
    </w:p>
    <w:p w14:paraId="776B2074" w14:textId="77777777" w:rsidR="003919B6" w:rsidRPr="00E04630" w:rsidRDefault="003919B6" w:rsidP="00810479">
      <w:pPr>
        <w:pStyle w:val="EndnoteText"/>
        <w:rPr>
          <w:rFonts w:ascii="Tahoma" w:eastAsia="SimSun" w:hAnsi="Tahoma" w:cs="Tahoma"/>
          <w:sz w:val="18"/>
          <w:szCs w:val="18"/>
          <w:lang w:eastAsia="zh-CN"/>
        </w:rPr>
      </w:pPr>
    </w:p>
    <w:p w14:paraId="776B2075" w14:textId="77777777" w:rsidR="003919B6" w:rsidRPr="00E04630" w:rsidRDefault="003919B6" w:rsidP="00810479">
      <w:pPr>
        <w:pStyle w:val="EndnoteText"/>
        <w:rPr>
          <w:rFonts w:ascii="Tahoma" w:eastAsia="SimSun" w:hAnsi="Tahoma" w:cs="Tahoma"/>
          <w:sz w:val="18"/>
          <w:szCs w:val="18"/>
          <w:lang w:eastAsia="zh-CN"/>
        </w:rPr>
      </w:pPr>
    </w:p>
    <w:p w14:paraId="776B2076" w14:textId="77777777" w:rsidR="003919B6" w:rsidRPr="00E04630" w:rsidRDefault="003919B6" w:rsidP="00810479">
      <w:pPr>
        <w:pStyle w:val="EndnoteText"/>
        <w:rPr>
          <w:rFonts w:ascii="Tahoma" w:eastAsia="SimSun" w:hAnsi="Tahoma" w:cs="Tahoma"/>
          <w:sz w:val="18"/>
          <w:szCs w:val="18"/>
          <w:lang w:eastAsia="zh-CN"/>
        </w:rPr>
      </w:pPr>
    </w:p>
    <w:p w14:paraId="776B2077" w14:textId="77777777" w:rsidR="000B0A08" w:rsidRPr="00E04630" w:rsidRDefault="000B0A08" w:rsidP="00810479">
      <w:pPr>
        <w:pStyle w:val="EndnoteText"/>
        <w:rPr>
          <w:rFonts w:ascii="Tahoma" w:eastAsia="SimSun" w:hAnsi="Tahoma" w:cs="Tahoma"/>
          <w:sz w:val="18"/>
          <w:szCs w:val="18"/>
          <w:lang w:eastAsia="zh-CN"/>
        </w:rPr>
      </w:pPr>
      <w:r w:rsidRPr="00E04630">
        <w:rPr>
          <w:rFonts w:ascii="Tahoma" w:eastAsia="SimSun" w:hAnsi="Tahoma" w:cs="Tahoma"/>
          <w:color w:val="000000"/>
          <w:sz w:val="18"/>
          <w:szCs w:val="18"/>
          <w:u w:val="single"/>
          <w:lang w:eastAsia="zh-CN"/>
        </w:rPr>
        <w:t>按计划类型划分的合格应用程序为</w:t>
      </w:r>
      <w:r w:rsidRPr="00E04630">
        <w:rPr>
          <w:rFonts w:ascii="Tahoma" w:eastAsia="SimSun" w:hAnsi="Tahoma" w:cs="Tahoma"/>
          <w:color w:val="000000"/>
          <w:sz w:val="18"/>
          <w:szCs w:val="18"/>
          <w:lang w:eastAsia="zh-CN"/>
        </w:rPr>
        <w:t>：</w:t>
      </w:r>
    </w:p>
    <w:p w14:paraId="776B2078" w14:textId="77777777" w:rsidR="000B0A08" w:rsidRPr="00E04630" w:rsidRDefault="000B0A08" w:rsidP="000B0A08">
      <w:pPr>
        <w:rPr>
          <w:rFonts w:eastAsia="SimSun" w:cs="Tahoma"/>
          <w:szCs w:val="18"/>
          <w:lang w:eastAsia="zh-CN"/>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E04630" w14:paraId="776B207B"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76B2079" w14:textId="77777777" w:rsidR="000B0A08" w:rsidRPr="00E04630" w:rsidRDefault="000B0A08" w:rsidP="00AD69BD">
            <w:pPr>
              <w:jc w:val="center"/>
              <w:rPr>
                <w:rFonts w:eastAsia="SimSun" w:cs="Tahoma"/>
                <w:b/>
                <w:bCs/>
                <w:color w:val="000000"/>
                <w:szCs w:val="18"/>
              </w:rPr>
            </w:pPr>
            <w:r w:rsidRPr="00E04630">
              <w:rPr>
                <w:rFonts w:eastAsia="SimSun" w:cs="Tahoma"/>
                <w:b/>
                <w:bCs/>
                <w:color w:val="000000"/>
                <w:szCs w:val="18"/>
              </w:rPr>
              <w:t>用于购买</w:t>
            </w:r>
            <w:r w:rsidRPr="00E04630">
              <w:rPr>
                <w:rFonts w:eastAsia="SimSun" w:cs="Tahoma"/>
                <w:b/>
                <w:bCs/>
                <w:color w:val="000000"/>
                <w:szCs w:val="18"/>
              </w:rPr>
              <w:t xml:space="preserve"> Office Standard </w:t>
            </w:r>
            <w:r w:rsidRPr="00E04630">
              <w:rPr>
                <w:rFonts w:eastAsia="SimSun" w:cs="Tahoma"/>
                <w:b/>
                <w:bCs/>
                <w:color w:val="000000"/>
                <w:szCs w:val="18"/>
              </w:rPr>
              <w:t>出租权利的合格应用程序</w:t>
            </w:r>
          </w:p>
        </w:tc>
        <w:tc>
          <w:tcPr>
            <w:tcW w:w="1333" w:type="dxa"/>
            <w:gridSpan w:val="2"/>
            <w:tcBorders>
              <w:top w:val="nil"/>
              <w:left w:val="nil"/>
              <w:bottom w:val="single" w:sz="8" w:space="0" w:color="auto"/>
              <w:right w:val="nil"/>
            </w:tcBorders>
          </w:tcPr>
          <w:p w14:paraId="776B207A" w14:textId="77777777" w:rsidR="000B0A08" w:rsidRPr="00E04630" w:rsidRDefault="000B0A08" w:rsidP="00AD69BD">
            <w:pPr>
              <w:jc w:val="both"/>
              <w:rPr>
                <w:rFonts w:eastAsia="SimSun" w:cs="Tahoma"/>
                <w:color w:val="000000"/>
                <w:sz w:val="21"/>
                <w:szCs w:val="21"/>
              </w:rPr>
            </w:pPr>
          </w:p>
        </w:tc>
      </w:tr>
      <w:tr w:rsidR="000B0A08" w:rsidRPr="00E04630" w14:paraId="776B2082" w14:textId="77777777" w:rsidTr="00AD69B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776B207C" w14:textId="77777777" w:rsidR="000B0A08" w:rsidRPr="00E04630" w:rsidRDefault="000B0A08" w:rsidP="00AD69BD">
            <w:pPr>
              <w:rPr>
                <w:rFonts w:eastAsia="SimSun"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776B207D" w14:textId="77777777" w:rsidR="000B0A08" w:rsidRPr="00E04630" w:rsidRDefault="000B0A08" w:rsidP="00AD69BD">
            <w:pPr>
              <w:jc w:val="center"/>
              <w:rPr>
                <w:rFonts w:eastAsia="SimSun" w:cs="Tahoma"/>
                <w:b/>
                <w:bCs/>
                <w:color w:val="000000"/>
                <w:szCs w:val="18"/>
              </w:rPr>
            </w:pPr>
            <w:r w:rsidRPr="00E04630">
              <w:rPr>
                <w:rFonts w:eastAsia="SimSun"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76B207E" w14:textId="77777777" w:rsidR="000B0A08" w:rsidRPr="00E04630" w:rsidRDefault="000B0A08" w:rsidP="00AD69BD">
            <w:pPr>
              <w:jc w:val="center"/>
              <w:rPr>
                <w:rFonts w:eastAsia="SimSun" w:cs="Tahoma"/>
              </w:rPr>
            </w:pPr>
            <w:r w:rsidRPr="00E04630">
              <w:rPr>
                <w:rFonts w:eastAsia="SimSun" w:cs="Tahoma"/>
                <w:b/>
                <w:bCs/>
                <w:color w:val="000000"/>
                <w:szCs w:val="18"/>
              </w:rPr>
              <w:t>PIPC</w:t>
            </w:r>
          </w:p>
          <w:p w14:paraId="776B207F" w14:textId="77777777" w:rsidR="000B0A08" w:rsidRPr="00E04630" w:rsidRDefault="000B0A08" w:rsidP="00AD69BD">
            <w:pPr>
              <w:jc w:val="center"/>
              <w:rPr>
                <w:rFonts w:eastAsia="SimSun" w:cs="Tahoma"/>
                <w:b/>
                <w:bCs/>
                <w:color w:val="000000"/>
                <w:szCs w:val="18"/>
              </w:rPr>
            </w:pPr>
            <w:r w:rsidRPr="00E04630">
              <w:rPr>
                <w:rFonts w:eastAsia="SimSun" w:cs="Tahoma"/>
                <w:b/>
                <w:bCs/>
                <w:color w:val="000000"/>
                <w:szCs w:val="18"/>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76B2080" w14:textId="77777777" w:rsidR="000B0A08" w:rsidRPr="00E04630" w:rsidRDefault="000B0A08" w:rsidP="00AD69BD">
            <w:pPr>
              <w:jc w:val="center"/>
              <w:rPr>
                <w:rFonts w:eastAsia="SimSun" w:cs="Tahoma"/>
                <w:b/>
                <w:bCs/>
                <w:color w:val="000000"/>
                <w:szCs w:val="18"/>
              </w:rPr>
            </w:pPr>
            <w:r w:rsidRPr="00E04630">
              <w:rPr>
                <w:rFonts w:eastAsia="SimSun" w:cs="Tahoma"/>
                <w:b/>
                <w:bCs/>
                <w:color w:val="000000"/>
                <w:szCs w:val="18"/>
              </w:rPr>
              <w:t>选择</w:t>
            </w:r>
            <w:r w:rsidRPr="00E04630">
              <w:rPr>
                <w:rFonts w:eastAsia="SimSun" w:cs="Tahoma"/>
                <w:b/>
                <w:bCs/>
                <w:color w:val="000000"/>
                <w:szCs w:val="18"/>
              </w:rPr>
              <w:t>/</w:t>
            </w:r>
            <w:r w:rsidRPr="00E04630">
              <w:rPr>
                <w:rFonts w:eastAsia="SimSun" w:cs="Tahoma"/>
                <w:b/>
                <w:bCs/>
                <w:color w:val="000000"/>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76B2081" w14:textId="77777777" w:rsidR="000B0A08" w:rsidRPr="00E04630" w:rsidRDefault="000B0A08" w:rsidP="00AD69BD">
            <w:pPr>
              <w:jc w:val="center"/>
              <w:rPr>
                <w:rFonts w:eastAsia="SimSun" w:cs="Tahoma"/>
                <w:b/>
                <w:bCs/>
                <w:color w:val="000000"/>
                <w:szCs w:val="18"/>
              </w:rPr>
            </w:pPr>
            <w:r w:rsidRPr="00E04630">
              <w:rPr>
                <w:rFonts w:eastAsia="SimSun" w:cs="Tahoma"/>
                <w:b/>
                <w:bCs/>
                <w:color w:val="000000"/>
                <w:szCs w:val="18"/>
              </w:rPr>
              <w:t>开放许可</w:t>
            </w:r>
          </w:p>
        </w:tc>
      </w:tr>
      <w:tr w:rsidR="000B0A08" w:rsidRPr="00E04630" w14:paraId="776B2088"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76B2083" w14:textId="77777777" w:rsidR="000B0A08" w:rsidRPr="00E04630" w:rsidRDefault="000B0A08" w:rsidP="003919B6">
            <w:pPr>
              <w:ind w:left="144"/>
              <w:rPr>
                <w:rFonts w:eastAsia="SimSun" w:cs="Tahoma"/>
                <w:b/>
                <w:bCs/>
                <w:color w:val="000000"/>
                <w:szCs w:val="18"/>
              </w:rPr>
            </w:pPr>
            <w:r w:rsidRPr="00E04630">
              <w:rPr>
                <w:rFonts w:eastAsia="SimSun" w:cs="Tahoma"/>
                <w:b/>
                <w:bCs/>
                <w:color w:val="000000"/>
                <w:szCs w:val="18"/>
              </w:rPr>
              <w:t>Office Standard 2013</w:t>
            </w:r>
          </w:p>
        </w:tc>
        <w:tc>
          <w:tcPr>
            <w:tcW w:w="1242" w:type="dxa"/>
            <w:tcBorders>
              <w:top w:val="single" w:sz="4" w:space="0" w:color="auto"/>
              <w:left w:val="single" w:sz="4" w:space="0" w:color="auto"/>
              <w:bottom w:val="single" w:sz="8" w:space="0" w:color="auto"/>
              <w:right w:val="single" w:sz="8" w:space="0" w:color="auto"/>
            </w:tcBorders>
            <w:noWrap/>
            <w:vAlign w:val="bottom"/>
          </w:tcPr>
          <w:p w14:paraId="776B2084" w14:textId="77777777" w:rsidR="000B0A08" w:rsidRPr="00E04630" w:rsidRDefault="000B0A08" w:rsidP="00AD69BD">
            <w:pPr>
              <w:jc w:val="center"/>
              <w:rPr>
                <w:rFonts w:eastAsia="SimSun"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776B2085" w14:textId="77777777" w:rsidR="000B0A08" w:rsidRPr="00E04630" w:rsidRDefault="000B0A08" w:rsidP="00AD69BD">
            <w:pPr>
              <w:jc w:val="center"/>
              <w:rPr>
                <w:rFonts w:eastAsia="SimSun"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776B2086" w14:textId="77777777" w:rsidR="000B0A08" w:rsidRPr="00E04630" w:rsidRDefault="000B0A08" w:rsidP="00AD69BD">
            <w:pPr>
              <w:jc w:val="center"/>
              <w:rPr>
                <w:rFonts w:eastAsia="SimSun" w:cs="Tahoma"/>
                <w:color w:val="000000"/>
                <w:sz w:val="21"/>
                <w:szCs w:val="21"/>
              </w:rPr>
            </w:pPr>
            <w:r w:rsidRPr="00E04630">
              <w:rPr>
                <w:rFonts w:eastAsia="SimSun"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776B2087" w14:textId="77777777" w:rsidR="000B0A08" w:rsidRPr="00E04630" w:rsidRDefault="000B0A08" w:rsidP="00AD69BD">
            <w:pPr>
              <w:jc w:val="center"/>
              <w:rPr>
                <w:rFonts w:eastAsia="SimSun" w:cs="Tahoma"/>
                <w:color w:val="000000"/>
                <w:sz w:val="21"/>
                <w:szCs w:val="21"/>
              </w:rPr>
            </w:pPr>
            <w:r w:rsidRPr="00E04630">
              <w:rPr>
                <w:rFonts w:eastAsia="SimSun" w:cs="Tahoma"/>
                <w:color w:val="000000"/>
              </w:rPr>
              <w:t>x</w:t>
            </w:r>
          </w:p>
        </w:tc>
      </w:tr>
      <w:tr w:rsidR="000B0A08" w:rsidRPr="00E04630" w14:paraId="776B208E"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76B2089" w14:textId="77777777" w:rsidR="000B0A08" w:rsidRPr="00E04630" w:rsidRDefault="000B0A08" w:rsidP="003919B6">
            <w:pPr>
              <w:ind w:left="144"/>
              <w:rPr>
                <w:rFonts w:eastAsia="SimSun" w:cs="Tahoma"/>
                <w:b/>
                <w:bCs/>
                <w:color w:val="000000"/>
                <w:szCs w:val="18"/>
              </w:rPr>
            </w:pPr>
            <w:r w:rsidRPr="00E04630">
              <w:rPr>
                <w:rFonts w:eastAsia="SimSun"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vAlign w:val="bottom"/>
          </w:tcPr>
          <w:p w14:paraId="776B208A" w14:textId="77777777" w:rsidR="000B0A08" w:rsidRPr="00E04630" w:rsidRDefault="000B0A08" w:rsidP="00AD69BD">
            <w:pPr>
              <w:jc w:val="center"/>
              <w:rPr>
                <w:rFonts w:eastAsia="SimSun" w:cs="Tahoma"/>
                <w:color w:val="000000"/>
                <w:sz w:val="21"/>
                <w:szCs w:val="21"/>
              </w:rPr>
            </w:pPr>
            <w:r w:rsidRPr="00E04630">
              <w:rPr>
                <w:rFonts w:eastAsia="SimSun" w:cs="Tahoma"/>
                <w:color w:val="000000"/>
              </w:rPr>
              <w:t>x</w:t>
            </w:r>
          </w:p>
        </w:tc>
        <w:tc>
          <w:tcPr>
            <w:tcW w:w="1185" w:type="dxa"/>
            <w:gridSpan w:val="2"/>
            <w:tcBorders>
              <w:top w:val="nil"/>
              <w:left w:val="nil"/>
              <w:bottom w:val="single" w:sz="8" w:space="0" w:color="auto"/>
              <w:right w:val="single" w:sz="8" w:space="0" w:color="auto"/>
            </w:tcBorders>
          </w:tcPr>
          <w:p w14:paraId="776B208B" w14:textId="77777777" w:rsidR="000B0A08" w:rsidRPr="00E04630" w:rsidRDefault="000B0A08" w:rsidP="00AD69BD">
            <w:pPr>
              <w:jc w:val="center"/>
              <w:rPr>
                <w:rFonts w:eastAsia="SimSun"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8C" w14:textId="77777777" w:rsidR="000B0A08" w:rsidRPr="00E04630" w:rsidRDefault="000B0A08" w:rsidP="00AD69BD">
            <w:pPr>
              <w:jc w:val="center"/>
              <w:rPr>
                <w:rFonts w:eastAsia="SimSun" w:cs="Tahoma"/>
                <w:color w:val="000000"/>
                <w:sz w:val="21"/>
                <w:szCs w:val="21"/>
              </w:rPr>
            </w:pPr>
            <w:r w:rsidRPr="00E04630">
              <w:rPr>
                <w:rFonts w:eastAsia="SimSun"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8D" w14:textId="77777777" w:rsidR="000B0A08" w:rsidRPr="00E04630" w:rsidRDefault="000B0A08" w:rsidP="00AD69BD">
            <w:pPr>
              <w:jc w:val="center"/>
              <w:rPr>
                <w:rFonts w:eastAsia="SimSun" w:cs="Tahoma"/>
                <w:color w:val="000000"/>
                <w:sz w:val="21"/>
                <w:szCs w:val="21"/>
              </w:rPr>
            </w:pPr>
            <w:r w:rsidRPr="00E04630">
              <w:rPr>
                <w:rFonts w:eastAsia="SimSun" w:cs="Tahoma"/>
                <w:color w:val="000000"/>
              </w:rPr>
              <w:t>x</w:t>
            </w:r>
          </w:p>
        </w:tc>
      </w:tr>
    </w:tbl>
    <w:p w14:paraId="776B208F" w14:textId="77777777" w:rsidR="000B0A08" w:rsidRPr="00E04630" w:rsidRDefault="000B0A08" w:rsidP="000B0A08">
      <w:pPr>
        <w:rPr>
          <w:rFonts w:eastAsia="SimSun" w:cs="Tahoma"/>
        </w:rPr>
      </w:pPr>
    </w:p>
    <w:p w14:paraId="776B2090" w14:textId="77777777" w:rsidR="000B0A08" w:rsidRPr="00E04630" w:rsidRDefault="000B0A08" w:rsidP="000B0A08">
      <w:pPr>
        <w:rPr>
          <w:rFonts w:eastAsia="SimSun"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E04630" w14:paraId="776B2093"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76B2091" w14:textId="77777777" w:rsidR="000B0A08" w:rsidRPr="00E04630" w:rsidRDefault="000B0A08" w:rsidP="00AD69BD">
            <w:pPr>
              <w:jc w:val="center"/>
              <w:rPr>
                <w:rFonts w:eastAsia="SimSun" w:cs="Tahoma"/>
                <w:b/>
                <w:bCs/>
                <w:szCs w:val="18"/>
              </w:rPr>
            </w:pPr>
            <w:r w:rsidRPr="00E04630">
              <w:rPr>
                <w:rFonts w:eastAsia="SimSun" w:cs="Tahoma"/>
                <w:b/>
                <w:bCs/>
                <w:szCs w:val="18"/>
              </w:rPr>
              <w:t>用于购买</w:t>
            </w:r>
            <w:r w:rsidRPr="00E04630">
              <w:rPr>
                <w:rFonts w:eastAsia="SimSun" w:cs="Tahoma"/>
                <w:b/>
                <w:bCs/>
                <w:szCs w:val="18"/>
              </w:rPr>
              <w:t xml:space="preserve"> Office Professional Plus </w:t>
            </w:r>
            <w:r w:rsidRPr="00E04630">
              <w:rPr>
                <w:rFonts w:eastAsia="SimSun" w:cs="Tahoma"/>
                <w:b/>
                <w:bCs/>
                <w:szCs w:val="18"/>
              </w:rPr>
              <w:t>出租权利的合格应用程序</w:t>
            </w:r>
          </w:p>
        </w:tc>
        <w:tc>
          <w:tcPr>
            <w:tcW w:w="1333" w:type="dxa"/>
            <w:gridSpan w:val="2"/>
            <w:tcBorders>
              <w:top w:val="nil"/>
              <w:left w:val="nil"/>
              <w:bottom w:val="single" w:sz="8" w:space="0" w:color="auto"/>
              <w:right w:val="nil"/>
            </w:tcBorders>
          </w:tcPr>
          <w:p w14:paraId="776B2092" w14:textId="77777777" w:rsidR="000B0A08" w:rsidRPr="00E04630" w:rsidRDefault="000B0A08" w:rsidP="00AD69BD">
            <w:pPr>
              <w:jc w:val="both"/>
              <w:rPr>
                <w:rFonts w:eastAsia="SimSun" w:cs="Tahoma"/>
                <w:szCs w:val="21"/>
              </w:rPr>
            </w:pPr>
          </w:p>
        </w:tc>
      </w:tr>
      <w:tr w:rsidR="000B0A08" w:rsidRPr="00E04630" w14:paraId="776B209A"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776B2094" w14:textId="77777777" w:rsidR="000B0A08" w:rsidRPr="00E04630" w:rsidRDefault="000B0A08" w:rsidP="00AD69BD">
            <w:pPr>
              <w:rPr>
                <w:rFonts w:eastAsia="SimSun"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14:paraId="776B2095" w14:textId="77777777" w:rsidR="000B0A08" w:rsidRPr="00E04630" w:rsidRDefault="000B0A08" w:rsidP="00AD69BD">
            <w:pPr>
              <w:jc w:val="center"/>
              <w:rPr>
                <w:rFonts w:eastAsia="SimSun" w:cs="Tahoma"/>
                <w:b/>
                <w:bCs/>
                <w:szCs w:val="18"/>
              </w:rPr>
            </w:pPr>
            <w:r w:rsidRPr="00E04630">
              <w:rPr>
                <w:rFonts w:eastAsia="SimSun"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776B2096" w14:textId="77777777" w:rsidR="000B0A08" w:rsidRPr="00E04630" w:rsidRDefault="000B0A08" w:rsidP="00AD69BD">
            <w:pPr>
              <w:jc w:val="center"/>
              <w:rPr>
                <w:rFonts w:eastAsia="SimSun" w:cs="Tahoma"/>
              </w:rPr>
            </w:pPr>
            <w:r w:rsidRPr="00E04630">
              <w:rPr>
                <w:rFonts w:eastAsia="SimSun" w:cs="Tahoma"/>
                <w:b/>
                <w:bCs/>
                <w:szCs w:val="18"/>
              </w:rPr>
              <w:t>PIPC</w:t>
            </w:r>
          </w:p>
          <w:p w14:paraId="776B2097" w14:textId="77777777" w:rsidR="000B0A08" w:rsidRPr="00E04630" w:rsidRDefault="000B0A08" w:rsidP="00AD69BD">
            <w:pPr>
              <w:jc w:val="center"/>
              <w:rPr>
                <w:rFonts w:eastAsia="SimSun" w:cs="Tahoma"/>
                <w:b/>
                <w:bCs/>
                <w:szCs w:val="16"/>
                <w:lang w:eastAsia="ja-JP"/>
              </w:rPr>
            </w:pPr>
            <w:r w:rsidRPr="00E04630">
              <w:rPr>
                <w:rFonts w:eastAsia="SimSun" w:cs="Tahoma"/>
                <w:b/>
                <w:bCs/>
                <w:szCs w:val="18"/>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76B2098" w14:textId="77777777" w:rsidR="000B0A08" w:rsidRPr="00E04630" w:rsidRDefault="000B0A08" w:rsidP="00AD69BD">
            <w:pPr>
              <w:jc w:val="center"/>
              <w:rPr>
                <w:rFonts w:eastAsia="SimSun" w:cs="Tahoma"/>
                <w:b/>
                <w:bCs/>
                <w:szCs w:val="18"/>
              </w:rPr>
            </w:pPr>
            <w:r w:rsidRPr="00E04630">
              <w:rPr>
                <w:rFonts w:eastAsia="SimSun" w:cs="Tahoma"/>
                <w:b/>
                <w:bCs/>
                <w:szCs w:val="18"/>
              </w:rPr>
              <w:t>选择</w:t>
            </w:r>
            <w:r w:rsidRPr="00E04630">
              <w:rPr>
                <w:rFonts w:eastAsia="SimSun" w:cs="Tahoma"/>
                <w:b/>
                <w:bCs/>
                <w:szCs w:val="18"/>
              </w:rPr>
              <w:t>/</w:t>
            </w:r>
            <w:r w:rsidRPr="00E04630">
              <w:rPr>
                <w:rFonts w:eastAsia="SimSun" w:cs="Tahoma"/>
                <w:b/>
                <w:bCs/>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76B2099" w14:textId="77777777" w:rsidR="000B0A08" w:rsidRPr="00E04630" w:rsidRDefault="000B0A08" w:rsidP="00AD69BD">
            <w:pPr>
              <w:jc w:val="center"/>
              <w:rPr>
                <w:rFonts w:eastAsia="SimSun" w:cs="Tahoma"/>
                <w:b/>
                <w:bCs/>
                <w:szCs w:val="18"/>
              </w:rPr>
            </w:pPr>
            <w:r w:rsidRPr="00E04630">
              <w:rPr>
                <w:rFonts w:eastAsia="SimSun" w:cs="Tahoma"/>
                <w:b/>
                <w:bCs/>
                <w:szCs w:val="18"/>
              </w:rPr>
              <w:t>开放许可</w:t>
            </w:r>
          </w:p>
        </w:tc>
      </w:tr>
      <w:tr w:rsidR="000B0A08" w:rsidRPr="00E04630" w14:paraId="776B20A0" w14:textId="77777777" w:rsidTr="00AD69BD">
        <w:trPr>
          <w:trHeight w:val="255"/>
        </w:trPr>
        <w:tc>
          <w:tcPr>
            <w:tcW w:w="2910" w:type="dxa"/>
            <w:tcBorders>
              <w:top w:val="nil"/>
              <w:left w:val="single" w:sz="8" w:space="0" w:color="auto"/>
              <w:bottom w:val="single" w:sz="4" w:space="0" w:color="auto"/>
              <w:right w:val="single" w:sz="8" w:space="0" w:color="auto"/>
            </w:tcBorders>
            <w:noWrap/>
            <w:vAlign w:val="bottom"/>
          </w:tcPr>
          <w:p w14:paraId="776B209B" w14:textId="77777777" w:rsidR="000B0A08" w:rsidRPr="00E04630" w:rsidRDefault="000B0A08" w:rsidP="003919B6">
            <w:pPr>
              <w:ind w:left="144"/>
              <w:rPr>
                <w:rFonts w:eastAsia="SimSun" w:cs="Tahoma"/>
                <w:b/>
                <w:bCs/>
                <w:szCs w:val="18"/>
                <w:lang w:eastAsia="ja-JP"/>
              </w:rPr>
            </w:pPr>
            <w:r w:rsidRPr="00E04630">
              <w:rPr>
                <w:rFonts w:eastAsia="SimSun" w:cs="Tahoma"/>
                <w:b/>
                <w:bCs/>
                <w:szCs w:val="18"/>
              </w:rPr>
              <w:t>Office Professional Plus 2013</w:t>
            </w:r>
          </w:p>
        </w:tc>
        <w:tc>
          <w:tcPr>
            <w:tcW w:w="1242" w:type="dxa"/>
            <w:tcBorders>
              <w:top w:val="nil"/>
              <w:left w:val="nil"/>
              <w:bottom w:val="single" w:sz="8" w:space="0" w:color="auto"/>
              <w:right w:val="single" w:sz="8" w:space="0" w:color="auto"/>
            </w:tcBorders>
            <w:noWrap/>
            <w:vAlign w:val="bottom"/>
          </w:tcPr>
          <w:p w14:paraId="776B209C" w14:textId="77777777" w:rsidR="000B0A08" w:rsidRPr="00E04630" w:rsidRDefault="000B0A08" w:rsidP="00AD69BD">
            <w:pPr>
              <w:jc w:val="center"/>
              <w:rPr>
                <w:rFonts w:eastAsia="SimSun" w:cs="Tahoma"/>
                <w:szCs w:val="18"/>
              </w:rPr>
            </w:pPr>
            <w:r w:rsidRPr="00E04630">
              <w:rPr>
                <w:rFonts w:eastAsia="SimSun" w:cs="Tahoma"/>
                <w:szCs w:val="18"/>
              </w:rPr>
              <w:t> </w:t>
            </w:r>
          </w:p>
        </w:tc>
        <w:tc>
          <w:tcPr>
            <w:tcW w:w="1185" w:type="dxa"/>
            <w:gridSpan w:val="2"/>
            <w:tcBorders>
              <w:top w:val="nil"/>
              <w:left w:val="nil"/>
              <w:bottom w:val="single" w:sz="8" w:space="0" w:color="auto"/>
              <w:right w:val="single" w:sz="8" w:space="0" w:color="auto"/>
            </w:tcBorders>
          </w:tcPr>
          <w:p w14:paraId="776B209D" w14:textId="77777777" w:rsidR="000B0A08" w:rsidRPr="00E04630" w:rsidRDefault="000B0A08"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9E" w14:textId="77777777" w:rsidR="000B0A08" w:rsidRPr="00E04630" w:rsidRDefault="000B0A08" w:rsidP="00AD69BD">
            <w:pPr>
              <w:jc w:val="center"/>
              <w:rPr>
                <w:rFonts w:eastAsia="SimSun" w:cs="Tahoma"/>
                <w:szCs w:val="18"/>
              </w:rPr>
            </w:pPr>
            <w:r w:rsidRPr="00E04630">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9F" w14:textId="77777777" w:rsidR="000B0A08" w:rsidRPr="00E04630" w:rsidRDefault="000B0A08" w:rsidP="00AD69BD">
            <w:pPr>
              <w:jc w:val="center"/>
              <w:rPr>
                <w:rFonts w:eastAsia="SimSun" w:cs="Tahoma"/>
                <w:szCs w:val="18"/>
              </w:rPr>
            </w:pPr>
            <w:r w:rsidRPr="00E04630">
              <w:rPr>
                <w:rFonts w:eastAsia="SimSun" w:cs="Tahoma"/>
                <w:szCs w:val="18"/>
              </w:rPr>
              <w:t>x</w:t>
            </w:r>
          </w:p>
        </w:tc>
      </w:tr>
      <w:tr w:rsidR="000B0A08" w:rsidRPr="00E04630" w14:paraId="776B20A6"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76B20A1" w14:textId="77777777" w:rsidR="000B0A08" w:rsidRPr="00E04630" w:rsidRDefault="000B0A08" w:rsidP="003919B6">
            <w:pPr>
              <w:ind w:left="144"/>
              <w:rPr>
                <w:rFonts w:eastAsia="SimSun" w:cs="Tahoma"/>
                <w:b/>
                <w:bCs/>
                <w:szCs w:val="18"/>
                <w:lang w:eastAsia="ja-JP"/>
              </w:rPr>
            </w:pPr>
            <w:r w:rsidRPr="00E04630">
              <w:rPr>
                <w:rFonts w:eastAsia="SimSun"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vAlign w:val="bottom"/>
          </w:tcPr>
          <w:p w14:paraId="776B20A2" w14:textId="77777777" w:rsidR="000B0A08" w:rsidRPr="00E04630" w:rsidRDefault="000B0A08" w:rsidP="00AD69BD">
            <w:pPr>
              <w:jc w:val="center"/>
              <w:rPr>
                <w:rFonts w:eastAsia="SimSun" w:cs="Tahoma"/>
                <w:szCs w:val="18"/>
              </w:rPr>
            </w:pPr>
            <w:r w:rsidRPr="00E04630">
              <w:rPr>
                <w:rFonts w:eastAsia="SimSun" w:cs="Tahoma"/>
                <w:szCs w:val="18"/>
              </w:rPr>
              <w:t> </w:t>
            </w:r>
          </w:p>
        </w:tc>
        <w:tc>
          <w:tcPr>
            <w:tcW w:w="1185" w:type="dxa"/>
            <w:gridSpan w:val="2"/>
            <w:tcBorders>
              <w:top w:val="nil"/>
              <w:left w:val="nil"/>
              <w:bottom w:val="single" w:sz="8" w:space="0" w:color="auto"/>
              <w:right w:val="single" w:sz="8" w:space="0" w:color="auto"/>
            </w:tcBorders>
          </w:tcPr>
          <w:p w14:paraId="776B20A3" w14:textId="77777777" w:rsidR="000B0A08" w:rsidRPr="00E04630" w:rsidRDefault="000B0A08"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A4" w14:textId="77777777" w:rsidR="000B0A08" w:rsidRPr="00E04630" w:rsidRDefault="000B0A08" w:rsidP="00AD69BD">
            <w:pPr>
              <w:jc w:val="center"/>
              <w:rPr>
                <w:rFonts w:eastAsia="SimSun" w:cs="Tahoma"/>
                <w:szCs w:val="18"/>
              </w:rPr>
            </w:pPr>
            <w:r w:rsidRPr="00E04630">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A5" w14:textId="77777777" w:rsidR="000B0A08" w:rsidRPr="00E04630" w:rsidRDefault="000B0A08" w:rsidP="00AD69BD">
            <w:pPr>
              <w:jc w:val="center"/>
              <w:rPr>
                <w:rFonts w:eastAsia="SimSun" w:cs="Tahoma"/>
                <w:szCs w:val="18"/>
              </w:rPr>
            </w:pPr>
            <w:r w:rsidRPr="00E04630">
              <w:rPr>
                <w:rFonts w:eastAsia="SimSun" w:cs="Tahoma"/>
                <w:szCs w:val="18"/>
              </w:rPr>
              <w:t>x</w:t>
            </w:r>
          </w:p>
        </w:tc>
      </w:tr>
      <w:tr w:rsidR="000B0A08" w:rsidRPr="00E04630" w14:paraId="776B20AC"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76B20A7" w14:textId="77777777" w:rsidR="000B0A08" w:rsidRPr="00E04630" w:rsidRDefault="000B0A08" w:rsidP="003919B6">
            <w:pPr>
              <w:ind w:left="144"/>
              <w:rPr>
                <w:rFonts w:eastAsia="SimSun" w:cs="Tahoma"/>
                <w:b/>
                <w:bCs/>
                <w:szCs w:val="18"/>
              </w:rPr>
            </w:pPr>
            <w:r w:rsidRPr="00E04630">
              <w:rPr>
                <w:rFonts w:eastAsia="SimSun" w:cs="Tahoma"/>
                <w:b/>
                <w:bCs/>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14:paraId="776B20A8" w14:textId="77777777" w:rsidR="000B0A08" w:rsidRPr="00E04630"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776B20A9" w14:textId="77777777" w:rsidR="000B0A08" w:rsidRPr="00E04630" w:rsidRDefault="000B0A08" w:rsidP="00AD69BD">
            <w:pPr>
              <w:jc w:val="center"/>
              <w:rPr>
                <w:rFonts w:eastAsia="SimSun" w:cs="Tahoma"/>
                <w:color w:val="000000"/>
                <w:szCs w:val="18"/>
              </w:rPr>
            </w:pPr>
            <w:r w:rsidRPr="00E04630">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AA" w14:textId="77777777" w:rsidR="000B0A08" w:rsidRPr="00E04630"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AB" w14:textId="77777777" w:rsidR="000B0A08" w:rsidRPr="00E04630" w:rsidRDefault="000B0A08" w:rsidP="00AD69BD">
            <w:pPr>
              <w:rPr>
                <w:rFonts w:eastAsia="SimSun" w:cs="Tahoma"/>
                <w:szCs w:val="18"/>
              </w:rPr>
            </w:pPr>
          </w:p>
        </w:tc>
      </w:tr>
      <w:tr w:rsidR="000B0A08" w:rsidRPr="00E04630" w14:paraId="776B20B2"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76B20AD" w14:textId="77777777" w:rsidR="000B0A08" w:rsidRPr="00E04630" w:rsidRDefault="000B0A08" w:rsidP="003919B6">
            <w:pPr>
              <w:ind w:left="144"/>
              <w:rPr>
                <w:rFonts w:eastAsia="SimSun" w:cs="Tahoma"/>
                <w:b/>
                <w:bCs/>
                <w:szCs w:val="18"/>
              </w:rPr>
            </w:pPr>
            <w:r w:rsidRPr="00E04630">
              <w:rPr>
                <w:rFonts w:eastAsia="SimSun"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14:paraId="776B20AE" w14:textId="77777777" w:rsidR="000B0A08" w:rsidRPr="00E04630"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776B20AF" w14:textId="77777777" w:rsidR="000B0A08" w:rsidRPr="00E04630" w:rsidRDefault="000B0A08" w:rsidP="00AD69BD">
            <w:pPr>
              <w:jc w:val="center"/>
              <w:rPr>
                <w:rFonts w:eastAsia="SimSun" w:cs="Tahoma"/>
                <w:color w:val="000000"/>
                <w:szCs w:val="18"/>
              </w:rPr>
            </w:pPr>
            <w:r w:rsidRPr="00E04630">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B0" w14:textId="77777777" w:rsidR="000B0A08" w:rsidRPr="00E04630"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B1" w14:textId="77777777" w:rsidR="000B0A08" w:rsidRPr="00E04630" w:rsidRDefault="000B0A08" w:rsidP="00AD69BD">
            <w:pPr>
              <w:rPr>
                <w:rFonts w:eastAsia="SimSun" w:cs="Tahoma"/>
                <w:szCs w:val="18"/>
              </w:rPr>
            </w:pPr>
          </w:p>
        </w:tc>
      </w:tr>
      <w:tr w:rsidR="000B0A08" w:rsidRPr="00E04630" w14:paraId="776B20B8"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76B20B3" w14:textId="77777777" w:rsidR="000B0A08" w:rsidRPr="00E04630" w:rsidRDefault="000B0A08" w:rsidP="003919B6">
            <w:pPr>
              <w:ind w:left="144"/>
              <w:rPr>
                <w:rFonts w:eastAsia="SimSun" w:cs="Tahoma"/>
                <w:b/>
                <w:bCs/>
                <w:szCs w:val="18"/>
              </w:rPr>
            </w:pPr>
            <w:r w:rsidRPr="00E04630">
              <w:rPr>
                <w:rFonts w:eastAsia="SimSun" w:cs="Tahoma"/>
                <w:b/>
                <w:bCs/>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14:paraId="776B20B4" w14:textId="77777777" w:rsidR="000B0A08" w:rsidRPr="00E04630"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14:paraId="776B20B5" w14:textId="77777777" w:rsidR="000B0A08" w:rsidRPr="00E04630" w:rsidRDefault="000B0A08" w:rsidP="00AD69BD">
            <w:pPr>
              <w:jc w:val="center"/>
              <w:rPr>
                <w:rFonts w:eastAsia="SimSun" w:cs="Tahoma"/>
                <w:color w:val="FF0000"/>
                <w:szCs w:val="18"/>
              </w:rPr>
            </w:pPr>
            <w:r w:rsidRPr="00E04630">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B6" w14:textId="77777777" w:rsidR="000B0A08" w:rsidRPr="00E04630"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0B7" w14:textId="77777777" w:rsidR="000B0A08" w:rsidRPr="00E04630" w:rsidRDefault="000B0A08" w:rsidP="00AD69BD">
            <w:pPr>
              <w:rPr>
                <w:rFonts w:eastAsia="SimSun" w:cs="Tahoma"/>
                <w:szCs w:val="18"/>
              </w:rPr>
            </w:pPr>
          </w:p>
        </w:tc>
      </w:tr>
    </w:tbl>
    <w:p w14:paraId="776B20B9" w14:textId="77777777" w:rsidR="000B0A08" w:rsidRPr="00E04630" w:rsidRDefault="000B0A08" w:rsidP="000B0A08">
      <w:pPr>
        <w:rPr>
          <w:rFonts w:eastAsia="SimSun" w:cs="Tahoma"/>
          <w:szCs w:val="18"/>
        </w:rPr>
      </w:pPr>
    </w:p>
    <w:p w14:paraId="776B20BA" w14:textId="77777777" w:rsidR="000B0A08" w:rsidRPr="00E04630" w:rsidRDefault="000B0A08" w:rsidP="000B0A08">
      <w:pPr>
        <w:ind w:left="900"/>
        <w:rPr>
          <w:rFonts w:eastAsia="SimSun" w:cs="Tahoma"/>
          <w:szCs w:val="18"/>
          <w:lang w:eastAsia="zh-CN"/>
        </w:rPr>
      </w:pPr>
      <w:r w:rsidRPr="00E04630">
        <w:rPr>
          <w:rFonts w:eastAsia="SimSun" w:cs="Tahoma"/>
          <w:color w:val="000000"/>
          <w:szCs w:val="18"/>
          <w:lang w:eastAsia="zh-CN"/>
        </w:rPr>
        <w:t>在合格应用程序许可基础上购买出租权利许可的客户，其在该合格应用程序许可下的权利将扩展至允许第三方使用同一个软件。</w:t>
      </w:r>
      <w:r w:rsidRPr="00E04630">
        <w:rPr>
          <w:rFonts w:eastAsia="SimSun" w:cs="Tahoma"/>
          <w:color w:val="000000"/>
          <w:szCs w:val="18"/>
          <w:lang w:eastAsia="zh-CN"/>
        </w:rPr>
        <w:t xml:space="preserve"> </w:t>
      </w:r>
      <w:r w:rsidRPr="00E04630">
        <w:rPr>
          <w:rFonts w:eastAsia="SimSun" w:cs="Tahoma"/>
          <w:color w:val="000000"/>
          <w:szCs w:val="18"/>
          <w:lang w:eastAsia="zh-CN"/>
        </w:rPr>
        <w:t>出租许可不是用于升级到产品更高版本的升级许可。</w:t>
      </w:r>
    </w:p>
    <w:p w14:paraId="776B20BB" w14:textId="77777777" w:rsidR="00223A77" w:rsidRPr="00E04630" w:rsidRDefault="00223A77" w:rsidP="00223A77">
      <w:pPr>
        <w:ind w:left="900"/>
        <w:rPr>
          <w:rFonts w:eastAsia="SimSun" w:cs="Tahoma"/>
          <w:szCs w:val="18"/>
          <w:lang w:eastAsia="zh-CN"/>
        </w:rPr>
      </w:pPr>
    </w:p>
    <w:p w14:paraId="776B20BC" w14:textId="77777777" w:rsidR="00223A77" w:rsidRPr="00E04630" w:rsidRDefault="00223A77" w:rsidP="00223A77">
      <w:pPr>
        <w:ind w:left="900"/>
        <w:rPr>
          <w:rFonts w:eastAsia="SimSun" w:cs="Tahoma"/>
          <w:szCs w:val="18"/>
          <w:lang w:eastAsia="zh-CN"/>
        </w:rPr>
      </w:pPr>
      <w:r w:rsidRPr="00E04630">
        <w:rPr>
          <w:rFonts w:eastAsia="SimSun" w:cs="Tahoma"/>
          <w:color w:val="000000"/>
          <w:szCs w:val="18"/>
          <w:u w:val="single"/>
          <w:lang w:eastAsia="zh-CN"/>
        </w:rPr>
        <w:t>软件保障的例外情况</w:t>
      </w:r>
    </w:p>
    <w:p w14:paraId="776B20BD" w14:textId="77777777" w:rsidR="00223A77" w:rsidRPr="00E04630" w:rsidRDefault="00223A77" w:rsidP="00223A77">
      <w:pPr>
        <w:ind w:left="900" w:firstLine="720"/>
        <w:rPr>
          <w:rFonts w:eastAsia="SimSun" w:cs="Tahoma"/>
          <w:szCs w:val="18"/>
          <w:lang w:eastAsia="zh-CN"/>
        </w:rPr>
      </w:pPr>
    </w:p>
    <w:p w14:paraId="776B20BE" w14:textId="77777777" w:rsidR="00223A77" w:rsidRPr="00E04630" w:rsidRDefault="00223A77" w:rsidP="00223A77">
      <w:pPr>
        <w:ind w:left="900"/>
        <w:rPr>
          <w:rFonts w:eastAsia="SimSun" w:cs="Tahoma"/>
          <w:szCs w:val="18"/>
          <w:lang w:eastAsia="zh-CN"/>
        </w:rPr>
      </w:pPr>
      <w:r w:rsidRPr="00E04630">
        <w:rPr>
          <w:rFonts w:eastAsia="SimSun" w:cs="Tahoma"/>
          <w:color w:val="000000"/>
          <w:szCs w:val="18"/>
          <w:lang w:eastAsia="zh-CN"/>
        </w:rPr>
        <w:t>正在申请获得出租权利许可的客户没有资格获得出租权利许可和基础合格软件许可的软件保障。</w:t>
      </w:r>
    </w:p>
    <w:p w14:paraId="776B20BF" w14:textId="77777777" w:rsidR="00223A77" w:rsidRPr="00E04630" w:rsidRDefault="00223A77" w:rsidP="00223A77">
      <w:pPr>
        <w:pStyle w:val="EndnoteText"/>
        <w:rPr>
          <w:rFonts w:ascii="Tahoma" w:eastAsia="SimSun" w:hAnsi="Tahoma" w:cs="Tahoma"/>
          <w:sz w:val="18"/>
          <w:szCs w:val="18"/>
          <w:lang w:eastAsia="zh-CN"/>
        </w:rPr>
      </w:pPr>
    </w:p>
    <w:p w14:paraId="776B20C0" w14:textId="77777777" w:rsidR="009504CA" w:rsidRPr="00E04630" w:rsidRDefault="009504CA" w:rsidP="00697E59">
      <w:pPr>
        <w:pStyle w:val="FootnoteBulletLevel1"/>
        <w:tabs>
          <w:tab w:val="clear" w:pos="900"/>
        </w:tabs>
        <w:spacing w:before="0"/>
        <w:ind w:left="0" w:firstLine="0"/>
        <w:rPr>
          <w:rFonts w:ascii="Tahoma" w:eastAsia="SimSun" w:hAnsi="Tahoma" w:cs="Tahoma"/>
          <w:sz w:val="18"/>
          <w:szCs w:val="18"/>
          <w:lang w:eastAsia="zh-CN"/>
        </w:rPr>
      </w:pPr>
    </w:p>
    <w:p w14:paraId="776B20C1" w14:textId="77777777" w:rsidR="00257298" w:rsidRPr="00E04630" w:rsidRDefault="00257298" w:rsidP="00257298">
      <w:pPr>
        <w:pStyle w:val="Heading3"/>
        <w:rPr>
          <w:rFonts w:ascii="Tahoma" w:eastAsia="SimSun" w:hAnsi="Tahoma" w:cs="Tahoma"/>
        </w:rPr>
      </w:pPr>
      <w:bookmarkStart w:id="1109" w:name="_15_Visio_Professional"/>
      <w:bookmarkStart w:id="1110" w:name="_Toc341071623"/>
      <w:bookmarkEnd w:id="1109"/>
      <w:r w:rsidRPr="00E04630">
        <w:rPr>
          <w:rFonts w:ascii="Tahoma" w:eastAsia="SimSun" w:hAnsi="Tahoma" w:cs="Tahoma"/>
          <w:caps/>
          <w:color w:val="F66400"/>
          <w:sz w:val="22"/>
          <w:vertAlign w:val="superscript"/>
        </w:rPr>
        <w:t>15</w:t>
      </w:r>
      <w:r w:rsidRPr="00E04630">
        <w:rPr>
          <w:rFonts w:ascii="Tahoma" w:eastAsia="SimSun" w:hAnsi="Tahoma" w:cs="Tahoma"/>
          <w:color w:val="F66400"/>
          <w:sz w:val="22"/>
        </w:rPr>
        <w:t xml:space="preserve"> Visio Professional 2013</w:t>
      </w:r>
      <w:bookmarkEnd w:id="1110"/>
    </w:p>
    <w:p w14:paraId="776B20C2" w14:textId="77777777" w:rsidR="00257298" w:rsidRPr="00E04630" w:rsidRDefault="00257298" w:rsidP="00257298">
      <w:pPr>
        <w:pStyle w:val="EndnoteText"/>
        <w:rPr>
          <w:rFonts w:ascii="Tahoma" w:eastAsia="SimSun" w:hAnsi="Tahoma" w:cs="Tahoma"/>
          <w:sz w:val="18"/>
          <w:szCs w:val="18"/>
        </w:rPr>
      </w:pPr>
    </w:p>
    <w:p w14:paraId="776B20C3" w14:textId="77777777" w:rsidR="00257298" w:rsidRPr="00E04630" w:rsidRDefault="00257298" w:rsidP="00257298">
      <w:pPr>
        <w:pStyle w:val="FootnoteBulletLevel1"/>
        <w:spacing w:after="0"/>
        <w:ind w:left="720" w:firstLine="0"/>
        <w:rPr>
          <w:rFonts w:ascii="Tahoma" w:eastAsia="SimSun" w:hAnsi="Tahoma" w:cs="Tahoma"/>
          <w:sz w:val="18"/>
          <w:szCs w:val="18"/>
        </w:rPr>
      </w:pPr>
      <w:bookmarkStart w:id="1111" w:name="Srv_11VisioPremium2010"/>
      <w:bookmarkStart w:id="1112" w:name="Aps_11VisioPremium2010"/>
      <w:bookmarkStart w:id="1113" w:name="_Toc336338274"/>
      <w:bookmarkStart w:id="1114" w:name="Srv_VisioPremium2010"/>
      <w:r w:rsidRPr="00E04630">
        <w:rPr>
          <w:rFonts w:ascii="Tahoma" w:eastAsia="SimSun" w:hAnsi="Tahoma" w:cs="Tahoma"/>
          <w:sz w:val="18"/>
          <w:szCs w:val="18"/>
          <w:u w:val="single"/>
        </w:rPr>
        <w:t>Visio Premium 2010</w:t>
      </w:r>
      <w:bookmarkEnd w:id="1111"/>
      <w:bookmarkEnd w:id="1112"/>
      <w:bookmarkEnd w:id="1113"/>
      <w:r w:rsidRPr="00E04630">
        <w:rPr>
          <w:rFonts w:ascii="Tahoma" w:eastAsia="SimSun" w:hAnsi="Tahoma" w:cs="Tahoma"/>
          <w:sz w:val="18"/>
          <w:szCs w:val="18"/>
          <w:u w:val="single"/>
        </w:rPr>
        <w:t xml:space="preserve"> </w:t>
      </w:r>
      <w:r w:rsidRPr="00E04630">
        <w:rPr>
          <w:rFonts w:ascii="Tahoma" w:eastAsia="SimSun" w:hAnsi="Tahoma" w:cs="Tahoma"/>
          <w:sz w:val="18"/>
          <w:szCs w:val="18"/>
          <w:u w:val="single"/>
        </w:rPr>
        <w:t>的软件保障迁移途径</w:t>
      </w:r>
      <w:r w:rsidRPr="00E04630">
        <w:rPr>
          <w:rFonts w:ascii="Tahoma" w:eastAsia="SimSun" w:hAnsi="Tahoma" w:cs="Tahoma"/>
          <w:sz w:val="18"/>
          <w:szCs w:val="18"/>
        </w:rPr>
        <w:t>：</w:t>
      </w:r>
    </w:p>
    <w:bookmarkEnd w:id="1114"/>
    <w:p w14:paraId="776B20C4" w14:textId="77777777" w:rsidR="00257298" w:rsidRPr="00E04630" w:rsidRDefault="00257298" w:rsidP="00257298">
      <w:pPr>
        <w:pStyle w:val="FootnoteBulletLevel1"/>
        <w:spacing w:before="0"/>
        <w:ind w:left="720" w:firstLine="0"/>
        <w:rPr>
          <w:rFonts w:ascii="Tahoma" w:eastAsia="SimSun" w:hAnsi="Tahoma" w:cs="Tahoma"/>
          <w:sz w:val="18"/>
          <w:szCs w:val="18"/>
        </w:rPr>
      </w:pPr>
      <w:r w:rsidRPr="00E04630">
        <w:rPr>
          <w:rFonts w:ascii="Tahoma" w:eastAsia="SimSun" w:hAnsi="Tahoma" w:cs="Tahoma"/>
          <w:sz w:val="18"/>
          <w:szCs w:val="18"/>
        </w:rPr>
        <w:t>如果客户在</w:t>
      </w:r>
      <w:r w:rsidRPr="00E04630">
        <w:rPr>
          <w:rFonts w:ascii="Tahoma" w:eastAsia="SimSun" w:hAnsi="Tahoma" w:cs="Tahoma"/>
          <w:sz w:val="18"/>
          <w:szCs w:val="18"/>
        </w:rPr>
        <w:t xml:space="preserve"> Visio Professional 2013 </w:t>
      </w:r>
      <w:r w:rsidRPr="00E04630">
        <w:rPr>
          <w:rFonts w:ascii="Tahoma" w:eastAsia="SimSun" w:hAnsi="Tahoma" w:cs="Tahoma"/>
          <w:sz w:val="18"/>
          <w:szCs w:val="18"/>
        </w:rPr>
        <w:t>可以下载之日拥有有效的</w:t>
      </w:r>
      <w:r w:rsidRPr="00E04630">
        <w:rPr>
          <w:rFonts w:ascii="Tahoma" w:eastAsia="SimSun" w:hAnsi="Tahoma" w:cs="Tahoma"/>
          <w:sz w:val="18"/>
          <w:szCs w:val="18"/>
        </w:rPr>
        <w:t xml:space="preserve"> </w:t>
      </w:r>
      <w:r w:rsidRPr="00E04630">
        <w:rPr>
          <w:rFonts w:ascii="Tahoma" w:eastAsia="SimSun" w:hAnsi="Tahoma" w:cs="Tahoma"/>
          <w:sz w:val="18"/>
          <w:szCs w:val="18"/>
          <w:u w:val="single"/>
        </w:rPr>
        <w:t xml:space="preserve">Visio Premium 2010 </w:t>
      </w:r>
      <w:r w:rsidRPr="00E04630">
        <w:rPr>
          <w:rFonts w:ascii="Tahoma" w:eastAsia="SimSun" w:hAnsi="Tahoma" w:cs="Tahoma"/>
          <w:sz w:val="18"/>
          <w:szCs w:val="18"/>
        </w:rPr>
        <w:t>软件保障范围，则有资格使用</w:t>
      </w:r>
      <w:r w:rsidRPr="00E04630">
        <w:rPr>
          <w:rFonts w:ascii="Tahoma" w:eastAsia="SimSun" w:hAnsi="Tahoma" w:cs="Tahoma"/>
          <w:sz w:val="18"/>
          <w:szCs w:val="18"/>
        </w:rPr>
        <w:t xml:space="preserve"> Visio Professional 2013 </w:t>
      </w:r>
      <w:r w:rsidRPr="00E04630">
        <w:rPr>
          <w:rFonts w:ascii="Tahoma" w:eastAsia="SimSun" w:hAnsi="Tahoma" w:cs="Tahoma"/>
          <w:sz w:val="18"/>
          <w:szCs w:val="18"/>
        </w:rPr>
        <w:t>取代</w:t>
      </w:r>
      <w:r w:rsidRPr="00E04630">
        <w:rPr>
          <w:rFonts w:ascii="Tahoma" w:eastAsia="SimSun" w:hAnsi="Tahoma" w:cs="Tahoma"/>
          <w:sz w:val="18"/>
          <w:szCs w:val="18"/>
        </w:rPr>
        <w:t xml:space="preserve"> </w:t>
      </w:r>
      <w:r w:rsidRPr="00E04630">
        <w:rPr>
          <w:rFonts w:ascii="Tahoma" w:eastAsia="SimSun" w:hAnsi="Tahoma" w:cs="Tahoma"/>
          <w:sz w:val="18"/>
          <w:szCs w:val="18"/>
          <w:u w:val="single"/>
        </w:rPr>
        <w:t>Visio Premium 2010</w:t>
      </w:r>
      <w:r w:rsidRPr="00E04630">
        <w:rPr>
          <w:rFonts w:ascii="Tahoma" w:eastAsia="SimSun" w:hAnsi="Tahoma" w:cs="Tahoma"/>
          <w:sz w:val="18"/>
          <w:szCs w:val="18"/>
        </w:rPr>
        <w:t>。</w:t>
      </w:r>
      <w:r w:rsidR="00CD2DCB" w:rsidRPr="00E04630">
        <w:rPr>
          <w:rFonts w:ascii="Tahoma" w:eastAsia="SimSun" w:hAnsi="Tahoma" w:cs="Tahoma"/>
          <w:sz w:val="18"/>
          <w:szCs w:val="18"/>
        </w:rPr>
        <w:t xml:space="preserve"> </w:t>
      </w:r>
      <w:r w:rsidRPr="00E04630">
        <w:rPr>
          <w:rFonts w:ascii="Tahoma" w:eastAsia="SimSun" w:hAnsi="Tahoma" w:cs="Tahoma"/>
          <w:sz w:val="18"/>
          <w:szCs w:val="18"/>
        </w:rPr>
        <w:t>在此优惠活动中，使用</w:t>
      </w:r>
      <w:r w:rsidRPr="00E04630">
        <w:rPr>
          <w:rFonts w:ascii="Tahoma" w:eastAsia="SimSun" w:hAnsi="Tahoma" w:cs="Tahoma"/>
          <w:sz w:val="18"/>
          <w:szCs w:val="18"/>
        </w:rPr>
        <w:t xml:space="preserve"> Visio Professional 2013 </w:t>
      </w:r>
      <w:r w:rsidRPr="00E04630">
        <w:rPr>
          <w:rFonts w:ascii="Tahoma" w:eastAsia="SimSun" w:hAnsi="Tahoma" w:cs="Tahoma"/>
          <w:sz w:val="18"/>
          <w:szCs w:val="18"/>
        </w:rPr>
        <w:t>的权利在凭相应合格许可使用</w:t>
      </w:r>
      <w:r w:rsidRPr="00E04630">
        <w:rPr>
          <w:rFonts w:ascii="Tahoma" w:eastAsia="SimSun" w:hAnsi="Tahoma" w:cs="Tahoma"/>
          <w:sz w:val="18"/>
          <w:szCs w:val="18"/>
        </w:rPr>
        <w:t xml:space="preserve"> Visio Premium 2010 </w:t>
      </w:r>
      <w:r w:rsidRPr="00E04630">
        <w:rPr>
          <w:rFonts w:ascii="Tahoma" w:eastAsia="SimSun" w:hAnsi="Tahoma" w:cs="Tahoma"/>
          <w:sz w:val="18"/>
          <w:szCs w:val="18"/>
        </w:rPr>
        <w:t>的权利期满时期满。</w:t>
      </w:r>
      <w:r w:rsidR="00CD2DCB" w:rsidRPr="00E04630">
        <w:rPr>
          <w:rFonts w:ascii="Tahoma" w:eastAsia="SimSun" w:hAnsi="Tahoma" w:cs="Tahoma"/>
          <w:sz w:val="18"/>
          <w:szCs w:val="18"/>
        </w:rPr>
        <w:t xml:space="preserve"> </w:t>
      </w:r>
      <w:r w:rsidRPr="00E04630">
        <w:rPr>
          <w:rFonts w:ascii="Tahoma" w:eastAsia="SimSun" w:hAnsi="Tahoma" w:cs="Tahoma"/>
          <w:sz w:val="18"/>
          <w:szCs w:val="18"/>
        </w:rPr>
        <w:t>对</w:t>
      </w:r>
      <w:r w:rsidRPr="00E04630">
        <w:rPr>
          <w:rFonts w:ascii="Tahoma" w:eastAsia="SimSun" w:hAnsi="Tahoma" w:cs="Tahoma"/>
          <w:sz w:val="18"/>
          <w:szCs w:val="18"/>
        </w:rPr>
        <w:t xml:space="preserve"> Visio Professional 2013 </w:t>
      </w:r>
      <w:r w:rsidRPr="00E04630">
        <w:rPr>
          <w:rFonts w:ascii="Tahoma" w:eastAsia="SimSun" w:hAnsi="Tahoma" w:cs="Tahoma"/>
          <w:sz w:val="18"/>
          <w:szCs w:val="18"/>
        </w:rPr>
        <w:t>的使用受</w:t>
      </w:r>
      <w:r w:rsidRPr="00E04630">
        <w:rPr>
          <w:rFonts w:ascii="Tahoma" w:eastAsia="SimSun" w:hAnsi="Tahoma" w:cs="Tahoma"/>
          <w:sz w:val="18"/>
          <w:szCs w:val="18"/>
        </w:rPr>
        <w:t xml:space="preserve"> Visio Professional 2013 </w:t>
      </w:r>
      <w:r w:rsidRPr="00E04630">
        <w:rPr>
          <w:rFonts w:ascii="Tahoma" w:eastAsia="SimSun" w:hAnsi="Tahoma" w:cs="Tahoma"/>
          <w:sz w:val="18"/>
          <w:szCs w:val="18"/>
        </w:rPr>
        <w:t>使用权利和客户批量许可协议的条款和条件约束。</w:t>
      </w:r>
      <w:r w:rsidR="00CD2DCB" w:rsidRPr="00E04630">
        <w:rPr>
          <w:rFonts w:ascii="Tahoma" w:eastAsia="SimSun" w:hAnsi="Tahoma" w:cs="Tahoma"/>
          <w:sz w:val="18"/>
          <w:szCs w:val="18"/>
        </w:rPr>
        <w:t xml:space="preserve"> </w:t>
      </w:r>
      <w:r w:rsidRPr="00E04630">
        <w:rPr>
          <w:rFonts w:ascii="Tahoma" w:eastAsia="SimSun" w:hAnsi="Tahoma" w:cs="Tahoma"/>
          <w:sz w:val="18"/>
          <w:szCs w:val="18"/>
        </w:rPr>
        <w:t>在此优惠活动中，本产品条件备注和客户的相应合格许可的凭据共同证明客户有权使用</w:t>
      </w:r>
      <w:r w:rsidRPr="00E04630">
        <w:rPr>
          <w:rFonts w:ascii="Tahoma" w:eastAsia="SimSun" w:hAnsi="Tahoma" w:cs="Tahoma"/>
          <w:sz w:val="18"/>
          <w:szCs w:val="18"/>
        </w:rPr>
        <w:t xml:space="preserve"> Visio Professional 2013</w:t>
      </w:r>
      <w:r w:rsidRPr="00E04630">
        <w:rPr>
          <w:rFonts w:ascii="Tahoma" w:eastAsia="SimSun" w:hAnsi="Tahoma" w:cs="Tahoma"/>
          <w:sz w:val="18"/>
          <w:szCs w:val="18"/>
        </w:rPr>
        <w:t>。</w:t>
      </w:r>
      <w:r w:rsidR="00CD2DCB" w:rsidRPr="00E04630">
        <w:rPr>
          <w:rFonts w:ascii="Tahoma" w:eastAsia="SimSun" w:hAnsi="Tahoma" w:cs="Tahoma"/>
          <w:sz w:val="18"/>
          <w:szCs w:val="18"/>
        </w:rPr>
        <w:t xml:space="preserve"> </w:t>
      </w:r>
      <w:r w:rsidRPr="00E04630">
        <w:rPr>
          <w:rFonts w:ascii="Tahoma" w:eastAsia="SimSun" w:hAnsi="Tahoma" w:cs="Tahoma"/>
          <w:sz w:val="18"/>
          <w:szCs w:val="18"/>
        </w:rPr>
        <w:t>当</w:t>
      </w:r>
      <w:r w:rsidRPr="00E04630">
        <w:rPr>
          <w:rFonts w:ascii="Tahoma" w:eastAsia="SimSun" w:hAnsi="Tahoma" w:cs="Tahoma"/>
          <w:sz w:val="18"/>
          <w:szCs w:val="18"/>
        </w:rPr>
        <w:t xml:space="preserve"> </w:t>
      </w:r>
      <w:r w:rsidRPr="00E04630">
        <w:rPr>
          <w:rFonts w:ascii="Tahoma" w:eastAsia="SimSun" w:hAnsi="Tahoma" w:cs="Tahoma"/>
          <w:sz w:val="18"/>
          <w:szCs w:val="18"/>
          <w:u w:val="single"/>
        </w:rPr>
        <w:t>Visio Premium 2010</w:t>
      </w:r>
      <w:r w:rsidRPr="00E04630">
        <w:rPr>
          <w:rFonts w:ascii="Tahoma" w:eastAsia="SimSun" w:hAnsi="Tahoma" w:cs="Tahoma"/>
          <w:sz w:val="18"/>
          <w:szCs w:val="18"/>
        </w:rPr>
        <w:t xml:space="preserve"> </w:t>
      </w:r>
      <w:r w:rsidRPr="00E04630">
        <w:rPr>
          <w:rFonts w:ascii="Tahoma" w:eastAsia="SimSun" w:hAnsi="Tahoma" w:cs="Tahoma"/>
          <w:sz w:val="18"/>
          <w:szCs w:val="18"/>
        </w:rPr>
        <w:t>的软件保障范围期满时，客户可以购买</w:t>
      </w:r>
      <w:r w:rsidRPr="00E04630">
        <w:rPr>
          <w:rFonts w:ascii="Tahoma" w:eastAsia="SimSun" w:hAnsi="Tahoma" w:cs="Tahoma"/>
          <w:sz w:val="18"/>
          <w:szCs w:val="18"/>
        </w:rPr>
        <w:t xml:space="preserve"> Visio Professional 2013 </w:t>
      </w:r>
      <w:r w:rsidRPr="00E04630">
        <w:rPr>
          <w:rFonts w:ascii="Tahoma" w:eastAsia="SimSun" w:hAnsi="Tahoma" w:cs="Tahoma"/>
          <w:sz w:val="18"/>
          <w:szCs w:val="18"/>
        </w:rPr>
        <w:t>的软件保障，而无需单独购买新的许可。</w:t>
      </w:r>
    </w:p>
    <w:p w14:paraId="776B20C5" w14:textId="77777777" w:rsidR="00DF3CEE" w:rsidRPr="00E04630" w:rsidRDefault="00DF3CEE" w:rsidP="00DF3CEE">
      <w:pPr>
        <w:pStyle w:val="FootnoteBulletLevel1"/>
        <w:spacing w:after="0"/>
        <w:ind w:left="720" w:firstLine="0"/>
        <w:rPr>
          <w:rFonts w:ascii="Tahoma" w:eastAsia="SimSun" w:hAnsi="Tahoma" w:cs="Tahoma"/>
          <w:sz w:val="18"/>
          <w:szCs w:val="18"/>
        </w:rPr>
      </w:pPr>
      <w:r w:rsidRPr="00E04630">
        <w:rPr>
          <w:rFonts w:ascii="Tahoma" w:eastAsia="SimSun" w:hAnsi="Tahoma" w:cs="Tahoma"/>
          <w:sz w:val="18"/>
          <w:szCs w:val="18"/>
          <w:u w:val="single"/>
        </w:rPr>
        <w:t xml:space="preserve">Visio Professional 2013 </w:t>
      </w:r>
      <w:r w:rsidRPr="00E04630">
        <w:rPr>
          <w:rFonts w:ascii="Tahoma" w:eastAsia="SimSun" w:hAnsi="Tahoma" w:cs="Tahoma"/>
          <w:sz w:val="18"/>
          <w:szCs w:val="18"/>
          <w:u w:val="single"/>
        </w:rPr>
        <w:t>的降级权利</w:t>
      </w:r>
      <w:r w:rsidRPr="00E04630">
        <w:rPr>
          <w:rFonts w:ascii="Tahoma" w:eastAsia="SimSun" w:hAnsi="Tahoma" w:cs="Tahoma"/>
          <w:sz w:val="18"/>
          <w:szCs w:val="18"/>
        </w:rPr>
        <w:t>：</w:t>
      </w:r>
    </w:p>
    <w:p w14:paraId="776B20C6" w14:textId="77777777" w:rsidR="00DF3CEE" w:rsidRPr="00E04630" w:rsidRDefault="00DF3CEE" w:rsidP="00DF3CEE">
      <w:pPr>
        <w:pStyle w:val="FootnoteBulletLevel1"/>
        <w:spacing w:before="0"/>
        <w:ind w:left="720" w:firstLine="0"/>
        <w:rPr>
          <w:rFonts w:ascii="Tahoma" w:eastAsia="SimSun" w:hAnsi="Tahoma" w:cs="Tahoma"/>
          <w:sz w:val="18"/>
          <w:szCs w:val="18"/>
          <w:lang w:eastAsia="zh-CN"/>
        </w:rPr>
      </w:pPr>
      <w:r w:rsidRPr="00E04630">
        <w:rPr>
          <w:rFonts w:ascii="Tahoma" w:eastAsia="SimSun" w:hAnsi="Tahoma" w:cs="Tahoma"/>
          <w:sz w:val="18"/>
          <w:szCs w:val="18"/>
        </w:rPr>
        <w:t>如果仅部署了</w:t>
      </w:r>
      <w:r w:rsidRPr="00E04630">
        <w:rPr>
          <w:rFonts w:ascii="Tahoma" w:eastAsia="SimSun" w:hAnsi="Tahoma" w:cs="Tahoma"/>
          <w:sz w:val="18"/>
          <w:szCs w:val="18"/>
        </w:rPr>
        <w:t xml:space="preserve"> </w:t>
      </w:r>
      <w:r w:rsidRPr="00E04630">
        <w:rPr>
          <w:rFonts w:ascii="Tahoma" w:eastAsia="SimSun" w:hAnsi="Tahoma" w:cs="Tahoma"/>
          <w:sz w:val="18"/>
          <w:szCs w:val="18"/>
          <w:u w:val="single"/>
        </w:rPr>
        <w:t>Visio Premium 2010</w:t>
      </w:r>
      <w:r w:rsidRPr="00E04630">
        <w:rPr>
          <w:rFonts w:ascii="Tahoma" w:eastAsia="SimSun" w:hAnsi="Tahoma" w:cs="Tahoma"/>
          <w:sz w:val="18"/>
          <w:szCs w:val="18"/>
        </w:rPr>
        <w:t>（即未在组织中使用其他任何版本的</w:t>
      </w:r>
      <w:r w:rsidRPr="00E04630">
        <w:rPr>
          <w:rFonts w:ascii="Tahoma" w:eastAsia="SimSun" w:hAnsi="Tahoma" w:cs="Tahoma"/>
          <w:sz w:val="18"/>
          <w:szCs w:val="18"/>
        </w:rPr>
        <w:t xml:space="preserve"> Visio</w:t>
      </w:r>
      <w:r w:rsidRPr="00E04630">
        <w:rPr>
          <w:rFonts w:ascii="Tahoma" w:eastAsia="SimSun" w:hAnsi="Tahoma" w:cs="Tahoma"/>
          <w:sz w:val="18"/>
          <w:szCs w:val="18"/>
        </w:rPr>
        <w:t>）的软件保障客户需要更多</w:t>
      </w:r>
      <w:r w:rsidRPr="00E04630">
        <w:rPr>
          <w:rFonts w:ascii="Tahoma" w:eastAsia="SimSun" w:hAnsi="Tahoma" w:cs="Tahoma"/>
          <w:sz w:val="18"/>
          <w:szCs w:val="18"/>
        </w:rPr>
        <w:t xml:space="preserve"> </w:t>
      </w:r>
      <w:r w:rsidRPr="00E04630">
        <w:rPr>
          <w:rFonts w:ascii="Tahoma" w:eastAsia="SimSun" w:hAnsi="Tahoma" w:cs="Tahoma"/>
          <w:sz w:val="18"/>
          <w:szCs w:val="18"/>
          <w:u w:val="single"/>
        </w:rPr>
        <w:t>Visio</w:t>
      </w:r>
      <w:r w:rsidR="00555421" w:rsidRPr="00E04630">
        <w:rPr>
          <w:rFonts w:ascii="Tahoma" w:eastAsia="SimSun" w:hAnsi="Tahoma" w:cs="Tahoma"/>
          <w:sz w:val="18"/>
          <w:szCs w:val="18"/>
          <w:u w:val="single"/>
        </w:rPr>
        <w:t> </w:t>
      </w:r>
      <w:r w:rsidRPr="00E04630">
        <w:rPr>
          <w:rFonts w:ascii="Tahoma" w:eastAsia="SimSun" w:hAnsi="Tahoma" w:cs="Tahoma"/>
          <w:sz w:val="18"/>
          <w:szCs w:val="18"/>
          <w:u w:val="single"/>
        </w:rPr>
        <w:t>Premium 2010</w:t>
      </w:r>
      <w:r w:rsidRPr="00E04630">
        <w:rPr>
          <w:rFonts w:ascii="Tahoma" w:eastAsia="SimSun" w:hAnsi="Tahoma" w:cs="Tahoma"/>
          <w:sz w:val="18"/>
          <w:szCs w:val="18"/>
        </w:rPr>
        <w:t xml:space="preserve"> </w:t>
      </w:r>
      <w:r w:rsidRPr="00E04630">
        <w:rPr>
          <w:rFonts w:ascii="Tahoma" w:eastAsia="SimSun" w:hAnsi="Tahoma" w:cs="Tahoma"/>
          <w:sz w:val="18"/>
          <w:szCs w:val="18"/>
        </w:rPr>
        <w:t>客户端数，则可购买</w:t>
      </w:r>
      <w:r w:rsidRPr="00E04630">
        <w:rPr>
          <w:rFonts w:ascii="Tahoma" w:eastAsia="SimSun" w:hAnsi="Tahoma" w:cs="Tahoma"/>
          <w:sz w:val="18"/>
          <w:szCs w:val="18"/>
        </w:rPr>
        <w:t xml:space="preserve"> </w:t>
      </w:r>
      <w:r w:rsidRPr="00E04630">
        <w:rPr>
          <w:rFonts w:ascii="Tahoma" w:eastAsia="SimSun" w:hAnsi="Tahoma" w:cs="Tahoma"/>
          <w:sz w:val="18"/>
          <w:szCs w:val="18"/>
          <w:u w:val="single"/>
        </w:rPr>
        <w:t xml:space="preserve">Visio Professional 2013 </w:t>
      </w:r>
      <w:r w:rsidRPr="00E04630">
        <w:rPr>
          <w:rFonts w:ascii="Tahoma" w:eastAsia="SimSun" w:hAnsi="Tahoma" w:cs="Tahoma"/>
          <w:sz w:val="18"/>
          <w:szCs w:val="18"/>
        </w:rPr>
        <w:t>许可并降级到</w:t>
      </w:r>
      <w:r w:rsidRPr="00E04630">
        <w:rPr>
          <w:rFonts w:ascii="Tahoma" w:eastAsia="SimSun" w:hAnsi="Tahoma" w:cs="Tahoma"/>
          <w:sz w:val="18"/>
          <w:szCs w:val="18"/>
        </w:rPr>
        <w:t xml:space="preserve"> </w:t>
      </w:r>
      <w:r w:rsidRPr="00E04630">
        <w:rPr>
          <w:rFonts w:ascii="Tahoma" w:eastAsia="SimSun" w:hAnsi="Tahoma" w:cs="Tahoma"/>
          <w:sz w:val="18"/>
          <w:szCs w:val="18"/>
          <w:u w:val="single"/>
        </w:rPr>
        <w:t>Visio Premium 2010</w:t>
      </w:r>
      <w:r w:rsidRPr="00E04630">
        <w:rPr>
          <w:rFonts w:ascii="Tahoma" w:eastAsia="SimSun" w:hAnsi="Tahoma" w:cs="Tahoma"/>
          <w:sz w:val="18"/>
          <w:szCs w:val="18"/>
        </w:rPr>
        <w:t>。</w:t>
      </w:r>
      <w:r w:rsidR="00CD2DCB" w:rsidRPr="00E04630">
        <w:rPr>
          <w:rFonts w:ascii="Tahoma" w:eastAsia="SimSun" w:hAnsi="Tahoma" w:cs="Tahoma"/>
          <w:sz w:val="18"/>
          <w:szCs w:val="18"/>
        </w:rPr>
        <w:t xml:space="preserve"> </w:t>
      </w:r>
      <w:r w:rsidR="00555421" w:rsidRPr="00E04630">
        <w:rPr>
          <w:rFonts w:ascii="Tahoma" w:eastAsia="SimSun" w:hAnsi="Tahoma" w:cs="Tahoma"/>
          <w:sz w:val="18"/>
          <w:szCs w:val="18"/>
        </w:rPr>
        <w:br/>
      </w:r>
      <w:r w:rsidRPr="00E04630">
        <w:rPr>
          <w:rFonts w:ascii="Tahoma" w:eastAsia="SimSun" w:hAnsi="Tahoma" w:cs="Tahoma"/>
          <w:sz w:val="18"/>
          <w:szCs w:val="18"/>
          <w:lang w:eastAsia="zh-CN"/>
        </w:rPr>
        <w:t>不允许从</w:t>
      </w:r>
      <w:r w:rsidRPr="00E04630">
        <w:rPr>
          <w:rFonts w:ascii="Tahoma" w:eastAsia="SimSun" w:hAnsi="Tahoma" w:cs="Tahoma"/>
          <w:sz w:val="18"/>
          <w:szCs w:val="18"/>
          <w:lang w:eastAsia="zh-CN"/>
        </w:rPr>
        <w:t xml:space="preserve"> </w:t>
      </w:r>
      <w:r w:rsidRPr="00E04630">
        <w:rPr>
          <w:rFonts w:ascii="Tahoma" w:eastAsia="SimSun" w:hAnsi="Tahoma" w:cs="Tahoma"/>
          <w:sz w:val="18"/>
          <w:szCs w:val="18"/>
          <w:u w:val="single"/>
          <w:lang w:eastAsia="zh-CN"/>
        </w:rPr>
        <w:t xml:space="preserve">Visio Professional 2013 </w:t>
      </w:r>
      <w:r w:rsidRPr="00E04630">
        <w:rPr>
          <w:rFonts w:ascii="Tahoma" w:eastAsia="SimSun" w:hAnsi="Tahoma" w:cs="Tahoma"/>
          <w:sz w:val="18"/>
          <w:szCs w:val="18"/>
          <w:lang w:eastAsia="zh-CN"/>
        </w:rPr>
        <w:t>到</w:t>
      </w:r>
      <w:r w:rsidRPr="00E04630">
        <w:rPr>
          <w:rFonts w:ascii="Tahoma" w:eastAsia="SimSun" w:hAnsi="Tahoma" w:cs="Tahoma"/>
          <w:sz w:val="18"/>
          <w:szCs w:val="18"/>
          <w:lang w:eastAsia="zh-CN"/>
        </w:rPr>
        <w:t xml:space="preserve"> </w:t>
      </w:r>
      <w:r w:rsidRPr="00E04630">
        <w:rPr>
          <w:rFonts w:ascii="Tahoma" w:eastAsia="SimSun" w:hAnsi="Tahoma" w:cs="Tahoma"/>
          <w:sz w:val="18"/>
          <w:szCs w:val="18"/>
          <w:u w:val="single"/>
          <w:lang w:eastAsia="zh-CN"/>
        </w:rPr>
        <w:t xml:space="preserve">Visio Premium 2010 </w:t>
      </w:r>
      <w:r w:rsidRPr="00E04630">
        <w:rPr>
          <w:rFonts w:ascii="Tahoma" w:eastAsia="SimSun" w:hAnsi="Tahoma" w:cs="Tahoma"/>
          <w:sz w:val="18"/>
          <w:szCs w:val="18"/>
          <w:lang w:eastAsia="zh-CN"/>
        </w:rPr>
        <w:t>的其他降级。</w:t>
      </w:r>
    </w:p>
    <w:p w14:paraId="776B20C7" w14:textId="77777777" w:rsidR="00257298" w:rsidRPr="00E04630" w:rsidRDefault="00257298" w:rsidP="00257298">
      <w:pPr>
        <w:ind w:left="720"/>
        <w:rPr>
          <w:rFonts w:eastAsia="SimSun" w:cs="Tahoma"/>
          <w:szCs w:val="18"/>
          <w:lang w:eastAsia="zh-CN"/>
        </w:rPr>
      </w:pPr>
      <w:r w:rsidRPr="00E04630">
        <w:rPr>
          <w:rFonts w:eastAsia="SimSun" w:cs="Tahoma"/>
          <w:bCs/>
          <w:szCs w:val="18"/>
          <w:lang w:eastAsia="zh-CN"/>
        </w:rPr>
        <w:t>适用于软件保障的漫游使用权利下的延伸权利：</w:t>
      </w:r>
    </w:p>
    <w:p w14:paraId="776B20C8" w14:textId="77777777" w:rsidR="00257298" w:rsidRPr="00E04630" w:rsidRDefault="00257298" w:rsidP="00257298">
      <w:pPr>
        <w:ind w:left="720"/>
        <w:rPr>
          <w:rFonts w:eastAsia="SimSun" w:cs="Tahoma"/>
          <w:lang w:eastAsia="zh-CN"/>
        </w:rPr>
      </w:pPr>
      <w:r w:rsidRPr="00E04630">
        <w:rPr>
          <w:rFonts w:eastAsia="SimSun" w:cs="Tahoma"/>
          <w:lang w:eastAsia="zh-CN"/>
        </w:rPr>
        <w:t>有资格依据产品使用权利中的漫游使用权利访问并使用该软件的用户拥有一个附加选项。</w:t>
      </w:r>
      <w:r w:rsidRPr="00E04630">
        <w:rPr>
          <w:rFonts w:eastAsia="SimSun" w:cs="Tahoma"/>
          <w:lang w:eastAsia="zh-CN"/>
        </w:rPr>
        <w:t xml:space="preserve"> </w:t>
      </w:r>
      <w:r w:rsidRPr="00E04630">
        <w:rPr>
          <w:rFonts w:eastAsia="SimSun" w:cs="Tahoma"/>
          <w:lang w:eastAsia="zh-CN"/>
        </w:rPr>
        <w:t>在远离客户和客户关联公司的场所时，他们可以在</w:t>
      </w:r>
      <w:r w:rsidRPr="00E04630">
        <w:rPr>
          <w:rFonts w:eastAsia="SimSun" w:cs="Tahoma"/>
          <w:lang w:eastAsia="zh-CN"/>
        </w:rPr>
        <w:t xml:space="preserve"> USB </w:t>
      </w:r>
      <w:r w:rsidRPr="00E04630">
        <w:rPr>
          <w:rFonts w:eastAsia="SimSun" w:cs="Tahoma"/>
          <w:lang w:eastAsia="zh-CN"/>
        </w:rPr>
        <w:t>驱动器上安装该软件并在合格第三方设备上利用该</w:t>
      </w:r>
      <w:r w:rsidRPr="00E04630">
        <w:rPr>
          <w:rFonts w:eastAsia="SimSun" w:cs="Tahoma"/>
          <w:lang w:eastAsia="zh-CN"/>
        </w:rPr>
        <w:t xml:space="preserve"> USB </w:t>
      </w:r>
      <w:r w:rsidRPr="00E04630">
        <w:rPr>
          <w:rFonts w:eastAsia="SimSun" w:cs="Tahoma"/>
          <w:lang w:eastAsia="zh-CN"/>
        </w:rPr>
        <w:t>驱动器使用该软件。</w:t>
      </w:r>
      <w:r w:rsidR="00CD2DCB" w:rsidRPr="00E04630">
        <w:rPr>
          <w:rFonts w:eastAsia="SimSun" w:cs="Tahoma"/>
          <w:lang w:eastAsia="zh-CN"/>
        </w:rPr>
        <w:t xml:space="preserve"> </w:t>
      </w:r>
      <w:r w:rsidRPr="00E04630">
        <w:rPr>
          <w:rFonts w:eastAsia="SimSun" w:cs="Tahoma"/>
          <w:lang w:eastAsia="zh-CN"/>
        </w:rPr>
        <w:t>根据这些补充条款和条件，如果用户选择此选项，则在使用该软件时必须遵守产品使用权利中</w:t>
      </w:r>
      <w:r w:rsidRPr="00E04630">
        <w:rPr>
          <w:rFonts w:ascii="SimSun" w:eastAsia="SimSun" w:hAnsi="SimSun" w:cs="Tahoma"/>
          <w:lang w:eastAsia="zh-CN"/>
        </w:rPr>
        <w:t>“</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的条款和条件的相关规定。请参阅微软产品使用权利</w:t>
      </w:r>
      <w:r w:rsidRPr="00E04630">
        <w:rPr>
          <w:rFonts w:eastAsia="SimSun" w:cs="Tahoma"/>
          <w:lang w:eastAsia="zh-CN"/>
        </w:rPr>
        <w:t xml:space="preserve"> (PUR) </w:t>
      </w:r>
      <w:r w:rsidRPr="00E04630">
        <w:rPr>
          <w:rFonts w:eastAsia="SimSun" w:cs="Tahoma"/>
          <w:lang w:eastAsia="zh-CN"/>
        </w:rPr>
        <w:t>中的</w:t>
      </w:r>
      <w:r w:rsidRPr="00E04630">
        <w:rPr>
          <w:rFonts w:ascii="SimSun" w:eastAsia="SimSun" w:hAnsi="SimSun" w:cs="Tahoma"/>
          <w:lang w:eastAsia="zh-CN"/>
        </w:rPr>
        <w:t>“</w:t>
      </w:r>
      <w:r w:rsidRPr="00E04630">
        <w:rPr>
          <w:rFonts w:eastAsia="SimSun" w:cs="Tahoma"/>
          <w:lang w:eastAsia="zh-CN"/>
        </w:rPr>
        <w:t>Office 2013</w:t>
      </w:r>
      <w:r w:rsidRPr="00E04630">
        <w:rPr>
          <w:rFonts w:eastAsia="SimSun" w:cs="Tahoma"/>
          <w:lang w:eastAsia="zh-CN"/>
        </w:rPr>
        <w:t>、</w:t>
      </w:r>
      <w:r w:rsidRPr="00E04630">
        <w:rPr>
          <w:rFonts w:eastAsia="SimSun" w:cs="Tahoma"/>
          <w:lang w:eastAsia="zh-CN"/>
        </w:rPr>
        <w:t xml:space="preserve">Project 2013 </w:t>
      </w:r>
      <w:r w:rsidRPr="00E04630">
        <w:rPr>
          <w:rFonts w:eastAsia="SimSun" w:cs="Tahoma"/>
          <w:lang w:eastAsia="zh-CN"/>
        </w:rPr>
        <w:t>和</w:t>
      </w:r>
      <w:r w:rsidRPr="00E04630">
        <w:rPr>
          <w:rFonts w:eastAsia="SimSun" w:cs="Tahoma"/>
          <w:lang w:eastAsia="zh-CN"/>
        </w:rPr>
        <w:t xml:space="preserve"> Visio 2013 — </w:t>
      </w:r>
      <w:r w:rsidRPr="00E04630">
        <w:rPr>
          <w:rFonts w:eastAsia="SimSun" w:cs="Tahoma"/>
          <w:lang w:eastAsia="zh-CN"/>
        </w:rPr>
        <w:t>漫游使用权利</w:t>
      </w:r>
      <w:r w:rsidRPr="00E04630">
        <w:rPr>
          <w:rFonts w:ascii="SimSun" w:eastAsia="SimSun" w:hAnsi="SimSun" w:cs="Tahoma"/>
          <w:lang w:eastAsia="zh-CN"/>
        </w:rPr>
        <w:t>”</w:t>
      </w:r>
      <w:r w:rsidRPr="00E04630">
        <w:rPr>
          <w:rFonts w:eastAsia="SimSun" w:cs="Tahoma"/>
          <w:lang w:eastAsia="zh-CN"/>
        </w:rPr>
        <w:t>，网址为：</w:t>
      </w:r>
      <w:r w:rsidRPr="00E04630">
        <w:rPr>
          <w:rFonts w:eastAsia="SimSun" w:cs="Tahoma"/>
          <w:color w:val="000000"/>
          <w:lang w:eastAsia="zh-CN"/>
        </w:rPr>
        <w:t xml:space="preserve"> </w:t>
      </w:r>
      <w:hyperlink r:id="rId37" w:history="1">
        <w:r w:rsidRPr="00E04630">
          <w:rPr>
            <w:rStyle w:val="Hyperlink"/>
            <w:rFonts w:eastAsia="SimSun" w:cs="Tahoma"/>
            <w:lang w:eastAsia="zh-CN"/>
          </w:rPr>
          <w:t>http://www.microsoftvolumelicensing.com/userights/PUR.aspx</w:t>
        </w:r>
      </w:hyperlink>
      <w:r w:rsidRPr="00E04630">
        <w:rPr>
          <w:rFonts w:eastAsia="SimSun" w:cs="Tahoma"/>
          <w:color w:val="000000"/>
          <w:lang w:eastAsia="zh-CN"/>
        </w:rPr>
        <w:t>。</w:t>
      </w:r>
      <w:r w:rsidRPr="00E04630">
        <w:rPr>
          <w:rFonts w:eastAsia="SimSun" w:cs="Tahoma"/>
          <w:color w:val="000000"/>
          <w:lang w:eastAsia="zh-CN"/>
        </w:rPr>
        <w:t xml:space="preserve"> </w:t>
      </w:r>
    </w:p>
    <w:p w14:paraId="776B20C9" w14:textId="77777777" w:rsidR="00001A9A" w:rsidRPr="00E04630" w:rsidRDefault="00001A9A" w:rsidP="00697E59">
      <w:pPr>
        <w:pStyle w:val="EndnoteText"/>
        <w:ind w:left="0"/>
        <w:rPr>
          <w:rFonts w:ascii="Tahoma" w:eastAsia="SimSun" w:hAnsi="Tahoma" w:cs="Tahoma"/>
          <w:sz w:val="18"/>
          <w:szCs w:val="18"/>
          <w:lang w:eastAsia="zh-CN"/>
        </w:rPr>
      </w:pPr>
    </w:p>
    <w:p w14:paraId="776B20CA" w14:textId="77777777" w:rsidR="00223A77" w:rsidRPr="00E04630" w:rsidRDefault="00223A77" w:rsidP="00223A77">
      <w:pPr>
        <w:pStyle w:val="EndnoteText"/>
        <w:rPr>
          <w:rFonts w:ascii="Tahoma" w:eastAsia="SimSun" w:hAnsi="Tahoma" w:cs="Tahoma"/>
          <w:sz w:val="18"/>
          <w:szCs w:val="18"/>
          <w:lang w:eastAsia="zh-CN"/>
        </w:rPr>
      </w:pPr>
    </w:p>
    <w:p w14:paraId="776B20CB" w14:textId="77777777" w:rsidR="00223A77" w:rsidRPr="00E04630" w:rsidRDefault="00B26237" w:rsidP="00223A77">
      <w:pPr>
        <w:pStyle w:val="Heading3"/>
        <w:rPr>
          <w:rFonts w:ascii="Tahoma" w:eastAsia="SimSun" w:hAnsi="Tahoma" w:cs="Tahoma"/>
          <w:lang w:eastAsia="zh-CN"/>
        </w:rPr>
      </w:pPr>
      <w:bookmarkStart w:id="1115" w:name="_16_Visual_Studio"/>
      <w:bookmarkStart w:id="1116" w:name="_Toc336338275"/>
      <w:bookmarkStart w:id="1117" w:name="_Toc341071624"/>
      <w:bookmarkStart w:id="1118" w:name="Aps_12VS2010Professional"/>
      <w:bookmarkStart w:id="1119" w:name="_Toc252341836"/>
      <w:bookmarkEnd w:id="1115"/>
      <w:r w:rsidRPr="00E04630">
        <w:rPr>
          <w:rFonts w:ascii="Tahoma" w:eastAsia="SimSun" w:hAnsi="Tahoma" w:cs="Tahoma"/>
          <w:caps/>
          <w:color w:val="F66400"/>
          <w:sz w:val="22"/>
          <w:vertAlign w:val="superscript"/>
          <w:lang w:eastAsia="zh-CN"/>
        </w:rPr>
        <w:t>16</w:t>
      </w:r>
      <w:r w:rsidRPr="00E04630">
        <w:rPr>
          <w:rFonts w:ascii="Tahoma" w:eastAsia="SimSun" w:hAnsi="Tahoma" w:cs="Tahoma"/>
          <w:color w:val="F66400"/>
          <w:sz w:val="22"/>
          <w:lang w:eastAsia="zh-CN"/>
        </w:rPr>
        <w:t xml:space="preserve"> Visual Studio Professional 2012</w:t>
      </w:r>
      <w:bookmarkEnd w:id="1116"/>
      <w:bookmarkEnd w:id="1117"/>
    </w:p>
    <w:bookmarkEnd w:id="1118"/>
    <w:p w14:paraId="776B20CC" w14:textId="77777777" w:rsidR="006D58DB" w:rsidRPr="00E04630" w:rsidRDefault="006D58DB" w:rsidP="00810479">
      <w:pPr>
        <w:pStyle w:val="FootnoteBulletLevel1"/>
        <w:tabs>
          <w:tab w:val="clear" w:pos="900"/>
        </w:tabs>
        <w:ind w:left="720" w:firstLine="0"/>
        <w:rPr>
          <w:rFonts w:ascii="Tahoma" w:eastAsia="SimSun" w:hAnsi="Tahoma" w:cs="Tahoma"/>
          <w:sz w:val="18"/>
          <w:szCs w:val="18"/>
        </w:rPr>
      </w:pPr>
      <w:r w:rsidRPr="00E04630">
        <w:rPr>
          <w:rFonts w:ascii="Tahoma" w:eastAsia="SimSun" w:hAnsi="Tahoma" w:cs="Tahoma"/>
          <w:sz w:val="18"/>
          <w:u w:val="single"/>
        </w:rPr>
        <w:t xml:space="preserve">Visual Studio LightSwitch 2011 </w:t>
      </w:r>
      <w:r w:rsidRPr="00E04630">
        <w:rPr>
          <w:rFonts w:ascii="Tahoma" w:eastAsia="SimSun" w:hAnsi="Tahoma" w:cs="Tahoma"/>
          <w:sz w:val="18"/>
          <w:u w:val="single"/>
        </w:rPr>
        <w:t>的软件保障迁移途径</w:t>
      </w:r>
      <w:r w:rsidRPr="00E04630">
        <w:rPr>
          <w:rFonts w:ascii="Tahoma" w:eastAsia="SimSun" w:hAnsi="Tahoma" w:cs="Tahoma"/>
          <w:sz w:val="18"/>
        </w:rPr>
        <w:t>：</w:t>
      </w:r>
    </w:p>
    <w:p w14:paraId="776B20CD" w14:textId="77777777" w:rsidR="006D58DB" w:rsidRPr="00E04630" w:rsidRDefault="006D58DB" w:rsidP="00810479">
      <w:pPr>
        <w:pStyle w:val="FootnoteBulletLevel1"/>
        <w:tabs>
          <w:tab w:val="clear" w:pos="900"/>
        </w:tabs>
        <w:ind w:left="720" w:firstLine="0"/>
        <w:rPr>
          <w:rFonts w:ascii="Tahoma" w:eastAsia="SimSun" w:hAnsi="Tahoma" w:cs="Tahoma"/>
          <w:sz w:val="18"/>
          <w:szCs w:val="18"/>
        </w:rPr>
      </w:pPr>
      <w:r w:rsidRPr="00E04630">
        <w:rPr>
          <w:rFonts w:ascii="Tahoma" w:eastAsia="SimSun" w:hAnsi="Tahoma" w:cs="Tahoma"/>
          <w:sz w:val="18"/>
          <w:szCs w:val="18"/>
        </w:rPr>
        <w:t>如果客户在</w:t>
      </w:r>
      <w:r w:rsidRPr="00E04630">
        <w:rPr>
          <w:rFonts w:ascii="Tahoma" w:eastAsia="SimSun" w:hAnsi="Tahoma" w:cs="Tahoma"/>
          <w:sz w:val="18"/>
          <w:szCs w:val="18"/>
        </w:rPr>
        <w:t xml:space="preserve"> Visual Studio Professional 2012 </w:t>
      </w:r>
      <w:r w:rsidRPr="00E04630">
        <w:rPr>
          <w:rFonts w:ascii="Tahoma" w:eastAsia="SimSun" w:hAnsi="Tahoma" w:cs="Tahoma"/>
          <w:sz w:val="18"/>
          <w:szCs w:val="18"/>
        </w:rPr>
        <w:t>可以下载之日拥有有效的</w:t>
      </w:r>
      <w:r w:rsidRPr="00E04630">
        <w:rPr>
          <w:rFonts w:ascii="Tahoma" w:eastAsia="SimSun" w:hAnsi="Tahoma" w:cs="Tahoma"/>
          <w:sz w:val="18"/>
          <w:szCs w:val="18"/>
        </w:rPr>
        <w:t xml:space="preserve"> Visual Studio LightSwitch 2011 </w:t>
      </w:r>
      <w:r w:rsidRPr="00E04630">
        <w:rPr>
          <w:rFonts w:ascii="Tahoma" w:eastAsia="SimSun" w:hAnsi="Tahoma" w:cs="Tahoma"/>
          <w:sz w:val="18"/>
          <w:szCs w:val="18"/>
        </w:rPr>
        <w:t>软件保障范围，则有资格使用</w:t>
      </w:r>
      <w:r w:rsidRPr="00E04630">
        <w:rPr>
          <w:rFonts w:ascii="Tahoma" w:eastAsia="SimSun" w:hAnsi="Tahoma" w:cs="Tahoma"/>
          <w:sz w:val="18"/>
          <w:szCs w:val="18"/>
        </w:rPr>
        <w:t xml:space="preserve"> Visual Studio Professional 2012</w:t>
      </w:r>
      <w:r w:rsidRPr="00E04630">
        <w:rPr>
          <w:rFonts w:ascii="Tahoma" w:eastAsia="SimSun" w:hAnsi="Tahoma" w:cs="Tahoma"/>
          <w:sz w:val="18"/>
          <w:szCs w:val="18"/>
        </w:rPr>
        <w:t>。在此优惠活动中，当在相应的合格许可下使用</w:t>
      </w:r>
      <w:r w:rsidRPr="00E04630">
        <w:rPr>
          <w:rFonts w:ascii="Tahoma" w:eastAsia="SimSun" w:hAnsi="Tahoma" w:cs="Tahoma"/>
          <w:sz w:val="18"/>
          <w:szCs w:val="18"/>
        </w:rPr>
        <w:t xml:space="preserve"> Visual Studio LightSwitch 2011 </w:t>
      </w:r>
      <w:r w:rsidRPr="00E04630">
        <w:rPr>
          <w:rFonts w:ascii="Tahoma" w:eastAsia="SimSun" w:hAnsi="Tahoma" w:cs="Tahoma"/>
          <w:sz w:val="18"/>
          <w:szCs w:val="18"/>
        </w:rPr>
        <w:t>的权利到期时，使用</w:t>
      </w:r>
      <w:r w:rsidRPr="00E04630">
        <w:rPr>
          <w:rFonts w:ascii="Tahoma" w:eastAsia="SimSun" w:hAnsi="Tahoma" w:cs="Tahoma"/>
          <w:sz w:val="18"/>
          <w:szCs w:val="18"/>
        </w:rPr>
        <w:t xml:space="preserve"> Visual Studio Professional 2012 </w:t>
      </w:r>
      <w:r w:rsidRPr="00E04630">
        <w:rPr>
          <w:rFonts w:ascii="Tahoma" w:eastAsia="SimSun" w:hAnsi="Tahoma" w:cs="Tahoma"/>
          <w:sz w:val="18"/>
          <w:szCs w:val="18"/>
        </w:rPr>
        <w:t>的权利也将到期。</w:t>
      </w:r>
      <w:r w:rsidR="00CD2DCB" w:rsidRPr="00E04630">
        <w:rPr>
          <w:rFonts w:ascii="Tahoma" w:eastAsia="SimSun" w:hAnsi="Tahoma" w:cs="Tahoma"/>
          <w:sz w:val="18"/>
          <w:szCs w:val="18"/>
        </w:rPr>
        <w:t xml:space="preserve"> </w:t>
      </w:r>
      <w:r w:rsidRPr="00E04630">
        <w:rPr>
          <w:rFonts w:ascii="Tahoma" w:eastAsia="SimSun" w:hAnsi="Tahoma" w:cs="Tahoma"/>
          <w:sz w:val="18"/>
          <w:szCs w:val="18"/>
        </w:rPr>
        <w:t>对</w:t>
      </w:r>
      <w:r w:rsidRPr="00E04630">
        <w:rPr>
          <w:rFonts w:ascii="Tahoma" w:eastAsia="SimSun" w:hAnsi="Tahoma" w:cs="Tahoma"/>
          <w:sz w:val="18"/>
          <w:szCs w:val="18"/>
        </w:rPr>
        <w:t xml:space="preserve"> Visual Studio Professional 2012 </w:t>
      </w:r>
      <w:r w:rsidRPr="00E04630">
        <w:rPr>
          <w:rFonts w:ascii="Tahoma" w:eastAsia="SimSun" w:hAnsi="Tahoma" w:cs="Tahoma"/>
          <w:sz w:val="18"/>
          <w:szCs w:val="18"/>
        </w:rPr>
        <w:t>的使用受</w:t>
      </w:r>
      <w:r w:rsidRPr="00E04630">
        <w:rPr>
          <w:rFonts w:ascii="Tahoma" w:eastAsia="SimSun" w:hAnsi="Tahoma" w:cs="Tahoma"/>
          <w:sz w:val="18"/>
          <w:szCs w:val="18"/>
        </w:rPr>
        <w:t xml:space="preserve"> Visual Studio Professional 2012 </w:t>
      </w:r>
      <w:r w:rsidRPr="00E04630">
        <w:rPr>
          <w:rFonts w:ascii="Tahoma" w:eastAsia="SimSun" w:hAnsi="Tahoma" w:cs="Tahoma"/>
          <w:sz w:val="18"/>
          <w:szCs w:val="18"/>
        </w:rPr>
        <w:t>的使用权利和客户的批量许可协议条款和条件的约束。</w:t>
      </w:r>
      <w:r w:rsidR="00CD2DCB" w:rsidRPr="00E04630">
        <w:rPr>
          <w:rFonts w:ascii="Tahoma" w:eastAsia="SimSun" w:hAnsi="Tahoma" w:cs="Tahoma"/>
          <w:sz w:val="18"/>
          <w:szCs w:val="18"/>
        </w:rPr>
        <w:t xml:space="preserve"> </w:t>
      </w:r>
      <w:r w:rsidRPr="00E04630">
        <w:rPr>
          <w:rFonts w:ascii="Tahoma" w:eastAsia="SimSun" w:hAnsi="Tahoma" w:cs="Tahoma"/>
          <w:sz w:val="18"/>
          <w:szCs w:val="18"/>
        </w:rPr>
        <w:t>在此优惠活动中，本产品条件备注和客户的相应合格许可的凭据共同证明客户有权使用</w:t>
      </w:r>
      <w:r w:rsidRPr="00E04630">
        <w:rPr>
          <w:rFonts w:ascii="Tahoma" w:eastAsia="SimSun" w:hAnsi="Tahoma" w:cs="Tahoma"/>
          <w:sz w:val="18"/>
          <w:szCs w:val="18"/>
        </w:rPr>
        <w:t xml:space="preserve"> Visual Studio Professional 2012</w:t>
      </w:r>
      <w:r w:rsidRPr="00E04630">
        <w:rPr>
          <w:rFonts w:ascii="Tahoma" w:eastAsia="SimSun" w:hAnsi="Tahoma" w:cs="Tahoma"/>
          <w:sz w:val="18"/>
          <w:szCs w:val="18"/>
        </w:rPr>
        <w:t>。</w:t>
      </w:r>
      <w:r w:rsidR="00CD2DCB" w:rsidRPr="00E04630">
        <w:rPr>
          <w:rFonts w:ascii="Tahoma" w:eastAsia="SimSun" w:hAnsi="Tahoma" w:cs="Tahoma"/>
          <w:sz w:val="18"/>
          <w:szCs w:val="18"/>
        </w:rPr>
        <w:t xml:space="preserve"> </w:t>
      </w:r>
    </w:p>
    <w:p w14:paraId="776B20CE" w14:textId="77777777" w:rsidR="00223A77" w:rsidRPr="00E04630" w:rsidRDefault="00223A77" w:rsidP="00223A77">
      <w:pPr>
        <w:rPr>
          <w:rFonts w:eastAsia="SimSun" w:cs="Tahoma"/>
          <w:sz w:val="16"/>
          <w:szCs w:val="16"/>
        </w:rPr>
      </w:pPr>
    </w:p>
    <w:p w14:paraId="776B20CF" w14:textId="77777777" w:rsidR="00223A77" w:rsidRPr="00E04630" w:rsidRDefault="0095763C" w:rsidP="00223A77">
      <w:pPr>
        <w:pStyle w:val="Heading3"/>
        <w:rPr>
          <w:rFonts w:ascii="Tahoma" w:eastAsia="SimSun" w:hAnsi="Tahoma" w:cs="Tahoma"/>
        </w:rPr>
      </w:pPr>
      <w:bookmarkStart w:id="1120" w:name="_17_Visual_Studio"/>
      <w:bookmarkStart w:id="1121" w:name="_Toc336338276"/>
      <w:bookmarkStart w:id="1122" w:name="_Toc341071625"/>
      <w:bookmarkStart w:id="1123" w:name="Aps_13VS2010ProfessionalMSDN"/>
      <w:bookmarkEnd w:id="1120"/>
      <w:r w:rsidRPr="00E04630">
        <w:rPr>
          <w:rFonts w:ascii="Tahoma" w:eastAsia="SimSun" w:hAnsi="Tahoma" w:cs="Tahoma"/>
          <w:caps/>
          <w:color w:val="F66400"/>
          <w:sz w:val="22"/>
          <w:vertAlign w:val="superscript"/>
        </w:rPr>
        <w:t>17</w:t>
      </w:r>
      <w:r w:rsidRPr="00E04630">
        <w:rPr>
          <w:rFonts w:ascii="Tahoma" w:eastAsia="SimSun" w:hAnsi="Tahoma" w:cs="Tahoma"/>
          <w:color w:val="F66400"/>
          <w:sz w:val="22"/>
        </w:rPr>
        <w:t xml:space="preserve"> Visual Studio Professional 2012 with MSDN</w:t>
      </w:r>
      <w:bookmarkEnd w:id="1121"/>
      <w:bookmarkEnd w:id="1122"/>
      <w:r w:rsidRPr="00E04630">
        <w:rPr>
          <w:rFonts w:ascii="Tahoma" w:eastAsia="SimSun" w:hAnsi="Tahoma" w:cs="Tahoma"/>
          <w:color w:val="F66400"/>
          <w:sz w:val="22"/>
        </w:rPr>
        <w:t xml:space="preserve"> </w:t>
      </w:r>
      <w:bookmarkEnd w:id="1119"/>
    </w:p>
    <w:p w14:paraId="776B20D0" w14:textId="77777777" w:rsidR="00F6352F" w:rsidRPr="00E04630" w:rsidRDefault="00F6352F" w:rsidP="00F6352F">
      <w:pPr>
        <w:rPr>
          <w:rFonts w:eastAsia="SimSun" w:cs="Tahoma"/>
          <w:sz w:val="16"/>
          <w:szCs w:val="16"/>
        </w:rPr>
      </w:pPr>
    </w:p>
    <w:bookmarkEnd w:id="1123"/>
    <w:p w14:paraId="776B20D1" w14:textId="77777777" w:rsidR="001026FD" w:rsidRPr="00E04630" w:rsidRDefault="001026FD" w:rsidP="00C2130B">
      <w:pPr>
        <w:pStyle w:val="FootnoteBulletLevel1"/>
        <w:tabs>
          <w:tab w:val="clear" w:pos="900"/>
          <w:tab w:val="num" w:pos="1350"/>
        </w:tabs>
        <w:ind w:firstLine="0"/>
        <w:rPr>
          <w:rFonts w:ascii="Tahoma" w:eastAsia="SimSun" w:hAnsi="Tahoma" w:cs="Tahoma"/>
          <w:sz w:val="18"/>
          <w:szCs w:val="18"/>
        </w:rPr>
      </w:pPr>
      <w:r w:rsidRPr="00E04630">
        <w:rPr>
          <w:rFonts w:ascii="Tahoma" w:eastAsia="SimSun" w:hAnsi="Tahoma" w:cs="Tahoma"/>
          <w:sz w:val="18"/>
          <w:szCs w:val="18"/>
          <w:u w:val="single"/>
        </w:rPr>
        <w:t>Visual Studio Team Foundation Server 2012</w:t>
      </w:r>
    </w:p>
    <w:p w14:paraId="776B20D2" w14:textId="77777777" w:rsidR="001026FD" w:rsidRPr="00E04630" w:rsidRDefault="001026FD" w:rsidP="00C2130B">
      <w:pPr>
        <w:pStyle w:val="EndnoteText"/>
        <w:tabs>
          <w:tab w:val="num" w:pos="1350"/>
        </w:tabs>
        <w:rPr>
          <w:rFonts w:ascii="Tahoma" w:eastAsia="SimSun" w:hAnsi="Tahoma" w:cs="Tahoma"/>
          <w:sz w:val="18"/>
          <w:szCs w:val="18"/>
        </w:rPr>
      </w:pPr>
      <w:r w:rsidRPr="00E04630">
        <w:rPr>
          <w:rFonts w:ascii="Tahoma" w:eastAsia="SimSun" w:hAnsi="Tahoma" w:cs="Tahoma"/>
          <w:sz w:val="18"/>
          <w:szCs w:val="18"/>
        </w:rPr>
        <w:t>订户有资格获得一份</w:t>
      </w:r>
      <w:r w:rsidRPr="00E04630">
        <w:rPr>
          <w:rFonts w:ascii="Tahoma" w:eastAsia="SimSun" w:hAnsi="Tahoma" w:cs="Tahoma"/>
          <w:sz w:val="18"/>
          <w:szCs w:val="18"/>
        </w:rPr>
        <w:t xml:space="preserve"> Visual Studio Team Foundation Server 2012 </w:t>
      </w:r>
      <w:r w:rsidRPr="00E04630">
        <w:rPr>
          <w:rFonts w:ascii="Tahoma" w:eastAsia="SimSun" w:hAnsi="Tahoma" w:cs="Tahoma"/>
          <w:sz w:val="18"/>
          <w:szCs w:val="18"/>
        </w:rPr>
        <w:t>服务器许可和一份</w:t>
      </w:r>
      <w:r w:rsidRPr="00E04630">
        <w:rPr>
          <w:rFonts w:ascii="Tahoma" w:eastAsia="SimSun" w:hAnsi="Tahoma" w:cs="Tahoma"/>
          <w:sz w:val="18"/>
          <w:szCs w:val="18"/>
        </w:rPr>
        <w:t xml:space="preserve"> Team Foundation Server </w:t>
      </w:r>
      <w:r w:rsidRPr="00E04630">
        <w:rPr>
          <w:rFonts w:ascii="Tahoma" w:eastAsia="SimSun" w:hAnsi="Tahoma" w:cs="Tahoma"/>
          <w:sz w:val="18"/>
          <w:szCs w:val="18"/>
        </w:rPr>
        <w:t>用户</w:t>
      </w:r>
      <w:r w:rsidRPr="00E04630">
        <w:rPr>
          <w:rFonts w:ascii="Tahoma" w:eastAsia="SimSun" w:hAnsi="Tahoma" w:cs="Tahoma"/>
          <w:sz w:val="18"/>
          <w:szCs w:val="18"/>
        </w:rPr>
        <w:t xml:space="preserve"> CAL</w:t>
      </w:r>
      <w:r w:rsidRPr="00E04630">
        <w:rPr>
          <w:rFonts w:ascii="Tahoma" w:eastAsia="SimSun" w:hAnsi="Tahoma" w:cs="Tahoma"/>
          <w:sz w:val="18"/>
          <w:szCs w:val="18"/>
        </w:rPr>
        <w:t>。</w:t>
      </w:r>
      <w:r w:rsidRPr="00E04630">
        <w:rPr>
          <w:rFonts w:ascii="Tahoma" w:eastAsia="SimSun" w:hAnsi="Tahoma" w:cs="Tahoma"/>
          <w:sz w:val="18"/>
          <w:szCs w:val="18"/>
        </w:rPr>
        <w:t xml:space="preserve">CAL </w:t>
      </w:r>
      <w:r w:rsidRPr="00E04630">
        <w:rPr>
          <w:rFonts w:ascii="Tahoma" w:eastAsia="SimSun" w:hAnsi="Tahoma" w:cs="Tahoma"/>
          <w:sz w:val="18"/>
          <w:szCs w:val="18"/>
        </w:rPr>
        <w:t>只能由订户单独使用。</w:t>
      </w:r>
    </w:p>
    <w:p w14:paraId="776B20D3" w14:textId="77777777" w:rsidR="001026FD" w:rsidRPr="00E04630" w:rsidRDefault="001026FD" w:rsidP="00C2130B">
      <w:pPr>
        <w:pStyle w:val="EndnoteText"/>
        <w:tabs>
          <w:tab w:val="num" w:pos="1350"/>
        </w:tabs>
        <w:rPr>
          <w:rFonts w:ascii="Tahoma" w:eastAsia="SimSun" w:hAnsi="Tahoma" w:cs="Tahoma"/>
          <w:sz w:val="16"/>
          <w:szCs w:val="16"/>
        </w:rPr>
      </w:pPr>
    </w:p>
    <w:p w14:paraId="776B20D4" w14:textId="77777777" w:rsidR="001026FD" w:rsidRPr="00E04630" w:rsidRDefault="001026FD" w:rsidP="00C2130B">
      <w:pPr>
        <w:pStyle w:val="FootnoteBulletLevel1"/>
        <w:tabs>
          <w:tab w:val="clear" w:pos="900"/>
          <w:tab w:val="num" w:pos="1350"/>
        </w:tabs>
        <w:ind w:firstLine="0"/>
        <w:rPr>
          <w:rFonts w:ascii="Tahoma" w:eastAsia="SimSun" w:hAnsi="Tahoma" w:cs="Tahoma"/>
          <w:sz w:val="18"/>
          <w:szCs w:val="18"/>
        </w:rPr>
      </w:pPr>
      <w:r w:rsidRPr="00E04630">
        <w:rPr>
          <w:rFonts w:ascii="Tahoma" w:eastAsia="SimSun" w:hAnsi="Tahoma" w:cs="Tahoma"/>
          <w:sz w:val="18"/>
          <w:szCs w:val="18"/>
          <w:u w:val="single"/>
        </w:rPr>
        <w:t xml:space="preserve">SQL Server </w:t>
      </w:r>
      <w:r w:rsidRPr="00E04630">
        <w:rPr>
          <w:rFonts w:ascii="Tahoma" w:eastAsia="SimSun" w:hAnsi="Tahoma" w:cs="Tahoma"/>
          <w:sz w:val="18"/>
          <w:szCs w:val="18"/>
          <w:u w:val="single"/>
        </w:rPr>
        <w:t>并行数据仓库开发人员</w:t>
      </w:r>
    </w:p>
    <w:p w14:paraId="776B20D5" w14:textId="77777777" w:rsidR="001026FD" w:rsidRPr="00E04630" w:rsidRDefault="001026FD" w:rsidP="00C2130B">
      <w:pPr>
        <w:pStyle w:val="EndnoteText"/>
        <w:tabs>
          <w:tab w:val="num" w:pos="1350"/>
        </w:tabs>
        <w:rPr>
          <w:rFonts w:ascii="Tahoma" w:eastAsia="SimSun" w:hAnsi="Tahoma" w:cs="Tahoma"/>
          <w:sz w:val="18"/>
          <w:szCs w:val="18"/>
        </w:rPr>
      </w:pPr>
      <w:r w:rsidRPr="00E04630">
        <w:rPr>
          <w:rFonts w:ascii="Tahoma" w:eastAsia="SimSun" w:hAnsi="Tahoma" w:cs="Tahoma"/>
          <w:sz w:val="18"/>
          <w:szCs w:val="18"/>
        </w:rPr>
        <w:t>订户有资格获得一份</w:t>
      </w:r>
      <w:r w:rsidRPr="00E04630">
        <w:rPr>
          <w:rFonts w:ascii="Tahoma" w:eastAsia="SimSun" w:hAnsi="Tahoma" w:cs="Tahoma"/>
          <w:sz w:val="18"/>
          <w:szCs w:val="18"/>
        </w:rPr>
        <w:t xml:space="preserve"> SQL Server 2008 R2 </w:t>
      </w:r>
      <w:r w:rsidRPr="00E04630">
        <w:rPr>
          <w:rFonts w:ascii="Tahoma" w:eastAsia="SimSun" w:hAnsi="Tahoma" w:cs="Tahoma"/>
          <w:sz w:val="18"/>
          <w:szCs w:val="18"/>
        </w:rPr>
        <w:t>并行数据仓库开发人员许可。</w:t>
      </w:r>
    </w:p>
    <w:p w14:paraId="776B20D6" w14:textId="77777777" w:rsidR="00223A77" w:rsidRPr="00E04630" w:rsidRDefault="00223A77" w:rsidP="00C2130B">
      <w:pPr>
        <w:pStyle w:val="FootnoteBulletLevel1"/>
        <w:tabs>
          <w:tab w:val="clear" w:pos="900"/>
          <w:tab w:val="num" w:pos="1350"/>
        </w:tabs>
        <w:ind w:firstLine="0"/>
        <w:rPr>
          <w:rFonts w:ascii="Tahoma" w:eastAsia="SimSun" w:hAnsi="Tahoma" w:cs="Tahoma"/>
          <w:sz w:val="18"/>
          <w:szCs w:val="18"/>
        </w:rPr>
      </w:pPr>
      <w:r w:rsidRPr="00E04630">
        <w:rPr>
          <w:rFonts w:ascii="Tahoma" w:eastAsia="SimSun" w:hAnsi="Tahoma" w:cs="Tahoma"/>
          <w:sz w:val="18"/>
          <w:szCs w:val="18"/>
          <w:u w:val="single"/>
        </w:rPr>
        <w:t xml:space="preserve">Visual Studio 2010 Professional with MSDN Embedded </w:t>
      </w:r>
      <w:r w:rsidRPr="00E04630">
        <w:rPr>
          <w:rFonts w:ascii="Tahoma" w:eastAsia="SimSun" w:hAnsi="Tahoma" w:cs="Tahoma"/>
          <w:sz w:val="18"/>
          <w:szCs w:val="18"/>
          <w:u w:val="single"/>
        </w:rPr>
        <w:t>的软件保障迁移途径</w:t>
      </w:r>
      <w:r w:rsidRPr="00E04630">
        <w:rPr>
          <w:rFonts w:ascii="Tahoma" w:eastAsia="SimSun" w:hAnsi="Tahoma" w:cs="Tahoma"/>
          <w:sz w:val="18"/>
          <w:szCs w:val="18"/>
        </w:rPr>
        <w:t>：</w:t>
      </w:r>
    </w:p>
    <w:p w14:paraId="776B20D7" w14:textId="77777777" w:rsidR="00223A77" w:rsidRPr="00E04630" w:rsidRDefault="00223A77" w:rsidP="00C2130B">
      <w:pPr>
        <w:pStyle w:val="FootnoteBulletLevel1"/>
        <w:tabs>
          <w:tab w:val="clear" w:pos="900"/>
          <w:tab w:val="num" w:pos="1350"/>
        </w:tabs>
        <w:ind w:firstLine="0"/>
        <w:rPr>
          <w:rFonts w:ascii="Tahoma" w:eastAsia="SimSun" w:hAnsi="Tahoma" w:cs="Tahoma"/>
          <w:sz w:val="18"/>
          <w:szCs w:val="18"/>
        </w:rPr>
      </w:pPr>
      <w:r w:rsidRPr="00E04630">
        <w:rPr>
          <w:rFonts w:ascii="Tahoma" w:eastAsia="SimSun" w:hAnsi="Tahoma" w:cs="Tahoma"/>
          <w:sz w:val="18"/>
          <w:szCs w:val="18"/>
        </w:rPr>
        <w:t xml:space="preserve">Visual Studio 2010 Professional with MSDN Embedded </w:t>
      </w:r>
      <w:r w:rsidRPr="00E04630">
        <w:rPr>
          <w:rFonts w:ascii="Tahoma" w:eastAsia="SimSun" w:hAnsi="Tahoma" w:cs="Tahoma"/>
          <w:sz w:val="18"/>
          <w:szCs w:val="18"/>
        </w:rPr>
        <w:t>的后续版本是</w:t>
      </w:r>
      <w:r w:rsidRPr="00E04630">
        <w:rPr>
          <w:rFonts w:ascii="Tahoma" w:eastAsia="SimSun" w:hAnsi="Tahoma" w:cs="Tahoma"/>
          <w:sz w:val="18"/>
          <w:szCs w:val="18"/>
        </w:rPr>
        <w:t xml:space="preserve"> Visual Studio Professional 2012</w:t>
      </w:r>
      <w:r w:rsidR="0041560D" w:rsidRPr="00E04630">
        <w:rPr>
          <w:rFonts w:ascii="Tahoma" w:eastAsia="SimSun" w:hAnsi="Tahoma" w:cs="Tahoma"/>
          <w:sz w:val="18"/>
          <w:szCs w:val="18"/>
        </w:rPr>
        <w:t xml:space="preserve"> </w:t>
      </w:r>
      <w:r w:rsidRPr="00E04630">
        <w:rPr>
          <w:rFonts w:ascii="Tahoma" w:eastAsia="SimSun" w:hAnsi="Tahoma" w:cs="Tahoma"/>
          <w:sz w:val="18"/>
          <w:szCs w:val="18"/>
        </w:rPr>
        <w:t>with</w:t>
      </w:r>
      <w:r w:rsidR="00555421" w:rsidRPr="00E04630">
        <w:rPr>
          <w:rFonts w:ascii="Tahoma" w:eastAsia="SimSun" w:hAnsi="Tahoma" w:cs="Tahoma"/>
          <w:sz w:val="18"/>
          <w:szCs w:val="18"/>
        </w:rPr>
        <w:t> </w:t>
      </w:r>
      <w:r w:rsidRPr="00E04630">
        <w:rPr>
          <w:rFonts w:ascii="Tahoma" w:eastAsia="SimSun" w:hAnsi="Tahoma" w:cs="Tahoma"/>
          <w:sz w:val="18"/>
          <w:szCs w:val="18"/>
        </w:rPr>
        <w:t>MSDN</w:t>
      </w:r>
      <w:r w:rsidRPr="00E04630">
        <w:rPr>
          <w:rFonts w:ascii="Tahoma" w:eastAsia="SimSun" w:hAnsi="Tahoma" w:cs="Tahoma"/>
          <w:sz w:val="18"/>
          <w:szCs w:val="18"/>
        </w:rPr>
        <w:t>。</w:t>
      </w:r>
      <w:r w:rsidRPr="00E04630">
        <w:rPr>
          <w:rFonts w:ascii="Tahoma" w:eastAsia="SimSun" w:hAnsi="Tahoma" w:cs="Tahoma"/>
          <w:sz w:val="18"/>
          <w:szCs w:val="18"/>
        </w:rPr>
        <w:t xml:space="preserve"> </w:t>
      </w:r>
    </w:p>
    <w:p w14:paraId="776B20D8" w14:textId="77777777" w:rsidR="00223A77" w:rsidRPr="00E04630" w:rsidRDefault="00223A77" w:rsidP="00C2130B">
      <w:pPr>
        <w:pStyle w:val="FootnoteBulletLevel1"/>
        <w:tabs>
          <w:tab w:val="clear" w:pos="900"/>
          <w:tab w:val="num" w:pos="1350"/>
        </w:tabs>
        <w:ind w:firstLine="0"/>
        <w:rPr>
          <w:rFonts w:ascii="Tahoma" w:eastAsia="SimSun" w:hAnsi="Tahoma" w:cs="Tahoma"/>
          <w:sz w:val="18"/>
          <w:szCs w:val="18"/>
        </w:rPr>
      </w:pPr>
      <w:r w:rsidRPr="00E04630">
        <w:rPr>
          <w:rFonts w:ascii="Tahoma" w:eastAsia="SimSun" w:hAnsi="Tahoma" w:cs="Tahoma"/>
          <w:sz w:val="18"/>
          <w:szCs w:val="18"/>
          <w:u w:val="single"/>
        </w:rPr>
        <w:t>软件保障资格</w:t>
      </w:r>
      <w:r w:rsidRPr="00E04630">
        <w:rPr>
          <w:rFonts w:ascii="Tahoma" w:eastAsia="SimSun" w:hAnsi="Tahoma" w:cs="Tahoma"/>
          <w:sz w:val="18"/>
          <w:szCs w:val="18"/>
        </w:rPr>
        <w:t>：</w:t>
      </w:r>
    </w:p>
    <w:p w14:paraId="776B20D9" w14:textId="77777777" w:rsidR="00223A77" w:rsidRPr="00E04630" w:rsidRDefault="00223A77" w:rsidP="00223A77">
      <w:pPr>
        <w:pStyle w:val="EndnoteText"/>
        <w:rPr>
          <w:rFonts w:ascii="Tahoma" w:eastAsia="SimSun" w:hAnsi="Tahoma" w:cs="Tahoma"/>
          <w:sz w:val="16"/>
          <w:szCs w:val="16"/>
        </w:rPr>
      </w:pPr>
    </w:p>
    <w:p w14:paraId="776B20DA" w14:textId="77777777" w:rsidR="00223A77" w:rsidRPr="00E04630" w:rsidRDefault="00223A77" w:rsidP="00223A77">
      <w:pPr>
        <w:pStyle w:val="EndnoteText"/>
        <w:rPr>
          <w:rFonts w:ascii="Tahoma" w:eastAsia="SimSun" w:hAnsi="Tahoma" w:cs="Tahoma"/>
          <w:sz w:val="18"/>
          <w:szCs w:val="18"/>
        </w:rPr>
      </w:pPr>
      <w:r w:rsidRPr="00E04630">
        <w:rPr>
          <w:rFonts w:ascii="Tahoma" w:eastAsia="SimSun" w:hAnsi="Tahoma" w:cs="Tahoma"/>
          <w:sz w:val="18"/>
          <w:szCs w:val="18"/>
        </w:rPr>
        <w:t>如果下列产品许可的软件保障期满，则客户有资格续签其保障范围作为</w:t>
      </w:r>
      <w:r w:rsidRPr="00E04630">
        <w:rPr>
          <w:rFonts w:ascii="Tahoma" w:eastAsia="SimSun" w:hAnsi="Tahoma" w:cs="Tahoma"/>
          <w:sz w:val="18"/>
          <w:szCs w:val="18"/>
        </w:rPr>
        <w:t xml:space="preserve"> Visual Studio Professional 2012</w:t>
      </w:r>
      <w:r w:rsidR="0041560D" w:rsidRPr="00E04630">
        <w:rPr>
          <w:rFonts w:ascii="Tahoma" w:eastAsia="SimSun" w:hAnsi="Tahoma" w:cs="Tahoma"/>
          <w:sz w:val="18"/>
          <w:szCs w:val="18"/>
        </w:rPr>
        <w:t xml:space="preserve"> </w:t>
      </w:r>
      <w:r w:rsidRPr="00E04630">
        <w:rPr>
          <w:rFonts w:ascii="Tahoma" w:eastAsia="SimSun" w:hAnsi="Tahoma" w:cs="Tahoma"/>
          <w:sz w:val="18"/>
          <w:szCs w:val="18"/>
        </w:rPr>
        <w:t xml:space="preserve">with MSDN </w:t>
      </w:r>
      <w:r w:rsidRPr="00E04630">
        <w:rPr>
          <w:rFonts w:ascii="Tahoma" w:eastAsia="SimSun" w:hAnsi="Tahoma" w:cs="Tahoma"/>
          <w:sz w:val="18"/>
          <w:szCs w:val="18"/>
        </w:rPr>
        <w:t>的保障范围：</w:t>
      </w:r>
    </w:p>
    <w:p w14:paraId="776B20DB" w14:textId="77777777" w:rsidR="00223A77" w:rsidRPr="00E04630" w:rsidRDefault="00223A77" w:rsidP="00223A77">
      <w:pPr>
        <w:pStyle w:val="EndnoteText"/>
        <w:rPr>
          <w:rFonts w:ascii="Tahoma" w:eastAsia="SimSun" w:hAnsi="Tahoma" w:cs="Tahoma"/>
          <w:sz w:val="16"/>
          <w:szCs w:val="16"/>
        </w:rPr>
      </w:pPr>
    </w:p>
    <w:p w14:paraId="776B20DC"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Ultimate with MSDN</w:t>
      </w:r>
    </w:p>
    <w:p w14:paraId="776B20DD"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Premium with MSDN</w:t>
      </w:r>
    </w:p>
    <w:p w14:paraId="776B20DE"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w:t>
      </w:r>
    </w:p>
    <w:p w14:paraId="776B20DF"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 Embedded</w:t>
      </w:r>
    </w:p>
    <w:p w14:paraId="776B20E0"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 Professional</w:t>
      </w:r>
    </w:p>
    <w:p w14:paraId="776B20E1"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 Premium</w:t>
      </w:r>
    </w:p>
    <w:p w14:paraId="776B20E2"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Team Suite with MSDN Premium</w:t>
      </w:r>
    </w:p>
    <w:p w14:paraId="776B20E3"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Test Edition with MSDN Premium</w:t>
      </w:r>
    </w:p>
    <w:p w14:paraId="776B20E4"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Development Edition with MSDN Premium</w:t>
      </w:r>
    </w:p>
    <w:p w14:paraId="776B20E5"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Architecture Edition with MSDN Premium</w:t>
      </w:r>
    </w:p>
    <w:p w14:paraId="776B20E6"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Database Edition with MSDN Premium</w:t>
      </w:r>
    </w:p>
    <w:p w14:paraId="776B20E7"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拥有关于上述任何软件的有效零售订购的客户</w:t>
      </w:r>
    </w:p>
    <w:p w14:paraId="776B20E8" w14:textId="77777777" w:rsidR="00223A77" w:rsidRPr="00E04630" w:rsidRDefault="00223A77" w:rsidP="00024C3C">
      <w:pPr>
        <w:pStyle w:val="FootnoteBulletLevel2"/>
        <w:numPr>
          <w:ilvl w:val="0"/>
          <w:numId w:val="4"/>
        </w:numPr>
        <w:spacing w:before="0"/>
        <w:ind w:left="1440"/>
        <w:rPr>
          <w:rFonts w:ascii="Tahoma" w:eastAsia="SimSun" w:hAnsi="Tahoma" w:cs="Tahoma"/>
          <w:sz w:val="18"/>
          <w:szCs w:val="18"/>
        </w:rPr>
      </w:pPr>
      <w:r w:rsidRPr="00E04630">
        <w:rPr>
          <w:rFonts w:ascii="Tahoma" w:eastAsia="SimSun" w:hAnsi="Tahoma" w:cs="Tahoma"/>
          <w:sz w:val="18"/>
          <w:szCs w:val="18"/>
        </w:rPr>
        <w:t>MSDN Essentials</w:t>
      </w:r>
      <w:r w:rsidRPr="00E04630">
        <w:rPr>
          <w:rFonts w:ascii="Tahoma" w:eastAsia="SimSun" w:hAnsi="Tahoma" w:cs="Tahoma"/>
          <w:sz w:val="18"/>
          <w:szCs w:val="18"/>
        </w:rPr>
        <w:t>（通过</w:t>
      </w:r>
      <w:r w:rsidRPr="00E04630">
        <w:rPr>
          <w:rFonts w:ascii="Tahoma" w:eastAsia="SimSun" w:hAnsi="Tahoma" w:cs="Tahoma"/>
          <w:sz w:val="18"/>
          <w:szCs w:val="18"/>
        </w:rPr>
        <w:t xml:space="preserve"> Visual Studio 2010 Professional </w:t>
      </w:r>
      <w:r w:rsidRPr="00E04630">
        <w:rPr>
          <w:rFonts w:ascii="Tahoma" w:eastAsia="SimSun" w:hAnsi="Tahoma" w:cs="Tahoma"/>
          <w:sz w:val="18"/>
          <w:szCs w:val="18"/>
        </w:rPr>
        <w:t>的零售许可获得）</w:t>
      </w:r>
    </w:p>
    <w:p w14:paraId="776B20E9" w14:textId="77777777" w:rsidR="00223A77" w:rsidRPr="00E04630" w:rsidRDefault="00223A77" w:rsidP="00223A77">
      <w:pPr>
        <w:pStyle w:val="FootnoteBulletLevel1"/>
        <w:spacing w:before="0"/>
        <w:ind w:left="0" w:firstLine="0"/>
        <w:rPr>
          <w:rFonts w:ascii="Tahoma" w:eastAsia="SimSun" w:hAnsi="Tahoma" w:cs="Tahoma"/>
          <w:sz w:val="16"/>
          <w:szCs w:val="16"/>
        </w:rPr>
      </w:pPr>
    </w:p>
    <w:p w14:paraId="776B20EA" w14:textId="77777777" w:rsidR="00223A77" w:rsidRPr="00E04630" w:rsidRDefault="00223A77" w:rsidP="00217292">
      <w:pPr>
        <w:pStyle w:val="FootnoteBulletLevel1"/>
        <w:spacing w:before="0"/>
        <w:ind w:firstLine="0"/>
        <w:rPr>
          <w:rFonts w:ascii="Tahoma" w:eastAsia="SimSun" w:hAnsi="Tahoma" w:cs="Tahoma"/>
          <w:sz w:val="18"/>
          <w:szCs w:val="18"/>
        </w:rPr>
      </w:pPr>
      <w:r w:rsidRPr="00E04630">
        <w:rPr>
          <w:rFonts w:ascii="Tahoma" w:eastAsia="SimSun" w:hAnsi="Tahoma" w:cs="Tahoma"/>
          <w:sz w:val="18"/>
          <w:szCs w:val="18"/>
        </w:rPr>
        <w:t>具有</w:t>
      </w:r>
      <w:r w:rsidRPr="00E04630">
        <w:rPr>
          <w:rFonts w:ascii="Tahoma" w:eastAsia="SimSun" w:hAnsi="Tahoma" w:cs="Tahoma"/>
          <w:sz w:val="18"/>
          <w:szCs w:val="18"/>
        </w:rPr>
        <w:t xml:space="preserve"> Visual Studio Professional 2012 with MSDN </w:t>
      </w:r>
      <w:r w:rsidRPr="00E04630">
        <w:rPr>
          <w:rFonts w:ascii="Tahoma" w:eastAsia="SimSun" w:hAnsi="Tahoma" w:cs="Tahoma"/>
          <w:sz w:val="18"/>
          <w:szCs w:val="18"/>
        </w:rPr>
        <w:t>的有效软件保障范围的企业客户、选择客户或开放式价值客户还可以通过购买相应的</w:t>
      </w:r>
      <w:hyperlink w:anchor="Step_Up" w:history="1">
        <w:r w:rsidRPr="00E04630">
          <w:rPr>
            <w:rFonts w:ascii="Tahoma" w:eastAsia="SimSun" w:hAnsi="Tahoma" w:cs="Tahoma"/>
            <w:sz w:val="18"/>
            <w:szCs w:val="18"/>
          </w:rPr>
          <w:t>升级</w:t>
        </w:r>
        <w:r w:rsidRPr="00E04630">
          <w:rPr>
            <w:rFonts w:ascii="Tahoma" w:eastAsia="SimSun" w:hAnsi="Tahoma" w:cs="Tahoma"/>
            <w:sz w:val="18"/>
            <w:szCs w:val="18"/>
          </w:rPr>
          <w:t xml:space="preserve"> SKU</w:t>
        </w:r>
      </w:hyperlink>
      <w:r w:rsidRPr="00E04630">
        <w:rPr>
          <w:rFonts w:ascii="Tahoma" w:eastAsia="SimSun" w:hAnsi="Tahoma" w:cs="Tahoma"/>
          <w:sz w:val="18"/>
          <w:szCs w:val="18"/>
        </w:rPr>
        <w:t xml:space="preserve"> </w:t>
      </w:r>
      <w:r w:rsidRPr="00E04630">
        <w:rPr>
          <w:rFonts w:ascii="Tahoma" w:eastAsia="SimSun" w:hAnsi="Tahoma" w:cs="Tahoma"/>
          <w:sz w:val="18"/>
          <w:szCs w:val="18"/>
        </w:rPr>
        <w:t>来升级到</w:t>
      </w:r>
      <w:r w:rsidRPr="00E04630">
        <w:rPr>
          <w:rFonts w:ascii="Tahoma" w:eastAsia="SimSun" w:hAnsi="Tahoma" w:cs="Tahoma"/>
          <w:sz w:val="18"/>
          <w:szCs w:val="18"/>
        </w:rPr>
        <w:t xml:space="preserve"> Visual Studio Premium 2012 with MSDN </w:t>
      </w:r>
      <w:r w:rsidRPr="00E04630">
        <w:rPr>
          <w:rFonts w:ascii="Tahoma" w:eastAsia="SimSun" w:hAnsi="Tahoma" w:cs="Tahoma"/>
          <w:sz w:val="18"/>
          <w:szCs w:val="18"/>
        </w:rPr>
        <w:t>或</w:t>
      </w:r>
      <w:r w:rsidRPr="00E04630">
        <w:rPr>
          <w:rFonts w:ascii="Tahoma" w:eastAsia="SimSun" w:hAnsi="Tahoma" w:cs="Tahoma"/>
          <w:sz w:val="18"/>
          <w:szCs w:val="18"/>
        </w:rPr>
        <w:t xml:space="preserve"> Visual Studio</w:t>
      </w:r>
      <w:r w:rsidR="00DA3A91" w:rsidRPr="00E04630">
        <w:rPr>
          <w:rFonts w:ascii="Tahoma" w:eastAsia="SimSun" w:hAnsi="Tahoma" w:cs="Tahoma"/>
          <w:sz w:val="18"/>
          <w:szCs w:val="18"/>
        </w:rPr>
        <w:t> </w:t>
      </w:r>
      <w:r w:rsidRPr="00E04630">
        <w:rPr>
          <w:rFonts w:ascii="Tahoma" w:eastAsia="SimSun" w:hAnsi="Tahoma" w:cs="Tahoma"/>
          <w:sz w:val="18"/>
          <w:szCs w:val="18"/>
        </w:rPr>
        <w:t>Ultimate 2012</w:t>
      </w:r>
      <w:r w:rsidRPr="00E04630">
        <w:rPr>
          <w:rFonts w:ascii="Tahoma" w:eastAsia="SimSun" w:hAnsi="Tahoma" w:cs="Tahoma"/>
          <w:sz w:val="18"/>
          <w:szCs w:val="18"/>
        </w:rPr>
        <w:t>。</w:t>
      </w:r>
    </w:p>
    <w:p w14:paraId="776B20EB" w14:textId="77777777" w:rsidR="0055611F" w:rsidRPr="00E04630" w:rsidRDefault="0055611F" w:rsidP="0055611F">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u w:val="single"/>
        </w:rPr>
        <w:t>订购服务</w:t>
      </w:r>
      <w:r w:rsidRPr="00E04630">
        <w:rPr>
          <w:rFonts w:ascii="Tahoma" w:eastAsia="SimSun" w:hAnsi="Tahoma" w:cs="Tahoma"/>
          <w:sz w:val="18"/>
          <w:szCs w:val="18"/>
        </w:rPr>
        <w:t>：</w:t>
      </w:r>
    </w:p>
    <w:p w14:paraId="776B20EC" w14:textId="77777777" w:rsidR="0055611F" w:rsidRPr="00E04630" w:rsidRDefault="0055611F" w:rsidP="00217292">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rPr>
        <w:t xml:space="preserve">MSDN </w:t>
      </w:r>
      <w:r w:rsidRPr="00E04630">
        <w:rPr>
          <w:rFonts w:ascii="Tahoma" w:eastAsia="SimSun" w:hAnsi="Tahoma" w:cs="Tahoma"/>
          <w:sz w:val="18"/>
          <w:szCs w:val="18"/>
        </w:rPr>
        <w:t>订购服务（可能包括下载、产品密钥、</w:t>
      </w:r>
      <w:r w:rsidRPr="00E04630">
        <w:rPr>
          <w:rFonts w:ascii="Tahoma" w:eastAsia="SimSun" w:hAnsi="Tahoma" w:cs="Tahoma"/>
          <w:sz w:val="18"/>
          <w:szCs w:val="18"/>
        </w:rPr>
        <w:t xml:space="preserve">Windows Azure </w:t>
      </w:r>
      <w:r w:rsidRPr="00E04630">
        <w:rPr>
          <w:rFonts w:ascii="Tahoma" w:eastAsia="SimSun" w:hAnsi="Tahoma" w:cs="Tahoma"/>
          <w:sz w:val="18"/>
          <w:szCs w:val="18"/>
        </w:rPr>
        <w:t>优势、网上学习、技术支持、</w:t>
      </w:r>
      <w:r w:rsidRPr="00E04630">
        <w:rPr>
          <w:rFonts w:ascii="Tahoma" w:eastAsia="SimSun" w:hAnsi="Tahoma" w:cs="Tahoma"/>
          <w:sz w:val="18"/>
          <w:szCs w:val="18"/>
        </w:rPr>
        <w:t xml:space="preserve">Windows </w:t>
      </w:r>
      <w:r w:rsidRPr="00E04630">
        <w:rPr>
          <w:rFonts w:ascii="Tahoma" w:eastAsia="SimSun" w:hAnsi="Tahoma" w:cs="Tahoma"/>
          <w:sz w:val="18"/>
          <w:szCs w:val="18"/>
        </w:rPr>
        <w:t>商店优势以及其他服务）仅在订购处于活动期间才可用。</w:t>
      </w:r>
    </w:p>
    <w:p w14:paraId="776B20ED" w14:textId="77777777" w:rsidR="0055611F" w:rsidRPr="00E04630" w:rsidRDefault="0055611F" w:rsidP="00223A77">
      <w:pPr>
        <w:pStyle w:val="FootnoteBulletLevel1"/>
        <w:spacing w:before="0"/>
        <w:ind w:firstLine="0"/>
        <w:rPr>
          <w:rFonts w:ascii="Tahoma" w:eastAsia="SimSun" w:hAnsi="Tahoma" w:cs="Tahoma"/>
          <w:sz w:val="16"/>
          <w:szCs w:val="16"/>
          <w:lang w:eastAsia="zh-CN"/>
        </w:rPr>
      </w:pPr>
    </w:p>
    <w:p w14:paraId="776B20EE" w14:textId="77777777" w:rsidR="0055611F" w:rsidRPr="00E04630" w:rsidRDefault="0055611F" w:rsidP="002E57CF">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u w:val="single"/>
        </w:rPr>
        <w:t xml:space="preserve">Windows Azure </w:t>
      </w:r>
      <w:r w:rsidRPr="00E04630">
        <w:rPr>
          <w:rFonts w:ascii="Tahoma" w:eastAsia="SimSun" w:hAnsi="Tahoma" w:cs="Tahoma"/>
          <w:sz w:val="18"/>
          <w:szCs w:val="18"/>
          <w:u w:val="single"/>
        </w:rPr>
        <w:t>平台服务</w:t>
      </w:r>
      <w:r w:rsidRPr="00E04630">
        <w:rPr>
          <w:rFonts w:ascii="Tahoma" w:eastAsia="SimSun" w:hAnsi="Tahoma" w:cs="Tahoma"/>
          <w:sz w:val="18"/>
          <w:szCs w:val="18"/>
        </w:rPr>
        <w:t>：</w:t>
      </w:r>
    </w:p>
    <w:p w14:paraId="776B20EF" w14:textId="77777777" w:rsidR="0055611F" w:rsidRPr="00E04630" w:rsidRDefault="0055611F" w:rsidP="002E57CF">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rPr>
        <w:t xml:space="preserve">Windows Azure </w:t>
      </w:r>
      <w:r w:rsidRPr="00E04630">
        <w:rPr>
          <w:rFonts w:ascii="Tahoma" w:eastAsia="SimSun" w:hAnsi="Tahoma" w:cs="Tahoma"/>
          <w:sz w:val="18"/>
          <w:szCs w:val="18"/>
        </w:rPr>
        <w:t>优势功能不能从多个</w:t>
      </w:r>
      <w:r w:rsidRPr="00E04630">
        <w:rPr>
          <w:rFonts w:ascii="Tahoma" w:eastAsia="SimSun" w:hAnsi="Tahoma" w:cs="Tahoma"/>
          <w:sz w:val="18"/>
          <w:szCs w:val="18"/>
        </w:rPr>
        <w:t xml:space="preserve"> MSDN </w:t>
      </w:r>
      <w:r w:rsidRPr="00E04630">
        <w:rPr>
          <w:rFonts w:ascii="Tahoma" w:eastAsia="SimSun" w:hAnsi="Tahoma" w:cs="Tahoma"/>
          <w:sz w:val="18"/>
          <w:szCs w:val="18"/>
        </w:rPr>
        <w:t>订购合并到单一</w:t>
      </w:r>
      <w:r w:rsidRPr="00E04630">
        <w:rPr>
          <w:rFonts w:ascii="Tahoma" w:eastAsia="SimSun" w:hAnsi="Tahoma" w:cs="Tahoma"/>
          <w:sz w:val="18"/>
          <w:szCs w:val="18"/>
        </w:rPr>
        <w:t xml:space="preserve"> Windows Azure </w:t>
      </w:r>
      <w:r w:rsidRPr="00E04630">
        <w:rPr>
          <w:rFonts w:ascii="Tahoma" w:eastAsia="SimSun" w:hAnsi="Tahoma" w:cs="Tahoma"/>
          <w:sz w:val="18"/>
          <w:szCs w:val="18"/>
        </w:rPr>
        <w:t>帐户。</w:t>
      </w:r>
      <w:r w:rsidRPr="00E04630">
        <w:rPr>
          <w:rFonts w:ascii="Tahoma" w:eastAsia="SimSun" w:hAnsi="Tahoma" w:cs="Tahoma"/>
          <w:sz w:val="18"/>
          <w:szCs w:val="18"/>
        </w:rPr>
        <w:t xml:space="preserve"> </w:t>
      </w:r>
      <w:r w:rsidRPr="00E04630">
        <w:rPr>
          <w:rFonts w:ascii="Tahoma" w:eastAsia="SimSun" w:hAnsi="Tahoma" w:cs="Tahoma"/>
          <w:sz w:val="18"/>
          <w:szCs w:val="18"/>
        </w:rPr>
        <w:t>使用</w:t>
      </w:r>
      <w:r w:rsidRPr="00E04630">
        <w:rPr>
          <w:rFonts w:ascii="Tahoma" w:eastAsia="SimSun" w:hAnsi="Tahoma" w:cs="Tahoma"/>
          <w:sz w:val="18"/>
          <w:szCs w:val="18"/>
        </w:rPr>
        <w:t xml:space="preserve"> Windows</w:t>
      </w:r>
      <w:r w:rsidR="00DA3A91" w:rsidRPr="00E04630">
        <w:rPr>
          <w:rFonts w:ascii="Tahoma" w:eastAsia="SimSun" w:hAnsi="Tahoma" w:cs="Tahoma"/>
          <w:sz w:val="18"/>
          <w:szCs w:val="18"/>
        </w:rPr>
        <w:t> </w:t>
      </w:r>
      <w:r w:rsidRPr="00E04630">
        <w:rPr>
          <w:rFonts w:ascii="Tahoma" w:eastAsia="SimSun" w:hAnsi="Tahoma" w:cs="Tahoma"/>
          <w:sz w:val="18"/>
          <w:szCs w:val="18"/>
        </w:rPr>
        <w:t>Azure</w:t>
      </w:r>
      <w:r w:rsidR="00DA3A91" w:rsidRPr="00E04630">
        <w:rPr>
          <w:rFonts w:ascii="Tahoma" w:eastAsia="SimSun" w:hAnsi="Tahoma" w:cs="Tahoma"/>
          <w:sz w:val="18"/>
          <w:szCs w:val="18"/>
        </w:rPr>
        <w:t> </w:t>
      </w:r>
      <w:r w:rsidRPr="00E04630">
        <w:rPr>
          <w:rFonts w:ascii="Tahoma" w:eastAsia="SimSun" w:hAnsi="Tahoma" w:cs="Tahoma"/>
          <w:sz w:val="18"/>
          <w:szCs w:val="18"/>
        </w:rPr>
        <w:t>应遵守</w:t>
      </w:r>
      <w:r w:rsidRPr="00E04630">
        <w:rPr>
          <w:rFonts w:ascii="Tahoma" w:eastAsia="SimSun" w:hAnsi="Tahoma" w:cs="Tahoma"/>
          <w:sz w:val="18"/>
          <w:szCs w:val="18"/>
        </w:rPr>
        <w:t xml:space="preserve"> Windows Azure </w:t>
      </w:r>
      <w:r w:rsidRPr="00E04630">
        <w:rPr>
          <w:rFonts w:ascii="Tahoma" w:eastAsia="SimSun" w:hAnsi="Tahoma" w:cs="Tahoma"/>
          <w:sz w:val="18"/>
          <w:szCs w:val="18"/>
        </w:rPr>
        <w:t>使用条款。</w:t>
      </w:r>
    </w:p>
    <w:p w14:paraId="776B20F0" w14:textId="77777777" w:rsidR="00223A77" w:rsidRPr="00E04630" w:rsidRDefault="0095763C" w:rsidP="00223A77">
      <w:pPr>
        <w:pStyle w:val="Heading3"/>
        <w:rPr>
          <w:rFonts w:ascii="Tahoma" w:eastAsia="SimSun" w:hAnsi="Tahoma" w:cs="Tahoma"/>
        </w:rPr>
      </w:pPr>
      <w:bookmarkStart w:id="1124" w:name="_18_Visual_Studio"/>
      <w:bookmarkStart w:id="1125" w:name="_Toc336338277"/>
      <w:bookmarkStart w:id="1126" w:name="_Toc341071626"/>
      <w:bookmarkStart w:id="1127" w:name="_Toc252341837"/>
      <w:bookmarkStart w:id="1128" w:name="Aps_16VS2010PremiumMSDN"/>
      <w:bookmarkEnd w:id="1124"/>
      <w:r w:rsidRPr="00E04630">
        <w:rPr>
          <w:rFonts w:ascii="Tahoma" w:eastAsia="SimSun" w:hAnsi="Tahoma" w:cs="Tahoma"/>
          <w:caps/>
          <w:color w:val="F66400"/>
          <w:sz w:val="22"/>
          <w:vertAlign w:val="superscript"/>
        </w:rPr>
        <w:t>18</w:t>
      </w:r>
      <w:r w:rsidRPr="00E04630">
        <w:rPr>
          <w:rFonts w:ascii="Tahoma" w:eastAsia="SimSun" w:hAnsi="Tahoma" w:cs="Tahoma"/>
          <w:color w:val="F66400"/>
          <w:sz w:val="22"/>
        </w:rPr>
        <w:t xml:space="preserve"> Visual Studio Premium 2012 with MSDN</w:t>
      </w:r>
      <w:bookmarkEnd w:id="1125"/>
      <w:bookmarkEnd w:id="1126"/>
      <w:r w:rsidRPr="00E04630">
        <w:rPr>
          <w:rFonts w:ascii="Tahoma" w:eastAsia="SimSun" w:hAnsi="Tahoma" w:cs="Tahoma"/>
          <w:color w:val="F66400"/>
          <w:sz w:val="22"/>
        </w:rPr>
        <w:t xml:space="preserve"> </w:t>
      </w:r>
      <w:bookmarkEnd w:id="1127"/>
    </w:p>
    <w:bookmarkEnd w:id="1128"/>
    <w:p w14:paraId="776B20F1" w14:textId="77777777" w:rsidR="001026FD" w:rsidRPr="00E04630" w:rsidRDefault="001026FD" w:rsidP="00C2130B">
      <w:pPr>
        <w:pStyle w:val="FootnoteBulletLevel1"/>
        <w:ind w:firstLine="0"/>
        <w:rPr>
          <w:rFonts w:ascii="Tahoma" w:eastAsia="SimSun" w:hAnsi="Tahoma" w:cs="Tahoma"/>
          <w:sz w:val="18"/>
          <w:szCs w:val="18"/>
        </w:rPr>
      </w:pPr>
      <w:r w:rsidRPr="00E04630">
        <w:rPr>
          <w:rFonts w:ascii="Tahoma" w:eastAsia="SimSun" w:hAnsi="Tahoma" w:cs="Tahoma"/>
          <w:sz w:val="18"/>
          <w:szCs w:val="18"/>
          <w:u w:val="single"/>
        </w:rPr>
        <w:t>Visual Studio Team Foundation Server 2012</w:t>
      </w:r>
    </w:p>
    <w:p w14:paraId="776B20F2" w14:textId="77777777" w:rsidR="001026FD" w:rsidRPr="00E04630" w:rsidRDefault="001026FD" w:rsidP="00C2130B">
      <w:pPr>
        <w:pStyle w:val="EndnoteText"/>
        <w:rPr>
          <w:rFonts w:ascii="Tahoma" w:eastAsia="SimSun" w:hAnsi="Tahoma" w:cs="Tahoma"/>
          <w:sz w:val="18"/>
          <w:szCs w:val="18"/>
        </w:rPr>
      </w:pPr>
      <w:r w:rsidRPr="00E04630">
        <w:rPr>
          <w:rFonts w:ascii="Tahoma" w:eastAsia="SimSun" w:hAnsi="Tahoma" w:cs="Tahoma"/>
          <w:sz w:val="18"/>
          <w:szCs w:val="18"/>
        </w:rPr>
        <w:t>订户有资格获得一份</w:t>
      </w:r>
      <w:r w:rsidRPr="00E04630">
        <w:rPr>
          <w:rFonts w:ascii="Tahoma" w:eastAsia="SimSun" w:hAnsi="Tahoma" w:cs="Tahoma"/>
          <w:sz w:val="18"/>
          <w:szCs w:val="18"/>
        </w:rPr>
        <w:t xml:space="preserve"> Visual Studio Team Foundation Server 2012 </w:t>
      </w:r>
      <w:r w:rsidRPr="00E04630">
        <w:rPr>
          <w:rFonts w:ascii="Tahoma" w:eastAsia="SimSun" w:hAnsi="Tahoma" w:cs="Tahoma"/>
          <w:sz w:val="18"/>
          <w:szCs w:val="18"/>
        </w:rPr>
        <w:t>服务器许可和一份</w:t>
      </w:r>
      <w:r w:rsidRPr="00E04630">
        <w:rPr>
          <w:rFonts w:ascii="Tahoma" w:eastAsia="SimSun" w:hAnsi="Tahoma" w:cs="Tahoma"/>
          <w:sz w:val="18"/>
          <w:szCs w:val="18"/>
        </w:rPr>
        <w:t xml:space="preserve"> Team Foundation Server </w:t>
      </w:r>
      <w:r w:rsidRPr="00E04630">
        <w:rPr>
          <w:rFonts w:ascii="Tahoma" w:eastAsia="SimSun" w:hAnsi="Tahoma" w:cs="Tahoma"/>
          <w:sz w:val="18"/>
          <w:szCs w:val="18"/>
        </w:rPr>
        <w:t>用户</w:t>
      </w:r>
      <w:r w:rsidRPr="00E04630">
        <w:rPr>
          <w:rFonts w:ascii="Tahoma" w:eastAsia="SimSun" w:hAnsi="Tahoma" w:cs="Tahoma"/>
          <w:sz w:val="18"/>
          <w:szCs w:val="18"/>
        </w:rPr>
        <w:t xml:space="preserve"> CAL</w:t>
      </w:r>
      <w:r w:rsidRPr="00E04630">
        <w:rPr>
          <w:rFonts w:ascii="Tahoma" w:eastAsia="SimSun" w:hAnsi="Tahoma" w:cs="Tahoma"/>
          <w:sz w:val="18"/>
          <w:szCs w:val="18"/>
        </w:rPr>
        <w:t>。</w:t>
      </w:r>
      <w:r w:rsidRPr="00E04630">
        <w:rPr>
          <w:rFonts w:ascii="Tahoma" w:eastAsia="SimSun" w:hAnsi="Tahoma" w:cs="Tahoma"/>
          <w:sz w:val="18"/>
          <w:szCs w:val="18"/>
        </w:rPr>
        <w:t xml:space="preserve">CAL </w:t>
      </w:r>
      <w:r w:rsidRPr="00E04630">
        <w:rPr>
          <w:rFonts w:ascii="Tahoma" w:eastAsia="SimSun" w:hAnsi="Tahoma" w:cs="Tahoma"/>
          <w:sz w:val="18"/>
          <w:szCs w:val="18"/>
        </w:rPr>
        <w:t>只能由订户单独使用。</w:t>
      </w:r>
    </w:p>
    <w:p w14:paraId="776B20F3" w14:textId="77777777" w:rsidR="001026FD" w:rsidRPr="00E04630" w:rsidRDefault="001026FD" w:rsidP="00C2130B">
      <w:pPr>
        <w:pStyle w:val="EndnoteText"/>
        <w:rPr>
          <w:rFonts w:ascii="Tahoma" w:eastAsia="SimSun" w:hAnsi="Tahoma" w:cs="Tahoma"/>
          <w:sz w:val="18"/>
          <w:szCs w:val="18"/>
        </w:rPr>
      </w:pPr>
    </w:p>
    <w:p w14:paraId="776B20F4" w14:textId="77777777" w:rsidR="001026FD" w:rsidRPr="00E04630" w:rsidRDefault="001026FD" w:rsidP="00C2130B">
      <w:pPr>
        <w:pStyle w:val="FootnoteBulletLevel1"/>
        <w:ind w:firstLine="0"/>
        <w:rPr>
          <w:rFonts w:ascii="Tahoma" w:eastAsia="SimSun" w:hAnsi="Tahoma" w:cs="Tahoma"/>
          <w:sz w:val="18"/>
          <w:szCs w:val="18"/>
        </w:rPr>
      </w:pPr>
      <w:r w:rsidRPr="00E04630">
        <w:rPr>
          <w:rFonts w:ascii="Tahoma" w:eastAsia="SimSun" w:hAnsi="Tahoma" w:cs="Tahoma"/>
          <w:sz w:val="18"/>
          <w:szCs w:val="18"/>
          <w:u w:val="single"/>
        </w:rPr>
        <w:t xml:space="preserve">SQL Server </w:t>
      </w:r>
      <w:r w:rsidRPr="00E04630">
        <w:rPr>
          <w:rFonts w:ascii="Tahoma" w:eastAsia="SimSun" w:hAnsi="Tahoma" w:cs="Tahoma"/>
          <w:sz w:val="18"/>
          <w:szCs w:val="18"/>
          <w:u w:val="single"/>
        </w:rPr>
        <w:t>并行数据仓库开发人员</w:t>
      </w:r>
    </w:p>
    <w:p w14:paraId="776B20F5" w14:textId="77777777" w:rsidR="001026FD" w:rsidRPr="00E04630" w:rsidRDefault="001026FD" w:rsidP="00C2130B">
      <w:pPr>
        <w:pStyle w:val="EndnoteText"/>
        <w:rPr>
          <w:rFonts w:ascii="Tahoma" w:eastAsia="SimSun" w:hAnsi="Tahoma" w:cs="Tahoma"/>
          <w:sz w:val="18"/>
          <w:szCs w:val="18"/>
        </w:rPr>
      </w:pPr>
      <w:r w:rsidRPr="00E04630">
        <w:rPr>
          <w:rFonts w:ascii="Tahoma" w:eastAsia="SimSun" w:hAnsi="Tahoma" w:cs="Tahoma"/>
          <w:sz w:val="18"/>
          <w:szCs w:val="18"/>
        </w:rPr>
        <w:t>订户有资格获得一份</w:t>
      </w:r>
      <w:r w:rsidRPr="00E04630">
        <w:rPr>
          <w:rFonts w:ascii="Tahoma" w:eastAsia="SimSun" w:hAnsi="Tahoma" w:cs="Tahoma"/>
          <w:sz w:val="18"/>
          <w:szCs w:val="18"/>
        </w:rPr>
        <w:t xml:space="preserve"> SQL Server 2008 R2 </w:t>
      </w:r>
      <w:r w:rsidRPr="00E04630">
        <w:rPr>
          <w:rFonts w:ascii="Tahoma" w:eastAsia="SimSun" w:hAnsi="Tahoma" w:cs="Tahoma"/>
          <w:sz w:val="18"/>
          <w:szCs w:val="18"/>
        </w:rPr>
        <w:t>并行数据仓库开发人员许可。</w:t>
      </w:r>
    </w:p>
    <w:p w14:paraId="776B20F6" w14:textId="77777777" w:rsidR="00223A77" w:rsidRPr="00E04630" w:rsidRDefault="00223A77" w:rsidP="00C2130B">
      <w:pPr>
        <w:pStyle w:val="FootnoteBulletLevel1"/>
        <w:ind w:firstLine="0"/>
        <w:rPr>
          <w:rFonts w:ascii="Tahoma" w:eastAsia="SimSun" w:hAnsi="Tahoma" w:cs="Tahoma"/>
          <w:sz w:val="18"/>
          <w:szCs w:val="18"/>
        </w:rPr>
      </w:pPr>
      <w:r w:rsidRPr="00E04630">
        <w:rPr>
          <w:rFonts w:ascii="Tahoma" w:eastAsia="SimSun" w:hAnsi="Tahoma" w:cs="Tahoma"/>
          <w:sz w:val="18"/>
          <w:szCs w:val="18"/>
          <w:u w:val="single"/>
        </w:rPr>
        <w:t>软件保障资格</w:t>
      </w:r>
      <w:r w:rsidRPr="00E04630">
        <w:rPr>
          <w:rFonts w:ascii="Tahoma" w:eastAsia="SimSun" w:hAnsi="Tahoma" w:cs="Tahoma"/>
          <w:sz w:val="18"/>
          <w:szCs w:val="18"/>
        </w:rPr>
        <w:t>：</w:t>
      </w:r>
    </w:p>
    <w:p w14:paraId="776B20F7" w14:textId="77777777" w:rsidR="00223A77" w:rsidRPr="00E04630" w:rsidRDefault="00223A77" w:rsidP="00C2130B">
      <w:pPr>
        <w:pStyle w:val="EndnoteText"/>
        <w:rPr>
          <w:rFonts w:ascii="Tahoma" w:eastAsia="SimSun" w:hAnsi="Tahoma" w:cs="Tahoma"/>
          <w:sz w:val="18"/>
          <w:szCs w:val="18"/>
        </w:rPr>
      </w:pPr>
    </w:p>
    <w:p w14:paraId="776B20F8" w14:textId="77777777" w:rsidR="00223A77" w:rsidRPr="00E04630" w:rsidRDefault="00223A77" w:rsidP="00C2130B">
      <w:pPr>
        <w:pStyle w:val="EndnoteText"/>
        <w:rPr>
          <w:rFonts w:ascii="Tahoma" w:eastAsia="SimSun" w:hAnsi="Tahoma" w:cs="Tahoma"/>
          <w:sz w:val="18"/>
          <w:szCs w:val="18"/>
        </w:rPr>
      </w:pPr>
      <w:r w:rsidRPr="00E04630">
        <w:rPr>
          <w:rFonts w:ascii="Tahoma" w:eastAsia="SimSun" w:hAnsi="Tahoma" w:cs="Tahoma"/>
          <w:sz w:val="18"/>
          <w:szCs w:val="18"/>
        </w:rPr>
        <w:t>如果下列产品的软件保障到期，则客户有资格续签其保障范围作为</w:t>
      </w:r>
      <w:r w:rsidRPr="00E04630">
        <w:rPr>
          <w:rFonts w:ascii="Tahoma" w:eastAsia="SimSun" w:hAnsi="Tahoma" w:cs="Tahoma"/>
          <w:sz w:val="18"/>
          <w:szCs w:val="18"/>
        </w:rPr>
        <w:t xml:space="preserve"> Visual Studio Premium 2012</w:t>
      </w:r>
      <w:r w:rsidR="0041560D" w:rsidRPr="00E04630">
        <w:rPr>
          <w:rFonts w:ascii="Tahoma" w:eastAsia="SimSun" w:hAnsi="Tahoma" w:cs="Tahoma"/>
          <w:sz w:val="18"/>
          <w:szCs w:val="18"/>
        </w:rPr>
        <w:t xml:space="preserve"> </w:t>
      </w:r>
      <w:r w:rsidRPr="00E04630">
        <w:rPr>
          <w:rFonts w:ascii="Tahoma" w:eastAsia="SimSun" w:hAnsi="Tahoma" w:cs="Tahoma"/>
          <w:sz w:val="18"/>
          <w:szCs w:val="18"/>
        </w:rPr>
        <w:t>with</w:t>
      </w:r>
      <w:r w:rsidR="00DA3A91" w:rsidRPr="00E04630">
        <w:rPr>
          <w:rFonts w:ascii="Tahoma" w:eastAsia="SimSun" w:hAnsi="Tahoma" w:cs="Tahoma"/>
          <w:sz w:val="18"/>
          <w:szCs w:val="18"/>
        </w:rPr>
        <w:t> </w:t>
      </w:r>
      <w:r w:rsidRPr="00E04630">
        <w:rPr>
          <w:rFonts w:ascii="Tahoma" w:eastAsia="SimSun" w:hAnsi="Tahoma" w:cs="Tahoma"/>
          <w:sz w:val="18"/>
          <w:szCs w:val="18"/>
        </w:rPr>
        <w:t>MSDN</w:t>
      </w:r>
      <w:r w:rsidR="00DA3A91" w:rsidRPr="00E04630">
        <w:rPr>
          <w:rFonts w:ascii="Tahoma" w:eastAsia="SimSun" w:hAnsi="Tahoma" w:cs="Tahoma"/>
          <w:sz w:val="18"/>
          <w:szCs w:val="18"/>
        </w:rPr>
        <w:t> </w:t>
      </w:r>
      <w:r w:rsidRPr="00E04630">
        <w:rPr>
          <w:rFonts w:ascii="Tahoma" w:eastAsia="SimSun" w:hAnsi="Tahoma" w:cs="Tahoma"/>
          <w:sz w:val="18"/>
          <w:szCs w:val="18"/>
        </w:rPr>
        <w:t>的保障范围：</w:t>
      </w:r>
    </w:p>
    <w:p w14:paraId="776B20F9" w14:textId="77777777" w:rsidR="00223A77" w:rsidRPr="00E04630" w:rsidRDefault="00223A77" w:rsidP="00223A77">
      <w:pPr>
        <w:pStyle w:val="EndnoteText"/>
        <w:rPr>
          <w:rFonts w:ascii="Tahoma" w:eastAsia="SimSun" w:hAnsi="Tahoma" w:cs="Tahoma"/>
          <w:sz w:val="18"/>
          <w:szCs w:val="18"/>
        </w:rPr>
      </w:pPr>
    </w:p>
    <w:p w14:paraId="776B20FA"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Ultimate with MSDN</w:t>
      </w:r>
    </w:p>
    <w:p w14:paraId="776B20FB"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Premium with MSDN</w:t>
      </w:r>
    </w:p>
    <w:p w14:paraId="776B20FC"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 Premium</w:t>
      </w:r>
    </w:p>
    <w:p w14:paraId="776B20FD"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Team Suite with MSDN Premium</w:t>
      </w:r>
    </w:p>
    <w:p w14:paraId="776B20FE"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Test Edition with MSDN Premium</w:t>
      </w:r>
    </w:p>
    <w:p w14:paraId="776B20FF"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Development Edition with MSDN Premium</w:t>
      </w:r>
    </w:p>
    <w:p w14:paraId="776B2100"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Architecture Edition with MSDN Premium</w:t>
      </w:r>
    </w:p>
    <w:p w14:paraId="776B2101"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Team System Database Edition with MSDN Premium</w:t>
      </w:r>
    </w:p>
    <w:p w14:paraId="776B2102"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拥有关于上述任何软件的有效零售订购的客户</w:t>
      </w:r>
    </w:p>
    <w:p w14:paraId="776B2103" w14:textId="77777777" w:rsidR="00223A77" w:rsidRPr="00E04630" w:rsidRDefault="00223A77" w:rsidP="00223A77">
      <w:pPr>
        <w:pStyle w:val="FootnoteBulletLevel1"/>
        <w:ind w:firstLine="0"/>
        <w:rPr>
          <w:rFonts w:ascii="Tahoma" w:eastAsia="SimSun" w:hAnsi="Tahoma" w:cs="Tahoma"/>
          <w:sz w:val="18"/>
          <w:szCs w:val="18"/>
          <w:lang w:eastAsia="zh-CN"/>
        </w:rPr>
      </w:pPr>
    </w:p>
    <w:p w14:paraId="776B2104" w14:textId="77777777" w:rsidR="00223A77" w:rsidRPr="00E04630" w:rsidRDefault="00223A77" w:rsidP="00217292">
      <w:pPr>
        <w:pStyle w:val="FootnoteBulletLevel1"/>
        <w:ind w:firstLine="0"/>
        <w:rPr>
          <w:rFonts w:ascii="Tahoma" w:eastAsia="SimSun" w:hAnsi="Tahoma" w:cs="Tahoma"/>
          <w:sz w:val="18"/>
          <w:szCs w:val="18"/>
        </w:rPr>
      </w:pPr>
      <w:r w:rsidRPr="00E04630">
        <w:rPr>
          <w:rFonts w:ascii="Tahoma" w:eastAsia="SimSun" w:hAnsi="Tahoma" w:cs="Tahoma"/>
          <w:sz w:val="18"/>
          <w:szCs w:val="18"/>
        </w:rPr>
        <w:t>如果</w:t>
      </w:r>
      <w:r w:rsidRPr="00E04630">
        <w:rPr>
          <w:rFonts w:ascii="Tahoma" w:eastAsia="SimSun" w:hAnsi="Tahoma" w:cs="Tahoma"/>
          <w:sz w:val="18"/>
          <w:szCs w:val="18"/>
        </w:rPr>
        <w:t xml:space="preserve"> Visual Studio 2012 Premium with MSDN </w:t>
      </w:r>
      <w:r w:rsidRPr="00E04630">
        <w:rPr>
          <w:rFonts w:ascii="Tahoma" w:eastAsia="SimSun" w:hAnsi="Tahoma" w:cs="Tahoma"/>
          <w:sz w:val="18"/>
          <w:szCs w:val="18"/>
        </w:rPr>
        <w:t>的软件保障到期，则客户有资格续签其保障范围作为以下产品的保障范围：</w:t>
      </w:r>
      <w:r w:rsidRPr="00E04630">
        <w:rPr>
          <w:rFonts w:ascii="Tahoma" w:eastAsia="SimSun" w:hAnsi="Tahoma" w:cs="Tahoma"/>
          <w:sz w:val="18"/>
          <w:szCs w:val="18"/>
        </w:rPr>
        <w:t xml:space="preserve"> </w:t>
      </w:r>
    </w:p>
    <w:p w14:paraId="776B2105"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Professional with MSDN</w:t>
      </w:r>
    </w:p>
    <w:p w14:paraId="776B2106" w14:textId="77777777" w:rsidR="006771C8" w:rsidRPr="00E04630" w:rsidRDefault="006771C8"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Visual Studio Test Professional with MSDN</w:t>
      </w:r>
    </w:p>
    <w:p w14:paraId="776B2107" w14:textId="77777777" w:rsidR="00223A77" w:rsidRPr="00E04630" w:rsidRDefault="00223A77" w:rsidP="00024C3C">
      <w:pPr>
        <w:pStyle w:val="FootnoteBulletLevel2"/>
        <w:numPr>
          <w:ilvl w:val="0"/>
          <w:numId w:val="6"/>
        </w:numPr>
        <w:spacing w:before="0"/>
        <w:ind w:left="1440"/>
        <w:rPr>
          <w:rFonts w:ascii="Tahoma" w:eastAsia="SimSun" w:hAnsi="Tahoma" w:cs="Tahoma"/>
          <w:sz w:val="18"/>
          <w:szCs w:val="18"/>
        </w:rPr>
      </w:pPr>
      <w:r w:rsidRPr="00E04630">
        <w:rPr>
          <w:rFonts w:ascii="Tahoma" w:eastAsia="SimSun" w:hAnsi="Tahoma" w:cs="Tahoma"/>
          <w:sz w:val="18"/>
          <w:szCs w:val="18"/>
        </w:rPr>
        <w:t xml:space="preserve">MSDN </w:t>
      </w:r>
      <w:r w:rsidRPr="00E04630">
        <w:rPr>
          <w:rFonts w:ascii="Tahoma" w:eastAsia="SimSun" w:hAnsi="Tahoma" w:cs="Tahoma"/>
          <w:sz w:val="18"/>
          <w:szCs w:val="18"/>
        </w:rPr>
        <w:t>操作系统</w:t>
      </w:r>
    </w:p>
    <w:p w14:paraId="776B2108" w14:textId="77777777" w:rsidR="00223A77" w:rsidRPr="00E04630" w:rsidRDefault="00223A77" w:rsidP="00223A77">
      <w:pPr>
        <w:pStyle w:val="FootnoteBulletLevel1"/>
        <w:ind w:firstLine="0"/>
        <w:rPr>
          <w:rFonts w:ascii="Tahoma" w:eastAsia="SimSun" w:hAnsi="Tahoma" w:cs="Tahoma"/>
          <w:sz w:val="18"/>
          <w:szCs w:val="18"/>
        </w:rPr>
      </w:pPr>
    </w:p>
    <w:p w14:paraId="776B2109" w14:textId="77777777" w:rsidR="0055611F" w:rsidRPr="00E04630" w:rsidRDefault="00223A77" w:rsidP="00217292">
      <w:pPr>
        <w:pStyle w:val="FootnoteBulletLevel1"/>
        <w:ind w:firstLine="0"/>
        <w:rPr>
          <w:rFonts w:ascii="Tahoma" w:eastAsia="SimSun" w:hAnsi="Tahoma" w:cs="Tahoma"/>
          <w:sz w:val="18"/>
          <w:szCs w:val="18"/>
        </w:rPr>
      </w:pPr>
      <w:r w:rsidRPr="00E04630">
        <w:rPr>
          <w:rFonts w:ascii="Tahoma" w:eastAsia="SimSun" w:hAnsi="Tahoma" w:cs="Tahoma"/>
          <w:sz w:val="18"/>
          <w:szCs w:val="18"/>
        </w:rPr>
        <w:t>拥有</w:t>
      </w:r>
      <w:r w:rsidRPr="00E04630">
        <w:rPr>
          <w:rFonts w:ascii="Tahoma" w:eastAsia="SimSun" w:hAnsi="Tahoma" w:cs="Tahoma"/>
          <w:sz w:val="18"/>
          <w:szCs w:val="18"/>
        </w:rPr>
        <w:t xml:space="preserve"> Visual Studio 2012 Premium with MSDN </w:t>
      </w:r>
      <w:r w:rsidRPr="00E04630">
        <w:rPr>
          <w:rFonts w:ascii="Tahoma" w:eastAsia="SimSun" w:hAnsi="Tahoma" w:cs="Tahoma"/>
          <w:sz w:val="18"/>
          <w:szCs w:val="18"/>
        </w:rPr>
        <w:t>的有效软件保障范围的企业客户、选择客户或开放式价值客户还可以通过获取相应的</w:t>
      </w:r>
      <w:r w:rsidRPr="00E04630">
        <w:rPr>
          <w:rFonts w:ascii="Tahoma" w:eastAsia="SimSun" w:hAnsi="Tahoma" w:cs="Tahoma"/>
          <w:sz w:val="18"/>
          <w:szCs w:val="18"/>
        </w:rPr>
        <w:t xml:space="preserve"> </w:t>
      </w:r>
      <w:hyperlink w:anchor="Step_Up" w:history="1">
        <w:r w:rsidRPr="00E04630">
          <w:rPr>
            <w:rFonts w:ascii="Tahoma" w:eastAsia="SimSun" w:hAnsi="Tahoma" w:cs="Tahoma"/>
            <w:sz w:val="18"/>
            <w:szCs w:val="18"/>
          </w:rPr>
          <w:t>升级</w:t>
        </w:r>
        <w:r w:rsidRPr="00E04630">
          <w:rPr>
            <w:rFonts w:ascii="Tahoma" w:eastAsia="SimSun" w:hAnsi="Tahoma" w:cs="Tahoma"/>
            <w:sz w:val="18"/>
            <w:szCs w:val="18"/>
          </w:rPr>
          <w:t xml:space="preserve"> SKU</w:t>
        </w:r>
      </w:hyperlink>
      <w:r w:rsidRPr="00E04630">
        <w:rPr>
          <w:rFonts w:ascii="Tahoma" w:eastAsia="SimSun" w:hAnsi="Tahoma" w:cs="Tahoma"/>
          <w:sz w:val="18"/>
          <w:szCs w:val="18"/>
        </w:rPr>
        <w:t xml:space="preserve"> </w:t>
      </w:r>
      <w:r w:rsidRPr="00E04630">
        <w:rPr>
          <w:rFonts w:ascii="Tahoma" w:eastAsia="SimSun" w:hAnsi="Tahoma" w:cs="Tahoma"/>
          <w:sz w:val="18"/>
          <w:szCs w:val="18"/>
        </w:rPr>
        <w:t>来升级到</w:t>
      </w:r>
      <w:r w:rsidRPr="00E04630">
        <w:rPr>
          <w:rFonts w:ascii="Tahoma" w:eastAsia="SimSun" w:hAnsi="Tahoma" w:cs="Tahoma"/>
          <w:sz w:val="18"/>
          <w:szCs w:val="18"/>
        </w:rPr>
        <w:t xml:space="preserve"> Visual Studio 2012 Ultimate with MSDN</w:t>
      </w:r>
      <w:r w:rsidRPr="00E04630">
        <w:rPr>
          <w:rFonts w:ascii="Tahoma" w:eastAsia="SimSun" w:hAnsi="Tahoma" w:cs="Tahoma"/>
          <w:sz w:val="18"/>
          <w:szCs w:val="18"/>
        </w:rPr>
        <w:t>。</w:t>
      </w:r>
    </w:p>
    <w:p w14:paraId="776B210A" w14:textId="77777777" w:rsidR="0055611F" w:rsidRPr="00E04630" w:rsidRDefault="0055611F" w:rsidP="0055611F">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u w:val="single"/>
        </w:rPr>
        <w:t>订购服务</w:t>
      </w:r>
      <w:r w:rsidRPr="00E04630">
        <w:rPr>
          <w:rFonts w:ascii="Tahoma" w:eastAsia="SimSun" w:hAnsi="Tahoma" w:cs="Tahoma"/>
          <w:sz w:val="18"/>
          <w:szCs w:val="18"/>
        </w:rPr>
        <w:t>：</w:t>
      </w:r>
    </w:p>
    <w:p w14:paraId="776B210B" w14:textId="77777777" w:rsidR="0055611F" w:rsidRPr="00E04630" w:rsidRDefault="0055611F" w:rsidP="00217292">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rPr>
        <w:t xml:space="preserve">MSDN </w:t>
      </w:r>
      <w:r w:rsidRPr="00E04630">
        <w:rPr>
          <w:rFonts w:ascii="Tahoma" w:eastAsia="SimSun" w:hAnsi="Tahoma" w:cs="Tahoma"/>
          <w:sz w:val="18"/>
          <w:szCs w:val="18"/>
        </w:rPr>
        <w:t>订购服务（可能包括下载、产品密钥、</w:t>
      </w:r>
      <w:r w:rsidRPr="00E04630">
        <w:rPr>
          <w:rFonts w:ascii="Tahoma" w:eastAsia="SimSun" w:hAnsi="Tahoma" w:cs="Tahoma"/>
          <w:sz w:val="18"/>
          <w:szCs w:val="18"/>
        </w:rPr>
        <w:t xml:space="preserve">Windows Azure </w:t>
      </w:r>
      <w:r w:rsidRPr="00E04630">
        <w:rPr>
          <w:rFonts w:ascii="Tahoma" w:eastAsia="SimSun" w:hAnsi="Tahoma" w:cs="Tahoma"/>
          <w:sz w:val="18"/>
          <w:szCs w:val="18"/>
        </w:rPr>
        <w:t>优势、网上学习、技术支持、</w:t>
      </w:r>
      <w:r w:rsidRPr="00E04630">
        <w:rPr>
          <w:rFonts w:ascii="Tahoma" w:eastAsia="SimSun" w:hAnsi="Tahoma" w:cs="Tahoma"/>
          <w:sz w:val="18"/>
          <w:szCs w:val="18"/>
        </w:rPr>
        <w:t xml:space="preserve">Windows </w:t>
      </w:r>
      <w:r w:rsidRPr="00E04630">
        <w:rPr>
          <w:rFonts w:ascii="Tahoma" w:eastAsia="SimSun" w:hAnsi="Tahoma" w:cs="Tahoma"/>
          <w:sz w:val="18"/>
          <w:szCs w:val="18"/>
        </w:rPr>
        <w:t>商店优势以及其他服务）仅在订购处于活动期间才可用。</w:t>
      </w:r>
    </w:p>
    <w:p w14:paraId="776B210C" w14:textId="77777777" w:rsidR="0055611F" w:rsidRPr="00E04630" w:rsidRDefault="0055611F" w:rsidP="0055611F">
      <w:pPr>
        <w:pStyle w:val="FootnoteBulletLevel1"/>
        <w:spacing w:before="0"/>
        <w:ind w:firstLine="0"/>
        <w:rPr>
          <w:rFonts w:ascii="Tahoma" w:eastAsia="SimSun" w:hAnsi="Tahoma" w:cs="Tahoma"/>
          <w:sz w:val="18"/>
          <w:szCs w:val="18"/>
          <w:lang w:eastAsia="zh-CN"/>
        </w:rPr>
      </w:pPr>
    </w:p>
    <w:p w14:paraId="776B210D" w14:textId="77777777" w:rsidR="0055611F" w:rsidRPr="00E04630" w:rsidRDefault="0055611F" w:rsidP="0055611F">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u w:val="single"/>
        </w:rPr>
        <w:t xml:space="preserve">Windows Azure </w:t>
      </w:r>
      <w:r w:rsidRPr="00E04630">
        <w:rPr>
          <w:rFonts w:ascii="Tahoma" w:eastAsia="SimSun" w:hAnsi="Tahoma" w:cs="Tahoma"/>
          <w:sz w:val="18"/>
          <w:szCs w:val="18"/>
          <w:u w:val="single"/>
        </w:rPr>
        <w:t>平台服务</w:t>
      </w:r>
      <w:r w:rsidRPr="00E04630">
        <w:rPr>
          <w:rFonts w:ascii="Tahoma" w:eastAsia="SimSun" w:hAnsi="Tahoma" w:cs="Tahoma"/>
          <w:sz w:val="18"/>
          <w:szCs w:val="18"/>
        </w:rPr>
        <w:t>：</w:t>
      </w:r>
    </w:p>
    <w:p w14:paraId="776B210E" w14:textId="77777777" w:rsidR="0055611F" w:rsidRPr="00E04630" w:rsidRDefault="0055611F" w:rsidP="00217292">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rPr>
        <w:t xml:space="preserve">Windows Azure </w:t>
      </w:r>
      <w:r w:rsidRPr="00E04630">
        <w:rPr>
          <w:rFonts w:ascii="Tahoma" w:eastAsia="SimSun" w:hAnsi="Tahoma" w:cs="Tahoma"/>
          <w:sz w:val="18"/>
          <w:szCs w:val="18"/>
        </w:rPr>
        <w:t>优势功能不能从多个</w:t>
      </w:r>
      <w:r w:rsidRPr="00E04630">
        <w:rPr>
          <w:rFonts w:ascii="Tahoma" w:eastAsia="SimSun" w:hAnsi="Tahoma" w:cs="Tahoma"/>
          <w:sz w:val="18"/>
          <w:szCs w:val="18"/>
        </w:rPr>
        <w:t xml:space="preserve"> MSDN </w:t>
      </w:r>
      <w:r w:rsidRPr="00E04630">
        <w:rPr>
          <w:rFonts w:ascii="Tahoma" w:eastAsia="SimSun" w:hAnsi="Tahoma" w:cs="Tahoma"/>
          <w:sz w:val="18"/>
          <w:szCs w:val="18"/>
        </w:rPr>
        <w:t>订购合并到单一</w:t>
      </w:r>
      <w:r w:rsidRPr="00E04630">
        <w:rPr>
          <w:rFonts w:ascii="Tahoma" w:eastAsia="SimSun" w:hAnsi="Tahoma" w:cs="Tahoma"/>
          <w:sz w:val="18"/>
          <w:szCs w:val="18"/>
        </w:rPr>
        <w:t xml:space="preserve"> Windows Azure </w:t>
      </w:r>
      <w:r w:rsidRPr="00E04630">
        <w:rPr>
          <w:rFonts w:ascii="Tahoma" w:eastAsia="SimSun" w:hAnsi="Tahoma" w:cs="Tahoma"/>
          <w:sz w:val="18"/>
          <w:szCs w:val="18"/>
        </w:rPr>
        <w:t>帐户。</w:t>
      </w:r>
      <w:r w:rsidRPr="00E04630">
        <w:rPr>
          <w:rFonts w:ascii="Tahoma" w:eastAsia="SimSun" w:hAnsi="Tahoma" w:cs="Tahoma"/>
          <w:sz w:val="18"/>
          <w:szCs w:val="18"/>
        </w:rPr>
        <w:t xml:space="preserve"> </w:t>
      </w:r>
      <w:r w:rsidRPr="00E04630">
        <w:rPr>
          <w:rFonts w:ascii="Tahoma" w:eastAsia="SimSun" w:hAnsi="Tahoma" w:cs="Tahoma"/>
          <w:sz w:val="18"/>
          <w:szCs w:val="18"/>
        </w:rPr>
        <w:t>使用</w:t>
      </w:r>
      <w:r w:rsidRPr="00E04630">
        <w:rPr>
          <w:rFonts w:ascii="Tahoma" w:eastAsia="SimSun" w:hAnsi="Tahoma" w:cs="Tahoma"/>
          <w:sz w:val="18"/>
          <w:szCs w:val="18"/>
        </w:rPr>
        <w:t xml:space="preserve"> Windows Azure </w:t>
      </w:r>
      <w:r w:rsidRPr="00E04630">
        <w:rPr>
          <w:rFonts w:ascii="Tahoma" w:eastAsia="SimSun" w:hAnsi="Tahoma" w:cs="Tahoma"/>
          <w:sz w:val="18"/>
          <w:szCs w:val="18"/>
        </w:rPr>
        <w:t>应遵守</w:t>
      </w:r>
      <w:r w:rsidRPr="00E04630">
        <w:rPr>
          <w:rFonts w:ascii="Tahoma" w:eastAsia="SimSun" w:hAnsi="Tahoma" w:cs="Tahoma"/>
          <w:sz w:val="18"/>
          <w:szCs w:val="18"/>
        </w:rPr>
        <w:t xml:space="preserve"> Windows Azure </w:t>
      </w:r>
      <w:r w:rsidRPr="00E04630">
        <w:rPr>
          <w:rFonts w:ascii="Tahoma" w:eastAsia="SimSun" w:hAnsi="Tahoma" w:cs="Tahoma"/>
          <w:sz w:val="18"/>
          <w:szCs w:val="18"/>
        </w:rPr>
        <w:t>使用条款。</w:t>
      </w:r>
    </w:p>
    <w:p w14:paraId="776B210F" w14:textId="77777777" w:rsidR="0055611F" w:rsidRPr="00E04630" w:rsidRDefault="0055611F" w:rsidP="002E57CF">
      <w:pPr>
        <w:pStyle w:val="FootnoteBulletLevel2"/>
        <w:tabs>
          <w:tab w:val="clear" w:pos="1260"/>
        </w:tabs>
        <w:spacing w:before="0"/>
        <w:ind w:left="900" w:firstLine="0"/>
        <w:rPr>
          <w:rFonts w:ascii="Tahoma" w:eastAsia="SimSun" w:hAnsi="Tahoma" w:cs="Tahoma"/>
          <w:sz w:val="18"/>
          <w:szCs w:val="18"/>
        </w:rPr>
      </w:pPr>
    </w:p>
    <w:p w14:paraId="776B2110" w14:textId="77777777" w:rsidR="00E03856" w:rsidRPr="00E04630" w:rsidRDefault="00E03856" w:rsidP="002E57CF">
      <w:pPr>
        <w:pStyle w:val="FootnoteBulletLevel2"/>
        <w:tabs>
          <w:tab w:val="clear" w:pos="1260"/>
        </w:tabs>
        <w:spacing w:before="0"/>
        <w:ind w:left="900" w:firstLine="0"/>
        <w:rPr>
          <w:rFonts w:ascii="Tahoma" w:eastAsia="SimSun" w:hAnsi="Tahoma" w:cs="Tahoma"/>
          <w:sz w:val="18"/>
          <w:szCs w:val="18"/>
        </w:rPr>
      </w:pPr>
    </w:p>
    <w:p w14:paraId="776B2111" w14:textId="77777777" w:rsidR="00223A77" w:rsidRPr="00E04630" w:rsidRDefault="0095763C" w:rsidP="00223A77">
      <w:pPr>
        <w:pStyle w:val="Heading3"/>
        <w:rPr>
          <w:rFonts w:ascii="Tahoma" w:eastAsia="SimSun" w:hAnsi="Tahoma" w:cs="Tahoma"/>
        </w:rPr>
      </w:pPr>
      <w:bookmarkStart w:id="1129" w:name="_19_Visual_Studio"/>
      <w:bookmarkStart w:id="1130" w:name="_Toc336338278"/>
      <w:bookmarkStart w:id="1131" w:name="_Toc341071627"/>
      <w:bookmarkStart w:id="1132" w:name="Aps_18VS2010UltimateMSDN"/>
      <w:bookmarkEnd w:id="1129"/>
      <w:r w:rsidRPr="00E04630">
        <w:rPr>
          <w:rFonts w:ascii="Tahoma" w:eastAsia="SimSun" w:hAnsi="Tahoma" w:cs="Tahoma"/>
          <w:caps/>
          <w:color w:val="F66400"/>
          <w:sz w:val="22"/>
          <w:vertAlign w:val="superscript"/>
        </w:rPr>
        <w:t>19</w:t>
      </w:r>
      <w:r w:rsidRPr="00E04630">
        <w:rPr>
          <w:rFonts w:ascii="Tahoma" w:eastAsia="SimSun" w:hAnsi="Tahoma" w:cs="Tahoma"/>
          <w:color w:val="F66400"/>
          <w:sz w:val="22"/>
        </w:rPr>
        <w:t xml:space="preserve"> Visual Studio Ultimate 2012 with MSDN</w:t>
      </w:r>
      <w:bookmarkEnd w:id="1130"/>
      <w:bookmarkEnd w:id="1131"/>
      <w:r w:rsidRPr="00E04630">
        <w:rPr>
          <w:rFonts w:ascii="Tahoma" w:eastAsia="SimSun" w:hAnsi="Tahoma" w:cs="Tahoma"/>
          <w:color w:val="F66400"/>
          <w:sz w:val="22"/>
        </w:rPr>
        <w:t xml:space="preserve"> </w:t>
      </w:r>
    </w:p>
    <w:bookmarkEnd w:id="1132"/>
    <w:p w14:paraId="776B2112" w14:textId="77777777" w:rsidR="0032113C" w:rsidRPr="00E04630" w:rsidRDefault="0032113C" w:rsidP="0032113C">
      <w:pPr>
        <w:adjustRightInd w:val="0"/>
        <w:spacing w:before="120" w:after="120"/>
        <w:ind w:left="540"/>
        <w:textAlignment w:val="baseline"/>
        <w:rPr>
          <w:rFonts w:eastAsia="SimSun" w:cs="Tahoma"/>
        </w:rPr>
      </w:pPr>
    </w:p>
    <w:p w14:paraId="776B2113" w14:textId="77777777" w:rsidR="001026FD" w:rsidRPr="00E04630" w:rsidRDefault="001026FD" w:rsidP="00C2130B">
      <w:pPr>
        <w:pStyle w:val="FootnoteBulletLevel1"/>
        <w:tabs>
          <w:tab w:val="clear" w:pos="900"/>
          <w:tab w:val="num" w:pos="1170"/>
        </w:tabs>
        <w:ind w:firstLine="0"/>
        <w:rPr>
          <w:rFonts w:ascii="Tahoma" w:eastAsia="SimSun" w:hAnsi="Tahoma" w:cs="Tahoma"/>
        </w:rPr>
      </w:pPr>
      <w:r w:rsidRPr="00E04630">
        <w:rPr>
          <w:rFonts w:ascii="Tahoma" w:eastAsia="SimSun" w:hAnsi="Tahoma" w:cs="Tahoma"/>
          <w:sz w:val="18"/>
          <w:u w:val="single"/>
        </w:rPr>
        <w:t>Visual Studio Team Foundation Server 2012</w:t>
      </w:r>
    </w:p>
    <w:p w14:paraId="776B2114" w14:textId="77777777" w:rsidR="001026FD" w:rsidRPr="00E04630" w:rsidRDefault="001026FD" w:rsidP="00C2130B">
      <w:pPr>
        <w:pStyle w:val="EndnoteText"/>
        <w:tabs>
          <w:tab w:val="num" w:pos="1170"/>
        </w:tabs>
        <w:rPr>
          <w:rFonts w:ascii="Tahoma" w:eastAsia="SimSun" w:hAnsi="Tahoma" w:cs="Tahoma"/>
        </w:rPr>
      </w:pPr>
      <w:r w:rsidRPr="00E04630">
        <w:rPr>
          <w:rFonts w:ascii="Tahoma" w:eastAsia="SimSun" w:hAnsi="Tahoma" w:cs="Tahoma"/>
          <w:sz w:val="18"/>
        </w:rPr>
        <w:t>订户有资格获得一份</w:t>
      </w:r>
      <w:r w:rsidRPr="00E04630">
        <w:rPr>
          <w:rFonts w:ascii="Tahoma" w:eastAsia="SimSun" w:hAnsi="Tahoma" w:cs="Tahoma"/>
          <w:sz w:val="18"/>
        </w:rPr>
        <w:t xml:space="preserve"> Visual Studio Team Foundation Server 2012 </w:t>
      </w:r>
      <w:r w:rsidRPr="00E04630">
        <w:rPr>
          <w:rFonts w:ascii="Tahoma" w:eastAsia="SimSun" w:hAnsi="Tahoma" w:cs="Tahoma"/>
          <w:sz w:val="18"/>
        </w:rPr>
        <w:t>服务器许可和一份</w:t>
      </w:r>
      <w:r w:rsidRPr="00E04630">
        <w:rPr>
          <w:rFonts w:ascii="Tahoma" w:eastAsia="SimSun" w:hAnsi="Tahoma" w:cs="Tahoma"/>
          <w:sz w:val="18"/>
        </w:rPr>
        <w:t xml:space="preserve"> Team Foundation Server </w:t>
      </w:r>
      <w:r w:rsidRPr="00E04630">
        <w:rPr>
          <w:rFonts w:ascii="Tahoma" w:eastAsia="SimSun" w:hAnsi="Tahoma" w:cs="Tahoma"/>
          <w:sz w:val="18"/>
        </w:rPr>
        <w:t>用户</w:t>
      </w:r>
      <w:r w:rsidRPr="00E04630">
        <w:rPr>
          <w:rFonts w:ascii="Tahoma" w:eastAsia="SimSun" w:hAnsi="Tahoma" w:cs="Tahoma"/>
          <w:sz w:val="18"/>
        </w:rPr>
        <w:t xml:space="preserve"> CAL</w:t>
      </w:r>
      <w:r w:rsidRPr="00E04630">
        <w:rPr>
          <w:rFonts w:ascii="Tahoma" w:eastAsia="SimSun" w:hAnsi="Tahoma" w:cs="Tahoma"/>
          <w:sz w:val="18"/>
        </w:rPr>
        <w:t>。</w:t>
      </w:r>
      <w:r w:rsidRPr="00E04630">
        <w:rPr>
          <w:rFonts w:ascii="Tahoma" w:eastAsia="SimSun" w:hAnsi="Tahoma" w:cs="Tahoma"/>
          <w:sz w:val="18"/>
        </w:rPr>
        <w:t xml:space="preserve">CAL </w:t>
      </w:r>
      <w:r w:rsidRPr="00E04630">
        <w:rPr>
          <w:rFonts w:ascii="Tahoma" w:eastAsia="SimSun" w:hAnsi="Tahoma" w:cs="Tahoma"/>
          <w:sz w:val="18"/>
        </w:rPr>
        <w:t>只能由订户单独使用。</w:t>
      </w:r>
    </w:p>
    <w:p w14:paraId="776B2115" w14:textId="77777777" w:rsidR="001026FD" w:rsidRPr="00E04630" w:rsidRDefault="001026FD" w:rsidP="00C2130B">
      <w:pPr>
        <w:pStyle w:val="EndnoteText"/>
        <w:tabs>
          <w:tab w:val="num" w:pos="1170"/>
        </w:tabs>
        <w:rPr>
          <w:rFonts w:ascii="Tahoma" w:eastAsia="SimSun" w:hAnsi="Tahoma" w:cs="Tahoma"/>
        </w:rPr>
      </w:pPr>
    </w:p>
    <w:p w14:paraId="776B2116" w14:textId="77777777" w:rsidR="006E0AA5" w:rsidRPr="00E04630" w:rsidRDefault="006E0AA5" w:rsidP="00C2130B">
      <w:pPr>
        <w:pStyle w:val="EndnoteText"/>
        <w:tabs>
          <w:tab w:val="num" w:pos="1170"/>
        </w:tabs>
        <w:rPr>
          <w:rFonts w:ascii="Tahoma" w:eastAsia="SimSun" w:hAnsi="Tahoma" w:cs="Tahoma"/>
        </w:rPr>
      </w:pPr>
    </w:p>
    <w:p w14:paraId="776B2117" w14:textId="77777777" w:rsidR="006E0AA5" w:rsidRPr="00E04630" w:rsidRDefault="006E0AA5" w:rsidP="00C2130B">
      <w:pPr>
        <w:pStyle w:val="EndnoteText"/>
        <w:tabs>
          <w:tab w:val="num" w:pos="1170"/>
        </w:tabs>
        <w:rPr>
          <w:rFonts w:ascii="Tahoma" w:eastAsia="SimSun" w:hAnsi="Tahoma" w:cs="Tahoma"/>
        </w:rPr>
      </w:pPr>
    </w:p>
    <w:p w14:paraId="776B2118" w14:textId="77777777" w:rsidR="001026FD" w:rsidRPr="00E04630" w:rsidRDefault="001026FD" w:rsidP="00C2130B">
      <w:pPr>
        <w:pStyle w:val="FootnoteBulletLevel1"/>
        <w:tabs>
          <w:tab w:val="clear" w:pos="900"/>
          <w:tab w:val="num" w:pos="1170"/>
        </w:tabs>
        <w:ind w:firstLine="0"/>
        <w:rPr>
          <w:rFonts w:ascii="Tahoma" w:eastAsia="SimSun" w:hAnsi="Tahoma" w:cs="Tahoma"/>
        </w:rPr>
      </w:pPr>
      <w:r w:rsidRPr="00E04630">
        <w:rPr>
          <w:rFonts w:ascii="Tahoma" w:eastAsia="SimSun" w:hAnsi="Tahoma" w:cs="Tahoma"/>
          <w:sz w:val="18"/>
          <w:u w:val="single"/>
        </w:rPr>
        <w:t xml:space="preserve">SQL Server </w:t>
      </w:r>
      <w:r w:rsidRPr="00E04630">
        <w:rPr>
          <w:rFonts w:ascii="Tahoma" w:eastAsia="SimSun" w:hAnsi="Tahoma" w:cs="Tahoma"/>
          <w:sz w:val="18"/>
          <w:u w:val="single"/>
        </w:rPr>
        <w:t>并行数据仓库开发人员</w:t>
      </w:r>
    </w:p>
    <w:p w14:paraId="776B2119" w14:textId="77777777" w:rsidR="001026FD" w:rsidRPr="00E04630" w:rsidRDefault="001026FD" w:rsidP="00C2130B">
      <w:pPr>
        <w:pStyle w:val="EndnoteText"/>
        <w:tabs>
          <w:tab w:val="num" w:pos="1170"/>
        </w:tabs>
        <w:rPr>
          <w:rFonts w:ascii="Tahoma" w:eastAsia="SimSun" w:hAnsi="Tahoma" w:cs="Tahoma"/>
        </w:rPr>
      </w:pPr>
      <w:r w:rsidRPr="00E04630">
        <w:rPr>
          <w:rFonts w:ascii="Tahoma" w:eastAsia="SimSun" w:hAnsi="Tahoma" w:cs="Tahoma"/>
          <w:sz w:val="18"/>
        </w:rPr>
        <w:t>订户有资格获得一份</w:t>
      </w:r>
      <w:r w:rsidRPr="00E04630">
        <w:rPr>
          <w:rFonts w:ascii="Tahoma" w:eastAsia="SimSun" w:hAnsi="Tahoma" w:cs="Tahoma"/>
          <w:sz w:val="18"/>
        </w:rPr>
        <w:t xml:space="preserve"> SQL Server 2008 R2 </w:t>
      </w:r>
      <w:r w:rsidRPr="00E04630">
        <w:rPr>
          <w:rFonts w:ascii="Tahoma" w:eastAsia="SimSun" w:hAnsi="Tahoma" w:cs="Tahoma"/>
          <w:sz w:val="18"/>
        </w:rPr>
        <w:t>并行数据仓库开发人员许可。</w:t>
      </w:r>
    </w:p>
    <w:p w14:paraId="776B211A" w14:textId="77777777" w:rsidR="0032113C" w:rsidRPr="00E04630" w:rsidRDefault="0032113C" w:rsidP="00C2130B">
      <w:pPr>
        <w:tabs>
          <w:tab w:val="num" w:pos="1170"/>
        </w:tabs>
        <w:adjustRightInd w:val="0"/>
        <w:spacing w:before="120" w:after="120"/>
        <w:ind w:left="900"/>
        <w:textAlignment w:val="baseline"/>
        <w:rPr>
          <w:rFonts w:eastAsia="SimSun" w:cs="Tahoma"/>
        </w:rPr>
      </w:pPr>
      <w:r w:rsidRPr="00E04630">
        <w:rPr>
          <w:rFonts w:eastAsia="SimSun" w:cs="Tahoma"/>
          <w:szCs w:val="20"/>
          <w:u w:val="single"/>
        </w:rPr>
        <w:t>软件保障资格</w:t>
      </w:r>
      <w:r w:rsidRPr="00E04630">
        <w:rPr>
          <w:rFonts w:eastAsia="SimSun" w:cs="Tahoma"/>
          <w:szCs w:val="20"/>
        </w:rPr>
        <w:t>：</w:t>
      </w:r>
    </w:p>
    <w:p w14:paraId="776B211B" w14:textId="77777777" w:rsidR="0032113C" w:rsidRPr="00E04630" w:rsidRDefault="0032113C" w:rsidP="00C2130B">
      <w:pPr>
        <w:tabs>
          <w:tab w:val="num" w:pos="1170"/>
        </w:tabs>
        <w:ind w:left="900"/>
        <w:rPr>
          <w:rFonts w:eastAsia="SimSun" w:cs="Tahoma"/>
        </w:rPr>
      </w:pPr>
      <w:r w:rsidRPr="00E04630">
        <w:rPr>
          <w:rFonts w:eastAsia="SimSun" w:cs="Tahoma"/>
          <w:szCs w:val="24"/>
        </w:rPr>
        <w:t>如果下列产品的软件保障到期，则客户有资格续签其保障范围作为</w:t>
      </w:r>
      <w:r w:rsidRPr="00E04630">
        <w:rPr>
          <w:rFonts w:eastAsia="SimSun" w:cs="Tahoma"/>
          <w:szCs w:val="24"/>
        </w:rPr>
        <w:t xml:space="preserve"> Visual Studio Ultimate 2012</w:t>
      </w:r>
      <w:r w:rsidR="0041560D" w:rsidRPr="00E04630">
        <w:rPr>
          <w:rFonts w:eastAsia="SimSun" w:cs="Tahoma"/>
          <w:szCs w:val="24"/>
        </w:rPr>
        <w:t xml:space="preserve"> </w:t>
      </w:r>
      <w:r w:rsidRPr="00E04630">
        <w:rPr>
          <w:rFonts w:eastAsia="SimSun" w:cs="Tahoma"/>
          <w:szCs w:val="24"/>
        </w:rPr>
        <w:t>with</w:t>
      </w:r>
      <w:r w:rsidR="00DA3A91" w:rsidRPr="00E04630">
        <w:rPr>
          <w:rFonts w:eastAsia="SimSun" w:cs="Tahoma"/>
          <w:szCs w:val="24"/>
        </w:rPr>
        <w:t> </w:t>
      </w:r>
      <w:r w:rsidRPr="00E04630">
        <w:rPr>
          <w:rFonts w:eastAsia="SimSun" w:cs="Tahoma"/>
          <w:szCs w:val="24"/>
        </w:rPr>
        <w:t>MSDN</w:t>
      </w:r>
      <w:r w:rsidR="00DA3A91" w:rsidRPr="00E04630">
        <w:rPr>
          <w:rFonts w:eastAsia="SimSun" w:cs="Tahoma"/>
          <w:szCs w:val="24"/>
        </w:rPr>
        <w:t> </w:t>
      </w:r>
      <w:r w:rsidRPr="00E04630">
        <w:rPr>
          <w:rFonts w:eastAsia="SimSun" w:cs="Tahoma"/>
          <w:szCs w:val="24"/>
        </w:rPr>
        <w:t>的保障范围：</w:t>
      </w:r>
    </w:p>
    <w:p w14:paraId="776B211C" w14:textId="77777777" w:rsidR="0032113C" w:rsidRPr="00E04630" w:rsidRDefault="0032113C" w:rsidP="0032113C">
      <w:pPr>
        <w:ind w:left="900"/>
        <w:rPr>
          <w:rFonts w:eastAsia="SimSun" w:cs="Tahoma"/>
        </w:rPr>
      </w:pPr>
    </w:p>
    <w:p w14:paraId="776B211D" w14:textId="77777777" w:rsidR="00DA3A91" w:rsidRPr="00E04630" w:rsidRDefault="00DA3A91" w:rsidP="0032113C">
      <w:pPr>
        <w:ind w:left="900"/>
        <w:rPr>
          <w:rFonts w:eastAsia="SimSun" w:cs="Tahoma"/>
        </w:rPr>
      </w:pPr>
    </w:p>
    <w:p w14:paraId="776B211E"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Ultimate with MSDN</w:t>
      </w:r>
    </w:p>
    <w:p w14:paraId="776B211F"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Team System Team Suite with MSDN Premium</w:t>
      </w:r>
    </w:p>
    <w:p w14:paraId="776B2120"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Team System Test Edition with MSDN Premium</w:t>
      </w:r>
    </w:p>
    <w:p w14:paraId="776B2121"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Team System Development Edition with MSDN Premium</w:t>
      </w:r>
    </w:p>
    <w:p w14:paraId="776B2122"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Team System Architecture Edition with MSDN Premium</w:t>
      </w:r>
    </w:p>
    <w:p w14:paraId="776B2123"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Team System Database Edition with MSDN Premium</w:t>
      </w:r>
    </w:p>
    <w:p w14:paraId="776B2124" w14:textId="77777777" w:rsidR="0032113C" w:rsidRPr="00E04630" w:rsidRDefault="0032113C" w:rsidP="00024C3C">
      <w:pPr>
        <w:numPr>
          <w:ilvl w:val="0"/>
          <w:numId w:val="6"/>
        </w:numPr>
        <w:adjustRightInd w:val="0"/>
        <w:snapToGrid w:val="0"/>
        <w:ind w:left="1440"/>
        <w:textAlignment w:val="baseline"/>
        <w:rPr>
          <w:rFonts w:eastAsia="SimSun" w:cs="Tahoma"/>
          <w:szCs w:val="18"/>
          <w:lang w:eastAsia="zh-CN"/>
        </w:rPr>
      </w:pPr>
      <w:r w:rsidRPr="00E04630">
        <w:rPr>
          <w:rFonts w:eastAsia="SimSun" w:cs="Tahoma"/>
          <w:szCs w:val="18"/>
          <w:lang w:eastAsia="zh-CN"/>
        </w:rPr>
        <w:t>拥有关于上述任何软件的有效零售订购的客户</w:t>
      </w:r>
    </w:p>
    <w:p w14:paraId="776B2125" w14:textId="77777777" w:rsidR="0032113C" w:rsidRPr="00E04630" w:rsidRDefault="0032113C" w:rsidP="00C2130B">
      <w:pPr>
        <w:tabs>
          <w:tab w:val="num" w:pos="900"/>
        </w:tabs>
        <w:adjustRightInd w:val="0"/>
        <w:spacing w:before="120" w:after="120"/>
        <w:ind w:left="1440"/>
        <w:textAlignment w:val="baseline"/>
        <w:rPr>
          <w:rFonts w:eastAsia="SimSun" w:cs="Tahoma"/>
          <w:szCs w:val="18"/>
          <w:lang w:eastAsia="zh-CN"/>
        </w:rPr>
      </w:pPr>
    </w:p>
    <w:p w14:paraId="776B2126" w14:textId="77777777" w:rsidR="0032113C" w:rsidRPr="00E04630" w:rsidRDefault="0032113C" w:rsidP="0032113C">
      <w:pPr>
        <w:tabs>
          <w:tab w:val="num" w:pos="900"/>
        </w:tabs>
        <w:adjustRightInd w:val="0"/>
        <w:spacing w:before="120" w:after="120"/>
        <w:ind w:left="900"/>
        <w:textAlignment w:val="baseline"/>
        <w:rPr>
          <w:rFonts w:eastAsia="SimSun" w:cs="Tahoma"/>
          <w:szCs w:val="18"/>
        </w:rPr>
      </w:pPr>
      <w:r w:rsidRPr="00E04630">
        <w:rPr>
          <w:rFonts w:eastAsia="SimSun" w:cs="Tahoma"/>
          <w:szCs w:val="18"/>
        </w:rPr>
        <w:t>如果</w:t>
      </w:r>
      <w:r w:rsidRPr="00E04630">
        <w:rPr>
          <w:rFonts w:eastAsia="SimSun" w:cs="Tahoma"/>
          <w:szCs w:val="18"/>
        </w:rPr>
        <w:t xml:space="preserve"> Visual Studio 2012 Ultimate with MSDN </w:t>
      </w:r>
      <w:r w:rsidRPr="00E04630">
        <w:rPr>
          <w:rFonts w:eastAsia="SimSun" w:cs="Tahoma"/>
          <w:szCs w:val="18"/>
        </w:rPr>
        <w:t>的软件保障到期，则客户有资格续签其保障范围作为以</w:t>
      </w:r>
      <w:r w:rsidR="00DA3A91" w:rsidRPr="00E04630">
        <w:rPr>
          <w:rFonts w:eastAsia="SimSun" w:cs="Tahoma"/>
          <w:szCs w:val="18"/>
        </w:rPr>
        <w:br/>
      </w:r>
      <w:r w:rsidRPr="00E04630">
        <w:rPr>
          <w:rFonts w:eastAsia="SimSun" w:cs="Tahoma"/>
          <w:szCs w:val="18"/>
        </w:rPr>
        <w:t>下产品的保障范围：</w:t>
      </w:r>
      <w:r w:rsidRPr="00E04630">
        <w:rPr>
          <w:rFonts w:eastAsia="SimSun" w:cs="Tahoma"/>
          <w:szCs w:val="18"/>
        </w:rPr>
        <w:t xml:space="preserve"> </w:t>
      </w:r>
    </w:p>
    <w:p w14:paraId="776B2127"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Premium with MSDN</w:t>
      </w:r>
    </w:p>
    <w:p w14:paraId="776B2128"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Professional with MSDN</w:t>
      </w:r>
    </w:p>
    <w:p w14:paraId="776B2129"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Test Professional with MSDN</w:t>
      </w:r>
    </w:p>
    <w:p w14:paraId="776B212A"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 xml:space="preserve">MSDN </w:t>
      </w:r>
      <w:r w:rsidRPr="00E04630">
        <w:rPr>
          <w:rFonts w:eastAsia="SimSun" w:cs="Tahoma"/>
          <w:szCs w:val="18"/>
        </w:rPr>
        <w:t>操作系统</w:t>
      </w:r>
    </w:p>
    <w:p w14:paraId="776B212B" w14:textId="77777777" w:rsidR="0032113C" w:rsidRPr="00E04630" w:rsidRDefault="0032113C" w:rsidP="0032113C">
      <w:pPr>
        <w:tabs>
          <w:tab w:val="num" w:pos="900"/>
        </w:tabs>
        <w:adjustRightInd w:val="0"/>
        <w:spacing w:before="120" w:after="120"/>
        <w:ind w:left="900"/>
        <w:textAlignment w:val="baseline"/>
        <w:rPr>
          <w:rFonts w:eastAsia="SimSun" w:cs="Tahoma"/>
          <w:szCs w:val="18"/>
        </w:rPr>
      </w:pPr>
    </w:p>
    <w:p w14:paraId="776B212C" w14:textId="77777777" w:rsidR="0032113C" w:rsidRPr="00E04630" w:rsidRDefault="0032113C" w:rsidP="0032113C">
      <w:pPr>
        <w:tabs>
          <w:tab w:val="num" w:pos="900"/>
        </w:tabs>
        <w:adjustRightInd w:val="0"/>
        <w:ind w:left="900"/>
        <w:textAlignment w:val="baseline"/>
        <w:rPr>
          <w:rFonts w:eastAsia="SimSun" w:cs="Tahoma"/>
          <w:szCs w:val="18"/>
        </w:rPr>
      </w:pPr>
      <w:r w:rsidRPr="00E04630">
        <w:rPr>
          <w:rFonts w:eastAsia="SimSun" w:cs="Tahoma"/>
          <w:szCs w:val="18"/>
        </w:rPr>
        <w:t>如果拥有下列任何一个产品的有效软件保障范围，则企业客户、选择客户或开放式价值客户还可以通过购买相应的</w:t>
      </w:r>
      <w:hyperlink w:anchor="Step_Up" w:history="1">
        <w:r w:rsidRPr="00E04630">
          <w:rPr>
            <w:rFonts w:eastAsia="SimSun" w:cs="Tahoma"/>
            <w:szCs w:val="18"/>
          </w:rPr>
          <w:t>升级</w:t>
        </w:r>
        <w:r w:rsidRPr="00E04630">
          <w:rPr>
            <w:rFonts w:eastAsia="SimSun" w:cs="Tahoma"/>
            <w:szCs w:val="18"/>
          </w:rPr>
          <w:t xml:space="preserve"> SKU</w:t>
        </w:r>
      </w:hyperlink>
      <w:r w:rsidRPr="00E04630">
        <w:rPr>
          <w:rFonts w:eastAsia="SimSun" w:cs="Tahoma"/>
          <w:szCs w:val="18"/>
        </w:rPr>
        <w:t xml:space="preserve"> </w:t>
      </w:r>
      <w:r w:rsidRPr="00E04630">
        <w:rPr>
          <w:rFonts w:eastAsia="SimSun" w:cs="Tahoma"/>
          <w:szCs w:val="18"/>
        </w:rPr>
        <w:t>来升级到</w:t>
      </w:r>
      <w:r w:rsidRPr="00E04630">
        <w:rPr>
          <w:rFonts w:eastAsia="SimSun" w:cs="Tahoma"/>
          <w:szCs w:val="18"/>
        </w:rPr>
        <w:t xml:space="preserve"> Visual Studio 2012 Ultimate with MSDN</w:t>
      </w:r>
      <w:r w:rsidRPr="00E04630">
        <w:rPr>
          <w:rFonts w:eastAsia="SimSun" w:cs="Tahoma"/>
          <w:szCs w:val="18"/>
        </w:rPr>
        <w:t>：</w:t>
      </w:r>
    </w:p>
    <w:p w14:paraId="776B212D" w14:textId="77777777" w:rsidR="0032113C" w:rsidRPr="00E04630" w:rsidRDefault="0032113C" w:rsidP="0032113C">
      <w:pPr>
        <w:tabs>
          <w:tab w:val="num" w:pos="900"/>
        </w:tabs>
        <w:adjustRightInd w:val="0"/>
        <w:ind w:left="900"/>
        <w:textAlignment w:val="baseline"/>
        <w:rPr>
          <w:rFonts w:eastAsia="SimSun" w:cs="Tahoma"/>
          <w:szCs w:val="18"/>
        </w:rPr>
      </w:pPr>
    </w:p>
    <w:p w14:paraId="776B212E" w14:textId="77777777" w:rsidR="0032113C" w:rsidRPr="00E04630" w:rsidRDefault="0032113C" w:rsidP="00024C3C">
      <w:pPr>
        <w:numPr>
          <w:ilvl w:val="0"/>
          <w:numId w:val="6"/>
        </w:numPr>
        <w:adjustRightInd w:val="0"/>
        <w:snapToGrid w:val="0"/>
        <w:ind w:left="1440"/>
        <w:textAlignment w:val="baseline"/>
        <w:rPr>
          <w:rFonts w:eastAsia="SimSun" w:cs="Tahoma"/>
          <w:szCs w:val="18"/>
        </w:rPr>
      </w:pPr>
      <w:r w:rsidRPr="00E04630">
        <w:rPr>
          <w:rFonts w:eastAsia="SimSun" w:cs="Tahoma"/>
          <w:szCs w:val="18"/>
        </w:rPr>
        <w:t>Visual Studio Premium with MSDN</w:t>
      </w:r>
    </w:p>
    <w:p w14:paraId="776B212F" w14:textId="77777777" w:rsidR="0055611F" w:rsidRPr="00E04630" w:rsidRDefault="0055611F" w:rsidP="002E57CF">
      <w:pPr>
        <w:adjustRightInd w:val="0"/>
        <w:snapToGrid w:val="0"/>
        <w:textAlignment w:val="baseline"/>
        <w:rPr>
          <w:rFonts w:eastAsia="SimSun" w:cs="Tahoma"/>
          <w:szCs w:val="18"/>
        </w:rPr>
      </w:pPr>
    </w:p>
    <w:p w14:paraId="776B2130" w14:textId="77777777" w:rsidR="0055611F" w:rsidRPr="00E04630" w:rsidRDefault="0055611F" w:rsidP="0055611F">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u w:val="single"/>
        </w:rPr>
        <w:t>订购服务</w:t>
      </w:r>
      <w:r w:rsidRPr="00E04630">
        <w:rPr>
          <w:rFonts w:ascii="Tahoma" w:eastAsia="SimSun" w:hAnsi="Tahoma" w:cs="Tahoma"/>
          <w:sz w:val="18"/>
          <w:szCs w:val="18"/>
        </w:rPr>
        <w:t>：</w:t>
      </w:r>
    </w:p>
    <w:p w14:paraId="776B2131" w14:textId="77777777" w:rsidR="0055611F" w:rsidRPr="00E04630" w:rsidRDefault="0055611F" w:rsidP="0041560D">
      <w:pPr>
        <w:pStyle w:val="FootnoteBulletLevel2"/>
        <w:tabs>
          <w:tab w:val="clear" w:pos="1260"/>
        </w:tabs>
        <w:spacing w:before="0"/>
        <w:ind w:left="907" w:firstLine="0"/>
        <w:rPr>
          <w:rFonts w:ascii="Tahoma" w:eastAsia="SimSun" w:hAnsi="Tahoma" w:cs="Tahoma"/>
          <w:sz w:val="18"/>
          <w:szCs w:val="18"/>
        </w:rPr>
      </w:pPr>
      <w:r w:rsidRPr="00E04630">
        <w:rPr>
          <w:rFonts w:ascii="Tahoma" w:eastAsia="SimSun" w:hAnsi="Tahoma" w:cs="Tahoma"/>
          <w:sz w:val="18"/>
          <w:szCs w:val="18"/>
        </w:rPr>
        <w:t xml:space="preserve">MSDN </w:t>
      </w:r>
      <w:r w:rsidRPr="00E04630">
        <w:rPr>
          <w:rFonts w:ascii="Tahoma" w:eastAsia="SimSun" w:hAnsi="Tahoma" w:cs="Tahoma"/>
          <w:sz w:val="18"/>
          <w:szCs w:val="18"/>
        </w:rPr>
        <w:t>订购服务（可能包括下载、产品密钥、</w:t>
      </w:r>
      <w:r w:rsidRPr="00E04630">
        <w:rPr>
          <w:rFonts w:ascii="Tahoma" w:eastAsia="SimSun" w:hAnsi="Tahoma" w:cs="Tahoma"/>
          <w:sz w:val="18"/>
          <w:szCs w:val="18"/>
        </w:rPr>
        <w:t xml:space="preserve">Windows Azure </w:t>
      </w:r>
      <w:r w:rsidRPr="00E04630">
        <w:rPr>
          <w:rFonts w:ascii="Tahoma" w:eastAsia="SimSun" w:hAnsi="Tahoma" w:cs="Tahoma"/>
          <w:sz w:val="18"/>
          <w:szCs w:val="18"/>
        </w:rPr>
        <w:t>优势、网上学习、技术支持、</w:t>
      </w:r>
      <w:r w:rsidRPr="00E04630">
        <w:rPr>
          <w:rFonts w:ascii="Tahoma" w:eastAsia="SimSun" w:hAnsi="Tahoma" w:cs="Tahoma"/>
          <w:sz w:val="18"/>
          <w:szCs w:val="18"/>
        </w:rPr>
        <w:t xml:space="preserve">Windows </w:t>
      </w:r>
      <w:r w:rsidRPr="00E04630">
        <w:rPr>
          <w:rFonts w:ascii="Tahoma" w:eastAsia="SimSun" w:hAnsi="Tahoma" w:cs="Tahoma"/>
          <w:sz w:val="18"/>
          <w:szCs w:val="18"/>
        </w:rPr>
        <w:t>商店优势以及其他服务）仅在订购处于活动期间才可用。</w:t>
      </w:r>
    </w:p>
    <w:p w14:paraId="776B2132" w14:textId="77777777" w:rsidR="0055611F" w:rsidRPr="00E04630" w:rsidRDefault="0055611F" w:rsidP="0055611F">
      <w:pPr>
        <w:pStyle w:val="FootnoteBulletLevel1"/>
        <w:spacing w:before="0"/>
        <w:ind w:firstLine="0"/>
        <w:rPr>
          <w:rFonts w:ascii="Tahoma" w:eastAsia="SimSun" w:hAnsi="Tahoma" w:cs="Tahoma"/>
          <w:sz w:val="18"/>
          <w:szCs w:val="18"/>
          <w:lang w:eastAsia="zh-CN"/>
        </w:rPr>
      </w:pPr>
    </w:p>
    <w:p w14:paraId="776B2133" w14:textId="77777777" w:rsidR="0055611F" w:rsidRPr="00E04630" w:rsidRDefault="0055611F" w:rsidP="0055611F">
      <w:pPr>
        <w:pStyle w:val="FootnoteBulletLevel2"/>
        <w:tabs>
          <w:tab w:val="clear" w:pos="1260"/>
        </w:tabs>
        <w:spacing w:before="0"/>
        <w:ind w:left="900" w:firstLine="0"/>
        <w:rPr>
          <w:rFonts w:ascii="Tahoma" w:eastAsia="SimSun" w:hAnsi="Tahoma" w:cs="Tahoma"/>
          <w:sz w:val="18"/>
          <w:szCs w:val="18"/>
        </w:rPr>
      </w:pPr>
      <w:r w:rsidRPr="00E04630">
        <w:rPr>
          <w:rFonts w:ascii="Tahoma" w:eastAsia="SimSun" w:hAnsi="Tahoma" w:cs="Tahoma"/>
          <w:sz w:val="18"/>
          <w:szCs w:val="18"/>
          <w:u w:val="single"/>
        </w:rPr>
        <w:t xml:space="preserve">Windows Azure </w:t>
      </w:r>
      <w:r w:rsidRPr="00E04630">
        <w:rPr>
          <w:rFonts w:ascii="Tahoma" w:eastAsia="SimSun" w:hAnsi="Tahoma" w:cs="Tahoma"/>
          <w:sz w:val="18"/>
          <w:szCs w:val="18"/>
          <w:u w:val="single"/>
        </w:rPr>
        <w:t>平台服务</w:t>
      </w:r>
      <w:r w:rsidRPr="00E04630">
        <w:rPr>
          <w:rFonts w:ascii="Tahoma" w:eastAsia="SimSun" w:hAnsi="Tahoma" w:cs="Tahoma"/>
          <w:sz w:val="18"/>
          <w:szCs w:val="18"/>
        </w:rPr>
        <w:t>：</w:t>
      </w:r>
    </w:p>
    <w:p w14:paraId="776B2134" w14:textId="77777777" w:rsidR="00C2130B" w:rsidRPr="00E04630" w:rsidRDefault="0055611F" w:rsidP="0041560D">
      <w:pPr>
        <w:adjustRightInd w:val="0"/>
        <w:snapToGrid w:val="0"/>
        <w:ind w:left="907"/>
        <w:textAlignment w:val="baseline"/>
        <w:rPr>
          <w:rFonts w:eastAsia="SimSun" w:cs="Tahoma"/>
        </w:rPr>
      </w:pPr>
      <w:r w:rsidRPr="00E04630">
        <w:rPr>
          <w:rFonts w:eastAsia="SimSun" w:cs="Tahoma"/>
        </w:rPr>
        <w:t xml:space="preserve">Windows Azure </w:t>
      </w:r>
      <w:r w:rsidRPr="00E04630">
        <w:rPr>
          <w:rFonts w:eastAsia="SimSun" w:cs="Tahoma"/>
        </w:rPr>
        <w:t>优势功能不能从多个</w:t>
      </w:r>
      <w:r w:rsidRPr="00E04630">
        <w:rPr>
          <w:rFonts w:eastAsia="SimSun" w:cs="Tahoma"/>
        </w:rPr>
        <w:t xml:space="preserve"> MSDN </w:t>
      </w:r>
      <w:r w:rsidRPr="00E04630">
        <w:rPr>
          <w:rFonts w:eastAsia="SimSun" w:cs="Tahoma"/>
        </w:rPr>
        <w:t>订购合并到单一</w:t>
      </w:r>
      <w:r w:rsidRPr="00E04630">
        <w:rPr>
          <w:rFonts w:eastAsia="SimSun" w:cs="Tahoma"/>
        </w:rPr>
        <w:t xml:space="preserve"> Windows Azure </w:t>
      </w:r>
      <w:r w:rsidRPr="00E04630">
        <w:rPr>
          <w:rFonts w:eastAsia="SimSun" w:cs="Tahoma"/>
        </w:rPr>
        <w:t>帐户。</w:t>
      </w:r>
      <w:r w:rsidRPr="00E04630">
        <w:rPr>
          <w:rFonts w:eastAsia="SimSun" w:cs="Tahoma"/>
        </w:rPr>
        <w:t xml:space="preserve"> </w:t>
      </w:r>
      <w:r w:rsidRPr="00E04630">
        <w:rPr>
          <w:rFonts w:eastAsia="SimSun" w:cs="Tahoma"/>
        </w:rPr>
        <w:t>使用</w:t>
      </w:r>
      <w:r w:rsidRPr="00E04630">
        <w:rPr>
          <w:rFonts w:eastAsia="SimSun" w:cs="Tahoma"/>
        </w:rPr>
        <w:t xml:space="preserve"> Windows Azure </w:t>
      </w:r>
      <w:r w:rsidR="00DA3A91" w:rsidRPr="00E04630">
        <w:rPr>
          <w:rFonts w:eastAsia="SimSun" w:cs="Tahoma"/>
        </w:rPr>
        <w:br/>
      </w:r>
      <w:r w:rsidRPr="00E04630">
        <w:rPr>
          <w:rFonts w:eastAsia="SimSun" w:cs="Tahoma"/>
        </w:rPr>
        <w:t>应遵守</w:t>
      </w:r>
      <w:r w:rsidRPr="00E04630">
        <w:rPr>
          <w:rFonts w:eastAsia="SimSun" w:cs="Tahoma"/>
        </w:rPr>
        <w:t xml:space="preserve"> Windows Azure </w:t>
      </w:r>
      <w:r w:rsidRPr="00E04630">
        <w:rPr>
          <w:rFonts w:eastAsia="SimSun" w:cs="Tahoma"/>
        </w:rPr>
        <w:t>使用条款。</w:t>
      </w:r>
      <w:bookmarkStart w:id="1133" w:name="Aps_19VS2010TestMSDN"/>
    </w:p>
    <w:p w14:paraId="776B2135" w14:textId="77777777" w:rsidR="00C2130B" w:rsidRPr="00E04630" w:rsidRDefault="00C2130B" w:rsidP="00223A77">
      <w:pPr>
        <w:pStyle w:val="Heading3"/>
        <w:rPr>
          <w:rFonts w:ascii="Tahoma" w:eastAsia="SimSun" w:hAnsi="Tahoma" w:cs="Tahoma"/>
          <w:sz w:val="18"/>
          <w:szCs w:val="18"/>
        </w:rPr>
      </w:pPr>
    </w:p>
    <w:p w14:paraId="776B2136" w14:textId="77777777" w:rsidR="00223A77" w:rsidRPr="00E04630" w:rsidRDefault="00B26237" w:rsidP="00223A77">
      <w:pPr>
        <w:pStyle w:val="Heading3"/>
        <w:rPr>
          <w:rFonts w:ascii="Tahoma" w:eastAsia="SimSun" w:hAnsi="Tahoma" w:cs="Tahoma"/>
        </w:rPr>
      </w:pPr>
      <w:bookmarkStart w:id="1134" w:name="_20_Visual_Studio"/>
      <w:bookmarkStart w:id="1135" w:name="_Toc336338279"/>
      <w:bookmarkStart w:id="1136" w:name="_Toc341071628"/>
      <w:bookmarkEnd w:id="1134"/>
      <w:r w:rsidRPr="00E04630">
        <w:rPr>
          <w:rFonts w:ascii="Tahoma" w:eastAsia="SimSun" w:hAnsi="Tahoma" w:cs="Tahoma"/>
          <w:caps/>
          <w:color w:val="F66400"/>
          <w:sz w:val="22"/>
          <w:vertAlign w:val="superscript"/>
        </w:rPr>
        <w:t>20</w:t>
      </w:r>
      <w:r w:rsidRPr="00E04630">
        <w:rPr>
          <w:rFonts w:ascii="Tahoma" w:eastAsia="SimSun" w:hAnsi="Tahoma" w:cs="Tahoma"/>
          <w:color w:val="F66400"/>
          <w:sz w:val="22"/>
        </w:rPr>
        <w:t xml:space="preserve"> Visual Studio Test Professional 2012 with </w:t>
      </w:r>
      <w:bookmarkEnd w:id="1133"/>
      <w:r w:rsidRPr="00E04630">
        <w:rPr>
          <w:rFonts w:ascii="Tahoma" w:eastAsia="SimSun" w:hAnsi="Tahoma" w:cs="Tahoma"/>
          <w:color w:val="F66400"/>
          <w:sz w:val="22"/>
        </w:rPr>
        <w:t>MSDN</w:t>
      </w:r>
      <w:bookmarkEnd w:id="1135"/>
      <w:bookmarkEnd w:id="1136"/>
      <w:r w:rsidRPr="00E04630">
        <w:rPr>
          <w:rFonts w:ascii="Tahoma" w:eastAsia="SimSun" w:hAnsi="Tahoma" w:cs="Tahoma"/>
          <w:color w:val="F66400"/>
          <w:sz w:val="22"/>
        </w:rPr>
        <w:t xml:space="preserve"> </w:t>
      </w:r>
    </w:p>
    <w:p w14:paraId="776B2137" w14:textId="77777777" w:rsidR="00AC4485" w:rsidRPr="00E04630" w:rsidRDefault="00AC4485" w:rsidP="00223A77">
      <w:pPr>
        <w:pStyle w:val="FootnoteBulletLevel1"/>
        <w:rPr>
          <w:rFonts w:ascii="Tahoma" w:eastAsia="SimSun" w:hAnsi="Tahoma" w:cs="Tahoma"/>
          <w:sz w:val="18"/>
          <w:szCs w:val="18"/>
        </w:rPr>
      </w:pPr>
    </w:p>
    <w:p w14:paraId="776B2138" w14:textId="77777777" w:rsidR="001026FD" w:rsidRPr="00E04630" w:rsidRDefault="001026FD" w:rsidP="00C2130B">
      <w:pPr>
        <w:pStyle w:val="FootnoteBulletLevel1"/>
        <w:ind w:firstLine="0"/>
        <w:rPr>
          <w:rFonts w:ascii="Tahoma" w:eastAsia="SimSun" w:hAnsi="Tahoma" w:cs="Tahoma"/>
          <w:sz w:val="18"/>
          <w:szCs w:val="18"/>
        </w:rPr>
      </w:pPr>
      <w:r w:rsidRPr="00E04630">
        <w:rPr>
          <w:rFonts w:ascii="Tahoma" w:eastAsia="SimSun" w:hAnsi="Tahoma" w:cs="Tahoma"/>
          <w:sz w:val="18"/>
          <w:szCs w:val="18"/>
          <w:u w:val="single"/>
        </w:rPr>
        <w:t>Visual Studio Team Foundation Server 2012</w:t>
      </w:r>
    </w:p>
    <w:p w14:paraId="776B2139" w14:textId="77777777" w:rsidR="001026FD" w:rsidRPr="00E04630" w:rsidRDefault="001026FD" w:rsidP="00C2130B">
      <w:pPr>
        <w:pStyle w:val="EndnoteText"/>
        <w:rPr>
          <w:rFonts w:ascii="Tahoma" w:eastAsia="SimSun" w:hAnsi="Tahoma" w:cs="Tahoma"/>
          <w:sz w:val="18"/>
          <w:szCs w:val="18"/>
        </w:rPr>
      </w:pPr>
      <w:r w:rsidRPr="00E04630">
        <w:rPr>
          <w:rFonts w:ascii="Tahoma" w:eastAsia="SimSun" w:hAnsi="Tahoma" w:cs="Tahoma"/>
          <w:sz w:val="18"/>
          <w:szCs w:val="18"/>
        </w:rPr>
        <w:t>订户有资格获得一份</w:t>
      </w:r>
      <w:r w:rsidRPr="00E04630">
        <w:rPr>
          <w:rFonts w:ascii="Tahoma" w:eastAsia="SimSun" w:hAnsi="Tahoma" w:cs="Tahoma"/>
          <w:sz w:val="18"/>
          <w:szCs w:val="18"/>
        </w:rPr>
        <w:t xml:space="preserve"> Visual Studio Team Foundation Server 2012 </w:t>
      </w:r>
      <w:r w:rsidRPr="00E04630">
        <w:rPr>
          <w:rFonts w:ascii="Tahoma" w:eastAsia="SimSun" w:hAnsi="Tahoma" w:cs="Tahoma"/>
          <w:sz w:val="18"/>
          <w:szCs w:val="18"/>
        </w:rPr>
        <w:t>服务器许可和一份</w:t>
      </w:r>
      <w:r w:rsidRPr="00E04630">
        <w:rPr>
          <w:rFonts w:ascii="Tahoma" w:eastAsia="SimSun" w:hAnsi="Tahoma" w:cs="Tahoma"/>
          <w:sz w:val="18"/>
          <w:szCs w:val="18"/>
        </w:rPr>
        <w:t xml:space="preserve"> Team Foundation Server </w:t>
      </w:r>
      <w:r w:rsidRPr="00E04630">
        <w:rPr>
          <w:rFonts w:ascii="Tahoma" w:eastAsia="SimSun" w:hAnsi="Tahoma" w:cs="Tahoma"/>
          <w:sz w:val="18"/>
          <w:szCs w:val="18"/>
        </w:rPr>
        <w:t>用户</w:t>
      </w:r>
      <w:r w:rsidRPr="00E04630">
        <w:rPr>
          <w:rFonts w:ascii="Tahoma" w:eastAsia="SimSun" w:hAnsi="Tahoma" w:cs="Tahoma"/>
          <w:sz w:val="18"/>
          <w:szCs w:val="18"/>
        </w:rPr>
        <w:t xml:space="preserve"> CAL</w:t>
      </w:r>
      <w:r w:rsidRPr="00E04630">
        <w:rPr>
          <w:rFonts w:ascii="Tahoma" w:eastAsia="SimSun" w:hAnsi="Tahoma" w:cs="Tahoma"/>
          <w:sz w:val="18"/>
          <w:szCs w:val="18"/>
        </w:rPr>
        <w:t>。</w:t>
      </w:r>
      <w:r w:rsidRPr="00E04630">
        <w:rPr>
          <w:rFonts w:ascii="Tahoma" w:eastAsia="SimSun" w:hAnsi="Tahoma" w:cs="Tahoma"/>
          <w:sz w:val="18"/>
          <w:szCs w:val="18"/>
        </w:rPr>
        <w:t xml:space="preserve">CAL </w:t>
      </w:r>
      <w:r w:rsidRPr="00E04630">
        <w:rPr>
          <w:rFonts w:ascii="Tahoma" w:eastAsia="SimSun" w:hAnsi="Tahoma" w:cs="Tahoma"/>
          <w:sz w:val="18"/>
          <w:szCs w:val="18"/>
        </w:rPr>
        <w:t>只能由订户单独使用。</w:t>
      </w:r>
    </w:p>
    <w:p w14:paraId="776B213A" w14:textId="77777777" w:rsidR="001026FD" w:rsidRPr="00E04630" w:rsidRDefault="001026FD" w:rsidP="00C2130B">
      <w:pPr>
        <w:pStyle w:val="EndnoteText"/>
        <w:rPr>
          <w:rFonts w:ascii="Tahoma" w:eastAsia="SimSun" w:hAnsi="Tahoma" w:cs="Tahoma"/>
          <w:sz w:val="18"/>
          <w:szCs w:val="18"/>
        </w:rPr>
      </w:pPr>
    </w:p>
    <w:p w14:paraId="776B213B" w14:textId="77777777" w:rsidR="001026FD" w:rsidRPr="00E04630" w:rsidRDefault="001026FD" w:rsidP="00C2130B">
      <w:pPr>
        <w:pStyle w:val="FootnoteBulletLevel1"/>
        <w:ind w:firstLine="0"/>
        <w:rPr>
          <w:rFonts w:ascii="Tahoma" w:eastAsia="SimSun" w:hAnsi="Tahoma" w:cs="Tahoma"/>
          <w:sz w:val="18"/>
          <w:szCs w:val="18"/>
        </w:rPr>
      </w:pPr>
      <w:r w:rsidRPr="00E04630">
        <w:rPr>
          <w:rFonts w:ascii="Tahoma" w:eastAsia="SimSun" w:hAnsi="Tahoma" w:cs="Tahoma"/>
          <w:sz w:val="18"/>
          <w:szCs w:val="18"/>
          <w:u w:val="single"/>
        </w:rPr>
        <w:t xml:space="preserve">SQL Server </w:t>
      </w:r>
      <w:r w:rsidRPr="00E04630">
        <w:rPr>
          <w:rFonts w:ascii="Tahoma" w:eastAsia="SimSun" w:hAnsi="Tahoma" w:cs="Tahoma"/>
          <w:sz w:val="18"/>
          <w:szCs w:val="18"/>
          <w:u w:val="single"/>
        </w:rPr>
        <w:t>并行数据仓库开发人员</w:t>
      </w:r>
    </w:p>
    <w:p w14:paraId="776B213C" w14:textId="77777777" w:rsidR="001026FD" w:rsidRPr="00E04630" w:rsidRDefault="001026FD" w:rsidP="00C2130B">
      <w:pPr>
        <w:pStyle w:val="EndnoteText"/>
        <w:rPr>
          <w:rFonts w:ascii="Tahoma" w:eastAsia="SimSun" w:hAnsi="Tahoma" w:cs="Tahoma"/>
          <w:sz w:val="18"/>
          <w:szCs w:val="18"/>
        </w:rPr>
      </w:pPr>
      <w:r w:rsidRPr="00E04630">
        <w:rPr>
          <w:rFonts w:ascii="Tahoma" w:eastAsia="SimSun" w:hAnsi="Tahoma" w:cs="Tahoma"/>
          <w:sz w:val="18"/>
          <w:szCs w:val="18"/>
        </w:rPr>
        <w:t>订户有资格获得一份</w:t>
      </w:r>
      <w:r w:rsidRPr="00E04630">
        <w:rPr>
          <w:rFonts w:ascii="Tahoma" w:eastAsia="SimSun" w:hAnsi="Tahoma" w:cs="Tahoma"/>
          <w:sz w:val="18"/>
          <w:szCs w:val="18"/>
        </w:rPr>
        <w:t xml:space="preserve"> SQL Server 2008 R2 </w:t>
      </w:r>
      <w:r w:rsidRPr="00E04630">
        <w:rPr>
          <w:rFonts w:ascii="Tahoma" w:eastAsia="SimSun" w:hAnsi="Tahoma" w:cs="Tahoma"/>
          <w:sz w:val="18"/>
          <w:szCs w:val="18"/>
        </w:rPr>
        <w:t>并行数据仓库开发人员许可。</w:t>
      </w:r>
    </w:p>
    <w:p w14:paraId="776B213D" w14:textId="77777777" w:rsidR="006E0AA5" w:rsidRPr="00E04630" w:rsidRDefault="006E0AA5" w:rsidP="00C2130B">
      <w:pPr>
        <w:pStyle w:val="FootnoteBulletLevel1"/>
        <w:ind w:firstLine="0"/>
        <w:rPr>
          <w:rFonts w:ascii="Tahoma" w:eastAsia="SimSun" w:hAnsi="Tahoma" w:cs="Tahoma"/>
          <w:sz w:val="18"/>
          <w:szCs w:val="18"/>
          <w:u w:val="single"/>
        </w:rPr>
      </w:pPr>
    </w:p>
    <w:p w14:paraId="776B213E" w14:textId="77777777" w:rsidR="006E0AA5" w:rsidRPr="00E04630" w:rsidRDefault="006E0AA5" w:rsidP="00C2130B">
      <w:pPr>
        <w:pStyle w:val="FootnoteBulletLevel1"/>
        <w:ind w:firstLine="0"/>
        <w:rPr>
          <w:rFonts w:ascii="Tahoma" w:eastAsia="SimSun" w:hAnsi="Tahoma" w:cs="Tahoma"/>
          <w:sz w:val="18"/>
          <w:szCs w:val="18"/>
          <w:u w:val="single"/>
        </w:rPr>
      </w:pPr>
    </w:p>
    <w:p w14:paraId="776B213F" w14:textId="77777777" w:rsidR="006E0AA5" w:rsidRPr="00E04630" w:rsidRDefault="006E0AA5" w:rsidP="00C2130B">
      <w:pPr>
        <w:pStyle w:val="FootnoteBulletLevel1"/>
        <w:ind w:firstLine="0"/>
        <w:rPr>
          <w:rFonts w:ascii="Tahoma" w:eastAsia="SimSun" w:hAnsi="Tahoma" w:cs="Tahoma"/>
          <w:sz w:val="18"/>
          <w:szCs w:val="18"/>
          <w:u w:val="single"/>
        </w:rPr>
      </w:pPr>
    </w:p>
    <w:p w14:paraId="776B2140" w14:textId="77777777" w:rsidR="006E0AA5" w:rsidRPr="00E04630" w:rsidRDefault="006E0AA5" w:rsidP="00C2130B">
      <w:pPr>
        <w:pStyle w:val="FootnoteBulletLevel1"/>
        <w:ind w:firstLine="0"/>
        <w:rPr>
          <w:rFonts w:ascii="Tahoma" w:eastAsia="SimSun" w:hAnsi="Tahoma" w:cs="Tahoma"/>
          <w:sz w:val="18"/>
          <w:szCs w:val="18"/>
          <w:u w:val="single"/>
        </w:rPr>
      </w:pPr>
    </w:p>
    <w:p w14:paraId="776B2141" w14:textId="77777777" w:rsidR="00223A77" w:rsidRPr="00E04630" w:rsidRDefault="00223A77" w:rsidP="00C2130B">
      <w:pPr>
        <w:pStyle w:val="FootnoteBulletLevel1"/>
        <w:ind w:firstLine="0"/>
        <w:rPr>
          <w:rFonts w:ascii="Tahoma" w:eastAsia="SimSun" w:hAnsi="Tahoma" w:cs="Tahoma"/>
          <w:sz w:val="18"/>
          <w:szCs w:val="18"/>
        </w:rPr>
      </w:pPr>
      <w:r w:rsidRPr="00E04630">
        <w:rPr>
          <w:rFonts w:ascii="Tahoma" w:eastAsia="SimSun" w:hAnsi="Tahoma" w:cs="Tahoma"/>
          <w:sz w:val="18"/>
          <w:szCs w:val="18"/>
          <w:u w:val="single"/>
        </w:rPr>
        <w:t>软件保障资格</w:t>
      </w:r>
      <w:r w:rsidRPr="00E04630">
        <w:rPr>
          <w:rFonts w:ascii="Tahoma" w:eastAsia="SimSun" w:hAnsi="Tahoma" w:cs="Tahoma"/>
          <w:sz w:val="18"/>
          <w:szCs w:val="18"/>
        </w:rPr>
        <w:t>：</w:t>
      </w:r>
    </w:p>
    <w:p w14:paraId="776B2142" w14:textId="77777777" w:rsidR="00223A77" w:rsidRPr="00E04630" w:rsidRDefault="00223A77" w:rsidP="00223A77">
      <w:pPr>
        <w:pStyle w:val="EndnoteText"/>
        <w:rPr>
          <w:rFonts w:ascii="Tahoma" w:eastAsia="SimSun" w:hAnsi="Tahoma" w:cs="Tahoma"/>
          <w:sz w:val="18"/>
          <w:szCs w:val="18"/>
        </w:rPr>
      </w:pPr>
      <w:r w:rsidRPr="00E04630">
        <w:rPr>
          <w:rFonts w:ascii="Tahoma" w:eastAsia="SimSun" w:hAnsi="Tahoma" w:cs="Tahoma"/>
          <w:sz w:val="18"/>
          <w:szCs w:val="18"/>
        </w:rPr>
        <w:t>如果下列产品的软件保障到期，则客户有资格续签其保障范围作为</w:t>
      </w:r>
      <w:r w:rsidRPr="00E04630">
        <w:rPr>
          <w:rFonts w:ascii="Tahoma" w:eastAsia="SimSun" w:hAnsi="Tahoma" w:cs="Tahoma"/>
          <w:sz w:val="18"/>
          <w:szCs w:val="18"/>
        </w:rPr>
        <w:t xml:space="preserve"> Visual Studio Test Professional 2012</w:t>
      </w:r>
      <w:r w:rsidR="00DE0F43" w:rsidRPr="00E04630">
        <w:rPr>
          <w:rFonts w:ascii="Tahoma" w:eastAsia="SimSun" w:hAnsi="Tahoma" w:cs="Tahoma"/>
          <w:sz w:val="18"/>
          <w:szCs w:val="18"/>
        </w:rPr>
        <w:t xml:space="preserve"> </w:t>
      </w:r>
      <w:r w:rsidRPr="00E04630">
        <w:rPr>
          <w:rFonts w:ascii="Tahoma" w:eastAsia="SimSun" w:hAnsi="Tahoma" w:cs="Tahoma"/>
          <w:sz w:val="18"/>
          <w:szCs w:val="18"/>
        </w:rPr>
        <w:t xml:space="preserve">with MSDN </w:t>
      </w:r>
      <w:r w:rsidRPr="00E04630">
        <w:rPr>
          <w:rFonts w:ascii="Tahoma" w:eastAsia="SimSun" w:hAnsi="Tahoma" w:cs="Tahoma"/>
          <w:sz w:val="18"/>
          <w:szCs w:val="18"/>
        </w:rPr>
        <w:t>的保障范围：</w:t>
      </w:r>
    </w:p>
    <w:p w14:paraId="776B2143" w14:textId="77777777" w:rsidR="00223A77" w:rsidRPr="00E04630" w:rsidRDefault="00223A77" w:rsidP="00223A77">
      <w:pPr>
        <w:pStyle w:val="EndnoteText"/>
        <w:rPr>
          <w:rFonts w:ascii="Tahoma" w:eastAsia="SimSun" w:hAnsi="Tahoma" w:cs="Tahoma"/>
          <w:sz w:val="18"/>
          <w:szCs w:val="18"/>
        </w:rPr>
      </w:pPr>
    </w:p>
    <w:p w14:paraId="776B2144" w14:textId="77777777" w:rsidR="00223A77" w:rsidRPr="00E04630" w:rsidRDefault="00223A77" w:rsidP="00024C3C">
      <w:pPr>
        <w:pStyle w:val="FootnoteBulletLevel2"/>
        <w:numPr>
          <w:ilvl w:val="0"/>
          <w:numId w:val="5"/>
        </w:numPr>
        <w:spacing w:before="0"/>
        <w:ind w:left="1440"/>
        <w:rPr>
          <w:rFonts w:ascii="Tahoma" w:eastAsia="SimSun" w:hAnsi="Tahoma" w:cs="Tahoma"/>
          <w:sz w:val="18"/>
          <w:szCs w:val="18"/>
        </w:rPr>
      </w:pPr>
      <w:r w:rsidRPr="00E04630">
        <w:rPr>
          <w:rFonts w:ascii="Tahoma" w:eastAsia="SimSun" w:hAnsi="Tahoma" w:cs="Tahoma"/>
          <w:sz w:val="18"/>
          <w:szCs w:val="18"/>
        </w:rPr>
        <w:t>Visual Studio Ultimate with MSDN</w:t>
      </w:r>
    </w:p>
    <w:p w14:paraId="776B2145" w14:textId="77777777" w:rsidR="00223A77" w:rsidRPr="00E04630" w:rsidRDefault="00223A77" w:rsidP="00024C3C">
      <w:pPr>
        <w:pStyle w:val="FootnoteBulletLevel2"/>
        <w:numPr>
          <w:ilvl w:val="0"/>
          <w:numId w:val="5"/>
        </w:numPr>
        <w:spacing w:before="0"/>
        <w:ind w:left="1440"/>
        <w:rPr>
          <w:rFonts w:ascii="Tahoma" w:eastAsia="SimSun" w:hAnsi="Tahoma" w:cs="Tahoma"/>
          <w:sz w:val="18"/>
          <w:szCs w:val="18"/>
        </w:rPr>
      </w:pPr>
      <w:r w:rsidRPr="00E04630">
        <w:rPr>
          <w:rFonts w:ascii="Tahoma" w:eastAsia="SimSun" w:hAnsi="Tahoma" w:cs="Tahoma"/>
          <w:sz w:val="18"/>
          <w:szCs w:val="18"/>
        </w:rPr>
        <w:t>Visual Studio Test Professional with MSDN</w:t>
      </w:r>
    </w:p>
    <w:p w14:paraId="776B2146" w14:textId="77777777" w:rsidR="00223A77" w:rsidRPr="00E04630" w:rsidRDefault="00223A77" w:rsidP="00024C3C">
      <w:pPr>
        <w:pStyle w:val="FootnoteBulletLevel2"/>
        <w:numPr>
          <w:ilvl w:val="0"/>
          <w:numId w:val="5"/>
        </w:numPr>
        <w:spacing w:before="0"/>
        <w:ind w:left="1440"/>
        <w:rPr>
          <w:rFonts w:ascii="Tahoma" w:eastAsia="SimSun" w:hAnsi="Tahoma" w:cs="Tahoma"/>
          <w:sz w:val="18"/>
          <w:szCs w:val="18"/>
        </w:rPr>
      </w:pPr>
      <w:r w:rsidRPr="00E04630">
        <w:rPr>
          <w:rFonts w:ascii="Tahoma" w:eastAsia="SimSun" w:hAnsi="Tahoma" w:cs="Tahoma"/>
          <w:sz w:val="18"/>
          <w:szCs w:val="18"/>
        </w:rPr>
        <w:t>拥有关于上述任何软件的有效零售订购的客户</w:t>
      </w:r>
    </w:p>
    <w:p w14:paraId="776B2147" w14:textId="77777777" w:rsidR="00223A77" w:rsidRPr="00E04630" w:rsidRDefault="00223A77" w:rsidP="00223A77">
      <w:pPr>
        <w:pStyle w:val="FootnoteBulletLevel1"/>
        <w:spacing w:before="0"/>
        <w:ind w:firstLine="0"/>
        <w:rPr>
          <w:rFonts w:ascii="Tahoma" w:eastAsia="SimSun" w:hAnsi="Tahoma" w:cs="Tahoma"/>
          <w:sz w:val="18"/>
          <w:szCs w:val="18"/>
          <w:lang w:eastAsia="zh-CN"/>
        </w:rPr>
      </w:pPr>
    </w:p>
    <w:p w14:paraId="776B2148" w14:textId="77777777" w:rsidR="005C11D1" w:rsidRPr="00217292" w:rsidRDefault="00223A77" w:rsidP="00217292">
      <w:pPr>
        <w:pStyle w:val="FootnoteBulletLevel2"/>
        <w:tabs>
          <w:tab w:val="clear" w:pos="1260"/>
        </w:tabs>
        <w:spacing w:before="0"/>
        <w:ind w:left="900" w:firstLine="0"/>
        <w:rPr>
          <w:rFonts w:ascii="Tahoma" w:eastAsia="SimSun" w:hAnsi="Tahoma" w:cs="Tahoma"/>
          <w:spacing w:val="-1"/>
          <w:sz w:val="18"/>
          <w:szCs w:val="18"/>
        </w:rPr>
      </w:pPr>
      <w:r w:rsidRPr="00217292">
        <w:rPr>
          <w:rFonts w:ascii="Tahoma" w:eastAsia="SimSun" w:hAnsi="Tahoma" w:cs="Tahoma"/>
          <w:spacing w:val="-1"/>
          <w:sz w:val="18"/>
          <w:szCs w:val="18"/>
        </w:rPr>
        <w:t>如果</w:t>
      </w:r>
      <w:r w:rsidRPr="00217292">
        <w:rPr>
          <w:rFonts w:ascii="Tahoma" w:eastAsia="SimSun" w:hAnsi="Tahoma" w:cs="Tahoma"/>
          <w:spacing w:val="-1"/>
          <w:sz w:val="18"/>
          <w:szCs w:val="18"/>
        </w:rPr>
        <w:t xml:space="preserve"> Visual Studio Test Professional 2012 with MSDN </w:t>
      </w:r>
      <w:r w:rsidRPr="00217292">
        <w:rPr>
          <w:rFonts w:ascii="Tahoma" w:eastAsia="SimSun" w:hAnsi="Tahoma" w:cs="Tahoma"/>
          <w:spacing w:val="-1"/>
          <w:sz w:val="18"/>
          <w:szCs w:val="18"/>
        </w:rPr>
        <w:t>具有有效软件保障范围，则企业客户、选择客户或开放式价值客户还可以通过购买相应的</w:t>
      </w:r>
      <w:hyperlink w:anchor="Step_Up" w:history="1">
        <w:r w:rsidRPr="00217292">
          <w:rPr>
            <w:rFonts w:ascii="Tahoma" w:eastAsia="SimSun" w:hAnsi="Tahoma" w:cs="Tahoma"/>
            <w:spacing w:val="-1"/>
            <w:sz w:val="18"/>
            <w:szCs w:val="18"/>
          </w:rPr>
          <w:t>升级</w:t>
        </w:r>
        <w:r w:rsidRPr="00217292">
          <w:rPr>
            <w:rFonts w:ascii="Tahoma" w:eastAsia="SimSun" w:hAnsi="Tahoma" w:cs="Tahoma"/>
            <w:spacing w:val="-1"/>
            <w:sz w:val="18"/>
            <w:szCs w:val="18"/>
          </w:rPr>
          <w:t xml:space="preserve"> SKU</w:t>
        </w:r>
      </w:hyperlink>
      <w:r w:rsidRPr="00FF46E3">
        <w:rPr>
          <w:rFonts w:ascii="Tahoma" w:eastAsia="SimSun" w:hAnsi="Tahoma" w:cs="Tahoma"/>
          <w:spacing w:val="-1"/>
          <w:sz w:val="18"/>
          <w:szCs w:val="18"/>
        </w:rPr>
        <w:t xml:space="preserve"> </w:t>
      </w:r>
      <w:r w:rsidRPr="00217292">
        <w:rPr>
          <w:rFonts w:ascii="Tahoma" w:eastAsia="SimSun" w:hAnsi="Tahoma" w:cs="Tahoma"/>
          <w:spacing w:val="-1"/>
          <w:sz w:val="18"/>
          <w:szCs w:val="18"/>
          <w:u w:val="single"/>
        </w:rPr>
        <w:t>订购服务来升级到</w:t>
      </w:r>
      <w:r w:rsidRPr="00FF46E3">
        <w:rPr>
          <w:rFonts w:ascii="Tahoma" w:eastAsia="SimSun" w:hAnsi="Tahoma" w:cs="Tahoma"/>
          <w:spacing w:val="-1"/>
          <w:sz w:val="18"/>
          <w:szCs w:val="18"/>
        </w:rPr>
        <w:t xml:space="preserve"> Visual Studio Premium 2012</w:t>
      </w:r>
      <w:r w:rsidR="00DE0F43" w:rsidRPr="00FF46E3">
        <w:rPr>
          <w:rFonts w:ascii="Tahoma" w:eastAsia="SimSun" w:hAnsi="Tahoma" w:cs="Tahoma"/>
          <w:spacing w:val="-1"/>
          <w:sz w:val="18"/>
          <w:szCs w:val="18"/>
        </w:rPr>
        <w:t xml:space="preserve"> </w:t>
      </w:r>
      <w:r w:rsidRPr="00FF46E3">
        <w:rPr>
          <w:rFonts w:ascii="Tahoma" w:eastAsia="SimSun" w:hAnsi="Tahoma" w:cs="Tahoma"/>
          <w:spacing w:val="-1"/>
          <w:sz w:val="18"/>
          <w:szCs w:val="18"/>
        </w:rPr>
        <w:t>with</w:t>
      </w:r>
      <w:r w:rsidR="00217292" w:rsidRPr="00FF46E3">
        <w:rPr>
          <w:rFonts w:ascii="Tahoma" w:eastAsia="SimSun" w:hAnsi="Tahoma" w:cs="Tahoma"/>
          <w:spacing w:val="-1"/>
          <w:sz w:val="18"/>
          <w:szCs w:val="18"/>
        </w:rPr>
        <w:t xml:space="preserve"> </w:t>
      </w:r>
      <w:r w:rsidRPr="00FF46E3">
        <w:rPr>
          <w:rFonts w:ascii="Tahoma" w:eastAsia="SimSun" w:hAnsi="Tahoma" w:cs="Tahoma"/>
          <w:spacing w:val="-1"/>
          <w:sz w:val="18"/>
          <w:szCs w:val="18"/>
        </w:rPr>
        <w:t>MSDN</w:t>
      </w:r>
      <w:r w:rsidRPr="00217292">
        <w:rPr>
          <w:rFonts w:ascii="Tahoma" w:eastAsia="SimSun" w:hAnsi="Tahoma" w:cs="Tahoma"/>
          <w:spacing w:val="-1"/>
          <w:sz w:val="18"/>
          <w:szCs w:val="18"/>
        </w:rPr>
        <w:t>：</w:t>
      </w:r>
    </w:p>
    <w:p w14:paraId="776B2149" w14:textId="77777777" w:rsidR="001154B5" w:rsidRPr="00E04630" w:rsidRDefault="001154B5" w:rsidP="009A6DB4">
      <w:pPr>
        <w:pStyle w:val="Heading2"/>
        <w:ind w:left="907"/>
        <w:rPr>
          <w:rFonts w:ascii="Tahoma" w:eastAsia="SimSun" w:hAnsi="Tahoma" w:cs="Tahoma"/>
          <w:sz w:val="18"/>
          <w:szCs w:val="18"/>
        </w:rPr>
      </w:pPr>
    </w:p>
    <w:p w14:paraId="776B214A" w14:textId="77777777" w:rsidR="009A6DB4" w:rsidRPr="00E04630" w:rsidRDefault="009A6DB4" w:rsidP="009A6DB4">
      <w:pPr>
        <w:spacing w:before="120" w:after="120"/>
        <w:ind w:left="907"/>
        <w:rPr>
          <w:rFonts w:eastAsia="SimSun" w:cs="Tahoma"/>
          <w:szCs w:val="18"/>
          <w:lang w:eastAsia="zh-CN"/>
        </w:rPr>
      </w:pPr>
      <w:r w:rsidRPr="00E04630">
        <w:rPr>
          <w:rFonts w:eastAsia="SimSun" w:cs="Tahoma"/>
          <w:szCs w:val="18"/>
          <w:u w:val="single"/>
          <w:lang w:eastAsia="zh-CN"/>
        </w:rPr>
        <w:t>订购服务</w:t>
      </w:r>
      <w:r w:rsidRPr="00E04630">
        <w:rPr>
          <w:rFonts w:eastAsia="SimSun" w:cs="Tahoma"/>
          <w:szCs w:val="18"/>
          <w:lang w:eastAsia="zh-CN"/>
        </w:rPr>
        <w:t>：</w:t>
      </w:r>
    </w:p>
    <w:p w14:paraId="776B214B" w14:textId="77777777" w:rsidR="001154B5" w:rsidRPr="00E04630" w:rsidRDefault="005C11D1" w:rsidP="009A6DB4">
      <w:pPr>
        <w:ind w:left="907"/>
        <w:rPr>
          <w:rFonts w:eastAsia="SimSun" w:cs="Tahoma"/>
          <w:szCs w:val="18"/>
          <w:lang w:eastAsia="zh-CN"/>
        </w:rPr>
      </w:pPr>
      <w:r w:rsidRPr="00E04630">
        <w:rPr>
          <w:rFonts w:eastAsia="SimSun" w:cs="Tahoma"/>
          <w:szCs w:val="18"/>
          <w:lang w:eastAsia="zh-CN"/>
        </w:rPr>
        <w:t xml:space="preserve">MSDN </w:t>
      </w:r>
      <w:r w:rsidRPr="00E04630">
        <w:rPr>
          <w:rFonts w:eastAsia="SimSun" w:cs="Tahoma"/>
          <w:szCs w:val="18"/>
          <w:lang w:eastAsia="zh-CN"/>
        </w:rPr>
        <w:t>订购服务（可能包括下载、产品密钥、</w:t>
      </w:r>
      <w:r w:rsidRPr="00E04630">
        <w:rPr>
          <w:rFonts w:eastAsia="SimSun" w:cs="Tahoma"/>
          <w:szCs w:val="18"/>
          <w:lang w:eastAsia="zh-CN"/>
        </w:rPr>
        <w:t xml:space="preserve">Windows Azure </w:t>
      </w:r>
      <w:r w:rsidRPr="00E04630">
        <w:rPr>
          <w:rFonts w:eastAsia="SimSun" w:cs="Tahoma"/>
          <w:szCs w:val="18"/>
          <w:lang w:eastAsia="zh-CN"/>
        </w:rPr>
        <w:t>权益、网上学习、技术支持、</w:t>
      </w:r>
      <w:r w:rsidRPr="00E04630">
        <w:rPr>
          <w:rFonts w:eastAsia="SimSun" w:cs="Tahoma"/>
          <w:szCs w:val="18"/>
          <w:lang w:eastAsia="zh-CN"/>
        </w:rPr>
        <w:t xml:space="preserve">Windows </w:t>
      </w:r>
      <w:r w:rsidRPr="00E04630">
        <w:rPr>
          <w:rFonts w:eastAsia="SimSun" w:cs="Tahoma"/>
          <w:szCs w:val="18"/>
          <w:lang w:eastAsia="zh-CN"/>
        </w:rPr>
        <w:t>商店权益以及其他服务）仅在订购处于活动期间才可用。</w:t>
      </w:r>
      <w:bookmarkStart w:id="1137" w:name="_14_Operating_System"/>
      <w:bookmarkEnd w:id="1137"/>
    </w:p>
    <w:p w14:paraId="776B214C" w14:textId="77777777" w:rsidR="00697E59" w:rsidRPr="00E04630" w:rsidRDefault="00697E59" w:rsidP="002E57CF">
      <w:pPr>
        <w:pStyle w:val="Heading2"/>
        <w:ind w:left="0"/>
        <w:rPr>
          <w:rFonts w:ascii="Tahoma" w:eastAsia="SimSun" w:hAnsi="Tahoma" w:cs="Tahoma"/>
          <w:sz w:val="18"/>
          <w:szCs w:val="18"/>
          <w:lang w:eastAsia="zh-CN"/>
        </w:rPr>
      </w:pPr>
    </w:p>
    <w:p w14:paraId="776B214D" w14:textId="77777777" w:rsidR="006E0AA5" w:rsidRPr="00E04630" w:rsidRDefault="006E0AA5">
      <w:pPr>
        <w:rPr>
          <w:rFonts w:eastAsia="SimSun" w:cs="Tahoma"/>
          <w:szCs w:val="18"/>
          <w:lang w:eastAsia="zh-CN"/>
        </w:rPr>
      </w:pPr>
      <w:bookmarkStart w:id="1138" w:name="_Toc336338280"/>
      <w:r w:rsidRPr="00E04630">
        <w:rPr>
          <w:rFonts w:eastAsia="SimSun" w:cs="Tahoma"/>
          <w:szCs w:val="18"/>
          <w:lang w:eastAsia="zh-CN"/>
        </w:rPr>
        <w:br w:type="page"/>
      </w:r>
    </w:p>
    <w:p w14:paraId="776B214E" w14:textId="77777777" w:rsidR="00023FE7" w:rsidRPr="00E04630" w:rsidRDefault="00023FE7" w:rsidP="002E57CF">
      <w:pPr>
        <w:pStyle w:val="Heading2"/>
        <w:ind w:left="0"/>
        <w:rPr>
          <w:rFonts w:ascii="Tahoma" w:eastAsia="SimSun" w:hAnsi="Tahoma" w:cs="Tahoma"/>
          <w:sz w:val="28"/>
          <w:szCs w:val="28"/>
          <w:lang w:eastAsia="zh-CN"/>
        </w:rPr>
      </w:pPr>
      <w:bookmarkStart w:id="1139" w:name="_Toc341071629"/>
      <w:r w:rsidRPr="00E04630">
        <w:rPr>
          <w:rFonts w:ascii="Tahoma" w:eastAsia="SimSun" w:hAnsi="Tahoma" w:cs="Tahoma"/>
          <w:sz w:val="28"/>
          <w:lang w:eastAsia="zh-CN"/>
        </w:rPr>
        <w:t>系统产品组</w:t>
      </w:r>
      <w:bookmarkEnd w:id="1138"/>
      <w:bookmarkEnd w:id="1139"/>
    </w:p>
    <w:p w14:paraId="776B214F" w14:textId="77777777" w:rsidR="00023FE7" w:rsidRPr="00E04630" w:rsidRDefault="00023FE7">
      <w:pPr>
        <w:rPr>
          <w:rFonts w:eastAsia="SimSun" w:cs="Tahoma"/>
          <w:lang w:eastAsia="zh-CN"/>
        </w:rPr>
      </w:pPr>
    </w:p>
    <w:p w14:paraId="776B2150" w14:textId="77777777" w:rsidR="004F4191" w:rsidRPr="00E04630" w:rsidRDefault="004F4191" w:rsidP="004F4191">
      <w:pPr>
        <w:pStyle w:val="Heading3"/>
        <w:rPr>
          <w:rFonts w:ascii="Tahoma" w:eastAsia="SimSun" w:hAnsi="Tahoma" w:cs="Tahoma"/>
          <w:lang w:eastAsia="zh-CN"/>
        </w:rPr>
      </w:pPr>
      <w:bookmarkStart w:id="1140" w:name="_21_Windows®_助手订购许可"/>
      <w:bookmarkStart w:id="1141" w:name="_Toc336338281"/>
      <w:bookmarkStart w:id="1142" w:name="_Toc341071630"/>
      <w:bookmarkEnd w:id="1140"/>
      <w:r w:rsidRPr="00E04630">
        <w:rPr>
          <w:rFonts w:ascii="Tahoma" w:eastAsia="SimSun" w:hAnsi="Tahoma" w:cs="Tahoma"/>
          <w:caps/>
          <w:color w:val="F66400"/>
          <w:sz w:val="22"/>
          <w:vertAlign w:val="superscript"/>
          <w:lang w:eastAsia="zh-CN"/>
        </w:rPr>
        <w:t>21</w:t>
      </w:r>
      <w:r w:rsidRPr="004558E2">
        <w:rPr>
          <w:rFonts w:ascii="Tahoma" w:eastAsia="SimSun" w:hAnsi="Tahoma" w:cs="Tahoma"/>
          <w:caps/>
          <w:color w:val="F66400"/>
          <w:sz w:val="22"/>
          <w:lang w:eastAsia="zh-CN"/>
        </w:rPr>
        <w:t xml:space="preserve"> </w:t>
      </w:r>
      <w:r w:rsidRPr="00E04630">
        <w:rPr>
          <w:rFonts w:ascii="Tahoma" w:eastAsia="SimSun" w:hAnsi="Tahoma" w:cs="Tahoma"/>
          <w:color w:val="F66400"/>
          <w:sz w:val="22"/>
          <w:lang w:eastAsia="zh-CN"/>
        </w:rPr>
        <w:t>Windows</w:t>
      </w:r>
      <w:r w:rsidR="00CD3499" w:rsidRPr="00E04630">
        <w:rPr>
          <w:rFonts w:ascii="Tahoma" w:eastAsia="SimSun" w:hAnsi="Tahoma" w:cs="Tahoma"/>
          <w:color w:val="F66400"/>
          <w:sz w:val="22"/>
          <w:vertAlign w:val="superscript"/>
          <w:lang w:eastAsia="zh-CN"/>
        </w:rPr>
        <w:t>®</w:t>
      </w:r>
      <w:r w:rsidRPr="00E04630">
        <w:rPr>
          <w:rFonts w:ascii="Tahoma" w:eastAsia="SimSun" w:hAnsi="Tahoma" w:cs="Tahoma"/>
          <w:color w:val="F66400"/>
          <w:sz w:val="22"/>
          <w:lang w:eastAsia="zh-CN"/>
        </w:rPr>
        <w:t xml:space="preserve"> </w:t>
      </w:r>
      <w:r w:rsidRPr="00E04630">
        <w:rPr>
          <w:rFonts w:ascii="Tahoma" w:eastAsia="SimSun" w:hAnsi="Tahoma" w:cs="Tahoma"/>
          <w:color w:val="F66400"/>
          <w:sz w:val="22"/>
          <w:lang w:eastAsia="zh-CN"/>
        </w:rPr>
        <w:t>助手订购许可</w:t>
      </w:r>
      <w:bookmarkEnd w:id="1141"/>
      <w:bookmarkEnd w:id="1142"/>
    </w:p>
    <w:p w14:paraId="776B2151" w14:textId="77777777" w:rsidR="004F4191" w:rsidRPr="00E04630" w:rsidRDefault="004F4191" w:rsidP="004F4191">
      <w:pPr>
        <w:rPr>
          <w:rFonts w:eastAsia="SimSun" w:cs="Tahoma"/>
          <w:lang w:eastAsia="zh-CN"/>
        </w:rPr>
      </w:pPr>
    </w:p>
    <w:p w14:paraId="776B2152" w14:textId="77777777" w:rsidR="004F4191" w:rsidRPr="00E04630" w:rsidRDefault="004F4191" w:rsidP="004F4191">
      <w:pPr>
        <w:ind w:left="720"/>
        <w:rPr>
          <w:rFonts w:eastAsia="SimSun" w:cs="Tahoma"/>
          <w:lang w:eastAsia="zh-CN"/>
        </w:rPr>
      </w:pPr>
      <w:r w:rsidRPr="00E04630">
        <w:rPr>
          <w:rFonts w:eastAsia="SimSun" w:cs="Tahoma"/>
          <w:color w:val="000000"/>
          <w:lang w:eastAsia="zh-CN"/>
        </w:rPr>
        <w:t>有中小学校协议的机构：</w:t>
      </w:r>
      <w:r w:rsidRPr="00E04630">
        <w:rPr>
          <w:rFonts w:eastAsia="SimSun" w:cs="Tahoma"/>
          <w:color w:val="000000"/>
          <w:lang w:eastAsia="zh-CN"/>
        </w:rPr>
        <w:t xml:space="preserve"> </w:t>
      </w:r>
      <w:r w:rsidRPr="00E04630">
        <w:rPr>
          <w:rFonts w:eastAsia="SimSun" w:cs="Tahoma"/>
          <w:color w:val="000000"/>
          <w:lang w:eastAsia="zh-CN"/>
        </w:rPr>
        <w:t>拥有合格产品保障范围的机构可购买</w:t>
      </w:r>
      <w:r w:rsidRPr="00E04630">
        <w:rPr>
          <w:rFonts w:eastAsia="SimSun" w:cs="Tahoma"/>
          <w:color w:val="000000"/>
          <w:lang w:eastAsia="zh-CN"/>
        </w:rPr>
        <w:t xml:space="preserve"> Windows </w:t>
      </w:r>
      <w:r w:rsidRPr="00E04630">
        <w:rPr>
          <w:rFonts w:eastAsia="SimSun" w:cs="Tahoma"/>
          <w:color w:val="000000"/>
          <w:lang w:eastAsia="zh-CN"/>
        </w:rPr>
        <w:t>助手订购许可</w:t>
      </w:r>
      <w:r w:rsidRPr="00E04630">
        <w:rPr>
          <w:rFonts w:eastAsia="SimSun" w:cs="Tahoma"/>
          <w:color w:val="000000"/>
          <w:lang w:eastAsia="zh-CN"/>
        </w:rPr>
        <w:t xml:space="preserve"> (CSL)</w:t>
      </w:r>
      <w:r w:rsidRPr="00E04630">
        <w:rPr>
          <w:rFonts w:eastAsia="SimSun" w:cs="Tahoma"/>
          <w:color w:val="000000"/>
          <w:lang w:eastAsia="zh-CN"/>
        </w:rPr>
        <w:t>。</w:t>
      </w:r>
      <w:r w:rsidR="00CD2DCB" w:rsidRPr="00E04630">
        <w:rPr>
          <w:rFonts w:eastAsia="SimSun" w:cs="Tahoma"/>
          <w:color w:val="000000"/>
          <w:lang w:eastAsia="zh-CN"/>
        </w:rPr>
        <w:t xml:space="preserve"> </w:t>
      </w:r>
      <w:r w:rsidRPr="00E04630">
        <w:rPr>
          <w:rFonts w:eastAsia="SimSun" w:cs="Tahoma"/>
          <w:color w:val="000000"/>
          <w:lang w:eastAsia="zh-CN"/>
        </w:rPr>
        <w:t>允许购买的</w:t>
      </w:r>
      <w:r w:rsidRPr="00E04630">
        <w:rPr>
          <w:rFonts w:eastAsia="SimSun" w:cs="Tahoma"/>
          <w:color w:val="000000"/>
          <w:lang w:eastAsia="zh-CN"/>
        </w:rPr>
        <w:t xml:space="preserve"> CSL </w:t>
      </w:r>
      <w:r w:rsidRPr="00E04630">
        <w:rPr>
          <w:rFonts w:eastAsia="SimSun" w:cs="Tahoma"/>
          <w:color w:val="000000"/>
          <w:lang w:eastAsia="zh-CN"/>
        </w:rPr>
        <w:t>的最大数量等于机构的合格产品的合格</w:t>
      </w:r>
      <w:r w:rsidRPr="00E04630">
        <w:rPr>
          <w:rFonts w:eastAsia="SimSun" w:cs="Tahoma"/>
          <w:color w:val="000000"/>
          <w:lang w:eastAsia="zh-CN"/>
        </w:rPr>
        <w:t xml:space="preserve"> PC </w:t>
      </w:r>
      <w:r w:rsidRPr="00E04630">
        <w:rPr>
          <w:rFonts w:eastAsia="SimSun" w:cs="Tahoma"/>
          <w:color w:val="000000"/>
          <w:lang w:eastAsia="zh-CN"/>
        </w:rPr>
        <w:t>数。</w:t>
      </w:r>
    </w:p>
    <w:p w14:paraId="776B2153" w14:textId="77777777" w:rsidR="004F4191" w:rsidRPr="00E04630" w:rsidRDefault="004F4191">
      <w:pPr>
        <w:rPr>
          <w:rFonts w:eastAsia="SimSun" w:cs="Tahoma"/>
          <w:lang w:eastAsia="zh-CN"/>
        </w:rPr>
      </w:pPr>
    </w:p>
    <w:p w14:paraId="776B2154" w14:textId="77777777" w:rsidR="008357AC" w:rsidRPr="00E04630" w:rsidRDefault="00B26237" w:rsidP="008357AC">
      <w:pPr>
        <w:pStyle w:val="Heading3"/>
        <w:rPr>
          <w:rFonts w:ascii="Tahoma" w:eastAsia="SimSun" w:hAnsi="Tahoma" w:cs="Tahoma"/>
          <w:lang w:eastAsia="zh-CN"/>
        </w:rPr>
      </w:pPr>
      <w:bookmarkStart w:id="1143" w:name="_22_Windows_Vista"/>
      <w:bookmarkStart w:id="1144" w:name="_Toc336338282"/>
      <w:bookmarkStart w:id="1145" w:name="_Toc341071631"/>
      <w:bookmarkStart w:id="1146" w:name="Sys_24WindowsVistaDVDPack"/>
      <w:bookmarkStart w:id="1147" w:name="Sys_21MDOPforSA"/>
      <w:bookmarkStart w:id="1148" w:name="Sys_25MDOPforSA"/>
      <w:bookmarkEnd w:id="1143"/>
      <w:r w:rsidRPr="00E04630">
        <w:rPr>
          <w:rFonts w:ascii="Tahoma" w:eastAsia="SimSun" w:hAnsi="Tahoma" w:cs="Tahoma"/>
          <w:caps/>
          <w:color w:val="F66400"/>
          <w:sz w:val="22"/>
          <w:vertAlign w:val="superscript"/>
          <w:lang w:eastAsia="zh-CN"/>
        </w:rPr>
        <w:t>22</w:t>
      </w:r>
      <w:r w:rsidRPr="00E04630">
        <w:rPr>
          <w:rFonts w:ascii="Tahoma" w:eastAsia="SimSun" w:hAnsi="Tahoma" w:cs="Tahoma"/>
          <w:bCs/>
          <w:color w:val="F66400"/>
          <w:sz w:val="22"/>
          <w:szCs w:val="22"/>
          <w:lang w:eastAsia="zh-CN"/>
        </w:rPr>
        <w:t xml:space="preserve"> Windows Vista DVD </w:t>
      </w:r>
      <w:r w:rsidRPr="00E04630">
        <w:rPr>
          <w:rFonts w:ascii="Tahoma" w:eastAsia="SimSun" w:hAnsi="Tahoma" w:cs="Tahoma"/>
          <w:bCs/>
          <w:color w:val="F66400"/>
          <w:sz w:val="22"/>
          <w:szCs w:val="22"/>
          <w:lang w:eastAsia="zh-CN"/>
        </w:rPr>
        <w:t>播放包</w:t>
      </w:r>
      <w:bookmarkEnd w:id="1144"/>
      <w:bookmarkEnd w:id="1145"/>
    </w:p>
    <w:bookmarkEnd w:id="1146"/>
    <w:p w14:paraId="776B2155" w14:textId="77777777" w:rsidR="008357AC" w:rsidRPr="00E04630" w:rsidRDefault="008357AC" w:rsidP="00810479">
      <w:pPr>
        <w:spacing w:before="120" w:after="120"/>
        <w:ind w:left="720"/>
        <w:rPr>
          <w:rFonts w:eastAsia="SimSun" w:cs="Tahoma"/>
          <w:lang w:eastAsia="zh-CN"/>
        </w:rPr>
      </w:pPr>
      <w:r w:rsidRPr="00E04630">
        <w:rPr>
          <w:rFonts w:eastAsia="SimSun" w:cs="Tahoma"/>
          <w:color w:val="000000"/>
          <w:szCs w:val="18"/>
          <w:lang w:eastAsia="zh-CN"/>
        </w:rPr>
        <w:t>安装或使用</w:t>
      </w:r>
      <w:r w:rsidRPr="00E04630">
        <w:rPr>
          <w:rFonts w:eastAsia="SimSun" w:cs="Tahoma"/>
          <w:color w:val="000000"/>
          <w:szCs w:val="18"/>
          <w:lang w:eastAsia="zh-CN"/>
        </w:rPr>
        <w:t xml:space="preserve"> Windows Vista DVD </w:t>
      </w:r>
      <w:r w:rsidRPr="00E04630">
        <w:rPr>
          <w:rFonts w:eastAsia="SimSun" w:cs="Tahoma"/>
          <w:color w:val="000000"/>
          <w:szCs w:val="18"/>
          <w:lang w:eastAsia="zh-CN"/>
        </w:rPr>
        <w:t>播放包的批量许可客户应参阅</w:t>
      </w:r>
      <w:r w:rsidRPr="00E04630">
        <w:rPr>
          <w:rFonts w:eastAsia="SimSun" w:cs="Tahoma"/>
          <w:color w:val="000000"/>
          <w:szCs w:val="18"/>
          <w:lang w:eastAsia="zh-CN"/>
        </w:rPr>
        <w:t xml:space="preserve"> 2010 </w:t>
      </w:r>
      <w:r w:rsidRPr="00E04630">
        <w:rPr>
          <w:rFonts w:eastAsia="SimSun" w:cs="Tahoma"/>
          <w:color w:val="000000"/>
          <w:szCs w:val="18"/>
          <w:lang w:eastAsia="zh-CN"/>
        </w:rPr>
        <w:t>年</w:t>
      </w:r>
      <w:r w:rsidRPr="00E04630">
        <w:rPr>
          <w:rFonts w:eastAsia="SimSun" w:cs="Tahoma"/>
          <w:color w:val="000000"/>
          <w:szCs w:val="18"/>
          <w:lang w:eastAsia="zh-CN"/>
        </w:rPr>
        <w:t xml:space="preserve"> 12 </w:t>
      </w:r>
      <w:r w:rsidRPr="00E04630">
        <w:rPr>
          <w:rFonts w:eastAsia="SimSun" w:cs="Tahoma"/>
          <w:color w:val="000000"/>
          <w:szCs w:val="18"/>
          <w:lang w:eastAsia="zh-CN"/>
        </w:rPr>
        <w:t>月发布的微软许可产品使用权利</w:t>
      </w:r>
      <w:r w:rsidRPr="00E04630">
        <w:rPr>
          <w:rFonts w:eastAsia="SimSun" w:cs="Tahoma"/>
          <w:color w:val="000000"/>
          <w:szCs w:val="18"/>
          <w:lang w:eastAsia="zh-CN"/>
        </w:rPr>
        <w:t xml:space="preserve"> (PUR) </w:t>
      </w:r>
      <w:r w:rsidRPr="00E04630">
        <w:rPr>
          <w:rFonts w:eastAsia="SimSun" w:cs="Tahoma"/>
          <w:color w:val="000000"/>
          <w:szCs w:val="18"/>
          <w:lang w:eastAsia="zh-CN"/>
        </w:rPr>
        <w:t>以了解许可条款。</w:t>
      </w:r>
    </w:p>
    <w:p w14:paraId="776B2156" w14:textId="77777777" w:rsidR="008357AC" w:rsidRPr="00E04630" w:rsidRDefault="008357AC" w:rsidP="00E14FF2">
      <w:pPr>
        <w:pStyle w:val="Heading3"/>
        <w:rPr>
          <w:rFonts w:ascii="Tahoma" w:eastAsia="SimSun" w:hAnsi="Tahoma" w:cs="Tahoma"/>
          <w:sz w:val="22"/>
          <w:szCs w:val="22"/>
          <w:vertAlign w:val="superscript"/>
          <w:lang w:eastAsia="zh-CN"/>
        </w:rPr>
      </w:pPr>
    </w:p>
    <w:p w14:paraId="776B2157" w14:textId="77777777" w:rsidR="00E14FF2" w:rsidRPr="00E04630" w:rsidRDefault="00B26237" w:rsidP="00E14FF2">
      <w:pPr>
        <w:pStyle w:val="Heading3"/>
        <w:rPr>
          <w:rFonts w:ascii="Tahoma" w:eastAsia="SimSun" w:hAnsi="Tahoma" w:cs="Tahoma"/>
        </w:rPr>
      </w:pPr>
      <w:bookmarkStart w:id="1149" w:name="_23_Microsoft_Desktop"/>
      <w:bookmarkStart w:id="1150" w:name="_Toc336338283"/>
      <w:bookmarkStart w:id="1151" w:name="_Toc341071632"/>
      <w:bookmarkEnd w:id="1149"/>
      <w:r w:rsidRPr="00E04630">
        <w:rPr>
          <w:rFonts w:ascii="Tahoma" w:eastAsia="SimSun" w:hAnsi="Tahoma" w:cs="Tahoma"/>
          <w:caps/>
          <w:color w:val="F66400"/>
          <w:sz w:val="22"/>
          <w:vertAlign w:val="superscript"/>
        </w:rPr>
        <w:t>23</w:t>
      </w:r>
      <w:r w:rsidRPr="00E04630">
        <w:rPr>
          <w:rFonts w:ascii="Tahoma" w:eastAsia="SimSun" w:hAnsi="Tahoma" w:cs="Tahoma"/>
          <w:color w:val="F66400"/>
          <w:sz w:val="22"/>
        </w:rPr>
        <w:t xml:space="preserve"> Microsoft Desktop Optimization Pack for Software Assurance</w:t>
      </w:r>
      <w:bookmarkEnd w:id="1150"/>
      <w:bookmarkEnd w:id="1151"/>
    </w:p>
    <w:bookmarkEnd w:id="1147"/>
    <w:p w14:paraId="776B2158" w14:textId="77777777" w:rsidR="0037362E" w:rsidRPr="00E04630" w:rsidRDefault="0037362E" w:rsidP="00FC4F57">
      <w:pPr>
        <w:spacing w:before="120" w:after="120"/>
        <w:ind w:left="900"/>
        <w:rPr>
          <w:rFonts w:eastAsia="SimSun" w:cs="Tahoma"/>
        </w:rPr>
      </w:pPr>
      <w:r w:rsidRPr="00E04630">
        <w:rPr>
          <w:rFonts w:eastAsia="SimSun" w:cs="Tahoma"/>
          <w:color w:val="000000"/>
          <w:szCs w:val="18"/>
        </w:rPr>
        <w:t>希望获得</w:t>
      </w:r>
      <w:r w:rsidRPr="00E04630">
        <w:rPr>
          <w:rFonts w:eastAsia="SimSun" w:cs="Tahoma"/>
          <w:color w:val="000000"/>
          <w:szCs w:val="18"/>
        </w:rPr>
        <w:t xml:space="preserve"> Microsoft Desktop Optimization Pack for Software Assurance (MDOP) </w:t>
      </w:r>
      <w:r w:rsidRPr="00E04630">
        <w:rPr>
          <w:rFonts w:eastAsia="SimSun" w:cs="Tahoma"/>
          <w:color w:val="000000"/>
          <w:szCs w:val="18"/>
        </w:rPr>
        <w:t>的客户必须首先为其台式计算机获得并分配</w:t>
      </w:r>
      <w:r w:rsidRPr="00E04630">
        <w:rPr>
          <w:rFonts w:eastAsia="SimSun" w:cs="Tahoma"/>
          <w:color w:val="000000"/>
          <w:szCs w:val="18"/>
        </w:rPr>
        <w:t xml:space="preserve"> Windows </w:t>
      </w:r>
      <w:r w:rsidRPr="00E04630">
        <w:rPr>
          <w:rFonts w:eastAsia="SimSun" w:cs="Tahoma"/>
          <w:color w:val="000000"/>
          <w:szCs w:val="18"/>
        </w:rPr>
        <w:t>软件保障或者针对</w:t>
      </w:r>
      <w:r w:rsidRPr="00E04630">
        <w:rPr>
          <w:rFonts w:eastAsia="SimSun" w:cs="Tahoma"/>
          <w:color w:val="000000"/>
          <w:szCs w:val="18"/>
        </w:rPr>
        <w:t xml:space="preserve"> Windows Virtual Desktop Access </w:t>
      </w:r>
      <w:r w:rsidRPr="00E04630">
        <w:rPr>
          <w:rFonts w:eastAsia="SimSun" w:cs="Tahoma"/>
          <w:color w:val="000000"/>
          <w:szCs w:val="18"/>
        </w:rPr>
        <w:t>或</w:t>
      </w:r>
      <w:r w:rsidRPr="00E04630">
        <w:rPr>
          <w:rFonts w:eastAsia="SimSun" w:cs="Tahoma"/>
          <w:color w:val="000000"/>
          <w:szCs w:val="18"/>
        </w:rPr>
        <w:t xml:space="preserve"> Windows Intune</w:t>
      </w:r>
      <w:r w:rsidRPr="00E04630">
        <w:rPr>
          <w:rFonts w:eastAsia="SimSun" w:cs="Tahoma"/>
          <w:szCs w:val="18"/>
        </w:rPr>
        <w:t>（每设备）</w:t>
      </w:r>
      <w:r w:rsidRPr="00E04630">
        <w:rPr>
          <w:rFonts w:eastAsia="SimSun" w:cs="Tahoma"/>
          <w:color w:val="000000"/>
          <w:szCs w:val="18"/>
        </w:rPr>
        <w:t>的许可。</w:t>
      </w:r>
    </w:p>
    <w:p w14:paraId="776B2159" w14:textId="77777777" w:rsidR="00F7027D" w:rsidRPr="00E04630" w:rsidRDefault="00F7027D" w:rsidP="00F7027D">
      <w:pPr>
        <w:spacing w:before="120" w:after="120"/>
        <w:ind w:left="900"/>
        <w:rPr>
          <w:rFonts w:eastAsia="SimSun" w:cs="Tahoma"/>
          <w:lang w:eastAsia="zh-CN"/>
        </w:rPr>
      </w:pPr>
      <w:r w:rsidRPr="00E04630">
        <w:rPr>
          <w:rFonts w:eastAsia="SimSun" w:cs="Tahoma"/>
          <w:color w:val="000000"/>
          <w:szCs w:val="18"/>
          <w:lang w:eastAsia="zh-CN"/>
        </w:rPr>
        <w:t>拥有</w:t>
      </w:r>
      <w:r w:rsidRPr="00E04630">
        <w:rPr>
          <w:rFonts w:eastAsia="SimSun" w:cs="Tahoma"/>
          <w:color w:val="000000"/>
          <w:szCs w:val="18"/>
          <w:lang w:eastAsia="zh-CN"/>
        </w:rPr>
        <w:t xml:space="preserve"> MDOP </w:t>
      </w:r>
      <w:r w:rsidRPr="00E04630">
        <w:rPr>
          <w:rFonts w:eastAsia="SimSun" w:cs="Tahoma"/>
          <w:color w:val="000000"/>
          <w:szCs w:val="18"/>
          <w:lang w:eastAsia="zh-CN"/>
        </w:rPr>
        <w:t>的有效许可的批量许可客户将会获得以下软件（当微软提供该软件时）。</w:t>
      </w:r>
    </w:p>
    <w:p w14:paraId="776B215A" w14:textId="77777777" w:rsidR="00E52A26" w:rsidRPr="00E04630" w:rsidRDefault="00E52A26" w:rsidP="00024C3C">
      <w:pPr>
        <w:numPr>
          <w:ilvl w:val="0"/>
          <w:numId w:val="64"/>
        </w:numPr>
        <w:tabs>
          <w:tab w:val="left" w:pos="1440"/>
        </w:tabs>
        <w:ind w:left="1440" w:hanging="446"/>
        <w:rPr>
          <w:rFonts w:eastAsia="SimSun" w:cs="Tahoma"/>
        </w:rPr>
      </w:pPr>
      <w:r w:rsidRPr="00E04630">
        <w:rPr>
          <w:rFonts w:eastAsia="SimSun" w:cs="Tahoma"/>
          <w:color w:val="000000"/>
          <w:szCs w:val="18"/>
        </w:rPr>
        <w:t>Microsoft Application Virtualization for Windows Desktops (App-V)</w:t>
      </w:r>
    </w:p>
    <w:p w14:paraId="776B215B" w14:textId="77777777" w:rsidR="00E52A26" w:rsidRPr="00E04630" w:rsidRDefault="00E52A26" w:rsidP="00024C3C">
      <w:pPr>
        <w:numPr>
          <w:ilvl w:val="0"/>
          <w:numId w:val="64"/>
        </w:numPr>
        <w:tabs>
          <w:tab w:val="left" w:pos="1440"/>
        </w:tabs>
        <w:ind w:left="1440" w:hanging="446"/>
        <w:rPr>
          <w:rFonts w:eastAsia="SimSun" w:cs="Tahoma"/>
        </w:rPr>
      </w:pPr>
      <w:r w:rsidRPr="00E04630">
        <w:rPr>
          <w:rFonts w:eastAsia="SimSun" w:cs="Tahoma"/>
          <w:color w:val="000000"/>
          <w:szCs w:val="18"/>
        </w:rPr>
        <w:t>Microsoft Advanced Group Policy Management (AGPM)</w:t>
      </w:r>
    </w:p>
    <w:p w14:paraId="776B215C" w14:textId="77777777" w:rsidR="00E52A26" w:rsidRPr="00E04630" w:rsidRDefault="00E52A26" w:rsidP="00024C3C">
      <w:pPr>
        <w:numPr>
          <w:ilvl w:val="0"/>
          <w:numId w:val="64"/>
        </w:numPr>
        <w:tabs>
          <w:tab w:val="left" w:pos="1440"/>
        </w:tabs>
        <w:ind w:left="1440" w:hanging="446"/>
        <w:rPr>
          <w:rFonts w:eastAsia="SimSun" w:cs="Tahoma"/>
        </w:rPr>
      </w:pPr>
      <w:r w:rsidRPr="00E04630">
        <w:rPr>
          <w:rFonts w:eastAsia="SimSun" w:cs="Tahoma"/>
          <w:color w:val="000000"/>
          <w:szCs w:val="18"/>
        </w:rPr>
        <w:t>Microsoft Diagnostics and Recovery Toolset (DART)</w:t>
      </w:r>
    </w:p>
    <w:p w14:paraId="776B215D" w14:textId="77777777" w:rsidR="00E52A26" w:rsidRPr="00E04630" w:rsidRDefault="00E52A26" w:rsidP="00024C3C">
      <w:pPr>
        <w:numPr>
          <w:ilvl w:val="0"/>
          <w:numId w:val="64"/>
        </w:numPr>
        <w:tabs>
          <w:tab w:val="left" w:pos="1440"/>
        </w:tabs>
        <w:ind w:left="1440" w:hanging="446"/>
        <w:rPr>
          <w:rFonts w:eastAsia="SimSun" w:cs="Tahoma"/>
        </w:rPr>
      </w:pPr>
      <w:r w:rsidRPr="00E04630">
        <w:rPr>
          <w:rFonts w:eastAsia="SimSun" w:cs="Tahoma"/>
          <w:color w:val="000000"/>
          <w:szCs w:val="18"/>
        </w:rPr>
        <w:t>Microsoft System Center Desktop Error Monitoring (DEM)</w:t>
      </w:r>
    </w:p>
    <w:p w14:paraId="776B215E" w14:textId="77777777" w:rsidR="00E52A26" w:rsidRPr="00E04630" w:rsidRDefault="00E52A26" w:rsidP="00024C3C">
      <w:pPr>
        <w:numPr>
          <w:ilvl w:val="0"/>
          <w:numId w:val="64"/>
        </w:numPr>
        <w:tabs>
          <w:tab w:val="left" w:pos="1440"/>
        </w:tabs>
        <w:ind w:left="1440" w:hanging="446"/>
        <w:rPr>
          <w:rFonts w:eastAsia="SimSun" w:cs="Tahoma"/>
        </w:rPr>
      </w:pPr>
      <w:r w:rsidRPr="00E04630">
        <w:rPr>
          <w:rFonts w:eastAsia="SimSun" w:cs="Tahoma"/>
          <w:color w:val="000000"/>
          <w:szCs w:val="18"/>
        </w:rPr>
        <w:t>Microsoft Enterprise Desktop Virtualization (MED-V)</w:t>
      </w:r>
    </w:p>
    <w:p w14:paraId="776B215F" w14:textId="77777777" w:rsidR="00E52A26" w:rsidRPr="00E04630" w:rsidRDefault="00E52A26" w:rsidP="00024C3C">
      <w:pPr>
        <w:numPr>
          <w:ilvl w:val="0"/>
          <w:numId w:val="64"/>
        </w:numPr>
        <w:tabs>
          <w:tab w:val="left" w:pos="1440"/>
        </w:tabs>
        <w:ind w:left="1440" w:hanging="446"/>
        <w:rPr>
          <w:rFonts w:eastAsia="SimSun" w:cs="Tahoma"/>
        </w:rPr>
      </w:pPr>
      <w:r w:rsidRPr="00E04630">
        <w:rPr>
          <w:rFonts w:eastAsia="SimSun" w:cs="Tahoma"/>
          <w:color w:val="000000"/>
          <w:szCs w:val="18"/>
        </w:rPr>
        <w:t>Microsoft BitLocker</w:t>
      </w:r>
      <w:r w:rsidR="00CD3499" w:rsidRPr="00E04630">
        <w:rPr>
          <w:rFonts w:eastAsia="SimSun" w:cs="Tahoma"/>
          <w:color w:val="000000"/>
          <w:szCs w:val="18"/>
          <w:vertAlign w:val="superscript"/>
        </w:rPr>
        <w:t>®</w:t>
      </w:r>
      <w:r w:rsidRPr="00E04630">
        <w:rPr>
          <w:rFonts w:eastAsia="SimSun" w:cs="Tahoma"/>
          <w:color w:val="000000"/>
          <w:szCs w:val="18"/>
        </w:rPr>
        <w:t xml:space="preserve"> Administration and Monitoring (MBAM)</w:t>
      </w:r>
    </w:p>
    <w:p w14:paraId="776B2160" w14:textId="77777777" w:rsidR="00670296" w:rsidRPr="00E04630" w:rsidRDefault="00670296" w:rsidP="00024C3C">
      <w:pPr>
        <w:numPr>
          <w:ilvl w:val="0"/>
          <w:numId w:val="64"/>
        </w:numPr>
        <w:tabs>
          <w:tab w:val="left" w:pos="1440"/>
        </w:tabs>
        <w:ind w:left="1440" w:hanging="446"/>
        <w:rPr>
          <w:rFonts w:eastAsia="SimSun" w:cs="Tahoma"/>
        </w:rPr>
      </w:pPr>
      <w:r w:rsidRPr="00E04630">
        <w:rPr>
          <w:rFonts w:eastAsia="SimSun" w:cs="Tahoma"/>
          <w:color w:val="000000"/>
          <w:szCs w:val="18"/>
        </w:rPr>
        <w:t>Microsoft User Experience Virtualization (UE-V)</w:t>
      </w:r>
    </w:p>
    <w:p w14:paraId="776B2161" w14:textId="77777777" w:rsidR="00670296" w:rsidRPr="00E04630" w:rsidRDefault="00670296" w:rsidP="00C530A9">
      <w:pPr>
        <w:tabs>
          <w:tab w:val="left" w:pos="1440"/>
        </w:tabs>
        <w:ind w:left="1440"/>
        <w:rPr>
          <w:rFonts w:eastAsia="SimSun" w:cs="Tahoma"/>
        </w:rPr>
      </w:pPr>
    </w:p>
    <w:p w14:paraId="776B2162" w14:textId="77777777" w:rsidR="0031394C" w:rsidRPr="00E04630" w:rsidRDefault="0031394C" w:rsidP="0031394C">
      <w:pPr>
        <w:spacing w:before="120" w:after="120"/>
        <w:ind w:left="900"/>
        <w:rPr>
          <w:rFonts w:eastAsia="SimSun" w:cs="Tahoma"/>
        </w:rPr>
      </w:pPr>
      <w:r w:rsidRPr="00E04630">
        <w:rPr>
          <w:rFonts w:eastAsia="SimSun" w:cs="Tahoma"/>
          <w:color w:val="000000"/>
          <w:szCs w:val="18"/>
        </w:rPr>
        <w:t>使用</w:t>
      </w:r>
      <w:r w:rsidRPr="00E04630">
        <w:rPr>
          <w:rFonts w:eastAsia="SimSun" w:cs="Tahoma"/>
          <w:color w:val="000000"/>
          <w:szCs w:val="18"/>
        </w:rPr>
        <w:t xml:space="preserve"> Asset Inventory Service </w:t>
      </w:r>
      <w:r w:rsidRPr="00E04630">
        <w:rPr>
          <w:rFonts w:eastAsia="SimSun" w:cs="Tahoma"/>
          <w:color w:val="000000"/>
          <w:szCs w:val="18"/>
        </w:rPr>
        <w:t>的</w:t>
      </w:r>
      <w:r w:rsidRPr="00E04630">
        <w:rPr>
          <w:rFonts w:eastAsia="SimSun" w:cs="Tahoma"/>
          <w:color w:val="000000"/>
          <w:szCs w:val="18"/>
        </w:rPr>
        <w:t xml:space="preserve"> Windows Intune</w:t>
      </w:r>
      <w:r w:rsidRPr="00E04630">
        <w:rPr>
          <w:rFonts w:eastAsia="SimSun" w:cs="Tahoma"/>
          <w:color w:val="000000"/>
          <w:szCs w:val="18"/>
        </w:rPr>
        <w:t>（每设备）</w:t>
      </w:r>
      <w:r w:rsidRPr="00E04630">
        <w:rPr>
          <w:rFonts w:eastAsia="SimSun" w:cs="Tahoma"/>
          <w:color w:val="000000"/>
          <w:szCs w:val="18"/>
        </w:rPr>
        <w:t>Offer for Microsoft Desktop Optimization Pack</w:t>
      </w:r>
      <w:r w:rsidR="0028642D" w:rsidRPr="00E04630">
        <w:rPr>
          <w:rFonts w:eastAsia="SimSun" w:cs="Tahoma"/>
          <w:color w:val="000000"/>
          <w:szCs w:val="18"/>
        </w:rPr>
        <w:t> </w:t>
      </w:r>
      <w:r w:rsidRPr="00E04630">
        <w:rPr>
          <w:rFonts w:eastAsia="SimSun" w:cs="Tahoma"/>
          <w:color w:val="000000"/>
          <w:szCs w:val="18"/>
        </w:rPr>
        <w:t xml:space="preserve">(MDOP) </w:t>
      </w:r>
      <w:r w:rsidRPr="00E04630">
        <w:rPr>
          <w:rFonts w:eastAsia="SimSun" w:cs="Tahoma"/>
          <w:color w:val="000000"/>
          <w:szCs w:val="18"/>
        </w:rPr>
        <w:t>客户</w:t>
      </w:r>
    </w:p>
    <w:p w14:paraId="776B2163" w14:textId="77777777" w:rsidR="00BB0250" w:rsidRPr="00E04630" w:rsidRDefault="00BB0250" w:rsidP="004A38D0">
      <w:pPr>
        <w:ind w:left="900"/>
        <w:rPr>
          <w:rFonts w:eastAsia="SimSun" w:cs="Tahoma"/>
          <w:lang w:eastAsia="zh-CN"/>
        </w:rPr>
      </w:pPr>
      <w:r w:rsidRPr="00E04630">
        <w:rPr>
          <w:rFonts w:eastAsia="SimSun" w:cs="Tahoma"/>
          <w:color w:val="000000"/>
          <w:szCs w:val="18"/>
        </w:rPr>
        <w:t xml:space="preserve">Asset Inventory Service (AIS) </w:t>
      </w:r>
      <w:r w:rsidRPr="00E04630">
        <w:rPr>
          <w:rFonts w:eastAsia="SimSun" w:cs="Tahoma"/>
          <w:color w:val="000000"/>
          <w:szCs w:val="18"/>
        </w:rPr>
        <w:t>在</w:t>
      </w:r>
      <w:r w:rsidRPr="00E04630">
        <w:rPr>
          <w:rFonts w:eastAsia="SimSun" w:cs="Tahoma"/>
          <w:color w:val="000000"/>
          <w:szCs w:val="18"/>
        </w:rPr>
        <w:t xml:space="preserve"> MDOP </w:t>
      </w:r>
      <w:r w:rsidRPr="00E04630">
        <w:rPr>
          <w:rFonts w:eastAsia="SimSun" w:cs="Tahoma"/>
          <w:color w:val="000000"/>
          <w:szCs w:val="18"/>
        </w:rPr>
        <w:t>中提供，将于</w:t>
      </w:r>
      <w:r w:rsidRPr="00E04630">
        <w:rPr>
          <w:rFonts w:eastAsia="SimSun" w:cs="Tahoma"/>
          <w:color w:val="000000"/>
          <w:szCs w:val="18"/>
        </w:rPr>
        <w:t xml:space="preserve"> 2013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3 </w:t>
      </w:r>
      <w:r w:rsidRPr="00E04630">
        <w:rPr>
          <w:rFonts w:eastAsia="SimSun" w:cs="Tahoma"/>
          <w:color w:val="000000"/>
          <w:szCs w:val="18"/>
        </w:rPr>
        <w:t>日停用。</w:t>
      </w:r>
      <w:r w:rsidRPr="00E04630">
        <w:rPr>
          <w:rFonts w:eastAsia="SimSun" w:cs="Tahoma"/>
          <w:color w:val="000000"/>
          <w:szCs w:val="18"/>
          <w:lang w:eastAsia="zh-CN"/>
        </w:rPr>
        <w:t>从该日期起，客户将不再拥有对此服务的访问权限。</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如果</w:t>
      </w:r>
      <w:r w:rsidRPr="00E04630">
        <w:rPr>
          <w:rFonts w:eastAsia="SimSun" w:cs="Tahoma"/>
          <w:color w:val="000000"/>
          <w:szCs w:val="18"/>
          <w:lang w:eastAsia="zh-CN"/>
        </w:rPr>
        <w:t xml:space="preserve"> Windows Intune</w:t>
      </w:r>
      <w:r w:rsidRPr="00E04630">
        <w:rPr>
          <w:rFonts w:eastAsia="SimSun" w:cs="Tahoma"/>
          <w:szCs w:val="18"/>
          <w:lang w:eastAsia="zh-CN"/>
        </w:rPr>
        <w:t>（每设备）</w:t>
      </w:r>
      <w:r w:rsidRPr="00E04630">
        <w:rPr>
          <w:rFonts w:eastAsia="SimSun" w:cs="Tahoma"/>
          <w:color w:val="000000"/>
          <w:szCs w:val="18"/>
          <w:lang w:eastAsia="zh-CN"/>
        </w:rPr>
        <w:t>已在客户所在的国家</w:t>
      </w:r>
      <w:r w:rsidRPr="00E04630">
        <w:rPr>
          <w:rFonts w:eastAsia="SimSun" w:cs="Tahoma"/>
          <w:color w:val="000000"/>
          <w:szCs w:val="18"/>
          <w:lang w:eastAsia="zh-CN"/>
        </w:rPr>
        <w:t>/</w:t>
      </w:r>
      <w:r w:rsidRPr="00E04630">
        <w:rPr>
          <w:rFonts w:eastAsia="SimSun" w:cs="Tahoma"/>
          <w:color w:val="000000"/>
          <w:szCs w:val="18"/>
          <w:lang w:eastAsia="zh-CN"/>
        </w:rPr>
        <w:t>地区上市，则具有于</w:t>
      </w:r>
      <w:r w:rsidRPr="00E04630">
        <w:rPr>
          <w:rFonts w:eastAsia="SimSun" w:cs="Tahoma"/>
          <w:color w:val="000000"/>
          <w:szCs w:val="18"/>
          <w:lang w:eastAsia="zh-CN"/>
        </w:rPr>
        <w:t xml:space="preserve"> 2012</w:t>
      </w:r>
      <w:r w:rsidR="0028642D" w:rsidRPr="00E04630">
        <w:rPr>
          <w:rFonts w:eastAsia="SimSun" w:cs="Tahoma"/>
          <w:color w:val="000000"/>
          <w:szCs w:val="18"/>
          <w:lang w:eastAsia="zh-CN"/>
        </w:rPr>
        <w:t>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30 </w:t>
      </w:r>
      <w:r w:rsidRPr="00E04630">
        <w:rPr>
          <w:rFonts w:eastAsia="SimSun" w:cs="Tahoma"/>
          <w:color w:val="000000"/>
          <w:szCs w:val="18"/>
          <w:lang w:eastAsia="zh-CN"/>
        </w:rPr>
        <w:t>日或之前在批量许可服务中心中激活的有效</w:t>
      </w:r>
      <w:r w:rsidRPr="00E04630">
        <w:rPr>
          <w:rFonts w:eastAsia="SimSun" w:cs="Tahoma"/>
          <w:color w:val="000000"/>
          <w:szCs w:val="18"/>
          <w:lang w:eastAsia="zh-CN"/>
        </w:rPr>
        <w:t xml:space="preserve"> AIS </w:t>
      </w:r>
      <w:r w:rsidRPr="00E04630">
        <w:rPr>
          <w:rFonts w:eastAsia="SimSun" w:cs="Tahoma"/>
          <w:color w:val="000000"/>
          <w:szCs w:val="18"/>
          <w:lang w:eastAsia="zh-CN"/>
        </w:rPr>
        <w:t>帐户的</w:t>
      </w:r>
      <w:r w:rsidRPr="00E04630">
        <w:rPr>
          <w:rFonts w:eastAsia="SimSun" w:cs="Tahoma"/>
          <w:color w:val="000000"/>
          <w:szCs w:val="18"/>
          <w:lang w:eastAsia="zh-CN"/>
        </w:rPr>
        <w:t xml:space="preserve"> MDOP </w:t>
      </w:r>
      <w:r w:rsidRPr="00E04630">
        <w:rPr>
          <w:rFonts w:eastAsia="SimSun" w:cs="Tahoma"/>
          <w:color w:val="000000"/>
          <w:szCs w:val="18"/>
          <w:lang w:eastAsia="zh-CN"/>
        </w:rPr>
        <w:t>客户，可选择过渡到</w:t>
      </w:r>
      <w:r w:rsidR="00CD2DCB" w:rsidRPr="00E04630">
        <w:rPr>
          <w:rFonts w:eastAsia="SimSun" w:cs="Tahoma"/>
          <w:color w:val="000000"/>
          <w:szCs w:val="18"/>
          <w:lang w:eastAsia="zh-CN"/>
        </w:rPr>
        <w:t xml:space="preserve"> </w:t>
      </w:r>
      <w:r w:rsidRPr="00E04630">
        <w:rPr>
          <w:rFonts w:eastAsia="SimSun" w:cs="Tahoma"/>
          <w:color w:val="000000"/>
          <w:szCs w:val="18"/>
          <w:lang w:eastAsia="zh-CN"/>
        </w:rPr>
        <w:t>Windows Intune</w:t>
      </w:r>
      <w:r w:rsidRPr="00E04630">
        <w:rPr>
          <w:rFonts w:eastAsia="SimSun" w:cs="Tahoma"/>
          <w:szCs w:val="18"/>
          <w:lang w:eastAsia="zh-CN"/>
        </w:rPr>
        <w:t>（每设备）</w:t>
      </w:r>
      <w:r w:rsidRPr="00E04630">
        <w:rPr>
          <w:rFonts w:eastAsia="SimSun" w:cs="Tahoma"/>
          <w:color w:val="000000"/>
          <w:lang w:eastAsia="zh-CN"/>
        </w:rPr>
        <w:t>在线服务并使用该服务。</w:t>
      </w:r>
      <w:r w:rsidR="00CD2DCB" w:rsidRPr="00E04630">
        <w:rPr>
          <w:rFonts w:eastAsia="SimSun" w:cs="Tahoma"/>
          <w:color w:val="000000"/>
          <w:lang w:eastAsia="zh-CN"/>
        </w:rPr>
        <w:t xml:space="preserve"> </w:t>
      </w:r>
      <w:r w:rsidRPr="00E04630">
        <w:rPr>
          <w:rFonts w:eastAsia="SimSun" w:cs="Tahoma"/>
          <w:color w:val="000000"/>
          <w:lang w:eastAsia="zh-CN"/>
        </w:rPr>
        <w:t>有关</w:t>
      </w:r>
      <w:r w:rsidRPr="00E04630">
        <w:rPr>
          <w:rFonts w:eastAsia="SimSun" w:cs="Tahoma"/>
          <w:color w:val="000000"/>
          <w:lang w:eastAsia="zh-CN"/>
        </w:rPr>
        <w:t xml:space="preserve"> Windows Intune</w:t>
      </w:r>
      <w:r w:rsidRPr="00E04630">
        <w:rPr>
          <w:rFonts w:eastAsia="SimSun" w:cs="Tahoma"/>
          <w:szCs w:val="18"/>
          <w:lang w:eastAsia="zh-CN"/>
        </w:rPr>
        <w:t>（每设备）</w:t>
      </w:r>
      <w:r w:rsidRPr="00E04630">
        <w:rPr>
          <w:rFonts w:eastAsia="SimSun" w:cs="Tahoma"/>
          <w:color w:val="000000"/>
          <w:lang w:eastAsia="zh-CN"/>
        </w:rPr>
        <w:t>已上市的国家</w:t>
      </w:r>
      <w:r w:rsidRPr="00E04630">
        <w:rPr>
          <w:rFonts w:eastAsia="SimSun" w:cs="Tahoma"/>
          <w:color w:val="000000"/>
          <w:lang w:eastAsia="zh-CN"/>
        </w:rPr>
        <w:t>/</w:t>
      </w:r>
      <w:r w:rsidRPr="00E04630">
        <w:rPr>
          <w:rFonts w:eastAsia="SimSun" w:cs="Tahoma"/>
          <w:color w:val="000000"/>
          <w:lang w:eastAsia="zh-CN"/>
        </w:rPr>
        <w:t>地区列表，请访问：</w:t>
      </w:r>
      <w:r w:rsidRPr="00E04630">
        <w:rPr>
          <w:rFonts w:eastAsia="SimSun" w:cs="Tahoma"/>
          <w:color w:val="000000"/>
          <w:lang w:eastAsia="zh-CN"/>
        </w:rPr>
        <w:t xml:space="preserve"> </w:t>
      </w:r>
      <w:hyperlink r:id="rId38" w:history="1">
        <w:r w:rsidRPr="00E04630">
          <w:rPr>
            <w:rFonts w:eastAsia="SimSun" w:cs="Tahoma"/>
            <w:color w:val="0000FF"/>
            <w:u w:val="single"/>
            <w:lang w:eastAsia="zh-CN"/>
          </w:rPr>
          <w:t>http://www.microsoft.com/en-us/windows/windowsintune/faq/default.aspx</w:t>
        </w:r>
      </w:hyperlink>
      <w:r w:rsidRPr="00E04630">
        <w:rPr>
          <w:rFonts w:eastAsia="SimSun" w:cs="Tahoma"/>
          <w:color w:val="0000FF"/>
          <w:lang w:eastAsia="zh-CN"/>
        </w:rPr>
        <w:t>。</w:t>
      </w:r>
    </w:p>
    <w:p w14:paraId="776B2164" w14:textId="77777777" w:rsidR="0031394C" w:rsidRPr="00E04630" w:rsidRDefault="0031394C" w:rsidP="00572128">
      <w:pPr>
        <w:spacing w:before="240" w:after="240"/>
        <w:ind w:left="907"/>
        <w:rPr>
          <w:rFonts w:eastAsia="SimSun" w:cs="Tahoma"/>
        </w:rPr>
      </w:pPr>
      <w:r w:rsidRPr="00E04630">
        <w:rPr>
          <w:rFonts w:eastAsia="SimSun" w:cs="Tahoma"/>
          <w:b/>
          <w:color w:val="000000"/>
          <w:szCs w:val="18"/>
        </w:rPr>
        <w:t>优惠详细信息</w:t>
      </w:r>
    </w:p>
    <w:p w14:paraId="776B2165" w14:textId="77777777" w:rsidR="0031394C" w:rsidRPr="00E04630" w:rsidRDefault="0031394C" w:rsidP="00024C3C">
      <w:pPr>
        <w:numPr>
          <w:ilvl w:val="1"/>
          <w:numId w:val="109"/>
        </w:numPr>
        <w:spacing w:before="120" w:after="120"/>
        <w:contextualSpacing/>
        <w:rPr>
          <w:rFonts w:eastAsia="SimSun" w:cs="Tahoma"/>
          <w:lang w:eastAsia="zh-CN"/>
        </w:rPr>
      </w:pPr>
      <w:r w:rsidRPr="00E04630">
        <w:rPr>
          <w:rFonts w:eastAsia="SimSun" w:cs="Tahoma"/>
          <w:color w:val="000000"/>
          <w:szCs w:val="18"/>
          <w:lang w:eastAsia="zh-CN"/>
        </w:rPr>
        <w:t>可于</w:t>
      </w:r>
      <w:r w:rsidRPr="00E04630">
        <w:rPr>
          <w:rFonts w:eastAsia="SimSun" w:cs="Tahoma"/>
          <w:color w:val="000000"/>
          <w:szCs w:val="18"/>
          <w:lang w:eastAsia="zh-CN"/>
        </w:rPr>
        <w:t xml:space="preserve"> 2012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3 </w:t>
      </w:r>
      <w:r w:rsidRPr="00E04630">
        <w:rPr>
          <w:rFonts w:eastAsia="SimSun" w:cs="Tahoma"/>
          <w:color w:val="000000"/>
          <w:szCs w:val="18"/>
          <w:lang w:eastAsia="zh-CN"/>
        </w:rPr>
        <w:t>日与客户的当前</w:t>
      </w:r>
      <w:r w:rsidRPr="00E04630">
        <w:rPr>
          <w:rFonts w:eastAsia="SimSun" w:cs="Tahoma"/>
          <w:color w:val="000000"/>
          <w:szCs w:val="18"/>
          <w:lang w:eastAsia="zh-CN"/>
        </w:rPr>
        <w:t xml:space="preserve"> MDOP </w:t>
      </w:r>
      <w:r w:rsidRPr="00E04630">
        <w:rPr>
          <w:rFonts w:eastAsia="SimSun" w:cs="Tahoma"/>
          <w:color w:val="000000"/>
          <w:szCs w:val="18"/>
          <w:lang w:eastAsia="zh-CN"/>
        </w:rPr>
        <w:t>订购期满之间的任意时间接受此优惠。</w:t>
      </w:r>
    </w:p>
    <w:p w14:paraId="776B2166" w14:textId="77777777" w:rsidR="0031394C" w:rsidRPr="00E04630" w:rsidRDefault="0031394C" w:rsidP="00024C3C">
      <w:pPr>
        <w:numPr>
          <w:ilvl w:val="1"/>
          <w:numId w:val="109"/>
        </w:numPr>
        <w:spacing w:before="120" w:after="120"/>
        <w:contextualSpacing/>
        <w:rPr>
          <w:rFonts w:eastAsia="SimSun" w:cs="Tahoma"/>
          <w:lang w:eastAsia="zh-CN"/>
        </w:rPr>
      </w:pPr>
      <w:r w:rsidRPr="00E04630">
        <w:rPr>
          <w:rFonts w:eastAsia="SimSun" w:cs="Tahoma"/>
          <w:color w:val="000000"/>
          <w:szCs w:val="18"/>
          <w:lang w:eastAsia="zh-CN"/>
        </w:rPr>
        <w:t>要接受优惠，客户必须</w:t>
      </w:r>
      <w:r w:rsidRPr="00E04630">
        <w:rPr>
          <w:rFonts w:eastAsia="SimSun" w:cs="Tahoma"/>
          <w:color w:val="000000"/>
          <w:szCs w:val="18"/>
          <w:lang w:eastAsia="zh-CN"/>
        </w:rPr>
        <w:t xml:space="preserve"> (1) </w:t>
      </w:r>
      <w:r w:rsidRPr="00E04630">
        <w:rPr>
          <w:rFonts w:eastAsia="SimSun" w:cs="Tahoma"/>
          <w:color w:val="000000"/>
          <w:szCs w:val="18"/>
          <w:lang w:eastAsia="zh-CN"/>
        </w:rPr>
        <w:t>通过访问</w:t>
      </w:r>
      <w:r w:rsidRPr="00E04630">
        <w:rPr>
          <w:rFonts w:eastAsia="SimSun" w:cs="Tahoma"/>
          <w:color w:val="000000"/>
          <w:szCs w:val="18"/>
          <w:lang w:eastAsia="zh-CN"/>
        </w:rPr>
        <w:t xml:space="preserve"> http://www.microsoft.com/en-us/windows/windowsintune/try-and-buy.aspx </w:t>
      </w:r>
      <w:r w:rsidRPr="00E04630">
        <w:rPr>
          <w:rFonts w:eastAsia="SimSun" w:cs="Tahoma"/>
          <w:color w:val="000000"/>
          <w:szCs w:val="18"/>
          <w:lang w:eastAsia="zh-CN"/>
        </w:rPr>
        <w:t>创建</w:t>
      </w:r>
      <w:r w:rsidRPr="00E04630">
        <w:rPr>
          <w:rFonts w:eastAsia="SimSun" w:cs="Tahoma"/>
          <w:color w:val="000000"/>
          <w:szCs w:val="18"/>
          <w:lang w:eastAsia="zh-CN"/>
        </w:rPr>
        <w:t xml:space="preserve"> Windows Intune</w:t>
      </w:r>
      <w:r w:rsidRPr="00E04630">
        <w:rPr>
          <w:rFonts w:eastAsia="SimSun" w:cs="Tahoma"/>
          <w:szCs w:val="18"/>
          <w:lang w:eastAsia="zh-CN"/>
        </w:rPr>
        <w:t>（每设备）</w:t>
      </w:r>
      <w:r w:rsidRPr="00E04630">
        <w:rPr>
          <w:rFonts w:eastAsia="SimSun" w:cs="Tahoma"/>
          <w:color w:val="000000"/>
          <w:szCs w:val="18"/>
          <w:lang w:eastAsia="zh-CN"/>
        </w:rPr>
        <w:t>试用帐户，然后</w:t>
      </w:r>
      <w:r w:rsidRPr="00E04630">
        <w:rPr>
          <w:rFonts w:eastAsia="SimSun" w:cs="Tahoma"/>
          <w:color w:val="000000"/>
          <w:szCs w:val="18"/>
          <w:lang w:eastAsia="zh-CN"/>
        </w:rPr>
        <w:t xml:space="preserve"> (2) </w:t>
      </w:r>
      <w:r w:rsidRPr="00E04630">
        <w:rPr>
          <w:rFonts w:eastAsia="SimSun" w:cs="Tahoma"/>
          <w:color w:val="000000"/>
          <w:szCs w:val="18"/>
          <w:lang w:eastAsia="zh-CN"/>
        </w:rPr>
        <w:t>在</w:t>
      </w:r>
      <w:r w:rsidRPr="00E04630">
        <w:rPr>
          <w:rFonts w:eastAsia="SimSun" w:cs="Tahoma"/>
          <w:color w:val="000000"/>
          <w:szCs w:val="18"/>
          <w:lang w:eastAsia="zh-CN"/>
        </w:rPr>
        <w:t xml:space="preserve"> http://go.microsoft.com/fwlink/?LinkID=242876 </w:t>
      </w:r>
      <w:r w:rsidRPr="00E04630">
        <w:rPr>
          <w:rFonts w:eastAsia="SimSun" w:cs="Tahoma"/>
          <w:color w:val="000000"/>
          <w:szCs w:val="18"/>
          <w:lang w:eastAsia="zh-CN"/>
        </w:rPr>
        <w:t>上提交服务验收表。</w:t>
      </w:r>
    </w:p>
    <w:p w14:paraId="776B2167" w14:textId="77777777" w:rsidR="0031394C" w:rsidRPr="00E04630" w:rsidRDefault="0031394C" w:rsidP="00024C3C">
      <w:pPr>
        <w:numPr>
          <w:ilvl w:val="1"/>
          <w:numId w:val="109"/>
        </w:numPr>
        <w:spacing w:before="120" w:after="120"/>
        <w:contextualSpacing/>
        <w:rPr>
          <w:rFonts w:eastAsia="SimSun" w:cs="Tahoma"/>
          <w:lang w:eastAsia="zh-CN"/>
        </w:rPr>
      </w:pPr>
      <w:r w:rsidRPr="00E04630">
        <w:rPr>
          <w:rFonts w:eastAsia="SimSun" w:cs="Tahoma"/>
          <w:color w:val="000000"/>
          <w:szCs w:val="18"/>
          <w:lang w:eastAsia="zh-CN"/>
        </w:rPr>
        <w:t>依据此优惠对</w:t>
      </w:r>
      <w:r w:rsidRPr="00E04630">
        <w:rPr>
          <w:rFonts w:eastAsia="SimSun" w:cs="Tahoma"/>
          <w:color w:val="000000"/>
          <w:szCs w:val="18"/>
          <w:lang w:eastAsia="zh-CN"/>
        </w:rPr>
        <w:t xml:space="preserve"> Windows Intune</w:t>
      </w:r>
      <w:r w:rsidRPr="00E04630">
        <w:rPr>
          <w:rFonts w:eastAsia="SimSun" w:cs="Tahoma"/>
          <w:szCs w:val="18"/>
          <w:lang w:eastAsia="zh-CN"/>
        </w:rPr>
        <w:t>（每设备）</w:t>
      </w:r>
      <w:r w:rsidRPr="00E04630">
        <w:rPr>
          <w:rFonts w:eastAsia="SimSun" w:cs="Tahoma"/>
          <w:color w:val="000000"/>
          <w:szCs w:val="18"/>
          <w:lang w:eastAsia="zh-CN"/>
        </w:rPr>
        <w:t>的访问和使用将于客户的</w:t>
      </w:r>
      <w:r w:rsidRPr="00E04630">
        <w:rPr>
          <w:rFonts w:eastAsia="SimSun" w:cs="Tahoma"/>
          <w:color w:val="000000"/>
          <w:szCs w:val="18"/>
          <w:lang w:eastAsia="zh-CN"/>
        </w:rPr>
        <w:t xml:space="preserve"> MDOP </w:t>
      </w:r>
      <w:r w:rsidRPr="00E04630">
        <w:rPr>
          <w:rFonts w:eastAsia="SimSun" w:cs="Tahoma"/>
          <w:color w:val="000000"/>
          <w:szCs w:val="18"/>
          <w:lang w:eastAsia="zh-CN"/>
        </w:rPr>
        <w:t>订购期满时期满。</w:t>
      </w:r>
    </w:p>
    <w:p w14:paraId="776B2168" w14:textId="77777777" w:rsidR="0031394C" w:rsidRPr="00E04630" w:rsidRDefault="0031394C" w:rsidP="00024C3C">
      <w:pPr>
        <w:numPr>
          <w:ilvl w:val="1"/>
          <w:numId w:val="109"/>
        </w:numPr>
        <w:spacing w:before="120" w:after="120"/>
        <w:contextualSpacing/>
        <w:rPr>
          <w:rFonts w:eastAsia="SimSun" w:cs="Tahoma"/>
          <w:lang w:eastAsia="zh-CN"/>
        </w:rPr>
      </w:pPr>
      <w:r w:rsidRPr="00E04630">
        <w:rPr>
          <w:rFonts w:eastAsia="SimSun" w:cs="Tahoma"/>
          <w:color w:val="000000"/>
          <w:szCs w:val="18"/>
          <w:lang w:eastAsia="zh-CN"/>
        </w:rPr>
        <w:t>对服务的使用受客户协议的条款和条件、产品使用权利的通用许可条款和产品使用权利的在线服务的一般许可条款一节约束。</w:t>
      </w:r>
    </w:p>
    <w:p w14:paraId="776B2169" w14:textId="77777777" w:rsidR="0031394C" w:rsidRPr="00E04630" w:rsidRDefault="0031394C" w:rsidP="00024C3C">
      <w:pPr>
        <w:numPr>
          <w:ilvl w:val="1"/>
          <w:numId w:val="109"/>
        </w:numPr>
        <w:spacing w:before="120" w:after="120"/>
        <w:contextualSpacing/>
        <w:rPr>
          <w:rFonts w:eastAsia="SimSun" w:cs="Tahoma"/>
        </w:rPr>
      </w:pPr>
      <w:r w:rsidRPr="00E04630">
        <w:rPr>
          <w:rFonts w:eastAsia="SimSun" w:cs="Tahoma"/>
          <w:color w:val="000000"/>
          <w:szCs w:val="18"/>
          <w:lang w:eastAsia="zh-CN"/>
        </w:rPr>
        <w:t>客户依据此优惠有资格访问</w:t>
      </w:r>
      <w:r w:rsidRPr="00E04630">
        <w:rPr>
          <w:rFonts w:eastAsia="SimSun" w:cs="Tahoma"/>
          <w:color w:val="000000"/>
          <w:szCs w:val="18"/>
          <w:lang w:eastAsia="zh-CN"/>
        </w:rPr>
        <w:t xml:space="preserve"> Windows Intune</w:t>
      </w:r>
      <w:r w:rsidRPr="00E04630">
        <w:rPr>
          <w:rFonts w:eastAsia="SimSun" w:cs="Tahoma"/>
          <w:szCs w:val="18"/>
          <w:lang w:eastAsia="zh-CN"/>
        </w:rPr>
        <w:t>（每设备）</w:t>
      </w:r>
      <w:r w:rsidRPr="00E04630">
        <w:rPr>
          <w:rFonts w:eastAsia="SimSun" w:cs="Tahoma"/>
          <w:color w:val="000000"/>
          <w:szCs w:val="18"/>
          <w:lang w:eastAsia="zh-CN"/>
        </w:rPr>
        <w:t>的设备数量等于客户接受此</w:t>
      </w:r>
      <w:r w:rsidRPr="00E04630">
        <w:rPr>
          <w:rFonts w:eastAsia="SimSun" w:cs="Tahoma"/>
          <w:color w:val="000000"/>
          <w:szCs w:val="18"/>
          <w:lang w:eastAsia="zh-CN"/>
        </w:rPr>
        <w:t xml:space="preserve"> Windows Intune </w:t>
      </w:r>
      <w:r w:rsidRPr="00E04630">
        <w:rPr>
          <w:rFonts w:eastAsia="SimSun" w:cs="Tahoma"/>
          <w:szCs w:val="18"/>
          <w:lang w:eastAsia="zh-CN"/>
        </w:rPr>
        <w:t>（每设备）</w:t>
      </w:r>
      <w:r w:rsidRPr="00E04630">
        <w:rPr>
          <w:rFonts w:eastAsia="SimSun" w:cs="Tahoma"/>
          <w:color w:val="000000"/>
          <w:szCs w:val="18"/>
          <w:lang w:eastAsia="zh-CN"/>
        </w:rPr>
        <w:t>优惠时拥有的</w:t>
      </w:r>
      <w:r w:rsidRPr="00E04630">
        <w:rPr>
          <w:rFonts w:eastAsia="SimSun" w:cs="Tahoma"/>
          <w:color w:val="000000"/>
          <w:szCs w:val="18"/>
          <w:lang w:eastAsia="zh-CN"/>
        </w:rPr>
        <w:t xml:space="preserve"> AIS </w:t>
      </w:r>
      <w:r w:rsidRPr="00E04630">
        <w:rPr>
          <w:rFonts w:eastAsia="SimSun" w:cs="Tahoma"/>
          <w:color w:val="000000"/>
          <w:szCs w:val="18"/>
          <w:lang w:eastAsia="zh-CN"/>
        </w:rPr>
        <w:t>订购席位总数。</w:t>
      </w:r>
      <w:r w:rsidR="00CD2DCB" w:rsidRPr="00E04630">
        <w:rPr>
          <w:rFonts w:eastAsia="SimSun" w:cs="Tahoma"/>
          <w:color w:val="000000"/>
          <w:szCs w:val="18"/>
          <w:lang w:eastAsia="zh-CN"/>
        </w:rPr>
        <w:t xml:space="preserve"> </w:t>
      </w:r>
      <w:r w:rsidRPr="00E04630">
        <w:rPr>
          <w:rFonts w:eastAsia="SimSun" w:cs="Tahoma"/>
          <w:color w:val="000000"/>
          <w:szCs w:val="18"/>
        </w:rPr>
        <w:t>在客户接受</w:t>
      </w:r>
      <w:r w:rsidRPr="00E04630">
        <w:rPr>
          <w:rFonts w:eastAsia="SimSun" w:cs="Tahoma"/>
          <w:color w:val="000000"/>
          <w:szCs w:val="18"/>
        </w:rPr>
        <w:t xml:space="preserve"> Windows</w:t>
      </w:r>
      <w:r w:rsidR="00CD3499" w:rsidRPr="00E04630">
        <w:rPr>
          <w:rFonts w:eastAsia="SimSun" w:cs="Tahoma"/>
          <w:color w:val="000000"/>
          <w:szCs w:val="18"/>
          <w:vertAlign w:val="superscript"/>
        </w:rPr>
        <w:t>®</w:t>
      </w:r>
      <w:r w:rsidRPr="00E04630">
        <w:rPr>
          <w:rFonts w:eastAsia="SimSun" w:cs="Tahoma"/>
          <w:color w:val="000000"/>
          <w:szCs w:val="18"/>
        </w:rPr>
        <w:t xml:space="preserve"> Intune </w:t>
      </w:r>
      <w:r w:rsidRPr="00E04630">
        <w:rPr>
          <w:rFonts w:eastAsia="SimSun" w:cs="Tahoma"/>
          <w:color w:val="000000"/>
          <w:szCs w:val="18"/>
        </w:rPr>
        <w:t>优惠之前的任何时候添加到有效帐户中的</w:t>
      </w:r>
      <w:r w:rsidRPr="00E04630">
        <w:rPr>
          <w:rFonts w:eastAsia="SimSun" w:cs="Tahoma"/>
          <w:color w:val="000000"/>
          <w:szCs w:val="18"/>
        </w:rPr>
        <w:t xml:space="preserve"> AIS </w:t>
      </w:r>
      <w:r w:rsidRPr="00E04630">
        <w:rPr>
          <w:rFonts w:eastAsia="SimSun" w:cs="Tahoma"/>
          <w:color w:val="000000"/>
          <w:szCs w:val="18"/>
        </w:rPr>
        <w:t>席位都将计算在内。</w:t>
      </w:r>
    </w:p>
    <w:p w14:paraId="776B216A" w14:textId="77777777" w:rsidR="0031394C" w:rsidRPr="00E04630" w:rsidRDefault="0031394C" w:rsidP="00024C3C">
      <w:pPr>
        <w:numPr>
          <w:ilvl w:val="1"/>
          <w:numId w:val="109"/>
        </w:numPr>
        <w:spacing w:before="120" w:after="120"/>
        <w:contextualSpacing/>
        <w:rPr>
          <w:rFonts w:eastAsia="SimSun" w:cs="Tahoma"/>
          <w:lang w:eastAsia="zh-CN"/>
        </w:rPr>
      </w:pPr>
      <w:r w:rsidRPr="00E04630">
        <w:rPr>
          <w:rFonts w:eastAsia="SimSun" w:cs="Tahoma"/>
          <w:color w:val="000000"/>
          <w:szCs w:val="18"/>
          <w:lang w:eastAsia="zh-CN"/>
        </w:rPr>
        <w:t>在客户接受此</w:t>
      </w:r>
      <w:r w:rsidRPr="00E04630">
        <w:rPr>
          <w:rFonts w:eastAsia="SimSun" w:cs="Tahoma"/>
          <w:color w:val="000000"/>
          <w:szCs w:val="18"/>
          <w:lang w:eastAsia="zh-CN"/>
        </w:rPr>
        <w:t xml:space="preserve"> Windows Intune</w:t>
      </w:r>
      <w:r w:rsidRPr="00E04630">
        <w:rPr>
          <w:rFonts w:eastAsia="SimSun" w:cs="Tahoma"/>
          <w:szCs w:val="18"/>
          <w:lang w:eastAsia="zh-CN"/>
        </w:rPr>
        <w:t>（每设备）</w:t>
      </w:r>
      <w:r w:rsidRPr="00E04630">
        <w:rPr>
          <w:rFonts w:eastAsia="SimSun" w:cs="Tahoma"/>
          <w:color w:val="000000"/>
          <w:szCs w:val="18"/>
          <w:lang w:eastAsia="zh-CN"/>
        </w:rPr>
        <w:t>优惠之后获得的</w:t>
      </w:r>
      <w:r w:rsidRPr="00E04630">
        <w:rPr>
          <w:rFonts w:eastAsia="SimSun" w:cs="Tahoma"/>
          <w:color w:val="000000"/>
          <w:szCs w:val="18"/>
          <w:lang w:eastAsia="zh-CN"/>
        </w:rPr>
        <w:t xml:space="preserve"> MDOP </w:t>
      </w:r>
      <w:r w:rsidRPr="00E04630">
        <w:rPr>
          <w:rFonts w:eastAsia="SimSun" w:cs="Tahoma"/>
          <w:color w:val="000000"/>
          <w:szCs w:val="18"/>
          <w:lang w:eastAsia="zh-CN"/>
        </w:rPr>
        <w:t>席位（包括依据其批量许可协议通过校正过程获得的许可）将没有资格依据本优惠访问</w:t>
      </w:r>
      <w:r w:rsidRPr="00E04630">
        <w:rPr>
          <w:rFonts w:eastAsia="SimSun" w:cs="Tahoma"/>
          <w:color w:val="000000"/>
          <w:szCs w:val="18"/>
          <w:lang w:eastAsia="zh-CN"/>
        </w:rPr>
        <w:t xml:space="preserve"> Windows Intune</w:t>
      </w:r>
      <w:r w:rsidRPr="00E04630">
        <w:rPr>
          <w:rFonts w:eastAsia="SimSun" w:cs="Tahoma"/>
          <w:szCs w:val="18"/>
          <w:lang w:eastAsia="zh-CN"/>
        </w:rPr>
        <w:t>（每设备）</w:t>
      </w:r>
      <w:r w:rsidRPr="00E04630">
        <w:rPr>
          <w:rFonts w:eastAsia="SimSun" w:cs="Tahoma"/>
          <w:color w:val="000000"/>
          <w:szCs w:val="18"/>
          <w:lang w:eastAsia="zh-CN"/>
        </w:rPr>
        <w:t>。</w:t>
      </w:r>
      <w:r w:rsidRPr="00E04630">
        <w:rPr>
          <w:rFonts w:eastAsia="SimSun" w:cs="Tahoma"/>
          <w:color w:val="000000"/>
          <w:szCs w:val="18"/>
          <w:lang w:eastAsia="zh-CN"/>
        </w:rPr>
        <w:t xml:space="preserve"> </w:t>
      </w:r>
      <w:r w:rsidRPr="00E04630">
        <w:rPr>
          <w:rFonts w:eastAsia="SimSun" w:cs="Tahoma"/>
          <w:color w:val="000000"/>
          <w:szCs w:val="18"/>
          <w:lang w:eastAsia="zh-CN"/>
        </w:rPr>
        <w:t>如果客户希望通过超出本优惠许可数量的设备访问</w:t>
      </w:r>
      <w:r w:rsidRPr="00E04630">
        <w:rPr>
          <w:rFonts w:eastAsia="SimSun" w:cs="Tahoma"/>
          <w:color w:val="000000"/>
          <w:szCs w:val="18"/>
          <w:lang w:eastAsia="zh-CN"/>
        </w:rPr>
        <w:t xml:space="preserve"> Windows Intune</w:t>
      </w:r>
      <w:r w:rsidRPr="00E04630">
        <w:rPr>
          <w:rFonts w:eastAsia="SimSun" w:cs="Tahoma"/>
          <w:szCs w:val="18"/>
          <w:lang w:eastAsia="zh-CN"/>
        </w:rPr>
        <w:t>（每设备）</w:t>
      </w:r>
      <w:r w:rsidRPr="00E04630">
        <w:rPr>
          <w:rFonts w:eastAsia="SimSun" w:cs="Tahoma"/>
          <w:color w:val="000000"/>
          <w:szCs w:val="18"/>
          <w:lang w:eastAsia="zh-CN"/>
        </w:rPr>
        <w:t>，其将需要单独获得附加许可。</w:t>
      </w:r>
    </w:p>
    <w:p w14:paraId="776B216B" w14:textId="77777777" w:rsidR="005403C8" w:rsidRPr="00E04630" w:rsidRDefault="0031394C" w:rsidP="00024C3C">
      <w:pPr>
        <w:numPr>
          <w:ilvl w:val="1"/>
          <w:numId w:val="109"/>
        </w:numPr>
        <w:spacing w:before="120" w:after="120"/>
        <w:contextualSpacing/>
        <w:rPr>
          <w:rFonts w:eastAsia="SimSun" w:cs="Tahoma"/>
          <w:spacing w:val="-2"/>
        </w:rPr>
      </w:pPr>
      <w:r w:rsidRPr="00E04630">
        <w:rPr>
          <w:rFonts w:eastAsia="SimSun" w:cs="Tahoma"/>
          <w:color w:val="000000"/>
          <w:spacing w:val="-2"/>
          <w:szCs w:val="18"/>
        </w:rPr>
        <w:t>依据此优惠访问</w:t>
      </w:r>
      <w:r w:rsidRPr="00E04630">
        <w:rPr>
          <w:rFonts w:eastAsia="SimSun" w:cs="Tahoma"/>
          <w:color w:val="000000"/>
          <w:spacing w:val="-2"/>
          <w:szCs w:val="18"/>
        </w:rPr>
        <w:t xml:space="preserve"> Windows Intune</w:t>
      </w:r>
      <w:r w:rsidRPr="00E04630">
        <w:rPr>
          <w:rFonts w:eastAsia="SimSun" w:cs="Tahoma"/>
          <w:spacing w:val="-2"/>
          <w:szCs w:val="18"/>
        </w:rPr>
        <w:t>（每设备）</w:t>
      </w:r>
      <w:r w:rsidRPr="00E04630">
        <w:rPr>
          <w:rFonts w:eastAsia="SimSun" w:cs="Tahoma"/>
          <w:color w:val="000000"/>
          <w:spacing w:val="-2"/>
          <w:szCs w:val="18"/>
        </w:rPr>
        <w:t>的权利不包括任何使用</w:t>
      </w:r>
      <w:r w:rsidRPr="00E04630">
        <w:rPr>
          <w:rFonts w:eastAsia="SimSun" w:cs="Tahoma"/>
          <w:color w:val="000000"/>
          <w:spacing w:val="-2"/>
          <w:szCs w:val="18"/>
        </w:rPr>
        <w:t xml:space="preserve"> Windows </w:t>
      </w:r>
      <w:r w:rsidRPr="00E04630">
        <w:rPr>
          <w:rFonts w:eastAsia="SimSun" w:cs="Tahoma"/>
          <w:color w:val="000000"/>
          <w:spacing w:val="-2"/>
          <w:szCs w:val="18"/>
        </w:rPr>
        <w:t>桌面操作系统的权利。</w:t>
      </w:r>
      <w:r w:rsidR="00CD2DCB" w:rsidRPr="00E04630">
        <w:rPr>
          <w:rFonts w:eastAsia="SimSun" w:cs="Tahoma"/>
          <w:color w:val="000000"/>
          <w:spacing w:val="-2"/>
          <w:szCs w:val="18"/>
        </w:rPr>
        <w:t xml:space="preserve"> </w:t>
      </w:r>
      <w:bookmarkStart w:id="1152" w:name="_24_Windows®_Companion"/>
      <w:bookmarkStart w:id="1153" w:name="_24_Windows®_8"/>
      <w:bookmarkStart w:id="1154" w:name="Sys_22WindowsPartnersLearning"/>
      <w:bookmarkEnd w:id="1148"/>
      <w:bookmarkEnd w:id="1152"/>
      <w:bookmarkEnd w:id="1153"/>
    </w:p>
    <w:p w14:paraId="776B216C" w14:textId="77777777" w:rsidR="00810479" w:rsidRPr="00E04630" w:rsidRDefault="00810479" w:rsidP="00810479">
      <w:pPr>
        <w:spacing w:before="120" w:after="120"/>
        <w:contextualSpacing/>
        <w:rPr>
          <w:rFonts w:eastAsia="SimSun" w:cs="Tahoma"/>
        </w:rPr>
      </w:pPr>
    </w:p>
    <w:p w14:paraId="776B216D" w14:textId="77777777" w:rsidR="006E0AA5" w:rsidRPr="00E04630" w:rsidRDefault="006E0AA5" w:rsidP="00810479">
      <w:pPr>
        <w:spacing w:before="120" w:after="120"/>
        <w:contextualSpacing/>
        <w:rPr>
          <w:rFonts w:eastAsia="SimSun" w:cs="Tahoma"/>
        </w:rPr>
      </w:pPr>
    </w:p>
    <w:p w14:paraId="776B216E" w14:textId="77777777" w:rsidR="005D4DAB" w:rsidRPr="00E04630" w:rsidRDefault="00B26237" w:rsidP="005D4DAB">
      <w:pPr>
        <w:pStyle w:val="Heading3"/>
        <w:rPr>
          <w:rFonts w:ascii="Tahoma" w:eastAsia="SimSun" w:hAnsi="Tahoma" w:cs="Tahoma"/>
        </w:rPr>
      </w:pPr>
      <w:bookmarkStart w:id="1155" w:name="_24_Windows®_8_1"/>
      <w:bookmarkStart w:id="1156" w:name="_Toc336338284"/>
      <w:bookmarkStart w:id="1157" w:name="_Toc341071633"/>
      <w:bookmarkEnd w:id="1155"/>
      <w:r w:rsidRPr="00E04630">
        <w:rPr>
          <w:rFonts w:ascii="Tahoma" w:eastAsia="SimSun" w:hAnsi="Tahoma" w:cs="Tahoma"/>
          <w:caps/>
          <w:color w:val="F66400"/>
          <w:sz w:val="22"/>
          <w:vertAlign w:val="superscript"/>
        </w:rPr>
        <w:t>24</w:t>
      </w:r>
      <w:r w:rsidRPr="00E04630">
        <w:rPr>
          <w:rFonts w:ascii="Tahoma" w:eastAsia="SimSun" w:hAnsi="Tahoma" w:cs="Tahoma"/>
          <w:color w:val="F66400"/>
          <w:sz w:val="22"/>
        </w:rPr>
        <w:t xml:space="preserve"> Windows</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8 Enterprise Sideloading</w:t>
      </w:r>
      <w:bookmarkEnd w:id="1156"/>
      <w:bookmarkEnd w:id="1157"/>
    </w:p>
    <w:p w14:paraId="776B216F" w14:textId="77777777" w:rsidR="005D4DAB" w:rsidRPr="00E04630" w:rsidRDefault="005D4DAB" w:rsidP="00C646B3">
      <w:pPr>
        <w:pStyle w:val="Heading3"/>
        <w:rPr>
          <w:rFonts w:ascii="Tahoma" w:eastAsia="SimSun" w:hAnsi="Tahoma" w:cs="Tahoma"/>
          <w:sz w:val="18"/>
          <w:szCs w:val="18"/>
        </w:rPr>
      </w:pPr>
    </w:p>
    <w:tbl>
      <w:tblPr>
        <w:tblW w:w="5838" w:type="dxa"/>
        <w:tblInd w:w="910" w:type="dxa"/>
        <w:tblCellMar>
          <w:left w:w="0" w:type="dxa"/>
          <w:right w:w="0" w:type="dxa"/>
        </w:tblCellMar>
        <w:tblLook w:val="04A0" w:firstRow="1" w:lastRow="0" w:firstColumn="1" w:lastColumn="0" w:noHBand="0" w:noVBand="1"/>
      </w:tblPr>
      <w:tblGrid>
        <w:gridCol w:w="3158"/>
        <w:gridCol w:w="1340"/>
        <w:gridCol w:w="1340"/>
      </w:tblGrid>
      <w:tr w:rsidR="005D4DAB" w:rsidRPr="00E04630" w14:paraId="776B2173" w14:textId="77777777" w:rsidTr="005F52C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776B2170" w14:textId="77777777" w:rsidR="005D4DAB" w:rsidRPr="00E04630" w:rsidRDefault="00433F5F" w:rsidP="005D4DAB">
            <w:pPr>
              <w:jc w:val="center"/>
              <w:rPr>
                <w:rFonts w:eastAsia="SimSun" w:cs="Tahoma"/>
                <w:b/>
                <w:bCs/>
                <w:szCs w:val="18"/>
              </w:rPr>
            </w:pPr>
            <w:r w:rsidRPr="00E04630">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776B2171" w14:textId="77777777" w:rsidR="005D4DAB" w:rsidRPr="00E04630" w:rsidRDefault="005D4DAB" w:rsidP="005D4DAB">
            <w:pPr>
              <w:jc w:val="center"/>
              <w:rPr>
                <w:rFonts w:eastAsia="SimSun" w:cs="Tahoma"/>
                <w:b/>
                <w:bCs/>
                <w:szCs w:val="18"/>
              </w:rPr>
            </w:pPr>
            <w:r w:rsidRPr="00E04630">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776B2172" w14:textId="77777777" w:rsidR="005D4DAB" w:rsidRPr="00E04630" w:rsidRDefault="005D4DAB" w:rsidP="005D4DAB">
            <w:pPr>
              <w:jc w:val="center"/>
              <w:rPr>
                <w:rFonts w:eastAsia="SimSun" w:cs="Tahoma"/>
                <w:b/>
                <w:bCs/>
                <w:szCs w:val="18"/>
              </w:rPr>
            </w:pPr>
            <w:r w:rsidRPr="00E04630">
              <w:rPr>
                <w:rFonts w:eastAsia="SimSun" w:cs="Tahoma"/>
                <w:b/>
                <w:bCs/>
                <w:szCs w:val="18"/>
              </w:rPr>
              <w:t>作为</w:t>
            </w:r>
            <w:r w:rsidRPr="00E04630">
              <w:rPr>
                <w:rFonts w:eastAsia="SimSun" w:cs="Tahoma"/>
                <w:b/>
                <w:bCs/>
                <w:szCs w:val="18"/>
              </w:rPr>
              <w:t xml:space="preserve"> SA </w:t>
            </w:r>
            <w:r w:rsidRPr="00E04630">
              <w:rPr>
                <w:rFonts w:eastAsia="SimSun" w:cs="Tahoma"/>
                <w:b/>
                <w:bCs/>
                <w:szCs w:val="18"/>
              </w:rPr>
              <w:t>权益提供</w:t>
            </w:r>
          </w:p>
        </w:tc>
      </w:tr>
      <w:tr w:rsidR="005D4DAB" w:rsidRPr="00E04630" w14:paraId="776B2177"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6B2174" w14:textId="77777777" w:rsidR="005D4DAB" w:rsidRPr="00E04630" w:rsidRDefault="005D4DAB" w:rsidP="005D4DAB">
            <w:pPr>
              <w:jc w:val="center"/>
              <w:rPr>
                <w:rFonts w:eastAsia="SimSun" w:cs="Tahoma"/>
                <w:b/>
                <w:bCs/>
                <w:szCs w:val="18"/>
              </w:rPr>
            </w:pPr>
            <w:r w:rsidRPr="00E04630">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14:paraId="776B2175" w14:textId="77777777" w:rsidR="005D4DAB" w:rsidRPr="00E04630" w:rsidRDefault="005D4DAB" w:rsidP="005D4DAB">
            <w:pPr>
              <w:jc w:val="center"/>
              <w:rPr>
                <w:rFonts w:eastAsia="SimSun" w:cs="Tahoma"/>
                <w:szCs w:val="18"/>
              </w:rPr>
            </w:pPr>
            <w:r w:rsidRPr="00E04630">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6B2176" w14:textId="77777777" w:rsidR="005D4DAB" w:rsidRPr="00E04630" w:rsidRDefault="005D4DAB" w:rsidP="005D4DAB">
            <w:pPr>
              <w:jc w:val="center"/>
              <w:rPr>
                <w:rFonts w:eastAsia="SimSun" w:cs="Tahoma"/>
                <w:szCs w:val="18"/>
              </w:rPr>
            </w:pPr>
          </w:p>
        </w:tc>
      </w:tr>
      <w:tr w:rsidR="005D4DAB" w:rsidRPr="00E04630" w14:paraId="776B217B"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6B2178" w14:textId="77777777" w:rsidR="005D4DAB" w:rsidRPr="00E04630" w:rsidRDefault="005D4DAB" w:rsidP="005D4DAB">
            <w:pPr>
              <w:jc w:val="center"/>
              <w:rPr>
                <w:rFonts w:eastAsia="SimSun" w:cs="Tahoma"/>
                <w:b/>
                <w:bCs/>
                <w:szCs w:val="18"/>
              </w:rPr>
            </w:pPr>
            <w:r w:rsidRPr="00E04630">
              <w:rPr>
                <w:rFonts w:eastAsia="SimSun" w:cs="Tahoma"/>
                <w:b/>
                <w:bCs/>
                <w:szCs w:val="18"/>
              </w:rPr>
              <w:t>选择</w:t>
            </w:r>
            <w:r w:rsidRPr="00E04630">
              <w:rPr>
                <w:rFonts w:eastAsia="SimSun" w:cs="Tahoma"/>
                <w:b/>
                <w:bCs/>
                <w:szCs w:val="18"/>
              </w:rPr>
              <w:t>/</w:t>
            </w:r>
            <w:r w:rsidRPr="00E04630">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14:paraId="776B2179" w14:textId="77777777" w:rsidR="005D4DAB" w:rsidRPr="00E04630" w:rsidRDefault="005D4DAB" w:rsidP="005D4DAB">
            <w:pPr>
              <w:jc w:val="center"/>
              <w:rPr>
                <w:rFonts w:eastAsia="SimSun" w:cs="Tahoma"/>
                <w:szCs w:val="18"/>
              </w:rPr>
            </w:pPr>
            <w:r w:rsidRPr="00E04630">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6B217A" w14:textId="77777777" w:rsidR="005D4DAB" w:rsidRPr="00E04630" w:rsidRDefault="005D4DAB" w:rsidP="005D4DAB">
            <w:pPr>
              <w:jc w:val="center"/>
              <w:rPr>
                <w:rFonts w:eastAsia="SimSun" w:cs="Tahoma"/>
                <w:szCs w:val="18"/>
              </w:rPr>
            </w:pPr>
            <w:r w:rsidRPr="00E04630">
              <w:rPr>
                <w:rFonts w:eastAsia="SimSun" w:cs="Tahoma"/>
                <w:szCs w:val="18"/>
              </w:rPr>
              <w:t>x</w:t>
            </w:r>
          </w:p>
        </w:tc>
      </w:tr>
      <w:tr w:rsidR="005D4DAB" w:rsidRPr="00E04630" w14:paraId="776B217F"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6B217C" w14:textId="77777777" w:rsidR="005D4DAB" w:rsidRPr="00E04630" w:rsidRDefault="005D4DAB" w:rsidP="005D4DAB">
            <w:pPr>
              <w:jc w:val="center"/>
              <w:rPr>
                <w:rFonts w:eastAsia="SimSun" w:cs="Tahoma"/>
                <w:b/>
                <w:bCs/>
                <w:szCs w:val="18"/>
              </w:rPr>
            </w:pPr>
            <w:r w:rsidRPr="00E04630">
              <w:rPr>
                <w:rFonts w:eastAsia="SimSun" w:cs="Tahoma"/>
                <w:b/>
                <w:bCs/>
                <w:szCs w:val="18"/>
              </w:rPr>
              <w:t>企业协议</w:t>
            </w:r>
            <w:r w:rsidRPr="00E04630">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776B217D" w14:textId="77777777" w:rsidR="005D4DAB" w:rsidRPr="00E04630"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6B217E" w14:textId="77777777" w:rsidR="005D4DAB" w:rsidRPr="00E04630" w:rsidRDefault="005D4DAB" w:rsidP="005D4DAB">
            <w:pPr>
              <w:jc w:val="center"/>
              <w:rPr>
                <w:rFonts w:eastAsia="SimSun" w:cs="Tahoma"/>
                <w:szCs w:val="18"/>
              </w:rPr>
            </w:pPr>
            <w:r w:rsidRPr="00E04630">
              <w:rPr>
                <w:rFonts w:eastAsia="SimSun" w:cs="Tahoma"/>
                <w:szCs w:val="18"/>
              </w:rPr>
              <w:t>x</w:t>
            </w:r>
          </w:p>
        </w:tc>
      </w:tr>
      <w:tr w:rsidR="00755633" w:rsidRPr="00E04630" w14:paraId="776B2183"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6B2180" w14:textId="77777777" w:rsidR="00755633" w:rsidRPr="00E04630" w:rsidRDefault="00755633" w:rsidP="005D4DAB">
            <w:pPr>
              <w:jc w:val="center"/>
              <w:rPr>
                <w:rFonts w:eastAsia="SimSun" w:cs="Tahoma"/>
                <w:b/>
                <w:bCs/>
                <w:szCs w:val="18"/>
              </w:rPr>
            </w:pPr>
            <w:r w:rsidRPr="00E04630">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776B2181" w14:textId="77777777" w:rsidR="00755633" w:rsidRPr="00E04630" w:rsidRDefault="00755633"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6B2182" w14:textId="77777777" w:rsidR="00755633" w:rsidRPr="00E04630" w:rsidRDefault="00755633" w:rsidP="005D4DAB">
            <w:pPr>
              <w:jc w:val="center"/>
              <w:rPr>
                <w:rFonts w:eastAsia="SimSun" w:cs="Tahoma"/>
                <w:szCs w:val="18"/>
              </w:rPr>
            </w:pPr>
            <w:r w:rsidRPr="00E04630">
              <w:rPr>
                <w:rFonts w:eastAsia="SimSun" w:cs="Tahoma"/>
                <w:szCs w:val="18"/>
              </w:rPr>
              <w:t>x</w:t>
            </w:r>
          </w:p>
        </w:tc>
      </w:tr>
    </w:tbl>
    <w:p w14:paraId="776B2184" w14:textId="77777777" w:rsidR="005D4DAB" w:rsidRPr="00E04630" w:rsidRDefault="005D4DAB" w:rsidP="00572128">
      <w:pPr>
        <w:ind w:left="900"/>
        <w:rPr>
          <w:rFonts w:eastAsia="SimSun" w:cs="Tahoma"/>
        </w:rPr>
      </w:pPr>
    </w:p>
    <w:p w14:paraId="776B2185" w14:textId="77777777" w:rsidR="005D4DAB" w:rsidRPr="00E04630" w:rsidRDefault="005D4DAB" w:rsidP="00EE035D">
      <w:pPr>
        <w:ind w:left="720"/>
        <w:rPr>
          <w:rFonts w:eastAsia="SimSun" w:cs="Tahoma"/>
          <w:spacing w:val="-2"/>
        </w:rPr>
      </w:pPr>
      <w:r w:rsidRPr="00E04630">
        <w:rPr>
          <w:rFonts w:eastAsia="SimSun" w:cs="Tahoma"/>
          <w:spacing w:val="-2"/>
          <w:szCs w:val="18"/>
        </w:rPr>
        <w:t xml:space="preserve">Windows Enterprise Sideloading </w:t>
      </w:r>
      <w:r w:rsidRPr="00E04630">
        <w:rPr>
          <w:rFonts w:eastAsia="SimSun" w:cs="Tahoma"/>
          <w:spacing w:val="-2"/>
          <w:szCs w:val="18"/>
        </w:rPr>
        <w:t>正在将新的</w:t>
      </w:r>
      <w:r w:rsidRPr="00E04630">
        <w:rPr>
          <w:rFonts w:eastAsia="SimSun" w:cs="Tahoma"/>
          <w:spacing w:val="-2"/>
          <w:szCs w:val="18"/>
        </w:rPr>
        <w:t xml:space="preserve"> Windows 8 </w:t>
      </w:r>
      <w:r w:rsidRPr="00E04630">
        <w:rPr>
          <w:rFonts w:eastAsia="SimSun" w:cs="Tahoma"/>
          <w:spacing w:val="-2"/>
          <w:szCs w:val="18"/>
        </w:rPr>
        <w:t>应用程序（为客户的利益使用）直接安装到设备，而没有通过</w:t>
      </w:r>
      <w:r w:rsidRPr="00E04630">
        <w:rPr>
          <w:rFonts w:eastAsia="SimSun" w:cs="Tahoma"/>
          <w:spacing w:val="-2"/>
          <w:szCs w:val="18"/>
        </w:rPr>
        <w:t xml:space="preserve"> Windows </w:t>
      </w:r>
      <w:r w:rsidRPr="00E04630">
        <w:rPr>
          <w:rFonts w:eastAsia="SimSun" w:cs="Tahoma"/>
          <w:spacing w:val="-2"/>
          <w:szCs w:val="18"/>
        </w:rPr>
        <w:t>应用商店。</w:t>
      </w:r>
      <w:r w:rsidR="00CD2DCB" w:rsidRPr="00E04630">
        <w:rPr>
          <w:rFonts w:eastAsia="SimSun" w:cs="Tahoma"/>
          <w:spacing w:val="-2"/>
          <w:szCs w:val="18"/>
        </w:rPr>
        <w:t xml:space="preserve"> </w:t>
      </w:r>
      <w:r w:rsidRPr="00E04630">
        <w:rPr>
          <w:rFonts w:eastAsia="SimSun" w:cs="Tahoma"/>
          <w:spacing w:val="-2"/>
          <w:szCs w:val="18"/>
        </w:rPr>
        <w:t>在任意</w:t>
      </w:r>
      <w:r w:rsidRPr="00E04630">
        <w:rPr>
          <w:rFonts w:eastAsia="SimSun" w:cs="Tahoma"/>
          <w:spacing w:val="-2"/>
          <w:szCs w:val="18"/>
        </w:rPr>
        <w:t xml:space="preserve"> VL </w:t>
      </w:r>
      <w:r w:rsidRPr="00E04630">
        <w:rPr>
          <w:rFonts w:eastAsia="SimSun" w:cs="Tahoma"/>
          <w:spacing w:val="-2"/>
          <w:szCs w:val="18"/>
        </w:rPr>
        <w:t>计划中，运行</w:t>
      </w:r>
      <w:r w:rsidRPr="00E04630">
        <w:rPr>
          <w:rFonts w:eastAsia="SimSun" w:cs="Tahoma"/>
          <w:spacing w:val="-2"/>
          <w:szCs w:val="18"/>
        </w:rPr>
        <w:t xml:space="preserve"> Windows 8 Enterprise </w:t>
      </w:r>
      <w:r w:rsidRPr="00E04630">
        <w:rPr>
          <w:rFonts w:eastAsia="SimSun" w:cs="Tahoma"/>
          <w:spacing w:val="-2"/>
          <w:szCs w:val="18"/>
        </w:rPr>
        <w:t>版本的设备在加入域之后便已启用</w:t>
      </w:r>
      <w:r w:rsidRPr="00E04630">
        <w:rPr>
          <w:rFonts w:eastAsia="SimSun" w:cs="Tahoma"/>
          <w:spacing w:val="-2"/>
          <w:szCs w:val="18"/>
        </w:rPr>
        <w:t xml:space="preserve"> Windows Enterprise Sideloading </w:t>
      </w:r>
      <w:r w:rsidRPr="00E04630">
        <w:rPr>
          <w:rFonts w:eastAsia="SimSun" w:cs="Tahoma"/>
          <w:spacing w:val="-2"/>
          <w:szCs w:val="18"/>
        </w:rPr>
        <w:t>的相应功能。</w:t>
      </w:r>
      <w:r w:rsidR="00CD2DCB" w:rsidRPr="00E04630">
        <w:rPr>
          <w:rFonts w:eastAsia="SimSun" w:cs="Tahoma"/>
          <w:spacing w:val="-2"/>
          <w:szCs w:val="18"/>
        </w:rPr>
        <w:t xml:space="preserve"> </w:t>
      </w:r>
      <w:r w:rsidRPr="00E04630">
        <w:rPr>
          <w:rFonts w:eastAsia="SimSun" w:cs="Tahoma"/>
          <w:spacing w:val="-2"/>
          <w:szCs w:val="18"/>
        </w:rPr>
        <w:t xml:space="preserve">Windows Enterprise Sideloading </w:t>
      </w:r>
      <w:r w:rsidRPr="00E04630">
        <w:rPr>
          <w:rFonts w:eastAsia="SimSun" w:cs="Tahoma"/>
          <w:spacing w:val="-2"/>
          <w:szCs w:val="18"/>
        </w:rPr>
        <w:t>也可通过使用产品密钥，在未加入域的运行</w:t>
      </w:r>
      <w:r w:rsidRPr="00E04630">
        <w:rPr>
          <w:rFonts w:eastAsia="SimSun" w:cs="Tahoma"/>
          <w:spacing w:val="-2"/>
          <w:szCs w:val="18"/>
        </w:rPr>
        <w:t xml:space="preserve"> Windows 8 Enterprise </w:t>
      </w:r>
      <w:r w:rsidRPr="00E04630">
        <w:rPr>
          <w:rFonts w:eastAsia="SimSun" w:cs="Tahoma"/>
          <w:spacing w:val="-2"/>
          <w:szCs w:val="18"/>
        </w:rPr>
        <w:t>的设备上启用，或在运行</w:t>
      </w:r>
      <w:r w:rsidRPr="00E04630">
        <w:rPr>
          <w:rFonts w:eastAsia="SimSun" w:cs="Tahoma"/>
          <w:spacing w:val="-2"/>
          <w:szCs w:val="18"/>
        </w:rPr>
        <w:t xml:space="preserve"> Windows 8 Pro </w:t>
      </w:r>
      <w:r w:rsidRPr="00E04630">
        <w:rPr>
          <w:rFonts w:eastAsia="SimSun" w:cs="Tahoma"/>
          <w:spacing w:val="-2"/>
          <w:szCs w:val="18"/>
        </w:rPr>
        <w:t>或</w:t>
      </w:r>
      <w:r w:rsidRPr="00E04630">
        <w:rPr>
          <w:rFonts w:eastAsia="SimSun" w:cs="Tahoma"/>
          <w:spacing w:val="-2"/>
          <w:szCs w:val="18"/>
        </w:rPr>
        <w:t xml:space="preserve"> Windows RT </w:t>
      </w:r>
      <w:r w:rsidRPr="00E04630">
        <w:rPr>
          <w:rFonts w:eastAsia="SimSun" w:cs="Tahoma"/>
          <w:spacing w:val="-2"/>
          <w:szCs w:val="18"/>
        </w:rPr>
        <w:t>的设备上启用。</w:t>
      </w:r>
      <w:r w:rsidR="00CD2DCB" w:rsidRPr="00E04630">
        <w:rPr>
          <w:rFonts w:eastAsia="SimSun" w:cs="Tahoma"/>
          <w:spacing w:val="-2"/>
          <w:szCs w:val="18"/>
        </w:rPr>
        <w:t xml:space="preserve"> </w:t>
      </w:r>
      <w:r w:rsidRPr="00E04630">
        <w:rPr>
          <w:rFonts w:eastAsia="SimSun" w:cs="Tahoma"/>
          <w:spacing w:val="-2"/>
          <w:szCs w:val="18"/>
        </w:rPr>
        <w:t>任何情况下，</w:t>
      </w:r>
      <w:r w:rsidRPr="00E04630">
        <w:rPr>
          <w:rFonts w:eastAsia="SimSun" w:cs="Tahoma"/>
          <w:spacing w:val="-2"/>
          <w:szCs w:val="18"/>
        </w:rPr>
        <w:t xml:space="preserve">Windows Enterprise Sideloading </w:t>
      </w:r>
      <w:r w:rsidRPr="00E04630">
        <w:rPr>
          <w:rFonts w:eastAsia="SimSun" w:cs="Tahoma"/>
          <w:spacing w:val="-2"/>
          <w:szCs w:val="18"/>
        </w:rPr>
        <w:t>只能用于部署为批量许可客户的权益使用的应用程序。</w:t>
      </w:r>
      <w:r w:rsidR="00CD2DCB" w:rsidRPr="00E04630">
        <w:rPr>
          <w:rFonts w:eastAsia="SimSun" w:cs="Tahoma"/>
          <w:spacing w:val="-2"/>
          <w:szCs w:val="18"/>
        </w:rPr>
        <w:t xml:space="preserve"> </w:t>
      </w:r>
      <w:r w:rsidRPr="00E04630">
        <w:rPr>
          <w:rFonts w:eastAsia="SimSun" w:cs="Tahoma"/>
          <w:spacing w:val="-2"/>
          <w:szCs w:val="18"/>
        </w:rPr>
        <w:t xml:space="preserve">Windows Enterprise Sideloading </w:t>
      </w:r>
      <w:r w:rsidRPr="00E04630">
        <w:rPr>
          <w:rFonts w:eastAsia="SimSun" w:cs="Tahoma"/>
          <w:spacing w:val="-2"/>
          <w:szCs w:val="18"/>
        </w:rPr>
        <w:t>功能是对</w:t>
      </w:r>
      <w:r w:rsidRPr="00E04630">
        <w:rPr>
          <w:rFonts w:eastAsia="SimSun" w:cs="Tahoma"/>
          <w:spacing w:val="-2"/>
          <w:szCs w:val="18"/>
        </w:rPr>
        <w:t xml:space="preserve"> Windows </w:t>
      </w:r>
      <w:r w:rsidRPr="00E04630">
        <w:rPr>
          <w:rFonts w:eastAsia="SimSun" w:cs="Tahoma"/>
          <w:spacing w:val="-2"/>
          <w:szCs w:val="18"/>
        </w:rPr>
        <w:t>桌面操作系统的补充，因此适用于</w:t>
      </w:r>
      <w:r w:rsidRPr="00E04630">
        <w:rPr>
          <w:rFonts w:eastAsia="SimSun" w:cs="Tahoma"/>
          <w:spacing w:val="-2"/>
          <w:szCs w:val="18"/>
        </w:rPr>
        <w:t xml:space="preserve"> Windows </w:t>
      </w:r>
      <w:r w:rsidRPr="00E04630">
        <w:rPr>
          <w:rFonts w:eastAsia="SimSun" w:cs="Tahoma"/>
          <w:spacing w:val="-2"/>
          <w:szCs w:val="18"/>
        </w:rPr>
        <w:t>桌面操作系统的许可条款，也同样适用于客户对该功能的使用。</w:t>
      </w:r>
    </w:p>
    <w:p w14:paraId="776B2186" w14:textId="77777777" w:rsidR="005D4DAB" w:rsidRPr="00E04630" w:rsidRDefault="005D4DAB" w:rsidP="00572128">
      <w:pPr>
        <w:ind w:left="900"/>
        <w:rPr>
          <w:rFonts w:eastAsia="SimSun" w:cs="Tahoma"/>
          <w:szCs w:val="18"/>
        </w:rPr>
      </w:pPr>
    </w:p>
    <w:p w14:paraId="776B2187" w14:textId="77777777" w:rsidR="005D4DAB" w:rsidRPr="00E04630" w:rsidRDefault="005D4DAB" w:rsidP="00CD37F8">
      <w:pPr>
        <w:ind w:left="720"/>
        <w:rPr>
          <w:rFonts w:eastAsia="SimSun" w:cs="Tahoma"/>
          <w:szCs w:val="18"/>
        </w:rPr>
      </w:pPr>
      <w:r w:rsidRPr="00E04630">
        <w:rPr>
          <w:rFonts w:eastAsia="SimSun" w:cs="Tahoma"/>
          <w:b/>
          <w:szCs w:val="18"/>
        </w:rPr>
        <w:t>软件保障权益</w:t>
      </w:r>
    </w:p>
    <w:p w14:paraId="776B2188" w14:textId="77777777" w:rsidR="005D4DAB" w:rsidRPr="00E04630" w:rsidRDefault="005D4DAB" w:rsidP="00EE035D">
      <w:pPr>
        <w:ind w:left="720"/>
        <w:rPr>
          <w:rFonts w:eastAsia="SimSun" w:cs="Tahoma"/>
          <w:szCs w:val="18"/>
        </w:rPr>
      </w:pPr>
      <w:r w:rsidRPr="00E04630">
        <w:rPr>
          <w:rFonts w:eastAsia="SimSun" w:cs="Tahoma"/>
          <w:szCs w:val="18"/>
        </w:rPr>
        <w:t>可用于在以下任何设备上启用</w:t>
      </w:r>
      <w:r w:rsidRPr="00E04630">
        <w:rPr>
          <w:rFonts w:eastAsia="SimSun" w:cs="Tahoma"/>
          <w:szCs w:val="18"/>
        </w:rPr>
        <w:t xml:space="preserve"> Windows Enterprise Sideloading </w:t>
      </w:r>
      <w:r w:rsidRPr="00E04630">
        <w:rPr>
          <w:rFonts w:eastAsia="SimSun" w:cs="Tahoma"/>
          <w:szCs w:val="18"/>
        </w:rPr>
        <w:t>的产品密钥：</w:t>
      </w:r>
    </w:p>
    <w:p w14:paraId="776B2189" w14:textId="77777777" w:rsidR="005D4DAB" w:rsidRPr="00E04630" w:rsidRDefault="005D4DAB" w:rsidP="00024C3C">
      <w:pPr>
        <w:pStyle w:val="ListParagraph1"/>
        <w:numPr>
          <w:ilvl w:val="0"/>
          <w:numId w:val="110"/>
        </w:numPr>
        <w:ind w:left="1440"/>
        <w:rPr>
          <w:rFonts w:ascii="Tahoma" w:eastAsia="SimSun" w:hAnsi="Tahoma" w:cs="Tahoma"/>
          <w:sz w:val="18"/>
          <w:szCs w:val="18"/>
        </w:rPr>
      </w:pPr>
      <w:r w:rsidRPr="00E04630">
        <w:rPr>
          <w:rFonts w:ascii="Tahoma" w:eastAsia="SimSun" w:hAnsi="Tahoma" w:cs="Tahoma"/>
          <w:sz w:val="18"/>
          <w:szCs w:val="18"/>
        </w:rPr>
        <w:t>具有有效</w:t>
      </w:r>
      <w:r w:rsidRPr="00E04630">
        <w:rPr>
          <w:rFonts w:ascii="Tahoma" w:eastAsia="SimSun" w:hAnsi="Tahoma" w:cs="Tahoma"/>
          <w:sz w:val="18"/>
          <w:szCs w:val="18"/>
        </w:rPr>
        <w:t xml:space="preserve"> Windows </w:t>
      </w:r>
      <w:r w:rsidRPr="00E04630">
        <w:rPr>
          <w:rFonts w:ascii="Tahoma" w:eastAsia="SimSun" w:hAnsi="Tahoma" w:cs="Tahoma"/>
          <w:sz w:val="18"/>
          <w:szCs w:val="18"/>
        </w:rPr>
        <w:t>软件保障范围的设备</w:t>
      </w:r>
    </w:p>
    <w:p w14:paraId="776B218A" w14:textId="77777777" w:rsidR="005D4DAB" w:rsidRPr="00E04630" w:rsidRDefault="005D4DAB" w:rsidP="00024C3C">
      <w:pPr>
        <w:pStyle w:val="ListParagraph1"/>
        <w:numPr>
          <w:ilvl w:val="0"/>
          <w:numId w:val="110"/>
        </w:numPr>
        <w:ind w:left="1440"/>
        <w:rPr>
          <w:rFonts w:ascii="Tahoma" w:eastAsia="SimSun" w:hAnsi="Tahoma" w:cs="Tahoma"/>
          <w:sz w:val="18"/>
          <w:szCs w:val="18"/>
        </w:rPr>
      </w:pPr>
      <w:r w:rsidRPr="00E04630">
        <w:rPr>
          <w:rFonts w:ascii="Tahoma" w:eastAsia="SimSun" w:hAnsi="Tahoma" w:cs="Tahoma"/>
          <w:sz w:val="18"/>
          <w:szCs w:val="18"/>
        </w:rPr>
        <w:t>具有有效</w:t>
      </w:r>
      <w:r w:rsidRPr="00E04630">
        <w:rPr>
          <w:rFonts w:ascii="Tahoma" w:eastAsia="SimSun" w:hAnsi="Tahoma" w:cs="Tahoma"/>
          <w:sz w:val="18"/>
          <w:szCs w:val="18"/>
        </w:rPr>
        <w:t xml:space="preserve"> Windows Intune</w:t>
      </w:r>
      <w:r w:rsidRPr="00E04630">
        <w:rPr>
          <w:rFonts w:ascii="Tahoma" w:eastAsia="SimSun" w:hAnsi="Tahoma" w:cs="Tahoma"/>
          <w:sz w:val="18"/>
          <w:szCs w:val="18"/>
        </w:rPr>
        <w:t>（每设备）或</w:t>
      </w:r>
      <w:r w:rsidRPr="00E04630">
        <w:rPr>
          <w:rFonts w:ascii="Tahoma" w:eastAsia="SimSun" w:hAnsi="Tahoma" w:cs="Tahoma"/>
          <w:sz w:val="18"/>
          <w:szCs w:val="18"/>
        </w:rPr>
        <w:t xml:space="preserve"> VDA </w:t>
      </w:r>
      <w:r w:rsidRPr="00E04630">
        <w:rPr>
          <w:rFonts w:ascii="Tahoma" w:eastAsia="SimSun" w:hAnsi="Tahoma" w:cs="Tahoma"/>
          <w:sz w:val="18"/>
          <w:szCs w:val="18"/>
        </w:rPr>
        <w:t>订购的设备</w:t>
      </w:r>
    </w:p>
    <w:p w14:paraId="776B218B" w14:textId="77777777" w:rsidR="005D4DAB" w:rsidRPr="00E04630" w:rsidRDefault="005D4DAB" w:rsidP="00024C3C">
      <w:pPr>
        <w:pStyle w:val="ListParagraph1"/>
        <w:numPr>
          <w:ilvl w:val="0"/>
          <w:numId w:val="110"/>
        </w:numPr>
        <w:ind w:left="1440"/>
        <w:rPr>
          <w:rFonts w:ascii="Tahoma" w:eastAsia="SimSun" w:hAnsi="Tahoma" w:cs="Tahoma"/>
          <w:sz w:val="18"/>
          <w:szCs w:val="18"/>
        </w:rPr>
      </w:pPr>
      <w:r w:rsidRPr="00E04630">
        <w:rPr>
          <w:rFonts w:ascii="Tahoma" w:eastAsia="SimSun" w:hAnsi="Tahoma" w:cs="Tahoma"/>
          <w:sz w:val="18"/>
          <w:szCs w:val="18"/>
        </w:rPr>
        <w:t xml:space="preserve">Windows RT </w:t>
      </w:r>
      <w:r w:rsidRPr="00E04630">
        <w:rPr>
          <w:rFonts w:ascii="Tahoma" w:eastAsia="SimSun" w:hAnsi="Tahoma" w:cs="Tahoma"/>
          <w:sz w:val="18"/>
          <w:szCs w:val="18"/>
        </w:rPr>
        <w:t>设备</w:t>
      </w:r>
    </w:p>
    <w:p w14:paraId="776B218C" w14:textId="77777777" w:rsidR="00EB2B3F" w:rsidRPr="00E04630" w:rsidRDefault="00EB2B3F" w:rsidP="00024C3C">
      <w:pPr>
        <w:pStyle w:val="ListParagraph1"/>
        <w:numPr>
          <w:ilvl w:val="0"/>
          <w:numId w:val="110"/>
        </w:numPr>
        <w:ind w:left="1440"/>
        <w:rPr>
          <w:rFonts w:ascii="Tahoma" w:eastAsia="SimSun" w:hAnsi="Tahoma" w:cs="Tahoma"/>
          <w:sz w:val="18"/>
          <w:szCs w:val="18"/>
          <w:lang w:eastAsia="zh-CN"/>
        </w:rPr>
      </w:pPr>
      <w:r w:rsidRPr="00E04630">
        <w:rPr>
          <w:rFonts w:ascii="Tahoma" w:eastAsia="SimSun" w:hAnsi="Tahoma" w:cs="Tahoma"/>
          <w:sz w:val="18"/>
          <w:szCs w:val="18"/>
          <w:lang w:eastAsia="zh-CN"/>
        </w:rPr>
        <w:t xml:space="preserve">Windows </w:t>
      </w:r>
      <w:r w:rsidRPr="00E04630">
        <w:rPr>
          <w:rFonts w:ascii="Tahoma" w:eastAsia="SimSun" w:hAnsi="Tahoma" w:cs="Tahoma"/>
          <w:sz w:val="18"/>
          <w:szCs w:val="18"/>
          <w:lang w:eastAsia="zh-CN"/>
        </w:rPr>
        <w:t>助手订购许可涵盖的设备</w:t>
      </w:r>
    </w:p>
    <w:p w14:paraId="776B218D" w14:textId="77777777" w:rsidR="005D4DAB" w:rsidRPr="00E04630" w:rsidRDefault="005D4DAB" w:rsidP="00572128">
      <w:pPr>
        <w:ind w:left="900"/>
        <w:rPr>
          <w:rFonts w:eastAsia="SimSun" w:cs="Tahoma"/>
          <w:szCs w:val="18"/>
          <w:lang w:eastAsia="zh-CN"/>
        </w:rPr>
      </w:pPr>
    </w:p>
    <w:p w14:paraId="776B218E" w14:textId="77777777" w:rsidR="005D4DAB" w:rsidRPr="00E04630" w:rsidRDefault="005D4DAB" w:rsidP="00EE035D">
      <w:pPr>
        <w:ind w:left="720"/>
        <w:rPr>
          <w:rFonts w:eastAsia="SimSun" w:cs="Tahoma"/>
          <w:szCs w:val="18"/>
        </w:rPr>
      </w:pPr>
      <w:r w:rsidRPr="00E04630">
        <w:rPr>
          <w:rFonts w:eastAsia="SimSun" w:cs="Tahoma"/>
          <w:szCs w:val="18"/>
        </w:rPr>
        <w:t xml:space="preserve">Windows Enterprise Sideloading </w:t>
      </w:r>
      <w:r w:rsidRPr="00E04630">
        <w:rPr>
          <w:rFonts w:eastAsia="SimSun" w:cs="Tahoma"/>
          <w:szCs w:val="18"/>
        </w:rPr>
        <w:t>只能在相应软件保障范围或订购许可期满之前，在允许的设备上启用。</w:t>
      </w:r>
      <w:r w:rsidRPr="00E04630">
        <w:rPr>
          <w:rFonts w:eastAsia="SimSun" w:cs="Tahoma"/>
          <w:szCs w:val="18"/>
        </w:rPr>
        <w:t xml:space="preserve"> </w:t>
      </w:r>
      <w:r w:rsidR="00BE6AD4" w:rsidRPr="00E04630">
        <w:rPr>
          <w:rFonts w:eastAsia="SimSun" w:cs="Tahoma"/>
          <w:szCs w:val="18"/>
        </w:rPr>
        <w:br/>
      </w:r>
      <w:r w:rsidRPr="00E04630">
        <w:rPr>
          <w:rFonts w:eastAsia="SimSun" w:cs="Tahoma"/>
          <w:szCs w:val="18"/>
        </w:rPr>
        <w:t>在学术计划中，</w:t>
      </w:r>
      <w:r w:rsidRPr="00E04630">
        <w:rPr>
          <w:rFonts w:eastAsia="SimSun" w:cs="Tahoma"/>
          <w:szCs w:val="18"/>
        </w:rPr>
        <w:t xml:space="preserve">Windows Enterprise Sideloading </w:t>
      </w:r>
      <w:r w:rsidRPr="00E04630">
        <w:rPr>
          <w:rFonts w:eastAsia="SimSun" w:cs="Tahoma"/>
          <w:szCs w:val="18"/>
        </w:rPr>
        <w:t>只能在机构拥有的设备上启用。</w:t>
      </w:r>
    </w:p>
    <w:p w14:paraId="776B218F" w14:textId="77777777" w:rsidR="005D4DAB" w:rsidRPr="00E04630" w:rsidRDefault="005D4DAB" w:rsidP="00572128">
      <w:pPr>
        <w:ind w:left="900"/>
        <w:rPr>
          <w:rFonts w:eastAsia="SimSun" w:cs="Tahoma"/>
          <w:szCs w:val="18"/>
        </w:rPr>
      </w:pPr>
    </w:p>
    <w:p w14:paraId="776B2190" w14:textId="77777777" w:rsidR="005D4DAB" w:rsidRPr="00E04630" w:rsidRDefault="005D4DAB" w:rsidP="00EE035D">
      <w:pPr>
        <w:ind w:left="720"/>
        <w:rPr>
          <w:rFonts w:eastAsia="SimSun" w:cs="Tahoma"/>
          <w:szCs w:val="18"/>
        </w:rPr>
      </w:pPr>
      <w:r w:rsidRPr="00E04630">
        <w:rPr>
          <w:rFonts w:eastAsia="SimSun" w:cs="Tahoma"/>
          <w:b/>
          <w:szCs w:val="18"/>
        </w:rPr>
        <w:t>可供购买的</w:t>
      </w:r>
      <w:r w:rsidRPr="00E04630">
        <w:rPr>
          <w:rFonts w:eastAsia="SimSun" w:cs="Tahoma"/>
          <w:b/>
          <w:szCs w:val="18"/>
        </w:rPr>
        <w:t xml:space="preserve"> Enterprise Sideloading </w:t>
      </w:r>
      <w:r w:rsidRPr="00E04630">
        <w:rPr>
          <w:rFonts w:eastAsia="SimSun" w:cs="Tahoma"/>
          <w:b/>
          <w:szCs w:val="18"/>
        </w:rPr>
        <w:t>许可</w:t>
      </w:r>
    </w:p>
    <w:p w14:paraId="776B2191" w14:textId="77777777" w:rsidR="005D4DAB" w:rsidRPr="00E04630" w:rsidRDefault="005D4DAB" w:rsidP="00EE035D">
      <w:pPr>
        <w:ind w:left="720"/>
        <w:rPr>
          <w:rFonts w:eastAsia="SimSun" w:cs="Tahoma"/>
          <w:spacing w:val="-2"/>
          <w:szCs w:val="18"/>
        </w:rPr>
      </w:pPr>
      <w:r w:rsidRPr="00E04630">
        <w:rPr>
          <w:rFonts w:eastAsia="SimSun" w:cs="Tahoma"/>
          <w:spacing w:val="-2"/>
          <w:szCs w:val="18"/>
        </w:rPr>
        <w:t>客户可以购买</w:t>
      </w:r>
      <w:r w:rsidRPr="00E04630">
        <w:rPr>
          <w:rFonts w:eastAsia="SimSun" w:cs="Tahoma"/>
          <w:spacing w:val="-2"/>
          <w:szCs w:val="18"/>
        </w:rPr>
        <w:t xml:space="preserve"> Enterprise Sideloading </w:t>
      </w:r>
      <w:r w:rsidRPr="00E04630">
        <w:rPr>
          <w:rFonts w:eastAsia="SimSun" w:cs="Tahoma"/>
          <w:spacing w:val="-2"/>
          <w:szCs w:val="18"/>
        </w:rPr>
        <w:t>许可。</w:t>
      </w:r>
      <w:r w:rsidR="00CD2DCB" w:rsidRPr="00E04630">
        <w:rPr>
          <w:rFonts w:eastAsia="SimSun" w:cs="Tahoma"/>
          <w:spacing w:val="-2"/>
          <w:szCs w:val="18"/>
        </w:rPr>
        <w:t xml:space="preserve"> </w:t>
      </w:r>
      <w:r w:rsidRPr="00E04630">
        <w:rPr>
          <w:rFonts w:eastAsia="SimSun" w:cs="Tahoma"/>
          <w:spacing w:val="-2"/>
          <w:szCs w:val="18"/>
        </w:rPr>
        <w:t>所有此类</w:t>
      </w:r>
      <w:r w:rsidRPr="00E04630">
        <w:rPr>
          <w:rFonts w:eastAsia="SimSun" w:cs="Tahoma"/>
          <w:spacing w:val="-2"/>
          <w:szCs w:val="18"/>
        </w:rPr>
        <w:t xml:space="preserve"> Enterprise Sideloading </w:t>
      </w:r>
      <w:r w:rsidRPr="00E04630">
        <w:rPr>
          <w:rFonts w:eastAsia="SimSun" w:cs="Tahoma"/>
          <w:spacing w:val="-2"/>
          <w:szCs w:val="18"/>
        </w:rPr>
        <w:t>许可必须永久分配给单台设备。</w:t>
      </w:r>
      <w:r w:rsidRPr="00E04630">
        <w:rPr>
          <w:rFonts w:eastAsia="SimSun" w:cs="Tahoma"/>
          <w:spacing w:val="-2"/>
          <w:szCs w:val="18"/>
        </w:rPr>
        <w:t xml:space="preserve"> </w:t>
      </w:r>
      <w:r w:rsidRPr="00E04630">
        <w:rPr>
          <w:rFonts w:eastAsia="SimSun" w:cs="Tahoma"/>
          <w:spacing w:val="-2"/>
          <w:szCs w:val="18"/>
        </w:rPr>
        <w:t>在学术计划中，</w:t>
      </w:r>
      <w:r w:rsidRPr="00E04630">
        <w:rPr>
          <w:rFonts w:eastAsia="SimSun" w:cs="Tahoma"/>
          <w:spacing w:val="-2"/>
          <w:szCs w:val="18"/>
        </w:rPr>
        <w:t xml:space="preserve">Windows Enterprise Sideloading </w:t>
      </w:r>
      <w:r w:rsidRPr="00E04630">
        <w:rPr>
          <w:rFonts w:eastAsia="SimSun" w:cs="Tahoma"/>
          <w:spacing w:val="-2"/>
          <w:szCs w:val="18"/>
        </w:rPr>
        <w:t>只能在机构拥有的设备上启用。</w:t>
      </w:r>
    </w:p>
    <w:p w14:paraId="776B2192" w14:textId="77777777" w:rsidR="005D4DAB" w:rsidRPr="00E04630" w:rsidRDefault="005D4DAB" w:rsidP="00C646B3">
      <w:pPr>
        <w:pStyle w:val="Heading3"/>
        <w:rPr>
          <w:rFonts w:ascii="Tahoma" w:eastAsia="SimSun" w:hAnsi="Tahoma" w:cs="Tahoma"/>
          <w:sz w:val="18"/>
          <w:szCs w:val="18"/>
          <w:vertAlign w:val="superscript"/>
        </w:rPr>
      </w:pPr>
    </w:p>
    <w:p w14:paraId="776B2193" w14:textId="77777777" w:rsidR="00697E59" w:rsidRPr="00E04630" w:rsidRDefault="00697E59" w:rsidP="00697E59">
      <w:pPr>
        <w:rPr>
          <w:rFonts w:eastAsia="SimSun" w:cs="Tahoma"/>
          <w:szCs w:val="18"/>
        </w:rPr>
      </w:pPr>
      <w:bookmarkStart w:id="1158" w:name="_Toc336338285"/>
    </w:p>
    <w:p w14:paraId="776B2194" w14:textId="77777777" w:rsidR="00C646B3" w:rsidRPr="00E04630" w:rsidRDefault="00B26237" w:rsidP="00C646B3">
      <w:pPr>
        <w:pStyle w:val="Heading3"/>
        <w:rPr>
          <w:rFonts w:ascii="Tahoma" w:eastAsia="SimSun" w:hAnsi="Tahoma" w:cs="Tahoma"/>
        </w:rPr>
      </w:pPr>
      <w:bookmarkStart w:id="1159" w:name="_25_Windows®_7"/>
      <w:bookmarkStart w:id="1160" w:name="Sys_25WindowsPartnersLearning"/>
      <w:bookmarkStart w:id="1161" w:name="_Toc341071634"/>
      <w:bookmarkEnd w:id="1159"/>
      <w:r w:rsidRPr="00E04630">
        <w:rPr>
          <w:rFonts w:ascii="Tahoma" w:eastAsia="SimSun" w:hAnsi="Tahoma" w:cs="Tahoma"/>
          <w:caps/>
          <w:color w:val="F66400"/>
          <w:sz w:val="22"/>
          <w:vertAlign w:val="superscript"/>
        </w:rPr>
        <w:t>25</w:t>
      </w:r>
      <w:r w:rsidRPr="00E04630">
        <w:rPr>
          <w:rFonts w:ascii="Tahoma" w:eastAsia="SimSun" w:hAnsi="Tahoma" w:cs="Tahoma"/>
          <w:color w:val="F66400"/>
          <w:sz w:val="22"/>
        </w:rPr>
        <w:t xml:space="preserve"> Windows</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7 </w:t>
      </w:r>
      <w:r w:rsidRPr="00E04630">
        <w:rPr>
          <w:rFonts w:ascii="Tahoma" w:eastAsia="SimSun" w:hAnsi="Tahoma" w:cs="Tahoma"/>
          <w:color w:val="F66400"/>
          <w:sz w:val="22"/>
        </w:rPr>
        <w:t>教学合作伙伴</w:t>
      </w:r>
      <w:bookmarkEnd w:id="1154"/>
      <w:bookmarkEnd w:id="1158"/>
      <w:bookmarkEnd w:id="1160"/>
      <w:bookmarkEnd w:id="1161"/>
    </w:p>
    <w:p w14:paraId="776B2195" w14:textId="77777777" w:rsidR="00C646B3" w:rsidRPr="00E04630" w:rsidRDefault="00C646B3" w:rsidP="00C646B3">
      <w:pPr>
        <w:rPr>
          <w:rFonts w:eastAsia="SimSun" w:cs="Tahoma"/>
          <w:szCs w:val="18"/>
        </w:rPr>
      </w:pPr>
    </w:p>
    <w:p w14:paraId="776B2196" w14:textId="77777777" w:rsidR="00C646B3" w:rsidRPr="00E04630" w:rsidRDefault="00C646B3" w:rsidP="00EE035D">
      <w:pPr>
        <w:ind w:left="720" w:right="-810"/>
        <w:rPr>
          <w:rFonts w:eastAsia="SimSun" w:cs="Tahoma"/>
          <w:szCs w:val="18"/>
          <w:lang w:eastAsia="zh-CN"/>
        </w:rPr>
      </w:pPr>
      <w:r w:rsidRPr="00E04630">
        <w:rPr>
          <w:rFonts w:eastAsia="SimSun" w:cs="Tahoma"/>
          <w:color w:val="000000"/>
          <w:szCs w:val="18"/>
          <w:lang w:eastAsia="zh-CN"/>
        </w:rPr>
        <w:t>有关许可资格和合作伙伴许可登记表的信息，请参阅</w:t>
      </w:r>
      <w:r w:rsidRPr="00E04630">
        <w:rPr>
          <w:rFonts w:eastAsia="SimSun" w:cs="Tahoma"/>
          <w:color w:val="000000"/>
          <w:szCs w:val="18"/>
          <w:lang w:eastAsia="zh-CN"/>
        </w:rPr>
        <w:t xml:space="preserve"> </w:t>
      </w:r>
      <w:r w:rsidR="00BE6AD4" w:rsidRPr="00E04630">
        <w:rPr>
          <w:rFonts w:eastAsia="SimSun" w:cs="Tahoma"/>
          <w:color w:val="000000"/>
          <w:szCs w:val="18"/>
          <w:lang w:eastAsia="zh-CN"/>
        </w:rPr>
        <w:br/>
      </w:r>
      <w:hyperlink r:id="rId39" w:history="1">
        <w:r w:rsidRPr="00E04630">
          <w:rPr>
            <w:rStyle w:val="Hyperlink"/>
            <w:rFonts w:eastAsia="SimSun" w:cs="Tahoma"/>
            <w:szCs w:val="18"/>
            <w:lang w:eastAsia="zh-CN"/>
          </w:rPr>
          <w:t>http://www.microsoft.com/education/pil/partnersinlearning.aspx</w:t>
        </w:r>
      </w:hyperlink>
    </w:p>
    <w:p w14:paraId="776B2197" w14:textId="77777777" w:rsidR="00023FE7" w:rsidRPr="00E04630" w:rsidRDefault="00023FE7" w:rsidP="00E03856">
      <w:pPr>
        <w:pStyle w:val="EndnoteText"/>
        <w:tabs>
          <w:tab w:val="left" w:pos="2505"/>
        </w:tabs>
        <w:ind w:left="0"/>
        <w:rPr>
          <w:rFonts w:ascii="Tahoma" w:eastAsia="SimSun" w:hAnsi="Tahoma" w:cs="Tahoma"/>
          <w:sz w:val="18"/>
          <w:szCs w:val="18"/>
          <w:lang w:eastAsia="zh-CN"/>
        </w:rPr>
      </w:pPr>
      <w:bookmarkStart w:id="1162" w:name="Sys_27Win7ProUpgradeWinIntune"/>
    </w:p>
    <w:p w14:paraId="776B2198" w14:textId="77777777" w:rsidR="00B73A46" w:rsidRPr="00E04630" w:rsidRDefault="00B26237" w:rsidP="00B73A46">
      <w:pPr>
        <w:pStyle w:val="Heading3"/>
        <w:rPr>
          <w:rFonts w:ascii="Tahoma" w:eastAsia="SimSun" w:hAnsi="Tahoma" w:cs="Tahoma"/>
        </w:rPr>
      </w:pPr>
      <w:bookmarkStart w:id="1163" w:name="_26_Windows®_8"/>
      <w:bookmarkStart w:id="1164" w:name="_Toc336338286"/>
      <w:bookmarkStart w:id="1165" w:name="_Toc341071635"/>
      <w:bookmarkStart w:id="1166" w:name="Sys_26WinVistaBizUpgrade"/>
      <w:bookmarkStart w:id="1167" w:name="Sys_23Windows7ProUpgrade"/>
      <w:bookmarkStart w:id="1168" w:name="Sys_27WindowsVistaProUpgrade"/>
      <w:bookmarkEnd w:id="1163"/>
      <w:r w:rsidRPr="00E04630">
        <w:rPr>
          <w:rFonts w:ascii="Tahoma" w:eastAsia="SimSun" w:hAnsi="Tahoma" w:cs="Tahoma"/>
          <w:caps/>
          <w:color w:val="F66400"/>
          <w:sz w:val="22"/>
          <w:vertAlign w:val="superscript"/>
        </w:rPr>
        <w:t>26</w:t>
      </w:r>
      <w:r w:rsidRPr="00E04630">
        <w:rPr>
          <w:rFonts w:ascii="Tahoma" w:eastAsia="SimSun" w:hAnsi="Tahoma" w:cs="Tahoma"/>
          <w:color w:val="F66400"/>
          <w:sz w:val="22"/>
        </w:rPr>
        <w:t xml:space="preserve"> </w:t>
      </w:r>
      <w:r w:rsidRPr="00E04630">
        <w:rPr>
          <w:rFonts w:ascii="Tahoma" w:eastAsia="SimSun" w:hAnsi="Tahoma" w:cs="Tahoma"/>
          <w:color w:val="FF6D09"/>
          <w:sz w:val="22"/>
        </w:rPr>
        <w:t>Windows</w:t>
      </w:r>
      <w:r w:rsidR="00CD3499" w:rsidRPr="00E04630">
        <w:rPr>
          <w:rFonts w:ascii="Tahoma" w:eastAsia="SimSun" w:hAnsi="Tahoma" w:cs="Tahoma"/>
          <w:color w:val="FF6D09"/>
          <w:sz w:val="22"/>
          <w:vertAlign w:val="superscript"/>
        </w:rPr>
        <w:t>®</w:t>
      </w:r>
      <w:r w:rsidRPr="00E04630">
        <w:rPr>
          <w:rFonts w:ascii="Tahoma" w:eastAsia="SimSun" w:hAnsi="Tahoma" w:cs="Tahoma"/>
          <w:color w:val="FF6D09"/>
          <w:sz w:val="22"/>
        </w:rPr>
        <w:t xml:space="preserve"> 8 Pro Upgrade </w:t>
      </w:r>
      <w:r w:rsidRPr="00E04630">
        <w:rPr>
          <w:rFonts w:ascii="Tahoma" w:eastAsia="SimSun" w:hAnsi="Tahoma" w:cs="Tahoma"/>
          <w:color w:val="FF6D09"/>
          <w:sz w:val="22"/>
        </w:rPr>
        <w:t>和</w:t>
      </w:r>
      <w:r w:rsidRPr="00E04630">
        <w:rPr>
          <w:rFonts w:ascii="Tahoma" w:eastAsia="SimSun" w:hAnsi="Tahoma" w:cs="Tahoma"/>
          <w:color w:val="FF6D09"/>
          <w:sz w:val="22"/>
        </w:rPr>
        <w:t xml:space="preserve"> Windows Intune</w:t>
      </w:r>
      <w:bookmarkEnd w:id="1164"/>
      <w:r w:rsidRPr="00E04630">
        <w:rPr>
          <w:rFonts w:ascii="Tahoma" w:eastAsia="SimSun" w:hAnsi="Tahoma" w:cs="Tahoma"/>
          <w:color w:val="FF6D09"/>
          <w:sz w:val="22"/>
        </w:rPr>
        <w:t>（每设备）</w:t>
      </w:r>
      <w:bookmarkEnd w:id="1165"/>
    </w:p>
    <w:bookmarkEnd w:id="1162"/>
    <w:p w14:paraId="776B2199" w14:textId="77777777" w:rsidR="003C65F4" w:rsidRPr="00E04630" w:rsidRDefault="003C65F4" w:rsidP="003C65F4">
      <w:pPr>
        <w:rPr>
          <w:rFonts w:eastAsia="SimSun" w:cs="Tahoma"/>
        </w:rPr>
      </w:pPr>
    </w:p>
    <w:p w14:paraId="776B219A" w14:textId="77777777" w:rsidR="00B73A46" w:rsidRPr="00E04630" w:rsidRDefault="00B73A46" w:rsidP="00024C3C">
      <w:pPr>
        <w:pStyle w:val="FootnoteBulletLevel1"/>
        <w:numPr>
          <w:ilvl w:val="0"/>
          <w:numId w:val="40"/>
        </w:numPr>
        <w:adjustRightInd/>
        <w:ind w:left="900"/>
        <w:textAlignment w:val="auto"/>
        <w:rPr>
          <w:rFonts w:ascii="Tahoma" w:eastAsia="SimSun" w:hAnsi="Tahoma" w:cs="Tahoma"/>
        </w:rPr>
      </w:pPr>
      <w:r w:rsidRPr="00E04630">
        <w:rPr>
          <w:rFonts w:ascii="Tahoma" w:eastAsia="SimSun" w:hAnsi="Tahoma" w:cs="Tahoma"/>
          <w:b/>
          <w:bCs/>
          <w:sz w:val="18"/>
          <w:szCs w:val="18"/>
        </w:rPr>
        <w:t xml:space="preserve">Windows 8 Pro </w:t>
      </w:r>
      <w:r w:rsidRPr="00E04630">
        <w:rPr>
          <w:rFonts w:ascii="Tahoma" w:eastAsia="SimSun" w:hAnsi="Tahoma" w:cs="Tahoma"/>
          <w:b/>
          <w:bCs/>
          <w:sz w:val="18"/>
          <w:szCs w:val="18"/>
        </w:rPr>
        <w:t>升级</w:t>
      </w:r>
    </w:p>
    <w:p w14:paraId="776B219B" w14:textId="77777777" w:rsidR="00B73A46" w:rsidRPr="00E04630" w:rsidRDefault="00B73A46" w:rsidP="00B73A46">
      <w:pPr>
        <w:ind w:left="900"/>
        <w:rPr>
          <w:rFonts w:eastAsia="SimSun" w:cs="Tahoma"/>
        </w:rPr>
      </w:pPr>
      <w:r w:rsidRPr="00E04630">
        <w:rPr>
          <w:rFonts w:eastAsia="SimSun" w:cs="Tahoma"/>
          <w:szCs w:val="18"/>
          <w:u w:val="single"/>
        </w:rPr>
        <w:t>操作系统</w:t>
      </w:r>
      <w:r w:rsidRPr="00E04630">
        <w:rPr>
          <w:rFonts w:eastAsia="SimSun" w:cs="Tahoma"/>
          <w:szCs w:val="18"/>
          <w:u w:val="single"/>
        </w:rPr>
        <w:t xml:space="preserve"> (OS) </w:t>
      </w:r>
      <w:r w:rsidRPr="00E04630">
        <w:rPr>
          <w:rFonts w:eastAsia="SimSun" w:cs="Tahoma"/>
          <w:szCs w:val="18"/>
          <w:u w:val="single"/>
        </w:rPr>
        <w:t>升级许可</w:t>
      </w:r>
    </w:p>
    <w:p w14:paraId="776B219C" w14:textId="77777777" w:rsidR="00B73A46" w:rsidRPr="00E04630" w:rsidRDefault="00B73A46" w:rsidP="00024C3C">
      <w:pPr>
        <w:pStyle w:val="FootnoteBulletLevel1"/>
        <w:numPr>
          <w:ilvl w:val="0"/>
          <w:numId w:val="40"/>
        </w:numPr>
        <w:adjustRightInd/>
        <w:ind w:left="1440"/>
        <w:textAlignment w:val="auto"/>
        <w:rPr>
          <w:rFonts w:ascii="Tahoma" w:eastAsia="SimSun" w:hAnsi="Tahoma" w:cs="Tahoma"/>
        </w:rPr>
      </w:pPr>
      <w:r w:rsidRPr="00E04630">
        <w:rPr>
          <w:rFonts w:ascii="Tahoma" w:eastAsia="SimSun" w:hAnsi="Tahoma" w:cs="Tahoma"/>
          <w:sz w:val="18"/>
          <w:szCs w:val="18"/>
          <w:lang w:eastAsia="zh-CN"/>
        </w:rPr>
        <w:t>根据这些计划提供的所有桌面操作系统许可仅为升级许可。</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这些计划不提供完整的桌面操作系统许可。</w:t>
      </w:r>
      <w:r w:rsidRPr="00E04630">
        <w:rPr>
          <w:rFonts w:ascii="Tahoma" w:eastAsia="SimSun" w:hAnsi="Tahoma" w:cs="Tahoma"/>
          <w:sz w:val="18"/>
          <w:szCs w:val="18"/>
          <w:lang w:eastAsia="zh-CN"/>
        </w:rPr>
        <w:t xml:space="preserve"> </w:t>
      </w:r>
      <w:r w:rsidRPr="00E04630">
        <w:rPr>
          <w:rFonts w:ascii="Tahoma" w:eastAsia="SimSun" w:hAnsi="Tahoma" w:cs="Tahoma"/>
          <w:sz w:val="18"/>
          <w:szCs w:val="18"/>
        </w:rPr>
        <w:t>因此，您为其获取并将在其上运行</w:t>
      </w:r>
      <w:r w:rsidRPr="00E04630">
        <w:rPr>
          <w:rFonts w:ascii="Tahoma" w:eastAsia="SimSun" w:hAnsi="Tahoma" w:cs="Tahoma"/>
          <w:sz w:val="18"/>
          <w:szCs w:val="18"/>
        </w:rPr>
        <w:t xml:space="preserve"> Windows 8 Pro Upgrade </w:t>
      </w:r>
      <w:r w:rsidRPr="00E04630">
        <w:rPr>
          <w:rFonts w:ascii="Tahoma" w:eastAsia="SimSun" w:hAnsi="Tahoma" w:cs="Tahoma"/>
          <w:sz w:val="18"/>
          <w:szCs w:val="18"/>
        </w:rPr>
        <w:t>的每台台式计算机均须获得许可才能运行下面规定的合格操作系统之一。</w:t>
      </w:r>
    </w:p>
    <w:p w14:paraId="776B219D" w14:textId="77777777" w:rsidR="00B73A46" w:rsidRPr="00E04630" w:rsidRDefault="00B73A46" w:rsidP="00024C3C">
      <w:pPr>
        <w:numPr>
          <w:ilvl w:val="0"/>
          <w:numId w:val="40"/>
        </w:numPr>
        <w:ind w:left="1440"/>
        <w:rPr>
          <w:rFonts w:eastAsia="SimSun" w:cs="Tahoma"/>
        </w:rPr>
      </w:pPr>
      <w:r w:rsidRPr="00E04630">
        <w:rPr>
          <w:rFonts w:eastAsia="SimSun" w:cs="Tahoma"/>
          <w:szCs w:val="18"/>
          <w:u w:val="single"/>
        </w:rPr>
        <w:t>合格操作系统规则</w:t>
      </w:r>
      <w:r w:rsidRPr="00E04630">
        <w:rPr>
          <w:rFonts w:eastAsia="SimSun" w:cs="Tahoma"/>
          <w:szCs w:val="18"/>
        </w:rPr>
        <w:t>：</w:t>
      </w:r>
    </w:p>
    <w:p w14:paraId="776B219E" w14:textId="77777777" w:rsidR="00B73A46" w:rsidRPr="00E04630" w:rsidRDefault="00B73A46" w:rsidP="00B73A46">
      <w:pPr>
        <w:ind w:left="900"/>
        <w:rPr>
          <w:rFonts w:eastAsia="SimSun" w:cs="Tahoma"/>
        </w:rPr>
      </w:pPr>
    </w:p>
    <w:p w14:paraId="776B219F" w14:textId="77777777" w:rsidR="00B73A46" w:rsidRPr="00E04630" w:rsidRDefault="00B73A46" w:rsidP="00024C3C">
      <w:pPr>
        <w:numPr>
          <w:ilvl w:val="1"/>
          <w:numId w:val="111"/>
        </w:numPr>
        <w:ind w:left="1800"/>
        <w:rPr>
          <w:rFonts w:eastAsia="SimSun" w:cs="Tahoma"/>
          <w:lang w:eastAsia="zh-CN"/>
        </w:rPr>
      </w:pPr>
      <w:r w:rsidRPr="00E04630">
        <w:rPr>
          <w:rFonts w:eastAsia="SimSun" w:cs="Tahoma"/>
          <w:szCs w:val="18"/>
          <w:lang w:eastAsia="zh-CN"/>
        </w:rPr>
        <w:t>合格操作系统必须安装在</w:t>
      </w:r>
      <w:r w:rsidRPr="00E04630">
        <w:rPr>
          <w:rFonts w:eastAsia="SimSun" w:cs="Tahoma"/>
          <w:szCs w:val="18"/>
          <w:lang w:eastAsia="zh-CN"/>
        </w:rPr>
        <w:t xml:space="preserve"> VL </w:t>
      </w:r>
      <w:r w:rsidRPr="00E04630">
        <w:rPr>
          <w:rFonts w:eastAsia="SimSun" w:cs="Tahoma"/>
          <w:szCs w:val="18"/>
          <w:lang w:eastAsia="zh-CN"/>
        </w:rPr>
        <w:t>升级许可要分配到的设备上。</w:t>
      </w:r>
    </w:p>
    <w:p w14:paraId="776B21A0" w14:textId="77777777" w:rsidR="00827F06" w:rsidRPr="00E04630" w:rsidRDefault="00827F06" w:rsidP="00024C3C">
      <w:pPr>
        <w:numPr>
          <w:ilvl w:val="2"/>
          <w:numId w:val="112"/>
        </w:numPr>
        <w:ind w:left="2160"/>
        <w:rPr>
          <w:rFonts w:eastAsia="SimSun" w:cs="Tahoma"/>
        </w:rPr>
      </w:pPr>
      <w:r w:rsidRPr="00E04630">
        <w:rPr>
          <w:rFonts w:eastAsia="SimSun" w:cs="Tahoma"/>
          <w:color w:val="000000"/>
        </w:rPr>
        <w:t>只有在计算机最初销售之前由授权制造商预安装的</w:t>
      </w:r>
      <w:r w:rsidRPr="00E04630">
        <w:rPr>
          <w:rFonts w:eastAsia="SimSun" w:cs="Tahoma"/>
          <w:color w:val="000000"/>
        </w:rPr>
        <w:t xml:space="preserve"> Apple Macintosh </w:t>
      </w:r>
      <w:r w:rsidRPr="00E04630">
        <w:rPr>
          <w:rFonts w:eastAsia="SimSun" w:cs="Tahoma"/>
          <w:color w:val="000000"/>
        </w:rPr>
        <w:t>才是合格操作系统。</w:t>
      </w:r>
    </w:p>
    <w:p w14:paraId="776B21A1" w14:textId="77777777" w:rsidR="00B73A46" w:rsidRPr="00E04630" w:rsidRDefault="00B73A46" w:rsidP="00024C3C">
      <w:pPr>
        <w:numPr>
          <w:ilvl w:val="1"/>
          <w:numId w:val="113"/>
        </w:numPr>
        <w:ind w:left="1800"/>
        <w:rPr>
          <w:rFonts w:eastAsia="SimSun" w:cs="Tahoma"/>
          <w:lang w:eastAsia="zh-CN"/>
        </w:rPr>
      </w:pPr>
      <w:r w:rsidRPr="00E04630">
        <w:rPr>
          <w:rFonts w:eastAsia="SimSun" w:cs="Tahoma"/>
          <w:szCs w:val="18"/>
          <w:lang w:eastAsia="zh-CN"/>
        </w:rPr>
        <w:t>除了下面规定的条款之外，客户还必须从设备上删除合格操作系统以便部署</w:t>
      </w:r>
      <w:r w:rsidRPr="00E04630">
        <w:rPr>
          <w:rFonts w:eastAsia="SimSun" w:cs="Tahoma"/>
          <w:szCs w:val="18"/>
          <w:lang w:eastAsia="zh-CN"/>
        </w:rPr>
        <w:t xml:space="preserve"> VL </w:t>
      </w:r>
      <w:r w:rsidRPr="00E04630">
        <w:rPr>
          <w:rFonts w:eastAsia="SimSun" w:cs="Tahoma"/>
          <w:szCs w:val="18"/>
          <w:lang w:eastAsia="zh-CN"/>
        </w:rPr>
        <w:t>升级许可。</w:t>
      </w:r>
      <w:r w:rsidRPr="00E04630">
        <w:rPr>
          <w:rFonts w:eastAsia="SimSun" w:cs="Tahoma"/>
          <w:szCs w:val="18"/>
          <w:lang w:eastAsia="zh-CN"/>
        </w:rPr>
        <w:t xml:space="preserve"> </w:t>
      </w:r>
    </w:p>
    <w:p w14:paraId="776B21A2" w14:textId="77777777" w:rsidR="00B31BB3" w:rsidRPr="00E04630" w:rsidRDefault="00B73A46" w:rsidP="00024C3C">
      <w:pPr>
        <w:numPr>
          <w:ilvl w:val="1"/>
          <w:numId w:val="113"/>
        </w:numPr>
        <w:ind w:left="1800"/>
        <w:rPr>
          <w:rFonts w:eastAsia="SimSun" w:cs="Tahoma"/>
          <w:lang w:eastAsia="zh-CN"/>
        </w:rPr>
      </w:pPr>
      <w:r w:rsidRPr="00E04630">
        <w:rPr>
          <w:rFonts w:eastAsia="SimSun" w:cs="Tahoma"/>
          <w:szCs w:val="18"/>
          <w:lang w:eastAsia="zh-CN"/>
        </w:rPr>
        <w:t>客户如果希望一次能安装或运行一个以上的已授予许可的操作系统（包括合格操作系统），</w:t>
      </w:r>
      <w:r w:rsidR="00BE6AD4" w:rsidRPr="00E04630">
        <w:rPr>
          <w:rFonts w:eastAsia="SimSun" w:cs="Tahoma"/>
          <w:szCs w:val="18"/>
          <w:lang w:eastAsia="zh-CN"/>
        </w:rPr>
        <w:br/>
      </w:r>
      <w:r w:rsidRPr="00E04630">
        <w:rPr>
          <w:rFonts w:eastAsia="SimSun" w:cs="Tahoma"/>
          <w:szCs w:val="18"/>
          <w:lang w:eastAsia="zh-CN"/>
        </w:rPr>
        <w:t>则可以获取</w:t>
      </w:r>
      <w:r w:rsidRPr="00E04630">
        <w:rPr>
          <w:rFonts w:eastAsia="SimSun" w:cs="Tahoma"/>
          <w:szCs w:val="18"/>
          <w:lang w:eastAsia="zh-CN"/>
        </w:rPr>
        <w:t xml:space="preserve"> VL </w:t>
      </w:r>
      <w:r w:rsidRPr="00E04630">
        <w:rPr>
          <w:rFonts w:eastAsia="SimSun" w:cs="Tahoma"/>
          <w:szCs w:val="18"/>
          <w:lang w:eastAsia="zh-CN"/>
        </w:rPr>
        <w:t>升级许可的软件保障。</w:t>
      </w:r>
    </w:p>
    <w:p w14:paraId="776B21A3" w14:textId="77777777" w:rsidR="00B73A46" w:rsidRPr="00E04630" w:rsidRDefault="00B73A46" w:rsidP="004A38D0">
      <w:pPr>
        <w:numPr>
          <w:ilvl w:val="1"/>
          <w:numId w:val="113"/>
        </w:numPr>
        <w:ind w:left="1800"/>
        <w:rPr>
          <w:rFonts w:eastAsia="SimSun" w:cs="Tahoma"/>
          <w:lang w:eastAsia="zh-CN"/>
        </w:rPr>
      </w:pPr>
      <w:r w:rsidRPr="00E04630">
        <w:rPr>
          <w:rFonts w:eastAsia="SimSun" w:cs="Tahoma"/>
          <w:szCs w:val="18"/>
          <w:lang w:eastAsia="zh-CN"/>
        </w:rPr>
        <w:t>具备有效软件保障范围的客户无需卸载合格操作系统，并且可以同时安装并运行合格操作系统和</w:t>
      </w:r>
      <w:r w:rsidRPr="00E04630">
        <w:rPr>
          <w:rFonts w:eastAsia="SimSun" w:cs="Tahoma"/>
          <w:szCs w:val="18"/>
          <w:lang w:eastAsia="zh-CN"/>
        </w:rPr>
        <w:t xml:space="preserve"> Windows 8</w:t>
      </w:r>
      <w:r w:rsidRPr="00E04630">
        <w:rPr>
          <w:rFonts w:eastAsia="SimSun" w:cs="Tahoma"/>
          <w:szCs w:val="18"/>
          <w:lang w:eastAsia="zh-CN"/>
        </w:rPr>
        <w:t>。</w:t>
      </w:r>
      <w:r w:rsidRPr="00E04630">
        <w:rPr>
          <w:rFonts w:eastAsia="SimSun" w:cs="Tahoma"/>
          <w:szCs w:val="18"/>
          <w:lang w:eastAsia="zh-CN"/>
        </w:rPr>
        <w:t xml:space="preserve"> </w:t>
      </w:r>
    </w:p>
    <w:p w14:paraId="776B21A4" w14:textId="77777777" w:rsidR="00290BBF" w:rsidRPr="00E04630" w:rsidRDefault="00290BBF" w:rsidP="00B73A46">
      <w:pPr>
        <w:pStyle w:val="EndnoteText"/>
        <w:rPr>
          <w:rFonts w:ascii="Tahoma" w:eastAsia="SimSun" w:hAnsi="Tahoma" w:cs="Tahoma"/>
          <w:sz w:val="18"/>
          <w:szCs w:val="18"/>
          <w:lang w:eastAsia="zh-CN"/>
        </w:rPr>
      </w:pPr>
    </w:p>
    <w:p w14:paraId="776B21A5" w14:textId="77777777" w:rsidR="00B73A46" w:rsidRPr="00E04630" w:rsidRDefault="00B73A46" w:rsidP="00B73A46">
      <w:pPr>
        <w:pStyle w:val="EndnoteText"/>
        <w:rPr>
          <w:rFonts w:ascii="Tahoma" w:eastAsia="SimSun" w:hAnsi="Tahoma" w:cs="Tahoma"/>
          <w:sz w:val="18"/>
          <w:szCs w:val="18"/>
          <w:lang w:eastAsia="zh-CN"/>
        </w:rPr>
      </w:pPr>
      <w:r w:rsidRPr="00E04630">
        <w:rPr>
          <w:rFonts w:ascii="Tahoma" w:eastAsia="SimSun" w:hAnsi="Tahoma" w:cs="Tahoma"/>
          <w:sz w:val="18"/>
          <w:szCs w:val="18"/>
          <w:lang w:eastAsia="zh-CN"/>
        </w:rPr>
        <w:t>按计划类型划分的合格操作系统为：</w:t>
      </w:r>
    </w:p>
    <w:p w14:paraId="776B21A6" w14:textId="77777777" w:rsidR="00B73A46" w:rsidRPr="00E04630" w:rsidRDefault="00B73A46" w:rsidP="00B73A46">
      <w:pPr>
        <w:pStyle w:val="EndnoteText"/>
        <w:rPr>
          <w:rFonts w:ascii="Tahoma" w:eastAsia="SimSun" w:hAnsi="Tahoma" w:cs="Tahoma"/>
          <w:sz w:val="18"/>
          <w:szCs w:val="18"/>
          <w:lang w:eastAsia="zh-CN"/>
        </w:rPr>
      </w:pPr>
    </w:p>
    <w:tbl>
      <w:tblPr>
        <w:tblW w:w="9004" w:type="dxa"/>
        <w:tblInd w:w="1008" w:type="dxa"/>
        <w:tblCellMar>
          <w:left w:w="0" w:type="dxa"/>
          <w:right w:w="0" w:type="dxa"/>
        </w:tblCellMar>
        <w:tblLook w:val="04A0" w:firstRow="1" w:lastRow="0" w:firstColumn="1" w:lastColumn="0" w:noHBand="0" w:noVBand="1"/>
      </w:tblPr>
      <w:tblGrid>
        <w:gridCol w:w="2934"/>
        <w:gridCol w:w="864"/>
        <w:gridCol w:w="909"/>
        <w:gridCol w:w="1386"/>
        <w:gridCol w:w="1566"/>
        <w:gridCol w:w="1345"/>
      </w:tblGrid>
      <w:tr w:rsidR="00290BBF" w:rsidRPr="00E04630" w14:paraId="776B21A9" w14:textId="77777777" w:rsidTr="006E0AA5">
        <w:trPr>
          <w:trHeight w:val="375"/>
          <w:tblHeader/>
        </w:trPr>
        <w:tc>
          <w:tcPr>
            <w:tcW w:w="2934"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76B21A7" w14:textId="77777777" w:rsidR="00B73A46" w:rsidRPr="00E04630" w:rsidRDefault="00B73A46" w:rsidP="00713A6C">
            <w:pPr>
              <w:jc w:val="center"/>
              <w:rPr>
                <w:rFonts w:eastAsia="SimSun" w:cs="Tahoma"/>
                <w:b/>
                <w:bCs/>
                <w:szCs w:val="18"/>
              </w:rPr>
            </w:pPr>
            <w:r w:rsidRPr="00E04630">
              <w:rPr>
                <w:rFonts w:eastAsia="SimSun" w:cs="Tahoma"/>
                <w:b/>
                <w:bCs/>
                <w:szCs w:val="18"/>
              </w:rPr>
              <w:t>合格操作系统</w:t>
            </w:r>
          </w:p>
        </w:tc>
        <w:tc>
          <w:tcPr>
            <w:tcW w:w="6070"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776B21A8" w14:textId="77777777" w:rsidR="00B73A46" w:rsidRPr="00E04630" w:rsidRDefault="00B73A46" w:rsidP="00713A6C">
            <w:pPr>
              <w:rPr>
                <w:rFonts w:eastAsia="SimSun" w:cs="Tahoma"/>
                <w:b/>
                <w:bCs/>
                <w:szCs w:val="18"/>
              </w:rPr>
            </w:pPr>
            <w:r w:rsidRPr="00E04630">
              <w:rPr>
                <w:rFonts w:eastAsia="SimSun" w:cs="Tahoma"/>
                <w:b/>
                <w:bCs/>
                <w:szCs w:val="18"/>
              </w:rPr>
              <w:t> </w:t>
            </w:r>
          </w:p>
        </w:tc>
      </w:tr>
      <w:tr w:rsidR="00290BBF" w:rsidRPr="00E04630" w14:paraId="776B21B0" w14:textId="77777777" w:rsidTr="006E0AA5">
        <w:trPr>
          <w:trHeight w:val="900"/>
          <w:tblHeader/>
        </w:trPr>
        <w:tc>
          <w:tcPr>
            <w:tcW w:w="2934" w:type="dxa"/>
            <w:vMerge/>
            <w:tcBorders>
              <w:top w:val="single" w:sz="8" w:space="0" w:color="auto"/>
              <w:left w:val="single" w:sz="8" w:space="0" w:color="auto"/>
              <w:bottom w:val="single" w:sz="8" w:space="0" w:color="000000"/>
              <w:right w:val="single" w:sz="8" w:space="0" w:color="auto"/>
            </w:tcBorders>
            <w:vAlign w:val="center"/>
          </w:tcPr>
          <w:p w14:paraId="776B21AA" w14:textId="77777777" w:rsidR="00B73A46" w:rsidRPr="00E04630" w:rsidRDefault="00B73A46" w:rsidP="00713A6C">
            <w:pPr>
              <w:rPr>
                <w:rFonts w:eastAsia="SimSun" w:cs="Tahoma"/>
                <w:b/>
                <w:bCs/>
                <w:szCs w:val="18"/>
              </w:rPr>
            </w:pPr>
          </w:p>
        </w:tc>
        <w:tc>
          <w:tcPr>
            <w:tcW w:w="86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1AB" w14:textId="77777777" w:rsidR="00B73A46" w:rsidRPr="00E04630" w:rsidRDefault="00B73A46" w:rsidP="00713A6C">
            <w:pPr>
              <w:jc w:val="center"/>
              <w:rPr>
                <w:rFonts w:eastAsia="SimSun" w:cs="Tahoma"/>
                <w:b/>
                <w:bCs/>
                <w:sz w:val="16"/>
                <w:szCs w:val="18"/>
              </w:rPr>
            </w:pPr>
            <w:r w:rsidRPr="00E04630">
              <w:rPr>
                <w:rFonts w:eastAsia="SimSun" w:cs="Tahoma"/>
                <w:b/>
                <w:bCs/>
                <w:sz w:val="16"/>
                <w:szCs w:val="18"/>
              </w:rPr>
              <w:t>新</w:t>
            </w:r>
            <w:r w:rsidRPr="00E04630">
              <w:rPr>
                <w:rFonts w:eastAsia="SimSun" w:cs="Tahoma"/>
                <w:b/>
                <w:bCs/>
                <w:sz w:val="16"/>
                <w:szCs w:val="18"/>
              </w:rPr>
              <w:t xml:space="preserve"> EA/</w:t>
            </w:r>
            <w:r w:rsidRPr="00E04630">
              <w:rPr>
                <w:rFonts w:eastAsia="SimSun" w:cs="Tahoma"/>
                <w:b/>
                <w:bCs/>
                <w:sz w:val="16"/>
                <w:szCs w:val="18"/>
              </w:rPr>
              <w:br/>
              <w:t>OV-CW</w:t>
            </w:r>
          </w:p>
        </w:tc>
        <w:tc>
          <w:tcPr>
            <w:tcW w:w="90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1AC" w14:textId="77777777" w:rsidR="00B73A46" w:rsidRPr="00E04630" w:rsidRDefault="00B73A46" w:rsidP="00713A6C">
            <w:pPr>
              <w:jc w:val="center"/>
              <w:rPr>
                <w:rFonts w:eastAsia="SimSun" w:cs="Tahoma"/>
                <w:b/>
                <w:bCs/>
                <w:sz w:val="16"/>
                <w:szCs w:val="18"/>
              </w:rPr>
            </w:pPr>
            <w:r w:rsidRPr="00E04630">
              <w:rPr>
                <w:rFonts w:eastAsia="SimSun" w:cs="Tahoma"/>
                <w:b/>
                <w:bCs/>
                <w:sz w:val="16"/>
                <w:szCs w:val="18"/>
              </w:rPr>
              <w:t>现有</w:t>
            </w:r>
            <w:r w:rsidRPr="00E04630">
              <w:rPr>
                <w:rFonts w:eastAsia="SimSun" w:cs="Tahoma"/>
                <w:b/>
                <w:bCs/>
                <w:sz w:val="16"/>
                <w:szCs w:val="18"/>
              </w:rPr>
              <w:t xml:space="preserve"> EA/OV-CW</w:t>
            </w:r>
          </w:p>
        </w:tc>
        <w:tc>
          <w:tcPr>
            <w:tcW w:w="138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1AD" w14:textId="77777777" w:rsidR="00B73A46" w:rsidRPr="00E04630" w:rsidRDefault="00B73A46" w:rsidP="00713A6C">
            <w:pPr>
              <w:jc w:val="center"/>
              <w:rPr>
                <w:rFonts w:eastAsia="SimSun" w:cs="Tahoma"/>
                <w:b/>
                <w:bCs/>
                <w:sz w:val="16"/>
                <w:szCs w:val="18"/>
                <w:lang w:eastAsia="zh-CN"/>
              </w:rPr>
            </w:pPr>
            <w:r w:rsidRPr="00E04630">
              <w:rPr>
                <w:rFonts w:eastAsia="SimSun" w:cs="Tahoma"/>
                <w:b/>
                <w:bCs/>
                <w:sz w:val="16"/>
                <w:szCs w:val="18"/>
                <w:lang w:eastAsia="zh-CN"/>
              </w:rPr>
              <w:t>选择（除学术之外的一切选择）</w:t>
            </w:r>
          </w:p>
        </w:tc>
        <w:tc>
          <w:tcPr>
            <w:tcW w:w="156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1AE" w14:textId="77777777" w:rsidR="00B73A46" w:rsidRPr="00E04630" w:rsidRDefault="00B73A46" w:rsidP="00713A6C">
            <w:pPr>
              <w:jc w:val="center"/>
              <w:rPr>
                <w:rFonts w:eastAsia="SimSun" w:cs="Tahoma"/>
                <w:b/>
                <w:bCs/>
                <w:sz w:val="16"/>
                <w:szCs w:val="18"/>
                <w:lang w:eastAsia="zh-CN"/>
              </w:rPr>
            </w:pPr>
            <w:r w:rsidRPr="00E04630">
              <w:rPr>
                <w:rFonts w:eastAsia="SimSun" w:cs="Tahoma"/>
                <w:b/>
                <w:bCs/>
                <w:sz w:val="16"/>
                <w:szCs w:val="18"/>
                <w:lang w:eastAsia="zh-CN"/>
              </w:rPr>
              <w:t>开放式</w:t>
            </w:r>
            <w:r w:rsidR="006E0AA5" w:rsidRPr="00E04630">
              <w:rPr>
                <w:rFonts w:eastAsia="SimSun" w:cs="Tahoma"/>
                <w:b/>
                <w:bCs/>
                <w:sz w:val="16"/>
                <w:szCs w:val="18"/>
                <w:lang w:eastAsia="zh-CN"/>
              </w:rPr>
              <w:br/>
            </w:r>
            <w:r w:rsidRPr="00E04630">
              <w:rPr>
                <w:rFonts w:eastAsia="SimSun" w:cs="Tahoma"/>
                <w:b/>
                <w:bCs/>
                <w:sz w:val="16"/>
                <w:szCs w:val="18"/>
                <w:lang w:eastAsia="zh-CN"/>
              </w:rPr>
              <w:t>（除学术、慈善和</w:t>
            </w:r>
            <w:r w:rsidRPr="00E04630">
              <w:rPr>
                <w:rFonts w:eastAsia="SimSun" w:cs="Tahoma"/>
                <w:b/>
                <w:bCs/>
                <w:sz w:val="16"/>
                <w:szCs w:val="18"/>
                <w:lang w:eastAsia="zh-CN"/>
              </w:rPr>
              <w:t xml:space="preserve"> OV-CW </w:t>
            </w:r>
            <w:r w:rsidR="006E0AA5" w:rsidRPr="00E04630">
              <w:rPr>
                <w:rFonts w:eastAsia="SimSun" w:cs="Tahoma"/>
                <w:b/>
                <w:bCs/>
                <w:sz w:val="16"/>
                <w:szCs w:val="18"/>
                <w:lang w:eastAsia="zh-CN"/>
              </w:rPr>
              <w:br/>
            </w:r>
            <w:r w:rsidRPr="00E04630">
              <w:rPr>
                <w:rFonts w:eastAsia="SimSun" w:cs="Tahoma"/>
                <w:b/>
                <w:bCs/>
                <w:sz w:val="16"/>
                <w:szCs w:val="18"/>
                <w:lang w:eastAsia="zh-CN"/>
              </w:rPr>
              <w:t>之外的一切开放）</w:t>
            </w:r>
          </w:p>
        </w:tc>
        <w:tc>
          <w:tcPr>
            <w:tcW w:w="1345"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1AF" w14:textId="77777777" w:rsidR="00B73A46" w:rsidRPr="00E04630" w:rsidRDefault="00B73A46" w:rsidP="00713A6C">
            <w:pPr>
              <w:jc w:val="center"/>
              <w:rPr>
                <w:rFonts w:eastAsia="SimSun" w:cs="Tahoma"/>
                <w:b/>
                <w:bCs/>
                <w:sz w:val="16"/>
                <w:szCs w:val="18"/>
              </w:rPr>
            </w:pPr>
            <w:r w:rsidRPr="00E04630">
              <w:rPr>
                <w:rFonts w:eastAsia="SimSun" w:cs="Tahoma"/>
                <w:b/>
                <w:bCs/>
                <w:sz w:val="16"/>
                <w:szCs w:val="18"/>
              </w:rPr>
              <w:t>学术版和慈善版</w:t>
            </w:r>
          </w:p>
        </w:tc>
      </w:tr>
      <w:tr w:rsidR="008643A3" w:rsidRPr="00E04630" w14:paraId="776B21B7"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B1" w14:textId="77777777" w:rsidR="008643A3" w:rsidRPr="00E04630" w:rsidRDefault="008643A3" w:rsidP="00713A6C">
            <w:pPr>
              <w:rPr>
                <w:rFonts w:eastAsia="SimSun" w:cs="Tahoma"/>
                <w:b/>
                <w:bCs/>
                <w:szCs w:val="18"/>
              </w:rPr>
            </w:pPr>
            <w:r w:rsidRPr="00E04630">
              <w:rPr>
                <w:rFonts w:eastAsia="SimSun" w:cs="Tahoma"/>
                <w:b/>
                <w:bCs/>
                <w:szCs w:val="18"/>
              </w:rPr>
              <w:t>Windows 8</w:t>
            </w:r>
            <w:r w:rsidRPr="00E04630">
              <w:rPr>
                <w:rFonts w:eastAsia="SimSun" w:cs="Tahoma"/>
                <w:b/>
                <w:bCs/>
                <w:szCs w:val="18"/>
              </w:rPr>
              <w:t>（</w:t>
            </w:r>
            <w:r w:rsidRPr="00E04630">
              <w:rPr>
                <w:rFonts w:eastAsia="SimSun" w:cs="Tahoma"/>
                <w:b/>
                <w:bCs/>
                <w:szCs w:val="18"/>
              </w:rPr>
              <w:t xml:space="preserve">32 </w:t>
            </w:r>
            <w:r w:rsidRPr="00E04630">
              <w:rPr>
                <w:rFonts w:eastAsia="SimSun" w:cs="Tahoma"/>
                <w:b/>
                <w:bCs/>
                <w:szCs w:val="18"/>
              </w:rPr>
              <w:t>位或</w:t>
            </w:r>
            <w:r w:rsidRPr="00E04630">
              <w:rPr>
                <w:rFonts w:eastAsia="SimSun" w:cs="Tahoma"/>
                <w:b/>
                <w:bCs/>
                <w:szCs w:val="18"/>
              </w:rPr>
              <w:t xml:space="preserve"> 64 </w:t>
            </w:r>
            <w:r w:rsidRPr="00E04630">
              <w:rPr>
                <w:rFonts w:eastAsia="SimSun" w:cs="Tahoma"/>
                <w:b/>
                <w:bCs/>
                <w:szCs w:val="18"/>
              </w:rPr>
              <w:t>位）</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2" w14:textId="77777777" w:rsidR="008643A3" w:rsidRPr="00E04630" w:rsidRDefault="008643A3" w:rsidP="00713A6C">
            <w:pPr>
              <w:jc w:val="center"/>
              <w:rPr>
                <w:rFonts w:eastAsia="SimSun" w:cs="Tahoma"/>
                <w:szCs w:val="18"/>
              </w:rPr>
            </w:pP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3" w14:textId="77777777" w:rsidR="008643A3" w:rsidRPr="00E04630" w:rsidRDefault="008643A3"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4" w14:textId="77777777" w:rsidR="008643A3" w:rsidRPr="00E04630" w:rsidRDefault="008643A3" w:rsidP="00713A6C">
            <w:pPr>
              <w:jc w:val="center"/>
              <w:rPr>
                <w:rFonts w:eastAsia="SimSun" w:cs="Tahoma"/>
                <w:szCs w:val="18"/>
              </w:rPr>
            </w:pP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5" w14:textId="77777777" w:rsidR="008643A3" w:rsidRPr="00E04630" w:rsidRDefault="008643A3" w:rsidP="00713A6C">
            <w:pPr>
              <w:jc w:val="center"/>
              <w:rPr>
                <w:rFonts w:eastAsia="SimSun"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6" w14:textId="77777777" w:rsidR="008643A3" w:rsidRPr="00E04630" w:rsidRDefault="008643A3" w:rsidP="00713A6C">
            <w:pPr>
              <w:jc w:val="center"/>
              <w:rPr>
                <w:rFonts w:eastAsia="SimSun" w:cs="Tahoma"/>
                <w:szCs w:val="18"/>
              </w:rPr>
            </w:pPr>
          </w:p>
        </w:tc>
      </w:tr>
      <w:tr w:rsidR="008643A3" w:rsidRPr="00E04630" w14:paraId="776B21BE"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B8" w14:textId="77777777" w:rsidR="008643A3" w:rsidRPr="00E04630" w:rsidRDefault="008643A3" w:rsidP="00EF7CDD">
            <w:pPr>
              <w:ind w:left="522"/>
              <w:rPr>
                <w:rFonts w:eastAsia="SimSun" w:cs="Tahoma"/>
                <w:b/>
                <w:bCs/>
                <w:szCs w:val="18"/>
              </w:rPr>
            </w:pPr>
            <w:r w:rsidRPr="00E04630">
              <w:rPr>
                <w:rFonts w:eastAsia="SimSun" w:cs="Tahoma"/>
                <w:szCs w:val="18"/>
              </w:rPr>
              <w:t>Enterprise (N, K, KN)</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9" w14:textId="77777777" w:rsidR="008643A3" w:rsidRPr="00E04630" w:rsidRDefault="006C2A69"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A" w14:textId="77777777" w:rsidR="008643A3" w:rsidRPr="00E04630" w:rsidRDefault="006C2A69" w:rsidP="00713A6C">
            <w:pPr>
              <w:jc w:val="center"/>
              <w:rPr>
                <w:rFonts w:eastAsia="SimSun" w:cs="Tahoma"/>
                <w:szCs w:val="18"/>
              </w:rPr>
            </w:pPr>
            <w:r w:rsidRPr="00E0463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B" w14:textId="77777777" w:rsidR="008643A3" w:rsidRPr="00E04630" w:rsidRDefault="006C2A69"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C" w14:textId="77777777" w:rsidR="008643A3" w:rsidRPr="00E04630" w:rsidRDefault="006C2A69"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BD" w14:textId="77777777" w:rsidR="008643A3" w:rsidRPr="00E04630" w:rsidRDefault="008335B9" w:rsidP="00713A6C">
            <w:pPr>
              <w:jc w:val="center"/>
              <w:rPr>
                <w:rFonts w:eastAsia="SimSun" w:cs="Tahoma"/>
                <w:szCs w:val="18"/>
              </w:rPr>
            </w:pPr>
            <w:r w:rsidRPr="00E04630">
              <w:rPr>
                <w:rFonts w:eastAsia="SimSun" w:cs="Tahoma"/>
                <w:szCs w:val="18"/>
              </w:rPr>
              <w:t>x</w:t>
            </w:r>
          </w:p>
        </w:tc>
      </w:tr>
      <w:tr w:rsidR="008643A3" w:rsidRPr="00E04630" w14:paraId="776B21C5"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BF" w14:textId="77777777" w:rsidR="008643A3" w:rsidRPr="00E04630" w:rsidRDefault="006C2A69" w:rsidP="00394D71">
            <w:pPr>
              <w:ind w:left="522"/>
              <w:rPr>
                <w:rFonts w:eastAsia="SimSun" w:cs="Tahoma"/>
                <w:b/>
                <w:bCs/>
                <w:szCs w:val="18"/>
              </w:rPr>
            </w:pPr>
            <w:r w:rsidRPr="00E04630">
              <w:rPr>
                <w:rFonts w:eastAsia="SimSun" w:cs="Tahoma"/>
                <w:szCs w:val="18"/>
              </w:rPr>
              <w:t>Pro</w:t>
            </w:r>
            <w:r w:rsidRPr="00E04630">
              <w:rPr>
                <w:rFonts w:eastAsia="SimSun" w:cs="Tahoma"/>
                <w:szCs w:val="18"/>
              </w:rPr>
              <w:t>（</w:t>
            </w:r>
            <w:r w:rsidRPr="00E04630">
              <w:rPr>
                <w:rFonts w:eastAsia="SimSun" w:cs="Tahoma"/>
                <w:szCs w:val="18"/>
              </w:rPr>
              <w:t>N</w:t>
            </w:r>
            <w:r w:rsidRPr="00E04630">
              <w:rPr>
                <w:rFonts w:eastAsia="SimSun" w:cs="Tahoma"/>
                <w:szCs w:val="18"/>
              </w:rPr>
              <w:t>、</w:t>
            </w:r>
            <w:r w:rsidRPr="00E04630">
              <w:rPr>
                <w:rFonts w:eastAsia="SimSun" w:cs="Tahoma"/>
                <w:szCs w:val="18"/>
              </w:rPr>
              <w:t>K</w:t>
            </w:r>
            <w:r w:rsidRPr="00E04630">
              <w:rPr>
                <w:rFonts w:eastAsia="SimSun" w:cs="Tahoma"/>
                <w:szCs w:val="18"/>
              </w:rPr>
              <w:t>、</w:t>
            </w:r>
            <w:r w:rsidRPr="00E04630">
              <w:rPr>
                <w:rFonts w:eastAsia="SimSun" w:cs="Tahoma"/>
                <w:szCs w:val="18"/>
              </w:rPr>
              <w:t>KN</w:t>
            </w:r>
            <w:r w:rsidRPr="00E04630">
              <w:rPr>
                <w:rFonts w:eastAsia="SimSun" w:cs="Tahoma"/>
                <w:szCs w:val="18"/>
              </w:rPr>
              <w:t>）</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0" w14:textId="77777777" w:rsidR="008643A3" w:rsidRPr="00E04630" w:rsidRDefault="006C2A69"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1" w14:textId="77777777" w:rsidR="008643A3" w:rsidRPr="00E04630" w:rsidRDefault="006C2A69" w:rsidP="00713A6C">
            <w:pPr>
              <w:jc w:val="center"/>
              <w:rPr>
                <w:rFonts w:eastAsia="SimSun" w:cs="Tahoma"/>
                <w:szCs w:val="18"/>
              </w:rPr>
            </w:pPr>
            <w:r w:rsidRPr="00E0463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2" w14:textId="77777777" w:rsidR="008643A3" w:rsidRPr="00E04630" w:rsidRDefault="006C2A69"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3" w14:textId="77777777" w:rsidR="008643A3" w:rsidRPr="00E04630" w:rsidRDefault="006C2A69"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4" w14:textId="77777777" w:rsidR="008643A3" w:rsidRPr="00E04630" w:rsidRDefault="008335B9" w:rsidP="00713A6C">
            <w:pPr>
              <w:jc w:val="center"/>
              <w:rPr>
                <w:rFonts w:eastAsia="SimSun" w:cs="Tahoma"/>
                <w:szCs w:val="18"/>
              </w:rPr>
            </w:pPr>
            <w:r w:rsidRPr="00E04630">
              <w:rPr>
                <w:rFonts w:eastAsia="SimSun" w:cs="Tahoma"/>
                <w:szCs w:val="18"/>
              </w:rPr>
              <w:t>x</w:t>
            </w:r>
          </w:p>
        </w:tc>
      </w:tr>
      <w:tr w:rsidR="008643A3" w:rsidRPr="00E04630" w14:paraId="776B21CC"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C6" w14:textId="77777777" w:rsidR="008643A3" w:rsidRPr="00E04630" w:rsidRDefault="006C2A69" w:rsidP="00EF7CDD">
            <w:pPr>
              <w:ind w:left="522"/>
              <w:rPr>
                <w:rFonts w:eastAsia="SimSun" w:cs="Tahoma"/>
                <w:b/>
                <w:bCs/>
                <w:szCs w:val="18"/>
              </w:rPr>
            </w:pPr>
            <w:r w:rsidRPr="00E04630">
              <w:rPr>
                <w:rFonts w:eastAsia="SimSun" w:cs="Tahoma"/>
                <w:szCs w:val="18"/>
              </w:rPr>
              <w:t>Windows 8</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7" w14:textId="77777777" w:rsidR="008643A3" w:rsidRPr="00E04630" w:rsidRDefault="008643A3" w:rsidP="00713A6C">
            <w:pPr>
              <w:jc w:val="center"/>
              <w:rPr>
                <w:rFonts w:eastAsia="SimSun" w:cs="Tahoma"/>
                <w:szCs w:val="18"/>
              </w:rPr>
            </w:pP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8" w14:textId="77777777" w:rsidR="008643A3" w:rsidRPr="00E04630" w:rsidRDefault="008643A3"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9" w14:textId="77777777" w:rsidR="008643A3" w:rsidRPr="00E04630" w:rsidRDefault="008643A3" w:rsidP="00713A6C">
            <w:pPr>
              <w:jc w:val="center"/>
              <w:rPr>
                <w:rFonts w:eastAsia="SimSun" w:cs="Tahoma"/>
                <w:szCs w:val="18"/>
              </w:rPr>
            </w:pP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A" w14:textId="77777777" w:rsidR="008643A3" w:rsidRPr="00E04630" w:rsidRDefault="008643A3" w:rsidP="00713A6C">
            <w:pPr>
              <w:jc w:val="center"/>
              <w:rPr>
                <w:rFonts w:eastAsia="SimSun"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B" w14:textId="77777777" w:rsidR="008643A3" w:rsidRPr="00E04630" w:rsidRDefault="006C2A69" w:rsidP="00713A6C">
            <w:pPr>
              <w:jc w:val="center"/>
              <w:rPr>
                <w:rFonts w:eastAsia="SimSun" w:cs="Tahoma"/>
                <w:szCs w:val="18"/>
              </w:rPr>
            </w:pPr>
            <w:r w:rsidRPr="00E04630">
              <w:rPr>
                <w:rFonts w:eastAsia="SimSun" w:cs="Tahoma"/>
                <w:szCs w:val="18"/>
              </w:rPr>
              <w:t>x</w:t>
            </w:r>
          </w:p>
        </w:tc>
      </w:tr>
      <w:tr w:rsidR="00EF7CDD" w:rsidRPr="00E04630" w14:paraId="776B21D3"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CD" w14:textId="77777777" w:rsidR="00EF7CDD" w:rsidRPr="00E04630" w:rsidRDefault="00EF7CDD" w:rsidP="00EF7CDD">
            <w:pPr>
              <w:ind w:left="522"/>
              <w:rPr>
                <w:rFonts w:eastAsia="SimSun" w:cs="Tahoma"/>
                <w:szCs w:val="18"/>
              </w:rPr>
            </w:pPr>
            <w:r w:rsidRPr="00E04630">
              <w:rPr>
                <w:rFonts w:eastAsia="SimSun" w:cs="Tahoma"/>
                <w:szCs w:val="18"/>
              </w:rPr>
              <w:t xml:space="preserve">Windows 8 </w:t>
            </w:r>
            <w:r w:rsidRPr="00E04630">
              <w:rPr>
                <w:rFonts w:eastAsia="SimSun" w:cs="Tahoma"/>
                <w:szCs w:val="18"/>
              </w:rPr>
              <w:t>单语言版</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E" w14:textId="77777777" w:rsidR="00EF7CDD" w:rsidRPr="00E04630" w:rsidRDefault="00EF7CDD" w:rsidP="00713A6C">
            <w:pPr>
              <w:jc w:val="center"/>
              <w:rPr>
                <w:rFonts w:eastAsia="SimSun" w:cs="Tahoma"/>
                <w:szCs w:val="18"/>
              </w:rPr>
            </w:pP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CF" w14:textId="77777777" w:rsidR="00EF7CDD" w:rsidRPr="00E04630" w:rsidRDefault="00EF7CDD"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0" w14:textId="77777777" w:rsidR="00EF7CDD" w:rsidRPr="00E04630" w:rsidRDefault="00EF7CDD" w:rsidP="00713A6C">
            <w:pPr>
              <w:jc w:val="center"/>
              <w:rPr>
                <w:rFonts w:eastAsia="SimSun" w:cs="Tahoma"/>
                <w:szCs w:val="18"/>
              </w:rPr>
            </w:pP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1" w14:textId="77777777" w:rsidR="00EF7CDD" w:rsidRPr="00E04630" w:rsidRDefault="00EF7CDD" w:rsidP="00713A6C">
            <w:pPr>
              <w:jc w:val="center"/>
              <w:rPr>
                <w:rFonts w:eastAsia="SimSun"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2" w14:textId="77777777" w:rsidR="00EF7CDD" w:rsidRPr="00E04630" w:rsidRDefault="00EF7CDD" w:rsidP="00713A6C">
            <w:pPr>
              <w:jc w:val="center"/>
              <w:rPr>
                <w:rFonts w:eastAsia="SimSun" w:cs="Tahoma"/>
                <w:szCs w:val="18"/>
              </w:rPr>
            </w:pPr>
            <w:r w:rsidRPr="00E04630">
              <w:rPr>
                <w:rFonts w:eastAsia="SimSun" w:cs="Tahoma"/>
                <w:szCs w:val="18"/>
              </w:rPr>
              <w:t>x</w:t>
            </w:r>
          </w:p>
        </w:tc>
      </w:tr>
      <w:tr w:rsidR="00290BBF" w:rsidRPr="00E04630" w14:paraId="776B21DA"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D4" w14:textId="77777777" w:rsidR="00B73A46" w:rsidRPr="00E04630" w:rsidRDefault="00B73A46" w:rsidP="00713A6C">
            <w:pPr>
              <w:rPr>
                <w:rFonts w:eastAsia="SimSun" w:cs="Tahoma"/>
                <w:b/>
                <w:bCs/>
                <w:szCs w:val="18"/>
              </w:rPr>
            </w:pPr>
            <w:r w:rsidRPr="00E04630">
              <w:rPr>
                <w:rFonts w:eastAsia="SimSun" w:cs="Tahoma"/>
                <w:b/>
                <w:bCs/>
                <w:szCs w:val="18"/>
              </w:rPr>
              <w:t>Windows 7</w:t>
            </w:r>
            <w:r w:rsidRPr="00E04630">
              <w:rPr>
                <w:rFonts w:eastAsia="SimSun" w:cs="Tahoma"/>
                <w:b/>
                <w:bCs/>
                <w:szCs w:val="18"/>
              </w:rPr>
              <w:t>（</w:t>
            </w:r>
            <w:r w:rsidRPr="00E04630">
              <w:rPr>
                <w:rFonts w:eastAsia="SimSun" w:cs="Tahoma"/>
                <w:b/>
                <w:bCs/>
                <w:szCs w:val="18"/>
              </w:rPr>
              <w:t xml:space="preserve">32 </w:t>
            </w:r>
            <w:r w:rsidRPr="00E04630">
              <w:rPr>
                <w:rFonts w:eastAsia="SimSun" w:cs="Tahoma"/>
                <w:b/>
                <w:bCs/>
                <w:szCs w:val="18"/>
              </w:rPr>
              <w:t>位或</w:t>
            </w:r>
            <w:r w:rsidRPr="00E04630">
              <w:rPr>
                <w:rFonts w:eastAsia="SimSun" w:cs="Tahoma"/>
                <w:b/>
                <w:bCs/>
                <w:szCs w:val="18"/>
              </w:rPr>
              <w:t xml:space="preserve"> 64 </w:t>
            </w:r>
            <w:r w:rsidRPr="00E04630">
              <w:rPr>
                <w:rFonts w:eastAsia="SimSun" w:cs="Tahoma"/>
                <w:b/>
                <w:bCs/>
                <w:szCs w:val="18"/>
              </w:rPr>
              <w:t>位）</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5"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6"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7"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8"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9" w14:textId="77777777" w:rsidR="00B73A46" w:rsidRPr="00E04630" w:rsidRDefault="00B73A46" w:rsidP="00713A6C">
            <w:pPr>
              <w:jc w:val="center"/>
              <w:rPr>
                <w:rFonts w:eastAsia="SimSun" w:cs="Tahoma"/>
                <w:szCs w:val="18"/>
              </w:rPr>
            </w:pPr>
            <w:r w:rsidRPr="00E04630">
              <w:rPr>
                <w:rFonts w:eastAsia="SimSun" w:cs="Tahoma"/>
                <w:szCs w:val="18"/>
              </w:rPr>
              <w:t> </w:t>
            </w:r>
          </w:p>
        </w:tc>
      </w:tr>
      <w:tr w:rsidR="00290BBF" w:rsidRPr="00E04630" w14:paraId="776B21E1"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DB" w14:textId="77777777" w:rsidR="00B73A46" w:rsidRPr="00E04630" w:rsidRDefault="00B73A46" w:rsidP="00713A6C">
            <w:pPr>
              <w:ind w:firstLine="540"/>
              <w:rPr>
                <w:rFonts w:eastAsia="SimSun" w:cs="Tahoma"/>
                <w:szCs w:val="18"/>
              </w:rPr>
            </w:pPr>
            <w:r w:rsidRPr="00E04630">
              <w:rPr>
                <w:rFonts w:eastAsia="SimSun" w:cs="Tahoma"/>
                <w:szCs w:val="18"/>
              </w:rPr>
              <w:t>Enterprise (N, K, KN)</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C"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D"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E"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DF"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0"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1E8"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E2" w14:textId="77777777" w:rsidR="00B73A46" w:rsidRPr="00E04630" w:rsidRDefault="00B73A46" w:rsidP="00D47417">
            <w:pPr>
              <w:ind w:left="522" w:firstLine="18"/>
              <w:rPr>
                <w:rFonts w:eastAsia="SimSun" w:cs="Tahoma"/>
                <w:szCs w:val="18"/>
              </w:rPr>
            </w:pPr>
            <w:r w:rsidRPr="00E04630">
              <w:rPr>
                <w:rFonts w:eastAsia="SimSun" w:cs="Tahoma"/>
                <w:szCs w:val="18"/>
              </w:rPr>
              <w:t>Professional (N, K, KN, diskless)</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3"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4"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5"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6"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7"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1EF"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E9" w14:textId="77777777" w:rsidR="00B73A46" w:rsidRPr="00E04630" w:rsidRDefault="00B73A46" w:rsidP="00713A6C">
            <w:pPr>
              <w:ind w:firstLine="540"/>
              <w:rPr>
                <w:rFonts w:eastAsia="SimSun" w:cs="Tahoma"/>
                <w:szCs w:val="18"/>
              </w:rPr>
            </w:pPr>
            <w:r w:rsidRPr="00E04630">
              <w:rPr>
                <w:rFonts w:eastAsia="SimSun" w:cs="Tahoma"/>
                <w:szCs w:val="18"/>
              </w:rPr>
              <w:t>Ultimate</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A"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B"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C"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D"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EE"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1F6"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F0" w14:textId="77777777" w:rsidR="00B73A46" w:rsidRPr="00E04630" w:rsidRDefault="00B73A46" w:rsidP="00713A6C">
            <w:pPr>
              <w:ind w:firstLine="540"/>
              <w:rPr>
                <w:rFonts w:eastAsia="SimSun" w:cs="Tahoma"/>
                <w:szCs w:val="18"/>
              </w:rPr>
            </w:pPr>
            <w:r w:rsidRPr="00E04630">
              <w:rPr>
                <w:rFonts w:eastAsia="SimSun" w:cs="Tahoma"/>
                <w:szCs w:val="18"/>
              </w:rPr>
              <w:t>Home Premium</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1"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2"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3"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4"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5"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1FD"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F7" w14:textId="77777777" w:rsidR="00B73A46" w:rsidRPr="00E04630" w:rsidRDefault="00B73A46" w:rsidP="00713A6C">
            <w:pPr>
              <w:ind w:firstLine="540"/>
              <w:rPr>
                <w:rFonts w:eastAsia="SimSun" w:cs="Tahoma"/>
                <w:szCs w:val="18"/>
              </w:rPr>
            </w:pPr>
            <w:r w:rsidRPr="00E04630">
              <w:rPr>
                <w:rFonts w:eastAsia="SimSun" w:cs="Tahoma"/>
                <w:szCs w:val="18"/>
              </w:rPr>
              <w:t>Home Basic</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8"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9"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A"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B"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C"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04"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1FE" w14:textId="77777777" w:rsidR="00B73A46" w:rsidRPr="00E04630" w:rsidRDefault="00B73A46" w:rsidP="00EF7CDD">
            <w:pPr>
              <w:ind w:left="522"/>
              <w:rPr>
                <w:rFonts w:eastAsia="SimSun" w:cs="Tahoma"/>
                <w:szCs w:val="18"/>
              </w:rPr>
            </w:pPr>
            <w:r w:rsidRPr="00E04630">
              <w:rPr>
                <w:rFonts w:eastAsia="SimSun" w:cs="Tahoma"/>
                <w:szCs w:val="18"/>
              </w:rPr>
              <w:t>Starter Edition</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1FF" w14:textId="77777777" w:rsidR="00B73A46" w:rsidRPr="00E04630" w:rsidRDefault="00B73A46" w:rsidP="00713A6C">
            <w:pPr>
              <w:jc w:val="center"/>
              <w:rPr>
                <w:rFonts w:eastAsia="SimSun" w:cs="Tahoma"/>
                <w:szCs w:val="18"/>
              </w:rPr>
            </w:pP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0"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1" w14:textId="77777777" w:rsidR="00B73A46" w:rsidRPr="00E04630" w:rsidRDefault="00B73A46" w:rsidP="00713A6C">
            <w:pPr>
              <w:jc w:val="center"/>
              <w:rPr>
                <w:rFonts w:eastAsia="SimSun" w:cs="Tahoma"/>
                <w:szCs w:val="18"/>
              </w:rPr>
            </w:pP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2" w14:textId="77777777" w:rsidR="00B73A46" w:rsidRPr="00E04630" w:rsidRDefault="00B73A46" w:rsidP="00713A6C">
            <w:pPr>
              <w:jc w:val="center"/>
              <w:rPr>
                <w:rFonts w:eastAsia="SimSun"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3"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0B"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05" w14:textId="77777777" w:rsidR="00B73A46" w:rsidRPr="00E04630" w:rsidRDefault="00B73A46" w:rsidP="00713A6C">
            <w:pPr>
              <w:rPr>
                <w:rFonts w:eastAsia="SimSun" w:cs="Tahoma"/>
                <w:b/>
                <w:bCs/>
                <w:szCs w:val="18"/>
              </w:rPr>
            </w:pPr>
            <w:r w:rsidRPr="00E04630">
              <w:rPr>
                <w:rFonts w:eastAsia="SimSun" w:cs="Tahoma"/>
                <w:b/>
                <w:bCs/>
                <w:szCs w:val="18"/>
              </w:rPr>
              <w:t>Windows Vista 32</w:t>
            </w:r>
            <w:r w:rsidR="00CD2DCB" w:rsidRPr="00E04630">
              <w:rPr>
                <w:rFonts w:eastAsia="SimSun" w:cs="Tahoma"/>
                <w:b/>
                <w:bCs/>
                <w:szCs w:val="18"/>
              </w:rPr>
              <w:t xml:space="preserve"> </w:t>
            </w:r>
            <w:r w:rsidRPr="00E04630">
              <w:rPr>
                <w:rFonts w:eastAsia="SimSun" w:cs="Tahoma"/>
                <w:b/>
                <w:bCs/>
                <w:szCs w:val="18"/>
              </w:rPr>
              <w:t>64</w:t>
            </w:r>
            <w:r w:rsidR="00CD2DCB" w:rsidRPr="00E04630">
              <w:rPr>
                <w:rFonts w:eastAsia="SimSun" w:cs="Tahoma"/>
                <w:b/>
                <w:bCs/>
                <w:szCs w:val="18"/>
              </w:rPr>
              <w:t xml:space="preserve"> </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6"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7"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8"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9"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A" w14:textId="77777777" w:rsidR="00B73A46" w:rsidRPr="00E04630" w:rsidRDefault="00B73A46" w:rsidP="00713A6C">
            <w:pPr>
              <w:jc w:val="center"/>
              <w:rPr>
                <w:rFonts w:eastAsia="SimSun" w:cs="Tahoma"/>
                <w:szCs w:val="18"/>
              </w:rPr>
            </w:pPr>
            <w:r w:rsidRPr="00E04630">
              <w:rPr>
                <w:rFonts w:eastAsia="SimSun" w:cs="Tahoma"/>
                <w:szCs w:val="18"/>
              </w:rPr>
              <w:t> </w:t>
            </w:r>
          </w:p>
        </w:tc>
      </w:tr>
      <w:tr w:rsidR="00290BBF" w:rsidRPr="00E04630" w14:paraId="776B2212"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0C" w14:textId="77777777" w:rsidR="00B73A46" w:rsidRPr="00E04630" w:rsidRDefault="00B73A46" w:rsidP="00713A6C">
            <w:pPr>
              <w:ind w:firstLine="540"/>
              <w:rPr>
                <w:rFonts w:eastAsia="SimSun" w:cs="Tahoma"/>
                <w:szCs w:val="18"/>
              </w:rPr>
            </w:pPr>
            <w:r w:rsidRPr="00E04630">
              <w:rPr>
                <w:rFonts w:eastAsia="SimSun" w:cs="Tahoma"/>
                <w:szCs w:val="18"/>
              </w:rPr>
              <w:t>Enterprise (N, K, KN)</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D"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E"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0F"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0"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1"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19"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13" w14:textId="77777777" w:rsidR="00B73A46" w:rsidRPr="00E04630" w:rsidRDefault="00B73A46" w:rsidP="00713A6C">
            <w:pPr>
              <w:ind w:firstLine="540"/>
              <w:rPr>
                <w:rFonts w:eastAsia="SimSun" w:cs="Tahoma"/>
                <w:szCs w:val="18"/>
              </w:rPr>
            </w:pPr>
            <w:r w:rsidRPr="00E04630">
              <w:rPr>
                <w:rFonts w:eastAsia="SimSun" w:cs="Tahoma"/>
                <w:szCs w:val="18"/>
              </w:rPr>
              <w:t>Business (N, K, KN, Blade)</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4"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5"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6"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7"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8"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20"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1A" w14:textId="77777777" w:rsidR="00B73A46" w:rsidRPr="00E04630" w:rsidRDefault="00B73A46" w:rsidP="00713A6C">
            <w:pPr>
              <w:ind w:firstLine="540"/>
              <w:rPr>
                <w:rFonts w:eastAsia="SimSun" w:cs="Tahoma"/>
                <w:szCs w:val="18"/>
              </w:rPr>
            </w:pPr>
            <w:r w:rsidRPr="00E04630">
              <w:rPr>
                <w:rFonts w:eastAsia="SimSun" w:cs="Tahoma"/>
                <w:szCs w:val="18"/>
              </w:rPr>
              <w:t>Ultimate</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B"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C"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D"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E"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1F"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27"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21" w14:textId="77777777" w:rsidR="00B73A46" w:rsidRPr="00E04630" w:rsidRDefault="00B73A46" w:rsidP="00713A6C">
            <w:pPr>
              <w:ind w:firstLine="540"/>
              <w:rPr>
                <w:rFonts w:eastAsia="SimSun" w:cs="Tahoma"/>
                <w:szCs w:val="18"/>
              </w:rPr>
            </w:pPr>
            <w:r w:rsidRPr="00E04630">
              <w:rPr>
                <w:rFonts w:eastAsia="SimSun" w:cs="Tahoma"/>
                <w:szCs w:val="18"/>
              </w:rPr>
              <w:t>Home Premium</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2" w14:textId="77777777" w:rsidR="00B73A46" w:rsidRPr="00E04630" w:rsidRDefault="00B73A46" w:rsidP="00713A6C">
            <w:pPr>
              <w:jc w:val="center"/>
              <w:rPr>
                <w:rFonts w:eastAsia="SimSun" w:cs="Tahoma"/>
                <w:szCs w:val="18"/>
              </w:rPr>
            </w:pP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3"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4" w14:textId="77777777" w:rsidR="00B73A46" w:rsidRPr="00E04630" w:rsidRDefault="00B73A46" w:rsidP="00713A6C">
            <w:pPr>
              <w:jc w:val="center"/>
              <w:rPr>
                <w:rFonts w:eastAsia="SimSun" w:cs="Tahoma"/>
                <w:szCs w:val="18"/>
              </w:rPr>
            </w:pP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5" w14:textId="77777777" w:rsidR="00B73A46" w:rsidRPr="00E04630" w:rsidRDefault="00B73A46" w:rsidP="00713A6C">
            <w:pPr>
              <w:jc w:val="center"/>
              <w:rPr>
                <w:rFonts w:eastAsia="SimSun" w:cs="Tahoma"/>
                <w:szCs w:val="18"/>
              </w:rPr>
            </w:pP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6"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2E"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28" w14:textId="77777777" w:rsidR="00B73A46" w:rsidRPr="00E04630" w:rsidRDefault="00B73A46" w:rsidP="00713A6C">
            <w:pPr>
              <w:ind w:firstLine="540"/>
              <w:rPr>
                <w:rFonts w:eastAsia="SimSun" w:cs="Tahoma"/>
                <w:szCs w:val="18"/>
              </w:rPr>
            </w:pPr>
            <w:r w:rsidRPr="00E04630">
              <w:rPr>
                <w:rFonts w:eastAsia="SimSun" w:cs="Tahoma"/>
                <w:szCs w:val="18"/>
              </w:rPr>
              <w:t>Home Basic</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9"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A"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B"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C"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2D"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35"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2F" w14:textId="77777777" w:rsidR="00B73A46" w:rsidRPr="00E04630" w:rsidRDefault="00B73A46" w:rsidP="004C3222">
            <w:pPr>
              <w:ind w:left="522"/>
              <w:rPr>
                <w:rFonts w:eastAsia="SimSun" w:cs="Tahoma"/>
                <w:bCs/>
                <w:szCs w:val="18"/>
              </w:rPr>
            </w:pPr>
            <w:r w:rsidRPr="00E04630">
              <w:rPr>
                <w:rFonts w:eastAsia="SimSun" w:cs="Tahoma"/>
                <w:szCs w:val="18"/>
              </w:rPr>
              <w:t>Starter Edition</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0"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1"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2"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3"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4"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3C"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36" w14:textId="77777777" w:rsidR="00B73A46" w:rsidRPr="00E04630" w:rsidRDefault="00B73A46" w:rsidP="00713A6C">
            <w:pPr>
              <w:rPr>
                <w:rFonts w:eastAsia="SimSun" w:cs="Tahoma"/>
                <w:b/>
                <w:szCs w:val="18"/>
              </w:rPr>
            </w:pPr>
            <w:r w:rsidRPr="00E04630">
              <w:rPr>
                <w:rFonts w:eastAsia="SimSun" w:cs="Tahoma"/>
                <w:b/>
                <w:bCs/>
                <w:szCs w:val="18"/>
              </w:rPr>
              <w:t>Windows XP 32</w:t>
            </w:r>
            <w:r w:rsidR="00CD2DCB" w:rsidRPr="00E04630">
              <w:rPr>
                <w:rFonts w:eastAsia="SimSun" w:cs="Tahoma"/>
                <w:b/>
                <w:bCs/>
                <w:szCs w:val="18"/>
              </w:rPr>
              <w:t xml:space="preserve"> </w:t>
            </w:r>
            <w:r w:rsidRPr="00E04630">
              <w:rPr>
                <w:rFonts w:eastAsia="SimSun" w:cs="Tahoma"/>
                <w:b/>
                <w:bCs/>
                <w:szCs w:val="18"/>
              </w:rPr>
              <w:t>64</w:t>
            </w:r>
            <w:r w:rsidR="00CD2DCB" w:rsidRPr="00E04630">
              <w:rPr>
                <w:rFonts w:eastAsia="SimSun" w:cs="Tahoma"/>
                <w:b/>
                <w:bCs/>
                <w:szCs w:val="18"/>
              </w:rPr>
              <w:t xml:space="preserve"> </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7"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8"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9"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A"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B" w14:textId="77777777" w:rsidR="00B73A46" w:rsidRPr="00E04630" w:rsidRDefault="00B73A46" w:rsidP="00713A6C">
            <w:pPr>
              <w:jc w:val="center"/>
              <w:rPr>
                <w:rFonts w:eastAsia="SimSun" w:cs="Tahoma"/>
                <w:szCs w:val="18"/>
              </w:rPr>
            </w:pPr>
            <w:r w:rsidRPr="00E04630">
              <w:rPr>
                <w:rFonts w:eastAsia="SimSun" w:cs="Tahoma"/>
                <w:szCs w:val="18"/>
              </w:rPr>
              <w:t> </w:t>
            </w:r>
          </w:p>
        </w:tc>
      </w:tr>
      <w:tr w:rsidR="00290BBF" w:rsidRPr="00E04630" w14:paraId="776B2243"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3D" w14:textId="77777777" w:rsidR="00B73A46" w:rsidRPr="00E04630" w:rsidRDefault="00B73A46" w:rsidP="00713A6C">
            <w:pPr>
              <w:ind w:left="564"/>
              <w:rPr>
                <w:rFonts w:eastAsia="SimSun" w:cs="Tahoma"/>
                <w:szCs w:val="18"/>
                <w:lang w:val="pt-BR"/>
              </w:rPr>
            </w:pPr>
            <w:r w:rsidRPr="00D659F9">
              <w:rPr>
                <w:rFonts w:eastAsia="SimSun" w:cs="Tahoma"/>
                <w:szCs w:val="18"/>
                <w:lang w:val="pt-PT"/>
              </w:rPr>
              <w:t>Professional (N, K, KN, Blade)</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E"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3F"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0"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1"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2"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4A"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44" w14:textId="77777777" w:rsidR="00B73A46" w:rsidRPr="00E04630" w:rsidRDefault="00B73A46" w:rsidP="00713A6C">
            <w:pPr>
              <w:ind w:left="564"/>
              <w:rPr>
                <w:rFonts w:eastAsia="SimSun" w:cs="Tahoma"/>
                <w:szCs w:val="18"/>
              </w:rPr>
            </w:pPr>
            <w:r w:rsidRPr="00E04630">
              <w:rPr>
                <w:rFonts w:eastAsia="SimSun" w:cs="Tahoma"/>
                <w:szCs w:val="18"/>
              </w:rPr>
              <w:t>Tablet Edition (N, K, KN, Blade)</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5"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6"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7"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8"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9"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51"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4B" w14:textId="77777777" w:rsidR="00B73A46" w:rsidRPr="00E04630" w:rsidRDefault="00B73A46" w:rsidP="00713A6C">
            <w:pPr>
              <w:ind w:left="564"/>
              <w:rPr>
                <w:rFonts w:eastAsia="SimSun" w:cs="Tahoma"/>
                <w:szCs w:val="18"/>
              </w:rPr>
            </w:pPr>
            <w:r w:rsidRPr="00E04630">
              <w:rPr>
                <w:rFonts w:eastAsia="SimSun" w:cs="Tahoma"/>
                <w:szCs w:val="18"/>
              </w:rPr>
              <w:t>XP Pro N</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C"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D"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E"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4F"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0"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58"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52" w14:textId="77777777" w:rsidR="00B73A46" w:rsidRPr="00E04630" w:rsidRDefault="00B73A46" w:rsidP="00713A6C">
            <w:pPr>
              <w:ind w:left="564"/>
              <w:rPr>
                <w:rFonts w:eastAsia="SimSun" w:cs="Tahoma"/>
                <w:szCs w:val="18"/>
              </w:rPr>
            </w:pPr>
            <w:r w:rsidRPr="00E04630">
              <w:rPr>
                <w:rFonts w:eastAsia="SimSun" w:cs="Tahoma"/>
                <w:szCs w:val="18"/>
              </w:rPr>
              <w:t>XP Pro Blade PC</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3"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4" w14:textId="77777777" w:rsidR="00B73A46" w:rsidRPr="00E0463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5"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6"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7"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5F"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259" w14:textId="77777777" w:rsidR="00B73A46" w:rsidRPr="00E04630" w:rsidRDefault="00B73A46" w:rsidP="00713A6C">
            <w:pPr>
              <w:ind w:left="564"/>
              <w:rPr>
                <w:rFonts w:eastAsia="SimSun" w:cs="Tahoma"/>
                <w:szCs w:val="18"/>
              </w:rPr>
            </w:pPr>
            <w:r w:rsidRPr="00E04630">
              <w:rPr>
                <w:rFonts w:eastAsia="SimSun" w:cs="Tahoma"/>
                <w:szCs w:val="18"/>
              </w:rPr>
              <w:t>Home &amp; Starter Edition</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A"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B" w14:textId="77777777" w:rsidR="00B73A46" w:rsidRPr="00E04630" w:rsidRDefault="00B73A46" w:rsidP="00713A6C">
            <w:pP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C"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D"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5E"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66"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76B2260" w14:textId="77777777" w:rsidR="00B73A46" w:rsidRPr="00E04630" w:rsidRDefault="00B73A46" w:rsidP="00713A6C">
            <w:pPr>
              <w:rPr>
                <w:rFonts w:eastAsia="SimSun" w:cs="Tahoma"/>
                <w:b/>
                <w:szCs w:val="18"/>
              </w:rPr>
            </w:pPr>
            <w:r w:rsidRPr="00E04630">
              <w:rPr>
                <w:rFonts w:eastAsia="SimSun" w:cs="Tahoma"/>
                <w:b/>
                <w:bCs/>
                <w:szCs w:val="18"/>
              </w:rPr>
              <w:t>Windows 2000 Professional</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1"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2" w14:textId="77777777" w:rsidR="00B73A46" w:rsidRPr="00E04630" w:rsidRDefault="00B73A46" w:rsidP="00713A6C">
            <w:pP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3"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4"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5"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6D"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76B2267" w14:textId="77777777" w:rsidR="00B73A46" w:rsidRPr="00E04630" w:rsidRDefault="00B73A46" w:rsidP="00713A6C">
            <w:pPr>
              <w:rPr>
                <w:rFonts w:eastAsia="SimSun" w:cs="Tahoma"/>
                <w:b/>
                <w:bCs/>
                <w:szCs w:val="18"/>
              </w:rPr>
            </w:pPr>
            <w:r w:rsidRPr="00E04630">
              <w:rPr>
                <w:rFonts w:eastAsia="SimSun" w:cs="Tahoma"/>
                <w:b/>
                <w:bCs/>
                <w:szCs w:val="18"/>
              </w:rPr>
              <w:t>Windows NT Workstation 4.0</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8"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9" w14:textId="77777777" w:rsidR="00B73A46" w:rsidRPr="00E04630" w:rsidRDefault="00B73A46" w:rsidP="00713A6C">
            <w:pP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A"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B"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C"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74"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76B226E" w14:textId="77777777" w:rsidR="00B73A46" w:rsidRPr="00E04630" w:rsidRDefault="00B73A46" w:rsidP="00713A6C">
            <w:pPr>
              <w:rPr>
                <w:rFonts w:eastAsia="SimSun" w:cs="Tahoma"/>
                <w:b/>
                <w:bCs/>
                <w:szCs w:val="18"/>
              </w:rPr>
            </w:pPr>
            <w:r w:rsidRPr="00E04630">
              <w:rPr>
                <w:rFonts w:eastAsia="SimSun" w:cs="Tahoma"/>
                <w:b/>
                <w:bCs/>
                <w:szCs w:val="18"/>
              </w:rPr>
              <w:t>Windows 98</w:t>
            </w:r>
            <w:r w:rsidRPr="00E04630">
              <w:rPr>
                <w:rFonts w:eastAsia="SimSun" w:cs="Tahoma"/>
                <w:b/>
                <w:bCs/>
                <w:szCs w:val="18"/>
              </w:rPr>
              <w:t>（包括第二版）</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6F"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0" w14:textId="77777777" w:rsidR="00B73A46" w:rsidRPr="00E04630" w:rsidRDefault="00B73A46" w:rsidP="00713A6C">
            <w:pP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1"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2"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3" w14:textId="77777777" w:rsidR="00B73A46" w:rsidRPr="00E04630" w:rsidRDefault="00B73A46" w:rsidP="00713A6C">
            <w:pPr>
              <w:jc w:val="center"/>
              <w:rPr>
                <w:rFonts w:eastAsia="SimSun" w:cs="Tahoma"/>
                <w:szCs w:val="18"/>
              </w:rPr>
            </w:pPr>
            <w:r w:rsidRPr="00E04630">
              <w:rPr>
                <w:rFonts w:eastAsia="SimSun" w:cs="Tahoma"/>
                <w:szCs w:val="18"/>
              </w:rPr>
              <w:t>x</w:t>
            </w:r>
          </w:p>
        </w:tc>
      </w:tr>
      <w:tr w:rsidR="00290BBF" w:rsidRPr="00E04630" w14:paraId="776B227B" w14:textId="77777777" w:rsidTr="006E0AA5">
        <w:trPr>
          <w:trHeight w:val="255"/>
        </w:trPr>
        <w:tc>
          <w:tcPr>
            <w:tcW w:w="2934"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76B2275" w14:textId="77777777" w:rsidR="00B73A46" w:rsidRPr="00E04630" w:rsidRDefault="00B73A46" w:rsidP="00713A6C">
            <w:pPr>
              <w:rPr>
                <w:rFonts w:eastAsia="SimSun" w:cs="Tahoma"/>
                <w:b/>
                <w:bCs/>
                <w:szCs w:val="18"/>
              </w:rPr>
            </w:pPr>
            <w:r w:rsidRPr="00E04630">
              <w:rPr>
                <w:rFonts w:eastAsia="SimSun" w:cs="Tahoma"/>
                <w:b/>
                <w:bCs/>
                <w:szCs w:val="18"/>
              </w:rPr>
              <w:t>Apple Macintosh</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6"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9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7" w14:textId="77777777" w:rsidR="00B73A46" w:rsidRPr="00E04630" w:rsidRDefault="00B73A46" w:rsidP="00713A6C">
            <w:pP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8"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56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9"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27A" w14:textId="77777777" w:rsidR="00B73A46" w:rsidRPr="00E04630" w:rsidRDefault="00B73A46" w:rsidP="00713A6C">
            <w:pPr>
              <w:jc w:val="center"/>
              <w:rPr>
                <w:rFonts w:eastAsia="SimSun" w:cs="Tahoma"/>
                <w:szCs w:val="18"/>
              </w:rPr>
            </w:pPr>
            <w:r w:rsidRPr="00E04630">
              <w:rPr>
                <w:rFonts w:eastAsia="SimSun" w:cs="Tahoma"/>
                <w:szCs w:val="18"/>
              </w:rPr>
              <w:t>x</w:t>
            </w:r>
          </w:p>
        </w:tc>
      </w:tr>
    </w:tbl>
    <w:p w14:paraId="776B227C" w14:textId="77777777" w:rsidR="00B73A46" w:rsidRPr="00E04630" w:rsidRDefault="00B73A46" w:rsidP="00B73A46">
      <w:pPr>
        <w:ind w:left="990"/>
        <w:rPr>
          <w:rFonts w:eastAsia="SimSun" w:cs="Tahoma"/>
          <w:lang w:eastAsia="zh-CN"/>
        </w:rPr>
      </w:pPr>
      <w:r w:rsidRPr="00E04630">
        <w:rPr>
          <w:rFonts w:eastAsia="SimSun" w:cs="Tahoma"/>
          <w:bCs/>
          <w:i/>
          <w:iCs/>
          <w:sz w:val="14"/>
          <w:szCs w:val="14"/>
          <w:u w:val="single"/>
          <w:lang w:eastAsia="zh-CN"/>
        </w:rPr>
        <w:t>注意</w:t>
      </w:r>
      <w:r w:rsidRPr="00E04630">
        <w:rPr>
          <w:rFonts w:eastAsia="SimSun" w:cs="Tahoma"/>
          <w:i/>
          <w:iCs/>
          <w:sz w:val="14"/>
          <w:szCs w:val="14"/>
          <w:lang w:eastAsia="zh-CN"/>
        </w:rPr>
        <w:t>：</w:t>
      </w:r>
      <w:r w:rsidRPr="00E04630">
        <w:rPr>
          <w:rFonts w:eastAsia="SimSun" w:cs="Tahoma"/>
          <w:i/>
          <w:iCs/>
          <w:sz w:val="14"/>
          <w:szCs w:val="14"/>
          <w:lang w:eastAsia="zh-CN"/>
        </w:rPr>
        <w:t xml:space="preserve"> </w:t>
      </w:r>
      <w:r w:rsidRPr="00E04630">
        <w:rPr>
          <w:rFonts w:eastAsia="SimSun" w:cs="Tahoma"/>
          <w:i/>
          <w:iCs/>
          <w:sz w:val="14"/>
          <w:szCs w:val="14"/>
          <w:lang w:eastAsia="zh-CN"/>
        </w:rPr>
        <w:br/>
      </w:r>
      <w:r w:rsidRPr="00E04630">
        <w:rPr>
          <w:rFonts w:eastAsia="SimSun" w:cs="Tahoma"/>
          <w:i/>
          <w:iCs/>
          <w:sz w:val="14"/>
          <w:szCs w:val="14"/>
          <w:lang w:eastAsia="zh-CN"/>
        </w:rPr>
        <w:t>学术版包括大专院校和中小学校协议、开放式价值订购</w:t>
      </w:r>
      <w:r w:rsidRPr="00E04630">
        <w:rPr>
          <w:rFonts w:eastAsia="SimSun" w:cs="Tahoma"/>
          <w:i/>
          <w:iCs/>
          <w:sz w:val="14"/>
          <w:szCs w:val="14"/>
          <w:lang w:eastAsia="zh-CN"/>
        </w:rPr>
        <w:t xml:space="preserve"> – </w:t>
      </w:r>
      <w:r w:rsidRPr="00E04630">
        <w:rPr>
          <w:rFonts w:eastAsia="SimSun" w:cs="Tahoma"/>
          <w:i/>
          <w:iCs/>
          <w:sz w:val="14"/>
          <w:szCs w:val="14"/>
          <w:lang w:eastAsia="zh-CN"/>
        </w:rPr>
        <w:t>教育解决方案、选择</w:t>
      </w:r>
      <w:r w:rsidRPr="00E04630">
        <w:rPr>
          <w:rFonts w:eastAsia="SimSun" w:cs="Tahoma"/>
          <w:i/>
          <w:iCs/>
          <w:sz w:val="14"/>
          <w:szCs w:val="14"/>
          <w:lang w:eastAsia="zh-CN"/>
        </w:rPr>
        <w:t xml:space="preserve"> – </w:t>
      </w:r>
      <w:r w:rsidRPr="00E04630">
        <w:rPr>
          <w:rFonts w:eastAsia="SimSun" w:cs="Tahoma"/>
          <w:i/>
          <w:iCs/>
          <w:sz w:val="14"/>
          <w:szCs w:val="14"/>
          <w:lang w:eastAsia="zh-CN"/>
        </w:rPr>
        <w:t>学术计划以及开放</w:t>
      </w:r>
      <w:r w:rsidRPr="00E04630">
        <w:rPr>
          <w:rFonts w:eastAsia="SimSun" w:cs="Tahoma"/>
          <w:i/>
          <w:iCs/>
          <w:sz w:val="14"/>
          <w:szCs w:val="14"/>
          <w:lang w:eastAsia="zh-CN"/>
        </w:rPr>
        <w:t xml:space="preserve"> – </w:t>
      </w:r>
      <w:r w:rsidRPr="00E04630">
        <w:rPr>
          <w:rFonts w:eastAsia="SimSun" w:cs="Tahoma"/>
          <w:i/>
          <w:iCs/>
          <w:sz w:val="14"/>
          <w:szCs w:val="14"/>
          <w:lang w:eastAsia="zh-CN"/>
        </w:rPr>
        <w:t>学术计划</w:t>
      </w:r>
      <w:r w:rsidRPr="00E04630">
        <w:rPr>
          <w:rFonts w:eastAsia="SimSun" w:cs="Tahoma"/>
          <w:i/>
          <w:iCs/>
          <w:sz w:val="14"/>
          <w:szCs w:val="14"/>
          <w:lang w:eastAsia="zh-CN"/>
        </w:rPr>
        <w:br/>
        <w:t xml:space="preserve">EA = </w:t>
      </w:r>
      <w:r w:rsidRPr="00E04630">
        <w:rPr>
          <w:rFonts w:eastAsia="SimSun" w:cs="Tahoma"/>
          <w:i/>
          <w:iCs/>
          <w:sz w:val="14"/>
          <w:szCs w:val="14"/>
          <w:lang w:eastAsia="zh-CN"/>
        </w:rPr>
        <w:t>企业协议</w:t>
      </w:r>
      <w:r w:rsidRPr="00E04630">
        <w:rPr>
          <w:rFonts w:eastAsia="SimSun" w:cs="Tahoma"/>
          <w:i/>
          <w:iCs/>
          <w:sz w:val="14"/>
          <w:szCs w:val="14"/>
          <w:lang w:eastAsia="zh-CN"/>
        </w:rPr>
        <w:br/>
        <w:t xml:space="preserve">OV-CW = </w:t>
      </w:r>
      <w:r w:rsidRPr="00E04630">
        <w:rPr>
          <w:rFonts w:eastAsia="SimSun" w:cs="Tahoma"/>
          <w:i/>
          <w:iCs/>
          <w:sz w:val="14"/>
          <w:szCs w:val="14"/>
          <w:lang w:eastAsia="zh-CN"/>
        </w:rPr>
        <w:t>开放式价值</w:t>
      </w:r>
      <w:r w:rsidRPr="00E04630">
        <w:rPr>
          <w:rFonts w:eastAsia="SimSun" w:cs="Tahoma"/>
          <w:i/>
          <w:iCs/>
          <w:sz w:val="14"/>
          <w:szCs w:val="14"/>
          <w:lang w:eastAsia="zh-CN"/>
        </w:rPr>
        <w:t xml:space="preserve"> - </w:t>
      </w:r>
      <w:r w:rsidRPr="00E04630">
        <w:rPr>
          <w:rFonts w:eastAsia="SimSun" w:cs="Tahoma"/>
          <w:i/>
          <w:iCs/>
          <w:sz w:val="14"/>
          <w:szCs w:val="14"/>
          <w:lang w:eastAsia="zh-CN"/>
        </w:rPr>
        <w:t>公司范围选项</w:t>
      </w:r>
    </w:p>
    <w:p w14:paraId="776B227D" w14:textId="77777777" w:rsidR="00B73A46" w:rsidRPr="00E04630" w:rsidRDefault="00B73A46" w:rsidP="00B73A46">
      <w:pPr>
        <w:ind w:left="990"/>
        <w:rPr>
          <w:rFonts w:eastAsia="SimSun" w:cs="Tahoma"/>
          <w:lang w:eastAsia="zh-CN"/>
        </w:rPr>
      </w:pPr>
      <w:r w:rsidRPr="00E04630">
        <w:rPr>
          <w:rFonts w:eastAsia="SimSun" w:cs="Tahoma"/>
          <w:i/>
          <w:iCs/>
          <w:sz w:val="14"/>
          <w:szCs w:val="14"/>
          <w:lang w:eastAsia="zh-CN"/>
        </w:rPr>
        <w:t>“N”</w:t>
      </w:r>
      <w:r w:rsidRPr="00E04630">
        <w:rPr>
          <w:rFonts w:eastAsia="SimSun" w:cs="Tahoma"/>
          <w:i/>
          <w:iCs/>
          <w:sz w:val="14"/>
          <w:szCs w:val="14"/>
          <w:lang w:eastAsia="zh-CN"/>
        </w:rPr>
        <w:t>、</w:t>
      </w:r>
      <w:r w:rsidRPr="00E04630">
        <w:rPr>
          <w:rFonts w:eastAsia="SimSun" w:cs="Tahoma"/>
          <w:i/>
          <w:iCs/>
          <w:sz w:val="14"/>
          <w:szCs w:val="14"/>
          <w:lang w:eastAsia="zh-CN"/>
        </w:rPr>
        <w:t>“K”</w:t>
      </w:r>
      <w:r w:rsidRPr="00E04630">
        <w:rPr>
          <w:rFonts w:eastAsia="SimSun" w:cs="Tahoma"/>
          <w:i/>
          <w:iCs/>
          <w:sz w:val="14"/>
          <w:szCs w:val="14"/>
          <w:lang w:eastAsia="zh-CN"/>
        </w:rPr>
        <w:t>和</w:t>
      </w:r>
      <w:r w:rsidRPr="00E04630">
        <w:rPr>
          <w:rFonts w:eastAsia="SimSun" w:cs="Tahoma"/>
          <w:i/>
          <w:iCs/>
          <w:sz w:val="14"/>
          <w:szCs w:val="14"/>
          <w:lang w:eastAsia="zh-CN"/>
        </w:rPr>
        <w:t>“KN”</w:t>
      </w:r>
      <w:r w:rsidRPr="00E04630">
        <w:rPr>
          <w:rFonts w:eastAsia="SimSun" w:cs="Tahoma"/>
          <w:i/>
          <w:iCs/>
          <w:sz w:val="14"/>
          <w:szCs w:val="14"/>
          <w:lang w:eastAsia="zh-CN"/>
        </w:rPr>
        <w:t>是为某些市场提供的专用版本。</w:t>
      </w:r>
    </w:p>
    <w:p w14:paraId="776B227E" w14:textId="77777777" w:rsidR="00B73A46" w:rsidRPr="00E04630" w:rsidRDefault="00B73A46" w:rsidP="00B73A46">
      <w:pPr>
        <w:ind w:left="720"/>
        <w:rPr>
          <w:rFonts w:eastAsia="SimSun" w:cs="Tahoma"/>
          <w:lang w:eastAsia="zh-CN"/>
        </w:rPr>
      </w:pPr>
    </w:p>
    <w:p w14:paraId="776B227F" w14:textId="77777777" w:rsidR="00B73A46" w:rsidRPr="00E04630" w:rsidRDefault="00B73A46" w:rsidP="00B73A46">
      <w:pPr>
        <w:ind w:left="900"/>
        <w:rPr>
          <w:rFonts w:eastAsia="SimSun" w:cs="Tahoma"/>
        </w:rPr>
      </w:pPr>
      <w:r w:rsidRPr="00E04630">
        <w:rPr>
          <w:rFonts w:eastAsia="SimSun" w:cs="Tahoma"/>
          <w:szCs w:val="18"/>
        </w:rPr>
        <w:t>下列条件适用于</w:t>
      </w:r>
      <w:r w:rsidRPr="00E04630">
        <w:rPr>
          <w:rFonts w:eastAsia="SimSun" w:cs="Tahoma"/>
          <w:szCs w:val="18"/>
        </w:rPr>
        <w:t xml:space="preserve"> Windows XP Starter Edition (SE) </w:t>
      </w:r>
      <w:r w:rsidRPr="00E04630">
        <w:rPr>
          <w:rFonts w:eastAsia="SimSun" w:cs="Tahoma"/>
          <w:szCs w:val="18"/>
        </w:rPr>
        <w:t>和</w:t>
      </w:r>
      <w:r w:rsidRPr="00E04630">
        <w:rPr>
          <w:rFonts w:eastAsia="SimSun" w:cs="Tahoma"/>
          <w:szCs w:val="18"/>
        </w:rPr>
        <w:t xml:space="preserve"> Windows Vista Starter Edition (SE) </w:t>
      </w:r>
      <w:r w:rsidRPr="00E04630">
        <w:rPr>
          <w:rFonts w:eastAsia="SimSun" w:cs="Tahoma"/>
          <w:szCs w:val="18"/>
        </w:rPr>
        <w:t>及</w:t>
      </w:r>
      <w:r w:rsidRPr="00E04630">
        <w:rPr>
          <w:rFonts w:eastAsia="SimSun" w:cs="Tahoma"/>
          <w:szCs w:val="18"/>
        </w:rPr>
        <w:t xml:space="preserve"> Windows 7</w:t>
      </w:r>
      <w:r w:rsidR="006E0AA5" w:rsidRPr="00E04630">
        <w:rPr>
          <w:rFonts w:eastAsia="SimSun" w:cs="Tahoma"/>
          <w:szCs w:val="18"/>
        </w:rPr>
        <w:t xml:space="preserve"> </w:t>
      </w:r>
      <w:r w:rsidRPr="00E04630">
        <w:rPr>
          <w:rFonts w:eastAsia="SimSun" w:cs="Tahoma"/>
          <w:szCs w:val="18"/>
        </w:rPr>
        <w:t>Starter Edition</w:t>
      </w:r>
      <w:r w:rsidRPr="00E04630">
        <w:rPr>
          <w:rFonts w:eastAsia="SimSun" w:cs="Tahoma"/>
          <w:szCs w:val="18"/>
        </w:rPr>
        <w:t>：</w:t>
      </w:r>
    </w:p>
    <w:p w14:paraId="776B2280" w14:textId="77777777" w:rsidR="00B73A46" w:rsidRPr="00E04630" w:rsidRDefault="00B73A46" w:rsidP="00B73A46">
      <w:pPr>
        <w:ind w:left="720"/>
        <w:rPr>
          <w:rFonts w:eastAsia="SimSun" w:cs="Tahoma"/>
          <w:sz w:val="16"/>
          <w:szCs w:val="16"/>
        </w:rPr>
      </w:pPr>
    </w:p>
    <w:p w14:paraId="776B2281" w14:textId="77777777" w:rsidR="00B73A46" w:rsidRPr="00E04630" w:rsidRDefault="00B73A46" w:rsidP="004A38D0">
      <w:pPr>
        <w:pStyle w:val="ColorfulList-Accent11"/>
        <w:numPr>
          <w:ilvl w:val="0"/>
          <w:numId w:val="42"/>
        </w:numPr>
        <w:ind w:left="1440"/>
        <w:rPr>
          <w:rFonts w:ascii="Tahoma" w:eastAsia="SimSun" w:hAnsi="Tahoma" w:cs="Tahoma"/>
          <w:sz w:val="18"/>
          <w:szCs w:val="18"/>
        </w:rPr>
      </w:pPr>
      <w:r w:rsidRPr="00E04630">
        <w:rPr>
          <w:rFonts w:ascii="Tahoma" w:eastAsia="SimSun" w:hAnsi="Tahoma" w:cs="Tahoma"/>
          <w:sz w:val="18"/>
          <w:szCs w:val="18"/>
        </w:rPr>
        <w:t>学术客户（学术选择、学术开放、</w:t>
      </w:r>
      <w:r w:rsidRPr="00E04630">
        <w:rPr>
          <w:rFonts w:ascii="Tahoma" w:eastAsia="SimSun" w:hAnsi="Tahoma" w:cs="Tahoma"/>
          <w:sz w:val="18"/>
          <w:szCs w:val="18"/>
        </w:rPr>
        <w:t xml:space="preserve">CASA </w:t>
      </w:r>
      <w:r w:rsidRPr="00E04630">
        <w:rPr>
          <w:rFonts w:ascii="Tahoma" w:eastAsia="SimSun" w:hAnsi="Tahoma" w:cs="Tahoma"/>
          <w:sz w:val="18"/>
          <w:szCs w:val="18"/>
        </w:rPr>
        <w:t>和开放式价值订购</w:t>
      </w:r>
      <w:r w:rsidRPr="00E04630">
        <w:rPr>
          <w:rFonts w:ascii="Tahoma" w:eastAsia="SimSun" w:hAnsi="Tahoma" w:cs="Tahoma"/>
          <w:sz w:val="18"/>
          <w:szCs w:val="18"/>
        </w:rPr>
        <w:t xml:space="preserve"> – </w:t>
      </w:r>
      <w:r w:rsidRPr="00E04630">
        <w:rPr>
          <w:rFonts w:ascii="Tahoma" w:eastAsia="SimSun" w:hAnsi="Tahoma" w:cs="Tahoma"/>
          <w:sz w:val="18"/>
          <w:szCs w:val="18"/>
        </w:rPr>
        <w:t>教育解决方案）可以使用</w:t>
      </w:r>
      <w:r w:rsidRPr="00E04630">
        <w:rPr>
          <w:rFonts w:ascii="Tahoma" w:eastAsia="SimSun" w:hAnsi="Tahoma" w:cs="Tahoma"/>
          <w:sz w:val="18"/>
          <w:szCs w:val="18"/>
        </w:rPr>
        <w:t xml:space="preserve"> Windows</w:t>
      </w:r>
      <w:r w:rsidR="00BE6AD4" w:rsidRPr="00E04630">
        <w:rPr>
          <w:rFonts w:ascii="Tahoma" w:eastAsia="SimSun" w:hAnsi="Tahoma" w:cs="Tahoma"/>
          <w:sz w:val="18"/>
          <w:szCs w:val="18"/>
        </w:rPr>
        <w:t> </w:t>
      </w:r>
      <w:r w:rsidRPr="00E04630">
        <w:rPr>
          <w:rFonts w:ascii="Tahoma" w:eastAsia="SimSun" w:hAnsi="Tahoma" w:cs="Tahoma"/>
          <w:sz w:val="18"/>
          <w:szCs w:val="18"/>
        </w:rPr>
        <w:t>XP</w:t>
      </w:r>
      <w:r w:rsidR="00BE6AD4" w:rsidRPr="00E04630">
        <w:rPr>
          <w:rFonts w:ascii="Tahoma" w:eastAsia="SimSun" w:hAnsi="Tahoma" w:cs="Tahoma"/>
          <w:sz w:val="18"/>
          <w:szCs w:val="18"/>
        </w:rPr>
        <w:t> </w:t>
      </w:r>
      <w:r w:rsidRPr="00E04630">
        <w:rPr>
          <w:rFonts w:ascii="Tahoma" w:eastAsia="SimSun" w:hAnsi="Tahoma" w:cs="Tahoma"/>
          <w:sz w:val="18"/>
          <w:szCs w:val="18"/>
        </w:rPr>
        <w:t>Starter Edition</w:t>
      </w:r>
      <w:r w:rsidRPr="00E04630">
        <w:rPr>
          <w:rFonts w:ascii="Tahoma" w:eastAsia="SimSun" w:hAnsi="Tahoma" w:cs="Tahoma"/>
          <w:sz w:val="18"/>
          <w:szCs w:val="18"/>
        </w:rPr>
        <w:t>、</w:t>
      </w:r>
      <w:r w:rsidRPr="00E04630">
        <w:rPr>
          <w:rFonts w:ascii="Tahoma" w:eastAsia="SimSun" w:hAnsi="Tahoma" w:cs="Tahoma"/>
          <w:sz w:val="18"/>
          <w:szCs w:val="18"/>
        </w:rPr>
        <w:t xml:space="preserve">Windows Vista Starter Edition </w:t>
      </w:r>
      <w:r w:rsidRPr="00E04630">
        <w:rPr>
          <w:rFonts w:ascii="Tahoma" w:eastAsia="SimSun" w:hAnsi="Tahoma" w:cs="Tahoma"/>
          <w:sz w:val="18"/>
          <w:szCs w:val="18"/>
        </w:rPr>
        <w:t>或</w:t>
      </w:r>
      <w:r w:rsidRPr="00E04630">
        <w:rPr>
          <w:rFonts w:ascii="Tahoma" w:eastAsia="SimSun" w:hAnsi="Tahoma" w:cs="Tahoma"/>
          <w:sz w:val="18"/>
          <w:szCs w:val="18"/>
        </w:rPr>
        <w:t xml:space="preserve"> Windows 7 Starter Edition </w:t>
      </w:r>
      <w:r w:rsidRPr="00E04630">
        <w:rPr>
          <w:rFonts w:ascii="Tahoma" w:eastAsia="SimSun" w:hAnsi="Tahoma" w:cs="Tahoma"/>
          <w:sz w:val="18"/>
          <w:szCs w:val="18"/>
        </w:rPr>
        <w:t>作为合格操作系统获取</w:t>
      </w:r>
      <w:r w:rsidRPr="00E04630">
        <w:rPr>
          <w:rFonts w:ascii="Tahoma" w:eastAsia="SimSun" w:hAnsi="Tahoma" w:cs="Tahoma"/>
          <w:sz w:val="18"/>
          <w:szCs w:val="18"/>
        </w:rPr>
        <w:t xml:space="preserve"> Windows </w:t>
      </w:r>
      <w:r w:rsidRPr="00E04630">
        <w:rPr>
          <w:rFonts w:ascii="Tahoma" w:eastAsia="SimSun" w:hAnsi="Tahoma" w:cs="Tahoma"/>
          <w:sz w:val="18"/>
          <w:szCs w:val="18"/>
        </w:rPr>
        <w:t>升级许可。</w:t>
      </w:r>
      <w:r w:rsidRPr="00E04630">
        <w:rPr>
          <w:rFonts w:ascii="Tahoma" w:eastAsia="SimSun" w:hAnsi="Tahoma" w:cs="Tahoma"/>
          <w:sz w:val="18"/>
          <w:szCs w:val="18"/>
        </w:rPr>
        <w:t xml:space="preserve"> </w:t>
      </w:r>
    </w:p>
    <w:p w14:paraId="776B2282" w14:textId="77777777" w:rsidR="00B73A46" w:rsidRPr="00E04630" w:rsidRDefault="00B73A46" w:rsidP="00B73A46">
      <w:pPr>
        <w:pStyle w:val="ColorfulList-Accent11"/>
        <w:ind w:left="1080"/>
        <w:rPr>
          <w:rFonts w:ascii="Tahoma" w:eastAsia="SimSun" w:hAnsi="Tahoma" w:cs="Tahoma"/>
          <w:sz w:val="16"/>
          <w:szCs w:val="16"/>
        </w:rPr>
      </w:pPr>
    </w:p>
    <w:p w14:paraId="776B2283" w14:textId="77777777" w:rsidR="00B73A46" w:rsidRPr="00E04630" w:rsidRDefault="00B73A46" w:rsidP="00B73A46">
      <w:pPr>
        <w:pStyle w:val="ColorfulList-Accent11"/>
        <w:ind w:left="900"/>
        <w:rPr>
          <w:rFonts w:ascii="Tahoma" w:eastAsia="SimSun" w:hAnsi="Tahoma" w:cs="Tahoma"/>
          <w:sz w:val="18"/>
          <w:szCs w:val="18"/>
          <w:lang w:eastAsia="zh-CN"/>
        </w:rPr>
      </w:pPr>
      <w:r w:rsidRPr="00E04630">
        <w:rPr>
          <w:rFonts w:ascii="Tahoma" w:eastAsia="SimSun" w:hAnsi="Tahoma" w:cs="Tahoma"/>
          <w:sz w:val="18"/>
          <w:szCs w:val="18"/>
          <w:lang w:eastAsia="zh-CN"/>
        </w:rPr>
        <w:t>在此基础上获得升级的客户将放弃一切在购买国家</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地区境外转让许可的权利。</w:t>
      </w:r>
      <w:r w:rsidRPr="00E04630">
        <w:rPr>
          <w:rFonts w:ascii="Tahoma" w:eastAsia="SimSun" w:hAnsi="Tahoma" w:cs="Tahoma"/>
          <w:sz w:val="18"/>
          <w:szCs w:val="18"/>
          <w:lang w:eastAsia="zh-CN"/>
        </w:rPr>
        <w:t xml:space="preserve"> </w:t>
      </w:r>
    </w:p>
    <w:p w14:paraId="776B2284" w14:textId="77777777" w:rsidR="00B73A46" w:rsidRPr="00E04630" w:rsidRDefault="00B73A46" w:rsidP="00B73A46">
      <w:pPr>
        <w:pStyle w:val="EndnoteText"/>
        <w:ind w:left="360"/>
        <w:rPr>
          <w:rFonts w:ascii="Tahoma" w:eastAsia="SimSun" w:hAnsi="Tahoma" w:cs="Tahoma"/>
          <w:sz w:val="16"/>
          <w:szCs w:val="16"/>
          <w:lang w:eastAsia="zh-CN"/>
        </w:rPr>
      </w:pPr>
    </w:p>
    <w:p w14:paraId="776B2285" w14:textId="77777777" w:rsidR="00B73A46" w:rsidRPr="00E04630" w:rsidRDefault="00B73A46" w:rsidP="00B73A46">
      <w:pPr>
        <w:pStyle w:val="FootnoteBulletLevel1"/>
        <w:ind w:firstLine="0"/>
        <w:rPr>
          <w:rFonts w:ascii="Tahoma" w:eastAsia="SimSun" w:hAnsi="Tahoma" w:cs="Tahoma"/>
          <w:sz w:val="18"/>
          <w:szCs w:val="18"/>
          <w:lang w:eastAsia="zh-CN"/>
        </w:rPr>
      </w:pPr>
      <w:r w:rsidRPr="00E04630">
        <w:rPr>
          <w:rFonts w:ascii="Tahoma" w:eastAsia="SimSun" w:hAnsi="Tahoma" w:cs="Tahoma"/>
          <w:sz w:val="18"/>
          <w:szCs w:val="18"/>
          <w:u w:val="single"/>
          <w:lang w:eastAsia="zh-CN"/>
        </w:rPr>
        <w:t>任何未在上面列出的操作系统都不是合格操作系统，例如</w:t>
      </w:r>
      <w:r w:rsidRPr="00E04630">
        <w:rPr>
          <w:rFonts w:ascii="Tahoma" w:eastAsia="SimSun" w:hAnsi="Tahoma" w:cs="Tahoma"/>
          <w:sz w:val="18"/>
          <w:szCs w:val="18"/>
          <w:lang w:eastAsia="zh-CN"/>
        </w:rPr>
        <w:t>：</w:t>
      </w:r>
    </w:p>
    <w:p w14:paraId="776B2286" w14:textId="77777777" w:rsidR="00B73A46" w:rsidRPr="00E04630" w:rsidRDefault="00B73A46" w:rsidP="00024C3C">
      <w:pPr>
        <w:pStyle w:val="FootnoteBulletLevel2"/>
        <w:numPr>
          <w:ilvl w:val="0"/>
          <w:numId w:val="43"/>
        </w:numPr>
        <w:adjustRightInd/>
        <w:ind w:left="1440"/>
        <w:textAlignment w:val="auto"/>
        <w:rPr>
          <w:rFonts w:ascii="Tahoma" w:eastAsia="SimSun" w:hAnsi="Tahoma" w:cs="Tahoma"/>
          <w:sz w:val="18"/>
          <w:szCs w:val="18"/>
        </w:rPr>
      </w:pPr>
      <w:r w:rsidRPr="00E04630">
        <w:rPr>
          <w:rFonts w:ascii="Tahoma" w:eastAsia="SimSun" w:hAnsi="Tahoma" w:cs="Tahoma"/>
          <w:sz w:val="18"/>
          <w:szCs w:val="18"/>
        </w:rPr>
        <w:t>嵌入式系统（如嵌入式</w:t>
      </w:r>
      <w:r w:rsidRPr="00E04630">
        <w:rPr>
          <w:rFonts w:ascii="Tahoma" w:eastAsia="SimSun" w:hAnsi="Tahoma" w:cs="Tahoma"/>
          <w:sz w:val="18"/>
          <w:szCs w:val="18"/>
        </w:rPr>
        <w:t xml:space="preserve"> Windows 9.x </w:t>
      </w:r>
      <w:r w:rsidRPr="00E04630">
        <w:rPr>
          <w:rFonts w:ascii="Tahoma" w:eastAsia="SimSun" w:hAnsi="Tahoma" w:cs="Tahoma"/>
          <w:sz w:val="18"/>
          <w:szCs w:val="18"/>
        </w:rPr>
        <w:t>和嵌入式</w:t>
      </w:r>
      <w:r w:rsidRPr="00E04630">
        <w:rPr>
          <w:rFonts w:ascii="Tahoma" w:eastAsia="SimSun" w:hAnsi="Tahoma" w:cs="Tahoma"/>
          <w:sz w:val="18"/>
          <w:szCs w:val="18"/>
        </w:rPr>
        <w:t xml:space="preserve"> Windows XP </w:t>
      </w:r>
      <w:r w:rsidRPr="00E04630">
        <w:rPr>
          <w:rFonts w:ascii="Tahoma" w:eastAsia="SimSun" w:hAnsi="Tahoma" w:cs="Tahoma"/>
          <w:sz w:val="18"/>
          <w:szCs w:val="18"/>
        </w:rPr>
        <w:t>系统）没有资格获取</w:t>
      </w:r>
      <w:r w:rsidRPr="00E04630">
        <w:rPr>
          <w:rFonts w:ascii="Tahoma" w:eastAsia="SimSun" w:hAnsi="Tahoma" w:cs="Tahoma"/>
          <w:sz w:val="18"/>
          <w:szCs w:val="18"/>
        </w:rPr>
        <w:t xml:space="preserve"> Windows</w:t>
      </w:r>
      <w:r w:rsidR="00BE6AD4" w:rsidRPr="00E04630">
        <w:rPr>
          <w:rFonts w:ascii="Tahoma" w:eastAsia="SimSun" w:hAnsi="Tahoma" w:cs="Tahoma"/>
          <w:sz w:val="18"/>
          <w:szCs w:val="18"/>
        </w:rPr>
        <w:t> </w:t>
      </w:r>
      <w:r w:rsidRPr="00E04630">
        <w:rPr>
          <w:rFonts w:ascii="Tahoma" w:eastAsia="SimSun" w:hAnsi="Tahoma" w:cs="Tahoma"/>
          <w:sz w:val="18"/>
          <w:szCs w:val="18"/>
        </w:rPr>
        <w:t>8</w:t>
      </w:r>
      <w:r w:rsidR="00BE6AD4" w:rsidRPr="00E04630">
        <w:rPr>
          <w:rFonts w:ascii="Tahoma" w:eastAsia="SimSun" w:hAnsi="Tahoma" w:cs="Tahoma"/>
          <w:sz w:val="18"/>
          <w:szCs w:val="18"/>
        </w:rPr>
        <w:t> </w:t>
      </w:r>
      <w:r w:rsidRPr="00E04630">
        <w:rPr>
          <w:rFonts w:ascii="Tahoma" w:eastAsia="SimSun" w:hAnsi="Tahoma" w:cs="Tahoma"/>
          <w:sz w:val="18"/>
          <w:szCs w:val="18"/>
        </w:rPr>
        <w:t>Pro</w:t>
      </w:r>
      <w:r w:rsidR="00BE6AD4" w:rsidRPr="00E04630">
        <w:rPr>
          <w:rFonts w:ascii="Tahoma" w:eastAsia="SimSun" w:hAnsi="Tahoma" w:cs="Tahoma"/>
          <w:sz w:val="18"/>
          <w:szCs w:val="18"/>
        </w:rPr>
        <w:t> </w:t>
      </w:r>
      <w:r w:rsidRPr="00E04630">
        <w:rPr>
          <w:rFonts w:ascii="Tahoma" w:eastAsia="SimSun" w:hAnsi="Tahoma" w:cs="Tahoma"/>
          <w:sz w:val="18"/>
          <w:szCs w:val="18"/>
        </w:rPr>
        <w:t>Upgrade</w:t>
      </w:r>
      <w:r w:rsidRPr="00E04630">
        <w:rPr>
          <w:rFonts w:ascii="Tahoma" w:eastAsia="SimSun" w:hAnsi="Tahoma" w:cs="Tahoma"/>
          <w:sz w:val="18"/>
          <w:szCs w:val="18"/>
        </w:rPr>
        <w:t>。</w:t>
      </w:r>
    </w:p>
    <w:p w14:paraId="776B2287" w14:textId="77777777" w:rsidR="00B73A46" w:rsidRPr="00E04630" w:rsidRDefault="00B73A46" w:rsidP="00024C3C">
      <w:pPr>
        <w:pStyle w:val="FootnoteBulletLevel2"/>
        <w:numPr>
          <w:ilvl w:val="0"/>
          <w:numId w:val="43"/>
        </w:numPr>
        <w:adjustRightInd/>
        <w:ind w:left="1440"/>
        <w:textAlignment w:val="auto"/>
        <w:rPr>
          <w:rFonts w:ascii="Tahoma" w:eastAsia="SimSun" w:hAnsi="Tahoma" w:cs="Tahoma"/>
          <w:sz w:val="18"/>
          <w:szCs w:val="18"/>
        </w:rPr>
      </w:pPr>
      <w:r w:rsidRPr="00E04630">
        <w:rPr>
          <w:rFonts w:ascii="Tahoma" w:eastAsia="SimSun" w:hAnsi="Tahoma" w:cs="Tahoma"/>
          <w:sz w:val="18"/>
          <w:szCs w:val="18"/>
        </w:rPr>
        <w:t xml:space="preserve">Linux </w:t>
      </w:r>
      <w:r w:rsidRPr="00E04630">
        <w:rPr>
          <w:rFonts w:ascii="Tahoma" w:eastAsia="SimSun" w:hAnsi="Tahoma" w:cs="Tahoma"/>
          <w:sz w:val="18"/>
          <w:szCs w:val="18"/>
        </w:rPr>
        <w:t>或</w:t>
      </w:r>
      <w:r w:rsidRPr="00E04630">
        <w:rPr>
          <w:rFonts w:ascii="Tahoma" w:eastAsia="SimSun" w:hAnsi="Tahoma" w:cs="Tahoma"/>
          <w:sz w:val="18"/>
          <w:szCs w:val="18"/>
        </w:rPr>
        <w:t xml:space="preserve"> OS/2 </w:t>
      </w:r>
      <w:r w:rsidRPr="00E04630">
        <w:rPr>
          <w:rFonts w:ascii="Tahoma" w:eastAsia="SimSun" w:hAnsi="Tahoma" w:cs="Tahoma"/>
          <w:sz w:val="18"/>
          <w:szCs w:val="18"/>
        </w:rPr>
        <w:t>没有资格获取</w:t>
      </w:r>
      <w:r w:rsidRPr="00E04630">
        <w:rPr>
          <w:rFonts w:ascii="Tahoma" w:eastAsia="SimSun" w:hAnsi="Tahoma" w:cs="Tahoma"/>
          <w:sz w:val="18"/>
          <w:szCs w:val="18"/>
        </w:rPr>
        <w:t xml:space="preserve"> Windows 8 Pro Upgrade</w:t>
      </w:r>
      <w:r w:rsidRPr="00E04630">
        <w:rPr>
          <w:rFonts w:ascii="Tahoma" w:eastAsia="SimSun" w:hAnsi="Tahoma" w:cs="Tahoma"/>
          <w:sz w:val="18"/>
          <w:szCs w:val="18"/>
        </w:rPr>
        <w:t>。</w:t>
      </w:r>
    </w:p>
    <w:p w14:paraId="776B2288" w14:textId="77777777" w:rsidR="00B73A46" w:rsidRPr="00E04630" w:rsidRDefault="00B73A46" w:rsidP="00024C3C">
      <w:pPr>
        <w:pStyle w:val="FootnoteBulletLevel2"/>
        <w:numPr>
          <w:ilvl w:val="0"/>
          <w:numId w:val="43"/>
        </w:numPr>
        <w:adjustRightInd/>
        <w:ind w:left="1440"/>
        <w:textAlignment w:val="auto"/>
        <w:rPr>
          <w:rFonts w:ascii="Tahoma" w:eastAsia="SimSun" w:hAnsi="Tahoma" w:cs="Tahoma"/>
          <w:sz w:val="18"/>
          <w:szCs w:val="18"/>
        </w:rPr>
      </w:pPr>
      <w:r w:rsidRPr="00E04630">
        <w:rPr>
          <w:rFonts w:ascii="Tahoma" w:eastAsia="SimSun" w:hAnsi="Tahoma" w:cs="Tahoma"/>
          <w:sz w:val="18"/>
          <w:szCs w:val="18"/>
        </w:rPr>
        <w:t xml:space="preserve">Windows </w:t>
      </w:r>
      <w:r w:rsidRPr="00E04630">
        <w:rPr>
          <w:rFonts w:ascii="Tahoma" w:eastAsia="SimSun" w:hAnsi="Tahoma" w:cs="Tahoma"/>
          <w:sz w:val="18"/>
          <w:szCs w:val="18"/>
        </w:rPr>
        <w:t>终端服务客户端访问许可没有资格获取</w:t>
      </w:r>
      <w:r w:rsidRPr="00E04630">
        <w:rPr>
          <w:rFonts w:ascii="Tahoma" w:eastAsia="SimSun" w:hAnsi="Tahoma" w:cs="Tahoma"/>
          <w:sz w:val="18"/>
          <w:szCs w:val="18"/>
        </w:rPr>
        <w:t xml:space="preserve"> Windows 8 Pro Upgrade</w:t>
      </w:r>
      <w:r w:rsidRPr="00E04630">
        <w:rPr>
          <w:rFonts w:ascii="Tahoma" w:eastAsia="SimSun" w:hAnsi="Tahoma" w:cs="Tahoma"/>
          <w:sz w:val="18"/>
          <w:szCs w:val="18"/>
        </w:rPr>
        <w:t>。</w:t>
      </w:r>
    </w:p>
    <w:p w14:paraId="776B2289" w14:textId="77777777" w:rsidR="00B73A46" w:rsidRPr="00E04630" w:rsidRDefault="00B73A46" w:rsidP="00B73A46">
      <w:pPr>
        <w:pStyle w:val="FootnoteBulletLevel2"/>
        <w:ind w:left="1260"/>
        <w:rPr>
          <w:rFonts w:ascii="Tahoma" w:eastAsia="SimSun" w:hAnsi="Tahoma" w:cs="Tahoma"/>
          <w:sz w:val="18"/>
          <w:szCs w:val="18"/>
        </w:rPr>
      </w:pPr>
      <w:r w:rsidRPr="00E04630">
        <w:rPr>
          <w:rFonts w:ascii="Tahoma" w:eastAsia="SimSun" w:hAnsi="Tahoma" w:cs="Tahoma"/>
          <w:sz w:val="18"/>
          <w:szCs w:val="18"/>
        </w:rPr>
        <w:t>以下要求适用于</w:t>
      </w:r>
      <w:r w:rsidRPr="00E04630">
        <w:rPr>
          <w:rFonts w:ascii="Tahoma" w:eastAsia="SimSun" w:hAnsi="Tahoma" w:cs="Tahoma"/>
          <w:sz w:val="18"/>
          <w:szCs w:val="18"/>
        </w:rPr>
        <w:t xml:space="preserve"> Windows </w:t>
      </w:r>
      <w:r w:rsidRPr="00E04630">
        <w:rPr>
          <w:rFonts w:ascii="Tahoma" w:eastAsia="SimSun" w:hAnsi="Tahoma" w:cs="Tahoma"/>
          <w:sz w:val="18"/>
          <w:szCs w:val="18"/>
        </w:rPr>
        <w:t>的映像复制：</w:t>
      </w:r>
      <w:r w:rsidRPr="00E04630">
        <w:rPr>
          <w:rFonts w:ascii="Tahoma" w:eastAsia="SimSun" w:hAnsi="Tahoma" w:cs="Tahoma"/>
          <w:sz w:val="18"/>
          <w:szCs w:val="18"/>
        </w:rPr>
        <w:t xml:space="preserve"> </w:t>
      </w:r>
    </w:p>
    <w:p w14:paraId="776B228A" w14:textId="77777777" w:rsidR="00B73A46" w:rsidRPr="00E04630" w:rsidRDefault="00B73A46" w:rsidP="006E0AA5">
      <w:pPr>
        <w:pStyle w:val="FootnoteBulletLevel2"/>
        <w:spacing w:before="100"/>
        <w:ind w:left="907" w:firstLine="0"/>
        <w:rPr>
          <w:rFonts w:ascii="Tahoma" w:eastAsia="SimSun" w:hAnsi="Tahoma" w:cs="Tahoma"/>
          <w:sz w:val="18"/>
          <w:szCs w:val="18"/>
        </w:rPr>
      </w:pPr>
      <w:r w:rsidRPr="00E04630">
        <w:rPr>
          <w:rFonts w:ascii="Tahoma" w:eastAsia="SimSun" w:hAnsi="Tahoma" w:cs="Tahoma"/>
          <w:sz w:val="18"/>
          <w:szCs w:val="18"/>
        </w:rPr>
        <w:t>如果第三方要在客户</w:t>
      </w:r>
      <w:r w:rsidRPr="00E04630">
        <w:rPr>
          <w:rFonts w:ascii="Tahoma" w:eastAsia="SimSun" w:hAnsi="Tahoma" w:cs="Tahoma"/>
          <w:sz w:val="18"/>
          <w:szCs w:val="18"/>
        </w:rPr>
        <w:t xml:space="preserve"> PC </w:t>
      </w:r>
      <w:r w:rsidRPr="00E04630">
        <w:rPr>
          <w:rFonts w:ascii="Tahoma" w:eastAsia="SimSun" w:hAnsi="Tahoma" w:cs="Tahoma"/>
          <w:sz w:val="18"/>
          <w:szCs w:val="18"/>
        </w:rPr>
        <w:t>上复制</w:t>
      </w:r>
      <w:r w:rsidRPr="00E04630">
        <w:rPr>
          <w:rFonts w:ascii="Tahoma" w:eastAsia="SimSun" w:hAnsi="Tahoma" w:cs="Tahoma"/>
          <w:sz w:val="18"/>
          <w:szCs w:val="18"/>
        </w:rPr>
        <w:t xml:space="preserve"> Windows </w:t>
      </w:r>
      <w:r w:rsidRPr="00E04630">
        <w:rPr>
          <w:rFonts w:ascii="Tahoma" w:eastAsia="SimSun" w:hAnsi="Tahoma" w:cs="Tahoma"/>
          <w:sz w:val="18"/>
          <w:szCs w:val="18"/>
        </w:rPr>
        <w:t>的映像，客户必须首先向该第三方提供</w:t>
      </w:r>
      <w:r w:rsidRPr="00E04630">
        <w:rPr>
          <w:rFonts w:ascii="Tahoma" w:eastAsia="SimSun" w:hAnsi="Tahoma" w:cs="Tahoma"/>
          <w:sz w:val="18"/>
          <w:szCs w:val="18"/>
        </w:rPr>
        <w:t xml:space="preserve"> (a) </w:t>
      </w:r>
      <w:r w:rsidRPr="00E04630">
        <w:rPr>
          <w:rFonts w:ascii="Tahoma" w:eastAsia="SimSun" w:hAnsi="Tahoma" w:cs="Tahoma"/>
          <w:sz w:val="18"/>
          <w:szCs w:val="18"/>
        </w:rPr>
        <w:t>一份填写完整的</w:t>
      </w:r>
      <w:r w:rsidR="004A38D0">
        <w:rPr>
          <w:rFonts w:ascii="Tahoma" w:eastAsia="SimSun" w:hAnsi="Tahoma" w:cs="Tahoma"/>
          <w:sz w:val="18"/>
          <w:szCs w:val="18"/>
        </w:rPr>
        <w:br/>
      </w:r>
      <w:r w:rsidRPr="00E04630">
        <w:rPr>
          <w:rFonts w:ascii="SimSun" w:eastAsia="SimSun" w:hAnsi="SimSun" w:cs="Tahoma"/>
          <w:sz w:val="18"/>
          <w:szCs w:val="18"/>
        </w:rPr>
        <w:t>“</w:t>
      </w:r>
      <w:r w:rsidRPr="00E04630">
        <w:rPr>
          <w:rFonts w:ascii="Tahoma" w:eastAsia="SimSun" w:hAnsi="Tahoma" w:cs="Tahoma"/>
          <w:sz w:val="18"/>
          <w:szCs w:val="18"/>
        </w:rPr>
        <w:t>针对由第三方执行的</w:t>
      </w:r>
      <w:r w:rsidRPr="00E04630">
        <w:rPr>
          <w:rFonts w:ascii="Tahoma" w:eastAsia="SimSun" w:hAnsi="Tahoma" w:cs="Tahoma"/>
          <w:sz w:val="18"/>
          <w:szCs w:val="18"/>
        </w:rPr>
        <w:t xml:space="preserve"> Microsoft Windows </w:t>
      </w:r>
      <w:r w:rsidRPr="00E04630">
        <w:rPr>
          <w:rFonts w:ascii="Tahoma" w:eastAsia="SimSun" w:hAnsi="Tahoma" w:cs="Tahoma"/>
          <w:sz w:val="18"/>
          <w:szCs w:val="18"/>
        </w:rPr>
        <w:t>操作系统软件升级安装服务的微软客户许可验证</w:t>
      </w:r>
      <w:r w:rsidRPr="00E04630">
        <w:rPr>
          <w:rFonts w:ascii="SimSun" w:eastAsia="SimSun" w:hAnsi="SimSun" w:cs="Tahoma"/>
          <w:sz w:val="18"/>
          <w:szCs w:val="18"/>
        </w:rPr>
        <w:t>”</w:t>
      </w:r>
      <w:r w:rsidRPr="00E04630">
        <w:rPr>
          <w:rFonts w:ascii="Tahoma" w:eastAsia="SimSun" w:hAnsi="Tahoma" w:cs="Tahoma"/>
          <w:sz w:val="18"/>
          <w:szCs w:val="18"/>
        </w:rPr>
        <w:t>表或</w:t>
      </w:r>
      <w:r w:rsidRPr="00E04630">
        <w:rPr>
          <w:rFonts w:ascii="Tahoma" w:eastAsia="SimSun" w:hAnsi="Tahoma" w:cs="Tahoma"/>
          <w:sz w:val="18"/>
          <w:szCs w:val="18"/>
        </w:rPr>
        <w:t xml:space="preserve"> (b) </w:t>
      </w:r>
      <w:r w:rsidRPr="00E04630">
        <w:rPr>
          <w:rFonts w:ascii="Tahoma" w:eastAsia="SimSun" w:hAnsi="Tahoma" w:cs="Tahoma"/>
          <w:sz w:val="18"/>
          <w:szCs w:val="18"/>
        </w:rPr>
        <w:t>适用于要安装的</w:t>
      </w:r>
      <w:r w:rsidRPr="00E04630">
        <w:rPr>
          <w:rFonts w:ascii="Tahoma" w:eastAsia="SimSun" w:hAnsi="Tahoma" w:cs="Tahoma"/>
          <w:sz w:val="18"/>
          <w:szCs w:val="18"/>
        </w:rPr>
        <w:t xml:space="preserve"> Microsoft Windows </w:t>
      </w:r>
      <w:r w:rsidRPr="00E04630">
        <w:rPr>
          <w:rFonts w:ascii="Tahoma" w:eastAsia="SimSun" w:hAnsi="Tahoma" w:cs="Tahoma"/>
          <w:sz w:val="18"/>
          <w:szCs w:val="18"/>
        </w:rPr>
        <w:t>操作系统升级软件的微软批量许可协议的签名表副本。</w:t>
      </w:r>
      <w:r w:rsidRPr="00E04630">
        <w:rPr>
          <w:rFonts w:ascii="SimSun" w:eastAsia="SimSun" w:hAnsi="SimSun" w:cs="Tahoma"/>
          <w:sz w:val="18"/>
          <w:szCs w:val="18"/>
        </w:rPr>
        <w:t>“</w:t>
      </w:r>
      <w:r w:rsidRPr="00E04630">
        <w:rPr>
          <w:rFonts w:ascii="Tahoma" w:eastAsia="SimSun" w:hAnsi="Tahoma" w:cs="Tahoma"/>
          <w:sz w:val="18"/>
          <w:szCs w:val="18"/>
        </w:rPr>
        <w:t>第三方映像</w:t>
      </w:r>
      <w:r w:rsidRPr="00E04630">
        <w:rPr>
          <w:rFonts w:ascii="Tahoma" w:eastAsia="SimSun" w:hAnsi="Tahoma" w:cs="Tahoma"/>
          <w:sz w:val="18"/>
          <w:szCs w:val="18"/>
        </w:rPr>
        <w:t>/</w:t>
      </w:r>
      <w:r w:rsidRPr="00E04630">
        <w:rPr>
          <w:rFonts w:ascii="Tahoma" w:eastAsia="SimSun" w:hAnsi="Tahoma" w:cs="Tahoma"/>
          <w:sz w:val="18"/>
          <w:szCs w:val="18"/>
        </w:rPr>
        <w:t>安装微软操作系统软件微软许可验证</w:t>
      </w:r>
      <w:r w:rsidRPr="00E04630">
        <w:rPr>
          <w:rFonts w:ascii="SimSun" w:eastAsia="SimSun" w:hAnsi="SimSun" w:cs="Tahoma"/>
          <w:sz w:val="18"/>
          <w:szCs w:val="18"/>
        </w:rPr>
        <w:t>”</w:t>
      </w:r>
      <w:r w:rsidRPr="00E04630">
        <w:rPr>
          <w:rFonts w:ascii="Tahoma" w:eastAsia="SimSun" w:hAnsi="Tahoma" w:cs="Tahoma"/>
          <w:sz w:val="18"/>
          <w:szCs w:val="18"/>
        </w:rPr>
        <w:t>表可从以下网址获得：</w:t>
      </w:r>
      <w:hyperlink r:id="rId40" w:history="1">
        <w:r w:rsidRPr="00E04630">
          <w:rPr>
            <w:rStyle w:val="Hyperlink"/>
            <w:rFonts w:ascii="Tahoma" w:eastAsia="SimSun" w:hAnsi="Tahoma" w:cs="Tahoma"/>
            <w:color w:val="auto"/>
            <w:sz w:val="18"/>
            <w:szCs w:val="18"/>
            <w:u w:val="none"/>
          </w:rPr>
          <w:t>www.microsoft.com/licensing/contracts</w:t>
        </w:r>
      </w:hyperlink>
      <w:r w:rsidRPr="00E04630">
        <w:rPr>
          <w:rFonts w:ascii="Tahoma" w:eastAsia="SimSun" w:hAnsi="Tahoma" w:cs="Tahoma"/>
          <w:sz w:val="18"/>
          <w:szCs w:val="18"/>
        </w:rPr>
        <w:t>。</w:t>
      </w:r>
    </w:p>
    <w:p w14:paraId="776B228B" w14:textId="77777777" w:rsidR="00B73A46" w:rsidRPr="00E04630" w:rsidRDefault="005D46BA" w:rsidP="00024C3C">
      <w:pPr>
        <w:pStyle w:val="FootnoteBulletLevel1"/>
        <w:numPr>
          <w:ilvl w:val="0"/>
          <w:numId w:val="40"/>
        </w:numPr>
        <w:adjustRightInd/>
        <w:ind w:left="907"/>
        <w:textAlignment w:val="auto"/>
        <w:rPr>
          <w:rFonts w:ascii="Tahoma" w:eastAsia="SimSun" w:hAnsi="Tahoma" w:cs="Tahoma"/>
          <w:sz w:val="18"/>
          <w:szCs w:val="18"/>
        </w:rPr>
      </w:pPr>
      <w:r w:rsidRPr="00E04630">
        <w:rPr>
          <w:rFonts w:ascii="Tahoma" w:eastAsia="SimSun" w:hAnsi="Tahoma" w:cs="Tahoma"/>
          <w:b/>
          <w:bCs/>
          <w:sz w:val="18"/>
          <w:szCs w:val="18"/>
        </w:rPr>
        <w:t>Windows Intune</w:t>
      </w:r>
      <w:r w:rsidRPr="00E04630">
        <w:rPr>
          <w:rFonts w:ascii="Tahoma" w:eastAsia="SimSun" w:hAnsi="Tahoma" w:cs="Tahoma"/>
          <w:b/>
          <w:bCs/>
          <w:sz w:val="18"/>
          <w:szCs w:val="18"/>
        </w:rPr>
        <w:t>（每设备）</w:t>
      </w:r>
    </w:p>
    <w:p w14:paraId="776B228C" w14:textId="77777777" w:rsidR="00B73A46" w:rsidRPr="00E04630" w:rsidRDefault="0071258F" w:rsidP="006E0AA5">
      <w:pPr>
        <w:adjustRightInd w:val="0"/>
        <w:snapToGrid w:val="0"/>
        <w:spacing w:before="100"/>
        <w:ind w:left="907"/>
        <w:textAlignment w:val="baseline"/>
        <w:rPr>
          <w:rFonts w:eastAsia="SimSun" w:cs="Tahoma"/>
          <w:szCs w:val="18"/>
        </w:rPr>
      </w:pPr>
      <w:r w:rsidRPr="00E04630">
        <w:rPr>
          <w:rFonts w:eastAsia="SimSun" w:cs="Tahoma"/>
          <w:szCs w:val="18"/>
        </w:rPr>
        <w:t>Windows Intune</w:t>
      </w:r>
      <w:r w:rsidRPr="00E04630">
        <w:rPr>
          <w:rFonts w:eastAsia="SimSun" w:cs="Tahoma"/>
          <w:szCs w:val="18"/>
        </w:rPr>
        <w:t>（每设备）通过订购许可提供。</w:t>
      </w:r>
      <w:r w:rsidRPr="00E04630">
        <w:rPr>
          <w:rFonts w:eastAsia="SimSun" w:cs="Tahoma"/>
          <w:szCs w:val="18"/>
        </w:rPr>
        <w:t xml:space="preserve"> </w:t>
      </w:r>
      <w:r w:rsidRPr="00E04630">
        <w:rPr>
          <w:rFonts w:eastAsia="SimSun" w:cs="Tahoma"/>
          <w:szCs w:val="18"/>
        </w:rPr>
        <w:t>它包括升级到</w:t>
      </w:r>
      <w:r w:rsidRPr="00E04630">
        <w:rPr>
          <w:rFonts w:eastAsia="SimSun" w:cs="Tahoma"/>
          <w:szCs w:val="18"/>
        </w:rPr>
        <w:t xml:space="preserve"> Windows </w:t>
      </w:r>
      <w:r w:rsidRPr="00E04630">
        <w:rPr>
          <w:rFonts w:eastAsia="SimSun" w:cs="Tahoma"/>
          <w:szCs w:val="18"/>
        </w:rPr>
        <w:t>桌面操作系统以及使用该系统的权利。因此，与</w:t>
      </w:r>
      <w:r w:rsidRPr="00E04630">
        <w:rPr>
          <w:rFonts w:eastAsia="SimSun" w:cs="Tahoma"/>
          <w:szCs w:val="18"/>
        </w:rPr>
        <w:t xml:space="preserve"> Windows Pro Upgrade </w:t>
      </w:r>
      <w:r w:rsidRPr="00E04630">
        <w:rPr>
          <w:rFonts w:eastAsia="SimSun" w:cs="Tahoma"/>
          <w:szCs w:val="18"/>
        </w:rPr>
        <w:t>一样，您为其购买并将在其上运行</w:t>
      </w:r>
      <w:r w:rsidRPr="00E04630">
        <w:rPr>
          <w:rFonts w:eastAsia="SimSun" w:cs="Tahoma"/>
          <w:szCs w:val="18"/>
        </w:rPr>
        <w:t xml:space="preserve"> Windows Intune( </w:t>
      </w:r>
      <w:r w:rsidRPr="00E04630">
        <w:rPr>
          <w:rFonts w:eastAsia="SimSun" w:cs="Tahoma"/>
          <w:szCs w:val="18"/>
        </w:rPr>
        <w:t>每设备）的每台台式计算机均须获得许可才能运行上面规定的适用的合格操作系统之一。</w:t>
      </w:r>
      <w:r w:rsidRPr="00E04630">
        <w:rPr>
          <w:rFonts w:eastAsia="SimSun" w:cs="Tahoma"/>
          <w:szCs w:val="18"/>
        </w:rPr>
        <w:t xml:space="preserve"> </w:t>
      </w:r>
    </w:p>
    <w:p w14:paraId="776B228D" w14:textId="77777777" w:rsidR="00B73A46" w:rsidRPr="00E04630" w:rsidRDefault="00B73A46" w:rsidP="006E0AA5">
      <w:pPr>
        <w:spacing w:before="100" w:after="100"/>
        <w:ind w:left="907"/>
        <w:rPr>
          <w:rFonts w:eastAsia="SimSun" w:cs="Tahoma"/>
          <w:szCs w:val="18"/>
          <w:lang w:eastAsia="zh-CN"/>
        </w:rPr>
      </w:pPr>
      <w:r w:rsidRPr="00E04630">
        <w:rPr>
          <w:rFonts w:eastAsia="SimSun" w:cs="Tahoma"/>
          <w:szCs w:val="18"/>
          <w:lang w:eastAsia="zh-CN"/>
        </w:rPr>
        <w:t>适用于购买</w:t>
      </w:r>
      <w:r w:rsidRPr="00E04630">
        <w:rPr>
          <w:rFonts w:eastAsia="SimSun" w:cs="Tahoma"/>
          <w:szCs w:val="18"/>
          <w:lang w:eastAsia="zh-CN"/>
        </w:rPr>
        <w:t xml:space="preserve"> Windows Pro Upgrade </w:t>
      </w:r>
      <w:r w:rsidRPr="00E04630">
        <w:rPr>
          <w:rFonts w:eastAsia="SimSun" w:cs="Tahoma"/>
          <w:szCs w:val="18"/>
          <w:lang w:eastAsia="zh-CN"/>
        </w:rPr>
        <w:t>许可的条件（如上面的</w:t>
      </w:r>
      <w:r w:rsidRPr="00E04630">
        <w:rPr>
          <w:rFonts w:ascii="SimSun" w:eastAsia="SimSun" w:hAnsi="SimSun" w:cs="Tahoma"/>
          <w:szCs w:val="18"/>
          <w:lang w:eastAsia="zh-CN"/>
        </w:rPr>
        <w:t>“</w:t>
      </w:r>
      <w:r w:rsidRPr="00E04630">
        <w:rPr>
          <w:rFonts w:eastAsia="SimSun" w:cs="Tahoma"/>
          <w:szCs w:val="18"/>
          <w:lang w:eastAsia="zh-CN"/>
        </w:rPr>
        <w:t>合格操作系统规则</w:t>
      </w:r>
      <w:r w:rsidRPr="00E04630">
        <w:rPr>
          <w:rFonts w:ascii="SimSun" w:eastAsia="SimSun" w:hAnsi="SimSun" w:cs="Tahoma"/>
          <w:szCs w:val="18"/>
          <w:lang w:eastAsia="zh-CN"/>
        </w:rPr>
        <w:t>”</w:t>
      </w:r>
      <w:r w:rsidRPr="00E04630">
        <w:rPr>
          <w:rFonts w:eastAsia="SimSun" w:cs="Tahoma"/>
          <w:szCs w:val="18"/>
          <w:lang w:eastAsia="zh-CN"/>
        </w:rPr>
        <w:t>中所述）同样适用于购买</w:t>
      </w:r>
      <w:r w:rsidRPr="00E04630">
        <w:rPr>
          <w:rFonts w:eastAsia="SimSun" w:cs="Tahoma"/>
          <w:szCs w:val="18"/>
          <w:lang w:eastAsia="zh-CN"/>
        </w:rPr>
        <w:t xml:space="preserve"> Windows Intune</w:t>
      </w:r>
      <w:r w:rsidRPr="00E04630">
        <w:rPr>
          <w:rFonts w:eastAsia="SimSun" w:cs="Tahoma"/>
          <w:szCs w:val="18"/>
          <w:lang w:eastAsia="zh-CN"/>
        </w:rPr>
        <w:t>（每设备）许可。</w:t>
      </w:r>
    </w:p>
    <w:p w14:paraId="776B228E" w14:textId="77777777" w:rsidR="0085061F" w:rsidRPr="00E04630" w:rsidRDefault="0085061F" w:rsidP="0053437B">
      <w:pPr>
        <w:keepNext/>
        <w:spacing w:after="120"/>
        <w:ind w:left="900"/>
        <w:rPr>
          <w:rFonts w:eastAsia="SimSun" w:cs="Tahoma"/>
          <w:szCs w:val="18"/>
          <w:lang w:eastAsia="zh-CN"/>
        </w:rPr>
      </w:pPr>
      <w:r w:rsidRPr="00E04630">
        <w:rPr>
          <w:rFonts w:eastAsia="SimSun" w:cs="Tahoma"/>
          <w:szCs w:val="18"/>
          <w:lang w:eastAsia="zh-CN"/>
        </w:rPr>
        <w:t>对于为满足企业产品要求而作为企业在线服务获得的</w:t>
      </w:r>
      <w:r w:rsidRPr="00E04630">
        <w:rPr>
          <w:rFonts w:eastAsia="SimSun" w:cs="Tahoma"/>
          <w:szCs w:val="18"/>
          <w:lang w:eastAsia="zh-CN"/>
        </w:rPr>
        <w:t xml:space="preserve"> Windows Intune</w:t>
      </w:r>
      <w:r w:rsidRPr="00E04630">
        <w:rPr>
          <w:rFonts w:eastAsia="SimSun" w:cs="Tahoma"/>
          <w:szCs w:val="18"/>
          <w:lang w:eastAsia="zh-CN"/>
        </w:rPr>
        <w:t>（每设备）：</w:t>
      </w:r>
      <w:r w:rsidRPr="00E04630">
        <w:rPr>
          <w:rFonts w:eastAsia="SimSun" w:cs="Tahoma"/>
          <w:szCs w:val="18"/>
          <w:lang w:eastAsia="zh-CN"/>
        </w:rPr>
        <w:t xml:space="preserve"> </w:t>
      </w:r>
      <w:r w:rsidRPr="00E04630">
        <w:rPr>
          <w:rFonts w:eastAsia="SimSun" w:cs="Tahoma"/>
          <w:szCs w:val="18"/>
          <w:lang w:eastAsia="zh-CN"/>
        </w:rPr>
        <w:t>请参阅上表中的</w:t>
      </w:r>
      <w:r w:rsidRPr="00E04630">
        <w:rPr>
          <w:rFonts w:ascii="SimSun" w:eastAsia="SimSun" w:hAnsi="SimSun" w:cs="Tahoma"/>
          <w:szCs w:val="18"/>
          <w:lang w:eastAsia="zh-CN"/>
        </w:rPr>
        <w:t>“</w:t>
      </w:r>
      <w:r w:rsidRPr="00E04630">
        <w:rPr>
          <w:rFonts w:eastAsia="SimSun" w:cs="Tahoma"/>
          <w:szCs w:val="18"/>
          <w:lang w:eastAsia="zh-CN"/>
        </w:rPr>
        <w:t>新</w:t>
      </w:r>
      <w:r w:rsidRPr="00E04630">
        <w:rPr>
          <w:rFonts w:eastAsia="SimSun" w:cs="Tahoma"/>
          <w:szCs w:val="18"/>
          <w:lang w:eastAsia="zh-CN"/>
        </w:rPr>
        <w:t xml:space="preserve"> EA/OV-CW</w:t>
      </w:r>
      <w:r w:rsidRPr="00E04630">
        <w:rPr>
          <w:rFonts w:ascii="SimSun" w:eastAsia="SimSun" w:hAnsi="SimSun" w:cs="Tahoma"/>
          <w:szCs w:val="18"/>
          <w:lang w:eastAsia="zh-CN"/>
        </w:rPr>
        <w:t>”</w:t>
      </w:r>
      <w:r w:rsidRPr="00E04630">
        <w:rPr>
          <w:rFonts w:eastAsia="SimSun" w:cs="Tahoma"/>
          <w:szCs w:val="18"/>
          <w:lang w:eastAsia="zh-CN"/>
        </w:rPr>
        <w:t>列和</w:t>
      </w:r>
      <w:r w:rsidRPr="00E04630">
        <w:rPr>
          <w:rFonts w:ascii="SimSun" w:eastAsia="SimSun" w:hAnsi="SimSun" w:cs="Tahoma"/>
          <w:szCs w:val="18"/>
          <w:lang w:eastAsia="zh-CN"/>
        </w:rPr>
        <w:t>“</w:t>
      </w:r>
      <w:r w:rsidRPr="00E04630">
        <w:rPr>
          <w:rFonts w:eastAsia="SimSun" w:cs="Tahoma"/>
          <w:szCs w:val="18"/>
          <w:lang w:eastAsia="zh-CN"/>
        </w:rPr>
        <w:t>现有</w:t>
      </w:r>
      <w:r w:rsidRPr="00E04630">
        <w:rPr>
          <w:rFonts w:eastAsia="SimSun" w:cs="Tahoma"/>
          <w:szCs w:val="18"/>
          <w:lang w:eastAsia="zh-CN"/>
        </w:rPr>
        <w:t xml:space="preserve"> EA/OV-CW</w:t>
      </w:r>
      <w:r w:rsidRPr="00E04630">
        <w:rPr>
          <w:rFonts w:ascii="SimSun" w:eastAsia="SimSun" w:hAnsi="SimSun" w:cs="Tahoma"/>
          <w:szCs w:val="18"/>
          <w:lang w:eastAsia="zh-CN"/>
        </w:rPr>
        <w:t>”</w:t>
      </w:r>
      <w:r w:rsidRPr="00E04630">
        <w:rPr>
          <w:rFonts w:eastAsia="SimSun" w:cs="Tahoma"/>
          <w:szCs w:val="18"/>
          <w:lang w:eastAsia="zh-CN"/>
        </w:rPr>
        <w:t>列，前者适用于在签署协议时获得的许可，后者适用于在任何其他时间获得的许可或依据下面</w:t>
      </w:r>
      <w:r w:rsidRPr="00E04630">
        <w:rPr>
          <w:rFonts w:ascii="SimSun" w:eastAsia="SimSun" w:hAnsi="SimSun" w:cs="Tahoma"/>
          <w:szCs w:val="18"/>
          <w:lang w:eastAsia="zh-CN"/>
        </w:rPr>
        <w:t>“</w:t>
      </w:r>
      <w:r w:rsidRPr="00E04630">
        <w:rPr>
          <w:rFonts w:eastAsia="SimSun" w:cs="Tahoma"/>
          <w:szCs w:val="18"/>
          <w:lang w:eastAsia="zh-CN"/>
        </w:rPr>
        <w:t>许可的重新分配</w:t>
      </w:r>
      <w:r w:rsidRPr="00E04630">
        <w:rPr>
          <w:rFonts w:ascii="SimSun" w:eastAsia="SimSun" w:hAnsi="SimSun" w:cs="Tahoma"/>
          <w:szCs w:val="18"/>
          <w:lang w:eastAsia="zh-CN"/>
        </w:rPr>
        <w:t>”</w:t>
      </w:r>
      <w:r w:rsidRPr="00E04630">
        <w:rPr>
          <w:rFonts w:eastAsia="SimSun" w:cs="Tahoma"/>
          <w:szCs w:val="18"/>
          <w:lang w:eastAsia="zh-CN"/>
        </w:rPr>
        <w:t>一节中的规定重新分配的许可。</w:t>
      </w:r>
      <w:r w:rsidRPr="00E04630">
        <w:rPr>
          <w:rFonts w:eastAsia="SimSun" w:cs="Tahoma"/>
          <w:szCs w:val="18"/>
          <w:lang w:eastAsia="zh-CN"/>
        </w:rPr>
        <w:t xml:space="preserve"> </w:t>
      </w:r>
    </w:p>
    <w:p w14:paraId="776B228F" w14:textId="77777777" w:rsidR="0053437B" w:rsidRPr="00E04630" w:rsidRDefault="0053437B" w:rsidP="004A38D0">
      <w:pPr>
        <w:spacing w:after="120"/>
        <w:ind w:left="900"/>
        <w:rPr>
          <w:rFonts w:eastAsia="SimSun" w:cs="Tahoma"/>
          <w:szCs w:val="18"/>
          <w:lang w:eastAsia="zh-CN"/>
        </w:rPr>
      </w:pPr>
      <w:r w:rsidRPr="00E04630">
        <w:rPr>
          <w:rFonts w:eastAsia="SimSun" w:cs="Tahoma"/>
          <w:szCs w:val="18"/>
          <w:lang w:eastAsia="zh-CN"/>
        </w:rPr>
        <w:t>作为上述规则的例外，对于并非为满足企业产品要求之目的但作为企业在线服务获得的</w:t>
      </w:r>
      <w:r w:rsidRPr="00E04630">
        <w:rPr>
          <w:rFonts w:eastAsia="SimSun" w:cs="Tahoma"/>
          <w:szCs w:val="18"/>
          <w:lang w:eastAsia="zh-CN"/>
        </w:rPr>
        <w:t xml:space="preserve"> Windows Intune</w:t>
      </w:r>
      <w:r w:rsidRPr="00E04630">
        <w:rPr>
          <w:rFonts w:eastAsia="SimSun" w:cs="Tahoma"/>
          <w:szCs w:val="18"/>
          <w:lang w:eastAsia="zh-CN"/>
        </w:rPr>
        <w:t>（每设备）：</w:t>
      </w:r>
      <w:r w:rsidRPr="00E04630">
        <w:rPr>
          <w:rFonts w:eastAsia="SimSun" w:cs="Tahoma"/>
          <w:szCs w:val="18"/>
          <w:lang w:eastAsia="zh-CN"/>
        </w:rPr>
        <w:t xml:space="preserve"> </w:t>
      </w:r>
      <w:r w:rsidRPr="00E04630">
        <w:rPr>
          <w:rFonts w:eastAsia="SimSun" w:cs="Tahoma"/>
          <w:szCs w:val="18"/>
          <w:lang w:eastAsia="zh-CN"/>
        </w:rPr>
        <w:t>请参阅上表中适用于新许可的</w:t>
      </w:r>
      <w:r w:rsidRPr="00E04630">
        <w:rPr>
          <w:rFonts w:ascii="SimSun" w:eastAsia="SimSun" w:hAnsi="SimSun" w:cs="Tahoma"/>
          <w:szCs w:val="18"/>
          <w:lang w:eastAsia="zh-CN"/>
        </w:rPr>
        <w:t>“</w:t>
      </w:r>
      <w:r w:rsidRPr="00E04630">
        <w:rPr>
          <w:rFonts w:eastAsia="SimSun" w:cs="Tahoma"/>
          <w:szCs w:val="18"/>
          <w:lang w:eastAsia="zh-CN"/>
        </w:rPr>
        <w:t>新</w:t>
      </w:r>
      <w:r w:rsidRPr="00E04630">
        <w:rPr>
          <w:rFonts w:eastAsia="SimSun" w:cs="Tahoma"/>
          <w:szCs w:val="18"/>
          <w:lang w:eastAsia="zh-CN"/>
        </w:rPr>
        <w:t xml:space="preserve"> EA/OV-CW</w:t>
      </w:r>
      <w:r w:rsidRPr="00E04630">
        <w:rPr>
          <w:rFonts w:ascii="SimSun" w:eastAsia="SimSun" w:hAnsi="SimSun" w:cs="Tahoma"/>
          <w:szCs w:val="18"/>
          <w:lang w:eastAsia="zh-CN"/>
        </w:rPr>
        <w:t>”</w:t>
      </w:r>
      <w:r w:rsidRPr="00E04630">
        <w:rPr>
          <w:rFonts w:eastAsia="SimSun" w:cs="Tahoma"/>
          <w:szCs w:val="18"/>
          <w:lang w:eastAsia="zh-CN"/>
        </w:rPr>
        <w:t>列。</w:t>
      </w:r>
    </w:p>
    <w:p w14:paraId="776B2290" w14:textId="77777777" w:rsidR="00B73A46" w:rsidRPr="00E04630" w:rsidRDefault="00B73A46" w:rsidP="0085061F">
      <w:pPr>
        <w:pStyle w:val="FootnoteBulletLevel2"/>
        <w:ind w:left="900" w:firstLine="0"/>
        <w:rPr>
          <w:rFonts w:ascii="Tahoma" w:eastAsia="SimSun" w:hAnsi="Tahoma" w:cs="Tahoma"/>
          <w:sz w:val="18"/>
          <w:szCs w:val="18"/>
        </w:rPr>
      </w:pPr>
      <w:r w:rsidRPr="00E04630">
        <w:rPr>
          <w:rFonts w:ascii="Tahoma" w:eastAsia="SimSun" w:hAnsi="Tahoma" w:cs="Tahoma"/>
          <w:sz w:val="18"/>
          <w:szCs w:val="18"/>
        </w:rPr>
        <w:t>拥有有效</w:t>
      </w:r>
      <w:r w:rsidRPr="00E04630">
        <w:rPr>
          <w:rFonts w:ascii="Tahoma" w:eastAsia="SimSun" w:hAnsi="Tahoma" w:cs="Tahoma"/>
          <w:sz w:val="18"/>
          <w:szCs w:val="18"/>
        </w:rPr>
        <w:t xml:space="preserve"> Windows Intune</w:t>
      </w:r>
      <w:r w:rsidRPr="00E04630">
        <w:rPr>
          <w:rFonts w:ascii="Tahoma" w:eastAsia="SimSun" w:hAnsi="Tahoma" w:cs="Tahoma"/>
          <w:sz w:val="18"/>
          <w:szCs w:val="18"/>
        </w:rPr>
        <w:t>（每设备）订购的客户无需在其许可设备上卸载合格操作系统，他们可以同时安装并运行合格操作系统和</w:t>
      </w:r>
      <w:r w:rsidRPr="00E04630">
        <w:rPr>
          <w:rFonts w:ascii="Tahoma" w:eastAsia="SimSun" w:hAnsi="Tahoma" w:cs="Tahoma"/>
          <w:sz w:val="18"/>
          <w:szCs w:val="18"/>
        </w:rPr>
        <w:t xml:space="preserve"> Windows </w:t>
      </w:r>
      <w:r w:rsidRPr="00E04630">
        <w:rPr>
          <w:rFonts w:ascii="Tahoma" w:eastAsia="SimSun" w:hAnsi="Tahoma" w:cs="Tahoma"/>
          <w:sz w:val="18"/>
          <w:szCs w:val="18"/>
        </w:rPr>
        <w:t>桌面操作系统。</w:t>
      </w:r>
      <w:r w:rsidRPr="00E04630">
        <w:rPr>
          <w:rFonts w:ascii="Tahoma" w:eastAsia="SimSun" w:hAnsi="Tahoma" w:cs="Tahoma"/>
          <w:sz w:val="18"/>
          <w:szCs w:val="18"/>
        </w:rPr>
        <w:t xml:space="preserve"> </w:t>
      </w:r>
    </w:p>
    <w:p w14:paraId="776B2291" w14:textId="77777777" w:rsidR="00B73A46" w:rsidRPr="00E04630" w:rsidRDefault="00B73A46" w:rsidP="006E0AA5">
      <w:pPr>
        <w:pStyle w:val="FootnoteBulletLevel1"/>
        <w:spacing w:before="100" w:after="100"/>
        <w:ind w:left="720" w:firstLine="0"/>
        <w:rPr>
          <w:rFonts w:ascii="Tahoma" w:eastAsia="SimSun" w:hAnsi="Tahoma" w:cs="Tahoma"/>
          <w:sz w:val="14"/>
          <w:szCs w:val="14"/>
          <w:lang w:eastAsia="zh-CN"/>
        </w:rPr>
      </w:pPr>
    </w:p>
    <w:p w14:paraId="776B2292" w14:textId="77777777" w:rsidR="00B73A46" w:rsidRPr="00E04630" w:rsidRDefault="00B73A46" w:rsidP="004C3222">
      <w:pPr>
        <w:tabs>
          <w:tab w:val="left" w:pos="900"/>
        </w:tabs>
        <w:spacing w:before="120" w:after="120"/>
        <w:ind w:left="900"/>
        <w:rPr>
          <w:rFonts w:eastAsia="SimSun" w:cs="Tahoma"/>
          <w:lang w:eastAsia="zh-CN"/>
        </w:rPr>
      </w:pPr>
      <w:r w:rsidRPr="00E04630">
        <w:rPr>
          <w:rFonts w:eastAsia="SimSun" w:cs="Tahoma"/>
          <w:szCs w:val="18"/>
          <w:u w:val="single"/>
          <w:lang w:eastAsia="zh-CN"/>
        </w:rPr>
        <w:t>分配许可</w:t>
      </w:r>
      <w:r w:rsidRPr="00E04630">
        <w:rPr>
          <w:rFonts w:eastAsia="SimSun" w:cs="Tahoma"/>
          <w:szCs w:val="18"/>
          <w:lang w:eastAsia="zh-CN"/>
        </w:rPr>
        <w:t>。客户必须将其</w:t>
      </w:r>
      <w:r w:rsidRPr="00E04630">
        <w:rPr>
          <w:rFonts w:eastAsia="SimSun" w:cs="Tahoma"/>
          <w:szCs w:val="18"/>
          <w:lang w:eastAsia="zh-CN"/>
        </w:rPr>
        <w:t xml:space="preserve"> Windows Intune</w:t>
      </w:r>
      <w:r w:rsidRPr="00E04630">
        <w:rPr>
          <w:rFonts w:eastAsia="SimSun" w:cs="Tahoma"/>
          <w:szCs w:val="18"/>
          <w:lang w:eastAsia="zh-CN"/>
        </w:rPr>
        <w:t>（每设备）订购许可分配给安装有合格操作系统的设备。</w:t>
      </w:r>
      <w:r w:rsidRPr="00E04630">
        <w:rPr>
          <w:rFonts w:eastAsia="SimSun" w:cs="Tahoma"/>
          <w:szCs w:val="18"/>
          <w:lang w:eastAsia="zh-CN"/>
        </w:rPr>
        <w:t xml:space="preserve"> </w:t>
      </w:r>
    </w:p>
    <w:p w14:paraId="776B2293" w14:textId="77777777" w:rsidR="00B73A46" w:rsidRPr="00E04630" w:rsidRDefault="00B73A46" w:rsidP="006E0AA5">
      <w:pPr>
        <w:pStyle w:val="FootnoteBulletLevel2"/>
        <w:snapToGrid/>
        <w:spacing w:before="100" w:after="100"/>
        <w:ind w:left="720" w:firstLine="0"/>
        <w:rPr>
          <w:rFonts w:ascii="Tahoma" w:eastAsia="SimSun" w:hAnsi="Tahoma" w:cs="Tahoma"/>
          <w:sz w:val="14"/>
          <w:szCs w:val="14"/>
        </w:rPr>
      </w:pPr>
    </w:p>
    <w:p w14:paraId="776B2294" w14:textId="77777777" w:rsidR="00B73A46" w:rsidRPr="00E04630" w:rsidRDefault="00B73A46" w:rsidP="004C3222">
      <w:pPr>
        <w:pStyle w:val="FootnoteBulletLevel1"/>
        <w:tabs>
          <w:tab w:val="clear" w:pos="900"/>
          <w:tab w:val="num" w:pos="990"/>
        </w:tabs>
        <w:ind w:firstLine="0"/>
        <w:rPr>
          <w:rFonts w:ascii="Tahoma" w:eastAsia="SimSun" w:hAnsi="Tahoma" w:cs="Tahoma"/>
          <w:sz w:val="18"/>
          <w:szCs w:val="18"/>
          <w:lang w:eastAsia="zh-CN"/>
        </w:rPr>
      </w:pPr>
      <w:r w:rsidRPr="00E04630">
        <w:rPr>
          <w:rFonts w:ascii="Tahoma" w:eastAsia="SimSun" w:hAnsi="Tahoma" w:cs="Tahoma"/>
          <w:b/>
          <w:sz w:val="18"/>
          <w:szCs w:val="18"/>
          <w:u w:val="single"/>
          <w:lang w:eastAsia="zh-CN"/>
        </w:rPr>
        <w:t>Windows Intune</w:t>
      </w:r>
      <w:r w:rsidRPr="00E04630">
        <w:rPr>
          <w:rFonts w:ascii="Tahoma" w:eastAsia="SimSun" w:hAnsi="Tahoma" w:cs="Tahoma"/>
          <w:b/>
          <w:sz w:val="18"/>
          <w:szCs w:val="18"/>
          <w:u w:val="single"/>
          <w:lang w:eastAsia="zh-CN"/>
        </w:rPr>
        <w:t>（每设备）</w:t>
      </w:r>
      <w:r w:rsidRPr="00E04630">
        <w:rPr>
          <w:rFonts w:ascii="Tahoma" w:eastAsia="SimSun" w:hAnsi="Tahoma" w:cs="Tahoma"/>
          <w:b/>
          <w:bCs/>
          <w:sz w:val="18"/>
          <w:szCs w:val="18"/>
          <w:lang w:eastAsia="zh-CN"/>
        </w:rPr>
        <w:t>的许可分配</w:t>
      </w:r>
    </w:p>
    <w:p w14:paraId="776B2295" w14:textId="77777777" w:rsidR="00B73A46" w:rsidRPr="00E04630" w:rsidRDefault="00B73A46" w:rsidP="004A38D0">
      <w:pPr>
        <w:pStyle w:val="BodyText"/>
        <w:tabs>
          <w:tab w:val="num" w:pos="990"/>
        </w:tabs>
        <w:spacing w:line="240" w:lineRule="auto"/>
        <w:ind w:left="900"/>
        <w:rPr>
          <w:rFonts w:ascii="Tahoma" w:eastAsia="SimSun" w:hAnsi="Tahoma" w:cs="Tahoma"/>
          <w:sz w:val="18"/>
          <w:szCs w:val="18"/>
          <w:lang w:eastAsia="zh-CN"/>
        </w:rPr>
      </w:pPr>
      <w:r w:rsidRPr="00E04630">
        <w:rPr>
          <w:rFonts w:ascii="Tahoma" w:eastAsia="SimSun" w:hAnsi="Tahoma" w:cs="Tahoma"/>
          <w:color w:val="auto"/>
          <w:sz w:val="18"/>
          <w:szCs w:val="18"/>
          <w:lang w:eastAsia="zh-CN"/>
        </w:rPr>
        <w:t>客户可以重新分配</w:t>
      </w:r>
      <w:r w:rsidRPr="00E04630">
        <w:rPr>
          <w:rFonts w:ascii="Tahoma" w:eastAsia="SimSun" w:hAnsi="Tahoma" w:cs="Tahoma"/>
          <w:color w:val="auto"/>
          <w:sz w:val="18"/>
          <w:szCs w:val="18"/>
          <w:lang w:eastAsia="zh-CN"/>
        </w:rPr>
        <w:t xml:space="preserve"> Windows Intune</w:t>
      </w:r>
      <w:r w:rsidRPr="00E04630">
        <w:rPr>
          <w:rFonts w:ascii="Tahoma" w:eastAsia="SimSun" w:hAnsi="Tahoma" w:cs="Tahoma"/>
          <w:color w:val="auto"/>
          <w:sz w:val="18"/>
          <w:szCs w:val="18"/>
          <w:lang w:eastAsia="zh-CN"/>
        </w:rPr>
        <w:t>（每设备）许可，但不得在短期内进行重新分配（即两次分配之间的间隔不得少于九十</w:t>
      </w:r>
      <w:r w:rsidRPr="00E04630">
        <w:rPr>
          <w:rFonts w:ascii="Tahoma" w:eastAsia="SimSun" w:hAnsi="Tahoma" w:cs="Tahoma"/>
          <w:color w:val="auto"/>
          <w:sz w:val="18"/>
          <w:szCs w:val="18"/>
          <w:lang w:eastAsia="zh-CN"/>
        </w:rPr>
        <w:t xml:space="preserve"> (90) </w:t>
      </w:r>
      <w:r w:rsidRPr="00E04630">
        <w:rPr>
          <w:rFonts w:ascii="Tahoma" w:eastAsia="SimSun" w:hAnsi="Tahoma" w:cs="Tahoma"/>
          <w:color w:val="auto"/>
          <w:sz w:val="18"/>
          <w:szCs w:val="18"/>
          <w:lang w:eastAsia="zh-CN"/>
        </w:rPr>
        <w:t>天）。如果客户的现有许可设备由于硬件永久性故障而报废，则他们可以在更短的时间内重新分配</w:t>
      </w:r>
      <w:r w:rsidRPr="00E04630">
        <w:rPr>
          <w:rFonts w:ascii="Tahoma" w:eastAsia="SimSun" w:hAnsi="Tahoma" w:cs="Tahoma"/>
          <w:color w:val="auto"/>
          <w:sz w:val="18"/>
          <w:szCs w:val="18"/>
          <w:lang w:eastAsia="zh-CN"/>
        </w:rPr>
        <w:t xml:space="preserve"> Windows Intune</w:t>
      </w:r>
      <w:r w:rsidRPr="00E04630">
        <w:rPr>
          <w:rFonts w:ascii="Tahoma" w:eastAsia="SimSun" w:hAnsi="Tahoma" w:cs="Tahoma"/>
          <w:color w:val="auto"/>
          <w:sz w:val="18"/>
          <w:szCs w:val="18"/>
          <w:lang w:eastAsia="zh-CN"/>
        </w:rPr>
        <w:t>（每设备）许可。要获得重新分配的</w:t>
      </w:r>
      <w:r w:rsidRPr="00E04630">
        <w:rPr>
          <w:rFonts w:ascii="Tahoma" w:eastAsia="SimSun" w:hAnsi="Tahoma" w:cs="Tahoma"/>
          <w:color w:val="auto"/>
          <w:sz w:val="18"/>
          <w:szCs w:val="18"/>
          <w:lang w:eastAsia="zh-CN"/>
        </w:rPr>
        <w:t xml:space="preserve"> Windows Intune</w:t>
      </w:r>
      <w:r w:rsidRPr="00E04630">
        <w:rPr>
          <w:rFonts w:ascii="Tahoma" w:eastAsia="SimSun" w:hAnsi="Tahoma" w:cs="Tahoma"/>
          <w:color w:val="auto"/>
          <w:sz w:val="18"/>
          <w:szCs w:val="18"/>
          <w:lang w:eastAsia="zh-CN"/>
        </w:rPr>
        <w:t>（每设备）许可的设备必须符合上文所述的合格操作系统要求。必须从要重新分配其许可的设备上删除该软件，并停止通过该设备使用或访问</w:t>
      </w:r>
      <w:r w:rsidRPr="00E04630">
        <w:rPr>
          <w:rFonts w:ascii="Tahoma" w:eastAsia="SimSun" w:hAnsi="Tahoma" w:cs="Tahoma"/>
          <w:color w:val="auto"/>
          <w:sz w:val="18"/>
          <w:szCs w:val="18"/>
          <w:lang w:eastAsia="zh-CN"/>
        </w:rPr>
        <w:t xml:space="preserve"> Windows Intune</w:t>
      </w:r>
      <w:r w:rsidRPr="00E04630">
        <w:rPr>
          <w:rFonts w:ascii="Tahoma" w:eastAsia="SimSun" w:hAnsi="Tahoma" w:cs="Tahoma"/>
          <w:color w:val="auto"/>
          <w:sz w:val="18"/>
          <w:szCs w:val="18"/>
          <w:lang w:eastAsia="zh-CN"/>
        </w:rPr>
        <w:t>（每设备）服务。</w:t>
      </w:r>
    </w:p>
    <w:p w14:paraId="776B2296" w14:textId="77777777" w:rsidR="00B73A46" w:rsidRPr="00E04630" w:rsidRDefault="00B73A46" w:rsidP="004C3222">
      <w:pPr>
        <w:tabs>
          <w:tab w:val="num" w:pos="990"/>
        </w:tabs>
        <w:autoSpaceDN w:val="0"/>
        <w:spacing w:before="120" w:after="120"/>
        <w:ind w:left="900"/>
        <w:rPr>
          <w:rFonts w:eastAsia="SimSun" w:cs="Tahoma"/>
          <w:szCs w:val="18"/>
          <w:lang w:eastAsia="zh-CN"/>
        </w:rPr>
      </w:pPr>
      <w:r w:rsidRPr="00E04630">
        <w:rPr>
          <w:rFonts w:eastAsia="SimSun" w:cs="Tahoma"/>
          <w:szCs w:val="18"/>
          <w:lang w:eastAsia="zh-CN"/>
        </w:rPr>
        <w:t>对于为满足企业产品要求而作为企业在线服务获得许可的</w:t>
      </w:r>
      <w:r w:rsidRPr="00E04630">
        <w:rPr>
          <w:rFonts w:eastAsia="SimSun" w:cs="Tahoma"/>
          <w:szCs w:val="18"/>
          <w:lang w:eastAsia="zh-CN"/>
        </w:rPr>
        <w:t xml:space="preserve"> Windows Intune</w:t>
      </w:r>
      <w:r w:rsidRPr="00E04630">
        <w:rPr>
          <w:rFonts w:eastAsia="SimSun" w:cs="Tahoma"/>
          <w:szCs w:val="18"/>
          <w:lang w:eastAsia="zh-CN"/>
        </w:rPr>
        <w:t>（每设备），其合格操作系统要求存在以下例外情况：</w:t>
      </w:r>
      <w:r w:rsidRPr="00E04630">
        <w:rPr>
          <w:rFonts w:eastAsia="SimSun" w:cs="Tahoma"/>
          <w:strike/>
          <w:szCs w:val="18"/>
          <w:lang w:eastAsia="zh-CN"/>
        </w:rPr>
        <w:t xml:space="preserve"> </w:t>
      </w:r>
      <w:r w:rsidRPr="00E04630">
        <w:rPr>
          <w:rFonts w:eastAsia="SimSun" w:cs="Tahoma"/>
          <w:szCs w:val="18"/>
          <w:lang w:eastAsia="zh-CN"/>
        </w:rPr>
        <w:t>如果下列设备获得的是上表</w:t>
      </w:r>
      <w:r w:rsidRPr="00E04630">
        <w:rPr>
          <w:rFonts w:ascii="SimSun" w:eastAsia="SimSun" w:hAnsi="SimSun" w:cs="Tahoma"/>
          <w:szCs w:val="18"/>
          <w:lang w:eastAsia="zh-CN"/>
        </w:rPr>
        <w:t>“</w:t>
      </w:r>
      <w:r w:rsidRPr="00E04630">
        <w:rPr>
          <w:rFonts w:eastAsia="SimSun" w:cs="Tahoma"/>
          <w:szCs w:val="18"/>
          <w:lang w:eastAsia="zh-CN"/>
        </w:rPr>
        <w:t>新</w:t>
      </w:r>
      <w:r w:rsidRPr="00E04630">
        <w:rPr>
          <w:rFonts w:eastAsia="SimSun" w:cs="Tahoma"/>
          <w:szCs w:val="18"/>
          <w:lang w:eastAsia="zh-CN"/>
        </w:rPr>
        <w:t xml:space="preserve"> EA/OV-CW</w:t>
      </w:r>
      <w:r w:rsidRPr="00E04630">
        <w:rPr>
          <w:rFonts w:ascii="SimSun" w:eastAsia="SimSun" w:hAnsi="SimSun" w:cs="Tahoma"/>
          <w:szCs w:val="18"/>
          <w:lang w:eastAsia="zh-CN"/>
        </w:rPr>
        <w:t>”</w:t>
      </w:r>
      <w:r w:rsidRPr="00E04630">
        <w:rPr>
          <w:rFonts w:eastAsia="SimSun" w:cs="Tahoma"/>
          <w:szCs w:val="18"/>
          <w:lang w:eastAsia="zh-CN"/>
        </w:rPr>
        <w:t>列中指定的某个合格操作系统的许可并且设备上安装了该合格操作系统，则客户可以将</w:t>
      </w:r>
      <w:r w:rsidRPr="00E04630">
        <w:rPr>
          <w:rFonts w:eastAsia="SimSun" w:cs="Tahoma"/>
          <w:szCs w:val="18"/>
          <w:lang w:eastAsia="zh-CN"/>
        </w:rPr>
        <w:t xml:space="preserve"> Windows Intune</w:t>
      </w:r>
      <w:r w:rsidRPr="00E04630">
        <w:rPr>
          <w:rFonts w:eastAsia="SimSun" w:cs="Tahoma"/>
          <w:szCs w:val="18"/>
          <w:lang w:eastAsia="zh-CN"/>
        </w:rPr>
        <w:t>（每设备）许可重新分配给这些设备：</w:t>
      </w:r>
      <w:r w:rsidRPr="00E04630">
        <w:rPr>
          <w:rFonts w:eastAsia="SimSun" w:cs="Tahoma"/>
          <w:szCs w:val="18"/>
          <w:lang w:eastAsia="zh-CN"/>
        </w:rPr>
        <w:t xml:space="preserve"> </w:t>
      </w:r>
    </w:p>
    <w:p w14:paraId="776B2297" w14:textId="77777777" w:rsidR="00B73A46" w:rsidRPr="00E04630" w:rsidRDefault="00B73A46" w:rsidP="00024C3C">
      <w:pPr>
        <w:numPr>
          <w:ilvl w:val="3"/>
          <w:numId w:val="30"/>
        </w:numPr>
        <w:autoSpaceDN w:val="0"/>
        <w:spacing w:after="120"/>
        <w:rPr>
          <w:rFonts w:eastAsia="SimSun" w:cs="Tahoma"/>
          <w:szCs w:val="18"/>
        </w:rPr>
      </w:pPr>
      <w:r w:rsidRPr="00E04630">
        <w:rPr>
          <w:rFonts w:eastAsia="SimSun" w:cs="Tahoma"/>
          <w:szCs w:val="18"/>
        </w:rPr>
        <w:t>通过并购获得的设备；</w:t>
      </w:r>
    </w:p>
    <w:p w14:paraId="776B2298" w14:textId="77777777" w:rsidR="00DA7284" w:rsidRPr="00E04630" w:rsidRDefault="00B73A46" w:rsidP="00024C3C">
      <w:pPr>
        <w:numPr>
          <w:ilvl w:val="3"/>
          <w:numId w:val="30"/>
        </w:numPr>
        <w:autoSpaceDN w:val="0"/>
        <w:spacing w:after="120"/>
        <w:rPr>
          <w:rFonts w:eastAsia="SimSun" w:cs="Tahoma"/>
          <w:szCs w:val="18"/>
          <w:lang w:eastAsia="zh-CN"/>
        </w:rPr>
      </w:pPr>
      <w:r w:rsidRPr="00E04630">
        <w:rPr>
          <w:rFonts w:eastAsia="SimSun" w:cs="Tahoma"/>
          <w:szCs w:val="18"/>
          <w:lang w:eastAsia="zh-CN"/>
        </w:rPr>
        <w:t>由签约方和员工所有的设备。</w:t>
      </w:r>
    </w:p>
    <w:p w14:paraId="776B2299" w14:textId="77777777" w:rsidR="00B73A46" w:rsidRPr="00E04630" w:rsidRDefault="00B73A46" w:rsidP="00024C3C">
      <w:pPr>
        <w:pStyle w:val="FootnoteBulletLevel1"/>
        <w:numPr>
          <w:ilvl w:val="0"/>
          <w:numId w:val="33"/>
        </w:numPr>
        <w:adjustRightInd/>
        <w:ind w:left="908" w:hanging="274"/>
        <w:textAlignment w:val="auto"/>
        <w:rPr>
          <w:rFonts w:ascii="Tahoma" w:eastAsia="SimSun" w:hAnsi="Tahoma" w:cs="Tahoma"/>
          <w:sz w:val="18"/>
          <w:szCs w:val="18"/>
        </w:rPr>
      </w:pPr>
      <w:r w:rsidRPr="00E04630">
        <w:rPr>
          <w:rFonts w:ascii="Tahoma" w:eastAsia="SimSun" w:hAnsi="Tahoma" w:cs="Tahoma"/>
          <w:b/>
          <w:bCs/>
          <w:sz w:val="18"/>
          <w:szCs w:val="18"/>
        </w:rPr>
        <w:t>Windows 8 Pro</w:t>
      </w:r>
      <w:r w:rsidRPr="00E04630">
        <w:rPr>
          <w:rFonts w:ascii="Tahoma" w:eastAsia="SimSun" w:hAnsi="Tahoma" w:cs="Tahoma"/>
          <w:b/>
          <w:bCs/>
          <w:i/>
          <w:iCs/>
          <w:sz w:val="18"/>
          <w:szCs w:val="18"/>
        </w:rPr>
        <w:t xml:space="preserve"> </w:t>
      </w:r>
      <w:r w:rsidRPr="00E04630">
        <w:rPr>
          <w:rFonts w:ascii="Tahoma" w:eastAsia="SimSun" w:hAnsi="Tahoma" w:cs="Tahoma"/>
          <w:b/>
          <w:bCs/>
          <w:sz w:val="18"/>
          <w:szCs w:val="18"/>
        </w:rPr>
        <w:t>软件保障</w:t>
      </w:r>
      <w:r w:rsidRPr="00E04630">
        <w:rPr>
          <w:rFonts w:ascii="Tahoma" w:eastAsia="SimSun" w:hAnsi="Tahoma" w:cs="Tahoma"/>
          <w:b/>
          <w:sz w:val="18"/>
          <w:szCs w:val="18"/>
          <w:u w:val="single"/>
        </w:rPr>
        <w:t xml:space="preserve"> </w:t>
      </w:r>
    </w:p>
    <w:p w14:paraId="776B229A" w14:textId="77777777" w:rsidR="00B73A46" w:rsidRPr="00E04630" w:rsidRDefault="00B73A46" w:rsidP="004C3222">
      <w:pPr>
        <w:pStyle w:val="FootnoteBulletLevel1"/>
        <w:ind w:firstLine="0"/>
        <w:rPr>
          <w:rFonts w:ascii="Tahoma" w:eastAsia="SimSun" w:hAnsi="Tahoma" w:cs="Tahoma"/>
          <w:sz w:val="18"/>
          <w:szCs w:val="18"/>
        </w:rPr>
      </w:pPr>
      <w:r w:rsidRPr="00E04630">
        <w:rPr>
          <w:rFonts w:ascii="Tahoma" w:eastAsia="SimSun" w:hAnsi="Tahoma" w:cs="Tahoma"/>
          <w:sz w:val="18"/>
          <w:szCs w:val="18"/>
        </w:rPr>
        <w:t>希望注册加入</w:t>
      </w:r>
      <w:r w:rsidRPr="00E04630">
        <w:rPr>
          <w:rFonts w:ascii="Tahoma" w:eastAsia="SimSun" w:hAnsi="Tahoma" w:cs="Tahoma"/>
          <w:sz w:val="18"/>
          <w:szCs w:val="18"/>
        </w:rPr>
        <w:t xml:space="preserve"> Windows 8 Pro </w:t>
      </w:r>
      <w:r w:rsidRPr="00E04630">
        <w:rPr>
          <w:rFonts w:ascii="Tahoma" w:eastAsia="SimSun" w:hAnsi="Tahoma" w:cs="Tahoma"/>
          <w:sz w:val="18"/>
          <w:szCs w:val="18"/>
        </w:rPr>
        <w:t>软件保障的客户有以下选择：</w:t>
      </w:r>
    </w:p>
    <w:p w14:paraId="776B229B" w14:textId="77777777" w:rsidR="00B73A46" w:rsidRPr="00E04630" w:rsidRDefault="00B73A46" w:rsidP="00024C3C">
      <w:pPr>
        <w:pStyle w:val="FootnoteBulletLevel1"/>
        <w:numPr>
          <w:ilvl w:val="0"/>
          <w:numId w:val="33"/>
        </w:numPr>
        <w:adjustRightInd/>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选择。</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开放式价值（非公司范围）和开放许可计划</w:t>
      </w:r>
    </w:p>
    <w:p w14:paraId="776B229C" w14:textId="77777777" w:rsidR="00B73A46" w:rsidRPr="00E04630" w:rsidRDefault="00B73A46" w:rsidP="00024C3C">
      <w:pPr>
        <w:numPr>
          <w:ilvl w:val="0"/>
          <w:numId w:val="34"/>
        </w:numPr>
        <w:ind w:left="1800"/>
        <w:rPr>
          <w:rFonts w:eastAsia="SimSun" w:cs="Tahoma"/>
          <w:szCs w:val="18"/>
        </w:rPr>
      </w:pPr>
      <w:r w:rsidRPr="00E04630">
        <w:rPr>
          <w:rFonts w:eastAsia="SimSun" w:cs="Tahoma"/>
          <w:szCs w:val="18"/>
          <w:bdr w:val="none" w:sz="0" w:space="0" w:color="auto" w:frame="1"/>
        </w:rPr>
        <w:t>对于通过</w:t>
      </w:r>
      <w:r w:rsidRPr="00E04630">
        <w:rPr>
          <w:rFonts w:eastAsia="SimSun" w:cs="Tahoma"/>
          <w:szCs w:val="18"/>
          <w:bdr w:val="none" w:sz="0" w:space="0" w:color="auto" w:frame="1"/>
        </w:rPr>
        <w:t xml:space="preserve"> OEM</w:t>
      </w:r>
      <w:r w:rsidRPr="00E04630">
        <w:rPr>
          <w:rFonts w:eastAsia="SimSun" w:cs="Tahoma"/>
          <w:szCs w:val="18"/>
          <w:bdr w:val="none" w:sz="0" w:space="0" w:color="auto" w:frame="1"/>
        </w:rPr>
        <w:t>、零售或</w:t>
      </w:r>
      <w:r w:rsidRPr="00E04630">
        <w:rPr>
          <w:rFonts w:eastAsia="SimSun" w:cs="Tahoma"/>
          <w:szCs w:val="18"/>
          <w:bdr w:val="none" w:sz="0" w:space="0" w:color="auto" w:frame="1"/>
        </w:rPr>
        <w:t xml:space="preserve"> Windows </w:t>
      </w:r>
      <w:r w:rsidRPr="00E04630">
        <w:rPr>
          <w:rFonts w:eastAsia="SimSun" w:cs="Tahoma"/>
          <w:szCs w:val="18"/>
          <w:bdr w:val="none" w:sz="0" w:space="0" w:color="auto" w:frame="1"/>
        </w:rPr>
        <w:t>正版化协议（</w:t>
      </w:r>
      <w:r w:rsidRPr="00E04630">
        <w:rPr>
          <w:rFonts w:eastAsia="SimSun" w:cs="Tahoma"/>
          <w:szCs w:val="18"/>
          <w:bdr w:val="none" w:sz="0" w:space="0" w:color="auto" w:frame="1"/>
        </w:rPr>
        <w:t>GGWA</w:t>
      </w:r>
      <w:r w:rsidRPr="00E04630">
        <w:rPr>
          <w:rFonts w:eastAsia="SimSun" w:cs="Tahoma"/>
          <w:szCs w:val="18"/>
          <w:bdr w:val="none" w:sz="0" w:space="0" w:color="auto" w:frame="1"/>
        </w:rPr>
        <w:t>，在某些国家</w:t>
      </w:r>
      <w:r w:rsidRPr="00E04630">
        <w:rPr>
          <w:rFonts w:eastAsia="SimSun" w:cs="Tahoma"/>
          <w:szCs w:val="18"/>
          <w:bdr w:val="none" w:sz="0" w:space="0" w:color="auto" w:frame="1"/>
        </w:rPr>
        <w:t>/</w:t>
      </w:r>
      <w:r w:rsidRPr="00E04630">
        <w:rPr>
          <w:rFonts w:eastAsia="SimSun" w:cs="Tahoma"/>
          <w:szCs w:val="18"/>
          <w:bdr w:val="none" w:sz="0" w:space="0" w:color="auto" w:frame="1"/>
        </w:rPr>
        <w:t>地区也被称为</w:t>
      </w:r>
      <w:r w:rsidRPr="00E04630">
        <w:rPr>
          <w:rFonts w:ascii="SimSun" w:eastAsia="SimSun" w:hAnsi="SimSun" w:cs="Tahoma"/>
          <w:szCs w:val="18"/>
          <w:bdr w:val="none" w:sz="0" w:space="0" w:color="auto" w:frame="1"/>
        </w:rPr>
        <w:t>“</w:t>
      </w:r>
      <w:r w:rsidRPr="00E04630">
        <w:rPr>
          <w:rFonts w:eastAsia="SimSun" w:cs="Tahoma"/>
          <w:szCs w:val="18"/>
          <w:bdr w:val="none" w:sz="0" w:space="0" w:color="auto" w:frame="1"/>
        </w:rPr>
        <w:t>正版化解决方案</w:t>
      </w:r>
      <w:r w:rsidRPr="00E04630">
        <w:rPr>
          <w:rFonts w:ascii="SimSun" w:eastAsia="SimSun" w:hAnsi="SimSun" w:cs="Tahoma"/>
          <w:szCs w:val="18"/>
          <w:bdr w:val="none" w:sz="0" w:space="0" w:color="auto" w:frame="1"/>
        </w:rPr>
        <w:t>”</w:t>
      </w:r>
      <w:r w:rsidRPr="00E04630">
        <w:rPr>
          <w:rFonts w:eastAsia="SimSun" w:cs="Tahoma"/>
          <w:szCs w:val="18"/>
          <w:bdr w:val="none" w:sz="0" w:space="0" w:color="auto" w:frame="1"/>
        </w:rPr>
        <w:t>）被授予许可的</w:t>
      </w:r>
      <w:r w:rsidRPr="00E04630">
        <w:rPr>
          <w:rFonts w:eastAsia="SimSun" w:cs="Tahoma"/>
          <w:szCs w:val="18"/>
          <w:bdr w:val="none" w:sz="0" w:space="0" w:color="auto" w:frame="1"/>
        </w:rPr>
        <w:t xml:space="preserve"> Windows 8 Pro </w:t>
      </w:r>
      <w:r w:rsidRPr="00E04630">
        <w:rPr>
          <w:rFonts w:eastAsia="SimSun" w:cs="Tahoma"/>
          <w:szCs w:val="18"/>
          <w:bdr w:val="none" w:sz="0" w:space="0" w:color="auto" w:frame="1"/>
        </w:rPr>
        <w:t>或</w:t>
      </w:r>
      <w:r w:rsidRPr="00E04630">
        <w:rPr>
          <w:rFonts w:eastAsia="SimSun" w:cs="Tahoma"/>
          <w:szCs w:val="18"/>
          <w:bdr w:val="none" w:sz="0" w:space="0" w:color="auto" w:frame="1"/>
        </w:rPr>
        <w:t xml:space="preserve"> Windows 7 Professional</w:t>
      </w:r>
      <w:r w:rsidRPr="00E04630">
        <w:rPr>
          <w:rFonts w:eastAsia="SimSun" w:cs="Tahoma"/>
          <w:szCs w:val="18"/>
          <w:bdr w:val="none" w:sz="0" w:space="0" w:color="auto" w:frame="1"/>
        </w:rPr>
        <w:t>（</w:t>
      </w:r>
      <w:r w:rsidRPr="00E04630">
        <w:rPr>
          <w:rFonts w:eastAsia="SimSun" w:cs="Tahoma"/>
          <w:szCs w:val="18"/>
          <w:bdr w:val="none" w:sz="0" w:space="0" w:color="auto" w:frame="1"/>
        </w:rPr>
        <w:t xml:space="preserve">32 </w:t>
      </w:r>
      <w:r w:rsidRPr="00E04630">
        <w:rPr>
          <w:rFonts w:eastAsia="SimSun" w:cs="Tahoma"/>
          <w:szCs w:val="18"/>
          <w:bdr w:val="none" w:sz="0" w:space="0" w:color="auto" w:frame="1"/>
        </w:rPr>
        <w:t>位或</w:t>
      </w:r>
      <w:r w:rsidRPr="00E04630">
        <w:rPr>
          <w:rFonts w:eastAsia="SimSun" w:cs="Tahoma"/>
          <w:szCs w:val="18"/>
          <w:bdr w:val="none" w:sz="0" w:space="0" w:color="auto" w:frame="1"/>
        </w:rPr>
        <w:t xml:space="preserve"> 64 </w:t>
      </w:r>
      <w:r w:rsidRPr="00E04630">
        <w:rPr>
          <w:rFonts w:eastAsia="SimSun" w:cs="Tahoma"/>
          <w:szCs w:val="18"/>
          <w:bdr w:val="none" w:sz="0" w:space="0" w:color="auto" w:frame="1"/>
        </w:rPr>
        <w:t>位或</w:t>
      </w:r>
      <w:r w:rsidRPr="00E04630">
        <w:rPr>
          <w:rFonts w:eastAsia="SimSun" w:cs="Tahoma"/>
          <w:szCs w:val="18"/>
          <w:bdr w:val="none" w:sz="0" w:space="0" w:color="auto" w:frame="1"/>
        </w:rPr>
        <w:t xml:space="preserve"> N</w:t>
      </w:r>
      <w:r w:rsidRPr="00E04630">
        <w:rPr>
          <w:rFonts w:eastAsia="SimSun" w:cs="Tahoma"/>
          <w:szCs w:val="18"/>
          <w:bdr w:val="none" w:sz="0" w:space="0" w:color="auto" w:frame="1"/>
        </w:rPr>
        <w:t>、</w:t>
      </w:r>
      <w:r w:rsidRPr="00E04630">
        <w:rPr>
          <w:rFonts w:eastAsia="SimSun" w:cs="Tahoma"/>
          <w:szCs w:val="18"/>
          <w:bdr w:val="none" w:sz="0" w:space="0" w:color="auto" w:frame="1"/>
        </w:rPr>
        <w:t xml:space="preserve">K </w:t>
      </w:r>
      <w:r w:rsidRPr="00E04630">
        <w:rPr>
          <w:rFonts w:eastAsia="SimSun" w:cs="Tahoma"/>
          <w:szCs w:val="18"/>
          <w:bdr w:val="none" w:sz="0" w:space="0" w:color="auto" w:frame="1"/>
        </w:rPr>
        <w:t>或</w:t>
      </w:r>
      <w:r w:rsidRPr="00E04630">
        <w:rPr>
          <w:rFonts w:eastAsia="SimSun" w:cs="Tahoma"/>
          <w:szCs w:val="18"/>
          <w:bdr w:val="none" w:sz="0" w:space="0" w:color="auto" w:frame="1"/>
        </w:rPr>
        <w:t xml:space="preserve"> KN</w:t>
      </w:r>
      <w:r w:rsidR="00BE6AD4" w:rsidRPr="00E04630">
        <w:rPr>
          <w:rFonts w:eastAsia="SimSun" w:cs="Tahoma"/>
          <w:szCs w:val="18"/>
          <w:bdr w:val="none" w:sz="0" w:space="0" w:color="auto" w:frame="1"/>
        </w:rPr>
        <w:t> </w:t>
      </w:r>
      <w:r w:rsidRPr="00E04630">
        <w:rPr>
          <w:rFonts w:eastAsia="SimSun" w:cs="Tahoma"/>
          <w:szCs w:val="18"/>
          <w:bdr w:val="none" w:sz="0" w:space="0" w:color="auto" w:frame="1"/>
        </w:rPr>
        <w:t>版本），在</w:t>
      </w:r>
      <w:r w:rsidRPr="00E04630">
        <w:rPr>
          <w:rFonts w:eastAsia="SimSun" w:cs="Tahoma"/>
          <w:szCs w:val="18"/>
          <w:bdr w:val="none" w:sz="0" w:space="0" w:color="auto" w:frame="1"/>
        </w:rPr>
        <w:t xml:space="preserve"> OEM</w:t>
      </w:r>
      <w:r w:rsidRPr="00E04630">
        <w:rPr>
          <w:rFonts w:eastAsia="SimSun" w:cs="Tahoma"/>
          <w:szCs w:val="18"/>
          <w:bdr w:val="none" w:sz="0" w:space="0" w:color="auto" w:frame="1"/>
        </w:rPr>
        <w:t>、零售或</w:t>
      </w:r>
      <w:r w:rsidRPr="00E04630">
        <w:rPr>
          <w:rFonts w:eastAsia="SimSun" w:cs="Tahoma"/>
          <w:szCs w:val="18"/>
          <w:bdr w:val="none" w:sz="0" w:space="0" w:color="auto" w:frame="1"/>
        </w:rPr>
        <w:t xml:space="preserve"> GGWA </w:t>
      </w:r>
      <w:r w:rsidRPr="00E04630">
        <w:rPr>
          <w:rFonts w:eastAsia="SimSun" w:cs="Tahoma"/>
          <w:szCs w:val="18"/>
          <w:bdr w:val="none" w:sz="0" w:space="0" w:color="auto" w:frame="1"/>
        </w:rPr>
        <w:t>协议购买之日起的九十</w:t>
      </w:r>
      <w:r w:rsidRPr="00E04630">
        <w:rPr>
          <w:rFonts w:eastAsia="SimSun" w:cs="Tahoma"/>
          <w:szCs w:val="18"/>
          <w:bdr w:val="none" w:sz="0" w:space="0" w:color="auto" w:frame="1"/>
        </w:rPr>
        <w:t xml:space="preserve"> (90) </w:t>
      </w:r>
      <w:r w:rsidRPr="00E04630">
        <w:rPr>
          <w:rFonts w:eastAsia="SimSun" w:cs="Tahoma"/>
          <w:szCs w:val="18"/>
          <w:bdr w:val="none" w:sz="0" w:space="0" w:color="auto" w:frame="1"/>
        </w:rPr>
        <w:t>天内获取其软件保障范围。</w:t>
      </w:r>
      <w:r w:rsidRPr="00E04630">
        <w:rPr>
          <w:rFonts w:eastAsia="SimSun" w:cs="Tahoma"/>
          <w:szCs w:val="18"/>
          <w:bdr w:val="none" w:sz="0" w:space="0" w:color="auto" w:frame="1"/>
        </w:rPr>
        <w:t xml:space="preserve"> </w:t>
      </w:r>
      <w:r w:rsidRPr="00E04630">
        <w:rPr>
          <w:rFonts w:eastAsia="SimSun" w:cs="Tahoma"/>
          <w:szCs w:val="18"/>
          <w:bdr w:val="none" w:sz="0" w:space="0" w:color="auto" w:frame="1"/>
        </w:rPr>
        <w:t>（</w:t>
      </w:r>
      <w:r w:rsidRPr="00E04630">
        <w:rPr>
          <w:rFonts w:eastAsia="SimSun" w:cs="Tahoma"/>
          <w:szCs w:val="18"/>
          <w:bdr w:val="none" w:sz="0" w:space="0" w:color="auto" w:frame="1"/>
        </w:rPr>
        <w:t xml:space="preserve">2009 </w:t>
      </w:r>
      <w:r w:rsidRPr="00E04630">
        <w:rPr>
          <w:rFonts w:eastAsia="SimSun" w:cs="Tahoma"/>
          <w:szCs w:val="18"/>
          <w:bdr w:val="none" w:sz="0" w:space="0" w:color="auto" w:frame="1"/>
        </w:rPr>
        <w:t>年</w:t>
      </w:r>
      <w:r w:rsidRPr="00E04630">
        <w:rPr>
          <w:rFonts w:eastAsia="SimSun" w:cs="Tahoma"/>
          <w:szCs w:val="18"/>
          <w:bdr w:val="none" w:sz="0" w:space="0" w:color="auto" w:frame="1"/>
        </w:rPr>
        <w:t xml:space="preserve"> 9 </w:t>
      </w:r>
      <w:r w:rsidRPr="00E04630">
        <w:rPr>
          <w:rFonts w:eastAsia="SimSun" w:cs="Tahoma"/>
          <w:szCs w:val="18"/>
          <w:bdr w:val="none" w:sz="0" w:space="0" w:color="auto" w:frame="1"/>
        </w:rPr>
        <w:t>月</w:t>
      </w:r>
      <w:r w:rsidRPr="00E04630">
        <w:rPr>
          <w:rFonts w:eastAsia="SimSun" w:cs="Tahoma"/>
          <w:szCs w:val="18"/>
          <w:bdr w:val="none" w:sz="0" w:space="0" w:color="auto" w:frame="1"/>
        </w:rPr>
        <w:t xml:space="preserve"> 1 </w:t>
      </w:r>
      <w:r w:rsidRPr="00E04630">
        <w:rPr>
          <w:rFonts w:eastAsia="SimSun" w:cs="Tahoma"/>
          <w:szCs w:val="18"/>
          <w:bdr w:val="none" w:sz="0" w:space="0" w:color="auto" w:frame="1"/>
        </w:rPr>
        <w:t>日生效）</w:t>
      </w:r>
    </w:p>
    <w:p w14:paraId="776B229D" w14:textId="77777777" w:rsidR="00B73A46" w:rsidRPr="00E04630" w:rsidRDefault="00B73A46" w:rsidP="00024C3C">
      <w:pPr>
        <w:pStyle w:val="Footnotedash"/>
        <w:numPr>
          <w:ilvl w:val="0"/>
          <w:numId w:val="34"/>
        </w:numPr>
        <w:adjustRightInd/>
        <w:ind w:left="1800"/>
        <w:textAlignment w:val="auto"/>
        <w:rPr>
          <w:rFonts w:ascii="Tahoma" w:eastAsia="SimSun" w:hAnsi="Tahoma" w:cs="Tahoma"/>
          <w:sz w:val="18"/>
          <w:szCs w:val="18"/>
        </w:rPr>
      </w:pPr>
      <w:r w:rsidRPr="00E04630">
        <w:rPr>
          <w:rFonts w:ascii="Tahoma" w:eastAsia="SimSun" w:hAnsi="Tahoma" w:cs="Tahoma"/>
          <w:sz w:val="18"/>
          <w:szCs w:val="18"/>
        </w:rPr>
        <w:t>当</w:t>
      </w:r>
      <w:r w:rsidRPr="00E04630">
        <w:rPr>
          <w:rFonts w:ascii="Tahoma" w:eastAsia="SimSun" w:hAnsi="Tahoma" w:cs="Tahoma"/>
          <w:sz w:val="18"/>
          <w:szCs w:val="18"/>
        </w:rPr>
        <w:t xml:space="preserve"> Windows 8 Pro </w:t>
      </w:r>
      <w:r w:rsidRPr="00E04630">
        <w:rPr>
          <w:rFonts w:ascii="Tahoma" w:eastAsia="SimSun" w:hAnsi="Tahoma" w:cs="Tahoma"/>
          <w:sz w:val="18"/>
          <w:szCs w:val="18"/>
        </w:rPr>
        <w:t>或</w:t>
      </w:r>
      <w:r w:rsidRPr="00E04630">
        <w:rPr>
          <w:rFonts w:ascii="Tahoma" w:eastAsia="SimSun" w:hAnsi="Tahoma" w:cs="Tahoma"/>
          <w:sz w:val="18"/>
          <w:szCs w:val="18"/>
        </w:rPr>
        <w:t xml:space="preserve"> Windows 7 Professional </w:t>
      </w:r>
      <w:r w:rsidRPr="00E04630">
        <w:rPr>
          <w:rFonts w:ascii="Tahoma" w:eastAsia="SimSun" w:hAnsi="Tahoma" w:cs="Tahoma"/>
          <w:sz w:val="18"/>
          <w:szCs w:val="18"/>
        </w:rPr>
        <w:t>软件保障范围期满时，</w:t>
      </w:r>
      <w:r w:rsidR="006E0AA5" w:rsidRPr="00E04630">
        <w:rPr>
          <w:rFonts w:ascii="Tahoma" w:eastAsia="SimSun" w:hAnsi="Tahoma" w:cs="Tahoma"/>
          <w:sz w:val="18"/>
          <w:szCs w:val="18"/>
        </w:rPr>
        <w:br/>
      </w:r>
      <w:r w:rsidRPr="00E04630">
        <w:rPr>
          <w:rFonts w:ascii="Tahoma" w:eastAsia="SimSun" w:hAnsi="Tahoma" w:cs="Tahoma"/>
          <w:sz w:val="18"/>
          <w:szCs w:val="18"/>
        </w:rPr>
        <w:t>续签桌面操作系统的软件保障。</w:t>
      </w:r>
      <w:r w:rsidRPr="00E04630">
        <w:rPr>
          <w:rFonts w:ascii="Tahoma" w:eastAsia="SimSun" w:hAnsi="Tahoma" w:cs="Tahoma"/>
          <w:sz w:val="18"/>
          <w:szCs w:val="18"/>
        </w:rPr>
        <w:t xml:space="preserve"> </w:t>
      </w:r>
    </w:p>
    <w:p w14:paraId="776B229E" w14:textId="77777777" w:rsidR="00B73A46" w:rsidRPr="00E04630" w:rsidRDefault="00B73A46" w:rsidP="00B73A46">
      <w:pPr>
        <w:pStyle w:val="Footnotedash"/>
        <w:ind w:left="900" w:firstLine="0"/>
        <w:rPr>
          <w:rFonts w:ascii="Tahoma" w:eastAsia="SimSun" w:hAnsi="Tahoma" w:cs="Tahoma"/>
          <w:sz w:val="18"/>
          <w:szCs w:val="18"/>
          <w:lang w:eastAsia="zh-CN"/>
        </w:rPr>
      </w:pPr>
      <w:r w:rsidRPr="00E04630">
        <w:rPr>
          <w:rFonts w:ascii="Tahoma" w:eastAsia="SimSun" w:hAnsi="Tahoma" w:cs="Tahoma"/>
          <w:sz w:val="18"/>
          <w:szCs w:val="18"/>
          <w:lang w:eastAsia="zh-CN"/>
        </w:rPr>
        <w:t>上面确定的期限可以为了促销目的而延长一段有限的时间。</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有关详细信息，请参阅</w:t>
      </w:r>
      <w:hyperlink w:anchor="_SECTION_3_–" w:history="1">
        <w:r w:rsidRPr="00E04630">
          <w:rPr>
            <w:rStyle w:val="Hyperlink"/>
            <w:rFonts w:ascii="Tahoma" w:eastAsia="SimSun" w:hAnsi="Tahoma" w:cs="Tahoma"/>
            <w:color w:val="auto"/>
            <w:sz w:val="18"/>
            <w:szCs w:val="18"/>
            <w:u w:val="none"/>
            <w:lang w:eastAsia="zh-CN"/>
          </w:rPr>
          <w:t>第</w:t>
        </w:r>
        <w:r w:rsidRPr="00E04630">
          <w:rPr>
            <w:rStyle w:val="Hyperlink"/>
            <w:rFonts w:ascii="Tahoma" w:eastAsia="SimSun" w:hAnsi="Tahoma" w:cs="Tahoma"/>
            <w:color w:val="auto"/>
            <w:sz w:val="18"/>
            <w:szCs w:val="18"/>
            <w:u w:val="none"/>
            <w:lang w:eastAsia="zh-CN"/>
          </w:rPr>
          <w:t xml:space="preserve"> 3 </w:t>
        </w:r>
        <w:r w:rsidRPr="00E04630">
          <w:rPr>
            <w:rStyle w:val="Hyperlink"/>
            <w:rFonts w:ascii="Tahoma" w:eastAsia="SimSun" w:hAnsi="Tahoma" w:cs="Tahoma"/>
            <w:color w:val="auto"/>
            <w:sz w:val="18"/>
            <w:szCs w:val="18"/>
            <w:u w:val="none"/>
            <w:lang w:eastAsia="zh-CN"/>
          </w:rPr>
          <w:t>节</w:t>
        </w:r>
      </w:hyperlink>
      <w:r w:rsidRPr="00E04630">
        <w:rPr>
          <w:rFonts w:ascii="Tahoma" w:eastAsia="SimSun" w:hAnsi="Tahoma" w:cs="Tahoma"/>
          <w:sz w:val="18"/>
          <w:szCs w:val="18"/>
          <w:lang w:eastAsia="zh-CN"/>
        </w:rPr>
        <w:t>。</w:t>
      </w:r>
    </w:p>
    <w:p w14:paraId="776B229F" w14:textId="77777777" w:rsidR="00B73A46" w:rsidRPr="00E04630" w:rsidRDefault="00B73A46" w:rsidP="00024C3C">
      <w:pPr>
        <w:pStyle w:val="FootnoteBulletLevel2"/>
        <w:numPr>
          <w:ilvl w:val="0"/>
          <w:numId w:val="28"/>
        </w:numPr>
        <w:adjustRightInd/>
        <w:ind w:left="1440"/>
        <w:textAlignment w:val="auto"/>
        <w:rPr>
          <w:rFonts w:ascii="Tahoma" w:eastAsia="SimSun" w:hAnsi="Tahoma" w:cs="Tahoma"/>
          <w:sz w:val="18"/>
          <w:szCs w:val="18"/>
        </w:rPr>
      </w:pPr>
      <w:r w:rsidRPr="00E04630">
        <w:rPr>
          <w:rFonts w:ascii="Tahoma" w:eastAsia="SimSun" w:hAnsi="Tahoma" w:cs="Tahoma"/>
          <w:sz w:val="18"/>
          <w:szCs w:val="18"/>
        </w:rPr>
        <w:t>企业许可登记表：</w:t>
      </w:r>
      <w:r w:rsidRPr="00E04630">
        <w:rPr>
          <w:rFonts w:ascii="Tahoma" w:eastAsia="SimSun" w:hAnsi="Tahoma" w:cs="Tahoma"/>
          <w:sz w:val="18"/>
          <w:szCs w:val="18"/>
        </w:rPr>
        <w:t xml:space="preserve"> </w:t>
      </w:r>
      <w:r w:rsidRPr="00E04630">
        <w:rPr>
          <w:rFonts w:ascii="Tahoma" w:eastAsia="SimSun" w:hAnsi="Tahoma" w:cs="Tahoma"/>
          <w:sz w:val="18"/>
          <w:szCs w:val="18"/>
        </w:rPr>
        <w:t>当现有的关于</w:t>
      </w:r>
      <w:r w:rsidRPr="00E04630">
        <w:rPr>
          <w:rFonts w:ascii="Tahoma" w:eastAsia="SimSun" w:hAnsi="Tahoma" w:cs="Tahoma"/>
          <w:sz w:val="18"/>
          <w:szCs w:val="18"/>
        </w:rPr>
        <w:t xml:space="preserve"> Windows </w:t>
      </w:r>
      <w:r w:rsidRPr="00E04630">
        <w:rPr>
          <w:rFonts w:ascii="Tahoma" w:eastAsia="SimSun" w:hAnsi="Tahoma" w:cs="Tahoma"/>
          <w:sz w:val="18"/>
          <w:szCs w:val="18"/>
        </w:rPr>
        <w:t>桌面操作系统的企业许可登记表期满时，根据新的关于</w:t>
      </w:r>
      <w:r w:rsidRPr="00E04630">
        <w:rPr>
          <w:rFonts w:ascii="Tahoma" w:eastAsia="SimSun" w:hAnsi="Tahoma" w:cs="Tahoma"/>
          <w:sz w:val="18"/>
          <w:szCs w:val="18"/>
        </w:rPr>
        <w:t xml:space="preserve"> Windows </w:t>
      </w:r>
      <w:r w:rsidRPr="00E04630">
        <w:rPr>
          <w:rFonts w:ascii="Tahoma" w:eastAsia="SimSun" w:hAnsi="Tahoma" w:cs="Tahoma"/>
          <w:sz w:val="18"/>
          <w:szCs w:val="18"/>
        </w:rPr>
        <w:t>桌面操作系统的企业许可登记表续签其保障范围。</w:t>
      </w:r>
    </w:p>
    <w:p w14:paraId="776B22A0" w14:textId="77777777" w:rsidR="00B47893" w:rsidRPr="00E04630" w:rsidRDefault="00B47893">
      <w:pPr>
        <w:rPr>
          <w:rFonts w:eastAsia="SimSun" w:cs="Tahoma"/>
          <w:szCs w:val="18"/>
          <w:lang w:eastAsia="zh-CN"/>
        </w:rPr>
      </w:pPr>
    </w:p>
    <w:p w14:paraId="776B22A1" w14:textId="77777777" w:rsidR="002F7FB8" w:rsidRPr="00E04630" w:rsidRDefault="002F7FB8" w:rsidP="00024C3C">
      <w:pPr>
        <w:pStyle w:val="FootnoteBulletLevel1"/>
        <w:numPr>
          <w:ilvl w:val="0"/>
          <w:numId w:val="35"/>
        </w:numPr>
        <w:adjustRightInd/>
        <w:ind w:left="907"/>
        <w:textAlignment w:val="auto"/>
        <w:rPr>
          <w:rFonts w:ascii="Tahoma" w:eastAsia="SimSun" w:hAnsi="Tahoma" w:cs="Tahoma"/>
          <w:sz w:val="18"/>
          <w:szCs w:val="18"/>
        </w:rPr>
      </w:pPr>
      <w:r w:rsidRPr="00E04630">
        <w:rPr>
          <w:rFonts w:ascii="Tahoma" w:eastAsia="SimSun" w:hAnsi="Tahoma" w:cs="Tahoma"/>
          <w:b/>
          <w:bCs/>
          <w:sz w:val="18"/>
          <w:szCs w:val="18"/>
        </w:rPr>
        <w:t xml:space="preserve">Windows 8 Pro Upgrade </w:t>
      </w:r>
      <w:r w:rsidRPr="00E04630">
        <w:rPr>
          <w:rFonts w:ascii="Tahoma" w:eastAsia="SimSun" w:hAnsi="Tahoma" w:cs="Tahoma"/>
          <w:b/>
          <w:bCs/>
          <w:sz w:val="18"/>
          <w:szCs w:val="18"/>
        </w:rPr>
        <w:t>和软件保障</w:t>
      </w:r>
    </w:p>
    <w:p w14:paraId="776B22A2" w14:textId="77777777" w:rsidR="002F7FB8" w:rsidRPr="00E04630" w:rsidRDefault="002F7FB8" w:rsidP="002F7FB8">
      <w:pPr>
        <w:pStyle w:val="FootnoteBulletLevel1"/>
        <w:ind w:firstLine="0"/>
        <w:rPr>
          <w:rFonts w:ascii="Tahoma" w:eastAsia="SimSun" w:hAnsi="Tahoma" w:cs="Tahoma"/>
          <w:sz w:val="18"/>
          <w:szCs w:val="18"/>
        </w:rPr>
      </w:pPr>
      <w:r w:rsidRPr="00E04630">
        <w:rPr>
          <w:rFonts w:ascii="Tahoma" w:eastAsia="SimSun" w:hAnsi="Tahoma" w:cs="Tahoma"/>
          <w:sz w:val="18"/>
          <w:szCs w:val="18"/>
          <w:u w:val="single"/>
        </w:rPr>
        <w:t>操作系统</w:t>
      </w:r>
      <w:r w:rsidRPr="00E04630">
        <w:rPr>
          <w:rFonts w:ascii="Tahoma" w:eastAsia="SimSun" w:hAnsi="Tahoma" w:cs="Tahoma"/>
          <w:sz w:val="18"/>
          <w:szCs w:val="18"/>
          <w:u w:val="single"/>
        </w:rPr>
        <w:t xml:space="preserve"> (OS) </w:t>
      </w:r>
      <w:r w:rsidRPr="00E04630">
        <w:rPr>
          <w:rFonts w:ascii="Tahoma" w:eastAsia="SimSun" w:hAnsi="Tahoma" w:cs="Tahoma"/>
          <w:sz w:val="18"/>
          <w:szCs w:val="18"/>
          <w:u w:val="single"/>
        </w:rPr>
        <w:t>升级许可</w:t>
      </w:r>
    </w:p>
    <w:p w14:paraId="776B22A3" w14:textId="77777777" w:rsidR="002F7FB8" w:rsidRPr="00E04630" w:rsidRDefault="002F7FB8" w:rsidP="00024C3C">
      <w:pPr>
        <w:pStyle w:val="FootnoteBulletLevel2"/>
        <w:numPr>
          <w:ilvl w:val="2"/>
          <w:numId w:val="35"/>
        </w:numPr>
        <w:adjustRightInd/>
        <w:ind w:left="1440"/>
        <w:textAlignment w:val="auto"/>
        <w:rPr>
          <w:rFonts w:ascii="Tahoma" w:eastAsia="SimSun" w:hAnsi="Tahoma" w:cs="Tahoma"/>
          <w:sz w:val="18"/>
          <w:szCs w:val="18"/>
        </w:rPr>
      </w:pPr>
      <w:r w:rsidRPr="00E04630">
        <w:rPr>
          <w:rFonts w:ascii="Tahoma" w:eastAsia="SimSun" w:hAnsi="Tahoma" w:cs="Tahoma"/>
          <w:sz w:val="18"/>
          <w:szCs w:val="18"/>
        </w:rPr>
        <w:t>根据这些计划提供的所有桌面操作系统许可仅为升级许可。</w:t>
      </w:r>
      <w:r w:rsidRPr="00E04630">
        <w:rPr>
          <w:rFonts w:ascii="Tahoma" w:eastAsia="SimSun" w:hAnsi="Tahoma" w:cs="Tahoma"/>
          <w:sz w:val="18"/>
          <w:szCs w:val="18"/>
        </w:rPr>
        <w:t xml:space="preserve"> </w:t>
      </w:r>
      <w:r w:rsidRPr="00E04630">
        <w:rPr>
          <w:rFonts w:ascii="Tahoma" w:eastAsia="SimSun" w:hAnsi="Tahoma" w:cs="Tahoma"/>
          <w:sz w:val="18"/>
          <w:szCs w:val="18"/>
        </w:rPr>
        <w:t>这些计划不提供完整的桌面操作系统许可。</w:t>
      </w:r>
      <w:r w:rsidRPr="00E04630">
        <w:rPr>
          <w:rFonts w:ascii="Tahoma" w:eastAsia="SimSun" w:hAnsi="Tahoma" w:cs="Tahoma"/>
          <w:sz w:val="18"/>
          <w:szCs w:val="18"/>
        </w:rPr>
        <w:t xml:space="preserve"> </w:t>
      </w:r>
      <w:r w:rsidRPr="00E04630">
        <w:rPr>
          <w:rFonts w:ascii="Tahoma" w:eastAsia="SimSun" w:hAnsi="Tahoma" w:cs="Tahoma"/>
          <w:sz w:val="18"/>
          <w:szCs w:val="18"/>
        </w:rPr>
        <w:t>因此，客户必须为要获得许可并将在其上运行</w:t>
      </w:r>
      <w:r w:rsidRPr="00E04630">
        <w:rPr>
          <w:rFonts w:ascii="Tahoma" w:eastAsia="SimSun" w:hAnsi="Tahoma" w:cs="Tahoma"/>
          <w:sz w:val="18"/>
          <w:szCs w:val="18"/>
        </w:rPr>
        <w:t xml:space="preserve"> Windows 8 Pro Upgrade </w:t>
      </w:r>
      <w:r w:rsidRPr="00E04630">
        <w:rPr>
          <w:rFonts w:ascii="Tahoma" w:eastAsia="SimSun" w:hAnsi="Tahoma" w:cs="Tahoma"/>
          <w:sz w:val="18"/>
          <w:szCs w:val="18"/>
        </w:rPr>
        <w:t>的每台台式计算机获得许可并进行安装，才能运行上表中规定的适用的合格操作系统之一。</w:t>
      </w:r>
    </w:p>
    <w:p w14:paraId="776B22A4" w14:textId="77777777" w:rsidR="002F7FB8" w:rsidRPr="00E04630" w:rsidRDefault="002F7FB8" w:rsidP="002F7FB8">
      <w:pPr>
        <w:pStyle w:val="FootnoteBulletLevel1"/>
        <w:ind w:firstLine="0"/>
        <w:rPr>
          <w:rFonts w:ascii="Tahoma" w:eastAsia="SimSun" w:hAnsi="Tahoma" w:cs="Tahoma"/>
          <w:sz w:val="18"/>
          <w:szCs w:val="18"/>
        </w:rPr>
      </w:pPr>
      <w:r w:rsidRPr="00E04630">
        <w:rPr>
          <w:rFonts w:ascii="Tahoma" w:eastAsia="SimSun" w:hAnsi="Tahoma" w:cs="Tahoma"/>
          <w:sz w:val="18"/>
          <w:szCs w:val="18"/>
        </w:rPr>
        <w:t>希望一并获得</w:t>
      </w:r>
      <w:r w:rsidRPr="00E04630">
        <w:rPr>
          <w:rFonts w:ascii="Tahoma" w:eastAsia="SimSun" w:hAnsi="Tahoma" w:cs="Tahoma"/>
          <w:sz w:val="18"/>
          <w:szCs w:val="18"/>
        </w:rPr>
        <w:t xml:space="preserve"> Windows 8 Pro Upgrade </w:t>
      </w:r>
      <w:r w:rsidRPr="00E04630">
        <w:rPr>
          <w:rFonts w:ascii="Tahoma" w:eastAsia="SimSun" w:hAnsi="Tahoma" w:cs="Tahoma"/>
          <w:sz w:val="18"/>
          <w:szCs w:val="18"/>
        </w:rPr>
        <w:t>和软件保障的客户有以下选择：</w:t>
      </w:r>
    </w:p>
    <w:p w14:paraId="776B22A5" w14:textId="77777777" w:rsidR="002F7FB8" w:rsidRPr="00E04630" w:rsidRDefault="002F7FB8" w:rsidP="00024C3C">
      <w:pPr>
        <w:pStyle w:val="FootnoteBulletLevel2"/>
        <w:numPr>
          <w:ilvl w:val="2"/>
          <w:numId w:val="35"/>
        </w:numPr>
        <w:adjustRightInd/>
        <w:ind w:left="1440"/>
        <w:textAlignment w:val="auto"/>
        <w:rPr>
          <w:rFonts w:ascii="Tahoma" w:eastAsia="SimSun" w:hAnsi="Tahoma" w:cs="Tahoma"/>
          <w:sz w:val="18"/>
          <w:szCs w:val="18"/>
        </w:rPr>
      </w:pPr>
      <w:r w:rsidRPr="00E04630">
        <w:rPr>
          <w:rFonts w:ascii="Tahoma" w:eastAsia="SimSun" w:hAnsi="Tahoma" w:cs="Tahoma"/>
          <w:sz w:val="18"/>
          <w:szCs w:val="18"/>
        </w:rPr>
        <w:t>选择、开放式价值（非公司范围）计划和开放许可计划：</w:t>
      </w:r>
    </w:p>
    <w:p w14:paraId="776B22A6" w14:textId="77777777" w:rsidR="002F7FB8" w:rsidRPr="00815402" w:rsidRDefault="002F7FB8" w:rsidP="004A38D0">
      <w:pPr>
        <w:pStyle w:val="Footnotedash"/>
        <w:numPr>
          <w:ilvl w:val="1"/>
          <w:numId w:val="36"/>
        </w:numPr>
        <w:ind w:left="1800"/>
        <w:rPr>
          <w:rFonts w:ascii="Tahoma" w:eastAsia="SimSun" w:hAnsi="Tahoma" w:cs="Tahoma"/>
          <w:spacing w:val="-3"/>
          <w:sz w:val="18"/>
          <w:szCs w:val="18"/>
        </w:rPr>
      </w:pPr>
      <w:r w:rsidRPr="00815402">
        <w:rPr>
          <w:rFonts w:ascii="Tahoma" w:eastAsia="SimSun" w:hAnsi="Tahoma" w:cs="Tahoma"/>
          <w:color w:val="000000"/>
          <w:spacing w:val="-3"/>
          <w:sz w:val="18"/>
          <w:szCs w:val="18"/>
        </w:rPr>
        <w:t>对于客户已被授予许可并安装了以上</w:t>
      </w:r>
      <w:r w:rsidRPr="00815402">
        <w:rPr>
          <w:rFonts w:ascii="Tahoma" w:eastAsia="SimSun" w:hAnsi="Tahoma" w:cs="Tahoma"/>
          <w:color w:val="000000"/>
          <w:spacing w:val="-3"/>
          <w:sz w:val="18"/>
          <w:szCs w:val="18"/>
        </w:rPr>
        <w:t xml:space="preserve"> Windows </w:t>
      </w:r>
      <w:r w:rsidRPr="00815402">
        <w:rPr>
          <w:rFonts w:ascii="Tahoma" w:eastAsia="SimSun" w:hAnsi="Tahoma" w:cs="Tahoma"/>
          <w:color w:val="000000"/>
          <w:spacing w:val="-3"/>
          <w:sz w:val="18"/>
          <w:szCs w:val="18"/>
        </w:rPr>
        <w:t>升级表中所列的合格操作系统之一的台式计算机，应获取</w:t>
      </w:r>
      <w:r w:rsidRPr="00815402">
        <w:rPr>
          <w:rFonts w:ascii="Tahoma" w:eastAsia="SimSun" w:hAnsi="Tahoma" w:cs="Tahoma"/>
          <w:color w:val="000000"/>
          <w:spacing w:val="-3"/>
          <w:sz w:val="18"/>
          <w:szCs w:val="18"/>
        </w:rPr>
        <w:t xml:space="preserve"> Windows 8 Pro Upgrade </w:t>
      </w:r>
      <w:r w:rsidRPr="00815402">
        <w:rPr>
          <w:rFonts w:ascii="Tahoma" w:eastAsia="SimSun" w:hAnsi="Tahoma" w:cs="Tahoma"/>
          <w:color w:val="000000"/>
          <w:spacing w:val="-3"/>
          <w:sz w:val="18"/>
          <w:szCs w:val="18"/>
        </w:rPr>
        <w:t>和软件保障。</w:t>
      </w:r>
    </w:p>
    <w:p w14:paraId="776B22A7" w14:textId="77777777" w:rsidR="002F7FB8" w:rsidRPr="00E04630" w:rsidRDefault="002F7FB8" w:rsidP="00815402">
      <w:pPr>
        <w:pStyle w:val="Footnotedash"/>
        <w:numPr>
          <w:ilvl w:val="1"/>
          <w:numId w:val="36"/>
        </w:numPr>
        <w:ind w:left="1800"/>
        <w:rPr>
          <w:rFonts w:ascii="Tahoma" w:eastAsia="SimSun" w:hAnsi="Tahoma" w:cs="Tahoma"/>
          <w:sz w:val="18"/>
          <w:szCs w:val="18"/>
          <w:lang w:eastAsia="zh-CN"/>
        </w:rPr>
      </w:pPr>
      <w:r w:rsidRPr="00E04630">
        <w:rPr>
          <w:rFonts w:ascii="Tahoma" w:eastAsia="SimSun" w:hAnsi="Tahoma" w:cs="Tahoma"/>
          <w:color w:val="000000"/>
          <w:sz w:val="18"/>
          <w:szCs w:val="18"/>
          <w:lang w:eastAsia="zh-CN"/>
        </w:rPr>
        <w:t>客户可将桌面操作系统升级的软件保障范围从初始桌面系统重新分配给另一个替代桌面系统，</w:t>
      </w:r>
      <w:r w:rsidR="00BE6AD4" w:rsidRPr="00E04630">
        <w:rPr>
          <w:rFonts w:ascii="Tahoma" w:eastAsia="SimSun" w:hAnsi="Tahoma" w:cs="Tahoma"/>
          <w:color w:val="000000"/>
          <w:sz w:val="18"/>
          <w:szCs w:val="18"/>
          <w:lang w:eastAsia="zh-CN"/>
        </w:rPr>
        <w:br/>
      </w:r>
      <w:r w:rsidRPr="00E04630">
        <w:rPr>
          <w:rFonts w:ascii="Tahoma" w:eastAsia="SimSun" w:hAnsi="Tahoma" w:cs="Tahoma"/>
          <w:color w:val="000000"/>
          <w:sz w:val="18"/>
          <w:szCs w:val="18"/>
          <w:lang w:eastAsia="zh-CN"/>
        </w:rPr>
        <w:t>但不得在短期内进行重新分配（即两次分配之间的间隔不得少于九十</w:t>
      </w:r>
      <w:r w:rsidRPr="00E04630">
        <w:rPr>
          <w:rFonts w:ascii="Tahoma" w:eastAsia="SimSun" w:hAnsi="Tahoma" w:cs="Tahoma"/>
          <w:color w:val="000000"/>
          <w:sz w:val="18"/>
          <w:szCs w:val="18"/>
          <w:lang w:eastAsia="zh-CN"/>
        </w:rPr>
        <w:t xml:space="preserve"> (90) </w:t>
      </w:r>
      <w:r w:rsidRPr="00E04630">
        <w:rPr>
          <w:rFonts w:ascii="Tahoma" w:eastAsia="SimSun" w:hAnsi="Tahoma" w:cs="Tahoma"/>
          <w:color w:val="000000"/>
          <w:sz w:val="18"/>
          <w:szCs w:val="18"/>
          <w:lang w:eastAsia="zh-CN"/>
        </w:rPr>
        <w:t>天），前提条件是：</w:t>
      </w:r>
      <w:r w:rsidRPr="00E04630">
        <w:rPr>
          <w:rFonts w:ascii="Tahoma" w:eastAsia="SimSun" w:hAnsi="Tahoma" w:cs="Tahoma"/>
          <w:color w:val="000000"/>
          <w:sz w:val="18"/>
          <w:szCs w:val="18"/>
          <w:lang w:eastAsia="zh-CN"/>
        </w:rPr>
        <w:t xml:space="preserve">(1) </w:t>
      </w:r>
      <w:r w:rsidRPr="00E04630">
        <w:rPr>
          <w:rFonts w:ascii="Tahoma" w:eastAsia="SimSun" w:hAnsi="Tahoma" w:cs="Tahoma"/>
          <w:color w:val="000000"/>
          <w:sz w:val="18"/>
          <w:szCs w:val="18"/>
          <w:lang w:eastAsia="zh-CN"/>
        </w:rPr>
        <w:t>客户已获得许可并在替代桌面系统上安装了该操作系统最新版本，并且</w:t>
      </w:r>
      <w:r w:rsidRPr="00E04630">
        <w:rPr>
          <w:rFonts w:ascii="Tahoma" w:eastAsia="SimSun" w:hAnsi="Tahoma" w:cs="Tahoma"/>
          <w:color w:val="000000"/>
          <w:sz w:val="18"/>
          <w:szCs w:val="18"/>
          <w:lang w:eastAsia="zh-CN"/>
        </w:rPr>
        <w:t xml:space="preserve"> (2) </w:t>
      </w:r>
      <w:r w:rsidRPr="00E04630">
        <w:rPr>
          <w:rFonts w:ascii="Tahoma" w:eastAsia="SimSun" w:hAnsi="Tahoma" w:cs="Tahoma"/>
          <w:color w:val="000000"/>
          <w:sz w:val="18"/>
          <w:szCs w:val="18"/>
          <w:lang w:eastAsia="zh-CN"/>
        </w:rPr>
        <w:t>客户从初始桌面系统中删除了任何相关桌面操作系统升级。</w:t>
      </w:r>
    </w:p>
    <w:p w14:paraId="776B22A8" w14:textId="77777777" w:rsidR="002F7FB8" w:rsidRPr="00E04630" w:rsidRDefault="002F7FB8" w:rsidP="00024C3C">
      <w:pPr>
        <w:pStyle w:val="FootnoteBulletLevel2"/>
        <w:numPr>
          <w:ilvl w:val="0"/>
          <w:numId w:val="36"/>
        </w:numPr>
        <w:adjustRightInd/>
        <w:ind w:left="1440"/>
        <w:textAlignment w:val="auto"/>
        <w:rPr>
          <w:rFonts w:ascii="Tahoma" w:eastAsia="SimSun" w:hAnsi="Tahoma" w:cs="Tahoma"/>
          <w:sz w:val="18"/>
          <w:szCs w:val="18"/>
        </w:rPr>
      </w:pPr>
      <w:r w:rsidRPr="00E04630">
        <w:rPr>
          <w:rFonts w:ascii="Tahoma" w:eastAsia="SimSun" w:hAnsi="Tahoma" w:cs="Tahoma"/>
          <w:sz w:val="18"/>
          <w:szCs w:val="18"/>
        </w:rPr>
        <w:t>企业许可登记表和公司范围的开放式价值协议（永久和订购）：</w:t>
      </w:r>
    </w:p>
    <w:p w14:paraId="776B22A9" w14:textId="77777777" w:rsidR="002F7FB8" w:rsidRPr="00E04630" w:rsidRDefault="002F7FB8" w:rsidP="00024C3C">
      <w:pPr>
        <w:pStyle w:val="Footnotedash"/>
        <w:numPr>
          <w:ilvl w:val="0"/>
          <w:numId w:val="36"/>
        </w:numPr>
        <w:adjustRightInd/>
        <w:ind w:left="1800"/>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初始企业许可登记表或开放式价值协议（安装基础）：</w:t>
      </w:r>
      <w:r w:rsidRPr="00E04630">
        <w:rPr>
          <w:rFonts w:ascii="Tahoma" w:eastAsia="SimSun" w:hAnsi="Tahoma" w:cs="Tahoma"/>
          <w:sz w:val="18"/>
          <w:szCs w:val="18"/>
          <w:lang w:eastAsia="zh-CN"/>
        </w:rPr>
        <w:t xml:space="preserve"> </w:t>
      </w:r>
    </w:p>
    <w:p w14:paraId="776B22AA" w14:textId="77777777" w:rsidR="002F7FB8" w:rsidRPr="00E04630" w:rsidRDefault="002F7FB8" w:rsidP="00815402">
      <w:pPr>
        <w:pStyle w:val="Footnotedash"/>
        <w:ind w:left="1800" w:firstLine="0"/>
        <w:rPr>
          <w:rFonts w:ascii="Tahoma" w:eastAsia="SimSun" w:hAnsi="Tahoma" w:cs="Tahoma"/>
          <w:sz w:val="18"/>
          <w:szCs w:val="18"/>
          <w:lang w:eastAsia="zh-CN"/>
        </w:rPr>
      </w:pPr>
      <w:r w:rsidRPr="00E04630">
        <w:rPr>
          <w:rFonts w:ascii="Tahoma" w:eastAsia="SimSun" w:hAnsi="Tahoma" w:cs="Tahoma"/>
          <w:sz w:val="18"/>
          <w:szCs w:val="18"/>
          <w:lang w:eastAsia="zh-CN"/>
        </w:rPr>
        <w:t>为安装基础中的所有合格台式计算机获取</w:t>
      </w:r>
      <w:r w:rsidRPr="00E04630">
        <w:rPr>
          <w:rFonts w:ascii="Tahoma" w:eastAsia="SimSun" w:hAnsi="Tahoma" w:cs="Tahoma"/>
          <w:sz w:val="18"/>
          <w:szCs w:val="18"/>
          <w:lang w:eastAsia="zh-CN"/>
        </w:rPr>
        <w:t xml:space="preserve"> Windows 8 Pro Upgrade </w:t>
      </w:r>
      <w:r w:rsidRPr="00E04630">
        <w:rPr>
          <w:rFonts w:ascii="Tahoma" w:eastAsia="SimSun" w:hAnsi="Tahoma" w:cs="Tahoma"/>
          <w:sz w:val="18"/>
          <w:szCs w:val="18"/>
          <w:lang w:eastAsia="zh-CN"/>
        </w:rPr>
        <w:t>和软件保障。</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安装基础</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是指自许可登记表或协议生效之日起客户及保障范围内的客户关联公司的一切合格台式计算机。</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在所有作为安装基础的、将要运行</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操作系统的合格台式计算机上，客户必须已为上面</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升级表中</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新</w:t>
      </w:r>
      <w:r w:rsidRPr="00E04630">
        <w:rPr>
          <w:rFonts w:ascii="Tahoma" w:eastAsia="SimSun" w:hAnsi="Tahoma" w:cs="Tahoma"/>
          <w:sz w:val="18"/>
          <w:szCs w:val="18"/>
          <w:lang w:eastAsia="zh-CN"/>
        </w:rPr>
        <w:t xml:space="preserve"> EA/OV-CW</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这一栏下方所列的其中一个合格操作系统授予许可，并已安装了该操作系统。</w:t>
      </w:r>
    </w:p>
    <w:p w14:paraId="776B22AB" w14:textId="77777777" w:rsidR="002F7FB8" w:rsidRPr="00E04630" w:rsidRDefault="002F7FB8" w:rsidP="00024C3C">
      <w:pPr>
        <w:pStyle w:val="Footnotedash"/>
        <w:numPr>
          <w:ilvl w:val="0"/>
          <w:numId w:val="36"/>
        </w:numPr>
        <w:adjustRightInd/>
        <w:ind w:left="1800"/>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现有企业许可登记表或开放式价值协议（校正和替代）：</w:t>
      </w:r>
    </w:p>
    <w:p w14:paraId="776B22AC" w14:textId="77777777" w:rsidR="002F7FB8" w:rsidRPr="00E04630" w:rsidRDefault="002F7FB8" w:rsidP="00815402">
      <w:pPr>
        <w:pStyle w:val="Footnotedash"/>
        <w:ind w:left="1800" w:firstLine="0"/>
        <w:rPr>
          <w:rFonts w:ascii="Tahoma" w:eastAsia="SimSun" w:hAnsi="Tahoma" w:cs="Tahoma"/>
          <w:sz w:val="18"/>
          <w:szCs w:val="18"/>
          <w:lang w:eastAsia="zh-CN"/>
        </w:rPr>
      </w:pPr>
      <w:r w:rsidRPr="00E04630">
        <w:rPr>
          <w:rFonts w:ascii="Tahoma" w:eastAsia="SimSun" w:hAnsi="Tahoma" w:cs="Tahoma"/>
          <w:sz w:val="18"/>
          <w:szCs w:val="18"/>
          <w:lang w:eastAsia="zh-CN"/>
        </w:rPr>
        <w:t>为将要运行</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操作系统的所有新的合格台式计算机或设备获取</w:t>
      </w:r>
      <w:r w:rsidRPr="00E04630">
        <w:rPr>
          <w:rFonts w:ascii="Tahoma" w:eastAsia="SimSun" w:hAnsi="Tahoma" w:cs="Tahoma"/>
          <w:sz w:val="18"/>
          <w:szCs w:val="18"/>
          <w:lang w:eastAsia="zh-CN"/>
        </w:rPr>
        <w:t xml:space="preserve"> Windows 8 Pro Upgrade</w:t>
      </w:r>
      <w:r w:rsidR="00BE6AD4" w:rsidRPr="00E04630">
        <w:rPr>
          <w:rFonts w:ascii="Tahoma" w:eastAsia="SimSun" w:hAnsi="Tahoma" w:cs="Tahoma"/>
          <w:sz w:val="18"/>
          <w:szCs w:val="18"/>
          <w:lang w:eastAsia="zh-CN"/>
        </w:rPr>
        <w:t> </w:t>
      </w:r>
      <w:r w:rsidRPr="00E04630">
        <w:rPr>
          <w:rFonts w:ascii="Tahoma" w:eastAsia="SimSun" w:hAnsi="Tahoma" w:cs="Tahoma"/>
          <w:sz w:val="18"/>
          <w:szCs w:val="18"/>
          <w:lang w:eastAsia="zh-CN"/>
        </w:rPr>
        <w:t>和软件保障。对于从通过合并或收购之外的任何来源购买的所有此类新的和替换的合格台式计算机或设备，客户必须已获得许可并在其上进行安装，才能运行上面</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升级表中</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现有</w:t>
      </w:r>
      <w:r w:rsidRPr="00E04630">
        <w:rPr>
          <w:rFonts w:ascii="Tahoma" w:eastAsia="SimSun" w:hAnsi="Tahoma" w:cs="Tahoma"/>
          <w:sz w:val="18"/>
          <w:szCs w:val="18"/>
          <w:lang w:eastAsia="zh-CN"/>
        </w:rPr>
        <w:t xml:space="preserve"> EA/OV-CW</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这一栏下方所列的其中一个合格操作系统。</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对于通过合并或收购获得的所有此类新的和替换的合格台式计算机，客户必须已获得许可并在其上进行安装，才能运行上面的</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新</w:t>
      </w:r>
      <w:r w:rsidRPr="00E04630">
        <w:rPr>
          <w:rFonts w:ascii="Tahoma" w:eastAsia="SimSun" w:hAnsi="Tahoma" w:cs="Tahoma"/>
          <w:sz w:val="18"/>
          <w:szCs w:val="18"/>
          <w:lang w:eastAsia="zh-CN"/>
        </w:rPr>
        <w:t xml:space="preserve"> EA/OV-CW</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这一列下方所列的其中一个合格操作系统。</w:t>
      </w:r>
    </w:p>
    <w:p w14:paraId="776B22AD" w14:textId="77777777" w:rsidR="006E0AA5" w:rsidRPr="00E04630" w:rsidRDefault="006E0AA5" w:rsidP="006E0AA5">
      <w:pPr>
        <w:pStyle w:val="Footnotedash"/>
        <w:rPr>
          <w:rFonts w:ascii="Tahoma" w:eastAsia="SimSun" w:hAnsi="Tahoma" w:cs="Tahoma"/>
          <w:sz w:val="18"/>
          <w:szCs w:val="18"/>
          <w:lang w:eastAsia="zh-CN"/>
        </w:rPr>
      </w:pPr>
    </w:p>
    <w:p w14:paraId="776B22AE" w14:textId="77777777" w:rsidR="006E0AA5" w:rsidRPr="00E04630" w:rsidRDefault="006E0AA5" w:rsidP="006E0AA5">
      <w:pPr>
        <w:pStyle w:val="Footnotedash"/>
        <w:rPr>
          <w:rFonts w:ascii="Tahoma" w:eastAsia="SimSun" w:hAnsi="Tahoma" w:cs="Tahoma"/>
          <w:sz w:val="18"/>
          <w:szCs w:val="18"/>
          <w:lang w:eastAsia="zh-CN"/>
        </w:rPr>
      </w:pPr>
    </w:p>
    <w:p w14:paraId="776B22AF" w14:textId="77777777" w:rsidR="006E0AA5" w:rsidRPr="00E04630" w:rsidRDefault="006E0AA5" w:rsidP="006E0AA5">
      <w:pPr>
        <w:pStyle w:val="Footnotedash"/>
        <w:rPr>
          <w:rFonts w:ascii="Tahoma" w:eastAsia="SimSun" w:hAnsi="Tahoma" w:cs="Tahoma"/>
          <w:sz w:val="18"/>
          <w:szCs w:val="18"/>
          <w:lang w:eastAsia="zh-CN"/>
        </w:rPr>
      </w:pPr>
    </w:p>
    <w:p w14:paraId="776B22B0" w14:textId="77777777" w:rsidR="006E0AA5" w:rsidRPr="00E04630" w:rsidRDefault="006E0AA5" w:rsidP="006E0AA5">
      <w:pPr>
        <w:pStyle w:val="Footnotedash"/>
        <w:rPr>
          <w:rFonts w:ascii="Tahoma" w:eastAsia="SimSun" w:hAnsi="Tahoma" w:cs="Tahoma"/>
          <w:sz w:val="18"/>
          <w:szCs w:val="18"/>
          <w:lang w:eastAsia="zh-CN"/>
        </w:rPr>
      </w:pPr>
    </w:p>
    <w:p w14:paraId="776B22B1" w14:textId="77777777" w:rsidR="006E0AA5" w:rsidRPr="00E04630" w:rsidRDefault="006E0AA5" w:rsidP="006E0AA5">
      <w:pPr>
        <w:pStyle w:val="Footnotedash"/>
        <w:rPr>
          <w:rFonts w:ascii="Tahoma" w:eastAsia="SimSun" w:hAnsi="Tahoma" w:cs="Tahoma"/>
          <w:sz w:val="18"/>
          <w:szCs w:val="18"/>
          <w:lang w:eastAsia="zh-CN"/>
        </w:rPr>
      </w:pPr>
    </w:p>
    <w:p w14:paraId="776B22B2" w14:textId="77777777" w:rsidR="006E0AA5" w:rsidRPr="00E04630" w:rsidRDefault="006E0AA5" w:rsidP="006E0AA5">
      <w:pPr>
        <w:pStyle w:val="Footnotedash"/>
        <w:rPr>
          <w:rFonts w:ascii="Tahoma" w:eastAsia="SimSun" w:hAnsi="Tahoma" w:cs="Tahoma"/>
          <w:sz w:val="18"/>
          <w:szCs w:val="18"/>
          <w:lang w:eastAsia="zh-CN"/>
        </w:rPr>
      </w:pPr>
    </w:p>
    <w:p w14:paraId="776B22B3" w14:textId="77777777" w:rsidR="002F7FB8" w:rsidRPr="00E04630" w:rsidRDefault="002F7FB8" w:rsidP="00024C3C">
      <w:pPr>
        <w:pStyle w:val="FootnoteBulletLevel2"/>
        <w:numPr>
          <w:ilvl w:val="0"/>
          <w:numId w:val="36"/>
        </w:numPr>
        <w:adjustRightInd/>
        <w:ind w:left="1800" w:hanging="270"/>
        <w:textAlignment w:val="auto"/>
        <w:rPr>
          <w:rFonts w:ascii="Tahoma" w:eastAsia="SimSun" w:hAnsi="Tahoma" w:cs="Tahoma"/>
          <w:sz w:val="18"/>
          <w:szCs w:val="18"/>
        </w:rPr>
      </w:pPr>
      <w:r w:rsidRPr="00E04630">
        <w:rPr>
          <w:rFonts w:ascii="Tahoma" w:eastAsia="SimSun" w:hAnsi="Tahoma" w:cs="Tahoma"/>
          <w:sz w:val="18"/>
          <w:szCs w:val="18"/>
        </w:rPr>
        <w:t>大专院校和中小学校协议和开放式价值订购</w:t>
      </w:r>
      <w:r w:rsidRPr="00E04630">
        <w:rPr>
          <w:rFonts w:ascii="Tahoma" w:eastAsia="SimSun" w:hAnsi="Tahoma" w:cs="Tahoma"/>
          <w:sz w:val="18"/>
          <w:szCs w:val="18"/>
        </w:rPr>
        <w:t xml:space="preserve"> – </w:t>
      </w:r>
      <w:r w:rsidRPr="00E04630">
        <w:rPr>
          <w:rFonts w:ascii="Tahoma" w:eastAsia="SimSun" w:hAnsi="Tahoma" w:cs="Tahoma"/>
          <w:sz w:val="18"/>
          <w:szCs w:val="18"/>
        </w:rPr>
        <w:t>教育解决方案客户：</w:t>
      </w:r>
      <w:r w:rsidRPr="00E04630">
        <w:rPr>
          <w:rFonts w:ascii="Tahoma" w:eastAsia="SimSun" w:hAnsi="Tahoma" w:cs="Tahoma"/>
          <w:sz w:val="18"/>
          <w:szCs w:val="18"/>
        </w:rPr>
        <w:t xml:space="preserve"> </w:t>
      </w:r>
    </w:p>
    <w:p w14:paraId="776B22B4" w14:textId="77777777" w:rsidR="002F7FB8" w:rsidRPr="00E04630" w:rsidRDefault="002F7FB8" w:rsidP="00815402">
      <w:pPr>
        <w:pStyle w:val="FootnoteBulletLevel2"/>
        <w:ind w:left="1800" w:firstLine="0"/>
        <w:rPr>
          <w:rFonts w:ascii="Tahoma" w:eastAsia="SimSun" w:hAnsi="Tahoma" w:cs="Tahoma"/>
          <w:sz w:val="18"/>
          <w:szCs w:val="18"/>
        </w:rPr>
      </w:pPr>
      <w:r w:rsidRPr="00E04630">
        <w:rPr>
          <w:rFonts w:ascii="Tahoma" w:eastAsia="SimSun" w:hAnsi="Tahoma" w:cs="Tahoma"/>
          <w:sz w:val="18"/>
          <w:szCs w:val="18"/>
        </w:rPr>
        <w:t xml:space="preserve">Windows </w:t>
      </w:r>
      <w:r w:rsidRPr="00E04630">
        <w:rPr>
          <w:rFonts w:ascii="Tahoma" w:eastAsia="SimSun" w:hAnsi="Tahoma" w:cs="Tahoma"/>
          <w:sz w:val="18"/>
          <w:szCs w:val="18"/>
        </w:rPr>
        <w:t>操作系统只能作为升级版本被授予许可。因此，客户如果想要运行</w:t>
      </w:r>
      <w:r w:rsidRPr="00E04630">
        <w:rPr>
          <w:rFonts w:ascii="Tahoma" w:eastAsia="SimSun" w:hAnsi="Tahoma" w:cs="Tahoma"/>
          <w:sz w:val="18"/>
          <w:szCs w:val="18"/>
        </w:rPr>
        <w:t xml:space="preserve"> Windows </w:t>
      </w:r>
      <w:r w:rsidRPr="00E04630">
        <w:rPr>
          <w:rFonts w:ascii="Tahoma" w:eastAsia="SimSun" w:hAnsi="Tahoma" w:cs="Tahoma"/>
          <w:sz w:val="18"/>
          <w:szCs w:val="18"/>
        </w:rPr>
        <w:t>操作系统，必须首先为其台式计算机获得一个合格操作系统许可并在其上进行安装。</w:t>
      </w:r>
      <w:r w:rsidRPr="00E04630">
        <w:rPr>
          <w:rFonts w:ascii="Tahoma" w:eastAsia="SimSun" w:hAnsi="Tahoma" w:cs="Tahoma"/>
          <w:sz w:val="18"/>
          <w:szCs w:val="18"/>
        </w:rPr>
        <w:t xml:space="preserve"> </w:t>
      </w:r>
      <w:r w:rsidRPr="00E04630">
        <w:rPr>
          <w:rFonts w:ascii="Tahoma" w:eastAsia="SimSun" w:hAnsi="Tahoma" w:cs="Tahoma"/>
          <w:sz w:val="18"/>
          <w:szCs w:val="18"/>
        </w:rPr>
        <w:t>合格操作系统是指上面</w:t>
      </w:r>
      <w:r w:rsidRPr="00E04630">
        <w:rPr>
          <w:rFonts w:ascii="Tahoma" w:eastAsia="SimSun" w:hAnsi="Tahoma" w:cs="Tahoma"/>
          <w:sz w:val="18"/>
          <w:szCs w:val="18"/>
        </w:rPr>
        <w:t xml:space="preserve"> Windows </w:t>
      </w:r>
      <w:r w:rsidRPr="00E04630">
        <w:rPr>
          <w:rFonts w:ascii="Tahoma" w:eastAsia="SimSun" w:hAnsi="Tahoma" w:cs="Tahoma"/>
          <w:sz w:val="18"/>
          <w:szCs w:val="18"/>
        </w:rPr>
        <w:t>升级表中</w:t>
      </w:r>
      <w:r w:rsidRPr="00E04630">
        <w:rPr>
          <w:rFonts w:ascii="SimSun" w:eastAsia="SimSun" w:hAnsi="SimSun" w:cs="Tahoma"/>
          <w:sz w:val="18"/>
          <w:szCs w:val="18"/>
        </w:rPr>
        <w:t>“</w:t>
      </w:r>
      <w:r w:rsidRPr="00E04630">
        <w:rPr>
          <w:rFonts w:ascii="Tahoma" w:eastAsia="SimSun" w:hAnsi="Tahoma" w:cs="Tahoma"/>
          <w:sz w:val="18"/>
          <w:szCs w:val="18"/>
        </w:rPr>
        <w:t>学术版</w:t>
      </w:r>
      <w:r w:rsidRPr="00E04630">
        <w:rPr>
          <w:rFonts w:ascii="SimSun" w:eastAsia="SimSun" w:hAnsi="SimSun" w:cs="Tahoma"/>
          <w:sz w:val="18"/>
          <w:szCs w:val="18"/>
        </w:rPr>
        <w:t>”</w:t>
      </w:r>
      <w:r w:rsidRPr="00E04630">
        <w:rPr>
          <w:rFonts w:ascii="Tahoma" w:eastAsia="SimSun" w:hAnsi="Tahoma" w:cs="Tahoma"/>
          <w:sz w:val="18"/>
          <w:szCs w:val="18"/>
        </w:rPr>
        <w:t>这一栏下方所列的其中一个合格操作系统。</w:t>
      </w:r>
      <w:r w:rsidRPr="00E04630">
        <w:rPr>
          <w:rFonts w:ascii="Tahoma" w:eastAsia="SimSun" w:hAnsi="Tahoma" w:cs="Tahoma"/>
          <w:sz w:val="18"/>
          <w:szCs w:val="18"/>
        </w:rPr>
        <w:t xml:space="preserve"> </w:t>
      </w:r>
    </w:p>
    <w:p w14:paraId="776B22B5" w14:textId="77777777" w:rsidR="002F7FB8" w:rsidRPr="00E04630" w:rsidRDefault="002F7FB8" w:rsidP="002F7FB8">
      <w:pPr>
        <w:pStyle w:val="FootnoteBulletLevel2"/>
        <w:ind w:left="1800" w:firstLine="0"/>
        <w:rPr>
          <w:rFonts w:ascii="Tahoma" w:eastAsia="SimSun" w:hAnsi="Tahoma" w:cs="Tahoma"/>
          <w:sz w:val="18"/>
          <w:szCs w:val="18"/>
        </w:rPr>
      </w:pPr>
      <w:r w:rsidRPr="00E04630">
        <w:rPr>
          <w:rFonts w:ascii="Tahoma" w:eastAsia="SimSun" w:hAnsi="Tahoma" w:cs="Tahoma"/>
          <w:sz w:val="18"/>
          <w:szCs w:val="18"/>
        </w:rPr>
        <w:t>即使产品使用权利</w:t>
      </w:r>
      <w:r w:rsidRPr="00E04630">
        <w:rPr>
          <w:rFonts w:ascii="Tahoma" w:eastAsia="SimSun" w:hAnsi="Tahoma" w:cs="Tahoma"/>
          <w:sz w:val="18"/>
          <w:szCs w:val="18"/>
        </w:rPr>
        <w:t xml:space="preserve"> (PUR) </w:t>
      </w:r>
      <w:r w:rsidRPr="00E04630">
        <w:rPr>
          <w:rFonts w:ascii="Tahoma" w:eastAsia="SimSun" w:hAnsi="Tahoma" w:cs="Tahoma"/>
          <w:sz w:val="18"/>
          <w:szCs w:val="18"/>
        </w:rPr>
        <w:t>中有任何相反规定，则选择学生选项的机构每许可学生设备最多允许有一个</w:t>
      </w:r>
      <w:r w:rsidRPr="00E04630">
        <w:rPr>
          <w:rFonts w:ascii="Tahoma" w:eastAsia="SimSun" w:hAnsi="Tahoma" w:cs="Tahoma"/>
          <w:sz w:val="18"/>
          <w:szCs w:val="18"/>
        </w:rPr>
        <w:t xml:space="preserve"> Windows To Go </w:t>
      </w:r>
      <w:r w:rsidRPr="00E04630">
        <w:rPr>
          <w:rFonts w:ascii="Tahoma" w:eastAsia="SimSun" w:hAnsi="Tahoma" w:cs="Tahoma"/>
          <w:sz w:val="18"/>
          <w:szCs w:val="18"/>
        </w:rPr>
        <w:t>实例。</w:t>
      </w:r>
      <w:r w:rsidR="00CD2DCB" w:rsidRPr="00E04630">
        <w:rPr>
          <w:rFonts w:ascii="Tahoma" w:eastAsia="SimSun" w:hAnsi="Tahoma" w:cs="Tahoma"/>
          <w:sz w:val="18"/>
          <w:szCs w:val="18"/>
        </w:rPr>
        <w:t xml:space="preserve"> </w:t>
      </w:r>
      <w:r w:rsidRPr="00E04630">
        <w:rPr>
          <w:rFonts w:ascii="Tahoma" w:eastAsia="SimSun" w:hAnsi="Tahoma" w:cs="Tahoma"/>
          <w:sz w:val="18"/>
          <w:szCs w:val="18"/>
        </w:rPr>
        <w:t>机构必须确保不再在机构中登记的学生要停止使用</w:t>
      </w:r>
      <w:r w:rsidRPr="00E04630">
        <w:rPr>
          <w:rFonts w:ascii="Tahoma" w:eastAsia="SimSun" w:hAnsi="Tahoma" w:cs="Tahoma"/>
          <w:sz w:val="18"/>
          <w:szCs w:val="18"/>
        </w:rPr>
        <w:t xml:space="preserve"> Windows To</w:t>
      </w:r>
      <w:r w:rsidR="00BE6AD4" w:rsidRPr="00E04630">
        <w:rPr>
          <w:rFonts w:ascii="Tahoma" w:eastAsia="SimSun" w:hAnsi="Tahoma" w:cs="Tahoma"/>
          <w:sz w:val="18"/>
          <w:szCs w:val="18"/>
        </w:rPr>
        <w:t> </w:t>
      </w:r>
      <w:r w:rsidRPr="00E04630">
        <w:rPr>
          <w:rFonts w:ascii="Tahoma" w:eastAsia="SimSun" w:hAnsi="Tahoma" w:cs="Tahoma"/>
          <w:sz w:val="18"/>
          <w:szCs w:val="18"/>
        </w:rPr>
        <w:t>Go</w:t>
      </w:r>
      <w:r w:rsidRPr="00E04630">
        <w:rPr>
          <w:rFonts w:ascii="Tahoma" w:eastAsia="SimSun" w:hAnsi="Tahoma" w:cs="Tahoma"/>
          <w:sz w:val="18"/>
          <w:szCs w:val="18"/>
        </w:rPr>
        <w:t>，并将带有</w:t>
      </w:r>
      <w:r w:rsidRPr="00E04630">
        <w:rPr>
          <w:rFonts w:ascii="Tahoma" w:eastAsia="SimSun" w:hAnsi="Tahoma" w:cs="Tahoma"/>
          <w:sz w:val="18"/>
          <w:szCs w:val="18"/>
        </w:rPr>
        <w:t xml:space="preserve"> Windows To Go </w:t>
      </w:r>
      <w:r w:rsidRPr="00E04630">
        <w:rPr>
          <w:rFonts w:ascii="Tahoma" w:eastAsia="SimSun" w:hAnsi="Tahoma" w:cs="Tahoma"/>
          <w:sz w:val="18"/>
          <w:szCs w:val="18"/>
        </w:rPr>
        <w:t>实例的任何</w:t>
      </w:r>
      <w:r w:rsidRPr="00E04630">
        <w:rPr>
          <w:rFonts w:ascii="Tahoma" w:eastAsia="SimSun" w:hAnsi="Tahoma" w:cs="Tahoma"/>
          <w:sz w:val="18"/>
          <w:szCs w:val="18"/>
        </w:rPr>
        <w:t xml:space="preserve"> USB </w:t>
      </w:r>
      <w:r w:rsidRPr="00E04630">
        <w:rPr>
          <w:rFonts w:ascii="Tahoma" w:eastAsia="SimSun" w:hAnsi="Tahoma" w:cs="Tahoma"/>
          <w:sz w:val="18"/>
          <w:szCs w:val="18"/>
        </w:rPr>
        <w:t>设备返回给机构。</w:t>
      </w:r>
    </w:p>
    <w:p w14:paraId="776B22B6" w14:textId="77777777" w:rsidR="00B73A46" w:rsidRPr="00E04630" w:rsidRDefault="002F7FB8" w:rsidP="00697E59">
      <w:pPr>
        <w:pStyle w:val="FootnoteBulletLevel2"/>
        <w:ind w:left="1800" w:firstLine="0"/>
        <w:rPr>
          <w:rFonts w:ascii="Tahoma" w:eastAsia="SimSun" w:hAnsi="Tahoma" w:cs="Tahoma"/>
          <w:sz w:val="18"/>
          <w:szCs w:val="18"/>
        </w:rPr>
      </w:pPr>
      <w:r w:rsidRPr="00E04630">
        <w:rPr>
          <w:rFonts w:ascii="Tahoma" w:eastAsia="SimSun" w:hAnsi="Tahoma" w:cs="Tahoma"/>
          <w:sz w:val="18"/>
          <w:szCs w:val="18"/>
        </w:rPr>
        <w:t>选择学生选项的机构不得在任何学生自有的设备上安装</w:t>
      </w:r>
      <w:r w:rsidRPr="00E04630">
        <w:rPr>
          <w:rFonts w:ascii="Tahoma" w:eastAsia="SimSun" w:hAnsi="Tahoma" w:cs="Tahoma"/>
          <w:sz w:val="18"/>
          <w:szCs w:val="18"/>
        </w:rPr>
        <w:t xml:space="preserve"> Windows Enterprise</w:t>
      </w:r>
      <w:r w:rsidRPr="00E04630">
        <w:rPr>
          <w:rFonts w:ascii="Tahoma" w:eastAsia="SimSun" w:hAnsi="Tahoma" w:cs="Tahoma"/>
          <w:sz w:val="18"/>
          <w:szCs w:val="18"/>
        </w:rPr>
        <w:t>。</w:t>
      </w:r>
    </w:p>
    <w:p w14:paraId="776B22B7" w14:textId="77777777" w:rsidR="00B47893" w:rsidRPr="00E04630" w:rsidRDefault="00B47893" w:rsidP="00B47893">
      <w:pPr>
        <w:pStyle w:val="FootnoteBulletLevel1"/>
        <w:tabs>
          <w:tab w:val="clear" w:pos="900"/>
        </w:tabs>
        <w:adjustRightInd/>
        <w:ind w:firstLine="0"/>
        <w:textAlignment w:val="auto"/>
        <w:rPr>
          <w:rFonts w:ascii="Tahoma" w:eastAsia="SimSun" w:hAnsi="Tahoma" w:cs="Tahoma"/>
          <w:sz w:val="18"/>
          <w:szCs w:val="18"/>
        </w:rPr>
      </w:pPr>
    </w:p>
    <w:p w14:paraId="776B22B8" w14:textId="77777777" w:rsidR="00B73A46" w:rsidRPr="00E04630" w:rsidRDefault="00B73A46" w:rsidP="00024C3C">
      <w:pPr>
        <w:pStyle w:val="FootnoteBulletLevel1"/>
        <w:numPr>
          <w:ilvl w:val="0"/>
          <w:numId w:val="37"/>
        </w:numPr>
        <w:adjustRightInd/>
        <w:ind w:left="892" w:hanging="446"/>
        <w:textAlignment w:val="auto"/>
        <w:rPr>
          <w:rFonts w:ascii="Tahoma" w:eastAsia="SimSun" w:hAnsi="Tahoma" w:cs="Tahoma"/>
          <w:sz w:val="18"/>
          <w:szCs w:val="18"/>
        </w:rPr>
      </w:pPr>
      <w:r w:rsidRPr="00E04630">
        <w:rPr>
          <w:rFonts w:ascii="Tahoma" w:eastAsia="SimSun" w:hAnsi="Tahoma" w:cs="Tahoma"/>
          <w:b/>
          <w:bCs/>
          <w:sz w:val="18"/>
          <w:szCs w:val="18"/>
        </w:rPr>
        <w:t>Microsoft Windows XP Professional N</w:t>
      </w:r>
      <w:r w:rsidRPr="00E04630">
        <w:rPr>
          <w:rFonts w:ascii="Tahoma" w:eastAsia="SimSun" w:hAnsi="Tahoma" w:cs="Tahoma"/>
          <w:b/>
          <w:bCs/>
          <w:sz w:val="18"/>
          <w:szCs w:val="18"/>
        </w:rPr>
        <w:t>（不带</w:t>
      </w:r>
      <w:r w:rsidRPr="00E04630">
        <w:rPr>
          <w:rFonts w:ascii="Tahoma" w:eastAsia="SimSun" w:hAnsi="Tahoma" w:cs="Tahoma"/>
          <w:b/>
          <w:bCs/>
          <w:sz w:val="18"/>
          <w:szCs w:val="18"/>
        </w:rPr>
        <w:t xml:space="preserve"> Windows Media Player</w:t>
      </w:r>
      <w:r w:rsidRPr="00E04630">
        <w:rPr>
          <w:rFonts w:ascii="Tahoma" w:eastAsia="SimSun" w:hAnsi="Tahoma" w:cs="Tahoma"/>
          <w:b/>
          <w:bCs/>
          <w:sz w:val="18"/>
          <w:szCs w:val="18"/>
        </w:rPr>
        <w:t>）</w:t>
      </w:r>
    </w:p>
    <w:p w14:paraId="776B22B9" w14:textId="77777777" w:rsidR="00B73A46" w:rsidRPr="00E04630" w:rsidRDefault="00B73A46" w:rsidP="00F02E9F">
      <w:pPr>
        <w:pStyle w:val="FootnoteBulletLevel2"/>
        <w:tabs>
          <w:tab w:val="clear" w:pos="1260"/>
          <w:tab w:val="num" w:pos="900"/>
        </w:tabs>
        <w:ind w:left="900" w:firstLine="0"/>
        <w:rPr>
          <w:rFonts w:ascii="Tahoma" w:eastAsia="SimSun" w:hAnsi="Tahoma" w:cs="Tahoma"/>
          <w:sz w:val="18"/>
          <w:szCs w:val="18"/>
        </w:rPr>
      </w:pPr>
      <w:r w:rsidRPr="00E04630">
        <w:rPr>
          <w:rFonts w:ascii="Tahoma" w:eastAsia="SimSun" w:hAnsi="Tahoma" w:cs="Tahoma"/>
          <w:sz w:val="18"/>
          <w:szCs w:val="18"/>
          <w:u w:val="single"/>
        </w:rPr>
        <w:t>资格</w:t>
      </w:r>
      <w:r w:rsidRPr="00E04630">
        <w:rPr>
          <w:rFonts w:ascii="Tahoma" w:eastAsia="SimSun" w:hAnsi="Tahoma" w:cs="Tahoma"/>
          <w:sz w:val="18"/>
          <w:szCs w:val="18"/>
        </w:rPr>
        <w:br/>
      </w:r>
      <w:r w:rsidRPr="00E04630">
        <w:rPr>
          <w:rFonts w:ascii="Tahoma" w:eastAsia="SimSun" w:hAnsi="Tahoma" w:cs="Tahoma"/>
          <w:sz w:val="18"/>
          <w:szCs w:val="18"/>
        </w:rPr>
        <w:t>符合下列所有条件的批量许可客户有资格获得</w:t>
      </w:r>
      <w:r w:rsidRPr="00E04630">
        <w:rPr>
          <w:rFonts w:ascii="Tahoma" w:eastAsia="SimSun" w:hAnsi="Tahoma" w:cs="Tahoma"/>
          <w:sz w:val="18"/>
          <w:szCs w:val="18"/>
        </w:rPr>
        <w:t xml:space="preserve"> Microsoft Windows XP Professional N </w:t>
      </w:r>
      <w:r w:rsidRPr="00E04630">
        <w:rPr>
          <w:rFonts w:ascii="Tahoma" w:eastAsia="SimSun" w:hAnsi="Tahoma" w:cs="Tahoma"/>
          <w:sz w:val="18"/>
          <w:szCs w:val="18"/>
        </w:rPr>
        <w:t>的介质。</w:t>
      </w:r>
    </w:p>
    <w:p w14:paraId="776B22BA" w14:textId="77777777" w:rsidR="00B73A46" w:rsidRPr="00E04630" w:rsidRDefault="00B73A46" w:rsidP="00F02E9F">
      <w:pPr>
        <w:pStyle w:val="Footnotedash"/>
        <w:tabs>
          <w:tab w:val="clear" w:pos="1620"/>
          <w:tab w:val="num" w:pos="2160"/>
        </w:tabs>
        <w:ind w:left="900" w:firstLine="7"/>
        <w:rPr>
          <w:rFonts w:ascii="Tahoma" w:eastAsia="SimSun" w:hAnsi="Tahoma" w:cs="Tahoma"/>
          <w:sz w:val="18"/>
          <w:szCs w:val="18"/>
        </w:rPr>
      </w:pPr>
      <w:r w:rsidRPr="00E04630">
        <w:rPr>
          <w:rFonts w:ascii="Tahoma" w:eastAsia="SimSun" w:hAnsi="Tahoma" w:cs="Tahoma"/>
          <w:sz w:val="18"/>
          <w:szCs w:val="18"/>
        </w:rPr>
        <w:t>他们必须与</w:t>
      </w:r>
      <w:r w:rsidRPr="00E04630">
        <w:rPr>
          <w:rFonts w:ascii="Tahoma" w:eastAsia="SimSun" w:hAnsi="Tahoma" w:cs="Tahoma"/>
          <w:sz w:val="18"/>
          <w:szCs w:val="18"/>
        </w:rPr>
        <w:t xml:space="preserve"> Microsoft Ireland Operations Ltd </w:t>
      </w:r>
      <w:r w:rsidRPr="00E04630">
        <w:rPr>
          <w:rFonts w:ascii="Tahoma" w:eastAsia="SimSun" w:hAnsi="Tahoma" w:cs="Tahoma"/>
          <w:sz w:val="18"/>
          <w:szCs w:val="18"/>
        </w:rPr>
        <w:t>至少签订以下有效协议或许可登记表之一：</w:t>
      </w:r>
      <w:r w:rsidRPr="00E04630">
        <w:rPr>
          <w:rFonts w:ascii="Tahoma" w:eastAsia="SimSun" w:hAnsi="Tahoma" w:cs="Tahoma"/>
          <w:sz w:val="18"/>
          <w:szCs w:val="18"/>
        </w:rPr>
        <w:t xml:space="preserve"> </w:t>
      </w:r>
    </w:p>
    <w:p w14:paraId="776B22BB" w14:textId="77777777" w:rsidR="00B73A46" w:rsidRPr="00E04630" w:rsidRDefault="00B73A46" w:rsidP="00024C3C">
      <w:pPr>
        <w:pStyle w:val="Footnotedash"/>
        <w:numPr>
          <w:ilvl w:val="0"/>
          <w:numId w:val="38"/>
        </w:numPr>
        <w:adjustRightInd/>
        <w:ind w:left="1440"/>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选择、企业或企业订购许可登记表</w:t>
      </w:r>
    </w:p>
    <w:p w14:paraId="776B22BC" w14:textId="77777777" w:rsidR="00B73A46" w:rsidRPr="00E04630" w:rsidRDefault="00B73A46" w:rsidP="00024C3C">
      <w:pPr>
        <w:pStyle w:val="Footnotedash"/>
        <w:numPr>
          <w:ilvl w:val="0"/>
          <w:numId w:val="38"/>
        </w:numPr>
        <w:adjustRightInd/>
        <w:ind w:left="1440"/>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开放许可</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、开放式价值、大专院校和中小学校协议、开放式价值订购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w:t>
      </w:r>
    </w:p>
    <w:p w14:paraId="776B22BD" w14:textId="77777777" w:rsidR="00B73A46" w:rsidRPr="00E04630" w:rsidRDefault="00B73A46" w:rsidP="00F02E9F">
      <w:pPr>
        <w:pStyle w:val="Footnotedash"/>
        <w:ind w:left="1440" w:firstLine="0"/>
        <w:rPr>
          <w:rFonts w:ascii="Tahoma" w:eastAsia="SimSun" w:hAnsi="Tahoma" w:cs="Tahoma"/>
          <w:sz w:val="18"/>
          <w:szCs w:val="18"/>
          <w:lang w:eastAsia="zh-CN"/>
        </w:rPr>
      </w:pP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就开放许可的目的而言，</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有效协议</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是指与有效的开放许可授权编号有关的协议。）</w:t>
      </w:r>
    </w:p>
    <w:p w14:paraId="776B22BE" w14:textId="77777777" w:rsidR="00B73A46" w:rsidRPr="00E04630" w:rsidRDefault="00B73A46" w:rsidP="00F02E9F">
      <w:pPr>
        <w:pStyle w:val="Footnotedash"/>
        <w:tabs>
          <w:tab w:val="left" w:pos="1620"/>
        </w:tabs>
        <w:ind w:left="900" w:firstLine="7"/>
        <w:rPr>
          <w:rFonts w:ascii="Tahoma" w:eastAsia="SimSun" w:hAnsi="Tahoma" w:cs="Tahoma"/>
          <w:sz w:val="18"/>
          <w:szCs w:val="18"/>
          <w:lang w:eastAsia="zh-CN"/>
        </w:rPr>
      </w:pPr>
      <w:r w:rsidRPr="00E04630">
        <w:rPr>
          <w:rFonts w:ascii="Tahoma" w:eastAsia="SimSun" w:hAnsi="Tahoma" w:cs="Tahoma"/>
          <w:sz w:val="18"/>
          <w:szCs w:val="18"/>
          <w:lang w:eastAsia="zh-CN"/>
        </w:rPr>
        <w:t>他们必须有</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桌面操作系统的有效软件保障，或者有于</w:t>
      </w:r>
      <w:r w:rsidRPr="00E04630">
        <w:rPr>
          <w:rFonts w:ascii="Tahoma" w:eastAsia="SimSun" w:hAnsi="Tahoma" w:cs="Tahoma"/>
          <w:sz w:val="18"/>
          <w:szCs w:val="18"/>
          <w:lang w:eastAsia="zh-CN"/>
        </w:rPr>
        <w:t xml:space="preserve"> 2005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2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2 </w:t>
      </w:r>
      <w:r w:rsidRPr="00E04630">
        <w:rPr>
          <w:rFonts w:ascii="Tahoma" w:eastAsia="SimSun" w:hAnsi="Tahoma" w:cs="Tahoma"/>
          <w:sz w:val="18"/>
          <w:szCs w:val="18"/>
          <w:lang w:eastAsia="zh-CN"/>
        </w:rPr>
        <w:t>日或之后购买的</w:t>
      </w:r>
      <w:r w:rsidRPr="00E04630">
        <w:rPr>
          <w:rFonts w:ascii="Tahoma" w:eastAsia="SimSun" w:hAnsi="Tahoma" w:cs="Tahoma"/>
          <w:sz w:val="18"/>
          <w:szCs w:val="18"/>
          <w:lang w:eastAsia="zh-CN"/>
        </w:rPr>
        <w:t xml:space="preserve"> Windows</w:t>
      </w:r>
      <w:r w:rsidR="00BE6AD4" w:rsidRPr="00E04630">
        <w:rPr>
          <w:rFonts w:ascii="Tahoma" w:eastAsia="SimSun" w:hAnsi="Tahoma" w:cs="Tahoma"/>
          <w:sz w:val="18"/>
          <w:szCs w:val="18"/>
          <w:lang w:eastAsia="zh-CN"/>
        </w:rPr>
        <w:t> </w:t>
      </w:r>
      <w:r w:rsidRPr="00E04630">
        <w:rPr>
          <w:rFonts w:ascii="Tahoma" w:eastAsia="SimSun" w:hAnsi="Tahoma" w:cs="Tahoma"/>
          <w:sz w:val="18"/>
          <w:szCs w:val="18"/>
          <w:lang w:eastAsia="zh-CN"/>
        </w:rPr>
        <w:t xml:space="preserve">XP Professional </w:t>
      </w:r>
      <w:r w:rsidRPr="00E04630">
        <w:rPr>
          <w:rFonts w:ascii="Tahoma" w:eastAsia="SimSun" w:hAnsi="Tahoma" w:cs="Tahoma"/>
          <w:sz w:val="18"/>
          <w:szCs w:val="18"/>
          <w:lang w:eastAsia="zh-CN"/>
        </w:rPr>
        <w:t>升级许可</w:t>
      </w:r>
    </w:p>
    <w:p w14:paraId="776B22BF" w14:textId="77777777" w:rsidR="00766C40" w:rsidRPr="00E04630" w:rsidRDefault="00B73A46" w:rsidP="001C0AE0">
      <w:pPr>
        <w:pStyle w:val="Footnotedash"/>
        <w:tabs>
          <w:tab w:val="left" w:pos="1620"/>
        </w:tabs>
        <w:ind w:left="900" w:firstLine="7"/>
        <w:rPr>
          <w:rFonts w:ascii="Tahoma" w:eastAsia="SimSun" w:hAnsi="Tahoma" w:cs="Tahoma"/>
          <w:sz w:val="18"/>
          <w:szCs w:val="18"/>
          <w:lang w:eastAsia="zh-CN"/>
        </w:rPr>
      </w:pPr>
      <w:r w:rsidRPr="00E04630">
        <w:rPr>
          <w:rFonts w:ascii="Tahoma" w:eastAsia="SimSun" w:hAnsi="Tahoma" w:cs="Tahoma"/>
          <w:sz w:val="18"/>
          <w:szCs w:val="18"/>
          <w:lang w:eastAsia="zh-CN"/>
        </w:rPr>
        <w:t>他们必须位于</w:t>
      </w:r>
      <w:r w:rsidRPr="00E04630">
        <w:rPr>
          <w:rFonts w:ascii="Tahoma" w:eastAsia="SimSun" w:hAnsi="Tahoma" w:cs="Tahoma"/>
          <w:sz w:val="18"/>
          <w:szCs w:val="18"/>
          <w:lang w:eastAsia="zh-CN"/>
        </w:rPr>
        <w:t xml:space="preserve"> a) </w:t>
      </w:r>
      <w:r w:rsidRPr="00E04630">
        <w:rPr>
          <w:rFonts w:ascii="Tahoma" w:eastAsia="SimSun" w:hAnsi="Tahoma" w:cs="Tahoma"/>
          <w:sz w:val="18"/>
          <w:szCs w:val="18"/>
          <w:lang w:eastAsia="zh-CN"/>
        </w:rPr>
        <w:t>加入欧盟</w:t>
      </w:r>
      <w:r w:rsidRPr="00E04630">
        <w:rPr>
          <w:rFonts w:ascii="Tahoma" w:eastAsia="SimSun" w:hAnsi="Tahoma" w:cs="Tahoma"/>
          <w:sz w:val="18"/>
          <w:szCs w:val="18"/>
          <w:lang w:eastAsia="zh-CN"/>
        </w:rPr>
        <w:t xml:space="preserve"> (EU) </w:t>
      </w:r>
      <w:r w:rsidRPr="00E04630">
        <w:rPr>
          <w:rFonts w:ascii="Tahoma" w:eastAsia="SimSun" w:hAnsi="Tahoma" w:cs="Tahoma"/>
          <w:sz w:val="18"/>
          <w:szCs w:val="18"/>
          <w:lang w:eastAsia="zh-CN"/>
        </w:rPr>
        <w:t>的国家</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地区之一，</w:t>
      </w:r>
      <w:r w:rsidRPr="00E04630">
        <w:rPr>
          <w:rFonts w:ascii="Tahoma" w:eastAsia="SimSun" w:hAnsi="Tahoma" w:cs="Tahoma"/>
          <w:sz w:val="18"/>
          <w:szCs w:val="18"/>
          <w:lang w:eastAsia="zh-CN"/>
        </w:rPr>
        <w:t xml:space="preserve">b) </w:t>
      </w:r>
      <w:r w:rsidRPr="00E04630">
        <w:rPr>
          <w:rFonts w:ascii="Tahoma" w:eastAsia="SimSun" w:hAnsi="Tahoma" w:cs="Tahoma"/>
          <w:sz w:val="18"/>
          <w:szCs w:val="18"/>
          <w:lang w:eastAsia="zh-CN"/>
        </w:rPr>
        <w:t>加入欧洲自由贸易联盟</w:t>
      </w:r>
      <w:r w:rsidRPr="00E04630">
        <w:rPr>
          <w:rFonts w:ascii="Tahoma" w:eastAsia="SimSun" w:hAnsi="Tahoma" w:cs="Tahoma"/>
          <w:sz w:val="18"/>
          <w:szCs w:val="18"/>
          <w:lang w:eastAsia="zh-CN"/>
        </w:rPr>
        <w:t xml:space="preserve"> (EFTA) </w:t>
      </w:r>
      <w:r w:rsidRPr="00E04630">
        <w:rPr>
          <w:rFonts w:ascii="Tahoma" w:eastAsia="SimSun" w:hAnsi="Tahoma" w:cs="Tahoma"/>
          <w:sz w:val="18"/>
          <w:szCs w:val="18"/>
          <w:lang w:eastAsia="zh-CN"/>
        </w:rPr>
        <w:t>的国家</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地区之一，</w:t>
      </w:r>
      <w:r w:rsidRPr="00E04630">
        <w:rPr>
          <w:rFonts w:ascii="Tahoma" w:eastAsia="SimSun" w:hAnsi="Tahoma" w:cs="Tahoma"/>
          <w:sz w:val="18"/>
          <w:szCs w:val="18"/>
          <w:lang w:eastAsia="zh-CN"/>
        </w:rPr>
        <w:t>c)</w:t>
      </w:r>
      <w:r w:rsidR="001C0AE0">
        <w:rPr>
          <w:rFonts w:ascii="Tahoma" w:eastAsia="SimSun" w:hAnsi="Tahoma" w:cs="Tahoma"/>
          <w:sz w:val="18"/>
          <w:szCs w:val="18"/>
          <w:lang w:eastAsia="zh-CN"/>
        </w:rPr>
        <w:t> </w:t>
      </w:r>
      <w:r w:rsidRPr="00E04630">
        <w:rPr>
          <w:rFonts w:ascii="Tahoma" w:eastAsia="SimSun" w:hAnsi="Tahoma" w:cs="Tahoma"/>
          <w:sz w:val="18"/>
          <w:szCs w:val="18"/>
          <w:lang w:eastAsia="zh-CN"/>
        </w:rPr>
        <w:t>在保加利亚、克罗地亚、罗马尼亚或瑞士境内。</w:t>
      </w:r>
      <w:r w:rsidRPr="00E04630">
        <w:rPr>
          <w:rFonts w:ascii="Tahoma" w:eastAsia="SimSun" w:hAnsi="Tahoma" w:cs="Tahoma"/>
          <w:sz w:val="18"/>
          <w:szCs w:val="18"/>
          <w:lang w:eastAsia="zh-CN"/>
        </w:rPr>
        <w:t xml:space="preserve"> </w:t>
      </w:r>
    </w:p>
    <w:p w14:paraId="776B22C0" w14:textId="77777777" w:rsidR="00B73A46" w:rsidRPr="00E04630" w:rsidRDefault="003A1942" w:rsidP="00024C3C">
      <w:pPr>
        <w:pStyle w:val="FootnoteBulletLevel1"/>
        <w:numPr>
          <w:ilvl w:val="0"/>
          <w:numId w:val="39"/>
        </w:numPr>
        <w:adjustRightInd/>
        <w:ind w:left="806"/>
        <w:textAlignment w:val="auto"/>
        <w:rPr>
          <w:rFonts w:ascii="Tahoma" w:eastAsia="SimSun" w:hAnsi="Tahoma" w:cs="Tahoma"/>
          <w:sz w:val="18"/>
          <w:szCs w:val="18"/>
        </w:rPr>
      </w:pPr>
      <w:r w:rsidRPr="00E04630">
        <w:rPr>
          <w:rFonts w:ascii="Tahoma" w:eastAsia="SimSun" w:hAnsi="Tahoma" w:cs="Tahoma"/>
          <w:b/>
          <w:bCs/>
          <w:sz w:val="18"/>
          <w:szCs w:val="18"/>
        </w:rPr>
        <w:t>Windows XP Professional</w:t>
      </w:r>
    </w:p>
    <w:p w14:paraId="776B22C1" w14:textId="77777777" w:rsidR="00B73A46" w:rsidRPr="00E04630" w:rsidRDefault="00B73A46" w:rsidP="00B73A46">
      <w:pPr>
        <w:pStyle w:val="FootnoteBulletLevel2"/>
        <w:ind w:left="1260"/>
        <w:rPr>
          <w:rFonts w:ascii="Tahoma" w:eastAsia="SimSun" w:hAnsi="Tahoma" w:cs="Tahoma"/>
          <w:sz w:val="18"/>
          <w:szCs w:val="18"/>
        </w:rPr>
      </w:pPr>
      <w:r w:rsidRPr="00E04630">
        <w:rPr>
          <w:rFonts w:ascii="Tahoma" w:eastAsia="SimSun" w:hAnsi="Tahoma" w:cs="Tahoma"/>
          <w:sz w:val="18"/>
          <w:szCs w:val="18"/>
        </w:rPr>
        <w:t xml:space="preserve">Windows XP Professional </w:t>
      </w:r>
      <w:r w:rsidRPr="00E04630">
        <w:rPr>
          <w:rFonts w:ascii="Tahoma" w:eastAsia="SimSun" w:hAnsi="Tahoma" w:cs="Tahoma"/>
          <w:sz w:val="18"/>
          <w:szCs w:val="18"/>
        </w:rPr>
        <w:t>在韩国的使用限制：</w:t>
      </w:r>
    </w:p>
    <w:p w14:paraId="776B22C2" w14:textId="77777777" w:rsidR="00B73A46" w:rsidRPr="00E04630" w:rsidRDefault="00B73A46" w:rsidP="00B73A46">
      <w:pPr>
        <w:pStyle w:val="FootnoteBulletLevel2"/>
        <w:ind w:hanging="367"/>
        <w:rPr>
          <w:rFonts w:ascii="Tahoma" w:eastAsia="SimSun" w:hAnsi="Tahoma" w:cs="Tahoma"/>
          <w:sz w:val="18"/>
          <w:szCs w:val="18"/>
        </w:rPr>
      </w:pPr>
      <w:r w:rsidRPr="00E04630">
        <w:rPr>
          <w:rFonts w:ascii="Tahoma" w:eastAsia="SimSun" w:hAnsi="Tahoma" w:cs="Tahoma"/>
          <w:sz w:val="18"/>
          <w:szCs w:val="18"/>
        </w:rPr>
        <w:t>这些限制也适用于所有根据降级权利使用</w:t>
      </w:r>
      <w:r w:rsidRPr="00E04630">
        <w:rPr>
          <w:rFonts w:ascii="Tahoma" w:eastAsia="SimSun" w:hAnsi="Tahoma" w:cs="Tahoma"/>
          <w:sz w:val="18"/>
          <w:szCs w:val="18"/>
        </w:rPr>
        <w:t xml:space="preserve"> Windows XP Professional </w:t>
      </w:r>
      <w:r w:rsidRPr="00E04630">
        <w:rPr>
          <w:rFonts w:ascii="Tahoma" w:eastAsia="SimSun" w:hAnsi="Tahoma" w:cs="Tahoma"/>
          <w:sz w:val="18"/>
          <w:szCs w:val="18"/>
        </w:rPr>
        <w:t>的情况。</w:t>
      </w:r>
    </w:p>
    <w:p w14:paraId="776B22C3" w14:textId="77777777" w:rsidR="00B73A46" w:rsidRPr="00E04630" w:rsidRDefault="00B73A46" w:rsidP="001C0AE0">
      <w:pPr>
        <w:pStyle w:val="FootnoteBulletLevel2"/>
        <w:numPr>
          <w:ilvl w:val="0"/>
          <w:numId w:val="40"/>
        </w:numPr>
        <w:adjustRightInd/>
        <w:spacing w:before="0"/>
        <w:ind w:left="1440"/>
        <w:textAlignment w:val="auto"/>
        <w:rPr>
          <w:rFonts w:ascii="Tahoma" w:eastAsia="SimSun" w:hAnsi="Tahoma" w:cs="Tahoma"/>
          <w:sz w:val="18"/>
          <w:szCs w:val="18"/>
        </w:rPr>
      </w:pPr>
      <w:r w:rsidRPr="00E04630">
        <w:rPr>
          <w:rFonts w:ascii="Tahoma" w:eastAsia="SimSun" w:hAnsi="Tahoma" w:cs="Tahoma"/>
          <w:sz w:val="18"/>
          <w:szCs w:val="18"/>
        </w:rPr>
        <w:t>对于批量许可客户及其关联公司何时可以部署韩语版本的</w:t>
      </w:r>
      <w:r w:rsidRPr="00E04630">
        <w:rPr>
          <w:rFonts w:ascii="Tahoma" w:eastAsia="SimSun" w:hAnsi="Tahoma" w:cs="Tahoma"/>
          <w:sz w:val="18"/>
          <w:szCs w:val="18"/>
        </w:rPr>
        <w:t xml:space="preserve"> Windows XP Professional </w:t>
      </w:r>
      <w:r w:rsidRPr="00E04630">
        <w:rPr>
          <w:rFonts w:ascii="Tahoma" w:eastAsia="SimSun" w:hAnsi="Tahoma" w:cs="Tahoma"/>
          <w:sz w:val="18"/>
          <w:szCs w:val="18"/>
        </w:rPr>
        <w:t>以供在韩国境内使用，韩国公平交易委员会</w:t>
      </w:r>
      <w:r w:rsidRPr="00E04630">
        <w:rPr>
          <w:rFonts w:ascii="Tahoma" w:eastAsia="SimSun" w:hAnsi="Tahoma" w:cs="Tahoma"/>
          <w:sz w:val="18"/>
          <w:szCs w:val="18"/>
        </w:rPr>
        <w:t xml:space="preserve"> (KFTC) </w:t>
      </w:r>
      <w:r w:rsidRPr="00E04630">
        <w:rPr>
          <w:rFonts w:ascii="Tahoma" w:eastAsia="SimSun" w:hAnsi="Tahoma" w:cs="Tahoma"/>
          <w:sz w:val="18"/>
          <w:szCs w:val="18"/>
        </w:rPr>
        <w:t>有某些限制。</w:t>
      </w:r>
      <w:r w:rsidRPr="00E04630">
        <w:rPr>
          <w:rFonts w:ascii="Tahoma" w:eastAsia="SimSun" w:hAnsi="Tahoma" w:cs="Tahoma"/>
          <w:sz w:val="18"/>
          <w:szCs w:val="18"/>
        </w:rPr>
        <w:t xml:space="preserve"> </w:t>
      </w:r>
    </w:p>
    <w:p w14:paraId="776B22C4" w14:textId="77777777" w:rsidR="00B73A46" w:rsidRPr="001C0AE0" w:rsidRDefault="00B73A46" w:rsidP="001C0AE0">
      <w:pPr>
        <w:pStyle w:val="FootnoteBulletLevel2"/>
        <w:numPr>
          <w:ilvl w:val="0"/>
          <w:numId w:val="40"/>
        </w:numPr>
        <w:adjustRightInd/>
        <w:spacing w:before="0"/>
        <w:ind w:left="1440"/>
        <w:textAlignment w:val="auto"/>
        <w:rPr>
          <w:rFonts w:ascii="Tahoma" w:eastAsia="SimSun" w:hAnsi="Tahoma" w:cs="Tahoma"/>
          <w:spacing w:val="-1"/>
          <w:sz w:val="18"/>
          <w:szCs w:val="18"/>
        </w:rPr>
      </w:pPr>
      <w:r w:rsidRPr="001C0AE0">
        <w:rPr>
          <w:rFonts w:ascii="Tahoma" w:eastAsia="SimSun" w:hAnsi="Tahoma" w:cs="Tahoma"/>
          <w:spacing w:val="-1"/>
          <w:sz w:val="18"/>
          <w:szCs w:val="18"/>
        </w:rPr>
        <w:t>这些限制不适用于已在</w:t>
      </w:r>
      <w:r w:rsidRPr="001C0AE0">
        <w:rPr>
          <w:rFonts w:ascii="Tahoma" w:eastAsia="SimSun" w:hAnsi="Tahoma" w:cs="Tahoma"/>
          <w:spacing w:val="-1"/>
          <w:sz w:val="18"/>
          <w:szCs w:val="18"/>
        </w:rPr>
        <w:t xml:space="preserve"> 2006 </w:t>
      </w:r>
      <w:r w:rsidRPr="001C0AE0">
        <w:rPr>
          <w:rFonts w:ascii="Tahoma" w:eastAsia="SimSun" w:hAnsi="Tahoma" w:cs="Tahoma"/>
          <w:spacing w:val="-1"/>
          <w:sz w:val="18"/>
          <w:szCs w:val="18"/>
        </w:rPr>
        <w:t>年</w:t>
      </w:r>
      <w:r w:rsidRPr="001C0AE0">
        <w:rPr>
          <w:rFonts w:ascii="Tahoma" w:eastAsia="SimSun" w:hAnsi="Tahoma" w:cs="Tahoma"/>
          <w:spacing w:val="-1"/>
          <w:sz w:val="18"/>
          <w:szCs w:val="18"/>
        </w:rPr>
        <w:t xml:space="preserve"> 8 </w:t>
      </w:r>
      <w:r w:rsidRPr="001C0AE0">
        <w:rPr>
          <w:rFonts w:ascii="Tahoma" w:eastAsia="SimSun" w:hAnsi="Tahoma" w:cs="Tahoma"/>
          <w:spacing w:val="-1"/>
          <w:sz w:val="18"/>
          <w:szCs w:val="18"/>
        </w:rPr>
        <w:t>月</w:t>
      </w:r>
      <w:r w:rsidRPr="001C0AE0">
        <w:rPr>
          <w:rFonts w:ascii="Tahoma" w:eastAsia="SimSun" w:hAnsi="Tahoma" w:cs="Tahoma"/>
          <w:spacing w:val="-1"/>
          <w:sz w:val="18"/>
          <w:szCs w:val="18"/>
        </w:rPr>
        <w:t xml:space="preserve"> 24 </w:t>
      </w:r>
      <w:r w:rsidRPr="001C0AE0">
        <w:rPr>
          <w:rFonts w:ascii="Tahoma" w:eastAsia="SimSun" w:hAnsi="Tahoma" w:cs="Tahoma"/>
          <w:spacing w:val="-1"/>
          <w:sz w:val="18"/>
          <w:szCs w:val="18"/>
        </w:rPr>
        <w:t>日之前获得韩语版本的</w:t>
      </w:r>
      <w:r w:rsidRPr="001C0AE0">
        <w:rPr>
          <w:rFonts w:ascii="Tahoma" w:eastAsia="SimSun" w:hAnsi="Tahoma" w:cs="Tahoma"/>
          <w:spacing w:val="-1"/>
          <w:sz w:val="18"/>
          <w:szCs w:val="18"/>
        </w:rPr>
        <w:t xml:space="preserve"> Windows XP Professional </w:t>
      </w:r>
      <w:r w:rsidRPr="001C0AE0">
        <w:rPr>
          <w:rFonts w:ascii="Tahoma" w:eastAsia="SimSun" w:hAnsi="Tahoma" w:cs="Tahoma"/>
          <w:spacing w:val="-1"/>
          <w:sz w:val="18"/>
          <w:szCs w:val="18"/>
        </w:rPr>
        <w:t>的许可客户。</w:t>
      </w:r>
    </w:p>
    <w:p w14:paraId="776B22C5" w14:textId="77777777" w:rsidR="00B73A46" w:rsidRPr="00E04630" w:rsidRDefault="00B73A46" w:rsidP="00024C3C">
      <w:pPr>
        <w:pStyle w:val="FootnoteBulletLevel2"/>
        <w:numPr>
          <w:ilvl w:val="0"/>
          <w:numId w:val="40"/>
        </w:numPr>
        <w:adjustRightInd/>
        <w:spacing w:before="0"/>
        <w:ind w:left="1440"/>
        <w:textAlignment w:val="auto"/>
        <w:rPr>
          <w:rFonts w:ascii="Tahoma" w:eastAsia="SimSun" w:hAnsi="Tahoma" w:cs="Tahoma"/>
          <w:sz w:val="18"/>
          <w:szCs w:val="18"/>
        </w:rPr>
      </w:pPr>
      <w:r w:rsidRPr="00E04630">
        <w:rPr>
          <w:rFonts w:ascii="Tahoma" w:eastAsia="SimSun" w:hAnsi="Tahoma" w:cs="Tahoma"/>
          <w:sz w:val="18"/>
          <w:szCs w:val="18"/>
        </w:rPr>
        <w:t>这些限制也不适用于将总部设在韩国境外且使用软件单映像的跨国客户。</w:t>
      </w:r>
    </w:p>
    <w:p w14:paraId="776B22C6" w14:textId="77777777" w:rsidR="00B73A46" w:rsidRPr="00E04630" w:rsidRDefault="00B73A46" w:rsidP="00024C3C">
      <w:pPr>
        <w:pStyle w:val="FootnoteBulletLevel2"/>
        <w:numPr>
          <w:ilvl w:val="0"/>
          <w:numId w:val="40"/>
        </w:numPr>
        <w:adjustRightInd/>
        <w:spacing w:before="0"/>
        <w:ind w:left="1440"/>
        <w:textAlignment w:val="auto"/>
        <w:rPr>
          <w:rFonts w:ascii="Tahoma" w:eastAsia="SimSun" w:hAnsi="Tahoma" w:cs="Tahoma"/>
          <w:sz w:val="18"/>
          <w:szCs w:val="18"/>
        </w:rPr>
      </w:pPr>
      <w:r w:rsidRPr="00E04630">
        <w:rPr>
          <w:rFonts w:ascii="Tahoma" w:eastAsia="SimSun" w:hAnsi="Tahoma" w:cs="Tahoma"/>
          <w:sz w:val="18"/>
          <w:szCs w:val="18"/>
        </w:rPr>
        <w:t>这些限制不适用于协议于</w:t>
      </w:r>
      <w:r w:rsidRPr="00E04630">
        <w:rPr>
          <w:rFonts w:ascii="Tahoma" w:eastAsia="SimSun" w:hAnsi="Tahoma" w:cs="Tahoma"/>
          <w:sz w:val="18"/>
          <w:szCs w:val="18"/>
        </w:rPr>
        <w:t xml:space="preserve"> 2006 </w:t>
      </w:r>
      <w:r w:rsidRPr="00E04630">
        <w:rPr>
          <w:rFonts w:ascii="Tahoma" w:eastAsia="SimSun" w:hAnsi="Tahoma" w:cs="Tahoma"/>
          <w:sz w:val="18"/>
          <w:szCs w:val="18"/>
        </w:rPr>
        <w:t>年</w:t>
      </w:r>
      <w:r w:rsidRPr="00E04630">
        <w:rPr>
          <w:rFonts w:ascii="Tahoma" w:eastAsia="SimSun" w:hAnsi="Tahoma" w:cs="Tahoma"/>
          <w:sz w:val="18"/>
          <w:szCs w:val="18"/>
        </w:rPr>
        <w:t xml:space="preserve"> 8 </w:t>
      </w:r>
      <w:r w:rsidRPr="00E04630">
        <w:rPr>
          <w:rFonts w:ascii="Tahoma" w:eastAsia="SimSun" w:hAnsi="Tahoma" w:cs="Tahoma"/>
          <w:sz w:val="18"/>
          <w:szCs w:val="18"/>
        </w:rPr>
        <w:t>月</w:t>
      </w:r>
      <w:r w:rsidRPr="00E04630">
        <w:rPr>
          <w:rFonts w:ascii="Tahoma" w:eastAsia="SimSun" w:hAnsi="Tahoma" w:cs="Tahoma"/>
          <w:sz w:val="18"/>
          <w:szCs w:val="18"/>
        </w:rPr>
        <w:t xml:space="preserve"> 23 </w:t>
      </w:r>
      <w:r w:rsidRPr="00E04630">
        <w:rPr>
          <w:rFonts w:ascii="Tahoma" w:eastAsia="SimSun" w:hAnsi="Tahoma" w:cs="Tahoma"/>
          <w:sz w:val="18"/>
          <w:szCs w:val="18"/>
        </w:rPr>
        <w:t>日或之前到期、在特殊情况下连续使用软件单映像的客户。</w:t>
      </w:r>
    </w:p>
    <w:p w14:paraId="776B22C7" w14:textId="77777777" w:rsidR="00B73A46" w:rsidRPr="00E04630" w:rsidRDefault="00B73A46" w:rsidP="00024C3C">
      <w:pPr>
        <w:pStyle w:val="FootnoteBulletLevel2"/>
        <w:numPr>
          <w:ilvl w:val="0"/>
          <w:numId w:val="40"/>
        </w:numPr>
        <w:adjustRightInd/>
        <w:spacing w:before="0"/>
        <w:ind w:left="1440"/>
        <w:textAlignment w:val="auto"/>
        <w:rPr>
          <w:rFonts w:ascii="Tahoma" w:eastAsia="SimSun" w:hAnsi="Tahoma" w:cs="Tahoma"/>
          <w:sz w:val="18"/>
          <w:szCs w:val="18"/>
        </w:rPr>
      </w:pPr>
      <w:r w:rsidRPr="00E04630">
        <w:rPr>
          <w:rFonts w:ascii="Tahoma" w:eastAsia="SimSun" w:hAnsi="Tahoma" w:cs="Tahoma"/>
          <w:sz w:val="18"/>
          <w:szCs w:val="18"/>
        </w:rPr>
        <w:t xml:space="preserve">KFTC </w:t>
      </w:r>
      <w:r w:rsidRPr="00E04630">
        <w:rPr>
          <w:rFonts w:ascii="Tahoma" w:eastAsia="SimSun" w:hAnsi="Tahoma" w:cs="Tahoma"/>
          <w:sz w:val="18"/>
          <w:szCs w:val="18"/>
        </w:rPr>
        <w:t>对非韩语版本的使用情况未施加任何限制。</w:t>
      </w:r>
      <w:r w:rsidRPr="00E04630">
        <w:rPr>
          <w:rFonts w:ascii="Tahoma" w:eastAsia="SimSun" w:hAnsi="Tahoma" w:cs="Tahoma"/>
          <w:sz w:val="18"/>
          <w:szCs w:val="18"/>
        </w:rPr>
        <w:t xml:space="preserve"> </w:t>
      </w:r>
    </w:p>
    <w:p w14:paraId="776B22C8" w14:textId="77777777" w:rsidR="00B73A46" w:rsidRPr="00E04630" w:rsidRDefault="00B73A46" w:rsidP="00024C3C">
      <w:pPr>
        <w:pStyle w:val="FootnoteBulletLevel2"/>
        <w:numPr>
          <w:ilvl w:val="0"/>
          <w:numId w:val="40"/>
        </w:numPr>
        <w:adjustRightInd/>
        <w:spacing w:before="0"/>
        <w:ind w:left="1440"/>
        <w:textAlignment w:val="auto"/>
        <w:rPr>
          <w:rFonts w:ascii="Tahoma" w:eastAsia="SimSun" w:hAnsi="Tahoma" w:cs="Tahoma"/>
          <w:sz w:val="18"/>
          <w:szCs w:val="18"/>
        </w:rPr>
      </w:pPr>
      <w:r w:rsidRPr="00E04630">
        <w:rPr>
          <w:rFonts w:ascii="Tahoma" w:eastAsia="SimSun" w:hAnsi="Tahoma" w:cs="Tahoma"/>
          <w:sz w:val="18"/>
          <w:szCs w:val="18"/>
        </w:rPr>
        <w:t xml:space="preserve">KFTC </w:t>
      </w:r>
      <w:r w:rsidRPr="00E04630">
        <w:rPr>
          <w:rFonts w:ascii="Tahoma" w:eastAsia="SimSun" w:hAnsi="Tahoma" w:cs="Tahoma"/>
          <w:sz w:val="18"/>
          <w:szCs w:val="18"/>
        </w:rPr>
        <w:t>对</w:t>
      </w:r>
      <w:r w:rsidRPr="00E04630">
        <w:rPr>
          <w:rFonts w:ascii="Tahoma" w:eastAsia="SimSun" w:hAnsi="Tahoma" w:cs="Tahoma"/>
          <w:sz w:val="18"/>
          <w:szCs w:val="18"/>
        </w:rPr>
        <w:t xml:space="preserve"> Tablet PC </w:t>
      </w:r>
      <w:r w:rsidRPr="00E04630">
        <w:rPr>
          <w:rFonts w:ascii="Tahoma" w:eastAsia="SimSun" w:hAnsi="Tahoma" w:cs="Tahoma"/>
          <w:sz w:val="18"/>
          <w:szCs w:val="18"/>
        </w:rPr>
        <w:t>或</w:t>
      </w:r>
      <w:r w:rsidRPr="00E04630">
        <w:rPr>
          <w:rFonts w:ascii="Tahoma" w:eastAsia="SimSun" w:hAnsi="Tahoma" w:cs="Tahoma"/>
          <w:sz w:val="18"/>
          <w:szCs w:val="18"/>
        </w:rPr>
        <w:t xml:space="preserve"> 64 </w:t>
      </w:r>
      <w:r w:rsidRPr="00E04630">
        <w:rPr>
          <w:rFonts w:ascii="Tahoma" w:eastAsia="SimSun" w:hAnsi="Tahoma" w:cs="Tahoma"/>
          <w:sz w:val="18"/>
          <w:szCs w:val="18"/>
        </w:rPr>
        <w:t>位版本的任何语言版本的使用情况未施加任何限制。</w:t>
      </w:r>
    </w:p>
    <w:p w14:paraId="776B22C9" w14:textId="77777777" w:rsidR="00B73A46" w:rsidRPr="00E04630" w:rsidRDefault="00B73A46" w:rsidP="00B73A46">
      <w:pPr>
        <w:pStyle w:val="FootnoteBulletLevel2"/>
        <w:ind w:left="907" w:hanging="7"/>
        <w:rPr>
          <w:rFonts w:ascii="Tahoma" w:eastAsia="SimSun" w:hAnsi="Tahoma" w:cs="Tahoma"/>
          <w:sz w:val="18"/>
          <w:szCs w:val="18"/>
        </w:rPr>
      </w:pPr>
      <w:r w:rsidRPr="00E04630">
        <w:rPr>
          <w:rFonts w:ascii="Tahoma" w:eastAsia="SimSun" w:hAnsi="Tahoma" w:cs="Tahoma"/>
          <w:sz w:val="18"/>
          <w:szCs w:val="18"/>
          <w:u w:val="single"/>
        </w:rPr>
        <w:t>限制</w:t>
      </w:r>
      <w:r w:rsidRPr="00E04630">
        <w:rPr>
          <w:rFonts w:ascii="Tahoma" w:eastAsia="SimSun" w:hAnsi="Tahoma" w:cs="Tahoma"/>
          <w:sz w:val="18"/>
          <w:szCs w:val="18"/>
        </w:rPr>
        <w:t>：</w:t>
      </w:r>
    </w:p>
    <w:p w14:paraId="776B22CA" w14:textId="77777777" w:rsidR="00B73A46" w:rsidRPr="00E04630" w:rsidRDefault="00B73A46" w:rsidP="00E35CB6">
      <w:pPr>
        <w:pStyle w:val="FootnoteBulletLevel2"/>
        <w:ind w:left="907" w:hanging="7"/>
        <w:rPr>
          <w:rFonts w:ascii="Tahoma" w:eastAsia="SimSun" w:hAnsi="Tahoma" w:cs="Tahoma"/>
          <w:sz w:val="18"/>
          <w:szCs w:val="18"/>
        </w:rPr>
      </w:pPr>
      <w:r w:rsidRPr="00E04630">
        <w:rPr>
          <w:rFonts w:ascii="Tahoma" w:eastAsia="SimSun" w:hAnsi="Tahoma" w:cs="Tahoma"/>
          <w:sz w:val="18"/>
          <w:szCs w:val="18"/>
        </w:rPr>
        <w:t>自</w:t>
      </w:r>
      <w:r w:rsidRPr="00E04630">
        <w:rPr>
          <w:rFonts w:ascii="Tahoma" w:eastAsia="SimSun" w:hAnsi="Tahoma" w:cs="Tahoma"/>
          <w:sz w:val="18"/>
          <w:szCs w:val="18"/>
        </w:rPr>
        <w:t xml:space="preserve"> 2006 </w:t>
      </w:r>
      <w:r w:rsidRPr="00E04630">
        <w:rPr>
          <w:rFonts w:ascii="Tahoma" w:eastAsia="SimSun" w:hAnsi="Tahoma" w:cs="Tahoma"/>
          <w:sz w:val="18"/>
          <w:szCs w:val="18"/>
        </w:rPr>
        <w:t>年</w:t>
      </w:r>
      <w:r w:rsidRPr="00E04630">
        <w:rPr>
          <w:rFonts w:ascii="Tahoma" w:eastAsia="SimSun" w:hAnsi="Tahoma" w:cs="Tahoma"/>
          <w:sz w:val="18"/>
          <w:szCs w:val="18"/>
        </w:rPr>
        <w:t xml:space="preserve"> 8 </w:t>
      </w:r>
      <w:r w:rsidRPr="00E04630">
        <w:rPr>
          <w:rFonts w:ascii="Tahoma" w:eastAsia="SimSun" w:hAnsi="Tahoma" w:cs="Tahoma"/>
          <w:sz w:val="18"/>
          <w:szCs w:val="18"/>
        </w:rPr>
        <w:t>月</w:t>
      </w:r>
      <w:r w:rsidRPr="00E04630">
        <w:rPr>
          <w:rFonts w:ascii="Tahoma" w:eastAsia="SimSun" w:hAnsi="Tahoma" w:cs="Tahoma"/>
          <w:sz w:val="18"/>
          <w:szCs w:val="18"/>
        </w:rPr>
        <w:t xml:space="preserve"> 24 </w:t>
      </w:r>
      <w:r w:rsidRPr="00E04630">
        <w:rPr>
          <w:rFonts w:ascii="Tahoma" w:eastAsia="SimSun" w:hAnsi="Tahoma" w:cs="Tahoma"/>
          <w:sz w:val="18"/>
          <w:szCs w:val="18"/>
        </w:rPr>
        <w:t>日起，不符合排除条件且希望使用韩语版本的韩国境内批量许可客户必须部署</w:t>
      </w:r>
      <w:r w:rsidRPr="00E04630">
        <w:rPr>
          <w:rFonts w:ascii="Tahoma" w:eastAsia="SimSun" w:hAnsi="Tahoma" w:cs="Tahoma"/>
          <w:sz w:val="18"/>
          <w:szCs w:val="18"/>
        </w:rPr>
        <w:t xml:space="preserve"> Windows XP Professional K </w:t>
      </w:r>
      <w:r w:rsidRPr="00E04630">
        <w:rPr>
          <w:rFonts w:ascii="Tahoma" w:eastAsia="SimSun" w:hAnsi="Tahoma" w:cs="Tahoma"/>
          <w:sz w:val="18"/>
          <w:szCs w:val="18"/>
        </w:rPr>
        <w:t>或</w:t>
      </w:r>
      <w:r w:rsidRPr="00E04630">
        <w:rPr>
          <w:rFonts w:ascii="Tahoma" w:eastAsia="SimSun" w:hAnsi="Tahoma" w:cs="Tahoma"/>
          <w:sz w:val="18"/>
          <w:szCs w:val="18"/>
        </w:rPr>
        <w:t xml:space="preserve"> Windows XP Professional KN</w:t>
      </w:r>
      <w:r w:rsidRPr="00E04630">
        <w:rPr>
          <w:rFonts w:ascii="Tahoma" w:eastAsia="SimSun" w:hAnsi="Tahoma" w:cs="Tahoma"/>
          <w:sz w:val="18"/>
          <w:szCs w:val="18"/>
        </w:rPr>
        <w:t>。</w:t>
      </w:r>
    </w:p>
    <w:p w14:paraId="776B22CB" w14:textId="77777777" w:rsidR="00B73A46" w:rsidRPr="00E04630" w:rsidRDefault="00B73A46" w:rsidP="00024C3C">
      <w:pPr>
        <w:pStyle w:val="FootnoteBulletLevel1"/>
        <w:numPr>
          <w:ilvl w:val="0"/>
          <w:numId w:val="41"/>
        </w:numPr>
        <w:adjustRightInd/>
        <w:ind w:left="900"/>
        <w:textAlignment w:val="auto"/>
        <w:rPr>
          <w:rFonts w:ascii="Tahoma" w:eastAsia="SimSun" w:hAnsi="Tahoma" w:cs="Tahoma"/>
          <w:sz w:val="18"/>
          <w:szCs w:val="18"/>
        </w:rPr>
      </w:pPr>
      <w:r w:rsidRPr="00E04630">
        <w:rPr>
          <w:rFonts w:ascii="Tahoma" w:eastAsia="SimSun" w:hAnsi="Tahoma" w:cs="Tahoma"/>
          <w:b/>
          <w:bCs/>
          <w:sz w:val="18"/>
          <w:szCs w:val="18"/>
        </w:rPr>
        <w:t xml:space="preserve">Windows XP Professional K </w:t>
      </w:r>
      <w:r w:rsidRPr="00E04630">
        <w:rPr>
          <w:rFonts w:ascii="Tahoma" w:eastAsia="SimSun" w:hAnsi="Tahoma" w:cs="Tahoma"/>
          <w:b/>
          <w:bCs/>
          <w:sz w:val="18"/>
          <w:szCs w:val="18"/>
        </w:rPr>
        <w:t>和</w:t>
      </w:r>
      <w:r w:rsidRPr="00E04630">
        <w:rPr>
          <w:rFonts w:ascii="Tahoma" w:eastAsia="SimSun" w:hAnsi="Tahoma" w:cs="Tahoma"/>
          <w:b/>
          <w:bCs/>
          <w:sz w:val="18"/>
          <w:szCs w:val="18"/>
        </w:rPr>
        <w:t xml:space="preserve"> KN</w:t>
      </w:r>
    </w:p>
    <w:p w14:paraId="776B22CC" w14:textId="77777777" w:rsidR="00B73A46" w:rsidRPr="00E04630" w:rsidRDefault="00B73A46" w:rsidP="00B73A46">
      <w:pPr>
        <w:pStyle w:val="FootnoteBulletLevel2"/>
        <w:ind w:left="907" w:hanging="7"/>
        <w:rPr>
          <w:rFonts w:ascii="Tahoma" w:eastAsia="SimSun" w:hAnsi="Tahoma" w:cs="Tahoma"/>
          <w:sz w:val="18"/>
          <w:szCs w:val="18"/>
        </w:rPr>
      </w:pPr>
      <w:r w:rsidRPr="00E04630">
        <w:rPr>
          <w:rFonts w:ascii="Tahoma" w:eastAsia="SimSun" w:hAnsi="Tahoma" w:cs="Tahoma"/>
          <w:sz w:val="18"/>
          <w:szCs w:val="18"/>
        </w:rPr>
        <w:t>批量许可客户及其关联公司可以部署</w:t>
      </w:r>
      <w:r w:rsidRPr="00E04630">
        <w:rPr>
          <w:rFonts w:ascii="Tahoma" w:eastAsia="SimSun" w:hAnsi="Tahoma" w:cs="Tahoma"/>
          <w:sz w:val="18"/>
          <w:szCs w:val="18"/>
        </w:rPr>
        <w:t xml:space="preserve"> Windows XP Professional K </w:t>
      </w:r>
      <w:r w:rsidRPr="00E04630">
        <w:rPr>
          <w:rFonts w:ascii="Tahoma" w:eastAsia="SimSun" w:hAnsi="Tahoma" w:cs="Tahoma"/>
          <w:sz w:val="18"/>
          <w:szCs w:val="18"/>
        </w:rPr>
        <w:t>或</w:t>
      </w:r>
      <w:r w:rsidRPr="00E04630">
        <w:rPr>
          <w:rFonts w:ascii="Tahoma" w:eastAsia="SimSun" w:hAnsi="Tahoma" w:cs="Tahoma"/>
          <w:sz w:val="18"/>
          <w:szCs w:val="18"/>
        </w:rPr>
        <w:t xml:space="preserve"> KN</w:t>
      </w:r>
      <w:r w:rsidRPr="00E04630">
        <w:rPr>
          <w:rFonts w:ascii="Tahoma" w:eastAsia="SimSun" w:hAnsi="Tahoma" w:cs="Tahoma"/>
          <w:sz w:val="18"/>
          <w:szCs w:val="18"/>
        </w:rPr>
        <w:t>，仅供在韩国境内使用。</w:t>
      </w:r>
      <w:r w:rsidRPr="00E04630">
        <w:rPr>
          <w:rFonts w:ascii="Tahoma" w:eastAsia="SimSun" w:hAnsi="Tahoma" w:cs="Tahoma"/>
          <w:sz w:val="18"/>
          <w:szCs w:val="18"/>
        </w:rPr>
        <w:t xml:space="preserve"> </w:t>
      </w:r>
    </w:p>
    <w:p w14:paraId="776B22CD" w14:textId="77777777" w:rsidR="00B73A46" w:rsidRPr="00E04630" w:rsidRDefault="00B73A46" w:rsidP="00024C3C">
      <w:pPr>
        <w:pStyle w:val="FootnoteBulletLevel1"/>
        <w:numPr>
          <w:ilvl w:val="0"/>
          <w:numId w:val="41"/>
        </w:numPr>
        <w:adjustRightInd/>
        <w:ind w:left="900"/>
        <w:textAlignment w:val="auto"/>
        <w:rPr>
          <w:rFonts w:ascii="Tahoma" w:eastAsia="SimSun" w:hAnsi="Tahoma" w:cs="Tahoma"/>
          <w:sz w:val="18"/>
          <w:szCs w:val="18"/>
        </w:rPr>
      </w:pPr>
      <w:r w:rsidRPr="00E04630">
        <w:rPr>
          <w:rFonts w:ascii="Tahoma" w:eastAsia="SimSun" w:hAnsi="Tahoma" w:cs="Tahoma"/>
          <w:b/>
          <w:bCs/>
          <w:sz w:val="18"/>
          <w:szCs w:val="18"/>
        </w:rPr>
        <w:t>Windows Vista Business KN</w:t>
      </w:r>
    </w:p>
    <w:p w14:paraId="776B22CE" w14:textId="77777777" w:rsidR="00B73A46" w:rsidRPr="00E04630" w:rsidRDefault="00B73A46" w:rsidP="00B73A46">
      <w:pPr>
        <w:pStyle w:val="FootnoteBulletLevel2"/>
        <w:ind w:left="907" w:hanging="7"/>
        <w:rPr>
          <w:rFonts w:ascii="Tahoma" w:eastAsia="SimSun" w:hAnsi="Tahoma" w:cs="Tahoma"/>
          <w:spacing w:val="-2"/>
          <w:sz w:val="18"/>
          <w:szCs w:val="18"/>
        </w:rPr>
      </w:pPr>
      <w:r w:rsidRPr="00E04630">
        <w:rPr>
          <w:rFonts w:ascii="Tahoma" w:eastAsia="SimSun" w:hAnsi="Tahoma" w:cs="Tahoma"/>
          <w:spacing w:val="-2"/>
          <w:sz w:val="18"/>
          <w:szCs w:val="18"/>
          <w:u w:val="single"/>
        </w:rPr>
        <w:t>资格</w:t>
      </w:r>
      <w:r w:rsidRPr="00E04630">
        <w:rPr>
          <w:rFonts w:ascii="Tahoma" w:eastAsia="SimSun" w:hAnsi="Tahoma" w:cs="Tahoma"/>
          <w:spacing w:val="-2"/>
          <w:sz w:val="18"/>
          <w:szCs w:val="18"/>
          <w:u w:val="single"/>
        </w:rPr>
        <w:br/>
      </w:r>
      <w:r w:rsidRPr="00E04630">
        <w:rPr>
          <w:rFonts w:ascii="Tahoma" w:eastAsia="SimSun" w:hAnsi="Tahoma" w:cs="Tahoma"/>
          <w:spacing w:val="-2"/>
          <w:sz w:val="18"/>
          <w:szCs w:val="18"/>
        </w:rPr>
        <w:t>位于韩国境内且与</w:t>
      </w:r>
      <w:r w:rsidRPr="00E04630">
        <w:rPr>
          <w:rFonts w:ascii="Tahoma" w:eastAsia="SimSun" w:hAnsi="Tahoma" w:cs="Tahoma"/>
          <w:spacing w:val="-2"/>
          <w:sz w:val="18"/>
          <w:szCs w:val="18"/>
        </w:rPr>
        <w:t xml:space="preserve"> Microsoft Operations Pte Ltd </w:t>
      </w:r>
      <w:r w:rsidRPr="00E04630">
        <w:rPr>
          <w:rFonts w:ascii="Tahoma" w:eastAsia="SimSun" w:hAnsi="Tahoma" w:cs="Tahoma"/>
          <w:spacing w:val="-2"/>
          <w:sz w:val="18"/>
          <w:szCs w:val="18"/>
        </w:rPr>
        <w:t>签订了有效批量许可协议或许可登记表的批量许可客户有资格获得</w:t>
      </w:r>
      <w:r w:rsidRPr="00E04630">
        <w:rPr>
          <w:rFonts w:ascii="Tahoma" w:eastAsia="SimSun" w:hAnsi="Tahoma" w:cs="Tahoma"/>
          <w:spacing w:val="-2"/>
          <w:sz w:val="18"/>
          <w:szCs w:val="18"/>
        </w:rPr>
        <w:t xml:space="preserve"> Windows Vista Business KN </w:t>
      </w:r>
      <w:r w:rsidRPr="00E04630">
        <w:rPr>
          <w:rFonts w:ascii="Tahoma" w:eastAsia="SimSun" w:hAnsi="Tahoma" w:cs="Tahoma"/>
          <w:spacing w:val="-2"/>
          <w:sz w:val="18"/>
          <w:szCs w:val="18"/>
        </w:rPr>
        <w:t>的介质，以供在韩国境内部署和使用。</w:t>
      </w:r>
      <w:r w:rsidRPr="00E04630">
        <w:rPr>
          <w:rFonts w:ascii="Tahoma" w:eastAsia="SimSun" w:hAnsi="Tahoma" w:cs="Tahoma"/>
          <w:spacing w:val="-2"/>
          <w:sz w:val="18"/>
          <w:szCs w:val="18"/>
        </w:rPr>
        <w:t xml:space="preserve"> </w:t>
      </w:r>
      <w:r w:rsidRPr="00E04630">
        <w:rPr>
          <w:rFonts w:ascii="Tahoma" w:eastAsia="SimSun" w:hAnsi="Tahoma" w:cs="Tahoma"/>
          <w:spacing w:val="-2"/>
          <w:sz w:val="18"/>
          <w:szCs w:val="18"/>
        </w:rPr>
        <w:t>不允许以其他方式使用该介质。</w:t>
      </w:r>
    </w:p>
    <w:p w14:paraId="776B22CF" w14:textId="77777777" w:rsidR="00B73A46" w:rsidRPr="00E04630" w:rsidRDefault="00B73A46" w:rsidP="00024C3C">
      <w:pPr>
        <w:pStyle w:val="FootnoteBulletLevel1"/>
        <w:numPr>
          <w:ilvl w:val="0"/>
          <w:numId w:val="41"/>
        </w:numPr>
        <w:adjustRightInd/>
        <w:ind w:left="900"/>
        <w:textAlignment w:val="auto"/>
        <w:rPr>
          <w:rFonts w:ascii="Tahoma" w:eastAsia="SimSun" w:hAnsi="Tahoma" w:cs="Tahoma"/>
          <w:sz w:val="18"/>
          <w:szCs w:val="18"/>
        </w:rPr>
      </w:pPr>
      <w:r w:rsidRPr="00E04630">
        <w:rPr>
          <w:rFonts w:ascii="Tahoma" w:eastAsia="SimSun" w:hAnsi="Tahoma" w:cs="Tahoma"/>
          <w:b/>
          <w:bCs/>
          <w:sz w:val="18"/>
          <w:szCs w:val="18"/>
        </w:rPr>
        <w:t>Windows 7 Professional KN</w:t>
      </w:r>
    </w:p>
    <w:p w14:paraId="776B22D0" w14:textId="77777777" w:rsidR="00B73A46" w:rsidRDefault="00B73A46" w:rsidP="00B73A46">
      <w:pPr>
        <w:pStyle w:val="FootnoteBulletLevel2"/>
        <w:ind w:left="907" w:hanging="7"/>
        <w:rPr>
          <w:rFonts w:ascii="Tahoma" w:eastAsia="SimSun" w:hAnsi="Tahoma" w:cs="Tahoma"/>
          <w:sz w:val="18"/>
          <w:szCs w:val="18"/>
        </w:rPr>
      </w:pPr>
      <w:r w:rsidRPr="00E04630">
        <w:rPr>
          <w:rFonts w:ascii="Tahoma" w:eastAsia="SimSun" w:hAnsi="Tahoma" w:cs="Tahoma"/>
          <w:sz w:val="18"/>
          <w:szCs w:val="18"/>
          <w:u w:val="single"/>
        </w:rPr>
        <w:t>资格</w:t>
      </w:r>
      <w:r w:rsidRPr="00E04630">
        <w:rPr>
          <w:rFonts w:ascii="Tahoma" w:eastAsia="SimSun" w:hAnsi="Tahoma" w:cs="Tahoma"/>
          <w:sz w:val="18"/>
          <w:szCs w:val="18"/>
          <w:u w:val="single"/>
        </w:rPr>
        <w:br/>
      </w:r>
      <w:r w:rsidRPr="00E04630">
        <w:rPr>
          <w:rFonts w:ascii="Tahoma" w:eastAsia="SimSun" w:hAnsi="Tahoma" w:cs="Tahoma"/>
          <w:sz w:val="18"/>
          <w:szCs w:val="18"/>
        </w:rPr>
        <w:t>位于韩国境内且与</w:t>
      </w:r>
      <w:r w:rsidRPr="00E04630">
        <w:rPr>
          <w:rFonts w:ascii="Tahoma" w:eastAsia="SimSun" w:hAnsi="Tahoma" w:cs="Tahoma"/>
          <w:sz w:val="18"/>
          <w:szCs w:val="18"/>
        </w:rPr>
        <w:t xml:space="preserve"> Microsoft Operations Pte Ltd </w:t>
      </w:r>
      <w:r w:rsidRPr="00E04630">
        <w:rPr>
          <w:rFonts w:ascii="Tahoma" w:eastAsia="SimSun" w:hAnsi="Tahoma" w:cs="Tahoma"/>
          <w:sz w:val="18"/>
          <w:szCs w:val="18"/>
        </w:rPr>
        <w:t>签订了有效批量许可协议或许可登记表的批量许可客户有资格获得</w:t>
      </w:r>
      <w:r w:rsidRPr="00E04630">
        <w:rPr>
          <w:rFonts w:ascii="Tahoma" w:eastAsia="SimSun" w:hAnsi="Tahoma" w:cs="Tahoma"/>
          <w:sz w:val="18"/>
          <w:szCs w:val="18"/>
        </w:rPr>
        <w:t xml:space="preserve"> Windows 7 Professional KN </w:t>
      </w:r>
      <w:r w:rsidRPr="00E04630">
        <w:rPr>
          <w:rFonts w:ascii="Tahoma" w:eastAsia="SimSun" w:hAnsi="Tahoma" w:cs="Tahoma"/>
          <w:sz w:val="18"/>
          <w:szCs w:val="18"/>
        </w:rPr>
        <w:t>的介质，以供在韩国境内部署和使用。</w:t>
      </w:r>
      <w:r w:rsidRPr="00E04630">
        <w:rPr>
          <w:rFonts w:ascii="Tahoma" w:eastAsia="SimSun" w:hAnsi="Tahoma" w:cs="Tahoma"/>
          <w:sz w:val="18"/>
          <w:szCs w:val="18"/>
        </w:rPr>
        <w:t xml:space="preserve"> </w:t>
      </w:r>
      <w:r w:rsidRPr="00E04630">
        <w:rPr>
          <w:rFonts w:ascii="Tahoma" w:eastAsia="SimSun" w:hAnsi="Tahoma" w:cs="Tahoma"/>
          <w:sz w:val="18"/>
          <w:szCs w:val="18"/>
        </w:rPr>
        <w:t>不允许以其他方式使用该介质。</w:t>
      </w:r>
    </w:p>
    <w:p w14:paraId="776B22D1" w14:textId="77777777" w:rsidR="001C0AE0" w:rsidRPr="00E04630" w:rsidRDefault="001C0AE0" w:rsidP="00B73A46">
      <w:pPr>
        <w:pStyle w:val="FootnoteBulletLevel2"/>
        <w:ind w:left="907" w:hanging="7"/>
        <w:rPr>
          <w:rFonts w:ascii="Tahoma" w:eastAsia="SimSun" w:hAnsi="Tahoma" w:cs="Tahoma"/>
          <w:sz w:val="18"/>
          <w:szCs w:val="18"/>
        </w:rPr>
      </w:pPr>
    </w:p>
    <w:p w14:paraId="776B22D2" w14:textId="77777777" w:rsidR="00B73A46" w:rsidRPr="00E04630" w:rsidRDefault="00B73A46" w:rsidP="00024C3C">
      <w:pPr>
        <w:pStyle w:val="FootnoteBulletLevel1"/>
        <w:numPr>
          <w:ilvl w:val="0"/>
          <w:numId w:val="41"/>
        </w:numPr>
        <w:adjustRightInd/>
        <w:ind w:left="900"/>
        <w:textAlignment w:val="auto"/>
        <w:rPr>
          <w:rFonts w:ascii="Tahoma" w:eastAsia="SimSun" w:hAnsi="Tahoma" w:cs="Tahoma"/>
          <w:sz w:val="18"/>
          <w:szCs w:val="18"/>
        </w:rPr>
      </w:pPr>
      <w:r w:rsidRPr="00E04630">
        <w:rPr>
          <w:rFonts w:ascii="Tahoma" w:eastAsia="SimSun" w:hAnsi="Tahoma" w:cs="Tahoma"/>
          <w:b/>
          <w:bCs/>
          <w:sz w:val="18"/>
          <w:szCs w:val="18"/>
        </w:rPr>
        <w:t>Windows Vista Business N</w:t>
      </w:r>
      <w:r w:rsidRPr="00E04630">
        <w:rPr>
          <w:rFonts w:ascii="Tahoma" w:eastAsia="SimSun" w:hAnsi="Tahoma" w:cs="Tahoma"/>
          <w:b/>
          <w:bCs/>
          <w:sz w:val="18"/>
          <w:szCs w:val="18"/>
        </w:rPr>
        <w:t>（不带</w:t>
      </w:r>
      <w:r w:rsidRPr="00E04630">
        <w:rPr>
          <w:rFonts w:ascii="Tahoma" w:eastAsia="SimSun" w:hAnsi="Tahoma" w:cs="Tahoma"/>
          <w:b/>
          <w:bCs/>
          <w:sz w:val="18"/>
          <w:szCs w:val="18"/>
        </w:rPr>
        <w:t xml:space="preserve"> Windows Media Player</w:t>
      </w:r>
      <w:r w:rsidRPr="00E04630">
        <w:rPr>
          <w:rFonts w:ascii="Tahoma" w:eastAsia="SimSun" w:hAnsi="Tahoma" w:cs="Tahoma"/>
          <w:b/>
          <w:bCs/>
          <w:sz w:val="18"/>
          <w:szCs w:val="18"/>
        </w:rPr>
        <w:t>）</w:t>
      </w:r>
    </w:p>
    <w:p w14:paraId="776B22D3" w14:textId="77777777" w:rsidR="00B73A46" w:rsidRPr="00E04630" w:rsidRDefault="00B73A46" w:rsidP="001C0AE0">
      <w:pPr>
        <w:pStyle w:val="FootnoteBulletLevel2"/>
        <w:ind w:left="907" w:hanging="7"/>
        <w:rPr>
          <w:rFonts w:ascii="Tahoma" w:eastAsia="SimSun" w:hAnsi="Tahoma" w:cs="Tahoma"/>
          <w:sz w:val="18"/>
          <w:szCs w:val="18"/>
        </w:rPr>
      </w:pPr>
      <w:r w:rsidRPr="00E04630">
        <w:rPr>
          <w:rFonts w:ascii="Tahoma" w:eastAsia="SimSun" w:hAnsi="Tahoma" w:cs="Tahoma"/>
          <w:sz w:val="18"/>
          <w:szCs w:val="18"/>
          <w:u w:val="single"/>
        </w:rPr>
        <w:t>资格</w:t>
      </w:r>
      <w:r w:rsidRPr="00E04630">
        <w:rPr>
          <w:rFonts w:ascii="Tahoma" w:eastAsia="SimSun" w:hAnsi="Tahoma" w:cs="Tahoma"/>
          <w:sz w:val="18"/>
          <w:szCs w:val="18"/>
          <w:u w:val="single"/>
        </w:rPr>
        <w:br/>
      </w:r>
      <w:r w:rsidRPr="00E04630">
        <w:rPr>
          <w:rFonts w:ascii="Tahoma" w:eastAsia="SimSun" w:hAnsi="Tahoma" w:cs="Tahoma"/>
          <w:sz w:val="18"/>
          <w:szCs w:val="18"/>
        </w:rPr>
        <w:t>符合下列所有条件的批量许可客户有资格获得</w:t>
      </w:r>
      <w:r w:rsidRPr="00E04630">
        <w:rPr>
          <w:rFonts w:ascii="Tahoma" w:eastAsia="SimSun" w:hAnsi="Tahoma" w:cs="Tahoma"/>
          <w:sz w:val="18"/>
          <w:szCs w:val="18"/>
        </w:rPr>
        <w:t xml:space="preserve"> Microsoft Windows Vista Business N </w:t>
      </w:r>
      <w:r w:rsidRPr="00E04630">
        <w:rPr>
          <w:rFonts w:ascii="Tahoma" w:eastAsia="SimSun" w:hAnsi="Tahoma" w:cs="Tahoma"/>
          <w:sz w:val="18"/>
          <w:szCs w:val="18"/>
        </w:rPr>
        <w:t>的介质，仅供在欧盟</w:t>
      </w:r>
      <w:r w:rsidRPr="00E04630">
        <w:rPr>
          <w:rFonts w:ascii="Tahoma" w:eastAsia="SimSun" w:hAnsi="Tahoma" w:cs="Tahoma"/>
          <w:sz w:val="18"/>
          <w:szCs w:val="18"/>
        </w:rPr>
        <w:t xml:space="preserve"> (EU)</w:t>
      </w:r>
      <w:r w:rsidRPr="00E04630">
        <w:rPr>
          <w:rFonts w:ascii="Tahoma" w:eastAsia="SimSun" w:hAnsi="Tahoma" w:cs="Tahoma"/>
          <w:sz w:val="18"/>
          <w:szCs w:val="18"/>
        </w:rPr>
        <w:t>、欧洲自由贸易联盟</w:t>
      </w:r>
      <w:r w:rsidRPr="00E04630">
        <w:rPr>
          <w:rFonts w:ascii="Tahoma" w:eastAsia="SimSun" w:hAnsi="Tahoma" w:cs="Tahoma"/>
          <w:sz w:val="18"/>
          <w:szCs w:val="18"/>
        </w:rPr>
        <w:t xml:space="preserve"> (EFTA)</w:t>
      </w:r>
      <w:r w:rsidRPr="00E04630">
        <w:rPr>
          <w:rFonts w:ascii="Tahoma" w:eastAsia="SimSun" w:hAnsi="Tahoma" w:cs="Tahoma"/>
          <w:sz w:val="18"/>
          <w:szCs w:val="18"/>
        </w:rPr>
        <w:t>、保加利亚、克罗地亚、罗马尼亚或瑞士境内部署和使用。</w:t>
      </w:r>
    </w:p>
    <w:p w14:paraId="776B22D4" w14:textId="77777777" w:rsidR="00B73A46" w:rsidRPr="00E04630" w:rsidRDefault="00B73A46" w:rsidP="00B73A46">
      <w:pPr>
        <w:pStyle w:val="Footnotedash"/>
        <w:ind w:left="907" w:hanging="7"/>
        <w:rPr>
          <w:rFonts w:ascii="Tahoma" w:eastAsia="SimSun" w:hAnsi="Tahoma" w:cs="Tahoma"/>
          <w:sz w:val="18"/>
          <w:szCs w:val="18"/>
        </w:rPr>
      </w:pPr>
      <w:r w:rsidRPr="00E04630">
        <w:rPr>
          <w:rFonts w:ascii="Tahoma" w:eastAsia="SimSun" w:hAnsi="Tahoma" w:cs="Tahoma"/>
          <w:sz w:val="18"/>
          <w:szCs w:val="18"/>
        </w:rPr>
        <w:t>他们必须与</w:t>
      </w:r>
      <w:r w:rsidRPr="00E04630">
        <w:rPr>
          <w:rFonts w:ascii="Tahoma" w:eastAsia="SimSun" w:hAnsi="Tahoma" w:cs="Tahoma"/>
          <w:sz w:val="18"/>
          <w:szCs w:val="18"/>
        </w:rPr>
        <w:t xml:space="preserve"> Microsoft Ireland Operations Ltd </w:t>
      </w:r>
      <w:r w:rsidRPr="00E04630">
        <w:rPr>
          <w:rFonts w:ascii="Tahoma" w:eastAsia="SimSun" w:hAnsi="Tahoma" w:cs="Tahoma"/>
          <w:sz w:val="18"/>
          <w:szCs w:val="18"/>
        </w:rPr>
        <w:t>至少签订以下有效协议或许可登记表之一：</w:t>
      </w:r>
      <w:r w:rsidRPr="00E04630">
        <w:rPr>
          <w:rFonts w:ascii="Tahoma" w:eastAsia="SimSun" w:hAnsi="Tahoma" w:cs="Tahoma"/>
          <w:sz w:val="18"/>
          <w:szCs w:val="18"/>
        </w:rPr>
        <w:t xml:space="preserve"> </w:t>
      </w:r>
    </w:p>
    <w:p w14:paraId="776B22D5" w14:textId="77777777" w:rsidR="00B73A46" w:rsidRPr="00E04630" w:rsidRDefault="00B73A46" w:rsidP="00024C3C">
      <w:pPr>
        <w:pStyle w:val="Footnotedash"/>
        <w:numPr>
          <w:ilvl w:val="0"/>
          <w:numId w:val="137"/>
        </w:numPr>
        <w:adjustRightInd/>
        <w:ind w:left="1440"/>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选择、企业或企业订购许可登记表</w:t>
      </w:r>
    </w:p>
    <w:p w14:paraId="776B22D6" w14:textId="77777777" w:rsidR="00B73A46" w:rsidRPr="00E04630" w:rsidRDefault="00B73A46" w:rsidP="00024C3C">
      <w:pPr>
        <w:pStyle w:val="Footnotedash"/>
        <w:numPr>
          <w:ilvl w:val="0"/>
          <w:numId w:val="137"/>
        </w:numPr>
        <w:adjustRightInd/>
        <w:ind w:left="1440"/>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开放许可</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、开放式价值、大专院校和中小学校协议、开放式价值订购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w:t>
      </w:r>
    </w:p>
    <w:p w14:paraId="776B22D7" w14:textId="77777777" w:rsidR="00B73A46" w:rsidRPr="00E04630" w:rsidRDefault="00B73A46" w:rsidP="00F02E9F">
      <w:pPr>
        <w:pStyle w:val="Footnotedash"/>
        <w:ind w:left="1440" w:firstLine="0"/>
        <w:rPr>
          <w:rFonts w:ascii="Tahoma" w:eastAsia="SimSun" w:hAnsi="Tahoma" w:cs="Tahoma"/>
          <w:sz w:val="18"/>
          <w:szCs w:val="18"/>
          <w:lang w:eastAsia="zh-CN"/>
        </w:rPr>
      </w:pP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就开放许可的目的而言，</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有效协议</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是指与有效的开放许可授权编号有关的协议。）</w:t>
      </w:r>
    </w:p>
    <w:p w14:paraId="776B22D8" w14:textId="77777777" w:rsidR="00B73A46" w:rsidRPr="00E04630" w:rsidRDefault="00B73A46" w:rsidP="00B73A46">
      <w:pPr>
        <w:pStyle w:val="Footnotedash"/>
        <w:ind w:left="907" w:hanging="7"/>
        <w:rPr>
          <w:rFonts w:ascii="Tahoma" w:eastAsia="SimSun" w:hAnsi="Tahoma" w:cs="Tahoma"/>
          <w:sz w:val="18"/>
          <w:szCs w:val="18"/>
          <w:lang w:eastAsia="zh-CN"/>
        </w:rPr>
      </w:pPr>
      <w:r w:rsidRPr="00E04630">
        <w:rPr>
          <w:rFonts w:ascii="Tahoma" w:eastAsia="SimSun" w:hAnsi="Tahoma" w:cs="Tahoma"/>
          <w:sz w:val="18"/>
          <w:szCs w:val="18"/>
          <w:lang w:eastAsia="zh-CN"/>
        </w:rPr>
        <w:t>他们必须有</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桌面操作系统的有效软件保障，或者有</w:t>
      </w:r>
      <w:r w:rsidRPr="00E04630">
        <w:rPr>
          <w:rFonts w:ascii="Tahoma" w:eastAsia="SimSun" w:hAnsi="Tahoma" w:cs="Tahoma"/>
          <w:sz w:val="18"/>
          <w:szCs w:val="18"/>
          <w:lang w:eastAsia="zh-CN"/>
        </w:rPr>
        <w:t xml:space="preserve"> Windows Vista Business </w:t>
      </w:r>
      <w:r w:rsidRPr="00E04630">
        <w:rPr>
          <w:rFonts w:ascii="Tahoma" w:eastAsia="SimSun" w:hAnsi="Tahoma" w:cs="Tahoma"/>
          <w:sz w:val="18"/>
          <w:szCs w:val="18"/>
          <w:lang w:eastAsia="zh-CN"/>
        </w:rPr>
        <w:t>升级许可。</w:t>
      </w:r>
    </w:p>
    <w:p w14:paraId="776B22D9" w14:textId="77777777" w:rsidR="00B73A46" w:rsidRPr="00E04630" w:rsidRDefault="00B73A46" w:rsidP="001C0AE0">
      <w:pPr>
        <w:pStyle w:val="Footnotedash"/>
        <w:ind w:left="907" w:hanging="7"/>
        <w:rPr>
          <w:rFonts w:ascii="Tahoma" w:eastAsia="SimSun" w:hAnsi="Tahoma" w:cs="Tahoma"/>
          <w:sz w:val="18"/>
          <w:szCs w:val="18"/>
          <w:lang w:eastAsia="zh-CN"/>
        </w:rPr>
      </w:pPr>
      <w:r w:rsidRPr="00E04630">
        <w:rPr>
          <w:rFonts w:ascii="Tahoma" w:eastAsia="SimSun" w:hAnsi="Tahoma" w:cs="Tahoma"/>
          <w:sz w:val="18"/>
          <w:szCs w:val="18"/>
          <w:lang w:eastAsia="zh-CN"/>
        </w:rPr>
        <w:t>他们必须位于加入欧盟</w:t>
      </w:r>
      <w:r w:rsidRPr="00E04630">
        <w:rPr>
          <w:rFonts w:ascii="Tahoma" w:eastAsia="SimSun" w:hAnsi="Tahoma" w:cs="Tahoma"/>
          <w:sz w:val="18"/>
          <w:szCs w:val="18"/>
          <w:lang w:eastAsia="zh-CN"/>
        </w:rPr>
        <w:t xml:space="preserve"> (EU) </w:t>
      </w:r>
      <w:r w:rsidRPr="00E04630">
        <w:rPr>
          <w:rFonts w:ascii="Tahoma" w:eastAsia="SimSun" w:hAnsi="Tahoma" w:cs="Tahoma"/>
          <w:sz w:val="18"/>
          <w:szCs w:val="18"/>
          <w:lang w:eastAsia="zh-CN"/>
        </w:rPr>
        <w:t>或欧洲自由贸易联盟</w:t>
      </w:r>
      <w:r w:rsidRPr="00E04630">
        <w:rPr>
          <w:rFonts w:ascii="Tahoma" w:eastAsia="SimSun" w:hAnsi="Tahoma" w:cs="Tahoma"/>
          <w:sz w:val="18"/>
          <w:szCs w:val="18"/>
          <w:lang w:eastAsia="zh-CN"/>
        </w:rPr>
        <w:t xml:space="preserve"> (EFTA) </w:t>
      </w:r>
      <w:r w:rsidRPr="00E04630">
        <w:rPr>
          <w:rFonts w:ascii="Tahoma" w:eastAsia="SimSun" w:hAnsi="Tahoma" w:cs="Tahoma"/>
          <w:sz w:val="18"/>
          <w:szCs w:val="18"/>
          <w:lang w:eastAsia="zh-CN"/>
        </w:rPr>
        <w:t>的国家</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地区之一，或者在保加利亚、克罗地亚、罗马尼亚或瑞士境内。</w:t>
      </w:r>
      <w:r w:rsidRPr="00E04630">
        <w:rPr>
          <w:rFonts w:ascii="Tahoma" w:eastAsia="SimSun" w:hAnsi="Tahoma" w:cs="Tahoma"/>
          <w:sz w:val="18"/>
          <w:szCs w:val="18"/>
          <w:lang w:eastAsia="zh-CN"/>
        </w:rPr>
        <w:t xml:space="preserve"> </w:t>
      </w:r>
    </w:p>
    <w:p w14:paraId="776B22DA" w14:textId="77777777" w:rsidR="00B73A46" w:rsidRPr="00E04630" w:rsidRDefault="00B73A46" w:rsidP="00024C3C">
      <w:pPr>
        <w:pStyle w:val="FootnoteBulletLevel1"/>
        <w:numPr>
          <w:ilvl w:val="0"/>
          <w:numId w:val="43"/>
        </w:numPr>
        <w:adjustRightInd/>
        <w:ind w:left="990"/>
        <w:textAlignment w:val="auto"/>
        <w:rPr>
          <w:rFonts w:ascii="Tahoma" w:eastAsia="SimSun" w:hAnsi="Tahoma" w:cs="Tahoma"/>
          <w:sz w:val="18"/>
          <w:szCs w:val="18"/>
        </w:rPr>
      </w:pPr>
      <w:r w:rsidRPr="00E04630">
        <w:rPr>
          <w:rFonts w:ascii="Tahoma" w:eastAsia="SimSun" w:hAnsi="Tahoma" w:cs="Tahoma"/>
          <w:b/>
          <w:bCs/>
          <w:sz w:val="18"/>
          <w:szCs w:val="18"/>
        </w:rPr>
        <w:t>Windows 7 Professional N</w:t>
      </w:r>
      <w:r w:rsidRPr="00E04630">
        <w:rPr>
          <w:rFonts w:ascii="Tahoma" w:eastAsia="SimSun" w:hAnsi="Tahoma" w:cs="Tahoma"/>
          <w:b/>
          <w:bCs/>
          <w:sz w:val="18"/>
          <w:szCs w:val="18"/>
        </w:rPr>
        <w:t>（不带</w:t>
      </w:r>
      <w:r w:rsidRPr="00E04630">
        <w:rPr>
          <w:rFonts w:ascii="Tahoma" w:eastAsia="SimSun" w:hAnsi="Tahoma" w:cs="Tahoma"/>
          <w:b/>
          <w:bCs/>
          <w:sz w:val="18"/>
          <w:szCs w:val="18"/>
        </w:rPr>
        <w:t xml:space="preserve"> Windows Media Player</w:t>
      </w:r>
      <w:r w:rsidRPr="00E04630">
        <w:rPr>
          <w:rFonts w:ascii="Tahoma" w:eastAsia="SimSun" w:hAnsi="Tahoma" w:cs="Tahoma"/>
          <w:b/>
          <w:bCs/>
          <w:sz w:val="18"/>
          <w:szCs w:val="18"/>
        </w:rPr>
        <w:t>）</w:t>
      </w:r>
    </w:p>
    <w:p w14:paraId="776B22DB" w14:textId="77777777" w:rsidR="00B73A46" w:rsidRPr="00E04630" w:rsidRDefault="00B73A46" w:rsidP="001C0AE0">
      <w:pPr>
        <w:pStyle w:val="FootnoteBulletLevel2"/>
        <w:ind w:left="907" w:hanging="7"/>
        <w:rPr>
          <w:rFonts w:ascii="Tahoma" w:eastAsia="SimSun" w:hAnsi="Tahoma" w:cs="Tahoma"/>
          <w:sz w:val="18"/>
          <w:szCs w:val="18"/>
        </w:rPr>
      </w:pPr>
      <w:r w:rsidRPr="00E04630">
        <w:rPr>
          <w:rFonts w:ascii="Tahoma" w:eastAsia="SimSun" w:hAnsi="Tahoma" w:cs="Tahoma"/>
          <w:sz w:val="18"/>
          <w:szCs w:val="18"/>
          <w:u w:val="single"/>
        </w:rPr>
        <w:t>资格</w:t>
      </w:r>
      <w:r w:rsidRPr="00E04630">
        <w:rPr>
          <w:rFonts w:ascii="Tahoma" w:eastAsia="SimSun" w:hAnsi="Tahoma" w:cs="Tahoma"/>
          <w:sz w:val="18"/>
          <w:szCs w:val="18"/>
          <w:u w:val="single"/>
        </w:rPr>
        <w:br/>
      </w:r>
      <w:r w:rsidRPr="00E04630">
        <w:rPr>
          <w:rFonts w:ascii="Tahoma" w:eastAsia="SimSun" w:hAnsi="Tahoma" w:cs="Tahoma"/>
          <w:sz w:val="18"/>
          <w:szCs w:val="18"/>
        </w:rPr>
        <w:t>符合下列所有条件的批量许可客户有资格获得</w:t>
      </w:r>
      <w:r w:rsidRPr="00E04630">
        <w:rPr>
          <w:rFonts w:ascii="Tahoma" w:eastAsia="SimSun" w:hAnsi="Tahoma" w:cs="Tahoma"/>
          <w:sz w:val="18"/>
          <w:szCs w:val="18"/>
        </w:rPr>
        <w:t xml:space="preserve"> Microsoft Windows 7 Professional N </w:t>
      </w:r>
      <w:r w:rsidRPr="00E04630">
        <w:rPr>
          <w:rFonts w:ascii="Tahoma" w:eastAsia="SimSun" w:hAnsi="Tahoma" w:cs="Tahoma"/>
          <w:sz w:val="18"/>
          <w:szCs w:val="18"/>
        </w:rPr>
        <w:t>的介质，仅供在欧盟</w:t>
      </w:r>
      <w:r w:rsidRPr="00E04630">
        <w:rPr>
          <w:rFonts w:ascii="Tahoma" w:eastAsia="SimSun" w:hAnsi="Tahoma" w:cs="Tahoma"/>
          <w:sz w:val="18"/>
          <w:szCs w:val="18"/>
        </w:rPr>
        <w:t xml:space="preserve"> (EU)</w:t>
      </w:r>
      <w:r w:rsidRPr="00E04630">
        <w:rPr>
          <w:rFonts w:ascii="Tahoma" w:eastAsia="SimSun" w:hAnsi="Tahoma" w:cs="Tahoma"/>
          <w:sz w:val="18"/>
          <w:szCs w:val="18"/>
        </w:rPr>
        <w:t>、欧洲自由贸易联盟</w:t>
      </w:r>
      <w:r w:rsidRPr="00E04630">
        <w:rPr>
          <w:rFonts w:ascii="Tahoma" w:eastAsia="SimSun" w:hAnsi="Tahoma" w:cs="Tahoma"/>
          <w:sz w:val="18"/>
          <w:szCs w:val="18"/>
        </w:rPr>
        <w:t xml:space="preserve"> (EFTA)</w:t>
      </w:r>
      <w:r w:rsidRPr="00E04630">
        <w:rPr>
          <w:rFonts w:ascii="Tahoma" w:eastAsia="SimSun" w:hAnsi="Tahoma" w:cs="Tahoma"/>
          <w:sz w:val="18"/>
          <w:szCs w:val="18"/>
        </w:rPr>
        <w:t>、保加利亚、克罗地亚、罗马尼亚或瑞士境内部署和使用。</w:t>
      </w:r>
    </w:p>
    <w:p w14:paraId="776B22DC" w14:textId="77777777" w:rsidR="00B73A46" w:rsidRPr="00E04630" w:rsidRDefault="00B73A46" w:rsidP="00B73A46">
      <w:pPr>
        <w:pStyle w:val="Footnotedash"/>
        <w:ind w:left="907" w:hanging="7"/>
        <w:rPr>
          <w:rFonts w:ascii="Tahoma" w:eastAsia="SimSun" w:hAnsi="Tahoma" w:cs="Tahoma"/>
          <w:sz w:val="18"/>
          <w:szCs w:val="18"/>
        </w:rPr>
      </w:pPr>
      <w:r w:rsidRPr="00E04630">
        <w:rPr>
          <w:rFonts w:ascii="Tahoma" w:eastAsia="SimSun" w:hAnsi="Tahoma" w:cs="Tahoma"/>
          <w:sz w:val="18"/>
          <w:szCs w:val="18"/>
        </w:rPr>
        <w:t>他们必须与</w:t>
      </w:r>
      <w:r w:rsidRPr="00E04630">
        <w:rPr>
          <w:rFonts w:ascii="Tahoma" w:eastAsia="SimSun" w:hAnsi="Tahoma" w:cs="Tahoma"/>
          <w:sz w:val="18"/>
          <w:szCs w:val="18"/>
        </w:rPr>
        <w:t xml:space="preserve"> Microsoft Ireland Operations Ltd </w:t>
      </w:r>
      <w:r w:rsidRPr="00E04630">
        <w:rPr>
          <w:rFonts w:ascii="Tahoma" w:eastAsia="SimSun" w:hAnsi="Tahoma" w:cs="Tahoma"/>
          <w:sz w:val="18"/>
          <w:szCs w:val="18"/>
        </w:rPr>
        <w:t>至少签订以下有效协议或许可登记表之一：</w:t>
      </w:r>
      <w:r w:rsidRPr="00E04630">
        <w:rPr>
          <w:rFonts w:ascii="Tahoma" w:eastAsia="SimSun" w:hAnsi="Tahoma" w:cs="Tahoma"/>
          <w:sz w:val="18"/>
          <w:szCs w:val="18"/>
        </w:rPr>
        <w:t xml:space="preserve"> </w:t>
      </w:r>
    </w:p>
    <w:p w14:paraId="776B22DD" w14:textId="77777777" w:rsidR="00B73A46" w:rsidRPr="00E04630" w:rsidRDefault="00B73A46" w:rsidP="00024C3C">
      <w:pPr>
        <w:pStyle w:val="Footnotedash"/>
        <w:numPr>
          <w:ilvl w:val="0"/>
          <w:numId w:val="138"/>
        </w:numPr>
        <w:adjustRightInd/>
        <w:ind w:left="1440"/>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选择、企业或企业订购许可登记表</w:t>
      </w:r>
    </w:p>
    <w:p w14:paraId="776B22DE" w14:textId="77777777" w:rsidR="00B73A46" w:rsidRPr="00E04630" w:rsidRDefault="00B73A46" w:rsidP="00024C3C">
      <w:pPr>
        <w:pStyle w:val="Footnotedash"/>
        <w:numPr>
          <w:ilvl w:val="0"/>
          <w:numId w:val="138"/>
        </w:numPr>
        <w:adjustRightInd/>
        <w:ind w:left="1440"/>
        <w:textAlignment w:val="auto"/>
        <w:rPr>
          <w:rFonts w:ascii="Tahoma" w:eastAsia="SimSun" w:hAnsi="Tahoma" w:cs="Tahoma"/>
          <w:sz w:val="18"/>
          <w:szCs w:val="18"/>
          <w:lang w:eastAsia="zh-CN"/>
        </w:rPr>
      </w:pPr>
      <w:r w:rsidRPr="00E04630">
        <w:rPr>
          <w:rFonts w:ascii="Tahoma" w:eastAsia="SimSun" w:hAnsi="Tahoma" w:cs="Tahoma"/>
          <w:sz w:val="18"/>
          <w:szCs w:val="18"/>
          <w:lang w:eastAsia="zh-CN"/>
        </w:rPr>
        <w:t>开放许可</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、开放式价值、大专院校和中小学校协议、开放式价值订购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w:t>
      </w:r>
    </w:p>
    <w:p w14:paraId="776B22DF" w14:textId="77777777" w:rsidR="00B73A46" w:rsidRPr="00E04630" w:rsidRDefault="00B73A46" w:rsidP="00F02E9F">
      <w:pPr>
        <w:pStyle w:val="Footnotedash"/>
        <w:ind w:left="1440" w:firstLine="0"/>
        <w:rPr>
          <w:rFonts w:ascii="Tahoma" w:eastAsia="SimSun" w:hAnsi="Tahoma" w:cs="Tahoma"/>
          <w:sz w:val="18"/>
          <w:szCs w:val="18"/>
          <w:lang w:eastAsia="zh-CN"/>
        </w:rPr>
      </w:pP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就开放许可的目的而言，</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有效协议</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是指与有效的开放许可授权编号有关的协议。）</w:t>
      </w:r>
    </w:p>
    <w:p w14:paraId="776B22E0" w14:textId="77777777" w:rsidR="00B73A46" w:rsidRPr="00E04630" w:rsidRDefault="00B73A46" w:rsidP="00B73A46">
      <w:pPr>
        <w:pStyle w:val="Footnotedash"/>
        <w:ind w:left="907" w:hanging="7"/>
        <w:rPr>
          <w:rFonts w:ascii="Tahoma" w:eastAsia="SimSun" w:hAnsi="Tahoma" w:cs="Tahoma"/>
          <w:sz w:val="18"/>
          <w:szCs w:val="18"/>
          <w:lang w:eastAsia="zh-CN"/>
        </w:rPr>
      </w:pPr>
      <w:r w:rsidRPr="00E04630">
        <w:rPr>
          <w:rFonts w:ascii="Tahoma" w:eastAsia="SimSun" w:hAnsi="Tahoma" w:cs="Tahoma"/>
          <w:sz w:val="18"/>
          <w:szCs w:val="18"/>
          <w:lang w:eastAsia="zh-CN"/>
        </w:rPr>
        <w:t>他们必须有</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桌面操作系统的有效软件保障，或者有</w:t>
      </w:r>
      <w:r w:rsidRPr="00E04630">
        <w:rPr>
          <w:rFonts w:ascii="Tahoma" w:eastAsia="SimSun" w:hAnsi="Tahoma" w:cs="Tahoma"/>
          <w:sz w:val="18"/>
          <w:szCs w:val="18"/>
          <w:lang w:eastAsia="zh-CN"/>
        </w:rPr>
        <w:t xml:space="preserve"> Windows 8 Pro </w:t>
      </w:r>
      <w:r w:rsidRPr="00E04630">
        <w:rPr>
          <w:rFonts w:ascii="Tahoma" w:eastAsia="SimSun" w:hAnsi="Tahoma" w:cs="Tahoma"/>
          <w:sz w:val="18"/>
          <w:szCs w:val="18"/>
          <w:lang w:eastAsia="zh-CN"/>
        </w:rPr>
        <w:t>的升级许可。</w:t>
      </w:r>
    </w:p>
    <w:p w14:paraId="776B22E1" w14:textId="77777777" w:rsidR="00B73A46" w:rsidRPr="00E04630" w:rsidRDefault="00B73A46" w:rsidP="00B73A46">
      <w:pPr>
        <w:pStyle w:val="Footnotedash"/>
        <w:ind w:left="907" w:hanging="7"/>
        <w:rPr>
          <w:rFonts w:ascii="Tahoma" w:eastAsia="SimSun" w:hAnsi="Tahoma" w:cs="Tahoma"/>
          <w:sz w:val="18"/>
          <w:szCs w:val="18"/>
          <w:lang w:eastAsia="zh-CN"/>
        </w:rPr>
      </w:pPr>
      <w:r w:rsidRPr="00E04630">
        <w:rPr>
          <w:rFonts w:ascii="Tahoma" w:eastAsia="SimSun" w:hAnsi="Tahoma" w:cs="Tahoma"/>
          <w:sz w:val="18"/>
          <w:szCs w:val="18"/>
          <w:lang w:eastAsia="zh-CN"/>
        </w:rPr>
        <w:t>他们必须位于加入欧盟</w:t>
      </w:r>
      <w:r w:rsidRPr="00E04630">
        <w:rPr>
          <w:rFonts w:ascii="Tahoma" w:eastAsia="SimSun" w:hAnsi="Tahoma" w:cs="Tahoma"/>
          <w:sz w:val="18"/>
          <w:szCs w:val="18"/>
          <w:lang w:eastAsia="zh-CN"/>
        </w:rPr>
        <w:t xml:space="preserve"> (EU) </w:t>
      </w:r>
      <w:r w:rsidRPr="00E04630">
        <w:rPr>
          <w:rFonts w:ascii="Tahoma" w:eastAsia="SimSun" w:hAnsi="Tahoma" w:cs="Tahoma"/>
          <w:sz w:val="18"/>
          <w:szCs w:val="18"/>
          <w:lang w:eastAsia="zh-CN"/>
        </w:rPr>
        <w:t>或欧洲自由贸易联盟</w:t>
      </w:r>
      <w:r w:rsidRPr="00E04630">
        <w:rPr>
          <w:rFonts w:ascii="Tahoma" w:eastAsia="SimSun" w:hAnsi="Tahoma" w:cs="Tahoma"/>
          <w:sz w:val="18"/>
          <w:szCs w:val="18"/>
          <w:lang w:eastAsia="zh-CN"/>
        </w:rPr>
        <w:t xml:space="preserve"> (EFTA) </w:t>
      </w:r>
      <w:r w:rsidRPr="00E04630">
        <w:rPr>
          <w:rFonts w:ascii="Tahoma" w:eastAsia="SimSun" w:hAnsi="Tahoma" w:cs="Tahoma"/>
          <w:sz w:val="18"/>
          <w:szCs w:val="18"/>
          <w:lang w:eastAsia="zh-CN"/>
        </w:rPr>
        <w:t>的国家</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地区之一，或者在保加利亚、克罗地亚、罗马尼亚或瑞士境内。</w:t>
      </w:r>
      <w:r w:rsidRPr="00E04630">
        <w:rPr>
          <w:rFonts w:ascii="Tahoma" w:eastAsia="SimSun" w:hAnsi="Tahoma" w:cs="Tahoma"/>
          <w:sz w:val="18"/>
          <w:szCs w:val="18"/>
          <w:lang w:eastAsia="zh-CN"/>
        </w:rPr>
        <w:t xml:space="preserve"> </w:t>
      </w:r>
    </w:p>
    <w:p w14:paraId="776B22E2" w14:textId="77777777" w:rsidR="00697E59" w:rsidRPr="00E04630" w:rsidRDefault="00B73A46" w:rsidP="00E35CB6">
      <w:pPr>
        <w:pStyle w:val="Footnotedash"/>
        <w:ind w:left="907" w:hanging="7"/>
        <w:rPr>
          <w:rFonts w:ascii="Tahoma" w:eastAsia="SimSun" w:hAnsi="Tahoma" w:cs="Tahoma"/>
          <w:sz w:val="18"/>
          <w:szCs w:val="18"/>
        </w:rPr>
      </w:pPr>
      <w:r w:rsidRPr="00E04630">
        <w:rPr>
          <w:rFonts w:ascii="Tahoma" w:eastAsia="SimSun" w:hAnsi="Tahoma" w:cs="Tahoma"/>
          <w:sz w:val="18"/>
          <w:szCs w:val="18"/>
        </w:rPr>
        <w:t>客户可以忽略</w:t>
      </w:r>
      <w:r w:rsidRPr="00E04630">
        <w:rPr>
          <w:rFonts w:ascii="Tahoma" w:eastAsia="SimSun" w:hAnsi="Tahoma" w:cs="Tahoma"/>
          <w:sz w:val="18"/>
          <w:szCs w:val="18"/>
        </w:rPr>
        <w:t xml:space="preserve"> 2009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月产品使用权利中有关缺少</w:t>
      </w:r>
      <w:r w:rsidRPr="00E04630">
        <w:rPr>
          <w:rFonts w:ascii="Tahoma" w:eastAsia="SimSun" w:hAnsi="Tahoma" w:cs="Tahoma"/>
          <w:sz w:val="18"/>
          <w:szCs w:val="18"/>
        </w:rPr>
        <w:t xml:space="preserve"> Internet Explorer 8 </w:t>
      </w:r>
      <w:r w:rsidRPr="00E04630">
        <w:rPr>
          <w:rFonts w:ascii="Tahoma" w:eastAsia="SimSun" w:hAnsi="Tahoma" w:cs="Tahoma"/>
          <w:sz w:val="18"/>
          <w:szCs w:val="18"/>
        </w:rPr>
        <w:t>的声明和相应的保证免责条款。</w:t>
      </w:r>
      <w:r w:rsidRPr="00E04630">
        <w:rPr>
          <w:rFonts w:ascii="Tahoma" w:eastAsia="SimSun" w:hAnsi="Tahoma" w:cs="Tahoma"/>
          <w:sz w:val="18"/>
          <w:szCs w:val="18"/>
        </w:rPr>
        <w:t xml:space="preserve"> </w:t>
      </w:r>
    </w:p>
    <w:p w14:paraId="776B22E3" w14:textId="77777777" w:rsidR="008A5D64" w:rsidRPr="00E04630" w:rsidRDefault="008A5D64" w:rsidP="00024C3C">
      <w:pPr>
        <w:pStyle w:val="FootnoteBulletLevel1"/>
        <w:numPr>
          <w:ilvl w:val="0"/>
          <w:numId w:val="75"/>
        </w:numPr>
        <w:adjustRightInd/>
        <w:ind w:left="900"/>
        <w:textAlignment w:val="auto"/>
        <w:rPr>
          <w:rFonts w:ascii="Tahoma" w:eastAsia="SimSun" w:hAnsi="Tahoma" w:cs="Tahoma"/>
        </w:rPr>
      </w:pPr>
      <w:r w:rsidRPr="00E04630">
        <w:rPr>
          <w:rFonts w:ascii="Tahoma" w:eastAsia="SimSun" w:hAnsi="Tahoma" w:cs="Tahoma"/>
          <w:b/>
          <w:bCs/>
          <w:sz w:val="18"/>
          <w:szCs w:val="18"/>
        </w:rPr>
        <w:t>Windows 8 Pro KN</w:t>
      </w:r>
    </w:p>
    <w:p w14:paraId="776B22E4" w14:textId="77777777" w:rsidR="008A5D64" w:rsidRPr="00E04630" w:rsidRDefault="008A5D64" w:rsidP="008A5D64">
      <w:pPr>
        <w:pStyle w:val="FootnoteBulletLevel2"/>
        <w:ind w:left="907" w:hanging="7"/>
        <w:rPr>
          <w:rFonts w:ascii="Tahoma" w:eastAsia="SimSun" w:hAnsi="Tahoma" w:cs="Tahoma"/>
        </w:rPr>
      </w:pPr>
      <w:r w:rsidRPr="00E04630">
        <w:rPr>
          <w:rFonts w:ascii="Tahoma" w:eastAsia="SimSun" w:hAnsi="Tahoma" w:cs="Tahoma"/>
          <w:sz w:val="18"/>
          <w:szCs w:val="18"/>
          <w:u w:val="single"/>
        </w:rPr>
        <w:t>资格</w:t>
      </w:r>
      <w:r w:rsidRPr="00E04630">
        <w:rPr>
          <w:rFonts w:ascii="Tahoma" w:eastAsia="SimSun" w:hAnsi="Tahoma" w:cs="Tahoma"/>
          <w:sz w:val="18"/>
          <w:szCs w:val="18"/>
          <w:u w:val="single"/>
        </w:rPr>
        <w:br/>
      </w:r>
      <w:r w:rsidRPr="00E04630">
        <w:rPr>
          <w:rFonts w:ascii="Tahoma" w:eastAsia="SimSun" w:hAnsi="Tahoma" w:cs="Tahoma"/>
          <w:sz w:val="18"/>
          <w:szCs w:val="18"/>
        </w:rPr>
        <w:t>位于韩国境内且与</w:t>
      </w:r>
      <w:r w:rsidRPr="00E04630">
        <w:rPr>
          <w:rFonts w:ascii="Tahoma" w:eastAsia="SimSun" w:hAnsi="Tahoma" w:cs="Tahoma"/>
          <w:sz w:val="18"/>
          <w:szCs w:val="18"/>
        </w:rPr>
        <w:t xml:space="preserve"> Microsoft Operations Pte Ltd </w:t>
      </w:r>
      <w:r w:rsidRPr="00E04630">
        <w:rPr>
          <w:rFonts w:ascii="Tahoma" w:eastAsia="SimSun" w:hAnsi="Tahoma" w:cs="Tahoma"/>
          <w:sz w:val="18"/>
          <w:szCs w:val="18"/>
        </w:rPr>
        <w:t>已签订有效的批量许可协议或许可登记表的批量许可客户有资格获得</w:t>
      </w:r>
      <w:r w:rsidRPr="00E04630">
        <w:rPr>
          <w:rFonts w:ascii="Tahoma" w:eastAsia="SimSun" w:hAnsi="Tahoma" w:cs="Tahoma"/>
          <w:sz w:val="18"/>
          <w:szCs w:val="18"/>
        </w:rPr>
        <w:t xml:space="preserve"> Windows 8 Pro KN </w:t>
      </w:r>
      <w:r w:rsidRPr="00E04630">
        <w:rPr>
          <w:rFonts w:ascii="Tahoma" w:eastAsia="SimSun" w:hAnsi="Tahoma" w:cs="Tahoma"/>
          <w:sz w:val="18"/>
          <w:szCs w:val="18"/>
        </w:rPr>
        <w:t>的介质，以供在韩国境内部署和使用。</w:t>
      </w:r>
      <w:r w:rsidRPr="00E04630">
        <w:rPr>
          <w:rFonts w:ascii="Tahoma" w:eastAsia="SimSun" w:hAnsi="Tahoma" w:cs="Tahoma"/>
          <w:sz w:val="18"/>
          <w:szCs w:val="18"/>
        </w:rPr>
        <w:t xml:space="preserve"> </w:t>
      </w:r>
      <w:r w:rsidRPr="00E04630">
        <w:rPr>
          <w:rFonts w:ascii="Tahoma" w:eastAsia="SimSun" w:hAnsi="Tahoma" w:cs="Tahoma"/>
          <w:sz w:val="18"/>
          <w:szCs w:val="18"/>
        </w:rPr>
        <w:t>不允许以其他方式使用该介质。</w:t>
      </w:r>
    </w:p>
    <w:p w14:paraId="776B22E5" w14:textId="77777777" w:rsidR="008A5D64" w:rsidRPr="00E04630" w:rsidRDefault="008A5D64" w:rsidP="00024C3C">
      <w:pPr>
        <w:pStyle w:val="FootnoteBulletLevel1"/>
        <w:numPr>
          <w:ilvl w:val="0"/>
          <w:numId w:val="76"/>
        </w:numPr>
        <w:adjustRightInd/>
        <w:ind w:left="990"/>
        <w:textAlignment w:val="auto"/>
        <w:rPr>
          <w:rFonts w:ascii="Tahoma" w:eastAsia="SimSun" w:hAnsi="Tahoma" w:cs="Tahoma"/>
        </w:rPr>
      </w:pPr>
      <w:r w:rsidRPr="00E04630">
        <w:rPr>
          <w:rFonts w:ascii="Tahoma" w:eastAsia="SimSun" w:hAnsi="Tahoma" w:cs="Tahoma"/>
          <w:b/>
          <w:bCs/>
          <w:sz w:val="18"/>
          <w:szCs w:val="18"/>
        </w:rPr>
        <w:t>Windows 8 Pro N</w:t>
      </w:r>
      <w:r w:rsidRPr="00E04630">
        <w:rPr>
          <w:rFonts w:ascii="Tahoma" w:eastAsia="SimSun" w:hAnsi="Tahoma" w:cs="Tahoma"/>
          <w:b/>
          <w:bCs/>
          <w:sz w:val="18"/>
          <w:szCs w:val="18"/>
        </w:rPr>
        <w:t>（不带</w:t>
      </w:r>
      <w:r w:rsidRPr="00E04630">
        <w:rPr>
          <w:rFonts w:ascii="Tahoma" w:eastAsia="SimSun" w:hAnsi="Tahoma" w:cs="Tahoma"/>
          <w:b/>
          <w:bCs/>
          <w:sz w:val="18"/>
          <w:szCs w:val="18"/>
        </w:rPr>
        <w:t xml:space="preserve"> Windows Media Player</w:t>
      </w:r>
      <w:r w:rsidRPr="00E04630">
        <w:rPr>
          <w:rFonts w:ascii="Tahoma" w:eastAsia="SimSun" w:hAnsi="Tahoma" w:cs="Tahoma"/>
          <w:b/>
          <w:bCs/>
          <w:sz w:val="18"/>
          <w:szCs w:val="18"/>
        </w:rPr>
        <w:t>）</w:t>
      </w:r>
    </w:p>
    <w:p w14:paraId="776B22E6" w14:textId="77777777" w:rsidR="008A5D64" w:rsidRPr="00E04630" w:rsidRDefault="008A5D64" w:rsidP="001C0AE0">
      <w:pPr>
        <w:pStyle w:val="FootnoteBulletLevel2"/>
        <w:ind w:left="907" w:hanging="7"/>
        <w:rPr>
          <w:rFonts w:ascii="Tahoma" w:eastAsia="SimSun" w:hAnsi="Tahoma" w:cs="Tahoma"/>
        </w:rPr>
      </w:pPr>
      <w:r w:rsidRPr="00E04630">
        <w:rPr>
          <w:rFonts w:ascii="Tahoma" w:eastAsia="SimSun" w:hAnsi="Tahoma" w:cs="Tahoma"/>
          <w:sz w:val="18"/>
          <w:szCs w:val="18"/>
          <w:u w:val="single"/>
        </w:rPr>
        <w:t>资格</w:t>
      </w:r>
      <w:r w:rsidRPr="00E04630">
        <w:rPr>
          <w:rFonts w:ascii="Tahoma" w:eastAsia="SimSun" w:hAnsi="Tahoma" w:cs="Tahoma"/>
          <w:sz w:val="18"/>
          <w:szCs w:val="18"/>
          <w:u w:val="single"/>
        </w:rPr>
        <w:br/>
      </w:r>
      <w:r w:rsidRPr="00E04630">
        <w:rPr>
          <w:rFonts w:ascii="Tahoma" w:eastAsia="SimSun" w:hAnsi="Tahoma" w:cs="Tahoma"/>
          <w:sz w:val="18"/>
          <w:szCs w:val="18"/>
        </w:rPr>
        <w:t>符合下列所有条件的批量许可客户有资格获得</w:t>
      </w:r>
      <w:r w:rsidRPr="00E04630">
        <w:rPr>
          <w:rFonts w:ascii="Tahoma" w:eastAsia="SimSun" w:hAnsi="Tahoma" w:cs="Tahoma"/>
          <w:sz w:val="18"/>
          <w:szCs w:val="18"/>
        </w:rPr>
        <w:t xml:space="preserve"> Microsoft Windows 8 Pro N </w:t>
      </w:r>
      <w:r w:rsidRPr="00E04630">
        <w:rPr>
          <w:rFonts w:ascii="Tahoma" w:eastAsia="SimSun" w:hAnsi="Tahoma" w:cs="Tahoma"/>
          <w:sz w:val="18"/>
          <w:szCs w:val="18"/>
        </w:rPr>
        <w:t>的介质，仅供在欧盟</w:t>
      </w:r>
      <w:r w:rsidRPr="00E04630">
        <w:rPr>
          <w:rFonts w:ascii="Tahoma" w:eastAsia="SimSun" w:hAnsi="Tahoma" w:cs="Tahoma"/>
          <w:sz w:val="18"/>
          <w:szCs w:val="18"/>
        </w:rPr>
        <w:t xml:space="preserve"> (EU)</w:t>
      </w:r>
      <w:r w:rsidRPr="00E04630">
        <w:rPr>
          <w:rFonts w:ascii="Tahoma" w:eastAsia="SimSun" w:hAnsi="Tahoma" w:cs="Tahoma"/>
          <w:sz w:val="18"/>
          <w:szCs w:val="18"/>
        </w:rPr>
        <w:t>、欧洲自由贸易联盟</w:t>
      </w:r>
      <w:r w:rsidRPr="00E04630">
        <w:rPr>
          <w:rFonts w:ascii="Tahoma" w:eastAsia="SimSun" w:hAnsi="Tahoma" w:cs="Tahoma"/>
          <w:sz w:val="18"/>
          <w:szCs w:val="18"/>
        </w:rPr>
        <w:t xml:space="preserve"> (EFTA)</w:t>
      </w:r>
      <w:r w:rsidRPr="00E04630">
        <w:rPr>
          <w:rFonts w:ascii="Tahoma" w:eastAsia="SimSun" w:hAnsi="Tahoma" w:cs="Tahoma"/>
          <w:sz w:val="18"/>
          <w:szCs w:val="18"/>
        </w:rPr>
        <w:t>、保加利亚、克罗地亚、罗马尼亚或瑞士境内部署和使用。</w:t>
      </w:r>
    </w:p>
    <w:p w14:paraId="776B22E7" w14:textId="77777777" w:rsidR="008A5D64" w:rsidRPr="00E04630" w:rsidRDefault="008A5D64" w:rsidP="008A5D64">
      <w:pPr>
        <w:pStyle w:val="Footnotedash"/>
        <w:ind w:left="907" w:hanging="7"/>
        <w:rPr>
          <w:rFonts w:ascii="Tahoma" w:eastAsia="SimSun" w:hAnsi="Tahoma" w:cs="Tahoma"/>
        </w:rPr>
      </w:pPr>
      <w:r w:rsidRPr="00E04630">
        <w:rPr>
          <w:rFonts w:ascii="Tahoma" w:eastAsia="SimSun" w:hAnsi="Tahoma" w:cs="Tahoma"/>
          <w:sz w:val="18"/>
          <w:szCs w:val="18"/>
        </w:rPr>
        <w:t>他们必须与</w:t>
      </w:r>
      <w:r w:rsidRPr="00E04630">
        <w:rPr>
          <w:rFonts w:ascii="Tahoma" w:eastAsia="SimSun" w:hAnsi="Tahoma" w:cs="Tahoma"/>
          <w:sz w:val="18"/>
          <w:szCs w:val="18"/>
        </w:rPr>
        <w:t xml:space="preserve"> Microsoft Ireland Operations Ltd </w:t>
      </w:r>
      <w:r w:rsidRPr="00E04630">
        <w:rPr>
          <w:rFonts w:ascii="Tahoma" w:eastAsia="SimSun" w:hAnsi="Tahoma" w:cs="Tahoma"/>
          <w:sz w:val="18"/>
          <w:szCs w:val="18"/>
        </w:rPr>
        <w:t>至少签订以下有效协议或许可登记表之一：</w:t>
      </w:r>
      <w:r w:rsidRPr="00E04630">
        <w:rPr>
          <w:rFonts w:ascii="Tahoma" w:eastAsia="SimSun" w:hAnsi="Tahoma" w:cs="Tahoma"/>
          <w:sz w:val="18"/>
          <w:szCs w:val="18"/>
        </w:rPr>
        <w:t xml:space="preserve"> </w:t>
      </w:r>
    </w:p>
    <w:p w14:paraId="776B22E8" w14:textId="77777777" w:rsidR="008A5D64" w:rsidRPr="00E04630" w:rsidRDefault="008A5D64" w:rsidP="00024C3C">
      <w:pPr>
        <w:pStyle w:val="Footnotedash"/>
        <w:numPr>
          <w:ilvl w:val="0"/>
          <w:numId w:val="139"/>
        </w:numPr>
        <w:adjustRightInd/>
        <w:ind w:left="1440"/>
        <w:textAlignment w:val="auto"/>
        <w:rPr>
          <w:rFonts w:ascii="Tahoma" w:eastAsia="SimSun" w:hAnsi="Tahoma" w:cs="Tahoma"/>
          <w:lang w:eastAsia="zh-CN"/>
        </w:rPr>
      </w:pPr>
      <w:r w:rsidRPr="00E04630">
        <w:rPr>
          <w:rFonts w:ascii="Tahoma" w:eastAsia="SimSun" w:hAnsi="Tahoma" w:cs="Tahoma"/>
          <w:sz w:val="18"/>
          <w:szCs w:val="18"/>
          <w:lang w:eastAsia="zh-CN"/>
        </w:rPr>
        <w:t>选择、企业或企业订购许可登记表</w:t>
      </w:r>
    </w:p>
    <w:p w14:paraId="776B22E9" w14:textId="77777777" w:rsidR="008A5D64" w:rsidRPr="00E04630" w:rsidRDefault="008A5D64" w:rsidP="00024C3C">
      <w:pPr>
        <w:pStyle w:val="Footnotedash"/>
        <w:numPr>
          <w:ilvl w:val="0"/>
          <w:numId w:val="139"/>
        </w:numPr>
        <w:adjustRightInd/>
        <w:ind w:left="1440"/>
        <w:textAlignment w:val="auto"/>
        <w:rPr>
          <w:rFonts w:ascii="Tahoma" w:eastAsia="SimSun" w:hAnsi="Tahoma" w:cs="Tahoma"/>
          <w:lang w:eastAsia="zh-CN"/>
        </w:rPr>
      </w:pPr>
      <w:r w:rsidRPr="00E04630">
        <w:rPr>
          <w:rFonts w:ascii="Tahoma" w:eastAsia="SimSun" w:hAnsi="Tahoma" w:cs="Tahoma"/>
          <w:sz w:val="18"/>
          <w:szCs w:val="18"/>
          <w:lang w:eastAsia="zh-CN"/>
        </w:rPr>
        <w:t>开放许可</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、开放式价值、大专院校和中小学校协议、开放式价值订购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w:t>
      </w:r>
    </w:p>
    <w:p w14:paraId="776B22EA" w14:textId="77777777" w:rsidR="008A5D64" w:rsidRPr="00E04630" w:rsidRDefault="008A5D64" w:rsidP="00F02E9F">
      <w:pPr>
        <w:pStyle w:val="Footnotedash"/>
        <w:ind w:left="1440" w:firstLine="0"/>
        <w:rPr>
          <w:rFonts w:ascii="Tahoma" w:eastAsia="SimSun" w:hAnsi="Tahoma" w:cs="Tahoma"/>
          <w:lang w:eastAsia="zh-CN"/>
        </w:rPr>
      </w:pP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就开放许可的目的而言，</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有效协议</w:t>
      </w:r>
      <w:r w:rsidRPr="00E04630">
        <w:rPr>
          <w:rFonts w:ascii="SimSun" w:eastAsia="SimSun" w:hAnsi="SimSun" w:cs="Tahoma"/>
          <w:sz w:val="18"/>
          <w:szCs w:val="18"/>
          <w:lang w:eastAsia="zh-CN"/>
        </w:rPr>
        <w:t>”</w:t>
      </w:r>
      <w:r w:rsidRPr="00E04630">
        <w:rPr>
          <w:rFonts w:ascii="Tahoma" w:eastAsia="SimSun" w:hAnsi="Tahoma" w:cs="Tahoma"/>
          <w:sz w:val="18"/>
          <w:szCs w:val="18"/>
          <w:lang w:eastAsia="zh-CN"/>
        </w:rPr>
        <w:t>是指与有效的开放许可授权编号有关的协议。）</w:t>
      </w:r>
    </w:p>
    <w:p w14:paraId="776B22EB" w14:textId="77777777" w:rsidR="008A5D64" w:rsidRPr="00E04630" w:rsidRDefault="008A5D64" w:rsidP="008A5D64">
      <w:pPr>
        <w:pStyle w:val="Footnotedash"/>
        <w:ind w:left="907" w:hanging="7"/>
        <w:rPr>
          <w:rFonts w:ascii="Tahoma" w:eastAsia="SimSun" w:hAnsi="Tahoma" w:cs="Tahoma"/>
          <w:lang w:eastAsia="zh-CN"/>
        </w:rPr>
      </w:pPr>
      <w:r w:rsidRPr="00E04630">
        <w:rPr>
          <w:rFonts w:ascii="Tahoma" w:eastAsia="SimSun" w:hAnsi="Tahoma" w:cs="Tahoma"/>
          <w:sz w:val="18"/>
          <w:szCs w:val="18"/>
          <w:lang w:eastAsia="zh-CN"/>
        </w:rPr>
        <w:t>他们必须有</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桌面操作系统的有效软件保障，或者有</w:t>
      </w:r>
      <w:r w:rsidRPr="00E04630">
        <w:rPr>
          <w:rFonts w:ascii="Tahoma" w:eastAsia="SimSun" w:hAnsi="Tahoma" w:cs="Tahoma"/>
          <w:sz w:val="18"/>
          <w:szCs w:val="18"/>
          <w:lang w:eastAsia="zh-CN"/>
        </w:rPr>
        <w:t xml:space="preserve"> Windows 8 Pro </w:t>
      </w:r>
      <w:r w:rsidRPr="00E04630">
        <w:rPr>
          <w:rFonts w:ascii="Tahoma" w:eastAsia="SimSun" w:hAnsi="Tahoma" w:cs="Tahoma"/>
          <w:sz w:val="18"/>
          <w:szCs w:val="18"/>
          <w:lang w:eastAsia="zh-CN"/>
        </w:rPr>
        <w:t>升级许可。</w:t>
      </w:r>
    </w:p>
    <w:p w14:paraId="776B22EC" w14:textId="77777777" w:rsidR="008A5D64" w:rsidRPr="00E04630" w:rsidRDefault="008A5D64" w:rsidP="00E35CB6">
      <w:pPr>
        <w:pStyle w:val="Footnotedash"/>
        <w:ind w:left="907" w:hanging="7"/>
        <w:rPr>
          <w:rFonts w:ascii="Tahoma" w:eastAsia="SimSun" w:hAnsi="Tahoma" w:cs="Tahoma"/>
          <w:lang w:eastAsia="zh-CN"/>
        </w:rPr>
      </w:pPr>
      <w:r w:rsidRPr="00E04630">
        <w:rPr>
          <w:rFonts w:ascii="Tahoma" w:eastAsia="SimSun" w:hAnsi="Tahoma" w:cs="Tahoma"/>
          <w:sz w:val="18"/>
          <w:szCs w:val="18"/>
          <w:lang w:eastAsia="zh-CN"/>
        </w:rPr>
        <w:t>他们必须位于加入欧盟</w:t>
      </w:r>
      <w:r w:rsidRPr="00E04630">
        <w:rPr>
          <w:rFonts w:ascii="Tahoma" w:eastAsia="SimSun" w:hAnsi="Tahoma" w:cs="Tahoma"/>
          <w:sz w:val="18"/>
          <w:szCs w:val="18"/>
          <w:lang w:eastAsia="zh-CN"/>
        </w:rPr>
        <w:t xml:space="preserve"> (EU) </w:t>
      </w:r>
      <w:r w:rsidRPr="00E04630">
        <w:rPr>
          <w:rFonts w:ascii="Tahoma" w:eastAsia="SimSun" w:hAnsi="Tahoma" w:cs="Tahoma"/>
          <w:sz w:val="18"/>
          <w:szCs w:val="18"/>
          <w:lang w:eastAsia="zh-CN"/>
        </w:rPr>
        <w:t>或欧洲自由贸易联盟</w:t>
      </w:r>
      <w:r w:rsidRPr="00E04630">
        <w:rPr>
          <w:rFonts w:ascii="Tahoma" w:eastAsia="SimSun" w:hAnsi="Tahoma" w:cs="Tahoma"/>
          <w:sz w:val="18"/>
          <w:szCs w:val="18"/>
          <w:lang w:eastAsia="zh-CN"/>
        </w:rPr>
        <w:t xml:space="preserve"> (EFTA) </w:t>
      </w:r>
      <w:r w:rsidRPr="00E04630">
        <w:rPr>
          <w:rFonts w:ascii="Tahoma" w:eastAsia="SimSun" w:hAnsi="Tahoma" w:cs="Tahoma"/>
          <w:sz w:val="18"/>
          <w:szCs w:val="18"/>
          <w:lang w:eastAsia="zh-CN"/>
        </w:rPr>
        <w:t>的国家</w:t>
      </w:r>
      <w:r w:rsidRPr="00E04630">
        <w:rPr>
          <w:rFonts w:ascii="Tahoma" w:eastAsia="SimSun" w:hAnsi="Tahoma" w:cs="Tahoma"/>
          <w:sz w:val="18"/>
          <w:szCs w:val="18"/>
          <w:lang w:eastAsia="zh-CN"/>
        </w:rPr>
        <w:t>/</w:t>
      </w:r>
      <w:r w:rsidRPr="00E04630">
        <w:rPr>
          <w:rFonts w:ascii="Tahoma" w:eastAsia="SimSun" w:hAnsi="Tahoma" w:cs="Tahoma"/>
          <w:sz w:val="18"/>
          <w:szCs w:val="18"/>
          <w:lang w:eastAsia="zh-CN"/>
        </w:rPr>
        <w:t>地区之一，或者在保加利亚、克罗地亚、罗马尼亚或瑞士境内。</w:t>
      </w:r>
    </w:p>
    <w:p w14:paraId="776B22ED" w14:textId="77777777" w:rsidR="00B73A46" w:rsidRPr="00E04630" w:rsidRDefault="00B73A46" w:rsidP="00024C3C">
      <w:pPr>
        <w:pStyle w:val="FootnoteBulletLevel1"/>
        <w:numPr>
          <w:ilvl w:val="0"/>
          <w:numId w:val="44"/>
        </w:numPr>
        <w:adjustRightInd/>
        <w:ind w:left="900" w:hanging="540"/>
        <w:textAlignment w:val="auto"/>
        <w:rPr>
          <w:rFonts w:ascii="Tahoma" w:eastAsia="SimSun" w:hAnsi="Tahoma" w:cs="Tahoma"/>
        </w:rPr>
      </w:pPr>
      <w:r w:rsidRPr="00E04630">
        <w:rPr>
          <w:rFonts w:ascii="Tahoma" w:eastAsia="SimSun" w:hAnsi="Tahoma" w:cs="Tahoma"/>
          <w:b/>
          <w:bCs/>
          <w:sz w:val="18"/>
          <w:szCs w:val="18"/>
        </w:rPr>
        <w:t xml:space="preserve">Windows </w:t>
      </w:r>
      <w:r w:rsidRPr="00E04630">
        <w:rPr>
          <w:rFonts w:ascii="Tahoma" w:eastAsia="SimSun" w:hAnsi="Tahoma" w:cs="Tahoma"/>
          <w:b/>
          <w:bCs/>
          <w:sz w:val="18"/>
          <w:szCs w:val="18"/>
        </w:rPr>
        <w:t>的出租权利</w:t>
      </w:r>
    </w:p>
    <w:p w14:paraId="776B22EE" w14:textId="77777777" w:rsidR="00B73A46" w:rsidRPr="00E04630" w:rsidRDefault="00B73A46" w:rsidP="00024C3C">
      <w:pPr>
        <w:pStyle w:val="FootnoteBulletLevel1"/>
        <w:numPr>
          <w:ilvl w:val="0"/>
          <w:numId w:val="44"/>
        </w:numPr>
        <w:adjustRightInd/>
        <w:ind w:left="1440"/>
        <w:textAlignment w:val="auto"/>
        <w:rPr>
          <w:rFonts w:ascii="Tahoma" w:eastAsia="SimSun" w:hAnsi="Tahoma" w:cs="Tahoma"/>
          <w:lang w:eastAsia="zh-CN"/>
        </w:rPr>
      </w:pPr>
      <w:r w:rsidRPr="00E04630">
        <w:rPr>
          <w:rFonts w:ascii="Tahoma" w:eastAsia="SimSun" w:hAnsi="Tahoma" w:cs="Tahoma"/>
          <w:sz w:val="18"/>
          <w:szCs w:val="18"/>
          <w:u w:val="single"/>
          <w:lang w:eastAsia="zh-CN"/>
        </w:rPr>
        <w:t>出租权利许可</w:t>
      </w:r>
      <w:r w:rsidRPr="00E04630">
        <w:rPr>
          <w:rFonts w:ascii="Tahoma" w:eastAsia="SimSun" w:hAnsi="Tahoma" w:cs="Tahoma"/>
          <w:sz w:val="18"/>
          <w:szCs w:val="18"/>
          <w:lang w:eastAsia="zh-CN"/>
        </w:rPr>
        <w:br/>
      </w:r>
      <w:r w:rsidRPr="00E04630">
        <w:rPr>
          <w:rFonts w:ascii="Tahoma" w:eastAsia="SimSun" w:hAnsi="Tahoma" w:cs="Tahoma"/>
          <w:sz w:val="18"/>
          <w:szCs w:val="18"/>
          <w:lang w:eastAsia="zh-CN"/>
        </w:rPr>
        <w:t>可根据上述计划授予的出租权利许可只是附加许可。</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这些许可既不是完整的操作系统，也不是批量许可升级的替代品。</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因此，您为其分配出租权利许可的每台台式计算机均须获得许可才能运行下面规定的合格操作系统之一。</w:t>
      </w:r>
    </w:p>
    <w:p w14:paraId="776B22EF" w14:textId="77777777" w:rsidR="00DC1969" w:rsidRPr="00E04630" w:rsidRDefault="00DC1969" w:rsidP="00DC1969">
      <w:pPr>
        <w:pStyle w:val="FootnoteBulletLevel1"/>
        <w:tabs>
          <w:tab w:val="clear" w:pos="900"/>
        </w:tabs>
        <w:adjustRightInd/>
        <w:ind w:left="1440" w:firstLine="0"/>
        <w:textAlignment w:val="auto"/>
        <w:rPr>
          <w:rFonts w:ascii="Tahoma" w:eastAsia="SimSun" w:hAnsi="Tahoma" w:cs="Tahoma"/>
          <w:lang w:eastAsia="zh-CN"/>
        </w:rPr>
      </w:pPr>
    </w:p>
    <w:p w14:paraId="776B22F0" w14:textId="77777777" w:rsidR="005F52C6" w:rsidRPr="00E04630" w:rsidRDefault="00B73A46" w:rsidP="00024C3C">
      <w:pPr>
        <w:pStyle w:val="FootnoteBulletLevel1"/>
        <w:numPr>
          <w:ilvl w:val="0"/>
          <w:numId w:val="44"/>
        </w:numPr>
        <w:adjustRightInd/>
        <w:ind w:left="1440"/>
        <w:textAlignment w:val="auto"/>
        <w:rPr>
          <w:rFonts w:ascii="Tahoma" w:eastAsia="SimSun" w:hAnsi="Tahoma" w:cs="Tahoma"/>
        </w:rPr>
      </w:pPr>
      <w:r w:rsidRPr="00E04630">
        <w:rPr>
          <w:rFonts w:ascii="Tahoma" w:eastAsia="SimSun" w:hAnsi="Tahoma" w:cs="Tahoma"/>
          <w:sz w:val="18"/>
          <w:szCs w:val="18"/>
          <w:u w:val="single"/>
        </w:rPr>
        <w:t>Windows Vista</w:t>
      </w:r>
      <w:r w:rsidRPr="00E04630">
        <w:rPr>
          <w:rFonts w:ascii="Tahoma" w:eastAsia="SimSun" w:hAnsi="Tahoma" w:cs="Tahoma"/>
          <w:sz w:val="18"/>
          <w:szCs w:val="18"/>
          <w:u w:val="single"/>
        </w:rPr>
        <w:t>、</w:t>
      </w:r>
      <w:r w:rsidRPr="00E04630">
        <w:rPr>
          <w:rFonts w:ascii="Tahoma" w:eastAsia="SimSun" w:hAnsi="Tahoma" w:cs="Tahoma"/>
          <w:sz w:val="18"/>
          <w:szCs w:val="18"/>
          <w:u w:val="single"/>
        </w:rPr>
        <w:t xml:space="preserve">Windows 7 Professional </w:t>
      </w:r>
      <w:r w:rsidRPr="00E04630">
        <w:rPr>
          <w:rFonts w:ascii="Tahoma" w:eastAsia="SimSun" w:hAnsi="Tahoma" w:cs="Tahoma"/>
          <w:sz w:val="18"/>
          <w:szCs w:val="18"/>
          <w:u w:val="single"/>
        </w:rPr>
        <w:t>和</w:t>
      </w:r>
      <w:r w:rsidRPr="00E04630">
        <w:rPr>
          <w:rFonts w:ascii="Tahoma" w:eastAsia="SimSun" w:hAnsi="Tahoma" w:cs="Tahoma"/>
          <w:sz w:val="18"/>
          <w:szCs w:val="18"/>
          <w:u w:val="single"/>
        </w:rPr>
        <w:t xml:space="preserve"> Windows 8 Pro</w:t>
      </w:r>
      <w:r w:rsidRPr="00E04630">
        <w:rPr>
          <w:rFonts w:ascii="Tahoma" w:eastAsia="SimSun" w:hAnsi="Tahoma" w:cs="Tahoma"/>
          <w:sz w:val="18"/>
          <w:szCs w:val="18"/>
        </w:rPr>
        <w:t>。</w:t>
      </w:r>
    </w:p>
    <w:p w14:paraId="776B22F1" w14:textId="77777777" w:rsidR="00B73A46" w:rsidRPr="00E04630" w:rsidRDefault="00B73A46" w:rsidP="001C0AE0">
      <w:pPr>
        <w:pStyle w:val="FootnoteBulletLevel1"/>
        <w:tabs>
          <w:tab w:val="clear" w:pos="900"/>
        </w:tabs>
        <w:adjustRightInd/>
        <w:ind w:left="1440" w:firstLine="0"/>
        <w:textAlignment w:val="auto"/>
        <w:rPr>
          <w:rFonts w:ascii="Tahoma" w:eastAsia="SimSun" w:hAnsi="Tahoma" w:cs="Tahoma"/>
          <w:lang w:eastAsia="zh-CN"/>
        </w:rPr>
      </w:pPr>
      <w:r w:rsidRPr="00E04630">
        <w:rPr>
          <w:rFonts w:ascii="Tahoma" w:eastAsia="SimSun" w:hAnsi="Tahoma" w:cs="Tahoma"/>
          <w:sz w:val="18"/>
          <w:szCs w:val="18"/>
          <w:lang w:eastAsia="zh-CN"/>
        </w:rPr>
        <w:t>客户如果试图通过选择许可或开放许可获得出租权利许可，则必须首先给一个合格操作系统授予许可并将该系统安装在其台式计算机上</w:t>
      </w:r>
      <w:r w:rsidRPr="00E04630">
        <w:rPr>
          <w:rFonts w:ascii="Tahoma" w:eastAsia="SimSun" w:hAnsi="Tahoma" w:cs="Tahoma"/>
          <w:i/>
          <w:iCs/>
          <w:sz w:val="18"/>
          <w:szCs w:val="18"/>
          <w:lang w:eastAsia="zh-CN"/>
        </w:rPr>
        <w:t>。</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已获得许可的合格操作系统还包括依照这些计划通过</w:t>
      </w:r>
      <w:r w:rsidRPr="00E04630">
        <w:rPr>
          <w:rFonts w:ascii="Tahoma" w:eastAsia="SimSun" w:hAnsi="Tahoma" w:cs="Tahoma"/>
          <w:sz w:val="18"/>
          <w:szCs w:val="18"/>
          <w:lang w:eastAsia="zh-CN"/>
        </w:rPr>
        <w:t xml:space="preserve"> Windows </w:t>
      </w:r>
      <w:r w:rsidRPr="00E04630">
        <w:rPr>
          <w:rFonts w:ascii="Tahoma" w:eastAsia="SimSun" w:hAnsi="Tahoma" w:cs="Tahoma"/>
          <w:sz w:val="18"/>
          <w:szCs w:val="18"/>
          <w:lang w:eastAsia="zh-CN"/>
        </w:rPr>
        <w:t>正版化协议获得的许可。</w:t>
      </w:r>
    </w:p>
    <w:p w14:paraId="776B22F2" w14:textId="77777777" w:rsidR="00B73A46" w:rsidRPr="00E04630" w:rsidRDefault="00B73A46" w:rsidP="00F02E9F">
      <w:pPr>
        <w:ind w:left="1440"/>
        <w:rPr>
          <w:rFonts w:eastAsia="SimSun" w:cs="Tahoma"/>
          <w:lang w:eastAsia="zh-CN"/>
        </w:rPr>
      </w:pPr>
    </w:p>
    <w:p w14:paraId="776B22F3" w14:textId="77777777" w:rsidR="00B73A46" w:rsidRPr="00E04630" w:rsidRDefault="00B73A46" w:rsidP="00024C3C">
      <w:pPr>
        <w:numPr>
          <w:ilvl w:val="0"/>
          <w:numId w:val="45"/>
        </w:numPr>
        <w:ind w:left="1440"/>
        <w:rPr>
          <w:rFonts w:eastAsia="SimSun" w:cs="Tahoma"/>
          <w:lang w:eastAsia="zh-CN"/>
        </w:rPr>
      </w:pPr>
      <w:r w:rsidRPr="00E04630">
        <w:rPr>
          <w:rFonts w:eastAsia="SimSun" w:cs="Tahoma"/>
          <w:szCs w:val="18"/>
          <w:u w:val="single"/>
          <w:lang w:eastAsia="zh-CN"/>
        </w:rPr>
        <w:t>合格操作系统规则</w:t>
      </w:r>
      <w:r w:rsidRPr="00E04630">
        <w:rPr>
          <w:rFonts w:eastAsia="SimSun" w:cs="Tahoma"/>
          <w:szCs w:val="18"/>
          <w:lang w:eastAsia="zh-CN"/>
        </w:rPr>
        <w:t>（为了您能通过基本操作系统获得出租权利许可的资格，</w:t>
      </w:r>
      <w:r w:rsidR="00DC1969" w:rsidRPr="00E04630">
        <w:rPr>
          <w:rFonts w:eastAsia="SimSun" w:cs="Tahoma"/>
          <w:szCs w:val="18"/>
          <w:lang w:eastAsia="zh-CN"/>
        </w:rPr>
        <w:br/>
      </w:r>
      <w:r w:rsidRPr="00E04630">
        <w:rPr>
          <w:rFonts w:eastAsia="SimSun" w:cs="Tahoma"/>
          <w:szCs w:val="18"/>
          <w:lang w:eastAsia="zh-CN"/>
        </w:rPr>
        <w:t>必须满足下面每一个条件）：</w:t>
      </w:r>
      <w:r w:rsidRPr="00E04630">
        <w:rPr>
          <w:rFonts w:eastAsia="SimSun" w:cs="Tahoma"/>
          <w:szCs w:val="18"/>
          <w:lang w:eastAsia="zh-CN"/>
        </w:rPr>
        <w:t xml:space="preserve"> </w:t>
      </w:r>
    </w:p>
    <w:p w14:paraId="776B22F4" w14:textId="77777777" w:rsidR="00B73A46" w:rsidRPr="00E04630" w:rsidRDefault="00B73A46" w:rsidP="00F02E9F">
      <w:pPr>
        <w:ind w:left="1440"/>
        <w:rPr>
          <w:rFonts w:eastAsia="SimSun" w:cs="Tahoma"/>
          <w:lang w:eastAsia="zh-CN"/>
        </w:rPr>
      </w:pPr>
    </w:p>
    <w:p w14:paraId="776B22F5" w14:textId="77777777" w:rsidR="00B73A46" w:rsidRPr="00E04630" w:rsidRDefault="00B73A46" w:rsidP="00024C3C">
      <w:pPr>
        <w:numPr>
          <w:ilvl w:val="0"/>
          <w:numId w:val="31"/>
        </w:numPr>
        <w:ind w:left="1800"/>
        <w:rPr>
          <w:rFonts w:eastAsia="SimSun" w:cs="Tahoma"/>
          <w:lang w:eastAsia="zh-CN"/>
        </w:rPr>
      </w:pPr>
      <w:r w:rsidRPr="00E04630">
        <w:rPr>
          <w:rFonts w:eastAsia="SimSun" w:cs="Tahoma"/>
          <w:szCs w:val="18"/>
          <w:lang w:eastAsia="zh-CN"/>
        </w:rPr>
        <w:t>作为合格操作系统许可分配对象的设备必须与</w:t>
      </w:r>
      <w:r w:rsidRPr="00E04630">
        <w:rPr>
          <w:rFonts w:eastAsia="SimSun" w:cs="Tahoma"/>
          <w:szCs w:val="18"/>
          <w:lang w:eastAsia="zh-CN"/>
        </w:rPr>
        <w:t xml:space="preserve"> VL </w:t>
      </w:r>
      <w:r w:rsidRPr="00E04630">
        <w:rPr>
          <w:rFonts w:eastAsia="SimSun" w:cs="Tahoma"/>
          <w:szCs w:val="18"/>
          <w:lang w:eastAsia="zh-CN"/>
        </w:rPr>
        <w:t>出租权利许可要分配到的设备相同。</w:t>
      </w:r>
    </w:p>
    <w:p w14:paraId="776B22F6" w14:textId="77777777" w:rsidR="00B73A46" w:rsidRPr="00E04630" w:rsidRDefault="00B73A46" w:rsidP="00024C3C">
      <w:pPr>
        <w:numPr>
          <w:ilvl w:val="0"/>
          <w:numId w:val="31"/>
        </w:numPr>
        <w:ind w:left="1800"/>
        <w:rPr>
          <w:rFonts w:eastAsia="SimSun" w:cs="Tahoma"/>
          <w:lang w:eastAsia="zh-CN"/>
        </w:rPr>
      </w:pPr>
      <w:r w:rsidRPr="00E04630">
        <w:rPr>
          <w:rFonts w:eastAsia="SimSun" w:cs="Tahoma"/>
          <w:szCs w:val="18"/>
          <w:lang w:eastAsia="zh-CN"/>
        </w:rPr>
        <w:t>合格操作系统必须安装在该设备上。</w:t>
      </w:r>
    </w:p>
    <w:p w14:paraId="776B22F7" w14:textId="77777777" w:rsidR="00E31CC0" w:rsidRPr="00E04630" w:rsidRDefault="00E31CC0" w:rsidP="00997D81">
      <w:pPr>
        <w:rPr>
          <w:rFonts w:eastAsia="SimSun" w:cs="Tahoma"/>
          <w:lang w:eastAsia="zh-CN"/>
        </w:rPr>
      </w:pPr>
    </w:p>
    <w:p w14:paraId="776B22F8" w14:textId="77777777" w:rsidR="00B73A46" w:rsidRPr="00E04630" w:rsidRDefault="00B73A46" w:rsidP="00EE035D">
      <w:pPr>
        <w:pStyle w:val="EndnoteText"/>
        <w:ind w:left="720"/>
        <w:rPr>
          <w:rFonts w:ascii="Tahoma" w:eastAsia="SimSun" w:hAnsi="Tahoma" w:cs="Tahoma"/>
          <w:lang w:eastAsia="zh-CN"/>
        </w:rPr>
      </w:pPr>
      <w:r w:rsidRPr="00E04630">
        <w:rPr>
          <w:rFonts w:ascii="Tahoma" w:eastAsia="SimSun" w:hAnsi="Tahoma" w:cs="Tahoma"/>
          <w:sz w:val="18"/>
          <w:szCs w:val="18"/>
          <w:u w:val="single"/>
          <w:lang w:eastAsia="zh-CN"/>
        </w:rPr>
        <w:t>按计划类型划分的合格操作系统为</w:t>
      </w:r>
      <w:r w:rsidRPr="00E04630">
        <w:rPr>
          <w:rFonts w:ascii="Tahoma" w:eastAsia="SimSun" w:hAnsi="Tahoma" w:cs="Tahoma"/>
          <w:sz w:val="18"/>
          <w:szCs w:val="18"/>
          <w:lang w:eastAsia="zh-CN"/>
        </w:rPr>
        <w:t>：</w:t>
      </w:r>
    </w:p>
    <w:p w14:paraId="776B22F9" w14:textId="77777777" w:rsidR="00B73A46" w:rsidRPr="00E04630" w:rsidRDefault="00B73A46" w:rsidP="00B73A46">
      <w:pPr>
        <w:pStyle w:val="EndnoteText"/>
        <w:rPr>
          <w:rFonts w:ascii="Tahoma" w:eastAsia="SimSun" w:hAnsi="Tahoma" w:cs="Tahoma"/>
          <w:lang w:eastAsia="zh-CN"/>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E04630" w14:paraId="776B22FD"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76B22FA" w14:textId="77777777" w:rsidR="00B73A46" w:rsidRPr="00E04630" w:rsidRDefault="00B73A46" w:rsidP="00713A6C">
            <w:pPr>
              <w:jc w:val="center"/>
              <w:rPr>
                <w:rFonts w:eastAsia="SimSun" w:cs="Tahoma"/>
                <w:b/>
                <w:bCs/>
                <w:szCs w:val="18"/>
              </w:rPr>
            </w:pPr>
            <w:r w:rsidRPr="00E04630">
              <w:rPr>
                <w:rFonts w:eastAsia="SimSun" w:cs="Tahoma"/>
                <w:b/>
                <w:bCs/>
                <w:szCs w:val="18"/>
              </w:rPr>
              <w:t>用于购买</w:t>
            </w:r>
            <w:r w:rsidRPr="00E04630">
              <w:rPr>
                <w:rFonts w:eastAsia="SimSun" w:cs="Tahoma"/>
                <w:b/>
                <w:bCs/>
                <w:szCs w:val="18"/>
              </w:rPr>
              <w:t xml:space="preserve"> Windows </w:t>
            </w:r>
            <w:r w:rsidRPr="00E04630">
              <w:rPr>
                <w:rFonts w:eastAsia="SimSun" w:cs="Tahoma"/>
                <w:b/>
                <w:bCs/>
                <w:szCs w:val="18"/>
              </w:rPr>
              <w:t>的出租权利的合格操作系统</w:t>
            </w:r>
          </w:p>
        </w:tc>
        <w:tc>
          <w:tcPr>
            <w:tcW w:w="4736" w:type="dxa"/>
            <w:gridSpan w:val="4"/>
            <w:tcBorders>
              <w:top w:val="nil"/>
              <w:left w:val="nil"/>
              <w:bottom w:val="single" w:sz="8" w:space="0" w:color="auto"/>
              <w:right w:val="nil"/>
            </w:tcBorders>
            <w:vAlign w:val="center"/>
          </w:tcPr>
          <w:p w14:paraId="776B22FB" w14:textId="77777777" w:rsidR="00B73A46" w:rsidRPr="00E04630" w:rsidRDefault="00B73A46" w:rsidP="00713A6C">
            <w:pPr>
              <w:rPr>
                <w:rFonts w:eastAsia="SimSun" w:cs="Tahoma"/>
                <w:szCs w:val="18"/>
              </w:rPr>
            </w:pPr>
            <w:r w:rsidRPr="00E04630">
              <w:rPr>
                <w:rFonts w:eastAsia="SimSun" w:cs="Tahoma"/>
                <w:szCs w:val="18"/>
              </w:rPr>
              <w:t> </w:t>
            </w:r>
          </w:p>
        </w:tc>
        <w:tc>
          <w:tcPr>
            <w:tcW w:w="16" w:type="dxa"/>
            <w:vAlign w:val="center"/>
          </w:tcPr>
          <w:p w14:paraId="776B22FC" w14:textId="77777777" w:rsidR="00B73A46" w:rsidRPr="00E04630" w:rsidRDefault="00B73A46" w:rsidP="00713A6C">
            <w:pPr>
              <w:rPr>
                <w:rFonts w:eastAsia="SimSun" w:cs="Tahoma"/>
                <w:szCs w:val="18"/>
              </w:rPr>
            </w:pPr>
          </w:p>
        </w:tc>
      </w:tr>
      <w:tr w:rsidR="00B73A46" w:rsidRPr="00E04630" w14:paraId="776B2304" w14:textId="77777777" w:rsidTr="00713A6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776B22FE" w14:textId="77777777" w:rsidR="00B73A46" w:rsidRPr="00E04630" w:rsidRDefault="00B73A46" w:rsidP="00713A6C">
            <w:pPr>
              <w:rPr>
                <w:rFonts w:eastAsia="SimSu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2FF" w14:textId="77777777" w:rsidR="00B73A46" w:rsidRPr="00E04630" w:rsidRDefault="00B73A46" w:rsidP="00713A6C">
            <w:pPr>
              <w:jc w:val="center"/>
              <w:rPr>
                <w:rFonts w:eastAsia="SimSun" w:cs="Tahoma"/>
                <w:b/>
                <w:bCs/>
                <w:sz w:val="14"/>
                <w:szCs w:val="18"/>
              </w:rPr>
            </w:pPr>
            <w:r w:rsidRPr="00E04630">
              <w:rPr>
                <w:rFonts w:eastAsia="SimSun"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300" w14:textId="77777777" w:rsidR="00B73A46" w:rsidRPr="00E04630" w:rsidRDefault="00B73A46" w:rsidP="00713A6C">
            <w:pPr>
              <w:jc w:val="center"/>
              <w:rPr>
                <w:rFonts w:eastAsia="SimSun" w:cs="Tahoma"/>
                <w:b/>
                <w:bCs/>
                <w:sz w:val="14"/>
                <w:szCs w:val="18"/>
              </w:rPr>
            </w:pPr>
            <w:r w:rsidRPr="00E04630">
              <w:rPr>
                <w:rFonts w:eastAsia="SimSun"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301" w14:textId="77777777" w:rsidR="00B73A46" w:rsidRPr="00E04630" w:rsidRDefault="00B73A46" w:rsidP="00713A6C">
            <w:pPr>
              <w:jc w:val="center"/>
              <w:rPr>
                <w:rFonts w:eastAsia="SimSun" w:cs="Tahoma"/>
                <w:b/>
                <w:bCs/>
                <w:sz w:val="14"/>
                <w:szCs w:val="18"/>
              </w:rPr>
            </w:pPr>
            <w:r w:rsidRPr="00E04630">
              <w:rPr>
                <w:rFonts w:eastAsia="SimSun" w:cs="Tahoma"/>
                <w:b/>
                <w:bCs/>
                <w:sz w:val="14"/>
                <w:szCs w:val="18"/>
              </w:rPr>
              <w:t>选择</w:t>
            </w:r>
            <w:r w:rsidRPr="00E04630">
              <w:rPr>
                <w:rFonts w:eastAsia="SimSun" w:cs="Tahoma"/>
                <w:b/>
                <w:bCs/>
                <w:sz w:val="14"/>
                <w:szCs w:val="18"/>
              </w:rPr>
              <w:t>/</w:t>
            </w:r>
            <w:r w:rsidRPr="00E04630">
              <w:rPr>
                <w:rFonts w:eastAsia="SimSun" w:cs="Tahoma"/>
                <w:b/>
                <w:bCs/>
                <w:sz w:val="14"/>
                <w:szCs w:val="18"/>
              </w:rPr>
              <w:t>选择附加</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76B2302" w14:textId="77777777" w:rsidR="00B73A46" w:rsidRPr="00E04630" w:rsidRDefault="00B73A46" w:rsidP="00713A6C">
            <w:pPr>
              <w:jc w:val="center"/>
              <w:rPr>
                <w:rFonts w:eastAsia="SimSun" w:cs="Tahoma"/>
                <w:b/>
                <w:bCs/>
                <w:sz w:val="14"/>
                <w:szCs w:val="18"/>
              </w:rPr>
            </w:pPr>
            <w:r w:rsidRPr="00E04630">
              <w:rPr>
                <w:rFonts w:eastAsia="SimSun" w:cs="Tahoma"/>
                <w:b/>
                <w:bCs/>
                <w:sz w:val="14"/>
                <w:szCs w:val="18"/>
              </w:rPr>
              <w:t>开放许可</w:t>
            </w:r>
          </w:p>
        </w:tc>
        <w:tc>
          <w:tcPr>
            <w:tcW w:w="16" w:type="dxa"/>
            <w:vAlign w:val="center"/>
          </w:tcPr>
          <w:p w14:paraId="776B2303" w14:textId="77777777" w:rsidR="00B73A46" w:rsidRPr="00E04630" w:rsidRDefault="00B73A46" w:rsidP="00713A6C">
            <w:pPr>
              <w:rPr>
                <w:rFonts w:eastAsia="SimSun" w:cs="Tahoma"/>
                <w:szCs w:val="18"/>
              </w:rPr>
            </w:pPr>
          </w:p>
        </w:tc>
      </w:tr>
      <w:tr w:rsidR="00BF7A97" w:rsidRPr="00E04630" w14:paraId="776B230B"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305" w14:textId="77777777" w:rsidR="00BF7A97" w:rsidRPr="00E04630" w:rsidRDefault="00BF7A97" w:rsidP="00713A6C">
            <w:pPr>
              <w:rPr>
                <w:rFonts w:eastAsia="SimSun" w:cs="Tahoma"/>
                <w:b/>
                <w:bCs/>
                <w:szCs w:val="18"/>
              </w:rPr>
            </w:pPr>
            <w:r w:rsidRPr="00E04630">
              <w:rPr>
                <w:rFonts w:eastAsia="SimSun" w:cs="Tahoma"/>
                <w:b/>
                <w:bCs/>
                <w:szCs w:val="18"/>
              </w:rPr>
              <w:t>Windows 8</w:t>
            </w:r>
            <w:r w:rsidRPr="00E04630">
              <w:rPr>
                <w:rFonts w:eastAsia="SimSun" w:cs="Tahoma"/>
                <w:b/>
                <w:bCs/>
                <w:szCs w:val="18"/>
              </w:rPr>
              <w:t>（</w:t>
            </w:r>
            <w:r w:rsidRPr="00E04630">
              <w:rPr>
                <w:rFonts w:eastAsia="SimSun" w:cs="Tahoma"/>
                <w:b/>
                <w:bCs/>
                <w:szCs w:val="18"/>
              </w:rPr>
              <w:t xml:space="preserve">32 </w:t>
            </w:r>
            <w:r w:rsidRPr="00E04630">
              <w:rPr>
                <w:rFonts w:eastAsia="SimSun" w:cs="Tahoma"/>
                <w:b/>
                <w:bCs/>
                <w:szCs w:val="18"/>
              </w:rPr>
              <w:t>位或</w:t>
            </w:r>
            <w:r w:rsidRPr="00E04630">
              <w:rPr>
                <w:rFonts w:eastAsia="SimSun" w:cs="Tahoma"/>
                <w:b/>
                <w:bCs/>
                <w:szCs w:val="18"/>
              </w:rPr>
              <w:t xml:space="preserve"> 64 </w:t>
            </w:r>
            <w:r w:rsidRPr="00E04630">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06" w14:textId="77777777" w:rsidR="00BF7A97" w:rsidRPr="00E04630"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07" w14:textId="77777777" w:rsidR="00BF7A97" w:rsidRPr="00E04630"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08" w14:textId="77777777" w:rsidR="00BF7A97" w:rsidRPr="00E04630"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09" w14:textId="77777777" w:rsidR="00BF7A97" w:rsidRPr="00E04630" w:rsidRDefault="00BF7A97" w:rsidP="00BF7A97">
            <w:pPr>
              <w:jc w:val="center"/>
              <w:rPr>
                <w:rFonts w:eastAsia="SimSun" w:cs="Tahoma"/>
                <w:szCs w:val="18"/>
              </w:rPr>
            </w:pPr>
          </w:p>
        </w:tc>
        <w:tc>
          <w:tcPr>
            <w:tcW w:w="16" w:type="dxa"/>
            <w:vAlign w:val="center"/>
          </w:tcPr>
          <w:p w14:paraId="776B230A" w14:textId="77777777" w:rsidR="00BF7A97" w:rsidRPr="00E04630" w:rsidRDefault="00BF7A97" w:rsidP="00713A6C">
            <w:pPr>
              <w:rPr>
                <w:rFonts w:eastAsia="SimSun" w:cs="Tahoma"/>
                <w:szCs w:val="18"/>
              </w:rPr>
            </w:pPr>
          </w:p>
        </w:tc>
      </w:tr>
      <w:tr w:rsidR="00BF7A97" w:rsidRPr="00E04630" w14:paraId="776B2312"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30C" w14:textId="77777777" w:rsidR="00BF7A97" w:rsidRPr="00E04630" w:rsidRDefault="00BF7A97" w:rsidP="00BF7A97">
            <w:pPr>
              <w:ind w:left="522"/>
              <w:rPr>
                <w:rFonts w:eastAsia="SimSun" w:cs="Tahoma"/>
                <w:b/>
                <w:bCs/>
                <w:szCs w:val="18"/>
              </w:rPr>
            </w:pPr>
            <w:r w:rsidRPr="00E04630">
              <w:rPr>
                <w:rFonts w:eastAsia="SimSun" w:cs="Tahoma"/>
                <w:szCs w:val="18"/>
              </w:rPr>
              <w:t>Pro</w:t>
            </w:r>
            <w:r w:rsidRPr="00E04630">
              <w:rPr>
                <w:rFonts w:eastAsia="SimSun" w:cs="Tahoma"/>
                <w:szCs w:val="18"/>
              </w:rPr>
              <w:t>（</w:t>
            </w:r>
            <w:r w:rsidRPr="00E04630">
              <w:rPr>
                <w:rFonts w:eastAsia="SimSun" w:cs="Tahoma"/>
                <w:szCs w:val="18"/>
              </w:rPr>
              <w:t>K</w:t>
            </w:r>
            <w:r w:rsidRPr="00E04630">
              <w:rPr>
                <w:rFonts w:eastAsia="SimSun" w:cs="Tahoma"/>
                <w:szCs w:val="18"/>
              </w:rPr>
              <w:t>、</w:t>
            </w:r>
            <w:r w:rsidRPr="00E04630">
              <w:rPr>
                <w:rFonts w:eastAsia="SimSun" w:cs="Tahoma"/>
                <w:szCs w:val="18"/>
              </w:rPr>
              <w:t>KN</w:t>
            </w:r>
            <w:r w:rsidRPr="00E04630">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0D" w14:textId="77777777" w:rsidR="00BF7A97" w:rsidRPr="00E04630" w:rsidRDefault="00BF7A97" w:rsidP="00BF7A97">
            <w:pPr>
              <w:jc w:val="center"/>
              <w:rPr>
                <w:rFonts w:eastAsia="SimSun" w:cs="Tahoma"/>
                <w:szCs w:val="18"/>
              </w:rPr>
            </w:pPr>
            <w:r w:rsidRPr="00E0463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0E" w14:textId="77777777" w:rsidR="00BF7A97" w:rsidRPr="00E04630"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0F" w14:textId="77777777" w:rsidR="00BF7A97" w:rsidRPr="00E04630" w:rsidRDefault="00BF7A97" w:rsidP="00BF7A97">
            <w:pPr>
              <w:jc w:val="center"/>
              <w:rPr>
                <w:rFonts w:eastAsia="SimSun" w:cs="Tahoma"/>
                <w:szCs w:val="18"/>
              </w:rPr>
            </w:pPr>
            <w:r w:rsidRPr="00E0463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0" w14:textId="77777777" w:rsidR="00BF7A97" w:rsidRPr="00E04630" w:rsidRDefault="00BF7A97" w:rsidP="00BF7A97">
            <w:pPr>
              <w:jc w:val="center"/>
              <w:rPr>
                <w:rFonts w:eastAsia="SimSun" w:cs="Tahoma"/>
                <w:szCs w:val="18"/>
              </w:rPr>
            </w:pPr>
            <w:r w:rsidRPr="00E04630">
              <w:rPr>
                <w:rFonts w:eastAsia="SimSun" w:cs="Tahoma"/>
                <w:szCs w:val="18"/>
              </w:rPr>
              <w:t>x</w:t>
            </w:r>
          </w:p>
        </w:tc>
        <w:tc>
          <w:tcPr>
            <w:tcW w:w="16" w:type="dxa"/>
            <w:vAlign w:val="center"/>
          </w:tcPr>
          <w:p w14:paraId="776B2311" w14:textId="77777777" w:rsidR="00BF7A97" w:rsidRPr="00E04630" w:rsidRDefault="00BF7A97" w:rsidP="00713A6C">
            <w:pPr>
              <w:rPr>
                <w:rFonts w:eastAsia="SimSun" w:cs="Tahoma"/>
                <w:szCs w:val="18"/>
              </w:rPr>
            </w:pPr>
          </w:p>
        </w:tc>
      </w:tr>
      <w:tr w:rsidR="00B73A46" w:rsidRPr="00E04630" w14:paraId="776B2319"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313" w14:textId="77777777" w:rsidR="00B73A46" w:rsidRPr="00E04630" w:rsidRDefault="00B73A46" w:rsidP="00713A6C">
            <w:pPr>
              <w:rPr>
                <w:rFonts w:eastAsia="SimSun" w:cs="Tahoma"/>
                <w:b/>
                <w:bCs/>
                <w:szCs w:val="18"/>
              </w:rPr>
            </w:pPr>
            <w:r w:rsidRPr="00E04630">
              <w:rPr>
                <w:rFonts w:eastAsia="SimSun" w:cs="Tahoma"/>
                <w:b/>
                <w:bCs/>
                <w:szCs w:val="18"/>
              </w:rPr>
              <w:t>Windows 7</w:t>
            </w:r>
            <w:r w:rsidRPr="00E04630">
              <w:rPr>
                <w:rFonts w:eastAsia="SimSun" w:cs="Tahoma"/>
                <w:b/>
                <w:bCs/>
                <w:szCs w:val="18"/>
              </w:rPr>
              <w:t>（</w:t>
            </w:r>
            <w:r w:rsidRPr="00E04630">
              <w:rPr>
                <w:rFonts w:eastAsia="SimSun" w:cs="Tahoma"/>
                <w:b/>
                <w:bCs/>
                <w:szCs w:val="18"/>
              </w:rPr>
              <w:t xml:space="preserve">32 </w:t>
            </w:r>
            <w:r w:rsidRPr="00E04630">
              <w:rPr>
                <w:rFonts w:eastAsia="SimSun" w:cs="Tahoma"/>
                <w:b/>
                <w:bCs/>
                <w:szCs w:val="18"/>
              </w:rPr>
              <w:t>位或</w:t>
            </w:r>
            <w:r w:rsidRPr="00E04630">
              <w:rPr>
                <w:rFonts w:eastAsia="SimSun" w:cs="Tahoma"/>
                <w:b/>
                <w:bCs/>
                <w:szCs w:val="18"/>
              </w:rPr>
              <w:t xml:space="preserve"> 64 </w:t>
            </w:r>
            <w:r w:rsidRPr="00E04630">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4" w14:textId="77777777" w:rsidR="00B73A46" w:rsidRPr="00E04630"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5" w14:textId="77777777" w:rsidR="00B73A46" w:rsidRPr="00E04630"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6" w14:textId="77777777" w:rsidR="00B73A46" w:rsidRPr="00E04630"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7" w14:textId="77777777" w:rsidR="00B73A46" w:rsidRPr="00E04630" w:rsidRDefault="00B73A46" w:rsidP="00BF7A97">
            <w:pPr>
              <w:jc w:val="center"/>
              <w:rPr>
                <w:rFonts w:eastAsia="SimSun" w:cs="Tahoma"/>
                <w:szCs w:val="18"/>
              </w:rPr>
            </w:pPr>
          </w:p>
        </w:tc>
        <w:tc>
          <w:tcPr>
            <w:tcW w:w="16" w:type="dxa"/>
            <w:vAlign w:val="center"/>
          </w:tcPr>
          <w:p w14:paraId="776B2318" w14:textId="77777777" w:rsidR="00B73A46" w:rsidRPr="00E04630" w:rsidRDefault="00B73A46" w:rsidP="00713A6C">
            <w:pPr>
              <w:rPr>
                <w:rFonts w:eastAsia="SimSun" w:cs="Tahoma"/>
                <w:szCs w:val="18"/>
              </w:rPr>
            </w:pPr>
          </w:p>
        </w:tc>
      </w:tr>
      <w:tr w:rsidR="00B73A46" w:rsidRPr="00E04630" w14:paraId="776B2320"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31A" w14:textId="77777777" w:rsidR="00B73A46" w:rsidRPr="00D659F9" w:rsidRDefault="00B73A46" w:rsidP="00BF7A97">
            <w:pPr>
              <w:ind w:left="522"/>
              <w:rPr>
                <w:rFonts w:eastAsia="SimSun" w:cs="Tahoma"/>
                <w:bCs/>
                <w:szCs w:val="18"/>
                <w:lang w:val="fr-FR"/>
              </w:rPr>
            </w:pPr>
            <w:r w:rsidRPr="00D659F9">
              <w:rPr>
                <w:rFonts w:eastAsia="SimSun" w:cs="Tahoma"/>
                <w:szCs w:val="18"/>
                <w:lang w:val="fr-FR"/>
              </w:rPr>
              <w:t>Professional</w:t>
            </w:r>
            <w:r w:rsidRPr="00D659F9">
              <w:rPr>
                <w:rFonts w:eastAsia="SimSun" w:cs="Tahoma"/>
                <w:szCs w:val="18"/>
                <w:lang w:val="fr-FR"/>
              </w:rPr>
              <w:t>（</w:t>
            </w:r>
            <w:r w:rsidRPr="00D659F9">
              <w:rPr>
                <w:rFonts w:eastAsia="SimSun" w:cs="Tahoma"/>
                <w:szCs w:val="18"/>
                <w:lang w:val="fr-FR"/>
              </w:rPr>
              <w:t>K</w:t>
            </w:r>
            <w:r w:rsidRPr="00E04630">
              <w:rPr>
                <w:rFonts w:eastAsia="SimSun" w:cs="Tahoma"/>
                <w:szCs w:val="18"/>
              </w:rPr>
              <w:t>、</w:t>
            </w:r>
            <w:r w:rsidRPr="00D659F9">
              <w:rPr>
                <w:rFonts w:eastAsia="SimSun" w:cs="Tahoma"/>
                <w:szCs w:val="18"/>
                <w:lang w:val="fr-FR"/>
              </w:rPr>
              <w:t>KN</w:t>
            </w:r>
            <w:r w:rsidRPr="00D659F9">
              <w:rPr>
                <w:rFonts w:eastAsia="SimSun" w:cs="Tahoma"/>
                <w:szCs w:val="18"/>
                <w:lang w:val="fr-FR"/>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B"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C"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D"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1E"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6" w:type="dxa"/>
            <w:vAlign w:val="center"/>
          </w:tcPr>
          <w:p w14:paraId="776B231F" w14:textId="77777777" w:rsidR="00B73A46" w:rsidRPr="00E04630" w:rsidRDefault="00B73A46" w:rsidP="00713A6C">
            <w:pPr>
              <w:rPr>
                <w:rFonts w:eastAsia="SimSun" w:cs="Tahoma"/>
                <w:szCs w:val="18"/>
              </w:rPr>
            </w:pPr>
          </w:p>
        </w:tc>
      </w:tr>
      <w:tr w:rsidR="00B73A46" w:rsidRPr="00E04630" w14:paraId="776B2327"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321" w14:textId="77777777" w:rsidR="00B73A46" w:rsidRPr="00E04630" w:rsidRDefault="00B73A46" w:rsidP="00713A6C">
            <w:pPr>
              <w:rPr>
                <w:rFonts w:eastAsia="SimSun" w:cs="Tahoma"/>
                <w:b/>
                <w:bCs/>
                <w:szCs w:val="18"/>
              </w:rPr>
            </w:pPr>
            <w:r w:rsidRPr="00E04630">
              <w:rPr>
                <w:rFonts w:eastAsia="SimSun" w:cs="Tahoma"/>
                <w:b/>
                <w:bCs/>
                <w:szCs w:val="18"/>
              </w:rPr>
              <w:t>Windows Vista 32</w:t>
            </w:r>
            <w:r w:rsidR="00CD2DCB" w:rsidRPr="00E04630">
              <w:rPr>
                <w:rFonts w:eastAsia="SimSun" w:cs="Tahoma"/>
                <w:b/>
                <w:bCs/>
                <w:szCs w:val="18"/>
              </w:rPr>
              <w:t xml:space="preserve"> </w:t>
            </w:r>
            <w:r w:rsidRPr="00E04630">
              <w:rPr>
                <w:rFonts w:eastAsia="SimSun" w:cs="Tahoma"/>
                <w:b/>
                <w:bCs/>
                <w:szCs w:val="18"/>
              </w:rPr>
              <w:t>64</w:t>
            </w:r>
            <w:r w:rsidR="00CD2DCB" w:rsidRPr="00E04630">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22"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23"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24"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25" w14:textId="77777777" w:rsidR="00B73A46" w:rsidRPr="00E04630" w:rsidRDefault="00B73A46" w:rsidP="00713A6C">
            <w:pPr>
              <w:jc w:val="center"/>
              <w:rPr>
                <w:rFonts w:eastAsia="SimSun" w:cs="Tahoma"/>
                <w:szCs w:val="18"/>
              </w:rPr>
            </w:pPr>
            <w:r w:rsidRPr="00E04630">
              <w:rPr>
                <w:rFonts w:eastAsia="SimSun" w:cs="Tahoma"/>
                <w:szCs w:val="18"/>
              </w:rPr>
              <w:t> </w:t>
            </w:r>
          </w:p>
        </w:tc>
        <w:tc>
          <w:tcPr>
            <w:tcW w:w="16" w:type="dxa"/>
            <w:vAlign w:val="center"/>
          </w:tcPr>
          <w:p w14:paraId="776B2326" w14:textId="77777777" w:rsidR="00B73A46" w:rsidRPr="00E04630" w:rsidRDefault="00B73A46" w:rsidP="00713A6C">
            <w:pPr>
              <w:rPr>
                <w:rFonts w:eastAsia="SimSun" w:cs="Tahoma"/>
                <w:szCs w:val="18"/>
              </w:rPr>
            </w:pPr>
          </w:p>
        </w:tc>
      </w:tr>
      <w:tr w:rsidR="00B73A46" w:rsidRPr="00E04630" w14:paraId="776B232E"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6B2328" w14:textId="77777777" w:rsidR="00B73A46" w:rsidRPr="00E04630" w:rsidRDefault="00B73A46" w:rsidP="00713A6C">
            <w:pPr>
              <w:ind w:firstLine="540"/>
              <w:rPr>
                <w:rFonts w:eastAsia="SimSun" w:cs="Tahoma"/>
                <w:szCs w:val="18"/>
              </w:rPr>
            </w:pPr>
            <w:r w:rsidRPr="00E04630">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29"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2A"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2B"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B232C" w14:textId="77777777" w:rsidR="00B73A46" w:rsidRPr="00E04630" w:rsidRDefault="00B73A46" w:rsidP="00713A6C">
            <w:pPr>
              <w:jc w:val="center"/>
              <w:rPr>
                <w:rFonts w:eastAsia="SimSun" w:cs="Tahoma"/>
                <w:szCs w:val="18"/>
              </w:rPr>
            </w:pPr>
            <w:r w:rsidRPr="00E04630">
              <w:rPr>
                <w:rFonts w:eastAsia="SimSun" w:cs="Tahoma"/>
                <w:szCs w:val="18"/>
              </w:rPr>
              <w:t>x</w:t>
            </w:r>
          </w:p>
        </w:tc>
        <w:tc>
          <w:tcPr>
            <w:tcW w:w="16" w:type="dxa"/>
            <w:vAlign w:val="center"/>
          </w:tcPr>
          <w:p w14:paraId="776B232D" w14:textId="77777777" w:rsidR="00B73A46" w:rsidRPr="00E04630" w:rsidRDefault="00B73A46" w:rsidP="00713A6C">
            <w:pPr>
              <w:rPr>
                <w:rFonts w:eastAsia="SimSun" w:cs="Tahoma"/>
                <w:szCs w:val="18"/>
              </w:rPr>
            </w:pPr>
          </w:p>
        </w:tc>
      </w:tr>
    </w:tbl>
    <w:p w14:paraId="776B232F" w14:textId="77777777" w:rsidR="00B73A46" w:rsidRPr="00E04630" w:rsidRDefault="00B73A46" w:rsidP="00B73A46">
      <w:pPr>
        <w:rPr>
          <w:rFonts w:eastAsia="SimSun" w:cs="Tahoma"/>
        </w:rPr>
      </w:pPr>
    </w:p>
    <w:p w14:paraId="776B2330" w14:textId="77777777" w:rsidR="00B73A46" w:rsidRPr="00E04630" w:rsidRDefault="00B73A46" w:rsidP="00EE035D">
      <w:pPr>
        <w:ind w:left="720"/>
        <w:rPr>
          <w:rFonts w:eastAsia="SimSun" w:cs="Tahoma"/>
          <w:lang w:eastAsia="zh-CN"/>
        </w:rPr>
      </w:pPr>
      <w:r w:rsidRPr="00E04630">
        <w:rPr>
          <w:rFonts w:eastAsia="SimSun" w:cs="Tahoma"/>
          <w:szCs w:val="18"/>
          <w:lang w:eastAsia="zh-CN"/>
        </w:rPr>
        <w:t>在合格操作系统许可基础上购买出租权利许可的客户，其在该合格操作系统许可下的权利将扩展至允许第三方使用同一个软件。</w:t>
      </w:r>
      <w:r w:rsidRPr="00E04630">
        <w:rPr>
          <w:rFonts w:eastAsia="SimSun" w:cs="Tahoma"/>
          <w:szCs w:val="18"/>
          <w:lang w:eastAsia="zh-CN"/>
        </w:rPr>
        <w:t xml:space="preserve"> </w:t>
      </w:r>
      <w:r w:rsidRPr="00E04630">
        <w:rPr>
          <w:rFonts w:eastAsia="SimSun" w:cs="Tahoma"/>
          <w:szCs w:val="18"/>
          <w:lang w:eastAsia="zh-CN"/>
        </w:rPr>
        <w:t>出租许可并不允许版本升级。</w:t>
      </w:r>
      <w:r w:rsidRPr="00E04630">
        <w:rPr>
          <w:rFonts w:eastAsia="SimSun" w:cs="Tahoma"/>
          <w:szCs w:val="18"/>
          <w:lang w:eastAsia="zh-CN"/>
        </w:rPr>
        <w:t xml:space="preserve"> </w:t>
      </w:r>
    </w:p>
    <w:p w14:paraId="776B2331" w14:textId="77777777" w:rsidR="00B73A46" w:rsidRPr="00E04630" w:rsidRDefault="00B73A46" w:rsidP="00B73A46">
      <w:pPr>
        <w:ind w:left="900"/>
        <w:rPr>
          <w:rFonts w:eastAsia="SimSun" w:cs="Tahoma"/>
          <w:lang w:eastAsia="zh-CN"/>
        </w:rPr>
      </w:pPr>
    </w:p>
    <w:p w14:paraId="776B2332" w14:textId="77777777" w:rsidR="00B73A46" w:rsidRPr="00E04630" w:rsidRDefault="00B73A46" w:rsidP="00024C3C">
      <w:pPr>
        <w:numPr>
          <w:ilvl w:val="0"/>
          <w:numId w:val="46"/>
        </w:numPr>
        <w:ind w:left="1440"/>
        <w:rPr>
          <w:rFonts w:eastAsia="SimSun" w:cs="Tahoma"/>
        </w:rPr>
      </w:pPr>
      <w:r w:rsidRPr="00E04630">
        <w:rPr>
          <w:rFonts w:eastAsia="SimSun" w:cs="Tahoma"/>
          <w:szCs w:val="18"/>
          <w:u w:val="single"/>
        </w:rPr>
        <w:t>软件保障的例外情况</w:t>
      </w:r>
    </w:p>
    <w:p w14:paraId="776B2333" w14:textId="77777777" w:rsidR="00B73A46" w:rsidRPr="00E04630" w:rsidRDefault="00B73A46" w:rsidP="00B73A46">
      <w:pPr>
        <w:ind w:left="900" w:firstLine="720"/>
        <w:rPr>
          <w:rFonts w:eastAsia="SimSun" w:cs="Tahoma"/>
        </w:rPr>
      </w:pPr>
    </w:p>
    <w:p w14:paraId="776B2334" w14:textId="77777777" w:rsidR="00B73A46" w:rsidRPr="00E04630" w:rsidRDefault="00B73A46" w:rsidP="00F02E9F">
      <w:pPr>
        <w:ind w:left="1440"/>
        <w:rPr>
          <w:rFonts w:eastAsia="SimSun" w:cs="Tahoma"/>
          <w:lang w:eastAsia="zh-CN"/>
        </w:rPr>
      </w:pPr>
      <w:r w:rsidRPr="00E04630">
        <w:rPr>
          <w:rFonts w:eastAsia="SimSun" w:cs="Tahoma"/>
          <w:szCs w:val="18"/>
          <w:lang w:eastAsia="zh-CN"/>
        </w:rPr>
        <w:t>获取出租权利许可的客户没有资格获得相同的基础软件许可的软件保障。</w:t>
      </w:r>
      <w:r w:rsidRPr="00E04630">
        <w:rPr>
          <w:rFonts w:eastAsia="SimSun" w:cs="Tahoma"/>
          <w:szCs w:val="18"/>
          <w:lang w:eastAsia="zh-CN"/>
        </w:rPr>
        <w:t xml:space="preserve"> </w:t>
      </w:r>
      <w:r w:rsidRPr="00E04630">
        <w:rPr>
          <w:rFonts w:eastAsia="SimSun" w:cs="Tahoma"/>
          <w:szCs w:val="18"/>
          <w:lang w:eastAsia="zh-CN"/>
        </w:rPr>
        <w:t>但是，出租</w:t>
      </w:r>
      <w:r w:rsidRPr="00E04630">
        <w:rPr>
          <w:rFonts w:eastAsia="SimSun" w:cs="Tahoma"/>
          <w:szCs w:val="18"/>
          <w:lang w:eastAsia="zh-CN"/>
        </w:rPr>
        <w:t>/</w:t>
      </w:r>
      <w:r w:rsidRPr="00E04630">
        <w:rPr>
          <w:rFonts w:eastAsia="SimSun" w:cs="Tahoma"/>
          <w:szCs w:val="18"/>
          <w:lang w:eastAsia="zh-CN"/>
        </w:rPr>
        <w:t>租赁和使用作为出租权利许可分配对象的设备的用户可以根据自己的批量许可协议，获得基础软件许可的升级或升级和软件保障，同时受管辖获取升级和软件保障的协议条款和条件的约束。</w:t>
      </w:r>
      <w:r w:rsidRPr="00E04630">
        <w:rPr>
          <w:rFonts w:eastAsia="SimSun" w:cs="Tahoma"/>
          <w:szCs w:val="18"/>
          <w:lang w:eastAsia="zh-CN"/>
        </w:rPr>
        <w:t xml:space="preserve"> </w:t>
      </w:r>
      <w:r w:rsidRPr="00E04630">
        <w:rPr>
          <w:rFonts w:eastAsia="SimSun" w:cs="Tahoma"/>
          <w:szCs w:val="18"/>
          <w:lang w:eastAsia="zh-CN"/>
        </w:rPr>
        <w:t>在与永久权利增长有关的客户协议中，无论是否有相悖的规定，当相应的出租权利许可到期时，在该保障范围下使用软件的权利也将到期。</w:t>
      </w:r>
      <w:r w:rsidRPr="00E04630">
        <w:rPr>
          <w:rFonts w:eastAsia="SimSun" w:cs="Tahoma"/>
          <w:szCs w:val="18"/>
          <w:lang w:eastAsia="zh-CN"/>
        </w:rPr>
        <w:t xml:space="preserve"> </w:t>
      </w:r>
    </w:p>
    <w:p w14:paraId="776B2335" w14:textId="77777777" w:rsidR="00B73A46" w:rsidRPr="00E04630" w:rsidRDefault="00B73A46" w:rsidP="00B73A46">
      <w:pPr>
        <w:rPr>
          <w:rFonts w:eastAsia="SimSun" w:cs="Tahoma"/>
          <w:lang w:eastAsia="zh-CN"/>
        </w:rPr>
      </w:pPr>
    </w:p>
    <w:p w14:paraId="776B2336" w14:textId="77777777" w:rsidR="00DC1969" w:rsidRPr="00E04630" w:rsidRDefault="00DC1969">
      <w:pPr>
        <w:pStyle w:val="Heading2"/>
        <w:ind w:left="0"/>
        <w:rPr>
          <w:rFonts w:ascii="Tahoma" w:eastAsia="SimSun" w:hAnsi="Tahoma" w:cs="Tahoma"/>
          <w:sz w:val="28"/>
          <w:lang w:eastAsia="zh-CN"/>
        </w:rPr>
      </w:pPr>
      <w:bookmarkStart w:id="1169" w:name="_Toc336338287"/>
      <w:bookmarkEnd w:id="1166"/>
      <w:bookmarkEnd w:id="1167"/>
      <w:bookmarkEnd w:id="1168"/>
      <w:r w:rsidRPr="00E04630">
        <w:rPr>
          <w:rFonts w:ascii="Tahoma" w:eastAsia="SimSun" w:hAnsi="Tahoma" w:cs="Tahoma"/>
          <w:sz w:val="28"/>
          <w:lang w:eastAsia="zh-CN"/>
        </w:rPr>
        <w:br w:type="page"/>
      </w:r>
    </w:p>
    <w:p w14:paraId="776B2337" w14:textId="77777777" w:rsidR="00023FE7" w:rsidRPr="00E04630" w:rsidRDefault="00113665">
      <w:pPr>
        <w:pStyle w:val="Heading2"/>
        <w:ind w:left="0"/>
        <w:rPr>
          <w:rFonts w:ascii="Tahoma" w:eastAsia="SimSun" w:hAnsi="Tahoma" w:cs="Tahoma"/>
        </w:rPr>
      </w:pPr>
      <w:bookmarkStart w:id="1170" w:name="_Toc341071636"/>
      <w:r w:rsidRPr="00E04630">
        <w:rPr>
          <w:rFonts w:ascii="Tahoma" w:eastAsia="SimSun" w:hAnsi="Tahoma" w:cs="Tahoma"/>
          <w:sz w:val="28"/>
        </w:rPr>
        <w:t>服务器产品组</w:t>
      </w:r>
      <w:bookmarkEnd w:id="1169"/>
      <w:bookmarkEnd w:id="1170"/>
    </w:p>
    <w:p w14:paraId="776B2338" w14:textId="77777777" w:rsidR="00023FE7" w:rsidRPr="00E04630" w:rsidRDefault="00023FE7">
      <w:pPr>
        <w:pStyle w:val="EndnoteText"/>
        <w:rPr>
          <w:rFonts w:ascii="Tahoma" w:eastAsia="SimSun" w:hAnsi="Tahoma" w:cs="Tahoma"/>
          <w:sz w:val="18"/>
          <w:szCs w:val="18"/>
        </w:rPr>
      </w:pPr>
    </w:p>
    <w:p w14:paraId="776B2339" w14:textId="77777777" w:rsidR="003C75C8" w:rsidRPr="00E04630" w:rsidRDefault="003C75C8" w:rsidP="003C75C8">
      <w:pPr>
        <w:pStyle w:val="EndnoteText"/>
        <w:rPr>
          <w:rFonts w:ascii="Tahoma" w:eastAsia="SimSun" w:hAnsi="Tahoma" w:cs="Tahoma"/>
          <w:sz w:val="18"/>
          <w:szCs w:val="18"/>
        </w:rPr>
      </w:pPr>
      <w:bookmarkStart w:id="1171" w:name="Srv_25BingMapsandAddons"/>
    </w:p>
    <w:p w14:paraId="776B233A" w14:textId="77777777" w:rsidR="003C75C8" w:rsidRPr="00E04630" w:rsidRDefault="0095763C" w:rsidP="003C75C8">
      <w:pPr>
        <w:pStyle w:val="Heading3"/>
        <w:rPr>
          <w:rFonts w:ascii="Tahoma" w:eastAsia="SimSun" w:hAnsi="Tahoma" w:cs="Tahoma"/>
        </w:rPr>
      </w:pPr>
      <w:bookmarkStart w:id="1172" w:name="_27_Bing_Maps"/>
      <w:bookmarkStart w:id="1173" w:name="Srv_27BingMapsSvrandContentPack"/>
      <w:bookmarkStart w:id="1174" w:name="_Toc336338288"/>
      <w:bookmarkStart w:id="1175" w:name="_Toc341071637"/>
      <w:bookmarkEnd w:id="1172"/>
      <w:r w:rsidRPr="00E04630">
        <w:rPr>
          <w:rFonts w:ascii="Tahoma" w:eastAsia="SimSun" w:hAnsi="Tahoma" w:cs="Tahoma"/>
          <w:caps/>
          <w:color w:val="F66400"/>
          <w:sz w:val="22"/>
          <w:vertAlign w:val="superscript"/>
        </w:rPr>
        <w:t>27</w:t>
      </w:r>
      <w:r w:rsidRPr="00E04630">
        <w:rPr>
          <w:rFonts w:ascii="Tahoma" w:eastAsia="SimSun" w:hAnsi="Tahoma" w:cs="Tahoma"/>
          <w:color w:val="F66400"/>
          <w:sz w:val="22"/>
        </w:rPr>
        <w:t xml:space="preserve"> Bing Maps Server </w:t>
      </w:r>
      <w:r w:rsidRPr="00E04630">
        <w:rPr>
          <w:rFonts w:ascii="Tahoma" w:eastAsia="SimSun" w:hAnsi="Tahoma" w:cs="Tahoma"/>
          <w:color w:val="F66400"/>
          <w:sz w:val="22"/>
        </w:rPr>
        <w:t>和</w:t>
      </w:r>
      <w:r w:rsidRPr="00E04630">
        <w:rPr>
          <w:rFonts w:ascii="Tahoma" w:eastAsia="SimSun" w:hAnsi="Tahoma" w:cs="Tahoma"/>
          <w:color w:val="F66400"/>
          <w:sz w:val="22"/>
        </w:rPr>
        <w:t xml:space="preserve"> Bing Maps Server with Enhanced Content Pack</w:t>
      </w:r>
      <w:bookmarkEnd w:id="1173"/>
      <w:bookmarkEnd w:id="1174"/>
      <w:bookmarkEnd w:id="1175"/>
    </w:p>
    <w:p w14:paraId="776B233B" w14:textId="77777777" w:rsidR="003C75C8" w:rsidRPr="00E04630" w:rsidRDefault="003C75C8" w:rsidP="003C75C8">
      <w:pPr>
        <w:ind w:left="720"/>
        <w:rPr>
          <w:rFonts w:eastAsia="SimSun" w:cs="Tahoma"/>
        </w:rPr>
      </w:pPr>
    </w:p>
    <w:p w14:paraId="776B233C" w14:textId="77777777" w:rsidR="003C75C8" w:rsidRPr="00E04630" w:rsidRDefault="003C75C8" w:rsidP="001C0AE0">
      <w:pPr>
        <w:ind w:left="720"/>
        <w:rPr>
          <w:rFonts w:eastAsia="SimSun" w:cs="Tahoma"/>
          <w:lang w:eastAsia="zh-CN"/>
        </w:rPr>
      </w:pPr>
      <w:r w:rsidRPr="00E04630">
        <w:rPr>
          <w:rFonts w:eastAsia="SimSun" w:cs="Tahoma"/>
          <w:szCs w:val="20"/>
          <w:u w:val="single"/>
        </w:rPr>
        <w:t>需要的构建服务</w:t>
      </w:r>
      <w:r w:rsidRPr="00E04630">
        <w:rPr>
          <w:rFonts w:eastAsia="SimSun" w:cs="Tahoma"/>
          <w:szCs w:val="20"/>
        </w:rPr>
        <w:t>。</w:t>
      </w:r>
      <w:r w:rsidRPr="00E04630">
        <w:rPr>
          <w:rFonts w:eastAsia="SimSun" w:cs="Tahoma"/>
          <w:szCs w:val="20"/>
        </w:rPr>
        <w:t xml:space="preserve"> Bing Maps Server </w:t>
      </w:r>
      <w:r w:rsidRPr="00E04630">
        <w:rPr>
          <w:rFonts w:eastAsia="SimSun" w:cs="Tahoma"/>
          <w:szCs w:val="20"/>
        </w:rPr>
        <w:t>和</w:t>
      </w:r>
      <w:r w:rsidRPr="00E04630">
        <w:rPr>
          <w:rFonts w:eastAsia="SimSun" w:cs="Tahoma"/>
          <w:szCs w:val="20"/>
        </w:rPr>
        <w:t xml:space="preserve"> Bing Maps Server with Enhanced Content Pack </w:t>
      </w:r>
      <w:r w:rsidRPr="00E04630">
        <w:rPr>
          <w:rFonts w:eastAsia="SimSun" w:cs="Tahoma"/>
          <w:szCs w:val="20"/>
        </w:rPr>
        <w:t>需要年度服务器</w:t>
      </w:r>
      <w:r w:rsidRPr="00E04630">
        <w:rPr>
          <w:rFonts w:eastAsia="SimSun" w:cs="Tahoma"/>
          <w:szCs w:val="20"/>
        </w:rPr>
        <w:t>/</w:t>
      </w:r>
      <w:r w:rsidR="00FC41E5" w:rsidRPr="00E04630">
        <w:rPr>
          <w:rFonts w:eastAsia="SimSun" w:cs="Tahoma"/>
          <w:szCs w:val="20"/>
        </w:rPr>
        <w:t xml:space="preserve"> </w:t>
      </w:r>
      <w:r w:rsidRPr="00E04630">
        <w:rPr>
          <w:rFonts w:eastAsia="SimSun" w:cs="Tahoma"/>
          <w:szCs w:val="20"/>
        </w:rPr>
        <w:t>CAL</w:t>
      </w:r>
      <w:r w:rsidR="0048695B" w:rsidRPr="00E04630">
        <w:rPr>
          <w:rFonts w:eastAsia="SimSun" w:cs="Tahoma"/>
          <w:szCs w:val="20"/>
        </w:rPr>
        <w:t> </w:t>
      </w:r>
      <w:r w:rsidRPr="00E04630">
        <w:rPr>
          <w:rFonts w:eastAsia="SimSun" w:cs="Tahoma"/>
          <w:szCs w:val="20"/>
        </w:rPr>
        <w:t>软件订阅以及</w:t>
      </w:r>
      <w:r w:rsidRPr="00E04630">
        <w:rPr>
          <w:rFonts w:eastAsia="SimSun" w:cs="Tahoma"/>
          <w:szCs w:val="20"/>
        </w:rPr>
        <w:t xml:space="preserve"> Vexcel</w:t>
      </w:r>
      <w:r w:rsidRPr="00E04630">
        <w:rPr>
          <w:rFonts w:eastAsia="SimSun" w:cs="Tahoma"/>
          <w:szCs w:val="20"/>
        </w:rPr>
        <w:t>（微软的地理空间业务子公司）的系统构建服务。</w:t>
      </w:r>
      <w:r w:rsidR="00CD2DCB" w:rsidRPr="00E04630">
        <w:rPr>
          <w:rFonts w:eastAsia="SimSun" w:cs="Tahoma"/>
          <w:szCs w:val="20"/>
        </w:rPr>
        <w:t xml:space="preserve"> </w:t>
      </w:r>
      <w:r w:rsidRPr="00E04630">
        <w:rPr>
          <w:rFonts w:eastAsia="SimSun" w:cs="Tahoma"/>
          <w:szCs w:val="20"/>
          <w:lang w:eastAsia="zh-CN"/>
        </w:rPr>
        <w:t>我们还提供其他培训、支持和维护服务，但这些服务不是必需的。有关详细信息，请访问</w:t>
      </w:r>
      <w:r w:rsidRPr="00E04630">
        <w:rPr>
          <w:rFonts w:eastAsia="SimSun" w:cs="Tahoma"/>
          <w:szCs w:val="20"/>
          <w:lang w:eastAsia="zh-CN"/>
        </w:rPr>
        <w:t xml:space="preserve"> </w:t>
      </w:r>
      <w:hyperlink r:id="rId41" w:history="1">
        <w:r w:rsidRPr="00E04630">
          <w:rPr>
            <w:rStyle w:val="Hyperlink"/>
            <w:rFonts w:eastAsia="SimSun" w:cs="Tahoma"/>
            <w:lang w:eastAsia="zh-CN"/>
          </w:rPr>
          <w:t>http://www.vexcel.com/geospatial/bingmapsserver/index.asp</w:t>
        </w:r>
      </w:hyperlink>
    </w:p>
    <w:p w14:paraId="776B233D" w14:textId="77777777" w:rsidR="003C75C8" w:rsidRPr="00E04630" w:rsidRDefault="003C75C8" w:rsidP="003C75C8">
      <w:pPr>
        <w:ind w:left="720"/>
        <w:rPr>
          <w:rFonts w:eastAsia="SimSun" w:cs="Tahoma"/>
          <w:lang w:eastAsia="zh-CN"/>
        </w:rPr>
      </w:pPr>
    </w:p>
    <w:p w14:paraId="776B233E" w14:textId="77777777" w:rsidR="00E03856" w:rsidRPr="00E04630" w:rsidRDefault="00E03856" w:rsidP="003C75C8">
      <w:pPr>
        <w:ind w:left="720"/>
        <w:rPr>
          <w:rFonts w:eastAsia="SimSun" w:cs="Tahoma"/>
          <w:lang w:eastAsia="zh-CN"/>
        </w:rPr>
      </w:pPr>
    </w:p>
    <w:p w14:paraId="776B233F" w14:textId="77777777" w:rsidR="00EC5B54" w:rsidRPr="00E04630" w:rsidRDefault="0095763C" w:rsidP="00EC5B54">
      <w:pPr>
        <w:pStyle w:val="Heading3"/>
        <w:rPr>
          <w:rFonts w:ascii="Tahoma" w:eastAsia="SimSun" w:hAnsi="Tahoma" w:cs="Tahoma"/>
        </w:rPr>
      </w:pPr>
      <w:bookmarkStart w:id="1176" w:name="_28_Bing_Maps"/>
      <w:bookmarkStart w:id="1177" w:name="_Toc336338289"/>
      <w:bookmarkStart w:id="1178" w:name="_Toc341071638"/>
      <w:bookmarkEnd w:id="1176"/>
      <w:r w:rsidRPr="00E04630">
        <w:rPr>
          <w:rFonts w:ascii="Tahoma" w:eastAsia="SimSun" w:hAnsi="Tahoma" w:cs="Tahoma"/>
          <w:caps/>
          <w:color w:val="F66400"/>
          <w:sz w:val="22"/>
          <w:vertAlign w:val="superscript"/>
        </w:rPr>
        <w:t>28</w:t>
      </w:r>
      <w:r w:rsidRPr="00E04630">
        <w:rPr>
          <w:rFonts w:ascii="Tahoma" w:eastAsia="SimSun" w:hAnsi="Tahoma" w:cs="Tahoma"/>
          <w:color w:val="F66400"/>
          <w:sz w:val="22"/>
        </w:rPr>
        <w:t xml:space="preserve"> Bing Maps 25KTrx</w:t>
      </w:r>
      <w:r w:rsidRPr="00E04630">
        <w:rPr>
          <w:rFonts w:ascii="Tahoma" w:eastAsia="SimSun" w:hAnsi="Tahoma" w:cs="Tahoma"/>
          <w:color w:val="F66400"/>
          <w:sz w:val="22"/>
        </w:rPr>
        <w:t>、</w:t>
      </w:r>
      <w:r w:rsidRPr="00E04630">
        <w:rPr>
          <w:rFonts w:ascii="Tahoma" w:eastAsia="SimSun" w:hAnsi="Tahoma" w:cs="Tahoma"/>
          <w:color w:val="F66400"/>
          <w:sz w:val="22"/>
        </w:rPr>
        <w:t xml:space="preserve">250KTrx </w:t>
      </w:r>
      <w:r w:rsidRPr="00E04630">
        <w:rPr>
          <w:rFonts w:ascii="Tahoma" w:eastAsia="SimSun" w:hAnsi="Tahoma" w:cs="Tahoma"/>
          <w:color w:val="F66400"/>
          <w:sz w:val="22"/>
        </w:rPr>
        <w:t>和无限附加（附加</w:t>
      </w:r>
      <w:r w:rsidRPr="00E04630">
        <w:rPr>
          <w:rFonts w:ascii="Tahoma" w:eastAsia="SimSun" w:hAnsi="Tahoma" w:cs="Tahoma"/>
          <w:color w:val="F66400"/>
          <w:sz w:val="22"/>
        </w:rPr>
        <w:t xml:space="preserve"> SL</w:t>
      </w:r>
      <w:r w:rsidRPr="00E04630">
        <w:rPr>
          <w:rFonts w:ascii="Tahoma" w:eastAsia="SimSun" w:hAnsi="Tahoma" w:cs="Tahoma"/>
          <w:color w:val="F66400"/>
          <w:sz w:val="22"/>
        </w:rPr>
        <w:t>）</w:t>
      </w:r>
      <w:bookmarkEnd w:id="1177"/>
      <w:bookmarkEnd w:id="1178"/>
    </w:p>
    <w:bookmarkEnd w:id="1171"/>
    <w:p w14:paraId="776B2340" w14:textId="77777777" w:rsidR="00EC5B54" w:rsidRPr="00E04630" w:rsidRDefault="00EC5B54" w:rsidP="00EC5B54">
      <w:pPr>
        <w:pStyle w:val="EndnoteText"/>
        <w:rPr>
          <w:rFonts w:ascii="Tahoma" w:eastAsia="SimSun" w:hAnsi="Tahoma" w:cs="Tahoma"/>
          <w:sz w:val="18"/>
          <w:szCs w:val="18"/>
        </w:rPr>
      </w:pPr>
    </w:p>
    <w:p w14:paraId="776B2341" w14:textId="77777777" w:rsidR="00B9674D" w:rsidRPr="00E04630" w:rsidRDefault="00B9674D" w:rsidP="00B9674D">
      <w:pPr>
        <w:ind w:left="720"/>
        <w:rPr>
          <w:rFonts w:eastAsia="SimSun" w:cs="Tahoma"/>
          <w:spacing w:val="-2"/>
          <w:lang w:eastAsia="zh-CN"/>
        </w:rPr>
      </w:pPr>
      <w:r w:rsidRPr="00E04630">
        <w:rPr>
          <w:rFonts w:eastAsia="SimSun" w:cs="Tahoma"/>
          <w:spacing w:val="-2"/>
          <w:szCs w:val="20"/>
        </w:rPr>
        <w:t>记帐事务。</w:t>
      </w:r>
      <w:r w:rsidR="00CD2DCB" w:rsidRPr="00E04630">
        <w:rPr>
          <w:rFonts w:eastAsia="SimSun" w:cs="Tahoma"/>
          <w:spacing w:val="-2"/>
          <w:szCs w:val="20"/>
        </w:rPr>
        <w:t xml:space="preserve"> </w:t>
      </w:r>
      <w:r w:rsidRPr="00E04630">
        <w:rPr>
          <w:rFonts w:eastAsia="SimSun" w:cs="Tahoma"/>
          <w:spacing w:val="-2"/>
          <w:szCs w:val="20"/>
        </w:rPr>
        <w:t>记帐事务包括以下任意内容（根据</w:t>
      </w:r>
      <w:r w:rsidRPr="00E04630">
        <w:rPr>
          <w:rFonts w:eastAsia="SimSun" w:cs="Tahoma"/>
          <w:spacing w:val="-2"/>
          <w:szCs w:val="20"/>
        </w:rPr>
        <w:t xml:space="preserve"> SDK </w:t>
      </w:r>
      <w:r w:rsidRPr="00E04630">
        <w:rPr>
          <w:rFonts w:eastAsia="SimSun" w:cs="Tahoma"/>
          <w:spacing w:val="-2"/>
          <w:szCs w:val="20"/>
        </w:rPr>
        <w:t>中的定义）：</w:t>
      </w:r>
      <w:r w:rsidRPr="00E04630">
        <w:rPr>
          <w:rFonts w:eastAsia="SimSun" w:cs="Tahoma"/>
          <w:spacing w:val="-2"/>
          <w:szCs w:val="20"/>
        </w:rPr>
        <w:t xml:space="preserve"> (a) </w:t>
      </w:r>
      <w:r w:rsidRPr="00E04630">
        <w:rPr>
          <w:rFonts w:eastAsia="SimSun" w:cs="Tahoma"/>
          <w:spacing w:val="-2"/>
          <w:szCs w:val="20"/>
        </w:rPr>
        <w:t>图像或路由方法调用，或返回地图的地理编码方法调用，在</w:t>
      </w:r>
      <w:r w:rsidRPr="00E04630">
        <w:rPr>
          <w:rFonts w:eastAsia="SimSun" w:cs="Tahoma"/>
          <w:spacing w:val="-2"/>
          <w:szCs w:val="20"/>
        </w:rPr>
        <w:t xml:space="preserve"> Bing Maps Web Services </w:t>
      </w:r>
      <w:r w:rsidRPr="00E04630">
        <w:rPr>
          <w:rFonts w:eastAsia="SimSun" w:cs="Tahoma"/>
          <w:spacing w:val="-2"/>
          <w:szCs w:val="20"/>
        </w:rPr>
        <w:t>中进行；以及</w:t>
      </w:r>
      <w:r w:rsidRPr="00E04630">
        <w:rPr>
          <w:rFonts w:eastAsia="SimSun" w:cs="Tahoma"/>
          <w:spacing w:val="-2"/>
          <w:szCs w:val="20"/>
        </w:rPr>
        <w:t xml:space="preserve"> (b) Bing Maps AJAX </w:t>
      </w:r>
      <w:r w:rsidRPr="00E04630">
        <w:rPr>
          <w:rFonts w:eastAsia="SimSun" w:cs="Tahoma"/>
          <w:spacing w:val="-2"/>
          <w:szCs w:val="20"/>
        </w:rPr>
        <w:t>或</w:t>
      </w:r>
      <w:r w:rsidRPr="00E04630">
        <w:rPr>
          <w:rFonts w:eastAsia="SimSun" w:cs="Tahoma"/>
          <w:spacing w:val="-2"/>
          <w:szCs w:val="20"/>
        </w:rPr>
        <w:t xml:space="preserve"> Silverlight </w:t>
      </w:r>
      <w:r w:rsidRPr="00E04630">
        <w:rPr>
          <w:rFonts w:eastAsia="SimSun" w:cs="Tahoma"/>
          <w:spacing w:val="-2"/>
          <w:szCs w:val="20"/>
        </w:rPr>
        <w:t>控件中的会话，在开始会话时将控件加载到用户的浏览器，包括在关闭浏览器或用户移动至其他页面之前的所有事务。</w:t>
      </w:r>
      <w:r w:rsidR="00CD2DCB" w:rsidRPr="00E04630">
        <w:rPr>
          <w:rFonts w:eastAsia="SimSun" w:cs="Tahoma"/>
          <w:spacing w:val="-2"/>
          <w:szCs w:val="20"/>
        </w:rPr>
        <w:t xml:space="preserve"> </w:t>
      </w:r>
      <w:r w:rsidRPr="00E04630">
        <w:rPr>
          <w:rFonts w:eastAsia="SimSun" w:cs="Tahoma"/>
          <w:spacing w:val="-2"/>
          <w:szCs w:val="20"/>
          <w:lang w:eastAsia="zh-CN"/>
        </w:rPr>
        <w:t>我们随时可能增加新的服务功能，如果公司使用此类功能，则它们会构成</w:t>
      </w:r>
      <w:r w:rsidRPr="00E04630">
        <w:rPr>
          <w:rFonts w:eastAsia="SimSun" w:cs="Tahoma"/>
          <w:spacing w:val="-2"/>
          <w:szCs w:val="20"/>
          <w:lang w:eastAsia="zh-CN"/>
        </w:rPr>
        <w:t xml:space="preserve"> SDK </w:t>
      </w:r>
      <w:r w:rsidRPr="00E04630">
        <w:rPr>
          <w:rFonts w:eastAsia="SimSun" w:cs="Tahoma"/>
          <w:spacing w:val="-2"/>
          <w:szCs w:val="20"/>
          <w:lang w:eastAsia="zh-CN"/>
        </w:rPr>
        <w:t>中所述的记帐事务的一部分。</w:t>
      </w:r>
    </w:p>
    <w:p w14:paraId="776B2342" w14:textId="77777777" w:rsidR="00B9674D" w:rsidRPr="00E04630" w:rsidRDefault="00B9674D" w:rsidP="00B9674D">
      <w:pPr>
        <w:ind w:left="720"/>
        <w:rPr>
          <w:rFonts w:eastAsia="SimSun" w:cs="Tahoma"/>
          <w:lang w:eastAsia="zh-CN"/>
        </w:rPr>
      </w:pPr>
    </w:p>
    <w:p w14:paraId="776B2343" w14:textId="77777777" w:rsidR="00B9674D" w:rsidRPr="00E04630" w:rsidRDefault="00B9674D" w:rsidP="001C0AE0">
      <w:pPr>
        <w:ind w:left="720"/>
        <w:rPr>
          <w:rFonts w:eastAsia="SimSun" w:cs="Tahoma"/>
          <w:lang w:eastAsia="zh-CN"/>
        </w:rPr>
      </w:pPr>
      <w:r w:rsidRPr="00E04630">
        <w:rPr>
          <w:rFonts w:eastAsia="SimSun" w:cs="Tahoma"/>
          <w:szCs w:val="20"/>
          <w:lang w:eastAsia="zh-CN"/>
        </w:rPr>
        <w:t>每份附加</w:t>
      </w:r>
      <w:r w:rsidRPr="00E04630">
        <w:rPr>
          <w:rFonts w:eastAsia="SimSun" w:cs="Tahoma"/>
          <w:szCs w:val="20"/>
          <w:lang w:eastAsia="zh-CN"/>
        </w:rPr>
        <w:t xml:space="preserve"> SL </w:t>
      </w:r>
      <w:r w:rsidRPr="00E04630">
        <w:rPr>
          <w:rFonts w:eastAsia="SimSun" w:cs="Tahoma"/>
          <w:szCs w:val="20"/>
          <w:lang w:eastAsia="zh-CN"/>
        </w:rPr>
        <w:t>包含每月</w:t>
      </w:r>
      <w:r w:rsidRPr="00E04630">
        <w:rPr>
          <w:rFonts w:eastAsia="SimSun" w:cs="Tahoma"/>
          <w:szCs w:val="20"/>
          <w:lang w:eastAsia="zh-CN"/>
        </w:rPr>
        <w:t xml:space="preserve"> 2.5 </w:t>
      </w:r>
      <w:r w:rsidRPr="00E04630">
        <w:rPr>
          <w:rFonts w:eastAsia="SimSun" w:cs="Tahoma"/>
          <w:szCs w:val="20"/>
          <w:lang w:eastAsia="zh-CN"/>
        </w:rPr>
        <w:t>万、</w:t>
      </w:r>
      <w:r w:rsidRPr="00E04630">
        <w:rPr>
          <w:rFonts w:eastAsia="SimSun" w:cs="Tahoma"/>
          <w:szCs w:val="20"/>
          <w:lang w:eastAsia="zh-CN"/>
        </w:rPr>
        <w:t xml:space="preserve">25 </w:t>
      </w:r>
      <w:r w:rsidRPr="00E04630">
        <w:rPr>
          <w:rFonts w:eastAsia="SimSun" w:cs="Tahoma"/>
          <w:szCs w:val="20"/>
          <w:lang w:eastAsia="zh-CN"/>
        </w:rPr>
        <w:t>万或无限条事务。</w:t>
      </w:r>
      <w:r w:rsidR="00CD2DCB" w:rsidRPr="00E04630">
        <w:rPr>
          <w:rFonts w:eastAsia="SimSun" w:cs="Tahoma"/>
          <w:szCs w:val="20"/>
          <w:lang w:eastAsia="zh-CN"/>
        </w:rPr>
        <w:t xml:space="preserve"> </w:t>
      </w:r>
      <w:r w:rsidRPr="00E04630">
        <w:rPr>
          <w:rFonts w:eastAsia="SimSun" w:cs="Tahoma"/>
          <w:szCs w:val="20"/>
          <w:lang w:eastAsia="zh-CN"/>
        </w:rPr>
        <w:t>客户可以购买多份附加</w:t>
      </w:r>
      <w:r w:rsidRPr="00E04630">
        <w:rPr>
          <w:rFonts w:eastAsia="SimSun" w:cs="Tahoma"/>
          <w:szCs w:val="20"/>
          <w:lang w:eastAsia="zh-CN"/>
        </w:rPr>
        <w:t xml:space="preserve"> SL </w:t>
      </w:r>
      <w:r w:rsidRPr="00E04630">
        <w:rPr>
          <w:rFonts w:eastAsia="SimSun" w:cs="Tahoma"/>
          <w:szCs w:val="20"/>
          <w:lang w:eastAsia="zh-CN"/>
        </w:rPr>
        <w:t>或无限附加</w:t>
      </w:r>
      <w:r w:rsidRPr="00E04630">
        <w:rPr>
          <w:rFonts w:eastAsia="SimSun" w:cs="Tahoma"/>
          <w:szCs w:val="20"/>
          <w:lang w:eastAsia="zh-CN"/>
        </w:rPr>
        <w:t xml:space="preserve"> SL</w:t>
      </w:r>
      <w:r w:rsidRPr="00E04630">
        <w:rPr>
          <w:rFonts w:eastAsia="SimSun" w:cs="Tahoma"/>
          <w:szCs w:val="20"/>
          <w:lang w:eastAsia="zh-CN"/>
        </w:rPr>
        <w:t>，以便每月积累更多事务数。</w:t>
      </w:r>
      <w:r w:rsidR="00CD2DCB" w:rsidRPr="00E04630">
        <w:rPr>
          <w:rFonts w:eastAsia="SimSun" w:cs="Tahoma"/>
          <w:szCs w:val="20"/>
          <w:lang w:eastAsia="zh-CN"/>
        </w:rPr>
        <w:t xml:space="preserve"> </w:t>
      </w:r>
      <w:r w:rsidRPr="00E04630">
        <w:rPr>
          <w:rFonts w:eastAsia="SimSun" w:cs="Tahoma"/>
          <w:szCs w:val="20"/>
          <w:lang w:eastAsia="zh-CN"/>
        </w:rPr>
        <w:t>未使用的</w:t>
      </w:r>
      <w:r w:rsidRPr="00E04630">
        <w:rPr>
          <w:rFonts w:eastAsia="SimSun" w:cs="Tahoma"/>
          <w:szCs w:val="20"/>
          <w:lang w:eastAsia="zh-CN"/>
        </w:rPr>
        <w:t xml:space="preserve"> 2.5 </w:t>
      </w:r>
      <w:r w:rsidRPr="00E04630">
        <w:rPr>
          <w:rFonts w:eastAsia="SimSun" w:cs="Tahoma"/>
          <w:szCs w:val="20"/>
          <w:lang w:eastAsia="zh-CN"/>
        </w:rPr>
        <w:t>万或</w:t>
      </w:r>
      <w:r w:rsidRPr="00E04630">
        <w:rPr>
          <w:rFonts w:eastAsia="SimSun" w:cs="Tahoma"/>
          <w:szCs w:val="20"/>
          <w:lang w:eastAsia="zh-CN"/>
        </w:rPr>
        <w:t xml:space="preserve"> 25 </w:t>
      </w:r>
      <w:r w:rsidRPr="00E04630">
        <w:rPr>
          <w:rFonts w:eastAsia="SimSun" w:cs="Tahoma"/>
          <w:szCs w:val="20"/>
          <w:lang w:eastAsia="zh-CN"/>
        </w:rPr>
        <w:t>万条事务可逐月保留，直到登记周年日为止。</w:t>
      </w:r>
      <w:r w:rsidR="00CD2DCB" w:rsidRPr="00E04630">
        <w:rPr>
          <w:rFonts w:eastAsia="SimSun" w:cs="Tahoma"/>
          <w:szCs w:val="20"/>
          <w:lang w:eastAsia="zh-CN"/>
        </w:rPr>
        <w:t xml:space="preserve"> </w:t>
      </w:r>
      <w:r w:rsidRPr="00E04630">
        <w:rPr>
          <w:rFonts w:eastAsia="SimSun" w:cs="Tahoma"/>
          <w:szCs w:val="20"/>
          <w:lang w:eastAsia="zh-CN"/>
        </w:rPr>
        <w:t>在登记周年日，积累的所有未使用事务数均</w:t>
      </w:r>
      <w:r w:rsidRPr="00E04630">
        <w:rPr>
          <w:rFonts w:eastAsia="SimSun" w:cs="Tahoma"/>
          <w:szCs w:val="20"/>
          <w:lang w:eastAsia="zh-CN"/>
        </w:rPr>
        <w:t xml:space="preserve"> [</w:t>
      </w:r>
      <w:r w:rsidRPr="00E04630">
        <w:rPr>
          <w:rFonts w:eastAsia="SimSun" w:cs="Tahoma"/>
          <w:szCs w:val="20"/>
          <w:lang w:eastAsia="zh-CN"/>
        </w:rPr>
        <w:t>失效</w:t>
      </w:r>
      <w:r w:rsidRPr="00E04630">
        <w:rPr>
          <w:rFonts w:eastAsia="SimSun" w:cs="Tahoma"/>
          <w:szCs w:val="20"/>
          <w:lang w:eastAsia="zh-CN"/>
        </w:rPr>
        <w:t>/</w:t>
      </w:r>
      <w:r w:rsidRPr="00E04630">
        <w:rPr>
          <w:rFonts w:eastAsia="SimSun" w:cs="Tahoma"/>
          <w:szCs w:val="20"/>
          <w:lang w:eastAsia="zh-CN"/>
        </w:rPr>
        <w:t>作废</w:t>
      </w:r>
      <w:r w:rsidRPr="00E04630">
        <w:rPr>
          <w:rFonts w:eastAsia="SimSun" w:cs="Tahoma"/>
          <w:szCs w:val="20"/>
          <w:lang w:eastAsia="zh-CN"/>
        </w:rPr>
        <w:t>]</w:t>
      </w:r>
      <w:r w:rsidRPr="00E04630">
        <w:rPr>
          <w:rFonts w:eastAsia="SimSun" w:cs="Tahoma"/>
          <w:szCs w:val="20"/>
          <w:lang w:eastAsia="zh-CN"/>
        </w:rPr>
        <w:t>。</w:t>
      </w:r>
      <w:r w:rsidRPr="00E04630">
        <w:rPr>
          <w:rFonts w:eastAsia="SimSun" w:cs="Tahoma"/>
          <w:szCs w:val="20"/>
          <w:lang w:eastAsia="zh-CN"/>
        </w:rPr>
        <w:t xml:space="preserve"> </w:t>
      </w:r>
      <w:r w:rsidRPr="00E04630">
        <w:rPr>
          <w:rFonts w:eastAsia="SimSun" w:cs="Tahoma"/>
          <w:szCs w:val="20"/>
          <w:lang w:eastAsia="zh-CN"/>
        </w:rPr>
        <w:t>同样，客户在一个月中使用的事务数也可以超出当月积累的数量，只要总计使用事务数不超过客户在登记有效期内任一年可积累的总计事务数即可。</w:t>
      </w:r>
      <w:r w:rsidR="00CD2DCB" w:rsidRPr="00E04630">
        <w:rPr>
          <w:rFonts w:eastAsia="SimSun" w:cs="Tahoma"/>
          <w:szCs w:val="20"/>
          <w:lang w:eastAsia="zh-CN"/>
        </w:rPr>
        <w:t xml:space="preserve"> </w:t>
      </w:r>
      <w:r w:rsidRPr="00E04630">
        <w:rPr>
          <w:rFonts w:eastAsia="SimSun" w:cs="Tahoma"/>
          <w:szCs w:val="18"/>
          <w:lang w:eastAsia="zh-CN"/>
        </w:rPr>
        <w:t>一旦客户用完了现有附加</w:t>
      </w:r>
      <w:r w:rsidRPr="00E04630">
        <w:rPr>
          <w:rFonts w:eastAsia="SimSun" w:cs="Tahoma"/>
          <w:szCs w:val="18"/>
          <w:lang w:eastAsia="zh-CN"/>
        </w:rPr>
        <w:t xml:space="preserve"> SL </w:t>
      </w:r>
      <w:r w:rsidRPr="00E04630">
        <w:rPr>
          <w:rFonts w:eastAsia="SimSun" w:cs="Tahoma"/>
          <w:szCs w:val="18"/>
          <w:lang w:eastAsia="zh-CN"/>
        </w:rPr>
        <w:t>下任何登记有效期年份中可积累的事务数，就必须为预期事务购买更多附加</w:t>
      </w:r>
      <w:r w:rsidRPr="00E04630">
        <w:rPr>
          <w:rFonts w:eastAsia="SimSun" w:cs="Tahoma"/>
          <w:szCs w:val="18"/>
          <w:lang w:eastAsia="zh-CN"/>
        </w:rPr>
        <w:t xml:space="preserve"> SL</w:t>
      </w:r>
      <w:r w:rsidRPr="00E04630">
        <w:rPr>
          <w:rFonts w:eastAsia="SimSun" w:cs="Tahoma"/>
          <w:szCs w:val="18"/>
          <w:lang w:eastAsia="zh-CN"/>
        </w:rPr>
        <w:t>。</w:t>
      </w:r>
    </w:p>
    <w:p w14:paraId="776B2344" w14:textId="77777777" w:rsidR="00A76A85" w:rsidRPr="00E04630" w:rsidRDefault="00B9674D" w:rsidP="00E52E72">
      <w:pPr>
        <w:pStyle w:val="EndnoteText"/>
        <w:ind w:hanging="180"/>
        <w:rPr>
          <w:rFonts w:ascii="Tahoma" w:eastAsia="SimSun" w:hAnsi="Tahoma" w:cs="Tahoma"/>
          <w:sz w:val="18"/>
          <w:szCs w:val="18"/>
          <w:lang w:eastAsia="zh-CN"/>
        </w:rPr>
      </w:pPr>
      <w:r w:rsidRPr="00E04630">
        <w:rPr>
          <w:rFonts w:ascii="Tahoma" w:eastAsia="SimSun" w:hAnsi="Tahoma" w:cs="Tahoma"/>
          <w:sz w:val="18"/>
          <w:szCs w:val="18"/>
          <w:lang w:eastAsia="zh-CN"/>
        </w:rPr>
        <w:t>有关在线服务定价和付款方式的信息，请参阅</w:t>
      </w:r>
      <w:hyperlink w:anchor="_Section_5_–" w:history="1">
        <w:r w:rsidRPr="00E04630">
          <w:rPr>
            <w:rStyle w:val="Hyperlink"/>
            <w:rFonts w:ascii="Tahoma" w:eastAsia="SimSun" w:hAnsi="Tahoma" w:cs="Tahoma"/>
            <w:sz w:val="18"/>
            <w:szCs w:val="18"/>
            <w:lang w:eastAsia="zh-CN"/>
          </w:rPr>
          <w:t>第</w:t>
        </w:r>
        <w:r w:rsidRPr="00E04630">
          <w:rPr>
            <w:rStyle w:val="Hyperlink"/>
            <w:rFonts w:ascii="Tahoma" w:eastAsia="SimSun" w:hAnsi="Tahoma" w:cs="Tahoma"/>
            <w:sz w:val="18"/>
            <w:szCs w:val="18"/>
            <w:lang w:eastAsia="zh-CN"/>
          </w:rPr>
          <w:t xml:space="preserve"> 5 </w:t>
        </w:r>
        <w:r w:rsidRPr="00E04630">
          <w:rPr>
            <w:rStyle w:val="Hyperlink"/>
            <w:rFonts w:ascii="Tahoma" w:eastAsia="SimSun" w:hAnsi="Tahoma" w:cs="Tahoma"/>
            <w:sz w:val="18"/>
            <w:szCs w:val="18"/>
            <w:lang w:eastAsia="zh-CN"/>
          </w:rPr>
          <w:t>节</w:t>
        </w:r>
      </w:hyperlink>
      <w:r w:rsidRPr="00E04630">
        <w:rPr>
          <w:rFonts w:ascii="Tahoma" w:eastAsia="SimSun" w:hAnsi="Tahoma" w:cs="Tahoma"/>
          <w:sz w:val="18"/>
          <w:szCs w:val="18"/>
          <w:lang w:eastAsia="zh-CN"/>
        </w:rPr>
        <w:t>。</w:t>
      </w:r>
      <w:r w:rsidRPr="00E04630">
        <w:rPr>
          <w:rFonts w:ascii="Tahoma" w:eastAsia="SimSun" w:hAnsi="Tahoma" w:cs="Tahoma"/>
          <w:sz w:val="18"/>
          <w:szCs w:val="18"/>
          <w:u w:val="single"/>
          <w:lang w:eastAsia="zh-CN"/>
        </w:rPr>
        <w:t xml:space="preserve"> </w:t>
      </w:r>
    </w:p>
    <w:p w14:paraId="776B2345" w14:textId="77777777" w:rsidR="008357AC" w:rsidRPr="00E04630" w:rsidRDefault="008357AC">
      <w:pPr>
        <w:pStyle w:val="EndnoteText"/>
        <w:rPr>
          <w:rFonts w:ascii="Tahoma" w:eastAsia="SimSun" w:hAnsi="Tahoma" w:cs="Tahoma"/>
          <w:sz w:val="18"/>
          <w:szCs w:val="18"/>
          <w:lang w:eastAsia="zh-CN"/>
        </w:rPr>
      </w:pPr>
    </w:p>
    <w:p w14:paraId="776B2346" w14:textId="77777777" w:rsidR="00E03856" w:rsidRPr="00E04630" w:rsidRDefault="00E03856">
      <w:pPr>
        <w:pStyle w:val="EndnoteText"/>
        <w:rPr>
          <w:rFonts w:ascii="Tahoma" w:eastAsia="SimSun" w:hAnsi="Tahoma" w:cs="Tahoma"/>
          <w:sz w:val="18"/>
          <w:szCs w:val="18"/>
          <w:lang w:eastAsia="zh-CN"/>
        </w:rPr>
      </w:pPr>
    </w:p>
    <w:p w14:paraId="776B2347" w14:textId="77777777" w:rsidR="00023FE7" w:rsidRPr="00E04630" w:rsidRDefault="0095763C">
      <w:pPr>
        <w:pStyle w:val="Heading3"/>
        <w:rPr>
          <w:rFonts w:ascii="Tahoma" w:eastAsia="SimSun" w:hAnsi="Tahoma" w:cs="Tahoma"/>
        </w:rPr>
      </w:pPr>
      <w:bookmarkStart w:id="1179" w:name="_29_BizTalk®_Server_1"/>
      <w:bookmarkStart w:id="1180" w:name="Srv_26_BizTalkServerBranch"/>
      <w:bookmarkStart w:id="1181" w:name="_Toc336338290"/>
      <w:bookmarkStart w:id="1182" w:name="_Toc341071639"/>
      <w:bookmarkStart w:id="1183" w:name="Srv_29BizTalk09BranchEd"/>
      <w:bookmarkEnd w:id="1179"/>
      <w:r w:rsidRPr="00E04630">
        <w:rPr>
          <w:rFonts w:ascii="Tahoma" w:eastAsia="SimSun" w:hAnsi="Tahoma" w:cs="Tahoma"/>
          <w:caps/>
          <w:color w:val="F66400"/>
          <w:sz w:val="22"/>
          <w:vertAlign w:val="superscript"/>
        </w:rPr>
        <w:t>29</w:t>
      </w:r>
      <w:r w:rsidRPr="00E04630">
        <w:rPr>
          <w:rFonts w:ascii="Tahoma" w:eastAsia="SimSun" w:hAnsi="Tahoma" w:cs="Tahoma"/>
          <w:color w:val="F66400"/>
          <w:sz w:val="22"/>
        </w:rPr>
        <w:t xml:space="preserve"> BizTalk</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Server 2010 Branch Edition</w:t>
      </w:r>
      <w:bookmarkEnd w:id="1180"/>
      <w:bookmarkEnd w:id="1181"/>
      <w:bookmarkEnd w:id="1182"/>
    </w:p>
    <w:p w14:paraId="776B2348" w14:textId="77777777" w:rsidR="00023FE7" w:rsidRPr="00E04630" w:rsidRDefault="00023FE7">
      <w:pPr>
        <w:rPr>
          <w:rFonts w:eastAsia="SimSun" w:cs="Tahoma"/>
        </w:rPr>
      </w:pPr>
    </w:p>
    <w:bookmarkEnd w:id="1183"/>
    <w:p w14:paraId="776B2349" w14:textId="77777777" w:rsidR="00023FE7" w:rsidRPr="00E04630" w:rsidRDefault="00023FE7" w:rsidP="001154B5">
      <w:pPr>
        <w:ind w:left="720"/>
        <w:rPr>
          <w:rFonts w:eastAsia="SimSun" w:cs="Tahoma"/>
        </w:rPr>
      </w:pPr>
      <w:r w:rsidRPr="00E04630">
        <w:rPr>
          <w:rFonts w:eastAsia="SimSun" w:cs="Tahoma"/>
          <w:color w:val="000000"/>
          <w:szCs w:val="20"/>
          <w:u w:val="single"/>
        </w:rPr>
        <w:t>升级权利</w:t>
      </w:r>
      <w:r w:rsidRPr="00E04630">
        <w:rPr>
          <w:rFonts w:eastAsia="SimSun" w:cs="Tahoma"/>
          <w:color w:val="000000"/>
          <w:szCs w:val="20"/>
        </w:rPr>
        <w:t>：</w:t>
      </w:r>
    </w:p>
    <w:p w14:paraId="776B234A" w14:textId="77777777" w:rsidR="00023FE7" w:rsidRPr="00E04630" w:rsidRDefault="00023FE7" w:rsidP="001154B5">
      <w:pPr>
        <w:ind w:left="720"/>
        <w:rPr>
          <w:rFonts w:eastAsia="SimSun" w:cs="Tahoma"/>
          <w:szCs w:val="18"/>
        </w:rPr>
      </w:pPr>
      <w:r w:rsidRPr="00E04630">
        <w:rPr>
          <w:rFonts w:eastAsia="SimSun" w:cs="Tahoma"/>
          <w:color w:val="000000"/>
          <w:szCs w:val="20"/>
        </w:rPr>
        <w:t>拥有</w:t>
      </w:r>
      <w:r w:rsidRPr="00E04630">
        <w:rPr>
          <w:rFonts w:eastAsia="SimSun" w:cs="Tahoma"/>
          <w:color w:val="000000"/>
          <w:szCs w:val="20"/>
        </w:rPr>
        <w:t xml:space="preserve"> BizTalk Server 2009 Branch Edition </w:t>
      </w:r>
      <w:r w:rsidRPr="00E04630">
        <w:rPr>
          <w:rFonts w:eastAsia="SimSun" w:cs="Tahoma"/>
          <w:color w:val="000000"/>
          <w:szCs w:val="20"/>
        </w:rPr>
        <w:t>的有效软件保障范围的企业客户、选择客户或开放式价值客户可以通过购买相应的</w:t>
      </w:r>
      <w:r w:rsidRPr="00E04630">
        <w:rPr>
          <w:rFonts w:eastAsia="SimSun" w:cs="Tahoma"/>
          <w:color w:val="000000"/>
          <w:szCs w:val="20"/>
        </w:rPr>
        <w:t xml:space="preserve"> </w:t>
      </w:r>
      <w:hyperlink w:anchor="Step_Up" w:history="1">
        <w:r w:rsidRPr="00E04630">
          <w:rPr>
            <w:rFonts w:eastAsia="SimSun" w:cs="Tahoma"/>
            <w:color w:val="000000"/>
            <w:szCs w:val="20"/>
          </w:rPr>
          <w:t xml:space="preserve">Step-Up </w:t>
        </w:r>
        <w:r w:rsidRPr="00E04630">
          <w:rPr>
            <w:rFonts w:eastAsia="SimSun" w:cs="Tahoma"/>
            <w:color w:val="000000"/>
            <w:szCs w:val="20"/>
          </w:rPr>
          <w:t>升级</w:t>
        </w:r>
        <w:r w:rsidRPr="00E04630">
          <w:rPr>
            <w:rFonts w:eastAsia="SimSun" w:cs="Tahoma"/>
            <w:color w:val="000000"/>
            <w:szCs w:val="20"/>
          </w:rPr>
          <w:t xml:space="preserve"> SKU</w:t>
        </w:r>
      </w:hyperlink>
      <w:r w:rsidRPr="00E04630">
        <w:rPr>
          <w:rFonts w:eastAsia="SimSun" w:cs="Tahoma"/>
          <w:color w:val="000000"/>
          <w:szCs w:val="20"/>
        </w:rPr>
        <w:t>来升级到</w:t>
      </w:r>
      <w:r w:rsidRPr="00E04630">
        <w:rPr>
          <w:rFonts w:eastAsia="SimSun" w:cs="Tahoma"/>
          <w:color w:val="000000"/>
          <w:szCs w:val="20"/>
        </w:rPr>
        <w:t xml:space="preserve"> BizTalk Server 2009 Standard Edition </w:t>
      </w:r>
      <w:r w:rsidRPr="00E04630">
        <w:rPr>
          <w:rFonts w:eastAsia="SimSun" w:cs="Tahoma"/>
          <w:color w:val="000000"/>
          <w:szCs w:val="20"/>
        </w:rPr>
        <w:t>或</w:t>
      </w:r>
      <w:r w:rsidRPr="00E04630">
        <w:rPr>
          <w:rFonts w:eastAsia="SimSun" w:cs="Tahoma"/>
          <w:color w:val="000000"/>
          <w:szCs w:val="20"/>
        </w:rPr>
        <w:t xml:space="preserve"> Enterprise Edition</w:t>
      </w:r>
      <w:r w:rsidRPr="00E04630">
        <w:rPr>
          <w:rFonts w:eastAsia="SimSun" w:cs="Tahoma"/>
          <w:color w:val="000000"/>
          <w:szCs w:val="20"/>
        </w:rPr>
        <w:t>。</w:t>
      </w:r>
    </w:p>
    <w:p w14:paraId="776B234B" w14:textId="77777777" w:rsidR="00023FE7" w:rsidRPr="00E04630" w:rsidRDefault="00023FE7" w:rsidP="001154B5">
      <w:pPr>
        <w:ind w:left="720"/>
        <w:rPr>
          <w:rFonts w:eastAsia="SimSun" w:cs="Tahoma"/>
        </w:rPr>
      </w:pPr>
    </w:p>
    <w:p w14:paraId="776B234C" w14:textId="77777777" w:rsidR="00023FE7" w:rsidRPr="00E04630" w:rsidRDefault="00023FE7" w:rsidP="001154B5">
      <w:pPr>
        <w:ind w:left="720"/>
        <w:rPr>
          <w:rFonts w:eastAsia="SimSun" w:cs="Tahoma"/>
        </w:rPr>
      </w:pPr>
      <w:r w:rsidRPr="00E04630">
        <w:rPr>
          <w:rFonts w:eastAsia="SimSun" w:cs="Tahoma"/>
          <w:color w:val="000000"/>
          <w:szCs w:val="20"/>
          <w:u w:val="single"/>
        </w:rPr>
        <w:t>降级权利</w:t>
      </w:r>
      <w:r w:rsidRPr="00E04630">
        <w:rPr>
          <w:rFonts w:eastAsia="SimSun" w:cs="Tahoma"/>
          <w:color w:val="000000"/>
          <w:szCs w:val="20"/>
        </w:rPr>
        <w:t>：</w:t>
      </w:r>
      <w:r w:rsidRPr="00E04630">
        <w:rPr>
          <w:rFonts w:eastAsia="SimSun" w:cs="Tahoma"/>
          <w:color w:val="000000"/>
          <w:szCs w:val="20"/>
        </w:rPr>
        <w:t xml:space="preserve"> </w:t>
      </w:r>
    </w:p>
    <w:p w14:paraId="776B234D" w14:textId="77777777" w:rsidR="00023FE7" w:rsidRPr="00E04630" w:rsidRDefault="00023FE7" w:rsidP="001154B5">
      <w:pPr>
        <w:ind w:left="720"/>
        <w:rPr>
          <w:rFonts w:eastAsia="SimSun" w:cs="Tahoma"/>
        </w:rPr>
      </w:pPr>
      <w:r w:rsidRPr="00E04630">
        <w:rPr>
          <w:rFonts w:eastAsia="SimSun" w:cs="Tahoma"/>
          <w:color w:val="000000"/>
          <w:szCs w:val="20"/>
        </w:rPr>
        <w:t>拥有</w:t>
      </w:r>
      <w:r w:rsidRPr="00E04630">
        <w:rPr>
          <w:rFonts w:eastAsia="SimSun" w:cs="Tahoma"/>
          <w:color w:val="000000"/>
          <w:szCs w:val="20"/>
        </w:rPr>
        <w:t xml:space="preserve"> BizTalk Server 2009 Branch Edition </w:t>
      </w:r>
      <w:r w:rsidRPr="00E04630">
        <w:rPr>
          <w:rFonts w:eastAsia="SimSun" w:cs="Tahoma"/>
          <w:color w:val="000000"/>
          <w:szCs w:val="20"/>
        </w:rPr>
        <w:t>的许可的批量许可客户可以使用</w:t>
      </w:r>
      <w:r w:rsidRPr="00E04630">
        <w:rPr>
          <w:rFonts w:eastAsia="SimSun" w:cs="Tahoma"/>
          <w:color w:val="000000"/>
          <w:szCs w:val="20"/>
        </w:rPr>
        <w:t xml:space="preserve"> Host Integration Server 2006 </w:t>
      </w:r>
      <w:r w:rsidRPr="00E04630">
        <w:rPr>
          <w:rFonts w:eastAsia="SimSun" w:cs="Tahoma"/>
          <w:color w:val="000000"/>
          <w:szCs w:val="20"/>
        </w:rPr>
        <w:t>和</w:t>
      </w:r>
      <w:r w:rsidRPr="00E04630">
        <w:rPr>
          <w:rFonts w:eastAsia="SimSun" w:cs="Tahoma"/>
          <w:color w:val="000000"/>
          <w:szCs w:val="20"/>
        </w:rPr>
        <w:t xml:space="preserve"> Host Integration Server Standard Edition </w:t>
      </w:r>
      <w:r w:rsidRPr="00E04630">
        <w:rPr>
          <w:rFonts w:eastAsia="SimSun" w:cs="Tahoma"/>
          <w:color w:val="000000"/>
          <w:szCs w:val="20"/>
        </w:rPr>
        <w:t>的任何早期版本。</w:t>
      </w:r>
    </w:p>
    <w:p w14:paraId="776B234E" w14:textId="77777777" w:rsidR="00023FE7" w:rsidRPr="00E04630" w:rsidRDefault="00023FE7" w:rsidP="001154B5">
      <w:pPr>
        <w:ind w:left="720"/>
        <w:rPr>
          <w:rFonts w:eastAsia="SimSun" w:cs="Tahoma"/>
        </w:rPr>
      </w:pPr>
    </w:p>
    <w:p w14:paraId="776B234F" w14:textId="77777777" w:rsidR="00023FE7" w:rsidRPr="00E04630" w:rsidRDefault="00023FE7" w:rsidP="001154B5">
      <w:pPr>
        <w:ind w:left="720"/>
        <w:rPr>
          <w:rFonts w:eastAsia="SimSun" w:cs="Tahoma"/>
        </w:rPr>
      </w:pPr>
      <w:r w:rsidRPr="00E04630">
        <w:rPr>
          <w:rFonts w:eastAsia="SimSun" w:cs="Tahoma"/>
          <w:color w:val="000000"/>
          <w:szCs w:val="20"/>
        </w:rPr>
        <w:t>登记加入</w:t>
      </w:r>
      <w:r w:rsidRPr="00E04630">
        <w:rPr>
          <w:rFonts w:eastAsia="SimSun" w:cs="Tahoma"/>
          <w:color w:val="000000"/>
          <w:szCs w:val="20"/>
        </w:rPr>
        <w:t xml:space="preserve"> SA </w:t>
      </w:r>
      <w:r w:rsidRPr="00E04630">
        <w:rPr>
          <w:rFonts w:eastAsia="SimSun" w:cs="Tahoma"/>
          <w:color w:val="000000"/>
          <w:szCs w:val="20"/>
        </w:rPr>
        <w:t>的</w:t>
      </w:r>
      <w:r w:rsidRPr="00E04630">
        <w:rPr>
          <w:rFonts w:eastAsia="SimSun" w:cs="Tahoma"/>
          <w:color w:val="000000"/>
          <w:szCs w:val="20"/>
        </w:rPr>
        <w:t xml:space="preserve"> Host Integration Server 2006 </w:t>
      </w:r>
      <w:r w:rsidRPr="00E04630">
        <w:rPr>
          <w:rFonts w:eastAsia="SimSun" w:cs="Tahoma"/>
          <w:color w:val="000000"/>
          <w:szCs w:val="20"/>
        </w:rPr>
        <w:t>客户的迁移途径：</w:t>
      </w:r>
    </w:p>
    <w:p w14:paraId="776B2350" w14:textId="77777777" w:rsidR="00023FE7" w:rsidRPr="00E04630" w:rsidRDefault="00023FE7" w:rsidP="001C0AE0">
      <w:pPr>
        <w:ind w:left="720"/>
        <w:rPr>
          <w:rFonts w:eastAsia="SimSun" w:cs="Tahoma"/>
        </w:rPr>
      </w:pPr>
      <w:r w:rsidRPr="00E04630">
        <w:rPr>
          <w:rFonts w:eastAsia="SimSun" w:cs="Tahoma"/>
          <w:color w:val="000000"/>
          <w:szCs w:val="20"/>
        </w:rPr>
        <w:t>批量许可客户自</w:t>
      </w:r>
      <w:r w:rsidRPr="00E04630">
        <w:rPr>
          <w:rFonts w:eastAsia="SimSun" w:cs="Tahoma"/>
          <w:color w:val="000000"/>
          <w:szCs w:val="20"/>
        </w:rPr>
        <w:t xml:space="preserve"> 2007 </w:t>
      </w:r>
      <w:r w:rsidRPr="00E04630">
        <w:rPr>
          <w:rFonts w:eastAsia="SimSun" w:cs="Tahoma"/>
          <w:color w:val="000000"/>
          <w:szCs w:val="20"/>
        </w:rPr>
        <w:t>年</w:t>
      </w:r>
      <w:r w:rsidRPr="00E04630">
        <w:rPr>
          <w:rFonts w:eastAsia="SimSun" w:cs="Tahoma"/>
          <w:color w:val="000000"/>
          <w:szCs w:val="20"/>
        </w:rPr>
        <w:t xml:space="preserve"> 9 </w:t>
      </w:r>
      <w:r w:rsidRPr="00E04630">
        <w:rPr>
          <w:rFonts w:eastAsia="SimSun" w:cs="Tahoma"/>
          <w:color w:val="000000"/>
          <w:szCs w:val="20"/>
        </w:rPr>
        <w:t>月</w:t>
      </w:r>
      <w:r w:rsidRPr="00E04630">
        <w:rPr>
          <w:rFonts w:eastAsia="SimSun" w:cs="Tahoma"/>
          <w:color w:val="000000"/>
          <w:szCs w:val="20"/>
        </w:rPr>
        <w:t xml:space="preserve"> 1 </w:t>
      </w:r>
      <w:r w:rsidRPr="00E04630">
        <w:rPr>
          <w:rFonts w:eastAsia="SimSun" w:cs="Tahoma"/>
          <w:color w:val="000000"/>
          <w:szCs w:val="20"/>
        </w:rPr>
        <w:t>日开始，每在软件保障中登记一份</w:t>
      </w:r>
      <w:r w:rsidRPr="00E04630">
        <w:rPr>
          <w:rFonts w:eastAsia="SimSun" w:cs="Tahoma"/>
          <w:color w:val="000000"/>
          <w:szCs w:val="20"/>
        </w:rPr>
        <w:t xml:space="preserve"> Host Integration Server 2006</w:t>
      </w:r>
      <w:r w:rsidRPr="00E04630">
        <w:rPr>
          <w:rFonts w:eastAsia="SimSun" w:cs="Tahoma"/>
          <w:color w:val="000000"/>
          <w:szCs w:val="20"/>
        </w:rPr>
        <w:t>（或任何更早版本）的许可，就可在一</w:t>
      </w:r>
      <w:r w:rsidRPr="00E04630">
        <w:rPr>
          <w:rFonts w:eastAsia="SimSun" w:cs="Tahoma"/>
          <w:color w:val="000000"/>
          <w:szCs w:val="20"/>
        </w:rPr>
        <w:t xml:space="preserve"> (1) </w:t>
      </w:r>
      <w:r w:rsidRPr="00E04630">
        <w:rPr>
          <w:rFonts w:eastAsia="SimSun" w:cs="Tahoma"/>
          <w:color w:val="000000"/>
          <w:szCs w:val="20"/>
        </w:rPr>
        <w:t>个处理器上使用</w:t>
      </w:r>
      <w:r w:rsidRPr="00E04630">
        <w:rPr>
          <w:rFonts w:eastAsia="SimSun" w:cs="Tahoma"/>
          <w:color w:val="000000"/>
          <w:szCs w:val="20"/>
        </w:rPr>
        <w:t xml:space="preserve"> BizTalk Server 2006 R2 Branch Edition</w:t>
      </w:r>
      <w:r w:rsidRPr="00E04630">
        <w:rPr>
          <w:rFonts w:eastAsia="SimSun" w:cs="Tahoma"/>
          <w:color w:val="000000"/>
          <w:szCs w:val="20"/>
        </w:rPr>
        <w:t>（或该产品的任何更新版本）取代</w:t>
      </w:r>
      <w:r w:rsidRPr="00E04630">
        <w:rPr>
          <w:rFonts w:eastAsia="SimSun" w:cs="Tahoma"/>
          <w:color w:val="000000"/>
          <w:szCs w:val="20"/>
        </w:rPr>
        <w:t xml:space="preserve"> Host Integration Server 2006</w:t>
      </w:r>
      <w:r w:rsidRPr="00E04630">
        <w:rPr>
          <w:rFonts w:eastAsia="SimSun" w:cs="Tahoma"/>
          <w:color w:val="000000"/>
          <w:szCs w:val="20"/>
        </w:rPr>
        <w:t>。客户使用</w:t>
      </w:r>
      <w:r w:rsidRPr="00E04630">
        <w:rPr>
          <w:rFonts w:eastAsia="SimSun" w:cs="Tahoma"/>
          <w:color w:val="000000"/>
          <w:szCs w:val="20"/>
        </w:rPr>
        <w:t xml:space="preserve"> BizTalk Server 2006 R2 Branch Edition </w:t>
      </w:r>
      <w:r w:rsidRPr="00E04630">
        <w:rPr>
          <w:rFonts w:eastAsia="SimSun" w:cs="Tahoma"/>
          <w:color w:val="000000"/>
          <w:szCs w:val="20"/>
        </w:rPr>
        <w:t>的权利在客户使用相应</w:t>
      </w:r>
      <w:r w:rsidRPr="00E04630">
        <w:rPr>
          <w:rFonts w:eastAsia="SimSun" w:cs="Tahoma"/>
          <w:color w:val="000000"/>
          <w:szCs w:val="20"/>
        </w:rPr>
        <w:t xml:space="preserve"> Host Integration Server 2006 </w:t>
      </w:r>
      <w:r w:rsidRPr="00E04630">
        <w:rPr>
          <w:rFonts w:eastAsia="SimSun" w:cs="Tahoma"/>
          <w:color w:val="000000"/>
          <w:szCs w:val="20"/>
        </w:rPr>
        <w:t>副本的权利期满或终止时期满。客户按此优惠使用</w:t>
      </w:r>
      <w:r w:rsidRPr="00E04630">
        <w:rPr>
          <w:rFonts w:eastAsia="SimSun" w:cs="Tahoma"/>
          <w:color w:val="000000"/>
          <w:szCs w:val="20"/>
        </w:rPr>
        <w:t xml:space="preserve"> BizTalk Server</w:t>
      </w:r>
      <w:r w:rsidR="00DE0F43" w:rsidRPr="00E04630">
        <w:rPr>
          <w:rFonts w:eastAsia="SimSun" w:cs="Tahoma"/>
          <w:color w:val="000000"/>
          <w:szCs w:val="20"/>
        </w:rPr>
        <w:t> </w:t>
      </w:r>
      <w:r w:rsidRPr="00E04630">
        <w:rPr>
          <w:rFonts w:eastAsia="SimSun" w:cs="Tahoma"/>
          <w:color w:val="000000"/>
          <w:szCs w:val="20"/>
        </w:rPr>
        <w:t xml:space="preserve">2006 R2 Branch Edition </w:t>
      </w:r>
      <w:r w:rsidRPr="00E04630">
        <w:rPr>
          <w:rFonts w:eastAsia="SimSun" w:cs="Tahoma"/>
          <w:color w:val="000000"/>
          <w:szCs w:val="20"/>
        </w:rPr>
        <w:t>时受该产品的产品使用权利和客户的批量许可协议的条款和条件约束。</w:t>
      </w:r>
      <w:r w:rsidRPr="00E04630">
        <w:rPr>
          <w:rFonts w:eastAsia="SimSun" w:cs="Tahoma"/>
          <w:color w:val="000000"/>
          <w:szCs w:val="20"/>
        </w:rPr>
        <w:t xml:space="preserve"> </w:t>
      </w:r>
      <w:r w:rsidRPr="00E04630">
        <w:rPr>
          <w:rFonts w:eastAsia="SimSun" w:cs="Tahoma"/>
          <w:color w:val="000000"/>
          <w:szCs w:val="20"/>
        </w:rPr>
        <w:t>在</w:t>
      </w:r>
      <w:r w:rsidR="00DE0F43" w:rsidRPr="00E04630">
        <w:rPr>
          <w:rFonts w:eastAsia="SimSun" w:cs="Tahoma"/>
          <w:color w:val="000000"/>
          <w:szCs w:val="20"/>
        </w:rPr>
        <w:t> </w:t>
      </w:r>
      <w:r w:rsidRPr="00E04630">
        <w:rPr>
          <w:rFonts w:eastAsia="SimSun" w:cs="Tahoma"/>
          <w:color w:val="000000"/>
          <w:szCs w:val="20"/>
        </w:rPr>
        <w:t xml:space="preserve">Host Integration Server 2006 </w:t>
      </w:r>
      <w:r w:rsidRPr="00E04630">
        <w:rPr>
          <w:rFonts w:eastAsia="SimSun" w:cs="Tahoma"/>
          <w:color w:val="000000"/>
          <w:szCs w:val="20"/>
        </w:rPr>
        <w:t>的软件保障有效期结束时，客户可以续签</w:t>
      </w:r>
      <w:r w:rsidRPr="00E04630">
        <w:rPr>
          <w:rFonts w:eastAsia="SimSun" w:cs="Tahoma"/>
          <w:color w:val="000000"/>
          <w:szCs w:val="20"/>
        </w:rPr>
        <w:t xml:space="preserve"> BizTalk Server 2006 R2 Branch Edition</w:t>
      </w:r>
      <w:r w:rsidRPr="00E04630">
        <w:rPr>
          <w:rFonts w:eastAsia="SimSun" w:cs="Tahoma"/>
          <w:color w:val="000000"/>
          <w:szCs w:val="20"/>
        </w:rPr>
        <w:t>的升级保护，取代</w:t>
      </w:r>
      <w:r w:rsidRPr="00E04630">
        <w:rPr>
          <w:rFonts w:eastAsia="SimSun" w:cs="Tahoma"/>
          <w:color w:val="000000"/>
          <w:szCs w:val="20"/>
        </w:rPr>
        <w:t xml:space="preserve"> Host Integration Server 2006</w:t>
      </w:r>
      <w:r w:rsidRPr="00E04630">
        <w:rPr>
          <w:rFonts w:eastAsia="SimSun" w:cs="Tahoma"/>
          <w:color w:val="000000"/>
          <w:szCs w:val="20"/>
        </w:rPr>
        <w:t>。</w:t>
      </w:r>
    </w:p>
    <w:p w14:paraId="776B2351" w14:textId="77777777" w:rsidR="0048695B" w:rsidRPr="00E04630" w:rsidRDefault="0048695B" w:rsidP="001154B5">
      <w:pPr>
        <w:ind w:left="720"/>
        <w:rPr>
          <w:rFonts w:eastAsia="SimSun" w:cs="Tahoma"/>
        </w:rPr>
      </w:pPr>
    </w:p>
    <w:p w14:paraId="776B2352" w14:textId="77777777" w:rsidR="0048695B" w:rsidRPr="00E04630" w:rsidRDefault="0048695B" w:rsidP="001154B5">
      <w:pPr>
        <w:ind w:left="720"/>
        <w:rPr>
          <w:rFonts w:eastAsia="SimSun" w:cs="Tahoma"/>
        </w:rPr>
      </w:pPr>
    </w:p>
    <w:p w14:paraId="776B2353" w14:textId="77777777" w:rsidR="00023FE7" w:rsidRPr="00E04630" w:rsidRDefault="00023FE7" w:rsidP="001154B5">
      <w:pPr>
        <w:ind w:left="720"/>
        <w:rPr>
          <w:rFonts w:eastAsia="SimSun" w:cs="Tahoma"/>
        </w:rPr>
      </w:pPr>
      <w:r w:rsidRPr="00E04630">
        <w:rPr>
          <w:rFonts w:eastAsia="SimSun" w:cs="Tahoma"/>
          <w:color w:val="000000"/>
          <w:szCs w:val="18"/>
          <w:u w:val="single"/>
        </w:rPr>
        <w:t xml:space="preserve">BizTalk RFID Mobile </w:t>
      </w:r>
      <w:r w:rsidRPr="00E04630">
        <w:rPr>
          <w:rFonts w:eastAsia="SimSun" w:cs="Tahoma"/>
          <w:color w:val="000000"/>
          <w:szCs w:val="18"/>
          <w:u w:val="single"/>
        </w:rPr>
        <w:t>和</w:t>
      </w:r>
      <w:r w:rsidRPr="00E04630">
        <w:rPr>
          <w:rFonts w:eastAsia="SimSun" w:cs="Tahoma"/>
          <w:color w:val="000000"/>
          <w:szCs w:val="18"/>
          <w:u w:val="single"/>
        </w:rPr>
        <w:t xml:space="preserve"> RFID Mobile Standards Pack</w:t>
      </w:r>
      <w:r w:rsidRPr="00E04630">
        <w:rPr>
          <w:rFonts w:eastAsia="SimSun" w:cs="Tahoma"/>
          <w:color w:val="000000"/>
          <w:szCs w:val="18"/>
        </w:rPr>
        <w:t>：</w:t>
      </w:r>
    </w:p>
    <w:p w14:paraId="776B2354" w14:textId="77777777" w:rsidR="00023FE7" w:rsidRPr="00E04630" w:rsidRDefault="00023FE7" w:rsidP="001C0AE0">
      <w:pPr>
        <w:ind w:left="720"/>
        <w:rPr>
          <w:rFonts w:eastAsia="SimSun" w:cs="Tahoma"/>
        </w:rPr>
      </w:pPr>
      <w:r w:rsidRPr="00E04630">
        <w:rPr>
          <w:rFonts w:eastAsia="SimSun" w:cs="Tahoma"/>
          <w:color w:val="000000"/>
          <w:szCs w:val="18"/>
        </w:rPr>
        <w:t>拥有</w:t>
      </w:r>
      <w:r w:rsidRPr="00E04630">
        <w:rPr>
          <w:rFonts w:eastAsia="SimSun" w:cs="Tahoma"/>
          <w:color w:val="000000"/>
          <w:szCs w:val="18"/>
        </w:rPr>
        <w:t xml:space="preserve"> Biz Talk Server Branch Edition </w:t>
      </w:r>
      <w:r w:rsidRPr="00E04630">
        <w:rPr>
          <w:rFonts w:eastAsia="SimSun" w:cs="Tahoma"/>
          <w:color w:val="000000"/>
          <w:szCs w:val="18"/>
        </w:rPr>
        <w:t>许可的客户如果自</w:t>
      </w:r>
      <w:r w:rsidRPr="00E04630">
        <w:rPr>
          <w:rFonts w:eastAsia="SimSun" w:cs="Tahoma"/>
          <w:color w:val="000000"/>
          <w:szCs w:val="18"/>
        </w:rPr>
        <w:t xml:space="preserve"> 2008 </w:t>
      </w:r>
      <w:r w:rsidRPr="00E04630">
        <w:rPr>
          <w:rFonts w:eastAsia="SimSun" w:cs="Tahoma"/>
          <w:color w:val="000000"/>
          <w:szCs w:val="18"/>
        </w:rPr>
        <w:t>年</w:t>
      </w:r>
      <w:r w:rsidRPr="00E04630">
        <w:rPr>
          <w:rFonts w:eastAsia="SimSun" w:cs="Tahoma"/>
          <w:color w:val="000000"/>
          <w:szCs w:val="18"/>
        </w:rPr>
        <w:t xml:space="preserve"> 10 </w:t>
      </w:r>
      <w:r w:rsidRPr="00E04630">
        <w:rPr>
          <w:rFonts w:eastAsia="SimSun" w:cs="Tahoma"/>
          <w:color w:val="000000"/>
          <w:szCs w:val="18"/>
        </w:rPr>
        <w:t>月</w:t>
      </w:r>
      <w:r w:rsidRPr="00E04630">
        <w:rPr>
          <w:rFonts w:eastAsia="SimSun" w:cs="Tahoma"/>
          <w:color w:val="000000"/>
          <w:szCs w:val="18"/>
        </w:rPr>
        <w:t xml:space="preserve"> 31 </w:t>
      </w:r>
      <w:r w:rsidRPr="00E04630">
        <w:rPr>
          <w:rFonts w:eastAsia="SimSun" w:cs="Tahoma"/>
          <w:color w:val="000000"/>
          <w:szCs w:val="18"/>
        </w:rPr>
        <w:t>日起拥有有效软件保障范围，就可以使用</w:t>
      </w:r>
      <w:r w:rsidRPr="00E04630">
        <w:rPr>
          <w:rFonts w:eastAsia="SimSun" w:cs="Tahoma"/>
          <w:color w:val="000000"/>
          <w:szCs w:val="18"/>
        </w:rPr>
        <w:t xml:space="preserve"> BizTalk RFID Mobile </w:t>
      </w:r>
      <w:r w:rsidRPr="00E04630">
        <w:rPr>
          <w:rFonts w:eastAsia="SimSun" w:cs="Tahoma"/>
          <w:color w:val="000000"/>
          <w:szCs w:val="18"/>
        </w:rPr>
        <w:t>和</w:t>
      </w:r>
      <w:r w:rsidRPr="00E04630">
        <w:rPr>
          <w:rFonts w:eastAsia="SimSun" w:cs="Tahoma"/>
          <w:color w:val="000000"/>
          <w:szCs w:val="18"/>
        </w:rPr>
        <w:t xml:space="preserve"> BizTalk RFID Standards Pack</w:t>
      </w:r>
      <w:r w:rsidRPr="00E04630">
        <w:rPr>
          <w:rFonts w:eastAsia="SimSun" w:cs="Tahoma"/>
          <w:color w:val="000000"/>
          <w:szCs w:val="18"/>
        </w:rPr>
        <w:t>。使用此软件时应受</w:t>
      </w:r>
      <w:r w:rsidRPr="00E04630">
        <w:rPr>
          <w:rFonts w:eastAsia="SimSun" w:cs="Tahoma"/>
          <w:color w:val="000000"/>
          <w:szCs w:val="18"/>
        </w:rPr>
        <w:t xml:space="preserve"> BizTalk Server 2006 R2 Branch Edition </w:t>
      </w:r>
      <w:r w:rsidRPr="00E04630">
        <w:rPr>
          <w:rFonts w:eastAsia="SimSun" w:cs="Tahoma"/>
          <w:color w:val="000000"/>
          <w:szCs w:val="18"/>
        </w:rPr>
        <w:t>的使用权利限制。</w:t>
      </w:r>
      <w:r w:rsidR="00CD2DCB" w:rsidRPr="00E04630">
        <w:rPr>
          <w:rFonts w:eastAsia="SimSun" w:cs="Tahoma"/>
          <w:color w:val="000000"/>
          <w:szCs w:val="18"/>
        </w:rPr>
        <w:t xml:space="preserve"> </w:t>
      </w:r>
      <w:r w:rsidRPr="00E04630">
        <w:rPr>
          <w:rFonts w:eastAsia="SimSun" w:cs="Tahoma"/>
          <w:color w:val="000000"/>
          <w:szCs w:val="18"/>
        </w:rPr>
        <w:t>当客户对</w:t>
      </w:r>
      <w:r w:rsidRPr="00E04630">
        <w:rPr>
          <w:rFonts w:eastAsia="SimSun" w:cs="Tahoma"/>
          <w:color w:val="000000"/>
          <w:szCs w:val="18"/>
        </w:rPr>
        <w:t xml:space="preserve"> BizTalk Server Branch Edition </w:t>
      </w:r>
      <w:r w:rsidRPr="00E04630">
        <w:rPr>
          <w:rFonts w:eastAsia="SimSun" w:cs="Tahoma"/>
          <w:color w:val="000000"/>
          <w:szCs w:val="18"/>
        </w:rPr>
        <w:t>的使用权利变为永久权利时，他们对此组件的使用权利将随之变为永久权利。</w:t>
      </w:r>
    </w:p>
    <w:p w14:paraId="776B2355" w14:textId="77777777" w:rsidR="00416294" w:rsidRPr="00E04630" w:rsidRDefault="00416294">
      <w:pPr>
        <w:ind w:left="540"/>
        <w:rPr>
          <w:rFonts w:eastAsia="SimSun" w:cs="Tahoma"/>
        </w:rPr>
      </w:pPr>
    </w:p>
    <w:p w14:paraId="776B2356" w14:textId="77777777" w:rsidR="00E03856" w:rsidRPr="00E04630" w:rsidRDefault="00E03856">
      <w:pPr>
        <w:ind w:left="540"/>
        <w:rPr>
          <w:rFonts w:eastAsia="SimSun" w:cs="Tahoma"/>
        </w:rPr>
      </w:pPr>
    </w:p>
    <w:p w14:paraId="776B2357" w14:textId="77777777" w:rsidR="00DC1969" w:rsidRPr="00E04630" w:rsidRDefault="00DC1969">
      <w:pPr>
        <w:ind w:left="540"/>
        <w:rPr>
          <w:rFonts w:eastAsia="SimSun" w:cs="Tahoma"/>
        </w:rPr>
      </w:pPr>
    </w:p>
    <w:p w14:paraId="776B2358" w14:textId="77777777" w:rsidR="00DC1969" w:rsidRPr="00E04630" w:rsidRDefault="00DC1969">
      <w:pPr>
        <w:ind w:left="540"/>
        <w:rPr>
          <w:rFonts w:eastAsia="SimSun" w:cs="Tahoma"/>
        </w:rPr>
      </w:pPr>
    </w:p>
    <w:p w14:paraId="776B2359" w14:textId="77777777" w:rsidR="00023FE7" w:rsidRPr="00E04630" w:rsidRDefault="00B26237">
      <w:pPr>
        <w:pStyle w:val="Heading3"/>
        <w:rPr>
          <w:rFonts w:ascii="Tahoma" w:eastAsia="SimSun" w:hAnsi="Tahoma" w:cs="Tahoma"/>
        </w:rPr>
      </w:pPr>
      <w:bookmarkStart w:id="1184" w:name="_29_BizTalk®_Server"/>
      <w:bookmarkStart w:id="1185" w:name="_30_BizTalk®_Server"/>
      <w:bookmarkStart w:id="1186" w:name="_Toc336338291"/>
      <w:bookmarkStart w:id="1187" w:name="_Toc341071640"/>
      <w:bookmarkStart w:id="1188" w:name="Srv_30BizTalk09EntEd"/>
      <w:bookmarkStart w:id="1189" w:name="Srv_27BizTalkSvr2009EntEd"/>
      <w:bookmarkEnd w:id="1184"/>
      <w:bookmarkEnd w:id="1185"/>
      <w:r w:rsidRPr="00E04630">
        <w:rPr>
          <w:rFonts w:ascii="Tahoma" w:eastAsia="SimSun" w:hAnsi="Tahoma" w:cs="Tahoma"/>
          <w:caps/>
          <w:color w:val="F66400"/>
          <w:sz w:val="22"/>
          <w:vertAlign w:val="superscript"/>
        </w:rPr>
        <w:t>30</w:t>
      </w:r>
      <w:r w:rsidRPr="00E04630">
        <w:rPr>
          <w:rFonts w:ascii="Tahoma" w:eastAsia="SimSun" w:hAnsi="Tahoma" w:cs="Tahoma"/>
          <w:color w:val="F66400"/>
          <w:sz w:val="22"/>
        </w:rPr>
        <w:t xml:space="preserve"> BizTalk</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Server 2010 Enterprise Edition</w:t>
      </w:r>
      <w:bookmarkEnd w:id="1186"/>
      <w:bookmarkEnd w:id="1187"/>
    </w:p>
    <w:bookmarkEnd w:id="1188"/>
    <w:bookmarkEnd w:id="1189"/>
    <w:p w14:paraId="776B235A" w14:textId="77777777" w:rsidR="00023FE7" w:rsidRPr="00E04630" w:rsidRDefault="00023FE7">
      <w:pPr>
        <w:rPr>
          <w:rFonts w:eastAsia="SimSun" w:cs="Tahoma"/>
        </w:rPr>
      </w:pPr>
    </w:p>
    <w:p w14:paraId="776B235B" w14:textId="77777777" w:rsidR="00023FE7" w:rsidRPr="00E04630" w:rsidRDefault="00023FE7" w:rsidP="001154B5">
      <w:pPr>
        <w:ind w:left="720"/>
        <w:rPr>
          <w:rFonts w:eastAsia="SimSun" w:cs="Tahoma"/>
        </w:rPr>
      </w:pPr>
      <w:r w:rsidRPr="00E04630">
        <w:rPr>
          <w:rFonts w:eastAsia="SimSun" w:cs="Tahoma"/>
          <w:szCs w:val="20"/>
          <w:u w:val="single"/>
        </w:rPr>
        <w:t>降级权利</w:t>
      </w:r>
      <w:r w:rsidRPr="00E04630">
        <w:rPr>
          <w:rFonts w:eastAsia="SimSun" w:cs="Tahoma"/>
          <w:szCs w:val="20"/>
        </w:rPr>
        <w:t>：</w:t>
      </w:r>
    </w:p>
    <w:p w14:paraId="776B235C" w14:textId="77777777" w:rsidR="00023FE7" w:rsidRPr="00E04630" w:rsidRDefault="00023FE7" w:rsidP="001C0AE0">
      <w:pPr>
        <w:ind w:left="720"/>
        <w:rPr>
          <w:rFonts w:eastAsia="SimSun" w:cs="Tahoma"/>
        </w:rPr>
      </w:pPr>
      <w:r w:rsidRPr="00E04630">
        <w:rPr>
          <w:rFonts w:eastAsia="SimSun" w:cs="Tahoma"/>
          <w:szCs w:val="20"/>
        </w:rPr>
        <w:t>拥有</w:t>
      </w:r>
      <w:r w:rsidRPr="00E04630">
        <w:rPr>
          <w:rFonts w:eastAsia="SimSun" w:cs="Tahoma"/>
          <w:szCs w:val="20"/>
        </w:rPr>
        <w:t xml:space="preserve"> BizTalk Server 2009 Enterprise Edition </w:t>
      </w:r>
      <w:r w:rsidRPr="00E04630">
        <w:rPr>
          <w:rFonts w:eastAsia="SimSun" w:cs="Tahoma"/>
          <w:szCs w:val="20"/>
        </w:rPr>
        <w:t>的许可的批量许可客户可以使用</w:t>
      </w:r>
      <w:r w:rsidRPr="00E04630">
        <w:rPr>
          <w:rFonts w:eastAsia="SimSun" w:cs="Tahoma"/>
          <w:szCs w:val="20"/>
        </w:rPr>
        <w:t xml:space="preserve"> BizTalk Server Enterprise Edition</w:t>
      </w:r>
      <w:r w:rsidRPr="00E04630">
        <w:rPr>
          <w:rFonts w:eastAsia="SimSun" w:cs="Tahoma"/>
          <w:szCs w:val="20"/>
        </w:rPr>
        <w:t>、</w:t>
      </w:r>
      <w:r w:rsidRPr="00E04630">
        <w:rPr>
          <w:rFonts w:eastAsia="SimSun" w:cs="Tahoma"/>
          <w:szCs w:val="20"/>
        </w:rPr>
        <w:t>Host Integration Server</w:t>
      </w:r>
      <w:r w:rsidRPr="00E04630">
        <w:rPr>
          <w:rFonts w:eastAsia="SimSun" w:cs="Tahoma"/>
          <w:szCs w:val="20"/>
        </w:rPr>
        <w:t>（任意版本）、</w:t>
      </w:r>
      <w:r w:rsidRPr="00E04630">
        <w:rPr>
          <w:rFonts w:eastAsia="SimSun" w:cs="Tahoma"/>
          <w:szCs w:val="20"/>
        </w:rPr>
        <w:t>BizTalk Adapter for MQSeries 1.0</w:t>
      </w:r>
      <w:r w:rsidRPr="00E04630">
        <w:rPr>
          <w:rFonts w:eastAsia="SimSun" w:cs="Tahoma"/>
          <w:szCs w:val="20"/>
        </w:rPr>
        <w:t>、</w:t>
      </w:r>
      <w:r w:rsidRPr="00E04630">
        <w:rPr>
          <w:rFonts w:eastAsia="SimSun" w:cs="Tahoma"/>
          <w:szCs w:val="20"/>
        </w:rPr>
        <w:t>BizTalk SAP Adapter</w:t>
      </w:r>
      <w:r w:rsidRPr="00E04630">
        <w:rPr>
          <w:rFonts w:eastAsia="SimSun" w:cs="Tahoma"/>
          <w:szCs w:val="20"/>
        </w:rPr>
        <w:t>、</w:t>
      </w:r>
      <w:r w:rsidRPr="00E04630">
        <w:rPr>
          <w:rFonts w:eastAsia="SimSun" w:cs="Tahoma"/>
          <w:szCs w:val="20"/>
        </w:rPr>
        <w:t>BizTalk Accelerator for HIPAA Enterprise Edition</w:t>
      </w:r>
      <w:r w:rsidRPr="00E04630">
        <w:rPr>
          <w:rFonts w:eastAsia="SimSun" w:cs="Tahoma"/>
          <w:szCs w:val="20"/>
        </w:rPr>
        <w:t>、</w:t>
      </w:r>
      <w:r w:rsidRPr="00E04630">
        <w:rPr>
          <w:rFonts w:eastAsia="SimSun" w:cs="Tahoma"/>
          <w:szCs w:val="20"/>
        </w:rPr>
        <w:t>BizTalk Accelerator for RosettaNet Enterprise Edition</w:t>
      </w:r>
      <w:r w:rsidRPr="00E04630">
        <w:rPr>
          <w:rFonts w:eastAsia="SimSun" w:cs="Tahoma"/>
          <w:szCs w:val="20"/>
        </w:rPr>
        <w:t>、</w:t>
      </w:r>
      <w:r w:rsidRPr="00E04630">
        <w:rPr>
          <w:rFonts w:eastAsia="SimSun" w:cs="Tahoma"/>
          <w:szCs w:val="20"/>
        </w:rPr>
        <w:t xml:space="preserve">BizTalk Accelerator for SWIFT Enterprise Edition </w:t>
      </w:r>
      <w:r w:rsidRPr="00E04630">
        <w:rPr>
          <w:rFonts w:eastAsia="SimSun" w:cs="Tahoma"/>
          <w:szCs w:val="20"/>
        </w:rPr>
        <w:t>和</w:t>
      </w:r>
      <w:r w:rsidRPr="00E04630">
        <w:rPr>
          <w:rFonts w:eastAsia="SimSun" w:cs="Tahoma"/>
          <w:szCs w:val="20"/>
        </w:rPr>
        <w:t xml:space="preserve"> BizTalk Accelerator for HL7 Enterprise Edition </w:t>
      </w:r>
      <w:r w:rsidRPr="00E04630">
        <w:rPr>
          <w:rFonts w:eastAsia="SimSun" w:cs="Tahoma"/>
          <w:szCs w:val="20"/>
        </w:rPr>
        <w:t>的任何早期版本。</w:t>
      </w:r>
      <w:r w:rsidR="00CD2DCB" w:rsidRPr="00E04630">
        <w:rPr>
          <w:rFonts w:eastAsia="SimSun" w:cs="Tahoma"/>
          <w:szCs w:val="20"/>
        </w:rPr>
        <w:t xml:space="preserve"> </w:t>
      </w:r>
    </w:p>
    <w:p w14:paraId="776B235D" w14:textId="77777777" w:rsidR="00023FE7" w:rsidRPr="00E04630" w:rsidRDefault="00023FE7" w:rsidP="001154B5">
      <w:pPr>
        <w:ind w:left="720"/>
        <w:rPr>
          <w:rFonts w:eastAsia="SimSun" w:cs="Tahoma"/>
        </w:rPr>
      </w:pPr>
    </w:p>
    <w:p w14:paraId="776B235E" w14:textId="77777777" w:rsidR="00023FE7" w:rsidRPr="00E04630" w:rsidRDefault="00023FE7" w:rsidP="001154B5">
      <w:pPr>
        <w:ind w:left="720"/>
        <w:rPr>
          <w:rFonts w:eastAsia="SimSun" w:cs="Tahoma"/>
        </w:rPr>
      </w:pPr>
      <w:r w:rsidRPr="00E04630">
        <w:rPr>
          <w:rFonts w:eastAsia="SimSun" w:cs="Tahoma"/>
          <w:szCs w:val="20"/>
          <w:u w:val="single"/>
        </w:rPr>
        <w:t>登记加入</w:t>
      </w:r>
      <w:r w:rsidRPr="00E04630">
        <w:rPr>
          <w:rFonts w:eastAsia="SimSun" w:cs="Tahoma"/>
          <w:szCs w:val="20"/>
          <w:u w:val="single"/>
        </w:rPr>
        <w:t xml:space="preserve"> SA </w:t>
      </w:r>
      <w:r w:rsidRPr="00E04630">
        <w:rPr>
          <w:rFonts w:eastAsia="SimSun" w:cs="Tahoma"/>
          <w:szCs w:val="20"/>
          <w:u w:val="single"/>
        </w:rPr>
        <w:t>的</w:t>
      </w:r>
      <w:r w:rsidRPr="00E04630">
        <w:rPr>
          <w:rFonts w:eastAsia="SimSun" w:cs="Tahoma"/>
          <w:szCs w:val="20"/>
          <w:u w:val="single"/>
        </w:rPr>
        <w:t xml:space="preserve"> BizTalk Server Accelerators </w:t>
      </w:r>
      <w:r w:rsidRPr="00E04630">
        <w:rPr>
          <w:rFonts w:eastAsia="SimSun" w:cs="Tahoma"/>
          <w:szCs w:val="20"/>
          <w:u w:val="single"/>
        </w:rPr>
        <w:t>客户的迁移途径</w:t>
      </w:r>
      <w:r w:rsidRPr="00E04630">
        <w:rPr>
          <w:rFonts w:eastAsia="SimSun" w:cs="Tahoma"/>
          <w:szCs w:val="20"/>
        </w:rPr>
        <w:t>：</w:t>
      </w:r>
    </w:p>
    <w:p w14:paraId="776B235F" w14:textId="77777777" w:rsidR="00023FE7" w:rsidRPr="001C0AE0" w:rsidRDefault="00023FE7" w:rsidP="001C0AE0">
      <w:pPr>
        <w:ind w:left="720"/>
        <w:rPr>
          <w:rFonts w:eastAsia="SimSun" w:cs="Tahoma"/>
          <w:spacing w:val="-1"/>
        </w:rPr>
      </w:pPr>
      <w:r w:rsidRPr="001C0AE0">
        <w:rPr>
          <w:rFonts w:eastAsia="SimSun" w:cs="Tahoma"/>
          <w:spacing w:val="-1"/>
          <w:szCs w:val="20"/>
        </w:rPr>
        <w:t>对于自</w:t>
      </w:r>
      <w:r w:rsidRPr="001C0AE0">
        <w:rPr>
          <w:rFonts w:eastAsia="SimSun" w:cs="Tahoma"/>
          <w:spacing w:val="-1"/>
          <w:szCs w:val="20"/>
        </w:rPr>
        <w:t xml:space="preserve"> 2007 </w:t>
      </w:r>
      <w:r w:rsidRPr="001C0AE0">
        <w:rPr>
          <w:rFonts w:eastAsia="SimSun" w:cs="Tahoma"/>
          <w:spacing w:val="-1"/>
          <w:szCs w:val="20"/>
        </w:rPr>
        <w:t>年</w:t>
      </w:r>
      <w:r w:rsidRPr="001C0AE0">
        <w:rPr>
          <w:rFonts w:eastAsia="SimSun" w:cs="Tahoma"/>
          <w:spacing w:val="-1"/>
          <w:szCs w:val="20"/>
        </w:rPr>
        <w:t xml:space="preserve"> 9 </w:t>
      </w:r>
      <w:r w:rsidRPr="001C0AE0">
        <w:rPr>
          <w:rFonts w:eastAsia="SimSun" w:cs="Tahoma"/>
          <w:spacing w:val="-1"/>
          <w:szCs w:val="20"/>
        </w:rPr>
        <w:t>月</w:t>
      </w:r>
      <w:r w:rsidRPr="001C0AE0">
        <w:rPr>
          <w:rFonts w:eastAsia="SimSun" w:cs="Tahoma"/>
          <w:spacing w:val="-1"/>
          <w:szCs w:val="20"/>
        </w:rPr>
        <w:t xml:space="preserve"> 1 </w:t>
      </w:r>
      <w:r w:rsidRPr="001C0AE0">
        <w:rPr>
          <w:rFonts w:eastAsia="SimSun" w:cs="Tahoma"/>
          <w:spacing w:val="-1"/>
          <w:szCs w:val="20"/>
        </w:rPr>
        <w:t>日起已经登记加入软件保障的批量许可客户，每拥有下面列出的任意</w:t>
      </w:r>
      <w:r w:rsidRPr="001C0AE0">
        <w:rPr>
          <w:rFonts w:eastAsia="SimSun" w:cs="Tahoma"/>
          <w:spacing w:val="-1"/>
          <w:szCs w:val="20"/>
        </w:rPr>
        <w:t xml:space="preserve"> BizTalk Server Accelerator </w:t>
      </w:r>
      <w:r w:rsidRPr="001C0AE0">
        <w:rPr>
          <w:rFonts w:eastAsia="SimSun" w:cs="Tahoma"/>
          <w:spacing w:val="-1"/>
          <w:szCs w:val="20"/>
        </w:rPr>
        <w:t>的两</w:t>
      </w:r>
      <w:r w:rsidRPr="001C0AE0">
        <w:rPr>
          <w:rFonts w:eastAsia="SimSun" w:cs="Tahoma"/>
          <w:spacing w:val="-1"/>
          <w:szCs w:val="20"/>
        </w:rPr>
        <w:t xml:space="preserve"> (2) </w:t>
      </w:r>
      <w:r w:rsidRPr="001C0AE0">
        <w:rPr>
          <w:rFonts w:eastAsia="SimSun" w:cs="Tahoma"/>
          <w:spacing w:val="-1"/>
          <w:szCs w:val="20"/>
        </w:rPr>
        <w:t>份许可，就可在一</w:t>
      </w:r>
      <w:r w:rsidRPr="001C0AE0">
        <w:rPr>
          <w:rFonts w:eastAsia="SimSun" w:cs="Tahoma"/>
          <w:spacing w:val="-1"/>
          <w:szCs w:val="20"/>
        </w:rPr>
        <w:t xml:space="preserve"> (1) </w:t>
      </w:r>
      <w:r w:rsidRPr="001C0AE0">
        <w:rPr>
          <w:rFonts w:eastAsia="SimSun" w:cs="Tahoma"/>
          <w:spacing w:val="-1"/>
          <w:szCs w:val="20"/>
        </w:rPr>
        <w:t>个处理器上使用相应版本的</w:t>
      </w:r>
      <w:r w:rsidRPr="001C0AE0">
        <w:rPr>
          <w:rFonts w:eastAsia="SimSun" w:cs="Tahoma"/>
          <w:spacing w:val="-1"/>
          <w:szCs w:val="20"/>
        </w:rPr>
        <w:t xml:space="preserve"> BizTalk Server 2006 R2</w:t>
      </w:r>
      <w:r w:rsidRPr="001C0AE0">
        <w:rPr>
          <w:rFonts w:eastAsia="SimSun" w:cs="Tahoma"/>
          <w:spacing w:val="-1"/>
          <w:szCs w:val="20"/>
        </w:rPr>
        <w:t>（或该产品的任何更新版本）取代</w:t>
      </w:r>
      <w:r w:rsidRPr="001C0AE0">
        <w:rPr>
          <w:rFonts w:eastAsia="SimSun" w:cs="Tahoma"/>
          <w:spacing w:val="-1"/>
          <w:szCs w:val="20"/>
        </w:rPr>
        <w:t xml:space="preserve"> BizTalk Accelerator</w:t>
      </w:r>
      <w:r w:rsidRPr="001C0AE0">
        <w:rPr>
          <w:rFonts w:eastAsia="SimSun" w:cs="Tahoma"/>
          <w:spacing w:val="-1"/>
          <w:szCs w:val="20"/>
        </w:rPr>
        <w:t>。</w:t>
      </w:r>
      <w:r w:rsidRPr="001C0AE0">
        <w:rPr>
          <w:rFonts w:eastAsia="SimSun" w:cs="Tahoma"/>
          <w:spacing w:val="-1"/>
          <w:szCs w:val="20"/>
        </w:rPr>
        <w:t xml:space="preserve"> </w:t>
      </w:r>
      <w:r w:rsidRPr="001C0AE0">
        <w:rPr>
          <w:rFonts w:eastAsia="SimSun" w:cs="Tahoma"/>
          <w:spacing w:val="-1"/>
          <w:szCs w:val="20"/>
        </w:rPr>
        <w:t>客户使用</w:t>
      </w:r>
      <w:r w:rsidRPr="001C0AE0">
        <w:rPr>
          <w:rFonts w:eastAsia="SimSun" w:cs="Tahoma"/>
          <w:spacing w:val="-1"/>
          <w:szCs w:val="20"/>
        </w:rPr>
        <w:t xml:space="preserve"> BizTalk Server 2006 R2 </w:t>
      </w:r>
      <w:r w:rsidRPr="001C0AE0">
        <w:rPr>
          <w:rFonts w:eastAsia="SimSun" w:cs="Tahoma"/>
          <w:spacing w:val="-1"/>
          <w:szCs w:val="20"/>
        </w:rPr>
        <w:t>的权利会在客户使用</w:t>
      </w:r>
      <w:r w:rsidRPr="001C0AE0">
        <w:rPr>
          <w:rFonts w:eastAsia="SimSun" w:cs="Tahoma"/>
          <w:spacing w:val="-1"/>
          <w:szCs w:val="20"/>
        </w:rPr>
        <w:t xml:space="preserve"> BizTalk Accelerator </w:t>
      </w:r>
      <w:r w:rsidRPr="001C0AE0">
        <w:rPr>
          <w:rFonts w:eastAsia="SimSun" w:cs="Tahoma"/>
          <w:spacing w:val="-1"/>
          <w:szCs w:val="20"/>
        </w:rPr>
        <w:t>的相应副本的权利期满或终止时期满。</w:t>
      </w:r>
      <w:r w:rsidRPr="001C0AE0">
        <w:rPr>
          <w:rFonts w:eastAsia="SimSun" w:cs="Tahoma"/>
          <w:spacing w:val="-1"/>
          <w:szCs w:val="20"/>
        </w:rPr>
        <w:t xml:space="preserve"> </w:t>
      </w:r>
      <w:r w:rsidRPr="001C0AE0">
        <w:rPr>
          <w:rFonts w:eastAsia="SimSun" w:cs="Tahoma"/>
          <w:spacing w:val="-1"/>
          <w:szCs w:val="20"/>
          <w:lang w:eastAsia="zh-CN"/>
        </w:rPr>
        <w:t>客户按此优惠使用</w:t>
      </w:r>
      <w:r w:rsidRPr="001C0AE0">
        <w:rPr>
          <w:rFonts w:eastAsia="SimSun" w:cs="Tahoma"/>
          <w:spacing w:val="-1"/>
          <w:szCs w:val="20"/>
          <w:lang w:eastAsia="zh-CN"/>
        </w:rPr>
        <w:t xml:space="preserve"> BizTalk Server 2006 R2 </w:t>
      </w:r>
      <w:r w:rsidRPr="001C0AE0">
        <w:rPr>
          <w:rFonts w:eastAsia="SimSun" w:cs="Tahoma"/>
          <w:spacing w:val="-1"/>
          <w:szCs w:val="20"/>
          <w:lang w:eastAsia="zh-CN"/>
        </w:rPr>
        <w:t>时，受该产品的产品使用权利和客户的批量许可协议的条款和条件约束。</w:t>
      </w:r>
      <w:r w:rsidRPr="001C0AE0">
        <w:rPr>
          <w:rFonts w:eastAsia="SimSun" w:cs="Tahoma"/>
          <w:spacing w:val="-1"/>
          <w:szCs w:val="20"/>
          <w:lang w:eastAsia="zh-CN"/>
        </w:rPr>
        <w:t xml:space="preserve"> </w:t>
      </w:r>
      <w:r w:rsidRPr="001C0AE0">
        <w:rPr>
          <w:rFonts w:eastAsia="SimSun" w:cs="Tahoma"/>
          <w:spacing w:val="-1"/>
          <w:szCs w:val="20"/>
        </w:rPr>
        <w:t>在</w:t>
      </w:r>
      <w:r w:rsidRPr="001C0AE0">
        <w:rPr>
          <w:rFonts w:eastAsia="SimSun" w:cs="Tahoma"/>
          <w:spacing w:val="-1"/>
          <w:szCs w:val="20"/>
        </w:rPr>
        <w:t xml:space="preserve"> BizTalk Accelerator </w:t>
      </w:r>
      <w:r w:rsidRPr="001C0AE0">
        <w:rPr>
          <w:rFonts w:eastAsia="SimSun" w:cs="Tahoma"/>
          <w:spacing w:val="-1"/>
          <w:szCs w:val="20"/>
        </w:rPr>
        <w:t>的软件保障有效期结束时，客户可以续签</w:t>
      </w:r>
      <w:r w:rsidRPr="001C0AE0">
        <w:rPr>
          <w:rFonts w:eastAsia="SimSun" w:cs="Tahoma"/>
          <w:spacing w:val="-1"/>
          <w:szCs w:val="20"/>
        </w:rPr>
        <w:t xml:space="preserve"> BizTalk Server 2006 R2 </w:t>
      </w:r>
      <w:r w:rsidRPr="001C0AE0">
        <w:rPr>
          <w:rFonts w:eastAsia="SimSun" w:cs="Tahoma"/>
          <w:spacing w:val="-1"/>
          <w:szCs w:val="20"/>
        </w:rPr>
        <w:t>的升级保护，取代</w:t>
      </w:r>
      <w:r w:rsidRPr="001C0AE0">
        <w:rPr>
          <w:rFonts w:eastAsia="SimSun" w:cs="Tahoma"/>
          <w:spacing w:val="-1"/>
          <w:szCs w:val="20"/>
        </w:rPr>
        <w:t xml:space="preserve"> BizTalk Accelerator</w:t>
      </w:r>
      <w:r w:rsidRPr="001C0AE0">
        <w:rPr>
          <w:rFonts w:eastAsia="SimSun" w:cs="Tahoma"/>
          <w:spacing w:val="-1"/>
          <w:szCs w:val="20"/>
        </w:rPr>
        <w:t>。</w:t>
      </w:r>
    </w:p>
    <w:p w14:paraId="776B2360" w14:textId="77777777" w:rsidR="00023FE7" w:rsidRPr="00E04630" w:rsidRDefault="00023FE7">
      <w:pPr>
        <w:ind w:left="540"/>
        <w:rPr>
          <w:rFonts w:eastAsia="SimSun" w:cs="Tahoma"/>
        </w:rPr>
      </w:pPr>
    </w:p>
    <w:p w14:paraId="776B2361" w14:textId="77777777" w:rsidR="00023FE7" w:rsidRPr="00E04630" w:rsidRDefault="00023FE7">
      <w:pPr>
        <w:ind w:left="540"/>
        <w:rPr>
          <w:rFonts w:eastAsia="SimSun" w:cs="Tahoma"/>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E04630" w14:paraId="776B2364" w14:textId="77777777" w:rsidTr="00461CA9">
        <w:tc>
          <w:tcPr>
            <w:tcW w:w="3960" w:type="dxa"/>
            <w:shd w:val="clear" w:color="auto" w:fill="FABF8F"/>
          </w:tcPr>
          <w:p w14:paraId="776B2362" w14:textId="77777777" w:rsidR="00023FE7" w:rsidRPr="00E04630" w:rsidRDefault="00023FE7">
            <w:pPr>
              <w:ind w:left="252"/>
              <w:rPr>
                <w:rFonts w:eastAsia="SimSun" w:cs="Tahoma"/>
                <w:b/>
                <w:szCs w:val="20"/>
              </w:rPr>
            </w:pPr>
            <w:r w:rsidRPr="00E04630">
              <w:rPr>
                <w:rFonts w:eastAsia="SimSun" w:cs="Tahoma"/>
                <w:b/>
                <w:szCs w:val="20"/>
              </w:rPr>
              <w:t>BizTalk Accelerator</w:t>
            </w:r>
          </w:p>
        </w:tc>
        <w:tc>
          <w:tcPr>
            <w:tcW w:w="4140" w:type="dxa"/>
            <w:shd w:val="clear" w:color="auto" w:fill="FABF8F"/>
          </w:tcPr>
          <w:p w14:paraId="776B2363" w14:textId="77777777" w:rsidR="00023FE7" w:rsidRPr="00E04630" w:rsidRDefault="00023FE7">
            <w:pPr>
              <w:ind w:left="342"/>
              <w:rPr>
                <w:rFonts w:eastAsia="SimSun" w:cs="Tahoma"/>
                <w:b/>
                <w:szCs w:val="20"/>
              </w:rPr>
            </w:pPr>
            <w:r w:rsidRPr="00E04630">
              <w:rPr>
                <w:rFonts w:eastAsia="SimSun" w:cs="Tahoma"/>
                <w:b/>
                <w:szCs w:val="20"/>
              </w:rPr>
              <w:t>软件保障资格</w:t>
            </w:r>
          </w:p>
        </w:tc>
      </w:tr>
      <w:tr w:rsidR="00023FE7" w:rsidRPr="00E04630" w14:paraId="776B2367" w14:textId="77777777" w:rsidTr="00461CA9">
        <w:tc>
          <w:tcPr>
            <w:tcW w:w="3960" w:type="dxa"/>
          </w:tcPr>
          <w:p w14:paraId="776B2365" w14:textId="77777777" w:rsidR="00023FE7" w:rsidRPr="00E04630" w:rsidRDefault="00023FE7">
            <w:pPr>
              <w:ind w:left="252"/>
              <w:rPr>
                <w:rFonts w:eastAsia="SimSun" w:cs="Tahoma"/>
                <w:szCs w:val="20"/>
              </w:rPr>
            </w:pPr>
            <w:r w:rsidRPr="00E04630">
              <w:rPr>
                <w:rFonts w:eastAsia="SimSun" w:cs="Tahoma"/>
                <w:szCs w:val="20"/>
              </w:rPr>
              <w:t>BizTalk HIPAA Enterprise</w:t>
            </w:r>
          </w:p>
        </w:tc>
        <w:tc>
          <w:tcPr>
            <w:tcW w:w="4140" w:type="dxa"/>
          </w:tcPr>
          <w:p w14:paraId="776B2366" w14:textId="77777777" w:rsidR="00023FE7" w:rsidRPr="00E04630" w:rsidRDefault="00023FE7">
            <w:pPr>
              <w:ind w:left="342"/>
              <w:rPr>
                <w:rFonts w:eastAsia="SimSun" w:cs="Tahoma"/>
                <w:szCs w:val="20"/>
              </w:rPr>
            </w:pPr>
            <w:r w:rsidRPr="00E04630">
              <w:rPr>
                <w:rFonts w:eastAsia="SimSun" w:cs="Tahoma"/>
                <w:szCs w:val="20"/>
              </w:rPr>
              <w:t>BizTalk Server 2006 R2 Enterprise Edition</w:t>
            </w:r>
          </w:p>
        </w:tc>
      </w:tr>
      <w:tr w:rsidR="00023FE7" w:rsidRPr="00E04630" w14:paraId="776B236A" w14:textId="77777777" w:rsidTr="00461CA9">
        <w:tc>
          <w:tcPr>
            <w:tcW w:w="3960" w:type="dxa"/>
          </w:tcPr>
          <w:p w14:paraId="776B2368" w14:textId="77777777" w:rsidR="00023FE7" w:rsidRPr="00E04630" w:rsidRDefault="00023FE7">
            <w:pPr>
              <w:ind w:left="252"/>
              <w:rPr>
                <w:rFonts w:eastAsia="SimSun" w:cs="Tahoma"/>
                <w:szCs w:val="20"/>
              </w:rPr>
            </w:pPr>
            <w:r w:rsidRPr="00E04630">
              <w:rPr>
                <w:rFonts w:eastAsia="SimSun" w:cs="Tahoma"/>
                <w:szCs w:val="20"/>
              </w:rPr>
              <w:t>BizTalk HL7 Enterprise</w:t>
            </w:r>
          </w:p>
        </w:tc>
        <w:tc>
          <w:tcPr>
            <w:tcW w:w="4140" w:type="dxa"/>
          </w:tcPr>
          <w:p w14:paraId="776B2369" w14:textId="77777777" w:rsidR="00023FE7" w:rsidRPr="00E04630" w:rsidRDefault="00023FE7">
            <w:pPr>
              <w:ind w:left="342"/>
              <w:rPr>
                <w:rFonts w:eastAsia="SimSun" w:cs="Tahoma"/>
                <w:szCs w:val="20"/>
              </w:rPr>
            </w:pPr>
            <w:r w:rsidRPr="00E04630">
              <w:rPr>
                <w:rFonts w:eastAsia="SimSun" w:cs="Tahoma"/>
                <w:szCs w:val="20"/>
              </w:rPr>
              <w:t>BizTalk Server 2006 R2 Enterprise Edition</w:t>
            </w:r>
          </w:p>
        </w:tc>
      </w:tr>
      <w:tr w:rsidR="00023FE7" w:rsidRPr="00E04630" w14:paraId="776B236D" w14:textId="77777777" w:rsidTr="00461CA9">
        <w:tc>
          <w:tcPr>
            <w:tcW w:w="3960" w:type="dxa"/>
          </w:tcPr>
          <w:p w14:paraId="776B236B" w14:textId="77777777" w:rsidR="00023FE7" w:rsidRPr="00E04630" w:rsidRDefault="00023FE7">
            <w:pPr>
              <w:ind w:left="252"/>
              <w:rPr>
                <w:rFonts w:eastAsia="SimSun" w:cs="Tahoma"/>
                <w:szCs w:val="20"/>
              </w:rPr>
            </w:pPr>
            <w:r w:rsidRPr="00E04630">
              <w:rPr>
                <w:rFonts w:eastAsia="SimSun" w:cs="Tahoma"/>
                <w:szCs w:val="20"/>
              </w:rPr>
              <w:t>BizTalk RosettaNet Enterprise</w:t>
            </w:r>
          </w:p>
        </w:tc>
        <w:tc>
          <w:tcPr>
            <w:tcW w:w="4140" w:type="dxa"/>
          </w:tcPr>
          <w:p w14:paraId="776B236C" w14:textId="77777777" w:rsidR="00023FE7" w:rsidRPr="00E04630" w:rsidRDefault="00023FE7">
            <w:pPr>
              <w:ind w:left="342"/>
              <w:rPr>
                <w:rFonts w:eastAsia="SimSun" w:cs="Tahoma"/>
                <w:szCs w:val="20"/>
              </w:rPr>
            </w:pPr>
            <w:r w:rsidRPr="00E04630">
              <w:rPr>
                <w:rFonts w:eastAsia="SimSun" w:cs="Tahoma"/>
                <w:szCs w:val="20"/>
              </w:rPr>
              <w:t>BizTalk Server 2006 R2 Enterprise Edition</w:t>
            </w:r>
          </w:p>
        </w:tc>
      </w:tr>
      <w:tr w:rsidR="00023FE7" w:rsidRPr="00E04630" w14:paraId="776B2370" w14:textId="77777777" w:rsidTr="00461CA9">
        <w:tc>
          <w:tcPr>
            <w:tcW w:w="3960" w:type="dxa"/>
          </w:tcPr>
          <w:p w14:paraId="776B236E" w14:textId="77777777" w:rsidR="00023FE7" w:rsidRPr="00E04630" w:rsidRDefault="00023FE7">
            <w:pPr>
              <w:ind w:left="252"/>
              <w:rPr>
                <w:rFonts w:eastAsia="SimSun" w:cs="Tahoma"/>
                <w:szCs w:val="20"/>
              </w:rPr>
            </w:pPr>
            <w:r w:rsidRPr="00E04630">
              <w:rPr>
                <w:rFonts w:eastAsia="SimSun" w:cs="Tahoma"/>
                <w:szCs w:val="20"/>
              </w:rPr>
              <w:t>BizTalk SWIFT Enterprise</w:t>
            </w:r>
          </w:p>
        </w:tc>
        <w:tc>
          <w:tcPr>
            <w:tcW w:w="4140" w:type="dxa"/>
          </w:tcPr>
          <w:p w14:paraId="776B236F" w14:textId="77777777" w:rsidR="00023FE7" w:rsidRPr="00E04630" w:rsidRDefault="00023FE7">
            <w:pPr>
              <w:ind w:left="342"/>
              <w:rPr>
                <w:rFonts w:eastAsia="SimSun" w:cs="Tahoma"/>
                <w:szCs w:val="20"/>
              </w:rPr>
            </w:pPr>
            <w:r w:rsidRPr="00E04630">
              <w:rPr>
                <w:rFonts w:eastAsia="SimSun" w:cs="Tahoma"/>
                <w:szCs w:val="20"/>
              </w:rPr>
              <w:t>BizTalk Server 2006 R2 Enterprise Edition</w:t>
            </w:r>
          </w:p>
        </w:tc>
      </w:tr>
    </w:tbl>
    <w:p w14:paraId="776B2371" w14:textId="77777777" w:rsidR="00023FE7" w:rsidRPr="00E04630" w:rsidRDefault="00023FE7">
      <w:pPr>
        <w:rPr>
          <w:rFonts w:eastAsia="SimSun" w:cs="Tahoma"/>
        </w:rPr>
      </w:pPr>
    </w:p>
    <w:p w14:paraId="776B2372" w14:textId="77777777" w:rsidR="00023FE7" w:rsidRPr="00E04630" w:rsidRDefault="00023FE7">
      <w:pPr>
        <w:ind w:left="720"/>
        <w:rPr>
          <w:rFonts w:eastAsia="SimSun" w:cs="Tahoma"/>
        </w:rPr>
      </w:pPr>
      <w:r w:rsidRPr="00E04630">
        <w:rPr>
          <w:rFonts w:eastAsia="SimSun" w:cs="Tahoma"/>
          <w:szCs w:val="18"/>
          <w:u w:val="single"/>
        </w:rPr>
        <w:t xml:space="preserve">BizTalk RFID Mobile </w:t>
      </w:r>
      <w:r w:rsidRPr="00E04630">
        <w:rPr>
          <w:rFonts w:eastAsia="SimSun" w:cs="Tahoma"/>
          <w:szCs w:val="18"/>
          <w:u w:val="single"/>
        </w:rPr>
        <w:t>和</w:t>
      </w:r>
      <w:r w:rsidRPr="00E04630">
        <w:rPr>
          <w:rFonts w:eastAsia="SimSun" w:cs="Tahoma"/>
          <w:szCs w:val="18"/>
          <w:u w:val="single"/>
        </w:rPr>
        <w:t xml:space="preserve"> BizTalk RFID Mobile Standards Pack</w:t>
      </w:r>
      <w:r w:rsidRPr="00E04630">
        <w:rPr>
          <w:rFonts w:eastAsia="SimSun" w:cs="Tahoma"/>
          <w:szCs w:val="18"/>
        </w:rPr>
        <w:t>：</w:t>
      </w:r>
    </w:p>
    <w:p w14:paraId="776B2373" w14:textId="77777777" w:rsidR="00023FE7" w:rsidRPr="00E04630" w:rsidRDefault="00023FE7" w:rsidP="001C0AE0">
      <w:pPr>
        <w:ind w:left="720"/>
        <w:rPr>
          <w:rFonts w:eastAsia="SimSun" w:cs="Tahoma"/>
        </w:rPr>
      </w:pPr>
      <w:r w:rsidRPr="00E04630">
        <w:rPr>
          <w:rFonts w:eastAsia="SimSun" w:cs="Tahoma"/>
          <w:szCs w:val="18"/>
        </w:rPr>
        <w:t>拥有</w:t>
      </w:r>
      <w:r w:rsidRPr="00E04630">
        <w:rPr>
          <w:rFonts w:eastAsia="SimSun" w:cs="Tahoma"/>
          <w:szCs w:val="18"/>
        </w:rPr>
        <w:t xml:space="preserve"> Biz Talk Server Enterprise Edition </w:t>
      </w:r>
      <w:r w:rsidRPr="00E04630">
        <w:rPr>
          <w:rFonts w:eastAsia="SimSun" w:cs="Tahoma"/>
          <w:szCs w:val="18"/>
        </w:rPr>
        <w:t>许可的客户如果自</w:t>
      </w:r>
      <w:r w:rsidRPr="00E04630">
        <w:rPr>
          <w:rFonts w:eastAsia="SimSun" w:cs="Tahoma"/>
          <w:szCs w:val="18"/>
        </w:rPr>
        <w:t xml:space="preserve"> 2008 </w:t>
      </w:r>
      <w:r w:rsidRPr="00E04630">
        <w:rPr>
          <w:rFonts w:eastAsia="SimSun" w:cs="Tahoma"/>
          <w:szCs w:val="18"/>
        </w:rPr>
        <w:t>年</w:t>
      </w:r>
      <w:r w:rsidRPr="00E04630">
        <w:rPr>
          <w:rFonts w:eastAsia="SimSun" w:cs="Tahoma"/>
          <w:szCs w:val="18"/>
        </w:rPr>
        <w:t xml:space="preserve"> 10 </w:t>
      </w:r>
      <w:r w:rsidRPr="00E04630">
        <w:rPr>
          <w:rFonts w:eastAsia="SimSun" w:cs="Tahoma"/>
          <w:szCs w:val="18"/>
        </w:rPr>
        <w:t>月</w:t>
      </w:r>
      <w:r w:rsidRPr="00E04630">
        <w:rPr>
          <w:rFonts w:eastAsia="SimSun" w:cs="Tahoma"/>
          <w:szCs w:val="18"/>
        </w:rPr>
        <w:t xml:space="preserve"> 31 </w:t>
      </w:r>
      <w:r w:rsidRPr="00E04630">
        <w:rPr>
          <w:rFonts w:eastAsia="SimSun" w:cs="Tahoma"/>
          <w:szCs w:val="18"/>
        </w:rPr>
        <w:t>日起拥有有效软件保障范围，就可以使用</w:t>
      </w:r>
      <w:r w:rsidRPr="00E04630">
        <w:rPr>
          <w:rFonts w:eastAsia="SimSun" w:cs="Tahoma"/>
          <w:szCs w:val="18"/>
        </w:rPr>
        <w:t xml:space="preserve"> BizTalk RFID Mobile </w:t>
      </w:r>
      <w:r w:rsidRPr="00E04630">
        <w:rPr>
          <w:rFonts w:eastAsia="SimSun" w:cs="Tahoma"/>
          <w:szCs w:val="18"/>
        </w:rPr>
        <w:t>和</w:t>
      </w:r>
      <w:r w:rsidRPr="00E04630">
        <w:rPr>
          <w:rFonts w:eastAsia="SimSun" w:cs="Tahoma"/>
          <w:szCs w:val="18"/>
        </w:rPr>
        <w:t xml:space="preserve"> BizTalk RFID Standards Pack</w:t>
      </w:r>
      <w:r w:rsidRPr="00E04630">
        <w:rPr>
          <w:rFonts w:eastAsia="SimSun" w:cs="Tahoma"/>
          <w:szCs w:val="18"/>
        </w:rPr>
        <w:t>。使用此软件时应受</w:t>
      </w:r>
      <w:r w:rsidRPr="00E04630">
        <w:rPr>
          <w:rFonts w:eastAsia="SimSun" w:cs="Tahoma"/>
          <w:szCs w:val="18"/>
        </w:rPr>
        <w:t xml:space="preserve"> BizTalk Server 2006 R2</w:t>
      </w:r>
      <w:r w:rsidR="00974C14" w:rsidRPr="00E04630">
        <w:rPr>
          <w:rFonts w:eastAsia="SimSun" w:cs="Tahoma"/>
          <w:szCs w:val="18"/>
        </w:rPr>
        <w:t> </w:t>
      </w:r>
      <w:r w:rsidRPr="00E04630">
        <w:rPr>
          <w:rFonts w:eastAsia="SimSun" w:cs="Tahoma"/>
          <w:szCs w:val="18"/>
        </w:rPr>
        <w:t xml:space="preserve">Enterprise Edition </w:t>
      </w:r>
      <w:r w:rsidRPr="00E04630">
        <w:rPr>
          <w:rFonts w:eastAsia="SimSun" w:cs="Tahoma"/>
          <w:szCs w:val="18"/>
        </w:rPr>
        <w:t>的使用权利限制。</w:t>
      </w:r>
      <w:r w:rsidR="00CD2DCB" w:rsidRPr="00E04630">
        <w:rPr>
          <w:rFonts w:eastAsia="SimSun" w:cs="Tahoma"/>
          <w:szCs w:val="18"/>
        </w:rPr>
        <w:t xml:space="preserve"> </w:t>
      </w:r>
      <w:r w:rsidRPr="00E04630">
        <w:rPr>
          <w:rFonts w:eastAsia="SimSun" w:cs="Tahoma"/>
          <w:szCs w:val="18"/>
        </w:rPr>
        <w:t>当客户对</w:t>
      </w:r>
      <w:r w:rsidRPr="00E04630">
        <w:rPr>
          <w:rFonts w:eastAsia="SimSun" w:cs="Tahoma"/>
          <w:szCs w:val="18"/>
        </w:rPr>
        <w:t xml:space="preserve"> BizTalk Server Enterprise Edition </w:t>
      </w:r>
      <w:r w:rsidRPr="00E04630">
        <w:rPr>
          <w:rFonts w:eastAsia="SimSun" w:cs="Tahoma"/>
          <w:szCs w:val="18"/>
        </w:rPr>
        <w:t>的使用权利变为永久权利时，他们对此组件的使用权利也将随之变为永久权利。</w:t>
      </w:r>
    </w:p>
    <w:p w14:paraId="776B2374" w14:textId="77777777" w:rsidR="00023FE7" w:rsidRPr="00E04630" w:rsidRDefault="00023FE7">
      <w:pPr>
        <w:rPr>
          <w:rFonts w:eastAsia="SimSun" w:cs="Tahoma"/>
          <w:sz w:val="20"/>
          <w:szCs w:val="20"/>
        </w:rPr>
      </w:pPr>
      <w:bookmarkStart w:id="1190" w:name="Srv_31BizTalk09StandEd"/>
    </w:p>
    <w:p w14:paraId="776B2375" w14:textId="77777777" w:rsidR="00E03856" w:rsidRPr="00E04630" w:rsidRDefault="00E03856">
      <w:pPr>
        <w:rPr>
          <w:rFonts w:eastAsia="SimSun" w:cs="Tahoma"/>
          <w:sz w:val="20"/>
          <w:szCs w:val="20"/>
        </w:rPr>
      </w:pPr>
    </w:p>
    <w:p w14:paraId="776B2376" w14:textId="77777777" w:rsidR="00023FE7" w:rsidRPr="00E04630" w:rsidRDefault="00B26237">
      <w:pPr>
        <w:pStyle w:val="Heading3"/>
        <w:rPr>
          <w:rFonts w:ascii="Tahoma" w:eastAsia="SimSun" w:hAnsi="Tahoma" w:cs="Tahoma"/>
        </w:rPr>
      </w:pPr>
      <w:bookmarkStart w:id="1191" w:name="_31_BizTalk®_Server"/>
      <w:bookmarkStart w:id="1192" w:name="Srv_28BizTalkSvr2009StandEd"/>
      <w:bookmarkStart w:id="1193" w:name="_Toc336338292"/>
      <w:bookmarkStart w:id="1194" w:name="_Toc341071641"/>
      <w:bookmarkEnd w:id="1191"/>
      <w:r w:rsidRPr="00E04630">
        <w:rPr>
          <w:rFonts w:ascii="Tahoma" w:eastAsia="SimSun" w:hAnsi="Tahoma" w:cs="Tahoma"/>
          <w:caps/>
          <w:color w:val="F66400"/>
          <w:sz w:val="22"/>
          <w:vertAlign w:val="superscript"/>
        </w:rPr>
        <w:t xml:space="preserve">31 </w:t>
      </w:r>
      <w:r w:rsidRPr="00E04630">
        <w:rPr>
          <w:rFonts w:ascii="Tahoma" w:eastAsia="SimSun" w:hAnsi="Tahoma" w:cs="Tahoma"/>
          <w:color w:val="F66400"/>
          <w:sz w:val="22"/>
        </w:rPr>
        <w:t>BizTalk</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Server 2010 Standard Edition</w:t>
      </w:r>
      <w:bookmarkEnd w:id="1192"/>
      <w:bookmarkEnd w:id="1193"/>
      <w:bookmarkEnd w:id="1194"/>
    </w:p>
    <w:bookmarkEnd w:id="1190"/>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023FE7" w:rsidRPr="00E04630" w14:paraId="776B2378" w14:textId="77777777">
        <w:tc>
          <w:tcPr>
            <w:tcW w:w="2808" w:type="dxa"/>
            <w:tcBorders>
              <w:top w:val="single" w:sz="4" w:space="0" w:color="FFFFFF"/>
              <w:bottom w:val="single" w:sz="4" w:space="0" w:color="FFFFFF"/>
            </w:tcBorders>
          </w:tcPr>
          <w:p w14:paraId="776B2377" w14:textId="77777777" w:rsidR="00023FE7" w:rsidRPr="00E04630" w:rsidRDefault="00023FE7">
            <w:pPr>
              <w:pStyle w:val="ProductEndnote"/>
              <w:ind w:left="0" w:firstLine="0"/>
              <w:rPr>
                <w:rFonts w:ascii="Tahoma" w:eastAsia="SimSun" w:hAnsi="Tahoma" w:cs="Tahoma"/>
                <w:sz w:val="22"/>
              </w:rPr>
            </w:pPr>
          </w:p>
        </w:tc>
      </w:tr>
    </w:tbl>
    <w:p w14:paraId="776B2379" w14:textId="77777777" w:rsidR="00023FE7" w:rsidRPr="00E04630" w:rsidRDefault="00023FE7" w:rsidP="001154B5">
      <w:pPr>
        <w:ind w:left="720"/>
        <w:rPr>
          <w:rFonts w:eastAsia="SimSun" w:cs="Tahoma"/>
        </w:rPr>
      </w:pPr>
      <w:r w:rsidRPr="00E04630">
        <w:rPr>
          <w:rFonts w:eastAsia="SimSun" w:cs="Tahoma"/>
          <w:szCs w:val="20"/>
          <w:u w:val="single"/>
        </w:rPr>
        <w:t>降级权利</w:t>
      </w:r>
      <w:r w:rsidRPr="00E04630">
        <w:rPr>
          <w:rFonts w:eastAsia="SimSun" w:cs="Tahoma"/>
          <w:szCs w:val="20"/>
        </w:rPr>
        <w:t>：</w:t>
      </w:r>
      <w:r w:rsidRPr="00E04630">
        <w:rPr>
          <w:rFonts w:eastAsia="SimSun" w:cs="Tahoma"/>
          <w:i/>
          <w:szCs w:val="20"/>
          <w:u w:val="single"/>
        </w:rPr>
        <w:t xml:space="preserve"> </w:t>
      </w:r>
    </w:p>
    <w:p w14:paraId="776B237A" w14:textId="77777777" w:rsidR="00023FE7" w:rsidRPr="00E04630" w:rsidRDefault="00023FE7" w:rsidP="001154B5">
      <w:pPr>
        <w:ind w:left="720"/>
        <w:rPr>
          <w:rFonts w:eastAsia="SimSun" w:cs="Tahoma"/>
          <w:spacing w:val="-2"/>
        </w:rPr>
      </w:pPr>
      <w:r w:rsidRPr="00E04630">
        <w:rPr>
          <w:rFonts w:eastAsia="SimSun" w:cs="Tahoma"/>
          <w:spacing w:val="-2"/>
          <w:szCs w:val="20"/>
        </w:rPr>
        <w:t>拥有</w:t>
      </w:r>
      <w:r w:rsidRPr="00E04630">
        <w:rPr>
          <w:rFonts w:eastAsia="SimSun" w:cs="Tahoma"/>
          <w:spacing w:val="-2"/>
          <w:szCs w:val="20"/>
        </w:rPr>
        <w:t xml:space="preserve"> BizTalk Server 2009 Standard Edition </w:t>
      </w:r>
      <w:r w:rsidRPr="00E04630">
        <w:rPr>
          <w:rFonts w:eastAsia="SimSun" w:cs="Tahoma"/>
          <w:spacing w:val="-2"/>
          <w:szCs w:val="20"/>
        </w:rPr>
        <w:t>的许可的批量许可客户可以使用</w:t>
      </w:r>
      <w:r w:rsidRPr="00E04630">
        <w:rPr>
          <w:rFonts w:eastAsia="SimSun" w:cs="Tahoma"/>
          <w:spacing w:val="-2"/>
          <w:szCs w:val="20"/>
        </w:rPr>
        <w:t xml:space="preserve"> BizTalk Server Standard Edition</w:t>
      </w:r>
      <w:r w:rsidRPr="00E04630">
        <w:rPr>
          <w:rFonts w:eastAsia="SimSun" w:cs="Tahoma"/>
          <w:spacing w:val="-2"/>
          <w:szCs w:val="20"/>
        </w:rPr>
        <w:t>、</w:t>
      </w:r>
      <w:r w:rsidRPr="00E04630">
        <w:rPr>
          <w:rFonts w:eastAsia="SimSun" w:cs="Tahoma"/>
          <w:spacing w:val="-2"/>
          <w:szCs w:val="20"/>
        </w:rPr>
        <w:t>Host Integration Server</w:t>
      </w:r>
      <w:r w:rsidRPr="00E04630">
        <w:rPr>
          <w:rFonts w:eastAsia="SimSun" w:cs="Tahoma"/>
          <w:spacing w:val="-2"/>
          <w:szCs w:val="20"/>
        </w:rPr>
        <w:t>（任意版本）、</w:t>
      </w:r>
      <w:r w:rsidRPr="00E04630">
        <w:rPr>
          <w:rFonts w:eastAsia="SimSun" w:cs="Tahoma"/>
          <w:spacing w:val="-2"/>
          <w:szCs w:val="20"/>
        </w:rPr>
        <w:t>BizTalk Adapter for MQSeries 1.0</w:t>
      </w:r>
      <w:r w:rsidRPr="00E04630">
        <w:rPr>
          <w:rFonts w:eastAsia="SimSun" w:cs="Tahoma"/>
          <w:spacing w:val="-2"/>
          <w:szCs w:val="20"/>
        </w:rPr>
        <w:t>、</w:t>
      </w:r>
      <w:r w:rsidRPr="00E04630">
        <w:rPr>
          <w:rFonts w:eastAsia="SimSun" w:cs="Tahoma"/>
          <w:spacing w:val="-2"/>
          <w:szCs w:val="20"/>
        </w:rPr>
        <w:t>BizTalk SAP Adapter</w:t>
      </w:r>
      <w:r w:rsidRPr="00E04630">
        <w:rPr>
          <w:rFonts w:eastAsia="SimSun" w:cs="Tahoma"/>
          <w:spacing w:val="-2"/>
          <w:szCs w:val="20"/>
        </w:rPr>
        <w:t>、</w:t>
      </w:r>
      <w:r w:rsidRPr="00E04630">
        <w:rPr>
          <w:rFonts w:eastAsia="SimSun" w:cs="Tahoma"/>
          <w:spacing w:val="-2"/>
          <w:szCs w:val="20"/>
        </w:rPr>
        <w:t>BizTalk Accelerator for HIPAA Standard Edition</w:t>
      </w:r>
      <w:r w:rsidRPr="00E04630">
        <w:rPr>
          <w:rFonts w:eastAsia="SimSun" w:cs="Tahoma"/>
          <w:spacing w:val="-2"/>
          <w:szCs w:val="20"/>
        </w:rPr>
        <w:t>、</w:t>
      </w:r>
      <w:r w:rsidRPr="00E04630">
        <w:rPr>
          <w:rFonts w:eastAsia="SimSun" w:cs="Tahoma"/>
          <w:spacing w:val="-2"/>
          <w:szCs w:val="20"/>
        </w:rPr>
        <w:t>BizTalk Accelerator for RosettaNet Standard Edition</w:t>
      </w:r>
      <w:r w:rsidRPr="00E04630">
        <w:rPr>
          <w:rFonts w:eastAsia="SimSun" w:cs="Tahoma"/>
          <w:spacing w:val="-2"/>
          <w:szCs w:val="20"/>
        </w:rPr>
        <w:t>、</w:t>
      </w:r>
      <w:r w:rsidRPr="00E04630">
        <w:rPr>
          <w:rFonts w:eastAsia="SimSun" w:cs="Tahoma"/>
          <w:spacing w:val="-2"/>
          <w:szCs w:val="20"/>
        </w:rPr>
        <w:t xml:space="preserve">BizTalk Accelerator for SWIFT Standard Edition </w:t>
      </w:r>
      <w:r w:rsidRPr="00E04630">
        <w:rPr>
          <w:rFonts w:eastAsia="SimSun" w:cs="Tahoma"/>
          <w:spacing w:val="-2"/>
          <w:szCs w:val="20"/>
        </w:rPr>
        <w:t>和</w:t>
      </w:r>
      <w:r w:rsidRPr="00E04630">
        <w:rPr>
          <w:rFonts w:eastAsia="SimSun" w:cs="Tahoma"/>
          <w:spacing w:val="-2"/>
          <w:szCs w:val="20"/>
        </w:rPr>
        <w:t xml:space="preserve"> BizTalk Accelerator for HL7 Standard Edition </w:t>
      </w:r>
      <w:r w:rsidRPr="00E04630">
        <w:rPr>
          <w:rFonts w:eastAsia="SimSun" w:cs="Tahoma"/>
          <w:spacing w:val="-2"/>
          <w:szCs w:val="20"/>
        </w:rPr>
        <w:t>的任何早期版本。</w:t>
      </w:r>
      <w:r w:rsidRPr="00E04630">
        <w:rPr>
          <w:rFonts w:eastAsia="SimSun" w:cs="Tahoma"/>
          <w:spacing w:val="-2"/>
          <w:szCs w:val="20"/>
        </w:rPr>
        <w:t xml:space="preserve"> </w:t>
      </w:r>
    </w:p>
    <w:p w14:paraId="776B237B" w14:textId="77777777" w:rsidR="00023FE7" w:rsidRPr="00E04630" w:rsidRDefault="00023FE7" w:rsidP="001154B5">
      <w:pPr>
        <w:ind w:left="720"/>
        <w:rPr>
          <w:rFonts w:eastAsia="SimSun" w:cs="Tahoma"/>
        </w:rPr>
      </w:pPr>
    </w:p>
    <w:p w14:paraId="776B237C" w14:textId="77777777" w:rsidR="00023FE7" w:rsidRPr="00E04630" w:rsidRDefault="00023FE7" w:rsidP="001154B5">
      <w:pPr>
        <w:ind w:left="720"/>
        <w:rPr>
          <w:rFonts w:eastAsia="SimSun" w:cs="Tahoma"/>
        </w:rPr>
      </w:pPr>
      <w:r w:rsidRPr="00E04630">
        <w:rPr>
          <w:rFonts w:eastAsia="SimSun" w:cs="Tahoma"/>
          <w:szCs w:val="20"/>
        </w:rPr>
        <w:t>登记加入</w:t>
      </w:r>
      <w:r w:rsidRPr="00E04630">
        <w:rPr>
          <w:rFonts w:eastAsia="SimSun" w:cs="Tahoma"/>
          <w:szCs w:val="20"/>
        </w:rPr>
        <w:t xml:space="preserve"> SA </w:t>
      </w:r>
      <w:r w:rsidRPr="00E04630">
        <w:rPr>
          <w:rFonts w:eastAsia="SimSun" w:cs="Tahoma"/>
          <w:szCs w:val="20"/>
        </w:rPr>
        <w:t>的</w:t>
      </w:r>
      <w:r w:rsidRPr="00E04630">
        <w:rPr>
          <w:rFonts w:eastAsia="SimSun" w:cs="Tahoma"/>
          <w:szCs w:val="20"/>
        </w:rPr>
        <w:t xml:space="preserve"> BizTalk Server Accelerators </w:t>
      </w:r>
      <w:r w:rsidRPr="00E04630">
        <w:rPr>
          <w:rFonts w:eastAsia="SimSun" w:cs="Tahoma"/>
          <w:szCs w:val="20"/>
        </w:rPr>
        <w:t>客户的迁移途径：</w:t>
      </w:r>
    </w:p>
    <w:p w14:paraId="776B237D" w14:textId="77777777" w:rsidR="00023FE7" w:rsidRPr="001C0AE0" w:rsidRDefault="00023FE7" w:rsidP="001C0AE0">
      <w:pPr>
        <w:ind w:left="720"/>
        <w:rPr>
          <w:rFonts w:eastAsia="SimSun" w:cs="Tahoma"/>
          <w:spacing w:val="-1"/>
        </w:rPr>
      </w:pPr>
      <w:r w:rsidRPr="001C0AE0">
        <w:rPr>
          <w:rFonts w:eastAsia="SimSun" w:cs="Tahoma"/>
          <w:spacing w:val="-1"/>
          <w:szCs w:val="20"/>
        </w:rPr>
        <w:t>对于自</w:t>
      </w:r>
      <w:r w:rsidRPr="001C0AE0">
        <w:rPr>
          <w:rFonts w:eastAsia="SimSun" w:cs="Tahoma"/>
          <w:spacing w:val="-1"/>
          <w:szCs w:val="20"/>
        </w:rPr>
        <w:t xml:space="preserve"> 2007 </w:t>
      </w:r>
      <w:r w:rsidRPr="001C0AE0">
        <w:rPr>
          <w:rFonts w:eastAsia="SimSun" w:cs="Tahoma"/>
          <w:spacing w:val="-1"/>
          <w:szCs w:val="20"/>
        </w:rPr>
        <w:t>年</w:t>
      </w:r>
      <w:r w:rsidRPr="001C0AE0">
        <w:rPr>
          <w:rFonts w:eastAsia="SimSun" w:cs="Tahoma"/>
          <w:spacing w:val="-1"/>
          <w:szCs w:val="20"/>
        </w:rPr>
        <w:t xml:space="preserve"> 9 </w:t>
      </w:r>
      <w:r w:rsidRPr="001C0AE0">
        <w:rPr>
          <w:rFonts w:eastAsia="SimSun" w:cs="Tahoma"/>
          <w:spacing w:val="-1"/>
          <w:szCs w:val="20"/>
        </w:rPr>
        <w:t>月</w:t>
      </w:r>
      <w:r w:rsidRPr="001C0AE0">
        <w:rPr>
          <w:rFonts w:eastAsia="SimSun" w:cs="Tahoma"/>
          <w:spacing w:val="-1"/>
          <w:szCs w:val="20"/>
        </w:rPr>
        <w:t xml:space="preserve"> 1 </w:t>
      </w:r>
      <w:r w:rsidRPr="001C0AE0">
        <w:rPr>
          <w:rFonts w:eastAsia="SimSun" w:cs="Tahoma"/>
          <w:spacing w:val="-1"/>
          <w:szCs w:val="20"/>
        </w:rPr>
        <w:t>日起已经登记加入软件保障的批量许可客户，每拥有下面列出的任意</w:t>
      </w:r>
      <w:r w:rsidRPr="001C0AE0">
        <w:rPr>
          <w:rFonts w:eastAsia="SimSun" w:cs="Tahoma"/>
          <w:spacing w:val="-1"/>
          <w:szCs w:val="20"/>
        </w:rPr>
        <w:t xml:space="preserve"> BizTalk Server Accelerator </w:t>
      </w:r>
      <w:r w:rsidRPr="001C0AE0">
        <w:rPr>
          <w:rFonts w:eastAsia="SimSun" w:cs="Tahoma"/>
          <w:spacing w:val="-1"/>
          <w:szCs w:val="20"/>
        </w:rPr>
        <w:t>的两</w:t>
      </w:r>
      <w:r w:rsidRPr="001C0AE0">
        <w:rPr>
          <w:rFonts w:eastAsia="SimSun" w:cs="Tahoma"/>
          <w:spacing w:val="-1"/>
          <w:szCs w:val="20"/>
        </w:rPr>
        <w:t xml:space="preserve"> (2) </w:t>
      </w:r>
      <w:r w:rsidRPr="001C0AE0">
        <w:rPr>
          <w:rFonts w:eastAsia="SimSun" w:cs="Tahoma"/>
          <w:spacing w:val="-1"/>
          <w:szCs w:val="20"/>
        </w:rPr>
        <w:t>份许可，就可在一</w:t>
      </w:r>
      <w:r w:rsidRPr="001C0AE0">
        <w:rPr>
          <w:rFonts w:eastAsia="SimSun" w:cs="Tahoma"/>
          <w:spacing w:val="-1"/>
          <w:szCs w:val="20"/>
        </w:rPr>
        <w:t xml:space="preserve"> (1) </w:t>
      </w:r>
      <w:r w:rsidRPr="001C0AE0">
        <w:rPr>
          <w:rFonts w:eastAsia="SimSun" w:cs="Tahoma"/>
          <w:spacing w:val="-1"/>
          <w:szCs w:val="20"/>
        </w:rPr>
        <w:t>个处理器上使用相应版本的</w:t>
      </w:r>
      <w:r w:rsidRPr="001C0AE0">
        <w:rPr>
          <w:rFonts w:eastAsia="SimSun" w:cs="Tahoma"/>
          <w:spacing w:val="-1"/>
          <w:szCs w:val="20"/>
        </w:rPr>
        <w:t xml:space="preserve"> BizTalk Server 2006 R2</w:t>
      </w:r>
      <w:r w:rsidRPr="001C0AE0">
        <w:rPr>
          <w:rFonts w:eastAsia="SimSun" w:cs="Tahoma"/>
          <w:spacing w:val="-1"/>
          <w:szCs w:val="20"/>
        </w:rPr>
        <w:t>（或该产品的任何更新版本）取代</w:t>
      </w:r>
      <w:r w:rsidRPr="001C0AE0">
        <w:rPr>
          <w:rFonts w:eastAsia="SimSun" w:cs="Tahoma"/>
          <w:spacing w:val="-1"/>
          <w:szCs w:val="20"/>
        </w:rPr>
        <w:t xml:space="preserve"> BizTalk Accelerator</w:t>
      </w:r>
      <w:r w:rsidRPr="001C0AE0">
        <w:rPr>
          <w:rFonts w:eastAsia="SimSun" w:cs="Tahoma"/>
          <w:spacing w:val="-1"/>
          <w:szCs w:val="20"/>
        </w:rPr>
        <w:t>。</w:t>
      </w:r>
      <w:r w:rsidRPr="001C0AE0">
        <w:rPr>
          <w:rFonts w:eastAsia="SimSun" w:cs="Tahoma"/>
          <w:spacing w:val="-1"/>
          <w:szCs w:val="20"/>
        </w:rPr>
        <w:t xml:space="preserve"> </w:t>
      </w:r>
      <w:r w:rsidRPr="001C0AE0">
        <w:rPr>
          <w:rFonts w:eastAsia="SimSun" w:cs="Tahoma"/>
          <w:spacing w:val="-1"/>
          <w:szCs w:val="20"/>
        </w:rPr>
        <w:t>客户使用</w:t>
      </w:r>
      <w:r w:rsidRPr="001C0AE0">
        <w:rPr>
          <w:rFonts w:eastAsia="SimSun" w:cs="Tahoma"/>
          <w:spacing w:val="-1"/>
          <w:szCs w:val="20"/>
        </w:rPr>
        <w:t xml:space="preserve"> BizTalk Server 2006 R2 </w:t>
      </w:r>
      <w:r w:rsidRPr="001C0AE0">
        <w:rPr>
          <w:rFonts w:eastAsia="SimSun" w:cs="Tahoma"/>
          <w:spacing w:val="-1"/>
          <w:szCs w:val="20"/>
        </w:rPr>
        <w:t>的权利会在客户使用</w:t>
      </w:r>
      <w:r w:rsidRPr="001C0AE0">
        <w:rPr>
          <w:rFonts w:eastAsia="SimSun" w:cs="Tahoma"/>
          <w:spacing w:val="-1"/>
          <w:szCs w:val="20"/>
        </w:rPr>
        <w:t xml:space="preserve"> BizTalk Accelerator </w:t>
      </w:r>
      <w:r w:rsidRPr="001C0AE0">
        <w:rPr>
          <w:rFonts w:eastAsia="SimSun" w:cs="Tahoma"/>
          <w:spacing w:val="-1"/>
          <w:szCs w:val="20"/>
        </w:rPr>
        <w:t>的相应副本的权利期满或终止时期满。</w:t>
      </w:r>
      <w:r w:rsidRPr="001C0AE0">
        <w:rPr>
          <w:rFonts w:eastAsia="SimSun" w:cs="Tahoma"/>
          <w:spacing w:val="-1"/>
          <w:szCs w:val="20"/>
        </w:rPr>
        <w:t xml:space="preserve"> </w:t>
      </w:r>
      <w:r w:rsidRPr="001C0AE0">
        <w:rPr>
          <w:rFonts w:eastAsia="SimSun" w:cs="Tahoma"/>
          <w:spacing w:val="-1"/>
          <w:szCs w:val="20"/>
          <w:lang w:eastAsia="zh-CN"/>
        </w:rPr>
        <w:t>客户按此优惠使用</w:t>
      </w:r>
      <w:r w:rsidRPr="001C0AE0">
        <w:rPr>
          <w:rFonts w:eastAsia="SimSun" w:cs="Tahoma"/>
          <w:spacing w:val="-1"/>
          <w:szCs w:val="20"/>
          <w:lang w:eastAsia="zh-CN"/>
        </w:rPr>
        <w:t xml:space="preserve"> BizTalk Server 2006 R2 </w:t>
      </w:r>
      <w:r w:rsidRPr="001C0AE0">
        <w:rPr>
          <w:rFonts w:eastAsia="SimSun" w:cs="Tahoma"/>
          <w:spacing w:val="-1"/>
          <w:szCs w:val="20"/>
          <w:lang w:eastAsia="zh-CN"/>
        </w:rPr>
        <w:t>时，受该产品的产品使用权利和客户的批量许可协议的条款和条件约束。</w:t>
      </w:r>
      <w:r w:rsidRPr="001C0AE0">
        <w:rPr>
          <w:rFonts w:eastAsia="SimSun" w:cs="Tahoma"/>
          <w:spacing w:val="-1"/>
          <w:szCs w:val="20"/>
          <w:lang w:eastAsia="zh-CN"/>
        </w:rPr>
        <w:t xml:space="preserve"> </w:t>
      </w:r>
      <w:r w:rsidRPr="001C0AE0">
        <w:rPr>
          <w:rFonts w:eastAsia="SimSun" w:cs="Tahoma"/>
          <w:spacing w:val="-1"/>
          <w:szCs w:val="20"/>
        </w:rPr>
        <w:t>在</w:t>
      </w:r>
      <w:r w:rsidRPr="001C0AE0">
        <w:rPr>
          <w:rFonts w:eastAsia="SimSun" w:cs="Tahoma"/>
          <w:spacing w:val="-1"/>
          <w:szCs w:val="20"/>
        </w:rPr>
        <w:t xml:space="preserve"> BizTalk Accelerator </w:t>
      </w:r>
      <w:r w:rsidRPr="001C0AE0">
        <w:rPr>
          <w:rFonts w:eastAsia="SimSun" w:cs="Tahoma"/>
          <w:spacing w:val="-1"/>
          <w:szCs w:val="20"/>
        </w:rPr>
        <w:t>的软件保障有效期结束时，客户可以续签</w:t>
      </w:r>
      <w:r w:rsidRPr="001C0AE0">
        <w:rPr>
          <w:rFonts w:eastAsia="SimSun" w:cs="Tahoma"/>
          <w:spacing w:val="-1"/>
          <w:szCs w:val="20"/>
        </w:rPr>
        <w:t xml:space="preserve"> BizTalk Server 2006 R2 </w:t>
      </w:r>
      <w:r w:rsidRPr="001C0AE0">
        <w:rPr>
          <w:rFonts w:eastAsia="SimSun" w:cs="Tahoma"/>
          <w:spacing w:val="-1"/>
          <w:szCs w:val="20"/>
        </w:rPr>
        <w:t>的升级保护，取代</w:t>
      </w:r>
      <w:r w:rsidRPr="001C0AE0">
        <w:rPr>
          <w:rFonts w:eastAsia="SimSun" w:cs="Tahoma"/>
          <w:spacing w:val="-1"/>
          <w:szCs w:val="20"/>
        </w:rPr>
        <w:t xml:space="preserve"> BizTalk Accelerator</w:t>
      </w:r>
      <w:r w:rsidRPr="001C0AE0">
        <w:rPr>
          <w:rFonts w:eastAsia="SimSun" w:cs="Tahoma"/>
          <w:spacing w:val="-1"/>
          <w:szCs w:val="20"/>
        </w:rPr>
        <w:t>。</w:t>
      </w:r>
    </w:p>
    <w:p w14:paraId="776B237E" w14:textId="77777777" w:rsidR="00023FE7" w:rsidRPr="00E04630" w:rsidRDefault="00023FE7">
      <w:pPr>
        <w:rPr>
          <w:rFonts w:eastAsia="SimSun" w:cs="Tahoma"/>
        </w:rPr>
      </w:pPr>
    </w:p>
    <w:p w14:paraId="776B237F" w14:textId="77777777" w:rsidR="00023FE7" w:rsidRPr="00E04630" w:rsidRDefault="00023FE7">
      <w:pPr>
        <w:rPr>
          <w:rFonts w:eastAsia="SimSun" w:cs="Tahoma"/>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E04630" w14:paraId="776B2382" w14:textId="77777777" w:rsidTr="00461CA9">
        <w:tc>
          <w:tcPr>
            <w:tcW w:w="3917" w:type="dxa"/>
            <w:shd w:val="clear" w:color="auto" w:fill="FABF8F"/>
          </w:tcPr>
          <w:p w14:paraId="776B2380" w14:textId="77777777" w:rsidR="00023FE7" w:rsidRPr="00E04630" w:rsidRDefault="00023FE7">
            <w:pPr>
              <w:ind w:left="299"/>
              <w:rPr>
                <w:rFonts w:eastAsia="SimSun" w:cs="Tahoma"/>
                <w:b/>
                <w:szCs w:val="20"/>
              </w:rPr>
            </w:pPr>
            <w:r w:rsidRPr="00E04630">
              <w:rPr>
                <w:rFonts w:eastAsia="SimSun" w:cs="Tahoma"/>
                <w:b/>
                <w:szCs w:val="20"/>
              </w:rPr>
              <w:t>BizTalk Accelerator</w:t>
            </w:r>
          </w:p>
        </w:tc>
        <w:tc>
          <w:tcPr>
            <w:tcW w:w="3870" w:type="dxa"/>
            <w:shd w:val="clear" w:color="auto" w:fill="FABF8F"/>
          </w:tcPr>
          <w:p w14:paraId="776B2381" w14:textId="77777777" w:rsidR="00023FE7" w:rsidRPr="00E04630" w:rsidRDefault="00023FE7">
            <w:pPr>
              <w:ind w:left="252"/>
              <w:rPr>
                <w:rFonts w:eastAsia="SimSun" w:cs="Tahoma"/>
                <w:b/>
                <w:szCs w:val="20"/>
              </w:rPr>
            </w:pPr>
            <w:r w:rsidRPr="00E04630">
              <w:rPr>
                <w:rFonts w:eastAsia="SimSun" w:cs="Tahoma"/>
                <w:b/>
                <w:szCs w:val="20"/>
              </w:rPr>
              <w:t>软件保障资格</w:t>
            </w:r>
          </w:p>
        </w:tc>
      </w:tr>
      <w:tr w:rsidR="00023FE7" w:rsidRPr="00E04630" w14:paraId="776B2385" w14:textId="77777777" w:rsidTr="00461CA9">
        <w:tc>
          <w:tcPr>
            <w:tcW w:w="3917" w:type="dxa"/>
          </w:tcPr>
          <w:p w14:paraId="776B2383" w14:textId="77777777" w:rsidR="00023FE7" w:rsidRPr="00E04630" w:rsidRDefault="00023FE7">
            <w:pPr>
              <w:ind w:left="299"/>
              <w:rPr>
                <w:rFonts w:eastAsia="SimSun" w:cs="Tahoma"/>
                <w:szCs w:val="20"/>
              </w:rPr>
            </w:pPr>
            <w:r w:rsidRPr="00E04630">
              <w:rPr>
                <w:rFonts w:eastAsia="SimSun" w:cs="Tahoma"/>
                <w:szCs w:val="20"/>
              </w:rPr>
              <w:t>BizTalk HIPAA Standard</w:t>
            </w:r>
          </w:p>
        </w:tc>
        <w:tc>
          <w:tcPr>
            <w:tcW w:w="3870" w:type="dxa"/>
          </w:tcPr>
          <w:p w14:paraId="776B2384" w14:textId="77777777" w:rsidR="00023FE7" w:rsidRPr="00E04630" w:rsidRDefault="00023FE7">
            <w:pPr>
              <w:ind w:left="252"/>
              <w:rPr>
                <w:rFonts w:eastAsia="SimSun" w:cs="Tahoma"/>
                <w:szCs w:val="20"/>
              </w:rPr>
            </w:pPr>
            <w:r w:rsidRPr="00E04630">
              <w:rPr>
                <w:rFonts w:eastAsia="SimSun" w:cs="Tahoma"/>
                <w:szCs w:val="20"/>
              </w:rPr>
              <w:t>BizTalk Server 2006 R2 Standard Edition</w:t>
            </w:r>
          </w:p>
        </w:tc>
      </w:tr>
      <w:tr w:rsidR="00023FE7" w:rsidRPr="00E04630" w14:paraId="776B2388" w14:textId="77777777" w:rsidTr="00461CA9">
        <w:tc>
          <w:tcPr>
            <w:tcW w:w="3917" w:type="dxa"/>
          </w:tcPr>
          <w:p w14:paraId="776B2386" w14:textId="77777777" w:rsidR="00023FE7" w:rsidRPr="00E04630" w:rsidRDefault="00023FE7">
            <w:pPr>
              <w:ind w:left="299"/>
              <w:rPr>
                <w:rFonts w:eastAsia="SimSun" w:cs="Tahoma"/>
                <w:szCs w:val="20"/>
              </w:rPr>
            </w:pPr>
            <w:r w:rsidRPr="00E04630">
              <w:rPr>
                <w:rFonts w:eastAsia="SimSun" w:cs="Tahoma"/>
                <w:szCs w:val="20"/>
              </w:rPr>
              <w:t>BizTalk HL7 Standard</w:t>
            </w:r>
          </w:p>
        </w:tc>
        <w:tc>
          <w:tcPr>
            <w:tcW w:w="3870" w:type="dxa"/>
          </w:tcPr>
          <w:p w14:paraId="776B2387" w14:textId="77777777" w:rsidR="00023FE7" w:rsidRPr="00E04630" w:rsidRDefault="00023FE7">
            <w:pPr>
              <w:ind w:left="252"/>
              <w:rPr>
                <w:rFonts w:eastAsia="SimSun" w:cs="Tahoma"/>
                <w:szCs w:val="20"/>
              </w:rPr>
            </w:pPr>
            <w:r w:rsidRPr="00E04630">
              <w:rPr>
                <w:rFonts w:eastAsia="SimSun" w:cs="Tahoma"/>
                <w:szCs w:val="20"/>
              </w:rPr>
              <w:t>BizTalk Server 2006 R2 Standard Edition</w:t>
            </w:r>
          </w:p>
        </w:tc>
      </w:tr>
      <w:tr w:rsidR="00023FE7" w:rsidRPr="00E04630" w14:paraId="776B238B" w14:textId="77777777" w:rsidTr="00461CA9">
        <w:tc>
          <w:tcPr>
            <w:tcW w:w="3917" w:type="dxa"/>
          </w:tcPr>
          <w:p w14:paraId="776B2389" w14:textId="77777777" w:rsidR="00023FE7" w:rsidRPr="00E04630" w:rsidRDefault="00023FE7">
            <w:pPr>
              <w:ind w:left="299"/>
              <w:rPr>
                <w:rFonts w:eastAsia="SimSun" w:cs="Tahoma"/>
                <w:szCs w:val="20"/>
              </w:rPr>
            </w:pPr>
            <w:r w:rsidRPr="00E04630">
              <w:rPr>
                <w:rFonts w:eastAsia="SimSun" w:cs="Tahoma"/>
                <w:szCs w:val="20"/>
              </w:rPr>
              <w:t>BizTalk RosettaNet Standard</w:t>
            </w:r>
          </w:p>
        </w:tc>
        <w:tc>
          <w:tcPr>
            <w:tcW w:w="3870" w:type="dxa"/>
          </w:tcPr>
          <w:p w14:paraId="776B238A" w14:textId="77777777" w:rsidR="00023FE7" w:rsidRPr="00E04630" w:rsidRDefault="00023FE7">
            <w:pPr>
              <w:ind w:left="252"/>
              <w:rPr>
                <w:rFonts w:eastAsia="SimSun" w:cs="Tahoma"/>
                <w:szCs w:val="20"/>
              </w:rPr>
            </w:pPr>
            <w:r w:rsidRPr="00E04630">
              <w:rPr>
                <w:rFonts w:eastAsia="SimSun" w:cs="Tahoma"/>
                <w:szCs w:val="20"/>
              </w:rPr>
              <w:t>BizTalk Server 2006 R2 Standard Edition</w:t>
            </w:r>
          </w:p>
        </w:tc>
      </w:tr>
      <w:tr w:rsidR="00023FE7" w:rsidRPr="00E04630" w14:paraId="776B238E" w14:textId="77777777" w:rsidTr="00461CA9">
        <w:tc>
          <w:tcPr>
            <w:tcW w:w="3917" w:type="dxa"/>
          </w:tcPr>
          <w:p w14:paraId="776B238C" w14:textId="77777777" w:rsidR="00023FE7" w:rsidRPr="00E04630" w:rsidRDefault="00023FE7">
            <w:pPr>
              <w:ind w:left="299"/>
              <w:rPr>
                <w:rFonts w:eastAsia="SimSun" w:cs="Tahoma"/>
                <w:szCs w:val="20"/>
              </w:rPr>
            </w:pPr>
            <w:r w:rsidRPr="00E04630">
              <w:rPr>
                <w:rFonts w:eastAsia="SimSun" w:cs="Tahoma"/>
                <w:szCs w:val="20"/>
              </w:rPr>
              <w:t>BizTalk SWIFT Standard</w:t>
            </w:r>
          </w:p>
        </w:tc>
        <w:tc>
          <w:tcPr>
            <w:tcW w:w="3870" w:type="dxa"/>
          </w:tcPr>
          <w:p w14:paraId="776B238D" w14:textId="77777777" w:rsidR="00023FE7" w:rsidRPr="00E04630" w:rsidRDefault="00023FE7">
            <w:pPr>
              <w:ind w:left="252"/>
              <w:rPr>
                <w:rFonts w:eastAsia="SimSun" w:cs="Tahoma"/>
                <w:szCs w:val="20"/>
              </w:rPr>
            </w:pPr>
            <w:r w:rsidRPr="00E04630">
              <w:rPr>
                <w:rFonts w:eastAsia="SimSun" w:cs="Tahoma"/>
                <w:szCs w:val="20"/>
              </w:rPr>
              <w:t>BizTalk Server 2006 R2 Standard Edition</w:t>
            </w:r>
          </w:p>
        </w:tc>
      </w:tr>
    </w:tbl>
    <w:p w14:paraId="776B238F" w14:textId="77777777" w:rsidR="00023FE7" w:rsidRPr="00E04630" w:rsidRDefault="00023FE7">
      <w:pPr>
        <w:rPr>
          <w:rFonts w:eastAsia="SimSun" w:cs="Tahoma"/>
        </w:rPr>
      </w:pPr>
    </w:p>
    <w:p w14:paraId="776B2390" w14:textId="77777777" w:rsidR="00023FE7" w:rsidRPr="00E04630" w:rsidRDefault="00023FE7" w:rsidP="001154B5">
      <w:pPr>
        <w:ind w:left="720"/>
        <w:rPr>
          <w:rFonts w:eastAsia="SimSun" w:cs="Tahoma"/>
        </w:rPr>
      </w:pPr>
      <w:r w:rsidRPr="00E04630">
        <w:rPr>
          <w:rFonts w:eastAsia="SimSun" w:cs="Tahoma"/>
          <w:szCs w:val="18"/>
          <w:u w:val="single"/>
        </w:rPr>
        <w:t xml:space="preserve">BizTalk RFID Mobile </w:t>
      </w:r>
      <w:r w:rsidRPr="00E04630">
        <w:rPr>
          <w:rFonts w:eastAsia="SimSun" w:cs="Tahoma"/>
          <w:szCs w:val="18"/>
          <w:u w:val="single"/>
        </w:rPr>
        <w:t>和</w:t>
      </w:r>
      <w:r w:rsidRPr="00E04630">
        <w:rPr>
          <w:rFonts w:eastAsia="SimSun" w:cs="Tahoma"/>
          <w:szCs w:val="18"/>
          <w:u w:val="single"/>
        </w:rPr>
        <w:t xml:space="preserve"> RFID Mobile Standards Pack</w:t>
      </w:r>
      <w:r w:rsidRPr="00E04630">
        <w:rPr>
          <w:rFonts w:eastAsia="SimSun" w:cs="Tahoma"/>
          <w:szCs w:val="18"/>
        </w:rPr>
        <w:t>：</w:t>
      </w:r>
    </w:p>
    <w:p w14:paraId="776B2391" w14:textId="77777777" w:rsidR="00023FE7" w:rsidRPr="001C0AE0" w:rsidRDefault="00023FE7" w:rsidP="001C0AE0">
      <w:pPr>
        <w:ind w:left="720"/>
        <w:rPr>
          <w:rFonts w:eastAsia="SimSun" w:cs="Tahoma"/>
          <w:spacing w:val="-2"/>
        </w:rPr>
      </w:pPr>
      <w:r w:rsidRPr="001C0AE0">
        <w:rPr>
          <w:rFonts w:eastAsia="SimSun" w:cs="Tahoma"/>
          <w:spacing w:val="-2"/>
          <w:szCs w:val="18"/>
        </w:rPr>
        <w:t>拥有</w:t>
      </w:r>
      <w:r w:rsidRPr="001C0AE0">
        <w:rPr>
          <w:rFonts w:eastAsia="SimSun" w:cs="Tahoma"/>
          <w:spacing w:val="-2"/>
          <w:szCs w:val="18"/>
        </w:rPr>
        <w:t xml:space="preserve"> Biz Talk Server Standard Edition </w:t>
      </w:r>
      <w:r w:rsidRPr="001C0AE0">
        <w:rPr>
          <w:rFonts w:eastAsia="SimSun" w:cs="Tahoma"/>
          <w:spacing w:val="-2"/>
          <w:szCs w:val="18"/>
        </w:rPr>
        <w:t>许可的客户如果自</w:t>
      </w:r>
      <w:r w:rsidRPr="001C0AE0">
        <w:rPr>
          <w:rFonts w:eastAsia="SimSun" w:cs="Tahoma"/>
          <w:spacing w:val="-2"/>
          <w:szCs w:val="18"/>
        </w:rPr>
        <w:t xml:space="preserve"> 2008 </w:t>
      </w:r>
      <w:r w:rsidRPr="001C0AE0">
        <w:rPr>
          <w:rFonts w:eastAsia="SimSun" w:cs="Tahoma"/>
          <w:spacing w:val="-2"/>
          <w:szCs w:val="18"/>
        </w:rPr>
        <w:t>年</w:t>
      </w:r>
      <w:r w:rsidRPr="001C0AE0">
        <w:rPr>
          <w:rFonts w:eastAsia="SimSun" w:cs="Tahoma"/>
          <w:spacing w:val="-2"/>
          <w:szCs w:val="18"/>
        </w:rPr>
        <w:t xml:space="preserve"> 10 </w:t>
      </w:r>
      <w:r w:rsidRPr="001C0AE0">
        <w:rPr>
          <w:rFonts w:eastAsia="SimSun" w:cs="Tahoma"/>
          <w:spacing w:val="-2"/>
          <w:szCs w:val="18"/>
        </w:rPr>
        <w:t>月</w:t>
      </w:r>
      <w:r w:rsidRPr="001C0AE0">
        <w:rPr>
          <w:rFonts w:eastAsia="SimSun" w:cs="Tahoma"/>
          <w:spacing w:val="-2"/>
          <w:szCs w:val="18"/>
        </w:rPr>
        <w:t xml:space="preserve"> 31 </w:t>
      </w:r>
      <w:r w:rsidRPr="001C0AE0">
        <w:rPr>
          <w:rFonts w:eastAsia="SimSun" w:cs="Tahoma"/>
          <w:spacing w:val="-2"/>
          <w:szCs w:val="18"/>
        </w:rPr>
        <w:t>日起拥有有效软件保障范围，</w:t>
      </w:r>
      <w:r w:rsidR="001C0AE0" w:rsidRPr="001C0AE0">
        <w:rPr>
          <w:rFonts w:eastAsia="SimSun" w:cs="Tahoma"/>
          <w:spacing w:val="-2"/>
          <w:szCs w:val="18"/>
        </w:rPr>
        <w:br/>
      </w:r>
      <w:r w:rsidRPr="001C0AE0">
        <w:rPr>
          <w:rFonts w:eastAsia="SimSun" w:cs="Tahoma"/>
          <w:spacing w:val="-2"/>
          <w:szCs w:val="18"/>
        </w:rPr>
        <w:t>就可以使用</w:t>
      </w:r>
      <w:r w:rsidRPr="001C0AE0">
        <w:rPr>
          <w:rFonts w:eastAsia="SimSun" w:cs="Tahoma"/>
          <w:spacing w:val="-2"/>
          <w:szCs w:val="18"/>
        </w:rPr>
        <w:t xml:space="preserve"> BizTalk RFID Mobile </w:t>
      </w:r>
      <w:r w:rsidRPr="001C0AE0">
        <w:rPr>
          <w:rFonts w:eastAsia="SimSun" w:cs="Tahoma"/>
          <w:spacing w:val="-2"/>
          <w:szCs w:val="18"/>
        </w:rPr>
        <w:t>和</w:t>
      </w:r>
      <w:r w:rsidRPr="001C0AE0">
        <w:rPr>
          <w:rFonts w:eastAsia="SimSun" w:cs="Tahoma"/>
          <w:spacing w:val="-2"/>
          <w:szCs w:val="18"/>
        </w:rPr>
        <w:t xml:space="preserve"> BizTalk RFID Standards Pack</w:t>
      </w:r>
      <w:r w:rsidRPr="001C0AE0">
        <w:rPr>
          <w:rFonts w:eastAsia="SimSun" w:cs="Tahoma"/>
          <w:spacing w:val="-2"/>
          <w:szCs w:val="18"/>
        </w:rPr>
        <w:t>。使用此软件时应受</w:t>
      </w:r>
      <w:r w:rsidRPr="001C0AE0">
        <w:rPr>
          <w:rFonts w:eastAsia="SimSun" w:cs="Tahoma"/>
          <w:spacing w:val="-2"/>
          <w:szCs w:val="18"/>
        </w:rPr>
        <w:t xml:space="preserve"> BizTalk Server 2006 R2</w:t>
      </w:r>
      <w:r w:rsidR="00974C14" w:rsidRPr="001C0AE0">
        <w:rPr>
          <w:rFonts w:eastAsia="SimSun" w:cs="Tahoma"/>
          <w:spacing w:val="-2"/>
          <w:szCs w:val="18"/>
        </w:rPr>
        <w:t> </w:t>
      </w:r>
      <w:r w:rsidRPr="001C0AE0">
        <w:rPr>
          <w:rFonts w:eastAsia="SimSun" w:cs="Tahoma"/>
          <w:spacing w:val="-2"/>
          <w:szCs w:val="18"/>
        </w:rPr>
        <w:t xml:space="preserve">Standard Edition </w:t>
      </w:r>
      <w:r w:rsidRPr="001C0AE0">
        <w:rPr>
          <w:rFonts w:eastAsia="SimSun" w:cs="Tahoma"/>
          <w:spacing w:val="-2"/>
          <w:szCs w:val="18"/>
        </w:rPr>
        <w:t>的使用权利限制。</w:t>
      </w:r>
      <w:r w:rsidR="00CD2DCB" w:rsidRPr="001C0AE0">
        <w:rPr>
          <w:rFonts w:eastAsia="SimSun" w:cs="Tahoma"/>
          <w:spacing w:val="-2"/>
          <w:szCs w:val="18"/>
        </w:rPr>
        <w:t xml:space="preserve"> </w:t>
      </w:r>
      <w:r w:rsidRPr="001C0AE0">
        <w:rPr>
          <w:rFonts w:eastAsia="SimSun" w:cs="Tahoma"/>
          <w:spacing w:val="-2"/>
          <w:szCs w:val="18"/>
        </w:rPr>
        <w:t>当客户对</w:t>
      </w:r>
      <w:r w:rsidRPr="001C0AE0">
        <w:rPr>
          <w:rFonts w:eastAsia="SimSun" w:cs="Tahoma"/>
          <w:spacing w:val="-2"/>
          <w:szCs w:val="18"/>
        </w:rPr>
        <w:t xml:space="preserve"> BizTalk Server Standard Edition </w:t>
      </w:r>
      <w:r w:rsidRPr="001C0AE0">
        <w:rPr>
          <w:rFonts w:eastAsia="SimSun" w:cs="Tahoma"/>
          <w:spacing w:val="-2"/>
          <w:szCs w:val="18"/>
        </w:rPr>
        <w:t>的使用权利变为永久权利时，他们对此组件的使用权利也将随之变为永久权利。</w:t>
      </w:r>
    </w:p>
    <w:p w14:paraId="776B2392" w14:textId="77777777" w:rsidR="00501264" w:rsidRPr="00E04630" w:rsidRDefault="00501264">
      <w:pPr>
        <w:ind w:left="540"/>
        <w:rPr>
          <w:rFonts w:eastAsia="SimSun" w:cs="Tahoma"/>
        </w:rPr>
      </w:pPr>
    </w:p>
    <w:p w14:paraId="776B2393" w14:textId="77777777" w:rsidR="003540FA" w:rsidRPr="00E04630" w:rsidRDefault="003540FA" w:rsidP="00285E3D">
      <w:pPr>
        <w:ind w:left="540"/>
        <w:jc w:val="center"/>
        <w:rPr>
          <w:rFonts w:eastAsia="SimSun" w:cs="Tahoma"/>
        </w:rPr>
      </w:pPr>
    </w:p>
    <w:p w14:paraId="776B2394" w14:textId="77777777" w:rsidR="007B48BC" w:rsidRPr="00E04630" w:rsidRDefault="00B26237" w:rsidP="000773D2">
      <w:pPr>
        <w:pStyle w:val="Heading3"/>
        <w:ind w:left="270" w:hanging="270"/>
        <w:rPr>
          <w:rFonts w:ascii="Tahoma" w:eastAsia="SimSun" w:hAnsi="Tahoma" w:cs="Tahoma"/>
        </w:rPr>
      </w:pPr>
      <w:bookmarkStart w:id="1195" w:name="_32_Business_Intelligence"/>
      <w:bookmarkStart w:id="1196" w:name="_Toc336338293"/>
      <w:bookmarkStart w:id="1197" w:name="_Toc341071642"/>
      <w:bookmarkStart w:id="1198" w:name="Srv_35BusinessIntellApp2012"/>
      <w:bookmarkStart w:id="1199" w:name="Srv_35CoreCALBridgeWinIntune"/>
      <w:bookmarkEnd w:id="1195"/>
      <w:r w:rsidRPr="00E04630">
        <w:rPr>
          <w:rFonts w:ascii="Tahoma" w:eastAsia="SimSun" w:hAnsi="Tahoma" w:cs="Tahoma"/>
          <w:caps/>
          <w:color w:val="F66400"/>
          <w:sz w:val="22"/>
          <w:vertAlign w:val="superscript"/>
        </w:rPr>
        <w:t>32</w:t>
      </w:r>
      <w:r w:rsidRPr="00E04630">
        <w:rPr>
          <w:rFonts w:ascii="Tahoma" w:eastAsia="SimSun" w:hAnsi="Tahoma" w:cs="Tahoma"/>
          <w:caps/>
          <w:color w:val="F66400"/>
          <w:sz w:val="22"/>
        </w:rPr>
        <w:t xml:space="preserve"> </w:t>
      </w:r>
      <w:r w:rsidRPr="00E04630">
        <w:rPr>
          <w:rFonts w:ascii="Tahoma" w:eastAsia="SimSun" w:hAnsi="Tahoma" w:cs="Tahoma"/>
          <w:color w:val="F66400"/>
          <w:sz w:val="22"/>
        </w:rPr>
        <w:t>Business Intelligence Appliance 2012</w:t>
      </w:r>
      <w:bookmarkEnd w:id="1196"/>
      <w:bookmarkEnd w:id="1197"/>
      <w:r w:rsidRPr="00E04630">
        <w:rPr>
          <w:rFonts w:ascii="Tahoma" w:eastAsia="SimSun" w:hAnsi="Tahoma" w:cs="Tahoma"/>
          <w:caps/>
          <w:color w:val="F66400"/>
          <w:sz w:val="22"/>
          <w:vertAlign w:val="superscript"/>
        </w:rPr>
        <w:t xml:space="preserve"> </w:t>
      </w:r>
    </w:p>
    <w:bookmarkEnd w:id="1198"/>
    <w:p w14:paraId="776B2395" w14:textId="77777777" w:rsidR="007B48BC" w:rsidRPr="00E04630" w:rsidRDefault="007B48BC" w:rsidP="007B48BC">
      <w:pPr>
        <w:rPr>
          <w:rFonts w:eastAsia="SimSun" w:cs="Tahoma"/>
        </w:rPr>
      </w:pPr>
    </w:p>
    <w:p w14:paraId="776B2396" w14:textId="77777777" w:rsidR="00E50460" w:rsidRPr="00E04630" w:rsidRDefault="00E50460" w:rsidP="001154B5">
      <w:pPr>
        <w:ind w:left="720"/>
        <w:rPr>
          <w:rFonts w:eastAsia="SimSun" w:cs="Tahoma"/>
        </w:rPr>
      </w:pPr>
      <w:r w:rsidRPr="00E04630">
        <w:rPr>
          <w:rFonts w:eastAsia="SimSun" w:cs="Tahoma"/>
          <w:szCs w:val="18"/>
        </w:rPr>
        <w:t>包含</w:t>
      </w:r>
      <w:r w:rsidRPr="00E04630">
        <w:rPr>
          <w:rFonts w:eastAsia="SimSun" w:cs="Tahoma"/>
          <w:szCs w:val="18"/>
        </w:rPr>
        <w:t xml:space="preserve"> SQL Server 2008 R2 </w:t>
      </w:r>
      <w:r w:rsidRPr="00E04630">
        <w:rPr>
          <w:rFonts w:eastAsia="SimSun" w:cs="Tahoma"/>
          <w:szCs w:val="18"/>
        </w:rPr>
        <w:t>和</w:t>
      </w:r>
      <w:r w:rsidRPr="00E04630">
        <w:rPr>
          <w:rFonts w:eastAsia="SimSun" w:cs="Tahoma"/>
          <w:szCs w:val="18"/>
        </w:rPr>
        <w:t xml:space="preserve"> SharePoint Server 2010 </w:t>
      </w:r>
      <w:r w:rsidRPr="00E04630">
        <w:rPr>
          <w:rFonts w:eastAsia="SimSun" w:cs="Tahoma"/>
          <w:szCs w:val="18"/>
        </w:rPr>
        <w:t>的</w:t>
      </w:r>
      <w:r w:rsidRPr="00E04630">
        <w:rPr>
          <w:rFonts w:eastAsia="SimSun" w:cs="Tahoma"/>
          <w:szCs w:val="18"/>
        </w:rPr>
        <w:t xml:space="preserve"> Business Intelligence Appliance 2012 </w:t>
      </w:r>
      <w:r w:rsidRPr="00E04630">
        <w:rPr>
          <w:rFonts w:eastAsia="SimSun" w:cs="Tahoma"/>
          <w:szCs w:val="18"/>
        </w:rPr>
        <w:t>软件仅在微软认可的硬件和软件配置中提供。</w:t>
      </w:r>
      <w:r w:rsidR="00CD2DCB" w:rsidRPr="00E04630">
        <w:rPr>
          <w:rFonts w:eastAsia="SimSun" w:cs="Tahoma"/>
          <w:szCs w:val="18"/>
        </w:rPr>
        <w:t xml:space="preserve"> </w:t>
      </w:r>
      <w:r w:rsidRPr="00E04630">
        <w:rPr>
          <w:rFonts w:eastAsia="SimSun" w:cs="Tahoma"/>
          <w:szCs w:val="18"/>
        </w:rPr>
        <w:t>不支持在其他配置中使用此软件，否则可能会影响性能。</w:t>
      </w:r>
      <w:r w:rsidR="00CD2DCB" w:rsidRPr="00E04630">
        <w:rPr>
          <w:rFonts w:eastAsia="SimSun" w:cs="Tahoma"/>
          <w:szCs w:val="18"/>
        </w:rPr>
        <w:t xml:space="preserve"> </w:t>
      </w:r>
      <w:r w:rsidRPr="00E04630">
        <w:rPr>
          <w:rFonts w:eastAsia="SimSun" w:cs="Tahoma"/>
          <w:szCs w:val="18"/>
        </w:rPr>
        <w:t>有关详细信息，</w:t>
      </w:r>
      <w:r w:rsidR="00974C14" w:rsidRPr="00E04630">
        <w:rPr>
          <w:rFonts w:eastAsia="SimSun" w:cs="Tahoma"/>
          <w:szCs w:val="18"/>
        </w:rPr>
        <w:br/>
      </w:r>
      <w:r w:rsidRPr="00E04630">
        <w:rPr>
          <w:rFonts w:eastAsia="SimSun" w:cs="Tahoma"/>
          <w:szCs w:val="18"/>
        </w:rPr>
        <w:t>请访问</w:t>
      </w:r>
      <w:r w:rsidRPr="00E04630">
        <w:rPr>
          <w:rFonts w:eastAsia="SimSun" w:cs="Tahoma"/>
          <w:color w:val="1F497D"/>
          <w:szCs w:val="18"/>
        </w:rPr>
        <w:t xml:space="preserve"> </w:t>
      </w:r>
      <w:hyperlink r:id="rId42" w:tooltip="http://www.microsoft.com/sqlserver/en/us/get-sql-server/how-to-buy.aspx" w:history="1">
        <w:r w:rsidRPr="00E04630">
          <w:rPr>
            <w:rStyle w:val="Hyperlink"/>
            <w:rFonts w:eastAsia="SimSun" w:cs="Tahoma"/>
            <w:szCs w:val="18"/>
          </w:rPr>
          <w:t>http://www.microsoft.com/sqlserver/en/us/get-sql-server/how-to-buy.aspx</w:t>
        </w:r>
      </w:hyperlink>
      <w:r w:rsidRPr="00E04630">
        <w:rPr>
          <w:rFonts w:eastAsia="SimSun" w:cs="Tahoma"/>
          <w:szCs w:val="18"/>
        </w:rPr>
        <w:t>。</w:t>
      </w:r>
    </w:p>
    <w:p w14:paraId="776B2397" w14:textId="77777777" w:rsidR="00E03856" w:rsidRPr="00E04630" w:rsidRDefault="00E03856" w:rsidP="00E03856">
      <w:pPr>
        <w:rPr>
          <w:rFonts w:eastAsia="SimSun" w:cs="Tahoma"/>
        </w:rPr>
      </w:pPr>
    </w:p>
    <w:p w14:paraId="776B2398" w14:textId="77777777" w:rsidR="003540FA" w:rsidRPr="00E04630" w:rsidRDefault="00B26237" w:rsidP="000773D2">
      <w:pPr>
        <w:pStyle w:val="Heading3"/>
        <w:ind w:left="270" w:hanging="270"/>
        <w:rPr>
          <w:rFonts w:ascii="Tahoma" w:eastAsia="SimSun" w:hAnsi="Tahoma" w:cs="Tahoma"/>
        </w:rPr>
      </w:pPr>
      <w:bookmarkStart w:id="1200" w:name="_33_适用于_Office"/>
      <w:bookmarkStart w:id="1201" w:name="_Toc336338294"/>
      <w:bookmarkStart w:id="1202" w:name="_Toc341071643"/>
      <w:bookmarkEnd w:id="1200"/>
      <w:r w:rsidRPr="00E04630">
        <w:rPr>
          <w:rFonts w:ascii="Tahoma" w:eastAsia="SimSun" w:hAnsi="Tahoma" w:cs="Tahoma"/>
          <w:caps/>
          <w:color w:val="F66400"/>
          <w:sz w:val="22"/>
          <w:vertAlign w:val="superscript"/>
        </w:rPr>
        <w:t>33</w:t>
      </w:r>
      <w:r w:rsidRPr="00E04630">
        <w:rPr>
          <w:rFonts w:ascii="Tahoma" w:eastAsia="SimSun" w:hAnsi="Tahoma" w:cs="Tahoma"/>
          <w:color w:val="F66400"/>
          <w:sz w:val="22"/>
        </w:rPr>
        <w:t xml:space="preserve"> </w:t>
      </w:r>
      <w:r w:rsidRPr="00E04630">
        <w:rPr>
          <w:rFonts w:ascii="Tahoma" w:eastAsia="SimSun" w:hAnsi="Tahoma" w:cs="Tahoma"/>
          <w:color w:val="F66400"/>
          <w:sz w:val="22"/>
        </w:rPr>
        <w:t>适用于</w:t>
      </w:r>
      <w:r w:rsidRPr="00E04630">
        <w:rPr>
          <w:rFonts w:ascii="Tahoma" w:eastAsia="SimSun" w:hAnsi="Tahoma" w:cs="Tahoma"/>
          <w:color w:val="F66400"/>
          <w:sz w:val="22"/>
        </w:rPr>
        <w:t xml:space="preserve"> Office 365 </w:t>
      </w:r>
      <w:r w:rsidRPr="00E04630">
        <w:rPr>
          <w:rFonts w:ascii="Tahoma" w:eastAsia="SimSun" w:hAnsi="Tahoma" w:cs="Tahoma"/>
          <w:color w:val="F66400"/>
          <w:sz w:val="22"/>
        </w:rPr>
        <w:t>的核心</w:t>
      </w:r>
      <w:r w:rsidRPr="00E04630">
        <w:rPr>
          <w:rFonts w:ascii="Tahoma" w:eastAsia="SimSun" w:hAnsi="Tahoma" w:cs="Tahoma"/>
          <w:color w:val="F66400"/>
          <w:sz w:val="22"/>
        </w:rPr>
        <w:t xml:space="preserve"> </w:t>
      </w:r>
      <w:r w:rsidRPr="00E04630">
        <w:rPr>
          <w:rFonts w:ascii="Tahoma" w:eastAsia="SimSun" w:hAnsi="Tahoma" w:cs="Tahoma"/>
          <w:color w:val="FF6600"/>
          <w:sz w:val="22"/>
        </w:rPr>
        <w:t>CAL Suite Bridge</w:t>
      </w:r>
      <w:r w:rsidRPr="00E04630">
        <w:rPr>
          <w:rFonts w:ascii="Tahoma" w:eastAsia="SimSun" w:hAnsi="Tahoma" w:cs="Tahoma"/>
          <w:color w:val="FF6600"/>
          <w:sz w:val="22"/>
        </w:rPr>
        <w:t>、适用于</w:t>
      </w:r>
      <w:r w:rsidRPr="00E04630">
        <w:rPr>
          <w:rFonts w:ascii="Tahoma" w:eastAsia="SimSun" w:hAnsi="Tahoma" w:cs="Tahoma"/>
          <w:color w:val="FF6600"/>
          <w:sz w:val="22"/>
        </w:rPr>
        <w:t xml:space="preserve"> Office 365 </w:t>
      </w:r>
      <w:r w:rsidRPr="00E04630">
        <w:rPr>
          <w:rFonts w:ascii="Tahoma" w:eastAsia="SimSun" w:hAnsi="Tahoma" w:cs="Tahoma"/>
          <w:color w:val="FF6600"/>
          <w:sz w:val="22"/>
        </w:rPr>
        <w:t>和</w:t>
      </w:r>
      <w:r w:rsidRPr="00E04630">
        <w:rPr>
          <w:rFonts w:ascii="Tahoma" w:eastAsia="SimSun" w:hAnsi="Tahoma" w:cs="Tahoma"/>
          <w:color w:val="FF6600"/>
          <w:sz w:val="22"/>
        </w:rPr>
        <w:t xml:space="preserve"> Windows Intune </w:t>
      </w:r>
      <w:r w:rsidR="00974C14" w:rsidRPr="00E04630">
        <w:rPr>
          <w:rFonts w:ascii="Tahoma" w:eastAsia="SimSun" w:hAnsi="Tahoma" w:cs="Tahoma"/>
          <w:color w:val="FF6600"/>
          <w:sz w:val="22"/>
        </w:rPr>
        <w:br/>
      </w:r>
      <w:r w:rsidRPr="00E04630">
        <w:rPr>
          <w:rFonts w:ascii="Tahoma" w:eastAsia="SimSun" w:hAnsi="Tahoma" w:cs="Tahoma"/>
          <w:color w:val="FF6600"/>
          <w:sz w:val="22"/>
        </w:rPr>
        <w:t>的核心</w:t>
      </w:r>
      <w:r w:rsidRPr="00E04630">
        <w:rPr>
          <w:rFonts w:ascii="Tahoma" w:eastAsia="SimSun" w:hAnsi="Tahoma" w:cs="Tahoma"/>
          <w:color w:val="FF6600"/>
          <w:sz w:val="22"/>
        </w:rPr>
        <w:t xml:space="preserve"> CAL Suite Bridge </w:t>
      </w:r>
      <w:r w:rsidRPr="00E04630">
        <w:rPr>
          <w:rFonts w:ascii="Tahoma" w:eastAsia="SimSun" w:hAnsi="Tahoma" w:cs="Tahoma"/>
          <w:color w:val="FF6600"/>
          <w:sz w:val="22"/>
        </w:rPr>
        <w:t>以及适用于</w:t>
      </w:r>
      <w:r w:rsidRPr="00E04630">
        <w:rPr>
          <w:rFonts w:ascii="Tahoma" w:eastAsia="SimSun" w:hAnsi="Tahoma" w:cs="Tahoma"/>
          <w:color w:val="FF6600"/>
          <w:sz w:val="22"/>
        </w:rPr>
        <w:t xml:space="preserve"> Windows Intune </w:t>
      </w:r>
      <w:r w:rsidRPr="00E04630">
        <w:rPr>
          <w:rFonts w:ascii="Tahoma" w:eastAsia="SimSun" w:hAnsi="Tahoma" w:cs="Tahoma"/>
          <w:color w:val="FF6600"/>
          <w:sz w:val="22"/>
        </w:rPr>
        <w:t>的核心</w:t>
      </w:r>
      <w:r w:rsidRPr="00E04630">
        <w:rPr>
          <w:rFonts w:ascii="Tahoma" w:eastAsia="SimSun" w:hAnsi="Tahoma" w:cs="Tahoma"/>
          <w:color w:val="FF6600"/>
          <w:sz w:val="22"/>
        </w:rPr>
        <w:t xml:space="preserve"> CAL Suite Bridge</w:t>
      </w:r>
      <w:bookmarkEnd w:id="1201"/>
      <w:bookmarkEnd w:id="1202"/>
    </w:p>
    <w:bookmarkEnd w:id="1199"/>
    <w:p w14:paraId="776B2399" w14:textId="77777777" w:rsidR="003540FA" w:rsidRPr="00E04630" w:rsidRDefault="003540FA" w:rsidP="00285E3D">
      <w:pPr>
        <w:ind w:left="540"/>
        <w:jc w:val="center"/>
        <w:rPr>
          <w:rFonts w:eastAsia="SimSun" w:cs="Tahoma"/>
        </w:rPr>
      </w:pPr>
    </w:p>
    <w:p w14:paraId="776B239A" w14:textId="77777777" w:rsidR="000773D2" w:rsidRPr="00E04630" w:rsidRDefault="000773D2" w:rsidP="001154B5">
      <w:pPr>
        <w:spacing w:after="120"/>
        <w:ind w:left="720"/>
        <w:rPr>
          <w:rFonts w:eastAsia="SimSun" w:cs="Tahoma"/>
          <w:lang w:eastAsia="zh-CN"/>
        </w:rPr>
      </w:pPr>
      <w:r w:rsidRPr="00E04630">
        <w:rPr>
          <w:rFonts w:eastAsia="SimSun" w:cs="Tahoma"/>
          <w:szCs w:val="18"/>
          <w:u w:val="single"/>
          <w:lang w:eastAsia="zh-CN"/>
        </w:rPr>
        <w:t>定义</w:t>
      </w:r>
      <w:r w:rsidRPr="00E04630">
        <w:rPr>
          <w:rFonts w:eastAsia="SimSun" w:cs="Tahoma"/>
          <w:szCs w:val="18"/>
          <w:lang w:eastAsia="zh-CN"/>
        </w:rPr>
        <w:t>。</w:t>
      </w:r>
      <w:r w:rsidR="00CD2DCB" w:rsidRPr="00E04630">
        <w:rPr>
          <w:rFonts w:eastAsia="SimSun" w:cs="Tahoma"/>
          <w:b/>
          <w:szCs w:val="18"/>
          <w:lang w:eastAsia="zh-CN"/>
        </w:rPr>
        <w:t xml:space="preserve"> </w:t>
      </w:r>
      <w:r w:rsidRPr="00E04630">
        <w:rPr>
          <w:rFonts w:ascii="SimSun" w:eastAsia="SimSun" w:hAnsi="SimSun" w:cs="Tahoma"/>
          <w:szCs w:val="18"/>
          <w:lang w:eastAsia="zh-CN"/>
        </w:rPr>
        <w:t>“</w:t>
      </w:r>
      <w:r w:rsidRPr="00E04630">
        <w:rPr>
          <w:rFonts w:eastAsia="SimSun" w:cs="Tahoma"/>
          <w:szCs w:val="18"/>
          <w:lang w:eastAsia="zh-CN"/>
        </w:rPr>
        <w:t>过渡</w:t>
      </w:r>
      <w:r w:rsidRPr="00E04630">
        <w:rPr>
          <w:rFonts w:ascii="SimSun" w:eastAsia="SimSun" w:hAnsi="SimSun" w:cs="Tahoma"/>
          <w:szCs w:val="18"/>
          <w:lang w:eastAsia="zh-CN"/>
        </w:rPr>
        <w:t>”</w:t>
      </w:r>
      <w:r w:rsidRPr="00E04630">
        <w:rPr>
          <w:rFonts w:eastAsia="SimSun" w:cs="Tahoma"/>
          <w:szCs w:val="18"/>
          <w:lang w:eastAsia="zh-CN"/>
        </w:rPr>
        <w:t>是指将当前具有有效软件保障的许可转换为订购许可或从订购许可进行转换。</w:t>
      </w:r>
      <w:r w:rsidR="00CD2DCB" w:rsidRPr="00E04630">
        <w:rPr>
          <w:rFonts w:eastAsia="SimSun" w:cs="Tahoma"/>
          <w:szCs w:val="18"/>
          <w:lang w:eastAsia="zh-CN"/>
        </w:rPr>
        <w:t xml:space="preserve"> </w:t>
      </w:r>
    </w:p>
    <w:p w14:paraId="776B239B" w14:textId="77777777" w:rsidR="000773D2" w:rsidRPr="00E04630" w:rsidRDefault="000773D2" w:rsidP="007C7EAD">
      <w:pPr>
        <w:spacing w:before="120" w:after="200" w:line="276" w:lineRule="auto"/>
        <w:ind w:left="720"/>
        <w:rPr>
          <w:rFonts w:eastAsia="SimSun" w:cs="Tahoma"/>
          <w:lang w:eastAsia="zh-CN"/>
        </w:rPr>
      </w:pPr>
      <w:r w:rsidRPr="00E04630">
        <w:rPr>
          <w:rFonts w:eastAsia="SimSun" w:cs="Tahoma"/>
          <w:szCs w:val="18"/>
          <w:u w:val="single"/>
          <w:lang w:eastAsia="zh-CN"/>
        </w:rPr>
        <w:t>适用的使用权利</w:t>
      </w:r>
      <w:r w:rsidRPr="00E04630">
        <w:rPr>
          <w:rFonts w:eastAsia="SimSun" w:cs="Tahoma"/>
          <w:szCs w:val="18"/>
          <w:lang w:eastAsia="zh-CN"/>
        </w:rPr>
        <w:t>。</w:t>
      </w:r>
      <w:r w:rsidR="00CD2DCB" w:rsidRPr="00E04630">
        <w:rPr>
          <w:rFonts w:eastAsia="SimSun" w:cs="Tahoma"/>
          <w:szCs w:val="18"/>
          <w:lang w:eastAsia="zh-CN"/>
        </w:rPr>
        <w:t xml:space="preserve"> </w:t>
      </w:r>
      <w:r w:rsidRPr="00E04630">
        <w:rPr>
          <w:rFonts w:eastAsia="SimSun" w:cs="Tahoma"/>
          <w:szCs w:val="18"/>
          <w:lang w:eastAsia="zh-CN"/>
        </w:rPr>
        <w:t xml:space="preserve">CAL Suite Bridge </w:t>
      </w:r>
      <w:r w:rsidRPr="00E04630">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E04630">
        <w:rPr>
          <w:rFonts w:eastAsia="SimSun" w:cs="Tahoma"/>
          <w:szCs w:val="18"/>
          <w:lang w:eastAsia="zh-CN"/>
        </w:rPr>
        <w:t xml:space="preserve">CAL Suite Bridge </w:t>
      </w:r>
      <w:r w:rsidRPr="00E04630">
        <w:rPr>
          <w:rFonts w:eastAsia="SimSun" w:cs="Tahoma"/>
          <w:szCs w:val="18"/>
          <w:lang w:eastAsia="zh-CN"/>
        </w:rPr>
        <w:t>的许可是必须分配给单个用户或设备的单份许可。</w:t>
      </w:r>
    </w:p>
    <w:p w14:paraId="776B239C" w14:textId="77777777" w:rsidR="000773D2" w:rsidRPr="00E04630" w:rsidRDefault="000773D2" w:rsidP="001154B5">
      <w:pPr>
        <w:spacing w:before="120" w:after="200" w:line="276" w:lineRule="auto"/>
        <w:ind w:left="720"/>
        <w:rPr>
          <w:rFonts w:eastAsia="SimSun" w:cs="Tahoma"/>
          <w:lang w:eastAsia="zh-CN"/>
        </w:rPr>
      </w:pPr>
      <w:r w:rsidRPr="00E04630">
        <w:rPr>
          <w:rFonts w:eastAsia="SimSun" w:cs="Tahoma"/>
          <w:szCs w:val="18"/>
          <w:u w:val="single"/>
          <w:lang w:eastAsia="zh-CN"/>
        </w:rPr>
        <w:t>要求</w:t>
      </w:r>
      <w:r w:rsidRPr="00E04630">
        <w:rPr>
          <w:rFonts w:eastAsia="SimSun" w:cs="Tahoma"/>
          <w:szCs w:val="18"/>
          <w:lang w:eastAsia="zh-CN"/>
        </w:rPr>
        <w:t>。</w:t>
      </w:r>
      <w:r w:rsidRPr="00E04630">
        <w:rPr>
          <w:rFonts w:eastAsia="SimSun" w:cs="Tahoma"/>
          <w:b/>
          <w:szCs w:val="18"/>
          <w:lang w:eastAsia="zh-CN"/>
        </w:rPr>
        <w:t xml:space="preserve"> </w:t>
      </w:r>
      <w:r w:rsidRPr="00E04630">
        <w:rPr>
          <w:rFonts w:eastAsia="SimSun" w:cs="Tahoma"/>
          <w:szCs w:val="18"/>
          <w:lang w:eastAsia="zh-CN"/>
        </w:rPr>
        <w:t>从</w:t>
      </w:r>
      <w:r w:rsidRPr="00E04630">
        <w:rPr>
          <w:rFonts w:eastAsia="SimSun" w:cs="Tahoma"/>
          <w:szCs w:val="18"/>
          <w:lang w:eastAsia="zh-CN"/>
        </w:rPr>
        <w:t xml:space="preserve"> CAL Suite </w:t>
      </w:r>
      <w:r w:rsidRPr="00E04630">
        <w:rPr>
          <w:rFonts w:eastAsia="SimSun" w:cs="Tahoma"/>
          <w:szCs w:val="18"/>
          <w:lang w:eastAsia="zh-CN"/>
        </w:rPr>
        <w:t>过渡到与之相当的产品和在线服务组合时可能需要</w:t>
      </w:r>
      <w:r w:rsidRPr="00E04630">
        <w:rPr>
          <w:rFonts w:eastAsia="SimSun" w:cs="Tahoma"/>
          <w:szCs w:val="18"/>
          <w:lang w:eastAsia="zh-CN"/>
        </w:rPr>
        <w:t xml:space="preserve"> CAL Suite Bridge</w:t>
      </w:r>
      <w:r w:rsidRPr="00E04630">
        <w:rPr>
          <w:rFonts w:eastAsia="SimSun" w:cs="Tahoma"/>
          <w:szCs w:val="18"/>
          <w:lang w:eastAsia="zh-CN"/>
        </w:rPr>
        <w:t>。如果过渡需要</w:t>
      </w:r>
      <w:r w:rsidRPr="00E04630">
        <w:rPr>
          <w:rFonts w:eastAsia="SimSun" w:cs="Tahoma"/>
          <w:szCs w:val="18"/>
          <w:lang w:eastAsia="zh-CN"/>
        </w:rPr>
        <w:t xml:space="preserve"> CAL</w:t>
      </w:r>
      <w:r w:rsidR="00974C14" w:rsidRPr="00E04630">
        <w:rPr>
          <w:rFonts w:eastAsia="SimSun" w:cs="Tahoma"/>
          <w:szCs w:val="18"/>
          <w:lang w:eastAsia="zh-CN"/>
        </w:rPr>
        <w:t> </w:t>
      </w:r>
      <w:r w:rsidRPr="00E04630">
        <w:rPr>
          <w:rFonts w:eastAsia="SimSun" w:cs="Tahoma"/>
          <w:szCs w:val="18"/>
          <w:lang w:eastAsia="zh-CN"/>
        </w:rPr>
        <w:t>Suite Bridge</w:t>
      </w:r>
      <w:r w:rsidRPr="00E04630">
        <w:rPr>
          <w:rFonts w:eastAsia="SimSun" w:cs="Tahoma"/>
          <w:szCs w:val="18"/>
          <w:lang w:eastAsia="zh-CN"/>
        </w:rPr>
        <w:t>，并且客户已支付合格许可的全部费用，则不需要为</w:t>
      </w:r>
      <w:r w:rsidRPr="00E04630">
        <w:rPr>
          <w:rFonts w:eastAsia="SimSun" w:cs="Tahoma"/>
          <w:szCs w:val="18"/>
          <w:lang w:eastAsia="zh-CN"/>
        </w:rPr>
        <w:t xml:space="preserve"> CAL Suite Bridge </w:t>
      </w:r>
      <w:r w:rsidRPr="00E04630">
        <w:rPr>
          <w:rFonts w:eastAsia="SimSun" w:cs="Tahoma"/>
          <w:szCs w:val="18"/>
          <w:lang w:eastAsia="zh-CN"/>
        </w:rPr>
        <w:t>购买许可。可以在过渡生效的登记周年日为</w:t>
      </w:r>
      <w:r w:rsidRPr="00E04630">
        <w:rPr>
          <w:rFonts w:eastAsia="SimSun" w:cs="Tahoma"/>
          <w:szCs w:val="18"/>
          <w:lang w:eastAsia="zh-CN"/>
        </w:rPr>
        <w:t xml:space="preserve"> CAL Suite Bridge </w:t>
      </w:r>
      <w:r w:rsidRPr="00E04630">
        <w:rPr>
          <w:rFonts w:eastAsia="SimSun" w:cs="Tahoma"/>
          <w:szCs w:val="18"/>
          <w:lang w:eastAsia="zh-CN"/>
        </w:rPr>
        <w:t>购买软件保障。在这种情况下，过渡比例可能仅为一份</w:t>
      </w:r>
      <w:r w:rsidRPr="00E04630">
        <w:rPr>
          <w:rFonts w:eastAsia="SimSun" w:cs="Tahoma"/>
          <w:szCs w:val="18"/>
          <w:lang w:eastAsia="zh-CN"/>
        </w:rPr>
        <w:t xml:space="preserve"> CAL Suite Bridge </w:t>
      </w:r>
      <w:r w:rsidRPr="00E04630">
        <w:rPr>
          <w:rFonts w:eastAsia="SimSun" w:cs="Tahoma"/>
          <w:szCs w:val="18"/>
          <w:lang w:eastAsia="zh-CN"/>
        </w:rPr>
        <w:t>软件保障对应一份</w:t>
      </w:r>
      <w:r w:rsidRPr="00E04630">
        <w:rPr>
          <w:rFonts w:eastAsia="SimSun" w:cs="Tahoma"/>
          <w:szCs w:val="18"/>
          <w:lang w:eastAsia="zh-CN"/>
        </w:rPr>
        <w:t xml:space="preserve"> CAL Suite </w:t>
      </w:r>
      <w:r w:rsidRPr="00E04630">
        <w:rPr>
          <w:rFonts w:eastAsia="SimSun" w:cs="Tahoma"/>
          <w:szCs w:val="18"/>
          <w:lang w:eastAsia="zh-CN"/>
        </w:rPr>
        <w:t>软件保障且对应作为合格</w:t>
      </w:r>
      <w:r w:rsidRPr="00E04630">
        <w:rPr>
          <w:rFonts w:eastAsia="SimSun" w:cs="Tahoma"/>
          <w:szCs w:val="18"/>
          <w:lang w:eastAsia="zh-CN"/>
        </w:rPr>
        <w:t xml:space="preserve"> CAL Suite </w:t>
      </w:r>
      <w:r w:rsidRPr="00E04630">
        <w:rPr>
          <w:rFonts w:eastAsia="SimSun" w:cs="Tahoma"/>
          <w:szCs w:val="18"/>
          <w:lang w:eastAsia="zh-CN"/>
        </w:rPr>
        <w:t>的同一用户或设备许可。</w:t>
      </w:r>
    </w:p>
    <w:p w14:paraId="776B239D" w14:textId="77777777" w:rsidR="000773D2" w:rsidRPr="00E04630" w:rsidRDefault="000773D2" w:rsidP="001154B5">
      <w:pPr>
        <w:spacing w:before="120" w:after="200" w:line="276" w:lineRule="auto"/>
        <w:ind w:left="720"/>
        <w:rPr>
          <w:rFonts w:eastAsia="SimSun" w:cs="Tahoma"/>
          <w:lang w:eastAsia="zh-CN"/>
        </w:rPr>
      </w:pPr>
      <w:r w:rsidRPr="00E04630">
        <w:rPr>
          <w:rFonts w:eastAsia="SimSun" w:cs="Tahoma"/>
          <w:szCs w:val="18"/>
          <w:lang w:eastAsia="zh-CN"/>
        </w:rPr>
        <w:t xml:space="preserve">CAL Suite Bridge </w:t>
      </w:r>
      <w:r w:rsidRPr="00E04630">
        <w:rPr>
          <w:rFonts w:eastAsia="SimSun" w:cs="Tahoma"/>
          <w:szCs w:val="18"/>
          <w:lang w:eastAsia="zh-CN"/>
        </w:rPr>
        <w:t>是一种企业产品，可能只能与对应的合格在线服务一起获得许可以满足该</w:t>
      </w:r>
      <w:r w:rsidRPr="00E04630">
        <w:rPr>
          <w:rFonts w:eastAsia="SimSun" w:cs="Tahoma"/>
          <w:szCs w:val="18"/>
          <w:lang w:eastAsia="zh-CN"/>
        </w:rPr>
        <w:t xml:space="preserve"> CAL Suite Bridge</w:t>
      </w:r>
      <w:r w:rsidR="00974C14" w:rsidRPr="00E04630">
        <w:rPr>
          <w:rFonts w:eastAsia="SimSun" w:cs="Tahoma"/>
          <w:szCs w:val="18"/>
          <w:lang w:eastAsia="zh-CN"/>
        </w:rPr>
        <w:t> </w:t>
      </w:r>
      <w:r w:rsidRPr="00E04630">
        <w:rPr>
          <w:rFonts w:eastAsia="SimSun" w:cs="Tahoma"/>
          <w:szCs w:val="18"/>
          <w:lang w:eastAsia="zh-CN"/>
        </w:rPr>
        <w:t>或其父</w:t>
      </w:r>
      <w:r w:rsidRPr="00E04630">
        <w:rPr>
          <w:rFonts w:eastAsia="SimSun" w:cs="Tahoma"/>
          <w:szCs w:val="18"/>
          <w:lang w:eastAsia="zh-CN"/>
        </w:rPr>
        <w:t xml:space="preserve"> CAL Suite </w:t>
      </w:r>
      <w:r w:rsidRPr="00E04630">
        <w:rPr>
          <w:rFonts w:eastAsia="SimSun" w:cs="Tahoma"/>
          <w:szCs w:val="18"/>
          <w:lang w:eastAsia="zh-CN"/>
        </w:rPr>
        <w:t>在公司范围内的要求。</w:t>
      </w:r>
    </w:p>
    <w:tbl>
      <w:tblPr>
        <w:tblW w:w="4366" w:type="pct"/>
        <w:tblInd w:w="730" w:type="dxa"/>
        <w:tblCellMar>
          <w:left w:w="0" w:type="dxa"/>
          <w:right w:w="0" w:type="dxa"/>
        </w:tblCellMar>
        <w:tblLook w:val="04A0" w:firstRow="1" w:lastRow="0" w:firstColumn="1" w:lastColumn="0" w:noHBand="0" w:noVBand="1"/>
      </w:tblPr>
      <w:tblGrid>
        <w:gridCol w:w="2792"/>
        <w:gridCol w:w="2429"/>
        <w:gridCol w:w="2970"/>
      </w:tblGrid>
      <w:tr w:rsidR="005A36EF" w:rsidRPr="00E04630" w14:paraId="776B23A1" w14:textId="77777777" w:rsidTr="00DC1969">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776B239E" w14:textId="77777777" w:rsidR="000773D2" w:rsidRPr="00E04630" w:rsidRDefault="000773D2" w:rsidP="000773D2">
            <w:pPr>
              <w:spacing w:before="80" w:after="200" w:line="276" w:lineRule="auto"/>
              <w:jc w:val="center"/>
              <w:rPr>
                <w:rFonts w:eastAsia="SimSun" w:cs="Tahoma"/>
                <w:b/>
                <w:bCs/>
                <w:color w:val="000000"/>
                <w:szCs w:val="18"/>
                <w:lang w:eastAsia="ja-JP"/>
              </w:rPr>
            </w:pPr>
            <w:r w:rsidRPr="00E04630">
              <w:rPr>
                <w:rFonts w:eastAsia="SimSun" w:cs="Tahoma"/>
                <w:b/>
                <w:bCs/>
                <w:szCs w:val="18"/>
              </w:rPr>
              <w:t>CAL Suite Bridge</w:t>
            </w:r>
          </w:p>
        </w:tc>
        <w:tc>
          <w:tcPr>
            <w:tcW w:w="1483" w:type="pct"/>
            <w:tcBorders>
              <w:top w:val="single" w:sz="8" w:space="0" w:color="auto"/>
              <w:left w:val="nil"/>
              <w:bottom w:val="single" w:sz="8" w:space="0" w:color="auto"/>
              <w:right w:val="single" w:sz="8" w:space="0" w:color="auto"/>
            </w:tcBorders>
            <w:shd w:val="clear" w:color="auto" w:fill="FABF8F"/>
            <w:vAlign w:val="center"/>
          </w:tcPr>
          <w:p w14:paraId="776B239F" w14:textId="77777777" w:rsidR="000773D2" w:rsidRPr="00E04630" w:rsidRDefault="000773D2" w:rsidP="000773D2">
            <w:pPr>
              <w:spacing w:before="80" w:after="200" w:line="276" w:lineRule="auto"/>
              <w:jc w:val="center"/>
              <w:rPr>
                <w:rFonts w:eastAsia="SimSun" w:cs="Tahoma"/>
                <w:b/>
                <w:bCs/>
                <w:color w:val="000000"/>
                <w:szCs w:val="18"/>
                <w:lang w:eastAsia="ja-JP"/>
              </w:rPr>
            </w:pPr>
            <w:r w:rsidRPr="00E04630">
              <w:rPr>
                <w:rFonts w:eastAsia="SimSun" w:cs="Tahoma"/>
                <w:b/>
                <w:bCs/>
                <w:szCs w:val="18"/>
              </w:rPr>
              <w:t>父</w:t>
            </w:r>
            <w:r w:rsidRPr="00E04630">
              <w:rPr>
                <w:rFonts w:eastAsia="SimSun" w:cs="Tahoma"/>
                <w:b/>
                <w:bCs/>
                <w:szCs w:val="18"/>
              </w:rPr>
              <w:t xml:space="preserve"> CAL Suite</w:t>
            </w:r>
          </w:p>
        </w:tc>
        <w:tc>
          <w:tcPr>
            <w:tcW w:w="1814" w:type="pct"/>
            <w:tcBorders>
              <w:top w:val="single" w:sz="8" w:space="0" w:color="auto"/>
              <w:left w:val="nil"/>
              <w:bottom w:val="single" w:sz="8" w:space="0" w:color="auto"/>
              <w:right w:val="single" w:sz="8" w:space="0" w:color="auto"/>
            </w:tcBorders>
            <w:shd w:val="clear" w:color="auto" w:fill="FABF8F"/>
          </w:tcPr>
          <w:p w14:paraId="776B23A0" w14:textId="77777777" w:rsidR="000773D2" w:rsidRPr="00E04630" w:rsidRDefault="000773D2" w:rsidP="005A36EF">
            <w:pPr>
              <w:spacing w:before="80" w:after="200" w:line="276" w:lineRule="auto"/>
              <w:ind w:left="180" w:right="180"/>
              <w:jc w:val="center"/>
              <w:rPr>
                <w:rFonts w:eastAsia="SimSun" w:cs="Tahoma"/>
                <w:b/>
                <w:bCs/>
                <w:color w:val="000000"/>
                <w:szCs w:val="18"/>
                <w:lang w:eastAsia="ja-JP"/>
              </w:rPr>
            </w:pPr>
            <w:r w:rsidRPr="00E04630">
              <w:rPr>
                <w:rFonts w:eastAsia="SimSun" w:cs="Tahoma"/>
                <w:b/>
                <w:bCs/>
                <w:szCs w:val="18"/>
              </w:rPr>
              <w:t>合格在线服务</w:t>
            </w:r>
          </w:p>
        </w:tc>
      </w:tr>
      <w:tr w:rsidR="005A36EF" w:rsidRPr="00E04630" w14:paraId="776B23A8" w14:textId="77777777" w:rsidTr="00DC1969">
        <w:trPr>
          <w:trHeight w:val="576"/>
        </w:trPr>
        <w:tc>
          <w:tcPr>
            <w:tcW w:w="1704" w:type="pct"/>
            <w:tcBorders>
              <w:top w:val="nil"/>
              <w:left w:val="single" w:sz="8" w:space="0" w:color="auto"/>
              <w:bottom w:val="single" w:sz="8" w:space="0" w:color="auto"/>
              <w:right w:val="single" w:sz="8" w:space="0" w:color="auto"/>
            </w:tcBorders>
          </w:tcPr>
          <w:p w14:paraId="776B23A2" w14:textId="77777777" w:rsidR="000773D2" w:rsidRPr="00E04630" w:rsidRDefault="000773D2" w:rsidP="00024C3C">
            <w:pPr>
              <w:numPr>
                <w:ilvl w:val="0"/>
                <w:numId w:val="53"/>
              </w:numPr>
              <w:spacing w:before="120" w:after="200" w:line="276" w:lineRule="auto"/>
              <w:ind w:left="679" w:right="181" w:hanging="450"/>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Office 365 </w:t>
            </w:r>
            <w:r w:rsidRPr="00E04630">
              <w:rPr>
                <w:rFonts w:eastAsia="SimSun" w:cs="Tahoma"/>
                <w:color w:val="000000"/>
                <w:szCs w:val="18"/>
              </w:rPr>
              <w:t>的核心</w:t>
            </w:r>
            <w:r w:rsidRPr="00E04630">
              <w:rPr>
                <w:rFonts w:eastAsia="SimSun" w:cs="Tahoma"/>
                <w:color w:val="000000"/>
                <w:szCs w:val="18"/>
              </w:rPr>
              <w:t xml:space="preserve"> CAL Suite Bridge</w:t>
            </w:r>
          </w:p>
        </w:tc>
        <w:tc>
          <w:tcPr>
            <w:tcW w:w="1483" w:type="pct"/>
            <w:tcBorders>
              <w:top w:val="nil"/>
              <w:left w:val="nil"/>
              <w:bottom w:val="single" w:sz="8" w:space="0" w:color="auto"/>
              <w:right w:val="single" w:sz="8" w:space="0" w:color="auto"/>
            </w:tcBorders>
          </w:tcPr>
          <w:p w14:paraId="776B23A3" w14:textId="77777777" w:rsidR="000773D2" w:rsidRPr="00E04630" w:rsidRDefault="000773D2" w:rsidP="00024C3C">
            <w:pPr>
              <w:numPr>
                <w:ilvl w:val="0"/>
                <w:numId w:val="54"/>
              </w:numPr>
              <w:spacing w:before="120" w:after="200" w:line="276" w:lineRule="auto"/>
              <w:ind w:left="682" w:hanging="450"/>
              <w:rPr>
                <w:rFonts w:eastAsia="SimSun" w:cs="Tahoma"/>
                <w:color w:val="000000"/>
                <w:szCs w:val="18"/>
              </w:rPr>
            </w:pPr>
            <w:r w:rsidRPr="00E04630">
              <w:rPr>
                <w:rFonts w:eastAsia="SimSun" w:cs="Tahoma"/>
                <w:color w:val="000000"/>
                <w:szCs w:val="18"/>
              </w:rPr>
              <w:t>核心</w:t>
            </w:r>
            <w:r w:rsidRPr="00E04630">
              <w:rPr>
                <w:rFonts w:eastAsia="SimSun" w:cs="Tahoma"/>
                <w:color w:val="000000"/>
                <w:szCs w:val="18"/>
              </w:rPr>
              <w:t xml:space="preserve"> CAL Suite</w:t>
            </w:r>
          </w:p>
        </w:tc>
        <w:tc>
          <w:tcPr>
            <w:tcW w:w="1814" w:type="pct"/>
            <w:tcBorders>
              <w:top w:val="nil"/>
              <w:left w:val="nil"/>
              <w:bottom w:val="single" w:sz="8" w:space="0" w:color="auto"/>
              <w:right w:val="single" w:sz="8" w:space="0" w:color="auto"/>
            </w:tcBorders>
          </w:tcPr>
          <w:p w14:paraId="776B23A4" w14:textId="77777777" w:rsidR="000773D2" w:rsidRPr="00E04630" w:rsidRDefault="000773D2" w:rsidP="00024C3C">
            <w:pPr>
              <w:numPr>
                <w:ilvl w:val="0"/>
                <w:numId w:val="55"/>
              </w:numPr>
              <w:spacing w:before="120" w:after="200" w:line="276" w:lineRule="auto"/>
              <w:ind w:left="684" w:right="181" w:hanging="450"/>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E1</w:t>
            </w:r>
            <w:r w:rsidRPr="00E04630">
              <w:rPr>
                <w:rFonts w:eastAsia="SimSun" w:cs="Tahoma"/>
                <w:color w:val="000000"/>
                <w:szCs w:val="18"/>
              </w:rPr>
              <w:t>，或者</w:t>
            </w:r>
          </w:p>
          <w:p w14:paraId="776B23A5" w14:textId="77777777" w:rsidR="000773D2" w:rsidRPr="00E04630" w:rsidRDefault="000773D2" w:rsidP="00024C3C">
            <w:pPr>
              <w:numPr>
                <w:ilvl w:val="0"/>
                <w:numId w:val="55"/>
              </w:numPr>
              <w:spacing w:before="120" w:after="200" w:line="276" w:lineRule="auto"/>
              <w:ind w:left="684" w:right="181" w:hanging="450"/>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E2</w:t>
            </w:r>
            <w:r w:rsidRPr="00E04630">
              <w:rPr>
                <w:rFonts w:eastAsia="SimSun" w:cs="Tahoma"/>
                <w:color w:val="000000"/>
                <w:szCs w:val="18"/>
              </w:rPr>
              <w:t>，或者</w:t>
            </w:r>
          </w:p>
          <w:p w14:paraId="776B23A6" w14:textId="77777777" w:rsidR="000773D2" w:rsidRPr="00E04630" w:rsidRDefault="000773D2" w:rsidP="00024C3C">
            <w:pPr>
              <w:numPr>
                <w:ilvl w:val="0"/>
                <w:numId w:val="55"/>
              </w:numPr>
              <w:spacing w:before="120" w:after="200" w:line="276" w:lineRule="auto"/>
              <w:ind w:left="684" w:right="181" w:hanging="450"/>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，或者</w:t>
            </w:r>
          </w:p>
          <w:p w14:paraId="776B23A7" w14:textId="77777777" w:rsidR="000773D2" w:rsidRPr="00E04630" w:rsidRDefault="000773D2" w:rsidP="00024C3C">
            <w:pPr>
              <w:numPr>
                <w:ilvl w:val="0"/>
                <w:numId w:val="55"/>
              </w:numPr>
              <w:spacing w:before="120" w:after="200" w:line="276" w:lineRule="auto"/>
              <w:ind w:left="684" w:right="181" w:hanging="450"/>
              <w:rPr>
                <w:rFonts w:eastAsia="SimSun" w:cs="Tahoma"/>
                <w:color w:val="000000"/>
                <w:szCs w:val="18"/>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E4</w:t>
            </w:r>
          </w:p>
        </w:tc>
      </w:tr>
      <w:tr w:rsidR="005A36EF" w:rsidRPr="00E04630" w14:paraId="776B23AF" w14:textId="77777777" w:rsidTr="00DC1969">
        <w:trPr>
          <w:trHeight w:val="576"/>
        </w:trPr>
        <w:tc>
          <w:tcPr>
            <w:tcW w:w="1704" w:type="pct"/>
            <w:tcBorders>
              <w:top w:val="nil"/>
              <w:left w:val="single" w:sz="8" w:space="0" w:color="auto"/>
              <w:bottom w:val="single" w:sz="8" w:space="0" w:color="auto"/>
              <w:right w:val="single" w:sz="8" w:space="0" w:color="auto"/>
            </w:tcBorders>
          </w:tcPr>
          <w:p w14:paraId="776B23A9" w14:textId="77777777" w:rsidR="000773D2" w:rsidRPr="00E04630" w:rsidRDefault="000773D2" w:rsidP="00024C3C">
            <w:pPr>
              <w:numPr>
                <w:ilvl w:val="0"/>
                <w:numId w:val="53"/>
              </w:numPr>
              <w:spacing w:before="120" w:after="200" w:line="276" w:lineRule="auto"/>
              <w:ind w:left="679" w:right="181" w:hanging="450"/>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Office 365 </w:t>
            </w:r>
            <w:r w:rsidRPr="00E04630">
              <w:rPr>
                <w:rFonts w:eastAsia="SimSun" w:cs="Tahoma"/>
                <w:color w:val="000000"/>
                <w:szCs w:val="18"/>
              </w:rPr>
              <w:t>和</w:t>
            </w:r>
            <w:r w:rsidRPr="00E04630">
              <w:rPr>
                <w:rFonts w:eastAsia="SimSun" w:cs="Tahoma"/>
                <w:color w:val="000000"/>
                <w:szCs w:val="18"/>
              </w:rPr>
              <w:t xml:space="preserve"> Windows Intune </w:t>
            </w:r>
            <w:r w:rsidRPr="00E04630">
              <w:rPr>
                <w:rFonts w:eastAsia="SimSun" w:cs="Tahoma"/>
                <w:color w:val="000000"/>
                <w:szCs w:val="18"/>
              </w:rPr>
              <w:t>的核心</w:t>
            </w:r>
            <w:r w:rsidRPr="00E04630">
              <w:rPr>
                <w:rFonts w:eastAsia="SimSun" w:cs="Tahoma"/>
                <w:color w:val="000000"/>
                <w:szCs w:val="18"/>
              </w:rPr>
              <w:t xml:space="preserve"> CAL Suite Bridge</w:t>
            </w:r>
          </w:p>
        </w:tc>
        <w:tc>
          <w:tcPr>
            <w:tcW w:w="1483" w:type="pct"/>
            <w:tcBorders>
              <w:top w:val="nil"/>
              <w:left w:val="nil"/>
              <w:bottom w:val="single" w:sz="8" w:space="0" w:color="auto"/>
              <w:right w:val="single" w:sz="8" w:space="0" w:color="auto"/>
            </w:tcBorders>
          </w:tcPr>
          <w:p w14:paraId="776B23AA" w14:textId="77777777" w:rsidR="000773D2" w:rsidRPr="00E04630" w:rsidRDefault="000773D2" w:rsidP="00024C3C">
            <w:pPr>
              <w:numPr>
                <w:ilvl w:val="0"/>
                <w:numId w:val="54"/>
              </w:numPr>
              <w:spacing w:before="120" w:after="200" w:line="276" w:lineRule="auto"/>
              <w:ind w:left="682" w:hanging="450"/>
              <w:rPr>
                <w:rFonts w:eastAsia="SimSun" w:cs="Tahoma"/>
                <w:color w:val="000000"/>
                <w:szCs w:val="18"/>
              </w:rPr>
            </w:pPr>
            <w:r w:rsidRPr="00E04630">
              <w:rPr>
                <w:rFonts w:eastAsia="SimSun" w:cs="Tahoma"/>
                <w:color w:val="000000"/>
                <w:szCs w:val="18"/>
              </w:rPr>
              <w:t>核心</w:t>
            </w:r>
            <w:r w:rsidRPr="00E04630">
              <w:rPr>
                <w:rFonts w:eastAsia="SimSun" w:cs="Tahoma"/>
                <w:color w:val="000000"/>
                <w:szCs w:val="18"/>
              </w:rPr>
              <w:t xml:space="preserve"> CAL Suite</w:t>
            </w:r>
          </w:p>
        </w:tc>
        <w:tc>
          <w:tcPr>
            <w:tcW w:w="1814" w:type="pct"/>
            <w:tcBorders>
              <w:top w:val="nil"/>
              <w:left w:val="nil"/>
              <w:bottom w:val="single" w:sz="8" w:space="0" w:color="auto"/>
              <w:right w:val="single" w:sz="8" w:space="0" w:color="auto"/>
            </w:tcBorders>
          </w:tcPr>
          <w:p w14:paraId="776B23AB" w14:textId="77777777" w:rsidR="000773D2" w:rsidRPr="00E04630" w:rsidRDefault="000773D2" w:rsidP="00024C3C">
            <w:pPr>
              <w:numPr>
                <w:ilvl w:val="0"/>
                <w:numId w:val="55"/>
              </w:numPr>
              <w:spacing w:before="120" w:after="200" w:line="276" w:lineRule="auto"/>
              <w:ind w:left="684" w:right="181" w:hanging="450"/>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E1 </w:t>
            </w:r>
            <w:r w:rsidRPr="00E04630">
              <w:rPr>
                <w:rFonts w:eastAsia="SimSun" w:cs="Tahoma"/>
                <w:color w:val="000000"/>
                <w:szCs w:val="18"/>
              </w:rPr>
              <w:t>和</w:t>
            </w:r>
            <w:r w:rsidRPr="00E04630">
              <w:rPr>
                <w:rFonts w:eastAsia="SimSun" w:cs="Tahoma"/>
                <w:color w:val="000000"/>
                <w:szCs w:val="18"/>
              </w:rPr>
              <w:t xml:space="preserve"> Windows Intune</w:t>
            </w:r>
            <w:r w:rsidRPr="00E04630">
              <w:rPr>
                <w:rFonts w:eastAsia="SimSun" w:cs="Tahoma"/>
                <w:color w:val="000000"/>
                <w:szCs w:val="18"/>
              </w:rPr>
              <w:t>，或者</w:t>
            </w:r>
          </w:p>
          <w:p w14:paraId="776B23AC" w14:textId="77777777" w:rsidR="000773D2" w:rsidRPr="00E04630" w:rsidRDefault="000773D2" w:rsidP="00024C3C">
            <w:pPr>
              <w:numPr>
                <w:ilvl w:val="0"/>
                <w:numId w:val="55"/>
              </w:numPr>
              <w:spacing w:before="120" w:after="200" w:line="276" w:lineRule="auto"/>
              <w:ind w:left="684" w:right="181" w:hanging="450"/>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E2 </w:t>
            </w:r>
            <w:r w:rsidRPr="00E04630">
              <w:rPr>
                <w:rFonts w:eastAsia="SimSun" w:cs="Tahoma"/>
                <w:color w:val="000000"/>
                <w:szCs w:val="18"/>
              </w:rPr>
              <w:t>和</w:t>
            </w:r>
            <w:r w:rsidRPr="00E04630">
              <w:rPr>
                <w:rFonts w:eastAsia="SimSun" w:cs="Tahoma"/>
                <w:color w:val="000000"/>
                <w:szCs w:val="18"/>
              </w:rPr>
              <w:t xml:space="preserve"> Windows Intune</w:t>
            </w:r>
            <w:r w:rsidRPr="00E04630">
              <w:rPr>
                <w:rFonts w:eastAsia="SimSun" w:cs="Tahoma"/>
                <w:color w:val="000000"/>
                <w:szCs w:val="18"/>
              </w:rPr>
              <w:t>，或者</w:t>
            </w:r>
          </w:p>
          <w:p w14:paraId="776B23AD" w14:textId="77777777" w:rsidR="000773D2" w:rsidRPr="00E04630" w:rsidRDefault="000773D2" w:rsidP="00024C3C">
            <w:pPr>
              <w:numPr>
                <w:ilvl w:val="0"/>
                <w:numId w:val="55"/>
              </w:numPr>
              <w:spacing w:before="120" w:after="200" w:line="276" w:lineRule="auto"/>
              <w:ind w:left="684" w:right="181" w:hanging="450"/>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E3 </w:t>
            </w:r>
            <w:r w:rsidRPr="00E04630">
              <w:rPr>
                <w:rFonts w:eastAsia="SimSun" w:cs="Tahoma"/>
                <w:color w:val="000000"/>
                <w:szCs w:val="18"/>
              </w:rPr>
              <w:t>和</w:t>
            </w:r>
            <w:r w:rsidRPr="00E04630">
              <w:rPr>
                <w:rFonts w:eastAsia="SimSun" w:cs="Tahoma"/>
                <w:color w:val="000000"/>
                <w:szCs w:val="18"/>
              </w:rPr>
              <w:t xml:space="preserve"> Windows Intune</w:t>
            </w:r>
            <w:r w:rsidRPr="00E04630">
              <w:rPr>
                <w:rFonts w:eastAsia="SimSun" w:cs="Tahoma"/>
                <w:color w:val="000000"/>
                <w:szCs w:val="18"/>
              </w:rPr>
              <w:t>，或者</w:t>
            </w:r>
          </w:p>
          <w:p w14:paraId="776B23AE" w14:textId="77777777" w:rsidR="000773D2" w:rsidRPr="00E04630" w:rsidRDefault="000773D2" w:rsidP="00024C3C">
            <w:pPr>
              <w:numPr>
                <w:ilvl w:val="0"/>
                <w:numId w:val="55"/>
              </w:numPr>
              <w:spacing w:before="120" w:after="200" w:line="276" w:lineRule="auto"/>
              <w:ind w:left="684" w:right="181" w:hanging="450"/>
              <w:rPr>
                <w:rFonts w:eastAsia="SimSun" w:cs="Tahoma"/>
                <w:color w:val="000000"/>
                <w:szCs w:val="18"/>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E4 </w:t>
            </w:r>
            <w:r w:rsidRPr="00E04630">
              <w:rPr>
                <w:rFonts w:eastAsia="SimSun" w:cs="Tahoma"/>
                <w:color w:val="000000"/>
                <w:szCs w:val="18"/>
              </w:rPr>
              <w:t>和</w:t>
            </w:r>
            <w:r w:rsidRPr="00E04630">
              <w:rPr>
                <w:rFonts w:eastAsia="SimSun" w:cs="Tahoma"/>
                <w:color w:val="000000"/>
                <w:szCs w:val="18"/>
              </w:rPr>
              <w:t xml:space="preserve"> Windows Intune</w:t>
            </w:r>
          </w:p>
        </w:tc>
      </w:tr>
      <w:tr w:rsidR="00A2083B" w:rsidRPr="00E04630" w14:paraId="776B23B3" w14:textId="77777777" w:rsidTr="00DC1969">
        <w:trPr>
          <w:trHeight w:val="576"/>
        </w:trPr>
        <w:tc>
          <w:tcPr>
            <w:tcW w:w="1704" w:type="pct"/>
            <w:tcBorders>
              <w:top w:val="single" w:sz="8" w:space="0" w:color="auto"/>
              <w:left w:val="single" w:sz="8" w:space="0" w:color="auto"/>
              <w:bottom w:val="single" w:sz="8" w:space="0" w:color="auto"/>
              <w:right w:val="single" w:sz="8" w:space="0" w:color="auto"/>
            </w:tcBorders>
          </w:tcPr>
          <w:p w14:paraId="776B23B0" w14:textId="77777777" w:rsidR="00A2083B" w:rsidRPr="00E04630" w:rsidRDefault="00A2083B" w:rsidP="00024C3C">
            <w:pPr>
              <w:numPr>
                <w:ilvl w:val="0"/>
                <w:numId w:val="53"/>
              </w:numPr>
              <w:spacing w:before="120" w:after="200" w:line="276" w:lineRule="auto"/>
              <w:ind w:left="679" w:right="181" w:hanging="450"/>
              <w:rPr>
                <w:rFonts w:eastAsia="SimSun" w:cs="Tahoma"/>
                <w:color w:val="000000"/>
                <w:szCs w:val="18"/>
              </w:rPr>
            </w:pPr>
            <w:r w:rsidRPr="00E04630">
              <w:rPr>
                <w:rFonts w:eastAsia="SimSun" w:cs="Tahoma"/>
                <w:color w:val="000000"/>
                <w:szCs w:val="18"/>
              </w:rPr>
              <w:t>适用于</w:t>
            </w:r>
            <w:r w:rsidRPr="00E04630">
              <w:rPr>
                <w:rFonts w:eastAsia="SimSun" w:cs="Tahoma"/>
                <w:color w:val="000000"/>
                <w:szCs w:val="18"/>
              </w:rPr>
              <w:t xml:space="preserve"> Windows Intune </w:t>
            </w:r>
            <w:r w:rsidRPr="00E04630">
              <w:rPr>
                <w:rFonts w:eastAsia="SimSun" w:cs="Tahoma"/>
                <w:color w:val="000000"/>
                <w:szCs w:val="18"/>
              </w:rPr>
              <w:t>的核心</w:t>
            </w:r>
            <w:r w:rsidRPr="00E04630">
              <w:rPr>
                <w:rFonts w:eastAsia="SimSun" w:cs="Tahoma"/>
                <w:color w:val="000000"/>
                <w:szCs w:val="18"/>
              </w:rPr>
              <w:t xml:space="preserve"> CAL Suite Bridge</w:t>
            </w:r>
          </w:p>
        </w:tc>
        <w:tc>
          <w:tcPr>
            <w:tcW w:w="1483" w:type="pct"/>
            <w:tcBorders>
              <w:top w:val="single" w:sz="8" w:space="0" w:color="auto"/>
              <w:left w:val="nil"/>
              <w:bottom w:val="single" w:sz="8" w:space="0" w:color="auto"/>
              <w:right w:val="single" w:sz="8" w:space="0" w:color="auto"/>
            </w:tcBorders>
          </w:tcPr>
          <w:p w14:paraId="776B23B1" w14:textId="77777777" w:rsidR="00A2083B" w:rsidRPr="00E04630" w:rsidRDefault="00A2083B" w:rsidP="00024C3C">
            <w:pPr>
              <w:numPr>
                <w:ilvl w:val="0"/>
                <w:numId w:val="54"/>
              </w:numPr>
              <w:spacing w:before="120" w:after="200" w:line="276" w:lineRule="auto"/>
              <w:ind w:left="682" w:hanging="450"/>
              <w:rPr>
                <w:rFonts w:eastAsia="SimSun" w:cs="Tahoma"/>
                <w:color w:val="000000"/>
                <w:szCs w:val="18"/>
              </w:rPr>
            </w:pPr>
            <w:r w:rsidRPr="00E04630">
              <w:rPr>
                <w:rFonts w:eastAsia="SimSun" w:cs="Tahoma"/>
                <w:color w:val="000000"/>
                <w:szCs w:val="18"/>
              </w:rPr>
              <w:t>核心</w:t>
            </w:r>
            <w:r w:rsidRPr="00E04630">
              <w:rPr>
                <w:rFonts w:eastAsia="SimSun" w:cs="Tahoma"/>
                <w:color w:val="000000"/>
                <w:szCs w:val="18"/>
              </w:rPr>
              <w:t xml:space="preserve"> CAL Suite</w:t>
            </w:r>
          </w:p>
        </w:tc>
        <w:tc>
          <w:tcPr>
            <w:tcW w:w="1814" w:type="pct"/>
            <w:tcBorders>
              <w:top w:val="single" w:sz="8" w:space="0" w:color="auto"/>
              <w:left w:val="nil"/>
              <w:bottom w:val="single" w:sz="8" w:space="0" w:color="auto"/>
              <w:right w:val="single" w:sz="8" w:space="0" w:color="auto"/>
            </w:tcBorders>
          </w:tcPr>
          <w:p w14:paraId="776B23B2" w14:textId="77777777" w:rsidR="00A2083B" w:rsidRPr="00E04630" w:rsidRDefault="00A2083B" w:rsidP="00024C3C">
            <w:pPr>
              <w:numPr>
                <w:ilvl w:val="0"/>
                <w:numId w:val="55"/>
              </w:numPr>
              <w:spacing w:before="120" w:after="200" w:line="276" w:lineRule="auto"/>
              <w:ind w:left="684" w:right="181" w:hanging="450"/>
              <w:rPr>
                <w:rFonts w:eastAsia="SimSun" w:cs="Tahoma"/>
                <w:color w:val="000000"/>
                <w:szCs w:val="18"/>
              </w:rPr>
            </w:pPr>
            <w:r w:rsidRPr="00E04630">
              <w:rPr>
                <w:rFonts w:eastAsia="SimSun" w:cs="Tahoma"/>
                <w:color w:val="000000"/>
                <w:szCs w:val="18"/>
              </w:rPr>
              <w:t>Windows</w:t>
            </w:r>
            <w:r w:rsidRPr="00E04630">
              <w:rPr>
                <w:rFonts w:eastAsia="SimSun" w:cs="Tahoma"/>
                <w:color w:val="000000"/>
                <w:szCs w:val="18"/>
                <w:vertAlign w:val="superscript"/>
              </w:rPr>
              <w:t xml:space="preserve"> </w:t>
            </w:r>
            <w:r w:rsidRPr="00E04630">
              <w:rPr>
                <w:rFonts w:eastAsia="SimSun" w:cs="Tahoma"/>
                <w:color w:val="000000"/>
                <w:szCs w:val="18"/>
              </w:rPr>
              <w:t>Intune</w:t>
            </w:r>
          </w:p>
        </w:tc>
      </w:tr>
    </w:tbl>
    <w:p w14:paraId="776B23B4" w14:textId="77777777" w:rsidR="00FA19CB" w:rsidRPr="00E04630" w:rsidRDefault="00FA19CB">
      <w:pPr>
        <w:pStyle w:val="Heading3"/>
        <w:rPr>
          <w:rFonts w:ascii="Tahoma" w:eastAsia="SimSun" w:hAnsi="Tahoma" w:cs="Tahoma"/>
          <w:sz w:val="18"/>
          <w:szCs w:val="18"/>
          <w:vertAlign w:val="superscript"/>
        </w:rPr>
      </w:pPr>
      <w:bookmarkStart w:id="1203" w:name="Srv_34CoreCALSuite"/>
      <w:bookmarkStart w:id="1204" w:name="Srv_31CoreCALSuite"/>
    </w:p>
    <w:p w14:paraId="776B23B5" w14:textId="77777777" w:rsidR="00FA19CB" w:rsidRPr="00E04630" w:rsidRDefault="00FA19CB">
      <w:pPr>
        <w:pStyle w:val="Heading3"/>
        <w:rPr>
          <w:rFonts w:ascii="Tahoma" w:eastAsia="SimSun" w:hAnsi="Tahoma" w:cs="Tahoma"/>
          <w:sz w:val="18"/>
          <w:szCs w:val="18"/>
          <w:vertAlign w:val="superscript"/>
        </w:rPr>
      </w:pPr>
    </w:p>
    <w:p w14:paraId="776B23B6" w14:textId="77777777" w:rsidR="00023FE7" w:rsidRPr="00E04630" w:rsidRDefault="00B26237">
      <w:pPr>
        <w:pStyle w:val="Heading3"/>
        <w:rPr>
          <w:rFonts w:ascii="Tahoma" w:eastAsia="SimSun" w:hAnsi="Tahoma" w:cs="Tahoma"/>
        </w:rPr>
      </w:pPr>
      <w:bookmarkStart w:id="1205" w:name="_34_核心_CAL"/>
      <w:bookmarkStart w:id="1206" w:name="_Toc336338295"/>
      <w:bookmarkStart w:id="1207" w:name="_Toc341071644"/>
      <w:bookmarkEnd w:id="1205"/>
      <w:r w:rsidRPr="00E04630">
        <w:rPr>
          <w:rFonts w:ascii="Tahoma" w:eastAsia="SimSun" w:hAnsi="Tahoma" w:cs="Tahoma"/>
          <w:caps/>
          <w:color w:val="F66400"/>
          <w:sz w:val="22"/>
          <w:vertAlign w:val="superscript"/>
        </w:rPr>
        <w:t>34</w:t>
      </w:r>
      <w:r w:rsidRPr="00E04630">
        <w:rPr>
          <w:rFonts w:ascii="Tahoma" w:eastAsia="SimSun" w:hAnsi="Tahoma" w:cs="Tahoma"/>
          <w:color w:val="F66400"/>
          <w:sz w:val="22"/>
        </w:rPr>
        <w:t xml:space="preserve"> </w:t>
      </w:r>
      <w:r w:rsidRPr="00E04630">
        <w:rPr>
          <w:rFonts w:ascii="Tahoma" w:eastAsia="SimSun" w:hAnsi="Tahoma" w:cs="Tahoma"/>
          <w:color w:val="F66400"/>
          <w:sz w:val="22"/>
        </w:rPr>
        <w:t>核心</w:t>
      </w:r>
      <w:r w:rsidRPr="00E04630">
        <w:rPr>
          <w:rFonts w:ascii="Tahoma" w:eastAsia="SimSun" w:hAnsi="Tahoma" w:cs="Tahoma"/>
          <w:color w:val="F66400"/>
          <w:sz w:val="22"/>
        </w:rPr>
        <w:t xml:space="preserve"> CAL Suite</w:t>
      </w:r>
      <w:bookmarkEnd w:id="1206"/>
      <w:bookmarkEnd w:id="1207"/>
    </w:p>
    <w:bookmarkEnd w:id="1203"/>
    <w:bookmarkEnd w:id="1204"/>
    <w:p w14:paraId="776B23B7" w14:textId="77777777" w:rsidR="00023FE7" w:rsidRPr="00E04630" w:rsidRDefault="00023FE7">
      <w:pPr>
        <w:ind w:firstLine="540"/>
        <w:rPr>
          <w:rFonts w:eastAsia="SimSun" w:cs="Tahoma"/>
        </w:rPr>
      </w:pPr>
    </w:p>
    <w:p w14:paraId="776B23B8" w14:textId="77777777" w:rsidR="000D76F0" w:rsidRPr="00E04630" w:rsidRDefault="000D76F0" w:rsidP="007C7EAD">
      <w:pPr>
        <w:ind w:left="720"/>
        <w:rPr>
          <w:rFonts w:eastAsia="SimSun" w:cs="Tahoma"/>
          <w:lang w:eastAsia="zh-CN"/>
        </w:rPr>
      </w:pPr>
      <w:r w:rsidRPr="00E04630">
        <w:rPr>
          <w:rFonts w:eastAsia="SimSun" w:cs="Tahoma"/>
          <w:color w:val="000000"/>
          <w:szCs w:val="20"/>
          <w:lang w:eastAsia="zh-CN"/>
        </w:rPr>
        <w:t>核心</w:t>
      </w:r>
      <w:r w:rsidRPr="00E04630">
        <w:rPr>
          <w:rFonts w:eastAsia="SimSun" w:cs="Tahoma"/>
          <w:color w:val="000000"/>
          <w:szCs w:val="20"/>
          <w:lang w:eastAsia="zh-CN"/>
        </w:rPr>
        <w:t xml:space="preserve"> CAL Suite </w:t>
      </w:r>
      <w:r w:rsidRPr="00E04630">
        <w:rPr>
          <w:rFonts w:eastAsia="SimSun" w:cs="Tahoma"/>
          <w:color w:val="000000"/>
          <w:szCs w:val="20"/>
          <w:lang w:eastAsia="zh-CN"/>
        </w:rPr>
        <w:t>是不分版本的，且产品使用权利由核心</w:t>
      </w:r>
      <w:r w:rsidRPr="00E04630">
        <w:rPr>
          <w:rFonts w:eastAsia="SimSun" w:cs="Tahoma"/>
          <w:color w:val="000000"/>
          <w:szCs w:val="20"/>
          <w:lang w:eastAsia="zh-CN"/>
        </w:rPr>
        <w:t xml:space="preserve"> CAL Suite </w:t>
      </w:r>
      <w:r w:rsidRPr="00E04630">
        <w:rPr>
          <w:rFonts w:eastAsia="SimSun" w:cs="Tahoma"/>
          <w:color w:val="000000"/>
          <w:szCs w:val="20"/>
          <w:lang w:eastAsia="zh-CN"/>
        </w:rPr>
        <w:t>软件保障的状态决定。如果保障范围已失效，则永久许可下的访问权利根据保障范围失效前有效的产品使用权利确定。从</w:t>
      </w:r>
      <w:r w:rsidRPr="00E04630">
        <w:rPr>
          <w:rFonts w:eastAsia="SimSun" w:cs="Tahoma"/>
          <w:color w:val="000000"/>
          <w:szCs w:val="20"/>
          <w:lang w:eastAsia="zh-CN"/>
        </w:rPr>
        <w:t xml:space="preserve"> 2012 </w:t>
      </w:r>
      <w:r w:rsidRPr="00E04630">
        <w:rPr>
          <w:rFonts w:eastAsia="SimSun" w:cs="Tahoma"/>
          <w:color w:val="000000"/>
          <w:szCs w:val="20"/>
          <w:lang w:eastAsia="zh-CN"/>
        </w:rPr>
        <w:t>年</w:t>
      </w:r>
      <w:r w:rsidRPr="00E04630">
        <w:rPr>
          <w:rFonts w:eastAsia="SimSun" w:cs="Tahoma"/>
          <w:color w:val="000000"/>
          <w:szCs w:val="20"/>
          <w:lang w:eastAsia="zh-CN"/>
        </w:rPr>
        <w:t xml:space="preserve"> 12 </w:t>
      </w:r>
      <w:r w:rsidRPr="00E04630">
        <w:rPr>
          <w:rFonts w:eastAsia="SimSun" w:cs="Tahoma"/>
          <w:color w:val="000000"/>
          <w:szCs w:val="20"/>
          <w:lang w:eastAsia="zh-CN"/>
        </w:rPr>
        <w:t>月</w:t>
      </w:r>
      <w:r w:rsidRPr="00E04630">
        <w:rPr>
          <w:rFonts w:eastAsia="SimSun" w:cs="Tahoma"/>
          <w:color w:val="000000"/>
          <w:szCs w:val="20"/>
          <w:lang w:eastAsia="zh-CN"/>
        </w:rPr>
        <w:t xml:space="preserve"> 1 </w:t>
      </w:r>
      <w:r w:rsidRPr="00E04630">
        <w:rPr>
          <w:rFonts w:eastAsia="SimSun" w:cs="Tahoma"/>
          <w:color w:val="000000"/>
          <w:szCs w:val="20"/>
          <w:lang w:eastAsia="zh-CN"/>
        </w:rPr>
        <w:t>日起，带有效软件保障的核心</w:t>
      </w:r>
      <w:r w:rsidRPr="00E04630">
        <w:rPr>
          <w:rFonts w:eastAsia="SimSun" w:cs="Tahoma"/>
          <w:color w:val="000000"/>
          <w:szCs w:val="20"/>
          <w:lang w:eastAsia="zh-CN"/>
        </w:rPr>
        <w:t xml:space="preserve"> CAL Suite </w:t>
      </w:r>
      <w:r w:rsidRPr="00E04630">
        <w:rPr>
          <w:rFonts w:eastAsia="SimSun" w:cs="Tahoma"/>
          <w:color w:val="000000"/>
          <w:szCs w:val="20"/>
          <w:lang w:eastAsia="zh-CN"/>
        </w:rPr>
        <w:t>许可提供与下列许可相等的权利：</w:t>
      </w:r>
      <w:r w:rsidRPr="00E04630">
        <w:rPr>
          <w:rFonts w:eastAsia="SimSun" w:cs="Tahoma"/>
          <w:color w:val="000000"/>
          <w:szCs w:val="20"/>
          <w:lang w:eastAsia="zh-CN"/>
        </w:rPr>
        <w:t xml:space="preserve"> Windows Server 20012 CAL</w:t>
      </w:r>
      <w:r w:rsidRPr="00E04630">
        <w:rPr>
          <w:rFonts w:eastAsia="SimSun" w:cs="Tahoma"/>
          <w:color w:val="000000"/>
          <w:szCs w:val="20"/>
          <w:lang w:eastAsia="zh-CN"/>
        </w:rPr>
        <w:t>、</w:t>
      </w:r>
      <w:r w:rsidRPr="00E04630">
        <w:rPr>
          <w:rFonts w:eastAsia="SimSun" w:cs="Tahoma"/>
          <w:color w:val="000000"/>
          <w:szCs w:val="20"/>
          <w:lang w:eastAsia="zh-CN"/>
        </w:rPr>
        <w:t>Exchange</w:t>
      </w:r>
      <w:r w:rsidR="005B2F8D" w:rsidRPr="00E04630">
        <w:rPr>
          <w:rFonts w:eastAsia="SimSun" w:cs="Tahoma"/>
          <w:color w:val="000000"/>
          <w:szCs w:val="20"/>
          <w:lang w:eastAsia="zh-CN"/>
        </w:rPr>
        <w:t> </w:t>
      </w:r>
      <w:r w:rsidRPr="00E04630">
        <w:rPr>
          <w:rFonts w:eastAsia="SimSun" w:cs="Tahoma"/>
          <w:color w:val="000000"/>
          <w:szCs w:val="20"/>
          <w:lang w:eastAsia="zh-CN"/>
        </w:rPr>
        <w:t>Server</w:t>
      </w:r>
      <w:r w:rsidR="005B2F8D" w:rsidRPr="00E04630">
        <w:rPr>
          <w:rFonts w:eastAsia="SimSun" w:cs="Tahoma"/>
          <w:color w:val="000000"/>
          <w:szCs w:val="20"/>
          <w:lang w:eastAsia="zh-CN"/>
        </w:rPr>
        <w:t> </w:t>
      </w:r>
      <w:r w:rsidRPr="00E04630">
        <w:rPr>
          <w:rFonts w:eastAsia="SimSun" w:cs="Tahoma"/>
          <w:color w:val="000000"/>
          <w:szCs w:val="20"/>
          <w:lang w:eastAsia="zh-CN"/>
        </w:rPr>
        <w:t>2013 Standard CAL</w:t>
      </w:r>
      <w:r w:rsidRPr="00E04630">
        <w:rPr>
          <w:rFonts w:eastAsia="SimSun" w:cs="Tahoma"/>
          <w:color w:val="000000"/>
          <w:szCs w:val="20"/>
          <w:lang w:eastAsia="zh-CN"/>
        </w:rPr>
        <w:t>、</w:t>
      </w:r>
      <w:r w:rsidRPr="00E04630">
        <w:rPr>
          <w:rFonts w:eastAsia="SimSun" w:cs="Tahoma"/>
          <w:color w:val="000000"/>
          <w:lang w:eastAsia="zh-CN"/>
        </w:rPr>
        <w:t>Lync Server 2013 Standard CAL</w:t>
      </w:r>
      <w:r w:rsidRPr="00E04630">
        <w:rPr>
          <w:rFonts w:eastAsia="SimSun" w:cs="Tahoma"/>
          <w:color w:val="000000"/>
          <w:lang w:eastAsia="zh-CN"/>
        </w:rPr>
        <w:t>、</w:t>
      </w:r>
      <w:r w:rsidRPr="00E04630">
        <w:rPr>
          <w:rFonts w:eastAsia="SimSun" w:cs="Tahoma"/>
          <w:color w:val="000000"/>
          <w:szCs w:val="20"/>
          <w:lang w:eastAsia="zh-CN"/>
        </w:rPr>
        <w:t>SharePoint</w:t>
      </w:r>
      <w:r w:rsidRPr="00E04630">
        <w:rPr>
          <w:rFonts w:eastAsia="SimSun" w:cs="Tahoma"/>
          <w:szCs w:val="20"/>
          <w:lang w:eastAsia="zh-CN"/>
        </w:rPr>
        <w:t xml:space="preserve"> Server 2013 Standard CAL</w:t>
      </w:r>
      <w:r w:rsidRPr="00E04630">
        <w:rPr>
          <w:rFonts w:eastAsia="SimSun" w:cs="Tahoma"/>
          <w:szCs w:val="20"/>
          <w:lang w:eastAsia="zh-CN"/>
        </w:rPr>
        <w:t>、</w:t>
      </w:r>
      <w:r w:rsidRPr="00E04630">
        <w:rPr>
          <w:rFonts w:eastAsia="SimSun" w:cs="Tahoma"/>
          <w:szCs w:val="20"/>
          <w:lang w:eastAsia="zh-CN"/>
        </w:rPr>
        <w:t xml:space="preserve">System Center 2012 Configuration Manager </w:t>
      </w:r>
      <w:r w:rsidRPr="00E04630">
        <w:rPr>
          <w:rFonts w:eastAsia="SimSun" w:cs="Tahoma"/>
          <w:szCs w:val="20"/>
          <w:lang w:eastAsia="zh-CN"/>
        </w:rPr>
        <w:t>客户端管理许可和</w:t>
      </w:r>
      <w:r w:rsidRPr="00E04630">
        <w:rPr>
          <w:rFonts w:eastAsia="SimSun" w:cs="Tahoma"/>
          <w:szCs w:val="20"/>
          <w:lang w:eastAsia="zh-CN"/>
        </w:rPr>
        <w:t xml:space="preserve"> System Center 2012 Endpoint Protection</w:t>
      </w:r>
      <w:r w:rsidRPr="00E04630">
        <w:rPr>
          <w:rFonts w:eastAsia="SimSun" w:cs="Tahoma"/>
          <w:color w:val="000000"/>
          <w:szCs w:val="20"/>
          <w:lang w:eastAsia="zh-CN"/>
        </w:rPr>
        <w:t>。</w:t>
      </w:r>
      <w:r w:rsidR="00CD2DCB" w:rsidRPr="00E04630">
        <w:rPr>
          <w:rFonts w:eastAsia="SimSun" w:cs="Tahoma"/>
          <w:color w:val="000000"/>
          <w:szCs w:val="20"/>
          <w:lang w:eastAsia="zh-CN"/>
        </w:rPr>
        <w:t xml:space="preserve"> </w:t>
      </w:r>
      <w:r w:rsidRPr="00E04630">
        <w:rPr>
          <w:rFonts w:eastAsia="SimSun" w:cs="Tahoma"/>
          <w:color w:val="000000"/>
          <w:szCs w:val="18"/>
          <w:lang w:eastAsia="zh-CN"/>
        </w:rPr>
        <w:t>Core CAL</w:t>
      </w:r>
      <w:r w:rsidR="005B2F8D" w:rsidRPr="00E04630">
        <w:rPr>
          <w:rFonts w:eastAsia="SimSun" w:cs="Tahoma"/>
          <w:color w:val="000000"/>
          <w:szCs w:val="18"/>
          <w:lang w:eastAsia="zh-CN"/>
        </w:rPr>
        <w:t> </w:t>
      </w:r>
      <w:r w:rsidRPr="00E04630">
        <w:rPr>
          <w:rFonts w:eastAsia="SimSun" w:cs="Tahoma"/>
          <w:color w:val="000000"/>
          <w:szCs w:val="18"/>
          <w:lang w:eastAsia="zh-CN"/>
        </w:rPr>
        <w:t xml:space="preserve">Suite </w:t>
      </w:r>
      <w:r w:rsidRPr="00E04630">
        <w:rPr>
          <w:rFonts w:eastAsia="SimSun" w:cs="Tahoma"/>
          <w:color w:val="000000"/>
          <w:szCs w:val="18"/>
          <w:lang w:eastAsia="zh-CN"/>
        </w:rPr>
        <w:t>的许可是必须分配给单个用户或设备的单份许可。由于是批量许可协议中提供的许可，客户不能分离</w:t>
      </w:r>
      <w:r w:rsidRPr="00E04630">
        <w:rPr>
          <w:rFonts w:eastAsia="SimSun" w:cs="Tahoma"/>
          <w:color w:val="000000"/>
          <w:szCs w:val="18"/>
          <w:lang w:eastAsia="zh-CN"/>
        </w:rPr>
        <w:t xml:space="preserve"> Core CAL Suite </w:t>
      </w:r>
      <w:r w:rsidRPr="00E04630">
        <w:rPr>
          <w:rFonts w:eastAsia="SimSun" w:cs="Tahoma"/>
          <w:color w:val="000000"/>
          <w:szCs w:val="18"/>
          <w:lang w:eastAsia="zh-CN"/>
        </w:rPr>
        <w:t>下的权利以允许两个或更多用户或设备同时访问其不同组件。</w:t>
      </w:r>
    </w:p>
    <w:p w14:paraId="776B23B9" w14:textId="77777777" w:rsidR="00023FE7" w:rsidRPr="00E04630" w:rsidRDefault="00023FE7" w:rsidP="001154B5">
      <w:pPr>
        <w:ind w:left="720"/>
        <w:rPr>
          <w:rFonts w:eastAsia="SimSun" w:cs="Tahoma"/>
          <w:lang w:eastAsia="zh-CN"/>
        </w:rPr>
      </w:pPr>
    </w:p>
    <w:p w14:paraId="776B23BA" w14:textId="77777777" w:rsidR="00023FE7" w:rsidRPr="00E04630" w:rsidRDefault="00023FE7" w:rsidP="001154B5">
      <w:pPr>
        <w:ind w:left="720"/>
        <w:rPr>
          <w:rFonts w:eastAsia="SimSun" w:cs="Tahoma"/>
          <w:lang w:eastAsia="zh-CN"/>
        </w:rPr>
      </w:pPr>
      <w:r w:rsidRPr="00E04630">
        <w:rPr>
          <w:rFonts w:eastAsia="SimSun" w:cs="Tahoma"/>
          <w:bCs/>
          <w:color w:val="000000"/>
          <w:szCs w:val="20"/>
          <w:u w:val="single"/>
          <w:lang w:eastAsia="zh-CN"/>
        </w:rPr>
        <w:t>仅学生</w:t>
      </w:r>
      <w:r w:rsidRPr="00E04630">
        <w:rPr>
          <w:rFonts w:eastAsia="SimSun" w:cs="Tahoma"/>
          <w:bCs/>
          <w:color w:val="000000"/>
          <w:szCs w:val="20"/>
          <w:u w:val="single"/>
          <w:lang w:eastAsia="zh-CN"/>
        </w:rPr>
        <w:t xml:space="preserve"> CAL</w:t>
      </w:r>
      <w:r w:rsidRPr="00E04630">
        <w:rPr>
          <w:rFonts w:eastAsia="SimSun" w:cs="Tahoma"/>
          <w:bCs/>
          <w:color w:val="000000"/>
          <w:szCs w:val="20"/>
          <w:u w:val="single"/>
          <w:lang w:eastAsia="zh-CN"/>
        </w:rPr>
        <w:t>（学术开放许可和学术选择）</w:t>
      </w:r>
    </w:p>
    <w:p w14:paraId="776B23BB" w14:textId="77777777" w:rsidR="00023FE7" w:rsidRPr="00E04630" w:rsidRDefault="00023FE7" w:rsidP="007C7EAD">
      <w:pPr>
        <w:ind w:left="720"/>
        <w:rPr>
          <w:rFonts w:eastAsia="SimSun" w:cs="Tahoma"/>
          <w:lang w:eastAsia="zh-CN"/>
        </w:rPr>
      </w:pPr>
      <w:r w:rsidRPr="00E04630">
        <w:rPr>
          <w:rFonts w:eastAsia="SimSun" w:cs="Tahoma"/>
          <w:szCs w:val="20"/>
          <w:lang w:eastAsia="zh-CN"/>
        </w:rPr>
        <w:t>仅学生</w:t>
      </w:r>
      <w:r w:rsidRPr="00E04630">
        <w:rPr>
          <w:rFonts w:eastAsia="SimSun" w:cs="Tahoma"/>
          <w:szCs w:val="20"/>
          <w:lang w:eastAsia="zh-CN"/>
        </w:rPr>
        <w:t xml:space="preserve"> CAL </w:t>
      </w:r>
      <w:r w:rsidRPr="00E04630">
        <w:rPr>
          <w:rFonts w:eastAsia="SimSun" w:cs="Tahoma"/>
          <w:szCs w:val="20"/>
          <w:lang w:eastAsia="zh-CN"/>
        </w:rPr>
        <w:t>仅限于许可学生拥有的</w:t>
      </w:r>
      <w:r w:rsidRPr="00E04630">
        <w:rPr>
          <w:rFonts w:eastAsia="SimSun" w:cs="Tahoma"/>
          <w:szCs w:val="20"/>
          <w:lang w:eastAsia="zh-CN"/>
        </w:rPr>
        <w:t xml:space="preserve"> PC </w:t>
      </w:r>
      <w:r w:rsidRPr="00E04630">
        <w:rPr>
          <w:rFonts w:eastAsia="SimSun" w:cs="Tahoma"/>
          <w:szCs w:val="20"/>
          <w:lang w:eastAsia="zh-CN"/>
        </w:rPr>
        <w:t>或机构拥有的</w:t>
      </w:r>
      <w:r w:rsidRPr="00E04630">
        <w:rPr>
          <w:rFonts w:eastAsia="SimSun" w:cs="Tahoma"/>
          <w:szCs w:val="20"/>
          <w:lang w:eastAsia="zh-CN"/>
        </w:rPr>
        <w:t xml:space="preserve"> PC</w:t>
      </w:r>
      <w:r w:rsidRPr="00E04630">
        <w:rPr>
          <w:rFonts w:eastAsia="SimSun" w:cs="Tahoma"/>
          <w:szCs w:val="20"/>
          <w:lang w:eastAsia="zh-CN"/>
        </w:rPr>
        <w:t>，这些</w:t>
      </w:r>
      <w:r w:rsidRPr="00E04630">
        <w:rPr>
          <w:rFonts w:eastAsia="SimSun" w:cs="Tahoma"/>
          <w:szCs w:val="20"/>
          <w:lang w:eastAsia="zh-CN"/>
        </w:rPr>
        <w:t xml:space="preserve"> PC </w:t>
      </w:r>
      <w:r w:rsidRPr="00E04630">
        <w:rPr>
          <w:rFonts w:eastAsia="SimSun" w:cs="Tahoma"/>
          <w:szCs w:val="20"/>
          <w:lang w:eastAsia="zh-CN"/>
        </w:rPr>
        <w:t>必须专供学生个人使用，不能用于实验室或教室中。</w:t>
      </w:r>
    </w:p>
    <w:p w14:paraId="776B23BC" w14:textId="77777777" w:rsidR="0036063B" w:rsidRPr="00E04630" w:rsidRDefault="0036063B" w:rsidP="00416294">
      <w:pPr>
        <w:ind w:left="540"/>
        <w:rPr>
          <w:rFonts w:eastAsia="SimSun" w:cs="Tahoma"/>
          <w:lang w:eastAsia="zh-CN"/>
        </w:rPr>
      </w:pPr>
    </w:p>
    <w:p w14:paraId="776B23BD" w14:textId="77777777" w:rsidR="00285E3D" w:rsidRPr="00E04630" w:rsidRDefault="00285E3D" w:rsidP="00416294">
      <w:pPr>
        <w:ind w:left="900"/>
        <w:rPr>
          <w:rFonts w:eastAsia="SimSun" w:cs="Tahoma"/>
          <w:lang w:eastAsia="zh-CN"/>
        </w:rPr>
      </w:pPr>
    </w:p>
    <w:p w14:paraId="776B23BE" w14:textId="77777777" w:rsidR="00B947E4" w:rsidRPr="00E04630" w:rsidRDefault="00B26237" w:rsidP="00416294">
      <w:pPr>
        <w:pStyle w:val="Heading3"/>
        <w:rPr>
          <w:rFonts w:ascii="Tahoma" w:eastAsia="SimSun" w:hAnsi="Tahoma" w:cs="Tahoma"/>
        </w:rPr>
      </w:pPr>
      <w:bookmarkStart w:id="1208" w:name="_35_Core_Infrastructure"/>
      <w:bookmarkStart w:id="1209" w:name="_Toc336338296"/>
      <w:bookmarkStart w:id="1210" w:name="_Toc341071645"/>
      <w:bookmarkStart w:id="1211" w:name="Srv_35CoreInfraServerSuiteStd"/>
      <w:bookmarkStart w:id="1212" w:name="Srv_32CoreInfraServerSuiteStd"/>
      <w:bookmarkStart w:id="1213" w:name="Srv_35DynCRMWorkProEnt"/>
      <w:bookmarkEnd w:id="1208"/>
      <w:r w:rsidRPr="00E04630">
        <w:rPr>
          <w:rFonts w:ascii="Tahoma" w:eastAsia="SimSun" w:hAnsi="Tahoma" w:cs="Tahoma"/>
          <w:caps/>
          <w:color w:val="F66400"/>
          <w:sz w:val="22"/>
          <w:vertAlign w:val="superscript"/>
        </w:rPr>
        <w:t>35</w:t>
      </w:r>
      <w:r w:rsidRPr="00E04630">
        <w:rPr>
          <w:rFonts w:ascii="Tahoma" w:eastAsia="SimSun" w:hAnsi="Tahoma" w:cs="Tahoma"/>
          <w:color w:val="F66400"/>
          <w:sz w:val="22"/>
        </w:rPr>
        <w:t xml:space="preserve"> Core Infrastructure Server Suite Standard</w:t>
      </w:r>
      <w:bookmarkEnd w:id="1209"/>
      <w:bookmarkEnd w:id="1210"/>
    </w:p>
    <w:bookmarkEnd w:id="1211"/>
    <w:bookmarkEnd w:id="1212"/>
    <w:p w14:paraId="776B23BF" w14:textId="77777777" w:rsidR="004D776B" w:rsidRPr="00E04630" w:rsidRDefault="004D776B" w:rsidP="00416294">
      <w:pPr>
        <w:rPr>
          <w:rFonts w:eastAsia="SimSun" w:cs="Tahoma"/>
        </w:rPr>
      </w:pPr>
    </w:p>
    <w:p w14:paraId="776B23C0" w14:textId="77777777" w:rsidR="004D776B" w:rsidRPr="00E04630" w:rsidRDefault="004D776B" w:rsidP="001154B5">
      <w:pPr>
        <w:spacing w:after="200"/>
        <w:ind w:left="720"/>
        <w:rPr>
          <w:rFonts w:eastAsia="SimSun" w:cs="Tahoma"/>
        </w:rPr>
      </w:pPr>
      <w:r w:rsidRPr="00E04630">
        <w:rPr>
          <w:rFonts w:eastAsia="SimSun" w:cs="Tahoma"/>
          <w:b/>
          <w:szCs w:val="18"/>
          <w:u w:val="single"/>
        </w:rPr>
        <w:t>迁移至新的许可模式</w:t>
      </w:r>
      <w:r w:rsidRPr="00E04630">
        <w:rPr>
          <w:rFonts w:eastAsia="SimSun" w:cs="Tahoma"/>
          <w:b/>
          <w:szCs w:val="18"/>
        </w:rPr>
        <w:t>：</w:t>
      </w:r>
    </w:p>
    <w:p w14:paraId="776B23C1" w14:textId="77777777" w:rsidR="004D776B" w:rsidRPr="00E04630" w:rsidRDefault="004D776B" w:rsidP="001154B5">
      <w:pPr>
        <w:spacing w:after="200"/>
        <w:ind w:left="720"/>
        <w:rPr>
          <w:rFonts w:eastAsia="SimSun" w:cs="Tahoma"/>
        </w:rPr>
      </w:pPr>
      <w:r w:rsidRPr="00E04630">
        <w:rPr>
          <w:rFonts w:eastAsia="SimSun" w:cs="Tahoma"/>
          <w:szCs w:val="18"/>
        </w:rPr>
        <w:t>从</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日开始，</w:t>
      </w:r>
      <w:r w:rsidRPr="00E04630">
        <w:rPr>
          <w:rFonts w:eastAsia="SimSun" w:cs="Tahoma"/>
          <w:szCs w:val="18"/>
        </w:rPr>
        <w:t xml:space="preserve">CIS </w:t>
      </w:r>
      <w:r w:rsidRPr="00E04630">
        <w:rPr>
          <w:rFonts w:eastAsia="SimSun" w:cs="Tahoma"/>
          <w:szCs w:val="18"/>
        </w:rPr>
        <w:t>许可模式已经更改。</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日之后，按照新的许可登记表获得的许可，可以授权最多两个物理处理器。</w:t>
      </w:r>
    </w:p>
    <w:p w14:paraId="776B23C2" w14:textId="77777777" w:rsidR="004D776B" w:rsidRPr="00E04630" w:rsidRDefault="004D776B" w:rsidP="001154B5">
      <w:pPr>
        <w:spacing w:after="200"/>
        <w:ind w:left="720"/>
        <w:rPr>
          <w:rFonts w:eastAsia="SimSun" w:cs="Tahoma"/>
          <w:lang w:eastAsia="zh-CN"/>
        </w:rPr>
      </w:pPr>
      <w:r w:rsidRPr="00E04630">
        <w:rPr>
          <w:rFonts w:eastAsia="SimSun" w:cs="Tahoma"/>
          <w:szCs w:val="18"/>
          <w:lang w:eastAsia="zh-CN"/>
        </w:rPr>
        <w:t>在</w:t>
      </w:r>
      <w:r w:rsidRPr="00E04630">
        <w:rPr>
          <w:rFonts w:eastAsia="SimSun" w:cs="Tahoma"/>
          <w:szCs w:val="18"/>
          <w:lang w:eastAsia="zh-CN"/>
        </w:rPr>
        <w:t xml:space="preserve"> 2012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日之前按照现有许可登记表授权（在</w:t>
      </w:r>
      <w:r w:rsidRPr="00E04630">
        <w:rPr>
          <w:rFonts w:eastAsia="SimSun" w:cs="Tahoma"/>
          <w:szCs w:val="18"/>
          <w:lang w:eastAsia="zh-CN"/>
        </w:rPr>
        <w:t xml:space="preserve"> 2012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日或之前生效）的客户，可以继续在原有许可模式下校正许可，每个许可只能授权一个处理器。</w:t>
      </w:r>
      <w:r w:rsidRPr="00E04630">
        <w:rPr>
          <w:rFonts w:eastAsia="SimSun" w:cs="Tahoma"/>
          <w:szCs w:val="18"/>
          <w:lang w:eastAsia="zh-CN"/>
        </w:rPr>
        <w:t xml:space="preserve"> </w:t>
      </w:r>
      <w:r w:rsidRPr="00E04630">
        <w:rPr>
          <w:rFonts w:eastAsia="SimSun" w:cs="Tahoma"/>
          <w:szCs w:val="18"/>
          <w:lang w:eastAsia="zh-CN"/>
        </w:rPr>
        <w:t>以下迁移权利仅适用于这些客户的许可：</w:t>
      </w:r>
    </w:p>
    <w:p w14:paraId="776B23C3" w14:textId="77777777" w:rsidR="004D776B" w:rsidRPr="00E04630" w:rsidRDefault="004D776B" w:rsidP="001154B5">
      <w:pPr>
        <w:pStyle w:val="ListParagraph1"/>
        <w:spacing w:after="200"/>
        <w:contextualSpacing w:val="0"/>
        <w:rPr>
          <w:rFonts w:ascii="Tahoma" w:eastAsia="SimSun" w:hAnsi="Tahoma" w:cs="Tahoma"/>
          <w:lang w:eastAsia="zh-CN"/>
        </w:rPr>
      </w:pPr>
      <w:r w:rsidRPr="00E04630">
        <w:rPr>
          <w:rFonts w:ascii="Tahoma" w:eastAsia="SimSun" w:hAnsi="Tahoma" w:cs="Tahoma"/>
          <w:sz w:val="18"/>
          <w:szCs w:val="18"/>
          <w:lang w:eastAsia="zh-CN"/>
        </w:rPr>
        <w:t>在现有许可登记表的期限内，客户在原有许可模式下获得的现有许可和新许可将按照</w:t>
      </w:r>
      <w:r w:rsidRPr="00E04630">
        <w:rPr>
          <w:rFonts w:ascii="Tahoma" w:eastAsia="SimSun" w:hAnsi="Tahoma" w:cs="Tahoma"/>
          <w:sz w:val="18"/>
          <w:szCs w:val="18"/>
          <w:lang w:eastAsia="zh-CN"/>
        </w:rPr>
        <w:t xml:space="preserve"> 1:1 </w:t>
      </w:r>
      <w:r w:rsidRPr="00E04630">
        <w:rPr>
          <w:rFonts w:ascii="Tahoma" w:eastAsia="SimSun" w:hAnsi="Tahoma" w:cs="Tahoma"/>
          <w:sz w:val="18"/>
          <w:szCs w:val="18"/>
          <w:lang w:eastAsia="zh-CN"/>
        </w:rPr>
        <w:t>的比例被视为等同于新许可模式下的许可。</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续签时，客户可以将软件保障范围续签为新模式下的许可。</w:t>
      </w:r>
    </w:p>
    <w:p w14:paraId="776B23C4" w14:textId="77777777" w:rsidR="004D776B" w:rsidRPr="00E04630" w:rsidRDefault="004D776B" w:rsidP="001154B5">
      <w:pPr>
        <w:spacing w:after="200"/>
        <w:ind w:left="720"/>
        <w:rPr>
          <w:rFonts w:eastAsia="SimSun" w:cs="Tahoma"/>
        </w:rPr>
      </w:pPr>
      <w:r w:rsidRPr="00E04630">
        <w:rPr>
          <w:rFonts w:eastAsia="SimSun" w:cs="Tahoma"/>
          <w:b/>
          <w:szCs w:val="18"/>
          <w:u w:val="single"/>
        </w:rPr>
        <w:t xml:space="preserve">Windows Server </w:t>
      </w:r>
      <w:r w:rsidRPr="00E04630">
        <w:rPr>
          <w:rFonts w:eastAsia="SimSun" w:cs="Tahoma"/>
          <w:b/>
          <w:szCs w:val="18"/>
          <w:u w:val="single"/>
        </w:rPr>
        <w:t>新版本的发布</w:t>
      </w:r>
      <w:r w:rsidRPr="00E04630">
        <w:rPr>
          <w:rFonts w:eastAsia="SimSun" w:cs="Tahoma"/>
          <w:b/>
          <w:szCs w:val="18"/>
        </w:rPr>
        <w:t>：</w:t>
      </w:r>
    </w:p>
    <w:p w14:paraId="776B23C5" w14:textId="77777777" w:rsidR="004D776B" w:rsidRPr="00E04630" w:rsidRDefault="004D776B" w:rsidP="001154B5">
      <w:pPr>
        <w:spacing w:after="200"/>
        <w:ind w:left="720"/>
        <w:rPr>
          <w:rFonts w:eastAsia="SimSun" w:cs="Tahoma"/>
        </w:rPr>
      </w:pPr>
      <w:r w:rsidRPr="00E04630">
        <w:rPr>
          <w:rFonts w:eastAsia="SimSun" w:cs="Tahoma"/>
          <w:szCs w:val="18"/>
        </w:rPr>
        <w:t>已获得带有自</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9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日起有效的软件保障的</w:t>
      </w:r>
      <w:r w:rsidRPr="00E04630">
        <w:rPr>
          <w:rFonts w:eastAsia="SimSun" w:cs="Tahoma"/>
          <w:szCs w:val="18"/>
        </w:rPr>
        <w:t xml:space="preserve"> Core Infrastructure Server Suite Standard </w:t>
      </w:r>
      <w:r w:rsidRPr="00E04630">
        <w:rPr>
          <w:rFonts w:eastAsia="SimSun" w:cs="Tahoma"/>
          <w:szCs w:val="18"/>
        </w:rPr>
        <w:t>许可的客户有权使用下列产品，但使用时必须遵守</w:t>
      </w:r>
      <w:r w:rsidRPr="00E04630">
        <w:rPr>
          <w:rFonts w:eastAsia="SimSun" w:cs="Tahoma"/>
          <w:szCs w:val="18"/>
        </w:rPr>
        <w:t xml:space="preserve"> Core Infrastructure Server Suite Standard </w:t>
      </w:r>
      <w:r w:rsidRPr="00E04630">
        <w:rPr>
          <w:rFonts w:eastAsia="SimSun" w:cs="Tahoma"/>
          <w:szCs w:val="18"/>
        </w:rPr>
        <w:t>的产品使用权利：</w:t>
      </w:r>
    </w:p>
    <w:p w14:paraId="776B23C6" w14:textId="77777777" w:rsidR="004D776B" w:rsidRPr="00E04630" w:rsidRDefault="004D776B" w:rsidP="00024C3C">
      <w:pPr>
        <w:numPr>
          <w:ilvl w:val="0"/>
          <w:numId w:val="25"/>
        </w:numPr>
        <w:tabs>
          <w:tab w:val="left" w:pos="1440"/>
          <w:tab w:val="left" w:pos="3510"/>
        </w:tabs>
        <w:spacing w:after="100" w:afterAutospacing="1"/>
        <w:rPr>
          <w:rFonts w:eastAsia="SimSun" w:cs="Tahoma"/>
        </w:rPr>
      </w:pPr>
      <w:r w:rsidRPr="00E04630">
        <w:rPr>
          <w:rFonts w:eastAsia="SimSun" w:cs="Tahoma"/>
          <w:szCs w:val="18"/>
        </w:rPr>
        <w:t>Windows Server 2012 Standard</w:t>
      </w:r>
    </w:p>
    <w:p w14:paraId="776B23C7" w14:textId="77777777" w:rsidR="004D776B" w:rsidRPr="00E04630" w:rsidRDefault="004D776B" w:rsidP="00024C3C">
      <w:pPr>
        <w:numPr>
          <w:ilvl w:val="0"/>
          <w:numId w:val="25"/>
        </w:numPr>
        <w:tabs>
          <w:tab w:val="left" w:pos="1440"/>
          <w:tab w:val="left" w:pos="3510"/>
        </w:tabs>
        <w:spacing w:after="100" w:afterAutospacing="1"/>
        <w:rPr>
          <w:rFonts w:eastAsia="SimSun" w:cs="Tahoma"/>
        </w:rPr>
      </w:pPr>
      <w:r w:rsidRPr="00E04630">
        <w:rPr>
          <w:rFonts w:eastAsia="SimSun" w:cs="Tahoma"/>
          <w:szCs w:val="18"/>
        </w:rPr>
        <w:t>System Center 2012 Standard</w:t>
      </w:r>
    </w:p>
    <w:p w14:paraId="776B23C8" w14:textId="77777777" w:rsidR="004D776B" w:rsidRPr="00E04630" w:rsidRDefault="004D776B" w:rsidP="001154B5">
      <w:pPr>
        <w:spacing w:after="200"/>
        <w:ind w:left="720"/>
        <w:rPr>
          <w:rFonts w:eastAsia="SimSun" w:cs="Tahoma"/>
        </w:rPr>
      </w:pPr>
      <w:r w:rsidRPr="00E04630">
        <w:rPr>
          <w:rFonts w:eastAsia="SimSun" w:cs="Tahoma"/>
          <w:szCs w:val="18"/>
        </w:rPr>
        <w:t>对于任何已正确获得</w:t>
      </w:r>
      <w:r w:rsidRPr="00E04630">
        <w:rPr>
          <w:rFonts w:eastAsia="SimSun" w:cs="Tahoma"/>
          <w:szCs w:val="18"/>
        </w:rPr>
        <w:t xml:space="preserve"> Core Infrastructure Server Suite Standard </w:t>
      </w:r>
      <w:r w:rsidRPr="00E04630">
        <w:rPr>
          <w:rFonts w:eastAsia="SimSun" w:cs="Tahoma"/>
          <w:szCs w:val="18"/>
        </w:rPr>
        <w:t>许可的服务器，客户可运行</w:t>
      </w:r>
      <w:r w:rsidRPr="00E04630">
        <w:rPr>
          <w:rFonts w:eastAsia="SimSun" w:cs="Tahoma"/>
          <w:szCs w:val="18"/>
        </w:rPr>
        <w:t xml:space="preserve"> Windows Server</w:t>
      </w:r>
      <w:r w:rsidR="00DE0F43" w:rsidRPr="00E04630">
        <w:rPr>
          <w:rFonts w:eastAsia="SimSun" w:cs="Tahoma"/>
          <w:szCs w:val="18"/>
        </w:rPr>
        <w:t> </w:t>
      </w:r>
      <w:r w:rsidRPr="00E04630">
        <w:rPr>
          <w:rFonts w:eastAsia="SimSun" w:cs="Tahoma"/>
          <w:szCs w:val="18"/>
        </w:rPr>
        <w:t xml:space="preserve">2008 R2 Enterprise </w:t>
      </w:r>
      <w:r w:rsidRPr="00E04630">
        <w:rPr>
          <w:rFonts w:eastAsia="SimSun" w:cs="Tahoma"/>
          <w:szCs w:val="18"/>
        </w:rPr>
        <w:t>实例取代</w:t>
      </w:r>
      <w:r w:rsidRPr="00E04630">
        <w:rPr>
          <w:rFonts w:eastAsia="SimSun" w:cs="Tahoma"/>
          <w:szCs w:val="18"/>
        </w:rPr>
        <w:t xml:space="preserve"> Windows Server Standard</w:t>
      </w:r>
      <w:r w:rsidRPr="00E04630">
        <w:rPr>
          <w:rFonts w:eastAsia="SimSun" w:cs="Tahoma"/>
          <w:szCs w:val="18"/>
        </w:rPr>
        <w:t>。</w:t>
      </w:r>
    </w:p>
    <w:p w14:paraId="776B23C9" w14:textId="77777777" w:rsidR="002F3CD1" w:rsidRPr="00E04630" w:rsidRDefault="002F3CD1" w:rsidP="001154B5">
      <w:pPr>
        <w:spacing w:after="200"/>
        <w:ind w:left="720"/>
        <w:rPr>
          <w:rFonts w:eastAsia="SimSun" w:cs="Tahoma"/>
          <w:b/>
          <w:szCs w:val="18"/>
          <w:u w:val="single"/>
        </w:rPr>
      </w:pPr>
    </w:p>
    <w:p w14:paraId="776B23CA" w14:textId="77777777" w:rsidR="002F3CD1" w:rsidRPr="00E04630" w:rsidRDefault="002F3CD1" w:rsidP="001154B5">
      <w:pPr>
        <w:spacing w:after="200"/>
        <w:ind w:left="720"/>
        <w:rPr>
          <w:rFonts w:eastAsia="SimSun" w:cs="Tahoma"/>
          <w:b/>
          <w:szCs w:val="18"/>
          <w:u w:val="single"/>
        </w:rPr>
      </w:pPr>
    </w:p>
    <w:p w14:paraId="776B23CB" w14:textId="77777777" w:rsidR="002F3CD1" w:rsidRPr="00E04630" w:rsidRDefault="002F3CD1" w:rsidP="001154B5">
      <w:pPr>
        <w:spacing w:after="200"/>
        <w:ind w:left="720"/>
        <w:rPr>
          <w:rFonts w:eastAsia="SimSun" w:cs="Tahoma"/>
          <w:b/>
          <w:szCs w:val="18"/>
          <w:u w:val="single"/>
        </w:rPr>
      </w:pPr>
    </w:p>
    <w:p w14:paraId="776B23CC" w14:textId="77777777" w:rsidR="002F3CD1" w:rsidRPr="00E04630" w:rsidRDefault="002F3CD1" w:rsidP="001154B5">
      <w:pPr>
        <w:spacing w:after="200"/>
        <w:ind w:left="720"/>
        <w:rPr>
          <w:rFonts w:eastAsia="SimSun" w:cs="Tahoma"/>
          <w:b/>
          <w:szCs w:val="18"/>
          <w:u w:val="single"/>
        </w:rPr>
      </w:pPr>
    </w:p>
    <w:p w14:paraId="776B23CD" w14:textId="77777777" w:rsidR="004D776B" w:rsidRPr="00E04630" w:rsidRDefault="004D776B" w:rsidP="001154B5">
      <w:pPr>
        <w:spacing w:after="200"/>
        <w:ind w:left="720"/>
        <w:rPr>
          <w:rFonts w:eastAsia="SimSun" w:cs="Tahoma"/>
        </w:rPr>
      </w:pPr>
      <w:r w:rsidRPr="00E04630">
        <w:rPr>
          <w:rFonts w:eastAsia="SimSun" w:cs="Tahoma"/>
          <w:b/>
          <w:szCs w:val="18"/>
          <w:u w:val="single"/>
        </w:rPr>
        <w:t>针对</w:t>
      </w:r>
      <w:r w:rsidRPr="00E04630">
        <w:rPr>
          <w:rFonts w:eastAsia="SimSun" w:cs="Tahoma"/>
          <w:b/>
          <w:szCs w:val="18"/>
          <w:u w:val="single"/>
        </w:rPr>
        <w:t xml:space="preserve"> Windows Server Standard </w:t>
      </w:r>
      <w:r w:rsidRPr="00E04630">
        <w:rPr>
          <w:rFonts w:eastAsia="SimSun" w:cs="Tahoma"/>
          <w:b/>
          <w:szCs w:val="18"/>
          <w:u w:val="single"/>
        </w:rPr>
        <w:t>和</w:t>
      </w:r>
      <w:r w:rsidRPr="00E04630">
        <w:rPr>
          <w:rFonts w:eastAsia="SimSun" w:cs="Tahoma"/>
          <w:b/>
          <w:szCs w:val="18"/>
          <w:u w:val="single"/>
        </w:rPr>
        <w:t xml:space="preserve"> System Center Standard </w:t>
      </w:r>
      <w:r w:rsidRPr="00E04630">
        <w:rPr>
          <w:rFonts w:eastAsia="SimSun" w:cs="Tahoma"/>
          <w:b/>
          <w:szCs w:val="18"/>
          <w:u w:val="single"/>
        </w:rPr>
        <w:t>客户以及</w:t>
      </w:r>
      <w:r w:rsidRPr="00E04630">
        <w:rPr>
          <w:rFonts w:eastAsia="SimSun" w:cs="Tahoma"/>
          <w:b/>
          <w:szCs w:val="18"/>
          <w:u w:val="single"/>
        </w:rPr>
        <w:t xml:space="preserve"> Windows Server Enterprise </w:t>
      </w:r>
      <w:r w:rsidRPr="00E04630">
        <w:rPr>
          <w:rFonts w:eastAsia="SimSun" w:cs="Tahoma"/>
          <w:b/>
          <w:szCs w:val="18"/>
          <w:u w:val="single"/>
        </w:rPr>
        <w:t>和</w:t>
      </w:r>
      <w:r w:rsidRPr="00E04630">
        <w:rPr>
          <w:rFonts w:eastAsia="SimSun" w:cs="Tahoma"/>
          <w:b/>
          <w:szCs w:val="18"/>
          <w:u w:val="single"/>
        </w:rPr>
        <w:t xml:space="preserve"> System Center Standard </w:t>
      </w:r>
      <w:r w:rsidRPr="00E04630">
        <w:rPr>
          <w:rFonts w:eastAsia="SimSun" w:cs="Tahoma"/>
          <w:b/>
          <w:szCs w:val="18"/>
          <w:u w:val="single"/>
        </w:rPr>
        <w:t>客户的软件保障续签优惠</w:t>
      </w:r>
    </w:p>
    <w:p w14:paraId="776B23CE" w14:textId="77777777" w:rsidR="004D776B" w:rsidRPr="00E04630" w:rsidRDefault="004D776B" w:rsidP="001154B5">
      <w:pPr>
        <w:spacing w:after="200"/>
        <w:ind w:left="720"/>
        <w:rPr>
          <w:rFonts w:eastAsia="SimSun" w:cs="Tahoma"/>
        </w:rPr>
      </w:pPr>
      <w:r w:rsidRPr="00E04630">
        <w:rPr>
          <w:rFonts w:eastAsia="SimSun" w:cs="Tahoma"/>
          <w:szCs w:val="18"/>
        </w:rPr>
        <w:t>如果客户拥有下面表</w:t>
      </w:r>
      <w:r w:rsidRPr="00E04630">
        <w:rPr>
          <w:rFonts w:eastAsia="SimSun" w:cs="Tahoma"/>
          <w:szCs w:val="18"/>
        </w:rPr>
        <w:t xml:space="preserve"> A </w:t>
      </w:r>
      <w:r w:rsidRPr="00E04630">
        <w:rPr>
          <w:rFonts w:eastAsia="SimSun" w:cs="Tahoma"/>
          <w:szCs w:val="18"/>
        </w:rPr>
        <w:t>中所有产品的许可（带有效的软件保障），则在该范围期满时，客户可以获得</w:t>
      </w:r>
      <w:r w:rsidRPr="00E04630">
        <w:rPr>
          <w:rFonts w:eastAsia="SimSun" w:cs="Tahoma"/>
          <w:szCs w:val="18"/>
        </w:rPr>
        <w:t xml:space="preserve"> Core</w:t>
      </w:r>
      <w:r w:rsidR="005B2F8D" w:rsidRPr="00E04630">
        <w:rPr>
          <w:rFonts w:eastAsia="SimSun" w:cs="Tahoma"/>
          <w:szCs w:val="18"/>
        </w:rPr>
        <w:t> </w:t>
      </w:r>
      <w:r w:rsidRPr="00E04630">
        <w:rPr>
          <w:rFonts w:eastAsia="SimSun" w:cs="Tahoma"/>
          <w:szCs w:val="18"/>
        </w:rPr>
        <w:t xml:space="preserve">Infrastructure Server Suite Standard </w:t>
      </w:r>
      <w:r w:rsidRPr="00E04630">
        <w:rPr>
          <w:rFonts w:eastAsia="SimSun" w:cs="Tahoma"/>
          <w:szCs w:val="18"/>
        </w:rPr>
        <w:t>的软件保障，而不必获取基础</w:t>
      </w:r>
      <w:r w:rsidRPr="00E04630">
        <w:rPr>
          <w:rFonts w:eastAsia="SimSun" w:cs="Tahoma"/>
          <w:szCs w:val="18"/>
        </w:rPr>
        <w:t xml:space="preserve"> Core Infrastructure Server Suite</w:t>
      </w:r>
      <w:r w:rsidR="005B2F8D" w:rsidRPr="00E04630">
        <w:rPr>
          <w:rFonts w:eastAsia="SimSun" w:cs="Tahoma"/>
          <w:szCs w:val="18"/>
        </w:rPr>
        <w:t> </w:t>
      </w:r>
      <w:r w:rsidRPr="00E04630">
        <w:rPr>
          <w:rFonts w:eastAsia="SimSun" w:cs="Tahoma"/>
          <w:szCs w:val="18"/>
        </w:rPr>
        <w:t>Standard</w:t>
      </w:r>
      <w:r w:rsidR="005B2F8D" w:rsidRPr="00E04630">
        <w:rPr>
          <w:rFonts w:eastAsia="SimSun" w:cs="Tahoma"/>
          <w:szCs w:val="18"/>
        </w:rPr>
        <w:t> </w:t>
      </w:r>
      <w:r w:rsidRPr="00E04630">
        <w:rPr>
          <w:rFonts w:eastAsia="SimSun" w:cs="Tahoma"/>
          <w:szCs w:val="18"/>
        </w:rPr>
        <w:t>许可。</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E04630" w14:paraId="776B23D0" w14:textId="77777777" w:rsidTr="003A458C">
        <w:tc>
          <w:tcPr>
            <w:tcW w:w="6588" w:type="dxa"/>
            <w:tcBorders>
              <w:top w:val="single" w:sz="4" w:space="0" w:color="000000"/>
              <w:left w:val="single" w:sz="4" w:space="0" w:color="000000"/>
              <w:bottom w:val="single" w:sz="4" w:space="0" w:color="000000"/>
              <w:right w:val="single" w:sz="4" w:space="0" w:color="000000"/>
            </w:tcBorders>
            <w:shd w:val="clear" w:color="auto" w:fill="FABF8F"/>
          </w:tcPr>
          <w:p w14:paraId="776B23CF" w14:textId="77777777" w:rsidR="004D776B" w:rsidRPr="00E04630" w:rsidRDefault="004D776B" w:rsidP="003A458C">
            <w:pPr>
              <w:tabs>
                <w:tab w:val="left" w:pos="3120"/>
                <w:tab w:val="center" w:pos="3591"/>
              </w:tabs>
              <w:spacing w:after="200" w:line="276" w:lineRule="auto"/>
              <w:jc w:val="center"/>
              <w:rPr>
                <w:rFonts w:eastAsia="SimSun" w:cs="Tahoma"/>
                <w:b/>
                <w:szCs w:val="18"/>
              </w:rPr>
            </w:pPr>
            <w:r w:rsidRPr="00E04630">
              <w:rPr>
                <w:rFonts w:eastAsia="SimSun" w:cs="Tahoma"/>
                <w:b/>
                <w:szCs w:val="18"/>
              </w:rPr>
              <w:t>表</w:t>
            </w:r>
            <w:r w:rsidRPr="00E04630">
              <w:rPr>
                <w:rFonts w:eastAsia="SimSun" w:cs="Tahoma"/>
                <w:b/>
                <w:szCs w:val="18"/>
              </w:rPr>
              <w:t xml:space="preserve"> A</w:t>
            </w:r>
          </w:p>
        </w:tc>
      </w:tr>
      <w:tr w:rsidR="004D776B" w:rsidRPr="00E04630" w14:paraId="776B23D2"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776B23D1" w14:textId="77777777" w:rsidR="004D776B" w:rsidRPr="00E04630" w:rsidRDefault="004D776B" w:rsidP="003A458C">
            <w:pPr>
              <w:spacing w:after="200" w:line="276" w:lineRule="auto"/>
              <w:rPr>
                <w:rFonts w:eastAsia="SimSun" w:cs="Tahoma"/>
                <w:szCs w:val="18"/>
              </w:rPr>
            </w:pPr>
            <w:r w:rsidRPr="00E04630">
              <w:rPr>
                <w:rFonts w:eastAsia="SimSun" w:cs="Tahoma"/>
                <w:szCs w:val="18"/>
              </w:rPr>
              <w:t>Windows Server Standard</w:t>
            </w:r>
          </w:p>
        </w:tc>
      </w:tr>
      <w:tr w:rsidR="004D776B" w:rsidRPr="00E04630" w14:paraId="776B23D4"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776B23D3" w14:textId="77777777" w:rsidR="004D776B" w:rsidRPr="00E04630" w:rsidRDefault="004D776B" w:rsidP="003A458C">
            <w:pPr>
              <w:spacing w:after="200" w:line="276" w:lineRule="auto"/>
              <w:rPr>
                <w:rFonts w:eastAsia="SimSun" w:cs="Tahoma"/>
                <w:szCs w:val="18"/>
              </w:rPr>
            </w:pPr>
            <w:r w:rsidRPr="00E04630">
              <w:rPr>
                <w:rFonts w:eastAsia="SimSun" w:cs="Tahoma"/>
                <w:szCs w:val="18"/>
              </w:rPr>
              <w:t>System Center Standard</w:t>
            </w:r>
          </w:p>
        </w:tc>
      </w:tr>
    </w:tbl>
    <w:p w14:paraId="776B23D5" w14:textId="77777777" w:rsidR="00416294" w:rsidRPr="00E04630" w:rsidRDefault="00416294" w:rsidP="00416294">
      <w:pPr>
        <w:ind w:left="547"/>
        <w:rPr>
          <w:rFonts w:eastAsia="SimSun" w:cs="Tahoma"/>
        </w:rPr>
      </w:pPr>
    </w:p>
    <w:p w14:paraId="776B23D6" w14:textId="77777777" w:rsidR="004D776B" w:rsidRPr="00E04630" w:rsidRDefault="004D776B" w:rsidP="001154B5">
      <w:pPr>
        <w:spacing w:after="200"/>
        <w:ind w:left="720"/>
        <w:rPr>
          <w:rFonts w:eastAsia="SimSun" w:cs="Tahoma"/>
        </w:rPr>
      </w:pPr>
      <w:r w:rsidRPr="00E04630">
        <w:rPr>
          <w:rFonts w:eastAsia="SimSun" w:cs="Tahoma"/>
          <w:szCs w:val="18"/>
        </w:rPr>
        <w:t>客户每拥有一组上面表</w:t>
      </w:r>
      <w:r w:rsidRPr="00E04630">
        <w:rPr>
          <w:rFonts w:eastAsia="SimSun" w:cs="Tahoma"/>
          <w:szCs w:val="18"/>
        </w:rPr>
        <w:t xml:space="preserve"> A </w:t>
      </w:r>
      <w:r w:rsidRPr="00E04630">
        <w:rPr>
          <w:rFonts w:eastAsia="SimSun" w:cs="Tahoma"/>
          <w:szCs w:val="18"/>
        </w:rPr>
        <w:t>中的所有合格许可，就可获得一份</w:t>
      </w:r>
      <w:r w:rsidRPr="00E04630">
        <w:rPr>
          <w:rFonts w:eastAsia="SimSun" w:cs="Tahoma"/>
          <w:szCs w:val="18"/>
        </w:rPr>
        <w:t xml:space="preserve"> Core Infrastructure Server Suite Standard </w:t>
      </w:r>
      <w:r w:rsidRPr="00E04630">
        <w:rPr>
          <w:rFonts w:eastAsia="SimSun" w:cs="Tahoma"/>
          <w:szCs w:val="18"/>
        </w:rPr>
        <w:t>许可的软件保障。</w:t>
      </w:r>
      <w:r w:rsidRPr="00E04630">
        <w:rPr>
          <w:rFonts w:eastAsia="SimSun" w:cs="Tahoma"/>
          <w:szCs w:val="18"/>
        </w:rPr>
        <w:t xml:space="preserve"> </w:t>
      </w:r>
    </w:p>
    <w:p w14:paraId="776B23D7" w14:textId="77777777" w:rsidR="004D776B" w:rsidRPr="00E04630" w:rsidRDefault="004D776B" w:rsidP="001154B5">
      <w:pPr>
        <w:spacing w:after="200"/>
        <w:ind w:left="720"/>
        <w:rPr>
          <w:rFonts w:eastAsia="SimSun" w:cs="Tahoma"/>
        </w:rPr>
      </w:pPr>
      <w:r w:rsidRPr="00E04630">
        <w:rPr>
          <w:rFonts w:eastAsia="SimSun" w:cs="Tahoma"/>
          <w:szCs w:val="18"/>
        </w:rPr>
        <w:t>一旦客户根据此优惠获得许可并使用</w:t>
      </w:r>
      <w:r w:rsidRPr="00E04630">
        <w:rPr>
          <w:rFonts w:eastAsia="SimSun" w:cs="Tahoma"/>
          <w:szCs w:val="18"/>
        </w:rPr>
        <w:t xml:space="preserve"> Core Infrastructure Server Suite Standard</w:t>
      </w:r>
      <w:r w:rsidRPr="00E04630">
        <w:rPr>
          <w:rFonts w:eastAsia="SimSun" w:cs="Tahoma"/>
          <w:szCs w:val="18"/>
        </w:rPr>
        <w:t>，就不可再凭其合格许可使用该软件。</w:t>
      </w:r>
      <w:r w:rsidRPr="00E04630">
        <w:rPr>
          <w:rFonts w:eastAsia="SimSun" w:cs="Tahoma"/>
          <w:szCs w:val="18"/>
        </w:rPr>
        <w:t xml:space="preserve"> </w:t>
      </w:r>
      <w:r w:rsidRPr="00E04630">
        <w:rPr>
          <w:rFonts w:eastAsia="SimSun" w:cs="Tahoma"/>
          <w:szCs w:val="18"/>
        </w:rPr>
        <w:t>按订购协议获取的许可及软件保障不符合此优惠的条件。</w:t>
      </w:r>
    </w:p>
    <w:p w14:paraId="776B23D8" w14:textId="77777777" w:rsidR="004D776B" w:rsidRPr="00E04630" w:rsidRDefault="004D776B" w:rsidP="001154B5">
      <w:pPr>
        <w:spacing w:after="200"/>
        <w:ind w:left="720"/>
        <w:rPr>
          <w:rFonts w:eastAsia="SimSun" w:cs="Tahoma"/>
        </w:rPr>
      </w:pPr>
      <w:r w:rsidRPr="00E04630">
        <w:rPr>
          <w:rFonts w:eastAsia="SimSun" w:cs="Tahoma"/>
          <w:b/>
          <w:szCs w:val="18"/>
          <w:u w:val="single"/>
        </w:rPr>
        <w:t>从</w:t>
      </w:r>
      <w:r w:rsidRPr="00E04630">
        <w:rPr>
          <w:rFonts w:eastAsia="SimSun" w:cs="Tahoma"/>
          <w:b/>
          <w:szCs w:val="18"/>
          <w:u w:val="single"/>
        </w:rPr>
        <w:t xml:space="preserve"> Windows Server Standard </w:t>
      </w:r>
      <w:r w:rsidRPr="00E04630">
        <w:rPr>
          <w:rFonts w:eastAsia="SimSun" w:cs="Tahoma"/>
          <w:b/>
          <w:szCs w:val="18"/>
          <w:u w:val="single"/>
        </w:rPr>
        <w:t>或</w:t>
      </w:r>
      <w:r w:rsidRPr="00E04630">
        <w:rPr>
          <w:rFonts w:eastAsia="SimSun" w:cs="Tahoma"/>
          <w:b/>
          <w:szCs w:val="18"/>
          <w:u w:val="single"/>
        </w:rPr>
        <w:t xml:space="preserve"> System Center Standard </w:t>
      </w:r>
      <w:r w:rsidRPr="00E04630">
        <w:rPr>
          <w:rFonts w:eastAsia="SimSun" w:cs="Tahoma"/>
          <w:b/>
          <w:szCs w:val="18"/>
          <w:u w:val="single"/>
        </w:rPr>
        <w:t>升级到</w:t>
      </w:r>
      <w:r w:rsidRPr="00E04630">
        <w:rPr>
          <w:rFonts w:eastAsia="SimSun" w:cs="Tahoma"/>
          <w:b/>
          <w:szCs w:val="18"/>
          <w:u w:val="single"/>
        </w:rPr>
        <w:t xml:space="preserve"> Core Infrastructure Server Suite</w:t>
      </w:r>
      <w:r w:rsidR="005B2F8D" w:rsidRPr="00E04630">
        <w:rPr>
          <w:rFonts w:eastAsia="SimSun" w:cs="Tahoma"/>
          <w:b/>
          <w:szCs w:val="18"/>
          <w:u w:val="single"/>
        </w:rPr>
        <w:t> </w:t>
      </w:r>
      <w:r w:rsidRPr="00E04630">
        <w:rPr>
          <w:rFonts w:eastAsia="SimSun" w:cs="Tahoma"/>
          <w:b/>
          <w:szCs w:val="18"/>
          <w:u w:val="single"/>
        </w:rPr>
        <w:t>Standard</w:t>
      </w:r>
    </w:p>
    <w:p w14:paraId="776B23D9" w14:textId="77777777" w:rsidR="004D776B" w:rsidRPr="00E04630" w:rsidRDefault="004D776B" w:rsidP="001154B5">
      <w:pPr>
        <w:spacing w:after="200"/>
        <w:ind w:left="720"/>
        <w:rPr>
          <w:rFonts w:eastAsia="SimSun" w:cs="Tahoma"/>
        </w:rPr>
      </w:pPr>
      <w:r w:rsidRPr="00E04630">
        <w:rPr>
          <w:rFonts w:eastAsia="SimSun" w:cs="Tahoma"/>
          <w:szCs w:val="18"/>
        </w:rPr>
        <w:t>客户可以通过获得相应的</w:t>
      </w:r>
      <w:r w:rsidRPr="00E04630">
        <w:rPr>
          <w:rFonts w:eastAsia="SimSun" w:cs="Tahoma"/>
          <w:szCs w:val="18"/>
        </w:rPr>
        <w:t xml:space="preserve"> Core Infrastructure Server Suite Standard </w:t>
      </w:r>
      <w:r w:rsidRPr="00E04630">
        <w:rPr>
          <w:rFonts w:eastAsia="SimSun" w:cs="Tahoma"/>
          <w:szCs w:val="18"/>
        </w:rPr>
        <w:t>升级许可，进而从</w:t>
      </w:r>
      <w:r w:rsidRPr="00E04630">
        <w:rPr>
          <w:rFonts w:eastAsia="SimSun" w:cs="Tahoma"/>
          <w:szCs w:val="18"/>
        </w:rPr>
        <w:t xml:space="preserve"> Windows Server Standard </w:t>
      </w:r>
      <w:r w:rsidRPr="00E04630">
        <w:rPr>
          <w:rFonts w:eastAsia="SimSun" w:cs="Tahoma"/>
          <w:szCs w:val="18"/>
        </w:rPr>
        <w:t>或</w:t>
      </w:r>
      <w:r w:rsidRPr="00E04630">
        <w:rPr>
          <w:rFonts w:eastAsia="SimSun" w:cs="Tahoma"/>
          <w:szCs w:val="18"/>
        </w:rPr>
        <w:t xml:space="preserve"> System Center Standard </w:t>
      </w:r>
      <w:r w:rsidRPr="00E04630">
        <w:rPr>
          <w:rFonts w:eastAsia="SimSun" w:cs="Tahoma"/>
          <w:szCs w:val="18"/>
        </w:rPr>
        <w:t>升级到</w:t>
      </w:r>
      <w:r w:rsidRPr="00E04630">
        <w:rPr>
          <w:rFonts w:eastAsia="SimSun" w:cs="Tahoma"/>
          <w:szCs w:val="18"/>
        </w:rPr>
        <w:t xml:space="preserve"> Core Infrastructure Server Suite Standard</w:t>
      </w:r>
      <w:r w:rsidRPr="00E04630">
        <w:rPr>
          <w:rFonts w:eastAsia="SimSun" w:cs="Tahoma"/>
          <w:szCs w:val="18"/>
        </w:rPr>
        <w:t>。客户必须拥有</w:t>
      </w:r>
      <w:r w:rsidRPr="00E04630">
        <w:rPr>
          <w:rFonts w:eastAsia="SimSun" w:cs="Tahoma"/>
          <w:szCs w:val="18"/>
        </w:rPr>
        <w:t xml:space="preserve"> Windows Server Standard </w:t>
      </w:r>
      <w:r w:rsidRPr="00E04630">
        <w:rPr>
          <w:rFonts w:eastAsia="SimSun" w:cs="Tahoma"/>
          <w:szCs w:val="18"/>
        </w:rPr>
        <w:t>或</w:t>
      </w:r>
      <w:r w:rsidRPr="00E04630">
        <w:rPr>
          <w:rFonts w:eastAsia="SimSun" w:cs="Tahoma"/>
          <w:szCs w:val="18"/>
        </w:rPr>
        <w:t xml:space="preserve"> System Center Standard </w:t>
      </w:r>
      <w:r w:rsidRPr="00E04630">
        <w:rPr>
          <w:rFonts w:eastAsia="SimSun" w:cs="Tahoma"/>
          <w:szCs w:val="18"/>
        </w:rPr>
        <w:t>许可的有效软件保障，方可获得升级许可。</w:t>
      </w:r>
      <w:r w:rsidR="00CD2DCB" w:rsidRPr="00E04630">
        <w:rPr>
          <w:rFonts w:eastAsia="SimSun" w:cs="Tahoma"/>
          <w:szCs w:val="18"/>
        </w:rPr>
        <w:t xml:space="preserve"> </w:t>
      </w:r>
    </w:p>
    <w:p w14:paraId="776B23DA" w14:textId="77777777" w:rsidR="004D776B" w:rsidRPr="00E04630" w:rsidRDefault="004D776B" w:rsidP="001154B5">
      <w:pPr>
        <w:spacing w:after="200"/>
        <w:ind w:left="720"/>
        <w:rPr>
          <w:rFonts w:eastAsia="SimSun" w:cs="Tahoma"/>
        </w:rPr>
      </w:pPr>
      <w:r w:rsidRPr="00E04630">
        <w:rPr>
          <w:rFonts w:eastAsia="SimSun" w:cs="Tahoma"/>
          <w:szCs w:val="18"/>
        </w:rPr>
        <w:t>对于客户拥有的每个合格</w:t>
      </w:r>
      <w:r w:rsidRPr="00E04630">
        <w:rPr>
          <w:rFonts w:eastAsia="SimSun" w:cs="Tahoma"/>
          <w:szCs w:val="18"/>
        </w:rPr>
        <w:t xml:space="preserve"> Windows Server Standard </w:t>
      </w:r>
      <w:r w:rsidRPr="00E04630">
        <w:rPr>
          <w:rFonts w:eastAsia="SimSun" w:cs="Tahoma"/>
          <w:szCs w:val="18"/>
        </w:rPr>
        <w:t>许可，客户可获得一份</w:t>
      </w:r>
      <w:r w:rsidRPr="00E04630">
        <w:rPr>
          <w:rFonts w:eastAsia="SimSun" w:cs="Tahoma"/>
          <w:szCs w:val="18"/>
        </w:rPr>
        <w:t xml:space="preserve"> Core Infrastructure Server Suite</w:t>
      </w:r>
      <w:r w:rsidR="005B2F8D" w:rsidRPr="00E04630">
        <w:rPr>
          <w:rFonts w:eastAsia="SimSun" w:cs="Tahoma"/>
          <w:szCs w:val="18"/>
        </w:rPr>
        <w:t> </w:t>
      </w:r>
      <w:r w:rsidRPr="00E04630">
        <w:rPr>
          <w:rFonts w:eastAsia="SimSun" w:cs="Tahoma"/>
          <w:szCs w:val="18"/>
        </w:rPr>
        <w:t xml:space="preserve">Standard </w:t>
      </w:r>
      <w:r w:rsidRPr="00E04630">
        <w:rPr>
          <w:rFonts w:eastAsia="SimSun" w:cs="Tahoma"/>
          <w:szCs w:val="18"/>
        </w:rPr>
        <w:t>升级许可。</w:t>
      </w:r>
    </w:p>
    <w:p w14:paraId="776B23DB" w14:textId="77777777" w:rsidR="004D776B" w:rsidRPr="00E04630" w:rsidRDefault="004D776B" w:rsidP="001154B5">
      <w:pPr>
        <w:spacing w:after="200"/>
        <w:ind w:left="720"/>
        <w:rPr>
          <w:rFonts w:eastAsia="SimSun" w:cs="Tahoma"/>
        </w:rPr>
      </w:pPr>
      <w:r w:rsidRPr="00E04630">
        <w:rPr>
          <w:rFonts w:eastAsia="SimSun" w:cs="Tahoma"/>
          <w:szCs w:val="18"/>
        </w:rPr>
        <w:t>对于客户拥有的每个合格</w:t>
      </w:r>
      <w:r w:rsidRPr="00E04630">
        <w:rPr>
          <w:rFonts w:eastAsia="SimSun" w:cs="Tahoma"/>
          <w:szCs w:val="18"/>
        </w:rPr>
        <w:t xml:space="preserve"> System Center Standard </w:t>
      </w:r>
      <w:r w:rsidRPr="00E04630">
        <w:rPr>
          <w:rFonts w:eastAsia="SimSun" w:cs="Tahoma"/>
          <w:szCs w:val="18"/>
        </w:rPr>
        <w:t>许可，客户可获得一份</w:t>
      </w:r>
      <w:r w:rsidRPr="00E04630">
        <w:rPr>
          <w:rFonts w:eastAsia="SimSun" w:cs="Tahoma"/>
          <w:szCs w:val="18"/>
        </w:rPr>
        <w:t xml:space="preserve"> Core Infrastructure Server Suite</w:t>
      </w:r>
      <w:r w:rsidR="005B2F8D" w:rsidRPr="00E04630">
        <w:rPr>
          <w:rFonts w:eastAsia="SimSun" w:cs="Tahoma"/>
          <w:szCs w:val="18"/>
        </w:rPr>
        <w:t> </w:t>
      </w:r>
      <w:r w:rsidRPr="00E04630">
        <w:rPr>
          <w:rFonts w:eastAsia="SimSun" w:cs="Tahoma"/>
          <w:szCs w:val="18"/>
        </w:rPr>
        <w:t xml:space="preserve">Standard </w:t>
      </w:r>
      <w:r w:rsidRPr="00E04630">
        <w:rPr>
          <w:rFonts w:eastAsia="SimSun" w:cs="Tahoma"/>
          <w:szCs w:val="18"/>
        </w:rPr>
        <w:t>升级许可。</w:t>
      </w:r>
    </w:p>
    <w:p w14:paraId="776B23DC" w14:textId="77777777" w:rsidR="004D776B" w:rsidRPr="00E04630" w:rsidRDefault="004D776B" w:rsidP="001154B5">
      <w:pPr>
        <w:spacing w:after="200"/>
        <w:ind w:left="720"/>
        <w:rPr>
          <w:rFonts w:eastAsia="SimSun" w:cs="Tahoma"/>
        </w:rPr>
      </w:pPr>
      <w:r w:rsidRPr="00E04630">
        <w:rPr>
          <w:rFonts w:eastAsia="SimSun" w:cs="Tahoma"/>
          <w:szCs w:val="18"/>
        </w:rPr>
        <w:t>客户必须履行关于合格产品许可的任何剩余付款义务，才有权根据</w:t>
      </w:r>
      <w:r w:rsidRPr="00E04630">
        <w:rPr>
          <w:rFonts w:eastAsia="SimSun" w:cs="Tahoma"/>
          <w:szCs w:val="18"/>
        </w:rPr>
        <w:t xml:space="preserve"> Core Infrastructure Server Suite </w:t>
      </w:r>
      <w:r w:rsidRPr="00E04630">
        <w:rPr>
          <w:rFonts w:eastAsia="SimSun" w:cs="Tahoma"/>
          <w:szCs w:val="18"/>
        </w:rPr>
        <w:t>标准许可使用软件。客户的</w:t>
      </w:r>
      <w:r w:rsidRPr="00E04630">
        <w:rPr>
          <w:rFonts w:eastAsia="SimSun" w:cs="Tahoma"/>
          <w:szCs w:val="18"/>
        </w:rPr>
        <w:t xml:space="preserve"> Core Infrastructure Server Suite </w:t>
      </w:r>
      <w:r w:rsidRPr="00E04630">
        <w:rPr>
          <w:rFonts w:eastAsia="SimSun" w:cs="Tahoma"/>
          <w:szCs w:val="18"/>
        </w:rPr>
        <w:t>标准许可取代并替换合格产品的基础许可。</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E04630" w14:paraId="776B23DF" w14:textId="77777777" w:rsidTr="003A458C">
        <w:trPr>
          <w:tblHeader/>
        </w:trPr>
        <w:tc>
          <w:tcPr>
            <w:tcW w:w="4140" w:type="dxa"/>
            <w:tcBorders>
              <w:top w:val="single" w:sz="12" w:space="0" w:color="auto"/>
              <w:bottom w:val="single" w:sz="2" w:space="0" w:color="auto"/>
            </w:tcBorders>
            <w:shd w:val="clear" w:color="auto" w:fill="FABF8F"/>
            <w:tcMar>
              <w:top w:w="0" w:type="dxa"/>
              <w:left w:w="108" w:type="dxa"/>
              <w:bottom w:w="0" w:type="dxa"/>
              <w:right w:w="108" w:type="dxa"/>
            </w:tcMar>
          </w:tcPr>
          <w:p w14:paraId="776B23DD" w14:textId="77777777" w:rsidR="004D776B" w:rsidRPr="00E04630" w:rsidRDefault="004D776B" w:rsidP="003A458C">
            <w:pPr>
              <w:spacing w:after="200" w:line="276" w:lineRule="auto"/>
              <w:jc w:val="center"/>
              <w:rPr>
                <w:rFonts w:eastAsia="SimSun" w:cs="Tahoma"/>
                <w:b/>
                <w:szCs w:val="18"/>
              </w:rPr>
            </w:pPr>
            <w:r w:rsidRPr="00E04630">
              <w:rPr>
                <w:rFonts w:eastAsia="SimSun" w:cs="Tahoma"/>
                <w:b/>
                <w:szCs w:val="18"/>
              </w:rPr>
              <w:t>合格产品</w:t>
            </w:r>
          </w:p>
        </w:tc>
        <w:tc>
          <w:tcPr>
            <w:tcW w:w="4050" w:type="dxa"/>
            <w:tcBorders>
              <w:top w:val="single" w:sz="12" w:space="0" w:color="auto"/>
              <w:bottom w:val="single" w:sz="2" w:space="0" w:color="auto"/>
            </w:tcBorders>
            <w:shd w:val="clear" w:color="auto" w:fill="FABF8F"/>
            <w:tcMar>
              <w:top w:w="0" w:type="dxa"/>
              <w:left w:w="108" w:type="dxa"/>
              <w:bottom w:w="0" w:type="dxa"/>
              <w:right w:w="108" w:type="dxa"/>
            </w:tcMar>
          </w:tcPr>
          <w:p w14:paraId="776B23DE" w14:textId="77777777" w:rsidR="004D776B" w:rsidRPr="00E04630" w:rsidRDefault="004D776B" w:rsidP="003A458C">
            <w:pPr>
              <w:spacing w:after="200" w:line="276" w:lineRule="auto"/>
              <w:jc w:val="center"/>
              <w:rPr>
                <w:rFonts w:eastAsia="SimSun" w:cs="Tahoma"/>
                <w:b/>
                <w:szCs w:val="18"/>
              </w:rPr>
            </w:pPr>
            <w:r w:rsidRPr="00E04630">
              <w:rPr>
                <w:rFonts w:eastAsia="SimSun" w:cs="Tahoma"/>
                <w:b/>
                <w:szCs w:val="18"/>
              </w:rPr>
              <w:t>升级后</w:t>
            </w:r>
          </w:p>
        </w:tc>
      </w:tr>
      <w:tr w:rsidR="004D776B" w:rsidRPr="00D659F9" w14:paraId="776B23E2" w14:textId="77777777" w:rsidTr="003A458C">
        <w:tc>
          <w:tcPr>
            <w:tcW w:w="4140" w:type="dxa"/>
            <w:tcBorders>
              <w:top w:val="single" w:sz="2" w:space="0" w:color="auto"/>
              <w:bottom w:val="single" w:sz="2" w:space="0" w:color="auto"/>
            </w:tcBorders>
            <w:tcMar>
              <w:top w:w="0" w:type="dxa"/>
              <w:left w:w="108" w:type="dxa"/>
              <w:bottom w:w="0" w:type="dxa"/>
              <w:right w:w="108" w:type="dxa"/>
            </w:tcMar>
          </w:tcPr>
          <w:p w14:paraId="776B23E0" w14:textId="77777777" w:rsidR="004D776B" w:rsidRPr="00E04630" w:rsidRDefault="004D776B" w:rsidP="003A458C">
            <w:pPr>
              <w:spacing w:after="200" w:line="276" w:lineRule="auto"/>
              <w:rPr>
                <w:rFonts w:eastAsia="SimSun" w:cs="Tahoma"/>
                <w:szCs w:val="18"/>
              </w:rPr>
            </w:pPr>
            <w:r w:rsidRPr="00E04630">
              <w:rPr>
                <w:rFonts w:eastAsia="SimSun" w:cs="Tahoma"/>
                <w:szCs w:val="18"/>
              </w:rPr>
              <w:t>Windows Server Standard</w:t>
            </w:r>
          </w:p>
        </w:tc>
        <w:tc>
          <w:tcPr>
            <w:tcW w:w="4050" w:type="dxa"/>
            <w:tcBorders>
              <w:top w:val="single" w:sz="2" w:space="0" w:color="auto"/>
              <w:bottom w:val="single" w:sz="2" w:space="0" w:color="auto"/>
            </w:tcBorders>
            <w:tcMar>
              <w:top w:w="0" w:type="dxa"/>
              <w:left w:w="108" w:type="dxa"/>
              <w:bottom w:w="0" w:type="dxa"/>
              <w:right w:w="108" w:type="dxa"/>
            </w:tcMar>
          </w:tcPr>
          <w:p w14:paraId="776B23E1" w14:textId="77777777" w:rsidR="004D776B" w:rsidRPr="00E04630" w:rsidRDefault="004D776B" w:rsidP="003A458C">
            <w:pPr>
              <w:spacing w:after="200" w:line="276" w:lineRule="auto"/>
              <w:rPr>
                <w:rFonts w:eastAsia="SimSun" w:cs="Tahoma"/>
                <w:szCs w:val="18"/>
                <w:lang w:val="fr-FR"/>
              </w:rPr>
            </w:pPr>
            <w:r w:rsidRPr="00D659F9">
              <w:rPr>
                <w:rFonts w:eastAsia="SimSun" w:cs="Tahoma"/>
                <w:szCs w:val="18"/>
                <w:lang w:val="fr-FR"/>
              </w:rPr>
              <w:t>Core Infrastructure Server Suite Standard</w:t>
            </w:r>
          </w:p>
        </w:tc>
      </w:tr>
      <w:tr w:rsidR="004D776B" w:rsidRPr="00D659F9" w14:paraId="776B23E5" w14:textId="77777777" w:rsidTr="003A458C">
        <w:tc>
          <w:tcPr>
            <w:tcW w:w="4140" w:type="dxa"/>
            <w:tcBorders>
              <w:top w:val="single" w:sz="2" w:space="0" w:color="auto"/>
            </w:tcBorders>
            <w:tcMar>
              <w:top w:w="0" w:type="dxa"/>
              <w:left w:w="108" w:type="dxa"/>
              <w:bottom w:w="0" w:type="dxa"/>
              <w:right w:w="108" w:type="dxa"/>
            </w:tcMar>
          </w:tcPr>
          <w:p w14:paraId="776B23E3" w14:textId="77777777" w:rsidR="004D776B" w:rsidRPr="00E04630" w:rsidRDefault="004D776B" w:rsidP="003A458C">
            <w:pPr>
              <w:spacing w:after="200" w:line="276" w:lineRule="auto"/>
              <w:rPr>
                <w:rFonts w:eastAsia="SimSun" w:cs="Tahoma"/>
                <w:szCs w:val="18"/>
              </w:rPr>
            </w:pPr>
            <w:r w:rsidRPr="00E04630">
              <w:rPr>
                <w:rFonts w:eastAsia="SimSun" w:cs="Tahoma"/>
                <w:szCs w:val="18"/>
              </w:rPr>
              <w:t>System Center Standard</w:t>
            </w:r>
          </w:p>
        </w:tc>
        <w:tc>
          <w:tcPr>
            <w:tcW w:w="4050" w:type="dxa"/>
            <w:tcBorders>
              <w:top w:val="single" w:sz="2" w:space="0" w:color="auto"/>
            </w:tcBorders>
            <w:tcMar>
              <w:top w:w="0" w:type="dxa"/>
              <w:left w:w="108" w:type="dxa"/>
              <w:bottom w:w="0" w:type="dxa"/>
              <w:right w:w="108" w:type="dxa"/>
            </w:tcMar>
          </w:tcPr>
          <w:p w14:paraId="776B23E4" w14:textId="77777777" w:rsidR="004D776B" w:rsidRPr="00E04630" w:rsidRDefault="004D776B" w:rsidP="003A458C">
            <w:pPr>
              <w:spacing w:after="200" w:line="276" w:lineRule="auto"/>
              <w:rPr>
                <w:rFonts w:eastAsia="SimSun" w:cs="Tahoma"/>
                <w:szCs w:val="18"/>
                <w:lang w:val="fr-FR"/>
              </w:rPr>
            </w:pPr>
            <w:r w:rsidRPr="00D659F9">
              <w:rPr>
                <w:rFonts w:eastAsia="SimSun" w:cs="Tahoma"/>
                <w:szCs w:val="18"/>
                <w:lang w:val="fr-FR"/>
              </w:rPr>
              <w:t>Core Infrastructure Server Suite Standard</w:t>
            </w:r>
          </w:p>
        </w:tc>
      </w:tr>
    </w:tbl>
    <w:p w14:paraId="776B23E6" w14:textId="77777777" w:rsidR="004D776B" w:rsidRPr="00D659F9" w:rsidRDefault="004D776B" w:rsidP="004D776B">
      <w:pPr>
        <w:spacing w:after="200" w:line="276" w:lineRule="auto"/>
        <w:rPr>
          <w:rFonts w:eastAsia="SimSun" w:cs="Tahoma"/>
          <w:lang w:val="fr-FR"/>
        </w:rPr>
      </w:pPr>
    </w:p>
    <w:p w14:paraId="776B23E7" w14:textId="77777777" w:rsidR="00BF1889" w:rsidRPr="00D659F9" w:rsidRDefault="00BF1889" w:rsidP="00B947E4">
      <w:pPr>
        <w:rPr>
          <w:rFonts w:eastAsia="SimSun" w:cs="Tahoma"/>
          <w:lang w:val="fr-FR"/>
        </w:rPr>
      </w:pPr>
    </w:p>
    <w:p w14:paraId="776B23E8" w14:textId="77777777" w:rsidR="00B947E4" w:rsidRPr="00D659F9" w:rsidRDefault="00B26237" w:rsidP="00B947E4">
      <w:pPr>
        <w:pStyle w:val="Heading3"/>
        <w:rPr>
          <w:rFonts w:ascii="Tahoma" w:eastAsia="SimSun" w:hAnsi="Tahoma" w:cs="Tahoma"/>
          <w:lang w:val="fr-FR"/>
        </w:rPr>
      </w:pPr>
      <w:bookmarkStart w:id="1214" w:name="_36_Core_Infrastructure"/>
      <w:bookmarkStart w:id="1215" w:name="_Toc336338297"/>
      <w:bookmarkStart w:id="1216" w:name="_Toc341071646"/>
      <w:bookmarkStart w:id="1217" w:name="Srv_36CoreInfraServerSuiteEnt"/>
      <w:bookmarkStart w:id="1218" w:name="Srv_33CoreInfrastructureSvrSuiteEnt"/>
      <w:bookmarkEnd w:id="1214"/>
      <w:r w:rsidRPr="00D659F9">
        <w:rPr>
          <w:rFonts w:ascii="Tahoma" w:eastAsia="SimSun" w:hAnsi="Tahoma" w:cs="Tahoma"/>
          <w:caps/>
          <w:color w:val="F66400"/>
          <w:sz w:val="22"/>
          <w:vertAlign w:val="superscript"/>
          <w:lang w:val="fr-FR"/>
        </w:rPr>
        <w:t>36</w:t>
      </w:r>
      <w:r w:rsidRPr="00D659F9">
        <w:rPr>
          <w:rFonts w:ascii="Tahoma" w:eastAsia="SimSun" w:hAnsi="Tahoma" w:cs="Tahoma"/>
          <w:color w:val="F66400"/>
          <w:sz w:val="22"/>
          <w:lang w:val="fr-FR"/>
        </w:rPr>
        <w:t xml:space="preserve"> Core Infrastructure Server Suite Enterprise</w:t>
      </w:r>
      <w:bookmarkEnd w:id="1215"/>
      <w:bookmarkEnd w:id="1216"/>
    </w:p>
    <w:p w14:paraId="776B23E9" w14:textId="77777777" w:rsidR="000A297A" w:rsidRPr="00D659F9" w:rsidRDefault="000A297A" w:rsidP="000A297A">
      <w:pPr>
        <w:rPr>
          <w:rFonts w:eastAsia="SimSun" w:cs="Tahoma"/>
          <w:lang w:val="fr-FR"/>
        </w:rPr>
      </w:pPr>
    </w:p>
    <w:bookmarkEnd w:id="1217"/>
    <w:bookmarkEnd w:id="1218"/>
    <w:p w14:paraId="776B23EA" w14:textId="77777777" w:rsidR="00B947E4" w:rsidRPr="00D659F9" w:rsidRDefault="001E68E2" w:rsidP="00E03856">
      <w:pPr>
        <w:spacing w:after="200"/>
        <w:ind w:left="720"/>
        <w:rPr>
          <w:rFonts w:eastAsia="SimSun" w:cs="Tahoma"/>
          <w:lang w:val="fr-FR"/>
        </w:rPr>
      </w:pPr>
      <w:r w:rsidRPr="00E04630">
        <w:rPr>
          <w:rFonts w:eastAsia="SimSun" w:cs="Tahoma"/>
          <w:szCs w:val="18"/>
        </w:rPr>
        <w:t>自</w:t>
      </w:r>
      <w:r w:rsidRPr="00D659F9">
        <w:rPr>
          <w:rFonts w:eastAsia="SimSun" w:cs="Tahoma"/>
          <w:szCs w:val="18"/>
          <w:lang w:val="fr-FR"/>
        </w:rPr>
        <w:t xml:space="preserve"> 2012 </w:t>
      </w:r>
      <w:r w:rsidRPr="00E04630">
        <w:rPr>
          <w:rFonts w:eastAsia="SimSun" w:cs="Tahoma"/>
          <w:szCs w:val="18"/>
        </w:rPr>
        <w:t>年</w:t>
      </w:r>
      <w:r w:rsidRPr="00D659F9">
        <w:rPr>
          <w:rFonts w:eastAsia="SimSun" w:cs="Tahoma"/>
          <w:szCs w:val="18"/>
          <w:lang w:val="fr-FR"/>
        </w:rPr>
        <w:t xml:space="preserve"> 4 </w:t>
      </w:r>
      <w:r w:rsidRPr="00E04630">
        <w:rPr>
          <w:rFonts w:eastAsia="SimSun" w:cs="Tahoma"/>
          <w:szCs w:val="18"/>
        </w:rPr>
        <w:t>月</w:t>
      </w:r>
      <w:r w:rsidRPr="00D659F9">
        <w:rPr>
          <w:rFonts w:eastAsia="SimSun" w:cs="Tahoma"/>
          <w:szCs w:val="18"/>
          <w:lang w:val="fr-FR"/>
        </w:rPr>
        <w:t xml:space="preserve"> 1 </w:t>
      </w:r>
      <w:r w:rsidRPr="00E04630">
        <w:rPr>
          <w:rFonts w:eastAsia="SimSun" w:cs="Tahoma"/>
          <w:szCs w:val="18"/>
        </w:rPr>
        <w:t>日起</w:t>
      </w:r>
      <w:r w:rsidRPr="00D659F9">
        <w:rPr>
          <w:rFonts w:eastAsia="SimSun" w:cs="Tahoma"/>
          <w:szCs w:val="18"/>
          <w:lang w:val="fr-FR"/>
        </w:rPr>
        <w:t>，</w:t>
      </w:r>
      <w:r w:rsidRPr="00E04630">
        <w:rPr>
          <w:rFonts w:eastAsia="SimSun" w:cs="Tahoma"/>
          <w:szCs w:val="18"/>
        </w:rPr>
        <w:t>微软将停产</w:t>
      </w:r>
      <w:r w:rsidRPr="00D659F9">
        <w:rPr>
          <w:rFonts w:eastAsia="SimSun" w:cs="Tahoma"/>
          <w:szCs w:val="18"/>
          <w:lang w:val="fr-FR"/>
        </w:rPr>
        <w:t xml:space="preserve"> Core Infrastructure Server Suite Enterprise</w:t>
      </w:r>
      <w:r w:rsidRPr="00E04630">
        <w:rPr>
          <w:rFonts w:eastAsia="SimSun" w:cs="Tahoma"/>
          <w:szCs w:val="18"/>
        </w:rPr>
        <w:t>。</w:t>
      </w:r>
      <w:r w:rsidRPr="00D659F9">
        <w:rPr>
          <w:rFonts w:eastAsia="SimSun" w:cs="Tahoma"/>
          <w:szCs w:val="18"/>
          <w:lang w:val="fr-FR"/>
        </w:rPr>
        <w:t xml:space="preserve"> </w:t>
      </w:r>
      <w:r w:rsidRPr="00E04630">
        <w:rPr>
          <w:rFonts w:eastAsia="SimSun" w:cs="Tahoma"/>
          <w:szCs w:val="18"/>
        </w:rPr>
        <w:t>带有自</w:t>
      </w:r>
      <w:r w:rsidRPr="00D659F9">
        <w:rPr>
          <w:rFonts w:eastAsia="SimSun" w:cs="Tahoma"/>
          <w:szCs w:val="18"/>
          <w:lang w:val="fr-FR"/>
        </w:rPr>
        <w:t xml:space="preserve"> 2012 </w:t>
      </w:r>
      <w:r w:rsidRPr="00E04630">
        <w:rPr>
          <w:rFonts w:eastAsia="SimSun" w:cs="Tahoma"/>
          <w:szCs w:val="18"/>
        </w:rPr>
        <w:t>年</w:t>
      </w:r>
      <w:r w:rsidRPr="00D659F9">
        <w:rPr>
          <w:rFonts w:eastAsia="SimSun" w:cs="Tahoma"/>
          <w:szCs w:val="18"/>
          <w:lang w:val="fr-FR"/>
        </w:rPr>
        <w:t xml:space="preserve"> 4 </w:t>
      </w:r>
      <w:r w:rsidRPr="00E04630">
        <w:rPr>
          <w:rFonts w:eastAsia="SimSun" w:cs="Tahoma"/>
          <w:szCs w:val="18"/>
        </w:rPr>
        <w:t>月</w:t>
      </w:r>
      <w:r w:rsidRPr="00D659F9">
        <w:rPr>
          <w:rFonts w:eastAsia="SimSun" w:cs="Tahoma"/>
          <w:szCs w:val="18"/>
          <w:lang w:val="fr-FR"/>
        </w:rPr>
        <w:t xml:space="preserve"> 1 </w:t>
      </w:r>
      <w:r w:rsidRPr="00E04630">
        <w:rPr>
          <w:rFonts w:eastAsia="SimSun" w:cs="Tahoma"/>
          <w:szCs w:val="18"/>
        </w:rPr>
        <w:t>日起有效的软件保障的</w:t>
      </w:r>
      <w:r w:rsidRPr="00D659F9">
        <w:rPr>
          <w:rFonts w:eastAsia="SimSun" w:cs="Tahoma"/>
          <w:szCs w:val="18"/>
          <w:lang w:val="fr-FR"/>
        </w:rPr>
        <w:t xml:space="preserve"> Core Infrastructure Server Suite Enterprise </w:t>
      </w:r>
      <w:r w:rsidRPr="00E04630">
        <w:rPr>
          <w:rFonts w:eastAsia="SimSun" w:cs="Tahoma"/>
          <w:szCs w:val="18"/>
        </w:rPr>
        <w:t>客户自该日期起将有资格获得一份针对他们拥有的各份带有软件保障的</w:t>
      </w:r>
      <w:r w:rsidRPr="00D659F9">
        <w:rPr>
          <w:rFonts w:eastAsia="SimSun" w:cs="Tahoma"/>
          <w:szCs w:val="18"/>
          <w:lang w:val="fr-FR"/>
        </w:rPr>
        <w:t xml:space="preserve"> Core Infrastructure Server Suite Enterprise </w:t>
      </w:r>
      <w:r w:rsidRPr="00E04630">
        <w:rPr>
          <w:rFonts w:eastAsia="SimSun" w:cs="Tahoma"/>
          <w:szCs w:val="18"/>
        </w:rPr>
        <w:t>许可的许可。</w:t>
      </w:r>
      <w:r w:rsidR="00CD2DCB" w:rsidRPr="00D659F9">
        <w:rPr>
          <w:rFonts w:eastAsia="SimSun" w:cs="Tahoma"/>
          <w:szCs w:val="18"/>
          <w:lang w:val="fr-FR"/>
        </w:rPr>
        <w:t xml:space="preserve"> </w:t>
      </w:r>
      <w:r w:rsidRPr="00E04630">
        <w:rPr>
          <w:rFonts w:eastAsia="SimSun" w:cs="Tahoma"/>
          <w:szCs w:val="18"/>
        </w:rPr>
        <w:t>依据此优惠授予的</w:t>
      </w:r>
      <w:r w:rsidRPr="00D659F9">
        <w:rPr>
          <w:rFonts w:eastAsia="SimSun" w:cs="Tahoma"/>
          <w:szCs w:val="18"/>
          <w:lang w:val="fr-FR"/>
        </w:rPr>
        <w:t xml:space="preserve"> Core Infrastructure Server Suite Standard </w:t>
      </w:r>
      <w:r w:rsidRPr="00E04630">
        <w:rPr>
          <w:rFonts w:eastAsia="SimSun" w:cs="Tahoma"/>
          <w:szCs w:val="18"/>
        </w:rPr>
        <w:t>许可所包含的软件保障范围将于其合格</w:t>
      </w:r>
      <w:r w:rsidRPr="00D659F9">
        <w:rPr>
          <w:rFonts w:eastAsia="SimSun" w:cs="Tahoma"/>
          <w:szCs w:val="18"/>
          <w:lang w:val="fr-FR"/>
        </w:rPr>
        <w:t xml:space="preserve"> Core Infrastructure Server Suite Enterprise </w:t>
      </w:r>
      <w:r w:rsidRPr="00E04630">
        <w:rPr>
          <w:rFonts w:eastAsia="SimSun" w:cs="Tahoma"/>
          <w:szCs w:val="18"/>
        </w:rPr>
        <w:t>许可的范围期满时期满。</w:t>
      </w:r>
      <w:r w:rsidRPr="00D659F9">
        <w:rPr>
          <w:rFonts w:eastAsia="SimSun" w:cs="Tahoma"/>
          <w:szCs w:val="18"/>
          <w:lang w:val="fr-FR"/>
        </w:rPr>
        <w:t xml:space="preserve"> </w:t>
      </w:r>
      <w:r w:rsidRPr="00E04630">
        <w:rPr>
          <w:rFonts w:eastAsia="SimSun" w:cs="Tahoma"/>
          <w:szCs w:val="18"/>
        </w:rPr>
        <w:t>一旦客户根据此优惠使用</w:t>
      </w:r>
      <w:r w:rsidRPr="00D659F9">
        <w:rPr>
          <w:rFonts w:eastAsia="SimSun" w:cs="Tahoma"/>
          <w:szCs w:val="18"/>
          <w:lang w:val="fr-FR"/>
        </w:rPr>
        <w:t xml:space="preserve"> Core Infrastructure Server Suite Standard</w:t>
      </w:r>
      <w:r w:rsidRPr="00D659F9">
        <w:rPr>
          <w:rFonts w:eastAsia="SimSun" w:cs="Tahoma"/>
          <w:szCs w:val="18"/>
          <w:lang w:val="fr-FR"/>
        </w:rPr>
        <w:t>，</w:t>
      </w:r>
      <w:r w:rsidRPr="00E04630">
        <w:rPr>
          <w:rFonts w:eastAsia="SimSun" w:cs="Tahoma"/>
          <w:szCs w:val="18"/>
        </w:rPr>
        <w:t>就不可再凭其合格许可使用该软件。</w:t>
      </w:r>
      <w:r w:rsidR="00CD2DCB" w:rsidRPr="00D659F9">
        <w:rPr>
          <w:rFonts w:eastAsia="SimSun" w:cs="Tahoma"/>
          <w:szCs w:val="18"/>
          <w:lang w:val="fr-FR"/>
        </w:rPr>
        <w:t xml:space="preserve"> </w:t>
      </w:r>
      <w:r w:rsidRPr="00E04630">
        <w:rPr>
          <w:rFonts w:eastAsia="SimSun" w:cs="Tahoma"/>
          <w:szCs w:val="18"/>
        </w:rPr>
        <w:t>客户的合格许可的此产品说明和文档就是其有权利依据此优惠使用</w:t>
      </w:r>
      <w:r w:rsidRPr="00D659F9">
        <w:rPr>
          <w:rFonts w:eastAsia="SimSun" w:cs="Tahoma"/>
          <w:szCs w:val="18"/>
          <w:lang w:val="fr-FR"/>
        </w:rPr>
        <w:t xml:space="preserve"> Core Infrastructure Server Suite Standard </w:t>
      </w:r>
      <w:r w:rsidRPr="00E04630">
        <w:rPr>
          <w:rFonts w:eastAsia="SimSun" w:cs="Tahoma"/>
          <w:szCs w:val="18"/>
        </w:rPr>
        <w:t>的凭据。</w:t>
      </w:r>
      <w:r w:rsidR="00CD2DCB" w:rsidRPr="00D659F9">
        <w:rPr>
          <w:rFonts w:eastAsia="SimSun" w:cs="Tahoma"/>
          <w:szCs w:val="18"/>
          <w:lang w:val="fr-FR"/>
        </w:rPr>
        <w:t xml:space="preserve"> </w:t>
      </w:r>
      <w:r w:rsidRPr="00E04630">
        <w:rPr>
          <w:rFonts w:eastAsia="SimSun" w:cs="Tahoma"/>
          <w:szCs w:val="18"/>
        </w:rPr>
        <w:t>该权利</w:t>
      </w:r>
      <w:bookmarkStart w:id="1219" w:name="Srv_34CoreInfraSvrSuiteDatacenter"/>
      <w:r w:rsidRPr="00E04630">
        <w:rPr>
          <w:rFonts w:eastAsia="SimSun" w:cs="Tahoma"/>
          <w:szCs w:val="18"/>
        </w:rPr>
        <w:t>在合格许可期满时也将期满。</w:t>
      </w:r>
    </w:p>
    <w:p w14:paraId="776B23EB" w14:textId="77777777" w:rsidR="00285E3D" w:rsidRPr="00D659F9" w:rsidRDefault="00285E3D" w:rsidP="00B947E4">
      <w:pPr>
        <w:rPr>
          <w:rFonts w:eastAsia="SimSun" w:cs="Tahoma"/>
          <w:lang w:val="fr-FR"/>
        </w:rPr>
      </w:pPr>
    </w:p>
    <w:p w14:paraId="776B23EC" w14:textId="77777777" w:rsidR="00B947E4" w:rsidRPr="00D659F9" w:rsidRDefault="0095763C" w:rsidP="00B947E4">
      <w:pPr>
        <w:pStyle w:val="Heading3"/>
        <w:rPr>
          <w:rFonts w:ascii="Tahoma" w:eastAsia="SimSun" w:hAnsi="Tahoma" w:cs="Tahoma"/>
          <w:lang w:val="fr-FR"/>
        </w:rPr>
      </w:pPr>
      <w:bookmarkStart w:id="1220" w:name="_37_Core_Infrastructure"/>
      <w:bookmarkStart w:id="1221" w:name="_Toc336338298"/>
      <w:bookmarkStart w:id="1222" w:name="_Toc341071647"/>
      <w:bookmarkStart w:id="1223" w:name="Srv_37CoreInfraServerSuiteData"/>
      <w:bookmarkEnd w:id="1220"/>
      <w:r w:rsidRPr="00D659F9">
        <w:rPr>
          <w:rFonts w:ascii="Tahoma" w:eastAsia="SimSun" w:hAnsi="Tahoma" w:cs="Tahoma"/>
          <w:caps/>
          <w:color w:val="F66400"/>
          <w:sz w:val="22"/>
          <w:vertAlign w:val="superscript"/>
          <w:lang w:val="fr-FR"/>
        </w:rPr>
        <w:t>37</w:t>
      </w:r>
      <w:r w:rsidRPr="00D659F9">
        <w:rPr>
          <w:rFonts w:ascii="Tahoma" w:eastAsia="SimSun" w:hAnsi="Tahoma" w:cs="Tahoma"/>
          <w:color w:val="F66400"/>
          <w:sz w:val="22"/>
          <w:lang w:val="fr-FR"/>
        </w:rPr>
        <w:t xml:space="preserve"> Core Infrastructure Server Suite Datacenter</w:t>
      </w:r>
      <w:bookmarkEnd w:id="1219"/>
      <w:bookmarkEnd w:id="1221"/>
      <w:bookmarkEnd w:id="1222"/>
    </w:p>
    <w:bookmarkEnd w:id="1223"/>
    <w:p w14:paraId="776B23ED" w14:textId="77777777" w:rsidR="00B947E4" w:rsidRPr="00D659F9" w:rsidRDefault="00B947E4" w:rsidP="00B947E4">
      <w:pPr>
        <w:rPr>
          <w:rFonts w:eastAsia="SimSun" w:cs="Tahoma"/>
          <w:lang w:val="fr-FR"/>
        </w:rPr>
      </w:pPr>
    </w:p>
    <w:p w14:paraId="776B23EE" w14:textId="77777777" w:rsidR="004D776B" w:rsidRPr="00D659F9" w:rsidRDefault="004D776B" w:rsidP="001154B5">
      <w:pPr>
        <w:spacing w:after="200"/>
        <w:ind w:left="720"/>
        <w:rPr>
          <w:rFonts w:eastAsia="SimSun" w:cs="Tahoma"/>
          <w:lang w:val="fr-FR"/>
        </w:rPr>
      </w:pPr>
      <w:r w:rsidRPr="00E04630">
        <w:rPr>
          <w:rFonts w:eastAsia="SimSun" w:cs="Tahoma"/>
          <w:b/>
          <w:szCs w:val="18"/>
          <w:u w:val="single"/>
        </w:rPr>
        <w:t>迁移至新的许可方法</w:t>
      </w:r>
      <w:r w:rsidRPr="00D659F9">
        <w:rPr>
          <w:rFonts w:eastAsia="SimSun" w:cs="Tahoma"/>
          <w:b/>
          <w:szCs w:val="18"/>
          <w:lang w:val="fr-FR"/>
        </w:rPr>
        <w:t>：</w:t>
      </w:r>
    </w:p>
    <w:p w14:paraId="776B23EF" w14:textId="77777777" w:rsidR="004D776B" w:rsidRPr="00E04630" w:rsidRDefault="004D776B" w:rsidP="001154B5">
      <w:pPr>
        <w:spacing w:after="200"/>
        <w:ind w:left="720"/>
        <w:rPr>
          <w:rFonts w:eastAsia="SimSun" w:cs="Tahoma"/>
          <w:lang w:eastAsia="zh-CN"/>
        </w:rPr>
      </w:pPr>
      <w:r w:rsidRPr="00E04630">
        <w:rPr>
          <w:rFonts w:eastAsia="SimSun" w:cs="Tahoma"/>
          <w:szCs w:val="18"/>
        </w:rPr>
        <w:t>从</w:t>
      </w:r>
      <w:r w:rsidRPr="00D659F9">
        <w:rPr>
          <w:rFonts w:eastAsia="SimSun" w:cs="Tahoma"/>
          <w:szCs w:val="18"/>
          <w:lang w:val="fr-FR"/>
        </w:rPr>
        <w:t xml:space="preserve"> 2012 </w:t>
      </w:r>
      <w:r w:rsidRPr="00E04630">
        <w:rPr>
          <w:rFonts w:eastAsia="SimSun" w:cs="Tahoma"/>
          <w:szCs w:val="18"/>
        </w:rPr>
        <w:t>年</w:t>
      </w:r>
      <w:r w:rsidRPr="00D659F9">
        <w:rPr>
          <w:rFonts w:eastAsia="SimSun" w:cs="Tahoma"/>
          <w:szCs w:val="18"/>
          <w:lang w:val="fr-FR"/>
        </w:rPr>
        <w:t xml:space="preserve"> 4 </w:t>
      </w:r>
      <w:r w:rsidRPr="00E04630">
        <w:rPr>
          <w:rFonts w:eastAsia="SimSun" w:cs="Tahoma"/>
          <w:szCs w:val="18"/>
        </w:rPr>
        <w:t>月</w:t>
      </w:r>
      <w:r w:rsidRPr="00D659F9">
        <w:rPr>
          <w:rFonts w:eastAsia="SimSun" w:cs="Tahoma"/>
          <w:szCs w:val="18"/>
          <w:lang w:val="fr-FR"/>
        </w:rPr>
        <w:t xml:space="preserve"> 1 </w:t>
      </w:r>
      <w:r w:rsidRPr="00E04630">
        <w:rPr>
          <w:rFonts w:eastAsia="SimSun" w:cs="Tahoma"/>
          <w:szCs w:val="18"/>
        </w:rPr>
        <w:t>日开始</w:t>
      </w:r>
      <w:r w:rsidRPr="00D659F9">
        <w:rPr>
          <w:rFonts w:eastAsia="SimSun" w:cs="Tahoma"/>
          <w:szCs w:val="18"/>
          <w:lang w:val="fr-FR"/>
        </w:rPr>
        <w:t>，</w:t>
      </w:r>
      <w:r w:rsidRPr="00D659F9">
        <w:rPr>
          <w:rFonts w:eastAsia="SimSun" w:cs="Tahoma"/>
          <w:szCs w:val="18"/>
          <w:lang w:val="fr-FR"/>
        </w:rPr>
        <w:t xml:space="preserve">CIS </w:t>
      </w:r>
      <w:r w:rsidRPr="00E04630">
        <w:rPr>
          <w:rFonts w:eastAsia="SimSun" w:cs="Tahoma"/>
          <w:szCs w:val="18"/>
        </w:rPr>
        <w:t>许可模式已经更改。</w:t>
      </w:r>
      <w:r w:rsidRPr="00D659F9">
        <w:rPr>
          <w:rFonts w:eastAsia="SimSun" w:cs="Tahoma"/>
          <w:szCs w:val="18"/>
          <w:lang w:val="fr-FR"/>
        </w:rPr>
        <w:t xml:space="preserve"> </w:t>
      </w:r>
      <w:r w:rsidRPr="00E04630">
        <w:rPr>
          <w:rFonts w:eastAsia="SimSun" w:cs="Tahoma"/>
          <w:szCs w:val="18"/>
          <w:lang w:eastAsia="zh-CN"/>
        </w:rPr>
        <w:t xml:space="preserve">2012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日之后，按照新的许可登记表获得的许可，可以授权最多两个物理处理器。</w:t>
      </w:r>
    </w:p>
    <w:p w14:paraId="776B23F0" w14:textId="77777777" w:rsidR="004D776B" w:rsidRPr="00E04630" w:rsidRDefault="004D776B" w:rsidP="001154B5">
      <w:pPr>
        <w:spacing w:after="200"/>
        <w:ind w:left="720"/>
        <w:rPr>
          <w:rFonts w:eastAsia="SimSun" w:cs="Tahoma"/>
          <w:lang w:eastAsia="zh-CN"/>
        </w:rPr>
      </w:pPr>
      <w:r w:rsidRPr="00E04630">
        <w:rPr>
          <w:rFonts w:eastAsia="SimSun" w:cs="Tahoma"/>
          <w:szCs w:val="18"/>
          <w:lang w:eastAsia="zh-CN"/>
        </w:rPr>
        <w:t>在</w:t>
      </w:r>
      <w:r w:rsidRPr="00E04630">
        <w:rPr>
          <w:rFonts w:eastAsia="SimSun" w:cs="Tahoma"/>
          <w:szCs w:val="18"/>
          <w:lang w:eastAsia="zh-CN"/>
        </w:rPr>
        <w:t xml:space="preserve"> 2012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日之前按照现有许可登记表授权（在</w:t>
      </w:r>
      <w:r w:rsidRPr="00E04630">
        <w:rPr>
          <w:rFonts w:eastAsia="SimSun" w:cs="Tahoma"/>
          <w:szCs w:val="18"/>
          <w:lang w:eastAsia="zh-CN"/>
        </w:rPr>
        <w:t xml:space="preserve"> 2012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日或之前生效）的客户，可以继续在原有许可模式下校正许可，每个许可只能授权一个处理器。</w:t>
      </w:r>
      <w:r w:rsidRPr="00E04630">
        <w:rPr>
          <w:rFonts w:eastAsia="SimSun" w:cs="Tahoma"/>
          <w:szCs w:val="18"/>
          <w:lang w:eastAsia="zh-CN"/>
        </w:rPr>
        <w:t xml:space="preserve"> </w:t>
      </w:r>
      <w:r w:rsidRPr="00E04630">
        <w:rPr>
          <w:rFonts w:eastAsia="SimSun" w:cs="Tahoma"/>
          <w:szCs w:val="18"/>
          <w:lang w:eastAsia="zh-CN"/>
        </w:rPr>
        <w:t>以下迁移权利仅适用于这些客户的许可：</w:t>
      </w:r>
    </w:p>
    <w:p w14:paraId="776B23F1" w14:textId="77777777" w:rsidR="004D776B" w:rsidRPr="00E04630" w:rsidRDefault="004D776B" w:rsidP="007C7EAD">
      <w:pPr>
        <w:pStyle w:val="ListParagraph1"/>
        <w:spacing w:after="200"/>
        <w:contextualSpacing w:val="0"/>
        <w:rPr>
          <w:rFonts w:ascii="Tahoma" w:eastAsia="SimSun" w:hAnsi="Tahoma" w:cs="Tahoma"/>
          <w:sz w:val="18"/>
          <w:szCs w:val="18"/>
          <w:lang w:eastAsia="zh-CN"/>
        </w:rPr>
      </w:pPr>
      <w:r w:rsidRPr="00E04630">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E04630">
        <w:rPr>
          <w:rFonts w:ascii="Tahoma" w:eastAsia="SimSun" w:hAnsi="Tahoma" w:cs="Tahoma"/>
          <w:sz w:val="18"/>
          <w:szCs w:val="18"/>
          <w:lang w:eastAsia="zh-CN"/>
        </w:rPr>
        <w:t xml:space="preserve"> 2:1</w:t>
      </w:r>
      <w:r w:rsidRPr="00E04630">
        <w:rPr>
          <w:rFonts w:ascii="Tahoma" w:eastAsia="SimSun" w:hAnsi="Tahoma" w:cs="Tahoma"/>
          <w:sz w:val="18"/>
          <w:szCs w:val="18"/>
          <w:lang w:eastAsia="zh-CN"/>
        </w:rPr>
        <w:t>，也就是说，原有许可模式下的每两份许可等于新许可模式下的一份许可。</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续签时，客户可以将软件保障范围续签为新模式下的许可。</w:t>
      </w:r>
    </w:p>
    <w:p w14:paraId="776B23F2" w14:textId="77777777" w:rsidR="004D776B" w:rsidRPr="00E04630" w:rsidRDefault="004D776B" w:rsidP="001154B5">
      <w:pPr>
        <w:spacing w:after="200"/>
        <w:ind w:left="720"/>
        <w:rPr>
          <w:rFonts w:eastAsia="SimSun" w:cs="Tahoma"/>
        </w:rPr>
      </w:pPr>
      <w:r w:rsidRPr="00E04630">
        <w:rPr>
          <w:rFonts w:eastAsia="SimSun" w:cs="Tahoma"/>
          <w:b/>
          <w:szCs w:val="18"/>
          <w:u w:val="single"/>
        </w:rPr>
        <w:t xml:space="preserve">Windows Server </w:t>
      </w:r>
      <w:r w:rsidRPr="00E04630">
        <w:rPr>
          <w:rFonts w:eastAsia="SimSun" w:cs="Tahoma"/>
          <w:b/>
          <w:szCs w:val="18"/>
          <w:u w:val="single"/>
        </w:rPr>
        <w:t>新版本的发布</w:t>
      </w:r>
      <w:r w:rsidRPr="00E04630">
        <w:rPr>
          <w:rFonts w:eastAsia="SimSun" w:cs="Tahoma"/>
          <w:b/>
          <w:szCs w:val="18"/>
        </w:rPr>
        <w:t>：</w:t>
      </w:r>
    </w:p>
    <w:p w14:paraId="776B23F3" w14:textId="77777777" w:rsidR="004D776B" w:rsidRPr="00E04630" w:rsidRDefault="004D776B" w:rsidP="007C7EAD">
      <w:pPr>
        <w:spacing w:after="200"/>
        <w:ind w:left="720"/>
        <w:rPr>
          <w:rFonts w:eastAsia="SimSun" w:cs="Tahoma"/>
        </w:rPr>
      </w:pPr>
      <w:r w:rsidRPr="00E04630">
        <w:rPr>
          <w:rFonts w:eastAsia="SimSun" w:cs="Tahoma"/>
          <w:szCs w:val="18"/>
        </w:rPr>
        <w:t>已获得带有自</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9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日起有效的软件保障的</w:t>
      </w:r>
      <w:r w:rsidRPr="00E04630">
        <w:rPr>
          <w:rFonts w:eastAsia="SimSun" w:cs="Tahoma"/>
          <w:szCs w:val="18"/>
        </w:rPr>
        <w:t xml:space="preserve"> Core Infrastructure Server Suite Datacenter </w:t>
      </w:r>
      <w:r w:rsidRPr="00E04630">
        <w:rPr>
          <w:rFonts w:eastAsia="SimSun" w:cs="Tahoma"/>
          <w:szCs w:val="18"/>
        </w:rPr>
        <w:t>许可的客户有权使用下列产品，但使用时必须遵守</w:t>
      </w:r>
      <w:r w:rsidRPr="00E04630">
        <w:rPr>
          <w:rFonts w:eastAsia="SimSun" w:cs="Tahoma"/>
          <w:szCs w:val="18"/>
        </w:rPr>
        <w:t xml:space="preserve"> Core Infrastructure Server Suite Datacenter </w:t>
      </w:r>
      <w:r w:rsidRPr="00E04630">
        <w:rPr>
          <w:rFonts w:eastAsia="SimSun" w:cs="Tahoma"/>
          <w:szCs w:val="18"/>
        </w:rPr>
        <w:t>的产品使用权利：</w:t>
      </w:r>
    </w:p>
    <w:p w14:paraId="776B23F4" w14:textId="77777777" w:rsidR="004D776B" w:rsidRPr="00E04630" w:rsidRDefault="004D776B" w:rsidP="00024C3C">
      <w:pPr>
        <w:numPr>
          <w:ilvl w:val="0"/>
          <w:numId w:val="26"/>
        </w:numPr>
        <w:spacing w:after="100" w:afterAutospacing="1"/>
        <w:ind w:left="1440"/>
        <w:rPr>
          <w:rFonts w:eastAsia="SimSun" w:cs="Tahoma"/>
        </w:rPr>
      </w:pPr>
      <w:r w:rsidRPr="00E04630">
        <w:rPr>
          <w:rFonts w:eastAsia="SimSun" w:cs="Tahoma"/>
          <w:szCs w:val="18"/>
        </w:rPr>
        <w:t>Windows Server 2012 Datacenter</w:t>
      </w:r>
    </w:p>
    <w:p w14:paraId="776B23F5" w14:textId="77777777" w:rsidR="004D776B" w:rsidRPr="00E04630" w:rsidRDefault="004D776B" w:rsidP="00024C3C">
      <w:pPr>
        <w:numPr>
          <w:ilvl w:val="0"/>
          <w:numId w:val="26"/>
        </w:numPr>
        <w:spacing w:after="100" w:afterAutospacing="1"/>
        <w:ind w:left="1440"/>
        <w:rPr>
          <w:rFonts w:eastAsia="SimSun" w:cs="Tahoma"/>
        </w:rPr>
      </w:pPr>
      <w:r w:rsidRPr="00E04630">
        <w:rPr>
          <w:rFonts w:eastAsia="SimSun" w:cs="Tahoma"/>
          <w:szCs w:val="18"/>
        </w:rPr>
        <w:t>System Center 2012 Datacenter</w:t>
      </w:r>
    </w:p>
    <w:p w14:paraId="776B23F6" w14:textId="77777777" w:rsidR="004D776B" w:rsidRPr="00E04630" w:rsidRDefault="004D776B" w:rsidP="001154B5">
      <w:pPr>
        <w:spacing w:after="200"/>
        <w:ind w:left="720"/>
        <w:rPr>
          <w:rFonts w:eastAsia="SimSun" w:cs="Tahoma"/>
        </w:rPr>
      </w:pPr>
      <w:r w:rsidRPr="00E04630">
        <w:rPr>
          <w:rFonts w:eastAsia="SimSun" w:cs="Tahoma"/>
          <w:b/>
          <w:szCs w:val="18"/>
          <w:u w:val="single"/>
        </w:rPr>
        <w:t>针对</w:t>
      </w:r>
      <w:r w:rsidRPr="00E04630">
        <w:rPr>
          <w:rFonts w:eastAsia="SimSun" w:cs="Tahoma"/>
          <w:b/>
          <w:szCs w:val="18"/>
          <w:u w:val="single"/>
        </w:rPr>
        <w:t xml:space="preserve"> Windows Server Datacenter </w:t>
      </w:r>
      <w:r w:rsidRPr="00E04630">
        <w:rPr>
          <w:rFonts w:eastAsia="SimSun" w:cs="Tahoma"/>
          <w:b/>
          <w:szCs w:val="18"/>
          <w:u w:val="single"/>
        </w:rPr>
        <w:t>和</w:t>
      </w:r>
      <w:r w:rsidRPr="00E04630">
        <w:rPr>
          <w:rFonts w:eastAsia="SimSun" w:cs="Tahoma"/>
          <w:b/>
          <w:szCs w:val="18"/>
          <w:u w:val="single"/>
        </w:rPr>
        <w:t xml:space="preserve"> System Center Datacenter </w:t>
      </w:r>
      <w:r w:rsidRPr="00E04630">
        <w:rPr>
          <w:rFonts w:eastAsia="SimSun" w:cs="Tahoma"/>
          <w:b/>
          <w:szCs w:val="18"/>
          <w:u w:val="single"/>
        </w:rPr>
        <w:t>客户的软件保障续签优惠</w:t>
      </w:r>
    </w:p>
    <w:p w14:paraId="776B23F7" w14:textId="77777777" w:rsidR="004D776B" w:rsidRPr="00E04630" w:rsidRDefault="004D776B" w:rsidP="001154B5">
      <w:pPr>
        <w:spacing w:after="200"/>
        <w:ind w:left="720"/>
        <w:rPr>
          <w:rFonts w:eastAsia="SimSun" w:cs="Tahoma"/>
        </w:rPr>
      </w:pPr>
      <w:r w:rsidRPr="00E04630">
        <w:rPr>
          <w:rFonts w:eastAsia="SimSun" w:cs="Tahoma"/>
          <w:szCs w:val="18"/>
        </w:rPr>
        <w:t>如果客户拥有下面表</w:t>
      </w:r>
      <w:r w:rsidRPr="00E04630">
        <w:rPr>
          <w:rFonts w:eastAsia="SimSun" w:cs="Tahoma"/>
          <w:szCs w:val="18"/>
        </w:rPr>
        <w:t xml:space="preserve"> C </w:t>
      </w:r>
      <w:r w:rsidRPr="00E04630">
        <w:rPr>
          <w:rFonts w:eastAsia="SimSun" w:cs="Tahoma"/>
          <w:szCs w:val="18"/>
        </w:rPr>
        <w:t>中所有产品的许可（带有效的软件保障），则在该范围期满时，客户可以获得</w:t>
      </w:r>
      <w:r w:rsidRPr="00E04630">
        <w:rPr>
          <w:rFonts w:eastAsia="SimSun" w:cs="Tahoma"/>
          <w:szCs w:val="18"/>
        </w:rPr>
        <w:t xml:space="preserve"> Core Infrastructure Server Suite Datacenter </w:t>
      </w:r>
      <w:r w:rsidRPr="00E04630">
        <w:rPr>
          <w:rFonts w:eastAsia="SimSun" w:cs="Tahoma"/>
          <w:szCs w:val="18"/>
        </w:rPr>
        <w:t>的软件保障，而不必获取基础</w:t>
      </w:r>
      <w:r w:rsidRPr="00E04630">
        <w:rPr>
          <w:rFonts w:eastAsia="SimSun" w:cs="Tahoma"/>
          <w:szCs w:val="18"/>
        </w:rPr>
        <w:t xml:space="preserve"> Core Infrastructure Server Suite Datacenter </w:t>
      </w:r>
      <w:r w:rsidRPr="00E04630">
        <w:rPr>
          <w:rFonts w:eastAsia="SimSun" w:cs="Tahoma"/>
          <w:szCs w:val="18"/>
        </w:rPr>
        <w:t>许可。</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E04630" w14:paraId="776B23F9"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14:paraId="776B23F8" w14:textId="77777777" w:rsidR="004D776B" w:rsidRPr="00E04630" w:rsidRDefault="004D776B" w:rsidP="003A458C">
            <w:pPr>
              <w:spacing w:after="200" w:line="276" w:lineRule="auto"/>
              <w:jc w:val="center"/>
              <w:rPr>
                <w:rFonts w:eastAsia="SimSun" w:cs="Tahoma"/>
                <w:b/>
                <w:szCs w:val="18"/>
              </w:rPr>
            </w:pPr>
            <w:r w:rsidRPr="00E04630">
              <w:rPr>
                <w:rFonts w:eastAsia="SimSun" w:cs="Tahoma"/>
                <w:b/>
                <w:szCs w:val="18"/>
              </w:rPr>
              <w:t>表</w:t>
            </w:r>
            <w:r w:rsidRPr="00E04630">
              <w:rPr>
                <w:rFonts w:eastAsia="SimSun" w:cs="Tahoma"/>
                <w:b/>
                <w:szCs w:val="18"/>
              </w:rPr>
              <w:t xml:space="preserve"> C</w:t>
            </w:r>
          </w:p>
        </w:tc>
      </w:tr>
      <w:tr w:rsidR="004D776B" w:rsidRPr="00E04630" w14:paraId="776B23FB"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776B23FA" w14:textId="77777777" w:rsidR="004D776B" w:rsidRPr="00E04630" w:rsidRDefault="004D776B" w:rsidP="003A458C">
            <w:pPr>
              <w:spacing w:after="200" w:line="276" w:lineRule="auto"/>
              <w:rPr>
                <w:rFonts w:eastAsia="SimSun" w:cs="Tahoma"/>
                <w:szCs w:val="18"/>
              </w:rPr>
            </w:pPr>
            <w:r w:rsidRPr="00E04630">
              <w:rPr>
                <w:rFonts w:eastAsia="SimSun" w:cs="Tahoma"/>
                <w:szCs w:val="18"/>
              </w:rPr>
              <w:t>Windows Server Datacenter</w:t>
            </w:r>
          </w:p>
        </w:tc>
      </w:tr>
      <w:tr w:rsidR="004D776B" w:rsidRPr="00E04630" w14:paraId="776B23FD"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776B23FC" w14:textId="77777777" w:rsidR="004D776B" w:rsidRPr="00E04630" w:rsidRDefault="004D776B" w:rsidP="003A458C">
            <w:pPr>
              <w:spacing w:after="200" w:line="276" w:lineRule="auto"/>
              <w:rPr>
                <w:rFonts w:eastAsia="SimSun" w:cs="Tahoma"/>
                <w:szCs w:val="18"/>
              </w:rPr>
            </w:pPr>
            <w:r w:rsidRPr="00E04630">
              <w:rPr>
                <w:rFonts w:eastAsia="SimSun" w:cs="Tahoma"/>
                <w:szCs w:val="18"/>
              </w:rPr>
              <w:t>System Center Datacenter</w:t>
            </w:r>
          </w:p>
        </w:tc>
      </w:tr>
    </w:tbl>
    <w:p w14:paraId="776B23FE" w14:textId="77777777" w:rsidR="00416294" w:rsidRPr="00E04630" w:rsidRDefault="00416294" w:rsidP="00416294">
      <w:pPr>
        <w:ind w:left="547"/>
        <w:rPr>
          <w:rFonts w:eastAsia="SimSun" w:cs="Tahoma"/>
        </w:rPr>
      </w:pPr>
    </w:p>
    <w:p w14:paraId="776B23FF" w14:textId="77777777" w:rsidR="004D776B" w:rsidRPr="00E04630" w:rsidRDefault="004D776B" w:rsidP="001154B5">
      <w:pPr>
        <w:ind w:left="720"/>
        <w:rPr>
          <w:rFonts w:eastAsia="SimSun" w:cs="Tahoma"/>
          <w:lang w:eastAsia="zh-CN"/>
        </w:rPr>
      </w:pPr>
      <w:r w:rsidRPr="00E04630">
        <w:rPr>
          <w:rFonts w:eastAsia="SimSun" w:cs="Tahoma"/>
          <w:color w:val="000000"/>
          <w:szCs w:val="18"/>
        </w:rPr>
        <w:t>客户每拥有一份合格</w:t>
      </w:r>
      <w:r w:rsidRPr="00E04630">
        <w:rPr>
          <w:rFonts w:eastAsia="SimSun" w:cs="Tahoma"/>
          <w:color w:val="000000"/>
          <w:szCs w:val="18"/>
        </w:rPr>
        <w:t xml:space="preserve"> Windows Server Datacenter </w:t>
      </w:r>
      <w:r w:rsidRPr="00E04630">
        <w:rPr>
          <w:rFonts w:eastAsia="SimSun" w:cs="Tahoma"/>
          <w:color w:val="000000"/>
          <w:szCs w:val="18"/>
        </w:rPr>
        <w:t>许可和一份合格</w:t>
      </w:r>
      <w:r w:rsidRPr="00E04630">
        <w:rPr>
          <w:rFonts w:eastAsia="SimSun" w:cs="Tahoma"/>
          <w:color w:val="000000"/>
          <w:szCs w:val="18"/>
        </w:rPr>
        <w:t xml:space="preserve"> System Center Datacenter </w:t>
      </w:r>
      <w:r w:rsidRPr="00E04630">
        <w:rPr>
          <w:rFonts w:eastAsia="SimSun" w:cs="Tahoma"/>
          <w:color w:val="000000"/>
          <w:szCs w:val="18"/>
        </w:rPr>
        <w:t>许可，就可获得一份</w:t>
      </w:r>
      <w:r w:rsidRPr="00E04630">
        <w:rPr>
          <w:rFonts w:eastAsia="SimSun" w:cs="Tahoma"/>
          <w:color w:val="000000"/>
          <w:szCs w:val="18"/>
        </w:rPr>
        <w:t xml:space="preserve"> Core Infrastructure Server Suite Datacenter </w:t>
      </w:r>
      <w:r w:rsidRPr="00E04630">
        <w:rPr>
          <w:rFonts w:eastAsia="SimSun" w:cs="Tahoma"/>
          <w:color w:val="000000"/>
          <w:szCs w:val="18"/>
        </w:rPr>
        <w:t>许可的软件保障。</w:t>
      </w:r>
      <w:r w:rsidRPr="00E04630">
        <w:rPr>
          <w:rFonts w:eastAsia="SimSun" w:cs="Tahoma"/>
          <w:color w:val="000000"/>
          <w:szCs w:val="18"/>
        </w:rPr>
        <w:t xml:space="preserve"> </w:t>
      </w:r>
      <w:r w:rsidRPr="00E04630">
        <w:rPr>
          <w:rFonts w:eastAsia="SimSun" w:cs="Tahoma"/>
          <w:color w:val="000000"/>
          <w:szCs w:val="18"/>
        </w:rPr>
        <w:t>一旦客户根据此优惠获得许可并使用</w:t>
      </w:r>
      <w:r w:rsidRPr="00E04630">
        <w:rPr>
          <w:rFonts w:eastAsia="SimSun" w:cs="Tahoma"/>
          <w:color w:val="000000"/>
          <w:szCs w:val="18"/>
        </w:rPr>
        <w:t xml:space="preserve"> Core Infrastructure Server Suite Datacenter</w:t>
      </w:r>
      <w:r w:rsidRPr="00E04630">
        <w:rPr>
          <w:rFonts w:eastAsia="SimSun" w:cs="Tahoma"/>
          <w:color w:val="000000"/>
          <w:szCs w:val="18"/>
        </w:rPr>
        <w:t>，就不可再凭其合格许可使用该软件。</w:t>
      </w:r>
      <w:r w:rsidRPr="00E04630">
        <w:rPr>
          <w:rFonts w:eastAsia="SimSun" w:cs="Tahoma"/>
          <w:color w:val="000000"/>
          <w:szCs w:val="18"/>
        </w:rPr>
        <w:t xml:space="preserve"> </w:t>
      </w:r>
      <w:r w:rsidRPr="00E04630">
        <w:rPr>
          <w:rFonts w:eastAsia="SimSun" w:cs="Tahoma"/>
          <w:color w:val="000000"/>
          <w:szCs w:val="18"/>
          <w:lang w:eastAsia="zh-CN"/>
        </w:rPr>
        <w:t>按订购协议获取的许可及软件保障不符合此优惠的条件。</w:t>
      </w:r>
    </w:p>
    <w:p w14:paraId="776B2400" w14:textId="77777777" w:rsidR="004D776B" w:rsidRPr="00E04630" w:rsidRDefault="004D776B" w:rsidP="001154B5">
      <w:pPr>
        <w:ind w:left="720"/>
        <w:rPr>
          <w:rFonts w:eastAsia="SimSun" w:cs="Tahoma"/>
          <w:lang w:eastAsia="zh-CN"/>
        </w:rPr>
      </w:pPr>
    </w:p>
    <w:p w14:paraId="776B2401" w14:textId="77777777" w:rsidR="004D776B" w:rsidRPr="00E04630" w:rsidRDefault="004D776B" w:rsidP="001154B5">
      <w:pPr>
        <w:spacing w:after="200"/>
        <w:ind w:left="720"/>
        <w:rPr>
          <w:rFonts w:eastAsia="SimSun" w:cs="Tahoma"/>
        </w:rPr>
      </w:pPr>
      <w:r w:rsidRPr="00E04630">
        <w:rPr>
          <w:rFonts w:eastAsia="SimSun" w:cs="Tahoma"/>
          <w:b/>
          <w:szCs w:val="18"/>
          <w:u w:val="single"/>
        </w:rPr>
        <w:t>从</w:t>
      </w:r>
      <w:r w:rsidRPr="00E04630">
        <w:rPr>
          <w:rFonts w:eastAsia="SimSun" w:cs="Tahoma"/>
          <w:b/>
          <w:szCs w:val="18"/>
          <w:u w:val="single"/>
        </w:rPr>
        <w:t xml:space="preserve"> Windows Server Datacenter </w:t>
      </w:r>
      <w:r w:rsidRPr="00E04630">
        <w:rPr>
          <w:rFonts w:eastAsia="SimSun" w:cs="Tahoma"/>
          <w:b/>
          <w:szCs w:val="18"/>
          <w:u w:val="single"/>
        </w:rPr>
        <w:t>或</w:t>
      </w:r>
      <w:r w:rsidRPr="00E04630">
        <w:rPr>
          <w:rFonts w:eastAsia="SimSun" w:cs="Tahoma"/>
          <w:b/>
          <w:szCs w:val="18"/>
          <w:u w:val="single"/>
        </w:rPr>
        <w:t xml:space="preserve"> System Center Datacenter </w:t>
      </w:r>
      <w:r w:rsidRPr="00E04630">
        <w:rPr>
          <w:rFonts w:eastAsia="SimSun" w:cs="Tahoma"/>
          <w:b/>
          <w:szCs w:val="18"/>
          <w:u w:val="single"/>
        </w:rPr>
        <w:t>升级到</w:t>
      </w:r>
      <w:r w:rsidRPr="00E04630">
        <w:rPr>
          <w:rFonts w:eastAsia="SimSun" w:cs="Tahoma"/>
          <w:b/>
          <w:szCs w:val="18"/>
          <w:u w:val="single"/>
        </w:rPr>
        <w:t xml:space="preserve"> Core Infrastructure Server Suite Datacenter</w:t>
      </w:r>
    </w:p>
    <w:p w14:paraId="776B2402" w14:textId="77777777" w:rsidR="004D776B" w:rsidRPr="00E04630" w:rsidRDefault="004D776B" w:rsidP="001154B5">
      <w:pPr>
        <w:spacing w:after="200"/>
        <w:ind w:left="720"/>
        <w:rPr>
          <w:rFonts w:eastAsia="SimSun" w:cs="Tahoma"/>
        </w:rPr>
      </w:pPr>
      <w:r w:rsidRPr="00E04630">
        <w:rPr>
          <w:rFonts w:eastAsia="SimSun" w:cs="Tahoma"/>
          <w:szCs w:val="18"/>
        </w:rPr>
        <w:t>客户可以通过获得相应的</w:t>
      </w:r>
      <w:r w:rsidRPr="00E04630">
        <w:rPr>
          <w:rFonts w:eastAsia="SimSun" w:cs="Tahoma"/>
          <w:szCs w:val="18"/>
        </w:rPr>
        <w:t xml:space="preserve"> Core Infrastructure Server Suite Datacenter </w:t>
      </w:r>
      <w:r w:rsidRPr="00E04630">
        <w:rPr>
          <w:rFonts w:eastAsia="SimSun" w:cs="Tahoma"/>
          <w:szCs w:val="18"/>
        </w:rPr>
        <w:t>升级许可，进而从</w:t>
      </w:r>
      <w:r w:rsidRPr="00E04630">
        <w:rPr>
          <w:rFonts w:eastAsia="SimSun" w:cs="Tahoma"/>
          <w:szCs w:val="18"/>
        </w:rPr>
        <w:t xml:space="preserve"> Windows Server Datacenter </w:t>
      </w:r>
      <w:r w:rsidRPr="00E04630">
        <w:rPr>
          <w:rFonts w:eastAsia="SimSun" w:cs="Tahoma"/>
          <w:szCs w:val="18"/>
        </w:rPr>
        <w:t>或</w:t>
      </w:r>
      <w:r w:rsidRPr="00E04630">
        <w:rPr>
          <w:rFonts w:eastAsia="SimSun" w:cs="Tahoma"/>
          <w:szCs w:val="18"/>
        </w:rPr>
        <w:t xml:space="preserve"> System Center Datacenter </w:t>
      </w:r>
      <w:r w:rsidRPr="00E04630">
        <w:rPr>
          <w:rFonts w:eastAsia="SimSun" w:cs="Tahoma"/>
          <w:szCs w:val="18"/>
        </w:rPr>
        <w:t>升级到</w:t>
      </w:r>
      <w:r w:rsidRPr="00E04630">
        <w:rPr>
          <w:rFonts w:eastAsia="SimSun" w:cs="Tahoma"/>
          <w:szCs w:val="18"/>
        </w:rPr>
        <w:t xml:space="preserve"> Core Infrastructure Server Suite Datacenter</w:t>
      </w:r>
      <w:r w:rsidRPr="00E04630">
        <w:rPr>
          <w:rFonts w:eastAsia="SimSun" w:cs="Tahoma"/>
          <w:szCs w:val="18"/>
        </w:rPr>
        <w:t>。客户必须拥有</w:t>
      </w:r>
      <w:r w:rsidR="00937C2D" w:rsidRPr="00E04630">
        <w:rPr>
          <w:rFonts w:eastAsia="SimSun" w:cs="Tahoma"/>
          <w:szCs w:val="18"/>
        </w:rPr>
        <w:t> </w:t>
      </w:r>
      <w:r w:rsidRPr="00E04630">
        <w:rPr>
          <w:rFonts w:eastAsia="SimSun" w:cs="Tahoma"/>
          <w:szCs w:val="18"/>
        </w:rPr>
        <w:t xml:space="preserve">Windows Server Datacenter </w:t>
      </w:r>
      <w:r w:rsidRPr="00E04630">
        <w:rPr>
          <w:rFonts w:eastAsia="SimSun" w:cs="Tahoma"/>
          <w:szCs w:val="18"/>
        </w:rPr>
        <w:t>或</w:t>
      </w:r>
      <w:r w:rsidRPr="00E04630">
        <w:rPr>
          <w:rFonts w:eastAsia="SimSun" w:cs="Tahoma"/>
          <w:szCs w:val="18"/>
        </w:rPr>
        <w:t xml:space="preserve"> System Center Datacenter </w:t>
      </w:r>
      <w:r w:rsidRPr="00E04630">
        <w:rPr>
          <w:rFonts w:eastAsia="SimSun" w:cs="Tahoma"/>
          <w:szCs w:val="18"/>
        </w:rPr>
        <w:t>许可的有效软件保障，方可获得升级许可。</w:t>
      </w:r>
      <w:r w:rsidRPr="00E04630">
        <w:rPr>
          <w:rFonts w:eastAsia="SimSun" w:cs="Tahoma"/>
          <w:szCs w:val="18"/>
        </w:rPr>
        <w:t xml:space="preserve"> </w:t>
      </w:r>
    </w:p>
    <w:p w14:paraId="776B2403" w14:textId="77777777" w:rsidR="004D776B" w:rsidRPr="00E04630" w:rsidRDefault="004D776B" w:rsidP="001154B5">
      <w:pPr>
        <w:spacing w:after="200"/>
        <w:ind w:left="720"/>
        <w:rPr>
          <w:rFonts w:eastAsia="SimSun" w:cs="Tahoma"/>
        </w:rPr>
      </w:pPr>
      <w:r w:rsidRPr="00E04630">
        <w:rPr>
          <w:rFonts w:eastAsia="SimSun" w:cs="Tahoma"/>
          <w:szCs w:val="18"/>
        </w:rPr>
        <w:t>客户每拥有一份</w:t>
      </w:r>
      <w:r w:rsidRPr="00E04630">
        <w:rPr>
          <w:rFonts w:eastAsia="SimSun" w:cs="Tahoma"/>
          <w:szCs w:val="18"/>
        </w:rPr>
        <w:t xml:space="preserve"> Windows Server Datacenter </w:t>
      </w:r>
      <w:r w:rsidRPr="00E04630">
        <w:rPr>
          <w:rFonts w:eastAsia="SimSun" w:cs="Tahoma"/>
          <w:szCs w:val="18"/>
        </w:rPr>
        <w:t>合格许可，就可获得一份</w:t>
      </w:r>
      <w:r w:rsidRPr="00E04630">
        <w:rPr>
          <w:rFonts w:eastAsia="SimSun" w:cs="Tahoma"/>
          <w:szCs w:val="18"/>
        </w:rPr>
        <w:t xml:space="preserve"> Core Infrastructure Server Suite Datacenter </w:t>
      </w:r>
      <w:r w:rsidRPr="00E04630">
        <w:rPr>
          <w:rFonts w:eastAsia="SimSun" w:cs="Tahoma"/>
          <w:szCs w:val="18"/>
        </w:rPr>
        <w:t>升级许可。</w:t>
      </w:r>
      <w:r w:rsidR="00CD2DCB" w:rsidRPr="00E04630">
        <w:rPr>
          <w:rFonts w:eastAsia="SimSun" w:cs="Tahoma"/>
          <w:szCs w:val="18"/>
        </w:rPr>
        <w:t xml:space="preserve"> </w:t>
      </w:r>
    </w:p>
    <w:p w14:paraId="776B2404" w14:textId="77777777" w:rsidR="004D776B" w:rsidRPr="00E04630" w:rsidRDefault="004D776B" w:rsidP="001154B5">
      <w:pPr>
        <w:spacing w:after="200"/>
        <w:ind w:left="720"/>
        <w:rPr>
          <w:rFonts w:eastAsia="SimSun" w:cs="Tahoma"/>
        </w:rPr>
      </w:pPr>
      <w:r w:rsidRPr="00E04630">
        <w:rPr>
          <w:rFonts w:eastAsia="SimSun" w:cs="Tahoma"/>
          <w:szCs w:val="18"/>
        </w:rPr>
        <w:t>对于客户拥有的每两份</w:t>
      </w:r>
      <w:r w:rsidRPr="00E04630">
        <w:rPr>
          <w:rFonts w:eastAsia="SimSun" w:cs="Tahoma"/>
          <w:szCs w:val="18"/>
        </w:rPr>
        <w:t xml:space="preserve"> Systems Center Datacenter </w:t>
      </w:r>
      <w:r w:rsidRPr="00E04630">
        <w:rPr>
          <w:rFonts w:eastAsia="SimSun" w:cs="Tahoma"/>
          <w:szCs w:val="18"/>
        </w:rPr>
        <w:t>合格许可，客户可获得一份</w:t>
      </w:r>
      <w:r w:rsidRPr="00E04630">
        <w:rPr>
          <w:rFonts w:eastAsia="SimSun" w:cs="Tahoma"/>
          <w:szCs w:val="18"/>
        </w:rPr>
        <w:t xml:space="preserve"> Core Infrastructure Server Suite Datacenter </w:t>
      </w:r>
      <w:r w:rsidRPr="00E04630">
        <w:rPr>
          <w:rFonts w:eastAsia="SimSun" w:cs="Tahoma"/>
          <w:szCs w:val="18"/>
        </w:rPr>
        <w:t>升级许可。</w:t>
      </w:r>
      <w:r w:rsidR="00CD2DCB" w:rsidRPr="00E04630">
        <w:rPr>
          <w:rFonts w:eastAsia="SimSun" w:cs="Tahoma"/>
          <w:szCs w:val="18"/>
        </w:rPr>
        <w:t xml:space="preserve"> </w:t>
      </w:r>
    </w:p>
    <w:p w14:paraId="776B2405" w14:textId="77777777" w:rsidR="002F3CD1" w:rsidRPr="00E04630" w:rsidRDefault="002F3CD1" w:rsidP="001154B5">
      <w:pPr>
        <w:spacing w:after="200"/>
        <w:ind w:left="720"/>
        <w:rPr>
          <w:rFonts w:eastAsia="SimSun" w:cs="Tahoma"/>
          <w:szCs w:val="18"/>
        </w:rPr>
      </w:pPr>
    </w:p>
    <w:p w14:paraId="776B2406" w14:textId="77777777" w:rsidR="004D776B" w:rsidRPr="00E04630" w:rsidRDefault="004D776B" w:rsidP="00617486">
      <w:pPr>
        <w:spacing w:after="200"/>
        <w:ind w:left="720"/>
        <w:rPr>
          <w:rFonts w:eastAsia="SimSun" w:cs="Tahoma"/>
        </w:rPr>
      </w:pPr>
      <w:r w:rsidRPr="00E04630">
        <w:rPr>
          <w:rFonts w:eastAsia="SimSun" w:cs="Tahoma"/>
          <w:szCs w:val="18"/>
        </w:rPr>
        <w:t>客户必须履行关于合格产品许可的任何剩余付款义务，才有权根据</w:t>
      </w:r>
      <w:r w:rsidRPr="00E04630">
        <w:rPr>
          <w:rFonts w:eastAsia="SimSun" w:cs="Tahoma"/>
          <w:szCs w:val="18"/>
        </w:rPr>
        <w:t xml:space="preserve"> Core Infrastructure Server Suite Datacenter </w:t>
      </w:r>
      <w:r w:rsidRPr="00E04630">
        <w:rPr>
          <w:rFonts w:eastAsia="SimSun" w:cs="Tahoma"/>
          <w:szCs w:val="18"/>
        </w:rPr>
        <w:t>许可使用软件。客户的</w:t>
      </w:r>
      <w:r w:rsidRPr="00E04630">
        <w:rPr>
          <w:rFonts w:eastAsia="SimSun" w:cs="Tahoma"/>
          <w:szCs w:val="18"/>
        </w:rPr>
        <w:t xml:space="preserve"> Core Infrastructure Server Suite Datacenter </w:t>
      </w:r>
      <w:r w:rsidRPr="00E04630">
        <w:rPr>
          <w:rFonts w:eastAsia="SimSun" w:cs="Tahoma"/>
          <w:szCs w:val="18"/>
        </w:rPr>
        <w:t>许可取代并替换合格产品的基础许可。</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E04630" w14:paraId="776B2409" w14:textId="77777777" w:rsidTr="003A458C">
        <w:trPr>
          <w:tblHeader/>
        </w:trPr>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776B2407" w14:textId="77777777" w:rsidR="004D776B" w:rsidRPr="00E04630" w:rsidRDefault="004D776B" w:rsidP="003A458C">
            <w:pPr>
              <w:spacing w:after="200" w:line="276" w:lineRule="auto"/>
              <w:jc w:val="center"/>
              <w:rPr>
                <w:rFonts w:eastAsia="SimSun" w:cs="Tahoma"/>
                <w:b/>
                <w:szCs w:val="18"/>
              </w:rPr>
            </w:pPr>
            <w:r w:rsidRPr="00E04630">
              <w:rPr>
                <w:rFonts w:eastAsia="SimSun" w:cs="Tahoma"/>
                <w:b/>
                <w:szCs w:val="18"/>
              </w:rPr>
              <w:t>合格产品</w:t>
            </w:r>
          </w:p>
        </w:tc>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776B2408" w14:textId="77777777" w:rsidR="004D776B" w:rsidRPr="00E04630" w:rsidRDefault="004D776B" w:rsidP="003A458C">
            <w:pPr>
              <w:spacing w:after="200" w:line="276" w:lineRule="auto"/>
              <w:jc w:val="center"/>
              <w:rPr>
                <w:rFonts w:eastAsia="SimSun" w:cs="Tahoma"/>
                <w:b/>
                <w:szCs w:val="18"/>
              </w:rPr>
            </w:pPr>
            <w:r w:rsidRPr="00E04630">
              <w:rPr>
                <w:rFonts w:eastAsia="SimSun" w:cs="Tahoma"/>
                <w:b/>
                <w:szCs w:val="18"/>
              </w:rPr>
              <w:t>升级后</w:t>
            </w:r>
          </w:p>
        </w:tc>
      </w:tr>
      <w:tr w:rsidR="004D776B" w:rsidRPr="00D659F9" w14:paraId="776B240C" w14:textId="77777777" w:rsidTr="003A458C">
        <w:tc>
          <w:tcPr>
            <w:tcW w:w="3870" w:type="dxa"/>
            <w:tcMar>
              <w:top w:w="0" w:type="dxa"/>
              <w:left w:w="108" w:type="dxa"/>
              <w:bottom w:w="0" w:type="dxa"/>
              <w:right w:w="108" w:type="dxa"/>
            </w:tcMar>
          </w:tcPr>
          <w:p w14:paraId="776B240A" w14:textId="77777777" w:rsidR="004D776B" w:rsidRPr="00E04630" w:rsidRDefault="004D776B" w:rsidP="003A458C">
            <w:pPr>
              <w:spacing w:after="200" w:line="276" w:lineRule="auto"/>
              <w:rPr>
                <w:rFonts w:eastAsia="SimSun" w:cs="Tahoma"/>
                <w:szCs w:val="18"/>
              </w:rPr>
            </w:pPr>
            <w:r w:rsidRPr="00E04630">
              <w:rPr>
                <w:rFonts w:eastAsia="SimSun" w:cs="Tahoma"/>
                <w:szCs w:val="18"/>
              </w:rPr>
              <w:t>Windows Server Datacenter</w:t>
            </w:r>
          </w:p>
        </w:tc>
        <w:tc>
          <w:tcPr>
            <w:tcW w:w="3870" w:type="dxa"/>
            <w:tcMar>
              <w:top w:w="0" w:type="dxa"/>
              <w:left w:w="108" w:type="dxa"/>
              <w:bottom w:w="0" w:type="dxa"/>
              <w:right w:w="108" w:type="dxa"/>
            </w:tcMar>
          </w:tcPr>
          <w:p w14:paraId="776B240B" w14:textId="77777777" w:rsidR="004D776B" w:rsidRPr="00E04630" w:rsidRDefault="004D776B" w:rsidP="003A458C">
            <w:pPr>
              <w:spacing w:after="200" w:line="276" w:lineRule="auto"/>
              <w:rPr>
                <w:rFonts w:eastAsia="SimSun" w:cs="Tahoma"/>
                <w:szCs w:val="18"/>
                <w:lang w:val="fr-FR"/>
              </w:rPr>
            </w:pPr>
            <w:r w:rsidRPr="00D659F9">
              <w:rPr>
                <w:rFonts w:eastAsia="SimSun" w:cs="Tahoma"/>
                <w:szCs w:val="18"/>
                <w:lang w:val="fr-FR"/>
              </w:rPr>
              <w:t>Core Infrastructure Server Suite Datacenter</w:t>
            </w:r>
          </w:p>
        </w:tc>
      </w:tr>
      <w:tr w:rsidR="004D776B" w:rsidRPr="00D659F9" w14:paraId="776B240F" w14:textId="77777777" w:rsidTr="003A458C">
        <w:tc>
          <w:tcPr>
            <w:tcW w:w="3870" w:type="dxa"/>
            <w:tcMar>
              <w:top w:w="0" w:type="dxa"/>
              <w:left w:w="108" w:type="dxa"/>
              <w:bottom w:w="0" w:type="dxa"/>
              <w:right w:w="108" w:type="dxa"/>
            </w:tcMar>
          </w:tcPr>
          <w:p w14:paraId="776B240D" w14:textId="77777777" w:rsidR="004D776B" w:rsidRPr="00E04630" w:rsidRDefault="004D776B" w:rsidP="003A458C">
            <w:pPr>
              <w:spacing w:after="200" w:line="276" w:lineRule="auto"/>
              <w:rPr>
                <w:rFonts w:eastAsia="SimSun" w:cs="Tahoma"/>
                <w:szCs w:val="18"/>
              </w:rPr>
            </w:pPr>
            <w:r w:rsidRPr="00E04630">
              <w:rPr>
                <w:rFonts w:eastAsia="SimSun" w:cs="Tahoma"/>
                <w:szCs w:val="18"/>
              </w:rPr>
              <w:t>System Center Datacenter</w:t>
            </w:r>
          </w:p>
        </w:tc>
        <w:tc>
          <w:tcPr>
            <w:tcW w:w="3870" w:type="dxa"/>
            <w:tcMar>
              <w:top w:w="0" w:type="dxa"/>
              <w:left w:w="108" w:type="dxa"/>
              <w:bottom w:w="0" w:type="dxa"/>
              <w:right w:w="108" w:type="dxa"/>
            </w:tcMar>
          </w:tcPr>
          <w:p w14:paraId="776B240E" w14:textId="77777777" w:rsidR="004D776B" w:rsidRPr="00E04630" w:rsidRDefault="004D776B" w:rsidP="003A458C">
            <w:pPr>
              <w:spacing w:after="200" w:line="276" w:lineRule="auto"/>
              <w:rPr>
                <w:rFonts w:eastAsia="SimSun" w:cs="Tahoma"/>
                <w:szCs w:val="18"/>
                <w:lang w:val="fr-FR"/>
              </w:rPr>
            </w:pPr>
            <w:r w:rsidRPr="00D659F9">
              <w:rPr>
                <w:rFonts w:eastAsia="SimSun" w:cs="Tahoma"/>
                <w:szCs w:val="18"/>
                <w:lang w:val="fr-FR"/>
              </w:rPr>
              <w:t>Core Infrastructure Server Suite Datacenter</w:t>
            </w:r>
          </w:p>
        </w:tc>
      </w:tr>
    </w:tbl>
    <w:p w14:paraId="776B2410" w14:textId="77777777" w:rsidR="00BC62D4" w:rsidRPr="00D659F9" w:rsidRDefault="00BC62D4">
      <w:pPr>
        <w:ind w:left="900"/>
        <w:rPr>
          <w:rFonts w:eastAsia="SimSun" w:cs="Tahoma"/>
          <w:sz w:val="20"/>
          <w:szCs w:val="20"/>
          <w:lang w:val="fr-FR"/>
        </w:rPr>
      </w:pPr>
      <w:bookmarkStart w:id="1224" w:name="Srv_38DynCRMWorkProEnt"/>
    </w:p>
    <w:p w14:paraId="776B2411" w14:textId="77777777" w:rsidR="00E03856" w:rsidRPr="00D659F9" w:rsidRDefault="00E03856">
      <w:pPr>
        <w:ind w:left="900"/>
        <w:rPr>
          <w:rFonts w:eastAsia="SimSun" w:cs="Tahoma"/>
          <w:sz w:val="20"/>
          <w:szCs w:val="20"/>
          <w:lang w:val="fr-FR"/>
        </w:rPr>
      </w:pPr>
    </w:p>
    <w:p w14:paraId="776B2412" w14:textId="77777777" w:rsidR="007B48BC" w:rsidRPr="00D659F9" w:rsidRDefault="0095763C" w:rsidP="007B48BC">
      <w:pPr>
        <w:pStyle w:val="Heading3"/>
        <w:rPr>
          <w:rFonts w:ascii="Tahoma" w:eastAsia="SimSun" w:hAnsi="Tahoma" w:cs="Tahoma"/>
          <w:lang w:val="fr-FR"/>
        </w:rPr>
      </w:pPr>
      <w:bookmarkStart w:id="1225" w:name="_38_Data_Warehouse"/>
      <w:bookmarkStart w:id="1226" w:name="_Toc336338299"/>
      <w:bookmarkStart w:id="1227" w:name="_Toc341071648"/>
      <w:bookmarkStart w:id="1228" w:name="Srv_41DataWarehouseConsApp2012"/>
      <w:bookmarkStart w:id="1229" w:name="Srv_38DynamicsCRMOnline"/>
      <w:bookmarkStart w:id="1230" w:name="Srv_37DynamicsCRMOnline"/>
      <w:bookmarkStart w:id="1231" w:name="Srv_37EntCALSuite"/>
      <w:bookmarkEnd w:id="1213"/>
      <w:bookmarkEnd w:id="1224"/>
      <w:bookmarkEnd w:id="1225"/>
      <w:r w:rsidRPr="00D659F9">
        <w:rPr>
          <w:rFonts w:ascii="Tahoma" w:eastAsia="SimSun" w:hAnsi="Tahoma" w:cs="Tahoma"/>
          <w:caps/>
          <w:color w:val="F66400"/>
          <w:sz w:val="22"/>
          <w:vertAlign w:val="superscript"/>
          <w:lang w:val="fr-FR"/>
        </w:rPr>
        <w:t>38</w:t>
      </w:r>
      <w:r w:rsidRPr="00D659F9">
        <w:rPr>
          <w:rFonts w:ascii="Tahoma" w:eastAsia="SimSun" w:hAnsi="Tahoma" w:cs="Tahoma"/>
          <w:color w:val="F66400"/>
          <w:sz w:val="22"/>
          <w:lang w:val="fr-FR"/>
        </w:rPr>
        <w:t xml:space="preserve"> Data Warehouse Appliance 2012</w:t>
      </w:r>
      <w:bookmarkEnd w:id="1226"/>
      <w:bookmarkEnd w:id="1227"/>
    </w:p>
    <w:bookmarkEnd w:id="1228"/>
    <w:p w14:paraId="776B2413" w14:textId="77777777" w:rsidR="007B48BC" w:rsidRPr="00D659F9" w:rsidRDefault="007B48BC" w:rsidP="007B48BC">
      <w:pPr>
        <w:ind w:left="720"/>
        <w:rPr>
          <w:rFonts w:eastAsia="SimSun" w:cs="Tahoma"/>
          <w:lang w:val="fr-FR"/>
        </w:rPr>
      </w:pPr>
    </w:p>
    <w:p w14:paraId="776B2414" w14:textId="77777777" w:rsidR="00E50460" w:rsidRPr="00D659F9" w:rsidRDefault="00E50460" w:rsidP="00E50460">
      <w:pPr>
        <w:ind w:left="720"/>
        <w:rPr>
          <w:rFonts w:eastAsia="SimSun" w:cs="Tahoma"/>
          <w:lang w:val="fr-FR"/>
        </w:rPr>
      </w:pPr>
      <w:r w:rsidRPr="00E04630">
        <w:rPr>
          <w:rFonts w:eastAsia="SimSun" w:cs="Tahoma"/>
          <w:szCs w:val="18"/>
        </w:rPr>
        <w:t>包含</w:t>
      </w:r>
      <w:r w:rsidRPr="00D659F9">
        <w:rPr>
          <w:rFonts w:eastAsia="SimSun" w:cs="Tahoma"/>
          <w:szCs w:val="18"/>
          <w:lang w:val="fr-FR"/>
        </w:rPr>
        <w:t xml:space="preserve"> SQL Server 2008 R2 </w:t>
      </w:r>
      <w:r w:rsidRPr="00E04630">
        <w:rPr>
          <w:rFonts w:eastAsia="SimSun" w:cs="Tahoma"/>
          <w:szCs w:val="18"/>
        </w:rPr>
        <w:t>的</w:t>
      </w:r>
      <w:r w:rsidRPr="00D659F9">
        <w:rPr>
          <w:rFonts w:eastAsia="SimSun" w:cs="Tahoma"/>
          <w:szCs w:val="18"/>
          <w:lang w:val="fr-FR"/>
        </w:rPr>
        <w:t xml:space="preserve"> Data Warehouse Appliance 2012 </w:t>
      </w:r>
      <w:r w:rsidRPr="00E04630">
        <w:rPr>
          <w:rFonts w:eastAsia="SimSun" w:cs="Tahoma"/>
          <w:szCs w:val="18"/>
        </w:rPr>
        <w:t>软件仅在微软认可的硬件和软件配置中提供。</w:t>
      </w:r>
      <w:r w:rsidR="00CD2DCB" w:rsidRPr="00D659F9">
        <w:rPr>
          <w:rFonts w:eastAsia="SimSun" w:cs="Tahoma"/>
          <w:szCs w:val="18"/>
          <w:lang w:val="fr-FR"/>
        </w:rPr>
        <w:t xml:space="preserve"> </w:t>
      </w:r>
      <w:r w:rsidRPr="00E04630">
        <w:rPr>
          <w:rFonts w:eastAsia="SimSun" w:cs="Tahoma"/>
          <w:szCs w:val="18"/>
        </w:rPr>
        <w:t>不支持在其他配置中使用此软件</w:t>
      </w:r>
      <w:r w:rsidRPr="00D659F9">
        <w:rPr>
          <w:rFonts w:eastAsia="SimSun" w:cs="Tahoma"/>
          <w:szCs w:val="18"/>
          <w:lang w:val="fr-FR"/>
        </w:rPr>
        <w:t>，</w:t>
      </w:r>
      <w:r w:rsidRPr="00E04630">
        <w:rPr>
          <w:rFonts w:eastAsia="SimSun" w:cs="Tahoma"/>
          <w:szCs w:val="18"/>
        </w:rPr>
        <w:t>否则可能会影响性能。</w:t>
      </w:r>
      <w:r w:rsidR="00CD2DCB" w:rsidRPr="00D659F9">
        <w:rPr>
          <w:rFonts w:eastAsia="SimSun" w:cs="Tahoma"/>
          <w:szCs w:val="18"/>
          <w:lang w:val="fr-FR"/>
        </w:rPr>
        <w:t xml:space="preserve"> </w:t>
      </w:r>
      <w:r w:rsidRPr="00E04630">
        <w:rPr>
          <w:rFonts w:eastAsia="SimSun" w:cs="Tahoma"/>
          <w:szCs w:val="18"/>
        </w:rPr>
        <w:t>有关详细信息</w:t>
      </w:r>
      <w:r w:rsidRPr="00D659F9">
        <w:rPr>
          <w:rFonts w:eastAsia="SimSun" w:cs="Tahoma"/>
          <w:szCs w:val="18"/>
          <w:lang w:val="fr-FR"/>
        </w:rPr>
        <w:t>，</w:t>
      </w:r>
      <w:r w:rsidRPr="00E04630">
        <w:rPr>
          <w:rFonts w:eastAsia="SimSun" w:cs="Tahoma"/>
          <w:szCs w:val="18"/>
        </w:rPr>
        <w:t>请访问</w:t>
      </w:r>
      <w:r w:rsidRPr="00D659F9">
        <w:rPr>
          <w:rFonts w:eastAsia="SimSun" w:cs="Tahoma"/>
          <w:szCs w:val="18"/>
          <w:lang w:val="fr-FR"/>
        </w:rPr>
        <w:t xml:space="preserve"> </w:t>
      </w:r>
      <w:hyperlink r:id="rId43" w:tooltip="http://www.microsoft.com/sqlserver/en/us/get-sql-server/how-to-buy.aspx" w:history="1">
        <w:r w:rsidRPr="00D659F9">
          <w:rPr>
            <w:rStyle w:val="Hyperlink"/>
            <w:rFonts w:eastAsia="SimSun" w:cs="Tahoma"/>
            <w:szCs w:val="18"/>
            <w:lang w:val="fr-FR"/>
          </w:rPr>
          <w:t>http://www.microsoft.com/sqlserver/en/us/get-sql-server/how-to-buy.aspx</w:t>
        </w:r>
      </w:hyperlink>
      <w:r w:rsidRPr="00E04630">
        <w:rPr>
          <w:rFonts w:eastAsia="SimSun" w:cs="Tahoma"/>
          <w:szCs w:val="18"/>
        </w:rPr>
        <w:t>。</w:t>
      </w:r>
      <w:r w:rsidRPr="00D659F9">
        <w:rPr>
          <w:rFonts w:eastAsia="SimSun" w:cs="Tahoma"/>
          <w:szCs w:val="18"/>
          <w:lang w:val="fr-FR"/>
        </w:rPr>
        <w:t xml:space="preserve"> </w:t>
      </w:r>
    </w:p>
    <w:p w14:paraId="776B2415" w14:textId="77777777" w:rsidR="007B48BC" w:rsidRPr="00D659F9" w:rsidRDefault="007B48BC" w:rsidP="007B48BC">
      <w:pPr>
        <w:pStyle w:val="Heading3"/>
        <w:rPr>
          <w:rFonts w:ascii="Tahoma" w:eastAsia="SimSun" w:hAnsi="Tahoma" w:cs="Tahoma"/>
          <w:sz w:val="18"/>
          <w:szCs w:val="18"/>
          <w:lang w:val="fr-FR"/>
        </w:rPr>
      </w:pPr>
    </w:p>
    <w:p w14:paraId="776B2416" w14:textId="77777777" w:rsidR="007B48BC" w:rsidRPr="00D659F9" w:rsidRDefault="007B48BC" w:rsidP="002E57CF">
      <w:pPr>
        <w:pStyle w:val="Heading3"/>
        <w:tabs>
          <w:tab w:val="left" w:pos="3491"/>
        </w:tabs>
        <w:rPr>
          <w:rFonts w:ascii="Tahoma" w:eastAsia="SimSun" w:hAnsi="Tahoma" w:cs="Tahoma"/>
          <w:sz w:val="22"/>
          <w:szCs w:val="22"/>
          <w:lang w:val="fr-FR"/>
        </w:rPr>
      </w:pPr>
    </w:p>
    <w:p w14:paraId="776B2417" w14:textId="77777777" w:rsidR="00652B0A" w:rsidRPr="00E04630" w:rsidRDefault="0095763C" w:rsidP="00652B0A">
      <w:pPr>
        <w:pStyle w:val="Heading3"/>
        <w:rPr>
          <w:rFonts w:ascii="Tahoma" w:eastAsia="SimSun" w:hAnsi="Tahoma" w:cs="Tahoma"/>
        </w:rPr>
      </w:pPr>
      <w:bookmarkStart w:id="1232" w:name="_40_Dynamics_CRM"/>
      <w:bookmarkStart w:id="1233" w:name="_40_39_Dynamics"/>
      <w:bookmarkStart w:id="1234" w:name="_39_Dynamics_CRM"/>
      <w:bookmarkStart w:id="1235" w:name="_Toc336338300"/>
      <w:bookmarkStart w:id="1236" w:name="_Toc341071649"/>
      <w:bookmarkEnd w:id="1232"/>
      <w:bookmarkEnd w:id="1233"/>
      <w:bookmarkEnd w:id="1234"/>
      <w:r w:rsidRPr="00E04630">
        <w:rPr>
          <w:rFonts w:ascii="Tahoma" w:eastAsia="SimSun" w:hAnsi="Tahoma" w:cs="Tahoma"/>
          <w:caps/>
          <w:color w:val="F66400"/>
          <w:sz w:val="22"/>
          <w:vertAlign w:val="superscript"/>
        </w:rPr>
        <w:t>39</w:t>
      </w:r>
      <w:r w:rsidRPr="00E04630">
        <w:rPr>
          <w:rFonts w:ascii="Tahoma" w:eastAsia="SimSun" w:hAnsi="Tahoma" w:cs="Tahoma"/>
          <w:color w:val="F66400"/>
          <w:sz w:val="22"/>
        </w:rPr>
        <w:t xml:space="preserve"> Dynamics CRM Online</w:t>
      </w:r>
      <w:bookmarkEnd w:id="1235"/>
      <w:bookmarkEnd w:id="1236"/>
    </w:p>
    <w:bookmarkEnd w:id="1229"/>
    <w:bookmarkEnd w:id="1230"/>
    <w:p w14:paraId="776B2418" w14:textId="77777777" w:rsidR="00652B0A" w:rsidRPr="00E04630" w:rsidRDefault="00652B0A">
      <w:pPr>
        <w:pStyle w:val="Heading3"/>
        <w:rPr>
          <w:rFonts w:ascii="Tahoma" w:eastAsia="SimSun" w:hAnsi="Tahoma" w:cs="Tahoma"/>
          <w:vertAlign w:val="superscript"/>
        </w:rPr>
      </w:pPr>
    </w:p>
    <w:p w14:paraId="776B2419" w14:textId="77777777" w:rsidR="0040633A" w:rsidRPr="00E04630" w:rsidRDefault="0040633A" w:rsidP="001154B5">
      <w:pPr>
        <w:ind w:left="720"/>
        <w:rPr>
          <w:rFonts w:eastAsia="SimSun" w:cs="Tahoma"/>
        </w:rPr>
      </w:pPr>
      <w:r w:rsidRPr="00E04630">
        <w:rPr>
          <w:rFonts w:eastAsia="SimSun" w:cs="Tahoma"/>
          <w:color w:val="000000"/>
          <w:szCs w:val="18"/>
          <w:u w:val="single"/>
        </w:rPr>
        <w:t>在下列国家或地区提供</w:t>
      </w:r>
      <w:r w:rsidRPr="00E04630">
        <w:rPr>
          <w:rFonts w:eastAsia="SimSun" w:cs="Tahoma"/>
          <w:color w:val="000000"/>
          <w:szCs w:val="18"/>
          <w:u w:val="single"/>
        </w:rPr>
        <w:t xml:space="preserve"> Dynamics CRM Online</w:t>
      </w:r>
    </w:p>
    <w:p w14:paraId="776B241A" w14:textId="77777777" w:rsidR="00E952D9" w:rsidRPr="00E04630" w:rsidRDefault="00E952D9" w:rsidP="0040633A">
      <w:pPr>
        <w:ind w:left="540"/>
        <w:rPr>
          <w:rFonts w:eastAsia="SimSun" w:cs="Tahoma"/>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781A60" w:rsidRPr="00E04630" w14:paraId="776B241E" w14:textId="77777777" w:rsidTr="007348E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76B241B" w14:textId="77777777" w:rsidR="00781A60" w:rsidRPr="00E04630" w:rsidRDefault="00781A60" w:rsidP="00E952D9">
            <w:pPr>
              <w:jc w:val="center"/>
              <w:rPr>
                <w:rFonts w:eastAsia="SimSun" w:cs="Tahoma"/>
                <w:b/>
                <w:bCs/>
                <w:szCs w:val="20"/>
              </w:rPr>
            </w:pPr>
            <w:r w:rsidRPr="00E04630">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776B241C" w14:textId="77777777" w:rsidR="00781A60" w:rsidRPr="00E04630" w:rsidRDefault="00781A60" w:rsidP="00E952D9">
            <w:pPr>
              <w:jc w:val="center"/>
              <w:rPr>
                <w:rFonts w:eastAsia="SimSun" w:cs="Tahoma"/>
                <w:b/>
                <w:bCs/>
                <w:szCs w:val="20"/>
              </w:rPr>
            </w:pPr>
            <w:r w:rsidRPr="00E04630">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76B241D" w14:textId="77777777" w:rsidR="00781A60" w:rsidRPr="00E04630" w:rsidRDefault="00781A60" w:rsidP="00E952D9">
            <w:pPr>
              <w:jc w:val="center"/>
              <w:rPr>
                <w:rFonts w:eastAsia="SimSun" w:cs="Tahoma"/>
                <w:b/>
                <w:bCs/>
                <w:szCs w:val="20"/>
              </w:rPr>
            </w:pPr>
            <w:r w:rsidRPr="00E04630">
              <w:rPr>
                <w:rFonts w:eastAsia="SimSun" w:cs="Tahoma"/>
                <w:b/>
                <w:bCs/>
                <w:szCs w:val="20"/>
              </w:rPr>
              <w:t>亚太地区</w:t>
            </w:r>
          </w:p>
        </w:tc>
      </w:tr>
      <w:tr w:rsidR="00781A60" w:rsidRPr="00E04630" w14:paraId="776B2422"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76B241F" w14:textId="77777777" w:rsidR="00781A60" w:rsidRPr="00E04630" w:rsidRDefault="00781A60" w:rsidP="00E952D9">
            <w:pPr>
              <w:jc w:val="center"/>
              <w:rPr>
                <w:rFonts w:eastAsia="SimSun" w:cs="Tahoma"/>
                <w:color w:val="000000"/>
                <w:szCs w:val="20"/>
              </w:rPr>
            </w:pPr>
            <w:r w:rsidRPr="00E04630">
              <w:rPr>
                <w:rFonts w:eastAsia="SimSun" w:cs="Tahoma"/>
              </w:rPr>
              <w:t>巴西</w:t>
            </w:r>
          </w:p>
        </w:tc>
        <w:tc>
          <w:tcPr>
            <w:tcW w:w="2670" w:type="dxa"/>
            <w:tcBorders>
              <w:top w:val="nil"/>
              <w:left w:val="nil"/>
              <w:bottom w:val="single" w:sz="4" w:space="0" w:color="000000"/>
              <w:right w:val="single" w:sz="4" w:space="0" w:color="auto"/>
            </w:tcBorders>
          </w:tcPr>
          <w:p w14:paraId="776B2420"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776B2421"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澳大利亚</w:t>
            </w:r>
          </w:p>
        </w:tc>
      </w:tr>
      <w:tr w:rsidR="00781A60" w:rsidRPr="00E04630" w14:paraId="776B242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23" w14:textId="77777777" w:rsidR="00781A60" w:rsidRPr="00E04630" w:rsidRDefault="00781A60" w:rsidP="00E952D9">
            <w:pPr>
              <w:jc w:val="center"/>
              <w:rPr>
                <w:rFonts w:eastAsia="SimSun" w:cs="Tahoma"/>
                <w:color w:val="000000"/>
                <w:szCs w:val="20"/>
              </w:rPr>
            </w:pPr>
            <w:r w:rsidRPr="00E04630">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776B2424"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776B2425"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中国香港特别行政区</w:t>
            </w:r>
          </w:p>
        </w:tc>
      </w:tr>
      <w:tr w:rsidR="00781A60" w:rsidRPr="00E04630" w14:paraId="776B242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27" w14:textId="77777777" w:rsidR="00781A60" w:rsidRPr="00E04630" w:rsidRDefault="00781A60" w:rsidP="00E952D9">
            <w:pPr>
              <w:jc w:val="center"/>
              <w:rPr>
                <w:rFonts w:eastAsia="SimSun" w:cs="Tahoma"/>
                <w:color w:val="000000"/>
                <w:szCs w:val="20"/>
              </w:rPr>
            </w:pPr>
            <w:r w:rsidRPr="00E04630">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776B2428"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776B2429"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印度</w:t>
            </w:r>
          </w:p>
        </w:tc>
      </w:tr>
      <w:tr w:rsidR="00781A60" w:rsidRPr="00E04630" w14:paraId="776B242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2B" w14:textId="77777777" w:rsidR="00781A60" w:rsidRPr="00E04630" w:rsidRDefault="00781A60" w:rsidP="00E952D9">
            <w:pPr>
              <w:jc w:val="center"/>
              <w:rPr>
                <w:rFonts w:eastAsia="SimSun" w:cs="Tahoma"/>
              </w:rPr>
            </w:pPr>
            <w:r w:rsidRPr="00E04630">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776B242C"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776B242D"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日本</w:t>
            </w:r>
          </w:p>
        </w:tc>
      </w:tr>
      <w:tr w:rsidR="00B40674" w:rsidRPr="00E04630" w14:paraId="776B243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2F" w14:textId="77777777" w:rsidR="00B40674" w:rsidRPr="00E04630" w:rsidRDefault="00B40674" w:rsidP="00E952D9">
            <w:pPr>
              <w:jc w:val="center"/>
              <w:rPr>
                <w:rFonts w:eastAsia="SimSun" w:cs="Tahoma"/>
              </w:rPr>
            </w:pPr>
            <w:r w:rsidRPr="00E04630">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776B2430" w14:textId="77777777" w:rsidR="00B40674" w:rsidRPr="00E04630" w:rsidRDefault="00B40674"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776B2431" w14:textId="77777777" w:rsidR="00B40674" w:rsidRPr="00E04630" w:rsidRDefault="00B40674"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韩国</w:t>
            </w:r>
          </w:p>
        </w:tc>
      </w:tr>
      <w:tr w:rsidR="00B40674" w:rsidRPr="00E04630" w14:paraId="776B243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33" w14:textId="77777777" w:rsidR="00B40674" w:rsidRPr="00E04630" w:rsidRDefault="00B40674" w:rsidP="00E952D9">
            <w:pPr>
              <w:jc w:val="center"/>
              <w:rPr>
                <w:rFonts w:eastAsia="SimSun" w:cs="Tahoma"/>
              </w:rPr>
            </w:pPr>
            <w:r w:rsidRPr="00E04630">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776B2434" w14:textId="77777777" w:rsidR="00B40674" w:rsidRPr="00E04630" w:rsidRDefault="00B40674"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776B2435" w14:textId="77777777" w:rsidR="00B40674" w:rsidRPr="00E04630" w:rsidRDefault="00B40674"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马来西亚</w:t>
            </w:r>
          </w:p>
        </w:tc>
      </w:tr>
      <w:tr w:rsidR="00B40674" w:rsidRPr="00E04630" w14:paraId="776B243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37" w14:textId="77777777" w:rsidR="00B40674" w:rsidRPr="00E04630" w:rsidRDefault="00B40674" w:rsidP="00E952D9">
            <w:pPr>
              <w:jc w:val="center"/>
              <w:rPr>
                <w:rFonts w:eastAsia="SimSun" w:cs="Tahoma"/>
              </w:rPr>
            </w:pPr>
            <w:r w:rsidRPr="00E04630">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776B2438" w14:textId="77777777" w:rsidR="00B40674" w:rsidRPr="00E04630" w:rsidRDefault="00B40674"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776B2439" w14:textId="77777777" w:rsidR="00B40674" w:rsidRPr="00E04630" w:rsidRDefault="00B40674"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新西兰</w:t>
            </w:r>
          </w:p>
        </w:tc>
      </w:tr>
      <w:tr w:rsidR="00B40674" w:rsidRPr="00E04630" w14:paraId="776B243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3B" w14:textId="77777777" w:rsidR="00B40674" w:rsidRPr="00E04630" w:rsidRDefault="00B40674" w:rsidP="00E952D9">
            <w:pPr>
              <w:jc w:val="center"/>
              <w:rPr>
                <w:rFonts w:eastAsia="SimSun" w:cs="Tahoma"/>
              </w:rPr>
            </w:pPr>
            <w:r w:rsidRPr="00E04630">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776B243C" w14:textId="77777777" w:rsidR="00B40674" w:rsidRPr="00E04630" w:rsidRDefault="00B40674"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776B243D" w14:textId="77777777" w:rsidR="00B40674" w:rsidRPr="00E04630" w:rsidRDefault="00B40674" w:rsidP="00E952D9">
            <w:pPr>
              <w:pStyle w:val="ColorfulList-Accent11"/>
              <w:spacing w:line="276" w:lineRule="auto"/>
              <w:ind w:left="540"/>
              <w:jc w:val="center"/>
              <w:rPr>
                <w:rFonts w:ascii="Tahoma" w:eastAsia="SimSun" w:hAnsi="Tahoma" w:cs="Tahoma"/>
                <w:color w:val="000000"/>
                <w:sz w:val="18"/>
                <w:szCs w:val="20"/>
              </w:rPr>
            </w:pPr>
            <w:r w:rsidRPr="00E04630">
              <w:rPr>
                <w:rFonts w:ascii="Tahoma" w:eastAsia="SimSun" w:hAnsi="Tahoma" w:cs="Tahoma"/>
                <w:color w:val="000000"/>
                <w:sz w:val="18"/>
                <w:szCs w:val="20"/>
              </w:rPr>
              <w:t>新加坡</w:t>
            </w:r>
          </w:p>
        </w:tc>
      </w:tr>
      <w:tr w:rsidR="00781A60" w:rsidRPr="00E04630" w14:paraId="776B244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3F" w14:textId="77777777" w:rsidR="00781A60" w:rsidRPr="00E04630" w:rsidRDefault="00781A60" w:rsidP="00E952D9">
            <w:pPr>
              <w:jc w:val="center"/>
              <w:rPr>
                <w:rFonts w:eastAsia="SimSun" w:cs="Tahoma"/>
              </w:rPr>
            </w:pPr>
            <w:r w:rsidRPr="00E04630">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776B2440"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776B2441"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4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43" w14:textId="77777777" w:rsidR="00781A60" w:rsidRPr="00E04630" w:rsidRDefault="00781A60" w:rsidP="00E952D9">
            <w:pPr>
              <w:jc w:val="center"/>
              <w:rPr>
                <w:rFonts w:eastAsia="SimSun" w:cs="Tahoma"/>
              </w:rPr>
            </w:pPr>
            <w:r w:rsidRPr="00E04630">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776B2444" w14:textId="77777777" w:rsidR="00781A60" w:rsidRPr="00E04630" w:rsidRDefault="00781A60" w:rsidP="00E952D9">
            <w:pPr>
              <w:pStyle w:val="ColorfulList-Accent11"/>
              <w:spacing w:line="276" w:lineRule="auto"/>
              <w:ind w:left="0"/>
              <w:jc w:val="center"/>
              <w:rPr>
                <w:rFonts w:ascii="Tahoma" w:eastAsia="SimSun" w:hAnsi="Tahoma" w:cs="Tahoma"/>
                <w:color w:val="000000"/>
                <w:sz w:val="18"/>
                <w:szCs w:val="18"/>
              </w:rPr>
            </w:pPr>
            <w:r w:rsidRPr="00E04630">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776B2445"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4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47"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48"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776B2449"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4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4B"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4C"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776B244D"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5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4F"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50"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776B2451"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5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53"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54"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776B2455"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5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57"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58"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776B2459"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5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5B"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5C"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776B245D"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6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5F"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60"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776B2461"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6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63"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64"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776B2465"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6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67"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68"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776B2469"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E822D9" w:rsidRPr="00E04630" w14:paraId="776B246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6B" w14:textId="77777777" w:rsidR="00E822D9" w:rsidRPr="00E04630" w:rsidRDefault="00E822D9"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6C" w14:textId="77777777" w:rsidR="00E822D9" w:rsidRPr="00E04630" w:rsidRDefault="00E822D9"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776B246D" w14:textId="77777777" w:rsidR="00E822D9" w:rsidRPr="00E04630" w:rsidRDefault="00E822D9"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7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6F"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70"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776B2471"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7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73"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74"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776B2475"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7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77"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78"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776B2479"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E04630" w14:paraId="776B247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B247B" w14:textId="77777777" w:rsidR="00781A60" w:rsidRPr="00E04630"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76B247C" w14:textId="77777777" w:rsidR="00781A60" w:rsidRPr="00E04630" w:rsidRDefault="00781A60" w:rsidP="00E952D9">
            <w:pPr>
              <w:pStyle w:val="ColorfulList-Accent11"/>
              <w:spacing w:line="276" w:lineRule="auto"/>
              <w:ind w:left="0"/>
              <w:jc w:val="center"/>
              <w:rPr>
                <w:rFonts w:ascii="Tahoma" w:eastAsia="SimSun" w:hAnsi="Tahoma" w:cs="Tahoma"/>
                <w:sz w:val="18"/>
                <w:szCs w:val="18"/>
              </w:rPr>
            </w:pPr>
            <w:r w:rsidRPr="00E04630">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776B247D" w14:textId="77777777" w:rsidR="00781A60" w:rsidRPr="00E04630" w:rsidRDefault="00781A60" w:rsidP="00E952D9">
            <w:pPr>
              <w:pStyle w:val="ColorfulList-Accent11"/>
              <w:spacing w:line="276" w:lineRule="auto"/>
              <w:ind w:left="540"/>
              <w:jc w:val="center"/>
              <w:rPr>
                <w:rFonts w:ascii="Tahoma" w:eastAsia="SimSun" w:hAnsi="Tahoma" w:cs="Tahoma"/>
                <w:color w:val="000000"/>
                <w:sz w:val="18"/>
                <w:szCs w:val="20"/>
              </w:rPr>
            </w:pPr>
          </w:p>
        </w:tc>
      </w:tr>
    </w:tbl>
    <w:p w14:paraId="776B247F" w14:textId="77777777" w:rsidR="00D47417" w:rsidRPr="00E04630" w:rsidRDefault="00D47417" w:rsidP="0040633A">
      <w:pPr>
        <w:ind w:left="540"/>
        <w:rPr>
          <w:rFonts w:eastAsia="SimSun" w:cs="Tahoma"/>
        </w:rPr>
      </w:pPr>
    </w:p>
    <w:p w14:paraId="776B2480" w14:textId="77777777" w:rsidR="00D47417" w:rsidRPr="00E04630" w:rsidRDefault="00D47417" w:rsidP="0040633A">
      <w:pPr>
        <w:ind w:left="540"/>
        <w:rPr>
          <w:rFonts w:eastAsia="SimSun" w:cs="Tahoma"/>
        </w:rPr>
      </w:pPr>
    </w:p>
    <w:p w14:paraId="776B2481" w14:textId="77777777" w:rsidR="0040633A" w:rsidRPr="00E04630" w:rsidRDefault="0040633A" w:rsidP="001154B5">
      <w:pPr>
        <w:ind w:left="720"/>
        <w:rPr>
          <w:rFonts w:eastAsia="SimSun" w:cs="Tahoma"/>
          <w:lang w:eastAsia="zh-CN"/>
        </w:rPr>
      </w:pPr>
      <w:r w:rsidRPr="00E04630">
        <w:rPr>
          <w:rFonts w:eastAsia="SimSun" w:cs="Tahoma"/>
          <w:bCs/>
          <w:color w:val="000000"/>
          <w:szCs w:val="18"/>
          <w:u w:val="single"/>
          <w:lang w:eastAsia="zh-CN"/>
        </w:rPr>
        <w:t>大专院校和中小学校协议</w:t>
      </w:r>
    </w:p>
    <w:p w14:paraId="776B2482" w14:textId="77777777" w:rsidR="00532ABF" w:rsidRPr="00E04630" w:rsidRDefault="0040633A" w:rsidP="005614CA">
      <w:pPr>
        <w:ind w:left="720"/>
        <w:rPr>
          <w:rFonts w:eastAsia="SimSun" w:cs="Tahoma"/>
          <w:lang w:eastAsia="zh-CN"/>
        </w:rPr>
      </w:pPr>
      <w:r w:rsidRPr="00E04630">
        <w:rPr>
          <w:rFonts w:eastAsia="SimSun" w:cs="Tahoma"/>
          <w:color w:val="000000"/>
          <w:szCs w:val="18"/>
          <w:lang w:eastAsia="zh-CN"/>
        </w:rPr>
        <w:t>对于按</w:t>
      </w:r>
      <w:r w:rsidRPr="00E04630">
        <w:rPr>
          <w:rFonts w:eastAsia="SimSun" w:cs="Tahoma"/>
          <w:color w:val="000000"/>
          <w:szCs w:val="18"/>
          <w:lang w:eastAsia="zh-CN"/>
        </w:rPr>
        <w:t xml:space="preserve"> CASA </w:t>
      </w:r>
      <w:r w:rsidRPr="00E04630">
        <w:rPr>
          <w:rFonts w:eastAsia="SimSun" w:cs="Tahoma"/>
          <w:color w:val="000000"/>
          <w:szCs w:val="18"/>
          <w:lang w:eastAsia="zh-CN"/>
        </w:rPr>
        <w:t>出售的</w:t>
      </w:r>
      <w:r w:rsidRPr="00E04630">
        <w:rPr>
          <w:rFonts w:eastAsia="SimSun" w:cs="Tahoma"/>
          <w:color w:val="000000"/>
          <w:szCs w:val="18"/>
          <w:lang w:eastAsia="zh-CN"/>
        </w:rPr>
        <w:t xml:space="preserve"> Dynamics CRM online </w:t>
      </w:r>
      <w:r w:rsidRPr="00E04630">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E04630">
        <w:rPr>
          <w:rFonts w:eastAsia="SimSun" w:cs="Tahoma"/>
          <w:color w:val="000000"/>
          <w:szCs w:val="18"/>
          <w:lang w:eastAsia="zh-CN"/>
        </w:rPr>
        <w:t xml:space="preserve"> Dynamics CRM</w:t>
      </w:r>
      <w:r w:rsidRPr="00E04630">
        <w:rPr>
          <w:rFonts w:eastAsia="SimSun" w:cs="Tahoma"/>
          <w:color w:val="000000"/>
          <w:szCs w:val="18"/>
          <w:lang w:eastAsia="zh-CN"/>
        </w:rPr>
        <w:t>，则必须订购同等数量的</w:t>
      </w:r>
      <w:bookmarkStart w:id="1237" w:name="Srv_41DuetEnterpriseforOfficeandSAP"/>
      <w:bookmarkStart w:id="1238" w:name="Srv_38EntCALSuite"/>
      <w:r w:rsidRPr="00E04630">
        <w:rPr>
          <w:rFonts w:eastAsia="SimSun" w:cs="Tahoma"/>
          <w:color w:val="000000"/>
          <w:szCs w:val="18"/>
          <w:lang w:eastAsia="zh-CN"/>
        </w:rPr>
        <w:t>用户订购许可。</w:t>
      </w:r>
    </w:p>
    <w:bookmarkEnd w:id="1237"/>
    <w:p w14:paraId="776B2483" w14:textId="77777777" w:rsidR="00BD2BE7" w:rsidRPr="00E04630" w:rsidRDefault="00BD2BE7" w:rsidP="001154B5">
      <w:pPr>
        <w:ind w:left="720"/>
        <w:rPr>
          <w:rFonts w:eastAsia="SimSun" w:cs="Tahoma"/>
          <w:lang w:eastAsia="zh-CN"/>
        </w:rPr>
      </w:pPr>
    </w:p>
    <w:p w14:paraId="776B2484" w14:textId="77777777" w:rsidR="00162A93" w:rsidRPr="00E04630" w:rsidRDefault="0095763C" w:rsidP="00162A93">
      <w:pPr>
        <w:pStyle w:val="Heading3"/>
        <w:ind w:left="180" w:hanging="180"/>
        <w:rPr>
          <w:rFonts w:ascii="Tahoma" w:eastAsia="SimSun" w:hAnsi="Tahoma" w:cs="Tahoma"/>
        </w:rPr>
      </w:pPr>
      <w:bookmarkStart w:id="1239" w:name="_40_适用于_Office"/>
      <w:bookmarkStart w:id="1240" w:name="_Toc341071650"/>
      <w:bookmarkStart w:id="1241" w:name="Srv_45EntCALBridgeWinIntune"/>
      <w:bookmarkEnd w:id="1239"/>
      <w:r w:rsidRPr="00E04630">
        <w:rPr>
          <w:rFonts w:ascii="Tahoma" w:eastAsia="SimSun" w:hAnsi="Tahoma" w:cs="Tahoma"/>
          <w:caps/>
          <w:color w:val="F66400"/>
          <w:sz w:val="22"/>
          <w:vertAlign w:val="superscript"/>
        </w:rPr>
        <w:t>40</w:t>
      </w:r>
      <w:bookmarkStart w:id="1242" w:name="_Toc336338303"/>
      <w:r w:rsidRPr="00E04630">
        <w:rPr>
          <w:rFonts w:ascii="Tahoma" w:eastAsia="SimSun" w:hAnsi="Tahoma" w:cs="Tahoma"/>
          <w:caps/>
          <w:color w:val="F66400"/>
          <w:sz w:val="22"/>
        </w:rPr>
        <w:t xml:space="preserve"> </w:t>
      </w:r>
      <w:r w:rsidRPr="00E04630">
        <w:rPr>
          <w:rFonts w:ascii="Tahoma" w:eastAsia="SimSun" w:hAnsi="Tahoma" w:cs="Tahoma"/>
          <w:color w:val="F66400"/>
          <w:sz w:val="22"/>
        </w:rPr>
        <w:t>适用于</w:t>
      </w:r>
      <w:r w:rsidRPr="00E04630">
        <w:rPr>
          <w:rFonts w:ascii="Tahoma" w:eastAsia="SimSun" w:hAnsi="Tahoma" w:cs="Tahoma"/>
          <w:color w:val="F66400"/>
          <w:sz w:val="22"/>
        </w:rPr>
        <w:t xml:space="preserve"> Office 365 </w:t>
      </w:r>
      <w:r w:rsidRPr="00E04630">
        <w:rPr>
          <w:rFonts w:ascii="Tahoma" w:eastAsia="SimSun" w:hAnsi="Tahoma" w:cs="Tahoma"/>
          <w:color w:val="F66400"/>
          <w:sz w:val="22"/>
        </w:rPr>
        <w:t>的企业</w:t>
      </w:r>
      <w:r w:rsidRPr="00E04630">
        <w:rPr>
          <w:rFonts w:ascii="Tahoma" w:eastAsia="SimSun" w:hAnsi="Tahoma" w:cs="Tahoma"/>
          <w:color w:val="F66400"/>
          <w:sz w:val="22"/>
        </w:rPr>
        <w:t xml:space="preserve"> CAL Suite Bridge</w:t>
      </w:r>
      <w:r w:rsidRPr="00E04630">
        <w:rPr>
          <w:rFonts w:ascii="Tahoma" w:eastAsia="SimSun" w:hAnsi="Tahoma" w:cs="Tahoma"/>
          <w:color w:val="F66400"/>
          <w:sz w:val="22"/>
        </w:rPr>
        <w:t>、适用于</w:t>
      </w:r>
      <w:r w:rsidRPr="00E04630">
        <w:rPr>
          <w:rFonts w:ascii="Tahoma" w:eastAsia="SimSun" w:hAnsi="Tahoma" w:cs="Tahoma"/>
          <w:color w:val="F66400"/>
          <w:sz w:val="22"/>
        </w:rPr>
        <w:t xml:space="preserve"> Office 365 </w:t>
      </w:r>
      <w:r w:rsidRPr="00E04630">
        <w:rPr>
          <w:rFonts w:ascii="Tahoma" w:eastAsia="SimSun" w:hAnsi="Tahoma" w:cs="Tahoma"/>
          <w:color w:val="F66400"/>
          <w:sz w:val="22"/>
        </w:rPr>
        <w:t>和</w:t>
      </w:r>
      <w:r w:rsidRPr="00E04630">
        <w:rPr>
          <w:rFonts w:ascii="Tahoma" w:eastAsia="SimSun" w:hAnsi="Tahoma" w:cs="Tahoma"/>
          <w:color w:val="F66400"/>
          <w:sz w:val="22"/>
        </w:rPr>
        <w:t xml:space="preserve"> Windows Intune </w:t>
      </w:r>
      <w:r w:rsidR="00937C2D" w:rsidRPr="00E04630">
        <w:rPr>
          <w:rFonts w:ascii="Tahoma" w:eastAsia="SimSun" w:hAnsi="Tahoma" w:cs="Tahoma"/>
          <w:color w:val="F66400"/>
          <w:sz w:val="22"/>
        </w:rPr>
        <w:br/>
      </w:r>
      <w:r w:rsidRPr="00E04630">
        <w:rPr>
          <w:rFonts w:ascii="Tahoma" w:eastAsia="SimSun" w:hAnsi="Tahoma" w:cs="Tahoma"/>
          <w:color w:val="F66400"/>
          <w:sz w:val="22"/>
        </w:rPr>
        <w:t>的企业</w:t>
      </w:r>
      <w:r w:rsidRPr="00E04630">
        <w:rPr>
          <w:rFonts w:ascii="Tahoma" w:eastAsia="SimSun" w:hAnsi="Tahoma" w:cs="Tahoma"/>
          <w:color w:val="F66400"/>
          <w:sz w:val="22"/>
        </w:rPr>
        <w:t xml:space="preserve"> CAL Suite Bridge </w:t>
      </w:r>
      <w:r w:rsidRPr="00E04630">
        <w:rPr>
          <w:rFonts w:ascii="Tahoma" w:eastAsia="SimSun" w:hAnsi="Tahoma" w:cs="Tahoma"/>
          <w:color w:val="F66400"/>
          <w:sz w:val="22"/>
        </w:rPr>
        <w:t>以及适用于</w:t>
      </w:r>
      <w:r w:rsidRPr="00E04630">
        <w:rPr>
          <w:rFonts w:ascii="Tahoma" w:eastAsia="SimSun" w:hAnsi="Tahoma" w:cs="Tahoma"/>
          <w:color w:val="F66400"/>
          <w:sz w:val="22"/>
        </w:rPr>
        <w:t xml:space="preserve"> Windows Intune </w:t>
      </w:r>
      <w:r w:rsidRPr="00E04630">
        <w:rPr>
          <w:rFonts w:ascii="Tahoma" w:eastAsia="SimSun" w:hAnsi="Tahoma" w:cs="Tahoma"/>
          <w:color w:val="F66400"/>
          <w:sz w:val="22"/>
        </w:rPr>
        <w:t>的企业</w:t>
      </w:r>
      <w:r w:rsidRPr="00E04630">
        <w:rPr>
          <w:rFonts w:ascii="Tahoma" w:eastAsia="SimSun" w:hAnsi="Tahoma" w:cs="Tahoma"/>
          <w:color w:val="F66400"/>
          <w:sz w:val="22"/>
        </w:rPr>
        <w:t xml:space="preserve"> CAL Suite Bridge</w:t>
      </w:r>
      <w:bookmarkEnd w:id="1240"/>
      <w:bookmarkEnd w:id="1242"/>
      <w:r w:rsidRPr="00E04630">
        <w:rPr>
          <w:rFonts w:ascii="Tahoma" w:eastAsia="SimSun" w:hAnsi="Tahoma" w:cs="Tahoma"/>
          <w:color w:val="F66400"/>
          <w:sz w:val="22"/>
        </w:rPr>
        <w:t xml:space="preserve"> </w:t>
      </w:r>
    </w:p>
    <w:p w14:paraId="776B2485" w14:textId="77777777" w:rsidR="00BD2BE7" w:rsidRPr="00E04630" w:rsidRDefault="00BD2BE7" w:rsidP="00767C4D">
      <w:pPr>
        <w:rPr>
          <w:rFonts w:eastAsia="SimSun" w:cs="Tahoma"/>
        </w:rPr>
      </w:pPr>
    </w:p>
    <w:bookmarkEnd w:id="1241"/>
    <w:p w14:paraId="776B2486" w14:textId="77777777" w:rsidR="00162A93" w:rsidRPr="00E04630" w:rsidRDefault="00162A93" w:rsidP="00E62BC4">
      <w:pPr>
        <w:spacing w:after="120"/>
        <w:ind w:left="720"/>
        <w:rPr>
          <w:rFonts w:eastAsia="SimSun" w:cs="Tahoma"/>
          <w:lang w:eastAsia="zh-CN"/>
        </w:rPr>
      </w:pPr>
      <w:r w:rsidRPr="00E04630">
        <w:rPr>
          <w:rFonts w:eastAsia="SimSun" w:cs="Tahoma"/>
          <w:szCs w:val="18"/>
          <w:u w:val="single"/>
          <w:lang w:eastAsia="zh-CN"/>
        </w:rPr>
        <w:t>定义</w:t>
      </w:r>
      <w:r w:rsidRPr="00E04630">
        <w:rPr>
          <w:rFonts w:eastAsia="SimSun" w:cs="Tahoma"/>
          <w:szCs w:val="18"/>
          <w:lang w:eastAsia="zh-CN"/>
        </w:rPr>
        <w:t>。</w:t>
      </w:r>
      <w:r w:rsidR="00CD2DCB" w:rsidRPr="00E04630">
        <w:rPr>
          <w:rFonts w:eastAsia="SimSun" w:cs="Tahoma"/>
          <w:b/>
          <w:szCs w:val="18"/>
          <w:lang w:eastAsia="zh-CN"/>
        </w:rPr>
        <w:t xml:space="preserve"> </w:t>
      </w:r>
      <w:r w:rsidRPr="00E04630">
        <w:rPr>
          <w:rFonts w:ascii="SimSun" w:eastAsia="SimSun" w:hAnsi="SimSun" w:cs="Tahoma"/>
          <w:szCs w:val="18"/>
          <w:lang w:eastAsia="zh-CN"/>
        </w:rPr>
        <w:t>“</w:t>
      </w:r>
      <w:r w:rsidRPr="00E04630">
        <w:rPr>
          <w:rFonts w:eastAsia="SimSun" w:cs="Tahoma"/>
          <w:szCs w:val="18"/>
          <w:lang w:eastAsia="zh-CN"/>
        </w:rPr>
        <w:t>过渡</w:t>
      </w:r>
      <w:r w:rsidRPr="00E04630">
        <w:rPr>
          <w:rFonts w:ascii="SimSun" w:eastAsia="SimSun" w:hAnsi="SimSun" w:cs="Tahoma"/>
          <w:szCs w:val="18"/>
          <w:lang w:eastAsia="zh-CN"/>
        </w:rPr>
        <w:t>”</w:t>
      </w:r>
      <w:r w:rsidRPr="00E04630">
        <w:rPr>
          <w:rFonts w:eastAsia="SimSun" w:cs="Tahoma"/>
          <w:szCs w:val="18"/>
          <w:lang w:eastAsia="zh-CN"/>
        </w:rPr>
        <w:t>是指将当前具有有效软件保障的许可转换为订购许可或从订购许可进行转换。</w:t>
      </w:r>
      <w:r w:rsidR="00CD2DCB" w:rsidRPr="00E04630">
        <w:rPr>
          <w:rFonts w:eastAsia="SimSun" w:cs="Tahoma"/>
          <w:szCs w:val="18"/>
          <w:lang w:eastAsia="zh-CN"/>
        </w:rPr>
        <w:t xml:space="preserve"> </w:t>
      </w:r>
    </w:p>
    <w:p w14:paraId="776B2487" w14:textId="77777777" w:rsidR="00162A93" w:rsidRPr="00E04630" w:rsidRDefault="00162A93" w:rsidP="00617486">
      <w:pPr>
        <w:spacing w:before="120" w:after="200" w:line="276" w:lineRule="auto"/>
        <w:ind w:left="720"/>
        <w:rPr>
          <w:rFonts w:eastAsia="SimSun" w:cs="Tahoma"/>
          <w:lang w:eastAsia="zh-CN"/>
        </w:rPr>
      </w:pPr>
      <w:r w:rsidRPr="00E04630">
        <w:rPr>
          <w:rFonts w:eastAsia="SimSun" w:cs="Tahoma"/>
          <w:szCs w:val="18"/>
          <w:u w:val="single"/>
          <w:lang w:eastAsia="zh-CN"/>
        </w:rPr>
        <w:t>适用的使用权利</w:t>
      </w:r>
      <w:r w:rsidRPr="00E04630">
        <w:rPr>
          <w:rFonts w:eastAsia="SimSun" w:cs="Tahoma"/>
          <w:szCs w:val="18"/>
          <w:lang w:eastAsia="zh-CN"/>
        </w:rPr>
        <w:t>。</w:t>
      </w:r>
      <w:r w:rsidR="00CD2DCB" w:rsidRPr="00E04630">
        <w:rPr>
          <w:rFonts w:eastAsia="SimSun" w:cs="Tahoma"/>
          <w:szCs w:val="18"/>
          <w:lang w:eastAsia="zh-CN"/>
        </w:rPr>
        <w:t xml:space="preserve"> </w:t>
      </w:r>
      <w:r w:rsidRPr="00E04630">
        <w:rPr>
          <w:rFonts w:eastAsia="SimSun" w:cs="Tahoma"/>
          <w:szCs w:val="18"/>
          <w:lang w:eastAsia="zh-CN"/>
        </w:rPr>
        <w:t xml:space="preserve">CAL Suite Bridge </w:t>
      </w:r>
      <w:r w:rsidRPr="00E04630">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E04630">
        <w:rPr>
          <w:rFonts w:eastAsia="SimSun" w:cs="Tahoma"/>
          <w:szCs w:val="18"/>
          <w:lang w:eastAsia="zh-CN"/>
        </w:rPr>
        <w:t>CAL Suite</w:t>
      </w:r>
      <w:r w:rsidR="00937C2D" w:rsidRPr="00E04630">
        <w:rPr>
          <w:rFonts w:eastAsia="SimSun" w:cs="Tahoma"/>
          <w:szCs w:val="18"/>
          <w:lang w:eastAsia="zh-CN"/>
        </w:rPr>
        <w:t> </w:t>
      </w:r>
      <w:r w:rsidRPr="00E04630">
        <w:rPr>
          <w:rFonts w:eastAsia="SimSun" w:cs="Tahoma"/>
          <w:szCs w:val="18"/>
          <w:lang w:eastAsia="zh-CN"/>
        </w:rPr>
        <w:t xml:space="preserve">Bridge </w:t>
      </w:r>
      <w:r w:rsidRPr="00E04630">
        <w:rPr>
          <w:rFonts w:eastAsia="SimSun" w:cs="Tahoma"/>
          <w:szCs w:val="18"/>
          <w:lang w:eastAsia="zh-CN"/>
        </w:rPr>
        <w:t>的许可是必须分配给单个用户或设备的单份许可。</w:t>
      </w:r>
    </w:p>
    <w:p w14:paraId="776B2488" w14:textId="77777777" w:rsidR="00162A93" w:rsidRPr="00E04630" w:rsidRDefault="00162A93" w:rsidP="00E62BC4">
      <w:pPr>
        <w:spacing w:before="120" w:after="200" w:line="276" w:lineRule="auto"/>
        <w:ind w:left="720"/>
        <w:rPr>
          <w:rFonts w:eastAsia="SimSun" w:cs="Tahoma"/>
          <w:lang w:eastAsia="zh-CN"/>
        </w:rPr>
      </w:pPr>
      <w:r w:rsidRPr="00E04630">
        <w:rPr>
          <w:rFonts w:eastAsia="SimSun" w:cs="Tahoma"/>
          <w:szCs w:val="18"/>
          <w:u w:val="single"/>
          <w:lang w:eastAsia="zh-CN"/>
        </w:rPr>
        <w:t>要求</w:t>
      </w:r>
      <w:r w:rsidRPr="00E04630">
        <w:rPr>
          <w:rFonts w:eastAsia="SimSun" w:cs="Tahoma"/>
          <w:szCs w:val="18"/>
          <w:lang w:eastAsia="zh-CN"/>
        </w:rPr>
        <w:t>。</w:t>
      </w:r>
      <w:r w:rsidRPr="00E04630">
        <w:rPr>
          <w:rFonts w:eastAsia="SimSun" w:cs="Tahoma"/>
          <w:b/>
          <w:szCs w:val="18"/>
          <w:lang w:eastAsia="zh-CN"/>
        </w:rPr>
        <w:t xml:space="preserve"> </w:t>
      </w:r>
      <w:r w:rsidRPr="00E04630">
        <w:rPr>
          <w:rFonts w:eastAsia="SimSun" w:cs="Tahoma"/>
          <w:szCs w:val="18"/>
          <w:lang w:eastAsia="zh-CN"/>
        </w:rPr>
        <w:t>从</w:t>
      </w:r>
      <w:r w:rsidRPr="00E04630">
        <w:rPr>
          <w:rFonts w:eastAsia="SimSun" w:cs="Tahoma"/>
          <w:szCs w:val="18"/>
          <w:lang w:eastAsia="zh-CN"/>
        </w:rPr>
        <w:t xml:space="preserve"> CAL Suite </w:t>
      </w:r>
      <w:r w:rsidRPr="00E04630">
        <w:rPr>
          <w:rFonts w:eastAsia="SimSun" w:cs="Tahoma"/>
          <w:szCs w:val="18"/>
          <w:lang w:eastAsia="zh-CN"/>
        </w:rPr>
        <w:t>过渡到与之相当的产品和在线服务组合时可能需要</w:t>
      </w:r>
      <w:r w:rsidRPr="00E04630">
        <w:rPr>
          <w:rFonts w:eastAsia="SimSun" w:cs="Tahoma"/>
          <w:szCs w:val="18"/>
          <w:lang w:eastAsia="zh-CN"/>
        </w:rPr>
        <w:t xml:space="preserve"> CAL Suite Bridge</w:t>
      </w:r>
      <w:r w:rsidRPr="00E04630">
        <w:rPr>
          <w:rFonts w:eastAsia="SimSun" w:cs="Tahoma"/>
          <w:szCs w:val="18"/>
          <w:lang w:eastAsia="zh-CN"/>
        </w:rPr>
        <w:t>。如果过渡需要</w:t>
      </w:r>
      <w:r w:rsidRPr="00E04630">
        <w:rPr>
          <w:rFonts w:eastAsia="SimSun" w:cs="Tahoma"/>
          <w:szCs w:val="18"/>
          <w:lang w:eastAsia="zh-CN"/>
        </w:rPr>
        <w:t xml:space="preserve"> CAL</w:t>
      </w:r>
      <w:r w:rsidR="00937C2D" w:rsidRPr="00E04630">
        <w:rPr>
          <w:rFonts w:eastAsia="SimSun" w:cs="Tahoma"/>
          <w:szCs w:val="18"/>
          <w:lang w:eastAsia="zh-CN"/>
        </w:rPr>
        <w:t> </w:t>
      </w:r>
      <w:r w:rsidRPr="00E04630">
        <w:rPr>
          <w:rFonts w:eastAsia="SimSun" w:cs="Tahoma"/>
          <w:szCs w:val="18"/>
          <w:lang w:eastAsia="zh-CN"/>
        </w:rPr>
        <w:t>Suite Bridge</w:t>
      </w:r>
      <w:r w:rsidRPr="00E04630">
        <w:rPr>
          <w:rFonts w:eastAsia="SimSun" w:cs="Tahoma"/>
          <w:szCs w:val="18"/>
          <w:lang w:eastAsia="zh-CN"/>
        </w:rPr>
        <w:t>，并且客户已支付合格许可的全部费用，则不需要为</w:t>
      </w:r>
      <w:r w:rsidRPr="00E04630">
        <w:rPr>
          <w:rFonts w:eastAsia="SimSun" w:cs="Tahoma"/>
          <w:szCs w:val="18"/>
          <w:lang w:eastAsia="zh-CN"/>
        </w:rPr>
        <w:t xml:space="preserve"> CAL Suite Bridge </w:t>
      </w:r>
      <w:r w:rsidRPr="00E04630">
        <w:rPr>
          <w:rFonts w:eastAsia="SimSun" w:cs="Tahoma"/>
          <w:szCs w:val="18"/>
          <w:lang w:eastAsia="zh-CN"/>
        </w:rPr>
        <w:t>购买许可。可以在过渡生效的登记周年日为</w:t>
      </w:r>
      <w:r w:rsidRPr="00E04630">
        <w:rPr>
          <w:rFonts w:eastAsia="SimSun" w:cs="Tahoma"/>
          <w:szCs w:val="18"/>
          <w:lang w:eastAsia="zh-CN"/>
        </w:rPr>
        <w:t xml:space="preserve"> CAL Suite Bridge </w:t>
      </w:r>
      <w:r w:rsidRPr="00E04630">
        <w:rPr>
          <w:rFonts w:eastAsia="SimSun" w:cs="Tahoma"/>
          <w:szCs w:val="18"/>
          <w:lang w:eastAsia="zh-CN"/>
        </w:rPr>
        <w:t>购买软件保障。在这种情况下，过渡比例可能仅为一份</w:t>
      </w:r>
      <w:r w:rsidRPr="00E04630">
        <w:rPr>
          <w:rFonts w:eastAsia="SimSun" w:cs="Tahoma"/>
          <w:szCs w:val="18"/>
          <w:lang w:eastAsia="zh-CN"/>
        </w:rPr>
        <w:t xml:space="preserve"> CAL Suite Bridge </w:t>
      </w:r>
      <w:r w:rsidRPr="00E04630">
        <w:rPr>
          <w:rFonts w:eastAsia="SimSun" w:cs="Tahoma"/>
          <w:szCs w:val="18"/>
          <w:lang w:eastAsia="zh-CN"/>
        </w:rPr>
        <w:t>软件保障对应一份</w:t>
      </w:r>
      <w:r w:rsidRPr="00E04630">
        <w:rPr>
          <w:rFonts w:eastAsia="SimSun" w:cs="Tahoma"/>
          <w:szCs w:val="18"/>
          <w:lang w:eastAsia="zh-CN"/>
        </w:rPr>
        <w:t xml:space="preserve"> CAL Suite </w:t>
      </w:r>
      <w:r w:rsidRPr="00E04630">
        <w:rPr>
          <w:rFonts w:eastAsia="SimSun" w:cs="Tahoma"/>
          <w:szCs w:val="18"/>
          <w:lang w:eastAsia="zh-CN"/>
        </w:rPr>
        <w:t>软件保障且对应作为合格</w:t>
      </w:r>
      <w:r w:rsidRPr="00E04630">
        <w:rPr>
          <w:rFonts w:eastAsia="SimSun" w:cs="Tahoma"/>
          <w:szCs w:val="18"/>
          <w:lang w:eastAsia="zh-CN"/>
        </w:rPr>
        <w:t xml:space="preserve"> CAL Suite </w:t>
      </w:r>
      <w:r w:rsidRPr="00E04630">
        <w:rPr>
          <w:rFonts w:eastAsia="SimSun" w:cs="Tahoma"/>
          <w:szCs w:val="18"/>
          <w:lang w:eastAsia="zh-CN"/>
        </w:rPr>
        <w:t>的同一用户或设备许可。</w:t>
      </w:r>
    </w:p>
    <w:p w14:paraId="776B2489" w14:textId="77777777" w:rsidR="00162A93" w:rsidRPr="00E04630" w:rsidRDefault="00162A93" w:rsidP="00E62BC4">
      <w:pPr>
        <w:spacing w:before="120" w:after="200" w:line="276" w:lineRule="auto"/>
        <w:ind w:left="720"/>
        <w:rPr>
          <w:rFonts w:eastAsia="SimSun" w:cs="Tahoma"/>
          <w:lang w:eastAsia="zh-CN"/>
        </w:rPr>
      </w:pPr>
      <w:r w:rsidRPr="00E04630">
        <w:rPr>
          <w:rFonts w:eastAsia="SimSun" w:cs="Tahoma"/>
          <w:szCs w:val="18"/>
          <w:lang w:eastAsia="zh-CN"/>
        </w:rPr>
        <w:t xml:space="preserve">CAL Suite Bridge </w:t>
      </w:r>
      <w:r w:rsidRPr="00E04630">
        <w:rPr>
          <w:rFonts w:eastAsia="SimSun" w:cs="Tahoma"/>
          <w:szCs w:val="18"/>
          <w:lang w:eastAsia="zh-CN"/>
        </w:rPr>
        <w:t>是一种企业产品，可能只能与对应的合格在线服务一起获得许可以满足该</w:t>
      </w:r>
      <w:r w:rsidRPr="00E04630">
        <w:rPr>
          <w:rFonts w:eastAsia="SimSun" w:cs="Tahoma"/>
          <w:szCs w:val="18"/>
          <w:lang w:eastAsia="zh-CN"/>
        </w:rPr>
        <w:t xml:space="preserve"> CAL Suite Bridge</w:t>
      </w:r>
      <w:r w:rsidR="00937C2D" w:rsidRPr="00E04630">
        <w:rPr>
          <w:rFonts w:eastAsia="SimSun" w:cs="Tahoma"/>
          <w:szCs w:val="18"/>
          <w:lang w:eastAsia="zh-CN"/>
        </w:rPr>
        <w:t> </w:t>
      </w:r>
      <w:r w:rsidRPr="00E04630">
        <w:rPr>
          <w:rFonts w:eastAsia="SimSun" w:cs="Tahoma"/>
          <w:szCs w:val="18"/>
          <w:lang w:eastAsia="zh-CN"/>
        </w:rPr>
        <w:t>或其父</w:t>
      </w:r>
      <w:r w:rsidRPr="00E04630">
        <w:rPr>
          <w:rFonts w:eastAsia="SimSun" w:cs="Tahoma"/>
          <w:szCs w:val="18"/>
          <w:lang w:eastAsia="zh-CN"/>
        </w:rPr>
        <w:t xml:space="preserve"> CAL Suite </w:t>
      </w:r>
      <w:r w:rsidRPr="00E04630">
        <w:rPr>
          <w:rFonts w:eastAsia="SimSun" w:cs="Tahoma"/>
          <w:szCs w:val="18"/>
          <w:lang w:eastAsia="zh-CN"/>
        </w:rPr>
        <w:t>在公司范围内的要求。</w:t>
      </w:r>
    </w:p>
    <w:p w14:paraId="776B248A" w14:textId="77777777" w:rsidR="00162A93" w:rsidRPr="00E04630" w:rsidRDefault="00162A93" w:rsidP="00162A93">
      <w:pPr>
        <w:spacing w:before="120" w:after="200" w:line="276" w:lineRule="auto"/>
        <w:ind w:left="720"/>
        <w:rPr>
          <w:rFonts w:eastAsia="SimSun" w:cs="Tahoma"/>
          <w:lang w:eastAsia="zh-CN"/>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162A93" w:rsidRPr="00E04630" w14:paraId="776B248E"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776B248B" w14:textId="77777777" w:rsidR="00162A93" w:rsidRPr="00E04630" w:rsidRDefault="00162A93" w:rsidP="00162A93">
            <w:pPr>
              <w:spacing w:before="80" w:after="200" w:line="276" w:lineRule="auto"/>
              <w:ind w:left="175"/>
              <w:rPr>
                <w:rFonts w:eastAsia="SimSun" w:cs="Tahoma"/>
                <w:b/>
                <w:bCs/>
                <w:color w:val="000000"/>
                <w:szCs w:val="18"/>
                <w:lang w:eastAsia="ja-JP"/>
              </w:rPr>
            </w:pPr>
            <w:r w:rsidRPr="00E04630">
              <w:rPr>
                <w:rFonts w:eastAsia="SimSun" w:cs="Tahoma"/>
                <w:b/>
                <w:bCs/>
                <w:szCs w:val="18"/>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776B248C" w14:textId="77777777" w:rsidR="00162A93" w:rsidRPr="00E04630" w:rsidRDefault="00162A93" w:rsidP="00162A93">
            <w:pPr>
              <w:spacing w:before="80" w:after="200" w:line="276" w:lineRule="auto"/>
              <w:ind w:left="180"/>
              <w:rPr>
                <w:rFonts w:eastAsia="SimSun" w:cs="Tahoma"/>
                <w:b/>
                <w:bCs/>
                <w:color w:val="000000"/>
                <w:szCs w:val="18"/>
                <w:lang w:eastAsia="ja-JP"/>
              </w:rPr>
            </w:pPr>
            <w:r w:rsidRPr="00E04630">
              <w:rPr>
                <w:rFonts w:eastAsia="SimSun" w:cs="Tahoma"/>
                <w:b/>
                <w:bCs/>
                <w:szCs w:val="18"/>
              </w:rPr>
              <w:t>父</w:t>
            </w:r>
            <w:r w:rsidRPr="00E04630">
              <w:rPr>
                <w:rFonts w:eastAsia="SimSun" w:cs="Tahoma"/>
                <w:b/>
                <w:bCs/>
                <w:szCs w:val="18"/>
              </w:rPr>
              <w:t xml:space="preserve"> CAL Suite</w:t>
            </w:r>
          </w:p>
        </w:tc>
        <w:tc>
          <w:tcPr>
            <w:tcW w:w="1726" w:type="pct"/>
            <w:tcBorders>
              <w:top w:val="single" w:sz="8" w:space="0" w:color="auto"/>
              <w:left w:val="nil"/>
              <w:bottom w:val="single" w:sz="8" w:space="0" w:color="auto"/>
              <w:right w:val="single" w:sz="8" w:space="0" w:color="auto"/>
            </w:tcBorders>
            <w:shd w:val="clear" w:color="auto" w:fill="FABF8F"/>
          </w:tcPr>
          <w:p w14:paraId="776B248D" w14:textId="77777777" w:rsidR="00162A93" w:rsidRPr="00E04630" w:rsidRDefault="00162A93" w:rsidP="002F3152">
            <w:pPr>
              <w:spacing w:before="80" w:after="200" w:line="276" w:lineRule="auto"/>
              <w:ind w:left="180" w:right="247"/>
              <w:jc w:val="center"/>
              <w:rPr>
                <w:rFonts w:eastAsia="SimSun" w:cs="Tahoma"/>
                <w:b/>
                <w:bCs/>
                <w:color w:val="000000"/>
                <w:szCs w:val="18"/>
                <w:lang w:eastAsia="ja-JP"/>
              </w:rPr>
            </w:pPr>
            <w:r w:rsidRPr="00E04630">
              <w:rPr>
                <w:rFonts w:eastAsia="SimSun" w:cs="Tahoma"/>
                <w:b/>
                <w:bCs/>
                <w:szCs w:val="18"/>
              </w:rPr>
              <w:t>合格在线服务</w:t>
            </w:r>
          </w:p>
        </w:tc>
      </w:tr>
      <w:tr w:rsidR="00162A93" w:rsidRPr="00E04630" w14:paraId="776B2493"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776B248F" w14:textId="77777777" w:rsidR="00162A93" w:rsidRPr="00E04630" w:rsidRDefault="00162A93" w:rsidP="00024C3C">
            <w:pPr>
              <w:numPr>
                <w:ilvl w:val="0"/>
                <w:numId w:val="56"/>
              </w:numPr>
              <w:spacing w:before="60" w:after="60" w:line="276" w:lineRule="auto"/>
              <w:ind w:left="535" w:right="180"/>
              <w:rPr>
                <w:rFonts w:eastAsia="SimSun" w:cs="Tahoma"/>
                <w:szCs w:val="18"/>
              </w:rPr>
            </w:pPr>
            <w:r w:rsidRPr="00E04630">
              <w:rPr>
                <w:rFonts w:eastAsia="SimSun" w:cs="Tahoma"/>
                <w:color w:val="000000"/>
                <w:szCs w:val="18"/>
              </w:rPr>
              <w:t>适用于</w:t>
            </w:r>
            <w:r w:rsidRPr="00E04630">
              <w:rPr>
                <w:rFonts w:eastAsia="SimSun" w:cs="Tahoma"/>
                <w:color w:val="000000"/>
                <w:szCs w:val="18"/>
              </w:rPr>
              <w:t xml:space="preserve"> Office 365 </w:t>
            </w:r>
            <w:r w:rsidRPr="00E04630">
              <w:rPr>
                <w:rFonts w:eastAsia="SimSun" w:cs="Tahoma"/>
                <w:color w:val="000000"/>
                <w:szCs w:val="18"/>
              </w:rPr>
              <w:t>的企业</w:t>
            </w:r>
            <w:r w:rsidRPr="00E04630">
              <w:rPr>
                <w:rFonts w:eastAsia="SimSun" w:cs="Tahoma"/>
                <w:color w:val="000000"/>
                <w:szCs w:val="18"/>
              </w:rPr>
              <w:t xml:space="preserve"> CAL Suite Bridge</w:t>
            </w:r>
          </w:p>
        </w:tc>
        <w:tc>
          <w:tcPr>
            <w:tcW w:w="1656" w:type="pct"/>
            <w:tcBorders>
              <w:top w:val="nil"/>
              <w:left w:val="nil"/>
              <w:bottom w:val="single" w:sz="8" w:space="0" w:color="auto"/>
              <w:right w:val="single" w:sz="8" w:space="0" w:color="auto"/>
            </w:tcBorders>
          </w:tcPr>
          <w:p w14:paraId="776B2490" w14:textId="77777777" w:rsidR="00162A93" w:rsidRPr="00E04630" w:rsidRDefault="00162A93" w:rsidP="00024C3C">
            <w:pPr>
              <w:numPr>
                <w:ilvl w:val="0"/>
                <w:numId w:val="57"/>
              </w:numPr>
              <w:spacing w:before="80" w:after="200" w:line="276" w:lineRule="auto"/>
              <w:ind w:left="449" w:hanging="270"/>
              <w:jc w:val="both"/>
              <w:rPr>
                <w:rFonts w:eastAsia="SimSun" w:cs="Tahoma"/>
                <w:szCs w:val="18"/>
              </w:rPr>
            </w:pPr>
            <w:r w:rsidRPr="00E04630">
              <w:rPr>
                <w:rFonts w:eastAsia="SimSun" w:cs="Tahoma"/>
                <w:color w:val="000000"/>
                <w:szCs w:val="18"/>
              </w:rPr>
              <w:t>企业</w:t>
            </w:r>
            <w:r w:rsidRPr="00E04630">
              <w:rPr>
                <w:rFonts w:eastAsia="SimSun" w:cs="Tahoma"/>
                <w:color w:val="000000"/>
                <w:szCs w:val="18"/>
              </w:rPr>
              <w:t xml:space="preserve"> CAL Suite</w:t>
            </w:r>
          </w:p>
        </w:tc>
        <w:tc>
          <w:tcPr>
            <w:tcW w:w="1726" w:type="pct"/>
            <w:tcBorders>
              <w:top w:val="nil"/>
              <w:left w:val="nil"/>
              <w:bottom w:val="single" w:sz="8" w:space="0" w:color="auto"/>
              <w:right w:val="single" w:sz="8" w:space="0" w:color="auto"/>
            </w:tcBorders>
          </w:tcPr>
          <w:p w14:paraId="776B2491" w14:textId="77777777" w:rsidR="00162A93" w:rsidRPr="00E04630" w:rsidRDefault="00162A93" w:rsidP="00024C3C">
            <w:pPr>
              <w:numPr>
                <w:ilvl w:val="0"/>
                <w:numId w:val="58"/>
              </w:numPr>
              <w:spacing w:before="80" w:after="200" w:line="276" w:lineRule="auto"/>
              <w:ind w:left="630"/>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E3</w:t>
            </w:r>
            <w:r w:rsidRPr="00E04630">
              <w:rPr>
                <w:rFonts w:eastAsia="SimSun" w:cs="Tahoma"/>
                <w:color w:val="000000"/>
                <w:szCs w:val="18"/>
              </w:rPr>
              <w:t>，或者</w:t>
            </w:r>
          </w:p>
          <w:p w14:paraId="776B2492" w14:textId="77777777" w:rsidR="00162A93" w:rsidRPr="00E04630" w:rsidRDefault="00162A93" w:rsidP="00024C3C">
            <w:pPr>
              <w:numPr>
                <w:ilvl w:val="0"/>
                <w:numId w:val="58"/>
              </w:numPr>
              <w:spacing w:before="80" w:after="200" w:line="276" w:lineRule="auto"/>
              <w:ind w:left="630"/>
              <w:rPr>
                <w:rFonts w:eastAsia="SimSun" w:cs="Tahoma"/>
                <w:color w:val="000000"/>
                <w:szCs w:val="18"/>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E4</w:t>
            </w:r>
          </w:p>
        </w:tc>
      </w:tr>
      <w:tr w:rsidR="00162A93" w:rsidRPr="00E04630" w14:paraId="776B2498" w14:textId="77777777" w:rsidTr="00A45072">
        <w:trPr>
          <w:trHeight w:val="576"/>
          <w:jc w:val="center"/>
        </w:trPr>
        <w:tc>
          <w:tcPr>
            <w:tcW w:w="1618" w:type="pct"/>
            <w:tcBorders>
              <w:top w:val="nil"/>
              <w:left w:val="single" w:sz="8" w:space="0" w:color="auto"/>
              <w:bottom w:val="single" w:sz="8" w:space="0" w:color="auto"/>
              <w:right w:val="single" w:sz="8" w:space="0" w:color="auto"/>
            </w:tcBorders>
          </w:tcPr>
          <w:p w14:paraId="776B2494" w14:textId="77777777" w:rsidR="00162A93" w:rsidRPr="00E04630" w:rsidRDefault="00162A93" w:rsidP="00024C3C">
            <w:pPr>
              <w:numPr>
                <w:ilvl w:val="0"/>
                <w:numId w:val="56"/>
              </w:numPr>
              <w:spacing w:before="60" w:after="60" w:line="276" w:lineRule="auto"/>
              <w:ind w:left="535" w:right="180"/>
              <w:rPr>
                <w:rFonts w:eastAsia="SimSun" w:cs="Tahoma"/>
                <w:szCs w:val="18"/>
              </w:rPr>
            </w:pPr>
            <w:r w:rsidRPr="00E04630">
              <w:rPr>
                <w:rFonts w:eastAsia="SimSun" w:cs="Tahoma"/>
                <w:color w:val="000000"/>
                <w:szCs w:val="18"/>
              </w:rPr>
              <w:t>适用于</w:t>
            </w:r>
            <w:r w:rsidRPr="00E04630">
              <w:rPr>
                <w:rFonts w:eastAsia="SimSun" w:cs="Tahoma"/>
                <w:color w:val="000000"/>
                <w:szCs w:val="18"/>
              </w:rPr>
              <w:t xml:space="preserve"> Office 365 </w:t>
            </w:r>
            <w:r w:rsidRPr="00E04630">
              <w:rPr>
                <w:rFonts w:eastAsia="SimSun" w:cs="Tahoma"/>
                <w:color w:val="000000"/>
                <w:szCs w:val="18"/>
              </w:rPr>
              <w:t>和</w:t>
            </w:r>
            <w:r w:rsidRPr="00E04630">
              <w:rPr>
                <w:rFonts w:eastAsia="SimSun" w:cs="Tahoma"/>
                <w:color w:val="000000"/>
                <w:szCs w:val="18"/>
              </w:rPr>
              <w:t xml:space="preserve"> Windows Intune </w:t>
            </w:r>
            <w:r w:rsidRPr="00E04630">
              <w:rPr>
                <w:rFonts w:eastAsia="SimSun" w:cs="Tahoma"/>
                <w:color w:val="000000"/>
                <w:szCs w:val="18"/>
              </w:rPr>
              <w:t>的企业</w:t>
            </w:r>
            <w:r w:rsidRPr="00E04630">
              <w:rPr>
                <w:rFonts w:eastAsia="SimSun" w:cs="Tahoma"/>
                <w:color w:val="000000"/>
                <w:szCs w:val="18"/>
              </w:rPr>
              <w:t xml:space="preserve"> CAL Suite Bridge</w:t>
            </w:r>
          </w:p>
        </w:tc>
        <w:tc>
          <w:tcPr>
            <w:tcW w:w="1656" w:type="pct"/>
            <w:tcBorders>
              <w:top w:val="nil"/>
              <w:left w:val="nil"/>
              <w:bottom w:val="single" w:sz="8" w:space="0" w:color="auto"/>
              <w:right w:val="single" w:sz="8" w:space="0" w:color="auto"/>
            </w:tcBorders>
          </w:tcPr>
          <w:p w14:paraId="776B2495" w14:textId="77777777" w:rsidR="00162A93" w:rsidRPr="00E04630" w:rsidRDefault="00162A93" w:rsidP="00024C3C">
            <w:pPr>
              <w:numPr>
                <w:ilvl w:val="0"/>
                <w:numId w:val="57"/>
              </w:numPr>
              <w:spacing w:before="80" w:after="200" w:line="276" w:lineRule="auto"/>
              <w:ind w:left="449" w:hanging="270"/>
              <w:jc w:val="both"/>
              <w:rPr>
                <w:rFonts w:eastAsia="SimSun" w:cs="Tahoma"/>
                <w:szCs w:val="18"/>
              </w:rPr>
            </w:pPr>
            <w:r w:rsidRPr="00E04630">
              <w:rPr>
                <w:rFonts w:eastAsia="SimSun" w:cs="Tahoma"/>
                <w:color w:val="000000"/>
                <w:szCs w:val="18"/>
              </w:rPr>
              <w:t>企业</w:t>
            </w:r>
            <w:r w:rsidRPr="00E04630">
              <w:rPr>
                <w:rFonts w:eastAsia="SimSun" w:cs="Tahoma"/>
                <w:color w:val="000000"/>
                <w:szCs w:val="18"/>
              </w:rPr>
              <w:t xml:space="preserve"> CAL Suite</w:t>
            </w:r>
          </w:p>
        </w:tc>
        <w:tc>
          <w:tcPr>
            <w:tcW w:w="1726" w:type="pct"/>
            <w:tcBorders>
              <w:top w:val="nil"/>
              <w:left w:val="nil"/>
              <w:bottom w:val="single" w:sz="8" w:space="0" w:color="auto"/>
              <w:right w:val="single" w:sz="8" w:space="0" w:color="auto"/>
            </w:tcBorders>
          </w:tcPr>
          <w:p w14:paraId="776B2496" w14:textId="77777777" w:rsidR="00162A93" w:rsidRPr="00E04630" w:rsidRDefault="00162A93" w:rsidP="00024C3C">
            <w:pPr>
              <w:numPr>
                <w:ilvl w:val="0"/>
                <w:numId w:val="58"/>
              </w:numPr>
              <w:spacing w:before="80" w:after="200" w:line="276" w:lineRule="auto"/>
              <w:ind w:left="630"/>
              <w:rPr>
                <w:rFonts w:eastAsia="SimSun" w:cs="Tahoma"/>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E3 </w:t>
            </w:r>
            <w:r w:rsidRPr="00E04630">
              <w:rPr>
                <w:rFonts w:eastAsia="SimSun" w:cs="Tahoma"/>
                <w:color w:val="000000"/>
                <w:szCs w:val="18"/>
              </w:rPr>
              <w:t>和</w:t>
            </w:r>
            <w:r w:rsidRPr="00E04630">
              <w:rPr>
                <w:rFonts w:eastAsia="SimSun" w:cs="Tahoma"/>
                <w:color w:val="000000"/>
                <w:szCs w:val="18"/>
              </w:rPr>
              <w:t xml:space="preserve"> Windows Intune</w:t>
            </w:r>
            <w:r w:rsidRPr="00E04630">
              <w:rPr>
                <w:rFonts w:eastAsia="SimSun" w:cs="Tahoma"/>
                <w:color w:val="000000"/>
                <w:szCs w:val="18"/>
              </w:rPr>
              <w:t>，或者</w:t>
            </w:r>
          </w:p>
          <w:p w14:paraId="776B2497" w14:textId="77777777" w:rsidR="00162A93" w:rsidRPr="00E04630" w:rsidRDefault="00162A93" w:rsidP="00024C3C">
            <w:pPr>
              <w:numPr>
                <w:ilvl w:val="0"/>
                <w:numId w:val="58"/>
              </w:numPr>
              <w:spacing w:before="80" w:after="200" w:line="276" w:lineRule="auto"/>
              <w:ind w:left="630"/>
              <w:rPr>
                <w:rFonts w:eastAsia="SimSun" w:cs="Tahoma"/>
                <w:color w:val="000000"/>
                <w:szCs w:val="18"/>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E4 </w:t>
            </w:r>
            <w:r w:rsidRPr="00E04630">
              <w:rPr>
                <w:rFonts w:eastAsia="SimSun" w:cs="Tahoma"/>
                <w:color w:val="000000"/>
                <w:szCs w:val="18"/>
              </w:rPr>
              <w:t>和</w:t>
            </w:r>
            <w:r w:rsidRPr="00E04630">
              <w:rPr>
                <w:rFonts w:eastAsia="SimSun" w:cs="Tahoma"/>
                <w:color w:val="000000"/>
                <w:szCs w:val="18"/>
              </w:rPr>
              <w:t xml:space="preserve"> Windows Intune</w:t>
            </w:r>
          </w:p>
        </w:tc>
      </w:tr>
      <w:tr w:rsidR="00162A93" w:rsidRPr="00E04630" w14:paraId="776B249C" w14:textId="77777777" w:rsidTr="00A45072">
        <w:trPr>
          <w:trHeight w:val="576"/>
          <w:jc w:val="center"/>
        </w:trPr>
        <w:tc>
          <w:tcPr>
            <w:tcW w:w="1618" w:type="pct"/>
            <w:tcBorders>
              <w:top w:val="single" w:sz="8" w:space="0" w:color="auto"/>
              <w:left w:val="single" w:sz="8" w:space="0" w:color="auto"/>
              <w:bottom w:val="single" w:sz="4" w:space="0" w:color="auto"/>
              <w:right w:val="single" w:sz="8" w:space="0" w:color="auto"/>
            </w:tcBorders>
          </w:tcPr>
          <w:p w14:paraId="776B2499" w14:textId="77777777" w:rsidR="00162A93" w:rsidRPr="00E04630" w:rsidRDefault="00162A93" w:rsidP="00024C3C">
            <w:pPr>
              <w:numPr>
                <w:ilvl w:val="0"/>
                <w:numId w:val="56"/>
              </w:numPr>
              <w:spacing w:before="60" w:after="60" w:line="276" w:lineRule="auto"/>
              <w:ind w:left="535" w:right="180"/>
              <w:rPr>
                <w:rFonts w:eastAsia="SimSun" w:cs="Tahoma"/>
                <w:color w:val="000000"/>
                <w:szCs w:val="18"/>
                <w:lang w:eastAsia="ja-JP"/>
              </w:rPr>
            </w:pPr>
            <w:r w:rsidRPr="00E04630">
              <w:rPr>
                <w:rFonts w:eastAsia="SimSun" w:cs="Tahoma"/>
                <w:szCs w:val="18"/>
              </w:rPr>
              <w:t>适用于</w:t>
            </w:r>
            <w:r w:rsidRPr="00E04630">
              <w:rPr>
                <w:rFonts w:eastAsia="SimSun" w:cs="Tahoma"/>
                <w:szCs w:val="18"/>
              </w:rPr>
              <w:t xml:space="preserve"> Windows Intune </w:t>
            </w:r>
            <w:r w:rsidRPr="00E04630">
              <w:rPr>
                <w:rFonts w:eastAsia="SimSun" w:cs="Tahoma"/>
                <w:szCs w:val="18"/>
              </w:rPr>
              <w:t>的企业</w:t>
            </w:r>
            <w:r w:rsidRPr="00E04630">
              <w:rPr>
                <w:rFonts w:eastAsia="SimSun" w:cs="Tahoma"/>
                <w:szCs w:val="18"/>
              </w:rPr>
              <w:t xml:space="preserve"> CAL Suite Bridge</w:t>
            </w:r>
          </w:p>
        </w:tc>
        <w:tc>
          <w:tcPr>
            <w:tcW w:w="1656" w:type="pct"/>
            <w:tcBorders>
              <w:top w:val="single" w:sz="8" w:space="0" w:color="auto"/>
              <w:left w:val="nil"/>
              <w:bottom w:val="single" w:sz="4" w:space="0" w:color="auto"/>
              <w:right w:val="single" w:sz="8" w:space="0" w:color="auto"/>
            </w:tcBorders>
          </w:tcPr>
          <w:p w14:paraId="776B249A" w14:textId="77777777" w:rsidR="00162A93" w:rsidRPr="00E04630" w:rsidRDefault="00162A93" w:rsidP="00024C3C">
            <w:pPr>
              <w:numPr>
                <w:ilvl w:val="0"/>
                <w:numId w:val="57"/>
              </w:numPr>
              <w:spacing w:before="80" w:after="200" w:line="276" w:lineRule="auto"/>
              <w:ind w:left="449" w:hanging="270"/>
              <w:jc w:val="both"/>
              <w:rPr>
                <w:rFonts w:eastAsia="SimSun" w:cs="Tahoma"/>
                <w:color w:val="000000"/>
                <w:szCs w:val="18"/>
                <w:lang w:eastAsia="ja-JP"/>
              </w:rPr>
            </w:pPr>
            <w:r w:rsidRPr="00E04630">
              <w:rPr>
                <w:rFonts w:eastAsia="SimSun" w:cs="Tahoma"/>
                <w:szCs w:val="18"/>
              </w:rPr>
              <w:t>企业</w:t>
            </w:r>
            <w:r w:rsidRPr="00E04630">
              <w:rPr>
                <w:rFonts w:eastAsia="SimSun" w:cs="Tahoma"/>
                <w:szCs w:val="18"/>
              </w:rPr>
              <w:t xml:space="preserve"> CAL Suite</w:t>
            </w:r>
          </w:p>
        </w:tc>
        <w:tc>
          <w:tcPr>
            <w:tcW w:w="1726" w:type="pct"/>
            <w:tcBorders>
              <w:top w:val="single" w:sz="8" w:space="0" w:color="auto"/>
              <w:left w:val="nil"/>
              <w:bottom w:val="single" w:sz="4" w:space="0" w:color="auto"/>
              <w:right w:val="single" w:sz="8" w:space="0" w:color="auto"/>
            </w:tcBorders>
          </w:tcPr>
          <w:p w14:paraId="776B249B" w14:textId="77777777" w:rsidR="00162A93" w:rsidRPr="00E04630" w:rsidRDefault="00162A93" w:rsidP="00024C3C">
            <w:pPr>
              <w:numPr>
                <w:ilvl w:val="0"/>
                <w:numId w:val="58"/>
              </w:numPr>
              <w:spacing w:before="80" w:after="200" w:line="276" w:lineRule="auto"/>
              <w:ind w:left="630"/>
              <w:rPr>
                <w:rFonts w:eastAsia="SimSun" w:cs="Tahoma"/>
                <w:color w:val="000000"/>
                <w:szCs w:val="18"/>
              </w:rPr>
            </w:pPr>
            <w:r w:rsidRPr="00E04630">
              <w:rPr>
                <w:rFonts w:eastAsia="SimSun" w:cs="Tahoma"/>
                <w:color w:val="000000"/>
                <w:szCs w:val="18"/>
              </w:rPr>
              <w:t>Windows Intune</w:t>
            </w:r>
          </w:p>
        </w:tc>
      </w:tr>
    </w:tbl>
    <w:p w14:paraId="776B249D" w14:textId="77777777" w:rsidR="00A45072" w:rsidRPr="00E04630" w:rsidRDefault="00A45072" w:rsidP="001440DE">
      <w:pPr>
        <w:spacing w:before="80"/>
        <w:ind w:left="634"/>
        <w:rPr>
          <w:rFonts w:eastAsia="SimSun" w:cs="Tahoma"/>
          <w:color w:val="000000"/>
          <w:szCs w:val="18"/>
        </w:rPr>
      </w:pPr>
    </w:p>
    <w:p w14:paraId="776B249E" w14:textId="77777777" w:rsidR="00652053" w:rsidRPr="00E04630" w:rsidRDefault="00B26237" w:rsidP="00652053">
      <w:pPr>
        <w:pStyle w:val="Heading3"/>
        <w:rPr>
          <w:rFonts w:ascii="Tahoma" w:eastAsia="SimSun" w:hAnsi="Tahoma" w:cs="Tahoma"/>
        </w:rPr>
      </w:pPr>
      <w:bookmarkStart w:id="1243" w:name="_Toc336338304"/>
      <w:bookmarkStart w:id="1244" w:name="_Toc341071651"/>
      <w:bookmarkStart w:id="1245" w:name="Srv_43EnterpriseCALSuite"/>
      <w:bookmarkEnd w:id="1231"/>
      <w:bookmarkEnd w:id="1238"/>
      <w:r w:rsidRPr="00E04630">
        <w:rPr>
          <w:rFonts w:ascii="Tahoma" w:eastAsia="SimSun" w:hAnsi="Tahoma" w:cs="Tahoma"/>
          <w:caps/>
          <w:color w:val="F66400"/>
          <w:sz w:val="22"/>
          <w:vertAlign w:val="superscript"/>
        </w:rPr>
        <w:t>41</w:t>
      </w:r>
      <w:r w:rsidRPr="00E04630">
        <w:rPr>
          <w:rFonts w:ascii="Tahoma" w:eastAsia="SimSun" w:hAnsi="Tahoma" w:cs="Tahoma"/>
          <w:color w:val="F66400"/>
          <w:sz w:val="22"/>
        </w:rPr>
        <w:t xml:space="preserve"> </w:t>
      </w:r>
      <w:r w:rsidRPr="00E04630">
        <w:rPr>
          <w:rFonts w:ascii="Tahoma" w:eastAsia="SimSun" w:hAnsi="Tahoma" w:cs="Tahoma"/>
          <w:color w:val="F66400"/>
          <w:sz w:val="22"/>
        </w:rPr>
        <w:t>企业</w:t>
      </w:r>
      <w:r w:rsidRPr="00E04630">
        <w:rPr>
          <w:rFonts w:ascii="Tahoma" w:eastAsia="SimSun" w:hAnsi="Tahoma" w:cs="Tahoma"/>
          <w:color w:val="F66400"/>
          <w:sz w:val="22"/>
        </w:rPr>
        <w:t xml:space="preserve"> CAL Suite</w:t>
      </w:r>
      <w:bookmarkEnd w:id="1243"/>
      <w:bookmarkEnd w:id="1244"/>
      <w:r w:rsidRPr="00E04630">
        <w:rPr>
          <w:rFonts w:ascii="Tahoma" w:eastAsia="SimSun" w:hAnsi="Tahoma" w:cs="Tahoma"/>
          <w:color w:val="F66400"/>
          <w:sz w:val="22"/>
        </w:rPr>
        <w:t xml:space="preserve"> </w:t>
      </w:r>
    </w:p>
    <w:bookmarkEnd w:id="1245"/>
    <w:p w14:paraId="776B249F" w14:textId="77777777" w:rsidR="00023FE7" w:rsidRPr="00E04630" w:rsidRDefault="00023FE7">
      <w:pPr>
        <w:rPr>
          <w:rFonts w:eastAsia="SimSun" w:cs="Tahoma"/>
        </w:rPr>
      </w:pPr>
    </w:p>
    <w:p w14:paraId="776B24A0" w14:textId="77777777" w:rsidR="009A727E" w:rsidRPr="00E04630" w:rsidRDefault="008446D1" w:rsidP="00617486">
      <w:pPr>
        <w:ind w:left="720"/>
        <w:rPr>
          <w:rFonts w:eastAsia="SimSun" w:cs="Tahoma"/>
          <w:lang w:eastAsia="zh-CN"/>
        </w:rPr>
      </w:pPr>
      <w:r w:rsidRPr="00E04630">
        <w:rPr>
          <w:rFonts w:eastAsia="SimSun" w:cs="Tahoma"/>
          <w:szCs w:val="20"/>
          <w:lang w:eastAsia="zh-CN"/>
        </w:rPr>
        <w:t>企业</w:t>
      </w:r>
      <w:r w:rsidRPr="00E04630">
        <w:rPr>
          <w:rFonts w:eastAsia="SimSun" w:cs="Tahoma"/>
          <w:szCs w:val="20"/>
          <w:lang w:eastAsia="zh-CN"/>
        </w:rPr>
        <w:t xml:space="preserve"> CAL Suite </w:t>
      </w:r>
      <w:r w:rsidRPr="00E04630">
        <w:rPr>
          <w:rFonts w:eastAsia="SimSun" w:cs="Tahoma"/>
          <w:szCs w:val="20"/>
          <w:lang w:eastAsia="zh-CN"/>
        </w:rPr>
        <w:t>是不分版本的，产品使用权利由企业</w:t>
      </w:r>
      <w:r w:rsidRPr="00E04630">
        <w:rPr>
          <w:rFonts w:eastAsia="SimSun" w:cs="Tahoma"/>
          <w:szCs w:val="20"/>
          <w:lang w:eastAsia="zh-CN"/>
        </w:rPr>
        <w:t xml:space="preserve"> CAL Suite </w:t>
      </w:r>
      <w:r w:rsidRPr="00E04630">
        <w:rPr>
          <w:rFonts w:eastAsia="SimSun" w:cs="Tahoma"/>
          <w:szCs w:val="20"/>
          <w:lang w:eastAsia="zh-CN"/>
        </w:rPr>
        <w:t>软件保障范围的状态决定。</w:t>
      </w:r>
      <w:r w:rsidR="00CD2DCB" w:rsidRPr="00E04630">
        <w:rPr>
          <w:rFonts w:eastAsia="SimSun" w:cs="Tahoma"/>
          <w:szCs w:val="20"/>
          <w:lang w:eastAsia="zh-CN"/>
        </w:rPr>
        <w:t xml:space="preserve"> </w:t>
      </w:r>
      <w:r w:rsidRPr="00E04630">
        <w:rPr>
          <w:rFonts w:eastAsia="SimSun" w:cs="Tahoma"/>
          <w:szCs w:val="20"/>
          <w:lang w:eastAsia="zh-CN"/>
        </w:rPr>
        <w:t>如果保障范围已失效，则将根据保障范围失效前有效的产品使用权利确定永久许可下的访问权利。</w:t>
      </w:r>
      <w:r w:rsidR="00CD2DCB" w:rsidRPr="00E04630">
        <w:rPr>
          <w:rFonts w:eastAsia="SimSun" w:cs="Tahoma"/>
          <w:szCs w:val="20"/>
          <w:lang w:eastAsia="zh-CN"/>
        </w:rPr>
        <w:t xml:space="preserve"> </w:t>
      </w:r>
      <w:r w:rsidRPr="00E04630">
        <w:rPr>
          <w:rFonts w:eastAsia="SimSun" w:cs="Tahoma"/>
          <w:szCs w:val="20"/>
          <w:lang w:eastAsia="zh-CN"/>
        </w:rPr>
        <w:t>无论企业</w:t>
      </w:r>
      <w:r w:rsidRPr="00E04630">
        <w:rPr>
          <w:rFonts w:eastAsia="SimSun" w:cs="Tahoma"/>
          <w:szCs w:val="20"/>
          <w:lang w:eastAsia="zh-CN"/>
        </w:rPr>
        <w:t xml:space="preserve"> CAL Suite </w:t>
      </w:r>
      <w:r w:rsidRPr="00E04630">
        <w:rPr>
          <w:rFonts w:eastAsia="SimSun" w:cs="Tahoma"/>
          <w:szCs w:val="20"/>
          <w:lang w:eastAsia="zh-CN"/>
        </w:rPr>
        <w:t>是不是永久性的，与在线服务提供产品关联的权利都将在软件保障范围期满后终止。</w:t>
      </w:r>
      <w:r w:rsidR="00CD2DCB" w:rsidRPr="00E04630">
        <w:rPr>
          <w:rFonts w:eastAsia="SimSun" w:cs="Tahoma"/>
          <w:szCs w:val="20"/>
          <w:lang w:eastAsia="zh-CN"/>
        </w:rPr>
        <w:t xml:space="preserve"> </w:t>
      </w:r>
      <w:r w:rsidRPr="00E04630">
        <w:rPr>
          <w:rFonts w:eastAsia="SimSun" w:cs="Tahoma"/>
          <w:szCs w:val="20"/>
        </w:rPr>
        <w:t>从</w:t>
      </w:r>
      <w:r w:rsidRPr="00E04630">
        <w:rPr>
          <w:rFonts w:eastAsia="SimSun" w:cs="Tahoma"/>
          <w:szCs w:val="20"/>
        </w:rPr>
        <w:t xml:space="preserve"> 2010 </w:t>
      </w:r>
      <w:r w:rsidRPr="00E04630">
        <w:rPr>
          <w:rFonts w:eastAsia="SimSun" w:cs="Tahoma"/>
          <w:szCs w:val="20"/>
        </w:rPr>
        <w:t>年</w:t>
      </w:r>
      <w:r w:rsidRPr="00E04630">
        <w:rPr>
          <w:rFonts w:eastAsia="SimSun" w:cs="Tahoma"/>
          <w:szCs w:val="20"/>
        </w:rPr>
        <w:t xml:space="preserve"> 12 </w:t>
      </w:r>
      <w:r w:rsidRPr="00E04630">
        <w:rPr>
          <w:rFonts w:eastAsia="SimSun" w:cs="Tahoma"/>
          <w:szCs w:val="20"/>
        </w:rPr>
        <w:t>月</w:t>
      </w:r>
      <w:r w:rsidRPr="00E04630">
        <w:rPr>
          <w:rFonts w:eastAsia="SimSun" w:cs="Tahoma"/>
          <w:szCs w:val="20"/>
        </w:rPr>
        <w:t xml:space="preserve"> 1 </w:t>
      </w:r>
      <w:r w:rsidRPr="00E04630">
        <w:rPr>
          <w:rFonts w:eastAsia="SimSun" w:cs="Tahoma"/>
          <w:szCs w:val="20"/>
        </w:rPr>
        <w:t>日起，软件保障范围有效的企业</w:t>
      </w:r>
      <w:r w:rsidRPr="00E04630">
        <w:rPr>
          <w:rFonts w:eastAsia="SimSun" w:cs="Tahoma"/>
          <w:szCs w:val="20"/>
        </w:rPr>
        <w:t xml:space="preserve"> CAL Suite </w:t>
      </w:r>
      <w:r w:rsidRPr="00E04630">
        <w:rPr>
          <w:rFonts w:eastAsia="SimSun" w:cs="Tahoma"/>
          <w:szCs w:val="20"/>
        </w:rPr>
        <w:t>许可提供与下列许可等效的权利：</w:t>
      </w:r>
      <w:r w:rsidRPr="00E04630">
        <w:rPr>
          <w:rFonts w:eastAsia="SimSun" w:cs="Tahoma"/>
          <w:szCs w:val="20"/>
        </w:rPr>
        <w:t xml:space="preserve"> </w:t>
      </w:r>
      <w:r w:rsidRPr="00E04630">
        <w:rPr>
          <w:rFonts w:eastAsia="SimSun" w:cs="Tahoma"/>
          <w:szCs w:val="20"/>
        </w:rPr>
        <w:t>核心</w:t>
      </w:r>
      <w:r w:rsidRPr="00E04630">
        <w:rPr>
          <w:rFonts w:eastAsia="SimSun" w:cs="Tahoma"/>
          <w:szCs w:val="20"/>
        </w:rPr>
        <w:t xml:space="preserve"> CAL Suite </w:t>
      </w:r>
      <w:r w:rsidRPr="00E04630">
        <w:rPr>
          <w:rFonts w:eastAsia="SimSun" w:cs="Tahoma"/>
          <w:szCs w:val="20"/>
        </w:rPr>
        <w:t>的所有当前组件、</w:t>
      </w:r>
      <w:r w:rsidRPr="00E04630">
        <w:rPr>
          <w:rFonts w:eastAsia="SimSun" w:cs="Tahoma"/>
          <w:szCs w:val="20"/>
        </w:rPr>
        <w:t>Exchange Server 2013 Enterprise CAL</w:t>
      </w:r>
      <w:r w:rsidRPr="00E04630">
        <w:rPr>
          <w:rFonts w:eastAsia="SimSun" w:cs="Tahoma"/>
          <w:szCs w:val="20"/>
        </w:rPr>
        <w:t>、</w:t>
      </w:r>
      <w:r w:rsidRPr="00E04630">
        <w:rPr>
          <w:rFonts w:eastAsia="SimSun" w:cs="Tahoma"/>
          <w:szCs w:val="20"/>
        </w:rPr>
        <w:t>SharePoint Server 2013 Enterprise CAL</w:t>
      </w:r>
      <w:r w:rsidRPr="00E04630">
        <w:rPr>
          <w:rFonts w:eastAsia="SimSun" w:cs="Tahoma"/>
          <w:szCs w:val="20"/>
        </w:rPr>
        <w:t>、</w:t>
      </w:r>
      <w:r w:rsidRPr="00E04630">
        <w:rPr>
          <w:rFonts w:eastAsia="SimSun" w:cs="Tahoma"/>
          <w:szCs w:val="20"/>
        </w:rPr>
        <w:t>Lync Server 2013 Enterprise CAL</w:t>
      </w:r>
      <w:r w:rsidRPr="00E04630">
        <w:rPr>
          <w:rFonts w:eastAsia="SimSun" w:cs="Tahoma"/>
          <w:szCs w:val="20"/>
        </w:rPr>
        <w:t>、</w:t>
      </w:r>
      <w:r w:rsidRPr="00E04630">
        <w:rPr>
          <w:rFonts w:eastAsia="SimSun" w:cs="Tahoma"/>
          <w:szCs w:val="20"/>
        </w:rPr>
        <w:t xml:space="preserve">Windows Server 2012 Rights Management Services CAL </w:t>
      </w:r>
      <w:r w:rsidRPr="00E04630">
        <w:rPr>
          <w:rFonts w:eastAsia="SimSun" w:cs="Tahoma"/>
          <w:szCs w:val="20"/>
        </w:rPr>
        <w:t>以及</w:t>
      </w:r>
      <w:r w:rsidRPr="00E04630">
        <w:rPr>
          <w:rFonts w:eastAsia="SimSun" w:cs="Tahoma"/>
          <w:szCs w:val="20"/>
        </w:rPr>
        <w:t xml:space="preserve"> System Center 2012 Client</w:t>
      </w:r>
      <w:r w:rsidR="00937C2D" w:rsidRPr="00E04630">
        <w:rPr>
          <w:rFonts w:eastAsia="SimSun" w:cs="Tahoma"/>
          <w:szCs w:val="20"/>
        </w:rPr>
        <w:t> </w:t>
      </w:r>
      <w:r w:rsidRPr="00E04630">
        <w:rPr>
          <w:rFonts w:eastAsia="SimSun" w:cs="Tahoma"/>
          <w:szCs w:val="20"/>
        </w:rPr>
        <w:t xml:space="preserve">Management Suite </w:t>
      </w:r>
      <w:r w:rsidRPr="00E04630">
        <w:rPr>
          <w:rFonts w:eastAsia="SimSun" w:cs="Tahoma"/>
          <w:szCs w:val="20"/>
        </w:rPr>
        <w:t>的所有当前组件。</w:t>
      </w:r>
      <w:r w:rsidR="00CD2DCB" w:rsidRPr="00E04630">
        <w:rPr>
          <w:rFonts w:eastAsia="SimSun" w:cs="Tahoma"/>
          <w:szCs w:val="20"/>
        </w:rPr>
        <w:t xml:space="preserve"> </w:t>
      </w:r>
      <w:r w:rsidRPr="00E04630">
        <w:rPr>
          <w:rFonts w:eastAsia="SimSun" w:cs="Tahoma"/>
          <w:szCs w:val="20"/>
          <w:lang w:eastAsia="zh-CN"/>
        </w:rPr>
        <w:t>企业</w:t>
      </w:r>
      <w:r w:rsidRPr="00E04630">
        <w:rPr>
          <w:rFonts w:eastAsia="SimSun" w:cs="Tahoma"/>
          <w:szCs w:val="20"/>
          <w:lang w:eastAsia="zh-CN"/>
        </w:rPr>
        <w:t xml:space="preserve"> CAL Suite </w:t>
      </w:r>
      <w:r w:rsidRPr="00E04630">
        <w:rPr>
          <w:rFonts w:eastAsia="SimSun" w:cs="Tahoma"/>
          <w:szCs w:val="20"/>
          <w:lang w:eastAsia="zh-CN"/>
        </w:rPr>
        <w:t>许可是必须分配给单个用户或设备的单份许可。</w:t>
      </w:r>
      <w:r w:rsidR="00CD2DCB" w:rsidRPr="00E04630">
        <w:rPr>
          <w:rFonts w:eastAsia="SimSun" w:cs="Tahoma"/>
          <w:szCs w:val="20"/>
          <w:lang w:eastAsia="zh-CN"/>
        </w:rPr>
        <w:t xml:space="preserve"> </w:t>
      </w:r>
      <w:r w:rsidRPr="00E04630">
        <w:rPr>
          <w:rFonts w:eastAsia="SimSun" w:cs="Tahoma"/>
          <w:szCs w:val="20"/>
          <w:lang w:eastAsia="zh-CN"/>
        </w:rPr>
        <w:t>由于是批量许可协议中提供的许可，客户不能分离企业</w:t>
      </w:r>
      <w:r w:rsidRPr="00E04630">
        <w:rPr>
          <w:rFonts w:eastAsia="SimSun" w:cs="Tahoma"/>
          <w:szCs w:val="20"/>
          <w:lang w:eastAsia="zh-CN"/>
        </w:rPr>
        <w:t xml:space="preserve"> CAL Suite </w:t>
      </w:r>
      <w:r w:rsidRPr="00E04630">
        <w:rPr>
          <w:rFonts w:eastAsia="SimSun" w:cs="Tahoma"/>
          <w:szCs w:val="20"/>
          <w:lang w:eastAsia="zh-CN"/>
        </w:rPr>
        <w:t>下的权利以允许两个或更多用户或设备同时访问其不同组件。</w:t>
      </w:r>
      <w:r w:rsidR="00CD2DCB" w:rsidRPr="00E04630">
        <w:rPr>
          <w:rFonts w:eastAsia="SimSun" w:cs="Tahoma"/>
          <w:szCs w:val="20"/>
          <w:lang w:eastAsia="zh-CN"/>
        </w:rPr>
        <w:t xml:space="preserve"> </w:t>
      </w:r>
    </w:p>
    <w:p w14:paraId="776B24A1" w14:textId="77777777" w:rsidR="004E3869" w:rsidRPr="00E04630" w:rsidRDefault="00A2724A" w:rsidP="00E62BC4">
      <w:pPr>
        <w:ind w:left="720"/>
        <w:rPr>
          <w:rFonts w:eastAsia="SimSun" w:cs="Tahoma"/>
        </w:rPr>
      </w:pPr>
      <w:r w:rsidRPr="00E04630">
        <w:rPr>
          <w:rFonts w:eastAsia="SimSun" w:cs="Tahoma"/>
          <w:color w:val="000000"/>
          <w:szCs w:val="20"/>
          <w:u w:val="single"/>
        </w:rPr>
        <w:t xml:space="preserve">Forefront </w:t>
      </w:r>
      <w:r w:rsidRPr="00E04630">
        <w:rPr>
          <w:rFonts w:eastAsia="SimSun" w:cs="Tahoma"/>
          <w:color w:val="000000"/>
          <w:szCs w:val="20"/>
          <w:u w:val="single"/>
        </w:rPr>
        <w:t>产品的延伸使用权利</w:t>
      </w:r>
    </w:p>
    <w:p w14:paraId="776B24A2" w14:textId="77777777" w:rsidR="00C349AE" w:rsidRPr="00E04630" w:rsidRDefault="00793CBD" w:rsidP="00617486">
      <w:pPr>
        <w:ind w:left="720"/>
        <w:rPr>
          <w:rFonts w:eastAsia="SimSun" w:cs="Tahoma"/>
          <w:lang w:eastAsia="zh-CN"/>
        </w:rPr>
      </w:pPr>
      <w:r w:rsidRPr="00E04630">
        <w:rPr>
          <w:rFonts w:eastAsia="SimSun" w:cs="Tahoma"/>
          <w:bCs/>
          <w:color w:val="000000"/>
          <w:szCs w:val="18"/>
        </w:rPr>
        <w:t>截止</w:t>
      </w:r>
      <w:r w:rsidRPr="00E04630">
        <w:rPr>
          <w:rFonts w:eastAsia="SimSun" w:cs="Tahoma"/>
          <w:bCs/>
          <w:color w:val="000000"/>
          <w:szCs w:val="18"/>
        </w:rPr>
        <w:t xml:space="preserve"> 2012 </w:t>
      </w:r>
      <w:r w:rsidRPr="00E04630">
        <w:rPr>
          <w:rFonts w:eastAsia="SimSun" w:cs="Tahoma"/>
          <w:bCs/>
          <w:color w:val="000000"/>
          <w:szCs w:val="18"/>
        </w:rPr>
        <w:t>年</w:t>
      </w:r>
      <w:r w:rsidRPr="00E04630">
        <w:rPr>
          <w:rFonts w:eastAsia="SimSun" w:cs="Tahoma"/>
          <w:bCs/>
          <w:color w:val="000000"/>
          <w:szCs w:val="18"/>
        </w:rPr>
        <w:t xml:space="preserve"> 11 </w:t>
      </w:r>
      <w:r w:rsidRPr="00E04630">
        <w:rPr>
          <w:rFonts w:eastAsia="SimSun" w:cs="Tahoma"/>
          <w:bCs/>
          <w:color w:val="000000"/>
          <w:szCs w:val="18"/>
        </w:rPr>
        <w:t>月</w:t>
      </w:r>
      <w:r w:rsidRPr="00E04630">
        <w:rPr>
          <w:rFonts w:eastAsia="SimSun" w:cs="Tahoma"/>
          <w:bCs/>
          <w:color w:val="000000"/>
          <w:szCs w:val="18"/>
        </w:rPr>
        <w:t xml:space="preserve"> 30 </w:t>
      </w:r>
      <w:r w:rsidRPr="00E04630">
        <w:rPr>
          <w:rFonts w:eastAsia="SimSun" w:cs="Tahoma"/>
          <w:bCs/>
          <w:color w:val="000000"/>
          <w:szCs w:val="18"/>
        </w:rPr>
        <w:t>日具有</w:t>
      </w:r>
      <w:r w:rsidRPr="00E04630">
        <w:rPr>
          <w:rFonts w:eastAsia="SimSun" w:cs="Tahoma"/>
          <w:bCs/>
          <w:color w:val="000000"/>
          <w:szCs w:val="18"/>
        </w:rPr>
        <w:t xml:space="preserve"> Enterprise CAL Suite </w:t>
      </w:r>
      <w:r w:rsidRPr="00E04630">
        <w:rPr>
          <w:rFonts w:eastAsia="SimSun" w:cs="Tahoma"/>
          <w:bCs/>
          <w:color w:val="000000"/>
          <w:szCs w:val="18"/>
        </w:rPr>
        <w:t>的有效软件保障范围的客户，可在该保障范围过期和</w:t>
      </w:r>
      <w:r w:rsidRPr="00E04630">
        <w:rPr>
          <w:rFonts w:eastAsia="SimSun" w:cs="Tahoma"/>
          <w:bCs/>
          <w:color w:val="000000"/>
          <w:szCs w:val="18"/>
        </w:rPr>
        <w:t>/</w:t>
      </w:r>
      <w:r w:rsidRPr="00E04630">
        <w:rPr>
          <w:rFonts w:eastAsia="SimSun" w:cs="Tahoma"/>
          <w:bCs/>
          <w:color w:val="000000"/>
          <w:szCs w:val="18"/>
        </w:rPr>
        <w:t>或续订之前，继续使用</w:t>
      </w:r>
      <w:r w:rsidRPr="00E04630">
        <w:rPr>
          <w:rFonts w:eastAsia="SimSun" w:cs="Tahoma"/>
          <w:bCs/>
          <w:color w:val="000000"/>
          <w:szCs w:val="18"/>
        </w:rPr>
        <w:t xml:space="preserve"> Forefront Protection Suite</w:t>
      </w:r>
      <w:r w:rsidRPr="00E04630">
        <w:rPr>
          <w:rFonts w:eastAsia="SimSun" w:cs="Tahoma"/>
          <w:bCs/>
          <w:color w:val="000000"/>
          <w:szCs w:val="18"/>
        </w:rPr>
        <w:t>（以前是</w:t>
      </w:r>
      <w:r w:rsidRPr="00E04630">
        <w:rPr>
          <w:rFonts w:eastAsia="SimSun" w:cs="Tahoma"/>
          <w:bCs/>
          <w:color w:val="000000"/>
          <w:szCs w:val="18"/>
        </w:rPr>
        <w:t xml:space="preserve"> Enterprise CAL Suite </w:t>
      </w:r>
      <w:r w:rsidRPr="00E04630">
        <w:rPr>
          <w:rFonts w:eastAsia="SimSun" w:cs="Tahoma"/>
          <w:bCs/>
          <w:color w:val="000000"/>
          <w:szCs w:val="18"/>
        </w:rPr>
        <w:t>的一部分）的组件服务。</w:t>
      </w:r>
      <w:r w:rsidR="001440DE">
        <w:rPr>
          <w:rFonts w:eastAsia="SimSun" w:cs="Tahoma"/>
          <w:bCs/>
          <w:color w:val="000000"/>
          <w:szCs w:val="18"/>
        </w:rPr>
        <w:br/>
      </w:r>
      <w:r w:rsidR="00DE0F43" w:rsidRPr="00E04630">
        <w:rPr>
          <w:rFonts w:eastAsia="SimSun" w:cs="Tahoma"/>
          <w:bCs/>
          <w:color w:val="000000"/>
          <w:szCs w:val="18"/>
        </w:rPr>
        <w:t xml:space="preserve"> </w:t>
      </w:r>
      <w:r w:rsidRPr="00E04630">
        <w:rPr>
          <w:rFonts w:eastAsia="SimSun" w:cs="Tahoma"/>
          <w:bCs/>
          <w:color w:val="000000"/>
          <w:szCs w:val="18"/>
        </w:rPr>
        <w:t>这些客户可以继续使用套件的</w:t>
      </w:r>
      <w:r w:rsidRPr="00E04630">
        <w:rPr>
          <w:rFonts w:eastAsia="SimSun" w:cs="Tahoma"/>
          <w:bCs/>
          <w:color w:val="000000"/>
          <w:szCs w:val="18"/>
        </w:rPr>
        <w:t xml:space="preserve"> </w:t>
      </w:r>
      <w:r w:rsidRPr="00E04630">
        <w:rPr>
          <w:rFonts w:eastAsia="SimSun" w:cs="Tahoma"/>
          <w:color w:val="000000"/>
          <w:szCs w:val="20"/>
        </w:rPr>
        <w:t>Forefront for Office Communications Server</w:t>
      </w:r>
      <w:r w:rsidRPr="00E04630">
        <w:rPr>
          <w:rFonts w:eastAsia="SimSun" w:cs="Tahoma"/>
          <w:color w:val="000000"/>
          <w:szCs w:val="20"/>
        </w:rPr>
        <w:t>、</w:t>
      </w:r>
      <w:r w:rsidRPr="00E04630">
        <w:rPr>
          <w:rFonts w:eastAsia="SimSun" w:cs="Tahoma"/>
          <w:color w:val="000000"/>
          <w:szCs w:val="20"/>
        </w:rPr>
        <w:t>Forefront Protection 2010 for Exchange Server</w:t>
      </w:r>
      <w:r w:rsidRPr="00E04630">
        <w:rPr>
          <w:rFonts w:eastAsia="SimSun" w:cs="Tahoma"/>
          <w:color w:val="000000"/>
          <w:szCs w:val="20"/>
        </w:rPr>
        <w:t>、</w:t>
      </w:r>
      <w:r w:rsidRPr="00E04630">
        <w:rPr>
          <w:rFonts w:eastAsia="SimSun" w:cs="Tahoma"/>
          <w:color w:val="000000"/>
          <w:szCs w:val="20"/>
        </w:rPr>
        <w:t xml:space="preserve">Forefront Threat Management Gateway Web Protection Service </w:t>
      </w:r>
      <w:r w:rsidRPr="00E04630">
        <w:rPr>
          <w:rFonts w:eastAsia="SimSun" w:cs="Tahoma"/>
          <w:color w:val="000000"/>
          <w:szCs w:val="20"/>
        </w:rPr>
        <w:t>和</w:t>
      </w:r>
      <w:r w:rsidRPr="00E04630">
        <w:rPr>
          <w:rFonts w:eastAsia="SimSun" w:cs="Tahoma"/>
          <w:color w:val="000000"/>
          <w:szCs w:val="20"/>
        </w:rPr>
        <w:t xml:space="preserve"> Forefront Protection 2010 for SharePoint Server </w:t>
      </w:r>
      <w:r w:rsidRPr="00E04630">
        <w:rPr>
          <w:rFonts w:eastAsia="SimSun" w:cs="Tahoma"/>
          <w:bCs/>
          <w:color w:val="000000"/>
          <w:szCs w:val="18"/>
        </w:rPr>
        <w:t>组件，直至客户迁移至后续服务或截止到</w:t>
      </w:r>
      <w:r w:rsidRPr="00E04630">
        <w:rPr>
          <w:rFonts w:eastAsia="SimSun" w:cs="Tahoma"/>
          <w:bCs/>
          <w:color w:val="000000"/>
          <w:szCs w:val="18"/>
        </w:rPr>
        <w:t xml:space="preserve"> 2015 </w:t>
      </w:r>
      <w:r w:rsidRPr="00E04630">
        <w:rPr>
          <w:rFonts w:eastAsia="SimSun" w:cs="Tahoma"/>
          <w:bCs/>
          <w:color w:val="000000"/>
          <w:szCs w:val="18"/>
        </w:rPr>
        <w:t>年</w:t>
      </w:r>
      <w:r w:rsidRPr="00E04630">
        <w:rPr>
          <w:rFonts w:eastAsia="SimSun" w:cs="Tahoma"/>
          <w:bCs/>
          <w:color w:val="000000"/>
          <w:szCs w:val="18"/>
        </w:rPr>
        <w:t xml:space="preserve"> 12 </w:t>
      </w:r>
      <w:r w:rsidRPr="00E04630">
        <w:rPr>
          <w:rFonts w:eastAsia="SimSun" w:cs="Tahoma"/>
          <w:bCs/>
          <w:color w:val="000000"/>
          <w:szCs w:val="18"/>
        </w:rPr>
        <w:t>月</w:t>
      </w:r>
      <w:r w:rsidRPr="00E04630">
        <w:rPr>
          <w:rFonts w:eastAsia="SimSun" w:cs="Tahoma"/>
          <w:bCs/>
          <w:color w:val="000000"/>
          <w:szCs w:val="18"/>
        </w:rPr>
        <w:t xml:space="preserve"> 31 </w:t>
      </w:r>
      <w:r w:rsidRPr="00E04630">
        <w:rPr>
          <w:rFonts w:eastAsia="SimSun" w:cs="Tahoma"/>
          <w:bCs/>
          <w:color w:val="000000"/>
          <w:szCs w:val="18"/>
        </w:rPr>
        <w:t>日（以两者中的较早日期为准）。</w:t>
      </w:r>
      <w:r w:rsidRPr="00E04630">
        <w:rPr>
          <w:rFonts w:eastAsia="SimSun" w:cs="Tahoma"/>
          <w:bCs/>
          <w:color w:val="000000"/>
          <w:szCs w:val="18"/>
          <w:lang w:eastAsia="zh-CN"/>
        </w:rPr>
        <w:t>这些条款同样适用于客户在</w:t>
      </w:r>
      <w:r w:rsidRPr="00E04630">
        <w:rPr>
          <w:rFonts w:eastAsia="SimSun" w:cs="Tahoma"/>
          <w:bCs/>
          <w:color w:val="000000"/>
          <w:szCs w:val="18"/>
          <w:lang w:eastAsia="zh-CN"/>
        </w:rPr>
        <w:t xml:space="preserve"> 2015 </w:t>
      </w:r>
      <w:r w:rsidRPr="00E04630">
        <w:rPr>
          <w:rFonts w:eastAsia="SimSun" w:cs="Tahoma"/>
          <w:bCs/>
          <w:color w:val="000000"/>
          <w:szCs w:val="18"/>
          <w:lang w:eastAsia="zh-CN"/>
        </w:rPr>
        <w:t>年</w:t>
      </w:r>
      <w:r w:rsidRPr="00E04630">
        <w:rPr>
          <w:rFonts w:eastAsia="SimSun" w:cs="Tahoma"/>
          <w:bCs/>
          <w:color w:val="000000"/>
          <w:szCs w:val="18"/>
          <w:lang w:eastAsia="zh-CN"/>
        </w:rPr>
        <w:t xml:space="preserve"> 12 </w:t>
      </w:r>
      <w:r w:rsidRPr="00E04630">
        <w:rPr>
          <w:rFonts w:eastAsia="SimSun" w:cs="Tahoma"/>
          <w:bCs/>
          <w:color w:val="000000"/>
          <w:szCs w:val="18"/>
          <w:lang w:eastAsia="zh-CN"/>
        </w:rPr>
        <w:t>月</w:t>
      </w:r>
      <w:r w:rsidRPr="00E04630">
        <w:rPr>
          <w:rFonts w:eastAsia="SimSun" w:cs="Tahoma"/>
          <w:bCs/>
          <w:color w:val="000000"/>
          <w:szCs w:val="18"/>
          <w:lang w:eastAsia="zh-CN"/>
        </w:rPr>
        <w:t xml:space="preserve"> 31 </w:t>
      </w:r>
      <w:r w:rsidRPr="00E04630">
        <w:rPr>
          <w:rFonts w:eastAsia="SimSun" w:cs="Tahoma"/>
          <w:bCs/>
          <w:color w:val="000000"/>
          <w:szCs w:val="18"/>
          <w:lang w:eastAsia="zh-CN"/>
        </w:rPr>
        <w:t>日之前获得的后续企业</w:t>
      </w:r>
      <w:r w:rsidRPr="00E04630">
        <w:rPr>
          <w:rFonts w:eastAsia="SimSun" w:cs="Tahoma"/>
          <w:bCs/>
          <w:color w:val="000000"/>
          <w:szCs w:val="18"/>
          <w:lang w:eastAsia="zh-CN"/>
        </w:rPr>
        <w:t xml:space="preserve"> CAL Suite </w:t>
      </w:r>
      <w:r w:rsidRPr="00E04630">
        <w:rPr>
          <w:rFonts w:eastAsia="SimSun" w:cs="Tahoma"/>
          <w:bCs/>
          <w:color w:val="000000"/>
          <w:szCs w:val="18"/>
          <w:lang w:eastAsia="zh-CN"/>
        </w:rPr>
        <w:t>许可。长期使用组件在线服务需遵守客户的批量许可协议条款和条件、在线服务产品使用权利，以及此处的条款和条件。</w:t>
      </w:r>
    </w:p>
    <w:p w14:paraId="776B24A3" w14:textId="77777777" w:rsidR="00C349AE" w:rsidRPr="00E04630" w:rsidRDefault="00C349AE" w:rsidP="00E62BC4">
      <w:pPr>
        <w:ind w:left="720"/>
        <w:rPr>
          <w:rFonts w:eastAsia="SimSun" w:cs="Tahoma"/>
          <w:lang w:eastAsia="zh-CN"/>
        </w:rPr>
      </w:pPr>
    </w:p>
    <w:p w14:paraId="776B24A4" w14:textId="77777777" w:rsidR="004E3869" w:rsidRPr="00E04630" w:rsidRDefault="004E3869" w:rsidP="00E62BC4">
      <w:pPr>
        <w:ind w:left="720"/>
        <w:rPr>
          <w:rFonts w:eastAsia="SimSun" w:cs="Tahoma"/>
        </w:rPr>
      </w:pPr>
      <w:r w:rsidRPr="00E04630">
        <w:rPr>
          <w:rFonts w:eastAsia="SimSun" w:cs="Tahoma"/>
          <w:color w:val="000000"/>
          <w:szCs w:val="20"/>
          <w:u w:val="single"/>
        </w:rPr>
        <w:t>Forefront Protection Suite</w:t>
      </w:r>
    </w:p>
    <w:p w14:paraId="776B24A5" w14:textId="77777777" w:rsidR="004E3869" w:rsidRPr="00E04630" w:rsidRDefault="004E3869" w:rsidP="00E62BC4">
      <w:pPr>
        <w:ind w:left="720"/>
        <w:rPr>
          <w:rFonts w:eastAsia="SimSun" w:cs="Tahoma"/>
        </w:rPr>
      </w:pPr>
    </w:p>
    <w:p w14:paraId="776B24A6" w14:textId="77777777" w:rsidR="004E3869" w:rsidRPr="00E04630" w:rsidRDefault="004E3869" w:rsidP="00E62BC4">
      <w:pPr>
        <w:ind w:left="720"/>
        <w:rPr>
          <w:rFonts w:eastAsia="SimSun" w:cs="Tahoma"/>
          <w:spacing w:val="-4"/>
        </w:rPr>
      </w:pPr>
      <w:r w:rsidRPr="00E04630">
        <w:rPr>
          <w:rFonts w:eastAsia="SimSun" w:cs="Tahoma"/>
          <w:color w:val="000000"/>
          <w:spacing w:val="-4"/>
          <w:szCs w:val="20"/>
        </w:rPr>
        <w:t>对</w:t>
      </w:r>
      <w:r w:rsidRPr="00E04630">
        <w:rPr>
          <w:rFonts w:eastAsia="SimSun" w:cs="Tahoma"/>
          <w:color w:val="000000"/>
          <w:spacing w:val="-4"/>
          <w:szCs w:val="20"/>
        </w:rPr>
        <w:t xml:space="preserve"> Forefront Protection Suite </w:t>
      </w:r>
      <w:r w:rsidRPr="00E04630">
        <w:rPr>
          <w:rFonts w:eastAsia="SimSun" w:cs="Tahoma"/>
          <w:color w:val="000000"/>
          <w:spacing w:val="-4"/>
          <w:szCs w:val="20"/>
        </w:rPr>
        <w:t>的订购包括下列在线服务：</w:t>
      </w:r>
      <w:r w:rsidR="00CD2DCB" w:rsidRPr="00E04630">
        <w:rPr>
          <w:rFonts w:eastAsia="SimSun" w:cs="Tahoma"/>
          <w:color w:val="000000"/>
          <w:spacing w:val="-4"/>
          <w:szCs w:val="20"/>
        </w:rPr>
        <w:t xml:space="preserve"> </w:t>
      </w:r>
      <w:r w:rsidRPr="00E04630">
        <w:rPr>
          <w:rFonts w:eastAsia="SimSun" w:cs="Tahoma"/>
          <w:color w:val="000000"/>
          <w:spacing w:val="-4"/>
          <w:szCs w:val="20"/>
        </w:rPr>
        <w:t>System Center 2012 Forefront Endpoint Protection</w:t>
      </w:r>
      <w:r w:rsidRPr="00E04630">
        <w:rPr>
          <w:rFonts w:eastAsia="SimSun" w:cs="Tahoma"/>
          <w:color w:val="000000"/>
          <w:spacing w:val="-4"/>
          <w:szCs w:val="20"/>
        </w:rPr>
        <w:t>、</w:t>
      </w:r>
      <w:r w:rsidRPr="00E04630">
        <w:rPr>
          <w:rFonts w:eastAsia="SimSun" w:cs="Tahoma"/>
          <w:color w:val="000000"/>
          <w:spacing w:val="-4"/>
          <w:szCs w:val="20"/>
        </w:rPr>
        <w:t>Forefront for Office Communications Server</w:t>
      </w:r>
      <w:r w:rsidRPr="00E04630">
        <w:rPr>
          <w:rFonts w:eastAsia="SimSun" w:cs="Tahoma"/>
          <w:color w:val="000000"/>
          <w:spacing w:val="-4"/>
          <w:szCs w:val="20"/>
        </w:rPr>
        <w:t>（原为</w:t>
      </w:r>
      <w:r w:rsidRPr="00E04630">
        <w:rPr>
          <w:rFonts w:eastAsia="SimSun" w:cs="Tahoma"/>
          <w:color w:val="000000"/>
          <w:spacing w:val="-4"/>
          <w:szCs w:val="20"/>
        </w:rPr>
        <w:t xml:space="preserve"> Antigen for Instant Messaging</w:t>
      </w:r>
      <w:r w:rsidRPr="00E04630">
        <w:rPr>
          <w:rFonts w:eastAsia="SimSun" w:cs="Tahoma"/>
          <w:color w:val="000000"/>
          <w:spacing w:val="-4"/>
          <w:szCs w:val="20"/>
        </w:rPr>
        <w:t>）、</w:t>
      </w:r>
      <w:r w:rsidRPr="00E04630">
        <w:rPr>
          <w:rFonts w:eastAsia="SimSun" w:cs="Tahoma"/>
          <w:color w:val="000000"/>
          <w:spacing w:val="-4"/>
          <w:szCs w:val="20"/>
        </w:rPr>
        <w:t>Forefront Online Protection for Exchange</w:t>
      </w:r>
      <w:r w:rsidRPr="00E04630">
        <w:rPr>
          <w:rFonts w:eastAsia="SimSun" w:cs="Tahoma"/>
          <w:color w:val="000000"/>
          <w:spacing w:val="-4"/>
          <w:szCs w:val="20"/>
        </w:rPr>
        <w:t>（原为</w:t>
      </w:r>
      <w:r w:rsidRPr="00E04630">
        <w:rPr>
          <w:rFonts w:eastAsia="SimSun" w:cs="Tahoma"/>
          <w:color w:val="000000"/>
          <w:spacing w:val="-4"/>
          <w:szCs w:val="20"/>
        </w:rPr>
        <w:t xml:space="preserve"> Exchange Hosted Filtering</w:t>
      </w:r>
      <w:r w:rsidRPr="00E04630">
        <w:rPr>
          <w:rFonts w:eastAsia="SimSun" w:cs="Tahoma"/>
          <w:color w:val="000000"/>
          <w:spacing w:val="-4"/>
          <w:szCs w:val="20"/>
        </w:rPr>
        <w:t>）、</w:t>
      </w:r>
      <w:r w:rsidRPr="00E04630">
        <w:rPr>
          <w:rFonts w:eastAsia="SimSun" w:cs="Tahoma"/>
          <w:color w:val="000000"/>
          <w:spacing w:val="-4"/>
          <w:szCs w:val="20"/>
        </w:rPr>
        <w:t>Forefront Protection 2010 for Exchange Server</w:t>
      </w:r>
      <w:r w:rsidRPr="00E04630">
        <w:rPr>
          <w:rFonts w:eastAsia="SimSun" w:cs="Tahoma"/>
          <w:color w:val="000000"/>
          <w:spacing w:val="-4"/>
          <w:szCs w:val="20"/>
        </w:rPr>
        <w:t>、</w:t>
      </w:r>
      <w:r w:rsidRPr="00E04630">
        <w:rPr>
          <w:rFonts w:eastAsia="SimSun" w:cs="Tahoma"/>
          <w:color w:val="000000"/>
          <w:spacing w:val="-4"/>
          <w:szCs w:val="20"/>
        </w:rPr>
        <w:t xml:space="preserve">Forefront Threat Management Gateway Web Protection Service </w:t>
      </w:r>
      <w:r w:rsidRPr="00E04630">
        <w:rPr>
          <w:rFonts w:eastAsia="SimSun" w:cs="Tahoma"/>
          <w:color w:val="000000"/>
          <w:spacing w:val="-4"/>
          <w:szCs w:val="20"/>
        </w:rPr>
        <w:t>和</w:t>
      </w:r>
      <w:r w:rsidRPr="00E04630">
        <w:rPr>
          <w:rFonts w:eastAsia="SimSun" w:cs="Tahoma"/>
          <w:color w:val="000000"/>
          <w:spacing w:val="-4"/>
          <w:szCs w:val="20"/>
        </w:rPr>
        <w:t xml:space="preserve"> Forefront Protection 2010 for SharePoint Server</w:t>
      </w:r>
      <w:r w:rsidRPr="00E04630">
        <w:rPr>
          <w:rFonts w:eastAsia="SimSun" w:cs="Tahoma"/>
          <w:color w:val="000000"/>
          <w:spacing w:val="-4"/>
          <w:szCs w:val="20"/>
        </w:rPr>
        <w:t>。</w:t>
      </w:r>
      <w:r w:rsidRPr="00E04630">
        <w:rPr>
          <w:rFonts w:eastAsia="SimSun" w:cs="Tahoma"/>
          <w:color w:val="000000"/>
          <w:spacing w:val="-4"/>
          <w:szCs w:val="20"/>
        </w:rPr>
        <w:t xml:space="preserve"> </w:t>
      </w:r>
    </w:p>
    <w:p w14:paraId="776B24A7" w14:textId="77777777" w:rsidR="00B2460D" w:rsidRPr="00E04630" w:rsidRDefault="00B2460D" w:rsidP="00E62BC4">
      <w:pPr>
        <w:ind w:left="720"/>
        <w:rPr>
          <w:rFonts w:eastAsia="SimSun" w:cs="Tahoma"/>
        </w:rPr>
      </w:pPr>
    </w:p>
    <w:p w14:paraId="776B24A8" w14:textId="77777777" w:rsidR="00023FE7" w:rsidRPr="00E04630" w:rsidRDefault="00023FE7" w:rsidP="00E62BC4">
      <w:pPr>
        <w:ind w:left="720"/>
        <w:rPr>
          <w:rFonts w:eastAsia="SimSun" w:cs="Tahoma"/>
          <w:lang w:eastAsia="zh-CN"/>
        </w:rPr>
      </w:pPr>
      <w:r w:rsidRPr="00E04630">
        <w:rPr>
          <w:rFonts w:eastAsia="SimSun" w:cs="Tahoma"/>
          <w:bCs/>
          <w:szCs w:val="20"/>
          <w:u w:val="single"/>
          <w:lang w:eastAsia="zh-CN"/>
        </w:rPr>
        <w:t>仅学生</w:t>
      </w:r>
      <w:r w:rsidRPr="00E04630">
        <w:rPr>
          <w:rFonts w:eastAsia="SimSun" w:cs="Tahoma"/>
          <w:bCs/>
          <w:szCs w:val="20"/>
          <w:u w:val="single"/>
          <w:lang w:eastAsia="zh-CN"/>
        </w:rPr>
        <w:t xml:space="preserve"> CAL</w:t>
      </w:r>
      <w:r w:rsidRPr="00E04630">
        <w:rPr>
          <w:rFonts w:eastAsia="SimSun" w:cs="Tahoma"/>
          <w:bCs/>
          <w:color w:val="000000"/>
          <w:szCs w:val="20"/>
          <w:u w:val="single"/>
          <w:lang w:eastAsia="zh-CN"/>
        </w:rPr>
        <w:t>（学术开放许可和学术选择）</w:t>
      </w:r>
    </w:p>
    <w:p w14:paraId="776B24A9" w14:textId="77777777" w:rsidR="00023FE7" w:rsidRPr="00E04630" w:rsidRDefault="00023FE7" w:rsidP="00E62BC4">
      <w:pPr>
        <w:ind w:left="720"/>
        <w:rPr>
          <w:rFonts w:eastAsia="SimSun" w:cs="Tahoma"/>
          <w:lang w:eastAsia="zh-CN"/>
        </w:rPr>
      </w:pPr>
      <w:r w:rsidRPr="00E04630">
        <w:rPr>
          <w:rFonts w:eastAsia="SimSun" w:cs="Tahoma"/>
          <w:szCs w:val="20"/>
          <w:lang w:eastAsia="zh-CN"/>
        </w:rPr>
        <w:t>仅学生</w:t>
      </w:r>
      <w:r w:rsidRPr="00E04630">
        <w:rPr>
          <w:rFonts w:eastAsia="SimSun" w:cs="Tahoma"/>
          <w:szCs w:val="20"/>
          <w:lang w:eastAsia="zh-CN"/>
        </w:rPr>
        <w:t xml:space="preserve"> CAL </w:t>
      </w:r>
      <w:r w:rsidRPr="00E04630">
        <w:rPr>
          <w:rFonts w:eastAsia="SimSun" w:cs="Tahoma"/>
          <w:szCs w:val="20"/>
          <w:lang w:eastAsia="zh-CN"/>
        </w:rPr>
        <w:t>仅限于许可学生拥有的</w:t>
      </w:r>
      <w:r w:rsidRPr="00E04630">
        <w:rPr>
          <w:rFonts w:eastAsia="SimSun" w:cs="Tahoma"/>
          <w:szCs w:val="20"/>
          <w:lang w:eastAsia="zh-CN"/>
        </w:rPr>
        <w:t xml:space="preserve"> PC </w:t>
      </w:r>
      <w:r w:rsidRPr="00E04630">
        <w:rPr>
          <w:rFonts w:eastAsia="SimSun" w:cs="Tahoma"/>
          <w:szCs w:val="20"/>
          <w:lang w:eastAsia="zh-CN"/>
        </w:rPr>
        <w:t>或机构拥有的</w:t>
      </w:r>
      <w:r w:rsidRPr="00E04630">
        <w:rPr>
          <w:rFonts w:eastAsia="SimSun" w:cs="Tahoma"/>
          <w:szCs w:val="20"/>
          <w:lang w:eastAsia="zh-CN"/>
        </w:rPr>
        <w:t xml:space="preserve"> PC</w:t>
      </w:r>
      <w:r w:rsidRPr="00E04630">
        <w:rPr>
          <w:rFonts w:eastAsia="SimSun" w:cs="Tahoma"/>
          <w:szCs w:val="20"/>
          <w:lang w:eastAsia="zh-CN"/>
        </w:rPr>
        <w:t>，这些</w:t>
      </w:r>
      <w:r w:rsidRPr="00E04630">
        <w:rPr>
          <w:rFonts w:eastAsia="SimSun" w:cs="Tahoma"/>
          <w:szCs w:val="20"/>
          <w:lang w:eastAsia="zh-CN"/>
        </w:rPr>
        <w:t xml:space="preserve"> PC </w:t>
      </w:r>
      <w:r w:rsidRPr="00E04630">
        <w:rPr>
          <w:rFonts w:eastAsia="SimSun" w:cs="Tahoma"/>
          <w:szCs w:val="20"/>
          <w:lang w:eastAsia="zh-CN"/>
        </w:rPr>
        <w:t>必须专供学生个人使用，不能用于实验室或教室中。</w:t>
      </w:r>
    </w:p>
    <w:p w14:paraId="776B24AA" w14:textId="77777777" w:rsidR="00D70D2C" w:rsidRPr="00E04630" w:rsidRDefault="00D70D2C">
      <w:pPr>
        <w:ind w:left="540"/>
        <w:rPr>
          <w:rFonts w:eastAsia="SimSun" w:cs="Tahoma"/>
          <w:lang w:eastAsia="zh-CN"/>
        </w:rPr>
      </w:pPr>
    </w:p>
    <w:p w14:paraId="776B24AB" w14:textId="77777777" w:rsidR="00586FCE" w:rsidRPr="00E04630" w:rsidRDefault="00586FCE">
      <w:pPr>
        <w:ind w:left="540"/>
        <w:rPr>
          <w:rFonts w:eastAsia="SimSun" w:cs="Tahoma"/>
          <w:lang w:eastAsia="zh-CN"/>
        </w:rPr>
      </w:pPr>
    </w:p>
    <w:p w14:paraId="776B24AC" w14:textId="77777777" w:rsidR="00D70D2C" w:rsidRPr="00E04630" w:rsidRDefault="00B26237" w:rsidP="00D70D2C">
      <w:pPr>
        <w:pStyle w:val="Heading2"/>
        <w:ind w:left="270" w:hanging="270"/>
        <w:rPr>
          <w:rFonts w:ascii="Tahoma" w:eastAsia="SimSun" w:hAnsi="Tahoma" w:cs="Tahoma"/>
        </w:rPr>
      </w:pPr>
      <w:bookmarkStart w:id="1246" w:name="_42_Exchange_Online"/>
      <w:bookmarkStart w:id="1247" w:name="_Toc336338305"/>
      <w:bookmarkStart w:id="1248" w:name="_Toc341071652"/>
      <w:bookmarkStart w:id="1249" w:name="Srv_45ExchOnlineArchivingUserSL"/>
      <w:bookmarkEnd w:id="1246"/>
      <w:r w:rsidRPr="00E04630">
        <w:rPr>
          <w:rFonts w:ascii="Tahoma" w:eastAsia="SimSun" w:hAnsi="Tahoma" w:cs="Tahoma"/>
          <w:color w:val="F26200"/>
          <w:sz w:val="20"/>
          <w:vertAlign w:val="superscript"/>
        </w:rPr>
        <w:t>42</w:t>
      </w:r>
      <w:r w:rsidRPr="00E04630">
        <w:rPr>
          <w:rFonts w:ascii="Tahoma" w:eastAsia="SimSun" w:hAnsi="Tahoma" w:cs="Tahoma"/>
          <w:color w:val="F26200"/>
        </w:rPr>
        <w:t xml:space="preserve"> </w:t>
      </w:r>
      <w:r w:rsidRPr="00E04630">
        <w:rPr>
          <w:rFonts w:ascii="Tahoma" w:eastAsia="SimSun" w:hAnsi="Tahoma" w:cs="Tahoma"/>
          <w:color w:val="F26200"/>
          <w:sz w:val="22"/>
        </w:rPr>
        <w:t>Exchange Online Archiving</w:t>
      </w:r>
      <w:r w:rsidRPr="00E04630">
        <w:rPr>
          <w:rFonts w:ascii="Tahoma" w:eastAsia="SimSun" w:hAnsi="Tahoma" w:cs="Tahoma"/>
          <w:color w:val="F26200"/>
          <w:sz w:val="22"/>
        </w:rPr>
        <w:t>（用户</w:t>
      </w:r>
      <w:r w:rsidRPr="00E04630">
        <w:rPr>
          <w:rFonts w:ascii="Tahoma" w:eastAsia="SimSun" w:hAnsi="Tahoma" w:cs="Tahoma"/>
          <w:color w:val="F26200"/>
          <w:sz w:val="22"/>
        </w:rPr>
        <w:t xml:space="preserve"> SL</w:t>
      </w:r>
      <w:r w:rsidRPr="00E04630">
        <w:rPr>
          <w:rFonts w:ascii="Tahoma" w:eastAsia="SimSun" w:hAnsi="Tahoma" w:cs="Tahoma"/>
          <w:color w:val="F26200"/>
          <w:sz w:val="22"/>
        </w:rPr>
        <w:t>）</w:t>
      </w:r>
      <w:bookmarkEnd w:id="1247"/>
      <w:bookmarkEnd w:id="1248"/>
    </w:p>
    <w:bookmarkEnd w:id="1249"/>
    <w:p w14:paraId="776B24AD" w14:textId="77777777" w:rsidR="00D70D2C" w:rsidRPr="00E04630" w:rsidRDefault="00D70D2C" w:rsidP="00D70D2C">
      <w:pPr>
        <w:ind w:left="900"/>
        <w:rPr>
          <w:rFonts w:eastAsia="SimSun" w:cs="Tahoma"/>
          <w:szCs w:val="18"/>
        </w:rPr>
      </w:pPr>
    </w:p>
    <w:p w14:paraId="776B24AE" w14:textId="77777777" w:rsidR="00D70D2C" w:rsidRPr="00E04630" w:rsidRDefault="00D70D2C" w:rsidP="00E62BC4">
      <w:pPr>
        <w:pStyle w:val="ListParagraph1"/>
        <w:rPr>
          <w:rFonts w:ascii="Tahoma" w:eastAsia="SimSun" w:hAnsi="Tahoma" w:cs="Tahoma"/>
          <w:sz w:val="18"/>
          <w:szCs w:val="18"/>
        </w:rPr>
      </w:pPr>
      <w:r w:rsidRPr="00E04630">
        <w:rPr>
          <w:rFonts w:ascii="Tahoma" w:eastAsia="SimSun" w:hAnsi="Tahoma" w:cs="Tahoma"/>
          <w:color w:val="000000"/>
          <w:sz w:val="18"/>
          <w:szCs w:val="18"/>
        </w:rPr>
        <w:t xml:space="preserve">Exchange Online Archiving </w:t>
      </w:r>
      <w:r w:rsidRPr="00E04630">
        <w:rPr>
          <w:rFonts w:ascii="Tahoma" w:eastAsia="SimSun" w:hAnsi="Tahoma" w:cs="Tahoma"/>
          <w:color w:val="000000"/>
          <w:sz w:val="18"/>
          <w:szCs w:val="18"/>
        </w:rPr>
        <w:t>是</w:t>
      </w:r>
      <w:r w:rsidRPr="00E04630">
        <w:rPr>
          <w:rFonts w:ascii="Tahoma" w:eastAsia="SimSun" w:hAnsi="Tahoma" w:cs="Tahoma"/>
          <w:color w:val="000000"/>
          <w:sz w:val="18"/>
          <w:szCs w:val="18"/>
        </w:rPr>
        <w:t xml:space="preserve"> Exchange Hosted Archive </w:t>
      </w:r>
      <w:r w:rsidRPr="00E04630">
        <w:rPr>
          <w:rFonts w:ascii="Tahoma" w:eastAsia="SimSun" w:hAnsi="Tahoma" w:cs="Tahoma"/>
          <w:color w:val="000000"/>
          <w:sz w:val="18"/>
          <w:szCs w:val="18"/>
        </w:rPr>
        <w:t>的后续在线服务。</w:t>
      </w:r>
    </w:p>
    <w:p w14:paraId="776B24AF" w14:textId="77777777" w:rsidR="00D70D2C" w:rsidRPr="00E04630" w:rsidRDefault="00D70D2C" w:rsidP="00E62BC4">
      <w:pPr>
        <w:pStyle w:val="ListParagraph1"/>
        <w:rPr>
          <w:rFonts w:ascii="Tahoma" w:eastAsia="SimSun" w:hAnsi="Tahoma" w:cs="Tahoma"/>
          <w:sz w:val="18"/>
          <w:szCs w:val="18"/>
        </w:rPr>
      </w:pPr>
    </w:p>
    <w:p w14:paraId="776B24B0" w14:textId="77777777" w:rsidR="00D70D2C" w:rsidRPr="00E04630" w:rsidRDefault="00D70D2C" w:rsidP="00E62BC4">
      <w:pPr>
        <w:ind w:left="720"/>
        <w:rPr>
          <w:rFonts w:eastAsia="SimSun" w:cs="Tahoma"/>
          <w:spacing w:val="-2"/>
          <w:szCs w:val="18"/>
        </w:rPr>
      </w:pPr>
      <w:r w:rsidRPr="00E04630">
        <w:rPr>
          <w:rFonts w:eastAsia="SimSun" w:cs="Tahoma"/>
          <w:color w:val="000000"/>
          <w:spacing w:val="-2"/>
          <w:szCs w:val="18"/>
        </w:rPr>
        <w:t>如果您是从</w:t>
      </w:r>
      <w:r w:rsidRPr="00E04630">
        <w:rPr>
          <w:rFonts w:eastAsia="SimSun" w:cs="Tahoma"/>
          <w:color w:val="000000"/>
          <w:spacing w:val="-2"/>
          <w:szCs w:val="18"/>
        </w:rPr>
        <w:t xml:space="preserve"> Exchange Hosted Archive </w:t>
      </w:r>
      <w:r w:rsidRPr="00E04630">
        <w:rPr>
          <w:rFonts w:eastAsia="SimSun" w:cs="Tahoma"/>
          <w:color w:val="000000"/>
          <w:spacing w:val="-2"/>
          <w:szCs w:val="18"/>
        </w:rPr>
        <w:t>改为续订</w:t>
      </w:r>
      <w:r w:rsidRPr="00E04630">
        <w:rPr>
          <w:rFonts w:eastAsia="SimSun" w:cs="Tahoma"/>
          <w:color w:val="000000"/>
          <w:spacing w:val="-2"/>
          <w:szCs w:val="18"/>
        </w:rPr>
        <w:t xml:space="preserve"> Exchange Online Archiving</w:t>
      </w:r>
      <w:r w:rsidRPr="00E04630">
        <w:rPr>
          <w:rFonts w:eastAsia="SimSun" w:cs="Tahoma"/>
          <w:color w:val="000000"/>
          <w:spacing w:val="-2"/>
          <w:szCs w:val="18"/>
        </w:rPr>
        <w:t>，并且尚未从</w:t>
      </w:r>
      <w:r w:rsidRPr="00E04630">
        <w:rPr>
          <w:rFonts w:eastAsia="SimSun" w:cs="Tahoma"/>
          <w:color w:val="000000"/>
          <w:spacing w:val="-2"/>
          <w:szCs w:val="18"/>
        </w:rPr>
        <w:t xml:space="preserve"> Exchange Online Archiving </w:t>
      </w:r>
      <w:r w:rsidRPr="00E04630">
        <w:rPr>
          <w:rFonts w:eastAsia="SimSun" w:cs="Tahoma"/>
          <w:color w:val="000000"/>
          <w:spacing w:val="-2"/>
          <w:szCs w:val="18"/>
        </w:rPr>
        <w:t>迁移，则您的许可用户可以依照</w:t>
      </w:r>
      <w:r w:rsidRPr="00E04630">
        <w:rPr>
          <w:rFonts w:eastAsia="SimSun" w:cs="Tahoma"/>
          <w:color w:val="000000"/>
          <w:spacing w:val="-2"/>
          <w:szCs w:val="18"/>
        </w:rPr>
        <w:t xml:space="preserve"> 2011 </w:t>
      </w:r>
      <w:r w:rsidRPr="00E04630">
        <w:rPr>
          <w:rFonts w:eastAsia="SimSun" w:cs="Tahoma"/>
          <w:color w:val="000000"/>
          <w:spacing w:val="-2"/>
          <w:szCs w:val="18"/>
        </w:rPr>
        <w:t>年</w:t>
      </w:r>
      <w:r w:rsidRPr="00E04630">
        <w:rPr>
          <w:rFonts w:eastAsia="SimSun" w:cs="Tahoma"/>
          <w:color w:val="000000"/>
          <w:spacing w:val="-2"/>
          <w:szCs w:val="18"/>
        </w:rPr>
        <w:t xml:space="preserve"> 3 </w:t>
      </w:r>
      <w:r w:rsidRPr="00E04630">
        <w:rPr>
          <w:rFonts w:eastAsia="SimSun" w:cs="Tahoma"/>
          <w:color w:val="000000"/>
          <w:spacing w:val="-2"/>
          <w:szCs w:val="18"/>
        </w:rPr>
        <w:t>月的</w:t>
      </w:r>
      <w:r w:rsidRPr="00E04630">
        <w:rPr>
          <w:rFonts w:eastAsia="SimSun" w:cs="Tahoma"/>
          <w:color w:val="000000"/>
          <w:spacing w:val="-2"/>
          <w:szCs w:val="18"/>
        </w:rPr>
        <w:t xml:space="preserve"> PUR </w:t>
      </w:r>
      <w:r w:rsidRPr="00E04630">
        <w:rPr>
          <w:rFonts w:eastAsia="SimSun" w:cs="Tahoma"/>
          <w:color w:val="000000"/>
          <w:spacing w:val="-2"/>
          <w:szCs w:val="18"/>
        </w:rPr>
        <w:t>条款继续使用</w:t>
      </w:r>
      <w:r w:rsidRPr="00E04630">
        <w:rPr>
          <w:rFonts w:eastAsia="SimSun" w:cs="Tahoma"/>
          <w:color w:val="000000"/>
          <w:spacing w:val="-2"/>
          <w:szCs w:val="18"/>
        </w:rPr>
        <w:t xml:space="preserve"> Exchange Hosted Archive </w:t>
      </w:r>
      <w:r w:rsidRPr="00E04630">
        <w:rPr>
          <w:rFonts w:eastAsia="SimSun" w:cs="Tahoma"/>
          <w:color w:val="000000"/>
          <w:spacing w:val="-2"/>
          <w:szCs w:val="18"/>
        </w:rPr>
        <w:t>服务直到以下两个日期中的较早日期为止：迁移</w:t>
      </w:r>
      <w:r w:rsidRPr="00E04630">
        <w:rPr>
          <w:rFonts w:eastAsia="SimSun" w:cs="Tahoma"/>
          <w:color w:val="000000"/>
          <w:spacing w:val="-2"/>
          <w:szCs w:val="18"/>
        </w:rPr>
        <w:t xml:space="preserve"> Exchange Online Archiving </w:t>
      </w:r>
      <w:r w:rsidRPr="00E04630">
        <w:rPr>
          <w:rFonts w:eastAsia="SimSun" w:cs="Tahoma"/>
          <w:color w:val="000000"/>
          <w:spacing w:val="-2"/>
          <w:szCs w:val="18"/>
        </w:rPr>
        <w:t>和</w:t>
      </w:r>
      <w:r w:rsidRPr="00E04630">
        <w:rPr>
          <w:rFonts w:eastAsia="SimSun" w:cs="Tahoma"/>
          <w:color w:val="000000"/>
          <w:spacing w:val="-2"/>
          <w:szCs w:val="18"/>
        </w:rPr>
        <w:t xml:space="preserve"> Exchange Online Archiving </w:t>
      </w:r>
      <w:r w:rsidRPr="00E04630">
        <w:rPr>
          <w:rFonts w:eastAsia="SimSun" w:cs="Tahoma"/>
          <w:color w:val="000000"/>
          <w:spacing w:val="-2"/>
          <w:szCs w:val="18"/>
        </w:rPr>
        <w:t>订购到期。</w:t>
      </w:r>
    </w:p>
    <w:p w14:paraId="776B24B1" w14:textId="77777777" w:rsidR="00B23BE6" w:rsidRPr="00E04630" w:rsidRDefault="00B23BE6" w:rsidP="00E62BC4">
      <w:pPr>
        <w:ind w:left="720"/>
        <w:rPr>
          <w:rFonts w:eastAsia="SimSun" w:cs="Tahoma"/>
          <w:szCs w:val="18"/>
        </w:rPr>
      </w:pPr>
    </w:p>
    <w:p w14:paraId="776B24B2" w14:textId="77777777" w:rsidR="00B23BE6" w:rsidRPr="00E04630" w:rsidRDefault="00B23BE6" w:rsidP="00E62BC4">
      <w:pPr>
        <w:ind w:left="720"/>
        <w:rPr>
          <w:rFonts w:eastAsia="SimSun" w:cs="Tahoma"/>
          <w:szCs w:val="18"/>
          <w:lang w:eastAsia="zh-CN"/>
        </w:rPr>
      </w:pPr>
      <w:r w:rsidRPr="00E04630">
        <w:rPr>
          <w:rFonts w:eastAsia="SimSun" w:cs="Tahoma"/>
          <w:color w:val="000000"/>
          <w:szCs w:val="18"/>
          <w:u w:val="single"/>
          <w:lang w:eastAsia="zh-CN"/>
        </w:rPr>
        <w:t>政府社区云（仅美国）</w:t>
      </w:r>
      <w:r w:rsidRPr="00E04630">
        <w:rPr>
          <w:rFonts w:eastAsia="SimSun" w:cs="Tahoma"/>
          <w:color w:val="000000"/>
          <w:szCs w:val="18"/>
          <w:lang w:eastAsia="zh-CN"/>
        </w:rPr>
        <w:t>：</w:t>
      </w:r>
    </w:p>
    <w:p w14:paraId="776B24B3" w14:textId="77777777" w:rsidR="00B23BE6" w:rsidRPr="00E04630" w:rsidRDefault="00B23BE6" w:rsidP="00E62BC4">
      <w:pPr>
        <w:ind w:left="720"/>
        <w:rPr>
          <w:rFonts w:eastAsia="SimSun" w:cs="Tahoma"/>
          <w:szCs w:val="18"/>
          <w:lang w:eastAsia="zh-CN"/>
        </w:rPr>
      </w:pPr>
    </w:p>
    <w:p w14:paraId="776B24B4" w14:textId="77777777" w:rsidR="00B23BE6" w:rsidRPr="00E04630" w:rsidRDefault="00B23BE6" w:rsidP="00617486">
      <w:pPr>
        <w:ind w:left="720"/>
        <w:rPr>
          <w:rFonts w:eastAsia="SimSun" w:cs="Tahoma"/>
          <w:szCs w:val="18"/>
        </w:rPr>
      </w:pPr>
      <w:r w:rsidRPr="00E04630">
        <w:rPr>
          <w:rFonts w:eastAsia="SimSun" w:cs="Tahoma"/>
          <w:color w:val="000000"/>
          <w:szCs w:val="18"/>
        </w:rPr>
        <w:t xml:space="preserve">Office 365 </w:t>
      </w:r>
      <w:r w:rsidRPr="00E04630">
        <w:rPr>
          <w:rFonts w:eastAsia="SimSun" w:cs="Tahoma"/>
          <w:color w:val="000000"/>
          <w:szCs w:val="18"/>
        </w:rPr>
        <w:t>系列产品中的某些在线服务（包括</w:t>
      </w:r>
      <w:r w:rsidRPr="00E04630">
        <w:rPr>
          <w:rFonts w:eastAsia="SimSun" w:cs="Tahoma"/>
          <w:color w:val="000000"/>
          <w:szCs w:val="18"/>
        </w:rPr>
        <w:t xml:space="preserve"> Exchange Online Archiving</w:t>
      </w:r>
      <w:r w:rsidRPr="00E04630">
        <w:rPr>
          <w:rFonts w:eastAsia="SimSun" w:cs="Tahoma"/>
          <w:color w:val="000000"/>
          <w:szCs w:val="18"/>
        </w:rPr>
        <w:t>）作为政府社区云服务和非政府社区云服务提供。</w:t>
      </w:r>
      <w:r w:rsidR="00CD2DCB" w:rsidRPr="00E04630">
        <w:rPr>
          <w:rFonts w:eastAsia="SimSun" w:cs="Tahoma"/>
          <w:color w:val="000000"/>
          <w:szCs w:val="18"/>
        </w:rPr>
        <w:t xml:space="preserve"> </w:t>
      </w:r>
      <w:r w:rsidRPr="00E04630">
        <w:rPr>
          <w:rFonts w:eastAsia="SimSun" w:cs="Tahoma"/>
          <w:color w:val="000000"/>
          <w:szCs w:val="18"/>
        </w:rPr>
        <w:t>可通过其中任意一种形式为客户提供这些服务，但不能混合使用两种形式。</w:t>
      </w:r>
      <w:r w:rsidR="00CD2DCB" w:rsidRPr="00E04630">
        <w:rPr>
          <w:rFonts w:eastAsia="SimSun" w:cs="Tahoma"/>
          <w:color w:val="000000"/>
          <w:szCs w:val="18"/>
        </w:rPr>
        <w:t xml:space="preserve"> </w:t>
      </w:r>
      <w:r w:rsidRPr="00E04630">
        <w:rPr>
          <w:rFonts w:eastAsia="SimSun" w:cs="Tahoma"/>
          <w:color w:val="000000"/>
          <w:szCs w:val="18"/>
        </w:rPr>
        <w:t>指定为政府社区云的在线服务不得与特定非政府社区云服务在同一域中部署。这一限制延伸到作为</w:t>
      </w:r>
      <w:r w:rsidRPr="00E04630">
        <w:rPr>
          <w:rFonts w:eastAsia="SimSun" w:cs="Tahoma"/>
          <w:color w:val="000000"/>
          <w:szCs w:val="18"/>
        </w:rPr>
        <w:t xml:space="preserve"> Office 365 </w:t>
      </w:r>
      <w:r w:rsidRPr="00E04630">
        <w:rPr>
          <w:rFonts w:eastAsia="SimSun" w:cs="Tahoma"/>
          <w:color w:val="000000"/>
          <w:szCs w:val="18"/>
        </w:rPr>
        <w:t>系列产品的一部分的任何在线服务，包括</w:t>
      </w:r>
      <w:r w:rsidRPr="00E04630">
        <w:rPr>
          <w:rFonts w:eastAsia="SimSun" w:cs="Tahoma"/>
          <w:color w:val="000000"/>
          <w:szCs w:val="18"/>
        </w:rPr>
        <w:t xml:space="preserve"> Exchange Online</w:t>
      </w:r>
      <w:r w:rsidRPr="00E04630">
        <w:rPr>
          <w:rFonts w:eastAsia="SimSun" w:cs="Tahoma"/>
          <w:color w:val="000000"/>
          <w:szCs w:val="18"/>
        </w:rPr>
        <w:t>、</w:t>
      </w:r>
      <w:r w:rsidRPr="00E04630">
        <w:rPr>
          <w:rFonts w:eastAsia="SimSun" w:cs="Tahoma"/>
          <w:color w:val="000000"/>
          <w:szCs w:val="18"/>
        </w:rPr>
        <w:t xml:space="preserve">SharePoint Online </w:t>
      </w:r>
      <w:r w:rsidRPr="00E04630">
        <w:rPr>
          <w:rFonts w:eastAsia="SimSun" w:cs="Tahoma"/>
          <w:color w:val="000000"/>
          <w:szCs w:val="18"/>
        </w:rPr>
        <w:t>和</w:t>
      </w:r>
      <w:r w:rsidRPr="00E04630">
        <w:rPr>
          <w:rFonts w:eastAsia="SimSun" w:cs="Tahoma"/>
          <w:color w:val="000000"/>
          <w:szCs w:val="18"/>
        </w:rPr>
        <w:t xml:space="preserve"> Lync Online</w:t>
      </w:r>
      <w:r w:rsidRPr="00E04630">
        <w:rPr>
          <w:rFonts w:eastAsia="SimSun" w:cs="Tahoma"/>
          <w:color w:val="000000"/>
          <w:szCs w:val="18"/>
        </w:rPr>
        <w:t>。</w:t>
      </w:r>
    </w:p>
    <w:p w14:paraId="776B24B5" w14:textId="77777777" w:rsidR="00B23BE6" w:rsidRPr="00E04630" w:rsidRDefault="00B23BE6" w:rsidP="00E62BC4">
      <w:pPr>
        <w:ind w:left="720"/>
        <w:rPr>
          <w:rFonts w:eastAsia="SimSun" w:cs="Tahoma"/>
          <w:szCs w:val="18"/>
        </w:rPr>
      </w:pPr>
    </w:p>
    <w:p w14:paraId="776B24B6" w14:textId="77777777" w:rsidR="00B23BE6" w:rsidRPr="00E04630" w:rsidRDefault="00B23BE6" w:rsidP="00617486">
      <w:pPr>
        <w:ind w:left="720"/>
        <w:rPr>
          <w:rFonts w:eastAsia="SimSun" w:cs="Tahoma"/>
          <w:szCs w:val="18"/>
          <w:lang w:eastAsia="zh-CN"/>
        </w:rPr>
      </w:pPr>
      <w:r w:rsidRPr="00E0463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政府社区云服务的使用权利等同于其标准多租户对等服务的使用权利。</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政府社区云服务当前没有资格进行许可保留和过渡。</w:t>
      </w:r>
    </w:p>
    <w:p w14:paraId="776B24B7" w14:textId="77777777" w:rsidR="00B23BE6" w:rsidRPr="00E04630" w:rsidRDefault="00B23BE6" w:rsidP="00D70D2C">
      <w:pPr>
        <w:ind w:left="540"/>
        <w:rPr>
          <w:rFonts w:eastAsia="SimSun" w:cs="Tahoma"/>
          <w:szCs w:val="18"/>
          <w:lang w:eastAsia="zh-CN"/>
        </w:rPr>
      </w:pPr>
    </w:p>
    <w:p w14:paraId="776B24B8" w14:textId="77777777" w:rsidR="00EC1F23" w:rsidRPr="00E04630" w:rsidRDefault="00B26237" w:rsidP="00465757">
      <w:pPr>
        <w:pStyle w:val="Heading2"/>
        <w:ind w:left="270" w:hanging="270"/>
        <w:rPr>
          <w:rFonts w:ascii="Tahoma" w:eastAsia="SimSun" w:hAnsi="Tahoma" w:cs="Tahoma"/>
        </w:rPr>
      </w:pPr>
      <w:bookmarkStart w:id="1250" w:name="_43_Exchange_Hosted"/>
      <w:bookmarkStart w:id="1251" w:name="_Toc336338306"/>
      <w:bookmarkStart w:id="1252" w:name="_Toc341071653"/>
      <w:bookmarkStart w:id="1253" w:name="Srv_44ExchHostArchiveandStorage"/>
      <w:bookmarkEnd w:id="1250"/>
      <w:r w:rsidRPr="00E04630">
        <w:rPr>
          <w:rFonts w:ascii="Tahoma" w:eastAsia="SimSun" w:hAnsi="Tahoma" w:cs="Tahoma"/>
          <w:color w:val="F26200"/>
          <w:sz w:val="20"/>
          <w:vertAlign w:val="superscript"/>
        </w:rPr>
        <w:t>43</w:t>
      </w:r>
      <w:r w:rsidRPr="00E04630">
        <w:rPr>
          <w:rFonts w:ascii="Tahoma" w:eastAsia="SimSun" w:hAnsi="Tahoma" w:cs="Tahoma"/>
          <w:color w:val="F26200"/>
        </w:rPr>
        <w:t xml:space="preserve"> </w:t>
      </w:r>
      <w:r w:rsidRPr="00E04630">
        <w:rPr>
          <w:rFonts w:ascii="Tahoma" w:eastAsia="SimSun" w:hAnsi="Tahoma" w:cs="Tahoma"/>
          <w:color w:val="F26200"/>
          <w:sz w:val="22"/>
        </w:rPr>
        <w:t>Exchange Hosted Archive</w:t>
      </w:r>
      <w:r w:rsidRPr="00E04630">
        <w:rPr>
          <w:rFonts w:ascii="Tahoma" w:eastAsia="SimSun" w:hAnsi="Tahoma" w:cs="Tahoma"/>
          <w:color w:val="F26200"/>
          <w:sz w:val="22"/>
        </w:rPr>
        <w:t>（用户</w:t>
      </w:r>
      <w:r w:rsidRPr="00E04630">
        <w:rPr>
          <w:rFonts w:ascii="Tahoma" w:eastAsia="SimSun" w:hAnsi="Tahoma" w:cs="Tahoma"/>
          <w:color w:val="F26200"/>
          <w:sz w:val="22"/>
        </w:rPr>
        <w:t xml:space="preserve"> SL</w:t>
      </w:r>
      <w:r w:rsidRPr="00E04630">
        <w:rPr>
          <w:rFonts w:ascii="Tahoma" w:eastAsia="SimSun" w:hAnsi="Tahoma" w:cs="Tahoma"/>
          <w:color w:val="F26200"/>
          <w:sz w:val="22"/>
        </w:rPr>
        <w:t>）、</w:t>
      </w:r>
      <w:r w:rsidRPr="00E04630">
        <w:rPr>
          <w:rFonts w:ascii="Tahoma" w:eastAsia="SimSun" w:hAnsi="Tahoma" w:cs="Tahoma"/>
          <w:color w:val="F26200"/>
          <w:sz w:val="22"/>
        </w:rPr>
        <w:t xml:space="preserve">Exchange Hosted Archive Extra </w:t>
      </w:r>
      <w:r w:rsidR="004C5EF5" w:rsidRPr="00E04630">
        <w:rPr>
          <w:rFonts w:ascii="Tahoma" w:eastAsia="SimSun" w:hAnsi="Tahoma" w:cs="Tahoma"/>
          <w:color w:val="F26200"/>
          <w:sz w:val="22"/>
        </w:rPr>
        <w:br/>
      </w:r>
      <w:r w:rsidRPr="00E04630">
        <w:rPr>
          <w:rFonts w:ascii="Tahoma" w:eastAsia="SimSun" w:hAnsi="Tahoma" w:cs="Tahoma"/>
          <w:color w:val="F26200"/>
          <w:sz w:val="22"/>
        </w:rPr>
        <w:t>Storage</w:t>
      </w:r>
      <w:r w:rsidRPr="00E04630">
        <w:rPr>
          <w:rFonts w:ascii="Tahoma" w:eastAsia="SimSun" w:hAnsi="Tahoma" w:cs="Tahoma"/>
          <w:color w:val="F26200"/>
          <w:sz w:val="22"/>
        </w:rPr>
        <w:t>（附加</w:t>
      </w:r>
      <w:r w:rsidRPr="00E04630">
        <w:rPr>
          <w:rFonts w:ascii="Tahoma" w:eastAsia="SimSun" w:hAnsi="Tahoma" w:cs="Tahoma"/>
          <w:color w:val="F26200"/>
          <w:sz w:val="22"/>
        </w:rPr>
        <w:t xml:space="preserve"> SL</w:t>
      </w:r>
      <w:r w:rsidRPr="00E04630">
        <w:rPr>
          <w:rFonts w:ascii="Tahoma" w:eastAsia="SimSun" w:hAnsi="Tahoma" w:cs="Tahoma"/>
          <w:color w:val="F26200"/>
          <w:sz w:val="22"/>
        </w:rPr>
        <w:t>）</w:t>
      </w:r>
      <w:bookmarkEnd w:id="1251"/>
      <w:bookmarkEnd w:id="1252"/>
      <w:r w:rsidRPr="00E04630">
        <w:rPr>
          <w:rFonts w:ascii="Tahoma" w:eastAsia="SimSun" w:hAnsi="Tahoma" w:cs="Tahoma"/>
          <w:color w:val="F26200"/>
          <w:sz w:val="22"/>
        </w:rPr>
        <w:t xml:space="preserve"> </w:t>
      </w:r>
      <w:bookmarkEnd w:id="1253"/>
    </w:p>
    <w:p w14:paraId="776B24B9" w14:textId="77777777" w:rsidR="00EC1F23" w:rsidRPr="00E04630" w:rsidRDefault="00EC1F23" w:rsidP="00EC1F23">
      <w:pPr>
        <w:ind w:left="900"/>
        <w:rPr>
          <w:rFonts w:eastAsia="SimSun" w:cs="Tahoma"/>
        </w:rPr>
      </w:pPr>
    </w:p>
    <w:p w14:paraId="776B24BA" w14:textId="77777777" w:rsidR="00EC1F23" w:rsidRPr="00E04630" w:rsidRDefault="00EC1F23" w:rsidP="00E62BC4">
      <w:pPr>
        <w:ind w:left="720"/>
        <w:rPr>
          <w:rFonts w:eastAsia="SimSun" w:cs="Tahoma"/>
        </w:rPr>
      </w:pPr>
      <w:r w:rsidRPr="00E04630">
        <w:rPr>
          <w:rFonts w:eastAsia="SimSun" w:cs="Tahoma"/>
          <w:bCs/>
          <w:iCs/>
          <w:color w:val="000000"/>
          <w:u w:val="single"/>
        </w:rPr>
        <w:t xml:space="preserve">2011 </w:t>
      </w:r>
      <w:r w:rsidRPr="00E04630">
        <w:rPr>
          <w:rFonts w:eastAsia="SimSun" w:cs="Tahoma"/>
          <w:bCs/>
          <w:iCs/>
          <w:color w:val="000000"/>
          <w:u w:val="single"/>
        </w:rPr>
        <w:t>年</w:t>
      </w:r>
      <w:r w:rsidRPr="00E04630">
        <w:rPr>
          <w:rFonts w:eastAsia="SimSun" w:cs="Tahoma"/>
          <w:bCs/>
          <w:iCs/>
          <w:color w:val="000000"/>
          <w:u w:val="single"/>
        </w:rPr>
        <w:t xml:space="preserve"> 5 </w:t>
      </w:r>
      <w:r w:rsidRPr="00E04630">
        <w:rPr>
          <w:rFonts w:eastAsia="SimSun" w:cs="Tahoma"/>
          <w:bCs/>
          <w:iCs/>
          <w:color w:val="000000"/>
          <w:u w:val="single"/>
        </w:rPr>
        <w:t>月</w:t>
      </w:r>
      <w:r w:rsidRPr="00E04630">
        <w:rPr>
          <w:rFonts w:eastAsia="SimSun" w:cs="Tahoma"/>
          <w:bCs/>
          <w:iCs/>
          <w:color w:val="000000"/>
          <w:u w:val="single"/>
        </w:rPr>
        <w:t xml:space="preserve"> 1 </w:t>
      </w:r>
      <w:r w:rsidRPr="00E04630">
        <w:rPr>
          <w:rFonts w:eastAsia="SimSun" w:cs="Tahoma"/>
          <w:bCs/>
          <w:iCs/>
          <w:color w:val="000000"/>
          <w:u w:val="single"/>
        </w:rPr>
        <w:t>日对</w:t>
      </w:r>
      <w:r w:rsidRPr="00E04630">
        <w:rPr>
          <w:rFonts w:eastAsia="SimSun" w:cs="Tahoma"/>
          <w:bCs/>
          <w:iCs/>
          <w:color w:val="000000"/>
          <w:u w:val="single"/>
        </w:rPr>
        <w:t xml:space="preserve"> Exchange Hosted Archive </w:t>
      </w:r>
      <w:r w:rsidRPr="00E04630">
        <w:rPr>
          <w:rFonts w:eastAsia="SimSun" w:cs="Tahoma"/>
          <w:bCs/>
          <w:iCs/>
          <w:color w:val="000000"/>
          <w:u w:val="single"/>
        </w:rPr>
        <w:t>客户授予许可</w:t>
      </w:r>
      <w:r w:rsidRPr="00E04630">
        <w:rPr>
          <w:rFonts w:eastAsia="SimSun" w:cs="Tahoma"/>
          <w:iCs/>
          <w:color w:val="000000"/>
          <w:u w:val="single"/>
        </w:rPr>
        <w:t xml:space="preserve"> </w:t>
      </w:r>
    </w:p>
    <w:p w14:paraId="776B24BB" w14:textId="77777777" w:rsidR="00EC1F23" w:rsidRPr="00E04630" w:rsidRDefault="00EC1F23" w:rsidP="00E62BC4">
      <w:pPr>
        <w:ind w:left="720"/>
        <w:rPr>
          <w:rFonts w:eastAsia="SimSun" w:cs="Tahoma"/>
        </w:rPr>
      </w:pPr>
    </w:p>
    <w:p w14:paraId="776B24BC" w14:textId="77777777" w:rsidR="00EC1F23" w:rsidRPr="00E04630" w:rsidRDefault="00EC1F23" w:rsidP="00E62BC4">
      <w:pPr>
        <w:ind w:left="720"/>
        <w:rPr>
          <w:rFonts w:eastAsia="SimSun" w:cs="Tahoma"/>
          <w:lang w:eastAsia="zh-CN"/>
        </w:rPr>
      </w:pPr>
      <w:r w:rsidRPr="00E04630">
        <w:rPr>
          <w:rFonts w:eastAsia="SimSun" w:cs="Tahoma"/>
          <w:iCs/>
          <w:color w:val="000000"/>
          <w:lang w:eastAsia="zh-CN"/>
        </w:rPr>
        <w:t>为客户授予的额外许可（以下简称</w:t>
      </w:r>
      <w:r w:rsidRPr="00E04630">
        <w:rPr>
          <w:rFonts w:ascii="SimSun" w:eastAsia="SimSun" w:hAnsi="SimSun" w:cs="Tahoma"/>
          <w:iCs/>
          <w:color w:val="000000"/>
          <w:lang w:eastAsia="zh-CN"/>
        </w:rPr>
        <w:t>“</w:t>
      </w:r>
      <w:r w:rsidRPr="00E04630">
        <w:rPr>
          <w:rFonts w:eastAsia="SimSun" w:cs="Tahoma"/>
          <w:iCs/>
          <w:color w:val="000000"/>
          <w:lang w:eastAsia="zh-CN"/>
        </w:rPr>
        <w:t>免费许可</w:t>
      </w:r>
      <w:r w:rsidRPr="00E04630">
        <w:rPr>
          <w:rFonts w:ascii="SimSun" w:eastAsia="SimSun" w:hAnsi="SimSun" w:cs="Tahoma"/>
          <w:iCs/>
          <w:color w:val="000000"/>
          <w:lang w:eastAsia="zh-CN"/>
        </w:rPr>
        <w:t>”</w:t>
      </w:r>
      <w:r w:rsidRPr="00E04630">
        <w:rPr>
          <w:rFonts w:eastAsia="SimSun" w:cs="Tahoma"/>
          <w:iCs/>
          <w:color w:val="000000"/>
          <w:lang w:eastAsia="zh-CN"/>
        </w:rPr>
        <w:t>）数量为已购买且自</w:t>
      </w:r>
      <w:r w:rsidRPr="00E04630">
        <w:rPr>
          <w:rFonts w:eastAsia="SimSun" w:cs="Tahoma"/>
          <w:iCs/>
          <w:color w:val="000000"/>
          <w:lang w:eastAsia="zh-CN"/>
        </w:rPr>
        <w:t xml:space="preserve"> 2011 </w:t>
      </w:r>
      <w:r w:rsidRPr="00E04630">
        <w:rPr>
          <w:rFonts w:eastAsia="SimSun" w:cs="Tahoma"/>
          <w:iCs/>
          <w:color w:val="000000"/>
          <w:lang w:eastAsia="zh-CN"/>
        </w:rPr>
        <w:t>年</w:t>
      </w:r>
      <w:r w:rsidRPr="00E04630">
        <w:rPr>
          <w:rFonts w:eastAsia="SimSun" w:cs="Tahoma"/>
          <w:iCs/>
          <w:color w:val="000000"/>
          <w:lang w:eastAsia="zh-CN"/>
        </w:rPr>
        <w:t xml:space="preserve"> 5 </w:t>
      </w:r>
      <w:r w:rsidRPr="00E04630">
        <w:rPr>
          <w:rFonts w:eastAsia="SimSun" w:cs="Tahoma"/>
          <w:iCs/>
          <w:color w:val="000000"/>
          <w:lang w:eastAsia="zh-CN"/>
        </w:rPr>
        <w:t>月</w:t>
      </w:r>
      <w:r w:rsidRPr="00E04630">
        <w:rPr>
          <w:rFonts w:eastAsia="SimSun" w:cs="Tahoma"/>
          <w:iCs/>
          <w:color w:val="000000"/>
          <w:lang w:eastAsia="zh-CN"/>
        </w:rPr>
        <w:t xml:space="preserve"> 1 </w:t>
      </w:r>
      <w:r w:rsidRPr="00E04630">
        <w:rPr>
          <w:rFonts w:eastAsia="SimSun" w:cs="Tahoma"/>
          <w:iCs/>
          <w:color w:val="000000"/>
          <w:lang w:eastAsia="zh-CN"/>
        </w:rPr>
        <w:t>日起有效的</w:t>
      </w:r>
      <w:r w:rsidRPr="00E04630">
        <w:rPr>
          <w:rFonts w:eastAsia="SimSun" w:cs="Tahoma"/>
          <w:iCs/>
          <w:color w:val="000000"/>
          <w:lang w:eastAsia="zh-CN"/>
        </w:rPr>
        <w:t xml:space="preserve"> Exchange Hosted Archive (EHA) </w:t>
      </w:r>
      <w:r w:rsidRPr="00E04630">
        <w:rPr>
          <w:rFonts w:eastAsia="SimSun" w:cs="Tahoma"/>
          <w:iCs/>
          <w:color w:val="000000"/>
          <w:lang w:eastAsia="zh-CN"/>
        </w:rPr>
        <w:t>许可（以下简称</w:t>
      </w:r>
      <w:r w:rsidRPr="00E04630">
        <w:rPr>
          <w:rFonts w:ascii="SimSun" w:eastAsia="SimSun" w:hAnsi="SimSun" w:cs="Tahoma"/>
          <w:iCs/>
          <w:color w:val="000000"/>
          <w:lang w:eastAsia="zh-CN"/>
        </w:rPr>
        <w:t>“</w:t>
      </w:r>
      <w:r w:rsidRPr="00E04630">
        <w:rPr>
          <w:rFonts w:eastAsia="SimSun" w:cs="Tahoma"/>
          <w:iCs/>
          <w:color w:val="000000"/>
          <w:lang w:eastAsia="zh-CN"/>
        </w:rPr>
        <w:t>合格许可</w:t>
      </w:r>
      <w:r w:rsidRPr="00E04630">
        <w:rPr>
          <w:rFonts w:ascii="SimSun" w:eastAsia="SimSun" w:hAnsi="SimSun" w:cs="Tahoma"/>
          <w:iCs/>
          <w:color w:val="000000"/>
          <w:lang w:eastAsia="zh-CN"/>
        </w:rPr>
        <w:t>”</w:t>
      </w:r>
      <w:r w:rsidRPr="00E04630">
        <w:rPr>
          <w:rFonts w:eastAsia="SimSun" w:cs="Tahoma"/>
          <w:iCs/>
          <w:color w:val="000000"/>
          <w:lang w:eastAsia="zh-CN"/>
        </w:rPr>
        <w:t>）数量的</w:t>
      </w:r>
      <w:r w:rsidRPr="00E04630">
        <w:rPr>
          <w:rFonts w:eastAsia="SimSun" w:cs="Tahoma"/>
          <w:iCs/>
          <w:color w:val="000000"/>
          <w:lang w:eastAsia="zh-CN"/>
        </w:rPr>
        <w:t xml:space="preserve"> 15%</w:t>
      </w:r>
      <w:r w:rsidRPr="00E04630">
        <w:rPr>
          <w:rFonts w:eastAsia="SimSun" w:cs="Tahoma"/>
          <w:iCs/>
          <w:color w:val="000000"/>
          <w:lang w:eastAsia="zh-CN"/>
        </w:rPr>
        <w:t>。只要客户的合格许可保持有效，则其免费许可将保持有效，直到与客户从</w:t>
      </w:r>
      <w:r w:rsidRPr="00E04630">
        <w:rPr>
          <w:rFonts w:eastAsia="SimSun" w:cs="Tahoma"/>
          <w:iCs/>
          <w:color w:val="000000"/>
          <w:lang w:eastAsia="zh-CN"/>
        </w:rPr>
        <w:t xml:space="preserve"> EHA </w:t>
      </w:r>
      <w:r w:rsidRPr="00E04630">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r w:rsidRPr="00E04630">
        <w:rPr>
          <w:rFonts w:eastAsia="SimSun" w:cs="Tahoma"/>
          <w:iCs/>
          <w:color w:val="000000"/>
          <w:lang w:eastAsia="zh-CN"/>
        </w:rPr>
        <w:t xml:space="preserve"> </w:t>
      </w:r>
    </w:p>
    <w:p w14:paraId="776B24BD" w14:textId="77777777" w:rsidR="00EC1F23" w:rsidRPr="00E04630" w:rsidRDefault="00EC1F23" w:rsidP="00E62BC4">
      <w:pPr>
        <w:ind w:left="720"/>
        <w:rPr>
          <w:rFonts w:eastAsia="SimSun" w:cs="Tahoma"/>
          <w:lang w:eastAsia="zh-CN"/>
        </w:rPr>
      </w:pPr>
    </w:p>
    <w:p w14:paraId="776B24BE" w14:textId="77777777" w:rsidR="00BA1490" w:rsidRPr="00E04630" w:rsidRDefault="00BA1490" w:rsidP="00E62BC4">
      <w:pPr>
        <w:ind w:left="720"/>
        <w:rPr>
          <w:rFonts w:eastAsia="SimSun" w:cs="Tahoma"/>
          <w:lang w:eastAsia="zh-CN"/>
        </w:rPr>
      </w:pPr>
    </w:p>
    <w:p w14:paraId="776B24BF" w14:textId="77777777" w:rsidR="00BA1490" w:rsidRPr="00E04630" w:rsidRDefault="00BA1490" w:rsidP="00E62BC4">
      <w:pPr>
        <w:ind w:left="720"/>
        <w:rPr>
          <w:rFonts w:eastAsia="SimSun" w:cs="Tahoma"/>
          <w:lang w:eastAsia="zh-CN"/>
        </w:rPr>
      </w:pPr>
    </w:p>
    <w:p w14:paraId="776B24C0" w14:textId="77777777" w:rsidR="002F3CD1" w:rsidRPr="00E04630" w:rsidRDefault="002F3CD1" w:rsidP="00E62BC4">
      <w:pPr>
        <w:ind w:left="720"/>
        <w:rPr>
          <w:rFonts w:eastAsia="SimSun" w:cs="Tahoma"/>
          <w:lang w:eastAsia="zh-CN"/>
        </w:rPr>
      </w:pPr>
    </w:p>
    <w:p w14:paraId="776B24C1" w14:textId="77777777" w:rsidR="00EC1F23" w:rsidRPr="00E04630" w:rsidRDefault="00EC1F23" w:rsidP="00E62BC4">
      <w:pPr>
        <w:ind w:left="720"/>
        <w:rPr>
          <w:rFonts w:eastAsia="SimSun" w:cs="Tahoma"/>
          <w:lang w:eastAsia="zh-CN"/>
        </w:rPr>
      </w:pPr>
      <w:r w:rsidRPr="00E04630">
        <w:rPr>
          <w:rFonts w:eastAsia="SimSun" w:cs="Tahoma"/>
          <w:bCs/>
          <w:iCs/>
          <w:color w:val="000000"/>
          <w:u w:val="single"/>
          <w:lang w:eastAsia="zh-CN"/>
        </w:rPr>
        <w:t>对</w:t>
      </w:r>
      <w:r w:rsidRPr="00E04630">
        <w:rPr>
          <w:rFonts w:eastAsia="SimSun" w:cs="Tahoma"/>
          <w:bCs/>
          <w:iCs/>
          <w:color w:val="000000"/>
          <w:u w:val="single"/>
          <w:lang w:eastAsia="zh-CN"/>
        </w:rPr>
        <w:t xml:space="preserve"> Exchange Hosted Archive </w:t>
      </w:r>
      <w:r w:rsidRPr="00E04630">
        <w:rPr>
          <w:rFonts w:eastAsia="SimSun" w:cs="Tahoma"/>
          <w:bCs/>
          <w:iCs/>
          <w:color w:val="000000"/>
          <w:u w:val="single"/>
          <w:lang w:eastAsia="zh-CN"/>
        </w:rPr>
        <w:t>客户授予迁移许可</w:t>
      </w:r>
    </w:p>
    <w:p w14:paraId="776B24C2" w14:textId="77777777" w:rsidR="00EA6918" w:rsidRPr="00E04630" w:rsidRDefault="00EA6918" w:rsidP="00E62BC4">
      <w:pPr>
        <w:ind w:left="720"/>
        <w:rPr>
          <w:rFonts w:eastAsia="SimSun" w:cs="Tahoma"/>
          <w:lang w:eastAsia="zh-CN"/>
        </w:rPr>
      </w:pPr>
    </w:p>
    <w:p w14:paraId="776B24C3" w14:textId="77777777" w:rsidR="00EC1F23" w:rsidRPr="00E04630" w:rsidRDefault="00EC1F23" w:rsidP="00E62BC4">
      <w:pPr>
        <w:ind w:left="720"/>
        <w:rPr>
          <w:rFonts w:eastAsia="SimSun" w:cs="Tahoma"/>
          <w:lang w:eastAsia="zh-CN"/>
        </w:rPr>
      </w:pPr>
      <w:r w:rsidRPr="00E04630">
        <w:rPr>
          <w:rFonts w:eastAsia="SimSun" w:cs="Tahoma"/>
          <w:iCs/>
          <w:color w:val="000000"/>
          <w:lang w:eastAsia="zh-CN"/>
        </w:rPr>
        <w:t>为迁移至后续在线服务的</w:t>
      </w:r>
      <w:r w:rsidRPr="00E04630">
        <w:rPr>
          <w:rFonts w:eastAsia="SimSun" w:cs="Tahoma"/>
          <w:iCs/>
          <w:color w:val="000000"/>
          <w:lang w:eastAsia="zh-CN"/>
        </w:rPr>
        <w:t xml:space="preserve"> EHA </w:t>
      </w:r>
      <w:r w:rsidRPr="00E04630">
        <w:rPr>
          <w:rFonts w:eastAsia="SimSun" w:cs="Tahoma"/>
          <w:iCs/>
          <w:color w:val="000000"/>
          <w:lang w:eastAsia="zh-CN"/>
        </w:rPr>
        <w:t>客户授予的替换许可的总数等于其合格以及免费</w:t>
      </w:r>
      <w:r w:rsidRPr="00E04630">
        <w:rPr>
          <w:rFonts w:eastAsia="SimSun" w:cs="Tahoma"/>
          <w:iCs/>
          <w:color w:val="000000"/>
          <w:lang w:eastAsia="zh-CN"/>
        </w:rPr>
        <w:t xml:space="preserve"> EHA </w:t>
      </w:r>
      <w:r w:rsidRPr="00E04630">
        <w:rPr>
          <w:rFonts w:eastAsia="SimSun" w:cs="Tahoma"/>
          <w:iCs/>
          <w:color w:val="000000"/>
          <w:lang w:eastAsia="zh-CN"/>
        </w:rPr>
        <w:t>许可的总数</w:t>
      </w:r>
      <w:r w:rsidR="004C5EF5" w:rsidRPr="00E04630">
        <w:rPr>
          <w:rFonts w:eastAsia="SimSun" w:cs="Tahoma"/>
          <w:iCs/>
          <w:color w:val="000000"/>
          <w:lang w:eastAsia="zh-CN"/>
        </w:rPr>
        <w:br/>
      </w:r>
      <w:r w:rsidRPr="00E04630">
        <w:rPr>
          <w:rFonts w:eastAsia="SimSun" w:cs="Tahoma"/>
          <w:iCs/>
          <w:color w:val="000000"/>
          <w:lang w:eastAsia="zh-CN"/>
        </w:rPr>
        <w:t>（如下表所示）。这些替换许可将在与客户从</w:t>
      </w:r>
      <w:r w:rsidRPr="00E04630">
        <w:rPr>
          <w:rFonts w:eastAsia="SimSun" w:cs="Tahoma"/>
          <w:iCs/>
          <w:color w:val="000000"/>
          <w:lang w:eastAsia="zh-CN"/>
        </w:rPr>
        <w:t xml:space="preserve"> EHA </w:t>
      </w:r>
      <w:r w:rsidRPr="00E04630">
        <w:rPr>
          <w:rFonts w:eastAsia="SimSun" w:cs="Tahoma"/>
          <w:iCs/>
          <w:color w:val="000000"/>
          <w:lang w:eastAsia="zh-CN"/>
        </w:rPr>
        <w:t>迁移至后续在线服务一致的订购期限结束时到期。</w:t>
      </w:r>
      <w:r w:rsidRPr="00E04630">
        <w:rPr>
          <w:rFonts w:eastAsia="SimSun" w:cs="Tahoma"/>
          <w:iCs/>
          <w:color w:val="000000"/>
          <w:lang w:eastAsia="zh-CN"/>
        </w:rPr>
        <w:t xml:space="preserve"> </w:t>
      </w:r>
    </w:p>
    <w:p w14:paraId="776B24C4" w14:textId="77777777" w:rsidR="00EC1F23" w:rsidRPr="00E04630" w:rsidRDefault="00EC1F23" w:rsidP="00E62BC4">
      <w:pPr>
        <w:ind w:left="720"/>
        <w:rPr>
          <w:rFonts w:eastAsia="SimSun" w:cs="Tahoma"/>
          <w:lang w:eastAsia="zh-CN"/>
        </w:rPr>
      </w:pPr>
    </w:p>
    <w:p w14:paraId="776B24C5" w14:textId="77777777" w:rsidR="00EC1F23" w:rsidRPr="00E04630" w:rsidRDefault="00EC1F23" w:rsidP="00E62BC4">
      <w:pPr>
        <w:ind w:left="720"/>
        <w:rPr>
          <w:rFonts w:eastAsia="SimSun" w:cs="Tahoma"/>
        </w:rPr>
      </w:pPr>
      <w:r w:rsidRPr="00E04630">
        <w:rPr>
          <w:rFonts w:eastAsia="SimSun" w:cs="Tahoma"/>
          <w:iCs/>
          <w:color w:val="000000"/>
        </w:rPr>
        <w:t>依据此迁移优惠授予的</w:t>
      </w:r>
      <w:r w:rsidRPr="00E04630">
        <w:rPr>
          <w:rFonts w:eastAsia="SimSun" w:cs="Tahoma"/>
          <w:iCs/>
          <w:color w:val="000000"/>
        </w:rPr>
        <w:t xml:space="preserve"> Exchange Online </w:t>
      </w:r>
      <w:r w:rsidRPr="00E04630">
        <w:rPr>
          <w:rFonts w:eastAsia="SimSun" w:cs="Tahoma"/>
          <w:iCs/>
          <w:color w:val="000000"/>
        </w:rPr>
        <w:t>计划</w:t>
      </w:r>
      <w:r w:rsidRPr="00E04630">
        <w:rPr>
          <w:rFonts w:eastAsia="SimSun" w:cs="Tahoma"/>
          <w:iCs/>
          <w:color w:val="000000"/>
        </w:rPr>
        <w:t xml:space="preserve"> 2 </w:t>
      </w:r>
      <w:r w:rsidRPr="00E04630">
        <w:rPr>
          <w:rFonts w:eastAsia="SimSun" w:cs="Tahoma"/>
          <w:iCs/>
          <w:color w:val="000000"/>
        </w:rPr>
        <w:t>用户</w:t>
      </w:r>
      <w:r w:rsidRPr="00E04630">
        <w:rPr>
          <w:rFonts w:eastAsia="SimSun" w:cs="Tahoma"/>
          <w:iCs/>
          <w:color w:val="000000"/>
        </w:rPr>
        <w:t xml:space="preserve"> SL </w:t>
      </w:r>
      <w:r w:rsidRPr="00E04630">
        <w:rPr>
          <w:rFonts w:eastAsia="SimSun" w:cs="Tahoma"/>
          <w:iCs/>
          <w:color w:val="000000"/>
        </w:rPr>
        <w:t>必须分配给分配了相应</w:t>
      </w:r>
      <w:r w:rsidRPr="00E04630">
        <w:rPr>
          <w:rFonts w:eastAsia="SimSun" w:cs="Tahoma"/>
          <w:iCs/>
          <w:color w:val="000000"/>
        </w:rPr>
        <w:t xml:space="preserve"> Exchange Online Standard</w:t>
      </w:r>
      <w:r w:rsidRPr="00E04630">
        <w:rPr>
          <w:rFonts w:eastAsia="SimSun" w:cs="Tahoma"/>
          <w:iCs/>
          <w:color w:val="000000"/>
        </w:rPr>
        <w:t>、</w:t>
      </w:r>
      <w:r w:rsidRPr="00E04630">
        <w:rPr>
          <w:rFonts w:eastAsia="SimSun" w:cs="Tahoma"/>
          <w:iCs/>
          <w:color w:val="000000"/>
        </w:rPr>
        <w:t xml:space="preserve">Exchange Online </w:t>
      </w:r>
      <w:r w:rsidRPr="00E04630">
        <w:rPr>
          <w:rFonts w:eastAsia="SimSun" w:cs="Tahoma"/>
          <w:iCs/>
          <w:color w:val="000000"/>
        </w:rPr>
        <w:t>计划</w:t>
      </w:r>
      <w:r w:rsidRPr="00E04630">
        <w:rPr>
          <w:rFonts w:eastAsia="SimSun" w:cs="Tahoma"/>
          <w:iCs/>
          <w:color w:val="000000"/>
        </w:rPr>
        <w:t xml:space="preserve"> 2</w:t>
      </w:r>
      <w:r w:rsidRPr="00E04630">
        <w:rPr>
          <w:rFonts w:eastAsia="SimSun" w:cs="Tahoma"/>
          <w:iCs/>
          <w:color w:val="000000"/>
        </w:rPr>
        <w:t>、</w:t>
      </w:r>
      <w:r w:rsidRPr="00E04630">
        <w:rPr>
          <w:rFonts w:eastAsia="SimSun" w:cs="Tahoma"/>
          <w:iCs/>
          <w:color w:val="000000"/>
        </w:rPr>
        <w:t>BPOS Standard</w:t>
      </w:r>
      <w:r w:rsidRPr="00E04630">
        <w:rPr>
          <w:rFonts w:eastAsia="SimSun" w:cs="Tahoma"/>
          <w:iCs/>
          <w:color w:val="000000"/>
        </w:rPr>
        <w:t>、</w:t>
      </w:r>
      <w:r w:rsidRPr="00E04630">
        <w:rPr>
          <w:rFonts w:eastAsia="SimSun" w:cs="Tahoma"/>
          <w:iCs/>
          <w:color w:val="000000"/>
        </w:rPr>
        <w:t xml:space="preserve">Office 365 </w:t>
      </w:r>
      <w:r w:rsidRPr="00E04630">
        <w:rPr>
          <w:rFonts w:eastAsia="SimSun" w:cs="Tahoma"/>
          <w:iCs/>
          <w:color w:val="000000"/>
        </w:rPr>
        <w:t>计划</w:t>
      </w:r>
      <w:r w:rsidRPr="00E04630">
        <w:rPr>
          <w:rFonts w:eastAsia="SimSun" w:cs="Tahoma"/>
          <w:iCs/>
          <w:color w:val="000000"/>
        </w:rPr>
        <w:t xml:space="preserve"> E1</w:t>
      </w:r>
      <w:r w:rsidRPr="00E04630">
        <w:rPr>
          <w:rFonts w:eastAsia="SimSun" w:cs="Tahoma"/>
          <w:iCs/>
          <w:color w:val="000000"/>
        </w:rPr>
        <w:t>、</w:t>
      </w:r>
      <w:r w:rsidRPr="00E04630">
        <w:rPr>
          <w:rFonts w:eastAsia="SimSun" w:cs="Tahoma"/>
          <w:iCs/>
          <w:color w:val="000000"/>
        </w:rPr>
        <w:t>BPOS Deskless</w:t>
      </w:r>
      <w:r w:rsidRPr="00E04630">
        <w:rPr>
          <w:rFonts w:eastAsia="SimSun" w:cs="Tahoma"/>
          <w:iCs/>
          <w:color w:val="000000"/>
        </w:rPr>
        <w:t>、</w:t>
      </w:r>
      <w:r w:rsidRPr="00E04630">
        <w:rPr>
          <w:rFonts w:eastAsia="SimSun" w:cs="Tahoma"/>
          <w:iCs/>
          <w:color w:val="000000"/>
        </w:rPr>
        <w:t xml:space="preserve">Exchange Online Deskless </w:t>
      </w:r>
      <w:r w:rsidRPr="00E04630">
        <w:rPr>
          <w:rFonts w:eastAsia="SimSun" w:cs="Tahoma"/>
          <w:iCs/>
          <w:color w:val="000000"/>
        </w:rPr>
        <w:t>或</w:t>
      </w:r>
      <w:r w:rsidRPr="00E04630">
        <w:rPr>
          <w:rFonts w:eastAsia="SimSun" w:cs="Tahoma"/>
          <w:iCs/>
          <w:color w:val="000000"/>
        </w:rPr>
        <w:t xml:space="preserve"> Exchange Online </w:t>
      </w:r>
      <w:r w:rsidRPr="00E04630">
        <w:rPr>
          <w:rFonts w:eastAsia="SimSun" w:cs="Tahoma"/>
          <w:iCs/>
          <w:color w:val="000000"/>
        </w:rPr>
        <w:t>网亭</w:t>
      </w:r>
      <w:r w:rsidRPr="00E04630">
        <w:rPr>
          <w:rFonts w:eastAsia="SimSun" w:cs="Tahoma"/>
          <w:iCs/>
          <w:color w:val="000000"/>
        </w:rPr>
        <w:t xml:space="preserve"> USL </w:t>
      </w:r>
      <w:r w:rsidRPr="00E04630">
        <w:rPr>
          <w:rFonts w:eastAsia="SimSun" w:cs="Tahoma"/>
          <w:iCs/>
          <w:color w:val="000000"/>
        </w:rPr>
        <w:t>的用户。如果将相应的</w:t>
      </w:r>
      <w:r w:rsidRPr="00E04630">
        <w:rPr>
          <w:rFonts w:eastAsia="SimSun" w:cs="Tahoma"/>
          <w:iCs/>
          <w:color w:val="000000"/>
        </w:rPr>
        <w:t xml:space="preserve"> USL </w:t>
      </w:r>
      <w:r w:rsidRPr="00E04630">
        <w:rPr>
          <w:rFonts w:eastAsia="SimSun" w:cs="Tahoma"/>
          <w:iCs/>
          <w:color w:val="000000"/>
        </w:rPr>
        <w:t>重新分配给新用户，则也必须将</w:t>
      </w:r>
      <w:r w:rsidRPr="00E04630">
        <w:rPr>
          <w:rFonts w:eastAsia="SimSun" w:cs="Tahoma"/>
          <w:iCs/>
          <w:color w:val="000000"/>
        </w:rPr>
        <w:t xml:space="preserve"> Exchange Online </w:t>
      </w:r>
      <w:r w:rsidRPr="00E04630">
        <w:rPr>
          <w:rFonts w:eastAsia="SimSun" w:cs="Tahoma"/>
          <w:iCs/>
          <w:color w:val="000000"/>
        </w:rPr>
        <w:t>计划</w:t>
      </w:r>
      <w:r w:rsidRPr="00E04630">
        <w:rPr>
          <w:rFonts w:eastAsia="SimSun" w:cs="Tahoma"/>
          <w:iCs/>
          <w:color w:val="000000"/>
        </w:rPr>
        <w:t xml:space="preserve"> 2 </w:t>
      </w:r>
      <w:r w:rsidRPr="00E04630">
        <w:rPr>
          <w:rFonts w:eastAsia="SimSun" w:cs="Tahoma"/>
          <w:iCs/>
          <w:color w:val="000000"/>
        </w:rPr>
        <w:t>重新分配给同一新用户。</w:t>
      </w:r>
    </w:p>
    <w:p w14:paraId="776B24C6" w14:textId="77777777" w:rsidR="00EC1F23" w:rsidRPr="00E04630" w:rsidRDefault="00EC1F23" w:rsidP="00EC1F23">
      <w:pPr>
        <w:rPr>
          <w:rFonts w:eastAsia="SimSun" w:cs="Tahoma"/>
        </w:rPr>
      </w:pPr>
    </w:p>
    <w:p w14:paraId="776B24C7" w14:textId="77777777" w:rsidR="00EC1F23" w:rsidRPr="00E04630" w:rsidRDefault="00EC1F23" w:rsidP="00EC1F23">
      <w:pPr>
        <w:rPr>
          <w:rFonts w:eastAsia="SimSun"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600"/>
      </w:tblGrid>
      <w:tr w:rsidR="00EC1F23" w:rsidRPr="00E04630" w14:paraId="776B24C9" w14:textId="77777777" w:rsidTr="00022FBE">
        <w:tc>
          <w:tcPr>
            <w:tcW w:w="7740" w:type="dxa"/>
            <w:gridSpan w:val="2"/>
            <w:shd w:val="clear" w:color="auto" w:fill="FABF8F"/>
          </w:tcPr>
          <w:p w14:paraId="776B24C8" w14:textId="77777777" w:rsidR="00EC1F23" w:rsidRPr="00E04630" w:rsidRDefault="00EC1F23" w:rsidP="00022FBE">
            <w:pPr>
              <w:jc w:val="center"/>
              <w:rPr>
                <w:rFonts w:eastAsia="SimSun" w:cs="Tahoma"/>
                <w:b/>
                <w:iCs/>
                <w:color w:val="000000"/>
              </w:rPr>
            </w:pPr>
            <w:r w:rsidRPr="00E04630">
              <w:rPr>
                <w:rFonts w:eastAsia="SimSun" w:cs="Tahoma"/>
                <w:b/>
                <w:iCs/>
                <w:color w:val="000000"/>
              </w:rPr>
              <w:t>迁移许可的授予</w:t>
            </w:r>
          </w:p>
        </w:tc>
      </w:tr>
      <w:tr w:rsidR="00EC1F23" w:rsidRPr="00E04630" w14:paraId="776B24CC" w14:textId="77777777" w:rsidTr="002F3CD1">
        <w:tc>
          <w:tcPr>
            <w:tcW w:w="4140" w:type="dxa"/>
            <w:shd w:val="clear" w:color="auto" w:fill="auto"/>
          </w:tcPr>
          <w:p w14:paraId="776B24CA" w14:textId="77777777" w:rsidR="00EC1F23" w:rsidRPr="00E04630" w:rsidRDefault="00EC1F23" w:rsidP="00022FBE">
            <w:pPr>
              <w:jc w:val="center"/>
              <w:rPr>
                <w:rFonts w:eastAsia="SimSun" w:cs="Tahoma"/>
                <w:iCs/>
                <w:color w:val="000000"/>
              </w:rPr>
            </w:pPr>
            <w:r w:rsidRPr="00E04630">
              <w:rPr>
                <w:rFonts w:eastAsia="SimSun" w:cs="Tahoma"/>
                <w:iCs/>
                <w:color w:val="000000"/>
              </w:rPr>
              <w:t>合格许可位置</w:t>
            </w:r>
          </w:p>
        </w:tc>
        <w:tc>
          <w:tcPr>
            <w:tcW w:w="3600" w:type="dxa"/>
            <w:shd w:val="clear" w:color="auto" w:fill="auto"/>
          </w:tcPr>
          <w:p w14:paraId="776B24CB" w14:textId="77777777" w:rsidR="00EC1F23" w:rsidRPr="00E04630" w:rsidRDefault="00EC1F23" w:rsidP="00022FBE">
            <w:pPr>
              <w:jc w:val="center"/>
              <w:rPr>
                <w:rFonts w:eastAsia="SimSun" w:cs="Tahoma"/>
                <w:iCs/>
                <w:color w:val="000000"/>
              </w:rPr>
            </w:pPr>
            <w:r w:rsidRPr="00E04630">
              <w:rPr>
                <w:rFonts w:eastAsia="SimSun" w:cs="Tahoma"/>
                <w:iCs/>
                <w:color w:val="000000"/>
              </w:rPr>
              <w:t>许可的授予</w:t>
            </w:r>
          </w:p>
        </w:tc>
      </w:tr>
      <w:tr w:rsidR="00EC1F23" w:rsidRPr="00E04630" w14:paraId="776B24D3" w14:textId="77777777" w:rsidTr="002F3CD1">
        <w:tc>
          <w:tcPr>
            <w:tcW w:w="4140" w:type="dxa"/>
            <w:shd w:val="clear" w:color="auto" w:fill="auto"/>
          </w:tcPr>
          <w:p w14:paraId="776B24CD" w14:textId="77777777" w:rsidR="00EC1F23" w:rsidRPr="00E04630" w:rsidRDefault="00EC1F23" w:rsidP="00EA6918">
            <w:pPr>
              <w:ind w:left="720" w:right="342"/>
              <w:contextualSpacing/>
              <w:rPr>
                <w:rFonts w:eastAsia="SimSun" w:cs="Tahoma"/>
              </w:rPr>
            </w:pPr>
          </w:p>
          <w:p w14:paraId="776B24CE" w14:textId="77777777" w:rsidR="00EE53FF" w:rsidRPr="00E04630" w:rsidRDefault="00EE53FF" w:rsidP="00EE53FF">
            <w:pPr>
              <w:spacing w:after="60"/>
              <w:ind w:left="158" w:right="346"/>
              <w:rPr>
                <w:rFonts w:eastAsia="SimSun" w:cs="Tahoma"/>
                <w:szCs w:val="18"/>
              </w:rPr>
            </w:pPr>
            <w:r w:rsidRPr="00E04630">
              <w:rPr>
                <w:rFonts w:eastAsia="SimSun" w:cs="Tahoma"/>
                <w:iCs/>
                <w:color w:val="000000"/>
              </w:rPr>
              <w:t xml:space="preserve">EHA </w:t>
            </w:r>
            <w:r w:rsidRPr="00E04630">
              <w:rPr>
                <w:rFonts w:eastAsia="SimSun" w:cs="Tahoma"/>
                <w:iCs/>
                <w:color w:val="000000"/>
                <w:szCs w:val="18"/>
              </w:rPr>
              <w:t>用户</w:t>
            </w:r>
            <w:r w:rsidRPr="00E04630">
              <w:rPr>
                <w:rFonts w:eastAsia="SimSun" w:cs="Tahoma"/>
                <w:iCs/>
                <w:color w:val="000000"/>
                <w:szCs w:val="18"/>
              </w:rPr>
              <w:t xml:space="preserve"> SL</w:t>
            </w:r>
            <w:r w:rsidRPr="00E04630">
              <w:rPr>
                <w:rFonts w:eastAsia="SimSun" w:cs="Tahoma"/>
                <w:iCs/>
                <w:color w:val="000000"/>
                <w:szCs w:val="18"/>
              </w:rPr>
              <w:t>（与</w:t>
            </w:r>
            <w:r w:rsidRPr="00E04630">
              <w:rPr>
                <w:rFonts w:eastAsia="SimSun" w:cs="Tahoma"/>
                <w:iCs/>
                <w:color w:val="000000"/>
                <w:szCs w:val="18"/>
              </w:rPr>
              <w:t xml:space="preserve"> Exchange CAL </w:t>
            </w:r>
            <w:r w:rsidRPr="00E04630">
              <w:rPr>
                <w:rFonts w:eastAsia="SimSun" w:cs="Tahoma"/>
                <w:iCs/>
                <w:color w:val="000000"/>
                <w:szCs w:val="18"/>
              </w:rPr>
              <w:t>内部部署版结合使用）</w:t>
            </w:r>
          </w:p>
          <w:p w14:paraId="776B24CF" w14:textId="77777777" w:rsidR="00EC1F23" w:rsidRPr="00E04630" w:rsidRDefault="00EC1F23" w:rsidP="00EE53FF">
            <w:pPr>
              <w:spacing w:after="60"/>
              <w:ind w:left="158" w:right="346"/>
              <w:rPr>
                <w:rFonts w:eastAsia="SimSun" w:cs="Tahoma"/>
                <w:szCs w:val="18"/>
              </w:rPr>
            </w:pPr>
            <w:r w:rsidRPr="00E04630">
              <w:rPr>
                <w:rFonts w:eastAsia="SimSun" w:cs="Tahoma"/>
                <w:iCs/>
                <w:color w:val="000000"/>
                <w:szCs w:val="18"/>
              </w:rPr>
              <w:t xml:space="preserve">EHA </w:t>
            </w:r>
            <w:r w:rsidRPr="00E04630">
              <w:rPr>
                <w:rFonts w:eastAsia="SimSun" w:cs="Tahoma"/>
                <w:iCs/>
                <w:color w:val="000000"/>
                <w:szCs w:val="18"/>
              </w:rPr>
              <w:t>用户</w:t>
            </w:r>
            <w:r w:rsidRPr="00E04630">
              <w:rPr>
                <w:rFonts w:eastAsia="SimSun" w:cs="Tahoma"/>
                <w:iCs/>
                <w:color w:val="000000"/>
                <w:szCs w:val="18"/>
              </w:rPr>
              <w:t xml:space="preserve"> SL</w:t>
            </w:r>
            <w:r w:rsidRPr="00E04630">
              <w:rPr>
                <w:rFonts w:eastAsia="SimSun" w:cs="Tahoma"/>
                <w:iCs/>
                <w:color w:val="000000"/>
                <w:szCs w:val="18"/>
              </w:rPr>
              <w:t>（与适用于</w:t>
            </w:r>
            <w:r w:rsidRPr="00E04630">
              <w:rPr>
                <w:rFonts w:eastAsia="SimSun" w:cs="Tahoma"/>
                <w:iCs/>
                <w:color w:val="000000"/>
                <w:szCs w:val="18"/>
              </w:rPr>
              <w:t xml:space="preserve"> Exchange Online Standard</w:t>
            </w:r>
            <w:r w:rsidRPr="00E04630">
              <w:rPr>
                <w:rFonts w:eastAsia="SimSun" w:cs="Tahoma"/>
                <w:iCs/>
                <w:color w:val="000000"/>
                <w:szCs w:val="18"/>
              </w:rPr>
              <w:t>、</w:t>
            </w:r>
            <w:r w:rsidRPr="00E04630">
              <w:rPr>
                <w:rFonts w:eastAsia="SimSun" w:cs="Tahoma"/>
                <w:iCs/>
                <w:color w:val="000000"/>
                <w:szCs w:val="18"/>
              </w:rPr>
              <w:t xml:space="preserve">Exchange Online </w:t>
            </w:r>
            <w:r w:rsidRPr="00E04630">
              <w:rPr>
                <w:rFonts w:eastAsia="SimSun" w:cs="Tahoma"/>
                <w:iCs/>
                <w:color w:val="000000"/>
                <w:szCs w:val="18"/>
              </w:rPr>
              <w:t>计划</w:t>
            </w:r>
            <w:r w:rsidRPr="00E04630">
              <w:rPr>
                <w:rFonts w:eastAsia="SimSun" w:cs="Tahoma"/>
                <w:iCs/>
                <w:color w:val="000000"/>
                <w:szCs w:val="18"/>
              </w:rPr>
              <w:t xml:space="preserve"> 2</w:t>
            </w:r>
            <w:r w:rsidRPr="00E04630">
              <w:rPr>
                <w:rFonts w:eastAsia="SimSun" w:cs="Tahoma"/>
                <w:iCs/>
                <w:color w:val="000000"/>
                <w:szCs w:val="18"/>
              </w:rPr>
              <w:t>、</w:t>
            </w:r>
          </w:p>
          <w:p w14:paraId="776B24D0" w14:textId="77777777" w:rsidR="00EC1F23" w:rsidRPr="00E04630" w:rsidRDefault="00EC1F23" w:rsidP="00EE53FF">
            <w:pPr>
              <w:spacing w:after="60"/>
              <w:ind w:left="158" w:right="346"/>
              <w:rPr>
                <w:rFonts w:eastAsia="SimSun" w:cs="Tahoma"/>
                <w:iCs/>
                <w:color w:val="000000"/>
              </w:rPr>
            </w:pPr>
            <w:r w:rsidRPr="00E04630">
              <w:rPr>
                <w:rFonts w:eastAsia="SimSun" w:cs="Tahoma"/>
                <w:iCs/>
                <w:color w:val="000000"/>
                <w:szCs w:val="18"/>
              </w:rPr>
              <w:t>BPOS Standard</w:t>
            </w:r>
            <w:r w:rsidRPr="00E04630">
              <w:rPr>
                <w:rFonts w:eastAsia="SimSun" w:cs="Tahoma"/>
                <w:iCs/>
                <w:color w:val="000000"/>
                <w:szCs w:val="18"/>
              </w:rPr>
              <w:t>、</w:t>
            </w:r>
            <w:r w:rsidRPr="00E04630">
              <w:rPr>
                <w:rFonts w:eastAsia="SimSun" w:cs="Tahoma"/>
                <w:iCs/>
                <w:color w:val="000000"/>
                <w:szCs w:val="18"/>
              </w:rPr>
              <w:t>Office 365 E1</w:t>
            </w:r>
            <w:r w:rsidRPr="00E04630">
              <w:rPr>
                <w:rFonts w:eastAsia="SimSun" w:cs="Tahoma"/>
                <w:iCs/>
                <w:color w:val="000000"/>
                <w:szCs w:val="18"/>
              </w:rPr>
              <w:t>、</w:t>
            </w:r>
            <w:r w:rsidRPr="00E04630">
              <w:rPr>
                <w:rFonts w:eastAsia="SimSun" w:cs="Tahoma"/>
                <w:iCs/>
                <w:color w:val="000000"/>
                <w:szCs w:val="18"/>
              </w:rPr>
              <w:t>BPOS Deskless</w:t>
            </w:r>
            <w:r w:rsidRPr="00E04630">
              <w:rPr>
                <w:rFonts w:eastAsia="SimSun" w:cs="Tahoma"/>
                <w:iCs/>
                <w:color w:val="000000"/>
                <w:szCs w:val="18"/>
              </w:rPr>
              <w:t>、</w:t>
            </w:r>
            <w:r w:rsidRPr="00E04630">
              <w:rPr>
                <w:rFonts w:eastAsia="SimSun" w:cs="Tahoma"/>
                <w:iCs/>
                <w:color w:val="000000"/>
                <w:szCs w:val="18"/>
              </w:rPr>
              <w:t xml:space="preserve">Exchange Online Deskless </w:t>
            </w:r>
            <w:r w:rsidRPr="00E04630">
              <w:rPr>
                <w:rFonts w:eastAsia="SimSun" w:cs="Tahoma"/>
                <w:iCs/>
                <w:color w:val="000000"/>
                <w:szCs w:val="18"/>
              </w:rPr>
              <w:t>或</w:t>
            </w:r>
            <w:r w:rsidRPr="00E04630">
              <w:rPr>
                <w:rFonts w:eastAsia="SimSun" w:cs="Tahoma"/>
                <w:iCs/>
                <w:color w:val="000000"/>
                <w:szCs w:val="18"/>
              </w:rPr>
              <w:t xml:space="preserve"> Exchange</w:t>
            </w:r>
            <w:r w:rsidRPr="00E04630">
              <w:rPr>
                <w:rFonts w:eastAsia="SimSun" w:cs="Tahoma"/>
                <w:iCs/>
                <w:color w:val="000000"/>
              </w:rPr>
              <w:t xml:space="preserve"> Online </w:t>
            </w:r>
            <w:r w:rsidRPr="00E04630">
              <w:rPr>
                <w:rFonts w:eastAsia="SimSun" w:cs="Tahoma"/>
                <w:iCs/>
                <w:color w:val="000000"/>
              </w:rPr>
              <w:t>网亭的</w:t>
            </w:r>
            <w:r w:rsidRPr="00E04630">
              <w:rPr>
                <w:rFonts w:eastAsia="SimSun" w:cs="Tahoma"/>
                <w:iCs/>
                <w:color w:val="000000"/>
              </w:rPr>
              <w:t xml:space="preserve"> USL </w:t>
            </w:r>
            <w:r w:rsidRPr="00E04630">
              <w:rPr>
                <w:rFonts w:eastAsia="SimSun" w:cs="Tahoma"/>
                <w:iCs/>
                <w:color w:val="000000"/>
              </w:rPr>
              <w:t>结合使用）</w:t>
            </w:r>
          </w:p>
        </w:tc>
        <w:tc>
          <w:tcPr>
            <w:tcW w:w="3600" w:type="dxa"/>
            <w:shd w:val="clear" w:color="auto" w:fill="auto"/>
          </w:tcPr>
          <w:p w14:paraId="776B24D1" w14:textId="77777777" w:rsidR="00EC1F23" w:rsidRPr="00E04630" w:rsidRDefault="00EC1F23" w:rsidP="00022FBE">
            <w:pPr>
              <w:ind w:left="720"/>
              <w:contextualSpacing/>
              <w:rPr>
                <w:rFonts w:eastAsia="SimSun" w:cs="Tahoma"/>
              </w:rPr>
            </w:pPr>
          </w:p>
          <w:p w14:paraId="776B24D2" w14:textId="77777777" w:rsidR="00EC1F23" w:rsidRPr="00E04630" w:rsidRDefault="00EC1F23" w:rsidP="00647D74">
            <w:pPr>
              <w:numPr>
                <w:ilvl w:val="0"/>
                <w:numId w:val="59"/>
              </w:numPr>
              <w:ind w:right="72"/>
              <w:contextualSpacing/>
              <w:rPr>
                <w:rFonts w:eastAsia="SimSun" w:cs="Tahoma"/>
                <w:iCs/>
                <w:color w:val="000000"/>
              </w:rPr>
            </w:pPr>
            <w:r w:rsidRPr="00E04630">
              <w:rPr>
                <w:rFonts w:eastAsia="SimSun" w:cs="Tahoma"/>
                <w:iCs/>
                <w:color w:val="000000"/>
              </w:rPr>
              <w:t xml:space="preserve">Exchange Online </w:t>
            </w:r>
            <w:r w:rsidRPr="00E04630">
              <w:rPr>
                <w:rFonts w:eastAsia="SimSun" w:cs="Tahoma"/>
                <w:iCs/>
                <w:color w:val="000000"/>
              </w:rPr>
              <w:t>计划</w:t>
            </w:r>
            <w:r w:rsidRPr="00E04630">
              <w:rPr>
                <w:rFonts w:eastAsia="SimSun" w:cs="Tahoma"/>
                <w:iCs/>
                <w:color w:val="000000"/>
              </w:rPr>
              <w:t xml:space="preserve"> 2 </w:t>
            </w:r>
            <w:r w:rsidRPr="00E04630">
              <w:rPr>
                <w:rFonts w:eastAsia="SimSun" w:cs="Tahoma"/>
                <w:iCs/>
                <w:color w:val="000000"/>
              </w:rPr>
              <w:t>用户</w:t>
            </w:r>
            <w:r w:rsidRPr="00E04630">
              <w:rPr>
                <w:rFonts w:eastAsia="SimSun" w:cs="Tahoma"/>
                <w:iCs/>
                <w:color w:val="000000"/>
              </w:rPr>
              <w:t xml:space="preserve"> SL</w:t>
            </w:r>
          </w:p>
        </w:tc>
      </w:tr>
    </w:tbl>
    <w:p w14:paraId="776B24D4" w14:textId="77777777" w:rsidR="00EC1F23" w:rsidRPr="00E04630" w:rsidRDefault="00EC1F23" w:rsidP="00EC1F23">
      <w:pPr>
        <w:rPr>
          <w:rFonts w:eastAsia="SimSun" w:cs="Tahoma"/>
        </w:rPr>
      </w:pPr>
    </w:p>
    <w:p w14:paraId="776B24D5" w14:textId="77777777" w:rsidR="00DD39C7" w:rsidRPr="00E04630" w:rsidRDefault="00DD39C7" w:rsidP="00DD39C7">
      <w:pPr>
        <w:ind w:left="720"/>
        <w:rPr>
          <w:rFonts w:eastAsia="SimSun" w:cs="Tahoma"/>
        </w:rPr>
      </w:pPr>
    </w:p>
    <w:p w14:paraId="776B24D6" w14:textId="77777777" w:rsidR="00DD39C7" w:rsidRPr="00E04630" w:rsidRDefault="00DD39C7" w:rsidP="00DD39C7">
      <w:pPr>
        <w:ind w:left="720"/>
        <w:rPr>
          <w:rFonts w:eastAsia="SimSun" w:cs="Tahoma"/>
        </w:rPr>
      </w:pPr>
      <w:r w:rsidRPr="00E04630">
        <w:rPr>
          <w:rFonts w:eastAsia="SimSun" w:cs="Tahoma"/>
          <w:color w:val="000000"/>
          <w:u w:val="single"/>
        </w:rPr>
        <w:t>通过</w:t>
      </w:r>
      <w:r w:rsidRPr="00E04630">
        <w:rPr>
          <w:rFonts w:eastAsia="SimSun" w:cs="Tahoma"/>
          <w:color w:val="000000"/>
          <w:u w:val="single"/>
        </w:rPr>
        <w:t xml:space="preserve"> Business Productivity Online Subscription (BPOS) </w:t>
      </w:r>
      <w:r w:rsidRPr="00E04630">
        <w:rPr>
          <w:rFonts w:eastAsia="SimSun" w:cs="Tahoma"/>
          <w:color w:val="000000"/>
          <w:u w:val="single"/>
        </w:rPr>
        <w:t>和</w:t>
      </w:r>
      <w:r w:rsidRPr="00E04630">
        <w:rPr>
          <w:rFonts w:eastAsia="SimSun" w:cs="Tahoma"/>
          <w:color w:val="000000"/>
          <w:u w:val="single"/>
        </w:rPr>
        <w:t xml:space="preserve"> Exchange Online Standard </w:t>
      </w:r>
      <w:r w:rsidRPr="00E04630">
        <w:rPr>
          <w:rFonts w:eastAsia="SimSun" w:cs="Tahoma"/>
          <w:color w:val="000000"/>
          <w:u w:val="single"/>
        </w:rPr>
        <w:t>活动订购继续使用</w:t>
      </w:r>
      <w:r w:rsidRPr="00E04630">
        <w:rPr>
          <w:rFonts w:eastAsia="SimSun" w:cs="Tahoma"/>
          <w:color w:val="000000"/>
          <w:u w:val="single"/>
        </w:rPr>
        <w:t xml:space="preserve"> Exchange Hosted Archive (EHA)</w:t>
      </w:r>
    </w:p>
    <w:p w14:paraId="776B24D7" w14:textId="77777777" w:rsidR="00DD39C7" w:rsidRPr="00E04630" w:rsidRDefault="00DD39C7" w:rsidP="00DD39C7">
      <w:pPr>
        <w:rPr>
          <w:rFonts w:eastAsia="SimSun" w:cs="Tahoma"/>
        </w:rPr>
      </w:pPr>
    </w:p>
    <w:p w14:paraId="776B24D8" w14:textId="77777777" w:rsidR="00DD39C7" w:rsidRPr="00E04630" w:rsidRDefault="00DD39C7" w:rsidP="00DD39C7">
      <w:pPr>
        <w:ind w:left="720"/>
        <w:rPr>
          <w:rFonts w:eastAsia="SimSun" w:cs="Tahoma"/>
          <w:spacing w:val="-2"/>
        </w:rPr>
      </w:pPr>
      <w:r w:rsidRPr="00E04630">
        <w:rPr>
          <w:rFonts w:eastAsia="SimSun" w:cs="Tahoma"/>
          <w:iCs/>
          <w:color w:val="000000"/>
          <w:spacing w:val="-2"/>
        </w:rPr>
        <w:t>如果客户的</w:t>
      </w:r>
      <w:r w:rsidRPr="00E04630">
        <w:rPr>
          <w:rFonts w:eastAsia="SimSun" w:cs="Tahoma"/>
          <w:iCs/>
          <w:color w:val="000000"/>
          <w:spacing w:val="-2"/>
        </w:rPr>
        <w:t xml:space="preserve"> EHA </w:t>
      </w:r>
      <w:r w:rsidRPr="00E04630">
        <w:rPr>
          <w:rFonts w:eastAsia="SimSun" w:cs="Tahoma"/>
          <w:iCs/>
          <w:color w:val="000000"/>
          <w:spacing w:val="-2"/>
        </w:rPr>
        <w:t>订购到期，而尚未迁移到</w:t>
      </w:r>
      <w:r w:rsidRPr="00E04630">
        <w:rPr>
          <w:rFonts w:eastAsia="SimSun" w:cs="Tahoma"/>
          <w:iCs/>
          <w:color w:val="000000"/>
          <w:spacing w:val="-2"/>
        </w:rPr>
        <w:t xml:space="preserve"> Office 365</w:t>
      </w:r>
      <w:r w:rsidRPr="00E04630">
        <w:rPr>
          <w:rFonts w:eastAsia="SimSun" w:cs="Tahoma"/>
          <w:iCs/>
          <w:color w:val="000000"/>
          <w:spacing w:val="-2"/>
        </w:rPr>
        <w:t>，且当前部署在</w:t>
      </w:r>
      <w:r w:rsidRPr="00E04630">
        <w:rPr>
          <w:rFonts w:eastAsia="SimSun" w:cs="Tahoma"/>
          <w:iCs/>
          <w:color w:val="000000"/>
          <w:spacing w:val="-2"/>
        </w:rPr>
        <w:t xml:space="preserve"> BPOS </w:t>
      </w:r>
      <w:r w:rsidRPr="00E04630">
        <w:rPr>
          <w:rFonts w:eastAsia="SimSun" w:cs="Tahoma"/>
          <w:iCs/>
          <w:color w:val="000000"/>
          <w:spacing w:val="-2"/>
        </w:rPr>
        <w:t>或</w:t>
      </w:r>
      <w:r w:rsidRPr="00E04630">
        <w:rPr>
          <w:rFonts w:eastAsia="SimSun" w:cs="Tahoma"/>
          <w:iCs/>
          <w:color w:val="000000"/>
          <w:spacing w:val="-2"/>
        </w:rPr>
        <w:t xml:space="preserve"> Exchange Online Standard </w:t>
      </w:r>
      <w:r w:rsidRPr="00E04630">
        <w:rPr>
          <w:rFonts w:eastAsia="SimSun" w:cs="Tahoma"/>
          <w:iCs/>
          <w:color w:val="000000"/>
          <w:spacing w:val="-2"/>
        </w:rPr>
        <w:t>上，则在他们的</w:t>
      </w:r>
      <w:r w:rsidRPr="00E04630">
        <w:rPr>
          <w:rFonts w:eastAsia="SimSun" w:cs="Tahoma"/>
          <w:iCs/>
          <w:color w:val="000000"/>
          <w:spacing w:val="-2"/>
        </w:rPr>
        <w:t xml:space="preserve"> EHA </w:t>
      </w:r>
      <w:r w:rsidRPr="00E04630">
        <w:rPr>
          <w:rFonts w:eastAsia="SimSun" w:cs="Tahoma"/>
          <w:iCs/>
          <w:color w:val="000000"/>
          <w:spacing w:val="-2"/>
        </w:rPr>
        <w:t>订购到期之后，可以继续使用</w:t>
      </w:r>
      <w:r w:rsidRPr="00E04630">
        <w:rPr>
          <w:rFonts w:eastAsia="SimSun" w:cs="Tahoma"/>
          <w:iCs/>
          <w:color w:val="000000"/>
          <w:spacing w:val="-2"/>
        </w:rPr>
        <w:t xml:space="preserve"> EHA</w:t>
      </w:r>
      <w:r w:rsidRPr="00E04630">
        <w:rPr>
          <w:rFonts w:eastAsia="SimSun" w:cs="Tahoma"/>
          <w:iCs/>
          <w:color w:val="000000"/>
          <w:spacing w:val="-2"/>
        </w:rPr>
        <w:t>，直到以下两个日期中的较早日期为止：</w:t>
      </w:r>
      <w:r w:rsidRPr="00E04630">
        <w:rPr>
          <w:rFonts w:eastAsia="SimSun" w:cs="Tahoma"/>
          <w:iCs/>
          <w:color w:val="000000"/>
          <w:spacing w:val="-2"/>
        </w:rPr>
        <w:t xml:space="preserve">(i) </w:t>
      </w:r>
      <w:r w:rsidRPr="00E04630">
        <w:rPr>
          <w:rFonts w:eastAsia="SimSun" w:cs="Tahoma"/>
          <w:iCs/>
          <w:color w:val="000000"/>
          <w:spacing w:val="-2"/>
        </w:rPr>
        <w:t>他们迁移到</w:t>
      </w:r>
      <w:r w:rsidRPr="00E04630">
        <w:rPr>
          <w:rFonts w:eastAsia="SimSun" w:cs="Tahoma"/>
          <w:iCs/>
          <w:color w:val="000000"/>
          <w:spacing w:val="-2"/>
        </w:rPr>
        <w:t xml:space="preserve"> Office 365</w:t>
      </w:r>
      <w:r w:rsidRPr="00E04630">
        <w:rPr>
          <w:rFonts w:eastAsia="SimSun" w:cs="Tahoma"/>
          <w:iCs/>
          <w:color w:val="000000"/>
          <w:spacing w:val="-2"/>
        </w:rPr>
        <w:t>；或</w:t>
      </w:r>
      <w:r w:rsidRPr="00E04630">
        <w:rPr>
          <w:rFonts w:eastAsia="SimSun" w:cs="Tahoma"/>
          <w:iCs/>
          <w:color w:val="000000"/>
          <w:spacing w:val="-2"/>
        </w:rPr>
        <w:t xml:space="preserve"> (ii) </w:t>
      </w:r>
      <w:r w:rsidRPr="00E04630">
        <w:rPr>
          <w:rFonts w:eastAsia="SimSun" w:cs="Tahoma"/>
          <w:iCs/>
          <w:color w:val="000000"/>
          <w:spacing w:val="-2"/>
        </w:rPr>
        <w:t>他们的</w:t>
      </w:r>
      <w:r w:rsidRPr="00E04630">
        <w:rPr>
          <w:rFonts w:eastAsia="SimSun" w:cs="Tahoma"/>
          <w:iCs/>
          <w:color w:val="000000"/>
          <w:spacing w:val="-2"/>
        </w:rPr>
        <w:t xml:space="preserve"> BPOS </w:t>
      </w:r>
      <w:r w:rsidRPr="00E04630">
        <w:rPr>
          <w:rFonts w:eastAsia="SimSun" w:cs="Tahoma"/>
          <w:iCs/>
          <w:color w:val="000000"/>
          <w:spacing w:val="-2"/>
        </w:rPr>
        <w:t>或</w:t>
      </w:r>
      <w:r w:rsidRPr="00E04630">
        <w:rPr>
          <w:rFonts w:eastAsia="SimSun" w:cs="Tahoma"/>
          <w:iCs/>
          <w:color w:val="000000"/>
          <w:spacing w:val="-2"/>
        </w:rPr>
        <w:t xml:space="preserve"> Exchange Online Standard </w:t>
      </w:r>
      <w:r w:rsidRPr="00E04630">
        <w:rPr>
          <w:rFonts w:eastAsia="SimSun" w:cs="Tahoma"/>
          <w:iCs/>
          <w:color w:val="000000"/>
          <w:spacing w:val="-2"/>
        </w:rPr>
        <w:t>订购到期。</w:t>
      </w:r>
      <w:r w:rsidR="00CD2DCB" w:rsidRPr="00E04630">
        <w:rPr>
          <w:rFonts w:eastAsia="SimSun" w:cs="Tahoma"/>
          <w:iCs/>
          <w:color w:val="000000"/>
          <w:spacing w:val="-2"/>
        </w:rPr>
        <w:t xml:space="preserve"> </w:t>
      </w:r>
      <w:r w:rsidRPr="00E04630">
        <w:rPr>
          <w:rFonts w:eastAsia="SimSun" w:cs="Tahoma"/>
          <w:iCs/>
          <w:color w:val="000000"/>
          <w:spacing w:val="-2"/>
          <w:lang w:eastAsia="zh-CN"/>
        </w:rPr>
        <w:t>客户依据此优惠使用</w:t>
      </w:r>
      <w:r w:rsidRPr="00E04630">
        <w:rPr>
          <w:rFonts w:eastAsia="SimSun" w:cs="Tahoma"/>
          <w:iCs/>
          <w:color w:val="000000"/>
          <w:spacing w:val="-2"/>
          <w:lang w:eastAsia="zh-CN"/>
        </w:rPr>
        <w:t xml:space="preserve"> EHA</w:t>
      </w:r>
      <w:r w:rsidRPr="00E04630">
        <w:rPr>
          <w:rFonts w:eastAsia="SimSun" w:cs="Tahoma"/>
          <w:iCs/>
          <w:color w:val="000000"/>
          <w:spacing w:val="-2"/>
          <w:lang w:eastAsia="zh-CN"/>
        </w:rPr>
        <w:t>，必须遵守他们的批量许可协议的条款和条件，以及</w:t>
      </w:r>
      <w:r w:rsidRPr="00E04630">
        <w:rPr>
          <w:rFonts w:eastAsia="SimSun" w:cs="Tahoma"/>
          <w:iCs/>
          <w:color w:val="000000"/>
          <w:spacing w:val="-2"/>
          <w:lang w:eastAsia="zh-CN"/>
        </w:rPr>
        <w:t xml:space="preserve"> 2011 </w:t>
      </w:r>
      <w:r w:rsidRPr="00E04630">
        <w:rPr>
          <w:rFonts w:eastAsia="SimSun" w:cs="Tahoma"/>
          <w:iCs/>
          <w:color w:val="000000"/>
          <w:spacing w:val="-2"/>
          <w:lang w:eastAsia="zh-CN"/>
        </w:rPr>
        <w:t>年</w:t>
      </w:r>
      <w:r w:rsidRPr="00E04630">
        <w:rPr>
          <w:rFonts w:eastAsia="SimSun" w:cs="Tahoma"/>
          <w:iCs/>
          <w:color w:val="000000"/>
          <w:spacing w:val="-2"/>
          <w:lang w:eastAsia="zh-CN"/>
        </w:rPr>
        <w:t xml:space="preserve"> 1 </w:t>
      </w:r>
      <w:r w:rsidRPr="00E04630">
        <w:rPr>
          <w:rFonts w:eastAsia="SimSun" w:cs="Tahoma"/>
          <w:iCs/>
          <w:color w:val="000000"/>
          <w:spacing w:val="-2"/>
          <w:lang w:eastAsia="zh-CN"/>
        </w:rPr>
        <w:t>月的产品使用权利中的</w:t>
      </w:r>
      <w:r w:rsidRPr="00E04630">
        <w:rPr>
          <w:rFonts w:eastAsia="SimSun" w:cs="Tahoma"/>
          <w:iCs/>
          <w:color w:val="000000"/>
          <w:spacing w:val="-2"/>
          <w:lang w:eastAsia="zh-CN"/>
        </w:rPr>
        <w:t xml:space="preserve"> EHA </w:t>
      </w:r>
      <w:r w:rsidRPr="00E04630">
        <w:rPr>
          <w:rFonts w:eastAsia="SimSun" w:cs="Tahoma"/>
          <w:iCs/>
          <w:color w:val="000000"/>
          <w:spacing w:val="-2"/>
          <w:lang w:eastAsia="zh-CN"/>
        </w:rPr>
        <w:t>许可条款。对于每个到期</w:t>
      </w:r>
      <w:r w:rsidRPr="00E04630">
        <w:rPr>
          <w:rFonts w:eastAsia="SimSun" w:cs="Tahoma"/>
          <w:iCs/>
          <w:color w:val="000000"/>
          <w:spacing w:val="-2"/>
          <w:lang w:eastAsia="zh-CN"/>
        </w:rPr>
        <w:t xml:space="preserve"> EHA </w:t>
      </w:r>
      <w:r w:rsidRPr="00E04630">
        <w:rPr>
          <w:rFonts w:eastAsia="SimSun" w:cs="Tahoma"/>
          <w:iCs/>
          <w:color w:val="000000"/>
          <w:spacing w:val="-2"/>
          <w:lang w:eastAsia="zh-CN"/>
        </w:rPr>
        <w:t>用户或设备订购证可，客户均会被视为拥有一个临时</w:t>
      </w:r>
      <w:r w:rsidRPr="00E04630">
        <w:rPr>
          <w:rFonts w:eastAsia="SimSun" w:cs="Tahoma"/>
          <w:iCs/>
          <w:color w:val="000000"/>
          <w:spacing w:val="-2"/>
          <w:lang w:eastAsia="zh-CN"/>
        </w:rPr>
        <w:t xml:space="preserve"> EHA </w:t>
      </w:r>
      <w:r w:rsidRPr="00E04630">
        <w:rPr>
          <w:rFonts w:eastAsia="SimSun" w:cs="Tahoma"/>
          <w:iCs/>
          <w:color w:val="000000"/>
          <w:spacing w:val="-2"/>
          <w:lang w:eastAsia="zh-CN"/>
        </w:rPr>
        <w:t>用户或设备订购许可。</w:t>
      </w:r>
      <w:r w:rsidRPr="00E04630">
        <w:rPr>
          <w:rFonts w:eastAsia="SimSun" w:cs="Tahoma"/>
          <w:iCs/>
          <w:color w:val="000000"/>
          <w:spacing w:val="-2"/>
          <w:lang w:eastAsia="zh-CN"/>
        </w:rPr>
        <w:t xml:space="preserve"> </w:t>
      </w:r>
      <w:r w:rsidRPr="00E04630">
        <w:rPr>
          <w:rFonts w:eastAsia="SimSun" w:cs="Tahoma"/>
          <w:iCs/>
          <w:color w:val="000000"/>
          <w:spacing w:val="-2"/>
        </w:rPr>
        <w:t>这些临时</w:t>
      </w:r>
      <w:r w:rsidRPr="00E04630">
        <w:rPr>
          <w:rFonts w:eastAsia="SimSun" w:cs="Tahoma"/>
          <w:iCs/>
          <w:color w:val="000000"/>
          <w:spacing w:val="-2"/>
        </w:rPr>
        <w:t xml:space="preserve"> EHA </w:t>
      </w:r>
      <w:r w:rsidRPr="00E04630">
        <w:rPr>
          <w:rFonts w:eastAsia="SimSun" w:cs="Tahoma"/>
          <w:iCs/>
          <w:color w:val="000000"/>
          <w:spacing w:val="-2"/>
        </w:rPr>
        <w:t>用户和设备订购许可只能分配给已分配了</w:t>
      </w:r>
      <w:r w:rsidRPr="00E04630">
        <w:rPr>
          <w:rFonts w:eastAsia="SimSun" w:cs="Tahoma"/>
          <w:iCs/>
          <w:color w:val="000000"/>
          <w:spacing w:val="-2"/>
        </w:rPr>
        <w:t xml:space="preserve"> BPOS </w:t>
      </w:r>
      <w:r w:rsidRPr="00E04630">
        <w:rPr>
          <w:rFonts w:eastAsia="SimSun" w:cs="Tahoma"/>
          <w:iCs/>
          <w:color w:val="000000"/>
          <w:spacing w:val="-2"/>
        </w:rPr>
        <w:t>或</w:t>
      </w:r>
      <w:r w:rsidRPr="00E04630">
        <w:rPr>
          <w:rFonts w:eastAsia="SimSun" w:cs="Tahoma"/>
          <w:iCs/>
          <w:color w:val="000000"/>
          <w:spacing w:val="-2"/>
        </w:rPr>
        <w:t xml:space="preserve"> Exchange Online Standard </w:t>
      </w:r>
      <w:r w:rsidRPr="00E04630">
        <w:rPr>
          <w:rFonts w:eastAsia="SimSun" w:cs="Tahoma"/>
          <w:iCs/>
          <w:color w:val="000000"/>
          <w:spacing w:val="-2"/>
        </w:rPr>
        <w:t>许可的用户和设备。</w:t>
      </w:r>
      <w:r w:rsidR="00CD2DCB" w:rsidRPr="00E04630">
        <w:rPr>
          <w:rFonts w:eastAsia="SimSun" w:cs="Tahoma"/>
          <w:iCs/>
          <w:color w:val="000000"/>
          <w:spacing w:val="-2"/>
        </w:rPr>
        <w:t xml:space="preserve"> </w:t>
      </w:r>
      <w:r w:rsidRPr="00E04630">
        <w:rPr>
          <w:rFonts w:eastAsia="SimSun" w:cs="Tahoma"/>
          <w:iCs/>
          <w:color w:val="000000"/>
          <w:spacing w:val="-2"/>
        </w:rPr>
        <w:t xml:space="preserve">EHA </w:t>
      </w:r>
      <w:r w:rsidRPr="00E04630">
        <w:rPr>
          <w:rFonts w:eastAsia="SimSun" w:cs="Tahoma"/>
          <w:iCs/>
          <w:color w:val="000000"/>
          <w:spacing w:val="-2"/>
        </w:rPr>
        <w:t>按</w:t>
      </w:r>
      <w:r w:rsidRPr="00E04630">
        <w:rPr>
          <w:rFonts w:ascii="SimSun" w:eastAsia="SimSun" w:hAnsi="SimSun" w:cs="Tahoma"/>
          <w:iCs/>
          <w:color w:val="000000"/>
          <w:spacing w:val="-2"/>
        </w:rPr>
        <w:t>“</w:t>
      </w:r>
      <w:r w:rsidRPr="00E04630">
        <w:rPr>
          <w:rFonts w:eastAsia="SimSun" w:cs="Tahoma"/>
          <w:iCs/>
          <w:color w:val="000000"/>
          <w:spacing w:val="-2"/>
        </w:rPr>
        <w:t>原样</w:t>
      </w:r>
      <w:r w:rsidRPr="00E04630">
        <w:rPr>
          <w:rFonts w:ascii="SimSun" w:eastAsia="SimSun" w:hAnsi="SimSun" w:cs="Tahoma"/>
          <w:iCs/>
          <w:color w:val="000000"/>
          <w:spacing w:val="-2"/>
        </w:rPr>
        <w:t>”</w:t>
      </w:r>
      <w:r w:rsidRPr="00E04630">
        <w:rPr>
          <w:rFonts w:eastAsia="SimSun" w:cs="Tahoma"/>
          <w:iCs/>
          <w:color w:val="000000"/>
          <w:spacing w:val="-2"/>
        </w:rPr>
        <w:t>授予许可，不提供任何类型的保证。</w:t>
      </w:r>
    </w:p>
    <w:p w14:paraId="776B24D9" w14:textId="77777777" w:rsidR="00DD39C7" w:rsidRPr="00E04630" w:rsidRDefault="00DD39C7" w:rsidP="00DD39C7">
      <w:pPr>
        <w:ind w:left="720"/>
        <w:rPr>
          <w:rFonts w:eastAsia="SimSun" w:cs="Tahoma"/>
        </w:rPr>
      </w:pPr>
    </w:p>
    <w:p w14:paraId="776B24DA" w14:textId="77777777" w:rsidR="00023FE7" w:rsidRPr="00E04630" w:rsidRDefault="00023FE7" w:rsidP="00B52F10">
      <w:pPr>
        <w:pStyle w:val="Heading2"/>
        <w:rPr>
          <w:rFonts w:ascii="Tahoma" w:eastAsia="SimSun" w:hAnsi="Tahoma" w:cs="Tahoma"/>
        </w:rPr>
      </w:pPr>
    </w:p>
    <w:p w14:paraId="776B24DB" w14:textId="77777777" w:rsidR="00827D38" w:rsidRPr="00E04630" w:rsidRDefault="00B26237" w:rsidP="00B52F10">
      <w:pPr>
        <w:pStyle w:val="Heading2"/>
        <w:ind w:left="0"/>
        <w:rPr>
          <w:rFonts w:ascii="Tahoma" w:eastAsia="SimSun" w:hAnsi="Tahoma" w:cs="Tahoma"/>
        </w:rPr>
      </w:pPr>
      <w:bookmarkStart w:id="1254" w:name="_44_Exchange_Hosted"/>
      <w:bookmarkStart w:id="1255" w:name="_Toc336338307"/>
      <w:bookmarkStart w:id="1256" w:name="_Toc341071654"/>
      <w:bookmarkStart w:id="1257" w:name="Srv_39ExchangeOnDeskWork"/>
      <w:bookmarkEnd w:id="1254"/>
      <w:r w:rsidRPr="00E04630">
        <w:rPr>
          <w:rFonts w:ascii="Tahoma" w:eastAsia="SimSun" w:hAnsi="Tahoma" w:cs="Tahoma"/>
          <w:color w:val="E25B00"/>
          <w:sz w:val="22"/>
          <w:szCs w:val="22"/>
          <w:vertAlign w:val="superscript"/>
        </w:rPr>
        <w:t>44</w:t>
      </w:r>
      <w:r w:rsidRPr="00E04630">
        <w:rPr>
          <w:rFonts w:ascii="Tahoma" w:eastAsia="SimSun" w:hAnsi="Tahoma" w:cs="Tahoma"/>
          <w:sz w:val="22"/>
          <w:szCs w:val="22"/>
        </w:rPr>
        <w:t xml:space="preserve"> </w:t>
      </w:r>
      <w:r w:rsidRPr="00E04630">
        <w:rPr>
          <w:rFonts w:ascii="Tahoma" w:eastAsia="SimSun" w:hAnsi="Tahoma" w:cs="Tahoma"/>
          <w:color w:val="F66400"/>
          <w:sz w:val="22"/>
          <w:szCs w:val="22"/>
        </w:rPr>
        <w:t>Exchange Hosted Encryption</w:t>
      </w:r>
      <w:r w:rsidRPr="00E04630">
        <w:rPr>
          <w:rFonts w:ascii="Tahoma" w:eastAsia="SimSun" w:hAnsi="Tahoma" w:cs="Tahoma"/>
          <w:color w:val="F66400"/>
          <w:sz w:val="22"/>
          <w:szCs w:val="22"/>
        </w:rPr>
        <w:t>（用户</w:t>
      </w:r>
      <w:r w:rsidRPr="00E04630">
        <w:rPr>
          <w:rFonts w:ascii="Tahoma" w:eastAsia="SimSun" w:hAnsi="Tahoma" w:cs="Tahoma"/>
          <w:color w:val="F66400"/>
          <w:sz w:val="22"/>
          <w:szCs w:val="22"/>
        </w:rPr>
        <w:t xml:space="preserve"> SL</w:t>
      </w:r>
      <w:r w:rsidRPr="00E04630">
        <w:rPr>
          <w:rFonts w:ascii="Tahoma" w:eastAsia="SimSun" w:hAnsi="Tahoma" w:cs="Tahoma"/>
          <w:color w:val="F66400"/>
          <w:sz w:val="22"/>
          <w:szCs w:val="22"/>
        </w:rPr>
        <w:t>）</w:t>
      </w:r>
      <w:bookmarkEnd w:id="1255"/>
      <w:bookmarkEnd w:id="1256"/>
    </w:p>
    <w:p w14:paraId="776B24DC" w14:textId="77777777" w:rsidR="00827D38" w:rsidRPr="00E04630" w:rsidRDefault="00827D38" w:rsidP="00827D38">
      <w:pPr>
        <w:ind w:left="900"/>
        <w:rPr>
          <w:rFonts w:eastAsia="SimSun" w:cs="Tahoma"/>
        </w:rPr>
      </w:pPr>
    </w:p>
    <w:p w14:paraId="776B24DD" w14:textId="77777777" w:rsidR="00827D38" w:rsidRPr="00E04630" w:rsidRDefault="00827D38" w:rsidP="00647D74">
      <w:pPr>
        <w:ind w:left="720"/>
        <w:rPr>
          <w:rFonts w:eastAsia="SimSun" w:cs="Tahoma"/>
          <w:lang w:eastAsia="zh-CN"/>
        </w:rPr>
      </w:pPr>
      <w:r w:rsidRPr="00E04630">
        <w:rPr>
          <w:rFonts w:eastAsia="SimSun" w:cs="Tahoma"/>
          <w:lang w:eastAsia="zh-CN"/>
        </w:rPr>
        <w:t>客户应该使用同一份有效的选择协议许可登记表、企业协议许可登记表或开放式价值协议提交初始订单之后的订单。</w:t>
      </w:r>
    </w:p>
    <w:p w14:paraId="776B24DE" w14:textId="77777777" w:rsidR="00827D38" w:rsidRPr="00E04630" w:rsidRDefault="00827D38" w:rsidP="00E62BC4">
      <w:pPr>
        <w:ind w:left="720"/>
        <w:rPr>
          <w:rFonts w:eastAsia="SimSun" w:cs="Tahoma"/>
          <w:lang w:eastAsia="zh-CN"/>
        </w:rPr>
      </w:pPr>
    </w:p>
    <w:p w14:paraId="776B24DF" w14:textId="77777777" w:rsidR="00023FE7" w:rsidRPr="00E04630" w:rsidRDefault="00827D38" w:rsidP="00E62BC4">
      <w:pPr>
        <w:ind w:left="720"/>
        <w:rPr>
          <w:rFonts w:eastAsia="SimSun" w:cs="Tahoma"/>
          <w:lang w:eastAsia="zh-CN"/>
        </w:rPr>
      </w:pPr>
      <w:r w:rsidRPr="00E04630">
        <w:rPr>
          <w:rFonts w:eastAsia="SimSun" w:cs="Tahoma"/>
          <w:lang w:eastAsia="zh-CN"/>
        </w:rPr>
        <w:t>有关在线服务定价和付款方式的信息，请参阅</w:t>
      </w:r>
      <w:r w:rsidRPr="00E04630">
        <w:rPr>
          <w:rFonts w:eastAsia="SimSun" w:cs="Tahoma"/>
          <w:lang w:eastAsia="zh-CN"/>
        </w:rPr>
        <w:t xml:space="preserve"> </w:t>
      </w:r>
      <w:hyperlink w:anchor="_Section_5_–" w:history="1">
        <w:hyperlink w:anchor="_Section_5_–" w:history="1">
          <w:r w:rsidR="005F65DD" w:rsidRPr="00E04630">
            <w:rPr>
              <w:rStyle w:val="Hyperlink"/>
              <w:rFonts w:eastAsia="SimSun" w:cs="Tahoma"/>
              <w:szCs w:val="18"/>
              <w:lang w:eastAsia="zh-CN"/>
            </w:rPr>
            <w:t>第</w:t>
          </w:r>
          <w:r w:rsidR="005F65DD" w:rsidRPr="00E04630">
            <w:rPr>
              <w:rStyle w:val="Hyperlink"/>
              <w:rFonts w:eastAsia="SimSun" w:cs="Tahoma"/>
              <w:szCs w:val="18"/>
              <w:lang w:eastAsia="zh-CN"/>
            </w:rPr>
            <w:t xml:space="preserve"> 5 </w:t>
          </w:r>
          <w:r w:rsidR="005F65DD" w:rsidRPr="00E04630">
            <w:rPr>
              <w:rStyle w:val="Hyperlink"/>
              <w:rFonts w:eastAsia="SimSun" w:cs="Tahoma"/>
              <w:szCs w:val="18"/>
              <w:lang w:eastAsia="zh-CN"/>
            </w:rPr>
            <w:t>节</w:t>
          </w:r>
        </w:hyperlink>
      </w:hyperlink>
      <w:r w:rsidRPr="00E04630">
        <w:rPr>
          <w:rFonts w:eastAsia="SimSun" w:cs="Tahoma"/>
          <w:lang w:eastAsia="zh-CN"/>
        </w:rPr>
        <w:t>。</w:t>
      </w:r>
    </w:p>
    <w:p w14:paraId="776B24E0" w14:textId="77777777" w:rsidR="00827D38" w:rsidRPr="00E04630" w:rsidRDefault="00827D38" w:rsidP="00827D38">
      <w:pPr>
        <w:ind w:left="900"/>
        <w:rPr>
          <w:rFonts w:eastAsia="SimSun" w:cs="Tahoma"/>
          <w:lang w:eastAsia="zh-CN"/>
        </w:rPr>
      </w:pPr>
    </w:p>
    <w:p w14:paraId="776B24E1" w14:textId="77777777" w:rsidR="00827D38" w:rsidRPr="00E04630" w:rsidRDefault="00827D38" w:rsidP="00827D38">
      <w:pPr>
        <w:ind w:left="900"/>
        <w:rPr>
          <w:rFonts w:eastAsia="SimSun" w:cs="Tahoma"/>
          <w:sz w:val="24"/>
          <w:szCs w:val="24"/>
          <w:lang w:eastAsia="zh-CN"/>
        </w:rPr>
      </w:pPr>
    </w:p>
    <w:p w14:paraId="776B24E2" w14:textId="77777777" w:rsidR="00023FE7" w:rsidRPr="00E04630" w:rsidRDefault="0095763C">
      <w:pPr>
        <w:pStyle w:val="Heading3"/>
        <w:rPr>
          <w:rFonts w:ascii="Tahoma" w:eastAsia="SimSun" w:hAnsi="Tahoma" w:cs="Tahoma"/>
        </w:rPr>
      </w:pPr>
      <w:bookmarkStart w:id="1258" w:name="_45_Exchange_Online"/>
      <w:bookmarkStart w:id="1259" w:name="_Toc336338308"/>
      <w:bookmarkStart w:id="1260" w:name="_Toc341071655"/>
      <w:bookmarkStart w:id="1261" w:name="Srv_40ExchangeOnDeskWork"/>
      <w:bookmarkStart w:id="1262" w:name="Srv_45ExchangeOnDeskWork"/>
      <w:bookmarkEnd w:id="1258"/>
      <w:r w:rsidRPr="00E04630">
        <w:rPr>
          <w:rFonts w:ascii="Tahoma" w:eastAsia="SimSun" w:hAnsi="Tahoma" w:cs="Tahoma"/>
          <w:caps/>
          <w:color w:val="F66400"/>
          <w:sz w:val="22"/>
          <w:vertAlign w:val="superscript"/>
        </w:rPr>
        <w:t>45</w:t>
      </w:r>
      <w:r w:rsidRPr="00E04630">
        <w:rPr>
          <w:rFonts w:ascii="Tahoma" w:eastAsia="SimSun" w:hAnsi="Tahoma" w:cs="Tahoma"/>
          <w:color w:val="F66400"/>
          <w:sz w:val="22"/>
        </w:rPr>
        <w:t xml:space="preserve"> Exchange Online </w:t>
      </w:r>
      <w:r w:rsidRPr="00E04630">
        <w:rPr>
          <w:rFonts w:ascii="Tahoma" w:eastAsia="SimSun" w:hAnsi="Tahoma" w:cs="Tahoma"/>
          <w:color w:val="F66400"/>
          <w:sz w:val="22"/>
        </w:rPr>
        <w:t>网亭（用户</w:t>
      </w:r>
      <w:r w:rsidRPr="00E04630">
        <w:rPr>
          <w:rFonts w:ascii="Tahoma" w:eastAsia="SimSun" w:hAnsi="Tahoma" w:cs="Tahoma"/>
          <w:color w:val="F66400"/>
          <w:sz w:val="22"/>
        </w:rPr>
        <w:t xml:space="preserve"> SL</w:t>
      </w:r>
      <w:r w:rsidRPr="00E04630">
        <w:rPr>
          <w:rFonts w:ascii="Tahoma" w:eastAsia="SimSun" w:hAnsi="Tahoma" w:cs="Tahoma"/>
          <w:color w:val="F66400"/>
          <w:sz w:val="22"/>
        </w:rPr>
        <w:t>）</w:t>
      </w:r>
      <w:bookmarkEnd w:id="1259"/>
      <w:bookmarkEnd w:id="1260"/>
    </w:p>
    <w:bookmarkEnd w:id="1257"/>
    <w:bookmarkEnd w:id="1261"/>
    <w:bookmarkEnd w:id="1262"/>
    <w:p w14:paraId="776B24E3" w14:textId="77777777" w:rsidR="00023FE7" w:rsidRPr="00E04630" w:rsidRDefault="00023FE7">
      <w:pPr>
        <w:pStyle w:val="EndnoteText"/>
        <w:rPr>
          <w:rFonts w:ascii="Tahoma" w:eastAsia="SimSun" w:hAnsi="Tahoma" w:cs="Tahoma"/>
        </w:rPr>
      </w:pPr>
    </w:p>
    <w:p w14:paraId="776B24E4" w14:textId="77777777" w:rsidR="00040ADC" w:rsidRPr="00E04630" w:rsidRDefault="00040ADC" w:rsidP="00E62BC4">
      <w:pPr>
        <w:ind w:left="720"/>
        <w:rPr>
          <w:rFonts w:eastAsia="SimSun" w:cs="Tahoma"/>
        </w:rPr>
      </w:pPr>
      <w:r w:rsidRPr="00E04630">
        <w:rPr>
          <w:rFonts w:eastAsia="SimSun" w:cs="Tahoma"/>
          <w:color w:val="000000"/>
          <w:szCs w:val="18"/>
        </w:rPr>
        <w:t>不论客户的许可协议中是否有相反的规定，合格用户不包括为</w:t>
      </w:r>
      <w:r w:rsidRPr="00E04630">
        <w:rPr>
          <w:rFonts w:eastAsia="SimSun" w:cs="Tahoma"/>
          <w:color w:val="000000"/>
          <w:szCs w:val="18"/>
        </w:rPr>
        <w:t xml:space="preserve"> Exchange Online </w:t>
      </w:r>
      <w:r w:rsidRPr="00E04630">
        <w:rPr>
          <w:rFonts w:eastAsia="SimSun" w:cs="Tahoma"/>
          <w:color w:val="000000"/>
          <w:szCs w:val="18"/>
        </w:rPr>
        <w:t>网亭获得许可的用户。</w:t>
      </w:r>
    </w:p>
    <w:p w14:paraId="776B24E5" w14:textId="77777777" w:rsidR="00040ADC" w:rsidRPr="00E04630" w:rsidRDefault="00040ADC" w:rsidP="00E62BC4">
      <w:pPr>
        <w:ind w:left="720"/>
        <w:rPr>
          <w:rFonts w:eastAsia="SimSun" w:cs="Tahoma"/>
        </w:rPr>
      </w:pPr>
    </w:p>
    <w:p w14:paraId="776B24E6" w14:textId="77777777" w:rsidR="00040ADC" w:rsidRPr="00E04630" w:rsidRDefault="00040ADC" w:rsidP="00E62BC4">
      <w:pPr>
        <w:ind w:left="720"/>
        <w:rPr>
          <w:rFonts w:eastAsia="SimSun" w:cs="Tahoma"/>
        </w:rPr>
      </w:pPr>
      <w:r w:rsidRPr="00E04630">
        <w:rPr>
          <w:rFonts w:eastAsia="SimSun" w:cs="Tahoma"/>
          <w:color w:val="000000"/>
          <w:szCs w:val="18"/>
        </w:rPr>
        <w:t xml:space="preserve">Exchange Online </w:t>
      </w:r>
      <w:r w:rsidRPr="00E04630">
        <w:rPr>
          <w:rFonts w:eastAsia="SimSun" w:cs="Tahoma"/>
          <w:color w:val="000000"/>
          <w:szCs w:val="18"/>
        </w:rPr>
        <w:t>网亭以前称为</w:t>
      </w:r>
      <w:r w:rsidRPr="00E04630">
        <w:rPr>
          <w:rFonts w:eastAsia="SimSun" w:cs="Tahoma"/>
          <w:color w:val="000000"/>
          <w:szCs w:val="18"/>
        </w:rPr>
        <w:t xml:space="preserve"> Exchange Online Deskless Worker</w:t>
      </w:r>
      <w:r w:rsidRPr="00E04630">
        <w:rPr>
          <w:rFonts w:eastAsia="SimSun" w:cs="Tahoma"/>
          <w:color w:val="000000"/>
          <w:szCs w:val="18"/>
        </w:rPr>
        <w:t>。</w:t>
      </w:r>
    </w:p>
    <w:p w14:paraId="776B24E7" w14:textId="77777777" w:rsidR="00352135" w:rsidRPr="00E04630" w:rsidRDefault="00352135" w:rsidP="00E62BC4">
      <w:pPr>
        <w:ind w:left="720"/>
        <w:rPr>
          <w:rFonts w:eastAsia="SimSun" w:cs="Tahoma"/>
        </w:rPr>
      </w:pPr>
    </w:p>
    <w:p w14:paraId="776B24E8" w14:textId="77777777" w:rsidR="002F3CD1" w:rsidRPr="00E04630" w:rsidRDefault="002F3CD1" w:rsidP="00E62BC4">
      <w:pPr>
        <w:ind w:left="720"/>
        <w:rPr>
          <w:rFonts w:eastAsia="SimSun" w:cs="Tahoma"/>
        </w:rPr>
      </w:pPr>
    </w:p>
    <w:p w14:paraId="776B24E9" w14:textId="77777777" w:rsidR="002F3CD1" w:rsidRPr="00E04630" w:rsidRDefault="002F3CD1" w:rsidP="00E62BC4">
      <w:pPr>
        <w:ind w:left="720"/>
        <w:rPr>
          <w:rFonts w:eastAsia="SimSun" w:cs="Tahoma"/>
        </w:rPr>
      </w:pPr>
    </w:p>
    <w:p w14:paraId="776B24EA" w14:textId="77777777" w:rsidR="002F3CD1" w:rsidRPr="00E04630" w:rsidRDefault="002F3CD1" w:rsidP="00E62BC4">
      <w:pPr>
        <w:ind w:left="720"/>
        <w:rPr>
          <w:rFonts w:eastAsia="SimSun" w:cs="Tahoma"/>
        </w:rPr>
      </w:pPr>
    </w:p>
    <w:p w14:paraId="776B24EB" w14:textId="77777777" w:rsidR="002F3CD1" w:rsidRPr="00E04630" w:rsidRDefault="002F3CD1" w:rsidP="00E62BC4">
      <w:pPr>
        <w:ind w:left="720"/>
        <w:rPr>
          <w:rFonts w:eastAsia="SimSun" w:cs="Tahoma"/>
        </w:rPr>
      </w:pPr>
    </w:p>
    <w:p w14:paraId="776B24EC" w14:textId="77777777" w:rsidR="002F3CD1" w:rsidRPr="00E04630" w:rsidRDefault="002F3CD1" w:rsidP="00E62BC4">
      <w:pPr>
        <w:ind w:left="720"/>
        <w:rPr>
          <w:rFonts w:eastAsia="SimSun" w:cs="Tahoma"/>
        </w:rPr>
      </w:pPr>
    </w:p>
    <w:p w14:paraId="776B24ED" w14:textId="77777777" w:rsidR="00702931" w:rsidRPr="00E04630" w:rsidRDefault="00702931" w:rsidP="00E62BC4">
      <w:pPr>
        <w:ind w:left="720"/>
        <w:rPr>
          <w:rFonts w:eastAsia="SimSun" w:cs="Tahoma"/>
          <w:lang w:eastAsia="zh-CN"/>
        </w:rPr>
      </w:pPr>
      <w:r w:rsidRPr="00E04630">
        <w:rPr>
          <w:rFonts w:eastAsia="SimSun" w:cs="Tahoma"/>
          <w:color w:val="000000"/>
          <w:szCs w:val="18"/>
          <w:u w:val="single"/>
          <w:lang w:eastAsia="zh-CN"/>
        </w:rPr>
        <w:t>政府社区云（仅美国）</w:t>
      </w:r>
      <w:r w:rsidRPr="00E04630">
        <w:rPr>
          <w:rFonts w:eastAsia="SimSun" w:cs="Tahoma"/>
          <w:color w:val="000000"/>
          <w:szCs w:val="18"/>
          <w:lang w:eastAsia="zh-CN"/>
        </w:rPr>
        <w:t>：</w:t>
      </w:r>
    </w:p>
    <w:p w14:paraId="776B24EE" w14:textId="77777777" w:rsidR="00702931" w:rsidRPr="00E04630" w:rsidRDefault="00702931" w:rsidP="00E62BC4">
      <w:pPr>
        <w:ind w:left="720"/>
        <w:rPr>
          <w:rFonts w:eastAsia="SimSun" w:cs="Tahoma"/>
          <w:lang w:eastAsia="zh-CN"/>
        </w:rPr>
      </w:pPr>
    </w:p>
    <w:p w14:paraId="776B24EF" w14:textId="77777777" w:rsidR="00702931" w:rsidRPr="00E04630" w:rsidRDefault="00702931" w:rsidP="00E62BC4">
      <w:pPr>
        <w:ind w:left="720"/>
        <w:rPr>
          <w:rFonts w:eastAsia="SimSun" w:cs="Tahoma"/>
          <w:lang w:eastAsia="zh-CN"/>
        </w:rPr>
      </w:pPr>
      <w:r w:rsidRPr="00E04630">
        <w:rPr>
          <w:rFonts w:eastAsia="SimSun" w:cs="Tahoma"/>
          <w:color w:val="000000"/>
          <w:szCs w:val="18"/>
          <w:lang w:eastAsia="zh-CN"/>
        </w:rPr>
        <w:t xml:space="preserve">Office 365 </w:t>
      </w:r>
      <w:r w:rsidRPr="00E04630">
        <w:rPr>
          <w:rFonts w:eastAsia="SimSun" w:cs="Tahoma"/>
          <w:color w:val="000000"/>
          <w:szCs w:val="18"/>
          <w:lang w:eastAsia="zh-CN"/>
        </w:rPr>
        <w:t>系列产品中的某些在线服务（包括</w:t>
      </w:r>
      <w:r w:rsidRPr="00E04630">
        <w:rPr>
          <w:rFonts w:eastAsia="SimSun" w:cs="Tahoma"/>
          <w:color w:val="000000"/>
          <w:szCs w:val="18"/>
          <w:lang w:eastAsia="zh-CN"/>
        </w:rPr>
        <w:t xml:space="preserve"> Exchange Online Kiosk</w:t>
      </w:r>
      <w:r w:rsidRPr="00E04630">
        <w:rPr>
          <w:rFonts w:eastAsia="SimSun" w:cs="Tahoma"/>
          <w:color w:val="000000"/>
          <w:szCs w:val="18"/>
          <w:lang w:eastAsia="zh-CN"/>
        </w:rPr>
        <w:t>）作为政府社区云服务和非政府社区云服务提供。</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可通过其中任意一种形式为客户提供这些服务，但不能混合使用两种形式。</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指定为政府社区云的在线服务不得与特定非政府社区云服务在同一域中部署。这一限制延伸到作为</w:t>
      </w:r>
      <w:r w:rsidRPr="00E04630">
        <w:rPr>
          <w:rFonts w:eastAsia="SimSun" w:cs="Tahoma"/>
          <w:color w:val="000000"/>
          <w:szCs w:val="18"/>
          <w:lang w:eastAsia="zh-CN"/>
        </w:rPr>
        <w:t xml:space="preserve"> Office 365 </w:t>
      </w:r>
      <w:r w:rsidRPr="00E04630">
        <w:rPr>
          <w:rFonts w:eastAsia="SimSun" w:cs="Tahoma"/>
          <w:color w:val="000000"/>
          <w:szCs w:val="18"/>
          <w:lang w:eastAsia="zh-CN"/>
        </w:rPr>
        <w:t>系列产品的一部分的任何在线服务，包括</w:t>
      </w:r>
      <w:r w:rsidRPr="00E04630">
        <w:rPr>
          <w:rFonts w:eastAsia="SimSun" w:cs="Tahoma"/>
          <w:color w:val="000000"/>
          <w:szCs w:val="18"/>
          <w:lang w:eastAsia="zh-CN"/>
        </w:rPr>
        <w:t xml:space="preserve"> Exchange Online</w:t>
      </w:r>
      <w:r w:rsidRPr="00E04630">
        <w:rPr>
          <w:rFonts w:eastAsia="SimSun" w:cs="Tahoma"/>
          <w:color w:val="000000"/>
          <w:szCs w:val="18"/>
          <w:lang w:eastAsia="zh-CN"/>
        </w:rPr>
        <w:t>、</w:t>
      </w:r>
      <w:r w:rsidRPr="00E04630">
        <w:rPr>
          <w:rFonts w:eastAsia="SimSun" w:cs="Tahoma"/>
          <w:color w:val="000000"/>
          <w:szCs w:val="18"/>
          <w:lang w:eastAsia="zh-CN"/>
        </w:rPr>
        <w:t xml:space="preserve">SharePoint Online </w:t>
      </w:r>
      <w:r w:rsidRPr="00E04630">
        <w:rPr>
          <w:rFonts w:eastAsia="SimSun" w:cs="Tahoma"/>
          <w:color w:val="000000"/>
          <w:szCs w:val="18"/>
          <w:lang w:eastAsia="zh-CN"/>
        </w:rPr>
        <w:t>和</w:t>
      </w:r>
      <w:r w:rsidRPr="00E04630">
        <w:rPr>
          <w:rFonts w:eastAsia="SimSun" w:cs="Tahoma"/>
          <w:color w:val="000000"/>
          <w:szCs w:val="18"/>
          <w:lang w:eastAsia="zh-CN"/>
        </w:rPr>
        <w:t xml:space="preserve"> Lync Online</w:t>
      </w:r>
      <w:r w:rsidRPr="00E04630">
        <w:rPr>
          <w:rFonts w:eastAsia="SimSun" w:cs="Tahoma"/>
          <w:color w:val="000000"/>
          <w:szCs w:val="18"/>
          <w:lang w:eastAsia="zh-CN"/>
        </w:rPr>
        <w:t>。</w:t>
      </w:r>
    </w:p>
    <w:p w14:paraId="776B24F0" w14:textId="77777777" w:rsidR="00702931" w:rsidRPr="00E04630" w:rsidRDefault="00702931" w:rsidP="00E62BC4">
      <w:pPr>
        <w:ind w:left="720"/>
        <w:rPr>
          <w:rFonts w:eastAsia="SimSun" w:cs="Tahoma"/>
          <w:lang w:eastAsia="zh-CN"/>
        </w:rPr>
      </w:pPr>
    </w:p>
    <w:p w14:paraId="776B24F1" w14:textId="77777777" w:rsidR="00702931" w:rsidRPr="00E04630" w:rsidRDefault="00702931" w:rsidP="00E62BC4">
      <w:pPr>
        <w:ind w:left="720"/>
        <w:rPr>
          <w:rFonts w:eastAsia="SimSun" w:cs="Tahoma"/>
          <w:lang w:eastAsia="zh-CN"/>
        </w:rPr>
      </w:pPr>
      <w:r w:rsidRPr="00E0463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政府社区云服务的使用权利等同于其标准多租户对等服务的使用权利。</w:t>
      </w:r>
      <w:r w:rsidR="00CD2DCB" w:rsidRPr="00E04630">
        <w:rPr>
          <w:rFonts w:eastAsia="SimSun" w:cs="Tahoma"/>
          <w:color w:val="000000"/>
          <w:szCs w:val="18"/>
          <w:lang w:eastAsia="zh-CN"/>
        </w:rPr>
        <w:t xml:space="preserve"> </w:t>
      </w:r>
    </w:p>
    <w:p w14:paraId="776B24F2" w14:textId="77777777" w:rsidR="00023FE7" w:rsidRPr="00E04630" w:rsidRDefault="00023FE7" w:rsidP="00E62BC4">
      <w:pPr>
        <w:pStyle w:val="Heading2"/>
        <w:rPr>
          <w:rFonts w:ascii="Tahoma" w:eastAsia="SimSun" w:hAnsi="Tahoma" w:cs="Tahoma"/>
          <w:lang w:eastAsia="zh-CN"/>
        </w:rPr>
      </w:pPr>
      <w:bookmarkStart w:id="1263" w:name="Srv_41ExchangeSvr07EntCAL"/>
    </w:p>
    <w:p w14:paraId="776B24F3" w14:textId="77777777" w:rsidR="00586FCE" w:rsidRPr="00E04630" w:rsidRDefault="00586FCE" w:rsidP="00586FCE">
      <w:pPr>
        <w:rPr>
          <w:rFonts w:eastAsia="SimSun" w:cs="Tahoma"/>
          <w:lang w:eastAsia="zh-CN"/>
        </w:rPr>
      </w:pPr>
    </w:p>
    <w:p w14:paraId="776B24F4" w14:textId="77777777" w:rsidR="00371299" w:rsidRPr="00E04630" w:rsidRDefault="0095763C" w:rsidP="006F2217">
      <w:pPr>
        <w:pStyle w:val="Heading2"/>
        <w:ind w:left="0"/>
        <w:rPr>
          <w:rFonts w:ascii="Tahoma" w:eastAsia="SimSun" w:hAnsi="Tahoma" w:cs="Tahoma"/>
        </w:rPr>
      </w:pPr>
      <w:bookmarkStart w:id="1264" w:name="_46_Exchange_Online"/>
      <w:bookmarkStart w:id="1265" w:name="_Toc336338309"/>
      <w:bookmarkStart w:id="1266" w:name="_Toc341071656"/>
      <w:bookmarkStart w:id="1267" w:name="Srv_46ExhangeOnlinePlan1"/>
      <w:bookmarkStart w:id="1268" w:name="Srv_42ExchangeSvr2010EntCAL"/>
      <w:bookmarkStart w:id="1269" w:name="Srv_47ExchangeSvr2010EntCAL"/>
      <w:bookmarkEnd w:id="1264"/>
      <w:r w:rsidRPr="00E04630">
        <w:rPr>
          <w:rFonts w:ascii="Tahoma" w:eastAsia="SimSun" w:hAnsi="Tahoma" w:cs="Tahoma"/>
          <w:caps/>
          <w:color w:val="F66400"/>
          <w:sz w:val="22"/>
          <w:szCs w:val="20"/>
          <w:vertAlign w:val="superscript"/>
        </w:rPr>
        <w:t>46</w:t>
      </w:r>
      <w:r w:rsidRPr="00E04630">
        <w:rPr>
          <w:rFonts w:ascii="Tahoma" w:eastAsia="SimSun" w:hAnsi="Tahoma" w:cs="Tahoma"/>
          <w:color w:val="F66400"/>
          <w:sz w:val="22"/>
          <w:szCs w:val="20"/>
        </w:rPr>
        <w:t xml:space="preserve"> Exchange Online </w:t>
      </w:r>
      <w:r w:rsidRPr="00E04630">
        <w:rPr>
          <w:rFonts w:ascii="Tahoma" w:eastAsia="SimSun" w:hAnsi="Tahoma" w:cs="Tahoma"/>
          <w:color w:val="F66400"/>
          <w:sz w:val="22"/>
          <w:szCs w:val="20"/>
        </w:rPr>
        <w:t>计划</w:t>
      </w:r>
      <w:r w:rsidRPr="00E04630">
        <w:rPr>
          <w:rFonts w:ascii="Tahoma" w:eastAsia="SimSun" w:hAnsi="Tahoma" w:cs="Tahoma"/>
          <w:color w:val="F66400"/>
          <w:sz w:val="22"/>
          <w:szCs w:val="20"/>
        </w:rPr>
        <w:t xml:space="preserve"> 1</w:t>
      </w:r>
      <w:bookmarkEnd w:id="1265"/>
      <w:bookmarkEnd w:id="1266"/>
    </w:p>
    <w:bookmarkEnd w:id="1267"/>
    <w:p w14:paraId="776B24F5" w14:textId="77777777" w:rsidR="00371299" w:rsidRPr="00E04630" w:rsidRDefault="00371299" w:rsidP="00371299">
      <w:pPr>
        <w:outlineLvl w:val="2"/>
        <w:rPr>
          <w:rFonts w:eastAsia="SimSun" w:cs="Tahoma"/>
        </w:rPr>
      </w:pPr>
    </w:p>
    <w:p w14:paraId="776B24F6" w14:textId="77777777" w:rsidR="00371299" w:rsidRPr="00E04630" w:rsidRDefault="00371299" w:rsidP="00371299">
      <w:pPr>
        <w:ind w:left="720"/>
        <w:contextualSpacing/>
        <w:rPr>
          <w:rFonts w:eastAsia="SimSun" w:cs="Tahoma"/>
        </w:rPr>
      </w:pPr>
      <w:r w:rsidRPr="00E04630">
        <w:rPr>
          <w:rFonts w:eastAsia="SimSun" w:cs="Tahoma"/>
          <w:szCs w:val="20"/>
        </w:rPr>
        <w:t xml:space="preserve">Exchange Online </w:t>
      </w:r>
      <w:r w:rsidRPr="00E04630">
        <w:rPr>
          <w:rFonts w:eastAsia="SimSun" w:cs="Tahoma"/>
          <w:szCs w:val="20"/>
        </w:rPr>
        <w:t>计划</w:t>
      </w:r>
      <w:r w:rsidRPr="00E04630">
        <w:rPr>
          <w:rFonts w:eastAsia="SimSun" w:cs="Tahoma"/>
          <w:szCs w:val="20"/>
        </w:rPr>
        <w:t xml:space="preserve"> 1 </w:t>
      </w:r>
      <w:r w:rsidRPr="00E04630">
        <w:rPr>
          <w:rFonts w:eastAsia="SimSun" w:cs="Tahoma"/>
          <w:szCs w:val="20"/>
        </w:rPr>
        <w:t>以前称为</w:t>
      </w:r>
      <w:r w:rsidRPr="00E04630">
        <w:rPr>
          <w:rFonts w:eastAsia="SimSun" w:cs="Tahoma"/>
          <w:szCs w:val="20"/>
        </w:rPr>
        <w:t xml:space="preserve"> Exchange Online Standard</w:t>
      </w:r>
      <w:r w:rsidRPr="00E04630">
        <w:rPr>
          <w:rFonts w:eastAsia="SimSun" w:cs="Tahoma"/>
          <w:szCs w:val="20"/>
        </w:rPr>
        <w:t>。</w:t>
      </w:r>
    </w:p>
    <w:p w14:paraId="776B24F7" w14:textId="77777777" w:rsidR="00371299" w:rsidRPr="00E04630" w:rsidRDefault="00371299" w:rsidP="00371299">
      <w:pPr>
        <w:ind w:left="720"/>
        <w:contextualSpacing/>
        <w:rPr>
          <w:rFonts w:eastAsia="SimSun" w:cs="Tahoma"/>
        </w:rPr>
      </w:pPr>
    </w:p>
    <w:p w14:paraId="776B24F8" w14:textId="77777777" w:rsidR="00A61080" w:rsidRPr="00E04630" w:rsidRDefault="00A61080" w:rsidP="00371299">
      <w:pPr>
        <w:ind w:left="720"/>
        <w:contextualSpacing/>
        <w:rPr>
          <w:rFonts w:eastAsia="SimSun" w:cs="Tahoma"/>
        </w:rPr>
      </w:pPr>
    </w:p>
    <w:p w14:paraId="776B24F9" w14:textId="77777777" w:rsidR="00A61080" w:rsidRPr="00E04630" w:rsidRDefault="00A61080" w:rsidP="00A61080">
      <w:pPr>
        <w:ind w:left="720"/>
        <w:rPr>
          <w:rFonts w:eastAsia="SimSun" w:cs="Tahoma"/>
        </w:rPr>
      </w:pPr>
      <w:r w:rsidRPr="00E04630">
        <w:rPr>
          <w:rFonts w:eastAsia="SimSun" w:cs="Tahoma"/>
          <w:color w:val="000000"/>
          <w:szCs w:val="18"/>
        </w:rPr>
        <w:t>即使产品使用权利中有任何相反的规定，根据大专院校和中小学校协议购买的</w:t>
      </w:r>
      <w:r w:rsidRPr="00E04630">
        <w:rPr>
          <w:rFonts w:eastAsia="SimSun" w:cs="Tahoma"/>
          <w:color w:val="000000"/>
          <w:szCs w:val="18"/>
        </w:rPr>
        <w:t xml:space="preserve"> Exchange Online </w:t>
      </w:r>
      <w:r w:rsidRPr="00E04630">
        <w:rPr>
          <w:rFonts w:eastAsia="SimSun" w:cs="Tahoma"/>
          <w:color w:val="000000"/>
          <w:szCs w:val="18"/>
        </w:rPr>
        <w:t>计</w:t>
      </w:r>
      <w:r w:rsidR="00A07ED3" w:rsidRPr="00E04630">
        <w:rPr>
          <w:rFonts w:eastAsia="SimSun" w:cs="Tahoma"/>
          <w:color w:val="000000"/>
          <w:szCs w:val="18"/>
        </w:rPr>
        <w:br/>
      </w:r>
      <w:r w:rsidRPr="00E04630">
        <w:rPr>
          <w:rFonts w:eastAsia="SimSun" w:cs="Tahoma"/>
          <w:color w:val="000000"/>
          <w:szCs w:val="18"/>
        </w:rPr>
        <w:t>划</w:t>
      </w:r>
      <w:r w:rsidRPr="00E04630">
        <w:rPr>
          <w:rFonts w:eastAsia="SimSun" w:cs="Tahoma"/>
          <w:color w:val="000000"/>
          <w:szCs w:val="18"/>
        </w:rPr>
        <w:t xml:space="preserve"> 1 </w:t>
      </w:r>
      <w:r w:rsidRPr="00E04630">
        <w:rPr>
          <w:rFonts w:eastAsia="SimSun" w:cs="Tahoma"/>
          <w:color w:val="000000"/>
          <w:szCs w:val="18"/>
        </w:rPr>
        <w:t>用户</w:t>
      </w:r>
      <w:r w:rsidRPr="00E04630">
        <w:rPr>
          <w:rFonts w:eastAsia="SimSun" w:cs="Tahoma"/>
          <w:color w:val="000000"/>
          <w:szCs w:val="18"/>
        </w:rPr>
        <w:t xml:space="preserve"> SL </w:t>
      </w:r>
      <w:r w:rsidRPr="00E04630">
        <w:rPr>
          <w:rFonts w:eastAsia="SimSun" w:cs="Tahoma"/>
          <w:color w:val="000000"/>
          <w:szCs w:val="18"/>
        </w:rPr>
        <w:t>也不允许访问</w:t>
      </w:r>
      <w:r w:rsidRPr="00E04630">
        <w:rPr>
          <w:rFonts w:eastAsia="SimSun" w:cs="Tahoma"/>
          <w:color w:val="000000"/>
          <w:szCs w:val="18"/>
        </w:rPr>
        <w:t xml:space="preserve"> Exchange Server</w:t>
      </w:r>
      <w:r w:rsidRPr="00E04630">
        <w:rPr>
          <w:rFonts w:eastAsia="SimSun" w:cs="Tahoma"/>
          <w:color w:val="000000"/>
          <w:szCs w:val="18"/>
        </w:rPr>
        <w:t>。</w:t>
      </w:r>
    </w:p>
    <w:p w14:paraId="776B24FA" w14:textId="77777777" w:rsidR="00B23BE6" w:rsidRPr="00E04630" w:rsidRDefault="00B23BE6" w:rsidP="00A61080">
      <w:pPr>
        <w:ind w:left="720"/>
        <w:rPr>
          <w:rFonts w:eastAsia="SimSun" w:cs="Tahoma"/>
        </w:rPr>
      </w:pPr>
    </w:p>
    <w:p w14:paraId="776B24FB" w14:textId="77777777" w:rsidR="00702931" w:rsidRPr="00E04630" w:rsidRDefault="00702931" w:rsidP="00702931">
      <w:pPr>
        <w:ind w:left="720"/>
        <w:rPr>
          <w:rFonts w:eastAsia="SimSun" w:cs="Tahoma"/>
          <w:lang w:eastAsia="zh-CN"/>
        </w:rPr>
      </w:pPr>
      <w:r w:rsidRPr="00E04630">
        <w:rPr>
          <w:rFonts w:eastAsia="SimSun" w:cs="Tahoma"/>
          <w:color w:val="000000"/>
          <w:szCs w:val="18"/>
          <w:u w:val="single"/>
          <w:lang w:eastAsia="zh-CN"/>
        </w:rPr>
        <w:t>政府社区云（仅美国）</w:t>
      </w:r>
      <w:r w:rsidRPr="00E04630">
        <w:rPr>
          <w:rFonts w:eastAsia="SimSun" w:cs="Tahoma"/>
          <w:color w:val="000000"/>
          <w:szCs w:val="18"/>
          <w:lang w:eastAsia="zh-CN"/>
        </w:rPr>
        <w:t>：</w:t>
      </w:r>
    </w:p>
    <w:p w14:paraId="776B24FC" w14:textId="77777777" w:rsidR="00702931" w:rsidRPr="00E04630" w:rsidRDefault="00702931" w:rsidP="00702931">
      <w:pPr>
        <w:ind w:left="720"/>
        <w:rPr>
          <w:rFonts w:eastAsia="SimSun" w:cs="Tahoma"/>
          <w:lang w:eastAsia="zh-CN"/>
        </w:rPr>
      </w:pPr>
    </w:p>
    <w:p w14:paraId="776B24FD" w14:textId="77777777" w:rsidR="00702931" w:rsidRPr="00E04630" w:rsidRDefault="00702931" w:rsidP="00702931">
      <w:pPr>
        <w:ind w:left="720"/>
        <w:rPr>
          <w:rFonts w:eastAsia="SimSun" w:cs="Tahoma"/>
          <w:lang w:eastAsia="zh-CN"/>
        </w:rPr>
      </w:pPr>
      <w:r w:rsidRPr="00E04630">
        <w:rPr>
          <w:rFonts w:eastAsia="SimSun" w:cs="Tahoma"/>
          <w:color w:val="000000"/>
          <w:szCs w:val="18"/>
          <w:lang w:eastAsia="zh-CN"/>
        </w:rPr>
        <w:t xml:space="preserve">Office 365 </w:t>
      </w:r>
      <w:r w:rsidRPr="00E04630">
        <w:rPr>
          <w:rFonts w:eastAsia="SimSun" w:cs="Tahoma"/>
          <w:color w:val="000000"/>
          <w:szCs w:val="18"/>
          <w:lang w:eastAsia="zh-CN"/>
        </w:rPr>
        <w:t>系列产品中的某些在线服务（包括</w:t>
      </w:r>
      <w:r w:rsidRPr="00E04630">
        <w:rPr>
          <w:rFonts w:eastAsia="SimSun" w:cs="Tahoma"/>
          <w:color w:val="000000"/>
          <w:szCs w:val="18"/>
          <w:lang w:eastAsia="zh-CN"/>
        </w:rPr>
        <w:t xml:space="preserve"> Exchange Online Plan 1</w:t>
      </w:r>
      <w:r w:rsidRPr="00E04630">
        <w:rPr>
          <w:rFonts w:eastAsia="SimSun" w:cs="Tahoma"/>
          <w:color w:val="000000"/>
          <w:szCs w:val="18"/>
          <w:lang w:eastAsia="zh-CN"/>
        </w:rPr>
        <w:t>）作为政府社区云服务和非政府社区云服务提供。</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可通过其中任意一种形式为客户提供这些服务，但不能混合使用两种形式。</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指定为政府社区云的在线服务不得与特定非政府社区云服务在同一域中部署。这一限制延伸到作为</w:t>
      </w:r>
      <w:r w:rsidRPr="00E04630">
        <w:rPr>
          <w:rFonts w:eastAsia="SimSun" w:cs="Tahoma"/>
          <w:color w:val="000000"/>
          <w:szCs w:val="18"/>
          <w:lang w:eastAsia="zh-CN"/>
        </w:rPr>
        <w:t xml:space="preserve"> Office 365 </w:t>
      </w:r>
      <w:r w:rsidRPr="00E04630">
        <w:rPr>
          <w:rFonts w:eastAsia="SimSun" w:cs="Tahoma"/>
          <w:color w:val="000000"/>
          <w:szCs w:val="18"/>
          <w:lang w:eastAsia="zh-CN"/>
        </w:rPr>
        <w:t>系列产品的一部分的任何在线服务，包括</w:t>
      </w:r>
      <w:r w:rsidRPr="00E04630">
        <w:rPr>
          <w:rFonts w:eastAsia="SimSun" w:cs="Tahoma"/>
          <w:color w:val="000000"/>
          <w:szCs w:val="18"/>
          <w:lang w:eastAsia="zh-CN"/>
        </w:rPr>
        <w:t xml:space="preserve"> Exchange Online</w:t>
      </w:r>
      <w:r w:rsidRPr="00E04630">
        <w:rPr>
          <w:rFonts w:eastAsia="SimSun" w:cs="Tahoma"/>
          <w:color w:val="000000"/>
          <w:szCs w:val="18"/>
          <w:lang w:eastAsia="zh-CN"/>
        </w:rPr>
        <w:t>、</w:t>
      </w:r>
      <w:r w:rsidRPr="00E04630">
        <w:rPr>
          <w:rFonts w:eastAsia="SimSun" w:cs="Tahoma"/>
          <w:color w:val="000000"/>
          <w:szCs w:val="18"/>
          <w:lang w:eastAsia="zh-CN"/>
        </w:rPr>
        <w:t xml:space="preserve">SharePoint Online </w:t>
      </w:r>
      <w:r w:rsidRPr="00E04630">
        <w:rPr>
          <w:rFonts w:eastAsia="SimSun" w:cs="Tahoma"/>
          <w:color w:val="000000"/>
          <w:szCs w:val="18"/>
          <w:lang w:eastAsia="zh-CN"/>
        </w:rPr>
        <w:t>和</w:t>
      </w:r>
      <w:r w:rsidRPr="00E04630">
        <w:rPr>
          <w:rFonts w:eastAsia="SimSun" w:cs="Tahoma"/>
          <w:color w:val="000000"/>
          <w:szCs w:val="18"/>
          <w:lang w:eastAsia="zh-CN"/>
        </w:rPr>
        <w:t xml:space="preserve"> Lync Online</w:t>
      </w:r>
      <w:r w:rsidRPr="00E04630">
        <w:rPr>
          <w:rFonts w:eastAsia="SimSun" w:cs="Tahoma"/>
          <w:color w:val="000000"/>
          <w:szCs w:val="18"/>
          <w:lang w:eastAsia="zh-CN"/>
        </w:rPr>
        <w:t>。</w:t>
      </w:r>
    </w:p>
    <w:p w14:paraId="776B24FE" w14:textId="77777777" w:rsidR="00702931" w:rsidRPr="00E04630" w:rsidRDefault="00702931" w:rsidP="00702931">
      <w:pPr>
        <w:ind w:left="720"/>
        <w:rPr>
          <w:rFonts w:eastAsia="SimSun" w:cs="Tahoma"/>
          <w:lang w:eastAsia="zh-CN"/>
        </w:rPr>
      </w:pPr>
    </w:p>
    <w:p w14:paraId="776B24FF" w14:textId="77777777" w:rsidR="00702931" w:rsidRPr="00E04630" w:rsidRDefault="00702931" w:rsidP="00702931">
      <w:pPr>
        <w:ind w:left="720"/>
        <w:rPr>
          <w:rFonts w:eastAsia="SimSun" w:cs="Tahoma"/>
          <w:lang w:eastAsia="zh-CN"/>
        </w:rPr>
      </w:pPr>
      <w:r w:rsidRPr="00E0463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政府社区云服务的使用权利等同于其标准多租户对等服务的使用权利。</w:t>
      </w:r>
      <w:r w:rsidR="00CD2DCB" w:rsidRPr="00E04630">
        <w:rPr>
          <w:rFonts w:eastAsia="SimSun" w:cs="Tahoma"/>
          <w:color w:val="000000"/>
          <w:szCs w:val="18"/>
          <w:lang w:eastAsia="zh-CN"/>
        </w:rPr>
        <w:t xml:space="preserve"> </w:t>
      </w:r>
    </w:p>
    <w:p w14:paraId="776B2500" w14:textId="77777777" w:rsidR="00B23BE6" w:rsidRPr="00E04630" w:rsidRDefault="00B23BE6" w:rsidP="00A61080">
      <w:pPr>
        <w:ind w:left="720"/>
        <w:rPr>
          <w:rFonts w:eastAsia="SimSun" w:cs="Tahoma"/>
          <w:lang w:eastAsia="zh-CN"/>
        </w:rPr>
      </w:pPr>
    </w:p>
    <w:p w14:paraId="776B2501" w14:textId="77777777" w:rsidR="00D70D2C" w:rsidRPr="00E04630" w:rsidRDefault="00D70D2C" w:rsidP="00A61080">
      <w:pPr>
        <w:ind w:left="720"/>
        <w:rPr>
          <w:rFonts w:eastAsia="SimSun" w:cs="Tahoma"/>
          <w:lang w:eastAsia="zh-CN"/>
        </w:rPr>
      </w:pPr>
    </w:p>
    <w:p w14:paraId="776B2502" w14:textId="77777777" w:rsidR="00D70D2C" w:rsidRPr="00E04630" w:rsidRDefault="00A07ED3" w:rsidP="00D70D2C">
      <w:pPr>
        <w:pStyle w:val="Heading2"/>
        <w:ind w:left="0"/>
        <w:rPr>
          <w:rFonts w:ascii="Tahoma" w:eastAsia="SimSun" w:hAnsi="Tahoma" w:cs="Tahoma"/>
        </w:rPr>
      </w:pPr>
      <w:bookmarkStart w:id="1270" w:name="_47_Exchange_Online"/>
      <w:bookmarkStart w:id="1271" w:name="_Toc341071657"/>
      <w:bookmarkStart w:id="1272" w:name="_Toc336338310"/>
      <w:bookmarkStart w:id="1273" w:name="Srv_50ExchangeOnlinePlan2"/>
      <w:bookmarkEnd w:id="1270"/>
      <w:r w:rsidRPr="00E04630">
        <w:rPr>
          <w:rFonts w:ascii="Tahoma" w:eastAsia="SimSun" w:hAnsi="Tahoma" w:cs="Tahoma"/>
          <w:color w:val="F66400"/>
          <w:sz w:val="22"/>
          <w:szCs w:val="20"/>
          <w:vertAlign w:val="superscript"/>
        </w:rPr>
        <w:t>47</w:t>
      </w:r>
      <w:r w:rsidR="0095763C" w:rsidRPr="00E04630">
        <w:rPr>
          <w:rFonts w:ascii="Tahoma" w:eastAsia="SimSun" w:hAnsi="Tahoma" w:cs="Tahoma"/>
          <w:color w:val="F66400"/>
          <w:sz w:val="22"/>
          <w:szCs w:val="20"/>
        </w:rPr>
        <w:t xml:space="preserve"> Exchange Online </w:t>
      </w:r>
      <w:r w:rsidR="0095763C" w:rsidRPr="00E04630">
        <w:rPr>
          <w:rFonts w:ascii="Tahoma" w:eastAsia="SimSun" w:hAnsi="Tahoma" w:cs="Tahoma"/>
          <w:color w:val="F66400"/>
          <w:sz w:val="22"/>
          <w:szCs w:val="20"/>
        </w:rPr>
        <w:t>计划</w:t>
      </w:r>
      <w:bookmarkEnd w:id="1271"/>
      <w:r w:rsidR="0095763C" w:rsidRPr="00E04630">
        <w:rPr>
          <w:rFonts w:ascii="Tahoma" w:eastAsia="SimSun" w:hAnsi="Tahoma" w:cs="Tahoma"/>
          <w:color w:val="F66400"/>
          <w:sz w:val="22"/>
          <w:szCs w:val="20"/>
        </w:rPr>
        <w:t xml:space="preserve"> </w:t>
      </w:r>
      <w:bookmarkEnd w:id="1272"/>
    </w:p>
    <w:bookmarkEnd w:id="1273"/>
    <w:p w14:paraId="776B2503" w14:textId="77777777" w:rsidR="00D70D2C" w:rsidRPr="00E04630" w:rsidRDefault="00D70D2C" w:rsidP="00D70D2C">
      <w:pPr>
        <w:outlineLvl w:val="2"/>
        <w:rPr>
          <w:rFonts w:eastAsia="SimSun" w:cs="Tahoma"/>
        </w:rPr>
      </w:pPr>
    </w:p>
    <w:p w14:paraId="776B2504" w14:textId="77777777" w:rsidR="00D70D2C" w:rsidRPr="00E04630" w:rsidRDefault="00D70D2C" w:rsidP="00D70D2C">
      <w:pPr>
        <w:pStyle w:val="ListParagraph1"/>
        <w:rPr>
          <w:rFonts w:ascii="Tahoma" w:eastAsia="SimSun" w:hAnsi="Tahoma" w:cs="Tahoma"/>
          <w:sz w:val="18"/>
          <w:szCs w:val="18"/>
        </w:rPr>
      </w:pPr>
      <w:r w:rsidRPr="00E04630">
        <w:rPr>
          <w:rFonts w:ascii="Tahoma" w:eastAsia="SimSun" w:hAnsi="Tahoma" w:cs="Tahoma"/>
          <w:color w:val="000000"/>
          <w:sz w:val="18"/>
          <w:szCs w:val="18"/>
        </w:rPr>
        <w:t xml:space="preserve">Exchange Online </w:t>
      </w:r>
      <w:r w:rsidRPr="00E04630">
        <w:rPr>
          <w:rFonts w:ascii="Tahoma" w:eastAsia="SimSun" w:hAnsi="Tahoma" w:cs="Tahoma"/>
          <w:color w:val="000000"/>
          <w:sz w:val="18"/>
          <w:szCs w:val="18"/>
        </w:rPr>
        <w:t>计划</w:t>
      </w:r>
      <w:r w:rsidRPr="00E04630">
        <w:rPr>
          <w:rFonts w:ascii="Tahoma" w:eastAsia="SimSun" w:hAnsi="Tahoma" w:cs="Tahoma"/>
          <w:color w:val="000000"/>
          <w:sz w:val="18"/>
          <w:szCs w:val="18"/>
        </w:rPr>
        <w:t xml:space="preserve"> 2 </w:t>
      </w:r>
      <w:r w:rsidRPr="00E04630">
        <w:rPr>
          <w:rFonts w:ascii="Tahoma" w:eastAsia="SimSun" w:hAnsi="Tahoma" w:cs="Tahoma"/>
          <w:color w:val="000000"/>
          <w:sz w:val="18"/>
          <w:szCs w:val="18"/>
        </w:rPr>
        <w:t>是</w:t>
      </w:r>
      <w:r w:rsidRPr="00E04630">
        <w:rPr>
          <w:rFonts w:ascii="Tahoma" w:eastAsia="SimSun" w:hAnsi="Tahoma" w:cs="Tahoma"/>
          <w:color w:val="000000"/>
          <w:sz w:val="18"/>
          <w:szCs w:val="18"/>
        </w:rPr>
        <w:t xml:space="preserve"> Exchange Hosted Archive </w:t>
      </w:r>
      <w:r w:rsidRPr="00E04630">
        <w:rPr>
          <w:rFonts w:ascii="Tahoma" w:eastAsia="SimSun" w:hAnsi="Tahoma" w:cs="Tahoma"/>
          <w:color w:val="000000"/>
          <w:sz w:val="18"/>
          <w:szCs w:val="18"/>
        </w:rPr>
        <w:t>的后续在线服务。</w:t>
      </w:r>
    </w:p>
    <w:p w14:paraId="776B2505" w14:textId="77777777" w:rsidR="00D70D2C" w:rsidRPr="00E04630" w:rsidRDefault="00D70D2C" w:rsidP="00D70D2C">
      <w:pPr>
        <w:pStyle w:val="ListParagraph1"/>
        <w:rPr>
          <w:rFonts w:ascii="Tahoma" w:eastAsia="SimSun" w:hAnsi="Tahoma" w:cs="Tahoma"/>
          <w:sz w:val="18"/>
          <w:szCs w:val="18"/>
        </w:rPr>
      </w:pPr>
    </w:p>
    <w:p w14:paraId="776B2506" w14:textId="77777777" w:rsidR="00D70D2C" w:rsidRPr="00E04630" w:rsidRDefault="00D70D2C" w:rsidP="00D70D2C">
      <w:pPr>
        <w:ind w:left="720"/>
        <w:rPr>
          <w:rFonts w:eastAsia="SimSun" w:cs="Tahoma"/>
        </w:rPr>
      </w:pPr>
      <w:r w:rsidRPr="00E04630">
        <w:rPr>
          <w:rFonts w:eastAsia="SimSun" w:cs="Tahoma"/>
          <w:color w:val="000000"/>
          <w:szCs w:val="18"/>
        </w:rPr>
        <w:t>如果您是从</w:t>
      </w:r>
      <w:r w:rsidRPr="00E04630">
        <w:rPr>
          <w:rFonts w:eastAsia="SimSun" w:cs="Tahoma"/>
          <w:color w:val="000000"/>
          <w:szCs w:val="18"/>
        </w:rPr>
        <w:t xml:space="preserve"> Exchange Hosted Archive </w:t>
      </w:r>
      <w:r w:rsidRPr="00E04630">
        <w:rPr>
          <w:rFonts w:eastAsia="SimSun" w:cs="Tahoma"/>
          <w:color w:val="000000"/>
          <w:szCs w:val="18"/>
        </w:rPr>
        <w:t>改为续订</w:t>
      </w:r>
      <w:r w:rsidRPr="00E04630">
        <w:rPr>
          <w:rFonts w:eastAsia="SimSun" w:cs="Tahoma"/>
          <w:color w:val="000000"/>
          <w:szCs w:val="18"/>
        </w:rPr>
        <w:t xml:space="preserve"> Exchange Online </w:t>
      </w:r>
      <w:r w:rsidRPr="00E04630">
        <w:rPr>
          <w:rFonts w:eastAsia="SimSun" w:cs="Tahoma"/>
          <w:color w:val="000000"/>
          <w:szCs w:val="18"/>
        </w:rPr>
        <w:t>计划</w:t>
      </w:r>
      <w:r w:rsidRPr="00E04630">
        <w:rPr>
          <w:rFonts w:eastAsia="SimSun" w:cs="Tahoma"/>
          <w:color w:val="000000"/>
          <w:szCs w:val="18"/>
        </w:rPr>
        <w:t xml:space="preserve"> 2</w:t>
      </w:r>
      <w:r w:rsidRPr="00E04630">
        <w:rPr>
          <w:rFonts w:eastAsia="SimSun" w:cs="Tahoma"/>
          <w:color w:val="000000"/>
          <w:szCs w:val="18"/>
        </w:rPr>
        <w:t>，并且尚未从</w:t>
      </w:r>
      <w:r w:rsidRPr="00E04630">
        <w:rPr>
          <w:rFonts w:eastAsia="SimSun" w:cs="Tahoma"/>
          <w:color w:val="000000"/>
          <w:szCs w:val="18"/>
        </w:rPr>
        <w:t xml:space="preserve"> Exchange</w:t>
      </w:r>
      <w:r w:rsidRPr="00E04630">
        <w:rPr>
          <w:rFonts w:eastAsia="SimSun" w:cs="Tahoma"/>
          <w:color w:val="000000"/>
        </w:rPr>
        <w:t xml:space="preserve"> Online </w:t>
      </w:r>
      <w:r w:rsidRPr="00E04630">
        <w:rPr>
          <w:rFonts w:eastAsia="SimSun" w:cs="Tahoma"/>
          <w:color w:val="000000"/>
        </w:rPr>
        <w:t>计划</w:t>
      </w:r>
      <w:r w:rsidRPr="00E04630">
        <w:rPr>
          <w:rFonts w:eastAsia="SimSun" w:cs="Tahoma"/>
          <w:color w:val="000000"/>
        </w:rPr>
        <w:t xml:space="preserve"> 2 </w:t>
      </w:r>
      <w:r w:rsidRPr="00E04630">
        <w:rPr>
          <w:rFonts w:eastAsia="SimSun" w:cs="Tahoma"/>
          <w:color w:val="000000"/>
        </w:rPr>
        <w:t>迁移，则您的许可用户可以依照</w:t>
      </w:r>
      <w:r w:rsidRPr="00E04630">
        <w:rPr>
          <w:rFonts w:eastAsia="SimSun" w:cs="Tahoma"/>
          <w:color w:val="000000"/>
        </w:rPr>
        <w:t xml:space="preserve"> 2011 </w:t>
      </w:r>
      <w:r w:rsidRPr="00E04630">
        <w:rPr>
          <w:rFonts w:eastAsia="SimSun" w:cs="Tahoma"/>
          <w:color w:val="000000"/>
        </w:rPr>
        <w:t>年</w:t>
      </w:r>
      <w:r w:rsidRPr="00E04630">
        <w:rPr>
          <w:rFonts w:eastAsia="SimSun" w:cs="Tahoma"/>
          <w:color w:val="000000"/>
        </w:rPr>
        <w:t xml:space="preserve"> 3 </w:t>
      </w:r>
      <w:r w:rsidRPr="00E04630">
        <w:rPr>
          <w:rFonts w:eastAsia="SimSun" w:cs="Tahoma"/>
          <w:color w:val="000000"/>
        </w:rPr>
        <w:t>月的</w:t>
      </w:r>
      <w:r w:rsidRPr="00E04630">
        <w:rPr>
          <w:rFonts w:eastAsia="SimSun" w:cs="Tahoma"/>
          <w:color w:val="000000"/>
        </w:rPr>
        <w:t xml:space="preserve"> PUR </w:t>
      </w:r>
      <w:r w:rsidRPr="00E04630">
        <w:rPr>
          <w:rFonts w:eastAsia="SimSun" w:cs="Tahoma"/>
          <w:color w:val="000000"/>
        </w:rPr>
        <w:t>条款继续使用</w:t>
      </w:r>
      <w:r w:rsidRPr="00E04630">
        <w:rPr>
          <w:rFonts w:eastAsia="SimSun" w:cs="Tahoma"/>
          <w:color w:val="000000"/>
        </w:rPr>
        <w:t xml:space="preserve"> Exchange Hosted Archive </w:t>
      </w:r>
      <w:r w:rsidRPr="00E04630">
        <w:rPr>
          <w:rFonts w:eastAsia="SimSun" w:cs="Tahoma"/>
          <w:color w:val="000000"/>
        </w:rPr>
        <w:t>服务直到以下两个日期中的较早日期为止：迁移</w:t>
      </w:r>
      <w:r w:rsidRPr="00E04630">
        <w:rPr>
          <w:rFonts w:eastAsia="SimSun" w:cs="Tahoma"/>
          <w:color w:val="000000"/>
        </w:rPr>
        <w:t xml:space="preserve"> Exchange Online </w:t>
      </w:r>
      <w:r w:rsidRPr="00E04630">
        <w:rPr>
          <w:rFonts w:eastAsia="SimSun" w:cs="Tahoma"/>
          <w:color w:val="000000"/>
        </w:rPr>
        <w:t>划</w:t>
      </w:r>
      <w:r w:rsidRPr="00E04630">
        <w:rPr>
          <w:rFonts w:eastAsia="SimSun" w:cs="Tahoma"/>
          <w:color w:val="000000"/>
        </w:rPr>
        <w:t xml:space="preserve"> 2 </w:t>
      </w:r>
      <w:r w:rsidRPr="00E04630">
        <w:rPr>
          <w:rFonts w:eastAsia="SimSun" w:cs="Tahoma"/>
          <w:color w:val="000000"/>
        </w:rPr>
        <w:t>和</w:t>
      </w:r>
      <w:r w:rsidRPr="00E04630">
        <w:rPr>
          <w:rFonts w:eastAsia="SimSun" w:cs="Tahoma"/>
          <w:color w:val="000000"/>
        </w:rPr>
        <w:t xml:space="preserve"> Exchange Online </w:t>
      </w:r>
      <w:r w:rsidRPr="00E04630">
        <w:rPr>
          <w:rFonts w:eastAsia="SimSun" w:cs="Tahoma"/>
          <w:color w:val="000000"/>
        </w:rPr>
        <w:t>计划</w:t>
      </w:r>
      <w:r w:rsidRPr="00E04630">
        <w:rPr>
          <w:rFonts w:eastAsia="SimSun" w:cs="Tahoma"/>
          <w:color w:val="000000"/>
        </w:rPr>
        <w:t xml:space="preserve"> 2 </w:t>
      </w:r>
      <w:r w:rsidRPr="00E04630">
        <w:rPr>
          <w:rFonts w:eastAsia="SimSun" w:cs="Tahoma"/>
          <w:color w:val="000000"/>
        </w:rPr>
        <w:t>订购到期。</w:t>
      </w:r>
    </w:p>
    <w:p w14:paraId="776B2507" w14:textId="77777777" w:rsidR="00702931" w:rsidRPr="00E04630" w:rsidRDefault="00702931" w:rsidP="00D70D2C">
      <w:pPr>
        <w:ind w:left="720"/>
        <w:rPr>
          <w:rFonts w:eastAsia="SimSun" w:cs="Tahoma"/>
        </w:rPr>
      </w:pPr>
    </w:p>
    <w:p w14:paraId="776B2508" w14:textId="77777777" w:rsidR="00A07ED3" w:rsidRPr="00E04630" w:rsidRDefault="00A07ED3" w:rsidP="00D70D2C">
      <w:pPr>
        <w:ind w:left="720"/>
        <w:rPr>
          <w:rFonts w:eastAsia="SimSun" w:cs="Tahoma"/>
        </w:rPr>
      </w:pPr>
    </w:p>
    <w:p w14:paraId="776B2509" w14:textId="77777777" w:rsidR="00702931" w:rsidRPr="00E04630" w:rsidRDefault="00702931" w:rsidP="00702931">
      <w:pPr>
        <w:ind w:left="720"/>
        <w:rPr>
          <w:rFonts w:eastAsia="SimSun" w:cs="Tahoma"/>
          <w:lang w:eastAsia="zh-CN"/>
        </w:rPr>
      </w:pPr>
      <w:r w:rsidRPr="00E04630">
        <w:rPr>
          <w:rFonts w:eastAsia="SimSun" w:cs="Tahoma"/>
          <w:color w:val="000000"/>
          <w:szCs w:val="18"/>
          <w:u w:val="single"/>
          <w:lang w:eastAsia="zh-CN"/>
        </w:rPr>
        <w:t>政府社区云（仅美国）</w:t>
      </w:r>
      <w:r w:rsidRPr="00E04630">
        <w:rPr>
          <w:rFonts w:eastAsia="SimSun" w:cs="Tahoma"/>
          <w:color w:val="000000"/>
          <w:szCs w:val="18"/>
          <w:lang w:eastAsia="zh-CN"/>
        </w:rPr>
        <w:t>：</w:t>
      </w:r>
    </w:p>
    <w:p w14:paraId="776B250A" w14:textId="77777777" w:rsidR="00702931" w:rsidRPr="00E04630" w:rsidRDefault="00702931" w:rsidP="00702931">
      <w:pPr>
        <w:ind w:left="720"/>
        <w:rPr>
          <w:rFonts w:eastAsia="SimSun" w:cs="Tahoma"/>
          <w:lang w:eastAsia="zh-CN"/>
        </w:rPr>
      </w:pPr>
    </w:p>
    <w:p w14:paraId="776B250B" w14:textId="77777777" w:rsidR="00702931" w:rsidRPr="00E04630" w:rsidRDefault="00702931" w:rsidP="00702931">
      <w:pPr>
        <w:ind w:left="720"/>
        <w:rPr>
          <w:rFonts w:eastAsia="SimSun" w:cs="Tahoma"/>
          <w:lang w:eastAsia="zh-CN"/>
        </w:rPr>
      </w:pPr>
      <w:r w:rsidRPr="00E04630">
        <w:rPr>
          <w:rFonts w:eastAsia="SimSun" w:cs="Tahoma"/>
          <w:color w:val="000000"/>
          <w:szCs w:val="18"/>
          <w:lang w:eastAsia="zh-CN"/>
        </w:rPr>
        <w:t xml:space="preserve">Office 365 </w:t>
      </w:r>
      <w:r w:rsidRPr="00E04630">
        <w:rPr>
          <w:rFonts w:eastAsia="SimSun" w:cs="Tahoma"/>
          <w:color w:val="000000"/>
          <w:szCs w:val="18"/>
          <w:lang w:eastAsia="zh-CN"/>
        </w:rPr>
        <w:t>系列产品中的某些在线服务（包括</w:t>
      </w:r>
      <w:r w:rsidRPr="00E04630">
        <w:rPr>
          <w:rFonts w:eastAsia="SimSun" w:cs="Tahoma"/>
          <w:color w:val="000000"/>
          <w:szCs w:val="18"/>
          <w:lang w:eastAsia="zh-CN"/>
        </w:rPr>
        <w:t xml:space="preserve"> Exchange Online Plan 2</w:t>
      </w:r>
      <w:r w:rsidRPr="00E04630">
        <w:rPr>
          <w:rFonts w:eastAsia="SimSun" w:cs="Tahoma"/>
          <w:color w:val="000000"/>
          <w:szCs w:val="18"/>
          <w:lang w:eastAsia="zh-CN"/>
        </w:rPr>
        <w:t>）作为政府社区云服务和非政府社区云服务提供。</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可通过其中任意一种形式为客户提供这些服务，但不能混合使用两种形式。</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指定为政府社区云的在线服务不得与特定非政府社区云服务在同一域中部署。这一限制延伸到作为</w:t>
      </w:r>
      <w:r w:rsidRPr="00E04630">
        <w:rPr>
          <w:rFonts w:eastAsia="SimSun" w:cs="Tahoma"/>
          <w:color w:val="000000"/>
          <w:szCs w:val="18"/>
          <w:lang w:eastAsia="zh-CN"/>
        </w:rPr>
        <w:t xml:space="preserve"> Office 365 </w:t>
      </w:r>
      <w:r w:rsidRPr="00E04630">
        <w:rPr>
          <w:rFonts w:eastAsia="SimSun" w:cs="Tahoma"/>
          <w:color w:val="000000"/>
          <w:szCs w:val="18"/>
          <w:lang w:eastAsia="zh-CN"/>
        </w:rPr>
        <w:t>系列产品的一部分的任何在线服务，包括</w:t>
      </w:r>
      <w:r w:rsidRPr="00E04630">
        <w:rPr>
          <w:rFonts w:eastAsia="SimSun" w:cs="Tahoma"/>
          <w:color w:val="000000"/>
          <w:szCs w:val="18"/>
          <w:lang w:eastAsia="zh-CN"/>
        </w:rPr>
        <w:t xml:space="preserve"> Exchange Online</w:t>
      </w:r>
      <w:r w:rsidRPr="00E04630">
        <w:rPr>
          <w:rFonts w:eastAsia="SimSun" w:cs="Tahoma"/>
          <w:color w:val="000000"/>
          <w:szCs w:val="18"/>
          <w:lang w:eastAsia="zh-CN"/>
        </w:rPr>
        <w:t>、</w:t>
      </w:r>
      <w:r w:rsidRPr="00E04630">
        <w:rPr>
          <w:rFonts w:eastAsia="SimSun" w:cs="Tahoma"/>
          <w:color w:val="000000"/>
          <w:szCs w:val="18"/>
          <w:lang w:eastAsia="zh-CN"/>
        </w:rPr>
        <w:t xml:space="preserve">SharePoint Online </w:t>
      </w:r>
      <w:r w:rsidRPr="00E04630">
        <w:rPr>
          <w:rFonts w:eastAsia="SimSun" w:cs="Tahoma"/>
          <w:color w:val="000000"/>
          <w:szCs w:val="18"/>
          <w:lang w:eastAsia="zh-CN"/>
        </w:rPr>
        <w:t>和</w:t>
      </w:r>
      <w:r w:rsidRPr="00E04630">
        <w:rPr>
          <w:rFonts w:eastAsia="SimSun" w:cs="Tahoma"/>
          <w:color w:val="000000"/>
          <w:szCs w:val="18"/>
          <w:lang w:eastAsia="zh-CN"/>
        </w:rPr>
        <w:t xml:space="preserve"> Lync Online</w:t>
      </w:r>
      <w:r w:rsidRPr="00E04630">
        <w:rPr>
          <w:rFonts w:eastAsia="SimSun" w:cs="Tahoma"/>
          <w:color w:val="000000"/>
          <w:szCs w:val="18"/>
          <w:lang w:eastAsia="zh-CN"/>
        </w:rPr>
        <w:t>。</w:t>
      </w:r>
    </w:p>
    <w:p w14:paraId="776B250C" w14:textId="77777777" w:rsidR="00702931" w:rsidRPr="00E04630" w:rsidRDefault="00702931" w:rsidP="00702931">
      <w:pPr>
        <w:ind w:left="720"/>
        <w:rPr>
          <w:rFonts w:eastAsia="SimSun" w:cs="Tahoma"/>
          <w:lang w:eastAsia="zh-CN"/>
        </w:rPr>
      </w:pPr>
    </w:p>
    <w:p w14:paraId="776B250D" w14:textId="77777777" w:rsidR="00B2460D" w:rsidRPr="00E04630" w:rsidRDefault="00702931" w:rsidP="00697E59">
      <w:pPr>
        <w:ind w:left="720"/>
        <w:rPr>
          <w:rFonts w:eastAsia="SimSun" w:cs="Tahoma"/>
          <w:lang w:eastAsia="zh-CN"/>
        </w:rPr>
      </w:pPr>
      <w:r w:rsidRPr="00E0463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政府社区云服务的使用权利等同于其标准多租户对等服务的使用权利。</w:t>
      </w:r>
      <w:r w:rsidR="00CD2DCB" w:rsidRPr="00E04630">
        <w:rPr>
          <w:rFonts w:eastAsia="SimSun" w:cs="Tahoma"/>
          <w:color w:val="000000"/>
          <w:szCs w:val="18"/>
          <w:lang w:eastAsia="zh-CN"/>
        </w:rPr>
        <w:t xml:space="preserve"> </w:t>
      </w:r>
      <w:bookmarkStart w:id="1274" w:name="_51_Exchange_Server"/>
      <w:bookmarkEnd w:id="1263"/>
      <w:bookmarkEnd w:id="1268"/>
      <w:bookmarkEnd w:id="1269"/>
      <w:bookmarkEnd w:id="1274"/>
    </w:p>
    <w:p w14:paraId="776B250E" w14:textId="77777777" w:rsidR="00023FE7" w:rsidRPr="00E04630" w:rsidRDefault="00023FE7">
      <w:pPr>
        <w:pStyle w:val="EndnoteText"/>
        <w:ind w:hanging="900"/>
        <w:rPr>
          <w:rFonts w:ascii="Tahoma" w:eastAsia="SimSun" w:hAnsi="Tahoma" w:cs="Tahoma"/>
          <w:lang w:eastAsia="zh-CN"/>
        </w:rPr>
      </w:pPr>
      <w:bookmarkStart w:id="1275" w:name="Srv_43ExchangeSvr2010"/>
    </w:p>
    <w:bookmarkEnd w:id="1275"/>
    <w:p w14:paraId="776B250F" w14:textId="77777777" w:rsidR="004069A4" w:rsidRPr="00E04630" w:rsidRDefault="004069A4" w:rsidP="00BA741C">
      <w:pPr>
        <w:pStyle w:val="EndnoteText"/>
        <w:ind w:left="540"/>
        <w:rPr>
          <w:rFonts w:ascii="Tahoma" w:eastAsia="SimSun" w:hAnsi="Tahoma" w:cs="Tahoma"/>
          <w:lang w:eastAsia="zh-CN"/>
        </w:rPr>
      </w:pPr>
    </w:p>
    <w:p w14:paraId="776B2510" w14:textId="77777777" w:rsidR="002F3CD1" w:rsidRPr="00E04630" w:rsidRDefault="002F3CD1" w:rsidP="00BA741C">
      <w:pPr>
        <w:pStyle w:val="EndnoteText"/>
        <w:ind w:left="540"/>
        <w:rPr>
          <w:rFonts w:ascii="Tahoma" w:eastAsia="SimSun" w:hAnsi="Tahoma" w:cs="Tahoma"/>
          <w:lang w:eastAsia="zh-CN"/>
        </w:rPr>
      </w:pPr>
    </w:p>
    <w:p w14:paraId="776B2511" w14:textId="77777777" w:rsidR="002F3CD1" w:rsidRPr="00E04630" w:rsidRDefault="002F3CD1" w:rsidP="00BA741C">
      <w:pPr>
        <w:pStyle w:val="EndnoteText"/>
        <w:ind w:left="540"/>
        <w:rPr>
          <w:rFonts w:ascii="Tahoma" w:eastAsia="SimSun" w:hAnsi="Tahoma" w:cs="Tahoma"/>
          <w:lang w:eastAsia="zh-CN"/>
        </w:rPr>
      </w:pPr>
    </w:p>
    <w:p w14:paraId="776B2512" w14:textId="77777777" w:rsidR="009D3013" w:rsidRPr="00E04630" w:rsidRDefault="0095763C" w:rsidP="009D3013">
      <w:pPr>
        <w:pStyle w:val="Heading2"/>
        <w:ind w:left="0"/>
        <w:rPr>
          <w:rFonts w:ascii="Tahoma" w:eastAsia="SimSun" w:hAnsi="Tahoma" w:cs="Tahoma"/>
        </w:rPr>
      </w:pPr>
      <w:bookmarkStart w:id="1276" w:name="_49_Exchange_Server"/>
      <w:bookmarkStart w:id="1277" w:name="_48_Exchange_Server"/>
      <w:bookmarkStart w:id="1278" w:name="_Toc336338311"/>
      <w:bookmarkStart w:id="1279" w:name="_Toc341071658"/>
      <w:bookmarkStart w:id="1280" w:name="Srv_50ExchangeServer2010StdCAL"/>
      <w:bookmarkEnd w:id="1276"/>
      <w:bookmarkEnd w:id="1277"/>
      <w:r w:rsidRPr="00E04630">
        <w:rPr>
          <w:rFonts w:ascii="Tahoma" w:eastAsia="SimSun" w:hAnsi="Tahoma" w:cs="Tahoma"/>
          <w:caps/>
          <w:color w:val="FA6500"/>
          <w:sz w:val="22"/>
          <w:vertAlign w:val="superscript"/>
        </w:rPr>
        <w:t>48</w:t>
      </w:r>
      <w:r w:rsidRPr="00E04630">
        <w:rPr>
          <w:rFonts w:ascii="Tahoma" w:eastAsia="SimSun" w:hAnsi="Tahoma" w:cs="Tahoma"/>
          <w:caps/>
          <w:color w:val="FA6500"/>
          <w:sz w:val="22"/>
        </w:rPr>
        <w:t xml:space="preserve"> </w:t>
      </w:r>
      <w:r w:rsidRPr="00E04630">
        <w:rPr>
          <w:rFonts w:ascii="Tahoma" w:eastAsia="SimSun" w:hAnsi="Tahoma" w:cs="Tahoma"/>
          <w:color w:val="FA6500"/>
          <w:sz w:val="22"/>
        </w:rPr>
        <w:t xml:space="preserve">Exchange Server 2013 Enterprise </w:t>
      </w:r>
      <w:r w:rsidRPr="00E04630">
        <w:rPr>
          <w:rFonts w:ascii="Tahoma" w:eastAsia="SimSun" w:hAnsi="Tahoma" w:cs="Tahoma"/>
          <w:color w:val="FA6500"/>
          <w:sz w:val="22"/>
        </w:rPr>
        <w:t>和</w:t>
      </w:r>
      <w:r w:rsidRPr="00E04630">
        <w:rPr>
          <w:rFonts w:ascii="Tahoma" w:eastAsia="SimSun" w:hAnsi="Tahoma" w:cs="Tahoma"/>
          <w:color w:val="FA6500"/>
          <w:sz w:val="22"/>
        </w:rPr>
        <w:t xml:space="preserve"> </w:t>
      </w:r>
      <w:bookmarkEnd w:id="1278"/>
      <w:r w:rsidRPr="00E04630">
        <w:rPr>
          <w:rFonts w:ascii="Tahoma" w:eastAsia="SimSun" w:hAnsi="Tahoma" w:cs="Tahoma"/>
          <w:color w:val="FA6500"/>
          <w:sz w:val="22"/>
        </w:rPr>
        <w:t>Standard Edition</w:t>
      </w:r>
      <w:bookmarkEnd w:id="1279"/>
    </w:p>
    <w:p w14:paraId="776B2513" w14:textId="77777777" w:rsidR="009D3013" w:rsidRPr="00E04630" w:rsidRDefault="009D3013" w:rsidP="009D3013">
      <w:pPr>
        <w:ind w:left="720"/>
        <w:rPr>
          <w:rFonts w:eastAsia="SimSun" w:cs="Tahoma"/>
        </w:rPr>
      </w:pPr>
    </w:p>
    <w:p w14:paraId="776B2514" w14:textId="77777777" w:rsidR="009D3013" w:rsidRPr="00E04630" w:rsidRDefault="009D3013" w:rsidP="009D3013">
      <w:pPr>
        <w:ind w:left="720"/>
        <w:rPr>
          <w:rFonts w:eastAsia="SimSun" w:cs="Tahoma"/>
        </w:rPr>
      </w:pPr>
      <w:r w:rsidRPr="00E04630">
        <w:rPr>
          <w:rFonts w:eastAsia="SimSun" w:cs="Tahoma"/>
          <w:color w:val="000000"/>
          <w:szCs w:val="18"/>
          <w:u w:val="single"/>
        </w:rPr>
        <w:t xml:space="preserve">Exchange Server 2013 </w:t>
      </w:r>
      <w:r w:rsidRPr="00E04630">
        <w:rPr>
          <w:rFonts w:eastAsia="SimSun" w:cs="Tahoma"/>
          <w:color w:val="000000"/>
          <w:szCs w:val="18"/>
          <w:u w:val="single"/>
        </w:rPr>
        <w:t>是</w:t>
      </w:r>
      <w:r w:rsidRPr="00E04630">
        <w:rPr>
          <w:rFonts w:eastAsia="SimSun" w:cs="Tahoma"/>
          <w:color w:val="000000"/>
          <w:szCs w:val="18"/>
          <w:u w:val="single"/>
        </w:rPr>
        <w:t xml:space="preserve"> Exchange Server </w:t>
      </w:r>
      <w:r w:rsidRPr="00E04630">
        <w:rPr>
          <w:rFonts w:eastAsia="SimSun" w:cs="Tahoma"/>
          <w:color w:val="000000"/>
          <w:szCs w:val="18"/>
          <w:u w:val="single"/>
        </w:rPr>
        <w:t>的最新版本</w:t>
      </w:r>
      <w:r w:rsidRPr="00E04630">
        <w:rPr>
          <w:rFonts w:eastAsia="SimSun" w:cs="Tahoma"/>
          <w:color w:val="000000"/>
          <w:szCs w:val="18"/>
        </w:rPr>
        <w:t>。</w:t>
      </w:r>
    </w:p>
    <w:p w14:paraId="776B2515" w14:textId="77777777" w:rsidR="009D3013" w:rsidRPr="00E04630" w:rsidRDefault="009D3013" w:rsidP="009D3013">
      <w:pPr>
        <w:ind w:left="720"/>
        <w:rPr>
          <w:rFonts w:eastAsia="SimSun" w:cs="Tahoma"/>
        </w:rPr>
      </w:pPr>
    </w:p>
    <w:p w14:paraId="776B2516" w14:textId="77777777" w:rsidR="009D3013" w:rsidRPr="00E04630" w:rsidRDefault="009D3013" w:rsidP="009D3013">
      <w:pPr>
        <w:ind w:left="720"/>
        <w:rPr>
          <w:rFonts w:eastAsia="SimSun" w:cs="Tahoma"/>
        </w:rPr>
      </w:pPr>
      <w:r w:rsidRPr="00E04630">
        <w:rPr>
          <w:rFonts w:eastAsia="SimSun" w:cs="Tahoma"/>
          <w:color w:val="000000"/>
          <w:szCs w:val="18"/>
          <w:u w:val="single"/>
        </w:rPr>
        <w:t xml:space="preserve">Exchange Server 2010 </w:t>
      </w:r>
      <w:r w:rsidRPr="00E04630">
        <w:rPr>
          <w:rFonts w:eastAsia="SimSun" w:cs="Tahoma"/>
          <w:color w:val="000000"/>
          <w:szCs w:val="18"/>
          <w:u w:val="single"/>
        </w:rPr>
        <w:t>外部连接器客户的许可授予</w:t>
      </w:r>
    </w:p>
    <w:p w14:paraId="776B2517" w14:textId="77777777" w:rsidR="009D3013" w:rsidRPr="00E04630" w:rsidRDefault="009D3013" w:rsidP="009D3013">
      <w:pPr>
        <w:ind w:left="900"/>
        <w:rPr>
          <w:rFonts w:eastAsia="SimSun" w:cs="Tahoma"/>
        </w:rPr>
      </w:pPr>
    </w:p>
    <w:p w14:paraId="776B2518" w14:textId="77777777" w:rsidR="009D3013" w:rsidRPr="00E04630" w:rsidRDefault="009D3013" w:rsidP="00647D74">
      <w:pPr>
        <w:ind w:left="720"/>
        <w:rPr>
          <w:rFonts w:eastAsia="SimSun" w:cs="Tahoma"/>
          <w:lang w:eastAsia="zh-CN"/>
        </w:rPr>
      </w:pPr>
      <w:r w:rsidRPr="00E04630">
        <w:rPr>
          <w:rFonts w:eastAsia="SimSun" w:cs="Tahoma"/>
          <w:color w:val="000000"/>
          <w:szCs w:val="18"/>
        </w:rPr>
        <w:t xml:space="preserve">2010 </w:t>
      </w:r>
      <w:r w:rsidRPr="00E04630">
        <w:rPr>
          <w:rFonts w:eastAsia="SimSun" w:cs="Tahoma"/>
          <w:color w:val="000000"/>
          <w:szCs w:val="18"/>
        </w:rPr>
        <w:t>版本的</w:t>
      </w:r>
      <w:r w:rsidRPr="00E04630">
        <w:rPr>
          <w:rFonts w:eastAsia="SimSun" w:cs="Tahoma"/>
          <w:color w:val="000000"/>
          <w:szCs w:val="18"/>
        </w:rPr>
        <w:t xml:space="preserve"> Exchange Server 2010 </w:t>
      </w:r>
      <w:bookmarkStart w:id="1281" w:name="Srv_42ExchangeSvr07"/>
      <w:bookmarkStart w:id="1282" w:name="Srv_48ExchangeSvr2010"/>
      <w:r w:rsidRPr="00E04630">
        <w:rPr>
          <w:rFonts w:eastAsia="SimSun" w:cs="Tahoma"/>
          <w:color w:val="000000"/>
          <w:szCs w:val="18"/>
        </w:rPr>
        <w:t>外部连接器</w:t>
      </w:r>
      <w:bookmarkEnd w:id="1281"/>
      <w:bookmarkEnd w:id="1282"/>
      <w:r w:rsidRPr="00E04630">
        <w:rPr>
          <w:rFonts w:eastAsia="SimSun" w:cs="Tahoma"/>
          <w:color w:val="000000"/>
          <w:szCs w:val="18"/>
        </w:rPr>
        <w:t>许可是该许可的最终版本。</w:t>
      </w:r>
      <w:r w:rsidR="00CD2DCB" w:rsidRPr="00E04630">
        <w:rPr>
          <w:rFonts w:eastAsia="SimSun" w:cs="Tahoma"/>
          <w:color w:val="000000"/>
          <w:szCs w:val="18"/>
        </w:rPr>
        <w:t xml:space="preserve"> </w:t>
      </w:r>
      <w:r w:rsidRPr="00E04630">
        <w:rPr>
          <w:rFonts w:eastAsia="SimSun" w:cs="Tahoma"/>
          <w:color w:val="000000"/>
          <w:szCs w:val="18"/>
          <w:lang w:eastAsia="zh-CN"/>
        </w:rPr>
        <w:t>鉴于这一点，如果客户的</w:t>
      </w:r>
      <w:r w:rsidRPr="00E04630">
        <w:rPr>
          <w:rFonts w:eastAsia="SimSun" w:cs="Tahoma"/>
          <w:color w:val="000000"/>
          <w:szCs w:val="18"/>
          <w:lang w:eastAsia="zh-CN"/>
        </w:rPr>
        <w:t xml:space="preserve"> Exchange Server 2010 </w:t>
      </w:r>
      <w:r w:rsidRPr="00E04630">
        <w:rPr>
          <w:rFonts w:eastAsia="SimSun" w:cs="Tahoma"/>
          <w:color w:val="000000"/>
          <w:szCs w:val="18"/>
          <w:lang w:eastAsia="zh-CN"/>
        </w:rPr>
        <w:t>外部连接器许可的软件保障范围截止</w:t>
      </w:r>
      <w:r w:rsidRPr="00E04630">
        <w:rPr>
          <w:rFonts w:eastAsia="SimSun" w:cs="Tahoma"/>
          <w:color w:val="000000"/>
          <w:szCs w:val="18"/>
          <w:lang w:eastAsia="zh-CN"/>
        </w:rPr>
        <w:t xml:space="preserve"> 2012 </w:t>
      </w:r>
      <w:r w:rsidRPr="00E04630">
        <w:rPr>
          <w:rFonts w:eastAsia="SimSun" w:cs="Tahoma"/>
          <w:color w:val="000000"/>
          <w:szCs w:val="18"/>
          <w:lang w:eastAsia="zh-CN"/>
        </w:rPr>
        <w:t>年</w:t>
      </w:r>
      <w:r w:rsidRPr="00E04630">
        <w:rPr>
          <w:rFonts w:eastAsia="SimSun" w:cs="Tahoma"/>
          <w:color w:val="000000"/>
          <w:szCs w:val="18"/>
          <w:lang w:eastAsia="zh-CN"/>
        </w:rPr>
        <w:t xml:space="preserve"> 12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日有效，则有资格获得以下许可授予。</w:t>
      </w:r>
    </w:p>
    <w:p w14:paraId="776B2519" w14:textId="77777777" w:rsidR="009D3013" w:rsidRPr="00E04630" w:rsidRDefault="009D3013" w:rsidP="009D3013">
      <w:pPr>
        <w:ind w:left="900"/>
        <w:rPr>
          <w:rFonts w:eastAsia="SimSun" w:cs="Tahoma"/>
          <w:lang w:eastAsia="zh-CN"/>
        </w:rPr>
      </w:pPr>
    </w:p>
    <w:p w14:paraId="776B251A" w14:textId="77777777" w:rsidR="009D3013" w:rsidRPr="00E04630" w:rsidRDefault="009D3013" w:rsidP="009D3013">
      <w:pPr>
        <w:ind w:left="900"/>
        <w:rPr>
          <w:rFonts w:eastAsia="SimSun" w:cs="Tahoma"/>
          <w:lang w:eastAsia="zh-CN"/>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E04630" w14:paraId="776B251D" w14:textId="77777777" w:rsidTr="002C3AB1">
        <w:trPr>
          <w:trHeight w:val="332"/>
        </w:trPr>
        <w:tc>
          <w:tcPr>
            <w:tcW w:w="4500" w:type="dxa"/>
            <w:shd w:val="clear" w:color="auto" w:fill="FABF8F"/>
          </w:tcPr>
          <w:p w14:paraId="776B251B" w14:textId="77777777" w:rsidR="009D3013" w:rsidRPr="00E04630" w:rsidRDefault="009D3013" w:rsidP="002C3AB1">
            <w:pPr>
              <w:rPr>
                <w:rFonts w:eastAsia="SimSun" w:cs="Tahoma"/>
                <w:b/>
                <w:color w:val="000000"/>
                <w:szCs w:val="18"/>
              </w:rPr>
            </w:pPr>
            <w:r w:rsidRPr="00E04630">
              <w:rPr>
                <w:rFonts w:eastAsia="SimSun" w:cs="Tahoma"/>
                <w:b/>
                <w:color w:val="000000"/>
                <w:szCs w:val="18"/>
              </w:rPr>
              <w:t>合格许可</w:t>
            </w:r>
          </w:p>
        </w:tc>
        <w:tc>
          <w:tcPr>
            <w:tcW w:w="3600" w:type="dxa"/>
            <w:shd w:val="clear" w:color="auto" w:fill="FABF8F"/>
          </w:tcPr>
          <w:p w14:paraId="776B251C" w14:textId="77777777" w:rsidR="009D3013" w:rsidRPr="00E04630" w:rsidRDefault="009D3013" w:rsidP="002C3AB1">
            <w:pPr>
              <w:rPr>
                <w:rFonts w:eastAsia="SimSun" w:cs="Tahoma"/>
                <w:b/>
                <w:color w:val="000000"/>
                <w:szCs w:val="18"/>
              </w:rPr>
            </w:pPr>
            <w:r w:rsidRPr="00E04630">
              <w:rPr>
                <w:rFonts w:eastAsia="SimSun" w:cs="Tahoma"/>
                <w:b/>
                <w:color w:val="000000"/>
                <w:szCs w:val="18"/>
              </w:rPr>
              <w:t>免费许可和权益</w:t>
            </w:r>
          </w:p>
        </w:tc>
      </w:tr>
      <w:tr w:rsidR="009D3013" w:rsidRPr="00E04630" w14:paraId="776B2520" w14:textId="77777777" w:rsidTr="002C3AB1">
        <w:trPr>
          <w:trHeight w:val="70"/>
        </w:trPr>
        <w:tc>
          <w:tcPr>
            <w:tcW w:w="4500" w:type="dxa"/>
            <w:shd w:val="clear" w:color="auto" w:fill="auto"/>
          </w:tcPr>
          <w:p w14:paraId="776B251E" w14:textId="77777777" w:rsidR="009D3013" w:rsidRPr="00E04630" w:rsidRDefault="009D3013" w:rsidP="002C3AB1">
            <w:pPr>
              <w:rPr>
                <w:rFonts w:eastAsia="SimSun" w:cs="Tahoma"/>
                <w:color w:val="000000"/>
                <w:szCs w:val="18"/>
              </w:rPr>
            </w:pPr>
            <w:r w:rsidRPr="00E04630">
              <w:rPr>
                <w:rFonts w:eastAsia="SimSun" w:cs="Tahoma"/>
                <w:color w:val="000000"/>
                <w:szCs w:val="18"/>
              </w:rPr>
              <w:t>带</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日有效的</w:t>
            </w:r>
            <w:r w:rsidRPr="00E04630">
              <w:rPr>
                <w:rFonts w:eastAsia="SimSun" w:cs="Tahoma"/>
                <w:color w:val="000000"/>
                <w:szCs w:val="18"/>
              </w:rPr>
              <w:t xml:space="preserve"> Exchange Server 2010 </w:t>
            </w:r>
            <w:r w:rsidRPr="00E04630">
              <w:rPr>
                <w:rFonts w:eastAsia="SimSun" w:cs="Tahoma"/>
                <w:color w:val="000000"/>
                <w:szCs w:val="18"/>
              </w:rPr>
              <w:t>外部连接器</w:t>
            </w:r>
          </w:p>
        </w:tc>
        <w:tc>
          <w:tcPr>
            <w:tcW w:w="3600" w:type="dxa"/>
            <w:shd w:val="clear" w:color="auto" w:fill="auto"/>
          </w:tcPr>
          <w:p w14:paraId="776B251F" w14:textId="77777777" w:rsidR="009D3013" w:rsidRPr="00E04630" w:rsidRDefault="009D3013" w:rsidP="002C3AB1">
            <w:pPr>
              <w:rPr>
                <w:rFonts w:eastAsia="SimSun" w:cs="Tahoma"/>
                <w:color w:val="000000"/>
                <w:szCs w:val="18"/>
              </w:rPr>
            </w:pPr>
            <w:r w:rsidRPr="00E04630">
              <w:rPr>
                <w:rFonts w:eastAsia="SimSun" w:cs="Tahoma"/>
                <w:color w:val="000000"/>
                <w:szCs w:val="18"/>
              </w:rPr>
              <w:t xml:space="preserve">Exchange Server 2013 Enterprise </w:t>
            </w:r>
            <w:r w:rsidRPr="00E04630">
              <w:rPr>
                <w:rFonts w:eastAsia="SimSun" w:cs="Tahoma"/>
                <w:color w:val="000000"/>
                <w:szCs w:val="18"/>
              </w:rPr>
              <w:t>许可</w:t>
            </w:r>
          </w:p>
        </w:tc>
      </w:tr>
    </w:tbl>
    <w:p w14:paraId="776B2521" w14:textId="77777777" w:rsidR="009D3013" w:rsidRPr="00E04630" w:rsidRDefault="009D3013" w:rsidP="009D3013">
      <w:pPr>
        <w:ind w:left="720"/>
        <w:jc w:val="both"/>
        <w:rPr>
          <w:rFonts w:eastAsia="SimSun" w:cs="Tahoma"/>
        </w:rPr>
      </w:pPr>
    </w:p>
    <w:p w14:paraId="776B2522" w14:textId="77777777" w:rsidR="009D3013" w:rsidRPr="00E04630" w:rsidRDefault="009D3013" w:rsidP="009D3013">
      <w:pPr>
        <w:ind w:left="720"/>
        <w:rPr>
          <w:rFonts w:eastAsia="SimSun" w:cs="Tahoma"/>
        </w:rPr>
      </w:pPr>
    </w:p>
    <w:p w14:paraId="776B2523" w14:textId="77777777" w:rsidR="009D3013" w:rsidRPr="00E04630" w:rsidRDefault="009D3013" w:rsidP="009D3013">
      <w:pPr>
        <w:ind w:left="720"/>
        <w:rPr>
          <w:rFonts w:eastAsia="SimSun" w:cs="Tahoma"/>
          <w:lang w:eastAsia="zh-CN"/>
        </w:rPr>
      </w:pPr>
      <w:r w:rsidRPr="00E04630">
        <w:rPr>
          <w:rFonts w:eastAsia="SimSun" w:cs="Tahoma"/>
          <w:color w:val="000000"/>
          <w:szCs w:val="18"/>
          <w:lang w:eastAsia="zh-CN"/>
        </w:rPr>
        <w:t>以下条款和条件适用于以上许可授予。</w:t>
      </w:r>
    </w:p>
    <w:p w14:paraId="776B2524" w14:textId="77777777" w:rsidR="009D3013" w:rsidRPr="00E04630" w:rsidRDefault="009D3013" w:rsidP="009D3013">
      <w:pPr>
        <w:ind w:left="720"/>
        <w:rPr>
          <w:rFonts w:eastAsia="SimSun" w:cs="Tahoma"/>
          <w:lang w:eastAsia="zh-CN"/>
        </w:rPr>
      </w:pPr>
    </w:p>
    <w:p w14:paraId="776B2525" w14:textId="77777777" w:rsidR="009D3013" w:rsidRPr="00E04630" w:rsidRDefault="009D3013" w:rsidP="00024C3C">
      <w:pPr>
        <w:numPr>
          <w:ilvl w:val="0"/>
          <w:numId w:val="134"/>
        </w:numPr>
        <w:ind w:left="1440"/>
        <w:rPr>
          <w:rFonts w:eastAsia="SimSun" w:cs="Tahoma"/>
        </w:rPr>
      </w:pPr>
      <w:r w:rsidRPr="00E04630">
        <w:rPr>
          <w:rFonts w:eastAsia="SimSun" w:cs="Tahoma"/>
          <w:bCs/>
          <w:color w:val="000000"/>
          <w:szCs w:val="18"/>
          <w:u w:val="single"/>
        </w:rPr>
        <w:t>迁移途径</w:t>
      </w:r>
      <w:r w:rsidRPr="00E04630">
        <w:rPr>
          <w:rFonts w:eastAsia="SimSun" w:cs="Tahoma"/>
          <w:color w:val="000000"/>
          <w:szCs w:val="18"/>
        </w:rPr>
        <w:t>：</w:t>
      </w:r>
      <w:r w:rsidRPr="00E04630">
        <w:rPr>
          <w:rFonts w:eastAsia="SimSun" w:cs="Tahoma"/>
          <w:color w:val="000000"/>
          <w:szCs w:val="18"/>
        </w:rPr>
        <w:t xml:space="preserve"> </w:t>
      </w:r>
      <w:r w:rsidRPr="00E04630">
        <w:rPr>
          <w:rFonts w:eastAsia="SimSun" w:cs="Tahoma"/>
          <w:color w:val="000000"/>
          <w:szCs w:val="18"/>
        </w:rPr>
        <w:t>截止</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日具有特定合格许可的有效软件保障范围的客户，在</w:t>
      </w:r>
      <w:r w:rsidRPr="00E04630">
        <w:rPr>
          <w:rFonts w:eastAsia="SimSun" w:cs="Tahoma"/>
          <w:color w:val="000000"/>
          <w:szCs w:val="18"/>
        </w:rPr>
        <w:t xml:space="preserve"> Exchange Server 2013 </w:t>
      </w:r>
      <w:r w:rsidRPr="00E04630">
        <w:rPr>
          <w:rFonts w:eastAsia="SimSun" w:cs="Tahoma"/>
          <w:color w:val="000000"/>
          <w:szCs w:val="18"/>
        </w:rPr>
        <w:t>发布时，有资格使用依据免费许可升级到</w:t>
      </w:r>
      <w:r w:rsidRPr="00E04630">
        <w:rPr>
          <w:rFonts w:eastAsia="SimSun" w:cs="Tahoma"/>
          <w:color w:val="000000"/>
          <w:szCs w:val="18"/>
        </w:rPr>
        <w:t xml:space="preserve"> Exchange Server 2013 </w:t>
      </w:r>
      <w:r w:rsidRPr="00E04630">
        <w:rPr>
          <w:rFonts w:eastAsia="SimSun" w:cs="Tahoma"/>
          <w:color w:val="000000"/>
          <w:szCs w:val="18"/>
        </w:rPr>
        <w:t>软件并使用该软件，来取代依据相应的合格外部连接器许可获得的</w:t>
      </w:r>
      <w:r w:rsidRPr="00E04630">
        <w:rPr>
          <w:rFonts w:eastAsia="SimSun" w:cs="Tahoma"/>
          <w:color w:val="000000"/>
          <w:szCs w:val="18"/>
        </w:rPr>
        <w:t xml:space="preserve"> Exchange Server 2010 </w:t>
      </w:r>
      <w:r w:rsidRPr="00E04630">
        <w:rPr>
          <w:rFonts w:eastAsia="SimSun" w:cs="Tahoma"/>
          <w:color w:val="000000"/>
          <w:szCs w:val="18"/>
        </w:rPr>
        <w:t>软件。</w:t>
      </w:r>
    </w:p>
    <w:p w14:paraId="776B2526" w14:textId="77777777" w:rsidR="009D3013" w:rsidRPr="00E04630" w:rsidRDefault="009D3013" w:rsidP="009D3013">
      <w:pPr>
        <w:ind w:left="1440"/>
        <w:rPr>
          <w:rFonts w:eastAsia="SimSun" w:cs="Tahoma"/>
        </w:rPr>
      </w:pPr>
    </w:p>
    <w:p w14:paraId="776B2527" w14:textId="77777777" w:rsidR="009D3013" w:rsidRPr="00E04630" w:rsidRDefault="009D3013" w:rsidP="00024C3C">
      <w:pPr>
        <w:numPr>
          <w:ilvl w:val="0"/>
          <w:numId w:val="134"/>
        </w:numPr>
        <w:ind w:left="1440"/>
        <w:rPr>
          <w:rFonts w:ascii="SimSun" w:eastAsia="SimSun" w:hAnsi="SimSun" w:cs="Tahoma"/>
          <w:spacing w:val="-2"/>
          <w:lang w:eastAsia="zh-CN"/>
        </w:rPr>
      </w:pPr>
      <w:r w:rsidRPr="00E04630">
        <w:rPr>
          <w:rFonts w:ascii="SimSun" w:eastAsia="SimSun" w:hAnsi="SimSun" w:cs="Tahoma"/>
          <w:color w:val="000000"/>
          <w:spacing w:val="-2"/>
          <w:szCs w:val="18"/>
          <w:u w:val="single"/>
          <w:lang w:eastAsia="zh-CN"/>
        </w:rPr>
        <w:t>使用权利</w:t>
      </w:r>
      <w:r w:rsidRPr="00E04630">
        <w:rPr>
          <w:rFonts w:ascii="SimSun" w:eastAsia="SimSun" w:hAnsi="SimSun" w:cs="Tahoma"/>
          <w:color w:val="000000"/>
          <w:spacing w:val="-2"/>
          <w:szCs w:val="18"/>
          <w:lang w:eastAsia="zh-CN"/>
        </w:rPr>
        <w:t>： 按此优惠的免费许可使用软件的权利在客户按合格许可使用软件的权利期满时也将期满。</w:t>
      </w:r>
      <w:r w:rsidR="00CD2DCB" w:rsidRPr="00E04630">
        <w:rPr>
          <w:rFonts w:ascii="SimSun" w:eastAsia="SimSun" w:hAnsi="SimSun" w:cs="Tahoma"/>
          <w:color w:val="000000"/>
          <w:spacing w:val="-2"/>
          <w:szCs w:val="18"/>
          <w:lang w:eastAsia="zh-CN"/>
        </w:rPr>
        <w:t xml:space="preserve"> </w:t>
      </w:r>
      <w:r w:rsidRPr="00E04630">
        <w:rPr>
          <w:rFonts w:ascii="SimSun" w:eastAsia="SimSun" w:hAnsi="SimSun" w:cs="Tahoma"/>
          <w:color w:val="000000"/>
          <w:spacing w:val="-2"/>
          <w:szCs w:val="18"/>
          <w:lang w:eastAsia="zh-CN"/>
        </w:rPr>
        <w:t>对该软件的使用受软件使用权利和客户批量许可协议条款和条件的约束。</w:t>
      </w:r>
      <w:r w:rsidR="00CD2DCB" w:rsidRPr="00E04630">
        <w:rPr>
          <w:rFonts w:ascii="SimSun" w:eastAsia="SimSun" w:hAnsi="SimSun" w:cs="Tahoma"/>
          <w:color w:val="000000"/>
          <w:spacing w:val="-2"/>
          <w:szCs w:val="18"/>
          <w:lang w:eastAsia="zh-CN"/>
        </w:rPr>
        <w:t xml:space="preserve"> </w:t>
      </w:r>
      <w:r w:rsidRPr="00E04630">
        <w:rPr>
          <w:rFonts w:ascii="SimSun" w:eastAsia="SimSun" w:hAnsi="SimSun" w:cs="Tahoma"/>
          <w:color w:val="000000"/>
          <w:spacing w:val="-2"/>
          <w:szCs w:val="18"/>
          <w:lang w:eastAsia="zh-CN"/>
        </w:rPr>
        <w:t>本产品条件备注和客户的相应合格许可及软件保障凭据共同证明客户有权使用本优惠下的免费许可。</w:t>
      </w:r>
      <w:r w:rsidR="00CD2DCB" w:rsidRPr="00E04630">
        <w:rPr>
          <w:rFonts w:ascii="SimSun" w:eastAsia="SimSun" w:hAnsi="SimSun" w:cs="Tahoma"/>
          <w:color w:val="000000"/>
          <w:spacing w:val="-2"/>
          <w:szCs w:val="18"/>
          <w:lang w:eastAsia="zh-CN"/>
        </w:rPr>
        <w:t xml:space="preserve"> </w:t>
      </w:r>
    </w:p>
    <w:p w14:paraId="776B2528" w14:textId="77777777" w:rsidR="009D3013" w:rsidRPr="00E04630" w:rsidRDefault="009D3013" w:rsidP="009D3013">
      <w:pPr>
        <w:ind w:left="1440" w:hanging="360"/>
        <w:rPr>
          <w:rFonts w:eastAsia="SimSun" w:cs="Tahoma"/>
          <w:lang w:eastAsia="zh-CN"/>
        </w:rPr>
      </w:pPr>
    </w:p>
    <w:p w14:paraId="776B2529" w14:textId="77777777" w:rsidR="009D3013" w:rsidRPr="00E04630" w:rsidRDefault="009D3013" w:rsidP="00024C3C">
      <w:pPr>
        <w:numPr>
          <w:ilvl w:val="0"/>
          <w:numId w:val="8"/>
        </w:numPr>
        <w:ind w:left="1440"/>
        <w:rPr>
          <w:rFonts w:eastAsia="SimSun" w:cs="Tahoma"/>
          <w:lang w:eastAsia="zh-CN"/>
        </w:rPr>
      </w:pPr>
      <w:r w:rsidRPr="00E04630">
        <w:rPr>
          <w:rFonts w:eastAsia="SimSun" w:cs="Tahoma"/>
          <w:color w:val="000000"/>
          <w:szCs w:val="18"/>
          <w:u w:val="single"/>
          <w:lang w:eastAsia="zh-CN"/>
        </w:rPr>
        <w:t>许可及软件保障</w:t>
      </w:r>
      <w:r w:rsidRPr="00E04630">
        <w:rPr>
          <w:rFonts w:eastAsia="SimSun" w:cs="Tahoma"/>
          <w:color w:val="000000"/>
          <w:szCs w:val="18"/>
          <w:lang w:eastAsia="zh-CN"/>
        </w:rPr>
        <w:t>：</w:t>
      </w:r>
      <w:r w:rsidRPr="00E04630">
        <w:rPr>
          <w:rFonts w:eastAsia="SimSun" w:cs="Tahoma"/>
          <w:color w:val="000000"/>
          <w:szCs w:val="18"/>
          <w:lang w:eastAsia="zh-CN"/>
        </w:rPr>
        <w:t xml:space="preserve"> </w:t>
      </w:r>
      <w:r w:rsidRPr="00E04630">
        <w:rPr>
          <w:rFonts w:eastAsia="SimSun" w:cs="Tahoma"/>
          <w:color w:val="000000"/>
          <w:szCs w:val="18"/>
          <w:lang w:eastAsia="zh-CN"/>
        </w:rPr>
        <w:t>免费许可包括软件保障范围。</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当合格许可的保障范围期满时，免费许可的软件保障范围也将随之期满。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当合格许可的软件保障范围期满时，客户可以续订免费许可的软件保障，</w:t>
      </w:r>
      <w:r w:rsidR="00A07ED3" w:rsidRPr="00E04630">
        <w:rPr>
          <w:rFonts w:eastAsia="SimSun" w:cs="Tahoma"/>
          <w:color w:val="000000"/>
          <w:szCs w:val="18"/>
          <w:lang w:eastAsia="zh-CN"/>
        </w:rPr>
        <w:br/>
      </w:r>
      <w:r w:rsidRPr="00E04630">
        <w:rPr>
          <w:rFonts w:eastAsia="SimSun" w:cs="Tahoma"/>
          <w:color w:val="000000"/>
          <w:szCs w:val="18"/>
          <w:lang w:eastAsia="zh-CN"/>
        </w:rPr>
        <w:t>而无需单独购买新的许可。</w:t>
      </w:r>
    </w:p>
    <w:p w14:paraId="776B252A" w14:textId="77777777" w:rsidR="009D3013" w:rsidRPr="00E04630" w:rsidRDefault="009D3013" w:rsidP="009D3013">
      <w:pPr>
        <w:ind w:left="1440" w:hanging="360"/>
        <w:rPr>
          <w:rFonts w:eastAsia="SimSun" w:cs="Tahoma"/>
          <w:lang w:eastAsia="zh-CN"/>
        </w:rPr>
      </w:pPr>
    </w:p>
    <w:p w14:paraId="776B252B" w14:textId="77777777" w:rsidR="009D3013" w:rsidRPr="00E04630" w:rsidRDefault="009D3013" w:rsidP="00024C3C">
      <w:pPr>
        <w:numPr>
          <w:ilvl w:val="0"/>
          <w:numId w:val="135"/>
        </w:numPr>
        <w:ind w:left="1440"/>
        <w:rPr>
          <w:rFonts w:eastAsia="SimSun" w:cs="Tahoma"/>
          <w:lang w:eastAsia="zh-CN"/>
        </w:rPr>
      </w:pPr>
      <w:r w:rsidRPr="00E04630">
        <w:rPr>
          <w:rFonts w:eastAsia="SimSun" w:cs="Tahoma"/>
          <w:color w:val="000000"/>
          <w:szCs w:val="18"/>
          <w:u w:val="single"/>
          <w:lang w:eastAsia="zh-CN"/>
        </w:rPr>
        <w:t>校正</w:t>
      </w:r>
      <w:r w:rsidRPr="00E04630">
        <w:rPr>
          <w:rFonts w:eastAsia="SimSun" w:cs="Tahoma"/>
          <w:color w:val="000000"/>
          <w:szCs w:val="18"/>
          <w:lang w:eastAsia="zh-CN"/>
        </w:rPr>
        <w:t>。</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对于有资格获得上述免费许可和权利的企业协议客户，作为客户的年度校正过程一部分获得的</w:t>
      </w:r>
      <w:r w:rsidRPr="00E04630">
        <w:rPr>
          <w:rFonts w:eastAsia="SimSun" w:cs="Tahoma"/>
          <w:color w:val="000000"/>
          <w:szCs w:val="18"/>
          <w:lang w:eastAsia="zh-CN"/>
        </w:rPr>
        <w:t xml:space="preserve"> Exchange Server 2010 </w:t>
      </w:r>
      <w:r w:rsidRPr="00E04630">
        <w:rPr>
          <w:rFonts w:eastAsia="SimSun" w:cs="Tahoma"/>
          <w:color w:val="000000"/>
          <w:szCs w:val="18"/>
          <w:lang w:eastAsia="zh-CN"/>
        </w:rPr>
        <w:t>外部连接器许可也是合格许可。</w:t>
      </w:r>
      <w:r w:rsidRPr="00E04630">
        <w:rPr>
          <w:rFonts w:eastAsia="SimSun" w:cs="Tahoma"/>
          <w:color w:val="000000"/>
          <w:szCs w:val="18"/>
          <w:lang w:eastAsia="zh-CN"/>
        </w:rPr>
        <w:t xml:space="preserve"> </w:t>
      </w:r>
    </w:p>
    <w:p w14:paraId="776B252C" w14:textId="77777777" w:rsidR="009D3013" w:rsidRPr="00E04630" w:rsidRDefault="009D3013" w:rsidP="009D3013">
      <w:pPr>
        <w:rPr>
          <w:rFonts w:eastAsia="SimSun" w:cs="Tahoma"/>
          <w:lang w:eastAsia="zh-CN"/>
        </w:rPr>
      </w:pPr>
    </w:p>
    <w:p w14:paraId="776B252D" w14:textId="77777777" w:rsidR="009D3013" w:rsidRPr="00E04630" w:rsidRDefault="009D3013" w:rsidP="00024C3C">
      <w:pPr>
        <w:numPr>
          <w:ilvl w:val="0"/>
          <w:numId w:val="135"/>
        </w:numPr>
        <w:ind w:left="1440"/>
        <w:rPr>
          <w:rFonts w:eastAsia="SimSun" w:cs="Tahoma"/>
          <w:spacing w:val="-2"/>
          <w:lang w:eastAsia="zh-CN"/>
        </w:rPr>
      </w:pPr>
      <w:r w:rsidRPr="00E04630">
        <w:rPr>
          <w:rFonts w:eastAsia="SimSun" w:cs="Tahoma"/>
          <w:color w:val="000000"/>
          <w:spacing w:val="-2"/>
          <w:szCs w:val="18"/>
          <w:u w:val="single"/>
          <w:lang w:eastAsia="zh-CN"/>
        </w:rPr>
        <w:t>订购协议</w:t>
      </w:r>
      <w:r w:rsidRPr="00E04630">
        <w:rPr>
          <w:rFonts w:eastAsia="SimSun" w:cs="Tahoma"/>
          <w:color w:val="000000"/>
          <w:spacing w:val="-2"/>
          <w:szCs w:val="18"/>
          <w:lang w:eastAsia="zh-CN"/>
        </w:rPr>
        <w:t>。</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对于企业订购、</w:t>
      </w:r>
      <w:r w:rsidRPr="00E04630">
        <w:rPr>
          <w:rFonts w:eastAsia="SimSun" w:cs="Tahoma"/>
          <w:spacing w:val="-2"/>
          <w:szCs w:val="18"/>
          <w:lang w:eastAsia="zh-CN"/>
        </w:rPr>
        <w:t>开放式价值订购、大专院校和中小学校协议、教育解决方案许可登记表、开放式价值订购</w:t>
      </w:r>
      <w:r w:rsidRPr="00E04630">
        <w:rPr>
          <w:rFonts w:eastAsia="SimSun" w:cs="Tahoma"/>
          <w:spacing w:val="-2"/>
          <w:szCs w:val="18"/>
          <w:lang w:eastAsia="zh-CN"/>
        </w:rPr>
        <w:t xml:space="preserve"> – </w:t>
      </w:r>
      <w:r w:rsidRPr="00E04630">
        <w:rPr>
          <w:rFonts w:eastAsia="SimSun" w:cs="Tahoma"/>
          <w:spacing w:val="-2"/>
          <w:szCs w:val="18"/>
          <w:lang w:eastAsia="zh-CN"/>
        </w:rPr>
        <w:t>教育解决方案，在相同条件基础上临时授予同样的权利，</w:t>
      </w:r>
      <w:r w:rsidRPr="00E04630">
        <w:rPr>
          <w:rFonts w:eastAsia="SimSun" w:cs="Tahoma"/>
          <w:color w:val="000000"/>
          <w:spacing w:val="-2"/>
          <w:szCs w:val="18"/>
          <w:lang w:eastAsia="zh-CN"/>
        </w:rPr>
        <w:t>直至他们的当前许可登记有效期（对于开放式价值，应为协议期限）结束为止。</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客户必须保持连续订购。</w:t>
      </w:r>
      <w:r w:rsidR="00CD2DCB" w:rsidRPr="00E04630">
        <w:rPr>
          <w:rFonts w:eastAsia="SimSun" w:cs="Tahoma"/>
          <w:color w:val="000000"/>
          <w:spacing w:val="-2"/>
          <w:szCs w:val="18"/>
          <w:lang w:eastAsia="zh-CN"/>
        </w:rPr>
        <w:t xml:space="preserve"> </w:t>
      </w:r>
      <w:bookmarkStart w:id="1283" w:name="_Toc336338313"/>
      <w:r w:rsidRPr="00E04630">
        <w:rPr>
          <w:rFonts w:eastAsia="SimSun" w:cs="Tahoma"/>
          <w:color w:val="000000"/>
          <w:spacing w:val="-2"/>
          <w:szCs w:val="18"/>
          <w:lang w:eastAsia="zh-CN"/>
        </w:rPr>
        <w:t>这些权利只有在客户行使买断权时才会成为永久权利，并继续受客户许可协议的所有条款和条件约束。</w:t>
      </w:r>
    </w:p>
    <w:p w14:paraId="776B252E" w14:textId="77777777" w:rsidR="009D3013" w:rsidRPr="00E04630" w:rsidRDefault="009D3013" w:rsidP="009D3013">
      <w:pPr>
        <w:ind w:left="1440"/>
        <w:rPr>
          <w:rFonts w:eastAsia="SimSun" w:cs="Tahoma"/>
          <w:lang w:eastAsia="zh-CN"/>
        </w:rPr>
      </w:pPr>
    </w:p>
    <w:p w14:paraId="776B252F" w14:textId="77777777" w:rsidR="009D3013" w:rsidRPr="00E04630" w:rsidRDefault="009D3013" w:rsidP="00024C3C">
      <w:pPr>
        <w:numPr>
          <w:ilvl w:val="0"/>
          <w:numId w:val="136"/>
        </w:numPr>
        <w:ind w:left="1440"/>
        <w:rPr>
          <w:rFonts w:eastAsia="SimSun" w:cs="Tahoma"/>
          <w:lang w:eastAsia="zh-CN"/>
        </w:rPr>
      </w:pPr>
      <w:r w:rsidRPr="00E04630">
        <w:rPr>
          <w:rFonts w:eastAsia="SimSun" w:cs="Tahoma"/>
          <w:szCs w:val="18"/>
          <w:u w:val="single"/>
          <w:lang w:eastAsia="zh-CN"/>
        </w:rPr>
        <w:t>大专院校和中小学校协议过渡</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对于从大专院校和中小学校协议中期过渡到教育解决方案许可登记表或开放式价值订购</w:t>
      </w:r>
      <w:r w:rsidRPr="00E04630">
        <w:rPr>
          <w:rFonts w:eastAsia="SimSun" w:cs="Tahoma"/>
          <w:szCs w:val="18"/>
          <w:lang w:eastAsia="zh-CN"/>
        </w:rPr>
        <w:t xml:space="preserve"> – </w:t>
      </w:r>
      <w:r w:rsidRPr="00E04630">
        <w:rPr>
          <w:rFonts w:eastAsia="SimSun" w:cs="Tahoma"/>
          <w:szCs w:val="18"/>
          <w:lang w:eastAsia="zh-CN"/>
        </w:rPr>
        <w:t>教育解决方案协议，同时保持连续订购的客户：</w:t>
      </w:r>
    </w:p>
    <w:p w14:paraId="776B2530" w14:textId="77777777" w:rsidR="009D3013" w:rsidRPr="00E04630" w:rsidRDefault="009D3013" w:rsidP="00647D74">
      <w:pPr>
        <w:pStyle w:val="ListParagraph1"/>
        <w:numPr>
          <w:ilvl w:val="0"/>
          <w:numId w:val="114"/>
        </w:numPr>
        <w:ind w:left="1980"/>
        <w:rPr>
          <w:rFonts w:ascii="Tahoma" w:eastAsia="SimSun" w:hAnsi="Tahoma" w:cs="Tahoma"/>
          <w:sz w:val="18"/>
          <w:szCs w:val="18"/>
          <w:lang w:eastAsia="zh-CN"/>
        </w:rPr>
      </w:pPr>
      <w:r w:rsidRPr="00E04630">
        <w:rPr>
          <w:rFonts w:ascii="Tahoma" w:eastAsia="SimSun" w:hAnsi="Tahoma" w:cs="Tahoma"/>
          <w:sz w:val="18"/>
          <w:szCs w:val="18"/>
          <w:lang w:eastAsia="zh-CN"/>
        </w:rPr>
        <w:t>在相同条件下临时授予同样的权利，直至教育解决方案许可登记表或开放式价值订购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教育解决方案协议结束为止。</w:t>
      </w:r>
      <w:r w:rsidRPr="00E04630">
        <w:rPr>
          <w:rFonts w:ascii="Tahoma" w:eastAsia="SimSun" w:hAnsi="Tahoma" w:cs="Tahoma"/>
          <w:sz w:val="18"/>
          <w:szCs w:val="18"/>
          <w:lang w:eastAsia="zh-CN"/>
        </w:rPr>
        <w:t xml:space="preserve"> </w:t>
      </w:r>
    </w:p>
    <w:p w14:paraId="776B2531" w14:textId="77777777" w:rsidR="0073424F" w:rsidRPr="00E04630" w:rsidRDefault="0073424F" w:rsidP="00024C3C">
      <w:pPr>
        <w:pStyle w:val="ListParagraph1"/>
        <w:numPr>
          <w:ilvl w:val="0"/>
          <w:numId w:val="114"/>
        </w:numPr>
        <w:ind w:left="1980"/>
        <w:rPr>
          <w:rFonts w:ascii="Tahoma" w:eastAsia="SimSun" w:hAnsi="Tahoma" w:cs="Tahoma"/>
          <w:sz w:val="18"/>
          <w:szCs w:val="18"/>
          <w:lang w:eastAsia="zh-CN"/>
        </w:rPr>
      </w:pPr>
      <w:r w:rsidRPr="00E04630">
        <w:rPr>
          <w:rFonts w:ascii="Tahoma" w:eastAsia="SimSun" w:hAnsi="Tahoma" w:cs="Tahoma"/>
          <w:sz w:val="18"/>
          <w:szCs w:val="18"/>
          <w:lang w:eastAsia="zh-CN"/>
        </w:rPr>
        <w:t>这些权利只有在客户行使买断权时才会成为永久权利，并继续受客户许可协议的所有条款和条件约束。</w:t>
      </w:r>
    </w:p>
    <w:p w14:paraId="776B2532" w14:textId="77777777" w:rsidR="004069A4" w:rsidRPr="00E04630" w:rsidRDefault="004069A4" w:rsidP="009D3013">
      <w:pPr>
        <w:pStyle w:val="EndnoteText"/>
        <w:ind w:left="540"/>
        <w:rPr>
          <w:rFonts w:ascii="Tahoma" w:eastAsia="SimSun" w:hAnsi="Tahoma" w:cs="Tahoma"/>
          <w:sz w:val="18"/>
          <w:szCs w:val="18"/>
          <w:lang w:eastAsia="zh-CN"/>
        </w:rPr>
      </w:pPr>
    </w:p>
    <w:p w14:paraId="776B2533" w14:textId="77777777" w:rsidR="009D3013" w:rsidRPr="00E04630" w:rsidRDefault="009D3013" w:rsidP="009D3013">
      <w:pPr>
        <w:pStyle w:val="EndnoteText"/>
        <w:ind w:left="540"/>
        <w:rPr>
          <w:rFonts w:ascii="Tahoma" w:eastAsia="SimSun" w:hAnsi="Tahoma" w:cs="Tahoma"/>
          <w:sz w:val="18"/>
          <w:szCs w:val="18"/>
          <w:lang w:eastAsia="zh-CN"/>
        </w:rPr>
      </w:pPr>
    </w:p>
    <w:p w14:paraId="776B2534" w14:textId="77777777" w:rsidR="002E0CA4" w:rsidRPr="00E04630" w:rsidRDefault="002E0CA4" w:rsidP="002E0CA4">
      <w:pPr>
        <w:pStyle w:val="Heading3"/>
        <w:rPr>
          <w:rFonts w:ascii="Tahoma" w:eastAsia="SimSun" w:hAnsi="Tahoma" w:cs="Tahoma"/>
        </w:rPr>
      </w:pPr>
      <w:bookmarkStart w:id="1284" w:name="_50_Exchange_Server"/>
      <w:bookmarkStart w:id="1285" w:name="_Toc341071659"/>
      <w:bookmarkEnd w:id="1284"/>
      <w:r w:rsidRPr="00E04630">
        <w:rPr>
          <w:rFonts w:ascii="Tahoma" w:eastAsia="SimSun" w:hAnsi="Tahoma" w:cs="Tahoma"/>
          <w:caps/>
          <w:color w:val="F66400"/>
          <w:sz w:val="22"/>
          <w:vertAlign w:val="superscript"/>
        </w:rPr>
        <w:t>49</w:t>
      </w:r>
      <w:r w:rsidRPr="00E04630">
        <w:rPr>
          <w:rFonts w:ascii="Tahoma" w:eastAsia="SimSun" w:hAnsi="Tahoma" w:cs="Tahoma"/>
          <w:color w:val="F66400"/>
          <w:sz w:val="22"/>
        </w:rPr>
        <w:t xml:space="preserve"> Exchange Server 2013 Enterprise CAL</w:t>
      </w:r>
      <w:bookmarkEnd w:id="1285"/>
    </w:p>
    <w:p w14:paraId="776B2535" w14:textId="77777777" w:rsidR="005B1A72" w:rsidRPr="00E04630" w:rsidRDefault="005B1A72" w:rsidP="005B1A72">
      <w:pPr>
        <w:ind w:left="720"/>
        <w:rPr>
          <w:rFonts w:eastAsia="SimSun" w:cs="Tahoma"/>
        </w:rPr>
      </w:pPr>
    </w:p>
    <w:p w14:paraId="776B2536" w14:textId="77777777" w:rsidR="005B1A72" w:rsidRPr="00E04630" w:rsidRDefault="005B1A72" w:rsidP="005B1A72">
      <w:pPr>
        <w:ind w:left="720"/>
        <w:rPr>
          <w:rFonts w:eastAsia="SimSun" w:cs="Tahoma"/>
        </w:rPr>
      </w:pPr>
      <w:r w:rsidRPr="00E04630">
        <w:rPr>
          <w:rFonts w:eastAsia="SimSun" w:cs="Tahoma"/>
          <w:color w:val="000000"/>
          <w:szCs w:val="18"/>
          <w:u w:val="single"/>
        </w:rPr>
        <w:t xml:space="preserve">Forefront Protection for Exchange </w:t>
      </w:r>
      <w:r w:rsidRPr="00E04630">
        <w:rPr>
          <w:rFonts w:eastAsia="SimSun" w:cs="Tahoma"/>
          <w:color w:val="000000"/>
          <w:szCs w:val="18"/>
          <w:u w:val="single"/>
        </w:rPr>
        <w:t>的延伸使用权利</w:t>
      </w:r>
    </w:p>
    <w:p w14:paraId="776B2537" w14:textId="77777777" w:rsidR="005B1A72" w:rsidRPr="00E04630" w:rsidRDefault="005B1A72" w:rsidP="005B1A72">
      <w:pPr>
        <w:ind w:left="720"/>
        <w:rPr>
          <w:rFonts w:eastAsia="SimSun" w:cs="Tahoma"/>
        </w:rPr>
      </w:pPr>
    </w:p>
    <w:p w14:paraId="776B2538" w14:textId="77777777" w:rsidR="005B1A72" w:rsidRPr="00E04630" w:rsidRDefault="005B1A72" w:rsidP="002E0CA4">
      <w:pPr>
        <w:ind w:left="720"/>
        <w:rPr>
          <w:rFonts w:eastAsia="SimSun" w:cs="Tahoma"/>
          <w:lang w:eastAsia="zh-CN"/>
        </w:rPr>
      </w:pPr>
      <w:r w:rsidRPr="00E04630">
        <w:rPr>
          <w:rFonts w:eastAsia="SimSun" w:cs="Tahoma"/>
          <w:color w:val="000000"/>
          <w:szCs w:val="18"/>
        </w:rPr>
        <w:t>截止</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11 </w:t>
      </w:r>
      <w:r w:rsidRPr="00E04630">
        <w:rPr>
          <w:rFonts w:eastAsia="SimSun" w:cs="Tahoma"/>
          <w:color w:val="000000"/>
          <w:szCs w:val="18"/>
        </w:rPr>
        <w:t>月</w:t>
      </w:r>
      <w:r w:rsidRPr="00E04630">
        <w:rPr>
          <w:rFonts w:eastAsia="SimSun" w:cs="Tahoma"/>
          <w:color w:val="000000"/>
          <w:szCs w:val="18"/>
        </w:rPr>
        <w:t xml:space="preserve"> 30 </w:t>
      </w:r>
      <w:r w:rsidRPr="00E04630">
        <w:rPr>
          <w:rFonts w:eastAsia="SimSun" w:cs="Tahoma"/>
          <w:color w:val="000000"/>
          <w:szCs w:val="18"/>
        </w:rPr>
        <w:t>日具有</w:t>
      </w:r>
      <w:r w:rsidRPr="00E04630">
        <w:rPr>
          <w:rFonts w:eastAsia="SimSun" w:cs="Tahoma"/>
          <w:color w:val="000000"/>
          <w:szCs w:val="18"/>
        </w:rPr>
        <w:t xml:space="preserve"> Exchange Server 2013 Enterprise CAL </w:t>
      </w:r>
      <w:r w:rsidRPr="00E04630">
        <w:rPr>
          <w:rFonts w:eastAsia="SimSun" w:cs="Tahoma"/>
          <w:color w:val="000000"/>
          <w:szCs w:val="18"/>
        </w:rPr>
        <w:t>的有效软件保障范围的客户，可以继续使用</w:t>
      </w:r>
      <w:r w:rsidRPr="00E04630">
        <w:rPr>
          <w:rFonts w:eastAsia="SimSun" w:cs="Tahoma"/>
          <w:color w:val="000000"/>
          <w:szCs w:val="18"/>
        </w:rPr>
        <w:t xml:space="preserve"> Forefront Protection 2010 for Exchange Server</w:t>
      </w:r>
      <w:r w:rsidRPr="00E04630">
        <w:rPr>
          <w:rFonts w:eastAsia="SimSun" w:cs="Tahoma"/>
          <w:color w:val="000000"/>
          <w:szCs w:val="18"/>
        </w:rPr>
        <w:t>，直至客户迁移至后续服务或截止到</w:t>
      </w:r>
      <w:r w:rsidRPr="00E04630">
        <w:rPr>
          <w:rFonts w:eastAsia="SimSun" w:cs="Tahoma"/>
          <w:color w:val="000000"/>
          <w:szCs w:val="18"/>
        </w:rPr>
        <w:t xml:space="preserve"> 2015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31 </w:t>
      </w:r>
      <w:r w:rsidRPr="00E04630">
        <w:rPr>
          <w:rFonts w:eastAsia="SimSun" w:cs="Tahoma"/>
          <w:color w:val="000000"/>
          <w:szCs w:val="18"/>
        </w:rPr>
        <w:t>日（以两者中的较早日期为准）。</w:t>
      </w:r>
      <w:r w:rsidRPr="00E04630">
        <w:rPr>
          <w:rFonts w:eastAsia="SimSun" w:cs="Tahoma"/>
          <w:color w:val="000000"/>
          <w:szCs w:val="18"/>
          <w:lang w:eastAsia="zh-CN"/>
        </w:rPr>
        <w:t>这些条款同样适用于客户在</w:t>
      </w:r>
      <w:r w:rsidRPr="00E04630">
        <w:rPr>
          <w:rFonts w:eastAsia="SimSun" w:cs="Tahoma"/>
          <w:color w:val="000000"/>
          <w:szCs w:val="18"/>
          <w:lang w:eastAsia="zh-CN"/>
        </w:rPr>
        <w:t xml:space="preserve"> 2015 </w:t>
      </w:r>
      <w:r w:rsidRPr="00E04630">
        <w:rPr>
          <w:rFonts w:eastAsia="SimSun" w:cs="Tahoma"/>
          <w:color w:val="000000"/>
          <w:szCs w:val="18"/>
          <w:lang w:eastAsia="zh-CN"/>
        </w:rPr>
        <w:t>年</w:t>
      </w:r>
      <w:r w:rsidRPr="00E04630">
        <w:rPr>
          <w:rFonts w:eastAsia="SimSun" w:cs="Tahoma"/>
          <w:color w:val="000000"/>
          <w:szCs w:val="18"/>
          <w:lang w:eastAsia="zh-CN"/>
        </w:rPr>
        <w:t xml:space="preserve"> 12 </w:t>
      </w:r>
      <w:r w:rsidRPr="00E04630">
        <w:rPr>
          <w:rFonts w:eastAsia="SimSun" w:cs="Tahoma"/>
          <w:color w:val="000000"/>
          <w:szCs w:val="18"/>
          <w:lang w:eastAsia="zh-CN"/>
        </w:rPr>
        <w:t>月</w:t>
      </w:r>
      <w:r w:rsidRPr="00E04630">
        <w:rPr>
          <w:rFonts w:eastAsia="SimSun" w:cs="Tahoma"/>
          <w:color w:val="000000"/>
          <w:szCs w:val="18"/>
          <w:lang w:eastAsia="zh-CN"/>
        </w:rPr>
        <w:t xml:space="preserve"> 31 </w:t>
      </w:r>
      <w:r w:rsidRPr="00E04630">
        <w:rPr>
          <w:rFonts w:eastAsia="SimSun" w:cs="Tahoma"/>
          <w:color w:val="000000"/>
          <w:szCs w:val="18"/>
          <w:lang w:eastAsia="zh-CN"/>
        </w:rPr>
        <w:t>日之前获得的具有软件保障的后续</w:t>
      </w:r>
      <w:r w:rsidRPr="00E04630">
        <w:rPr>
          <w:rFonts w:eastAsia="SimSun" w:cs="Tahoma"/>
          <w:color w:val="000000"/>
          <w:szCs w:val="18"/>
          <w:lang w:eastAsia="zh-CN"/>
        </w:rPr>
        <w:t xml:space="preserve"> Exchange Server 2013 Enterprise CAL</w:t>
      </w:r>
      <w:r w:rsidRPr="00E04630">
        <w:rPr>
          <w:rFonts w:eastAsia="SimSun" w:cs="Tahoma"/>
          <w:color w:val="000000"/>
          <w:szCs w:val="18"/>
          <w:lang w:eastAsia="zh-CN"/>
        </w:rPr>
        <w:t>。长期使用在线服务需遵守客户的批量许可协议条款和条件、</w:t>
      </w:r>
      <w:r w:rsidR="00A07ED3" w:rsidRPr="00E04630">
        <w:rPr>
          <w:rFonts w:eastAsia="SimSun" w:cs="Tahoma"/>
          <w:color w:val="000000"/>
          <w:szCs w:val="18"/>
          <w:lang w:eastAsia="zh-CN"/>
        </w:rPr>
        <w:br/>
      </w:r>
      <w:r w:rsidRPr="00E04630">
        <w:rPr>
          <w:rFonts w:eastAsia="SimSun" w:cs="Tahoma"/>
          <w:color w:val="000000"/>
          <w:szCs w:val="18"/>
          <w:lang w:eastAsia="zh-CN"/>
        </w:rPr>
        <w:t>在线服务产品使用权利，以及此处的条款和条件。</w:t>
      </w:r>
    </w:p>
    <w:p w14:paraId="776B2539" w14:textId="77777777" w:rsidR="004069A4" w:rsidRPr="00E04630" w:rsidRDefault="002E0CA4" w:rsidP="004069A4">
      <w:pPr>
        <w:pStyle w:val="Heading3"/>
        <w:rPr>
          <w:rFonts w:ascii="Tahoma" w:eastAsia="SimSun" w:hAnsi="Tahoma" w:cs="Tahoma"/>
        </w:rPr>
      </w:pPr>
      <w:bookmarkStart w:id="1286" w:name="_50_Exchange_Server_1"/>
      <w:bookmarkStart w:id="1287" w:name="_Toc341071660"/>
      <w:bookmarkEnd w:id="1286"/>
      <w:r w:rsidRPr="00E04630">
        <w:rPr>
          <w:rFonts w:ascii="Tahoma" w:eastAsia="SimSun" w:hAnsi="Tahoma" w:cs="Tahoma"/>
          <w:caps/>
          <w:color w:val="F66400"/>
          <w:sz w:val="22"/>
          <w:vertAlign w:val="superscript"/>
        </w:rPr>
        <w:t>50</w:t>
      </w:r>
      <w:r w:rsidRPr="00E04630">
        <w:rPr>
          <w:rFonts w:ascii="Tahoma" w:eastAsia="SimSun" w:hAnsi="Tahoma" w:cs="Tahoma"/>
          <w:color w:val="F66400"/>
          <w:sz w:val="22"/>
        </w:rPr>
        <w:t xml:space="preserve"> Exchange Server 2010 Standard CAL</w:t>
      </w:r>
      <w:bookmarkEnd w:id="1283"/>
      <w:bookmarkEnd w:id="1287"/>
    </w:p>
    <w:bookmarkEnd w:id="1280"/>
    <w:p w14:paraId="776B253A" w14:textId="77777777" w:rsidR="004069A4" w:rsidRPr="00E04630" w:rsidRDefault="004069A4" w:rsidP="004069A4">
      <w:pPr>
        <w:rPr>
          <w:rFonts w:eastAsia="SimSun" w:cs="Tahoma"/>
        </w:rPr>
      </w:pPr>
    </w:p>
    <w:p w14:paraId="776B253B" w14:textId="77777777" w:rsidR="004069A4" w:rsidRPr="00E04630" w:rsidRDefault="004069A4" w:rsidP="00E62BC4">
      <w:pPr>
        <w:ind w:left="720"/>
        <w:rPr>
          <w:rFonts w:eastAsia="SimSun" w:cs="Tahoma"/>
        </w:rPr>
      </w:pPr>
      <w:r w:rsidRPr="00E04630">
        <w:rPr>
          <w:rFonts w:eastAsia="SimSun" w:cs="Tahoma"/>
          <w:color w:val="000000"/>
          <w:szCs w:val="18"/>
          <w:u w:val="single"/>
        </w:rPr>
        <w:t>随</w:t>
      </w:r>
      <w:r w:rsidRPr="00E04630">
        <w:rPr>
          <w:rFonts w:eastAsia="SimSun" w:cs="Tahoma"/>
          <w:color w:val="000000"/>
          <w:szCs w:val="18"/>
          <w:u w:val="single"/>
        </w:rPr>
        <w:t xml:space="preserve"> Exchange Server 2010 Standard CAL </w:t>
      </w:r>
      <w:r w:rsidRPr="00E04630">
        <w:rPr>
          <w:rFonts w:eastAsia="SimSun" w:cs="Tahoma"/>
          <w:color w:val="000000"/>
          <w:szCs w:val="18"/>
          <w:u w:val="single"/>
        </w:rPr>
        <w:t>许可的</w:t>
      </w:r>
      <w:r w:rsidRPr="00E04630">
        <w:rPr>
          <w:rFonts w:eastAsia="SimSun" w:cs="Tahoma"/>
          <w:color w:val="000000"/>
          <w:szCs w:val="18"/>
          <w:u w:val="single"/>
        </w:rPr>
        <w:t xml:space="preserve"> Managed Default Folder</w:t>
      </w:r>
    </w:p>
    <w:p w14:paraId="776B253C" w14:textId="77777777" w:rsidR="004069A4" w:rsidRPr="00E04630" w:rsidRDefault="004069A4" w:rsidP="00E62BC4">
      <w:pPr>
        <w:ind w:left="720"/>
        <w:rPr>
          <w:rFonts w:eastAsia="SimSun" w:cs="Tahoma"/>
        </w:rPr>
      </w:pPr>
      <w:r w:rsidRPr="00E04630">
        <w:rPr>
          <w:rFonts w:eastAsia="SimSun" w:cs="Tahoma"/>
          <w:color w:val="000000"/>
          <w:szCs w:val="18"/>
        </w:rPr>
        <w:t>在</w:t>
      </w:r>
      <w:r w:rsidRPr="00E04630">
        <w:rPr>
          <w:rFonts w:eastAsia="SimSun" w:cs="Tahoma"/>
          <w:color w:val="000000"/>
          <w:szCs w:val="18"/>
        </w:rPr>
        <w:t xml:space="preserve"> Exchange Server 2010 Standard </w:t>
      </w:r>
      <w:r w:rsidRPr="00E04630">
        <w:rPr>
          <w:rFonts w:eastAsia="SimSun" w:cs="Tahoma"/>
          <w:color w:val="000000"/>
          <w:szCs w:val="18"/>
        </w:rPr>
        <w:t>和等效</w:t>
      </w:r>
      <w:r w:rsidRPr="00E04630">
        <w:rPr>
          <w:rFonts w:eastAsia="SimSun" w:cs="Tahoma"/>
          <w:color w:val="000000"/>
          <w:szCs w:val="18"/>
        </w:rPr>
        <w:t xml:space="preserve"> CAL </w:t>
      </w:r>
      <w:r w:rsidRPr="00E04630">
        <w:rPr>
          <w:rFonts w:eastAsia="SimSun" w:cs="Tahoma"/>
          <w:color w:val="000000"/>
          <w:szCs w:val="18"/>
        </w:rPr>
        <w:t>下提供了访问</w:t>
      </w:r>
      <w:r w:rsidRPr="00E04630">
        <w:rPr>
          <w:rFonts w:eastAsia="SimSun" w:cs="Tahoma"/>
          <w:color w:val="000000"/>
          <w:szCs w:val="18"/>
        </w:rPr>
        <w:t xml:space="preserve"> Exchange Server 2010 </w:t>
      </w:r>
      <w:r w:rsidRPr="00E04630">
        <w:rPr>
          <w:rFonts w:eastAsia="SimSun" w:cs="Tahoma"/>
          <w:color w:val="000000"/>
          <w:szCs w:val="18"/>
        </w:rPr>
        <w:t>中</w:t>
      </w:r>
      <w:r w:rsidRPr="00E04630">
        <w:rPr>
          <w:rFonts w:eastAsia="SimSun" w:cs="Tahoma"/>
          <w:color w:val="000000"/>
          <w:szCs w:val="18"/>
        </w:rPr>
        <w:t>“Managed Default Folder”</w:t>
      </w:r>
      <w:r w:rsidRPr="00E04630">
        <w:rPr>
          <w:rFonts w:eastAsia="SimSun" w:cs="Tahoma"/>
          <w:color w:val="000000"/>
          <w:szCs w:val="18"/>
        </w:rPr>
        <w:t>功能的权利。</w:t>
      </w:r>
      <w:r w:rsidR="00CD2DCB" w:rsidRPr="00E04630">
        <w:rPr>
          <w:rFonts w:eastAsia="SimSun" w:cs="Tahoma"/>
          <w:color w:val="000000"/>
          <w:szCs w:val="18"/>
        </w:rPr>
        <w:t xml:space="preserve"> </w:t>
      </w:r>
      <w:r w:rsidRPr="00E04630">
        <w:rPr>
          <w:rFonts w:eastAsia="SimSun" w:cs="Tahoma"/>
          <w:color w:val="000000"/>
          <w:szCs w:val="18"/>
        </w:rPr>
        <w:t>必须有</w:t>
      </w:r>
      <w:r w:rsidRPr="00E04630">
        <w:rPr>
          <w:rFonts w:eastAsia="SimSun" w:cs="Tahoma"/>
          <w:color w:val="000000"/>
          <w:szCs w:val="18"/>
        </w:rPr>
        <w:t xml:space="preserve"> Exchange Server 2010 Enterprise CAL </w:t>
      </w:r>
      <w:r w:rsidRPr="00E04630">
        <w:rPr>
          <w:rFonts w:eastAsia="SimSun" w:cs="Tahoma"/>
          <w:color w:val="000000"/>
          <w:szCs w:val="18"/>
        </w:rPr>
        <w:t>或等效的</w:t>
      </w:r>
      <w:r w:rsidRPr="00E04630">
        <w:rPr>
          <w:rFonts w:eastAsia="SimSun" w:cs="Tahoma"/>
          <w:color w:val="000000"/>
          <w:szCs w:val="18"/>
        </w:rPr>
        <w:t xml:space="preserve"> CAL </w:t>
      </w:r>
      <w:r w:rsidRPr="00E04630">
        <w:rPr>
          <w:rFonts w:eastAsia="SimSun" w:cs="Tahoma"/>
          <w:color w:val="000000"/>
          <w:szCs w:val="18"/>
        </w:rPr>
        <w:t>才能访问</w:t>
      </w:r>
      <w:r w:rsidRPr="00E04630">
        <w:rPr>
          <w:rFonts w:eastAsia="SimSun" w:cs="Tahoma"/>
          <w:color w:val="000000"/>
          <w:szCs w:val="18"/>
        </w:rPr>
        <w:t>“Managed Custom Folder”</w:t>
      </w:r>
      <w:r w:rsidRPr="00E04630">
        <w:rPr>
          <w:rFonts w:eastAsia="SimSun" w:cs="Tahoma"/>
          <w:color w:val="000000"/>
          <w:szCs w:val="18"/>
        </w:rPr>
        <w:t>功能，但不能访问</w:t>
      </w:r>
      <w:r w:rsidRPr="00E04630">
        <w:rPr>
          <w:rFonts w:eastAsia="SimSun" w:cs="Tahoma"/>
          <w:color w:val="000000"/>
          <w:szCs w:val="18"/>
        </w:rPr>
        <w:t>“Managed Default Folder”</w:t>
      </w:r>
      <w:r w:rsidRPr="00E04630">
        <w:rPr>
          <w:rFonts w:eastAsia="SimSun" w:cs="Tahoma"/>
          <w:color w:val="000000"/>
          <w:szCs w:val="18"/>
        </w:rPr>
        <w:t>功能。</w:t>
      </w:r>
      <w:r w:rsidRPr="00E04630">
        <w:rPr>
          <w:rFonts w:eastAsia="SimSun" w:cs="Tahoma"/>
          <w:color w:val="000000"/>
          <w:szCs w:val="18"/>
        </w:rPr>
        <w:t xml:space="preserve"> </w:t>
      </w:r>
    </w:p>
    <w:p w14:paraId="776B253D" w14:textId="77777777" w:rsidR="004069A4" w:rsidRPr="00E04630" w:rsidRDefault="004069A4" w:rsidP="00E62BC4">
      <w:pPr>
        <w:ind w:left="720"/>
        <w:rPr>
          <w:rFonts w:eastAsia="SimSun" w:cs="Tahoma"/>
        </w:rPr>
      </w:pPr>
    </w:p>
    <w:p w14:paraId="776B253E" w14:textId="77777777" w:rsidR="00031547" w:rsidRPr="00E04630" w:rsidRDefault="00031547" w:rsidP="00031547">
      <w:pPr>
        <w:ind w:left="720"/>
        <w:rPr>
          <w:rFonts w:eastAsia="SimSun" w:cs="Tahoma"/>
        </w:rPr>
      </w:pPr>
      <w:r w:rsidRPr="00E04630">
        <w:rPr>
          <w:rFonts w:eastAsia="SimSun" w:cs="Tahoma"/>
          <w:bCs/>
          <w:szCs w:val="20"/>
          <w:u w:val="single"/>
        </w:rPr>
        <w:t>随</w:t>
      </w:r>
      <w:r w:rsidRPr="00E04630">
        <w:rPr>
          <w:rFonts w:eastAsia="SimSun" w:cs="Tahoma"/>
          <w:bCs/>
          <w:szCs w:val="20"/>
          <w:u w:val="single"/>
        </w:rPr>
        <w:t xml:space="preserve"> Exchange Server 2010 Standard CAL </w:t>
      </w:r>
      <w:r w:rsidRPr="00E04630">
        <w:rPr>
          <w:rFonts w:eastAsia="SimSun" w:cs="Tahoma"/>
          <w:bCs/>
          <w:szCs w:val="20"/>
          <w:u w:val="single"/>
        </w:rPr>
        <w:t>许可的多邮箱搜索</w:t>
      </w:r>
    </w:p>
    <w:p w14:paraId="776B253F" w14:textId="77777777" w:rsidR="00031547" w:rsidRPr="00E04630" w:rsidRDefault="00031547" w:rsidP="00BA1490">
      <w:pPr>
        <w:ind w:left="720"/>
        <w:rPr>
          <w:rFonts w:eastAsia="SimSun" w:cs="Tahoma"/>
          <w:lang w:eastAsia="zh-CN"/>
        </w:rPr>
      </w:pPr>
      <w:r w:rsidRPr="00E04630">
        <w:rPr>
          <w:rFonts w:eastAsia="SimSun" w:cs="Tahoma"/>
          <w:bCs/>
          <w:szCs w:val="20"/>
        </w:rPr>
        <w:t>我们正在更新</w:t>
      </w:r>
      <w:r w:rsidRPr="00E04630">
        <w:rPr>
          <w:rFonts w:eastAsia="SimSun" w:cs="Tahoma"/>
          <w:bCs/>
          <w:szCs w:val="20"/>
        </w:rPr>
        <w:t xml:space="preserve"> Exchange Server 2010 </w:t>
      </w:r>
      <w:r w:rsidRPr="00E04630">
        <w:rPr>
          <w:rFonts w:eastAsia="SimSun" w:cs="Tahoma"/>
          <w:bCs/>
          <w:szCs w:val="20"/>
        </w:rPr>
        <w:t>使用权利，以反映在</w:t>
      </w:r>
      <w:r w:rsidRPr="00E04630">
        <w:rPr>
          <w:rFonts w:eastAsia="SimSun" w:cs="Tahoma"/>
          <w:bCs/>
          <w:szCs w:val="20"/>
        </w:rPr>
        <w:t xml:space="preserve"> Exchange Server 2010 Standard </w:t>
      </w:r>
      <w:r w:rsidRPr="00E04630">
        <w:rPr>
          <w:rFonts w:eastAsia="SimSun" w:cs="Tahoma"/>
          <w:bCs/>
          <w:szCs w:val="20"/>
        </w:rPr>
        <w:t>和等效</w:t>
      </w:r>
      <w:r w:rsidRPr="00E04630">
        <w:rPr>
          <w:rFonts w:eastAsia="SimSun" w:cs="Tahoma"/>
          <w:bCs/>
          <w:szCs w:val="20"/>
        </w:rPr>
        <w:t xml:space="preserve"> CAL </w:t>
      </w:r>
      <w:r w:rsidRPr="00E04630">
        <w:rPr>
          <w:rFonts w:eastAsia="SimSun" w:cs="Tahoma"/>
          <w:bCs/>
          <w:szCs w:val="20"/>
        </w:rPr>
        <w:t>下访问</w:t>
      </w:r>
      <w:r w:rsidRPr="00E04630">
        <w:rPr>
          <w:rFonts w:eastAsia="SimSun" w:cs="Tahoma"/>
          <w:bCs/>
          <w:szCs w:val="20"/>
        </w:rPr>
        <w:t xml:space="preserve"> Exchange Server 2010 </w:t>
      </w:r>
      <w:r w:rsidRPr="00E04630">
        <w:rPr>
          <w:rFonts w:eastAsia="SimSun" w:cs="Tahoma"/>
          <w:bCs/>
          <w:szCs w:val="20"/>
        </w:rPr>
        <w:t>中的跨邮箱搜索功能的权利。</w:t>
      </w:r>
      <w:r w:rsidRPr="00E04630">
        <w:rPr>
          <w:rFonts w:eastAsia="SimSun" w:cs="Tahoma"/>
          <w:bCs/>
          <w:szCs w:val="20"/>
        </w:rPr>
        <w:t xml:space="preserve"> </w:t>
      </w:r>
      <w:r w:rsidRPr="00E04630">
        <w:rPr>
          <w:rFonts w:eastAsia="SimSun" w:cs="Tahoma"/>
          <w:bCs/>
          <w:szCs w:val="20"/>
          <w:lang w:eastAsia="zh-CN"/>
        </w:rPr>
        <w:t>此更新适用于所有</w:t>
      </w:r>
      <w:r w:rsidRPr="00E04630">
        <w:rPr>
          <w:rFonts w:eastAsia="SimSun" w:cs="Tahoma"/>
          <w:bCs/>
          <w:szCs w:val="20"/>
          <w:lang w:eastAsia="zh-CN"/>
        </w:rPr>
        <w:t xml:space="preserve"> Exchange Server 2010 </w:t>
      </w:r>
      <w:r w:rsidRPr="00E04630">
        <w:rPr>
          <w:rFonts w:eastAsia="SimSun" w:cs="Tahoma"/>
          <w:bCs/>
          <w:szCs w:val="20"/>
          <w:lang w:eastAsia="zh-CN"/>
        </w:rPr>
        <w:t>许可。</w:t>
      </w:r>
    </w:p>
    <w:p w14:paraId="776B2540" w14:textId="77777777" w:rsidR="004D0019" w:rsidRPr="00E04630" w:rsidRDefault="004D0019" w:rsidP="00E62BC4">
      <w:pPr>
        <w:ind w:left="720"/>
        <w:rPr>
          <w:rFonts w:eastAsia="SimSun" w:cs="Tahoma"/>
          <w:lang w:eastAsia="zh-CN"/>
        </w:rPr>
      </w:pPr>
    </w:p>
    <w:p w14:paraId="776B2541" w14:textId="77777777" w:rsidR="004069A4" w:rsidRPr="00E04630" w:rsidRDefault="004069A4" w:rsidP="00E62BC4">
      <w:pPr>
        <w:ind w:left="720"/>
        <w:rPr>
          <w:rFonts w:eastAsia="SimSun" w:cs="Tahoma"/>
          <w:lang w:eastAsia="zh-CN"/>
        </w:rPr>
      </w:pPr>
      <w:r w:rsidRPr="00E04630">
        <w:rPr>
          <w:rFonts w:eastAsia="SimSun" w:cs="Tahoma"/>
          <w:bCs/>
          <w:szCs w:val="20"/>
          <w:u w:val="single"/>
          <w:lang w:eastAsia="zh-CN"/>
        </w:rPr>
        <w:t>仅学生</w:t>
      </w:r>
      <w:r w:rsidRPr="00E04630">
        <w:rPr>
          <w:rFonts w:eastAsia="SimSun" w:cs="Tahoma"/>
          <w:bCs/>
          <w:szCs w:val="20"/>
          <w:u w:val="single"/>
          <w:lang w:eastAsia="zh-CN"/>
        </w:rPr>
        <w:t xml:space="preserve"> CAL</w:t>
      </w:r>
      <w:r w:rsidRPr="00E04630">
        <w:rPr>
          <w:rFonts w:eastAsia="SimSun" w:cs="Tahoma"/>
          <w:bCs/>
          <w:color w:val="000000"/>
          <w:szCs w:val="20"/>
          <w:u w:val="single"/>
          <w:lang w:eastAsia="zh-CN"/>
        </w:rPr>
        <w:t>（学术开放许可和学术选择）</w:t>
      </w:r>
    </w:p>
    <w:p w14:paraId="776B2542" w14:textId="77777777" w:rsidR="004069A4" w:rsidRPr="00E04630" w:rsidRDefault="004069A4" w:rsidP="00E62BC4">
      <w:pPr>
        <w:ind w:left="720"/>
        <w:rPr>
          <w:rFonts w:eastAsia="SimSun" w:cs="Tahoma"/>
          <w:lang w:eastAsia="zh-CN"/>
        </w:rPr>
      </w:pPr>
      <w:r w:rsidRPr="00E04630">
        <w:rPr>
          <w:rFonts w:eastAsia="SimSun" w:cs="Tahoma"/>
          <w:szCs w:val="20"/>
          <w:lang w:eastAsia="zh-CN"/>
        </w:rPr>
        <w:t>仅学生</w:t>
      </w:r>
      <w:r w:rsidRPr="00E04630">
        <w:rPr>
          <w:rFonts w:eastAsia="SimSun" w:cs="Tahoma"/>
          <w:szCs w:val="20"/>
          <w:lang w:eastAsia="zh-CN"/>
        </w:rPr>
        <w:t xml:space="preserve"> CAL </w:t>
      </w:r>
      <w:r w:rsidRPr="00E04630">
        <w:rPr>
          <w:rFonts w:eastAsia="SimSun" w:cs="Tahoma"/>
          <w:szCs w:val="20"/>
          <w:lang w:eastAsia="zh-CN"/>
        </w:rPr>
        <w:t>仅限于许可学生拥有的</w:t>
      </w:r>
      <w:r w:rsidRPr="00E04630">
        <w:rPr>
          <w:rFonts w:eastAsia="SimSun" w:cs="Tahoma"/>
          <w:szCs w:val="20"/>
          <w:lang w:eastAsia="zh-CN"/>
        </w:rPr>
        <w:t xml:space="preserve"> PC </w:t>
      </w:r>
      <w:r w:rsidRPr="00E04630">
        <w:rPr>
          <w:rFonts w:eastAsia="SimSun" w:cs="Tahoma"/>
          <w:szCs w:val="20"/>
          <w:lang w:eastAsia="zh-CN"/>
        </w:rPr>
        <w:t>或机构拥有的</w:t>
      </w:r>
      <w:r w:rsidRPr="00E04630">
        <w:rPr>
          <w:rFonts w:eastAsia="SimSun" w:cs="Tahoma"/>
          <w:szCs w:val="20"/>
          <w:lang w:eastAsia="zh-CN"/>
        </w:rPr>
        <w:t xml:space="preserve"> PC</w:t>
      </w:r>
      <w:r w:rsidRPr="00E04630">
        <w:rPr>
          <w:rFonts w:eastAsia="SimSun" w:cs="Tahoma"/>
          <w:szCs w:val="20"/>
          <w:lang w:eastAsia="zh-CN"/>
        </w:rPr>
        <w:t>，这些</w:t>
      </w:r>
      <w:r w:rsidRPr="00E04630">
        <w:rPr>
          <w:rFonts w:eastAsia="SimSun" w:cs="Tahoma"/>
          <w:szCs w:val="20"/>
          <w:lang w:eastAsia="zh-CN"/>
        </w:rPr>
        <w:t xml:space="preserve"> PC </w:t>
      </w:r>
      <w:r w:rsidRPr="00E04630">
        <w:rPr>
          <w:rFonts w:eastAsia="SimSun" w:cs="Tahoma"/>
          <w:szCs w:val="20"/>
          <w:lang w:eastAsia="zh-CN"/>
        </w:rPr>
        <w:t>必须专供学生个人使用，不能用于实验室或教室中。</w:t>
      </w:r>
    </w:p>
    <w:p w14:paraId="776B2543" w14:textId="77777777" w:rsidR="00DD14E6" w:rsidRPr="00E04630" w:rsidRDefault="00DD14E6" w:rsidP="00586FCE">
      <w:pPr>
        <w:rPr>
          <w:rFonts w:eastAsia="SimSun" w:cs="Tahoma"/>
          <w:lang w:eastAsia="zh-CN"/>
        </w:rPr>
      </w:pPr>
      <w:bookmarkStart w:id="1288" w:name="Srv_43ExchangeSvr07StdCAL"/>
      <w:bookmarkStart w:id="1289" w:name="Srv_44ExchangeSvr2010StdCAL"/>
    </w:p>
    <w:p w14:paraId="776B2544" w14:textId="77777777" w:rsidR="00CC1B99" w:rsidRPr="00E04630" w:rsidRDefault="00B26237" w:rsidP="00CC1B99">
      <w:pPr>
        <w:pStyle w:val="Heading3"/>
        <w:rPr>
          <w:rFonts w:ascii="Tahoma" w:eastAsia="SimSun" w:hAnsi="Tahoma" w:cs="Tahoma"/>
        </w:rPr>
      </w:pPr>
      <w:bookmarkStart w:id="1290" w:name="_51_Forefront_Endpoint"/>
      <w:bookmarkStart w:id="1291" w:name="_Toc336338314"/>
      <w:bookmarkStart w:id="1292" w:name="_Toc341071661"/>
      <w:bookmarkStart w:id="1293" w:name="Srv_51ForfrontEndpointProtection"/>
      <w:bookmarkStart w:id="1294" w:name="Srv_50ForfrontEndpointProtection"/>
      <w:bookmarkStart w:id="1295" w:name="Srv_42ExchangeSvr07StdCAL"/>
      <w:bookmarkEnd w:id="1290"/>
      <w:r w:rsidRPr="00E04630">
        <w:rPr>
          <w:rFonts w:ascii="Tahoma" w:eastAsia="SimSun" w:hAnsi="Tahoma" w:cs="Tahoma"/>
          <w:caps/>
          <w:color w:val="F66400"/>
          <w:sz w:val="22"/>
          <w:vertAlign w:val="superscript"/>
        </w:rPr>
        <w:t>51</w:t>
      </w:r>
      <w:r w:rsidRPr="00E04630">
        <w:rPr>
          <w:rFonts w:ascii="Tahoma" w:eastAsia="SimSun" w:hAnsi="Tahoma" w:cs="Tahoma"/>
          <w:color w:val="F66400"/>
          <w:sz w:val="22"/>
        </w:rPr>
        <w:t xml:space="preserve"> Forefront Endpoint Protection</w:t>
      </w:r>
      <w:bookmarkEnd w:id="1291"/>
      <w:bookmarkEnd w:id="1292"/>
    </w:p>
    <w:bookmarkEnd w:id="1293"/>
    <w:bookmarkEnd w:id="1294"/>
    <w:p w14:paraId="776B2545" w14:textId="77777777" w:rsidR="00CC1B99" w:rsidRPr="00E04630" w:rsidRDefault="00CC1B99" w:rsidP="00E62BC4">
      <w:pPr>
        <w:ind w:left="720"/>
        <w:rPr>
          <w:rFonts w:eastAsia="SimSun" w:cs="Tahoma"/>
        </w:rPr>
      </w:pPr>
    </w:p>
    <w:p w14:paraId="776B2546" w14:textId="77777777" w:rsidR="008A1A57" w:rsidRPr="00E04630" w:rsidRDefault="008A1A57" w:rsidP="00647D74">
      <w:pPr>
        <w:tabs>
          <w:tab w:val="left" w:pos="1920"/>
        </w:tabs>
        <w:ind w:left="720"/>
        <w:rPr>
          <w:rFonts w:eastAsia="SimSun" w:cs="Tahoma"/>
        </w:rPr>
      </w:pPr>
      <w:r w:rsidRPr="00E04630">
        <w:rPr>
          <w:rFonts w:eastAsia="SimSun" w:cs="Tahoma"/>
        </w:rPr>
        <w:t>自</w:t>
      </w:r>
      <w:r w:rsidRPr="00E04630">
        <w:rPr>
          <w:rFonts w:eastAsia="SimSun" w:cs="Tahoma"/>
        </w:rPr>
        <w:t xml:space="preserve"> 2012 </w:t>
      </w:r>
      <w:r w:rsidRPr="00E04630">
        <w:rPr>
          <w:rFonts w:eastAsia="SimSun" w:cs="Tahoma"/>
        </w:rPr>
        <w:t>年</w:t>
      </w:r>
      <w:r w:rsidRPr="00E04630">
        <w:rPr>
          <w:rFonts w:eastAsia="SimSun" w:cs="Tahoma"/>
        </w:rPr>
        <w:t xml:space="preserve"> 4 </w:t>
      </w:r>
      <w:r w:rsidRPr="00E04630">
        <w:rPr>
          <w:rFonts w:eastAsia="SimSun" w:cs="Tahoma"/>
        </w:rPr>
        <w:t>月</w:t>
      </w:r>
      <w:r w:rsidRPr="00E04630">
        <w:rPr>
          <w:rFonts w:eastAsia="SimSun" w:cs="Tahoma"/>
        </w:rPr>
        <w:t xml:space="preserve"> 1 </w:t>
      </w:r>
      <w:r w:rsidRPr="00E04630">
        <w:rPr>
          <w:rFonts w:eastAsia="SimSun" w:cs="Tahoma"/>
        </w:rPr>
        <w:t>日起，</w:t>
      </w:r>
      <w:r w:rsidRPr="00E04630">
        <w:rPr>
          <w:rFonts w:eastAsia="SimSun" w:cs="Tahoma"/>
        </w:rPr>
        <w:t xml:space="preserve"> </w:t>
      </w:r>
      <w:r w:rsidRPr="00E04630">
        <w:rPr>
          <w:rFonts w:eastAsia="SimSun" w:cs="Tahoma"/>
          <w:szCs w:val="18"/>
        </w:rPr>
        <w:t xml:space="preserve">Forefront Endpoint Protection </w:t>
      </w:r>
      <w:r w:rsidRPr="00E04630">
        <w:rPr>
          <w:rFonts w:eastAsia="SimSun" w:cs="Tahoma"/>
          <w:szCs w:val="18"/>
        </w:rPr>
        <w:t>作为客户端保护产品将被</w:t>
      </w:r>
      <w:r w:rsidRPr="00E04630">
        <w:rPr>
          <w:rFonts w:eastAsia="SimSun" w:cs="Tahoma"/>
          <w:szCs w:val="18"/>
        </w:rPr>
        <w:t xml:space="preserve"> </w:t>
      </w:r>
      <w:r w:rsidRPr="00E04630">
        <w:rPr>
          <w:rFonts w:eastAsia="SimSun" w:cs="Tahoma"/>
        </w:rPr>
        <w:t xml:space="preserve">System Center 2012 Endpoint Protection </w:t>
      </w:r>
      <w:r w:rsidRPr="00E04630">
        <w:rPr>
          <w:rFonts w:eastAsia="SimSun" w:cs="Tahoma"/>
        </w:rPr>
        <w:t>取代。</w:t>
      </w:r>
      <w:r w:rsidRPr="00E04630">
        <w:rPr>
          <w:rFonts w:eastAsia="SimSun" w:cs="Tahoma"/>
        </w:rPr>
        <w:t xml:space="preserve"> System Center 2012 Endpoint Protection </w:t>
      </w:r>
      <w:r w:rsidRPr="00E04630">
        <w:rPr>
          <w:rFonts w:eastAsia="SimSun" w:cs="Tahoma"/>
        </w:rPr>
        <w:t>作为独立的产品，转让仅用于保护客户端设备的使用权利。</w:t>
      </w:r>
      <w:r w:rsidRPr="00E04630">
        <w:rPr>
          <w:rFonts w:eastAsia="SimSun" w:cs="Tahoma"/>
        </w:rPr>
        <w:t xml:space="preserve"> </w:t>
      </w:r>
      <w:r w:rsidRPr="00E04630">
        <w:rPr>
          <w:rFonts w:eastAsia="SimSun" w:cs="Tahoma"/>
        </w:rPr>
        <w:t>保护服务器设备的使用权利只能通过获取</w:t>
      </w:r>
      <w:r w:rsidRPr="00E04630">
        <w:rPr>
          <w:rFonts w:eastAsia="SimSun" w:cs="Tahoma"/>
        </w:rPr>
        <w:t xml:space="preserve"> System Center 2012 Standard </w:t>
      </w:r>
      <w:r w:rsidRPr="00E04630">
        <w:rPr>
          <w:rFonts w:eastAsia="SimSun" w:cs="Tahoma"/>
        </w:rPr>
        <w:t>或</w:t>
      </w:r>
      <w:r w:rsidRPr="00E04630">
        <w:rPr>
          <w:rFonts w:eastAsia="SimSun" w:cs="Tahoma"/>
        </w:rPr>
        <w:t xml:space="preserve"> Datacenter </w:t>
      </w:r>
      <w:r w:rsidRPr="00E04630">
        <w:rPr>
          <w:rFonts w:eastAsia="SimSun" w:cs="Tahoma"/>
        </w:rPr>
        <w:t>管理许可获得。</w:t>
      </w:r>
    </w:p>
    <w:p w14:paraId="776B2547" w14:textId="77777777" w:rsidR="008A1A57" w:rsidRPr="00E04630" w:rsidRDefault="008A1A57" w:rsidP="00E62BC4">
      <w:pPr>
        <w:tabs>
          <w:tab w:val="left" w:pos="1920"/>
        </w:tabs>
        <w:ind w:left="720"/>
        <w:rPr>
          <w:rFonts w:eastAsia="SimSun" w:cs="Tahoma"/>
        </w:rPr>
      </w:pPr>
    </w:p>
    <w:p w14:paraId="776B2548" w14:textId="77777777" w:rsidR="008A1A57" w:rsidRPr="00E04630" w:rsidRDefault="008A1A57" w:rsidP="00E62BC4">
      <w:pPr>
        <w:tabs>
          <w:tab w:val="left" w:pos="1920"/>
        </w:tabs>
        <w:ind w:left="720"/>
        <w:rPr>
          <w:rFonts w:eastAsia="SimSun" w:cs="Tahoma"/>
        </w:rPr>
      </w:pPr>
      <w:r w:rsidRPr="00E04630">
        <w:rPr>
          <w:rFonts w:eastAsia="SimSun" w:cs="Tahoma"/>
          <w:szCs w:val="18"/>
        </w:rPr>
        <w:t>带有有效</w:t>
      </w:r>
      <w:r w:rsidRPr="00E04630">
        <w:rPr>
          <w:rFonts w:eastAsia="SimSun" w:cs="Tahoma"/>
          <w:szCs w:val="18"/>
        </w:rPr>
        <w:t xml:space="preserve"> Forefront Endpoint Protection </w:t>
      </w:r>
      <w:r w:rsidRPr="00E04630">
        <w:rPr>
          <w:rFonts w:eastAsia="SimSun" w:cs="Tahoma"/>
          <w:szCs w:val="18"/>
        </w:rPr>
        <w:t>订购</w:t>
      </w:r>
      <w:r w:rsidRPr="00E04630">
        <w:rPr>
          <w:rFonts w:eastAsia="SimSun" w:cs="Tahoma"/>
        </w:rPr>
        <w:t>并提供该服务以保护客户端设备的用户可出于同一目的升级到</w:t>
      </w:r>
      <w:r w:rsidRPr="00E04630">
        <w:rPr>
          <w:rFonts w:eastAsia="SimSun" w:cs="Tahoma"/>
        </w:rPr>
        <w:t xml:space="preserve"> System Center 2012 Endpoint Protection</w:t>
      </w:r>
      <w:r w:rsidRPr="00E04630">
        <w:rPr>
          <w:rFonts w:eastAsia="SimSun" w:cs="Tahoma"/>
        </w:rPr>
        <w:t>。</w:t>
      </w:r>
    </w:p>
    <w:p w14:paraId="776B2549" w14:textId="77777777" w:rsidR="008A1A57" w:rsidRPr="00E04630" w:rsidRDefault="008A1A57" w:rsidP="00E62BC4">
      <w:pPr>
        <w:tabs>
          <w:tab w:val="left" w:pos="1920"/>
        </w:tabs>
        <w:ind w:left="720"/>
        <w:rPr>
          <w:rFonts w:eastAsia="SimSun" w:cs="Tahoma"/>
        </w:rPr>
      </w:pPr>
    </w:p>
    <w:p w14:paraId="776B254A" w14:textId="77777777" w:rsidR="008A1A57" w:rsidRPr="00E04630" w:rsidRDefault="008A1A57" w:rsidP="00E62BC4">
      <w:pPr>
        <w:tabs>
          <w:tab w:val="left" w:pos="1920"/>
        </w:tabs>
        <w:ind w:left="720"/>
        <w:rPr>
          <w:rFonts w:eastAsia="SimSun" w:cs="Tahoma"/>
        </w:rPr>
      </w:pPr>
      <w:r w:rsidRPr="00E04630">
        <w:rPr>
          <w:rFonts w:eastAsia="SimSun" w:cs="Tahoma"/>
          <w:szCs w:val="18"/>
        </w:rPr>
        <w:t>带有有效</w:t>
      </w:r>
      <w:r w:rsidRPr="00E04630">
        <w:rPr>
          <w:rFonts w:eastAsia="SimSun" w:cs="Tahoma"/>
          <w:szCs w:val="18"/>
        </w:rPr>
        <w:t xml:space="preserve"> Forefront Endpoint Protection </w:t>
      </w:r>
      <w:r w:rsidRPr="00E04630">
        <w:rPr>
          <w:rFonts w:eastAsia="SimSun" w:cs="Tahoma"/>
          <w:szCs w:val="18"/>
        </w:rPr>
        <w:t>订购</w:t>
      </w:r>
      <w:r w:rsidRPr="00E04630">
        <w:rPr>
          <w:rFonts w:eastAsia="SimSun" w:cs="Tahoma"/>
        </w:rPr>
        <w:t>并提供该服务以保护客户端设备的用户可继续使用</w:t>
      </w:r>
      <w:r w:rsidRPr="00E04630">
        <w:rPr>
          <w:rFonts w:eastAsia="SimSun" w:cs="Tahoma"/>
        </w:rPr>
        <w:t xml:space="preserve"> Forefront Endpoint Protection </w:t>
      </w:r>
      <w:r w:rsidRPr="00E04630">
        <w:rPr>
          <w:rFonts w:eastAsia="SimSun" w:cs="Tahoma"/>
        </w:rPr>
        <w:t>服务。</w:t>
      </w:r>
    </w:p>
    <w:p w14:paraId="776B254B" w14:textId="77777777" w:rsidR="008A1A57" w:rsidRPr="00E04630" w:rsidRDefault="008A1A57" w:rsidP="00E62BC4">
      <w:pPr>
        <w:ind w:left="720"/>
        <w:rPr>
          <w:rFonts w:eastAsia="SimSun" w:cs="Tahoma"/>
        </w:rPr>
      </w:pPr>
    </w:p>
    <w:p w14:paraId="776B254C" w14:textId="77777777" w:rsidR="008A1A57" w:rsidRPr="00E04630" w:rsidRDefault="008A1A57" w:rsidP="00647D74">
      <w:pPr>
        <w:ind w:left="720"/>
        <w:rPr>
          <w:rFonts w:eastAsia="SimSun" w:cs="Tahoma"/>
        </w:rPr>
      </w:pPr>
      <w:r w:rsidRPr="00E04630">
        <w:rPr>
          <w:rFonts w:eastAsia="SimSun" w:cs="Tahoma"/>
          <w:szCs w:val="18"/>
        </w:rPr>
        <w:t xml:space="preserve">System Center Configuration Manager 2007 R2 </w:t>
      </w:r>
      <w:r w:rsidRPr="00E04630">
        <w:rPr>
          <w:rFonts w:eastAsia="SimSun" w:cs="Tahoma"/>
          <w:szCs w:val="18"/>
        </w:rPr>
        <w:t>或</w:t>
      </w:r>
      <w:r w:rsidRPr="00E04630">
        <w:rPr>
          <w:rFonts w:eastAsia="SimSun" w:cs="Tahoma"/>
          <w:szCs w:val="18"/>
        </w:rPr>
        <w:t xml:space="preserve"> R3 </w:t>
      </w:r>
      <w:r w:rsidRPr="00E04630">
        <w:rPr>
          <w:rFonts w:eastAsia="SimSun" w:cs="Tahoma"/>
          <w:szCs w:val="18"/>
        </w:rPr>
        <w:t>是</w:t>
      </w:r>
      <w:r w:rsidRPr="00E04630">
        <w:rPr>
          <w:rFonts w:eastAsia="SimSun" w:cs="Tahoma"/>
          <w:szCs w:val="18"/>
        </w:rPr>
        <w:t xml:space="preserve"> Forefront Endpoint Protection 2010 </w:t>
      </w:r>
      <w:r w:rsidRPr="00E04630">
        <w:rPr>
          <w:rFonts w:eastAsia="SimSun" w:cs="Tahoma"/>
          <w:szCs w:val="18"/>
        </w:rPr>
        <w:t>的管理控制台。客户必须获得</w:t>
      </w:r>
      <w:r w:rsidRPr="00E04630">
        <w:rPr>
          <w:rFonts w:eastAsia="SimSun" w:cs="Tahoma"/>
          <w:szCs w:val="18"/>
        </w:rPr>
        <w:t xml:space="preserve"> System Center Configuration Manager 2007 R2 </w:t>
      </w:r>
      <w:r w:rsidRPr="00E04630">
        <w:rPr>
          <w:rFonts w:eastAsia="SimSun" w:cs="Tahoma"/>
          <w:szCs w:val="18"/>
        </w:rPr>
        <w:t>或</w:t>
      </w:r>
      <w:r w:rsidRPr="00E04630">
        <w:rPr>
          <w:rFonts w:eastAsia="SimSun" w:cs="Tahoma"/>
          <w:szCs w:val="18"/>
        </w:rPr>
        <w:t xml:space="preserve"> R3 </w:t>
      </w:r>
      <w:r w:rsidRPr="00E04630">
        <w:rPr>
          <w:rFonts w:eastAsia="SimSun" w:cs="Tahoma"/>
          <w:szCs w:val="18"/>
        </w:rPr>
        <w:t>的许可才能为</w:t>
      </w:r>
      <w:r w:rsidRPr="00E04630">
        <w:rPr>
          <w:rFonts w:eastAsia="SimSun" w:cs="Tahoma"/>
          <w:szCs w:val="18"/>
        </w:rPr>
        <w:t xml:space="preserve"> Forefront Endpoint Protection 2010 </w:t>
      </w:r>
      <w:r w:rsidRPr="00E04630">
        <w:rPr>
          <w:rFonts w:eastAsia="SimSun" w:cs="Tahoma"/>
          <w:szCs w:val="18"/>
        </w:rPr>
        <w:t>提供管理功能。</w:t>
      </w:r>
      <w:r w:rsidRPr="00E04630">
        <w:rPr>
          <w:rFonts w:eastAsia="SimSun" w:cs="Tahoma"/>
          <w:szCs w:val="18"/>
        </w:rPr>
        <w:t xml:space="preserve">Forefront Endpoint Protection 2010 </w:t>
      </w:r>
      <w:r w:rsidRPr="00E04630">
        <w:rPr>
          <w:rFonts w:eastAsia="SimSun" w:cs="Tahoma"/>
          <w:szCs w:val="18"/>
        </w:rPr>
        <w:t>可以通过非托管模式使用，不需要为</w:t>
      </w:r>
      <w:r w:rsidRPr="00E04630">
        <w:rPr>
          <w:rFonts w:eastAsia="SimSun" w:cs="Tahoma"/>
          <w:szCs w:val="18"/>
        </w:rPr>
        <w:t xml:space="preserve"> System Center Configuration Manager </w:t>
      </w:r>
      <w:r w:rsidRPr="00E04630">
        <w:rPr>
          <w:rFonts w:eastAsia="SimSun" w:cs="Tahoma"/>
          <w:szCs w:val="18"/>
        </w:rPr>
        <w:t>获得许可。</w:t>
      </w:r>
    </w:p>
    <w:p w14:paraId="776B254D" w14:textId="77777777" w:rsidR="008A1A57" w:rsidRPr="00E04630" w:rsidRDefault="008A1A57" w:rsidP="00E62BC4">
      <w:pPr>
        <w:ind w:left="720"/>
        <w:rPr>
          <w:rFonts w:eastAsia="SimSun" w:cs="Tahoma"/>
        </w:rPr>
      </w:pPr>
    </w:p>
    <w:p w14:paraId="776B254E" w14:textId="77777777" w:rsidR="008A1A57" w:rsidRPr="00E04630" w:rsidRDefault="008A1A57" w:rsidP="00E62BC4">
      <w:pPr>
        <w:ind w:left="720"/>
        <w:rPr>
          <w:rFonts w:eastAsia="SimSun" w:cs="Tahoma"/>
        </w:rPr>
      </w:pPr>
      <w:r w:rsidRPr="00E04630">
        <w:rPr>
          <w:rFonts w:eastAsia="SimSun" w:cs="Tahoma"/>
          <w:szCs w:val="18"/>
          <w:u w:val="single"/>
        </w:rPr>
        <w:t>家庭使用</w:t>
      </w:r>
      <w:r w:rsidRPr="00E04630">
        <w:rPr>
          <w:rFonts w:eastAsia="SimSun" w:cs="Tahoma"/>
          <w:szCs w:val="18"/>
        </w:rPr>
        <w:t>：</w:t>
      </w:r>
    </w:p>
    <w:p w14:paraId="776B254F" w14:textId="77777777" w:rsidR="008A1A57" w:rsidRPr="00E04630" w:rsidRDefault="008A1A57" w:rsidP="00E62BC4">
      <w:pPr>
        <w:ind w:left="720"/>
        <w:rPr>
          <w:rFonts w:eastAsia="SimSun" w:cs="Tahoma"/>
        </w:rPr>
      </w:pPr>
      <w:r w:rsidRPr="00E04630">
        <w:rPr>
          <w:rFonts w:eastAsia="SimSun" w:cs="Tahoma"/>
          <w:szCs w:val="18"/>
        </w:rPr>
        <w:t>当前拥有有效</w:t>
      </w:r>
      <w:r w:rsidRPr="00E04630">
        <w:rPr>
          <w:rFonts w:eastAsia="SimSun" w:cs="Tahoma"/>
          <w:szCs w:val="18"/>
        </w:rPr>
        <w:t xml:space="preserve"> Forefront Endpoint Protection 2010 </w:t>
      </w:r>
      <w:r w:rsidRPr="00E04630">
        <w:rPr>
          <w:rFonts w:eastAsia="SimSun" w:cs="Tahoma"/>
          <w:szCs w:val="18"/>
        </w:rPr>
        <w:t>用户订购许可的客户有资格参加家庭使用计划。</w:t>
      </w:r>
    </w:p>
    <w:p w14:paraId="776B2550" w14:textId="77777777" w:rsidR="00BA1490" w:rsidRPr="00E04630" w:rsidRDefault="00BA1490" w:rsidP="00BA1490">
      <w:pPr>
        <w:rPr>
          <w:rFonts w:eastAsia="SimSun" w:cs="Tahoma"/>
        </w:rPr>
      </w:pPr>
      <w:bookmarkStart w:id="1296" w:name="_Toc254758297"/>
      <w:bookmarkStart w:id="1297" w:name="Srv_44ForefrontOnSecforExch"/>
      <w:bookmarkStart w:id="1298" w:name="Srv_43ForefrontOnSecforExch"/>
      <w:bookmarkEnd w:id="1288"/>
      <w:bookmarkEnd w:id="1289"/>
      <w:bookmarkEnd w:id="1295"/>
    </w:p>
    <w:p w14:paraId="776B2551" w14:textId="77777777" w:rsidR="00BA1490" w:rsidRPr="00E04630" w:rsidRDefault="00BA1490" w:rsidP="00BA1490">
      <w:pPr>
        <w:rPr>
          <w:rFonts w:eastAsia="SimSun" w:cs="Tahoma"/>
        </w:rPr>
      </w:pPr>
    </w:p>
    <w:p w14:paraId="776B2552" w14:textId="77777777" w:rsidR="009E4FDD" w:rsidRPr="00E04630" w:rsidRDefault="00B26237" w:rsidP="009E4FDD">
      <w:pPr>
        <w:pStyle w:val="Heading3"/>
        <w:rPr>
          <w:rFonts w:ascii="Tahoma" w:eastAsia="SimSun" w:hAnsi="Tahoma" w:cs="Tahoma"/>
        </w:rPr>
      </w:pPr>
      <w:bookmarkStart w:id="1299" w:name="_52_Forefront_Identity"/>
      <w:bookmarkStart w:id="1300" w:name="_Toc336338315"/>
      <w:bookmarkStart w:id="1301" w:name="_Toc341071662"/>
      <w:bookmarkStart w:id="1302" w:name="Srv_43ForefrontIdMgr2010"/>
      <w:bookmarkStart w:id="1303" w:name="Srv_48ForefrontIdMgr2010"/>
      <w:bookmarkStart w:id="1304" w:name="Srv_45ForefrontIdMgr2010"/>
      <w:bookmarkEnd w:id="1299"/>
      <w:r w:rsidRPr="00E04630">
        <w:rPr>
          <w:rFonts w:ascii="Tahoma" w:eastAsia="SimSun" w:hAnsi="Tahoma" w:cs="Tahoma"/>
          <w:caps/>
          <w:color w:val="F66400"/>
          <w:sz w:val="22"/>
          <w:vertAlign w:val="superscript"/>
        </w:rPr>
        <w:t>52</w:t>
      </w:r>
      <w:r w:rsidRPr="00E04630">
        <w:rPr>
          <w:rFonts w:ascii="Tahoma" w:eastAsia="SimSun" w:hAnsi="Tahoma" w:cs="Tahoma"/>
          <w:caps/>
          <w:color w:val="F66400"/>
          <w:sz w:val="22"/>
        </w:rPr>
        <w:t xml:space="preserve"> </w:t>
      </w:r>
      <w:r w:rsidRPr="00E04630">
        <w:rPr>
          <w:rFonts w:ascii="Tahoma" w:eastAsia="SimSun" w:hAnsi="Tahoma" w:cs="Tahoma"/>
          <w:color w:val="F66400"/>
          <w:sz w:val="22"/>
        </w:rPr>
        <w:t>Forefront Identity Manager 2010</w:t>
      </w:r>
      <w:bookmarkEnd w:id="1296"/>
      <w:r w:rsidRPr="00E04630">
        <w:rPr>
          <w:rFonts w:ascii="Tahoma" w:eastAsia="SimSun" w:hAnsi="Tahoma" w:cs="Tahoma"/>
          <w:color w:val="F66400"/>
          <w:sz w:val="22"/>
        </w:rPr>
        <w:t xml:space="preserve"> R2</w:t>
      </w:r>
      <w:bookmarkEnd w:id="1300"/>
      <w:bookmarkEnd w:id="1301"/>
    </w:p>
    <w:bookmarkEnd w:id="1302"/>
    <w:bookmarkEnd w:id="1303"/>
    <w:bookmarkEnd w:id="1304"/>
    <w:p w14:paraId="776B2553" w14:textId="77777777" w:rsidR="009E4FDD" w:rsidRPr="00E04630" w:rsidRDefault="009E4FDD" w:rsidP="009E4FDD">
      <w:pPr>
        <w:ind w:left="720"/>
        <w:rPr>
          <w:rFonts w:eastAsia="SimSun" w:cs="Tahoma"/>
        </w:rPr>
      </w:pPr>
    </w:p>
    <w:p w14:paraId="776B2554" w14:textId="77777777" w:rsidR="009E4FDD" w:rsidRPr="00E04630" w:rsidRDefault="009E4FDD" w:rsidP="009E4FDD">
      <w:pPr>
        <w:ind w:left="720"/>
        <w:rPr>
          <w:rFonts w:eastAsia="SimSun" w:cs="Tahoma"/>
        </w:rPr>
      </w:pPr>
      <w:r w:rsidRPr="00E04630">
        <w:rPr>
          <w:rFonts w:eastAsia="SimSun" w:cs="Tahoma"/>
          <w:color w:val="000000"/>
          <w:szCs w:val="18"/>
          <w:u w:val="single"/>
        </w:rPr>
        <w:t>版本</w:t>
      </w:r>
      <w:r w:rsidRPr="00E04630">
        <w:rPr>
          <w:rFonts w:eastAsia="SimSun" w:cs="Tahoma"/>
          <w:color w:val="000000"/>
          <w:szCs w:val="18"/>
        </w:rPr>
        <w:t>：</w:t>
      </w:r>
    </w:p>
    <w:p w14:paraId="776B2555" w14:textId="77777777" w:rsidR="009E4FDD" w:rsidRPr="00E04630" w:rsidRDefault="009E4FDD" w:rsidP="009E4FDD">
      <w:pPr>
        <w:ind w:left="720"/>
        <w:rPr>
          <w:rFonts w:eastAsia="SimSun" w:cs="Tahoma"/>
        </w:rPr>
      </w:pPr>
      <w:r w:rsidRPr="00E04630">
        <w:rPr>
          <w:rFonts w:eastAsia="SimSun" w:cs="Tahoma"/>
          <w:color w:val="000000"/>
          <w:szCs w:val="18"/>
        </w:rPr>
        <w:t xml:space="preserve">Forefront Identity Manager 2010 R2 </w:t>
      </w:r>
      <w:r w:rsidRPr="00E04630">
        <w:rPr>
          <w:rFonts w:eastAsia="SimSun" w:cs="Tahoma"/>
          <w:color w:val="000000"/>
          <w:szCs w:val="18"/>
        </w:rPr>
        <w:t>是</w:t>
      </w:r>
      <w:r w:rsidRPr="00E04630">
        <w:rPr>
          <w:rFonts w:eastAsia="SimSun" w:cs="Tahoma"/>
          <w:color w:val="000000"/>
          <w:szCs w:val="18"/>
        </w:rPr>
        <w:t xml:space="preserve"> Forefront Identity Manager 2010 </w:t>
      </w:r>
      <w:r w:rsidRPr="00E04630">
        <w:rPr>
          <w:rFonts w:eastAsia="SimSun" w:cs="Tahoma"/>
          <w:color w:val="000000"/>
          <w:szCs w:val="18"/>
        </w:rPr>
        <w:t>的下一版本。</w:t>
      </w:r>
    </w:p>
    <w:p w14:paraId="776B2556" w14:textId="77777777" w:rsidR="00C04EB6" w:rsidRPr="00E04630" w:rsidRDefault="00C04EB6" w:rsidP="009E4FDD">
      <w:pPr>
        <w:ind w:left="720"/>
        <w:rPr>
          <w:rFonts w:eastAsia="SimSun" w:cs="Tahoma"/>
        </w:rPr>
      </w:pPr>
    </w:p>
    <w:p w14:paraId="776B2557" w14:textId="77777777" w:rsidR="009E4FDD" w:rsidRPr="00E04630" w:rsidRDefault="009E4FDD">
      <w:pPr>
        <w:pStyle w:val="Heading3"/>
        <w:rPr>
          <w:rFonts w:ascii="Tahoma" w:eastAsia="SimSun" w:hAnsi="Tahoma" w:cs="Tahoma"/>
          <w:vertAlign w:val="superscript"/>
        </w:rPr>
      </w:pPr>
    </w:p>
    <w:p w14:paraId="776B2558" w14:textId="77777777" w:rsidR="00936C19" w:rsidRPr="00E04630" w:rsidRDefault="00B26237" w:rsidP="003D2E23">
      <w:pPr>
        <w:pStyle w:val="Heading2"/>
        <w:ind w:left="0"/>
        <w:rPr>
          <w:rFonts w:ascii="Tahoma" w:eastAsia="SimSun" w:hAnsi="Tahoma" w:cs="Tahoma"/>
        </w:rPr>
      </w:pPr>
      <w:bookmarkStart w:id="1305" w:name="_53_Forefront_Identity"/>
      <w:bookmarkStart w:id="1306" w:name="_Toc336338316"/>
      <w:bookmarkStart w:id="1307" w:name="_Toc341071663"/>
      <w:bookmarkStart w:id="1308" w:name="Srv_54ForefrontIDMgrWinLiveEd"/>
      <w:bookmarkStart w:id="1309" w:name="Srv_46ForefrontOnlineProforExch"/>
      <w:bookmarkEnd w:id="1305"/>
      <w:r w:rsidRPr="00E04630">
        <w:rPr>
          <w:rFonts w:ascii="Tahoma" w:eastAsia="SimSun" w:hAnsi="Tahoma" w:cs="Tahoma"/>
          <w:caps/>
          <w:color w:val="F26200"/>
          <w:sz w:val="20"/>
          <w:vertAlign w:val="superscript"/>
        </w:rPr>
        <w:t>53</w:t>
      </w:r>
      <w:r w:rsidRPr="00E04630">
        <w:rPr>
          <w:rFonts w:ascii="Tahoma" w:eastAsia="SimSun" w:hAnsi="Tahoma" w:cs="Tahoma"/>
          <w:color w:val="F26200"/>
        </w:rPr>
        <w:t xml:space="preserve"> </w:t>
      </w:r>
      <w:r w:rsidRPr="00E04630">
        <w:rPr>
          <w:rFonts w:ascii="Tahoma" w:eastAsia="SimSun" w:hAnsi="Tahoma" w:cs="Tahoma"/>
          <w:color w:val="F26200"/>
          <w:sz w:val="22"/>
        </w:rPr>
        <w:t>Forefront Identity Manager 2010 – Windows Live Edition</w:t>
      </w:r>
      <w:bookmarkEnd w:id="1306"/>
      <w:bookmarkEnd w:id="1307"/>
    </w:p>
    <w:bookmarkEnd w:id="1308"/>
    <w:p w14:paraId="776B2559" w14:textId="77777777" w:rsidR="00936C19" w:rsidRPr="00E04630" w:rsidRDefault="00936C19">
      <w:pPr>
        <w:pStyle w:val="Heading3"/>
        <w:rPr>
          <w:rFonts w:ascii="Tahoma" w:eastAsia="SimSun" w:hAnsi="Tahoma" w:cs="Tahoma"/>
          <w:vertAlign w:val="superscript"/>
        </w:rPr>
      </w:pPr>
    </w:p>
    <w:p w14:paraId="776B255A" w14:textId="77777777" w:rsidR="005D346C" w:rsidRPr="00E04630" w:rsidRDefault="005D346C" w:rsidP="00E62BC4">
      <w:pPr>
        <w:ind w:left="720"/>
        <w:rPr>
          <w:rFonts w:eastAsia="SimSun" w:cs="Tahoma"/>
        </w:rPr>
      </w:pPr>
      <w:r w:rsidRPr="00E04630">
        <w:rPr>
          <w:rFonts w:eastAsia="SimSun" w:cs="Tahoma"/>
          <w:color w:val="000000"/>
          <w:u w:val="single"/>
        </w:rPr>
        <w:t>版本</w:t>
      </w:r>
      <w:r w:rsidRPr="00E04630">
        <w:rPr>
          <w:rFonts w:eastAsia="SimSun" w:cs="Tahoma"/>
          <w:color w:val="000000"/>
        </w:rPr>
        <w:t>：</w:t>
      </w:r>
    </w:p>
    <w:p w14:paraId="776B255B" w14:textId="77777777" w:rsidR="005D346C" w:rsidRPr="00E04630" w:rsidRDefault="005D346C" w:rsidP="00E62BC4">
      <w:pPr>
        <w:ind w:left="720"/>
        <w:rPr>
          <w:rFonts w:eastAsia="SimSun" w:cs="Tahoma"/>
        </w:rPr>
      </w:pPr>
      <w:r w:rsidRPr="00E04630">
        <w:rPr>
          <w:rFonts w:eastAsia="SimSun" w:cs="Tahoma"/>
          <w:color w:val="000000"/>
        </w:rPr>
        <w:t xml:space="preserve">Forefront Identity Manager 2010 – Windows Live Edition </w:t>
      </w:r>
      <w:r w:rsidRPr="00E04630">
        <w:rPr>
          <w:rFonts w:eastAsia="SimSun" w:cs="Tahoma"/>
          <w:color w:val="000000"/>
        </w:rPr>
        <w:t>是</w:t>
      </w:r>
      <w:r w:rsidRPr="00E04630">
        <w:rPr>
          <w:rFonts w:eastAsia="SimSun" w:cs="Tahoma"/>
          <w:color w:val="000000"/>
        </w:rPr>
        <w:t xml:space="preserve"> Identity Lifecycle Manager 2007 – Windows Live</w:t>
      </w:r>
      <w:r w:rsidR="00A07ED3" w:rsidRPr="00E04630">
        <w:rPr>
          <w:rFonts w:eastAsia="SimSun" w:cs="Tahoma"/>
          <w:color w:val="000000"/>
        </w:rPr>
        <w:t> </w:t>
      </w:r>
      <w:r w:rsidRPr="00E04630">
        <w:rPr>
          <w:rFonts w:eastAsia="SimSun" w:cs="Tahoma"/>
          <w:color w:val="000000"/>
        </w:rPr>
        <w:t xml:space="preserve">Edition </w:t>
      </w:r>
      <w:r w:rsidRPr="00E04630">
        <w:rPr>
          <w:rFonts w:eastAsia="SimSun" w:cs="Tahoma"/>
          <w:color w:val="000000"/>
        </w:rPr>
        <w:t>的下一版本</w:t>
      </w:r>
    </w:p>
    <w:p w14:paraId="776B255C" w14:textId="77777777" w:rsidR="00586FCE" w:rsidRPr="00E04630" w:rsidRDefault="00586FCE" w:rsidP="00E62BC4">
      <w:pPr>
        <w:ind w:left="720"/>
        <w:rPr>
          <w:rFonts w:eastAsia="SimSun" w:cs="Tahoma"/>
        </w:rPr>
      </w:pPr>
    </w:p>
    <w:p w14:paraId="776B255D" w14:textId="77777777" w:rsidR="005D346C" w:rsidRPr="00E04630" w:rsidRDefault="005D346C" w:rsidP="005D346C">
      <w:pPr>
        <w:rPr>
          <w:rFonts w:eastAsia="SimSun" w:cs="Tahoma"/>
        </w:rPr>
      </w:pPr>
    </w:p>
    <w:p w14:paraId="776B255E" w14:textId="77777777" w:rsidR="00701005" w:rsidRPr="00E04630" w:rsidRDefault="00701005" w:rsidP="005D346C">
      <w:pPr>
        <w:rPr>
          <w:rFonts w:eastAsia="SimSun" w:cs="Tahoma"/>
        </w:rPr>
      </w:pPr>
    </w:p>
    <w:p w14:paraId="776B255F" w14:textId="77777777" w:rsidR="00701005" w:rsidRPr="00E04630" w:rsidRDefault="00701005" w:rsidP="005D346C">
      <w:pPr>
        <w:rPr>
          <w:rFonts w:eastAsia="SimSun" w:cs="Tahoma"/>
        </w:rPr>
      </w:pPr>
    </w:p>
    <w:p w14:paraId="776B2560" w14:textId="77777777" w:rsidR="00701005" w:rsidRPr="00E04630" w:rsidRDefault="00701005" w:rsidP="005D346C">
      <w:pPr>
        <w:rPr>
          <w:rFonts w:eastAsia="SimSun" w:cs="Tahoma"/>
        </w:rPr>
      </w:pPr>
    </w:p>
    <w:p w14:paraId="776B2561" w14:textId="77777777" w:rsidR="00701005" w:rsidRPr="00E04630" w:rsidRDefault="00701005" w:rsidP="005D346C">
      <w:pPr>
        <w:rPr>
          <w:rFonts w:eastAsia="SimSun" w:cs="Tahoma"/>
        </w:rPr>
      </w:pPr>
    </w:p>
    <w:p w14:paraId="776B2562" w14:textId="77777777" w:rsidR="00701005" w:rsidRPr="00E04630" w:rsidRDefault="00701005" w:rsidP="005D346C">
      <w:pPr>
        <w:rPr>
          <w:rFonts w:eastAsia="SimSun" w:cs="Tahoma"/>
        </w:rPr>
      </w:pPr>
    </w:p>
    <w:p w14:paraId="776B2563" w14:textId="77777777" w:rsidR="00023FE7" w:rsidRPr="00E04630" w:rsidRDefault="00B26237">
      <w:pPr>
        <w:pStyle w:val="Heading3"/>
        <w:rPr>
          <w:rFonts w:ascii="Tahoma" w:eastAsia="SimSun" w:hAnsi="Tahoma" w:cs="Tahoma"/>
        </w:rPr>
      </w:pPr>
      <w:bookmarkStart w:id="1310" w:name="_54_Forefront_Online"/>
      <w:bookmarkStart w:id="1311" w:name="_Toc336338317"/>
      <w:bookmarkStart w:id="1312" w:name="_Toc341071664"/>
      <w:bookmarkEnd w:id="1310"/>
      <w:r w:rsidRPr="00E04630">
        <w:rPr>
          <w:rFonts w:ascii="Tahoma" w:eastAsia="SimSun" w:hAnsi="Tahoma" w:cs="Tahoma"/>
          <w:caps/>
          <w:color w:val="F66400"/>
          <w:sz w:val="22"/>
          <w:vertAlign w:val="superscript"/>
        </w:rPr>
        <w:t>54</w:t>
      </w:r>
      <w:r w:rsidRPr="00E04630">
        <w:rPr>
          <w:rFonts w:ascii="Tahoma" w:eastAsia="SimSun" w:hAnsi="Tahoma" w:cs="Tahoma"/>
          <w:color w:val="F66400"/>
          <w:sz w:val="22"/>
        </w:rPr>
        <w:t xml:space="preserve"> Forefront Online Protection for Exchange</w:t>
      </w:r>
      <w:r w:rsidRPr="00E04630">
        <w:rPr>
          <w:rFonts w:ascii="Tahoma" w:eastAsia="SimSun" w:hAnsi="Tahoma" w:cs="Tahoma"/>
          <w:color w:val="F66400"/>
          <w:sz w:val="22"/>
        </w:rPr>
        <w:t>（设备和用户</w:t>
      </w:r>
      <w:r w:rsidRPr="00E04630">
        <w:rPr>
          <w:rFonts w:ascii="Tahoma" w:eastAsia="SimSun" w:hAnsi="Tahoma" w:cs="Tahoma"/>
          <w:color w:val="F66400"/>
          <w:sz w:val="22"/>
        </w:rPr>
        <w:t xml:space="preserve"> SL</w:t>
      </w:r>
      <w:r w:rsidRPr="00E04630">
        <w:rPr>
          <w:rFonts w:ascii="Tahoma" w:eastAsia="SimSun" w:hAnsi="Tahoma" w:cs="Tahoma"/>
          <w:color w:val="F66400"/>
          <w:sz w:val="22"/>
        </w:rPr>
        <w:t>）</w:t>
      </w:r>
      <w:bookmarkEnd w:id="1311"/>
      <w:bookmarkEnd w:id="1312"/>
    </w:p>
    <w:bookmarkEnd w:id="1297"/>
    <w:bookmarkEnd w:id="1298"/>
    <w:bookmarkEnd w:id="1309"/>
    <w:p w14:paraId="776B2564" w14:textId="77777777" w:rsidR="00023FE7" w:rsidRPr="00E04630" w:rsidRDefault="00023FE7">
      <w:pPr>
        <w:pStyle w:val="EndnoteText"/>
        <w:tabs>
          <w:tab w:val="center" w:pos="5306"/>
        </w:tabs>
        <w:ind w:left="0"/>
        <w:rPr>
          <w:rFonts w:ascii="Tahoma" w:eastAsia="SimSun" w:hAnsi="Tahoma" w:cs="Tahoma"/>
          <w:sz w:val="18"/>
          <w:szCs w:val="18"/>
        </w:rPr>
      </w:pPr>
    </w:p>
    <w:p w14:paraId="776B2565" w14:textId="77777777" w:rsidR="00827D38" w:rsidRPr="00E04630" w:rsidRDefault="00827D38" w:rsidP="00E62BC4">
      <w:pPr>
        <w:spacing w:after="200" w:line="276" w:lineRule="auto"/>
        <w:ind w:left="720"/>
        <w:rPr>
          <w:rFonts w:eastAsia="SimSun" w:cs="Tahoma"/>
        </w:rPr>
      </w:pPr>
      <w:r w:rsidRPr="00E04630">
        <w:rPr>
          <w:rFonts w:eastAsia="SimSun" w:cs="Tahoma"/>
          <w:bCs/>
          <w:color w:val="000000"/>
          <w:szCs w:val="18"/>
        </w:rPr>
        <w:t>对于</w:t>
      </w:r>
      <w:r w:rsidRPr="00E04630">
        <w:rPr>
          <w:rFonts w:eastAsia="SimSun" w:cs="Tahoma"/>
          <w:bCs/>
          <w:color w:val="000000"/>
          <w:szCs w:val="18"/>
        </w:rPr>
        <w:t xml:space="preserve"> Forefront Online Security for Exchange</w:t>
      </w:r>
      <w:r w:rsidRPr="00E04630">
        <w:rPr>
          <w:rFonts w:eastAsia="SimSun" w:cs="Tahoma"/>
          <w:bCs/>
          <w:color w:val="000000"/>
          <w:szCs w:val="18"/>
        </w:rPr>
        <w:t>（以前称为</w:t>
      </w:r>
      <w:r w:rsidRPr="00E04630">
        <w:rPr>
          <w:rFonts w:eastAsia="SimSun" w:cs="Tahoma"/>
          <w:bCs/>
          <w:color w:val="000000"/>
          <w:szCs w:val="18"/>
        </w:rPr>
        <w:t xml:space="preserve"> Exchange Hosted Filtering</w:t>
      </w:r>
      <w:r w:rsidRPr="00E04630">
        <w:rPr>
          <w:rFonts w:eastAsia="SimSun" w:cs="Tahoma"/>
          <w:bCs/>
          <w:color w:val="000000"/>
          <w:szCs w:val="18"/>
        </w:rPr>
        <w:t>）</w:t>
      </w:r>
      <w:r w:rsidRPr="00E04630">
        <w:rPr>
          <w:rFonts w:eastAsia="SimSun" w:cs="Tahoma"/>
          <w:bCs/>
          <w:color w:val="FF0000"/>
          <w:szCs w:val="18"/>
        </w:rPr>
        <w:t xml:space="preserve"> </w:t>
      </w:r>
      <w:r w:rsidRPr="00E04630">
        <w:rPr>
          <w:rFonts w:eastAsia="SimSun" w:cs="Tahoma"/>
          <w:bCs/>
          <w:color w:val="000000"/>
          <w:szCs w:val="18"/>
        </w:rPr>
        <w:t>，客户应该使用同一份有效的选择协议许可登记表、企业协议许可登记表或开放式价值协议提交初始订单之后的订单。</w:t>
      </w:r>
    </w:p>
    <w:p w14:paraId="776B2566" w14:textId="77777777" w:rsidR="00827D38" w:rsidRPr="00E04630" w:rsidRDefault="00827D38" w:rsidP="00647D74">
      <w:pPr>
        <w:ind w:left="720"/>
        <w:rPr>
          <w:rFonts w:eastAsia="SimSun" w:cs="Tahoma"/>
          <w:lang w:eastAsia="zh-CN"/>
        </w:rPr>
      </w:pPr>
      <w:r w:rsidRPr="00E04630">
        <w:rPr>
          <w:rFonts w:eastAsia="SimSun" w:cs="Tahoma"/>
          <w:bCs/>
          <w:color w:val="000000"/>
          <w:szCs w:val="18"/>
          <w:lang w:eastAsia="zh-CN"/>
        </w:rPr>
        <w:t>由于此在线服务是按域提供的，服务范围内所有域中的所有用户（或设备）都需要用户（或设备）</w:t>
      </w:r>
      <w:r w:rsidRPr="00E04630">
        <w:rPr>
          <w:rFonts w:eastAsia="SimSun" w:cs="Tahoma"/>
          <w:bCs/>
          <w:color w:val="000000"/>
          <w:szCs w:val="18"/>
          <w:lang w:eastAsia="zh-CN"/>
        </w:rPr>
        <w:t>SL</w:t>
      </w:r>
      <w:r w:rsidRPr="00E04630">
        <w:rPr>
          <w:rFonts w:eastAsia="SimSun" w:cs="Tahoma"/>
          <w:bCs/>
          <w:color w:val="000000"/>
          <w:szCs w:val="18"/>
          <w:lang w:eastAsia="zh-CN"/>
        </w:rPr>
        <w:t>。</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由于此在线服务是按域供应的，服务范围内所有域的所有用户（或设备）都必须有用户（或设备）</w:t>
      </w:r>
      <w:r w:rsidRPr="00E04630">
        <w:rPr>
          <w:rFonts w:eastAsia="SimSun" w:cs="Tahoma"/>
          <w:bCs/>
          <w:color w:val="000000"/>
          <w:szCs w:val="18"/>
          <w:lang w:eastAsia="zh-CN"/>
        </w:rPr>
        <w:t>SL</w:t>
      </w:r>
      <w:r w:rsidRPr="00E04630">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E04630">
        <w:rPr>
          <w:rFonts w:eastAsia="SimSun" w:cs="Tahoma"/>
          <w:bCs/>
          <w:color w:val="000000"/>
          <w:szCs w:val="18"/>
          <w:lang w:eastAsia="zh-CN"/>
        </w:rPr>
        <w:t>SL</w:t>
      </w:r>
      <w:r w:rsidRPr="00E04630">
        <w:rPr>
          <w:rFonts w:eastAsia="SimSun" w:cs="Tahoma"/>
          <w:bCs/>
          <w:color w:val="000000"/>
          <w:szCs w:val="18"/>
          <w:lang w:eastAsia="zh-CN"/>
        </w:rPr>
        <w:t>。</w:t>
      </w:r>
    </w:p>
    <w:p w14:paraId="776B2567" w14:textId="77777777" w:rsidR="00827D38" w:rsidRPr="00E04630" w:rsidRDefault="00827D38" w:rsidP="00E62BC4">
      <w:pPr>
        <w:pStyle w:val="EndnoteText"/>
        <w:ind w:left="720"/>
        <w:rPr>
          <w:rFonts w:ascii="Tahoma" w:eastAsia="SimSun" w:hAnsi="Tahoma" w:cs="Tahoma"/>
          <w:sz w:val="18"/>
          <w:szCs w:val="18"/>
          <w:lang w:eastAsia="zh-CN"/>
        </w:rPr>
      </w:pPr>
    </w:p>
    <w:p w14:paraId="776B2568" w14:textId="77777777" w:rsidR="00023FE7" w:rsidRPr="00E04630" w:rsidRDefault="00023FE7" w:rsidP="00E62BC4">
      <w:pPr>
        <w:pStyle w:val="PlainText"/>
        <w:ind w:left="720"/>
        <w:rPr>
          <w:rFonts w:ascii="Tahoma" w:eastAsia="SimSun" w:hAnsi="Tahoma" w:cs="Tahoma"/>
          <w:sz w:val="18"/>
          <w:szCs w:val="18"/>
          <w:lang w:eastAsia="zh-CN"/>
        </w:rPr>
      </w:pPr>
      <w:r w:rsidRPr="00E04630">
        <w:rPr>
          <w:rFonts w:ascii="Tahoma" w:eastAsia="SimSun" w:hAnsi="Tahoma" w:cs="Tahoma"/>
          <w:bCs/>
          <w:color w:val="000000"/>
          <w:sz w:val="18"/>
          <w:szCs w:val="18"/>
          <w:lang w:eastAsia="zh-CN"/>
        </w:rPr>
        <w:t>有关在线服务定价和付款方式的信息，请参阅</w:t>
      </w:r>
      <w:hyperlink w:anchor="_SECTION_3_–" w:history="1">
        <w:hyperlink w:anchor="_Section_5_–" w:history="1">
          <w:r w:rsidR="005F65DD" w:rsidRPr="00E04630">
            <w:rPr>
              <w:rStyle w:val="Hyperlink"/>
              <w:rFonts w:ascii="Tahoma" w:eastAsia="SimSun" w:hAnsi="Tahoma" w:cs="Tahoma"/>
              <w:sz w:val="18"/>
              <w:szCs w:val="18"/>
              <w:lang w:eastAsia="zh-CN"/>
            </w:rPr>
            <w:t>第</w:t>
          </w:r>
          <w:r w:rsidR="005F65DD" w:rsidRPr="00E04630">
            <w:rPr>
              <w:rStyle w:val="Hyperlink"/>
              <w:rFonts w:ascii="Tahoma" w:eastAsia="SimSun" w:hAnsi="Tahoma" w:cs="Tahoma"/>
              <w:sz w:val="18"/>
              <w:szCs w:val="18"/>
              <w:lang w:eastAsia="zh-CN"/>
            </w:rPr>
            <w:t xml:space="preserve"> 5 </w:t>
          </w:r>
          <w:r w:rsidR="005F65DD" w:rsidRPr="00E04630">
            <w:rPr>
              <w:rStyle w:val="Hyperlink"/>
              <w:rFonts w:ascii="Tahoma" w:eastAsia="SimSun" w:hAnsi="Tahoma" w:cs="Tahoma"/>
              <w:sz w:val="18"/>
              <w:szCs w:val="18"/>
              <w:lang w:eastAsia="zh-CN"/>
            </w:rPr>
            <w:t>节</w:t>
          </w:r>
        </w:hyperlink>
      </w:hyperlink>
      <w:r w:rsidRPr="00E04630">
        <w:rPr>
          <w:rFonts w:ascii="Tahoma" w:eastAsia="SimSun" w:hAnsi="Tahoma" w:cs="Tahoma"/>
          <w:bCs/>
          <w:color w:val="000000"/>
          <w:sz w:val="18"/>
          <w:szCs w:val="18"/>
          <w:lang w:eastAsia="zh-CN"/>
        </w:rPr>
        <w:t>。</w:t>
      </w:r>
      <w:r w:rsidRPr="00E04630">
        <w:rPr>
          <w:rFonts w:ascii="Tahoma" w:eastAsia="SimSun" w:hAnsi="Tahoma" w:cs="Tahoma"/>
          <w:bCs/>
          <w:color w:val="000000"/>
          <w:sz w:val="18"/>
          <w:szCs w:val="18"/>
          <w:lang w:eastAsia="zh-CN"/>
        </w:rPr>
        <w:t xml:space="preserve"> </w:t>
      </w:r>
    </w:p>
    <w:p w14:paraId="776B2569" w14:textId="77777777" w:rsidR="00BF1889" w:rsidRPr="00E04630" w:rsidRDefault="00BF1889" w:rsidP="00697E59">
      <w:pPr>
        <w:pStyle w:val="EndnoteText"/>
        <w:ind w:left="0"/>
        <w:rPr>
          <w:rFonts w:ascii="Tahoma" w:eastAsia="SimSun" w:hAnsi="Tahoma" w:cs="Tahoma"/>
          <w:sz w:val="18"/>
          <w:szCs w:val="18"/>
          <w:lang w:eastAsia="zh-CN"/>
        </w:rPr>
      </w:pPr>
      <w:bookmarkStart w:id="1313" w:name="Srv_47ForefrontProforExcSvrandShare"/>
    </w:p>
    <w:p w14:paraId="776B256A" w14:textId="77777777" w:rsidR="00273685" w:rsidRPr="00E04630" w:rsidRDefault="00273685" w:rsidP="00273685">
      <w:pPr>
        <w:pStyle w:val="EndnoteText"/>
        <w:rPr>
          <w:rFonts w:ascii="Tahoma" w:eastAsia="SimSun" w:hAnsi="Tahoma" w:cs="Tahoma"/>
          <w:sz w:val="18"/>
          <w:szCs w:val="18"/>
          <w:lang w:eastAsia="zh-CN"/>
        </w:rPr>
      </w:pPr>
      <w:bookmarkStart w:id="1314" w:name="Srv_48ForefrontProtectionSuite"/>
      <w:bookmarkEnd w:id="1313"/>
    </w:p>
    <w:p w14:paraId="776B256B" w14:textId="77777777" w:rsidR="00273685" w:rsidRPr="00E04630" w:rsidRDefault="00273685" w:rsidP="00273685">
      <w:pPr>
        <w:pStyle w:val="Heading3"/>
        <w:ind w:left="270" w:hanging="270"/>
        <w:rPr>
          <w:rFonts w:ascii="Tahoma" w:eastAsia="SimSun" w:hAnsi="Tahoma" w:cs="Tahoma"/>
        </w:rPr>
      </w:pPr>
      <w:bookmarkStart w:id="1315" w:name="_54_Forefront_Protection"/>
      <w:bookmarkStart w:id="1316" w:name="_55_Forefront_Protection"/>
      <w:bookmarkStart w:id="1317" w:name="_Toc336338318"/>
      <w:bookmarkStart w:id="1318" w:name="_Toc341071665"/>
      <w:bookmarkStart w:id="1319" w:name="Srv_44ForefrontSecforExcSharep"/>
      <w:bookmarkStart w:id="1320" w:name="Srv_45ForefrontSecforExcSharep"/>
      <w:bookmarkEnd w:id="1315"/>
      <w:bookmarkEnd w:id="1316"/>
      <w:r w:rsidRPr="00E04630">
        <w:rPr>
          <w:rFonts w:ascii="Tahoma" w:eastAsia="SimSun" w:hAnsi="Tahoma" w:cs="Tahoma"/>
          <w:caps/>
          <w:color w:val="F66400"/>
          <w:sz w:val="22"/>
          <w:vertAlign w:val="superscript"/>
        </w:rPr>
        <w:t>55</w:t>
      </w:r>
      <w:r w:rsidRPr="00E04630">
        <w:rPr>
          <w:rFonts w:ascii="Tahoma" w:eastAsia="SimSun" w:hAnsi="Tahoma" w:cs="Tahoma"/>
          <w:color w:val="F66400"/>
          <w:sz w:val="22"/>
        </w:rPr>
        <w:t xml:space="preserve"> Forefront Protection 2010 for Exchange Server</w:t>
      </w:r>
      <w:r w:rsidRPr="00E04630">
        <w:rPr>
          <w:rFonts w:ascii="Tahoma" w:eastAsia="SimSun" w:hAnsi="Tahoma" w:cs="Tahoma"/>
          <w:color w:val="F66400"/>
          <w:sz w:val="22"/>
        </w:rPr>
        <w:t>（设备和用户</w:t>
      </w:r>
      <w:r w:rsidRPr="00E04630">
        <w:rPr>
          <w:rFonts w:ascii="Tahoma" w:eastAsia="SimSun" w:hAnsi="Tahoma" w:cs="Tahoma"/>
          <w:color w:val="F66400"/>
          <w:sz w:val="22"/>
        </w:rPr>
        <w:t xml:space="preserve"> SL</w:t>
      </w:r>
      <w:r w:rsidRPr="00E04630">
        <w:rPr>
          <w:rFonts w:ascii="Tahoma" w:eastAsia="SimSun" w:hAnsi="Tahoma" w:cs="Tahoma"/>
          <w:color w:val="F66400"/>
          <w:sz w:val="22"/>
        </w:rPr>
        <w:t>）、</w:t>
      </w:r>
      <w:r w:rsidRPr="00E04630">
        <w:rPr>
          <w:rFonts w:ascii="Tahoma" w:eastAsia="SimSun" w:hAnsi="Tahoma" w:cs="Tahoma"/>
          <w:color w:val="F66400"/>
          <w:sz w:val="22"/>
        </w:rPr>
        <w:t>Forefront Protection 2010 for SharePoint</w:t>
      </w:r>
      <w:r w:rsidRPr="00E04630">
        <w:rPr>
          <w:rFonts w:ascii="Tahoma" w:eastAsia="SimSun" w:hAnsi="Tahoma" w:cs="Tahoma"/>
          <w:color w:val="F66400"/>
          <w:sz w:val="22"/>
        </w:rPr>
        <w:t>（设备和用户</w:t>
      </w:r>
      <w:r w:rsidRPr="00E04630">
        <w:rPr>
          <w:rFonts w:ascii="Tahoma" w:eastAsia="SimSun" w:hAnsi="Tahoma" w:cs="Tahoma"/>
          <w:color w:val="F66400"/>
          <w:sz w:val="22"/>
        </w:rPr>
        <w:t xml:space="preserve"> SL</w:t>
      </w:r>
      <w:r w:rsidRPr="00E04630">
        <w:rPr>
          <w:rFonts w:ascii="Tahoma" w:eastAsia="SimSun" w:hAnsi="Tahoma" w:cs="Tahoma"/>
          <w:color w:val="F66400"/>
          <w:sz w:val="22"/>
        </w:rPr>
        <w:t>）</w:t>
      </w:r>
      <w:bookmarkEnd w:id="1317"/>
      <w:r w:rsidRPr="00E04630">
        <w:rPr>
          <w:rFonts w:ascii="Tahoma" w:eastAsia="SimSun" w:hAnsi="Tahoma" w:cs="Tahoma"/>
          <w:color w:val="F66400"/>
          <w:sz w:val="22"/>
        </w:rPr>
        <w:t>和</w:t>
      </w:r>
      <w:r w:rsidRPr="00E04630">
        <w:rPr>
          <w:rFonts w:ascii="Tahoma" w:eastAsia="SimSun" w:hAnsi="Tahoma" w:cs="Tahoma"/>
          <w:color w:val="F66400"/>
          <w:sz w:val="22"/>
        </w:rPr>
        <w:t xml:space="preserve"> Forefront Protection 2010</w:t>
      </w:r>
      <w:r w:rsidR="00FE68F3" w:rsidRPr="00E04630">
        <w:rPr>
          <w:rFonts w:ascii="Tahoma" w:eastAsia="SimSun" w:hAnsi="Tahoma" w:cs="Tahoma"/>
          <w:color w:val="F66400"/>
          <w:sz w:val="22"/>
        </w:rPr>
        <w:t xml:space="preserve"> </w:t>
      </w:r>
      <w:r w:rsidRPr="00E04630">
        <w:rPr>
          <w:rFonts w:ascii="Tahoma" w:eastAsia="SimSun" w:hAnsi="Tahoma" w:cs="Tahoma"/>
          <w:color w:val="F66400"/>
          <w:sz w:val="22"/>
        </w:rPr>
        <w:t>for</w:t>
      </w:r>
      <w:r w:rsidR="00A07ED3" w:rsidRPr="00E04630">
        <w:rPr>
          <w:rFonts w:ascii="Tahoma" w:eastAsia="SimSun" w:hAnsi="Tahoma" w:cs="Tahoma"/>
          <w:color w:val="F66400"/>
          <w:sz w:val="22"/>
        </w:rPr>
        <w:t> </w:t>
      </w:r>
      <w:r w:rsidRPr="00E04630">
        <w:rPr>
          <w:rFonts w:ascii="Tahoma" w:eastAsia="SimSun" w:hAnsi="Tahoma" w:cs="Tahoma"/>
          <w:color w:val="F66400"/>
          <w:sz w:val="22"/>
        </w:rPr>
        <w:t>Internet Sites</w:t>
      </w:r>
      <w:r w:rsidRPr="00E04630">
        <w:rPr>
          <w:rFonts w:ascii="Tahoma" w:eastAsia="SimSun" w:hAnsi="Tahoma" w:cs="Tahoma"/>
          <w:color w:val="F66400"/>
          <w:sz w:val="22"/>
        </w:rPr>
        <w:t>（附加</w:t>
      </w:r>
      <w:r w:rsidRPr="00E04630">
        <w:rPr>
          <w:rFonts w:ascii="Tahoma" w:eastAsia="SimSun" w:hAnsi="Tahoma" w:cs="Tahoma"/>
          <w:color w:val="F66400"/>
          <w:sz w:val="22"/>
        </w:rPr>
        <w:t xml:space="preserve"> SL</w:t>
      </w:r>
      <w:r w:rsidRPr="00E04630">
        <w:rPr>
          <w:rFonts w:ascii="Tahoma" w:eastAsia="SimSun" w:hAnsi="Tahoma" w:cs="Tahoma"/>
          <w:color w:val="F66400"/>
          <w:sz w:val="22"/>
        </w:rPr>
        <w:t>）</w:t>
      </w:r>
      <w:bookmarkEnd w:id="1318"/>
    </w:p>
    <w:bookmarkEnd w:id="1319"/>
    <w:bookmarkEnd w:id="1320"/>
    <w:p w14:paraId="776B256C" w14:textId="77777777" w:rsidR="00273685" w:rsidRPr="00E04630" w:rsidRDefault="00273685" w:rsidP="00273685">
      <w:pPr>
        <w:ind w:left="720"/>
        <w:rPr>
          <w:rFonts w:eastAsia="SimSun" w:cs="Tahoma"/>
        </w:rPr>
      </w:pPr>
    </w:p>
    <w:p w14:paraId="776B256D" w14:textId="77777777" w:rsidR="00273685" w:rsidRPr="00E04630" w:rsidRDefault="00273685" w:rsidP="00273685">
      <w:pPr>
        <w:ind w:left="720"/>
        <w:rPr>
          <w:rFonts w:eastAsia="SimSun" w:cs="Tahoma"/>
          <w:spacing w:val="-2"/>
          <w:lang w:eastAsia="zh-CN"/>
        </w:rPr>
      </w:pPr>
      <w:r w:rsidRPr="00E04630">
        <w:rPr>
          <w:rFonts w:eastAsia="SimSun" w:cs="Tahoma"/>
          <w:bCs/>
          <w:color w:val="000000"/>
          <w:spacing w:val="-2"/>
          <w:szCs w:val="18"/>
        </w:rPr>
        <w:t>Forefront Protection 2010 for SharePoint</w:t>
      </w:r>
      <w:r w:rsidRPr="00E04630">
        <w:rPr>
          <w:rFonts w:eastAsia="SimSun" w:cs="Tahoma"/>
          <w:bCs/>
          <w:color w:val="000000"/>
          <w:spacing w:val="-2"/>
          <w:szCs w:val="18"/>
        </w:rPr>
        <w:t>、</w:t>
      </w:r>
      <w:r w:rsidRPr="00E04630">
        <w:rPr>
          <w:rFonts w:eastAsia="SimSun" w:cs="Tahoma"/>
          <w:bCs/>
          <w:color w:val="000000"/>
          <w:spacing w:val="-2"/>
          <w:szCs w:val="18"/>
        </w:rPr>
        <w:t xml:space="preserve">Forefront Protection 2010 for Exchange Server </w:t>
      </w:r>
      <w:r w:rsidRPr="00E04630">
        <w:rPr>
          <w:rFonts w:eastAsia="SimSun" w:cs="Tahoma"/>
          <w:bCs/>
          <w:color w:val="000000"/>
          <w:spacing w:val="-2"/>
          <w:szCs w:val="18"/>
        </w:rPr>
        <w:t>和</w:t>
      </w:r>
      <w:r w:rsidRPr="00E04630">
        <w:rPr>
          <w:rFonts w:eastAsia="SimSun" w:cs="Tahoma"/>
          <w:bCs/>
          <w:color w:val="000000"/>
          <w:spacing w:val="-2"/>
          <w:szCs w:val="18"/>
        </w:rPr>
        <w:t xml:space="preserve"> Forefront Protection 2010 for Internet Sites </w:t>
      </w:r>
      <w:r w:rsidRPr="00E04630">
        <w:rPr>
          <w:rFonts w:eastAsia="SimSun" w:cs="Tahoma"/>
          <w:bCs/>
          <w:color w:val="000000"/>
          <w:spacing w:val="-2"/>
          <w:szCs w:val="18"/>
        </w:rPr>
        <w:t>自</w:t>
      </w:r>
      <w:r w:rsidRPr="00E04630">
        <w:rPr>
          <w:rFonts w:eastAsia="SimSun" w:cs="Tahoma"/>
          <w:bCs/>
          <w:color w:val="000000"/>
          <w:spacing w:val="-2"/>
          <w:szCs w:val="18"/>
        </w:rPr>
        <w:t xml:space="preserve"> 2012 </w:t>
      </w:r>
      <w:r w:rsidRPr="00E04630">
        <w:rPr>
          <w:rFonts w:eastAsia="SimSun" w:cs="Tahoma"/>
          <w:bCs/>
          <w:color w:val="000000"/>
          <w:spacing w:val="-2"/>
          <w:szCs w:val="18"/>
        </w:rPr>
        <w:t>年</w:t>
      </w:r>
      <w:r w:rsidRPr="00E04630">
        <w:rPr>
          <w:rFonts w:eastAsia="SimSun" w:cs="Tahoma"/>
          <w:bCs/>
          <w:color w:val="000000"/>
          <w:spacing w:val="-2"/>
          <w:szCs w:val="18"/>
        </w:rPr>
        <w:t xml:space="preserve"> 12 </w:t>
      </w:r>
      <w:r w:rsidRPr="00E04630">
        <w:rPr>
          <w:rFonts w:eastAsia="SimSun" w:cs="Tahoma"/>
          <w:bCs/>
          <w:color w:val="000000"/>
          <w:spacing w:val="-2"/>
          <w:szCs w:val="18"/>
        </w:rPr>
        <w:t>月</w:t>
      </w:r>
      <w:r w:rsidRPr="00E04630">
        <w:rPr>
          <w:rFonts w:eastAsia="SimSun" w:cs="Tahoma"/>
          <w:bCs/>
          <w:color w:val="000000"/>
          <w:spacing w:val="-2"/>
          <w:szCs w:val="18"/>
        </w:rPr>
        <w:t xml:space="preserve"> 1 </w:t>
      </w:r>
      <w:r w:rsidRPr="00E04630">
        <w:rPr>
          <w:rFonts w:eastAsia="SimSun" w:cs="Tahoma"/>
          <w:bCs/>
          <w:color w:val="000000"/>
          <w:spacing w:val="-2"/>
          <w:szCs w:val="18"/>
        </w:rPr>
        <w:t>日起将不再提供。</w:t>
      </w:r>
      <w:r w:rsidRPr="00E04630">
        <w:rPr>
          <w:rFonts w:eastAsia="SimSun" w:cs="Tahoma"/>
          <w:bCs/>
          <w:color w:val="000000"/>
          <w:spacing w:val="-2"/>
          <w:szCs w:val="18"/>
          <w:lang w:eastAsia="zh-CN"/>
        </w:rPr>
        <w:t>截止</w:t>
      </w:r>
      <w:r w:rsidRPr="00E04630">
        <w:rPr>
          <w:rFonts w:eastAsia="SimSun" w:cs="Tahoma"/>
          <w:bCs/>
          <w:color w:val="000000"/>
          <w:spacing w:val="-2"/>
          <w:szCs w:val="18"/>
          <w:lang w:eastAsia="zh-CN"/>
        </w:rPr>
        <w:t xml:space="preserve"> 2012 </w:t>
      </w:r>
      <w:r w:rsidRPr="00E04630">
        <w:rPr>
          <w:rFonts w:eastAsia="SimSun" w:cs="Tahoma"/>
          <w:bCs/>
          <w:color w:val="000000"/>
          <w:spacing w:val="-2"/>
          <w:szCs w:val="18"/>
          <w:lang w:eastAsia="zh-CN"/>
        </w:rPr>
        <w:t>年</w:t>
      </w:r>
      <w:r w:rsidRPr="00E04630">
        <w:rPr>
          <w:rFonts w:eastAsia="SimSun" w:cs="Tahoma"/>
          <w:bCs/>
          <w:color w:val="000000"/>
          <w:spacing w:val="-2"/>
          <w:szCs w:val="18"/>
          <w:lang w:eastAsia="zh-CN"/>
        </w:rPr>
        <w:t xml:space="preserve"> 11 </w:t>
      </w:r>
      <w:r w:rsidRPr="00E04630">
        <w:rPr>
          <w:rFonts w:eastAsia="SimSun" w:cs="Tahoma"/>
          <w:bCs/>
          <w:color w:val="000000"/>
          <w:spacing w:val="-2"/>
          <w:szCs w:val="18"/>
          <w:lang w:eastAsia="zh-CN"/>
        </w:rPr>
        <w:t>月</w:t>
      </w:r>
      <w:r w:rsidRPr="00E04630">
        <w:rPr>
          <w:rFonts w:eastAsia="SimSun" w:cs="Tahoma"/>
          <w:bCs/>
          <w:color w:val="000000"/>
          <w:spacing w:val="-2"/>
          <w:szCs w:val="18"/>
          <w:lang w:eastAsia="zh-CN"/>
        </w:rPr>
        <w:t xml:space="preserve"> 30 </w:t>
      </w:r>
      <w:r w:rsidRPr="00E04630">
        <w:rPr>
          <w:rFonts w:eastAsia="SimSun" w:cs="Tahoma"/>
          <w:bCs/>
          <w:color w:val="000000"/>
          <w:spacing w:val="-2"/>
          <w:szCs w:val="18"/>
          <w:lang w:eastAsia="zh-CN"/>
        </w:rPr>
        <w:t>日具有在线服务的有效订购的现有客户可以继续使用在线服务，直至客户迁移至后续服务或截止到</w:t>
      </w:r>
      <w:r w:rsidRPr="00E04630">
        <w:rPr>
          <w:rFonts w:eastAsia="SimSun" w:cs="Tahoma"/>
          <w:bCs/>
          <w:color w:val="000000"/>
          <w:spacing w:val="-2"/>
          <w:szCs w:val="18"/>
          <w:lang w:eastAsia="zh-CN"/>
        </w:rPr>
        <w:t xml:space="preserve"> 2015 </w:t>
      </w:r>
      <w:r w:rsidRPr="00E04630">
        <w:rPr>
          <w:rFonts w:eastAsia="SimSun" w:cs="Tahoma"/>
          <w:bCs/>
          <w:color w:val="000000"/>
          <w:spacing w:val="-2"/>
          <w:szCs w:val="18"/>
          <w:lang w:eastAsia="zh-CN"/>
        </w:rPr>
        <w:t>年</w:t>
      </w:r>
      <w:r w:rsidRPr="00E04630">
        <w:rPr>
          <w:rFonts w:eastAsia="SimSun" w:cs="Tahoma"/>
          <w:bCs/>
          <w:color w:val="000000"/>
          <w:spacing w:val="-2"/>
          <w:szCs w:val="18"/>
          <w:lang w:eastAsia="zh-CN"/>
        </w:rPr>
        <w:t xml:space="preserve"> 12 </w:t>
      </w:r>
      <w:r w:rsidRPr="00E04630">
        <w:rPr>
          <w:rFonts w:eastAsia="SimSun" w:cs="Tahoma"/>
          <w:bCs/>
          <w:color w:val="000000"/>
          <w:spacing w:val="-2"/>
          <w:szCs w:val="18"/>
          <w:lang w:eastAsia="zh-CN"/>
        </w:rPr>
        <w:t>月</w:t>
      </w:r>
      <w:r w:rsidRPr="00E04630">
        <w:rPr>
          <w:rFonts w:eastAsia="SimSun" w:cs="Tahoma"/>
          <w:bCs/>
          <w:color w:val="000000"/>
          <w:spacing w:val="-2"/>
          <w:szCs w:val="18"/>
          <w:lang w:eastAsia="zh-CN"/>
        </w:rPr>
        <w:t xml:space="preserve"> 31 </w:t>
      </w:r>
      <w:r w:rsidRPr="00E04630">
        <w:rPr>
          <w:rFonts w:eastAsia="SimSun" w:cs="Tahoma"/>
          <w:bCs/>
          <w:color w:val="000000"/>
          <w:spacing w:val="-2"/>
          <w:szCs w:val="18"/>
          <w:lang w:eastAsia="zh-CN"/>
        </w:rPr>
        <w:t>日（以两者中的较早日期为准）。</w:t>
      </w:r>
      <w:r w:rsidRPr="00E04630">
        <w:rPr>
          <w:rFonts w:eastAsia="SimSun" w:cs="Tahoma"/>
          <w:spacing w:val="-2"/>
          <w:lang w:eastAsia="zh-CN"/>
        </w:rPr>
        <w:t>现有客户还可以根据需要添加新用户，而不再要求订购其他用户订购许可。</w:t>
      </w:r>
      <w:r w:rsidR="00CD2DCB" w:rsidRPr="00E04630">
        <w:rPr>
          <w:rFonts w:eastAsia="SimSun" w:cs="Tahoma"/>
          <w:spacing w:val="-2"/>
          <w:lang w:eastAsia="zh-CN"/>
        </w:rPr>
        <w:t xml:space="preserve"> </w:t>
      </w:r>
      <w:r w:rsidRPr="00E04630">
        <w:rPr>
          <w:rFonts w:eastAsia="SimSun" w:cs="Tahoma"/>
          <w:bCs/>
          <w:color w:val="000000"/>
          <w:spacing w:val="-2"/>
          <w:szCs w:val="18"/>
          <w:lang w:eastAsia="zh-CN"/>
        </w:rPr>
        <w:t>长期使用组件在线服务需遵守客户的批量许可协议条款和条件、在线服务产品使用权利，以及此处的条款和条件。</w:t>
      </w:r>
    </w:p>
    <w:p w14:paraId="776B256E" w14:textId="77777777" w:rsidR="00273685" w:rsidRPr="00E04630" w:rsidRDefault="00273685" w:rsidP="00273685">
      <w:pPr>
        <w:ind w:left="720"/>
        <w:rPr>
          <w:rFonts w:eastAsia="SimSun" w:cs="Tahoma"/>
          <w:lang w:eastAsia="zh-CN"/>
        </w:rPr>
      </w:pPr>
    </w:p>
    <w:p w14:paraId="776B256F" w14:textId="77777777" w:rsidR="00273685" w:rsidRPr="00E04630" w:rsidRDefault="00273685" w:rsidP="00273685">
      <w:pPr>
        <w:spacing w:before="120" w:after="120"/>
        <w:ind w:left="720"/>
        <w:rPr>
          <w:rFonts w:eastAsia="SimSun" w:cs="Tahoma"/>
        </w:rPr>
      </w:pPr>
      <w:r w:rsidRPr="00E04630">
        <w:rPr>
          <w:rFonts w:eastAsia="SimSun" w:cs="Tahoma"/>
          <w:szCs w:val="20"/>
          <w:u w:val="single"/>
        </w:rPr>
        <w:t>关于</w:t>
      </w:r>
      <w:r w:rsidRPr="00E04630">
        <w:rPr>
          <w:rFonts w:eastAsia="SimSun" w:cs="Tahoma"/>
          <w:szCs w:val="20"/>
          <w:u w:val="single"/>
        </w:rPr>
        <w:t xml:space="preserve"> Forefront Protection 2010 for Exchange Server </w:t>
      </w:r>
      <w:r w:rsidRPr="00E04630">
        <w:rPr>
          <w:rFonts w:eastAsia="SimSun" w:cs="Tahoma"/>
          <w:szCs w:val="20"/>
          <w:u w:val="single"/>
        </w:rPr>
        <w:t>的迁移权利</w:t>
      </w:r>
    </w:p>
    <w:p w14:paraId="776B2570" w14:textId="77777777" w:rsidR="00273685" w:rsidRPr="00E04630" w:rsidRDefault="00273685" w:rsidP="00273685">
      <w:pPr>
        <w:ind w:left="720"/>
        <w:rPr>
          <w:rFonts w:eastAsia="SimSun" w:cs="Tahoma"/>
        </w:rPr>
      </w:pPr>
      <w:r w:rsidRPr="00E04630">
        <w:rPr>
          <w:rFonts w:eastAsia="SimSun" w:cs="Tahoma"/>
          <w:color w:val="000000"/>
          <w:szCs w:val="20"/>
        </w:rPr>
        <w:t>获得了</w:t>
      </w:r>
      <w:r w:rsidRPr="00E04630">
        <w:rPr>
          <w:rFonts w:eastAsia="SimSun" w:cs="Tahoma"/>
          <w:color w:val="000000"/>
          <w:szCs w:val="20"/>
        </w:rPr>
        <w:t xml:space="preserve"> Forefront Protection 2010 for Exchange Server </w:t>
      </w:r>
      <w:r w:rsidRPr="00E04630">
        <w:rPr>
          <w:rFonts w:eastAsia="SimSun" w:cs="Tahoma"/>
          <w:color w:val="000000"/>
          <w:szCs w:val="20"/>
        </w:rPr>
        <w:t>的许可的批量许可客户可以使用</w:t>
      </w:r>
      <w:r w:rsidRPr="00E04630">
        <w:rPr>
          <w:rFonts w:eastAsia="SimSun" w:cs="Tahoma"/>
          <w:color w:val="000000"/>
          <w:szCs w:val="20"/>
        </w:rPr>
        <w:t xml:space="preserve"> Antigen for </w:t>
      </w:r>
      <w:r w:rsidR="00A07ED3" w:rsidRPr="00E04630">
        <w:rPr>
          <w:rFonts w:eastAsia="SimSun" w:cs="Tahoma"/>
          <w:color w:val="000000"/>
          <w:szCs w:val="20"/>
        </w:rPr>
        <w:br/>
      </w:r>
      <w:r w:rsidRPr="00E04630">
        <w:rPr>
          <w:rFonts w:eastAsia="SimSun" w:cs="Tahoma"/>
          <w:color w:val="000000"/>
          <w:szCs w:val="20"/>
        </w:rPr>
        <w:t>Exchange</w:t>
      </w:r>
      <w:r w:rsidRPr="00E04630">
        <w:rPr>
          <w:rFonts w:eastAsia="SimSun" w:cs="Tahoma"/>
          <w:color w:val="000000"/>
          <w:szCs w:val="20"/>
        </w:rPr>
        <w:t>、</w:t>
      </w:r>
      <w:r w:rsidRPr="00E04630">
        <w:rPr>
          <w:rFonts w:eastAsia="SimSun" w:cs="Tahoma"/>
          <w:color w:val="000000"/>
          <w:szCs w:val="20"/>
        </w:rPr>
        <w:t xml:space="preserve">Antigen for SMTP Gateways </w:t>
      </w:r>
      <w:r w:rsidRPr="00E04630">
        <w:rPr>
          <w:rFonts w:eastAsia="SimSun" w:cs="Tahoma"/>
          <w:color w:val="000000"/>
          <w:szCs w:val="20"/>
        </w:rPr>
        <w:t>和</w:t>
      </w:r>
      <w:r w:rsidRPr="00E04630">
        <w:rPr>
          <w:rFonts w:eastAsia="SimSun" w:cs="Tahoma"/>
          <w:color w:val="000000"/>
          <w:szCs w:val="20"/>
        </w:rPr>
        <w:t xml:space="preserve"> Antigen Spam Manager </w:t>
      </w:r>
      <w:r w:rsidRPr="00E04630">
        <w:rPr>
          <w:rFonts w:eastAsia="SimSun" w:cs="Tahoma"/>
          <w:color w:val="000000"/>
          <w:szCs w:val="20"/>
        </w:rPr>
        <w:t>取代</w:t>
      </w:r>
      <w:r w:rsidRPr="00E04630">
        <w:rPr>
          <w:rFonts w:eastAsia="SimSun" w:cs="Tahoma"/>
          <w:color w:val="000000"/>
          <w:szCs w:val="20"/>
        </w:rPr>
        <w:t xml:space="preserve"> Forefront Protection 2010 for Exchange Server</w:t>
      </w:r>
      <w:r w:rsidRPr="00E04630">
        <w:rPr>
          <w:rFonts w:eastAsia="SimSun" w:cs="Tahoma"/>
          <w:color w:val="000000"/>
          <w:szCs w:val="20"/>
        </w:rPr>
        <w:t>。使用</w:t>
      </w:r>
      <w:r w:rsidRPr="00E04630">
        <w:rPr>
          <w:rFonts w:eastAsia="SimSun" w:cs="Tahoma"/>
          <w:color w:val="000000"/>
          <w:szCs w:val="20"/>
        </w:rPr>
        <w:t xml:space="preserve"> Antigen for Exchange</w:t>
      </w:r>
      <w:r w:rsidRPr="00E04630">
        <w:rPr>
          <w:rFonts w:eastAsia="SimSun" w:cs="Tahoma"/>
          <w:color w:val="000000"/>
          <w:szCs w:val="20"/>
        </w:rPr>
        <w:t>、</w:t>
      </w:r>
      <w:r w:rsidRPr="00E04630">
        <w:rPr>
          <w:rFonts w:eastAsia="SimSun" w:cs="Tahoma"/>
          <w:color w:val="000000"/>
          <w:szCs w:val="20"/>
        </w:rPr>
        <w:t xml:space="preserve">Antigen for SMTP Gateways </w:t>
      </w:r>
      <w:r w:rsidRPr="00E04630">
        <w:rPr>
          <w:rFonts w:eastAsia="SimSun" w:cs="Tahoma"/>
          <w:color w:val="000000"/>
          <w:szCs w:val="20"/>
        </w:rPr>
        <w:t>和</w:t>
      </w:r>
      <w:r w:rsidRPr="00E04630">
        <w:rPr>
          <w:rFonts w:eastAsia="SimSun" w:cs="Tahoma"/>
          <w:color w:val="000000"/>
          <w:szCs w:val="20"/>
        </w:rPr>
        <w:t xml:space="preserve"> Antigen Spam Manager </w:t>
      </w:r>
      <w:r w:rsidRPr="00E04630">
        <w:rPr>
          <w:rFonts w:eastAsia="SimSun" w:cs="Tahoma"/>
          <w:color w:val="000000"/>
          <w:szCs w:val="20"/>
        </w:rPr>
        <w:t>时，应受其许可协议和</w:t>
      </w:r>
      <w:r w:rsidRPr="00E04630">
        <w:rPr>
          <w:rFonts w:eastAsia="SimSun" w:cs="Tahoma"/>
          <w:color w:val="000000"/>
          <w:szCs w:val="20"/>
        </w:rPr>
        <w:t xml:space="preserve"> Forefront Protection 2010 for Exchange Server </w:t>
      </w:r>
      <w:r w:rsidRPr="00E04630">
        <w:rPr>
          <w:rFonts w:eastAsia="SimSun" w:cs="Tahoma"/>
          <w:color w:val="000000"/>
          <w:szCs w:val="20"/>
        </w:rPr>
        <w:t>的使用权利约束。</w:t>
      </w:r>
      <w:r w:rsidRPr="00E04630">
        <w:rPr>
          <w:rFonts w:eastAsia="SimSun" w:cs="Tahoma"/>
          <w:color w:val="000000"/>
          <w:szCs w:val="20"/>
        </w:rPr>
        <w:t xml:space="preserve">* </w:t>
      </w:r>
      <w:r w:rsidRPr="00E04630">
        <w:rPr>
          <w:rFonts w:eastAsia="SimSun" w:cs="Tahoma"/>
          <w:color w:val="000000"/>
          <w:szCs w:val="20"/>
        </w:rPr>
        <w:t>客户使用</w:t>
      </w:r>
      <w:r w:rsidRPr="00E04630">
        <w:rPr>
          <w:rFonts w:eastAsia="SimSun" w:cs="Tahoma"/>
          <w:color w:val="000000"/>
          <w:szCs w:val="20"/>
        </w:rPr>
        <w:t xml:space="preserve"> Antigen for Exchange</w:t>
      </w:r>
      <w:r w:rsidRPr="00E04630">
        <w:rPr>
          <w:rFonts w:eastAsia="SimSun" w:cs="Tahoma"/>
          <w:color w:val="000000"/>
          <w:szCs w:val="20"/>
        </w:rPr>
        <w:t>、</w:t>
      </w:r>
      <w:r w:rsidRPr="00E04630">
        <w:rPr>
          <w:rFonts w:eastAsia="SimSun" w:cs="Tahoma"/>
          <w:color w:val="000000"/>
          <w:szCs w:val="20"/>
        </w:rPr>
        <w:t xml:space="preserve">Antigen for SMTP Gateways </w:t>
      </w:r>
      <w:r w:rsidRPr="00E04630">
        <w:rPr>
          <w:rFonts w:eastAsia="SimSun" w:cs="Tahoma"/>
          <w:color w:val="000000"/>
          <w:szCs w:val="20"/>
        </w:rPr>
        <w:t>和</w:t>
      </w:r>
      <w:r w:rsidRPr="00E04630">
        <w:rPr>
          <w:rFonts w:eastAsia="SimSun" w:cs="Tahoma"/>
          <w:color w:val="000000"/>
          <w:szCs w:val="20"/>
        </w:rPr>
        <w:t xml:space="preserve"> Antigen Spam Manager </w:t>
      </w:r>
      <w:r w:rsidRPr="00E04630">
        <w:rPr>
          <w:rFonts w:eastAsia="SimSun" w:cs="Tahoma"/>
          <w:color w:val="000000"/>
          <w:szCs w:val="20"/>
        </w:rPr>
        <w:t>的权利在其</w:t>
      </w:r>
      <w:r w:rsidRPr="00E04630">
        <w:rPr>
          <w:rFonts w:eastAsia="SimSun" w:cs="Tahoma"/>
          <w:color w:val="000000"/>
          <w:szCs w:val="20"/>
        </w:rPr>
        <w:t xml:space="preserve"> Forefront Protection 2010 for</w:t>
      </w:r>
      <w:r w:rsidR="00A07ED3" w:rsidRPr="00E04630">
        <w:rPr>
          <w:rFonts w:eastAsia="SimSun" w:cs="Tahoma"/>
          <w:color w:val="000000"/>
          <w:szCs w:val="20"/>
        </w:rPr>
        <w:t> </w:t>
      </w:r>
      <w:r w:rsidRPr="00E04630">
        <w:rPr>
          <w:rFonts w:eastAsia="SimSun" w:cs="Tahoma"/>
          <w:color w:val="000000"/>
          <w:szCs w:val="20"/>
        </w:rPr>
        <w:t xml:space="preserve">Exchange Server </w:t>
      </w:r>
      <w:r w:rsidRPr="00E04630">
        <w:rPr>
          <w:rFonts w:eastAsia="SimSun" w:cs="Tahoma"/>
          <w:color w:val="000000"/>
          <w:szCs w:val="20"/>
        </w:rPr>
        <w:t>许可下的权利期满时期满。</w:t>
      </w:r>
    </w:p>
    <w:p w14:paraId="776B2571" w14:textId="77777777" w:rsidR="00273685" w:rsidRPr="00E04630" w:rsidRDefault="00273685" w:rsidP="00273685">
      <w:pPr>
        <w:ind w:left="720"/>
        <w:rPr>
          <w:rFonts w:eastAsia="SimSun" w:cs="Tahoma"/>
        </w:rPr>
      </w:pPr>
    </w:p>
    <w:p w14:paraId="776B2572" w14:textId="77777777" w:rsidR="00273685" w:rsidRPr="00E04630" w:rsidRDefault="00273685" w:rsidP="00647D74">
      <w:pPr>
        <w:ind w:left="720"/>
        <w:rPr>
          <w:rFonts w:eastAsia="SimSun" w:cs="Tahoma"/>
        </w:rPr>
      </w:pPr>
      <w:r w:rsidRPr="00E04630">
        <w:rPr>
          <w:rFonts w:eastAsia="SimSun" w:cs="Tahoma"/>
          <w:color w:val="000000"/>
          <w:szCs w:val="20"/>
        </w:rPr>
        <w:t>*</w:t>
      </w:r>
      <w:r w:rsidRPr="00E04630">
        <w:rPr>
          <w:rFonts w:eastAsia="SimSun" w:cs="Tahoma"/>
          <w:color w:val="000000"/>
          <w:szCs w:val="20"/>
        </w:rPr>
        <w:t>使用</w:t>
      </w:r>
      <w:r w:rsidRPr="00E04630">
        <w:rPr>
          <w:rFonts w:eastAsia="SimSun" w:cs="Tahoma"/>
          <w:color w:val="000000"/>
          <w:szCs w:val="20"/>
        </w:rPr>
        <w:t xml:space="preserve"> Antigen </w:t>
      </w:r>
      <w:r w:rsidRPr="00E04630">
        <w:rPr>
          <w:rFonts w:eastAsia="SimSun" w:cs="Tahoma"/>
          <w:color w:val="000000"/>
          <w:szCs w:val="20"/>
        </w:rPr>
        <w:t>取代</w:t>
      </w:r>
      <w:r w:rsidRPr="00E04630">
        <w:rPr>
          <w:rFonts w:eastAsia="SimSun" w:cs="Tahoma"/>
          <w:color w:val="000000"/>
          <w:szCs w:val="20"/>
        </w:rPr>
        <w:t xml:space="preserve"> Forefront Security </w:t>
      </w:r>
      <w:r w:rsidRPr="00E04630">
        <w:rPr>
          <w:rFonts w:eastAsia="SimSun" w:cs="Tahoma"/>
          <w:color w:val="000000"/>
          <w:szCs w:val="20"/>
        </w:rPr>
        <w:t>的权利不适用于先获得一项或多项</w:t>
      </w:r>
      <w:r w:rsidRPr="00E04630">
        <w:rPr>
          <w:rFonts w:eastAsia="SimSun" w:cs="Tahoma"/>
          <w:color w:val="000000"/>
          <w:szCs w:val="20"/>
        </w:rPr>
        <w:t xml:space="preserve"> Antigen </w:t>
      </w:r>
      <w:r w:rsidRPr="00E04630">
        <w:rPr>
          <w:rFonts w:eastAsia="SimSun" w:cs="Tahoma"/>
          <w:color w:val="000000"/>
          <w:szCs w:val="20"/>
        </w:rPr>
        <w:t>服务的许可再迁移到</w:t>
      </w:r>
      <w:r w:rsidRPr="00E04630">
        <w:rPr>
          <w:rFonts w:eastAsia="SimSun" w:cs="Tahoma"/>
          <w:color w:val="000000"/>
          <w:szCs w:val="20"/>
        </w:rPr>
        <w:t xml:space="preserve"> Forefront Protection 2010 for Exchange Server </w:t>
      </w:r>
      <w:r w:rsidRPr="00E04630">
        <w:rPr>
          <w:rFonts w:eastAsia="SimSun" w:cs="Tahoma"/>
          <w:color w:val="000000"/>
          <w:szCs w:val="20"/>
        </w:rPr>
        <w:t>的客户。例如，获得了</w:t>
      </w:r>
      <w:r w:rsidRPr="00E04630">
        <w:rPr>
          <w:rFonts w:eastAsia="SimSun" w:cs="Tahoma"/>
          <w:color w:val="000000"/>
          <w:szCs w:val="20"/>
        </w:rPr>
        <w:t xml:space="preserve"> Antigen for Exchange </w:t>
      </w:r>
      <w:r w:rsidRPr="00E04630">
        <w:rPr>
          <w:rFonts w:eastAsia="SimSun" w:cs="Tahoma"/>
          <w:color w:val="000000"/>
          <w:szCs w:val="20"/>
        </w:rPr>
        <w:t>的许可的客户不得凭其</w:t>
      </w:r>
      <w:r w:rsidRPr="00E04630">
        <w:rPr>
          <w:rFonts w:eastAsia="SimSun" w:cs="Tahoma"/>
          <w:color w:val="000000"/>
          <w:szCs w:val="20"/>
        </w:rPr>
        <w:t xml:space="preserve"> Antigen for Exchange </w:t>
      </w:r>
      <w:r w:rsidRPr="00E04630">
        <w:rPr>
          <w:rFonts w:eastAsia="SimSun" w:cs="Tahoma"/>
          <w:color w:val="000000"/>
          <w:szCs w:val="20"/>
        </w:rPr>
        <w:t>许可下迁移到</w:t>
      </w:r>
      <w:r w:rsidRPr="00E04630">
        <w:rPr>
          <w:rFonts w:eastAsia="SimSun" w:cs="Tahoma"/>
          <w:color w:val="000000"/>
          <w:szCs w:val="20"/>
        </w:rPr>
        <w:t xml:space="preserve"> Forefront Protection 2010 for Exchange Server </w:t>
      </w:r>
      <w:r w:rsidRPr="00E04630">
        <w:rPr>
          <w:rFonts w:eastAsia="SimSun" w:cs="Tahoma"/>
          <w:color w:val="000000"/>
          <w:szCs w:val="20"/>
        </w:rPr>
        <w:t>的权利，在该许可下使用</w:t>
      </w:r>
      <w:r w:rsidRPr="00E04630">
        <w:rPr>
          <w:rFonts w:eastAsia="SimSun" w:cs="Tahoma"/>
          <w:color w:val="000000"/>
          <w:szCs w:val="20"/>
        </w:rPr>
        <w:t xml:space="preserve"> Antigen for SMTP Gateways </w:t>
      </w:r>
      <w:r w:rsidRPr="00E04630">
        <w:rPr>
          <w:rFonts w:eastAsia="SimSun" w:cs="Tahoma"/>
          <w:color w:val="000000"/>
          <w:szCs w:val="20"/>
        </w:rPr>
        <w:t>或</w:t>
      </w:r>
      <w:r w:rsidRPr="00E04630">
        <w:rPr>
          <w:rFonts w:eastAsia="SimSun" w:cs="Tahoma"/>
          <w:color w:val="000000"/>
          <w:szCs w:val="20"/>
        </w:rPr>
        <w:t xml:space="preserve"> Antigen Spam Manager</w:t>
      </w:r>
      <w:r w:rsidRPr="00E04630">
        <w:rPr>
          <w:rFonts w:eastAsia="SimSun" w:cs="Tahoma"/>
          <w:color w:val="000000"/>
          <w:szCs w:val="20"/>
        </w:rPr>
        <w:t>。</w:t>
      </w:r>
    </w:p>
    <w:p w14:paraId="776B2573" w14:textId="77777777" w:rsidR="00273685" w:rsidRPr="00E04630" w:rsidRDefault="00273685" w:rsidP="00273685">
      <w:pPr>
        <w:ind w:left="720"/>
        <w:rPr>
          <w:rFonts w:eastAsia="SimSun" w:cs="Tahoma"/>
        </w:rPr>
      </w:pPr>
    </w:p>
    <w:p w14:paraId="776B2574" w14:textId="77777777" w:rsidR="00273685" w:rsidRPr="00E04630" w:rsidRDefault="00273685" w:rsidP="00273685">
      <w:pPr>
        <w:spacing w:before="120" w:after="120"/>
        <w:ind w:left="720"/>
        <w:rPr>
          <w:rFonts w:eastAsia="SimSun" w:cs="Tahoma"/>
        </w:rPr>
      </w:pPr>
      <w:r w:rsidRPr="00E04630">
        <w:rPr>
          <w:rFonts w:eastAsia="SimSun" w:cs="Tahoma"/>
          <w:szCs w:val="20"/>
          <w:u w:val="single"/>
        </w:rPr>
        <w:t xml:space="preserve">Forefront Security for SharePoint </w:t>
      </w:r>
      <w:r w:rsidRPr="00E04630">
        <w:rPr>
          <w:rFonts w:eastAsia="SimSun" w:cs="Tahoma"/>
          <w:szCs w:val="20"/>
          <w:u w:val="single"/>
        </w:rPr>
        <w:t>的降级权利</w:t>
      </w:r>
    </w:p>
    <w:p w14:paraId="776B2575" w14:textId="77777777" w:rsidR="00273685" w:rsidRPr="00E04630" w:rsidRDefault="00273685" w:rsidP="00273685">
      <w:pPr>
        <w:ind w:left="720"/>
        <w:rPr>
          <w:rFonts w:eastAsia="SimSun" w:cs="Tahoma"/>
        </w:rPr>
      </w:pPr>
      <w:r w:rsidRPr="00E04630">
        <w:rPr>
          <w:rFonts w:eastAsia="SimSun" w:cs="Tahoma"/>
          <w:szCs w:val="20"/>
        </w:rPr>
        <w:t>获得</w:t>
      </w:r>
      <w:r w:rsidRPr="00E04630">
        <w:rPr>
          <w:rFonts w:eastAsia="SimSun" w:cs="Tahoma"/>
          <w:szCs w:val="20"/>
        </w:rPr>
        <w:t xml:space="preserve"> Forefront Protection 2010 for SharePoint </w:t>
      </w:r>
      <w:r w:rsidRPr="00E04630">
        <w:rPr>
          <w:rFonts w:eastAsia="SimSun" w:cs="Tahoma"/>
          <w:szCs w:val="20"/>
        </w:rPr>
        <w:t>的许可的批量许可客户可以降级使用</w:t>
      </w:r>
      <w:r w:rsidRPr="00E04630">
        <w:rPr>
          <w:rFonts w:eastAsia="SimSun" w:cs="Tahoma"/>
          <w:szCs w:val="20"/>
        </w:rPr>
        <w:t xml:space="preserve"> Antigen for SharePoint</w:t>
      </w:r>
      <w:r w:rsidR="00A07ED3" w:rsidRPr="00E04630">
        <w:rPr>
          <w:rFonts w:eastAsia="SimSun" w:cs="Tahoma"/>
          <w:szCs w:val="20"/>
        </w:rPr>
        <w:t> </w:t>
      </w:r>
      <w:r w:rsidRPr="00E04630">
        <w:rPr>
          <w:rFonts w:eastAsia="SimSun" w:cs="Tahoma"/>
          <w:szCs w:val="20"/>
        </w:rPr>
        <w:t>以取代其</w:t>
      </w:r>
      <w:r w:rsidRPr="00E04630">
        <w:rPr>
          <w:rFonts w:eastAsia="SimSun" w:cs="Tahoma"/>
          <w:szCs w:val="20"/>
        </w:rPr>
        <w:t xml:space="preserve"> Protection 2010 for SharePoint </w:t>
      </w:r>
      <w:r w:rsidRPr="00E04630">
        <w:rPr>
          <w:rFonts w:eastAsia="SimSun" w:cs="Tahoma"/>
          <w:szCs w:val="20"/>
        </w:rPr>
        <w:t>的许可。使用</w:t>
      </w:r>
      <w:r w:rsidRPr="00E04630">
        <w:rPr>
          <w:rFonts w:eastAsia="SimSun" w:cs="Tahoma"/>
          <w:szCs w:val="20"/>
        </w:rPr>
        <w:t xml:space="preserve"> Antigen for SharePoint </w:t>
      </w:r>
      <w:r w:rsidRPr="00E04630">
        <w:rPr>
          <w:rFonts w:eastAsia="SimSun" w:cs="Tahoma"/>
          <w:szCs w:val="20"/>
        </w:rPr>
        <w:t>时，应受其许可协议和</w:t>
      </w:r>
      <w:r w:rsidRPr="00E04630">
        <w:rPr>
          <w:rFonts w:eastAsia="SimSun" w:cs="Tahoma"/>
          <w:szCs w:val="20"/>
        </w:rPr>
        <w:t xml:space="preserve"> Forefront Protection 2010 for SharePoint </w:t>
      </w:r>
      <w:r w:rsidRPr="00E04630">
        <w:rPr>
          <w:rFonts w:eastAsia="SimSun" w:cs="Tahoma"/>
          <w:szCs w:val="20"/>
        </w:rPr>
        <w:t>的使用权利约束。</w:t>
      </w:r>
      <w:r w:rsidRPr="00E04630">
        <w:rPr>
          <w:rFonts w:eastAsia="SimSun" w:cs="Tahoma"/>
          <w:szCs w:val="20"/>
        </w:rPr>
        <w:t xml:space="preserve"> </w:t>
      </w:r>
      <w:r w:rsidRPr="00E04630">
        <w:rPr>
          <w:rFonts w:eastAsia="SimSun" w:cs="Tahoma"/>
          <w:szCs w:val="20"/>
        </w:rPr>
        <w:t>客户使用</w:t>
      </w:r>
      <w:r w:rsidRPr="00E04630">
        <w:rPr>
          <w:rFonts w:eastAsia="SimSun" w:cs="Tahoma"/>
          <w:szCs w:val="20"/>
        </w:rPr>
        <w:t xml:space="preserve"> Antigen for SharePoint </w:t>
      </w:r>
      <w:r w:rsidRPr="00E04630">
        <w:rPr>
          <w:rFonts w:eastAsia="SimSun" w:cs="Tahoma"/>
          <w:szCs w:val="20"/>
        </w:rPr>
        <w:t>的权利在其</w:t>
      </w:r>
      <w:r w:rsidRPr="00E04630">
        <w:rPr>
          <w:rFonts w:eastAsia="SimSun" w:cs="Tahoma"/>
          <w:szCs w:val="20"/>
        </w:rPr>
        <w:t xml:space="preserve"> Forefront Protection 2010 for SharePoint </w:t>
      </w:r>
      <w:r w:rsidRPr="00E04630">
        <w:rPr>
          <w:rFonts w:eastAsia="SimSun" w:cs="Tahoma"/>
          <w:szCs w:val="20"/>
        </w:rPr>
        <w:t>许可下的权利期满时期满。</w:t>
      </w:r>
    </w:p>
    <w:p w14:paraId="776B2576" w14:textId="77777777" w:rsidR="00273685" w:rsidRPr="00E04630" w:rsidRDefault="00273685" w:rsidP="00273685">
      <w:pPr>
        <w:ind w:left="720"/>
        <w:rPr>
          <w:rFonts w:eastAsia="SimSun" w:cs="Tahoma"/>
        </w:rPr>
      </w:pPr>
    </w:p>
    <w:p w14:paraId="776B2577" w14:textId="77777777" w:rsidR="00273685" w:rsidRPr="00E04630" w:rsidRDefault="00273685" w:rsidP="00273685">
      <w:pPr>
        <w:ind w:left="720"/>
        <w:rPr>
          <w:rFonts w:eastAsia="SimSun" w:cs="Tahoma"/>
        </w:rPr>
      </w:pPr>
      <w:r w:rsidRPr="00E04630">
        <w:rPr>
          <w:rFonts w:eastAsia="SimSun" w:cs="Tahoma"/>
          <w:bCs/>
          <w:color w:val="000000"/>
          <w:szCs w:val="20"/>
        </w:rPr>
        <w:t>所有访问受保护服务器的用户（或设备）都必须有用户（或设备）</w:t>
      </w:r>
      <w:r w:rsidRPr="00E04630">
        <w:rPr>
          <w:rFonts w:eastAsia="SimSun" w:cs="Tahoma"/>
          <w:bCs/>
          <w:color w:val="000000"/>
          <w:szCs w:val="20"/>
        </w:rPr>
        <w:t>SL</w:t>
      </w:r>
      <w:r w:rsidRPr="00E04630">
        <w:rPr>
          <w:rFonts w:eastAsia="SimSun" w:cs="Tahoma"/>
          <w:bCs/>
          <w:color w:val="000000"/>
          <w:szCs w:val="20"/>
        </w:rPr>
        <w:t>，除非他们通过</w:t>
      </w:r>
      <w:r w:rsidRPr="00E04630">
        <w:rPr>
          <w:rFonts w:eastAsia="SimSun" w:cs="Tahoma"/>
          <w:bCs/>
          <w:color w:val="000000"/>
          <w:szCs w:val="20"/>
        </w:rPr>
        <w:t xml:space="preserve"> Forefront for Exchange External Connector </w:t>
      </w:r>
      <w:r w:rsidRPr="00E04630">
        <w:rPr>
          <w:rFonts w:eastAsia="SimSun" w:cs="Tahoma"/>
          <w:bCs/>
          <w:color w:val="000000"/>
          <w:szCs w:val="20"/>
        </w:rPr>
        <w:t>或</w:t>
      </w:r>
      <w:r w:rsidRPr="00E04630">
        <w:rPr>
          <w:rFonts w:eastAsia="SimSun" w:cs="Tahoma"/>
          <w:bCs/>
          <w:color w:val="000000"/>
          <w:szCs w:val="20"/>
        </w:rPr>
        <w:t xml:space="preserve"> Forefront Security for SharePoint Internet </w:t>
      </w:r>
      <w:r w:rsidRPr="00E04630">
        <w:rPr>
          <w:rFonts w:eastAsia="SimSun" w:cs="Tahoma"/>
          <w:bCs/>
          <w:color w:val="000000"/>
          <w:szCs w:val="20"/>
        </w:rPr>
        <w:t>站点版附加</w:t>
      </w:r>
      <w:r w:rsidRPr="00E04630">
        <w:rPr>
          <w:rFonts w:eastAsia="SimSun" w:cs="Tahoma"/>
          <w:bCs/>
          <w:color w:val="000000"/>
          <w:szCs w:val="20"/>
        </w:rPr>
        <w:t xml:space="preserve"> SL </w:t>
      </w:r>
      <w:r w:rsidRPr="00E04630">
        <w:rPr>
          <w:rFonts w:eastAsia="SimSun" w:cs="Tahoma"/>
          <w:bCs/>
          <w:color w:val="000000"/>
          <w:szCs w:val="20"/>
        </w:rPr>
        <w:t>获得了许可。</w:t>
      </w:r>
    </w:p>
    <w:p w14:paraId="776B2578" w14:textId="77777777" w:rsidR="00273685" w:rsidRPr="00E04630" w:rsidRDefault="00273685" w:rsidP="00273685">
      <w:pPr>
        <w:pStyle w:val="EndnoteText"/>
        <w:ind w:left="720"/>
        <w:rPr>
          <w:rFonts w:ascii="Tahoma" w:eastAsia="SimSun" w:hAnsi="Tahoma" w:cs="Tahoma"/>
        </w:rPr>
      </w:pPr>
    </w:p>
    <w:p w14:paraId="776B2579" w14:textId="77777777" w:rsidR="00023FE7" w:rsidRPr="00E04630" w:rsidRDefault="00273685" w:rsidP="00273685">
      <w:pPr>
        <w:pStyle w:val="EndnoteText"/>
        <w:ind w:left="720"/>
        <w:rPr>
          <w:rFonts w:ascii="Tahoma" w:eastAsia="SimSun" w:hAnsi="Tahoma" w:cs="Tahoma"/>
          <w:lang w:eastAsia="zh-CN"/>
        </w:rPr>
      </w:pPr>
      <w:r w:rsidRPr="00E04630">
        <w:rPr>
          <w:rFonts w:ascii="Tahoma" w:eastAsia="SimSun" w:hAnsi="Tahoma" w:cs="Tahoma"/>
          <w:bCs/>
          <w:color w:val="000000"/>
          <w:szCs w:val="20"/>
          <w:lang w:eastAsia="zh-CN"/>
        </w:rPr>
        <w:t>有关在线服务定价和付款方式的信息，请参阅</w:t>
      </w:r>
      <w:hyperlink w:anchor="_SECTION_3_–" w:history="1">
        <w:hyperlink w:anchor="_Section_5_–" w:history="1">
          <w:r w:rsidR="005F65DD" w:rsidRPr="00E04630">
            <w:rPr>
              <w:rStyle w:val="Hyperlink"/>
              <w:rFonts w:ascii="Tahoma" w:eastAsia="SimSun" w:hAnsi="Tahoma" w:cs="Tahoma"/>
              <w:sz w:val="18"/>
              <w:szCs w:val="18"/>
              <w:lang w:eastAsia="zh-CN"/>
            </w:rPr>
            <w:t>第</w:t>
          </w:r>
          <w:r w:rsidR="005F65DD" w:rsidRPr="00E04630">
            <w:rPr>
              <w:rStyle w:val="Hyperlink"/>
              <w:rFonts w:ascii="Tahoma" w:eastAsia="SimSun" w:hAnsi="Tahoma" w:cs="Tahoma"/>
              <w:sz w:val="18"/>
              <w:szCs w:val="18"/>
              <w:lang w:eastAsia="zh-CN"/>
            </w:rPr>
            <w:t xml:space="preserve"> 5 </w:t>
          </w:r>
          <w:r w:rsidR="005F65DD" w:rsidRPr="00E04630">
            <w:rPr>
              <w:rStyle w:val="Hyperlink"/>
              <w:rFonts w:ascii="Tahoma" w:eastAsia="SimSun" w:hAnsi="Tahoma" w:cs="Tahoma"/>
              <w:sz w:val="18"/>
              <w:szCs w:val="18"/>
              <w:lang w:eastAsia="zh-CN"/>
            </w:rPr>
            <w:t>节</w:t>
          </w:r>
        </w:hyperlink>
      </w:hyperlink>
      <w:r w:rsidRPr="00E04630">
        <w:rPr>
          <w:rFonts w:ascii="Tahoma" w:eastAsia="SimSun" w:hAnsi="Tahoma" w:cs="Tahoma"/>
          <w:bCs/>
          <w:color w:val="000000"/>
          <w:szCs w:val="20"/>
          <w:lang w:eastAsia="zh-CN"/>
        </w:rPr>
        <w:t>。</w:t>
      </w:r>
    </w:p>
    <w:p w14:paraId="776B257A" w14:textId="77777777" w:rsidR="00273685" w:rsidRPr="00E04630" w:rsidRDefault="00273685" w:rsidP="00273685">
      <w:pPr>
        <w:pStyle w:val="EndnoteText"/>
        <w:rPr>
          <w:rFonts w:ascii="Tahoma" w:eastAsia="SimSun" w:hAnsi="Tahoma" w:cs="Tahoma"/>
          <w:lang w:eastAsia="zh-CN"/>
        </w:rPr>
      </w:pPr>
    </w:p>
    <w:p w14:paraId="776B257B" w14:textId="77777777" w:rsidR="00586FCE" w:rsidRPr="00E04630" w:rsidRDefault="00586FCE" w:rsidP="00273685">
      <w:pPr>
        <w:pStyle w:val="EndnoteText"/>
        <w:rPr>
          <w:rFonts w:ascii="Tahoma" w:eastAsia="SimSun" w:hAnsi="Tahoma" w:cs="Tahoma"/>
          <w:lang w:eastAsia="zh-CN"/>
        </w:rPr>
      </w:pPr>
    </w:p>
    <w:p w14:paraId="776B257C" w14:textId="77777777" w:rsidR="00800CBA" w:rsidRPr="00E04630" w:rsidRDefault="00800CBA" w:rsidP="00273685">
      <w:pPr>
        <w:pStyle w:val="EndnoteText"/>
        <w:rPr>
          <w:rFonts w:ascii="Tahoma" w:eastAsia="SimSun" w:hAnsi="Tahoma" w:cs="Tahoma"/>
          <w:lang w:eastAsia="zh-CN"/>
        </w:rPr>
      </w:pPr>
    </w:p>
    <w:p w14:paraId="776B257D" w14:textId="77777777" w:rsidR="00800CBA" w:rsidRPr="00E04630" w:rsidRDefault="00800CBA" w:rsidP="00273685">
      <w:pPr>
        <w:pStyle w:val="EndnoteText"/>
        <w:rPr>
          <w:rFonts w:ascii="Tahoma" w:eastAsia="SimSun" w:hAnsi="Tahoma" w:cs="Tahoma"/>
          <w:lang w:eastAsia="zh-CN"/>
        </w:rPr>
      </w:pPr>
    </w:p>
    <w:p w14:paraId="776B257E" w14:textId="77777777" w:rsidR="00800CBA" w:rsidRPr="00E04630" w:rsidRDefault="00800CBA" w:rsidP="00273685">
      <w:pPr>
        <w:pStyle w:val="EndnoteText"/>
        <w:rPr>
          <w:rFonts w:ascii="Tahoma" w:eastAsia="SimSun" w:hAnsi="Tahoma" w:cs="Tahoma"/>
          <w:lang w:eastAsia="zh-CN"/>
        </w:rPr>
      </w:pPr>
    </w:p>
    <w:p w14:paraId="776B257F" w14:textId="77777777" w:rsidR="00800CBA" w:rsidRPr="00E04630" w:rsidRDefault="00800CBA" w:rsidP="00273685">
      <w:pPr>
        <w:pStyle w:val="EndnoteText"/>
        <w:rPr>
          <w:rFonts w:ascii="Tahoma" w:eastAsia="SimSun" w:hAnsi="Tahoma" w:cs="Tahoma"/>
          <w:lang w:eastAsia="zh-CN"/>
        </w:rPr>
      </w:pPr>
    </w:p>
    <w:p w14:paraId="776B2580" w14:textId="77777777" w:rsidR="00796FF5" w:rsidRPr="00E04630" w:rsidRDefault="00AD4C5F" w:rsidP="00796FF5">
      <w:pPr>
        <w:pStyle w:val="Heading3"/>
        <w:rPr>
          <w:rFonts w:ascii="Tahoma" w:eastAsia="SimSun" w:hAnsi="Tahoma" w:cs="Tahoma"/>
        </w:rPr>
      </w:pPr>
      <w:bookmarkStart w:id="1321" w:name="_56_Forefront_Protection"/>
      <w:bookmarkStart w:id="1322" w:name="_Toc336338319"/>
      <w:bookmarkStart w:id="1323" w:name="_Toc341071666"/>
      <w:bookmarkStart w:id="1324" w:name="Srv_45ForefrontSecfoOffComm"/>
      <w:bookmarkStart w:id="1325" w:name="Srv_46ForefrontSecfoOffComm"/>
      <w:bookmarkEnd w:id="1321"/>
      <w:r w:rsidRPr="00E04630">
        <w:rPr>
          <w:rFonts w:ascii="Tahoma" w:eastAsia="SimSun" w:hAnsi="Tahoma" w:cs="Tahoma"/>
          <w:caps/>
          <w:color w:val="F66400"/>
          <w:sz w:val="22"/>
          <w:vertAlign w:val="superscript"/>
        </w:rPr>
        <w:t>56</w:t>
      </w:r>
      <w:r w:rsidRPr="00E04630">
        <w:rPr>
          <w:rFonts w:ascii="Tahoma" w:eastAsia="SimSun" w:hAnsi="Tahoma" w:cs="Tahoma"/>
          <w:color w:val="F66400"/>
          <w:sz w:val="22"/>
        </w:rPr>
        <w:t xml:space="preserve"> Forefront Protection Suite</w:t>
      </w:r>
      <w:r w:rsidRPr="00E04630">
        <w:rPr>
          <w:rFonts w:ascii="Tahoma" w:eastAsia="SimSun" w:hAnsi="Tahoma" w:cs="Tahoma"/>
          <w:color w:val="F66400"/>
          <w:sz w:val="22"/>
        </w:rPr>
        <w:t>（设备和用户）</w:t>
      </w:r>
      <w:bookmarkEnd w:id="1322"/>
      <w:bookmarkEnd w:id="1323"/>
    </w:p>
    <w:bookmarkEnd w:id="1314"/>
    <w:p w14:paraId="776B2581" w14:textId="77777777" w:rsidR="00796FF5" w:rsidRPr="00E04630" w:rsidRDefault="00796FF5" w:rsidP="00796FF5">
      <w:pPr>
        <w:rPr>
          <w:rFonts w:eastAsia="SimSun" w:cs="Tahoma"/>
        </w:rPr>
      </w:pPr>
    </w:p>
    <w:p w14:paraId="776B2582" w14:textId="77777777" w:rsidR="009115D6" w:rsidRPr="00E04630" w:rsidRDefault="009115D6" w:rsidP="00647D74">
      <w:pPr>
        <w:ind w:left="720"/>
        <w:rPr>
          <w:rFonts w:eastAsia="SimSun" w:cs="Tahoma"/>
          <w:lang w:eastAsia="zh-CN"/>
        </w:rPr>
      </w:pPr>
      <w:r w:rsidRPr="00E04630">
        <w:rPr>
          <w:rFonts w:eastAsia="SimSun" w:cs="Tahoma"/>
          <w:bCs/>
          <w:color w:val="000000"/>
          <w:szCs w:val="18"/>
        </w:rPr>
        <w:t xml:space="preserve">Forefront Protection Suite </w:t>
      </w:r>
      <w:r w:rsidRPr="00E04630">
        <w:rPr>
          <w:rFonts w:eastAsia="SimSun" w:cs="Tahoma"/>
          <w:bCs/>
          <w:color w:val="000000"/>
          <w:szCs w:val="18"/>
        </w:rPr>
        <w:t>自</w:t>
      </w:r>
      <w:r w:rsidRPr="00E04630">
        <w:rPr>
          <w:rFonts w:eastAsia="SimSun" w:cs="Tahoma"/>
          <w:bCs/>
          <w:color w:val="000000"/>
          <w:szCs w:val="18"/>
        </w:rPr>
        <w:t xml:space="preserve"> 2012 </w:t>
      </w:r>
      <w:r w:rsidRPr="00E04630">
        <w:rPr>
          <w:rFonts w:eastAsia="SimSun" w:cs="Tahoma"/>
          <w:bCs/>
          <w:color w:val="000000"/>
          <w:szCs w:val="18"/>
        </w:rPr>
        <w:t>年</w:t>
      </w:r>
      <w:r w:rsidRPr="00E04630">
        <w:rPr>
          <w:rFonts w:eastAsia="SimSun" w:cs="Tahoma"/>
          <w:bCs/>
          <w:color w:val="000000"/>
          <w:szCs w:val="18"/>
        </w:rPr>
        <w:t xml:space="preserve"> 12 </w:t>
      </w:r>
      <w:r w:rsidRPr="00E04630">
        <w:rPr>
          <w:rFonts w:eastAsia="SimSun" w:cs="Tahoma"/>
          <w:bCs/>
          <w:color w:val="000000"/>
          <w:szCs w:val="18"/>
        </w:rPr>
        <w:t>月</w:t>
      </w:r>
      <w:r w:rsidRPr="00E04630">
        <w:rPr>
          <w:rFonts w:eastAsia="SimSun" w:cs="Tahoma"/>
          <w:bCs/>
          <w:color w:val="000000"/>
          <w:szCs w:val="18"/>
        </w:rPr>
        <w:t xml:space="preserve"> 1 </w:t>
      </w:r>
      <w:r w:rsidRPr="00E04630">
        <w:rPr>
          <w:rFonts w:eastAsia="SimSun" w:cs="Tahoma"/>
          <w:bCs/>
          <w:color w:val="000000"/>
          <w:szCs w:val="18"/>
        </w:rPr>
        <w:t>日起将不再提供。</w:t>
      </w:r>
      <w:r w:rsidRPr="00E04630">
        <w:rPr>
          <w:rFonts w:eastAsia="SimSun" w:cs="Tahoma"/>
          <w:bCs/>
          <w:color w:val="000000"/>
          <w:szCs w:val="18"/>
          <w:lang w:eastAsia="zh-CN"/>
        </w:rPr>
        <w:t>截止</w:t>
      </w:r>
      <w:r w:rsidRPr="00E04630">
        <w:rPr>
          <w:rFonts w:eastAsia="SimSun" w:cs="Tahoma"/>
          <w:bCs/>
          <w:color w:val="000000"/>
          <w:szCs w:val="18"/>
          <w:lang w:eastAsia="zh-CN"/>
        </w:rPr>
        <w:t xml:space="preserve"> 2012 </w:t>
      </w:r>
      <w:r w:rsidRPr="00E04630">
        <w:rPr>
          <w:rFonts w:eastAsia="SimSun" w:cs="Tahoma"/>
          <w:bCs/>
          <w:color w:val="000000"/>
          <w:szCs w:val="18"/>
          <w:lang w:eastAsia="zh-CN"/>
        </w:rPr>
        <w:t>年</w:t>
      </w:r>
      <w:r w:rsidRPr="00E04630">
        <w:rPr>
          <w:rFonts w:eastAsia="SimSun" w:cs="Tahoma"/>
          <w:bCs/>
          <w:color w:val="000000"/>
          <w:szCs w:val="18"/>
          <w:lang w:eastAsia="zh-CN"/>
        </w:rPr>
        <w:t xml:space="preserve"> 11 </w:t>
      </w:r>
      <w:r w:rsidRPr="00E04630">
        <w:rPr>
          <w:rFonts w:eastAsia="SimSun" w:cs="Tahoma"/>
          <w:bCs/>
          <w:color w:val="000000"/>
          <w:szCs w:val="18"/>
          <w:lang w:eastAsia="zh-CN"/>
        </w:rPr>
        <w:t>月</w:t>
      </w:r>
      <w:r w:rsidRPr="00E04630">
        <w:rPr>
          <w:rFonts w:eastAsia="SimSun" w:cs="Tahoma"/>
          <w:bCs/>
          <w:color w:val="000000"/>
          <w:szCs w:val="18"/>
          <w:lang w:eastAsia="zh-CN"/>
        </w:rPr>
        <w:t xml:space="preserve"> 30 </w:t>
      </w:r>
      <w:r w:rsidRPr="00E04630">
        <w:rPr>
          <w:rFonts w:eastAsia="SimSun" w:cs="Tahoma"/>
          <w:bCs/>
          <w:color w:val="000000"/>
          <w:szCs w:val="18"/>
          <w:lang w:eastAsia="zh-CN"/>
        </w:rPr>
        <w:t>日具有在线服务的有效订购的客户可以继续使用组件在线服务，直至其订购到期。</w:t>
      </w:r>
      <w:r w:rsidR="00CD2DCB" w:rsidRPr="00E04630">
        <w:rPr>
          <w:rFonts w:eastAsia="SimSun" w:cs="Tahoma"/>
          <w:bCs/>
          <w:color w:val="000000"/>
          <w:szCs w:val="18"/>
          <w:lang w:eastAsia="zh-CN"/>
        </w:rPr>
        <w:t xml:space="preserve"> </w:t>
      </w:r>
      <w:r w:rsidRPr="00E04630">
        <w:rPr>
          <w:rFonts w:eastAsia="SimSun" w:cs="Tahoma"/>
          <w:bCs/>
          <w:color w:val="000000"/>
          <w:szCs w:val="18"/>
        </w:rPr>
        <w:t>这些客户可以继续使用套件的</w:t>
      </w:r>
      <w:r w:rsidRPr="00E04630">
        <w:rPr>
          <w:rFonts w:eastAsia="SimSun" w:cs="Tahoma"/>
          <w:bCs/>
          <w:color w:val="000000"/>
          <w:szCs w:val="18"/>
        </w:rPr>
        <w:t xml:space="preserve"> </w:t>
      </w:r>
      <w:r w:rsidRPr="00E04630">
        <w:rPr>
          <w:rFonts w:eastAsia="SimSun" w:cs="Tahoma"/>
          <w:color w:val="000000"/>
          <w:szCs w:val="20"/>
        </w:rPr>
        <w:t>Forefront Security for Office Communications Server</w:t>
      </w:r>
      <w:r w:rsidRPr="00E04630">
        <w:rPr>
          <w:rFonts w:eastAsia="SimSun" w:cs="Tahoma"/>
          <w:color w:val="000000"/>
          <w:szCs w:val="20"/>
        </w:rPr>
        <w:t>、</w:t>
      </w:r>
      <w:r w:rsidRPr="00E04630">
        <w:rPr>
          <w:rFonts w:eastAsia="SimSun" w:cs="Tahoma"/>
          <w:color w:val="000000"/>
          <w:szCs w:val="20"/>
        </w:rPr>
        <w:t>Forefront Protection 2010 for Exchange Server</w:t>
      </w:r>
      <w:r w:rsidRPr="00E04630">
        <w:rPr>
          <w:rFonts w:eastAsia="SimSun" w:cs="Tahoma"/>
          <w:color w:val="000000"/>
          <w:szCs w:val="20"/>
        </w:rPr>
        <w:t>、</w:t>
      </w:r>
      <w:r w:rsidRPr="00E04630">
        <w:rPr>
          <w:rFonts w:eastAsia="SimSun" w:cs="Tahoma"/>
          <w:color w:val="000000"/>
          <w:szCs w:val="20"/>
        </w:rPr>
        <w:t xml:space="preserve">Forefront Threat Management Gateway Web Protection Service </w:t>
      </w:r>
      <w:r w:rsidRPr="00E04630">
        <w:rPr>
          <w:rFonts w:eastAsia="SimSun" w:cs="Tahoma"/>
          <w:color w:val="000000"/>
          <w:szCs w:val="20"/>
        </w:rPr>
        <w:t>和</w:t>
      </w:r>
      <w:r w:rsidRPr="00E04630">
        <w:rPr>
          <w:rFonts w:eastAsia="SimSun" w:cs="Tahoma"/>
          <w:color w:val="000000"/>
          <w:szCs w:val="20"/>
        </w:rPr>
        <w:t xml:space="preserve"> Forefront Protection 2010 for SharePoint Server </w:t>
      </w:r>
      <w:r w:rsidRPr="00E04630">
        <w:rPr>
          <w:rFonts w:eastAsia="SimSun" w:cs="Tahoma"/>
          <w:bCs/>
          <w:color w:val="000000"/>
          <w:szCs w:val="18"/>
        </w:rPr>
        <w:t>组件，直至客户迁移至后续服务或截止到</w:t>
      </w:r>
      <w:r w:rsidRPr="00E04630">
        <w:rPr>
          <w:rFonts w:eastAsia="SimSun" w:cs="Tahoma"/>
          <w:bCs/>
          <w:color w:val="000000"/>
          <w:szCs w:val="18"/>
        </w:rPr>
        <w:t xml:space="preserve"> 2015 </w:t>
      </w:r>
      <w:r w:rsidRPr="00E04630">
        <w:rPr>
          <w:rFonts w:eastAsia="SimSun" w:cs="Tahoma"/>
          <w:bCs/>
          <w:color w:val="000000"/>
          <w:szCs w:val="18"/>
        </w:rPr>
        <w:t>年</w:t>
      </w:r>
      <w:r w:rsidRPr="00E04630">
        <w:rPr>
          <w:rFonts w:eastAsia="SimSun" w:cs="Tahoma"/>
          <w:bCs/>
          <w:color w:val="000000"/>
          <w:szCs w:val="18"/>
        </w:rPr>
        <w:t xml:space="preserve"> 12 </w:t>
      </w:r>
      <w:r w:rsidRPr="00E04630">
        <w:rPr>
          <w:rFonts w:eastAsia="SimSun" w:cs="Tahoma"/>
          <w:bCs/>
          <w:color w:val="000000"/>
          <w:szCs w:val="18"/>
        </w:rPr>
        <w:t>月</w:t>
      </w:r>
      <w:r w:rsidRPr="00E04630">
        <w:rPr>
          <w:rFonts w:eastAsia="SimSun" w:cs="Tahoma"/>
          <w:bCs/>
          <w:color w:val="000000"/>
          <w:szCs w:val="18"/>
        </w:rPr>
        <w:t xml:space="preserve"> 31 </w:t>
      </w:r>
      <w:r w:rsidRPr="00E04630">
        <w:rPr>
          <w:rFonts w:eastAsia="SimSun" w:cs="Tahoma"/>
          <w:bCs/>
          <w:color w:val="000000"/>
          <w:szCs w:val="18"/>
        </w:rPr>
        <w:t>日（以两者中的较早日期为准）。</w:t>
      </w:r>
      <w:r w:rsidRPr="00E04630">
        <w:rPr>
          <w:rFonts w:eastAsia="SimSun" w:cs="Tahoma"/>
        </w:rPr>
        <w:t>现有客户还可以根据需要为</w:t>
      </w:r>
      <w:r w:rsidRPr="00E04630">
        <w:rPr>
          <w:rFonts w:eastAsia="SimSun" w:cs="Tahoma"/>
        </w:rPr>
        <w:t xml:space="preserve"> Forefront Security for Office Communications Server</w:t>
      </w:r>
      <w:r w:rsidRPr="00E04630">
        <w:rPr>
          <w:rFonts w:eastAsia="SimSun" w:cs="Tahoma"/>
        </w:rPr>
        <w:t>、</w:t>
      </w:r>
      <w:r w:rsidRPr="00E04630">
        <w:rPr>
          <w:rFonts w:eastAsia="SimSun" w:cs="Tahoma"/>
        </w:rPr>
        <w:t>Forefront Protection 2010 for Exchange</w:t>
      </w:r>
      <w:r w:rsidR="00A07ED3" w:rsidRPr="00E04630">
        <w:rPr>
          <w:rFonts w:eastAsia="SimSun" w:cs="Tahoma"/>
        </w:rPr>
        <w:t> </w:t>
      </w:r>
      <w:r w:rsidRPr="00E04630">
        <w:rPr>
          <w:rFonts w:eastAsia="SimSun" w:cs="Tahoma"/>
        </w:rPr>
        <w:t>Server</w:t>
      </w:r>
      <w:r w:rsidRPr="00E04630">
        <w:rPr>
          <w:rFonts w:eastAsia="SimSun" w:cs="Tahoma"/>
        </w:rPr>
        <w:t>、</w:t>
      </w:r>
      <w:r w:rsidRPr="00E04630">
        <w:rPr>
          <w:rFonts w:eastAsia="SimSun" w:cs="Tahoma"/>
        </w:rPr>
        <w:t xml:space="preserve">Forefront Threat Management Gateway Web Protection Service </w:t>
      </w:r>
      <w:r w:rsidRPr="00E04630">
        <w:rPr>
          <w:rFonts w:eastAsia="SimSun" w:cs="Tahoma"/>
        </w:rPr>
        <w:t>和</w:t>
      </w:r>
      <w:r w:rsidRPr="00E04630">
        <w:rPr>
          <w:rFonts w:eastAsia="SimSun" w:cs="Tahoma"/>
        </w:rPr>
        <w:t xml:space="preserve"> Forefront Protection for SharePoint Server </w:t>
      </w:r>
      <w:r w:rsidRPr="00E04630">
        <w:rPr>
          <w:rFonts w:eastAsia="SimSun" w:cs="Tahoma"/>
        </w:rPr>
        <w:t>添加新用户，而不再要求订购其他用户订购许可。</w:t>
      </w:r>
      <w:r w:rsidRPr="00E04630">
        <w:rPr>
          <w:rFonts w:eastAsia="SimSun" w:cs="Tahoma"/>
          <w:bCs/>
          <w:szCs w:val="18"/>
        </w:rPr>
        <w:t xml:space="preserve"> </w:t>
      </w:r>
      <w:r w:rsidRPr="00E04630">
        <w:rPr>
          <w:rFonts w:eastAsia="SimSun" w:cs="Tahoma"/>
          <w:bCs/>
          <w:color w:val="000000"/>
          <w:szCs w:val="18"/>
          <w:lang w:eastAsia="zh-CN"/>
        </w:rPr>
        <w:t>长期使用组件在线服务需遵守客户的批量许可协议条款和条件、在线服务产品使用权利，以及此处的条款和条件。</w:t>
      </w:r>
    </w:p>
    <w:p w14:paraId="776B2583" w14:textId="77777777" w:rsidR="009115D6" w:rsidRPr="00E04630" w:rsidRDefault="009115D6" w:rsidP="00796FF5">
      <w:pPr>
        <w:ind w:left="720"/>
        <w:rPr>
          <w:rFonts w:eastAsia="SimSun" w:cs="Tahoma"/>
          <w:lang w:eastAsia="zh-CN"/>
        </w:rPr>
      </w:pPr>
    </w:p>
    <w:p w14:paraId="776B2584" w14:textId="77777777" w:rsidR="00796FF5" w:rsidRPr="00E04630" w:rsidRDefault="00796FF5" w:rsidP="00796FF5">
      <w:pPr>
        <w:ind w:left="720"/>
        <w:rPr>
          <w:rFonts w:eastAsia="SimSun" w:cs="Tahoma"/>
        </w:rPr>
      </w:pPr>
      <w:r w:rsidRPr="00E04630">
        <w:rPr>
          <w:rFonts w:eastAsia="SimSun" w:cs="Tahoma"/>
          <w:color w:val="000000"/>
          <w:szCs w:val="20"/>
        </w:rPr>
        <w:t>对</w:t>
      </w:r>
      <w:r w:rsidRPr="00E04630">
        <w:rPr>
          <w:rFonts w:eastAsia="SimSun" w:cs="Tahoma"/>
          <w:color w:val="000000"/>
          <w:szCs w:val="20"/>
        </w:rPr>
        <w:t xml:space="preserve"> Forefront Protection Suite </w:t>
      </w:r>
      <w:r w:rsidRPr="00E04630">
        <w:rPr>
          <w:rFonts w:eastAsia="SimSun" w:cs="Tahoma"/>
          <w:color w:val="000000"/>
          <w:szCs w:val="20"/>
        </w:rPr>
        <w:t>的订购包括下列在线服务：</w:t>
      </w:r>
      <w:r w:rsidRPr="00E04630">
        <w:rPr>
          <w:rFonts w:eastAsia="SimSun" w:cs="Tahoma"/>
          <w:color w:val="000000"/>
          <w:szCs w:val="20"/>
        </w:rPr>
        <w:t xml:space="preserve"> Forefront Endpoint Protection</w:t>
      </w:r>
      <w:r w:rsidRPr="00E04630">
        <w:rPr>
          <w:rFonts w:eastAsia="SimSun" w:cs="Tahoma"/>
          <w:color w:val="000000"/>
          <w:szCs w:val="20"/>
        </w:rPr>
        <w:t>、</w:t>
      </w:r>
      <w:r w:rsidRPr="00E04630">
        <w:rPr>
          <w:rFonts w:eastAsia="SimSun" w:cs="Tahoma"/>
          <w:color w:val="000000"/>
          <w:szCs w:val="20"/>
        </w:rPr>
        <w:t>Forefront for Office</w:t>
      </w:r>
      <w:r w:rsidR="00A07ED3" w:rsidRPr="00E04630">
        <w:rPr>
          <w:rFonts w:eastAsia="SimSun" w:cs="Tahoma"/>
          <w:color w:val="000000"/>
          <w:szCs w:val="20"/>
        </w:rPr>
        <w:t> </w:t>
      </w:r>
      <w:r w:rsidRPr="00E04630">
        <w:rPr>
          <w:rFonts w:eastAsia="SimSun" w:cs="Tahoma"/>
          <w:color w:val="000000"/>
          <w:szCs w:val="20"/>
        </w:rPr>
        <w:t>Communications Server</w:t>
      </w:r>
      <w:r w:rsidRPr="00E04630">
        <w:rPr>
          <w:rFonts w:eastAsia="SimSun" w:cs="Tahoma"/>
          <w:color w:val="000000"/>
          <w:szCs w:val="20"/>
        </w:rPr>
        <w:t>（原为</w:t>
      </w:r>
      <w:r w:rsidRPr="00E04630">
        <w:rPr>
          <w:rFonts w:eastAsia="SimSun" w:cs="Tahoma"/>
          <w:color w:val="000000"/>
          <w:szCs w:val="20"/>
        </w:rPr>
        <w:t xml:space="preserve"> Antigen for Instant Messaging</w:t>
      </w:r>
      <w:r w:rsidRPr="00E04630">
        <w:rPr>
          <w:rFonts w:eastAsia="SimSun" w:cs="Tahoma"/>
          <w:color w:val="000000"/>
          <w:szCs w:val="20"/>
        </w:rPr>
        <w:t>）、</w:t>
      </w:r>
      <w:r w:rsidRPr="00E04630">
        <w:rPr>
          <w:rFonts w:eastAsia="SimSun" w:cs="Tahoma"/>
          <w:color w:val="000000"/>
          <w:szCs w:val="20"/>
        </w:rPr>
        <w:t>Forefront Online Protection for Exchange</w:t>
      </w:r>
      <w:r w:rsidRPr="00E04630">
        <w:rPr>
          <w:rFonts w:eastAsia="SimSun" w:cs="Tahoma"/>
          <w:color w:val="000000"/>
          <w:szCs w:val="20"/>
        </w:rPr>
        <w:t>（原为</w:t>
      </w:r>
      <w:r w:rsidRPr="00E04630">
        <w:rPr>
          <w:rFonts w:eastAsia="SimSun" w:cs="Tahoma"/>
          <w:color w:val="000000"/>
          <w:szCs w:val="20"/>
        </w:rPr>
        <w:t xml:space="preserve"> Exchange Hosted Filtering</w:t>
      </w:r>
      <w:r w:rsidRPr="00E04630">
        <w:rPr>
          <w:rFonts w:eastAsia="SimSun" w:cs="Tahoma"/>
          <w:color w:val="000000"/>
          <w:szCs w:val="20"/>
        </w:rPr>
        <w:t>）、</w:t>
      </w:r>
      <w:r w:rsidRPr="00E04630">
        <w:rPr>
          <w:rFonts w:eastAsia="SimSun" w:cs="Tahoma"/>
          <w:color w:val="000000"/>
          <w:szCs w:val="20"/>
        </w:rPr>
        <w:t>Forefront Protection 2010 for Exchange Server</w:t>
      </w:r>
      <w:r w:rsidRPr="00E04630">
        <w:rPr>
          <w:rFonts w:eastAsia="SimSun" w:cs="Tahoma"/>
          <w:color w:val="000000"/>
          <w:szCs w:val="20"/>
        </w:rPr>
        <w:t>、</w:t>
      </w:r>
      <w:r w:rsidRPr="00E04630">
        <w:rPr>
          <w:rFonts w:eastAsia="SimSun" w:cs="Tahoma"/>
          <w:color w:val="000000"/>
          <w:szCs w:val="20"/>
        </w:rPr>
        <w:t xml:space="preserve">Forefront Threat Management Gateway Web Protection Service </w:t>
      </w:r>
      <w:r w:rsidRPr="00E04630">
        <w:rPr>
          <w:rFonts w:eastAsia="SimSun" w:cs="Tahoma"/>
          <w:color w:val="000000"/>
          <w:szCs w:val="20"/>
        </w:rPr>
        <w:t>和</w:t>
      </w:r>
      <w:r w:rsidRPr="00E04630">
        <w:rPr>
          <w:rFonts w:eastAsia="SimSun" w:cs="Tahoma"/>
          <w:color w:val="000000"/>
          <w:szCs w:val="20"/>
        </w:rPr>
        <w:t xml:space="preserve"> Forefront Protection 2010 for SharePoint Server</w:t>
      </w:r>
      <w:r w:rsidRPr="00E04630">
        <w:rPr>
          <w:rFonts w:eastAsia="SimSun" w:cs="Tahoma"/>
          <w:color w:val="000000"/>
          <w:szCs w:val="20"/>
        </w:rPr>
        <w:t>。</w:t>
      </w:r>
      <w:r w:rsidRPr="00E04630">
        <w:rPr>
          <w:rFonts w:eastAsia="SimSun" w:cs="Tahoma"/>
          <w:color w:val="000000"/>
          <w:szCs w:val="20"/>
        </w:rPr>
        <w:t xml:space="preserve"> </w:t>
      </w:r>
    </w:p>
    <w:p w14:paraId="776B2585" w14:textId="77777777" w:rsidR="00796FF5" w:rsidRPr="00E04630" w:rsidRDefault="00796FF5" w:rsidP="00796FF5">
      <w:pPr>
        <w:ind w:left="720"/>
        <w:rPr>
          <w:rFonts w:eastAsia="SimSun" w:cs="Tahoma"/>
        </w:rPr>
      </w:pPr>
    </w:p>
    <w:p w14:paraId="776B2586" w14:textId="77777777" w:rsidR="00796FF5" w:rsidRPr="00E04630" w:rsidRDefault="00796FF5" w:rsidP="00796FF5">
      <w:pPr>
        <w:ind w:left="720"/>
        <w:rPr>
          <w:rFonts w:eastAsia="SimSun" w:cs="Tahoma"/>
          <w:lang w:eastAsia="zh-CN"/>
        </w:rPr>
      </w:pPr>
      <w:r w:rsidRPr="00E04630">
        <w:rPr>
          <w:rFonts w:eastAsia="SimSun" w:cs="Tahoma"/>
          <w:bCs/>
          <w:color w:val="000000"/>
          <w:szCs w:val="20"/>
          <w:lang w:eastAsia="zh-CN"/>
        </w:rPr>
        <w:t>有关在线服务定价和付款方式的信息，请参阅</w:t>
      </w:r>
      <w:r w:rsidRPr="00E04630">
        <w:rPr>
          <w:rFonts w:eastAsia="SimSun" w:cs="Tahoma"/>
          <w:lang w:eastAsia="zh-CN"/>
        </w:rPr>
        <w:t>第</w:t>
      </w:r>
      <w:r w:rsidRPr="00E04630">
        <w:rPr>
          <w:rFonts w:eastAsia="SimSun" w:cs="Tahoma"/>
          <w:lang w:eastAsia="zh-CN"/>
        </w:rPr>
        <w:t xml:space="preserve"> 5 </w:t>
      </w:r>
      <w:r w:rsidRPr="00E04630">
        <w:rPr>
          <w:rFonts w:eastAsia="SimSun" w:cs="Tahoma"/>
          <w:lang w:eastAsia="zh-CN"/>
        </w:rPr>
        <w:t>节</w:t>
      </w:r>
      <w:r w:rsidRPr="00E04630">
        <w:rPr>
          <w:rFonts w:eastAsia="SimSun" w:cs="Tahoma"/>
          <w:bCs/>
          <w:color w:val="000000"/>
          <w:szCs w:val="20"/>
          <w:lang w:eastAsia="zh-CN"/>
        </w:rPr>
        <w:t>。</w:t>
      </w:r>
      <w:r w:rsidRPr="00E04630">
        <w:rPr>
          <w:rFonts w:eastAsia="SimSun" w:cs="Tahoma"/>
          <w:bCs/>
          <w:color w:val="000000"/>
          <w:szCs w:val="20"/>
          <w:lang w:eastAsia="zh-CN"/>
        </w:rPr>
        <w:t xml:space="preserve"> </w:t>
      </w:r>
    </w:p>
    <w:p w14:paraId="776B2587" w14:textId="77777777" w:rsidR="00796FF5" w:rsidRPr="00E04630" w:rsidRDefault="00796FF5" w:rsidP="00796FF5">
      <w:pPr>
        <w:ind w:left="720"/>
        <w:rPr>
          <w:rFonts w:eastAsia="SimSun" w:cs="Tahoma"/>
          <w:lang w:eastAsia="zh-CN"/>
        </w:rPr>
      </w:pPr>
    </w:p>
    <w:p w14:paraId="776B2588" w14:textId="77777777" w:rsidR="00796FF5" w:rsidRPr="00E04630" w:rsidRDefault="00796FF5">
      <w:pPr>
        <w:pStyle w:val="Heading3"/>
        <w:rPr>
          <w:rFonts w:ascii="Tahoma" w:eastAsia="SimSun" w:hAnsi="Tahoma" w:cs="Tahoma"/>
          <w:sz w:val="22"/>
          <w:szCs w:val="22"/>
          <w:lang w:eastAsia="zh-CN"/>
        </w:rPr>
      </w:pPr>
    </w:p>
    <w:p w14:paraId="776B2589" w14:textId="77777777" w:rsidR="00023FE7" w:rsidRPr="00E04630" w:rsidRDefault="00AD4C5F">
      <w:pPr>
        <w:pStyle w:val="Heading3"/>
        <w:rPr>
          <w:rFonts w:ascii="Tahoma" w:eastAsia="SimSun" w:hAnsi="Tahoma" w:cs="Tahoma"/>
        </w:rPr>
      </w:pPr>
      <w:bookmarkStart w:id="1326" w:name="_57_Forefront_Security"/>
      <w:bookmarkStart w:id="1327" w:name="_Toc336338320"/>
      <w:bookmarkStart w:id="1328" w:name="_Toc341071667"/>
      <w:bookmarkStart w:id="1329" w:name="Srv_49ForefrontSecfoOffComm"/>
      <w:bookmarkEnd w:id="1326"/>
      <w:r w:rsidRPr="00E04630">
        <w:rPr>
          <w:rFonts w:ascii="Tahoma" w:eastAsia="SimSun" w:hAnsi="Tahoma" w:cs="Tahoma"/>
          <w:caps/>
          <w:color w:val="F66400"/>
          <w:sz w:val="22"/>
          <w:vertAlign w:val="superscript"/>
        </w:rPr>
        <w:t>57</w:t>
      </w:r>
      <w:r w:rsidRPr="004558E2">
        <w:rPr>
          <w:rFonts w:ascii="Tahoma" w:eastAsia="SimSun" w:hAnsi="Tahoma" w:cs="Tahoma"/>
          <w:caps/>
          <w:color w:val="F66400"/>
          <w:sz w:val="22"/>
        </w:rPr>
        <w:t xml:space="preserve"> </w:t>
      </w:r>
      <w:r w:rsidRPr="00E04630">
        <w:rPr>
          <w:rFonts w:ascii="Tahoma" w:eastAsia="SimSun" w:hAnsi="Tahoma" w:cs="Tahoma"/>
          <w:color w:val="F66400"/>
          <w:sz w:val="22"/>
        </w:rPr>
        <w:t>Forefront Security for Office Communications Server</w:t>
      </w:r>
      <w:r w:rsidRPr="00E04630">
        <w:rPr>
          <w:rFonts w:ascii="Tahoma" w:eastAsia="SimSun" w:hAnsi="Tahoma" w:cs="Tahoma"/>
          <w:color w:val="F66400"/>
          <w:sz w:val="22"/>
        </w:rPr>
        <w:t>（用户和设备</w:t>
      </w:r>
      <w:r w:rsidRPr="00E04630">
        <w:rPr>
          <w:rFonts w:ascii="Tahoma" w:eastAsia="SimSun" w:hAnsi="Tahoma" w:cs="Tahoma"/>
          <w:color w:val="F66400"/>
          <w:sz w:val="22"/>
        </w:rPr>
        <w:t xml:space="preserve"> SL</w:t>
      </w:r>
      <w:r w:rsidRPr="00E04630">
        <w:rPr>
          <w:rFonts w:ascii="Tahoma" w:eastAsia="SimSun" w:hAnsi="Tahoma" w:cs="Tahoma"/>
          <w:color w:val="F66400"/>
          <w:sz w:val="22"/>
        </w:rPr>
        <w:t>）</w:t>
      </w:r>
      <w:bookmarkEnd w:id="1327"/>
      <w:bookmarkEnd w:id="1328"/>
    </w:p>
    <w:bookmarkEnd w:id="1329"/>
    <w:p w14:paraId="776B258A" w14:textId="77777777" w:rsidR="00023FE7" w:rsidRPr="00E04630" w:rsidRDefault="00023FE7">
      <w:pPr>
        <w:pStyle w:val="EndnoteText"/>
        <w:ind w:left="0"/>
        <w:rPr>
          <w:rFonts w:ascii="Tahoma" w:eastAsia="SimSun" w:hAnsi="Tahoma" w:cs="Tahoma"/>
        </w:rPr>
      </w:pPr>
    </w:p>
    <w:bookmarkEnd w:id="1324"/>
    <w:bookmarkEnd w:id="1325"/>
    <w:p w14:paraId="776B258B" w14:textId="77777777" w:rsidR="009115D6" w:rsidRPr="00E04630" w:rsidRDefault="009115D6" w:rsidP="009115D6">
      <w:pPr>
        <w:ind w:left="720"/>
        <w:rPr>
          <w:rFonts w:eastAsia="SimSun" w:cs="Tahoma"/>
          <w:lang w:eastAsia="zh-CN"/>
        </w:rPr>
      </w:pPr>
      <w:r w:rsidRPr="00E04630">
        <w:rPr>
          <w:rFonts w:eastAsia="SimSun" w:cs="Tahoma"/>
          <w:bCs/>
          <w:color w:val="000000"/>
          <w:szCs w:val="18"/>
        </w:rPr>
        <w:t xml:space="preserve">Forefront Security for Office Communications Server </w:t>
      </w:r>
      <w:r w:rsidRPr="00E04630">
        <w:rPr>
          <w:rFonts w:eastAsia="SimSun" w:cs="Tahoma"/>
          <w:bCs/>
          <w:color w:val="000000"/>
          <w:szCs w:val="18"/>
        </w:rPr>
        <w:t>自</w:t>
      </w:r>
      <w:r w:rsidRPr="00E04630">
        <w:rPr>
          <w:rFonts w:eastAsia="SimSun" w:cs="Tahoma"/>
          <w:bCs/>
          <w:color w:val="000000"/>
          <w:szCs w:val="18"/>
        </w:rPr>
        <w:t xml:space="preserve"> 2012 </w:t>
      </w:r>
      <w:r w:rsidRPr="00E04630">
        <w:rPr>
          <w:rFonts w:eastAsia="SimSun" w:cs="Tahoma"/>
          <w:bCs/>
          <w:color w:val="000000"/>
          <w:szCs w:val="18"/>
        </w:rPr>
        <w:t>年</w:t>
      </w:r>
      <w:r w:rsidRPr="00E04630">
        <w:rPr>
          <w:rFonts w:eastAsia="SimSun" w:cs="Tahoma"/>
          <w:bCs/>
          <w:color w:val="000000"/>
          <w:szCs w:val="18"/>
        </w:rPr>
        <w:t xml:space="preserve"> 12 </w:t>
      </w:r>
      <w:r w:rsidRPr="00E04630">
        <w:rPr>
          <w:rFonts w:eastAsia="SimSun" w:cs="Tahoma"/>
          <w:bCs/>
          <w:color w:val="000000"/>
          <w:szCs w:val="18"/>
        </w:rPr>
        <w:t>月</w:t>
      </w:r>
      <w:r w:rsidRPr="00E04630">
        <w:rPr>
          <w:rFonts w:eastAsia="SimSun" w:cs="Tahoma"/>
          <w:bCs/>
          <w:color w:val="000000"/>
          <w:szCs w:val="18"/>
        </w:rPr>
        <w:t xml:space="preserve"> 1 </w:t>
      </w:r>
      <w:r w:rsidRPr="00E04630">
        <w:rPr>
          <w:rFonts w:eastAsia="SimSun" w:cs="Tahoma"/>
          <w:bCs/>
          <w:color w:val="000000"/>
          <w:szCs w:val="18"/>
        </w:rPr>
        <w:t>日起将不再提供。</w:t>
      </w:r>
      <w:r w:rsidRPr="00E04630">
        <w:rPr>
          <w:rFonts w:eastAsia="SimSun" w:cs="Tahoma"/>
          <w:bCs/>
          <w:color w:val="000000"/>
          <w:szCs w:val="18"/>
          <w:lang w:eastAsia="zh-CN"/>
        </w:rPr>
        <w:t>截止</w:t>
      </w:r>
      <w:r w:rsidRPr="00E04630">
        <w:rPr>
          <w:rFonts w:eastAsia="SimSun" w:cs="Tahoma"/>
          <w:bCs/>
          <w:color w:val="000000"/>
          <w:szCs w:val="18"/>
          <w:lang w:eastAsia="zh-CN"/>
        </w:rPr>
        <w:t xml:space="preserve"> 2012 </w:t>
      </w:r>
      <w:r w:rsidRPr="00E04630">
        <w:rPr>
          <w:rFonts w:eastAsia="SimSun" w:cs="Tahoma"/>
          <w:bCs/>
          <w:color w:val="000000"/>
          <w:szCs w:val="18"/>
          <w:lang w:eastAsia="zh-CN"/>
        </w:rPr>
        <w:t>年</w:t>
      </w:r>
      <w:r w:rsidRPr="00E04630">
        <w:rPr>
          <w:rFonts w:eastAsia="SimSun" w:cs="Tahoma"/>
          <w:bCs/>
          <w:color w:val="000000"/>
          <w:szCs w:val="18"/>
          <w:lang w:eastAsia="zh-CN"/>
        </w:rPr>
        <w:t xml:space="preserve"> 11</w:t>
      </w:r>
      <w:r w:rsidR="00A07ED3" w:rsidRPr="00E04630">
        <w:rPr>
          <w:rFonts w:eastAsia="SimSun" w:cs="Tahoma"/>
          <w:bCs/>
          <w:color w:val="000000"/>
          <w:szCs w:val="18"/>
          <w:lang w:eastAsia="zh-CN"/>
        </w:rPr>
        <w:t> </w:t>
      </w:r>
      <w:r w:rsidRPr="00E04630">
        <w:rPr>
          <w:rFonts w:eastAsia="SimSun" w:cs="Tahoma"/>
          <w:bCs/>
          <w:color w:val="000000"/>
          <w:szCs w:val="18"/>
          <w:lang w:eastAsia="zh-CN"/>
        </w:rPr>
        <w:t>月</w:t>
      </w:r>
      <w:r w:rsidRPr="00E04630">
        <w:rPr>
          <w:rFonts w:eastAsia="SimSun" w:cs="Tahoma"/>
          <w:bCs/>
          <w:color w:val="000000"/>
          <w:szCs w:val="18"/>
          <w:lang w:eastAsia="zh-CN"/>
        </w:rPr>
        <w:t xml:space="preserve"> 30 </w:t>
      </w:r>
      <w:r w:rsidRPr="00E04630">
        <w:rPr>
          <w:rFonts w:eastAsia="SimSun" w:cs="Tahoma"/>
          <w:bCs/>
          <w:color w:val="000000"/>
          <w:szCs w:val="18"/>
          <w:lang w:eastAsia="zh-CN"/>
        </w:rPr>
        <w:t>日具有在线服务的有效订购的现有客户可以继续使用在线服务，直至客户迁移至后续服务或截止到</w:t>
      </w:r>
      <w:r w:rsidRPr="00E04630">
        <w:rPr>
          <w:rFonts w:eastAsia="SimSun" w:cs="Tahoma"/>
          <w:bCs/>
          <w:color w:val="000000"/>
          <w:szCs w:val="18"/>
          <w:lang w:eastAsia="zh-CN"/>
        </w:rPr>
        <w:t xml:space="preserve"> 2015 </w:t>
      </w:r>
      <w:r w:rsidRPr="00E04630">
        <w:rPr>
          <w:rFonts w:eastAsia="SimSun" w:cs="Tahoma"/>
          <w:bCs/>
          <w:color w:val="000000"/>
          <w:szCs w:val="18"/>
          <w:lang w:eastAsia="zh-CN"/>
        </w:rPr>
        <w:t>年</w:t>
      </w:r>
      <w:r w:rsidRPr="00E04630">
        <w:rPr>
          <w:rFonts w:eastAsia="SimSun" w:cs="Tahoma"/>
          <w:bCs/>
          <w:color w:val="000000"/>
          <w:szCs w:val="18"/>
          <w:lang w:eastAsia="zh-CN"/>
        </w:rPr>
        <w:t xml:space="preserve"> 12 </w:t>
      </w:r>
      <w:r w:rsidRPr="00E04630">
        <w:rPr>
          <w:rFonts w:eastAsia="SimSun" w:cs="Tahoma"/>
          <w:bCs/>
          <w:color w:val="000000"/>
          <w:szCs w:val="18"/>
          <w:lang w:eastAsia="zh-CN"/>
        </w:rPr>
        <w:t>月</w:t>
      </w:r>
      <w:r w:rsidRPr="00E04630">
        <w:rPr>
          <w:rFonts w:eastAsia="SimSun" w:cs="Tahoma"/>
          <w:bCs/>
          <w:color w:val="000000"/>
          <w:szCs w:val="18"/>
          <w:lang w:eastAsia="zh-CN"/>
        </w:rPr>
        <w:t xml:space="preserve"> 31 </w:t>
      </w:r>
      <w:r w:rsidRPr="00E04630">
        <w:rPr>
          <w:rFonts w:eastAsia="SimSun" w:cs="Tahoma"/>
          <w:bCs/>
          <w:color w:val="000000"/>
          <w:szCs w:val="18"/>
          <w:lang w:eastAsia="zh-CN"/>
        </w:rPr>
        <w:t>日（以两者中的较早日期为准）。</w:t>
      </w:r>
      <w:r w:rsidRPr="00E04630">
        <w:rPr>
          <w:rFonts w:eastAsia="SimSun" w:cs="Tahoma"/>
          <w:lang w:eastAsia="zh-CN"/>
        </w:rPr>
        <w:t>现有客户还可以根据需要添加新用户，而不再要求订购其他用户订购许可。</w:t>
      </w:r>
      <w:r w:rsidR="00CD2DCB" w:rsidRPr="00E04630">
        <w:rPr>
          <w:rFonts w:eastAsia="SimSun" w:cs="Tahoma"/>
          <w:lang w:eastAsia="zh-CN"/>
        </w:rPr>
        <w:t xml:space="preserve"> </w:t>
      </w:r>
      <w:r w:rsidRPr="00E04630">
        <w:rPr>
          <w:rFonts w:eastAsia="SimSun" w:cs="Tahoma"/>
          <w:bCs/>
          <w:color w:val="000000"/>
          <w:szCs w:val="18"/>
          <w:lang w:eastAsia="zh-CN"/>
        </w:rPr>
        <w:t>长期使用组件在线服务需遵守客户的批量许可协议条款和条件、在线服务产品使用权利，以及此处的条款和条件。</w:t>
      </w:r>
      <w:r w:rsidRPr="00E04630">
        <w:rPr>
          <w:rFonts w:eastAsia="SimSun" w:cs="Tahoma"/>
          <w:bCs/>
          <w:color w:val="000000"/>
          <w:szCs w:val="18"/>
          <w:lang w:eastAsia="zh-CN"/>
        </w:rPr>
        <w:t xml:space="preserve"> </w:t>
      </w:r>
    </w:p>
    <w:p w14:paraId="776B258C" w14:textId="77777777" w:rsidR="009115D6" w:rsidRPr="00E04630" w:rsidRDefault="009115D6" w:rsidP="009115D6">
      <w:pPr>
        <w:ind w:left="720"/>
        <w:rPr>
          <w:rFonts w:eastAsia="SimSun" w:cs="Tahoma"/>
          <w:lang w:eastAsia="zh-CN"/>
        </w:rPr>
      </w:pPr>
    </w:p>
    <w:p w14:paraId="776B258D" w14:textId="77777777" w:rsidR="00023FE7" w:rsidRPr="00E04630" w:rsidRDefault="00023FE7" w:rsidP="00E62BC4">
      <w:pPr>
        <w:pStyle w:val="EndnoteText"/>
        <w:ind w:left="720"/>
        <w:rPr>
          <w:rFonts w:ascii="Tahoma" w:eastAsia="SimSun" w:hAnsi="Tahoma" w:cs="Tahoma"/>
          <w:sz w:val="18"/>
          <w:szCs w:val="18"/>
        </w:rPr>
      </w:pPr>
      <w:r w:rsidRPr="00E04630">
        <w:rPr>
          <w:rFonts w:ascii="Tahoma" w:eastAsia="SimSun" w:hAnsi="Tahoma" w:cs="Tahoma"/>
          <w:bCs/>
          <w:color w:val="000000"/>
          <w:sz w:val="18"/>
          <w:szCs w:val="20"/>
          <w:lang w:eastAsia="zh-CN"/>
        </w:rPr>
        <w:t>所有访问受保护服务器的用户（或设备）都必须有用户（或设备）</w:t>
      </w:r>
      <w:r w:rsidRPr="00E04630">
        <w:rPr>
          <w:rFonts w:ascii="Tahoma" w:eastAsia="SimSun" w:hAnsi="Tahoma" w:cs="Tahoma"/>
          <w:bCs/>
          <w:color w:val="000000"/>
          <w:sz w:val="18"/>
          <w:szCs w:val="20"/>
          <w:lang w:eastAsia="zh-CN"/>
        </w:rPr>
        <w:t>SL</w:t>
      </w:r>
      <w:r w:rsidRPr="00E04630">
        <w:rPr>
          <w:rFonts w:ascii="Tahoma" w:eastAsia="SimSun" w:hAnsi="Tahoma" w:cs="Tahoma"/>
          <w:bCs/>
          <w:color w:val="000000"/>
          <w:sz w:val="18"/>
          <w:szCs w:val="20"/>
          <w:lang w:eastAsia="zh-CN"/>
        </w:rPr>
        <w:t>。</w:t>
      </w:r>
      <w:r w:rsidR="00CD2DCB" w:rsidRPr="00E04630">
        <w:rPr>
          <w:rFonts w:ascii="Tahoma" w:eastAsia="SimSun" w:hAnsi="Tahoma" w:cs="Tahoma"/>
          <w:bCs/>
          <w:color w:val="000000"/>
          <w:sz w:val="18"/>
          <w:szCs w:val="20"/>
          <w:lang w:eastAsia="zh-CN"/>
        </w:rPr>
        <w:t xml:space="preserve"> </w:t>
      </w:r>
      <w:r w:rsidRPr="00E04630">
        <w:rPr>
          <w:rFonts w:ascii="Tahoma" w:eastAsia="SimSun" w:hAnsi="Tahoma" w:cs="Tahoma"/>
          <w:bCs/>
          <w:color w:val="000000"/>
          <w:sz w:val="18"/>
          <w:szCs w:val="20"/>
        </w:rPr>
        <w:t>此在线服务原名</w:t>
      </w:r>
      <w:r w:rsidRPr="00E04630">
        <w:rPr>
          <w:rFonts w:ascii="Tahoma" w:eastAsia="SimSun" w:hAnsi="Tahoma" w:cs="Tahoma"/>
          <w:bCs/>
          <w:color w:val="000000"/>
          <w:sz w:val="18"/>
          <w:szCs w:val="20"/>
        </w:rPr>
        <w:t xml:space="preserve"> Antigen for Instant</w:t>
      </w:r>
      <w:r w:rsidR="00A07ED3" w:rsidRPr="00E04630">
        <w:rPr>
          <w:rFonts w:ascii="Tahoma" w:eastAsia="SimSun" w:hAnsi="Tahoma" w:cs="Tahoma"/>
          <w:bCs/>
          <w:color w:val="000000"/>
          <w:sz w:val="18"/>
          <w:szCs w:val="20"/>
        </w:rPr>
        <w:t> </w:t>
      </w:r>
      <w:r w:rsidRPr="00E04630">
        <w:rPr>
          <w:rFonts w:ascii="Tahoma" w:eastAsia="SimSun" w:hAnsi="Tahoma" w:cs="Tahoma"/>
          <w:bCs/>
          <w:color w:val="000000"/>
          <w:sz w:val="18"/>
          <w:szCs w:val="20"/>
        </w:rPr>
        <w:t>Messaging</w:t>
      </w:r>
      <w:r w:rsidRPr="00E04630">
        <w:rPr>
          <w:rFonts w:ascii="Tahoma" w:eastAsia="SimSun" w:hAnsi="Tahoma" w:cs="Tahoma"/>
          <w:bCs/>
          <w:color w:val="000000"/>
          <w:sz w:val="18"/>
          <w:szCs w:val="20"/>
        </w:rPr>
        <w:t>。</w:t>
      </w:r>
      <w:r w:rsidR="00CD2DCB" w:rsidRPr="00E04630">
        <w:rPr>
          <w:rFonts w:ascii="Tahoma" w:eastAsia="SimSun" w:hAnsi="Tahoma" w:cs="Tahoma"/>
          <w:bCs/>
          <w:color w:val="000000"/>
          <w:sz w:val="18"/>
          <w:szCs w:val="20"/>
        </w:rPr>
        <w:t xml:space="preserve"> </w:t>
      </w:r>
    </w:p>
    <w:p w14:paraId="776B258E" w14:textId="77777777" w:rsidR="00023FE7" w:rsidRPr="00E04630" w:rsidRDefault="00023FE7" w:rsidP="00697E59">
      <w:pPr>
        <w:rPr>
          <w:rFonts w:eastAsia="SimSun" w:cs="Tahoma"/>
        </w:rPr>
      </w:pPr>
      <w:bookmarkStart w:id="1330" w:name="Srv_48ForefrontSvrSecMgmtConsole"/>
    </w:p>
    <w:p w14:paraId="776B258F" w14:textId="77777777" w:rsidR="00EE30F1" w:rsidRPr="00E04630" w:rsidRDefault="00EE30F1">
      <w:pPr>
        <w:ind w:left="720"/>
        <w:rPr>
          <w:rFonts w:eastAsia="SimSun" w:cs="Tahoma"/>
        </w:rPr>
      </w:pPr>
      <w:bookmarkStart w:id="1331" w:name="_49_Forefront_Threat"/>
      <w:bookmarkStart w:id="1332" w:name="Srv_52ForefrontUnifiedAccessGtwy2010"/>
      <w:bookmarkStart w:id="1333" w:name="Srv_56ForefrontUnifiedAccessGtwy2010"/>
      <w:bookmarkEnd w:id="1330"/>
      <w:bookmarkEnd w:id="1331"/>
    </w:p>
    <w:p w14:paraId="776B2590" w14:textId="77777777" w:rsidR="0079439D" w:rsidRPr="00E04630" w:rsidRDefault="00AD4C5F" w:rsidP="0079439D">
      <w:pPr>
        <w:pStyle w:val="Heading3"/>
        <w:rPr>
          <w:rFonts w:ascii="Tahoma" w:eastAsia="SimSun" w:hAnsi="Tahoma" w:cs="Tahoma"/>
        </w:rPr>
      </w:pPr>
      <w:bookmarkStart w:id="1334" w:name="_50__Forefront"/>
      <w:bookmarkStart w:id="1335" w:name="_57_Forefront_Threat"/>
      <w:bookmarkStart w:id="1336" w:name="_58_Forefront_Threat"/>
      <w:bookmarkStart w:id="1337" w:name="_Toc336338321"/>
      <w:bookmarkStart w:id="1338" w:name="_Toc341071668"/>
      <w:bookmarkStart w:id="1339" w:name="Srv_51ForefrontThreatMgmtGtwy2010"/>
      <w:bookmarkEnd w:id="1334"/>
      <w:bookmarkEnd w:id="1335"/>
      <w:bookmarkEnd w:id="1336"/>
      <w:r w:rsidRPr="00E04630">
        <w:rPr>
          <w:rFonts w:ascii="Tahoma" w:eastAsia="SimSun" w:hAnsi="Tahoma" w:cs="Tahoma"/>
          <w:caps/>
          <w:color w:val="F66400"/>
          <w:sz w:val="22"/>
          <w:vertAlign w:val="superscript"/>
        </w:rPr>
        <w:t>58</w:t>
      </w:r>
      <w:r w:rsidRPr="004558E2">
        <w:rPr>
          <w:rFonts w:ascii="Tahoma" w:eastAsia="SimSun" w:hAnsi="Tahoma" w:cs="Tahoma"/>
          <w:caps/>
          <w:color w:val="F66400"/>
          <w:sz w:val="22"/>
        </w:rPr>
        <w:t xml:space="preserve"> </w:t>
      </w:r>
      <w:r w:rsidRPr="00E04630">
        <w:rPr>
          <w:rFonts w:ascii="Tahoma" w:eastAsia="SimSun" w:hAnsi="Tahoma" w:cs="Tahoma"/>
          <w:color w:val="F66400"/>
          <w:sz w:val="22"/>
        </w:rPr>
        <w:t xml:space="preserve">Forefront Threat Management Gateway </w:t>
      </w:r>
      <w:bookmarkEnd w:id="1337"/>
      <w:r w:rsidRPr="00E04630">
        <w:rPr>
          <w:rFonts w:ascii="Tahoma" w:eastAsia="SimSun" w:hAnsi="Tahoma" w:cs="Tahoma"/>
          <w:color w:val="F66400"/>
          <w:sz w:val="22"/>
        </w:rPr>
        <w:t>Web Protection Service</w:t>
      </w:r>
      <w:bookmarkEnd w:id="1338"/>
    </w:p>
    <w:bookmarkEnd w:id="1339"/>
    <w:p w14:paraId="776B2591" w14:textId="77777777" w:rsidR="0079439D" w:rsidRPr="00E04630" w:rsidRDefault="0079439D" w:rsidP="009E4FDD">
      <w:pPr>
        <w:pStyle w:val="Heading3"/>
        <w:rPr>
          <w:rFonts w:ascii="Tahoma" w:eastAsia="SimSun" w:hAnsi="Tahoma" w:cs="Tahoma"/>
          <w:sz w:val="18"/>
          <w:szCs w:val="18"/>
          <w:vertAlign w:val="superscript"/>
        </w:rPr>
      </w:pPr>
    </w:p>
    <w:p w14:paraId="776B2592" w14:textId="77777777" w:rsidR="0079439D" w:rsidRPr="00E04630" w:rsidRDefault="0079439D" w:rsidP="00ED4FEC">
      <w:pPr>
        <w:ind w:left="720"/>
        <w:rPr>
          <w:rFonts w:eastAsia="SimSun" w:cs="Tahoma"/>
          <w:szCs w:val="18"/>
          <w:lang w:eastAsia="zh-CN"/>
        </w:rPr>
      </w:pPr>
      <w:bookmarkStart w:id="1340" w:name="_Toc336338322"/>
      <w:r w:rsidRPr="00E04630">
        <w:rPr>
          <w:rFonts w:eastAsia="SimSun" w:cs="Tahoma"/>
          <w:bCs/>
          <w:color w:val="000000"/>
          <w:szCs w:val="18"/>
        </w:rPr>
        <w:t xml:space="preserve">Forefront Threat Management Gateway Web Protection Service </w:t>
      </w:r>
      <w:r w:rsidRPr="00E04630">
        <w:rPr>
          <w:rFonts w:eastAsia="SimSun" w:cs="Tahoma"/>
          <w:bCs/>
          <w:color w:val="000000"/>
          <w:szCs w:val="18"/>
        </w:rPr>
        <w:t>自</w:t>
      </w:r>
      <w:r w:rsidRPr="00E04630">
        <w:rPr>
          <w:rFonts w:eastAsia="SimSun" w:cs="Tahoma"/>
          <w:bCs/>
          <w:color w:val="000000"/>
          <w:szCs w:val="18"/>
        </w:rPr>
        <w:t xml:space="preserve"> 2012 </w:t>
      </w:r>
      <w:r w:rsidRPr="00E04630">
        <w:rPr>
          <w:rFonts w:eastAsia="SimSun" w:cs="Tahoma"/>
          <w:bCs/>
          <w:color w:val="000000"/>
          <w:szCs w:val="18"/>
        </w:rPr>
        <w:t>年</w:t>
      </w:r>
      <w:r w:rsidRPr="00E04630">
        <w:rPr>
          <w:rFonts w:eastAsia="SimSun" w:cs="Tahoma"/>
          <w:bCs/>
          <w:color w:val="000000"/>
          <w:szCs w:val="18"/>
        </w:rPr>
        <w:t xml:space="preserve"> 12 </w:t>
      </w:r>
      <w:r w:rsidRPr="00E04630">
        <w:rPr>
          <w:rFonts w:eastAsia="SimSun" w:cs="Tahoma"/>
          <w:bCs/>
          <w:color w:val="000000"/>
          <w:szCs w:val="18"/>
        </w:rPr>
        <w:t>月</w:t>
      </w:r>
      <w:r w:rsidRPr="00E04630">
        <w:rPr>
          <w:rFonts w:eastAsia="SimSun" w:cs="Tahoma"/>
          <w:bCs/>
          <w:color w:val="000000"/>
          <w:szCs w:val="18"/>
        </w:rPr>
        <w:t xml:space="preserve"> 1 </w:t>
      </w:r>
      <w:r w:rsidRPr="00E04630">
        <w:rPr>
          <w:rFonts w:eastAsia="SimSun" w:cs="Tahoma"/>
          <w:bCs/>
          <w:color w:val="000000"/>
          <w:szCs w:val="18"/>
        </w:rPr>
        <w:t>日起将不再提供。</w:t>
      </w:r>
      <w:r w:rsidRPr="00E04630">
        <w:rPr>
          <w:rFonts w:eastAsia="SimSun" w:cs="Tahoma"/>
          <w:bCs/>
          <w:color w:val="000000"/>
          <w:szCs w:val="18"/>
          <w:lang w:eastAsia="zh-CN"/>
        </w:rPr>
        <w:t>截止</w:t>
      </w:r>
      <w:r w:rsidRPr="00E04630">
        <w:rPr>
          <w:rFonts w:eastAsia="SimSun" w:cs="Tahoma"/>
          <w:bCs/>
          <w:color w:val="000000"/>
          <w:szCs w:val="18"/>
          <w:lang w:eastAsia="zh-CN"/>
        </w:rPr>
        <w:t xml:space="preserve"> 2012 </w:t>
      </w:r>
      <w:r w:rsidRPr="00E04630">
        <w:rPr>
          <w:rFonts w:eastAsia="SimSun" w:cs="Tahoma"/>
          <w:bCs/>
          <w:color w:val="000000"/>
          <w:szCs w:val="18"/>
          <w:lang w:eastAsia="zh-CN"/>
        </w:rPr>
        <w:t>年</w:t>
      </w:r>
      <w:r w:rsidRPr="00E04630">
        <w:rPr>
          <w:rFonts w:eastAsia="SimSun" w:cs="Tahoma"/>
          <w:bCs/>
          <w:color w:val="000000"/>
          <w:szCs w:val="18"/>
          <w:lang w:eastAsia="zh-CN"/>
        </w:rPr>
        <w:t xml:space="preserve"> 11 </w:t>
      </w:r>
      <w:r w:rsidRPr="00E04630">
        <w:rPr>
          <w:rFonts w:eastAsia="SimSun" w:cs="Tahoma"/>
          <w:bCs/>
          <w:color w:val="000000"/>
          <w:szCs w:val="18"/>
          <w:lang w:eastAsia="zh-CN"/>
        </w:rPr>
        <w:t>月</w:t>
      </w:r>
      <w:r w:rsidRPr="00E04630">
        <w:rPr>
          <w:rFonts w:eastAsia="SimSun" w:cs="Tahoma"/>
          <w:bCs/>
          <w:color w:val="000000"/>
          <w:szCs w:val="18"/>
          <w:lang w:eastAsia="zh-CN"/>
        </w:rPr>
        <w:t xml:space="preserve"> 30 </w:t>
      </w:r>
      <w:r w:rsidRPr="00E04630">
        <w:rPr>
          <w:rFonts w:eastAsia="SimSun" w:cs="Tahoma"/>
          <w:bCs/>
          <w:color w:val="000000"/>
          <w:szCs w:val="18"/>
          <w:lang w:eastAsia="zh-CN"/>
        </w:rPr>
        <w:t>日具有在线服务的有效订购的现有客户可以继续使用在线服务，直至客户迁移至后续服务或截止到</w:t>
      </w:r>
      <w:r w:rsidRPr="00E04630">
        <w:rPr>
          <w:rFonts w:eastAsia="SimSun" w:cs="Tahoma"/>
          <w:bCs/>
          <w:color w:val="000000"/>
          <w:szCs w:val="18"/>
          <w:lang w:eastAsia="zh-CN"/>
        </w:rPr>
        <w:t xml:space="preserve"> 2015 </w:t>
      </w:r>
      <w:r w:rsidRPr="00E04630">
        <w:rPr>
          <w:rFonts w:eastAsia="SimSun" w:cs="Tahoma"/>
          <w:bCs/>
          <w:color w:val="000000"/>
          <w:szCs w:val="18"/>
          <w:lang w:eastAsia="zh-CN"/>
        </w:rPr>
        <w:t>年</w:t>
      </w:r>
      <w:r w:rsidRPr="00E04630">
        <w:rPr>
          <w:rFonts w:eastAsia="SimSun" w:cs="Tahoma"/>
          <w:bCs/>
          <w:color w:val="000000"/>
          <w:szCs w:val="18"/>
          <w:lang w:eastAsia="zh-CN"/>
        </w:rPr>
        <w:t xml:space="preserve"> 12 </w:t>
      </w:r>
      <w:r w:rsidRPr="00E04630">
        <w:rPr>
          <w:rFonts w:eastAsia="SimSun" w:cs="Tahoma"/>
          <w:bCs/>
          <w:color w:val="000000"/>
          <w:szCs w:val="18"/>
          <w:lang w:eastAsia="zh-CN"/>
        </w:rPr>
        <w:t>月</w:t>
      </w:r>
      <w:r w:rsidRPr="00E04630">
        <w:rPr>
          <w:rFonts w:eastAsia="SimSun" w:cs="Tahoma"/>
          <w:bCs/>
          <w:color w:val="000000"/>
          <w:szCs w:val="18"/>
          <w:lang w:eastAsia="zh-CN"/>
        </w:rPr>
        <w:t xml:space="preserve"> 31 </w:t>
      </w:r>
      <w:r w:rsidRPr="00E04630">
        <w:rPr>
          <w:rFonts w:eastAsia="SimSun" w:cs="Tahoma"/>
          <w:bCs/>
          <w:color w:val="000000"/>
          <w:szCs w:val="18"/>
          <w:lang w:eastAsia="zh-CN"/>
        </w:rPr>
        <w:t>日（以两者中的较早日期为准）。</w:t>
      </w:r>
      <w:r w:rsidRPr="00E04630">
        <w:rPr>
          <w:rFonts w:eastAsia="SimSun" w:cs="Tahoma"/>
          <w:szCs w:val="18"/>
          <w:lang w:eastAsia="zh-CN"/>
        </w:rPr>
        <w:t>现有客户还可以根据需要添加新用户，而不再要求订购其他用户订购许可。</w:t>
      </w:r>
      <w:r w:rsidR="00CD2DCB" w:rsidRPr="00E04630">
        <w:rPr>
          <w:rFonts w:eastAsia="SimSun" w:cs="Tahoma"/>
          <w:bCs/>
          <w:szCs w:val="18"/>
          <w:lang w:eastAsia="zh-CN"/>
        </w:rPr>
        <w:t xml:space="preserve"> </w:t>
      </w:r>
      <w:r w:rsidRPr="00E04630">
        <w:rPr>
          <w:rFonts w:eastAsia="SimSun" w:cs="Tahoma"/>
          <w:bCs/>
          <w:color w:val="000000"/>
          <w:szCs w:val="18"/>
          <w:lang w:eastAsia="zh-CN"/>
        </w:rPr>
        <w:t>长期使用组件在线服务需遵守客户的批量许可协议条款和条件、在线服务产品使用权利，以及此处的条款和条件。</w:t>
      </w:r>
      <w:r w:rsidRPr="00E04630">
        <w:rPr>
          <w:rFonts w:eastAsia="SimSun" w:cs="Tahoma"/>
          <w:bCs/>
          <w:color w:val="000000"/>
          <w:szCs w:val="18"/>
          <w:lang w:eastAsia="zh-CN"/>
        </w:rPr>
        <w:t xml:space="preserve"> </w:t>
      </w:r>
    </w:p>
    <w:p w14:paraId="776B2593" w14:textId="77777777" w:rsidR="0079439D" w:rsidRPr="00E04630" w:rsidRDefault="0079439D" w:rsidP="009E4FDD">
      <w:pPr>
        <w:pStyle w:val="Heading3"/>
        <w:rPr>
          <w:rFonts w:ascii="Tahoma" w:eastAsia="SimSun" w:hAnsi="Tahoma" w:cs="Tahoma"/>
          <w:sz w:val="18"/>
          <w:szCs w:val="18"/>
          <w:vertAlign w:val="superscript"/>
          <w:lang w:eastAsia="zh-CN"/>
        </w:rPr>
      </w:pPr>
    </w:p>
    <w:p w14:paraId="776B2594" w14:textId="77777777" w:rsidR="00586FCE" w:rsidRPr="00E04630" w:rsidRDefault="00586FCE" w:rsidP="00586FCE">
      <w:pPr>
        <w:rPr>
          <w:rFonts w:eastAsia="SimSun" w:cs="Tahoma"/>
          <w:szCs w:val="18"/>
          <w:lang w:eastAsia="zh-CN"/>
        </w:rPr>
      </w:pPr>
    </w:p>
    <w:p w14:paraId="776B2595" w14:textId="77777777" w:rsidR="009E4FDD" w:rsidRPr="00E04630" w:rsidRDefault="00AD4C5F" w:rsidP="009E4FDD">
      <w:pPr>
        <w:pStyle w:val="Heading3"/>
        <w:rPr>
          <w:rFonts w:ascii="Tahoma" w:eastAsia="SimSun" w:hAnsi="Tahoma" w:cs="Tahoma"/>
        </w:rPr>
      </w:pPr>
      <w:bookmarkStart w:id="1341" w:name="_59_Forefront_Unified"/>
      <w:bookmarkStart w:id="1342" w:name="_Toc341071669"/>
      <w:bookmarkEnd w:id="1341"/>
      <w:r w:rsidRPr="00E04630">
        <w:rPr>
          <w:rFonts w:ascii="Tahoma" w:eastAsia="SimSun" w:hAnsi="Tahoma" w:cs="Tahoma"/>
          <w:caps/>
          <w:color w:val="F66400"/>
          <w:sz w:val="22"/>
          <w:vertAlign w:val="superscript"/>
        </w:rPr>
        <w:t>59</w:t>
      </w:r>
      <w:r w:rsidRPr="004558E2">
        <w:rPr>
          <w:rFonts w:ascii="Tahoma" w:eastAsia="SimSun" w:hAnsi="Tahoma" w:cs="Tahoma"/>
          <w:caps/>
          <w:color w:val="F66400"/>
          <w:sz w:val="22"/>
        </w:rPr>
        <w:t xml:space="preserve"> </w:t>
      </w:r>
      <w:r w:rsidRPr="00E04630">
        <w:rPr>
          <w:rFonts w:ascii="Tahoma" w:eastAsia="SimSun" w:hAnsi="Tahoma" w:cs="Tahoma"/>
          <w:color w:val="F66400"/>
          <w:sz w:val="22"/>
        </w:rPr>
        <w:t>Forefront Unified Access Gateway 2010</w:t>
      </w:r>
      <w:bookmarkEnd w:id="1340"/>
      <w:bookmarkEnd w:id="1342"/>
    </w:p>
    <w:bookmarkEnd w:id="1332"/>
    <w:bookmarkEnd w:id="1333"/>
    <w:p w14:paraId="776B2596" w14:textId="77777777" w:rsidR="009E4FDD" w:rsidRPr="00E04630" w:rsidRDefault="009E4FDD" w:rsidP="009E4FDD">
      <w:pPr>
        <w:rPr>
          <w:rFonts w:eastAsia="SimSun" w:cs="Tahoma"/>
        </w:rPr>
      </w:pPr>
    </w:p>
    <w:p w14:paraId="776B2597" w14:textId="77777777" w:rsidR="009E4FDD" w:rsidRPr="00E04630" w:rsidRDefault="009E4FDD" w:rsidP="009E4FDD">
      <w:pPr>
        <w:ind w:left="720"/>
        <w:rPr>
          <w:rFonts w:eastAsia="SimSun" w:cs="Tahoma"/>
        </w:rPr>
      </w:pPr>
      <w:r w:rsidRPr="00E04630">
        <w:rPr>
          <w:rFonts w:eastAsia="SimSun" w:cs="Tahoma"/>
          <w:color w:val="000000"/>
          <w:szCs w:val="18"/>
          <w:u w:val="single"/>
        </w:rPr>
        <w:t>版本</w:t>
      </w:r>
      <w:r w:rsidRPr="00E04630">
        <w:rPr>
          <w:rFonts w:eastAsia="SimSun" w:cs="Tahoma"/>
          <w:color w:val="000000"/>
          <w:szCs w:val="18"/>
        </w:rPr>
        <w:t>：</w:t>
      </w:r>
    </w:p>
    <w:p w14:paraId="776B2598" w14:textId="77777777" w:rsidR="009E4FDD" w:rsidRPr="00E04630" w:rsidRDefault="009E4FDD" w:rsidP="009E4FDD">
      <w:pPr>
        <w:ind w:left="720"/>
        <w:rPr>
          <w:rFonts w:eastAsia="SimSun" w:cs="Tahoma"/>
        </w:rPr>
      </w:pPr>
      <w:r w:rsidRPr="00E04630">
        <w:rPr>
          <w:rFonts w:eastAsia="SimSun" w:cs="Tahoma"/>
          <w:color w:val="000000"/>
          <w:szCs w:val="18"/>
        </w:rPr>
        <w:t xml:space="preserve">Forefront Unified Access Gateway 2010 </w:t>
      </w:r>
      <w:r w:rsidRPr="00E04630">
        <w:rPr>
          <w:rFonts w:eastAsia="SimSun" w:cs="Tahoma"/>
          <w:color w:val="000000"/>
          <w:szCs w:val="18"/>
        </w:rPr>
        <w:t>是</w:t>
      </w:r>
      <w:r w:rsidRPr="00E04630">
        <w:rPr>
          <w:rFonts w:eastAsia="SimSun" w:cs="Tahoma"/>
          <w:color w:val="000000"/>
          <w:szCs w:val="18"/>
        </w:rPr>
        <w:t xml:space="preserve"> Whale Intelligent Application Gateway 2007 </w:t>
      </w:r>
      <w:r w:rsidRPr="00E04630">
        <w:rPr>
          <w:rFonts w:eastAsia="SimSun" w:cs="Tahoma"/>
          <w:color w:val="000000"/>
          <w:szCs w:val="18"/>
        </w:rPr>
        <w:t>的下一版本</w:t>
      </w:r>
    </w:p>
    <w:p w14:paraId="776B2599" w14:textId="77777777" w:rsidR="00EE30F1" w:rsidRPr="00E04630" w:rsidRDefault="00EE30F1">
      <w:pPr>
        <w:ind w:left="720"/>
        <w:rPr>
          <w:rFonts w:eastAsia="SimSun" w:cs="Tahoma"/>
        </w:rPr>
      </w:pPr>
    </w:p>
    <w:p w14:paraId="776B259A" w14:textId="77777777" w:rsidR="001979E9" w:rsidRPr="00E04630" w:rsidRDefault="001979E9">
      <w:pPr>
        <w:ind w:left="720"/>
        <w:rPr>
          <w:rFonts w:eastAsia="SimSun" w:cs="Tahoma"/>
        </w:rPr>
      </w:pPr>
    </w:p>
    <w:p w14:paraId="776B259B" w14:textId="77777777" w:rsidR="00502F42" w:rsidRPr="00E04630" w:rsidRDefault="00502F42">
      <w:pPr>
        <w:ind w:left="720"/>
        <w:rPr>
          <w:rFonts w:eastAsia="SimSun" w:cs="Tahoma"/>
        </w:rPr>
      </w:pPr>
    </w:p>
    <w:p w14:paraId="776B259C" w14:textId="77777777" w:rsidR="00502F42" w:rsidRPr="00E04630" w:rsidRDefault="00502F42">
      <w:pPr>
        <w:ind w:left="720"/>
        <w:rPr>
          <w:rFonts w:eastAsia="SimSun" w:cs="Tahoma"/>
        </w:rPr>
      </w:pPr>
    </w:p>
    <w:p w14:paraId="776B259D" w14:textId="77777777" w:rsidR="00502F42" w:rsidRPr="00E04630" w:rsidRDefault="00502F42">
      <w:pPr>
        <w:ind w:left="720"/>
        <w:rPr>
          <w:rFonts w:eastAsia="SimSun" w:cs="Tahoma"/>
        </w:rPr>
      </w:pPr>
    </w:p>
    <w:p w14:paraId="776B259E" w14:textId="77777777" w:rsidR="00502F42" w:rsidRPr="00E04630" w:rsidRDefault="00502F42">
      <w:pPr>
        <w:ind w:left="720"/>
        <w:rPr>
          <w:rFonts w:eastAsia="SimSun" w:cs="Tahoma"/>
        </w:rPr>
      </w:pPr>
    </w:p>
    <w:p w14:paraId="776B259F" w14:textId="77777777" w:rsidR="00502F42" w:rsidRPr="00E04630" w:rsidRDefault="00502F42">
      <w:pPr>
        <w:ind w:left="720"/>
        <w:rPr>
          <w:rFonts w:eastAsia="SimSun" w:cs="Tahoma"/>
        </w:rPr>
      </w:pPr>
    </w:p>
    <w:p w14:paraId="776B25A0" w14:textId="77777777" w:rsidR="00502F42" w:rsidRPr="00E04630" w:rsidRDefault="00502F42">
      <w:pPr>
        <w:ind w:left="720"/>
        <w:rPr>
          <w:rFonts w:eastAsia="SimSun" w:cs="Tahoma"/>
        </w:rPr>
      </w:pPr>
    </w:p>
    <w:p w14:paraId="776B25A1" w14:textId="77777777" w:rsidR="00502F42" w:rsidRPr="00E04630" w:rsidRDefault="00502F42">
      <w:pPr>
        <w:ind w:left="720"/>
        <w:rPr>
          <w:rFonts w:eastAsia="SimSun" w:cs="Tahoma"/>
        </w:rPr>
      </w:pPr>
    </w:p>
    <w:p w14:paraId="776B25A2" w14:textId="77777777" w:rsidR="00502F42" w:rsidRPr="00E04630" w:rsidRDefault="00502F42">
      <w:pPr>
        <w:ind w:left="720"/>
        <w:rPr>
          <w:rFonts w:eastAsia="SimSun" w:cs="Tahoma"/>
        </w:rPr>
      </w:pPr>
    </w:p>
    <w:p w14:paraId="776B25A3" w14:textId="77777777" w:rsidR="00502F42" w:rsidRPr="00E04630" w:rsidRDefault="00502F42">
      <w:pPr>
        <w:ind w:left="720"/>
        <w:rPr>
          <w:rFonts w:eastAsia="SimSun" w:cs="Tahoma"/>
        </w:rPr>
      </w:pPr>
    </w:p>
    <w:p w14:paraId="776B25A4" w14:textId="77777777" w:rsidR="00023FE7" w:rsidRPr="00E04630" w:rsidRDefault="002E0CA4" w:rsidP="00416294">
      <w:pPr>
        <w:pStyle w:val="Heading3"/>
        <w:rPr>
          <w:rFonts w:ascii="Tahoma" w:eastAsia="SimSun" w:hAnsi="Tahoma" w:cs="Tahoma"/>
        </w:rPr>
      </w:pPr>
      <w:bookmarkStart w:id="1343" w:name="_51_High_Performance"/>
      <w:bookmarkStart w:id="1344" w:name="_60_HPC_Pack"/>
      <w:bookmarkStart w:id="1345" w:name="_Toc336338323"/>
      <w:bookmarkStart w:id="1346" w:name="_Toc341071670"/>
      <w:bookmarkStart w:id="1347" w:name="Srv_48HighPerfComputingPack"/>
      <w:bookmarkStart w:id="1348" w:name="Srv_54HighPerfComputingPack"/>
      <w:bookmarkStart w:id="1349" w:name="Srv_49HighPerfComputingPack"/>
      <w:bookmarkEnd w:id="1343"/>
      <w:bookmarkEnd w:id="1344"/>
      <w:r w:rsidRPr="00E04630">
        <w:rPr>
          <w:rFonts w:ascii="Tahoma" w:eastAsia="SimSun" w:hAnsi="Tahoma" w:cs="Tahoma"/>
          <w:caps/>
          <w:color w:val="F66400"/>
          <w:sz w:val="22"/>
          <w:vertAlign w:val="superscript"/>
        </w:rPr>
        <w:t>60</w:t>
      </w:r>
      <w:r w:rsidRPr="004558E2">
        <w:rPr>
          <w:rFonts w:ascii="Tahoma" w:eastAsia="SimSun" w:hAnsi="Tahoma" w:cs="Tahoma"/>
          <w:caps/>
          <w:color w:val="F66400"/>
          <w:sz w:val="22"/>
        </w:rPr>
        <w:t xml:space="preserve"> </w:t>
      </w:r>
      <w:r w:rsidRPr="00E04630">
        <w:rPr>
          <w:rFonts w:ascii="Tahoma" w:eastAsia="SimSun" w:hAnsi="Tahoma" w:cs="Tahoma"/>
          <w:color w:val="F66400"/>
          <w:sz w:val="22"/>
        </w:rPr>
        <w:t>HPC Pack 2008 R2 Enterprise</w:t>
      </w:r>
      <w:bookmarkEnd w:id="1345"/>
      <w:bookmarkEnd w:id="1346"/>
    </w:p>
    <w:bookmarkEnd w:id="1347"/>
    <w:bookmarkEnd w:id="1348"/>
    <w:p w14:paraId="776B25A5" w14:textId="77777777" w:rsidR="00023FE7" w:rsidRPr="00E04630" w:rsidRDefault="00023FE7" w:rsidP="00416294">
      <w:pPr>
        <w:ind w:left="720"/>
        <w:rPr>
          <w:rFonts w:eastAsia="SimSun" w:cs="Tahoma"/>
        </w:rPr>
      </w:pPr>
    </w:p>
    <w:bookmarkEnd w:id="1349"/>
    <w:p w14:paraId="776B25A6" w14:textId="77777777" w:rsidR="001978C7" w:rsidRPr="00E04630" w:rsidRDefault="001978C7" w:rsidP="00416294">
      <w:pPr>
        <w:spacing w:after="200"/>
        <w:ind w:left="720"/>
        <w:rPr>
          <w:rFonts w:eastAsia="SimSun" w:cs="Tahoma"/>
        </w:rPr>
      </w:pPr>
      <w:r w:rsidRPr="00E04630">
        <w:rPr>
          <w:rFonts w:eastAsia="SimSun" w:cs="Tahoma"/>
          <w:b/>
          <w:color w:val="000000"/>
        </w:rPr>
        <w:t>与</w:t>
      </w:r>
      <w:r w:rsidRPr="00E04630">
        <w:rPr>
          <w:rFonts w:eastAsia="SimSun" w:cs="Tahoma"/>
          <w:b/>
          <w:color w:val="000000"/>
        </w:rPr>
        <w:t xml:space="preserve"> HPC Pack Enterprise </w:t>
      </w:r>
      <w:r w:rsidRPr="00E04630">
        <w:rPr>
          <w:rFonts w:eastAsia="SimSun" w:cs="Tahoma"/>
          <w:b/>
          <w:color w:val="000000"/>
        </w:rPr>
        <w:t>的生命周期结束关联的许可授予：</w:t>
      </w:r>
      <w:r w:rsidRPr="00E04630">
        <w:rPr>
          <w:rFonts w:eastAsia="SimSun" w:cs="Tahoma"/>
          <w:color w:val="000000"/>
        </w:rPr>
        <w:t xml:space="preserve"> HPC Pack 2008 R2 Enterprise </w:t>
      </w:r>
      <w:r w:rsidRPr="00E04630">
        <w:rPr>
          <w:rFonts w:eastAsia="SimSun" w:cs="Tahoma"/>
          <w:color w:val="000000"/>
        </w:rPr>
        <w:t>将是通过批量许可销售的</w:t>
      </w:r>
      <w:r w:rsidRPr="00E04630">
        <w:rPr>
          <w:rFonts w:eastAsia="SimSun" w:cs="Tahoma"/>
          <w:color w:val="000000"/>
        </w:rPr>
        <w:t xml:space="preserve"> HPC Pack Enterprise </w:t>
      </w:r>
      <w:r w:rsidRPr="00E04630">
        <w:rPr>
          <w:rFonts w:eastAsia="SimSun" w:cs="Tahoma"/>
          <w:color w:val="000000"/>
        </w:rPr>
        <w:t>的最后一个版本。</w:t>
      </w:r>
      <w:r w:rsidRPr="00E04630">
        <w:rPr>
          <w:rFonts w:eastAsia="SimSun" w:cs="Tahoma"/>
          <w:color w:val="000000"/>
        </w:rPr>
        <w:t xml:space="preserve"> </w:t>
      </w:r>
      <w:r w:rsidRPr="00E04630">
        <w:rPr>
          <w:rFonts w:eastAsia="SimSun" w:cs="Tahoma"/>
          <w:color w:val="000000"/>
        </w:rPr>
        <w:t>今后的版本将以免费下载的方式提供。</w:t>
      </w:r>
      <w:r w:rsidRPr="00E04630">
        <w:rPr>
          <w:rFonts w:eastAsia="SimSun" w:cs="Tahoma"/>
          <w:color w:val="000000"/>
        </w:rPr>
        <w:t xml:space="preserve"> </w:t>
      </w:r>
      <w:r w:rsidRPr="00E04630">
        <w:rPr>
          <w:rFonts w:eastAsia="SimSun" w:cs="Tahoma"/>
          <w:color w:val="000000"/>
        </w:rPr>
        <w:t>如果批量许可客户的</w:t>
      </w:r>
      <w:r w:rsidRPr="00E04630">
        <w:rPr>
          <w:rFonts w:eastAsia="SimSun" w:cs="Tahoma"/>
          <w:color w:val="000000"/>
        </w:rPr>
        <w:t xml:space="preserve"> HPC Pack 2008 R2 Enterprise </w:t>
      </w:r>
      <w:r w:rsidRPr="00E04630">
        <w:rPr>
          <w:rFonts w:eastAsia="SimSun" w:cs="Tahoma"/>
          <w:color w:val="000000"/>
        </w:rPr>
        <w:t>许可在</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9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日或</w:t>
      </w:r>
      <w:r w:rsidRPr="00E04630">
        <w:rPr>
          <w:rFonts w:eastAsia="SimSun" w:cs="Tahoma"/>
          <w:color w:val="000000"/>
        </w:rPr>
        <w:t xml:space="preserve"> Windows Server 2012 </w:t>
      </w:r>
      <w:r w:rsidRPr="00E04630">
        <w:rPr>
          <w:rFonts w:eastAsia="SimSun" w:cs="Tahoma"/>
          <w:color w:val="000000"/>
        </w:rPr>
        <w:t>在批量许可服务中心第一次发布以供下载时（以两者中的较早日期为准）具有有效软件保障（以下简称为</w:t>
      </w:r>
      <w:r w:rsidRPr="00E04630">
        <w:rPr>
          <w:rFonts w:ascii="SimSun" w:eastAsia="SimSun" w:hAnsi="SimSun" w:cs="Tahoma"/>
          <w:color w:val="000000"/>
        </w:rPr>
        <w:t>“</w:t>
      </w:r>
      <w:r w:rsidRPr="00E04630">
        <w:rPr>
          <w:rFonts w:eastAsia="SimSun" w:cs="Tahoma"/>
          <w:color w:val="000000"/>
        </w:rPr>
        <w:t>合格许可</w:t>
      </w:r>
      <w:r w:rsidRPr="00E04630">
        <w:rPr>
          <w:rFonts w:ascii="SimSun" w:eastAsia="SimSun" w:hAnsi="SimSun" w:cs="Tahoma"/>
          <w:color w:val="000000"/>
        </w:rPr>
        <w:t>”</w:t>
      </w:r>
      <w:r w:rsidRPr="00E04630">
        <w:rPr>
          <w:rFonts w:eastAsia="SimSun" w:cs="Tahoma"/>
          <w:color w:val="000000"/>
        </w:rPr>
        <w:t>），</w:t>
      </w:r>
      <w:r w:rsidRPr="00E04630">
        <w:rPr>
          <w:rFonts w:eastAsia="SimSun" w:cs="Tahoma"/>
          <w:szCs w:val="18"/>
        </w:rPr>
        <w:t>则允许客户使用</w:t>
      </w:r>
      <w:r w:rsidRPr="00E04630">
        <w:rPr>
          <w:rFonts w:eastAsia="SimSun" w:cs="Tahoma"/>
          <w:szCs w:val="18"/>
        </w:rPr>
        <w:t xml:space="preserve"> Windows Server 2012 Standard </w:t>
      </w:r>
      <w:r w:rsidRPr="00E04630">
        <w:rPr>
          <w:rFonts w:eastAsia="SimSun" w:cs="Tahoma"/>
          <w:szCs w:val="18"/>
        </w:rPr>
        <w:t>软件。</w:t>
      </w:r>
      <w:r w:rsidRPr="00E04630">
        <w:rPr>
          <w:rFonts w:eastAsia="SimSun" w:cs="Tahoma"/>
          <w:szCs w:val="18"/>
        </w:rPr>
        <w:t xml:space="preserve"> </w:t>
      </w:r>
      <w:r w:rsidRPr="00E04630">
        <w:rPr>
          <w:rFonts w:eastAsia="SimSun" w:cs="Tahoma"/>
          <w:szCs w:val="18"/>
        </w:rPr>
        <w:t>为了方便此类使用，对于客户拥有的每两份合格许可，客户将被视为在</w:t>
      </w:r>
      <w:r w:rsidRPr="00E04630">
        <w:rPr>
          <w:rFonts w:eastAsia="SimSun" w:cs="Tahoma"/>
          <w:szCs w:val="18"/>
        </w:rPr>
        <w:t xml:space="preserve"> Windows Server 2012 </w:t>
      </w:r>
      <w:r w:rsidRPr="00E04630">
        <w:rPr>
          <w:rFonts w:eastAsia="SimSun" w:cs="Tahoma"/>
          <w:szCs w:val="18"/>
        </w:rPr>
        <w:t>发布时被授予一份</w:t>
      </w:r>
      <w:r w:rsidRPr="00E04630">
        <w:rPr>
          <w:rFonts w:eastAsia="SimSun" w:cs="Tahoma"/>
          <w:szCs w:val="18"/>
        </w:rPr>
        <w:t xml:space="preserve"> Windows Server 2012 Standard </w:t>
      </w:r>
      <w:r w:rsidRPr="00E04630">
        <w:rPr>
          <w:rFonts w:eastAsia="SimSun" w:cs="Tahoma"/>
          <w:szCs w:val="18"/>
        </w:rPr>
        <w:t>处理器许可。</w:t>
      </w:r>
    </w:p>
    <w:p w14:paraId="776B25A7" w14:textId="77777777" w:rsidR="001978C7" w:rsidRPr="00E04630" w:rsidRDefault="001978C7" w:rsidP="00024C3C">
      <w:pPr>
        <w:numPr>
          <w:ilvl w:val="0"/>
          <w:numId w:val="71"/>
        </w:numPr>
        <w:tabs>
          <w:tab w:val="clear" w:pos="360"/>
          <w:tab w:val="left" w:pos="1440"/>
        </w:tabs>
        <w:spacing w:after="100" w:afterAutospacing="1"/>
        <w:ind w:left="1440"/>
        <w:contextualSpacing/>
        <w:rPr>
          <w:rFonts w:eastAsia="SimSun" w:cs="Tahoma"/>
        </w:rPr>
      </w:pPr>
      <w:r w:rsidRPr="00E04630">
        <w:rPr>
          <w:rFonts w:eastAsia="SimSun" w:cs="Tahoma"/>
          <w:color w:val="000000"/>
          <w:lang w:eastAsia="zh-CN"/>
        </w:rPr>
        <w:t>如果客户拥有的</w:t>
      </w:r>
      <w:r w:rsidRPr="00E04630">
        <w:rPr>
          <w:rFonts w:eastAsia="SimSun" w:cs="Tahoma"/>
          <w:color w:val="000000"/>
          <w:lang w:eastAsia="zh-CN"/>
        </w:rPr>
        <w:t xml:space="preserve"> HPC Pack Enterprise </w:t>
      </w:r>
      <w:r w:rsidRPr="00E04630">
        <w:rPr>
          <w:rFonts w:eastAsia="SimSun" w:cs="Tahoma"/>
          <w:color w:val="000000"/>
          <w:lang w:eastAsia="zh-CN"/>
        </w:rPr>
        <w:t>许可数量为奇数，则客户需要向上舍入到最接近的偶数以确定许可数量。</w:t>
      </w:r>
      <w:r w:rsidR="00CD2DCB" w:rsidRPr="00E04630">
        <w:rPr>
          <w:rFonts w:eastAsia="SimSun" w:cs="Tahoma"/>
          <w:color w:val="000000"/>
          <w:lang w:eastAsia="zh-CN"/>
        </w:rPr>
        <w:t xml:space="preserve"> </w:t>
      </w:r>
      <w:r w:rsidRPr="00E04630">
        <w:rPr>
          <w:rFonts w:eastAsia="SimSun" w:cs="Tahoma"/>
          <w:color w:val="000000"/>
        </w:rPr>
        <w:t>例如，如果客户拥有三份</w:t>
      </w:r>
      <w:r w:rsidRPr="00E04630">
        <w:rPr>
          <w:rFonts w:eastAsia="SimSun" w:cs="Tahoma"/>
          <w:color w:val="000000"/>
        </w:rPr>
        <w:t xml:space="preserve"> HPC Pack Enterprise </w:t>
      </w:r>
      <w:r w:rsidRPr="00E04630">
        <w:rPr>
          <w:rFonts w:eastAsia="SimSun" w:cs="Tahoma"/>
          <w:color w:val="000000"/>
        </w:rPr>
        <w:t>许可，则将被视为授予总共两份</w:t>
      </w:r>
      <w:r w:rsidRPr="00E04630">
        <w:rPr>
          <w:rFonts w:eastAsia="SimSun" w:cs="Tahoma"/>
          <w:color w:val="000000"/>
        </w:rPr>
        <w:t xml:space="preserve"> Windows Server 2012 Standard </w:t>
      </w:r>
      <w:r w:rsidRPr="00E04630">
        <w:rPr>
          <w:rFonts w:eastAsia="SimSun" w:cs="Tahoma"/>
          <w:color w:val="000000"/>
        </w:rPr>
        <w:t>许可。</w:t>
      </w:r>
    </w:p>
    <w:p w14:paraId="776B25A8" w14:textId="77777777" w:rsidR="001978C7" w:rsidRPr="00E04630" w:rsidRDefault="001978C7" w:rsidP="00024C3C">
      <w:pPr>
        <w:pStyle w:val="ListParagraph1"/>
        <w:numPr>
          <w:ilvl w:val="0"/>
          <w:numId w:val="71"/>
        </w:numPr>
        <w:tabs>
          <w:tab w:val="clear" w:pos="360"/>
          <w:tab w:val="left" w:pos="1440"/>
        </w:tabs>
        <w:spacing w:after="100" w:afterAutospacing="1"/>
        <w:ind w:left="1440"/>
        <w:rPr>
          <w:rFonts w:ascii="SimSun" w:eastAsia="SimSun" w:hAnsi="SimSun" w:cs="Tahoma"/>
          <w:spacing w:val="-6"/>
          <w:lang w:eastAsia="zh-CN"/>
        </w:rPr>
      </w:pPr>
      <w:r w:rsidRPr="00E04630">
        <w:rPr>
          <w:rFonts w:ascii="SimSun" w:eastAsia="SimSun" w:hAnsi="SimSun" w:cs="Tahoma"/>
          <w:spacing w:val="-6"/>
          <w:sz w:val="18"/>
          <w:szCs w:val="18"/>
          <w:lang w:eastAsia="zh-CN"/>
        </w:rPr>
        <w:t>按此授权获得的许可包含软件保障范围。</w:t>
      </w:r>
      <w:r w:rsidR="00CD2DCB" w:rsidRPr="00E04630">
        <w:rPr>
          <w:rFonts w:ascii="SimSun" w:eastAsia="SimSun" w:hAnsi="SimSun" w:cs="Tahoma"/>
          <w:spacing w:val="-6"/>
          <w:sz w:val="18"/>
          <w:szCs w:val="18"/>
          <w:lang w:eastAsia="zh-CN"/>
        </w:rPr>
        <w:t xml:space="preserve"> </w:t>
      </w:r>
      <w:r w:rsidRPr="00E04630">
        <w:rPr>
          <w:rFonts w:ascii="SimSun" w:eastAsia="SimSun" w:hAnsi="SimSun" w:cs="Tahoma"/>
          <w:spacing w:val="-6"/>
          <w:sz w:val="18"/>
          <w:szCs w:val="18"/>
          <w:lang w:eastAsia="zh-CN"/>
        </w:rPr>
        <w:t>当合格许可的相应保障范围期满时，此类保障范围也将期满。</w:t>
      </w:r>
    </w:p>
    <w:p w14:paraId="776B25A9" w14:textId="77777777" w:rsidR="001978C7" w:rsidRPr="00E04630" w:rsidRDefault="001978C7" w:rsidP="00024C3C">
      <w:pPr>
        <w:pStyle w:val="ListParagraph1"/>
        <w:numPr>
          <w:ilvl w:val="0"/>
          <w:numId w:val="71"/>
        </w:numPr>
        <w:tabs>
          <w:tab w:val="clear" w:pos="360"/>
          <w:tab w:val="left" w:pos="1440"/>
        </w:tabs>
        <w:spacing w:after="100" w:afterAutospacing="1"/>
        <w:ind w:left="1440"/>
        <w:rPr>
          <w:rFonts w:ascii="Tahoma" w:eastAsia="SimSun" w:hAnsi="Tahoma" w:cs="Tahoma"/>
          <w:lang w:eastAsia="zh-CN"/>
        </w:rPr>
      </w:pPr>
      <w:r w:rsidRPr="00E04630">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776B25AA" w14:textId="77777777" w:rsidR="001978C7" w:rsidRPr="00E04630" w:rsidRDefault="001978C7" w:rsidP="00024C3C">
      <w:pPr>
        <w:numPr>
          <w:ilvl w:val="0"/>
          <w:numId w:val="71"/>
        </w:numPr>
        <w:tabs>
          <w:tab w:val="clear" w:pos="360"/>
          <w:tab w:val="left" w:pos="1440"/>
          <w:tab w:val="left" w:pos="2160"/>
        </w:tabs>
        <w:spacing w:after="200"/>
        <w:ind w:left="1440"/>
        <w:contextualSpacing/>
        <w:rPr>
          <w:rFonts w:eastAsia="SimSun" w:cs="Tahoma"/>
          <w:spacing w:val="-6"/>
        </w:rPr>
      </w:pPr>
      <w:r w:rsidRPr="00E04630">
        <w:rPr>
          <w:rFonts w:eastAsia="SimSun" w:cs="Tahoma"/>
          <w:spacing w:val="-6"/>
          <w:szCs w:val="18"/>
        </w:rPr>
        <w:t>一旦按此授权升级到</w:t>
      </w:r>
      <w:r w:rsidRPr="00E04630">
        <w:rPr>
          <w:rFonts w:eastAsia="SimSun" w:cs="Tahoma"/>
          <w:spacing w:val="-6"/>
          <w:szCs w:val="18"/>
        </w:rPr>
        <w:t xml:space="preserve"> Windows Server 2012 Standard</w:t>
      </w:r>
      <w:r w:rsidRPr="00E04630">
        <w:rPr>
          <w:rFonts w:eastAsia="SimSun" w:cs="Tahoma"/>
          <w:spacing w:val="-6"/>
          <w:szCs w:val="18"/>
        </w:rPr>
        <w:t>，客户现有的</w:t>
      </w:r>
      <w:r w:rsidRPr="00E04630">
        <w:rPr>
          <w:rFonts w:eastAsia="SimSun" w:cs="Tahoma"/>
          <w:spacing w:val="-6"/>
          <w:szCs w:val="18"/>
        </w:rPr>
        <w:t xml:space="preserve"> </w:t>
      </w:r>
      <w:r w:rsidRPr="00E04630">
        <w:rPr>
          <w:rFonts w:eastAsia="SimSun" w:cs="Tahoma"/>
          <w:color w:val="000000"/>
          <w:spacing w:val="-6"/>
        </w:rPr>
        <w:t>HPC Pack Enterprise</w:t>
      </w:r>
      <w:r w:rsidRPr="00E04630">
        <w:rPr>
          <w:rFonts w:eastAsia="SimSun" w:cs="Tahoma"/>
          <w:spacing w:val="-6"/>
          <w:szCs w:val="18"/>
        </w:rPr>
        <w:t xml:space="preserve"> </w:t>
      </w:r>
      <w:r w:rsidRPr="00E04630">
        <w:rPr>
          <w:rFonts w:eastAsia="SimSun" w:cs="Tahoma"/>
          <w:spacing w:val="-6"/>
          <w:szCs w:val="18"/>
        </w:rPr>
        <w:t>许可仍然有效。</w:t>
      </w:r>
    </w:p>
    <w:p w14:paraId="776B25AB" w14:textId="77777777" w:rsidR="001978C7" w:rsidRPr="00E04630" w:rsidRDefault="001978C7" w:rsidP="00024C3C">
      <w:pPr>
        <w:numPr>
          <w:ilvl w:val="0"/>
          <w:numId w:val="71"/>
        </w:numPr>
        <w:tabs>
          <w:tab w:val="clear" w:pos="360"/>
          <w:tab w:val="left" w:pos="1440"/>
          <w:tab w:val="left" w:pos="2160"/>
        </w:tabs>
        <w:spacing w:after="200"/>
        <w:ind w:left="1440"/>
        <w:contextualSpacing/>
        <w:rPr>
          <w:rFonts w:eastAsia="SimSun" w:cs="Tahoma"/>
          <w:lang w:eastAsia="zh-CN"/>
        </w:rPr>
      </w:pPr>
      <w:r w:rsidRPr="00E04630">
        <w:rPr>
          <w:rFonts w:eastAsia="SimSun" w:cs="Tahoma"/>
          <w:lang w:eastAsia="zh-CN"/>
        </w:rPr>
        <w:t>随后在企业、企业订购、开放式价值订购或</w:t>
      </w:r>
      <w:r w:rsidRPr="00E04630">
        <w:rPr>
          <w:rFonts w:eastAsia="SimSun" w:cs="Tahoma"/>
          <w:lang w:eastAsia="zh-CN"/>
        </w:rPr>
        <w:t xml:space="preserve"> EES </w:t>
      </w:r>
      <w:r w:rsidRPr="00E04630">
        <w:rPr>
          <w:rFonts w:eastAsia="SimSun" w:cs="Tahoma"/>
          <w:lang w:eastAsia="zh-CN"/>
        </w:rPr>
        <w:t>客户的定期校正过程中，依据相同的登记有效期获得的</w:t>
      </w:r>
      <w:r w:rsidRPr="00E04630">
        <w:rPr>
          <w:rFonts w:eastAsia="SimSun" w:cs="Tahoma"/>
          <w:lang w:eastAsia="zh-CN"/>
        </w:rPr>
        <w:t xml:space="preserve"> </w:t>
      </w:r>
      <w:r w:rsidRPr="00E04630">
        <w:rPr>
          <w:rFonts w:eastAsia="SimSun" w:cs="Tahoma"/>
          <w:color w:val="000000"/>
          <w:lang w:eastAsia="zh-CN"/>
        </w:rPr>
        <w:t xml:space="preserve">HPC Pack 2008 R2 Enterprise </w:t>
      </w:r>
      <w:r w:rsidRPr="00E04630">
        <w:rPr>
          <w:rFonts w:eastAsia="SimSun" w:cs="Tahoma"/>
          <w:bCs/>
          <w:color w:val="000000"/>
          <w:szCs w:val="18"/>
          <w:lang w:eastAsia="zh-CN"/>
        </w:rPr>
        <w:t>许可也是用于以上授权的合格许可。</w:t>
      </w:r>
    </w:p>
    <w:p w14:paraId="776B25AC" w14:textId="77777777" w:rsidR="001978C7" w:rsidRPr="00E04630" w:rsidRDefault="001978C7" w:rsidP="00024C3C">
      <w:pPr>
        <w:numPr>
          <w:ilvl w:val="0"/>
          <w:numId w:val="71"/>
        </w:numPr>
        <w:tabs>
          <w:tab w:val="clear" w:pos="360"/>
          <w:tab w:val="left" w:pos="1440"/>
          <w:tab w:val="left" w:pos="2160"/>
        </w:tabs>
        <w:spacing w:after="200"/>
        <w:ind w:left="1440"/>
        <w:contextualSpacing/>
        <w:rPr>
          <w:rFonts w:eastAsia="SimSun" w:cs="Tahoma"/>
        </w:rPr>
      </w:pPr>
      <w:r w:rsidRPr="00E04630">
        <w:rPr>
          <w:rFonts w:eastAsia="SimSun" w:cs="Tahoma"/>
          <w:bCs/>
          <w:color w:val="000000"/>
          <w:szCs w:val="18"/>
        </w:rPr>
        <w:t>虽然授予了</w:t>
      </w:r>
      <w:r w:rsidRPr="00E04630">
        <w:rPr>
          <w:rFonts w:eastAsia="SimSun" w:cs="Tahoma"/>
          <w:bCs/>
          <w:color w:val="000000"/>
          <w:szCs w:val="18"/>
        </w:rPr>
        <w:t xml:space="preserve"> Windows Server 2012 Standard </w:t>
      </w:r>
      <w:r w:rsidRPr="00E04630">
        <w:rPr>
          <w:rFonts w:eastAsia="SimSun" w:cs="Tahoma"/>
          <w:bCs/>
          <w:color w:val="000000"/>
          <w:szCs w:val="18"/>
        </w:rPr>
        <w:t>许可，但对该版本的任何升级和为合格许可和保障覆盖范围支付应付款项的义务仍然保持完全的效力。</w:t>
      </w:r>
    </w:p>
    <w:p w14:paraId="776B25AD" w14:textId="77777777" w:rsidR="00E62BC4" w:rsidRPr="00E04630" w:rsidRDefault="001978C7" w:rsidP="00ED4FEC">
      <w:pPr>
        <w:numPr>
          <w:ilvl w:val="0"/>
          <w:numId w:val="71"/>
        </w:numPr>
        <w:tabs>
          <w:tab w:val="clear" w:pos="360"/>
          <w:tab w:val="left" w:pos="1440"/>
          <w:tab w:val="left" w:pos="2160"/>
        </w:tabs>
        <w:spacing w:after="200"/>
        <w:ind w:left="1440"/>
        <w:contextualSpacing/>
        <w:rPr>
          <w:rFonts w:eastAsia="SimSun" w:cs="Tahoma"/>
          <w:lang w:eastAsia="zh-CN"/>
        </w:rPr>
      </w:pPr>
      <w:r w:rsidRPr="00E04630">
        <w:rPr>
          <w:rFonts w:eastAsia="SimSun" w:cs="Tahoma"/>
          <w:b/>
          <w:szCs w:val="18"/>
        </w:rPr>
        <w:t>关于将</w:t>
      </w:r>
      <w:r w:rsidRPr="00E04630">
        <w:rPr>
          <w:rFonts w:eastAsia="SimSun" w:cs="Tahoma"/>
          <w:b/>
          <w:szCs w:val="18"/>
        </w:rPr>
        <w:t xml:space="preserve"> Windows Server 2012 </w:t>
      </w:r>
      <w:r w:rsidRPr="00E04630">
        <w:rPr>
          <w:rFonts w:eastAsia="SimSun" w:cs="Tahoma"/>
          <w:b/>
          <w:szCs w:val="18"/>
        </w:rPr>
        <w:t>用于</w:t>
      </w:r>
      <w:r w:rsidRPr="00E04630">
        <w:rPr>
          <w:rFonts w:eastAsia="SimSun" w:cs="Tahoma"/>
          <w:b/>
          <w:szCs w:val="18"/>
        </w:rPr>
        <w:t xml:space="preserve"> High Performance Computing (HPC) </w:t>
      </w:r>
      <w:r w:rsidRPr="00E04630">
        <w:rPr>
          <w:rFonts w:eastAsia="SimSun" w:cs="Tahoma"/>
          <w:b/>
          <w:szCs w:val="18"/>
        </w:rPr>
        <w:t>的更多信息：</w:t>
      </w:r>
      <w:r w:rsidRPr="00E04630">
        <w:rPr>
          <w:rFonts w:eastAsia="SimSun" w:cs="Tahoma"/>
          <w:szCs w:val="18"/>
        </w:rPr>
        <w:t xml:space="preserve"> </w:t>
      </w:r>
      <w:r w:rsidRPr="00E04630">
        <w:rPr>
          <w:rFonts w:eastAsia="SimSun" w:cs="Tahoma"/>
          <w:szCs w:val="18"/>
        </w:rPr>
        <w:t>在将</w:t>
      </w:r>
      <w:r w:rsidRPr="00E04630">
        <w:rPr>
          <w:rFonts w:eastAsia="SimSun" w:cs="Tahoma"/>
          <w:szCs w:val="18"/>
        </w:rPr>
        <w:t xml:space="preserve"> Windows Server 2012 Standard </w:t>
      </w:r>
      <w:r w:rsidRPr="00E04630">
        <w:rPr>
          <w:rFonts w:eastAsia="SimSun" w:cs="Tahoma"/>
          <w:szCs w:val="18"/>
        </w:rPr>
        <w:t>或</w:t>
      </w:r>
      <w:r w:rsidRPr="00E04630">
        <w:rPr>
          <w:rFonts w:eastAsia="SimSun" w:cs="Tahoma"/>
          <w:szCs w:val="18"/>
        </w:rPr>
        <w:t xml:space="preserve"> Datacenter </w:t>
      </w:r>
      <w:r w:rsidRPr="00E04630">
        <w:rPr>
          <w:rFonts w:eastAsia="SimSun" w:cs="Tahoma"/>
          <w:szCs w:val="18"/>
        </w:rPr>
        <w:t>用于</w:t>
      </w:r>
      <w:r w:rsidRPr="00E04630">
        <w:rPr>
          <w:rFonts w:eastAsia="SimSun" w:cs="Tahoma"/>
          <w:szCs w:val="18"/>
        </w:rPr>
        <w:t xml:space="preserve"> High Performance Computing </w:t>
      </w:r>
      <w:r w:rsidRPr="00E04630">
        <w:rPr>
          <w:rFonts w:eastAsia="SimSun" w:cs="Tahoma"/>
          <w:szCs w:val="18"/>
        </w:rPr>
        <w:t>时，您不需要</w:t>
      </w:r>
      <w:r w:rsidRPr="00E04630">
        <w:rPr>
          <w:rFonts w:eastAsia="SimSun" w:cs="Tahoma"/>
          <w:szCs w:val="18"/>
        </w:rPr>
        <w:t xml:space="preserve"> CAL </w:t>
      </w:r>
      <w:r w:rsidRPr="00E04630">
        <w:rPr>
          <w:rFonts w:eastAsia="SimSun" w:cs="Tahoma"/>
          <w:szCs w:val="18"/>
        </w:rPr>
        <w:t>来访问软件。</w:t>
      </w:r>
      <w:r w:rsidRPr="00E04630">
        <w:rPr>
          <w:rFonts w:eastAsia="SimSun" w:cs="Tahoma"/>
          <w:szCs w:val="18"/>
        </w:rPr>
        <w:t xml:space="preserve"> </w:t>
      </w:r>
      <w:r w:rsidRPr="00E04630">
        <w:rPr>
          <w:rFonts w:ascii="SimSun" w:eastAsia="SimSun" w:hAnsi="SimSun" w:cs="Tahoma"/>
          <w:szCs w:val="18"/>
          <w:lang w:eastAsia="zh-CN"/>
        </w:rPr>
        <w:t>“</w:t>
      </w:r>
      <w:r w:rsidRPr="00E04630">
        <w:rPr>
          <w:rFonts w:eastAsia="SimSun" w:cs="Tahoma"/>
          <w:lang w:eastAsia="zh-CN"/>
        </w:rPr>
        <w:t xml:space="preserve">High Performance Computing (“HPC”) </w:t>
      </w:r>
      <w:r w:rsidRPr="00E04630">
        <w:rPr>
          <w:rFonts w:eastAsia="SimSun" w:cs="Tahoma"/>
          <w:lang w:eastAsia="zh-CN"/>
        </w:rPr>
        <w:t>工作负荷</w:t>
      </w:r>
      <w:r w:rsidRPr="00E04630">
        <w:rPr>
          <w:rFonts w:ascii="SimSun" w:eastAsia="SimSun" w:hAnsi="SimSun" w:cs="Tahoma"/>
          <w:lang w:eastAsia="zh-CN"/>
        </w:rPr>
        <w:t>”</w:t>
      </w:r>
      <w:r w:rsidRPr="00E04630">
        <w:rPr>
          <w:rFonts w:eastAsia="SimSun" w:cs="Tahoma"/>
          <w:lang w:eastAsia="zh-CN"/>
        </w:rPr>
        <w:t>指将服务器软件</w:t>
      </w:r>
      <w:r w:rsidRPr="00E04630">
        <w:rPr>
          <w:rFonts w:eastAsia="SimSun" w:cs="Tahoma"/>
          <w:u w:val="single"/>
          <w:lang w:eastAsia="zh-CN"/>
        </w:rPr>
        <w:t>用于</w:t>
      </w:r>
      <w:r w:rsidRPr="00E04630">
        <w:rPr>
          <w:rFonts w:eastAsia="SimSun" w:cs="Tahoma"/>
          <w:lang w:eastAsia="zh-CN"/>
        </w:rPr>
        <w:t>运行群集节点，并出于支持群集</w:t>
      </w:r>
      <w:r w:rsidRPr="00E04630">
        <w:rPr>
          <w:rFonts w:eastAsia="SimSun" w:cs="Tahoma"/>
          <w:lang w:eastAsia="zh-CN"/>
        </w:rPr>
        <w:t xml:space="preserve"> HPC </w:t>
      </w:r>
      <w:r w:rsidRPr="00E04630">
        <w:rPr>
          <w:rFonts w:eastAsia="SimSun" w:cs="Tahoma"/>
          <w:lang w:eastAsia="zh-CN"/>
        </w:rPr>
        <w:t>应用程序的目的，根据在群集节点上进行安全性、存储、性能增强和系统管理的需要，将服务器软件与其他软件结合使用。</w:t>
      </w:r>
      <w:r w:rsidRPr="00E04630">
        <w:rPr>
          <w:rFonts w:eastAsia="SimSun" w:cs="Tahoma"/>
          <w:szCs w:val="18"/>
          <w:lang w:eastAsia="zh-CN"/>
        </w:rPr>
        <w:t xml:space="preserve"> </w:t>
      </w:r>
      <w:r w:rsidRPr="00E04630">
        <w:rPr>
          <w:rFonts w:eastAsia="SimSun" w:cs="Tahoma"/>
          <w:szCs w:val="18"/>
          <w:lang w:eastAsia="zh-CN"/>
        </w:rPr>
        <w:t>有关更多详细信息，请参阅产品使用权利。</w:t>
      </w:r>
    </w:p>
    <w:p w14:paraId="776B25AE" w14:textId="77777777" w:rsidR="00023FE7" w:rsidRPr="00E04630" w:rsidRDefault="00023FE7" w:rsidP="00416294">
      <w:pPr>
        <w:ind w:left="216"/>
        <w:rPr>
          <w:rFonts w:eastAsia="SimSun" w:cs="Tahoma"/>
          <w:sz w:val="20"/>
          <w:szCs w:val="20"/>
          <w:lang w:eastAsia="zh-CN"/>
        </w:rPr>
      </w:pPr>
    </w:p>
    <w:p w14:paraId="776B25AF" w14:textId="77777777" w:rsidR="00586FCE" w:rsidRPr="00E04630" w:rsidRDefault="00586FCE" w:rsidP="00416294">
      <w:pPr>
        <w:ind w:left="216"/>
        <w:rPr>
          <w:rFonts w:eastAsia="SimSun" w:cs="Tahoma"/>
          <w:sz w:val="20"/>
          <w:szCs w:val="20"/>
          <w:lang w:eastAsia="zh-CN"/>
        </w:rPr>
      </w:pPr>
    </w:p>
    <w:p w14:paraId="776B25B0" w14:textId="77777777" w:rsidR="00023FE7" w:rsidRPr="00E04630" w:rsidRDefault="00AD4C5F" w:rsidP="00416294">
      <w:pPr>
        <w:pStyle w:val="Heading3"/>
        <w:rPr>
          <w:rFonts w:ascii="Tahoma" w:eastAsia="SimSun" w:hAnsi="Tahoma" w:cs="Tahoma"/>
        </w:rPr>
      </w:pPr>
      <w:bookmarkStart w:id="1350" w:name="_58_Learning_Solutions"/>
      <w:bookmarkStart w:id="1351" w:name="_54_Learning_Solutions"/>
      <w:bookmarkStart w:id="1352" w:name="_61_Learning_Solutions"/>
      <w:bookmarkStart w:id="1353" w:name="Srv_60LearningSolMCP1ExamVouch"/>
      <w:bookmarkStart w:id="1354" w:name="_Toc336338324"/>
      <w:bookmarkStart w:id="1355" w:name="_Toc341071671"/>
      <w:bookmarkStart w:id="1356" w:name="Srv_55LearningSolMCP1ExamVouch"/>
      <w:bookmarkStart w:id="1357" w:name="Srv_56LearningSolMCP1ExamVouch"/>
      <w:bookmarkEnd w:id="1350"/>
      <w:bookmarkEnd w:id="1351"/>
      <w:bookmarkEnd w:id="1352"/>
      <w:r w:rsidRPr="00E04630">
        <w:rPr>
          <w:rFonts w:ascii="Tahoma" w:eastAsia="SimSun" w:hAnsi="Tahoma" w:cs="Tahoma"/>
          <w:caps/>
          <w:color w:val="F66400"/>
          <w:sz w:val="22"/>
          <w:vertAlign w:val="superscript"/>
        </w:rPr>
        <w:t>61</w:t>
      </w:r>
      <w:r w:rsidRPr="00E04630">
        <w:rPr>
          <w:rFonts w:ascii="Tahoma" w:eastAsia="SimSun" w:hAnsi="Tahoma" w:cs="Tahoma"/>
          <w:color w:val="F66400"/>
          <w:sz w:val="22"/>
        </w:rPr>
        <w:t xml:space="preserve"> Learning Solutions MCP Exam Vouchers</w:t>
      </w:r>
      <w:bookmarkEnd w:id="1353"/>
      <w:bookmarkEnd w:id="1354"/>
      <w:bookmarkEnd w:id="1355"/>
    </w:p>
    <w:bookmarkEnd w:id="1356"/>
    <w:p w14:paraId="776B25B1" w14:textId="77777777" w:rsidR="00023FE7" w:rsidRPr="00E04630" w:rsidRDefault="00023FE7" w:rsidP="00416294">
      <w:pPr>
        <w:pStyle w:val="EndnoteText"/>
        <w:rPr>
          <w:rFonts w:ascii="Tahoma" w:eastAsia="SimSun" w:hAnsi="Tahoma" w:cs="Tahoma"/>
          <w:sz w:val="18"/>
          <w:szCs w:val="18"/>
        </w:rPr>
      </w:pPr>
    </w:p>
    <w:bookmarkEnd w:id="1357"/>
    <w:p w14:paraId="776B25B2" w14:textId="77777777" w:rsidR="002A760F" w:rsidRPr="00E04630" w:rsidRDefault="002A760F" w:rsidP="00416294">
      <w:pPr>
        <w:pStyle w:val="EndnoteText"/>
        <w:ind w:left="720"/>
        <w:rPr>
          <w:rFonts w:ascii="Tahoma" w:eastAsia="SimSun" w:hAnsi="Tahoma" w:cs="Tahoma"/>
          <w:spacing w:val="-2"/>
        </w:rPr>
      </w:pPr>
      <w:r w:rsidRPr="00E04630">
        <w:rPr>
          <w:rFonts w:ascii="Tahoma" w:eastAsia="SimSun" w:hAnsi="Tahoma" w:cs="Tahoma"/>
          <w:spacing w:val="-2"/>
          <w:sz w:val="18"/>
        </w:rPr>
        <w:t>所有代金券都是预先提供的，在购买之日后一</w:t>
      </w:r>
      <w:r w:rsidRPr="00E04630">
        <w:rPr>
          <w:rFonts w:ascii="Tahoma" w:eastAsia="SimSun" w:hAnsi="Tahoma" w:cs="Tahoma"/>
          <w:spacing w:val="-2"/>
          <w:sz w:val="18"/>
        </w:rPr>
        <w:t xml:space="preserve"> (1) </w:t>
      </w:r>
      <w:r w:rsidRPr="00E04630">
        <w:rPr>
          <w:rFonts w:ascii="Tahoma" w:eastAsia="SimSun" w:hAnsi="Tahoma" w:cs="Tahoma"/>
          <w:spacing w:val="-2"/>
          <w:sz w:val="18"/>
        </w:rPr>
        <w:t>年内可以随时使用。</w:t>
      </w:r>
      <w:r w:rsidRPr="00E04630">
        <w:rPr>
          <w:rFonts w:ascii="Tahoma" w:eastAsia="SimSun" w:hAnsi="Tahoma" w:cs="Tahoma"/>
          <w:spacing w:val="-2"/>
          <w:sz w:val="18"/>
        </w:rPr>
        <w:t xml:space="preserve"> </w:t>
      </w:r>
      <w:r w:rsidRPr="00E04630">
        <w:rPr>
          <w:rFonts w:ascii="Tahoma" w:eastAsia="SimSun" w:hAnsi="Tahoma" w:cs="Tahoma"/>
          <w:bCs/>
          <w:color w:val="000000"/>
          <w:spacing w:val="-2"/>
          <w:sz w:val="18"/>
          <w:szCs w:val="20"/>
        </w:rPr>
        <w:t>有关在线服务定价和付款方式的信息，请参阅</w:t>
      </w:r>
      <w:hyperlink w:anchor="_SECTION_3_–" w:history="1">
        <w:hyperlink w:anchor="_Section_5_–" w:history="1">
          <w:r w:rsidR="005F65DD" w:rsidRPr="00E04630">
            <w:rPr>
              <w:rStyle w:val="Hyperlink"/>
              <w:rFonts w:ascii="Tahoma" w:eastAsia="SimSun" w:hAnsi="Tahoma" w:cs="Tahoma"/>
              <w:sz w:val="18"/>
              <w:szCs w:val="18"/>
            </w:rPr>
            <w:t>第</w:t>
          </w:r>
          <w:r w:rsidR="005F65DD" w:rsidRPr="00E04630">
            <w:rPr>
              <w:rStyle w:val="Hyperlink"/>
              <w:rFonts w:ascii="Tahoma" w:eastAsia="SimSun" w:hAnsi="Tahoma" w:cs="Tahoma"/>
              <w:sz w:val="18"/>
              <w:szCs w:val="18"/>
            </w:rPr>
            <w:t xml:space="preserve"> 5 </w:t>
          </w:r>
          <w:r w:rsidR="005F65DD" w:rsidRPr="00E04630">
            <w:rPr>
              <w:rStyle w:val="Hyperlink"/>
              <w:rFonts w:ascii="Tahoma" w:eastAsia="SimSun" w:hAnsi="Tahoma" w:cs="Tahoma"/>
              <w:sz w:val="18"/>
              <w:szCs w:val="18"/>
            </w:rPr>
            <w:t>节</w:t>
          </w:r>
        </w:hyperlink>
      </w:hyperlink>
      <w:r w:rsidRPr="00E04630">
        <w:rPr>
          <w:rFonts w:ascii="Tahoma" w:eastAsia="SimSun" w:hAnsi="Tahoma" w:cs="Tahoma"/>
          <w:bCs/>
          <w:color w:val="000000"/>
          <w:spacing w:val="-2"/>
          <w:sz w:val="18"/>
          <w:szCs w:val="20"/>
        </w:rPr>
        <w:t>。</w:t>
      </w:r>
      <w:r w:rsidRPr="00E04630">
        <w:rPr>
          <w:rFonts w:ascii="Tahoma" w:eastAsia="SimSun" w:hAnsi="Tahoma" w:cs="Tahoma"/>
          <w:bCs/>
          <w:color w:val="000000"/>
          <w:spacing w:val="-2"/>
          <w:sz w:val="18"/>
          <w:szCs w:val="20"/>
        </w:rPr>
        <w:t xml:space="preserve"> </w:t>
      </w:r>
    </w:p>
    <w:p w14:paraId="776B25B3" w14:textId="77777777" w:rsidR="00F42FD5" w:rsidRPr="00E04630" w:rsidRDefault="00F42FD5" w:rsidP="00416294">
      <w:pPr>
        <w:pStyle w:val="EndnoteText"/>
        <w:ind w:left="720"/>
        <w:rPr>
          <w:rFonts w:ascii="Tahoma" w:eastAsia="SimSun" w:hAnsi="Tahoma" w:cs="Tahoma"/>
          <w:sz w:val="18"/>
          <w:szCs w:val="18"/>
        </w:rPr>
      </w:pPr>
    </w:p>
    <w:p w14:paraId="776B25B4" w14:textId="77777777" w:rsidR="00586FCE" w:rsidRPr="00E04630" w:rsidRDefault="00586FCE" w:rsidP="00416294">
      <w:pPr>
        <w:pStyle w:val="EndnoteText"/>
        <w:ind w:left="720"/>
        <w:rPr>
          <w:rFonts w:ascii="Tahoma" w:eastAsia="SimSun" w:hAnsi="Tahoma" w:cs="Tahoma"/>
          <w:sz w:val="18"/>
          <w:szCs w:val="18"/>
        </w:rPr>
      </w:pPr>
    </w:p>
    <w:p w14:paraId="776B25B5" w14:textId="77777777" w:rsidR="00F42FD5" w:rsidRPr="00E04630" w:rsidRDefault="00AD4C5F" w:rsidP="00416294">
      <w:pPr>
        <w:pStyle w:val="Heading2"/>
        <w:ind w:left="0"/>
        <w:rPr>
          <w:rFonts w:ascii="Tahoma" w:eastAsia="SimSun" w:hAnsi="Tahoma" w:cs="Tahoma"/>
        </w:rPr>
      </w:pPr>
      <w:bookmarkStart w:id="1358" w:name="_62_Lync_Online"/>
      <w:bookmarkStart w:id="1359" w:name="_Toc336338325"/>
      <w:bookmarkStart w:id="1360" w:name="_Toc341071672"/>
      <w:bookmarkStart w:id="1361" w:name="Srv_65LyncOnlinePlan1and2"/>
      <w:bookmarkEnd w:id="1358"/>
      <w:r w:rsidRPr="00E04630">
        <w:rPr>
          <w:rFonts w:ascii="Tahoma" w:eastAsia="SimSun" w:hAnsi="Tahoma" w:cs="Tahoma"/>
          <w:caps/>
          <w:color w:val="FF6600"/>
          <w:sz w:val="22"/>
          <w:vertAlign w:val="superscript"/>
        </w:rPr>
        <w:t>62</w:t>
      </w:r>
      <w:r w:rsidRPr="00E04630">
        <w:rPr>
          <w:rFonts w:ascii="Tahoma" w:eastAsia="SimSun" w:hAnsi="Tahoma" w:cs="Tahoma"/>
          <w:color w:val="FF6600"/>
        </w:rPr>
        <w:t xml:space="preserve"> </w:t>
      </w:r>
      <w:r w:rsidRPr="00E04630">
        <w:rPr>
          <w:rFonts w:ascii="Tahoma" w:eastAsia="SimSun" w:hAnsi="Tahoma" w:cs="Tahoma"/>
          <w:color w:val="FF6600"/>
          <w:sz w:val="22"/>
        </w:rPr>
        <w:t xml:space="preserve">Lync Online </w:t>
      </w:r>
      <w:r w:rsidRPr="00E04630">
        <w:rPr>
          <w:rFonts w:ascii="Tahoma" w:eastAsia="SimSun" w:hAnsi="Tahoma" w:cs="Tahoma"/>
          <w:color w:val="FF6600"/>
          <w:sz w:val="22"/>
        </w:rPr>
        <w:t>计划</w:t>
      </w:r>
      <w:r w:rsidRPr="00E04630">
        <w:rPr>
          <w:rFonts w:ascii="Tahoma" w:eastAsia="SimSun" w:hAnsi="Tahoma" w:cs="Tahoma"/>
          <w:color w:val="FF6600"/>
          <w:sz w:val="22"/>
        </w:rPr>
        <w:t xml:space="preserve"> 1</w:t>
      </w:r>
      <w:r w:rsidRPr="00E04630">
        <w:rPr>
          <w:rFonts w:ascii="Tahoma" w:eastAsia="SimSun" w:hAnsi="Tahoma" w:cs="Tahoma"/>
          <w:color w:val="FF6600"/>
          <w:sz w:val="22"/>
        </w:rPr>
        <w:t>、</w:t>
      </w:r>
      <w:r w:rsidRPr="00E04630">
        <w:rPr>
          <w:rFonts w:ascii="Tahoma" w:eastAsia="SimSun" w:hAnsi="Tahoma" w:cs="Tahoma"/>
          <w:color w:val="FF6600"/>
          <w:sz w:val="22"/>
        </w:rPr>
        <w:t xml:space="preserve">2 </w:t>
      </w:r>
      <w:r w:rsidRPr="00E04630">
        <w:rPr>
          <w:rFonts w:ascii="Tahoma" w:eastAsia="SimSun" w:hAnsi="Tahoma" w:cs="Tahoma"/>
          <w:color w:val="FF6600"/>
          <w:sz w:val="22"/>
        </w:rPr>
        <w:t>和</w:t>
      </w:r>
      <w:r w:rsidRPr="00E04630">
        <w:rPr>
          <w:rFonts w:ascii="Tahoma" w:eastAsia="SimSun" w:hAnsi="Tahoma" w:cs="Tahoma"/>
          <w:color w:val="FF6600"/>
          <w:sz w:val="22"/>
        </w:rPr>
        <w:t xml:space="preserve"> 3</w:t>
      </w:r>
      <w:bookmarkEnd w:id="1359"/>
      <w:bookmarkEnd w:id="1360"/>
    </w:p>
    <w:bookmarkEnd w:id="1361"/>
    <w:p w14:paraId="776B25B6" w14:textId="77777777" w:rsidR="00F42FD5" w:rsidRPr="00E04630" w:rsidRDefault="00F42FD5" w:rsidP="00F42FD5">
      <w:pPr>
        <w:rPr>
          <w:rFonts w:eastAsia="SimSun" w:cs="Tahoma"/>
        </w:rPr>
      </w:pPr>
    </w:p>
    <w:p w14:paraId="776B25B7" w14:textId="77777777" w:rsidR="00194DAF" w:rsidRPr="00E04630" w:rsidRDefault="00194DAF" w:rsidP="008A36D8">
      <w:pPr>
        <w:ind w:left="720"/>
        <w:rPr>
          <w:rFonts w:eastAsia="SimSun" w:cs="Tahoma"/>
          <w:spacing w:val="-2"/>
          <w:lang w:eastAsia="zh-CN"/>
        </w:rPr>
      </w:pPr>
      <w:r w:rsidRPr="00E04630">
        <w:rPr>
          <w:rFonts w:eastAsia="SimSun" w:cs="Tahoma"/>
          <w:color w:val="000000"/>
          <w:spacing w:val="-2"/>
        </w:rPr>
        <w:t xml:space="preserve">Lync Online </w:t>
      </w:r>
      <w:r w:rsidRPr="00E04630">
        <w:rPr>
          <w:rFonts w:eastAsia="SimSun" w:cs="Tahoma"/>
          <w:color w:val="000000"/>
          <w:spacing w:val="-2"/>
        </w:rPr>
        <w:t>计划</w:t>
      </w:r>
      <w:r w:rsidRPr="00E04630">
        <w:rPr>
          <w:rFonts w:eastAsia="SimSun" w:cs="Tahoma"/>
          <w:color w:val="000000"/>
          <w:spacing w:val="-2"/>
        </w:rPr>
        <w:t xml:space="preserve"> 1 </w:t>
      </w:r>
      <w:r w:rsidRPr="00E04630">
        <w:rPr>
          <w:rFonts w:eastAsia="SimSun" w:cs="Tahoma"/>
          <w:color w:val="000000"/>
          <w:spacing w:val="-2"/>
        </w:rPr>
        <w:t>和计划</w:t>
      </w:r>
      <w:r w:rsidRPr="00E04630">
        <w:rPr>
          <w:rFonts w:eastAsia="SimSun" w:cs="Tahoma"/>
          <w:color w:val="000000"/>
          <w:spacing w:val="-2"/>
        </w:rPr>
        <w:t xml:space="preserve"> 2 </w:t>
      </w:r>
      <w:r w:rsidRPr="00E04630">
        <w:rPr>
          <w:rFonts w:eastAsia="SimSun" w:cs="Tahoma"/>
          <w:color w:val="000000"/>
          <w:spacing w:val="-2"/>
        </w:rPr>
        <w:t>要求单独购买并安装</w:t>
      </w:r>
      <w:r w:rsidRPr="00E04630">
        <w:rPr>
          <w:rFonts w:eastAsia="SimSun" w:cs="Tahoma"/>
          <w:color w:val="000000"/>
          <w:spacing w:val="-2"/>
        </w:rPr>
        <w:t xml:space="preserve"> Microsoft Lync 2010</w:t>
      </w:r>
      <w:r w:rsidRPr="00E04630">
        <w:rPr>
          <w:rFonts w:eastAsia="SimSun" w:cs="Tahoma"/>
          <w:color w:val="000000"/>
          <w:spacing w:val="-2"/>
        </w:rPr>
        <w:t>（或</w:t>
      </w:r>
      <w:r w:rsidRPr="00E04630">
        <w:rPr>
          <w:rFonts w:eastAsia="SimSun" w:cs="Tahoma"/>
          <w:color w:val="000000"/>
          <w:spacing w:val="-2"/>
        </w:rPr>
        <w:t xml:space="preserve"> Lync for Mac 2011</w:t>
      </w:r>
      <w:r w:rsidRPr="00E04630">
        <w:rPr>
          <w:rFonts w:eastAsia="SimSun" w:cs="Tahoma"/>
          <w:color w:val="000000"/>
          <w:spacing w:val="-2"/>
        </w:rPr>
        <w:t>）。</w:t>
      </w:r>
      <w:r w:rsidRPr="00E04630">
        <w:rPr>
          <w:rFonts w:eastAsia="SimSun" w:cs="Tahoma"/>
          <w:color w:val="000000"/>
          <w:spacing w:val="-2"/>
        </w:rPr>
        <w:t xml:space="preserve"> </w:t>
      </w:r>
      <w:r w:rsidRPr="00E04630">
        <w:rPr>
          <w:rFonts w:eastAsia="SimSun" w:cs="Tahoma"/>
          <w:color w:val="000000"/>
          <w:spacing w:val="-2"/>
          <w:lang w:eastAsia="zh-CN"/>
        </w:rPr>
        <w:t>作为限时优惠，拥有</w:t>
      </w:r>
      <w:r w:rsidRPr="00E04630">
        <w:rPr>
          <w:rFonts w:eastAsia="SimSun" w:cs="Tahoma"/>
          <w:color w:val="000000"/>
          <w:spacing w:val="-2"/>
          <w:lang w:eastAsia="zh-CN"/>
        </w:rPr>
        <w:t xml:space="preserve"> Lync Online </w:t>
      </w:r>
      <w:r w:rsidRPr="00E04630">
        <w:rPr>
          <w:rFonts w:eastAsia="SimSun" w:cs="Tahoma"/>
          <w:color w:val="000000"/>
          <w:spacing w:val="-2"/>
          <w:lang w:eastAsia="zh-CN"/>
        </w:rPr>
        <w:t>许可的客户每获得一份</w:t>
      </w:r>
      <w:r w:rsidRPr="00E04630">
        <w:rPr>
          <w:rFonts w:eastAsia="SimSun" w:cs="Tahoma"/>
          <w:color w:val="000000"/>
          <w:spacing w:val="-2"/>
          <w:lang w:eastAsia="zh-CN"/>
        </w:rPr>
        <w:t xml:space="preserve"> Lync Online</w:t>
      </w:r>
      <w:r w:rsidRPr="00E04630">
        <w:rPr>
          <w:rFonts w:eastAsia="SimSun" w:cs="Tahoma"/>
          <w:color w:val="000000"/>
          <w:spacing w:val="-2"/>
          <w:lang w:eastAsia="zh-CN"/>
        </w:rPr>
        <w:t>（或</w:t>
      </w:r>
      <w:r w:rsidRPr="00E04630">
        <w:rPr>
          <w:rFonts w:eastAsia="SimSun" w:cs="Tahoma"/>
          <w:color w:val="000000"/>
          <w:spacing w:val="-2"/>
          <w:lang w:eastAsia="zh-CN"/>
        </w:rPr>
        <w:t xml:space="preserve"> Lync for Mac 2011</w:t>
      </w:r>
      <w:r w:rsidRPr="00E04630">
        <w:rPr>
          <w:rFonts w:eastAsia="SimSun" w:cs="Tahoma"/>
          <w:color w:val="000000"/>
          <w:spacing w:val="-2"/>
          <w:lang w:eastAsia="zh-CN"/>
        </w:rPr>
        <w:t>）的试用或付费订购许可，就可免费得到一份</w:t>
      </w:r>
      <w:r w:rsidRPr="00E04630">
        <w:rPr>
          <w:rFonts w:eastAsia="SimSun" w:cs="Tahoma"/>
          <w:color w:val="000000"/>
          <w:spacing w:val="-2"/>
          <w:lang w:eastAsia="zh-CN"/>
        </w:rPr>
        <w:t xml:space="preserve"> Lync 2010 </w:t>
      </w:r>
      <w:r w:rsidRPr="00E04630">
        <w:rPr>
          <w:rFonts w:eastAsia="SimSun" w:cs="Tahoma"/>
          <w:color w:val="000000"/>
          <w:spacing w:val="-2"/>
          <w:lang w:eastAsia="zh-CN"/>
        </w:rPr>
        <w:t>的许可副本。</w:t>
      </w:r>
      <w:r w:rsidRPr="00E04630">
        <w:rPr>
          <w:rFonts w:eastAsia="SimSun" w:cs="Tahoma"/>
          <w:color w:val="000000"/>
          <w:spacing w:val="-2"/>
          <w:lang w:eastAsia="zh-CN"/>
        </w:rPr>
        <w:t xml:space="preserve"> </w:t>
      </w:r>
      <w:r w:rsidRPr="00E04630">
        <w:rPr>
          <w:rFonts w:eastAsia="SimSun" w:cs="Tahoma"/>
          <w:color w:val="000000"/>
          <w:spacing w:val="-2"/>
          <w:lang w:eastAsia="zh-CN"/>
        </w:rPr>
        <w:t>该软件只能与</w:t>
      </w:r>
      <w:r w:rsidRPr="00E04630">
        <w:rPr>
          <w:rFonts w:eastAsia="SimSun" w:cs="Tahoma"/>
          <w:color w:val="000000"/>
          <w:spacing w:val="-2"/>
          <w:lang w:eastAsia="zh-CN"/>
        </w:rPr>
        <w:t xml:space="preserve"> Lync Online </w:t>
      </w:r>
      <w:r w:rsidRPr="00E04630">
        <w:rPr>
          <w:rFonts w:eastAsia="SimSun" w:cs="Tahoma"/>
          <w:color w:val="000000"/>
          <w:spacing w:val="-2"/>
          <w:lang w:eastAsia="zh-CN"/>
        </w:rPr>
        <w:t>配合使用，而且使用该软件的所有权利将在基础订购许可期满时或向</w:t>
      </w:r>
      <w:r w:rsidRPr="00E04630">
        <w:rPr>
          <w:rFonts w:eastAsia="SimSun" w:cs="Tahoma"/>
          <w:color w:val="000000"/>
          <w:spacing w:val="-2"/>
          <w:lang w:eastAsia="zh-CN"/>
        </w:rPr>
        <w:t xml:space="preserve"> Lync Online </w:t>
      </w:r>
      <w:r w:rsidRPr="00E04630">
        <w:rPr>
          <w:rFonts w:eastAsia="SimSun" w:cs="Tahoma"/>
          <w:color w:val="000000"/>
          <w:spacing w:val="-2"/>
          <w:lang w:eastAsia="zh-CN"/>
        </w:rPr>
        <w:t>的下一个主要新版本迁移时终止，以较早者为准。尚未从</w:t>
      </w:r>
      <w:r w:rsidRPr="00E04630">
        <w:rPr>
          <w:rFonts w:eastAsia="SimSun" w:cs="Tahoma"/>
          <w:color w:val="000000"/>
          <w:spacing w:val="-2"/>
          <w:lang w:eastAsia="zh-CN"/>
        </w:rPr>
        <w:t xml:space="preserve"> Office Communications Online </w:t>
      </w:r>
      <w:r w:rsidRPr="00E04630">
        <w:rPr>
          <w:rFonts w:eastAsia="SimSun" w:cs="Tahoma"/>
          <w:color w:val="000000"/>
          <w:spacing w:val="-2"/>
          <w:lang w:eastAsia="zh-CN"/>
        </w:rPr>
        <w:t>迁移的客户可以在此许可授权下使用</w:t>
      </w:r>
      <w:r w:rsidRPr="00E04630">
        <w:rPr>
          <w:rFonts w:eastAsia="SimSun" w:cs="Tahoma"/>
          <w:color w:val="000000"/>
          <w:spacing w:val="-2"/>
          <w:lang w:eastAsia="zh-CN"/>
        </w:rPr>
        <w:t xml:space="preserve"> Office Communicator 2007 R2 </w:t>
      </w:r>
      <w:r w:rsidRPr="00E04630">
        <w:rPr>
          <w:rFonts w:eastAsia="SimSun" w:cs="Tahoma"/>
          <w:color w:val="000000"/>
          <w:spacing w:val="-2"/>
          <w:lang w:eastAsia="zh-CN"/>
        </w:rPr>
        <w:t>来替代</w:t>
      </w:r>
      <w:r w:rsidRPr="00E04630">
        <w:rPr>
          <w:rFonts w:eastAsia="SimSun" w:cs="Tahoma"/>
          <w:color w:val="000000"/>
          <w:spacing w:val="-2"/>
          <w:lang w:eastAsia="zh-CN"/>
        </w:rPr>
        <w:t xml:space="preserve"> Lync 2010</w:t>
      </w:r>
      <w:r w:rsidRPr="00E04630">
        <w:rPr>
          <w:rFonts w:eastAsia="SimSun" w:cs="Tahoma"/>
          <w:color w:val="000000"/>
          <w:spacing w:val="-2"/>
          <w:lang w:eastAsia="zh-CN"/>
        </w:rPr>
        <w:t>（或</w:t>
      </w:r>
      <w:r w:rsidRPr="00E04630">
        <w:rPr>
          <w:rFonts w:eastAsia="SimSun" w:cs="Tahoma"/>
          <w:color w:val="000000"/>
          <w:spacing w:val="-2"/>
          <w:lang w:eastAsia="zh-CN"/>
        </w:rPr>
        <w:t xml:space="preserve"> Lync for Mac 2011</w:t>
      </w:r>
      <w:r w:rsidRPr="00E04630">
        <w:rPr>
          <w:rFonts w:eastAsia="SimSun" w:cs="Tahoma"/>
          <w:color w:val="000000"/>
          <w:spacing w:val="-2"/>
          <w:lang w:eastAsia="zh-CN"/>
        </w:rPr>
        <w:t>）。</w:t>
      </w:r>
    </w:p>
    <w:p w14:paraId="776B25B8" w14:textId="77777777" w:rsidR="006D33A5" w:rsidRPr="00E04630" w:rsidRDefault="006D33A5" w:rsidP="008A36D8">
      <w:pPr>
        <w:ind w:left="720"/>
        <w:rPr>
          <w:rFonts w:eastAsia="SimSun" w:cs="Tahoma"/>
          <w:lang w:eastAsia="zh-CN"/>
        </w:rPr>
      </w:pPr>
    </w:p>
    <w:p w14:paraId="776B25B9" w14:textId="77777777" w:rsidR="006D33A5" w:rsidRPr="00E04630" w:rsidRDefault="006D33A5" w:rsidP="006D33A5">
      <w:pPr>
        <w:ind w:left="720"/>
        <w:rPr>
          <w:rFonts w:eastAsia="SimSun" w:cs="Tahoma"/>
          <w:lang w:eastAsia="zh-CN"/>
        </w:rPr>
      </w:pPr>
      <w:r w:rsidRPr="00E04630">
        <w:rPr>
          <w:rFonts w:eastAsia="SimSun" w:cs="Tahoma"/>
          <w:color w:val="000000"/>
          <w:szCs w:val="18"/>
          <w:u w:val="single"/>
          <w:lang w:eastAsia="zh-CN"/>
        </w:rPr>
        <w:t>政府社区云（仅美国）</w:t>
      </w:r>
      <w:r w:rsidRPr="00E04630">
        <w:rPr>
          <w:rFonts w:eastAsia="SimSun" w:cs="Tahoma"/>
          <w:color w:val="000000"/>
          <w:szCs w:val="18"/>
          <w:lang w:eastAsia="zh-CN"/>
        </w:rPr>
        <w:t>：</w:t>
      </w:r>
    </w:p>
    <w:p w14:paraId="776B25BA" w14:textId="77777777" w:rsidR="006D33A5" w:rsidRPr="00E04630" w:rsidRDefault="006D33A5" w:rsidP="006D33A5">
      <w:pPr>
        <w:ind w:left="720"/>
        <w:rPr>
          <w:rFonts w:eastAsia="SimSun" w:cs="Tahoma"/>
          <w:lang w:eastAsia="zh-CN"/>
        </w:rPr>
      </w:pPr>
    </w:p>
    <w:p w14:paraId="776B25BB" w14:textId="77777777" w:rsidR="006D33A5" w:rsidRPr="00E04630" w:rsidRDefault="006D33A5" w:rsidP="006D33A5">
      <w:pPr>
        <w:ind w:left="720"/>
        <w:rPr>
          <w:rFonts w:eastAsia="SimSun" w:cs="Tahoma"/>
          <w:lang w:eastAsia="zh-CN"/>
        </w:rPr>
      </w:pPr>
      <w:r w:rsidRPr="00E04630">
        <w:rPr>
          <w:rFonts w:eastAsia="SimSun" w:cs="Tahoma"/>
          <w:color w:val="000000"/>
          <w:szCs w:val="18"/>
          <w:lang w:eastAsia="zh-CN"/>
        </w:rPr>
        <w:t xml:space="preserve">Office 365 </w:t>
      </w:r>
      <w:r w:rsidRPr="00E04630">
        <w:rPr>
          <w:rFonts w:eastAsia="SimSun" w:cs="Tahoma"/>
          <w:color w:val="000000"/>
          <w:szCs w:val="18"/>
          <w:lang w:eastAsia="zh-CN"/>
        </w:rPr>
        <w:t>系列产品中的某些在线服务（包括</w:t>
      </w:r>
      <w:r w:rsidRPr="00E04630">
        <w:rPr>
          <w:rFonts w:eastAsia="SimSun" w:cs="Tahoma"/>
          <w:color w:val="000000"/>
          <w:szCs w:val="18"/>
          <w:lang w:eastAsia="zh-CN"/>
        </w:rPr>
        <w:t xml:space="preserve"> Lync Online </w:t>
      </w:r>
      <w:r w:rsidRPr="00E04630">
        <w:rPr>
          <w:rFonts w:eastAsia="SimSun" w:cs="Tahoma"/>
          <w:color w:val="000000"/>
          <w:szCs w:val="18"/>
          <w:lang w:eastAsia="zh-CN"/>
        </w:rPr>
        <w:t>计划</w:t>
      </w:r>
      <w:r w:rsidRPr="00E04630">
        <w:rPr>
          <w:rFonts w:eastAsia="SimSun" w:cs="Tahoma"/>
          <w:color w:val="000000"/>
          <w:szCs w:val="18"/>
          <w:lang w:eastAsia="zh-CN"/>
        </w:rPr>
        <w:t xml:space="preserve"> 1</w:t>
      </w:r>
      <w:r w:rsidRPr="00E04630">
        <w:rPr>
          <w:rFonts w:eastAsia="SimSun" w:cs="Tahoma"/>
          <w:color w:val="000000"/>
          <w:szCs w:val="18"/>
          <w:lang w:eastAsia="zh-CN"/>
        </w:rPr>
        <w:t>、计划</w:t>
      </w:r>
      <w:r w:rsidRPr="00E04630">
        <w:rPr>
          <w:rFonts w:eastAsia="SimSun" w:cs="Tahoma"/>
          <w:color w:val="000000"/>
          <w:szCs w:val="18"/>
          <w:lang w:eastAsia="zh-CN"/>
        </w:rPr>
        <w:t xml:space="preserve"> 2</w:t>
      </w:r>
      <w:r w:rsidRPr="00E04630">
        <w:rPr>
          <w:rFonts w:eastAsia="SimSun" w:cs="Tahoma"/>
          <w:color w:val="000000"/>
          <w:szCs w:val="18"/>
          <w:lang w:eastAsia="zh-CN"/>
        </w:rPr>
        <w:t>、计划</w:t>
      </w:r>
      <w:r w:rsidRPr="00E04630">
        <w:rPr>
          <w:rFonts w:eastAsia="SimSun" w:cs="Tahoma"/>
          <w:color w:val="000000"/>
          <w:szCs w:val="18"/>
          <w:lang w:eastAsia="zh-CN"/>
        </w:rPr>
        <w:t xml:space="preserve"> 3</w:t>
      </w:r>
      <w:r w:rsidRPr="00E04630">
        <w:rPr>
          <w:rFonts w:eastAsia="SimSun" w:cs="Tahoma"/>
          <w:color w:val="000000"/>
          <w:szCs w:val="18"/>
          <w:lang w:eastAsia="zh-CN"/>
        </w:rPr>
        <w:t>）作为政府社区云服务和非政府社区云服务提供。</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可通过其中任意一种形式为客户提供这些服务，但不能混合使用两种形式。</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指定为政府社区云的在线服务不得与特定非政府社区云服务在同一域中部署。这一限制延伸到作为</w:t>
      </w:r>
      <w:r w:rsidRPr="00E04630">
        <w:rPr>
          <w:rFonts w:eastAsia="SimSun" w:cs="Tahoma"/>
          <w:color w:val="000000"/>
          <w:szCs w:val="18"/>
          <w:lang w:eastAsia="zh-CN"/>
        </w:rPr>
        <w:t xml:space="preserve"> Office 365 </w:t>
      </w:r>
      <w:r w:rsidRPr="00E04630">
        <w:rPr>
          <w:rFonts w:eastAsia="SimSun" w:cs="Tahoma"/>
          <w:color w:val="000000"/>
          <w:szCs w:val="18"/>
          <w:lang w:eastAsia="zh-CN"/>
        </w:rPr>
        <w:t>系列产品的一部分的任何在线服务，包括</w:t>
      </w:r>
      <w:r w:rsidRPr="00E04630">
        <w:rPr>
          <w:rFonts w:eastAsia="SimSun" w:cs="Tahoma"/>
          <w:color w:val="000000"/>
          <w:szCs w:val="18"/>
          <w:lang w:eastAsia="zh-CN"/>
        </w:rPr>
        <w:t xml:space="preserve"> Exchange Online</w:t>
      </w:r>
      <w:r w:rsidRPr="00E04630">
        <w:rPr>
          <w:rFonts w:eastAsia="SimSun" w:cs="Tahoma"/>
          <w:color w:val="000000"/>
          <w:szCs w:val="18"/>
          <w:lang w:eastAsia="zh-CN"/>
        </w:rPr>
        <w:t>、</w:t>
      </w:r>
      <w:r w:rsidRPr="00E04630">
        <w:rPr>
          <w:rFonts w:eastAsia="SimSun" w:cs="Tahoma"/>
          <w:color w:val="000000"/>
          <w:szCs w:val="18"/>
          <w:lang w:eastAsia="zh-CN"/>
        </w:rPr>
        <w:t xml:space="preserve">SharePoint Online </w:t>
      </w:r>
      <w:r w:rsidRPr="00E04630">
        <w:rPr>
          <w:rFonts w:eastAsia="SimSun" w:cs="Tahoma"/>
          <w:color w:val="000000"/>
          <w:szCs w:val="18"/>
          <w:lang w:eastAsia="zh-CN"/>
        </w:rPr>
        <w:t>和</w:t>
      </w:r>
      <w:r w:rsidRPr="00E04630">
        <w:rPr>
          <w:rFonts w:eastAsia="SimSun" w:cs="Tahoma"/>
          <w:color w:val="000000"/>
          <w:szCs w:val="18"/>
          <w:lang w:eastAsia="zh-CN"/>
        </w:rPr>
        <w:t xml:space="preserve"> Lync Online</w:t>
      </w:r>
      <w:r w:rsidRPr="00E04630">
        <w:rPr>
          <w:rFonts w:eastAsia="SimSun" w:cs="Tahoma"/>
          <w:color w:val="000000"/>
          <w:szCs w:val="18"/>
          <w:lang w:eastAsia="zh-CN"/>
        </w:rPr>
        <w:t>。</w:t>
      </w:r>
    </w:p>
    <w:p w14:paraId="776B25BC" w14:textId="77777777" w:rsidR="006D33A5" w:rsidRPr="00E04630" w:rsidRDefault="006D33A5" w:rsidP="006D33A5">
      <w:pPr>
        <w:ind w:left="720"/>
        <w:rPr>
          <w:rFonts w:eastAsia="SimSun" w:cs="Tahoma"/>
          <w:lang w:eastAsia="zh-CN"/>
        </w:rPr>
      </w:pPr>
    </w:p>
    <w:p w14:paraId="776B25BD" w14:textId="77777777" w:rsidR="006D33A5" w:rsidRPr="00E04630" w:rsidRDefault="006D33A5" w:rsidP="004D6127">
      <w:pPr>
        <w:ind w:left="720"/>
        <w:rPr>
          <w:rFonts w:eastAsia="SimSun" w:cs="Tahoma"/>
          <w:lang w:eastAsia="zh-CN"/>
        </w:rPr>
      </w:pPr>
      <w:r w:rsidRPr="00E0463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政府社区云服务的使用权利等同于其标准多租户对等服务的使用权利。</w:t>
      </w:r>
      <w:r w:rsidR="00CD2DCB" w:rsidRPr="00E04630">
        <w:rPr>
          <w:rFonts w:eastAsia="SimSun" w:cs="Tahoma"/>
          <w:color w:val="000000"/>
          <w:szCs w:val="18"/>
          <w:lang w:eastAsia="zh-CN"/>
        </w:rPr>
        <w:t xml:space="preserve"> </w:t>
      </w:r>
    </w:p>
    <w:p w14:paraId="776B25BE" w14:textId="77777777" w:rsidR="00FC31B7" w:rsidRPr="00E04630" w:rsidRDefault="00FC31B7" w:rsidP="00FC31B7">
      <w:pPr>
        <w:ind w:left="720"/>
        <w:rPr>
          <w:rFonts w:eastAsia="SimSun" w:cs="Tahoma"/>
          <w:lang w:eastAsia="zh-CN"/>
        </w:rPr>
      </w:pPr>
    </w:p>
    <w:p w14:paraId="776B25BF" w14:textId="77777777" w:rsidR="00586FCE" w:rsidRPr="00E04630" w:rsidRDefault="00586FCE" w:rsidP="00FC31B7">
      <w:pPr>
        <w:ind w:left="720"/>
        <w:rPr>
          <w:rFonts w:eastAsia="SimSun" w:cs="Tahoma"/>
          <w:lang w:eastAsia="zh-CN"/>
        </w:rPr>
      </w:pPr>
    </w:p>
    <w:p w14:paraId="776B25C0" w14:textId="77777777" w:rsidR="005D4FC6" w:rsidRPr="00E04630" w:rsidRDefault="005D4FC6" w:rsidP="00FC31B7">
      <w:pPr>
        <w:ind w:left="720"/>
        <w:rPr>
          <w:rFonts w:eastAsia="SimSun" w:cs="Tahoma"/>
          <w:lang w:eastAsia="zh-CN"/>
        </w:rPr>
      </w:pPr>
    </w:p>
    <w:p w14:paraId="776B25C1" w14:textId="77777777" w:rsidR="004E0852" w:rsidRPr="00E04630" w:rsidRDefault="00AD4C5F" w:rsidP="004E0852">
      <w:pPr>
        <w:pStyle w:val="Heading2"/>
        <w:ind w:left="0"/>
        <w:rPr>
          <w:rFonts w:ascii="Tahoma" w:eastAsia="SimSun" w:hAnsi="Tahoma" w:cs="Tahoma"/>
        </w:rPr>
      </w:pPr>
      <w:bookmarkStart w:id="1362" w:name="_62_Lync_Server"/>
      <w:bookmarkStart w:id="1363" w:name="_63_Lync_Server"/>
      <w:bookmarkStart w:id="1364" w:name="_Toc341071673"/>
      <w:bookmarkStart w:id="1365" w:name="_Toc336338326"/>
      <w:bookmarkStart w:id="1366" w:name="Srv_62LyncServer2010StandEnt"/>
      <w:bookmarkEnd w:id="1362"/>
      <w:bookmarkEnd w:id="1363"/>
      <w:r w:rsidRPr="00E04630">
        <w:rPr>
          <w:rFonts w:ascii="Tahoma" w:eastAsia="SimSun" w:hAnsi="Tahoma" w:cs="Tahoma"/>
          <w:caps/>
          <w:color w:val="FA6500"/>
          <w:sz w:val="22"/>
          <w:vertAlign w:val="superscript"/>
        </w:rPr>
        <w:t>63</w:t>
      </w:r>
      <w:r w:rsidRPr="004558E2">
        <w:rPr>
          <w:rFonts w:ascii="Tahoma" w:eastAsia="SimSun" w:hAnsi="Tahoma" w:cs="Tahoma"/>
          <w:caps/>
          <w:color w:val="FA6500"/>
          <w:sz w:val="22"/>
        </w:rPr>
        <w:t xml:space="preserve"> </w:t>
      </w:r>
      <w:r w:rsidRPr="00E04630">
        <w:rPr>
          <w:rFonts w:ascii="Tahoma" w:eastAsia="SimSun" w:hAnsi="Tahoma" w:cs="Tahoma"/>
          <w:color w:val="FA6500"/>
          <w:sz w:val="22"/>
        </w:rPr>
        <w:t>Lync Server 2013</w:t>
      </w:r>
      <w:bookmarkEnd w:id="1364"/>
      <w:r w:rsidRPr="00E04630">
        <w:rPr>
          <w:rFonts w:ascii="Tahoma" w:eastAsia="SimSun" w:hAnsi="Tahoma" w:cs="Tahoma"/>
          <w:color w:val="FA6500"/>
          <w:sz w:val="22"/>
        </w:rPr>
        <w:t xml:space="preserve"> </w:t>
      </w:r>
    </w:p>
    <w:p w14:paraId="776B25C2" w14:textId="77777777" w:rsidR="004E0852" w:rsidRPr="00E04630" w:rsidRDefault="004E0852" w:rsidP="004E0852">
      <w:pPr>
        <w:ind w:left="720"/>
        <w:rPr>
          <w:rFonts w:eastAsia="SimSun" w:cs="Tahoma"/>
        </w:rPr>
      </w:pPr>
    </w:p>
    <w:p w14:paraId="776B25C3" w14:textId="77777777" w:rsidR="004E0852" w:rsidRPr="00E04630" w:rsidRDefault="004E0852" w:rsidP="004D6127">
      <w:pPr>
        <w:ind w:left="720"/>
        <w:rPr>
          <w:rFonts w:eastAsia="SimSun" w:cs="Tahoma"/>
        </w:rPr>
      </w:pPr>
      <w:r w:rsidRPr="00E04630">
        <w:rPr>
          <w:rFonts w:eastAsia="SimSun" w:cs="Tahoma"/>
          <w:color w:val="000000"/>
          <w:szCs w:val="18"/>
        </w:rPr>
        <w:t xml:space="preserve">Lync Server 2013 </w:t>
      </w:r>
      <w:r w:rsidRPr="00E04630">
        <w:rPr>
          <w:rFonts w:eastAsia="SimSun" w:cs="Tahoma"/>
          <w:color w:val="000000"/>
          <w:szCs w:val="18"/>
        </w:rPr>
        <w:t>是</w:t>
      </w:r>
      <w:r w:rsidRPr="00E04630">
        <w:rPr>
          <w:rFonts w:eastAsia="SimSun" w:cs="Tahoma"/>
          <w:color w:val="000000"/>
          <w:szCs w:val="18"/>
        </w:rPr>
        <w:t xml:space="preserve"> Lync Server </w:t>
      </w:r>
      <w:r w:rsidRPr="00E04630">
        <w:rPr>
          <w:rFonts w:eastAsia="SimSun" w:cs="Tahoma"/>
          <w:color w:val="000000"/>
          <w:szCs w:val="18"/>
        </w:rPr>
        <w:t>的最新版本。</w:t>
      </w:r>
      <w:r w:rsidR="00CD2DCB" w:rsidRPr="00E04630">
        <w:rPr>
          <w:rFonts w:eastAsia="SimSun" w:cs="Tahoma"/>
          <w:color w:val="000000"/>
          <w:szCs w:val="18"/>
        </w:rPr>
        <w:t xml:space="preserve"> </w:t>
      </w: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日具有</w:t>
      </w:r>
      <w:r w:rsidRPr="00E04630">
        <w:rPr>
          <w:rFonts w:eastAsia="SimSun" w:cs="Tahoma"/>
          <w:color w:val="000000"/>
          <w:szCs w:val="18"/>
        </w:rPr>
        <w:t xml:space="preserve"> Lync Server 2010 Standard </w:t>
      </w:r>
      <w:r w:rsidRPr="00E04630">
        <w:rPr>
          <w:rFonts w:eastAsia="SimSun" w:cs="Tahoma"/>
          <w:color w:val="000000"/>
          <w:szCs w:val="18"/>
        </w:rPr>
        <w:t>或</w:t>
      </w:r>
      <w:r w:rsidRPr="00E04630">
        <w:rPr>
          <w:rFonts w:eastAsia="SimSun" w:cs="Tahoma"/>
          <w:color w:val="000000"/>
          <w:szCs w:val="18"/>
        </w:rPr>
        <w:t xml:space="preserve"> Enterprise </w:t>
      </w:r>
      <w:r w:rsidRPr="00E04630">
        <w:rPr>
          <w:rFonts w:eastAsia="SimSun" w:cs="Tahoma"/>
          <w:color w:val="000000"/>
          <w:szCs w:val="18"/>
        </w:rPr>
        <w:t>的有效软件保障的客户</w:t>
      </w:r>
      <w:bookmarkEnd w:id="1365"/>
      <w:r w:rsidRPr="00E04630">
        <w:rPr>
          <w:rFonts w:eastAsia="SimSun" w:cs="Tahoma"/>
          <w:color w:val="000000"/>
          <w:szCs w:val="18"/>
        </w:rPr>
        <w:t>可以升级到</w:t>
      </w:r>
      <w:r w:rsidRPr="00E04630">
        <w:rPr>
          <w:rFonts w:eastAsia="SimSun" w:cs="Tahoma"/>
          <w:color w:val="000000"/>
          <w:szCs w:val="18"/>
        </w:rPr>
        <w:t xml:space="preserve"> Lync Server 2013 </w:t>
      </w:r>
      <w:r w:rsidRPr="00E04630">
        <w:rPr>
          <w:rFonts w:eastAsia="SimSun" w:cs="Tahoma"/>
          <w:color w:val="000000"/>
          <w:szCs w:val="18"/>
        </w:rPr>
        <w:t>并使用该软件，取代</w:t>
      </w:r>
      <w:r w:rsidRPr="00E04630">
        <w:rPr>
          <w:rFonts w:eastAsia="SimSun" w:cs="Tahoma"/>
          <w:color w:val="000000"/>
          <w:szCs w:val="18"/>
        </w:rPr>
        <w:t xml:space="preserve"> Lync Server 2010 </w:t>
      </w:r>
      <w:r w:rsidRPr="00E04630">
        <w:rPr>
          <w:rFonts w:eastAsia="SimSun" w:cs="Tahoma"/>
          <w:color w:val="000000"/>
          <w:szCs w:val="18"/>
        </w:rPr>
        <w:t>的相应许可副本。</w:t>
      </w:r>
    </w:p>
    <w:bookmarkEnd w:id="1366"/>
    <w:p w14:paraId="776B25C4" w14:textId="77777777" w:rsidR="00CD0D74" w:rsidRPr="00E04630" w:rsidRDefault="00CD0D74" w:rsidP="00CD0D74">
      <w:pPr>
        <w:ind w:left="720"/>
        <w:rPr>
          <w:rFonts w:eastAsia="SimSun" w:cs="Tahoma"/>
        </w:rPr>
      </w:pPr>
    </w:p>
    <w:p w14:paraId="776B25C5" w14:textId="77777777" w:rsidR="00CD0D74" w:rsidRPr="00E04630" w:rsidRDefault="00CD0D74" w:rsidP="00CD0D74">
      <w:pPr>
        <w:ind w:left="720"/>
        <w:rPr>
          <w:rFonts w:eastAsia="SimSun" w:cs="Tahoma"/>
        </w:rPr>
      </w:pPr>
      <w:r w:rsidRPr="00E04630">
        <w:rPr>
          <w:rFonts w:eastAsia="SimSun" w:cs="Tahoma"/>
          <w:color w:val="000000"/>
          <w:szCs w:val="18"/>
        </w:rPr>
        <w:t xml:space="preserve">Lync Server 2013 CAL </w:t>
      </w:r>
      <w:r w:rsidRPr="00E04630">
        <w:rPr>
          <w:rFonts w:eastAsia="SimSun" w:cs="Tahoma"/>
          <w:color w:val="000000"/>
          <w:szCs w:val="18"/>
        </w:rPr>
        <w:t>是</w:t>
      </w:r>
      <w:r w:rsidRPr="00E04630">
        <w:rPr>
          <w:rFonts w:eastAsia="SimSun" w:cs="Tahoma"/>
          <w:color w:val="000000"/>
          <w:szCs w:val="18"/>
        </w:rPr>
        <w:t xml:space="preserve"> Lync Server 2010 CAL </w:t>
      </w:r>
      <w:r w:rsidRPr="00E04630">
        <w:rPr>
          <w:rFonts w:eastAsia="SimSun" w:cs="Tahoma"/>
          <w:color w:val="000000"/>
          <w:szCs w:val="18"/>
        </w:rPr>
        <w:t>的后续</w:t>
      </w:r>
      <w:r w:rsidRPr="00E04630">
        <w:rPr>
          <w:rFonts w:eastAsia="SimSun" w:cs="Tahoma"/>
          <w:color w:val="000000"/>
          <w:szCs w:val="18"/>
        </w:rPr>
        <w:t xml:space="preserve"> CAL</w:t>
      </w:r>
      <w:r w:rsidRPr="00E04630">
        <w:rPr>
          <w:rFonts w:eastAsia="SimSun" w:cs="Tahoma"/>
          <w:color w:val="000000"/>
          <w:szCs w:val="18"/>
        </w:rPr>
        <w:t>。</w:t>
      </w:r>
      <w:r w:rsidR="00CD2DCB" w:rsidRPr="00E04630">
        <w:rPr>
          <w:rFonts w:eastAsia="SimSun" w:cs="Tahoma"/>
          <w:color w:val="000000"/>
          <w:szCs w:val="18"/>
        </w:rPr>
        <w:t xml:space="preserve"> </w:t>
      </w:r>
    </w:p>
    <w:p w14:paraId="776B25C6" w14:textId="77777777" w:rsidR="00CD0D74" w:rsidRPr="00E04630" w:rsidRDefault="00CD0D74" w:rsidP="00CD0D74">
      <w:pPr>
        <w:ind w:left="720"/>
        <w:rPr>
          <w:rFonts w:eastAsia="SimSun" w:cs="Tahoma"/>
        </w:rPr>
      </w:pPr>
      <w:r w:rsidRPr="00E04630">
        <w:rPr>
          <w:rFonts w:eastAsia="SimSun"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E04630" w14:paraId="776B25C9" w14:textId="77777777" w:rsidTr="0057135E">
        <w:trPr>
          <w:trHeight w:val="332"/>
        </w:trPr>
        <w:tc>
          <w:tcPr>
            <w:tcW w:w="4500" w:type="dxa"/>
            <w:shd w:val="clear" w:color="auto" w:fill="FABF8F"/>
          </w:tcPr>
          <w:p w14:paraId="776B25C7" w14:textId="77777777" w:rsidR="00CD0D74" w:rsidRPr="00E04630" w:rsidRDefault="00CD0D74" w:rsidP="0057135E">
            <w:pPr>
              <w:rPr>
                <w:rFonts w:eastAsia="SimSun" w:cs="Tahoma"/>
                <w:b/>
                <w:color w:val="000000"/>
                <w:szCs w:val="18"/>
              </w:rPr>
            </w:pPr>
            <w:r w:rsidRPr="00E04630">
              <w:rPr>
                <w:rFonts w:eastAsia="SimSun" w:cs="Tahoma"/>
                <w:b/>
                <w:color w:val="000000"/>
                <w:szCs w:val="18"/>
              </w:rPr>
              <w:t>Lync Server 2010 CAL</w:t>
            </w:r>
          </w:p>
        </w:tc>
        <w:tc>
          <w:tcPr>
            <w:tcW w:w="3600" w:type="dxa"/>
            <w:shd w:val="clear" w:color="auto" w:fill="FABF8F"/>
          </w:tcPr>
          <w:p w14:paraId="776B25C8" w14:textId="77777777" w:rsidR="00CD0D74" w:rsidRPr="00E04630" w:rsidRDefault="00CD0D74" w:rsidP="0057135E">
            <w:pPr>
              <w:rPr>
                <w:rFonts w:eastAsia="SimSun" w:cs="Tahoma"/>
                <w:b/>
                <w:color w:val="000000"/>
                <w:szCs w:val="18"/>
              </w:rPr>
            </w:pPr>
            <w:r w:rsidRPr="00E04630">
              <w:rPr>
                <w:rFonts w:eastAsia="SimSun" w:cs="Tahoma"/>
                <w:b/>
                <w:color w:val="000000"/>
                <w:szCs w:val="18"/>
              </w:rPr>
              <w:t>后续版本</w:t>
            </w:r>
          </w:p>
        </w:tc>
      </w:tr>
      <w:tr w:rsidR="00CD0D74" w:rsidRPr="00E04630" w14:paraId="776B25CC" w14:textId="77777777" w:rsidTr="0057135E">
        <w:trPr>
          <w:trHeight w:val="70"/>
        </w:trPr>
        <w:tc>
          <w:tcPr>
            <w:tcW w:w="4500" w:type="dxa"/>
            <w:shd w:val="clear" w:color="auto" w:fill="auto"/>
          </w:tcPr>
          <w:p w14:paraId="776B25CA" w14:textId="77777777" w:rsidR="00CD0D74" w:rsidRPr="00E04630" w:rsidRDefault="00CD0D74" w:rsidP="0057135E">
            <w:pPr>
              <w:rPr>
                <w:rFonts w:eastAsia="SimSun" w:cs="Tahoma"/>
                <w:color w:val="000000"/>
                <w:szCs w:val="18"/>
              </w:rPr>
            </w:pPr>
            <w:r w:rsidRPr="00E04630">
              <w:rPr>
                <w:rFonts w:eastAsia="SimSun" w:cs="Tahoma"/>
                <w:color w:val="000000"/>
                <w:szCs w:val="18"/>
              </w:rPr>
              <w:t xml:space="preserve">Lync Server 2010 Plus CAL </w:t>
            </w:r>
          </w:p>
        </w:tc>
        <w:tc>
          <w:tcPr>
            <w:tcW w:w="3600" w:type="dxa"/>
            <w:shd w:val="clear" w:color="auto" w:fill="auto"/>
          </w:tcPr>
          <w:p w14:paraId="776B25CB" w14:textId="77777777" w:rsidR="00CD0D74" w:rsidRPr="00E04630" w:rsidRDefault="00CD0D74" w:rsidP="0057135E">
            <w:pPr>
              <w:rPr>
                <w:rFonts w:eastAsia="SimSun" w:cs="Tahoma"/>
                <w:color w:val="000000"/>
                <w:szCs w:val="18"/>
              </w:rPr>
            </w:pPr>
            <w:r w:rsidRPr="00E04630">
              <w:rPr>
                <w:rFonts w:eastAsia="SimSun" w:cs="Tahoma"/>
                <w:color w:val="000000"/>
                <w:szCs w:val="18"/>
              </w:rPr>
              <w:t>Lync Server 2013 Plus CAL</w:t>
            </w:r>
          </w:p>
        </w:tc>
      </w:tr>
      <w:tr w:rsidR="00CD0D74" w:rsidRPr="00E04630" w14:paraId="776B25CF" w14:textId="77777777" w:rsidTr="0057135E">
        <w:trPr>
          <w:trHeight w:val="70"/>
        </w:trPr>
        <w:tc>
          <w:tcPr>
            <w:tcW w:w="4500" w:type="dxa"/>
            <w:shd w:val="clear" w:color="auto" w:fill="auto"/>
          </w:tcPr>
          <w:p w14:paraId="776B25CD" w14:textId="77777777" w:rsidR="00CD0D74" w:rsidRPr="00E04630" w:rsidRDefault="00CD0D74" w:rsidP="0057135E">
            <w:pPr>
              <w:rPr>
                <w:rFonts w:eastAsia="SimSun" w:cs="Tahoma"/>
                <w:color w:val="000000"/>
                <w:szCs w:val="18"/>
              </w:rPr>
            </w:pPr>
            <w:r w:rsidRPr="00E04630">
              <w:rPr>
                <w:rFonts w:eastAsia="SimSun" w:cs="Tahoma"/>
                <w:color w:val="000000"/>
                <w:szCs w:val="18"/>
              </w:rPr>
              <w:t xml:space="preserve">Lync Server 2010 Enterprise CAL </w:t>
            </w:r>
          </w:p>
        </w:tc>
        <w:tc>
          <w:tcPr>
            <w:tcW w:w="3600" w:type="dxa"/>
            <w:shd w:val="clear" w:color="auto" w:fill="auto"/>
          </w:tcPr>
          <w:p w14:paraId="776B25CE" w14:textId="77777777" w:rsidR="00CD0D74" w:rsidRPr="00E04630" w:rsidRDefault="00CD0D74" w:rsidP="0057135E">
            <w:pPr>
              <w:rPr>
                <w:rFonts w:eastAsia="SimSun" w:cs="Tahoma"/>
                <w:color w:val="000000"/>
                <w:szCs w:val="18"/>
              </w:rPr>
            </w:pPr>
            <w:r w:rsidRPr="00E04630">
              <w:rPr>
                <w:rFonts w:eastAsia="SimSun" w:cs="Tahoma"/>
                <w:color w:val="000000"/>
                <w:szCs w:val="18"/>
              </w:rPr>
              <w:t>Lync Server 2013 Enterprise CAL</w:t>
            </w:r>
          </w:p>
        </w:tc>
      </w:tr>
      <w:tr w:rsidR="00CD0D74" w:rsidRPr="00E04630" w14:paraId="776B25D2" w14:textId="77777777" w:rsidTr="0057135E">
        <w:trPr>
          <w:trHeight w:val="70"/>
        </w:trPr>
        <w:tc>
          <w:tcPr>
            <w:tcW w:w="4500" w:type="dxa"/>
            <w:shd w:val="clear" w:color="auto" w:fill="auto"/>
          </w:tcPr>
          <w:p w14:paraId="776B25D0" w14:textId="77777777" w:rsidR="00CD0D74" w:rsidRPr="00E04630" w:rsidRDefault="00CD0D74" w:rsidP="0057135E">
            <w:pPr>
              <w:rPr>
                <w:rFonts w:eastAsia="SimSun" w:cs="Tahoma"/>
                <w:color w:val="000000"/>
                <w:szCs w:val="18"/>
              </w:rPr>
            </w:pPr>
            <w:r w:rsidRPr="00E04630">
              <w:rPr>
                <w:rFonts w:eastAsia="SimSun" w:cs="Tahoma"/>
                <w:color w:val="000000"/>
                <w:szCs w:val="18"/>
              </w:rPr>
              <w:t xml:space="preserve">Lync Server 2010 Standard CAL </w:t>
            </w:r>
          </w:p>
        </w:tc>
        <w:tc>
          <w:tcPr>
            <w:tcW w:w="3600" w:type="dxa"/>
            <w:shd w:val="clear" w:color="auto" w:fill="auto"/>
          </w:tcPr>
          <w:p w14:paraId="776B25D1" w14:textId="77777777" w:rsidR="00CD0D74" w:rsidRPr="00E04630" w:rsidRDefault="00CD0D74" w:rsidP="0057135E">
            <w:pPr>
              <w:rPr>
                <w:rFonts w:eastAsia="SimSun" w:cs="Tahoma"/>
                <w:color w:val="000000"/>
                <w:szCs w:val="18"/>
              </w:rPr>
            </w:pPr>
            <w:r w:rsidRPr="00E04630">
              <w:rPr>
                <w:rFonts w:eastAsia="SimSun" w:cs="Tahoma"/>
                <w:color w:val="000000"/>
                <w:szCs w:val="18"/>
              </w:rPr>
              <w:t>Lync Server 2013 Standard CAL</w:t>
            </w:r>
          </w:p>
        </w:tc>
      </w:tr>
    </w:tbl>
    <w:p w14:paraId="776B25D3" w14:textId="77777777" w:rsidR="004E0852" w:rsidRPr="00E04630" w:rsidRDefault="004E0852" w:rsidP="004E0852">
      <w:pPr>
        <w:ind w:left="720"/>
        <w:rPr>
          <w:rFonts w:eastAsia="SimSun" w:cs="Tahoma"/>
        </w:rPr>
      </w:pPr>
    </w:p>
    <w:p w14:paraId="776B25D4" w14:textId="77777777" w:rsidR="004E0852" w:rsidRPr="00E04630" w:rsidRDefault="004E0852" w:rsidP="004E0852">
      <w:pPr>
        <w:ind w:left="720"/>
        <w:rPr>
          <w:rFonts w:eastAsia="SimSun" w:cs="Tahoma"/>
        </w:rPr>
      </w:pPr>
    </w:p>
    <w:p w14:paraId="776B25D5" w14:textId="77777777" w:rsidR="004E0852" w:rsidRPr="00E04630" w:rsidRDefault="004E0852" w:rsidP="004E0852">
      <w:pPr>
        <w:ind w:left="720"/>
        <w:rPr>
          <w:rFonts w:eastAsia="SimSun" w:cs="Tahoma"/>
        </w:rPr>
      </w:pPr>
      <w:r w:rsidRPr="00E04630">
        <w:rPr>
          <w:rFonts w:eastAsia="SimSun" w:cs="Tahoma"/>
          <w:color w:val="000000"/>
          <w:szCs w:val="18"/>
          <w:u w:val="single"/>
        </w:rPr>
        <w:t xml:space="preserve">Lync Server 2010 Enterprise </w:t>
      </w:r>
      <w:r w:rsidRPr="00E04630">
        <w:rPr>
          <w:rFonts w:eastAsia="SimSun" w:cs="Tahoma"/>
          <w:color w:val="000000"/>
          <w:szCs w:val="18"/>
          <w:u w:val="single"/>
        </w:rPr>
        <w:t>外部连接器、</w:t>
      </w:r>
      <w:r w:rsidRPr="00E04630">
        <w:rPr>
          <w:rFonts w:eastAsia="SimSun" w:cs="Tahoma"/>
          <w:color w:val="000000"/>
          <w:szCs w:val="18"/>
          <w:u w:val="single"/>
        </w:rPr>
        <w:t xml:space="preserve">Lync Server 2010 Plus </w:t>
      </w:r>
      <w:r w:rsidRPr="00E04630">
        <w:rPr>
          <w:rFonts w:eastAsia="SimSun" w:cs="Tahoma"/>
          <w:color w:val="000000"/>
          <w:szCs w:val="18"/>
          <w:u w:val="single"/>
        </w:rPr>
        <w:t>外部连接器和</w:t>
      </w:r>
      <w:r w:rsidRPr="00E04630">
        <w:rPr>
          <w:rFonts w:eastAsia="SimSun" w:cs="Tahoma"/>
          <w:color w:val="000000"/>
          <w:szCs w:val="18"/>
          <w:u w:val="single"/>
        </w:rPr>
        <w:t xml:space="preserve"> Lync Server 2010 Standard </w:t>
      </w:r>
      <w:r w:rsidRPr="00E04630">
        <w:rPr>
          <w:rFonts w:eastAsia="SimSun" w:cs="Tahoma"/>
          <w:color w:val="000000"/>
          <w:szCs w:val="18"/>
          <w:u w:val="single"/>
        </w:rPr>
        <w:t>外部连接器客户的许可授予</w:t>
      </w:r>
    </w:p>
    <w:p w14:paraId="776B25D6" w14:textId="77777777" w:rsidR="004E0852" w:rsidRPr="00E04630" w:rsidRDefault="004E0852" w:rsidP="004E0852">
      <w:pPr>
        <w:ind w:left="900"/>
        <w:rPr>
          <w:rFonts w:eastAsia="SimSun" w:cs="Tahoma"/>
        </w:rPr>
      </w:pPr>
    </w:p>
    <w:p w14:paraId="776B25D7" w14:textId="77777777" w:rsidR="004E0852" w:rsidRPr="00E04630" w:rsidRDefault="004E0852" w:rsidP="004E0852">
      <w:pPr>
        <w:ind w:left="720"/>
        <w:rPr>
          <w:rFonts w:eastAsia="SimSun" w:cs="Tahoma"/>
        </w:rPr>
      </w:pPr>
      <w:r w:rsidRPr="00E04630">
        <w:rPr>
          <w:rFonts w:eastAsia="SimSun" w:cs="Tahoma"/>
          <w:color w:val="000000"/>
          <w:szCs w:val="18"/>
        </w:rPr>
        <w:t xml:space="preserve">2010 </w:t>
      </w:r>
      <w:r w:rsidRPr="00E04630">
        <w:rPr>
          <w:rFonts w:eastAsia="SimSun" w:cs="Tahoma"/>
          <w:color w:val="000000"/>
          <w:szCs w:val="18"/>
        </w:rPr>
        <w:t>版本的</w:t>
      </w:r>
      <w:r w:rsidRPr="00E04630">
        <w:rPr>
          <w:rFonts w:eastAsia="SimSun" w:cs="Tahoma"/>
          <w:color w:val="000000"/>
          <w:szCs w:val="18"/>
        </w:rPr>
        <w:t xml:space="preserve"> Lync Server Enterprise </w:t>
      </w:r>
      <w:r w:rsidRPr="00E04630">
        <w:rPr>
          <w:rFonts w:eastAsia="SimSun" w:cs="Tahoma"/>
          <w:color w:val="000000"/>
          <w:szCs w:val="18"/>
        </w:rPr>
        <w:t>外部连接器、</w:t>
      </w:r>
      <w:r w:rsidRPr="00E04630">
        <w:rPr>
          <w:rFonts w:eastAsia="SimSun" w:cs="Tahoma"/>
          <w:color w:val="000000"/>
          <w:szCs w:val="18"/>
        </w:rPr>
        <w:t xml:space="preserve">Lync Server Plus </w:t>
      </w:r>
      <w:r w:rsidRPr="00E04630">
        <w:rPr>
          <w:rFonts w:eastAsia="SimSun" w:cs="Tahoma"/>
          <w:color w:val="000000"/>
          <w:szCs w:val="18"/>
        </w:rPr>
        <w:t>外部连接器和</w:t>
      </w:r>
      <w:r w:rsidRPr="00E04630">
        <w:rPr>
          <w:rFonts w:eastAsia="SimSun" w:cs="Tahoma"/>
          <w:color w:val="000000"/>
          <w:szCs w:val="18"/>
        </w:rPr>
        <w:t xml:space="preserve"> Lync Server Standard </w:t>
      </w:r>
      <w:r w:rsidRPr="00E04630">
        <w:rPr>
          <w:rFonts w:eastAsia="SimSun" w:cs="Tahoma"/>
          <w:color w:val="000000"/>
          <w:szCs w:val="18"/>
        </w:rPr>
        <w:t>外部连接器是这些许可的最终版本。</w:t>
      </w:r>
      <w:r w:rsidR="00CD2DCB" w:rsidRPr="00E04630">
        <w:rPr>
          <w:rFonts w:eastAsia="SimSun" w:cs="Tahoma"/>
          <w:color w:val="000000"/>
          <w:szCs w:val="18"/>
        </w:rPr>
        <w:t xml:space="preserve"> </w:t>
      </w:r>
      <w:r w:rsidRPr="00E04630">
        <w:rPr>
          <w:rFonts w:eastAsia="SimSun" w:cs="Tahoma"/>
          <w:color w:val="000000"/>
          <w:szCs w:val="18"/>
        </w:rPr>
        <w:t>鉴于这一点，如果客户的</w:t>
      </w:r>
      <w:r w:rsidRPr="00E04630">
        <w:rPr>
          <w:rFonts w:eastAsia="SimSun" w:cs="Tahoma"/>
          <w:color w:val="000000"/>
          <w:szCs w:val="18"/>
        </w:rPr>
        <w:t xml:space="preserve"> Server 2010 Enterprise </w:t>
      </w:r>
      <w:r w:rsidRPr="00E04630">
        <w:rPr>
          <w:rFonts w:eastAsia="SimSun" w:cs="Tahoma"/>
          <w:color w:val="000000"/>
          <w:szCs w:val="18"/>
        </w:rPr>
        <w:t>外部连接器、</w:t>
      </w:r>
      <w:r w:rsidRPr="00E04630">
        <w:rPr>
          <w:rFonts w:eastAsia="SimSun" w:cs="Tahoma"/>
          <w:color w:val="000000"/>
          <w:szCs w:val="18"/>
        </w:rPr>
        <w:t xml:space="preserve">Lync Server 2010 Plus </w:t>
      </w:r>
      <w:r w:rsidRPr="00E04630">
        <w:rPr>
          <w:rFonts w:eastAsia="SimSun" w:cs="Tahoma"/>
          <w:color w:val="000000"/>
          <w:szCs w:val="18"/>
        </w:rPr>
        <w:t>外部连接器或</w:t>
      </w:r>
      <w:r w:rsidRPr="00E04630">
        <w:rPr>
          <w:rFonts w:eastAsia="SimSun" w:cs="Tahoma"/>
          <w:color w:val="000000"/>
          <w:szCs w:val="18"/>
        </w:rPr>
        <w:t xml:space="preserve"> Lync Server 2010 Standard </w:t>
      </w:r>
      <w:r w:rsidRPr="00E04630">
        <w:rPr>
          <w:rFonts w:eastAsia="SimSun" w:cs="Tahoma"/>
          <w:color w:val="000000"/>
          <w:szCs w:val="18"/>
        </w:rPr>
        <w:t>外部连接器许可的软件保障范围截止</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日有效，则有资格获得以下许可授予。</w:t>
      </w:r>
    </w:p>
    <w:p w14:paraId="776B25D8" w14:textId="77777777" w:rsidR="004E0852" w:rsidRPr="00E04630" w:rsidRDefault="004E0852" w:rsidP="004E0852">
      <w:pPr>
        <w:ind w:left="900"/>
        <w:rPr>
          <w:rFonts w:eastAsia="SimSun" w:cs="Tahoma"/>
        </w:rPr>
      </w:pPr>
    </w:p>
    <w:p w14:paraId="776B25D9" w14:textId="77777777" w:rsidR="004E0852" w:rsidRPr="00E04630"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E04630" w14:paraId="776B25DC" w14:textId="77777777" w:rsidTr="00BD1A6A">
        <w:trPr>
          <w:trHeight w:val="332"/>
        </w:trPr>
        <w:tc>
          <w:tcPr>
            <w:tcW w:w="4500" w:type="dxa"/>
            <w:shd w:val="clear" w:color="auto" w:fill="FABF8F"/>
          </w:tcPr>
          <w:p w14:paraId="776B25DA" w14:textId="77777777" w:rsidR="00BD1A6A" w:rsidRPr="00E04630" w:rsidRDefault="00BD1A6A" w:rsidP="002C3AB1">
            <w:pPr>
              <w:rPr>
                <w:rFonts w:eastAsia="SimSun" w:cs="Tahoma"/>
                <w:b/>
                <w:color w:val="000000"/>
                <w:szCs w:val="18"/>
              </w:rPr>
            </w:pPr>
            <w:r w:rsidRPr="00E04630">
              <w:rPr>
                <w:rFonts w:eastAsia="SimSun" w:cs="Tahoma"/>
                <w:b/>
                <w:color w:val="000000"/>
                <w:szCs w:val="18"/>
              </w:rPr>
              <w:t>合格许可</w:t>
            </w:r>
          </w:p>
        </w:tc>
        <w:tc>
          <w:tcPr>
            <w:tcW w:w="3600" w:type="dxa"/>
            <w:shd w:val="clear" w:color="auto" w:fill="FABF8F"/>
          </w:tcPr>
          <w:p w14:paraId="776B25DB" w14:textId="77777777" w:rsidR="00BD1A6A" w:rsidRPr="00E04630" w:rsidRDefault="00BD1A6A" w:rsidP="002C3AB1">
            <w:pPr>
              <w:rPr>
                <w:rFonts w:eastAsia="SimSun" w:cs="Tahoma"/>
                <w:b/>
                <w:color w:val="000000"/>
                <w:szCs w:val="18"/>
              </w:rPr>
            </w:pPr>
            <w:r w:rsidRPr="00E04630">
              <w:rPr>
                <w:rFonts w:eastAsia="SimSun" w:cs="Tahoma"/>
                <w:b/>
                <w:color w:val="000000"/>
                <w:szCs w:val="18"/>
              </w:rPr>
              <w:t>免费许可和权益</w:t>
            </w:r>
          </w:p>
        </w:tc>
      </w:tr>
      <w:tr w:rsidR="00BD1A6A" w:rsidRPr="00E04630" w14:paraId="776B25DF" w14:textId="77777777" w:rsidTr="00BD1A6A">
        <w:trPr>
          <w:trHeight w:val="70"/>
        </w:trPr>
        <w:tc>
          <w:tcPr>
            <w:tcW w:w="4500" w:type="dxa"/>
            <w:shd w:val="clear" w:color="auto" w:fill="auto"/>
          </w:tcPr>
          <w:p w14:paraId="776B25DD" w14:textId="77777777" w:rsidR="00BD1A6A" w:rsidRPr="00E04630" w:rsidRDefault="00BD1A6A" w:rsidP="002C3AB1">
            <w:pPr>
              <w:rPr>
                <w:rFonts w:eastAsia="SimSun" w:cs="Tahoma"/>
                <w:color w:val="000000"/>
                <w:szCs w:val="18"/>
              </w:rPr>
            </w:pP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日带有效软件保障的</w:t>
            </w:r>
            <w:r w:rsidRPr="00E04630">
              <w:rPr>
                <w:rFonts w:eastAsia="SimSun" w:cs="Tahoma"/>
                <w:color w:val="000000"/>
                <w:szCs w:val="18"/>
              </w:rPr>
              <w:t xml:space="preserve"> Lync Server 2010 Enterprise </w:t>
            </w:r>
            <w:r w:rsidRPr="00E04630">
              <w:rPr>
                <w:rFonts w:eastAsia="SimSun" w:cs="Tahoma"/>
                <w:color w:val="000000"/>
                <w:szCs w:val="18"/>
              </w:rPr>
              <w:t>外部连接器</w:t>
            </w:r>
          </w:p>
        </w:tc>
        <w:tc>
          <w:tcPr>
            <w:tcW w:w="3600" w:type="dxa"/>
            <w:shd w:val="clear" w:color="auto" w:fill="auto"/>
          </w:tcPr>
          <w:p w14:paraId="776B25DE" w14:textId="77777777" w:rsidR="00BD1A6A" w:rsidRPr="00E04630" w:rsidRDefault="00BD1A6A" w:rsidP="002C3AB1">
            <w:pPr>
              <w:rPr>
                <w:rFonts w:eastAsia="SimSun" w:cs="Tahoma"/>
                <w:color w:val="000000"/>
                <w:szCs w:val="18"/>
              </w:rPr>
            </w:pPr>
            <w:r w:rsidRPr="00E04630">
              <w:rPr>
                <w:rFonts w:eastAsia="SimSun" w:cs="Tahoma"/>
                <w:color w:val="000000"/>
                <w:szCs w:val="18"/>
              </w:rPr>
              <w:t xml:space="preserve">Lync Server 2013 </w:t>
            </w:r>
            <w:r w:rsidRPr="00E04630">
              <w:rPr>
                <w:rFonts w:eastAsia="SimSun" w:cs="Tahoma"/>
                <w:color w:val="000000"/>
                <w:szCs w:val="18"/>
              </w:rPr>
              <w:t>许可</w:t>
            </w:r>
          </w:p>
        </w:tc>
      </w:tr>
      <w:tr w:rsidR="00BD1A6A" w:rsidRPr="00E04630" w14:paraId="776B25E2" w14:textId="77777777" w:rsidTr="00BD1A6A">
        <w:trPr>
          <w:trHeight w:val="70"/>
        </w:trPr>
        <w:tc>
          <w:tcPr>
            <w:tcW w:w="4500" w:type="dxa"/>
            <w:shd w:val="clear" w:color="auto" w:fill="auto"/>
          </w:tcPr>
          <w:p w14:paraId="776B25E0" w14:textId="77777777" w:rsidR="00BD1A6A" w:rsidRPr="00E04630" w:rsidRDefault="00BD1A6A" w:rsidP="002C3AB1">
            <w:pPr>
              <w:rPr>
                <w:rFonts w:eastAsia="SimSun" w:cs="Tahoma"/>
                <w:color w:val="000000"/>
                <w:szCs w:val="18"/>
              </w:rPr>
            </w:pP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日带有效软件保障的</w:t>
            </w:r>
            <w:r w:rsidRPr="00E04630">
              <w:rPr>
                <w:rFonts w:eastAsia="SimSun" w:cs="Tahoma"/>
                <w:color w:val="000000"/>
                <w:szCs w:val="18"/>
              </w:rPr>
              <w:t xml:space="preserve"> Lync Server 2010 Plus </w:t>
            </w:r>
            <w:r w:rsidRPr="00E04630">
              <w:rPr>
                <w:rFonts w:eastAsia="SimSun" w:cs="Tahoma"/>
                <w:color w:val="000000"/>
                <w:szCs w:val="18"/>
              </w:rPr>
              <w:t>外部连接器</w:t>
            </w:r>
          </w:p>
        </w:tc>
        <w:tc>
          <w:tcPr>
            <w:tcW w:w="3600" w:type="dxa"/>
            <w:shd w:val="clear" w:color="auto" w:fill="auto"/>
          </w:tcPr>
          <w:p w14:paraId="776B25E1" w14:textId="77777777" w:rsidR="00BD1A6A" w:rsidRPr="00E04630" w:rsidRDefault="00BD1A6A" w:rsidP="002C3AB1">
            <w:pPr>
              <w:rPr>
                <w:rFonts w:eastAsia="SimSun" w:cs="Tahoma"/>
                <w:color w:val="000000"/>
                <w:szCs w:val="18"/>
              </w:rPr>
            </w:pPr>
            <w:r w:rsidRPr="00E04630">
              <w:rPr>
                <w:rFonts w:eastAsia="SimSun" w:cs="Tahoma"/>
                <w:color w:val="000000"/>
                <w:szCs w:val="18"/>
              </w:rPr>
              <w:t xml:space="preserve">Lync Server 2013 </w:t>
            </w:r>
            <w:r w:rsidRPr="00E04630">
              <w:rPr>
                <w:rFonts w:eastAsia="SimSun" w:cs="Tahoma"/>
                <w:color w:val="000000"/>
                <w:szCs w:val="18"/>
              </w:rPr>
              <w:t>许可</w:t>
            </w:r>
          </w:p>
        </w:tc>
      </w:tr>
      <w:tr w:rsidR="00BD1A6A" w:rsidRPr="00E04630" w14:paraId="776B25E5" w14:textId="77777777" w:rsidTr="00BD1A6A">
        <w:trPr>
          <w:trHeight w:val="70"/>
        </w:trPr>
        <w:tc>
          <w:tcPr>
            <w:tcW w:w="4500" w:type="dxa"/>
            <w:shd w:val="clear" w:color="auto" w:fill="auto"/>
          </w:tcPr>
          <w:p w14:paraId="776B25E3" w14:textId="77777777" w:rsidR="00BD1A6A" w:rsidRPr="00E04630" w:rsidRDefault="00BD1A6A" w:rsidP="002C3AB1">
            <w:pPr>
              <w:rPr>
                <w:rFonts w:eastAsia="SimSun" w:cs="Tahoma"/>
                <w:color w:val="000000"/>
                <w:szCs w:val="18"/>
              </w:rPr>
            </w:pP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日带有效软件保障的</w:t>
            </w:r>
            <w:r w:rsidRPr="00E04630">
              <w:rPr>
                <w:rFonts w:eastAsia="SimSun" w:cs="Tahoma"/>
                <w:color w:val="000000"/>
                <w:szCs w:val="18"/>
              </w:rPr>
              <w:t xml:space="preserve"> Lync Server 2010 Standard </w:t>
            </w:r>
            <w:r w:rsidRPr="00E04630">
              <w:rPr>
                <w:rFonts w:eastAsia="SimSun" w:cs="Tahoma"/>
                <w:color w:val="000000"/>
                <w:szCs w:val="18"/>
              </w:rPr>
              <w:t>外部连接器</w:t>
            </w:r>
          </w:p>
        </w:tc>
        <w:tc>
          <w:tcPr>
            <w:tcW w:w="3600" w:type="dxa"/>
            <w:shd w:val="clear" w:color="auto" w:fill="auto"/>
          </w:tcPr>
          <w:p w14:paraId="776B25E4" w14:textId="77777777" w:rsidR="00BD1A6A" w:rsidRPr="00E04630" w:rsidRDefault="00BD1A6A" w:rsidP="002C3AB1">
            <w:pPr>
              <w:rPr>
                <w:rFonts w:eastAsia="SimSun" w:cs="Tahoma"/>
                <w:color w:val="000000"/>
                <w:szCs w:val="18"/>
              </w:rPr>
            </w:pPr>
            <w:r w:rsidRPr="00E04630">
              <w:rPr>
                <w:rFonts w:eastAsia="SimSun" w:cs="Tahoma"/>
                <w:color w:val="000000"/>
                <w:szCs w:val="18"/>
              </w:rPr>
              <w:t xml:space="preserve">Lync Server 2013 </w:t>
            </w:r>
            <w:r w:rsidRPr="00E04630">
              <w:rPr>
                <w:rFonts w:eastAsia="SimSun" w:cs="Tahoma"/>
                <w:color w:val="000000"/>
                <w:szCs w:val="18"/>
              </w:rPr>
              <w:t>许可</w:t>
            </w:r>
          </w:p>
        </w:tc>
      </w:tr>
    </w:tbl>
    <w:p w14:paraId="776B25E6" w14:textId="77777777" w:rsidR="004E0852" w:rsidRPr="00E04630" w:rsidRDefault="004E0852" w:rsidP="004E0852">
      <w:pPr>
        <w:ind w:left="720"/>
        <w:jc w:val="both"/>
        <w:rPr>
          <w:rFonts w:eastAsia="SimSun" w:cs="Tahoma"/>
        </w:rPr>
      </w:pPr>
    </w:p>
    <w:p w14:paraId="776B25E7" w14:textId="77777777" w:rsidR="004E0852" w:rsidRPr="00E04630" w:rsidRDefault="004E0852" w:rsidP="004E0852">
      <w:pPr>
        <w:ind w:left="720"/>
        <w:rPr>
          <w:rFonts w:eastAsia="SimSun" w:cs="Tahoma"/>
          <w:lang w:eastAsia="zh-CN"/>
        </w:rPr>
      </w:pPr>
      <w:r w:rsidRPr="00E04630">
        <w:rPr>
          <w:rFonts w:eastAsia="SimSun" w:cs="Tahoma"/>
          <w:color w:val="000000"/>
          <w:szCs w:val="18"/>
          <w:lang w:eastAsia="zh-CN"/>
        </w:rPr>
        <w:t>以下条款和条件适用于以上许可授予。</w:t>
      </w:r>
    </w:p>
    <w:p w14:paraId="776B25E8" w14:textId="77777777" w:rsidR="004E0852" w:rsidRPr="00E04630" w:rsidRDefault="004E0852" w:rsidP="004E0852">
      <w:pPr>
        <w:ind w:left="720"/>
        <w:rPr>
          <w:rFonts w:eastAsia="SimSun" w:cs="Tahoma"/>
          <w:lang w:eastAsia="zh-CN"/>
        </w:rPr>
      </w:pPr>
    </w:p>
    <w:p w14:paraId="776B25E9" w14:textId="77777777" w:rsidR="004E0852" w:rsidRPr="00E04630" w:rsidRDefault="004E0852" w:rsidP="004D6127">
      <w:pPr>
        <w:numPr>
          <w:ilvl w:val="0"/>
          <w:numId w:val="134"/>
        </w:numPr>
        <w:ind w:left="1440"/>
        <w:rPr>
          <w:rFonts w:eastAsia="SimSun" w:cs="Tahoma"/>
        </w:rPr>
      </w:pPr>
      <w:r w:rsidRPr="00E04630">
        <w:rPr>
          <w:rFonts w:eastAsia="SimSun" w:cs="Tahoma"/>
          <w:bCs/>
          <w:color w:val="000000"/>
          <w:szCs w:val="18"/>
          <w:u w:val="single"/>
        </w:rPr>
        <w:t>迁移途径</w:t>
      </w:r>
      <w:r w:rsidRPr="00E04630">
        <w:rPr>
          <w:rFonts w:eastAsia="SimSun" w:cs="Tahoma"/>
          <w:color w:val="000000"/>
          <w:szCs w:val="18"/>
        </w:rPr>
        <w:t>：</w:t>
      </w:r>
      <w:r w:rsidRPr="00E04630">
        <w:rPr>
          <w:rFonts w:eastAsia="SimSun" w:cs="Tahoma"/>
          <w:color w:val="000000"/>
          <w:szCs w:val="18"/>
        </w:rPr>
        <w:t xml:space="preserve"> </w:t>
      </w:r>
      <w:r w:rsidRPr="00E04630">
        <w:rPr>
          <w:rFonts w:eastAsia="SimSun" w:cs="Tahoma"/>
          <w:color w:val="000000"/>
          <w:szCs w:val="18"/>
        </w:rPr>
        <w:t>截止</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日具有特定合格许可的有效软件保障范围的客户，在</w:t>
      </w:r>
      <w:r w:rsidRPr="00E04630">
        <w:rPr>
          <w:rFonts w:eastAsia="SimSun" w:cs="Tahoma"/>
          <w:color w:val="000000"/>
          <w:szCs w:val="18"/>
        </w:rPr>
        <w:t xml:space="preserve"> Lync Server</w:t>
      </w:r>
      <w:r w:rsidR="00E368F5" w:rsidRPr="00E04630">
        <w:rPr>
          <w:rFonts w:eastAsia="SimSun" w:cs="Tahoma"/>
          <w:color w:val="000000"/>
          <w:szCs w:val="18"/>
        </w:rPr>
        <w:t> </w:t>
      </w:r>
      <w:r w:rsidRPr="00E04630">
        <w:rPr>
          <w:rFonts w:eastAsia="SimSun" w:cs="Tahoma"/>
          <w:color w:val="000000"/>
          <w:szCs w:val="18"/>
        </w:rPr>
        <w:t xml:space="preserve">2013 </w:t>
      </w:r>
      <w:r w:rsidRPr="00E04630">
        <w:rPr>
          <w:rFonts w:eastAsia="SimSun" w:cs="Tahoma"/>
          <w:color w:val="000000"/>
          <w:szCs w:val="18"/>
        </w:rPr>
        <w:t>发布时，有资格依据免费许可升级到</w:t>
      </w:r>
      <w:r w:rsidRPr="00E04630">
        <w:rPr>
          <w:rFonts w:eastAsia="SimSun" w:cs="Tahoma"/>
          <w:color w:val="000000"/>
          <w:szCs w:val="18"/>
        </w:rPr>
        <w:t xml:space="preserve"> Lync Server 2013 </w:t>
      </w:r>
      <w:r w:rsidRPr="00E04630">
        <w:rPr>
          <w:rFonts w:eastAsia="SimSun" w:cs="Tahoma"/>
          <w:color w:val="000000"/>
          <w:szCs w:val="18"/>
        </w:rPr>
        <w:t>并使用该软件，取代依据相应的合格外部连接器许可获得的</w:t>
      </w:r>
      <w:r w:rsidRPr="00E04630">
        <w:rPr>
          <w:rFonts w:eastAsia="SimSun" w:cs="Tahoma"/>
          <w:color w:val="000000"/>
          <w:szCs w:val="18"/>
        </w:rPr>
        <w:t xml:space="preserve"> Lync Server 2010 </w:t>
      </w:r>
      <w:r w:rsidRPr="00E04630">
        <w:rPr>
          <w:rFonts w:eastAsia="SimSun" w:cs="Tahoma"/>
          <w:color w:val="000000"/>
          <w:szCs w:val="18"/>
        </w:rPr>
        <w:t>软件。</w:t>
      </w:r>
    </w:p>
    <w:p w14:paraId="776B25EA" w14:textId="77777777" w:rsidR="004E0852" w:rsidRPr="00E04630" w:rsidRDefault="004E0852" w:rsidP="004E0852">
      <w:pPr>
        <w:ind w:left="1440"/>
        <w:rPr>
          <w:rFonts w:eastAsia="SimSun" w:cs="Tahoma"/>
        </w:rPr>
      </w:pPr>
    </w:p>
    <w:p w14:paraId="776B25EB" w14:textId="77777777" w:rsidR="004E0852" w:rsidRPr="00E04630" w:rsidRDefault="004E0852" w:rsidP="004D6127">
      <w:pPr>
        <w:numPr>
          <w:ilvl w:val="0"/>
          <w:numId w:val="134"/>
        </w:numPr>
        <w:ind w:left="1440"/>
        <w:rPr>
          <w:rFonts w:ascii="SimSun" w:eastAsia="SimSun" w:hAnsi="SimSun" w:cs="Tahoma"/>
          <w:spacing w:val="-2"/>
          <w:lang w:eastAsia="zh-CN"/>
        </w:rPr>
      </w:pPr>
      <w:r w:rsidRPr="00E04630">
        <w:rPr>
          <w:rFonts w:ascii="SimSun" w:eastAsia="SimSun" w:hAnsi="SimSun" w:cs="Tahoma"/>
          <w:color w:val="000000"/>
          <w:spacing w:val="-2"/>
          <w:szCs w:val="18"/>
          <w:u w:val="single"/>
          <w:lang w:eastAsia="zh-CN"/>
        </w:rPr>
        <w:t>使用权利</w:t>
      </w:r>
      <w:r w:rsidRPr="00E04630">
        <w:rPr>
          <w:rFonts w:ascii="SimSun" w:eastAsia="SimSun" w:hAnsi="SimSun" w:cs="Tahoma"/>
          <w:color w:val="000000"/>
          <w:spacing w:val="-2"/>
          <w:szCs w:val="18"/>
          <w:lang w:eastAsia="zh-CN"/>
        </w:rPr>
        <w:t>： 按此优惠的免费许可使用软件的权利在客户按合格许可使用软件的权利期满时也将期满。</w:t>
      </w:r>
      <w:r w:rsidR="00CD2DCB" w:rsidRPr="00E04630">
        <w:rPr>
          <w:rFonts w:ascii="SimSun" w:eastAsia="SimSun" w:hAnsi="SimSun" w:cs="Tahoma"/>
          <w:color w:val="000000"/>
          <w:spacing w:val="-2"/>
          <w:szCs w:val="18"/>
          <w:lang w:eastAsia="zh-CN"/>
        </w:rPr>
        <w:t xml:space="preserve"> </w:t>
      </w:r>
      <w:r w:rsidRPr="00E04630">
        <w:rPr>
          <w:rFonts w:ascii="SimSun" w:eastAsia="SimSun" w:hAnsi="SimSun" w:cs="Tahoma"/>
          <w:color w:val="000000"/>
          <w:spacing w:val="-2"/>
          <w:szCs w:val="18"/>
          <w:lang w:eastAsia="zh-CN"/>
        </w:rPr>
        <w:t>对该软件的使用受软件使用权利和客户批量许可协议条款和条件的约束。</w:t>
      </w:r>
      <w:r w:rsidR="00CD2DCB" w:rsidRPr="00E04630">
        <w:rPr>
          <w:rFonts w:ascii="SimSun" w:eastAsia="SimSun" w:hAnsi="SimSun" w:cs="Tahoma"/>
          <w:color w:val="000000"/>
          <w:spacing w:val="-2"/>
          <w:szCs w:val="18"/>
          <w:lang w:eastAsia="zh-CN"/>
        </w:rPr>
        <w:t xml:space="preserve"> </w:t>
      </w:r>
      <w:r w:rsidRPr="00E04630">
        <w:rPr>
          <w:rFonts w:ascii="SimSun" w:eastAsia="SimSun" w:hAnsi="SimSun" w:cs="Tahoma"/>
          <w:color w:val="000000"/>
          <w:spacing w:val="-2"/>
          <w:szCs w:val="18"/>
          <w:lang w:eastAsia="zh-CN"/>
        </w:rPr>
        <w:t>本产品条件备注和客户的相应合格许可及软件保障凭据共同证明客户有权使用本优惠下的免费许可。</w:t>
      </w:r>
      <w:r w:rsidR="00CD2DCB" w:rsidRPr="00E04630">
        <w:rPr>
          <w:rFonts w:ascii="SimSun" w:eastAsia="SimSun" w:hAnsi="SimSun" w:cs="Tahoma"/>
          <w:color w:val="000000"/>
          <w:spacing w:val="-2"/>
          <w:szCs w:val="18"/>
          <w:lang w:eastAsia="zh-CN"/>
        </w:rPr>
        <w:t xml:space="preserve"> </w:t>
      </w:r>
    </w:p>
    <w:p w14:paraId="776B25EC" w14:textId="77777777" w:rsidR="004E0852" w:rsidRPr="00E04630" w:rsidRDefault="004E0852" w:rsidP="004E0852">
      <w:pPr>
        <w:ind w:left="1440" w:hanging="360"/>
        <w:rPr>
          <w:rFonts w:eastAsia="SimSun" w:cs="Tahoma"/>
          <w:lang w:eastAsia="zh-CN"/>
        </w:rPr>
      </w:pPr>
    </w:p>
    <w:p w14:paraId="776B25ED" w14:textId="77777777" w:rsidR="004D6127" w:rsidRPr="004D6127" w:rsidRDefault="004E0852" w:rsidP="004D6127">
      <w:pPr>
        <w:numPr>
          <w:ilvl w:val="0"/>
          <w:numId w:val="8"/>
        </w:numPr>
        <w:ind w:left="1440"/>
        <w:rPr>
          <w:rFonts w:eastAsia="SimSun" w:cs="Tahoma"/>
          <w:szCs w:val="18"/>
          <w:lang w:eastAsia="zh-CN"/>
        </w:rPr>
      </w:pPr>
      <w:r w:rsidRPr="00E04630">
        <w:rPr>
          <w:rFonts w:eastAsia="SimSun" w:cs="Tahoma"/>
          <w:color w:val="000000"/>
          <w:szCs w:val="18"/>
          <w:u w:val="single"/>
          <w:lang w:eastAsia="zh-CN"/>
        </w:rPr>
        <w:t>许可及软件保障</w:t>
      </w:r>
      <w:r w:rsidRPr="00E04630">
        <w:rPr>
          <w:rFonts w:eastAsia="SimSun" w:cs="Tahoma"/>
          <w:color w:val="000000"/>
          <w:szCs w:val="18"/>
          <w:lang w:eastAsia="zh-CN"/>
        </w:rPr>
        <w:t>：</w:t>
      </w:r>
      <w:r w:rsidRPr="00E04630">
        <w:rPr>
          <w:rFonts w:eastAsia="SimSun" w:cs="Tahoma"/>
          <w:color w:val="000000"/>
          <w:szCs w:val="18"/>
          <w:lang w:eastAsia="zh-CN"/>
        </w:rPr>
        <w:t xml:space="preserve"> </w:t>
      </w:r>
      <w:r w:rsidRPr="00E04630">
        <w:rPr>
          <w:rFonts w:eastAsia="SimSun" w:cs="Tahoma"/>
          <w:color w:val="000000"/>
          <w:szCs w:val="18"/>
          <w:lang w:eastAsia="zh-CN"/>
        </w:rPr>
        <w:t>免费许可包括软件保障范围。</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当合格许可的保障范围期满时，免费许可的软件保障范围也将随之期满。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当合格许可的软件保障范围期满时，客户可以续订免费许可的软件保障，</w:t>
      </w:r>
    </w:p>
    <w:p w14:paraId="776B25EE" w14:textId="77777777" w:rsidR="004E0852" w:rsidRPr="00E04630" w:rsidRDefault="004E0852" w:rsidP="004D6127">
      <w:pPr>
        <w:numPr>
          <w:ilvl w:val="0"/>
          <w:numId w:val="8"/>
        </w:numPr>
        <w:ind w:left="1440"/>
        <w:rPr>
          <w:rFonts w:eastAsia="SimSun" w:cs="Tahoma"/>
          <w:szCs w:val="18"/>
          <w:lang w:eastAsia="zh-CN"/>
        </w:rPr>
      </w:pPr>
      <w:r w:rsidRPr="00E04630">
        <w:rPr>
          <w:rFonts w:eastAsia="SimSun" w:cs="Tahoma"/>
          <w:color w:val="000000"/>
          <w:szCs w:val="18"/>
          <w:lang w:eastAsia="zh-CN"/>
        </w:rPr>
        <w:t>而无需单独购买新的许可。</w:t>
      </w:r>
    </w:p>
    <w:p w14:paraId="776B25EF" w14:textId="77777777" w:rsidR="004E0852" w:rsidRPr="00E04630" w:rsidRDefault="004E0852" w:rsidP="004E0852">
      <w:pPr>
        <w:ind w:left="1440" w:hanging="360"/>
        <w:rPr>
          <w:rFonts w:eastAsia="SimSun" w:cs="Tahoma"/>
          <w:szCs w:val="18"/>
          <w:lang w:eastAsia="zh-CN"/>
        </w:rPr>
      </w:pPr>
    </w:p>
    <w:p w14:paraId="776B25F0" w14:textId="77777777" w:rsidR="004E0852" w:rsidRPr="00E04630" w:rsidRDefault="004E0852" w:rsidP="004D6127">
      <w:pPr>
        <w:numPr>
          <w:ilvl w:val="0"/>
          <w:numId w:val="135"/>
        </w:numPr>
        <w:ind w:left="1440"/>
        <w:rPr>
          <w:rFonts w:eastAsia="SimSun" w:cs="Tahoma"/>
          <w:szCs w:val="18"/>
        </w:rPr>
      </w:pPr>
      <w:r w:rsidRPr="00E04630">
        <w:rPr>
          <w:rFonts w:eastAsia="SimSun" w:cs="Tahoma"/>
          <w:color w:val="000000"/>
          <w:szCs w:val="18"/>
          <w:u w:val="single"/>
        </w:rPr>
        <w:t>校正</w:t>
      </w:r>
      <w:r w:rsidRPr="00E04630">
        <w:rPr>
          <w:rFonts w:eastAsia="SimSun" w:cs="Tahoma"/>
          <w:color w:val="000000"/>
          <w:szCs w:val="18"/>
        </w:rPr>
        <w:t>。</w:t>
      </w:r>
      <w:r w:rsidR="00CD2DCB" w:rsidRPr="00E04630">
        <w:rPr>
          <w:rFonts w:eastAsia="SimSun" w:cs="Tahoma"/>
          <w:color w:val="000000"/>
          <w:szCs w:val="18"/>
        </w:rPr>
        <w:t xml:space="preserve"> </w:t>
      </w:r>
      <w:r w:rsidRPr="00E04630">
        <w:rPr>
          <w:rFonts w:eastAsia="SimSun" w:cs="Tahoma"/>
          <w:color w:val="000000"/>
          <w:szCs w:val="18"/>
        </w:rPr>
        <w:t>对于有资格获得上述免费许可和权利的企业协议客户，作为客户的年度校正过程一部分获得的</w:t>
      </w:r>
      <w:r w:rsidRPr="00E04630">
        <w:rPr>
          <w:rFonts w:eastAsia="SimSun" w:cs="Tahoma"/>
          <w:color w:val="000000"/>
          <w:szCs w:val="18"/>
        </w:rPr>
        <w:t xml:space="preserve"> Lync Server 2010 Enterprise </w:t>
      </w:r>
      <w:r w:rsidRPr="00E04630">
        <w:rPr>
          <w:rFonts w:eastAsia="SimSun" w:cs="Tahoma"/>
          <w:color w:val="000000"/>
          <w:szCs w:val="18"/>
        </w:rPr>
        <w:t>外部连接器、</w:t>
      </w:r>
      <w:r w:rsidRPr="00E04630">
        <w:rPr>
          <w:rFonts w:eastAsia="SimSun" w:cs="Tahoma"/>
          <w:color w:val="000000"/>
          <w:szCs w:val="18"/>
        </w:rPr>
        <w:t xml:space="preserve">Lync Server 2010 Plus </w:t>
      </w:r>
      <w:r w:rsidRPr="00E04630">
        <w:rPr>
          <w:rFonts w:eastAsia="SimSun" w:cs="Tahoma"/>
          <w:color w:val="000000"/>
          <w:szCs w:val="18"/>
        </w:rPr>
        <w:t>外部连接器和</w:t>
      </w:r>
      <w:r w:rsidRPr="00E04630">
        <w:rPr>
          <w:rFonts w:eastAsia="SimSun" w:cs="Tahoma"/>
          <w:color w:val="000000"/>
          <w:szCs w:val="18"/>
        </w:rPr>
        <w:t xml:space="preserve"> Lync Server</w:t>
      </w:r>
      <w:r w:rsidR="00E368F5" w:rsidRPr="00E04630">
        <w:rPr>
          <w:rFonts w:eastAsia="SimSun" w:cs="Tahoma"/>
          <w:color w:val="000000"/>
          <w:szCs w:val="18"/>
        </w:rPr>
        <w:t> </w:t>
      </w:r>
      <w:r w:rsidRPr="00E04630">
        <w:rPr>
          <w:rFonts w:eastAsia="SimSun" w:cs="Tahoma"/>
          <w:color w:val="000000"/>
          <w:szCs w:val="18"/>
        </w:rPr>
        <w:t xml:space="preserve">2010 Standard </w:t>
      </w:r>
      <w:r w:rsidRPr="00E04630">
        <w:rPr>
          <w:rFonts w:eastAsia="SimSun" w:cs="Tahoma"/>
          <w:color w:val="000000"/>
          <w:szCs w:val="18"/>
        </w:rPr>
        <w:t>外部连接器也是合格许可。</w:t>
      </w:r>
      <w:r w:rsidRPr="00E04630">
        <w:rPr>
          <w:rFonts w:eastAsia="SimSun" w:cs="Tahoma"/>
          <w:color w:val="000000"/>
          <w:szCs w:val="18"/>
        </w:rPr>
        <w:t xml:space="preserve"> </w:t>
      </w:r>
    </w:p>
    <w:p w14:paraId="776B25F1" w14:textId="77777777" w:rsidR="004E0852" w:rsidRPr="00E04630" w:rsidRDefault="004E0852" w:rsidP="004E0852">
      <w:pPr>
        <w:rPr>
          <w:rFonts w:eastAsia="SimSun" w:cs="Tahoma"/>
          <w:szCs w:val="18"/>
        </w:rPr>
      </w:pPr>
    </w:p>
    <w:p w14:paraId="776B25F2" w14:textId="77777777" w:rsidR="004E0852" w:rsidRPr="00E04630" w:rsidRDefault="004E0852" w:rsidP="004D6127">
      <w:pPr>
        <w:numPr>
          <w:ilvl w:val="0"/>
          <w:numId w:val="135"/>
        </w:numPr>
        <w:ind w:left="1440"/>
        <w:rPr>
          <w:rFonts w:eastAsia="SimSun" w:cs="Tahoma"/>
          <w:spacing w:val="-2"/>
          <w:szCs w:val="18"/>
          <w:lang w:eastAsia="zh-CN"/>
        </w:rPr>
      </w:pPr>
      <w:r w:rsidRPr="00E04630">
        <w:rPr>
          <w:rFonts w:eastAsia="SimSun" w:cs="Tahoma"/>
          <w:color w:val="000000"/>
          <w:spacing w:val="-2"/>
          <w:szCs w:val="18"/>
          <w:u w:val="single"/>
          <w:lang w:eastAsia="zh-CN"/>
        </w:rPr>
        <w:t>订购协议</w:t>
      </w:r>
      <w:r w:rsidRPr="00E04630">
        <w:rPr>
          <w:rFonts w:eastAsia="SimSun" w:cs="Tahoma"/>
          <w:color w:val="000000"/>
          <w:spacing w:val="-2"/>
          <w:szCs w:val="18"/>
          <w:lang w:eastAsia="zh-CN"/>
        </w:rPr>
        <w:t>。</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对于企业订购、</w:t>
      </w:r>
      <w:r w:rsidRPr="00E04630">
        <w:rPr>
          <w:rFonts w:eastAsia="SimSun" w:cs="Tahoma"/>
          <w:spacing w:val="-2"/>
          <w:szCs w:val="18"/>
          <w:lang w:eastAsia="zh-CN"/>
        </w:rPr>
        <w:t>开放式价值订购、大专院校和中小学校协议、教育解决方案许可登记表、开放式价值订购</w:t>
      </w:r>
      <w:r w:rsidRPr="00E04630">
        <w:rPr>
          <w:rFonts w:eastAsia="SimSun" w:cs="Tahoma"/>
          <w:spacing w:val="-2"/>
          <w:szCs w:val="18"/>
          <w:lang w:eastAsia="zh-CN"/>
        </w:rPr>
        <w:t xml:space="preserve"> – </w:t>
      </w:r>
      <w:r w:rsidRPr="00E04630">
        <w:rPr>
          <w:rFonts w:eastAsia="SimSun" w:cs="Tahoma"/>
          <w:spacing w:val="-2"/>
          <w:szCs w:val="18"/>
          <w:lang w:eastAsia="zh-CN"/>
        </w:rPr>
        <w:t>教育解决方案，在相同条件基础上临时授予同样的权利，</w:t>
      </w:r>
      <w:r w:rsidRPr="00E04630">
        <w:rPr>
          <w:rFonts w:eastAsia="SimSun" w:cs="Tahoma"/>
          <w:color w:val="000000"/>
          <w:spacing w:val="-2"/>
          <w:szCs w:val="18"/>
          <w:lang w:eastAsia="zh-CN"/>
        </w:rPr>
        <w:t>直至他们的当前许可登记有效期（对于开放式价值，应为协议期限）结束为止。</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客户必须保持连续订购。</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这些权利只有在客户行使买断权时才会成为永久权利，并继续受客户许可协议的所有条款和条件约束。</w:t>
      </w:r>
    </w:p>
    <w:p w14:paraId="776B25F3" w14:textId="77777777" w:rsidR="004E0852" w:rsidRPr="00E04630" w:rsidRDefault="004E0852" w:rsidP="004E0852">
      <w:pPr>
        <w:ind w:left="1440"/>
        <w:rPr>
          <w:rFonts w:eastAsia="SimSun" w:cs="Tahoma"/>
          <w:szCs w:val="18"/>
          <w:lang w:eastAsia="zh-CN"/>
        </w:rPr>
      </w:pPr>
    </w:p>
    <w:p w14:paraId="776B25F4" w14:textId="77777777" w:rsidR="00FE7738" w:rsidRPr="00E04630" w:rsidRDefault="00FE7738" w:rsidP="004E0852">
      <w:pPr>
        <w:ind w:left="1440"/>
        <w:rPr>
          <w:rFonts w:eastAsia="SimSun" w:cs="Tahoma"/>
          <w:szCs w:val="18"/>
          <w:lang w:eastAsia="zh-CN"/>
        </w:rPr>
      </w:pPr>
    </w:p>
    <w:p w14:paraId="776B25F5" w14:textId="77777777" w:rsidR="004E0852" w:rsidRPr="00E04630" w:rsidRDefault="004E0852" w:rsidP="00024C3C">
      <w:pPr>
        <w:numPr>
          <w:ilvl w:val="0"/>
          <w:numId w:val="136"/>
        </w:numPr>
        <w:ind w:left="1440"/>
        <w:rPr>
          <w:rFonts w:eastAsia="SimSun" w:cs="Tahoma"/>
          <w:szCs w:val="18"/>
          <w:lang w:eastAsia="zh-CN"/>
        </w:rPr>
      </w:pPr>
      <w:r w:rsidRPr="00E04630">
        <w:rPr>
          <w:rFonts w:eastAsia="SimSun" w:cs="Tahoma"/>
          <w:szCs w:val="18"/>
          <w:u w:val="single"/>
          <w:lang w:eastAsia="zh-CN"/>
        </w:rPr>
        <w:t>大专院校和中小学校协议过渡</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对于从大专院校和中小学校协议中期过渡到教育解决方案许可登记表或开放式价值订购</w:t>
      </w:r>
      <w:r w:rsidRPr="00E04630">
        <w:rPr>
          <w:rFonts w:eastAsia="SimSun" w:cs="Tahoma"/>
          <w:szCs w:val="18"/>
          <w:lang w:eastAsia="zh-CN"/>
        </w:rPr>
        <w:t xml:space="preserve"> – </w:t>
      </w:r>
      <w:r w:rsidRPr="00E04630">
        <w:rPr>
          <w:rFonts w:eastAsia="SimSun" w:cs="Tahoma"/>
          <w:szCs w:val="18"/>
          <w:lang w:eastAsia="zh-CN"/>
        </w:rPr>
        <w:t>教育解决方案协议，同时保持连续订购的客户：</w:t>
      </w:r>
    </w:p>
    <w:p w14:paraId="776B25F6" w14:textId="77777777" w:rsidR="004E0852" w:rsidRPr="00E04630" w:rsidRDefault="004E0852" w:rsidP="004D6127">
      <w:pPr>
        <w:pStyle w:val="ListParagraph1"/>
        <w:numPr>
          <w:ilvl w:val="0"/>
          <w:numId w:val="114"/>
        </w:numPr>
        <w:ind w:left="1980"/>
        <w:rPr>
          <w:rFonts w:ascii="Tahoma" w:eastAsia="SimSun" w:hAnsi="Tahoma" w:cs="Tahoma"/>
          <w:sz w:val="18"/>
          <w:szCs w:val="18"/>
          <w:lang w:eastAsia="zh-CN"/>
        </w:rPr>
      </w:pPr>
      <w:r w:rsidRPr="00E04630">
        <w:rPr>
          <w:rFonts w:ascii="Tahoma" w:eastAsia="SimSun" w:hAnsi="Tahoma" w:cs="Tahoma"/>
          <w:sz w:val="18"/>
          <w:szCs w:val="18"/>
          <w:lang w:eastAsia="zh-CN"/>
        </w:rPr>
        <w:t>在相同条件下临时授予同样的权利，直至教育解决方案许可登记表或开放式价值订购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教育解决方案协议结束为止。</w:t>
      </w:r>
      <w:r w:rsidRPr="00E04630">
        <w:rPr>
          <w:rFonts w:ascii="Tahoma" w:eastAsia="SimSun" w:hAnsi="Tahoma" w:cs="Tahoma"/>
          <w:sz w:val="18"/>
          <w:szCs w:val="18"/>
          <w:lang w:eastAsia="zh-CN"/>
        </w:rPr>
        <w:t xml:space="preserve"> </w:t>
      </w:r>
    </w:p>
    <w:p w14:paraId="776B25F7" w14:textId="77777777" w:rsidR="00BA1490" w:rsidRPr="00E04630" w:rsidRDefault="004E0852" w:rsidP="004D6127">
      <w:pPr>
        <w:pStyle w:val="ListParagraph1"/>
        <w:numPr>
          <w:ilvl w:val="0"/>
          <w:numId w:val="114"/>
        </w:numPr>
        <w:ind w:left="1980"/>
        <w:rPr>
          <w:rFonts w:ascii="Tahoma" w:eastAsia="SimSun" w:hAnsi="Tahoma" w:cs="Tahoma"/>
          <w:sz w:val="18"/>
          <w:szCs w:val="18"/>
          <w:lang w:eastAsia="zh-CN"/>
        </w:rPr>
      </w:pPr>
      <w:r w:rsidRPr="00E04630">
        <w:rPr>
          <w:rFonts w:ascii="Tahoma" w:eastAsia="SimSun" w:hAnsi="Tahoma" w:cs="Tahoma"/>
          <w:sz w:val="18"/>
          <w:szCs w:val="18"/>
          <w:lang w:eastAsia="zh-CN"/>
        </w:rPr>
        <w:t>这些权利只有在客户行使买断权时才会成为永久权利，并继续受客户许可协议的所有条款和条件约束。</w:t>
      </w:r>
      <w:bookmarkStart w:id="1367" w:name="_66_Lync_Server"/>
      <w:bookmarkStart w:id="1368" w:name="_Toc336338327"/>
      <w:bookmarkStart w:id="1369" w:name="Srv_57OfficeCommSvrOnlineStd"/>
      <w:bookmarkEnd w:id="1367"/>
    </w:p>
    <w:p w14:paraId="776B25F8" w14:textId="77777777" w:rsidR="00586FCE" w:rsidRPr="00E04630" w:rsidRDefault="00586FCE" w:rsidP="00FE7738">
      <w:pPr>
        <w:pStyle w:val="ListParagraph1"/>
        <w:ind w:left="1980"/>
        <w:rPr>
          <w:rFonts w:ascii="Tahoma" w:eastAsia="SimSun" w:hAnsi="Tahoma" w:cs="Tahoma"/>
          <w:sz w:val="18"/>
          <w:szCs w:val="18"/>
          <w:lang w:eastAsia="zh-CN"/>
        </w:rPr>
      </w:pPr>
    </w:p>
    <w:p w14:paraId="776B25F9" w14:textId="77777777" w:rsidR="00BA1490" w:rsidRPr="00E04630" w:rsidRDefault="00BA1490" w:rsidP="00944DAD">
      <w:pPr>
        <w:rPr>
          <w:rFonts w:eastAsia="SimSun" w:cs="Tahoma"/>
          <w:lang w:eastAsia="zh-CN"/>
        </w:rPr>
      </w:pPr>
    </w:p>
    <w:p w14:paraId="776B25FA" w14:textId="77777777" w:rsidR="00253288" w:rsidRPr="00E04630" w:rsidRDefault="00AD4C5F" w:rsidP="00253288">
      <w:pPr>
        <w:pStyle w:val="Heading3"/>
        <w:rPr>
          <w:rFonts w:ascii="Tahoma" w:eastAsia="SimSun" w:hAnsi="Tahoma" w:cs="Tahoma"/>
        </w:rPr>
      </w:pPr>
      <w:bookmarkStart w:id="1370" w:name="_64_Microsoft_Dynamics"/>
      <w:bookmarkStart w:id="1371" w:name="_Toc341071674"/>
      <w:bookmarkStart w:id="1372" w:name="Srv_56MicrosoftDynamicsCRM2011"/>
      <w:bookmarkStart w:id="1373" w:name="Srv_67MicrosoftDynamicsCRM2011"/>
      <w:bookmarkEnd w:id="1370"/>
      <w:r w:rsidRPr="00E04630">
        <w:rPr>
          <w:rFonts w:ascii="Tahoma" w:eastAsia="SimSun" w:hAnsi="Tahoma" w:cs="Tahoma"/>
          <w:color w:val="F66400"/>
          <w:sz w:val="22"/>
          <w:vertAlign w:val="superscript"/>
        </w:rPr>
        <w:t>64</w:t>
      </w:r>
      <w:r w:rsidRPr="00E04630">
        <w:rPr>
          <w:rFonts w:ascii="Tahoma" w:eastAsia="SimSun" w:hAnsi="Tahoma" w:cs="Tahoma"/>
          <w:color w:val="F66400"/>
          <w:sz w:val="22"/>
        </w:rPr>
        <w:t xml:space="preserve"> Microsoft Dynamics AX 2012</w:t>
      </w:r>
      <w:bookmarkEnd w:id="1368"/>
      <w:bookmarkEnd w:id="1371"/>
    </w:p>
    <w:p w14:paraId="776B25FB" w14:textId="77777777" w:rsidR="00253288" w:rsidRPr="00E04630" w:rsidRDefault="00253288" w:rsidP="00D47417">
      <w:pPr>
        <w:pStyle w:val="Heading3"/>
        <w:rPr>
          <w:rFonts w:ascii="Tahoma" w:eastAsia="SimSun" w:hAnsi="Tahoma" w:cs="Tahoma"/>
          <w:vertAlign w:val="superscript"/>
        </w:rPr>
      </w:pPr>
    </w:p>
    <w:p w14:paraId="776B25FC" w14:textId="77777777" w:rsidR="00047874" w:rsidRPr="00E04630" w:rsidRDefault="00047874" w:rsidP="00E62BC4">
      <w:pPr>
        <w:ind w:left="720" w:hanging="180"/>
        <w:rPr>
          <w:rFonts w:eastAsia="SimSun" w:cs="Tahoma"/>
        </w:rPr>
      </w:pPr>
      <w:r w:rsidRPr="00E04630">
        <w:rPr>
          <w:rFonts w:eastAsia="SimSun" w:cs="Tahoma"/>
          <w:b/>
          <w:bCs/>
          <w:szCs w:val="20"/>
          <w:u w:val="single"/>
        </w:rPr>
        <w:t>国家</w:t>
      </w:r>
      <w:r w:rsidRPr="00E04630">
        <w:rPr>
          <w:rFonts w:eastAsia="SimSun" w:cs="Tahoma"/>
          <w:b/>
          <w:bCs/>
          <w:szCs w:val="20"/>
          <w:u w:val="single"/>
        </w:rPr>
        <w:t>/</w:t>
      </w:r>
      <w:r w:rsidRPr="00E04630">
        <w:rPr>
          <w:rFonts w:eastAsia="SimSun" w:cs="Tahoma"/>
          <w:b/>
          <w:bCs/>
          <w:szCs w:val="20"/>
          <w:u w:val="single"/>
        </w:rPr>
        <w:t>地区产品供应</w:t>
      </w:r>
    </w:p>
    <w:p w14:paraId="776B25FD" w14:textId="77777777" w:rsidR="00253288" w:rsidRPr="004D6127" w:rsidRDefault="00047874" w:rsidP="004D6127">
      <w:pPr>
        <w:ind w:left="720" w:hanging="180"/>
        <w:rPr>
          <w:rFonts w:eastAsia="SimSun" w:cs="Tahoma"/>
          <w:spacing w:val="-2"/>
          <w:lang w:eastAsia="zh-CN"/>
        </w:rPr>
      </w:pPr>
      <w:r w:rsidRPr="004D6127">
        <w:rPr>
          <w:rFonts w:eastAsia="SimSun" w:cs="Tahoma"/>
          <w:color w:val="000000"/>
          <w:spacing w:val="-2"/>
          <w:szCs w:val="20"/>
        </w:rPr>
        <w:t xml:space="preserve">Microsoft Dynamics AX </w:t>
      </w:r>
      <w:r w:rsidRPr="004D6127">
        <w:rPr>
          <w:rFonts w:eastAsia="SimSun" w:cs="Tahoma"/>
          <w:color w:val="000000"/>
          <w:spacing w:val="-2"/>
          <w:szCs w:val="20"/>
        </w:rPr>
        <w:t>由微软提供本地化、翻译和支持，并在特定国家</w:t>
      </w:r>
      <w:r w:rsidRPr="004D6127">
        <w:rPr>
          <w:rFonts w:eastAsia="SimSun" w:cs="Tahoma"/>
          <w:color w:val="000000"/>
          <w:spacing w:val="-2"/>
          <w:szCs w:val="20"/>
        </w:rPr>
        <w:t>/</w:t>
      </w:r>
      <w:r w:rsidRPr="004D6127">
        <w:rPr>
          <w:rFonts w:eastAsia="SimSun" w:cs="Tahoma"/>
          <w:color w:val="000000"/>
          <w:spacing w:val="-2"/>
          <w:szCs w:val="20"/>
        </w:rPr>
        <w:t>地区以特定语言发布。</w:t>
      </w:r>
      <w:r w:rsidRPr="004D6127">
        <w:rPr>
          <w:rFonts w:eastAsia="SimSun" w:cs="Tahoma"/>
          <w:color w:val="000000"/>
          <w:spacing w:val="-2"/>
          <w:szCs w:val="20"/>
        </w:rPr>
        <w:t xml:space="preserve"> </w:t>
      </w:r>
      <w:r w:rsidRPr="004D6127">
        <w:rPr>
          <w:rFonts w:eastAsia="SimSun" w:cs="Tahoma"/>
          <w:color w:val="000000"/>
          <w:spacing w:val="-2"/>
          <w:szCs w:val="20"/>
          <w:lang w:eastAsia="zh-CN"/>
        </w:rPr>
        <w:t>请参阅</w:t>
      </w:r>
      <w:r w:rsidRPr="004D6127">
        <w:rPr>
          <w:rFonts w:eastAsia="SimSun" w:cs="Tahoma"/>
          <w:color w:val="000000"/>
          <w:spacing w:val="-2"/>
          <w:szCs w:val="20"/>
          <w:lang w:eastAsia="zh-CN"/>
        </w:rPr>
        <w:t xml:space="preserve"> </w:t>
      </w:r>
      <w:hyperlink r:id="rId44" w:history="1">
        <w:r w:rsidRPr="004D6127">
          <w:rPr>
            <w:rFonts w:eastAsia="SimSun" w:cs="Tahoma"/>
            <w:color w:val="000000"/>
            <w:spacing w:val="-2"/>
            <w:szCs w:val="20"/>
            <w:lang w:eastAsia="zh-CN"/>
          </w:rPr>
          <w:t>http://www.microsoft.com/en-us/dynamics/erp-explore-ax-capabilities.aspx</w:t>
        </w:r>
      </w:hyperlink>
      <w:r w:rsidRPr="004D6127">
        <w:rPr>
          <w:rFonts w:eastAsia="SimSun" w:cs="Tahoma"/>
          <w:color w:val="000000"/>
          <w:spacing w:val="-2"/>
          <w:szCs w:val="20"/>
          <w:lang w:eastAsia="zh-CN"/>
        </w:rPr>
        <w:t xml:space="preserve"> </w:t>
      </w:r>
      <w:r w:rsidRPr="004D6127">
        <w:rPr>
          <w:rFonts w:eastAsia="SimSun" w:cs="Tahoma"/>
          <w:color w:val="000000"/>
          <w:spacing w:val="-2"/>
          <w:szCs w:val="20"/>
          <w:lang w:eastAsia="zh-CN"/>
        </w:rPr>
        <w:t>以了解微软是否提供翻译和本地化。</w:t>
      </w:r>
    </w:p>
    <w:p w14:paraId="776B25FE" w14:textId="77777777" w:rsidR="00047874" w:rsidRPr="00E04630" w:rsidRDefault="00047874" w:rsidP="00E62BC4">
      <w:pPr>
        <w:ind w:left="720" w:hanging="180"/>
        <w:rPr>
          <w:rFonts w:eastAsia="SimSun" w:cs="Tahoma"/>
          <w:lang w:eastAsia="zh-CN"/>
        </w:rPr>
      </w:pPr>
    </w:p>
    <w:p w14:paraId="776B25FF" w14:textId="77777777" w:rsidR="00253288" w:rsidRPr="00E04630" w:rsidRDefault="00047874" w:rsidP="00E62BC4">
      <w:pPr>
        <w:ind w:left="720" w:hanging="180"/>
        <w:rPr>
          <w:rFonts w:eastAsia="SimSun" w:cs="Tahoma"/>
        </w:rPr>
      </w:pPr>
      <w:r w:rsidRPr="00E04630">
        <w:rPr>
          <w:rFonts w:eastAsia="SimSun" w:cs="Tahoma"/>
          <w:b/>
          <w:bCs/>
          <w:szCs w:val="20"/>
          <w:u w:val="single"/>
        </w:rPr>
        <w:t xml:space="preserve">CAL </w:t>
      </w:r>
      <w:r w:rsidRPr="00E04630">
        <w:rPr>
          <w:rFonts w:eastAsia="SimSun" w:cs="Tahoma"/>
          <w:b/>
          <w:bCs/>
          <w:szCs w:val="20"/>
          <w:u w:val="single"/>
        </w:rPr>
        <w:t>使用权利</w:t>
      </w:r>
    </w:p>
    <w:p w14:paraId="776B2600" w14:textId="77777777" w:rsidR="00047874" w:rsidRPr="00E04630" w:rsidRDefault="00047874" w:rsidP="00E62BC4">
      <w:pPr>
        <w:ind w:left="720" w:hanging="180"/>
        <w:rPr>
          <w:rFonts w:eastAsia="SimSun" w:cs="Tahoma"/>
        </w:rPr>
      </w:pPr>
      <w:r w:rsidRPr="00E04630">
        <w:rPr>
          <w:rFonts w:eastAsia="SimSun" w:cs="Tahoma"/>
          <w:szCs w:val="18"/>
        </w:rPr>
        <w:t>下表概述了不同</w:t>
      </w:r>
      <w:r w:rsidRPr="00E04630">
        <w:rPr>
          <w:rFonts w:eastAsia="SimSun" w:cs="Tahoma"/>
          <w:szCs w:val="18"/>
        </w:rPr>
        <w:t xml:space="preserve"> Microsoft Dynamics AX 2012 CAL </w:t>
      </w:r>
      <w:r w:rsidRPr="00E04630">
        <w:rPr>
          <w:rFonts w:eastAsia="SimSun" w:cs="Tahoma"/>
          <w:szCs w:val="18"/>
        </w:rPr>
        <w:t>允许的使用情况：</w:t>
      </w:r>
    </w:p>
    <w:p w14:paraId="776B2601" w14:textId="77777777" w:rsidR="00047874" w:rsidRPr="00E04630" w:rsidRDefault="00047874" w:rsidP="00944DAD">
      <w:pPr>
        <w:ind w:firstLine="540"/>
        <w:rPr>
          <w:rFonts w:eastAsia="SimSun" w:cs="Tahoma"/>
        </w:rPr>
      </w:pPr>
    </w:p>
    <w:p w14:paraId="776B2602" w14:textId="77777777" w:rsidR="00047874" w:rsidRPr="00E04630" w:rsidRDefault="00047874" w:rsidP="00024C3C">
      <w:pPr>
        <w:numPr>
          <w:ilvl w:val="1"/>
          <w:numId w:val="85"/>
        </w:numPr>
        <w:tabs>
          <w:tab w:val="clear" w:pos="1440"/>
          <w:tab w:val="num" w:pos="900"/>
        </w:tabs>
        <w:autoSpaceDE w:val="0"/>
        <w:autoSpaceDN w:val="0"/>
        <w:adjustRightInd w:val="0"/>
        <w:ind w:left="900" w:right="720"/>
        <w:rPr>
          <w:rFonts w:eastAsia="SimSun" w:cs="Tahoma"/>
        </w:rPr>
      </w:pPr>
      <w:r w:rsidRPr="00E04630">
        <w:rPr>
          <w:rFonts w:eastAsia="SimSun" w:cs="Tahoma"/>
          <w:b/>
          <w:szCs w:val="18"/>
        </w:rPr>
        <w:t>自助服务</w:t>
      </w:r>
      <w:r w:rsidRPr="00E04630">
        <w:rPr>
          <w:rFonts w:eastAsia="SimSun" w:cs="Tahoma"/>
          <w:b/>
          <w:szCs w:val="18"/>
        </w:rPr>
        <w:t xml:space="preserve"> CAL</w:t>
      </w:r>
      <w:r w:rsidRPr="00E04630">
        <w:rPr>
          <w:rFonts w:eastAsia="SimSun" w:cs="Tahoma"/>
          <w:b/>
          <w:szCs w:val="18"/>
        </w:rPr>
        <w:t>（基本</w:t>
      </w:r>
      <w:r w:rsidRPr="00E04630">
        <w:rPr>
          <w:rFonts w:eastAsia="SimSun" w:cs="Tahoma"/>
          <w:b/>
          <w:szCs w:val="18"/>
        </w:rPr>
        <w:t xml:space="preserve"> CAL</w:t>
      </w:r>
      <w:r w:rsidRPr="00E04630">
        <w:rPr>
          <w:rFonts w:eastAsia="SimSun" w:cs="Tahoma"/>
          <w:b/>
          <w:szCs w:val="18"/>
        </w:rPr>
        <w:t>）</w:t>
      </w:r>
    </w:p>
    <w:p w14:paraId="776B2603" w14:textId="77777777" w:rsidR="00047874" w:rsidRPr="00E04630" w:rsidRDefault="00047874" w:rsidP="00024C3C">
      <w:pPr>
        <w:numPr>
          <w:ilvl w:val="1"/>
          <w:numId w:val="115"/>
        </w:numPr>
        <w:tabs>
          <w:tab w:val="left" w:pos="1260"/>
        </w:tabs>
        <w:autoSpaceDE w:val="0"/>
        <w:autoSpaceDN w:val="0"/>
        <w:adjustRightInd w:val="0"/>
        <w:ind w:left="1260" w:right="720" w:hanging="360"/>
        <w:rPr>
          <w:rFonts w:eastAsia="SimSun" w:cs="Tahoma"/>
        </w:rPr>
      </w:pPr>
      <w:r w:rsidRPr="00E04630">
        <w:rPr>
          <w:rFonts w:eastAsia="SimSun" w:cs="Tahoma"/>
          <w:szCs w:val="18"/>
        </w:rPr>
        <w:t>创建费用报告；</w:t>
      </w:r>
    </w:p>
    <w:p w14:paraId="776B2604" w14:textId="77777777" w:rsidR="00047874" w:rsidRPr="00E04630" w:rsidRDefault="00047874" w:rsidP="00024C3C">
      <w:pPr>
        <w:numPr>
          <w:ilvl w:val="1"/>
          <w:numId w:val="115"/>
        </w:numPr>
        <w:tabs>
          <w:tab w:val="left" w:pos="1260"/>
        </w:tabs>
        <w:autoSpaceDE w:val="0"/>
        <w:autoSpaceDN w:val="0"/>
        <w:adjustRightInd w:val="0"/>
        <w:ind w:left="1260" w:right="720" w:hanging="360"/>
        <w:rPr>
          <w:rFonts w:eastAsia="SimSun" w:cs="Tahoma"/>
          <w:lang w:eastAsia="zh-CN"/>
        </w:rPr>
      </w:pPr>
      <w:r w:rsidRPr="00E04630">
        <w:rPr>
          <w:rFonts w:eastAsia="SimSun" w:cs="Tahoma"/>
          <w:szCs w:val="18"/>
          <w:lang w:eastAsia="zh-CN"/>
        </w:rPr>
        <w:t>管理个人数据，例如权益许可登记表；</w:t>
      </w:r>
    </w:p>
    <w:p w14:paraId="776B2605" w14:textId="77777777" w:rsidR="00047874" w:rsidRPr="00E04630" w:rsidRDefault="00047874" w:rsidP="00024C3C">
      <w:pPr>
        <w:numPr>
          <w:ilvl w:val="1"/>
          <w:numId w:val="115"/>
        </w:numPr>
        <w:tabs>
          <w:tab w:val="left" w:pos="1260"/>
        </w:tabs>
        <w:autoSpaceDE w:val="0"/>
        <w:autoSpaceDN w:val="0"/>
        <w:adjustRightInd w:val="0"/>
        <w:ind w:left="1260" w:right="720" w:hanging="360"/>
        <w:rPr>
          <w:rFonts w:eastAsia="SimSun" w:cs="Tahoma"/>
          <w:lang w:eastAsia="zh-CN"/>
        </w:rPr>
      </w:pPr>
      <w:r w:rsidRPr="00E04630">
        <w:rPr>
          <w:rFonts w:eastAsia="SimSun" w:cs="Tahoma"/>
          <w:szCs w:val="18"/>
          <w:lang w:eastAsia="zh-CN"/>
        </w:rPr>
        <w:t>执行时间和考勤输入，例如登记时间、打卡上下班时间；</w:t>
      </w:r>
    </w:p>
    <w:p w14:paraId="776B2606" w14:textId="77777777" w:rsidR="00047874" w:rsidRPr="00E04630" w:rsidRDefault="00047874" w:rsidP="00024C3C">
      <w:pPr>
        <w:numPr>
          <w:ilvl w:val="1"/>
          <w:numId w:val="115"/>
        </w:numPr>
        <w:tabs>
          <w:tab w:val="left" w:pos="1260"/>
        </w:tabs>
        <w:autoSpaceDE w:val="0"/>
        <w:autoSpaceDN w:val="0"/>
        <w:adjustRightInd w:val="0"/>
        <w:ind w:left="1260" w:right="720" w:hanging="360"/>
        <w:rPr>
          <w:rFonts w:eastAsia="SimSun" w:cs="Tahoma"/>
        </w:rPr>
      </w:pPr>
      <w:r w:rsidRPr="00E04630">
        <w:rPr>
          <w:rFonts w:eastAsia="SimSun" w:cs="Tahoma"/>
          <w:szCs w:val="18"/>
        </w:rPr>
        <w:t>输入员工服务申请；</w:t>
      </w:r>
    </w:p>
    <w:p w14:paraId="776B2607" w14:textId="77777777" w:rsidR="00047874" w:rsidRPr="00E04630" w:rsidRDefault="00047874" w:rsidP="00024C3C">
      <w:pPr>
        <w:numPr>
          <w:ilvl w:val="1"/>
          <w:numId w:val="115"/>
        </w:numPr>
        <w:tabs>
          <w:tab w:val="left" w:pos="1260"/>
        </w:tabs>
        <w:autoSpaceDE w:val="0"/>
        <w:autoSpaceDN w:val="0"/>
        <w:adjustRightInd w:val="0"/>
        <w:ind w:left="1260" w:right="720" w:hanging="360"/>
        <w:rPr>
          <w:rFonts w:eastAsia="SimSun" w:cs="Tahoma"/>
          <w:lang w:eastAsia="zh-CN"/>
        </w:rPr>
      </w:pPr>
      <w:r w:rsidRPr="00E04630">
        <w:rPr>
          <w:rFonts w:eastAsia="SimSun" w:cs="Tahoma"/>
          <w:szCs w:val="18"/>
          <w:lang w:eastAsia="zh-CN"/>
        </w:rPr>
        <w:t>为员工用户执行属于产品或服务的间接采购申请（例如差旅、办公设备、文具）；和</w:t>
      </w:r>
      <w:r w:rsidRPr="00E04630">
        <w:rPr>
          <w:rFonts w:eastAsia="SimSun" w:cs="Tahoma"/>
          <w:szCs w:val="18"/>
          <w:lang w:eastAsia="zh-CN"/>
        </w:rPr>
        <w:t>/</w:t>
      </w:r>
      <w:r w:rsidRPr="00E04630">
        <w:rPr>
          <w:rFonts w:eastAsia="SimSun" w:cs="Tahoma"/>
          <w:szCs w:val="18"/>
          <w:lang w:eastAsia="zh-CN"/>
        </w:rPr>
        <w:t>或执行增加或招募供应商的申请。</w:t>
      </w:r>
      <w:r w:rsidRPr="00E04630">
        <w:rPr>
          <w:rFonts w:eastAsia="SimSun" w:cs="Tahoma"/>
          <w:szCs w:val="18"/>
          <w:lang w:eastAsia="zh-CN"/>
        </w:rPr>
        <w:br/>
      </w:r>
    </w:p>
    <w:p w14:paraId="776B2608" w14:textId="77777777" w:rsidR="00047874" w:rsidRPr="00E04630" w:rsidRDefault="00047874" w:rsidP="00024C3C">
      <w:pPr>
        <w:numPr>
          <w:ilvl w:val="0"/>
          <w:numId w:val="115"/>
        </w:numPr>
        <w:autoSpaceDE w:val="0"/>
        <w:autoSpaceDN w:val="0"/>
        <w:adjustRightInd w:val="0"/>
        <w:ind w:left="900" w:right="720"/>
        <w:rPr>
          <w:rFonts w:eastAsia="SimSun" w:cs="Tahoma"/>
        </w:rPr>
      </w:pPr>
      <w:r w:rsidRPr="00E04630">
        <w:rPr>
          <w:rFonts w:eastAsia="SimSun" w:cs="Tahoma"/>
          <w:b/>
          <w:szCs w:val="18"/>
        </w:rPr>
        <w:t>任务</w:t>
      </w:r>
      <w:r w:rsidRPr="00E04630">
        <w:rPr>
          <w:rFonts w:eastAsia="SimSun" w:cs="Tahoma"/>
          <w:b/>
          <w:szCs w:val="18"/>
        </w:rPr>
        <w:t xml:space="preserve"> CAL</w:t>
      </w:r>
      <w:r w:rsidRPr="00E04630">
        <w:rPr>
          <w:rFonts w:eastAsia="SimSun" w:cs="Tahoma"/>
          <w:b/>
          <w:szCs w:val="18"/>
        </w:rPr>
        <w:t>（自助服务</w:t>
      </w:r>
      <w:r w:rsidRPr="00E04630">
        <w:rPr>
          <w:rFonts w:eastAsia="SimSun" w:cs="Tahoma"/>
          <w:b/>
          <w:szCs w:val="18"/>
        </w:rPr>
        <w:t xml:space="preserve"> CAL + </w:t>
      </w:r>
      <w:r w:rsidRPr="00E04630">
        <w:rPr>
          <w:rFonts w:eastAsia="SimSun" w:cs="Tahoma"/>
          <w:b/>
          <w:szCs w:val="18"/>
        </w:rPr>
        <w:t>任务附加</w:t>
      </w:r>
      <w:r w:rsidRPr="00E04630">
        <w:rPr>
          <w:rFonts w:eastAsia="SimSun" w:cs="Tahoma"/>
          <w:b/>
          <w:szCs w:val="18"/>
        </w:rPr>
        <w:t xml:space="preserve"> CAL</w:t>
      </w:r>
      <w:r w:rsidRPr="00E04630">
        <w:rPr>
          <w:rFonts w:eastAsia="SimSun" w:cs="Tahoma"/>
          <w:b/>
          <w:szCs w:val="18"/>
        </w:rPr>
        <w:t>）</w:t>
      </w:r>
    </w:p>
    <w:p w14:paraId="776B2609" w14:textId="77777777" w:rsidR="00B10F79"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包括自助服务</w:t>
      </w:r>
      <w:r w:rsidRPr="00E04630">
        <w:rPr>
          <w:rFonts w:eastAsia="SimSun" w:cs="Tahoma"/>
          <w:szCs w:val="18"/>
          <w:lang w:eastAsia="zh-CN"/>
        </w:rPr>
        <w:t xml:space="preserve"> CAL </w:t>
      </w:r>
      <w:r w:rsidRPr="00E04630">
        <w:rPr>
          <w:rFonts w:eastAsia="SimSun" w:cs="Tahoma"/>
          <w:szCs w:val="18"/>
          <w:lang w:eastAsia="zh-CN"/>
        </w:rPr>
        <w:t>的使用权利</w:t>
      </w:r>
    </w:p>
    <w:p w14:paraId="776B260A" w14:textId="77777777" w:rsidR="00047874" w:rsidRPr="00E04630" w:rsidRDefault="00B10F79" w:rsidP="00024C3C">
      <w:pPr>
        <w:numPr>
          <w:ilvl w:val="1"/>
          <w:numId w:val="115"/>
        </w:numPr>
        <w:ind w:left="1260" w:right="720" w:hanging="360"/>
        <w:rPr>
          <w:rFonts w:eastAsia="SimSun" w:cs="Tahoma"/>
        </w:rPr>
      </w:pPr>
      <w:r w:rsidRPr="00E04630">
        <w:rPr>
          <w:rFonts w:eastAsia="SimSun" w:cs="Tahoma"/>
          <w:szCs w:val="18"/>
        </w:rPr>
        <w:t>输入记帐时间；</w:t>
      </w:r>
    </w:p>
    <w:p w14:paraId="776B260B" w14:textId="77777777" w:rsidR="00047874" w:rsidRPr="00E04630" w:rsidRDefault="00B10F79" w:rsidP="00024C3C">
      <w:pPr>
        <w:numPr>
          <w:ilvl w:val="1"/>
          <w:numId w:val="115"/>
        </w:numPr>
        <w:ind w:left="1260" w:right="720" w:hanging="360"/>
        <w:rPr>
          <w:rFonts w:eastAsia="SimSun" w:cs="Tahoma"/>
        </w:rPr>
      </w:pPr>
      <w:r w:rsidRPr="00E04630">
        <w:rPr>
          <w:rFonts w:eastAsia="SimSun" w:cs="Tahoma"/>
          <w:szCs w:val="18"/>
        </w:rPr>
        <w:t>输入记帐费用；</w:t>
      </w:r>
    </w:p>
    <w:p w14:paraId="776B260C"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管理业绩和年度评审、目标设定和能力；</w:t>
      </w:r>
    </w:p>
    <w:p w14:paraId="776B260D" w14:textId="77777777" w:rsidR="00047874" w:rsidRPr="00E04630" w:rsidRDefault="00B10F79" w:rsidP="00024C3C">
      <w:pPr>
        <w:numPr>
          <w:ilvl w:val="1"/>
          <w:numId w:val="115"/>
        </w:numPr>
        <w:ind w:left="1260" w:right="720" w:hanging="360"/>
        <w:rPr>
          <w:rFonts w:eastAsia="SimSun" w:cs="Tahoma"/>
        </w:rPr>
      </w:pPr>
      <w:r w:rsidRPr="00E04630">
        <w:rPr>
          <w:rFonts w:eastAsia="SimSun" w:cs="Tahoma"/>
          <w:szCs w:val="18"/>
        </w:rPr>
        <w:t>运行零售销售点设备；</w:t>
      </w:r>
    </w:p>
    <w:p w14:paraId="776B260E"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审批属于间接采购的供应商发票；并且</w:t>
      </w:r>
    </w:p>
    <w:p w14:paraId="776B260F" w14:textId="77777777" w:rsidR="00047874" w:rsidRPr="00E04630" w:rsidRDefault="00047874" w:rsidP="00024C3C">
      <w:pPr>
        <w:numPr>
          <w:ilvl w:val="1"/>
          <w:numId w:val="115"/>
        </w:numPr>
        <w:ind w:left="1260" w:right="720" w:hanging="360"/>
        <w:rPr>
          <w:rFonts w:eastAsia="SimSun" w:cs="Tahoma"/>
          <w:lang w:eastAsia="zh-CN"/>
        </w:rPr>
      </w:pPr>
      <w:r w:rsidRPr="00E04630">
        <w:rPr>
          <w:rFonts w:eastAsia="SimSun" w:cs="Tahoma"/>
          <w:szCs w:val="18"/>
          <w:lang w:eastAsia="zh-CN"/>
        </w:rPr>
        <w:t>任务</w:t>
      </w:r>
      <w:r w:rsidRPr="00E04630">
        <w:rPr>
          <w:rFonts w:eastAsia="SimSun" w:cs="Tahoma"/>
          <w:szCs w:val="18"/>
          <w:lang w:eastAsia="zh-CN"/>
        </w:rPr>
        <w:t xml:space="preserve"> CAL </w:t>
      </w:r>
      <w:r w:rsidRPr="00E04630">
        <w:rPr>
          <w:rFonts w:eastAsia="SimSun" w:cs="Tahoma"/>
          <w:szCs w:val="18"/>
          <w:lang w:eastAsia="zh-CN"/>
        </w:rPr>
        <w:t>用户不能执行工作流审批。</w:t>
      </w:r>
      <w:r w:rsidRPr="00E04630">
        <w:rPr>
          <w:rFonts w:eastAsia="SimSun" w:cs="Tahoma"/>
          <w:szCs w:val="18"/>
          <w:lang w:eastAsia="zh-CN"/>
        </w:rPr>
        <w:t xml:space="preserve"> </w:t>
      </w:r>
    </w:p>
    <w:p w14:paraId="776B2610" w14:textId="77777777" w:rsidR="00047874" w:rsidRPr="00E04630" w:rsidRDefault="00047874" w:rsidP="00944DAD">
      <w:pPr>
        <w:autoSpaceDE w:val="0"/>
        <w:autoSpaceDN w:val="0"/>
        <w:adjustRightInd w:val="0"/>
        <w:ind w:left="1260" w:right="720"/>
        <w:rPr>
          <w:rFonts w:eastAsia="SimSun" w:cs="Tahoma"/>
          <w:lang w:eastAsia="zh-CN"/>
        </w:rPr>
      </w:pPr>
    </w:p>
    <w:p w14:paraId="776B2611" w14:textId="77777777" w:rsidR="00047874" w:rsidRPr="00E04630" w:rsidRDefault="00047874" w:rsidP="00024C3C">
      <w:pPr>
        <w:numPr>
          <w:ilvl w:val="0"/>
          <w:numId w:val="115"/>
        </w:numPr>
        <w:ind w:left="900" w:right="720"/>
        <w:rPr>
          <w:rFonts w:eastAsia="SimSun" w:cs="Tahoma"/>
        </w:rPr>
      </w:pPr>
      <w:r w:rsidRPr="00E04630">
        <w:rPr>
          <w:rFonts w:eastAsia="SimSun" w:cs="Tahoma"/>
          <w:b/>
          <w:szCs w:val="18"/>
        </w:rPr>
        <w:t>功能</w:t>
      </w:r>
      <w:r w:rsidRPr="00E04630">
        <w:rPr>
          <w:rFonts w:eastAsia="SimSun" w:cs="Tahoma"/>
          <w:b/>
          <w:szCs w:val="18"/>
        </w:rPr>
        <w:t xml:space="preserve"> CAL</w:t>
      </w:r>
      <w:r w:rsidRPr="00E04630">
        <w:rPr>
          <w:rFonts w:eastAsia="SimSun" w:cs="Tahoma"/>
          <w:b/>
          <w:szCs w:val="18"/>
        </w:rPr>
        <w:t>（任务</w:t>
      </w:r>
      <w:r w:rsidRPr="00E04630">
        <w:rPr>
          <w:rFonts w:eastAsia="SimSun" w:cs="Tahoma"/>
          <w:b/>
          <w:szCs w:val="18"/>
        </w:rPr>
        <w:t xml:space="preserve"> CAL + </w:t>
      </w:r>
      <w:r w:rsidRPr="00E04630">
        <w:rPr>
          <w:rFonts w:eastAsia="SimSun" w:cs="Tahoma"/>
          <w:b/>
          <w:szCs w:val="18"/>
        </w:rPr>
        <w:t>功能附加</w:t>
      </w:r>
      <w:r w:rsidRPr="00E04630">
        <w:rPr>
          <w:rFonts w:eastAsia="SimSun" w:cs="Tahoma"/>
          <w:b/>
          <w:szCs w:val="18"/>
        </w:rPr>
        <w:t xml:space="preserve"> CAL</w:t>
      </w:r>
      <w:r w:rsidRPr="00E04630">
        <w:rPr>
          <w:rFonts w:eastAsia="SimSun" w:cs="Tahoma"/>
          <w:b/>
          <w:szCs w:val="18"/>
        </w:rPr>
        <w:t>）</w:t>
      </w:r>
    </w:p>
    <w:p w14:paraId="776B2612" w14:textId="77777777" w:rsidR="00B10F79"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包括任务</w:t>
      </w:r>
      <w:r w:rsidRPr="00E04630">
        <w:rPr>
          <w:rFonts w:eastAsia="SimSun" w:cs="Tahoma"/>
          <w:szCs w:val="18"/>
          <w:lang w:eastAsia="zh-CN"/>
        </w:rPr>
        <w:t xml:space="preserve"> CAL </w:t>
      </w:r>
      <w:r w:rsidRPr="00E04630">
        <w:rPr>
          <w:rFonts w:eastAsia="SimSun" w:cs="Tahoma"/>
          <w:szCs w:val="18"/>
          <w:lang w:eastAsia="zh-CN"/>
        </w:rPr>
        <w:t>的使用权利</w:t>
      </w:r>
    </w:p>
    <w:p w14:paraId="776B2613"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在生产或制造周期内管理车间；</w:t>
      </w:r>
    </w:p>
    <w:p w14:paraId="776B2614" w14:textId="77777777" w:rsidR="00047874" w:rsidRPr="00E04630" w:rsidRDefault="00B10F79" w:rsidP="00024C3C">
      <w:pPr>
        <w:numPr>
          <w:ilvl w:val="1"/>
          <w:numId w:val="115"/>
        </w:numPr>
        <w:ind w:left="1260" w:right="720" w:hanging="360"/>
        <w:rPr>
          <w:rFonts w:eastAsia="SimSun" w:cs="Tahoma"/>
        </w:rPr>
      </w:pPr>
      <w:r w:rsidRPr="00E04630">
        <w:rPr>
          <w:rFonts w:eastAsia="SimSun" w:cs="Tahoma"/>
          <w:szCs w:val="18"/>
        </w:rPr>
        <w:t>管理项目和资源；</w:t>
      </w:r>
    </w:p>
    <w:p w14:paraId="776B2615" w14:textId="77777777" w:rsidR="00047874" w:rsidRPr="00E04630" w:rsidRDefault="00B10F79" w:rsidP="00024C3C">
      <w:pPr>
        <w:numPr>
          <w:ilvl w:val="1"/>
          <w:numId w:val="115"/>
        </w:numPr>
        <w:ind w:left="1260" w:right="720" w:hanging="360"/>
        <w:rPr>
          <w:rFonts w:eastAsia="SimSun" w:cs="Tahoma"/>
        </w:rPr>
      </w:pPr>
      <w:r w:rsidRPr="00E04630">
        <w:rPr>
          <w:rFonts w:eastAsia="SimSun" w:cs="Tahoma"/>
          <w:szCs w:val="18"/>
        </w:rPr>
        <w:t>管理人力资源周期；</w:t>
      </w:r>
    </w:p>
    <w:p w14:paraId="776B2616"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管理预算转移和组织请求；</w:t>
      </w:r>
    </w:p>
    <w:p w14:paraId="776B2617"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创建申请人或员工主数据记录；</w:t>
      </w:r>
    </w:p>
    <w:p w14:paraId="776B2618" w14:textId="77777777" w:rsidR="00047874" w:rsidRPr="00E04630" w:rsidRDefault="00B10F79" w:rsidP="00024C3C">
      <w:pPr>
        <w:numPr>
          <w:ilvl w:val="1"/>
          <w:numId w:val="115"/>
        </w:numPr>
        <w:ind w:left="1260" w:right="720" w:hanging="360"/>
        <w:rPr>
          <w:rFonts w:eastAsia="SimSun" w:cs="Tahoma"/>
        </w:rPr>
      </w:pPr>
      <w:r w:rsidRPr="00E04630">
        <w:rPr>
          <w:rFonts w:eastAsia="SimSun" w:cs="Tahoma"/>
          <w:szCs w:val="18"/>
        </w:rPr>
        <w:t>创建工作或职位申请；</w:t>
      </w:r>
    </w:p>
    <w:p w14:paraId="776B2619"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升级或请求属于客户的发票的审批；</w:t>
      </w:r>
    </w:p>
    <w:p w14:paraId="776B261A"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审批所提供服务的供应商发票或代金券；</w:t>
      </w:r>
    </w:p>
    <w:p w14:paraId="776B261B"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创建和管理属于客户、供应商、产品库存或目录的主数据记录；和</w:t>
      </w:r>
      <w:r w:rsidRPr="00E04630">
        <w:rPr>
          <w:rFonts w:eastAsia="SimSun" w:cs="Tahoma"/>
          <w:szCs w:val="18"/>
          <w:lang w:eastAsia="zh-CN"/>
        </w:rPr>
        <w:t>/</w:t>
      </w:r>
      <w:r w:rsidRPr="00E04630">
        <w:rPr>
          <w:rFonts w:eastAsia="SimSun" w:cs="Tahoma"/>
          <w:szCs w:val="18"/>
          <w:lang w:eastAsia="zh-CN"/>
        </w:rPr>
        <w:t>或</w:t>
      </w:r>
    </w:p>
    <w:p w14:paraId="776B261C" w14:textId="77777777" w:rsidR="00047874" w:rsidRPr="00E04630" w:rsidRDefault="00B10F79" w:rsidP="00024C3C">
      <w:pPr>
        <w:numPr>
          <w:ilvl w:val="1"/>
          <w:numId w:val="115"/>
        </w:numPr>
        <w:ind w:left="1260" w:right="720" w:hanging="360"/>
        <w:rPr>
          <w:rFonts w:eastAsia="SimSun" w:cs="Tahoma"/>
          <w:lang w:eastAsia="zh-CN"/>
        </w:rPr>
      </w:pPr>
      <w:r w:rsidRPr="00E04630">
        <w:rPr>
          <w:rFonts w:eastAsia="SimSun" w:cs="Tahoma"/>
          <w:szCs w:val="18"/>
          <w:lang w:eastAsia="zh-CN"/>
        </w:rPr>
        <w:t>审批来自自助服务</w:t>
      </w:r>
      <w:r w:rsidRPr="00E04630">
        <w:rPr>
          <w:rFonts w:eastAsia="SimSun" w:cs="Tahoma"/>
          <w:szCs w:val="18"/>
          <w:lang w:eastAsia="zh-CN"/>
        </w:rPr>
        <w:t xml:space="preserve"> CAL </w:t>
      </w:r>
      <w:r w:rsidRPr="00E04630">
        <w:rPr>
          <w:rFonts w:eastAsia="SimSun" w:cs="Tahoma"/>
          <w:szCs w:val="18"/>
          <w:lang w:eastAsia="zh-CN"/>
        </w:rPr>
        <w:t>或任务</w:t>
      </w:r>
      <w:r w:rsidRPr="00E04630">
        <w:rPr>
          <w:rFonts w:eastAsia="SimSun" w:cs="Tahoma"/>
          <w:szCs w:val="18"/>
          <w:lang w:eastAsia="zh-CN"/>
        </w:rPr>
        <w:t xml:space="preserve"> CAL </w:t>
      </w:r>
      <w:r w:rsidRPr="00E04630">
        <w:rPr>
          <w:rFonts w:eastAsia="SimSun" w:cs="Tahoma"/>
          <w:szCs w:val="18"/>
          <w:lang w:eastAsia="zh-CN"/>
        </w:rPr>
        <w:t>用户的请求。</w:t>
      </w:r>
    </w:p>
    <w:p w14:paraId="776B261D" w14:textId="77777777" w:rsidR="00047874" w:rsidRPr="00E04630" w:rsidRDefault="00047874" w:rsidP="00B20F02">
      <w:pPr>
        <w:autoSpaceDE w:val="0"/>
        <w:autoSpaceDN w:val="0"/>
        <w:adjustRightInd w:val="0"/>
        <w:ind w:left="1260" w:right="720" w:hanging="360"/>
        <w:rPr>
          <w:rFonts w:eastAsia="SimSun" w:cs="Tahoma"/>
          <w:lang w:eastAsia="zh-CN"/>
        </w:rPr>
      </w:pPr>
    </w:p>
    <w:p w14:paraId="776B261E" w14:textId="77777777" w:rsidR="00047874" w:rsidRPr="00E04630" w:rsidRDefault="00047874" w:rsidP="00024C3C">
      <w:pPr>
        <w:numPr>
          <w:ilvl w:val="0"/>
          <w:numId w:val="115"/>
        </w:numPr>
        <w:ind w:left="900" w:right="720"/>
        <w:rPr>
          <w:rFonts w:eastAsia="SimSun" w:cs="Tahoma"/>
        </w:rPr>
      </w:pPr>
      <w:r w:rsidRPr="00E04630">
        <w:rPr>
          <w:rFonts w:eastAsia="SimSun" w:cs="Tahoma"/>
          <w:b/>
          <w:szCs w:val="18"/>
        </w:rPr>
        <w:t>企业</w:t>
      </w:r>
      <w:r w:rsidRPr="00E04630">
        <w:rPr>
          <w:rFonts w:eastAsia="SimSun" w:cs="Tahoma"/>
          <w:b/>
          <w:szCs w:val="18"/>
        </w:rPr>
        <w:t xml:space="preserve"> CAL</w:t>
      </w:r>
      <w:r w:rsidRPr="00E04630">
        <w:rPr>
          <w:rFonts w:eastAsia="SimSun" w:cs="Tahoma"/>
          <w:b/>
          <w:szCs w:val="18"/>
        </w:rPr>
        <w:t>（功能</w:t>
      </w:r>
      <w:r w:rsidRPr="00E04630">
        <w:rPr>
          <w:rFonts w:eastAsia="SimSun" w:cs="Tahoma"/>
          <w:b/>
          <w:szCs w:val="18"/>
        </w:rPr>
        <w:t xml:space="preserve"> CAL + </w:t>
      </w:r>
      <w:r w:rsidRPr="00E04630">
        <w:rPr>
          <w:rFonts w:eastAsia="SimSun" w:cs="Tahoma"/>
          <w:b/>
          <w:szCs w:val="18"/>
        </w:rPr>
        <w:t>企业附加</w:t>
      </w:r>
      <w:r w:rsidRPr="00E04630">
        <w:rPr>
          <w:rFonts w:eastAsia="SimSun" w:cs="Tahoma"/>
          <w:b/>
          <w:szCs w:val="18"/>
        </w:rPr>
        <w:t xml:space="preserve"> CAL</w:t>
      </w:r>
      <w:r w:rsidRPr="00E04630">
        <w:rPr>
          <w:rFonts w:eastAsia="SimSun" w:cs="Tahoma"/>
          <w:b/>
          <w:szCs w:val="18"/>
        </w:rPr>
        <w:t>）</w:t>
      </w:r>
    </w:p>
    <w:p w14:paraId="776B261F" w14:textId="77777777" w:rsidR="00047874" w:rsidRPr="00E04630" w:rsidRDefault="00047874" w:rsidP="00024C3C">
      <w:pPr>
        <w:numPr>
          <w:ilvl w:val="1"/>
          <w:numId w:val="115"/>
        </w:numPr>
        <w:ind w:left="1260" w:right="720" w:hanging="360"/>
        <w:rPr>
          <w:rFonts w:eastAsia="SimSun" w:cs="Tahoma"/>
        </w:rPr>
      </w:pPr>
      <w:r w:rsidRPr="00E04630">
        <w:rPr>
          <w:rFonts w:eastAsia="SimSun" w:cs="Tahoma"/>
          <w:szCs w:val="18"/>
        </w:rPr>
        <w:t>完全使用权利</w:t>
      </w:r>
    </w:p>
    <w:p w14:paraId="776B2620" w14:textId="77777777" w:rsidR="00047874" w:rsidRPr="00E04630" w:rsidRDefault="00047874" w:rsidP="00944DAD">
      <w:pPr>
        <w:autoSpaceDE w:val="0"/>
        <w:autoSpaceDN w:val="0"/>
        <w:adjustRightInd w:val="0"/>
        <w:ind w:left="900" w:right="720"/>
        <w:rPr>
          <w:rFonts w:eastAsia="SimSun" w:cs="Tahoma"/>
        </w:rPr>
      </w:pPr>
    </w:p>
    <w:p w14:paraId="776B2621" w14:textId="77777777" w:rsidR="00047874" w:rsidRPr="00E04630" w:rsidRDefault="00047874" w:rsidP="00944DAD">
      <w:pPr>
        <w:autoSpaceDE w:val="0"/>
        <w:autoSpaceDN w:val="0"/>
        <w:adjustRightInd w:val="0"/>
        <w:ind w:left="720" w:right="720"/>
        <w:rPr>
          <w:rFonts w:eastAsia="SimSun" w:cs="Tahoma"/>
          <w:spacing w:val="-4"/>
        </w:rPr>
      </w:pPr>
      <w:r w:rsidRPr="00E04630">
        <w:rPr>
          <w:rFonts w:eastAsia="SimSun" w:cs="Tahoma"/>
          <w:spacing w:val="-4"/>
          <w:szCs w:val="18"/>
        </w:rPr>
        <w:t>为了更加准确地了解所需的</w:t>
      </w:r>
      <w:r w:rsidRPr="00E04630">
        <w:rPr>
          <w:rFonts w:eastAsia="SimSun" w:cs="Tahoma"/>
          <w:spacing w:val="-4"/>
          <w:szCs w:val="18"/>
        </w:rPr>
        <w:t xml:space="preserve"> CAL</w:t>
      </w:r>
      <w:r w:rsidRPr="00E04630">
        <w:rPr>
          <w:rFonts w:eastAsia="SimSun" w:cs="Tahoma"/>
          <w:spacing w:val="-4"/>
          <w:szCs w:val="18"/>
        </w:rPr>
        <w:t>，您可以参考位于</w:t>
      </w:r>
      <w:r w:rsidRPr="00E04630">
        <w:rPr>
          <w:rFonts w:eastAsia="SimSun" w:cs="Tahoma"/>
          <w:spacing w:val="-4"/>
          <w:szCs w:val="18"/>
        </w:rPr>
        <w:t xml:space="preserve"> www.microsoft.com </w:t>
      </w:r>
      <w:r w:rsidRPr="00E04630">
        <w:rPr>
          <w:rFonts w:eastAsia="SimSun" w:cs="Tahoma"/>
          <w:spacing w:val="-4"/>
          <w:szCs w:val="18"/>
        </w:rPr>
        <w:t>的</w:t>
      </w:r>
      <w:r w:rsidRPr="00E04630">
        <w:rPr>
          <w:rFonts w:eastAsia="SimSun" w:cs="Tahoma"/>
          <w:spacing w:val="-4"/>
          <w:szCs w:val="18"/>
        </w:rPr>
        <w:t xml:space="preserve"> Microsoft Dynamics AX 2012 </w:t>
      </w:r>
      <w:r w:rsidRPr="00E04630">
        <w:rPr>
          <w:rFonts w:eastAsia="SimSun" w:cs="Tahoma"/>
          <w:spacing w:val="-4"/>
          <w:szCs w:val="18"/>
        </w:rPr>
        <w:t>许可指南（</w:t>
      </w:r>
      <w:r w:rsidRPr="00E04630">
        <w:rPr>
          <w:rFonts w:eastAsia="SimSun" w:cs="Tahoma"/>
          <w:spacing w:val="-4"/>
          <w:szCs w:val="18"/>
        </w:rPr>
        <w:t xml:space="preserve">2012 </w:t>
      </w:r>
      <w:r w:rsidRPr="00E04630">
        <w:rPr>
          <w:rFonts w:eastAsia="SimSun" w:cs="Tahoma"/>
          <w:spacing w:val="-4"/>
          <w:szCs w:val="18"/>
        </w:rPr>
        <w:t>年</w:t>
      </w:r>
      <w:r w:rsidRPr="00E04630">
        <w:rPr>
          <w:rFonts w:eastAsia="SimSun" w:cs="Tahoma"/>
          <w:spacing w:val="-4"/>
          <w:szCs w:val="18"/>
        </w:rPr>
        <w:t xml:space="preserve"> 7 </w:t>
      </w:r>
      <w:r w:rsidRPr="00E04630">
        <w:rPr>
          <w:rFonts w:eastAsia="SimSun" w:cs="Tahoma"/>
          <w:spacing w:val="-4"/>
          <w:szCs w:val="18"/>
        </w:rPr>
        <w:t>月）。</w:t>
      </w:r>
    </w:p>
    <w:p w14:paraId="776B2622" w14:textId="77777777" w:rsidR="00047874" w:rsidRPr="00E04630" w:rsidRDefault="00047874" w:rsidP="00944DAD">
      <w:pPr>
        <w:rPr>
          <w:rFonts w:eastAsia="SimSun" w:cs="Tahoma"/>
        </w:rPr>
      </w:pPr>
    </w:p>
    <w:p w14:paraId="776B2623" w14:textId="77777777" w:rsidR="00136DB1" w:rsidRDefault="00136DB1" w:rsidP="00944DAD">
      <w:pPr>
        <w:rPr>
          <w:rFonts w:eastAsia="SimSun" w:cs="Tahoma"/>
        </w:rPr>
      </w:pPr>
    </w:p>
    <w:p w14:paraId="776B2624" w14:textId="77777777" w:rsidR="008515BD" w:rsidRPr="00E04630" w:rsidRDefault="008515BD" w:rsidP="00944DAD">
      <w:pPr>
        <w:rPr>
          <w:rFonts w:eastAsia="SimSun" w:cs="Tahoma"/>
        </w:rPr>
      </w:pPr>
    </w:p>
    <w:p w14:paraId="776B2625" w14:textId="77777777" w:rsidR="00D47417" w:rsidRPr="00E04630" w:rsidRDefault="00AD4C5F" w:rsidP="00D47417">
      <w:pPr>
        <w:pStyle w:val="Heading3"/>
        <w:rPr>
          <w:rFonts w:ascii="Tahoma" w:eastAsia="SimSun" w:hAnsi="Tahoma" w:cs="Tahoma"/>
        </w:rPr>
      </w:pPr>
      <w:bookmarkStart w:id="1374" w:name="_68_Microsoft_Dynamics"/>
      <w:bookmarkStart w:id="1375" w:name="_65_Microsoft_Dynamics"/>
      <w:bookmarkStart w:id="1376" w:name="_Toc336338328"/>
      <w:bookmarkStart w:id="1377" w:name="_Toc341071675"/>
      <w:bookmarkEnd w:id="1374"/>
      <w:bookmarkEnd w:id="1375"/>
      <w:r w:rsidRPr="00E04630">
        <w:rPr>
          <w:rFonts w:ascii="Tahoma" w:eastAsia="SimSun" w:hAnsi="Tahoma" w:cs="Tahoma"/>
          <w:color w:val="F66400"/>
          <w:sz w:val="22"/>
          <w:vertAlign w:val="superscript"/>
        </w:rPr>
        <w:t>65</w:t>
      </w:r>
      <w:r w:rsidRPr="00E04630">
        <w:rPr>
          <w:rFonts w:ascii="Tahoma" w:eastAsia="SimSun" w:hAnsi="Tahoma" w:cs="Tahoma"/>
          <w:color w:val="F66400"/>
          <w:sz w:val="22"/>
        </w:rPr>
        <w:t xml:space="preserve"> Microsoft Dynamics CRM 2011</w:t>
      </w:r>
      <w:bookmarkEnd w:id="1376"/>
      <w:bookmarkEnd w:id="1377"/>
    </w:p>
    <w:bookmarkEnd w:id="1372"/>
    <w:bookmarkEnd w:id="1373"/>
    <w:p w14:paraId="776B2626" w14:textId="77777777" w:rsidR="00D47417" w:rsidRPr="00E04630" w:rsidRDefault="00D47417" w:rsidP="00D47417">
      <w:pPr>
        <w:rPr>
          <w:rFonts w:eastAsia="SimSun" w:cs="Tahoma"/>
        </w:rPr>
      </w:pPr>
    </w:p>
    <w:p w14:paraId="776B2627" w14:textId="77777777" w:rsidR="00944BDF" w:rsidRPr="00E04630" w:rsidRDefault="00944BDF" w:rsidP="00E62BC4">
      <w:pPr>
        <w:spacing w:before="120" w:after="120"/>
        <w:ind w:left="720"/>
        <w:rPr>
          <w:rFonts w:eastAsia="SimSun" w:cs="Tahoma"/>
        </w:rPr>
      </w:pPr>
      <w:r w:rsidRPr="00E04630">
        <w:rPr>
          <w:rFonts w:eastAsia="SimSun" w:cs="Tahoma"/>
          <w:bCs/>
          <w:color w:val="000000"/>
          <w:szCs w:val="20"/>
          <w:u w:val="single"/>
        </w:rPr>
        <w:t xml:space="preserve">Microsoft Dynamics CRM 4.0 </w:t>
      </w:r>
      <w:r w:rsidRPr="00E04630">
        <w:rPr>
          <w:rFonts w:eastAsia="SimSun" w:cs="Tahoma"/>
          <w:bCs/>
          <w:color w:val="000000"/>
          <w:szCs w:val="20"/>
          <w:u w:val="single"/>
        </w:rPr>
        <w:t>的软件保障迁移途径</w:t>
      </w:r>
    </w:p>
    <w:p w14:paraId="776B2628" w14:textId="77777777" w:rsidR="00944BDF" w:rsidRPr="00E04630" w:rsidRDefault="00944BDF" w:rsidP="008515BD">
      <w:pPr>
        <w:ind w:left="720"/>
        <w:rPr>
          <w:rFonts w:eastAsia="SimSun" w:cs="Tahoma"/>
          <w:lang w:eastAsia="zh-CN"/>
        </w:rPr>
      </w:pPr>
      <w:r w:rsidRPr="00E04630">
        <w:rPr>
          <w:rFonts w:eastAsia="SimSun" w:cs="Tahoma"/>
          <w:color w:val="000000"/>
          <w:szCs w:val="20"/>
          <w:lang w:eastAsia="zh-CN"/>
        </w:rPr>
        <w:t>自</w:t>
      </w:r>
      <w:r w:rsidRPr="00E04630">
        <w:rPr>
          <w:rFonts w:eastAsia="SimSun" w:cs="Tahoma"/>
          <w:color w:val="000000"/>
          <w:szCs w:val="20"/>
          <w:lang w:eastAsia="zh-CN"/>
        </w:rPr>
        <w:t xml:space="preserve"> 2011 </w:t>
      </w:r>
      <w:r w:rsidRPr="00E04630">
        <w:rPr>
          <w:rFonts w:eastAsia="SimSun" w:cs="Tahoma"/>
          <w:color w:val="000000"/>
          <w:szCs w:val="20"/>
          <w:lang w:eastAsia="zh-CN"/>
        </w:rPr>
        <w:t>年</w:t>
      </w:r>
      <w:r w:rsidRPr="00E04630">
        <w:rPr>
          <w:rFonts w:eastAsia="SimSun" w:cs="Tahoma"/>
          <w:color w:val="000000"/>
          <w:szCs w:val="20"/>
          <w:lang w:eastAsia="zh-CN"/>
        </w:rPr>
        <w:t xml:space="preserve"> 4 </w:t>
      </w:r>
      <w:r w:rsidRPr="00E04630">
        <w:rPr>
          <w:rFonts w:eastAsia="SimSun" w:cs="Tahoma"/>
          <w:color w:val="000000"/>
          <w:szCs w:val="20"/>
          <w:lang w:eastAsia="zh-CN"/>
        </w:rPr>
        <w:t>月</w:t>
      </w:r>
      <w:r w:rsidRPr="00E04630">
        <w:rPr>
          <w:rFonts w:eastAsia="SimSun" w:cs="Tahoma"/>
          <w:color w:val="000000"/>
          <w:szCs w:val="20"/>
          <w:lang w:eastAsia="zh-CN"/>
        </w:rPr>
        <w:t xml:space="preserve"> 1 </w:t>
      </w:r>
      <w:r w:rsidRPr="00E04630">
        <w:rPr>
          <w:rFonts w:eastAsia="SimSun" w:cs="Tahoma"/>
          <w:color w:val="000000"/>
          <w:szCs w:val="20"/>
          <w:lang w:eastAsia="zh-CN"/>
        </w:rPr>
        <w:t>日或更晚的时间起，获得</w:t>
      </w:r>
      <w:r w:rsidRPr="00E04630">
        <w:rPr>
          <w:rFonts w:eastAsia="SimSun" w:cs="Tahoma"/>
          <w:color w:val="000000"/>
          <w:szCs w:val="20"/>
          <w:lang w:eastAsia="zh-CN"/>
        </w:rPr>
        <w:t xml:space="preserve"> Microsoft Dynamics CRM 4.0 </w:t>
      </w:r>
      <w:r w:rsidRPr="00E04630">
        <w:rPr>
          <w:rFonts w:eastAsia="SimSun" w:cs="Tahoma"/>
          <w:color w:val="000000"/>
          <w:szCs w:val="20"/>
          <w:lang w:eastAsia="zh-CN"/>
        </w:rPr>
        <w:t>许可并具有这些许可的有效软件保障范围的客户可升级这些许可，如下所示：</w:t>
      </w:r>
    </w:p>
    <w:p w14:paraId="776B2629" w14:textId="77777777" w:rsidR="00944BDF" w:rsidRPr="00E04630" w:rsidRDefault="00944BDF" w:rsidP="00944BDF">
      <w:pPr>
        <w:ind w:left="540"/>
        <w:rPr>
          <w:rFonts w:eastAsia="SimSun" w:cs="Tahoma"/>
          <w:lang w:eastAsia="zh-CN"/>
        </w:rPr>
      </w:pPr>
    </w:p>
    <w:p w14:paraId="776B262A" w14:textId="77777777" w:rsidR="00944BDF" w:rsidRPr="00E04630" w:rsidRDefault="00944BDF" w:rsidP="00944BDF">
      <w:pPr>
        <w:rPr>
          <w:rFonts w:eastAsia="SimSun" w:cs="Tahoma"/>
          <w:lang w:eastAsia="zh-CN"/>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E04630" w14:paraId="776B262D" w14:textId="77777777" w:rsidTr="00E6206A">
        <w:tc>
          <w:tcPr>
            <w:tcW w:w="4248" w:type="dxa"/>
            <w:tcBorders>
              <w:top w:val="single" w:sz="4" w:space="0" w:color="000000"/>
              <w:bottom w:val="single" w:sz="6" w:space="0" w:color="000000"/>
            </w:tcBorders>
            <w:shd w:val="clear" w:color="auto" w:fill="FABF8F"/>
          </w:tcPr>
          <w:p w14:paraId="776B262B" w14:textId="77777777" w:rsidR="00944BDF" w:rsidRPr="00E04630" w:rsidRDefault="00944BDF" w:rsidP="00E6206A">
            <w:pPr>
              <w:jc w:val="center"/>
              <w:rPr>
                <w:rFonts w:eastAsia="SimSun" w:cs="Tahoma"/>
                <w:b/>
                <w:color w:val="000000"/>
                <w:szCs w:val="20"/>
              </w:rPr>
            </w:pPr>
            <w:r w:rsidRPr="00E04630">
              <w:rPr>
                <w:rFonts w:eastAsia="SimSun" w:cs="Tahoma"/>
                <w:b/>
                <w:color w:val="000000"/>
                <w:szCs w:val="20"/>
              </w:rPr>
              <w:t>合格的</w:t>
            </w:r>
            <w:r w:rsidRPr="00E04630">
              <w:rPr>
                <w:rFonts w:eastAsia="SimSun" w:cs="Tahoma"/>
                <w:b/>
                <w:color w:val="000000"/>
                <w:szCs w:val="20"/>
              </w:rPr>
              <w:t xml:space="preserve"> Microsoft Dynamics CRM 4.0 </w:t>
            </w:r>
            <w:r w:rsidRPr="00E04630">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14:paraId="776B262C" w14:textId="77777777" w:rsidR="00944BDF" w:rsidRPr="00E04630" w:rsidRDefault="00944BDF" w:rsidP="00E6206A">
            <w:pPr>
              <w:jc w:val="center"/>
              <w:rPr>
                <w:rFonts w:eastAsia="SimSun" w:cs="Tahoma"/>
                <w:b/>
                <w:color w:val="000000"/>
                <w:szCs w:val="20"/>
              </w:rPr>
            </w:pPr>
            <w:r w:rsidRPr="00E04630">
              <w:rPr>
                <w:rFonts w:eastAsia="SimSun" w:cs="Tahoma"/>
                <w:b/>
                <w:color w:val="000000"/>
                <w:szCs w:val="20"/>
              </w:rPr>
              <w:t>相应的</w:t>
            </w:r>
            <w:r w:rsidRPr="00E04630">
              <w:rPr>
                <w:rFonts w:eastAsia="SimSun" w:cs="Tahoma"/>
                <w:b/>
                <w:color w:val="000000"/>
                <w:szCs w:val="20"/>
              </w:rPr>
              <w:t xml:space="preserve"> CRM 2011 </w:t>
            </w:r>
            <w:r w:rsidRPr="00E04630">
              <w:rPr>
                <w:rFonts w:eastAsia="SimSun" w:cs="Tahoma"/>
                <w:b/>
                <w:color w:val="000000"/>
                <w:szCs w:val="20"/>
              </w:rPr>
              <w:t>许可</w:t>
            </w:r>
          </w:p>
        </w:tc>
      </w:tr>
      <w:tr w:rsidR="00944BDF" w:rsidRPr="00E04630" w14:paraId="776B2630" w14:textId="77777777" w:rsidTr="00E6206A">
        <w:tc>
          <w:tcPr>
            <w:tcW w:w="4248" w:type="dxa"/>
            <w:tcBorders>
              <w:top w:val="single" w:sz="6" w:space="0" w:color="000000"/>
            </w:tcBorders>
            <w:shd w:val="clear" w:color="auto" w:fill="FFFFFF"/>
          </w:tcPr>
          <w:p w14:paraId="776B262E" w14:textId="77777777" w:rsidR="00944BDF" w:rsidRPr="00E04630" w:rsidRDefault="00944BDF" w:rsidP="00E6206A">
            <w:pPr>
              <w:rPr>
                <w:rFonts w:eastAsia="SimSun" w:cs="Tahoma"/>
                <w:color w:val="000000"/>
                <w:szCs w:val="20"/>
              </w:rPr>
            </w:pPr>
            <w:r w:rsidRPr="00E04630">
              <w:rPr>
                <w:rFonts w:eastAsia="SimSun" w:cs="Tahoma"/>
                <w:color w:val="000000"/>
                <w:szCs w:val="20"/>
              </w:rPr>
              <w:t xml:space="preserve">Microsoft Dynamics CRM 4.0 </w:t>
            </w:r>
            <w:r w:rsidRPr="00E04630">
              <w:rPr>
                <w:rFonts w:eastAsia="SimSun" w:cs="Tahoma"/>
                <w:color w:val="000000"/>
                <w:szCs w:val="20"/>
              </w:rPr>
              <w:t>完全使用附加</w:t>
            </w:r>
            <w:r w:rsidRPr="00E04630">
              <w:rPr>
                <w:rFonts w:eastAsia="SimSun" w:cs="Tahoma"/>
                <w:color w:val="000000"/>
                <w:szCs w:val="20"/>
              </w:rPr>
              <w:t xml:space="preserve"> CAL</w:t>
            </w:r>
          </w:p>
        </w:tc>
        <w:tc>
          <w:tcPr>
            <w:tcW w:w="4212" w:type="dxa"/>
            <w:tcBorders>
              <w:top w:val="single" w:sz="6" w:space="0" w:color="000000"/>
            </w:tcBorders>
            <w:shd w:val="clear" w:color="auto" w:fill="FFFFFF"/>
          </w:tcPr>
          <w:p w14:paraId="776B262F" w14:textId="77777777" w:rsidR="00944BDF" w:rsidRPr="00E04630" w:rsidRDefault="00944BDF" w:rsidP="00E6206A">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Microsoft Dynamics CRM 2011 </w:t>
            </w:r>
            <w:r w:rsidRPr="00E04630">
              <w:rPr>
                <w:rFonts w:eastAsia="SimSun" w:cs="Tahoma"/>
                <w:color w:val="000000"/>
                <w:szCs w:val="20"/>
              </w:rPr>
              <w:t>完全使用附加</w:t>
            </w:r>
            <w:r w:rsidRPr="00E04630">
              <w:rPr>
                <w:rFonts w:eastAsia="SimSun" w:cs="Tahoma"/>
                <w:color w:val="000000"/>
                <w:szCs w:val="20"/>
              </w:rPr>
              <w:t xml:space="preserve"> CAL</w:t>
            </w:r>
          </w:p>
        </w:tc>
      </w:tr>
      <w:tr w:rsidR="00944BDF" w:rsidRPr="00E04630" w14:paraId="776B2633" w14:textId="77777777" w:rsidTr="00E6206A">
        <w:tc>
          <w:tcPr>
            <w:tcW w:w="4248" w:type="dxa"/>
            <w:tcBorders>
              <w:top w:val="single" w:sz="6" w:space="0" w:color="000000"/>
            </w:tcBorders>
            <w:shd w:val="clear" w:color="auto" w:fill="FFFFFF"/>
          </w:tcPr>
          <w:p w14:paraId="776B2631" w14:textId="77777777" w:rsidR="00944BDF" w:rsidRPr="00E04630" w:rsidRDefault="00944BDF" w:rsidP="00E6206A">
            <w:pPr>
              <w:rPr>
                <w:rFonts w:eastAsia="SimSun" w:cs="Tahoma"/>
                <w:color w:val="000000"/>
                <w:szCs w:val="20"/>
              </w:rPr>
            </w:pPr>
            <w:r w:rsidRPr="00E04630">
              <w:rPr>
                <w:rFonts w:eastAsia="SimSun" w:cs="Tahoma"/>
                <w:color w:val="000000"/>
                <w:szCs w:val="20"/>
              </w:rPr>
              <w:t xml:space="preserve">Microsoft Dynamics CRM 4.0 </w:t>
            </w:r>
            <w:r w:rsidRPr="00E04630">
              <w:rPr>
                <w:rFonts w:eastAsia="SimSun" w:cs="Tahoma"/>
                <w:color w:val="000000"/>
                <w:szCs w:val="20"/>
              </w:rPr>
              <w:t>受限</w:t>
            </w:r>
            <w:r w:rsidRPr="00E04630">
              <w:rPr>
                <w:rFonts w:eastAsia="SimSun" w:cs="Tahoma"/>
                <w:color w:val="000000"/>
                <w:szCs w:val="20"/>
              </w:rPr>
              <w:t xml:space="preserve"> CAL</w:t>
            </w:r>
          </w:p>
        </w:tc>
        <w:tc>
          <w:tcPr>
            <w:tcW w:w="4212" w:type="dxa"/>
            <w:tcBorders>
              <w:top w:val="single" w:sz="6" w:space="0" w:color="000000"/>
            </w:tcBorders>
            <w:shd w:val="clear" w:color="auto" w:fill="FFFFFF"/>
          </w:tcPr>
          <w:p w14:paraId="776B2632" w14:textId="77777777" w:rsidR="00944BDF" w:rsidRPr="00E04630" w:rsidRDefault="00944BDF" w:rsidP="00E6206A">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Microsoft Dynamics CRM 2011 </w:t>
            </w:r>
            <w:r w:rsidRPr="00E04630">
              <w:rPr>
                <w:rFonts w:eastAsia="SimSun" w:cs="Tahoma"/>
                <w:color w:val="000000"/>
                <w:szCs w:val="20"/>
              </w:rPr>
              <w:t>员工自助服务</w:t>
            </w:r>
            <w:r w:rsidRPr="00E04630">
              <w:rPr>
                <w:rFonts w:eastAsia="SimSun" w:cs="Tahoma"/>
                <w:color w:val="000000"/>
                <w:szCs w:val="20"/>
              </w:rPr>
              <w:t xml:space="preserve"> CAL </w:t>
            </w:r>
            <w:r w:rsidRPr="00E04630">
              <w:rPr>
                <w:rFonts w:eastAsia="SimSun" w:cs="Tahoma"/>
                <w:color w:val="000000"/>
                <w:szCs w:val="20"/>
              </w:rPr>
              <w:t>和</w:t>
            </w:r>
            <w:r w:rsidRPr="00E04630">
              <w:rPr>
                <w:rFonts w:eastAsia="SimSun" w:cs="Tahoma"/>
                <w:color w:val="000000"/>
                <w:szCs w:val="20"/>
              </w:rPr>
              <w:t xml:space="preserve"> 1 </w:t>
            </w:r>
            <w:r w:rsidRPr="00E04630">
              <w:rPr>
                <w:rFonts w:eastAsia="SimSun" w:cs="Tahoma"/>
                <w:color w:val="000000"/>
                <w:szCs w:val="20"/>
              </w:rPr>
              <w:t>份</w:t>
            </w:r>
            <w:r w:rsidRPr="00E04630">
              <w:rPr>
                <w:rFonts w:eastAsia="SimSun" w:cs="Tahoma"/>
                <w:color w:val="000000"/>
                <w:szCs w:val="20"/>
              </w:rPr>
              <w:t xml:space="preserve"> Microsoft Dynamics CRM 2011 </w:t>
            </w:r>
            <w:r w:rsidRPr="00E04630">
              <w:rPr>
                <w:rFonts w:eastAsia="SimSun" w:cs="Tahoma"/>
                <w:color w:val="000000"/>
                <w:szCs w:val="20"/>
              </w:rPr>
              <w:t>受限使用附加</w:t>
            </w:r>
            <w:r w:rsidRPr="00E04630">
              <w:rPr>
                <w:rFonts w:eastAsia="SimSun" w:cs="Tahoma"/>
                <w:color w:val="000000"/>
                <w:szCs w:val="20"/>
              </w:rPr>
              <w:t xml:space="preserve"> CAL</w:t>
            </w:r>
          </w:p>
        </w:tc>
      </w:tr>
      <w:tr w:rsidR="00944BDF" w:rsidRPr="00E04630" w14:paraId="776B2637" w14:textId="77777777" w:rsidTr="00E6206A">
        <w:tc>
          <w:tcPr>
            <w:tcW w:w="4248" w:type="dxa"/>
            <w:tcBorders>
              <w:top w:val="single" w:sz="6" w:space="0" w:color="000000"/>
            </w:tcBorders>
            <w:shd w:val="clear" w:color="auto" w:fill="FFFFFF"/>
          </w:tcPr>
          <w:p w14:paraId="776B2634" w14:textId="77777777" w:rsidR="00944BDF" w:rsidRPr="00E04630" w:rsidRDefault="00944BDF" w:rsidP="00E6206A">
            <w:pPr>
              <w:rPr>
                <w:rFonts w:eastAsia="SimSun" w:cs="Tahoma"/>
              </w:rPr>
            </w:pPr>
            <w:r w:rsidRPr="00E04630">
              <w:rPr>
                <w:rFonts w:eastAsia="SimSun" w:cs="Tahoma"/>
                <w:color w:val="000000"/>
                <w:szCs w:val="20"/>
              </w:rPr>
              <w:t xml:space="preserve">Microsoft Dynamics CRM 4.0 </w:t>
            </w:r>
            <w:r w:rsidRPr="00E04630">
              <w:rPr>
                <w:rFonts w:eastAsia="SimSun" w:cs="Tahoma"/>
                <w:color w:val="000000"/>
                <w:szCs w:val="20"/>
              </w:rPr>
              <w:t>受限外部连接器</w:t>
            </w:r>
          </w:p>
          <w:p w14:paraId="776B2635" w14:textId="77777777" w:rsidR="00944BDF" w:rsidRPr="00E04630" w:rsidRDefault="00944BDF" w:rsidP="00E6206A">
            <w:pPr>
              <w:rPr>
                <w:rFonts w:eastAsia="SimSun" w:cs="Tahoma"/>
                <w:color w:val="000000"/>
                <w:szCs w:val="20"/>
              </w:rPr>
            </w:pPr>
            <w:r w:rsidRPr="00E04630">
              <w:rPr>
                <w:rFonts w:eastAsia="SimSun" w:cs="Tahoma"/>
                <w:color w:val="000000"/>
              </w:rPr>
              <w:t>（可以是单独的外部连接器也可以是</w:t>
            </w:r>
            <w:r w:rsidRPr="00E04630">
              <w:rPr>
                <w:rFonts w:eastAsia="SimSun" w:cs="Tahoma"/>
                <w:color w:val="000000"/>
              </w:rPr>
              <w:t xml:space="preserve"> Microsoft Dynamics CRM 4.0 </w:t>
            </w:r>
            <w:r w:rsidRPr="00E04630">
              <w:rPr>
                <w:rFonts w:eastAsia="SimSun" w:cs="Tahoma"/>
                <w:color w:val="000000"/>
              </w:rPr>
              <w:t>受限外部连接器和</w:t>
            </w:r>
            <w:r w:rsidRPr="00E04630">
              <w:rPr>
                <w:rFonts w:eastAsia="SimSun" w:cs="Tahoma"/>
                <w:color w:val="000000"/>
              </w:rPr>
              <w:t xml:space="preserve"> Microsoft Dynamics CRM 4.0 </w:t>
            </w:r>
            <w:r w:rsidRPr="00E04630">
              <w:rPr>
                <w:rFonts w:eastAsia="SimSun" w:cs="Tahoma"/>
                <w:color w:val="000000"/>
              </w:rPr>
              <w:t>完全使用附加外部连接器组的一部分）</w:t>
            </w:r>
          </w:p>
        </w:tc>
        <w:tc>
          <w:tcPr>
            <w:tcW w:w="4212" w:type="dxa"/>
            <w:tcBorders>
              <w:top w:val="single" w:sz="6" w:space="0" w:color="000000"/>
            </w:tcBorders>
            <w:shd w:val="clear" w:color="auto" w:fill="FFFFFF"/>
          </w:tcPr>
          <w:p w14:paraId="776B2636" w14:textId="77777777" w:rsidR="00944BDF" w:rsidRPr="00E04630" w:rsidRDefault="00944BDF" w:rsidP="00E6206A">
            <w:pPr>
              <w:rPr>
                <w:rFonts w:eastAsia="SimSun" w:cs="Tahoma"/>
                <w:color w:val="000000"/>
                <w:szCs w:val="20"/>
              </w:rPr>
            </w:pPr>
            <w:r w:rsidRPr="00E04630">
              <w:rPr>
                <w:rFonts w:eastAsia="SimSun" w:cs="Tahoma"/>
                <w:color w:val="000000"/>
                <w:szCs w:val="20"/>
              </w:rPr>
              <w:t xml:space="preserve">1 Microsoft Dynamics CRM 2011 </w:t>
            </w:r>
            <w:r w:rsidRPr="00E04630">
              <w:rPr>
                <w:rFonts w:eastAsia="SimSun" w:cs="Tahoma"/>
                <w:color w:val="000000"/>
                <w:szCs w:val="20"/>
              </w:rPr>
              <w:t>外部连接器</w:t>
            </w:r>
            <w:r w:rsidRPr="00E04630">
              <w:rPr>
                <w:rFonts w:eastAsia="SimSun" w:cs="Tahoma"/>
                <w:color w:val="000000"/>
                <w:szCs w:val="20"/>
                <w:vertAlign w:val="superscript"/>
              </w:rPr>
              <w:t>1</w:t>
            </w:r>
          </w:p>
        </w:tc>
      </w:tr>
      <w:tr w:rsidR="00944BDF" w:rsidRPr="00E04630" w14:paraId="776B263A" w14:textId="77777777" w:rsidTr="00E6206A">
        <w:tc>
          <w:tcPr>
            <w:tcW w:w="4248" w:type="dxa"/>
            <w:tcBorders>
              <w:top w:val="single" w:sz="6" w:space="0" w:color="000000"/>
            </w:tcBorders>
            <w:shd w:val="clear" w:color="auto" w:fill="FFFFFF"/>
          </w:tcPr>
          <w:p w14:paraId="776B2638" w14:textId="77777777" w:rsidR="00944BDF" w:rsidRPr="00E04630" w:rsidRDefault="00944BDF" w:rsidP="00E6206A">
            <w:pPr>
              <w:rPr>
                <w:rFonts w:eastAsia="SimSun" w:cs="Tahoma"/>
                <w:color w:val="000000"/>
                <w:szCs w:val="20"/>
              </w:rPr>
            </w:pPr>
            <w:r w:rsidRPr="00E04630">
              <w:rPr>
                <w:rFonts w:eastAsia="SimSun" w:cs="Tahoma"/>
                <w:color w:val="000000"/>
                <w:szCs w:val="20"/>
              </w:rPr>
              <w:t>Microsoft Dynamics CRM 4.0 Workgroup Server</w:t>
            </w:r>
          </w:p>
        </w:tc>
        <w:tc>
          <w:tcPr>
            <w:tcW w:w="4212" w:type="dxa"/>
            <w:tcBorders>
              <w:top w:val="single" w:sz="6" w:space="0" w:color="000000"/>
            </w:tcBorders>
            <w:shd w:val="clear" w:color="auto" w:fill="FFFFFF"/>
          </w:tcPr>
          <w:p w14:paraId="776B2639" w14:textId="77777777" w:rsidR="00944BDF" w:rsidRPr="00E04630" w:rsidRDefault="00944BDF" w:rsidP="00E6206A">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Microsoft Dynamics CRM Workgroup Server 2011</w:t>
            </w:r>
          </w:p>
        </w:tc>
      </w:tr>
      <w:tr w:rsidR="00944BDF" w:rsidRPr="00E04630" w14:paraId="776B263D" w14:textId="77777777" w:rsidTr="00E6206A">
        <w:tc>
          <w:tcPr>
            <w:tcW w:w="4248" w:type="dxa"/>
            <w:shd w:val="clear" w:color="auto" w:fill="FFFFFF"/>
          </w:tcPr>
          <w:p w14:paraId="776B263B" w14:textId="77777777" w:rsidR="00944BDF" w:rsidRPr="00E04630" w:rsidRDefault="00944BDF" w:rsidP="00E6206A">
            <w:pPr>
              <w:rPr>
                <w:rFonts w:eastAsia="SimSun" w:cs="Tahoma"/>
                <w:color w:val="000000"/>
                <w:szCs w:val="20"/>
              </w:rPr>
            </w:pPr>
            <w:r w:rsidRPr="00E04630">
              <w:rPr>
                <w:rFonts w:eastAsia="SimSun" w:cs="Tahoma"/>
                <w:color w:val="000000"/>
                <w:szCs w:val="20"/>
              </w:rPr>
              <w:t>Microsoft Dynamics CRM 4.0 Professional Server</w:t>
            </w:r>
          </w:p>
        </w:tc>
        <w:tc>
          <w:tcPr>
            <w:tcW w:w="4212" w:type="dxa"/>
            <w:shd w:val="clear" w:color="auto" w:fill="FFFFFF"/>
          </w:tcPr>
          <w:p w14:paraId="776B263C" w14:textId="77777777" w:rsidR="00944BDF" w:rsidRPr="00E04630" w:rsidRDefault="00944BDF" w:rsidP="00E6206A">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Microsoft Dynamics CRM Server 2011</w:t>
            </w:r>
          </w:p>
        </w:tc>
      </w:tr>
      <w:tr w:rsidR="00944BDF" w:rsidRPr="00E04630" w14:paraId="776B2640" w14:textId="77777777" w:rsidTr="00E6206A">
        <w:tc>
          <w:tcPr>
            <w:tcW w:w="4248" w:type="dxa"/>
            <w:shd w:val="clear" w:color="auto" w:fill="FFFFFF"/>
          </w:tcPr>
          <w:p w14:paraId="776B263E" w14:textId="77777777" w:rsidR="00944BDF" w:rsidRPr="00E04630" w:rsidRDefault="00944BDF" w:rsidP="00E6206A">
            <w:pPr>
              <w:rPr>
                <w:rFonts w:eastAsia="SimSun" w:cs="Tahoma"/>
                <w:color w:val="000000"/>
                <w:szCs w:val="20"/>
              </w:rPr>
            </w:pPr>
            <w:r w:rsidRPr="00E04630">
              <w:rPr>
                <w:rFonts w:eastAsia="SimSun" w:cs="Tahoma"/>
                <w:color w:val="000000"/>
                <w:szCs w:val="20"/>
              </w:rPr>
              <w:t>Microsoft Dynamics CRM 4.0 Enterprise Server</w:t>
            </w:r>
          </w:p>
        </w:tc>
        <w:tc>
          <w:tcPr>
            <w:tcW w:w="4212" w:type="dxa"/>
            <w:shd w:val="clear" w:color="auto" w:fill="FFFFFF"/>
          </w:tcPr>
          <w:p w14:paraId="776B263F" w14:textId="77777777" w:rsidR="00944BDF" w:rsidRPr="00E04630" w:rsidRDefault="00944BDF" w:rsidP="00E6206A">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Microsoft Dynamics CRM Server 2011</w:t>
            </w:r>
          </w:p>
        </w:tc>
      </w:tr>
    </w:tbl>
    <w:p w14:paraId="776B2641" w14:textId="77777777" w:rsidR="00944BDF" w:rsidRPr="00E04630" w:rsidRDefault="00944BDF" w:rsidP="00944BDF">
      <w:pPr>
        <w:ind w:left="540"/>
        <w:rPr>
          <w:rFonts w:eastAsia="SimSun" w:cs="Tahoma"/>
          <w:sz w:val="16"/>
          <w:szCs w:val="16"/>
        </w:rPr>
      </w:pPr>
    </w:p>
    <w:p w14:paraId="776B2642" w14:textId="77777777" w:rsidR="00944BDF" w:rsidRPr="00E04630" w:rsidRDefault="00944BDF" w:rsidP="00E62BC4">
      <w:pPr>
        <w:ind w:left="810"/>
        <w:rPr>
          <w:rFonts w:eastAsia="SimSun" w:cs="Tahoma"/>
          <w:lang w:eastAsia="zh-CN"/>
        </w:rPr>
      </w:pPr>
      <w:r w:rsidRPr="00E04630">
        <w:rPr>
          <w:rFonts w:eastAsia="SimSun" w:cs="Tahoma"/>
          <w:i/>
          <w:color w:val="000000"/>
          <w:sz w:val="16"/>
          <w:szCs w:val="18"/>
          <w:bdr w:val="none" w:sz="0" w:space="0" w:color="auto" w:frame="1"/>
          <w:vertAlign w:val="superscript"/>
          <w:lang w:eastAsia="zh-CN"/>
        </w:rPr>
        <w:t>1</w:t>
      </w:r>
      <w:r w:rsidRPr="00E04630">
        <w:rPr>
          <w:rFonts w:eastAsia="SimSun" w:cs="Tahoma"/>
          <w:i/>
          <w:color w:val="000000"/>
          <w:sz w:val="16"/>
          <w:bdr w:val="none" w:sz="0" w:space="0" w:color="auto" w:frame="1"/>
          <w:lang w:eastAsia="zh-CN"/>
        </w:rPr>
        <w:t xml:space="preserve">CRM 2011 </w:t>
      </w:r>
      <w:r w:rsidRPr="00E04630">
        <w:rPr>
          <w:rFonts w:eastAsia="SimSun" w:cs="Tahoma"/>
          <w:i/>
          <w:color w:val="000000"/>
          <w:sz w:val="16"/>
          <w:bdr w:val="none" w:sz="0" w:space="0" w:color="auto" w:frame="1"/>
          <w:lang w:eastAsia="zh-CN"/>
        </w:rPr>
        <w:t>外部连接器是此版本中唯一可用的外部连接器许可。</w:t>
      </w:r>
      <w:r w:rsidRPr="00E04630">
        <w:rPr>
          <w:rFonts w:eastAsia="SimSun" w:cs="Tahoma"/>
          <w:i/>
          <w:color w:val="000000"/>
          <w:sz w:val="16"/>
          <w:bdr w:val="none" w:sz="0" w:space="0" w:color="auto" w:frame="1"/>
          <w:lang w:eastAsia="zh-CN"/>
        </w:rPr>
        <w:t xml:space="preserve"> </w:t>
      </w:r>
      <w:r w:rsidRPr="00E04630">
        <w:rPr>
          <w:rFonts w:eastAsia="SimSun" w:cs="Tahoma"/>
          <w:i/>
          <w:color w:val="000000"/>
          <w:sz w:val="16"/>
          <w:lang w:eastAsia="zh-CN"/>
        </w:rPr>
        <w:t>对于客户拥有的每一份合格</w:t>
      </w:r>
      <w:r w:rsidRPr="00E04630">
        <w:rPr>
          <w:rFonts w:eastAsia="SimSun" w:cs="Tahoma"/>
          <w:i/>
          <w:color w:val="000000"/>
          <w:sz w:val="16"/>
          <w:lang w:eastAsia="zh-CN"/>
        </w:rPr>
        <w:t xml:space="preserve"> CRM 4.0 </w:t>
      </w:r>
      <w:r w:rsidRPr="00E04630">
        <w:rPr>
          <w:rFonts w:eastAsia="SimSun" w:cs="Tahoma"/>
          <w:i/>
          <w:color w:val="000000"/>
          <w:sz w:val="16"/>
          <w:lang w:eastAsia="zh-CN"/>
        </w:rPr>
        <w:t>受限外部连接器许可，客户拥有升级到一份</w:t>
      </w:r>
      <w:r w:rsidRPr="00E04630">
        <w:rPr>
          <w:rFonts w:eastAsia="SimSun" w:cs="Tahoma"/>
          <w:i/>
          <w:color w:val="000000"/>
          <w:sz w:val="16"/>
          <w:lang w:eastAsia="zh-CN"/>
        </w:rPr>
        <w:t xml:space="preserve"> CRM 2011 </w:t>
      </w:r>
      <w:r w:rsidRPr="00E04630">
        <w:rPr>
          <w:rFonts w:eastAsia="SimSun" w:cs="Tahoma"/>
          <w:i/>
          <w:color w:val="000000"/>
          <w:sz w:val="16"/>
          <w:lang w:eastAsia="zh-CN"/>
        </w:rPr>
        <w:t>外部连接器许可的权利，无论该</w:t>
      </w:r>
      <w:r w:rsidRPr="00E04630">
        <w:rPr>
          <w:rFonts w:eastAsia="SimSun" w:cs="Tahoma"/>
          <w:i/>
          <w:color w:val="000000"/>
          <w:sz w:val="16"/>
          <w:lang w:eastAsia="zh-CN"/>
        </w:rPr>
        <w:t xml:space="preserve"> CRM 4.0 </w:t>
      </w:r>
      <w:r w:rsidRPr="00E04630">
        <w:rPr>
          <w:rFonts w:eastAsia="SimSun" w:cs="Tahoma"/>
          <w:i/>
          <w:color w:val="000000"/>
          <w:sz w:val="16"/>
          <w:lang w:eastAsia="zh-CN"/>
        </w:rPr>
        <w:t>受限外部连接器许可单独用于允许对与基本许可对应的功能进行访问，还是与</w:t>
      </w:r>
      <w:r w:rsidRPr="00E04630">
        <w:rPr>
          <w:rFonts w:eastAsia="SimSun" w:cs="Tahoma"/>
          <w:i/>
          <w:color w:val="000000"/>
          <w:sz w:val="16"/>
          <w:lang w:eastAsia="zh-CN"/>
        </w:rPr>
        <w:t xml:space="preserve"> CRM 4.0 </w:t>
      </w:r>
      <w:r w:rsidRPr="00E04630">
        <w:rPr>
          <w:rFonts w:eastAsia="SimSun" w:cs="Tahoma"/>
          <w:i/>
          <w:color w:val="000000"/>
          <w:sz w:val="16"/>
          <w:lang w:eastAsia="zh-CN"/>
        </w:rPr>
        <w:t>完全使用附加外部连接器结合用于允许对所有</w:t>
      </w:r>
      <w:r w:rsidRPr="00E04630">
        <w:rPr>
          <w:rFonts w:eastAsia="SimSun" w:cs="Tahoma"/>
          <w:i/>
          <w:color w:val="000000"/>
          <w:sz w:val="16"/>
          <w:lang w:eastAsia="zh-CN"/>
        </w:rPr>
        <w:t xml:space="preserve"> CRM 4.0 </w:t>
      </w:r>
      <w:r w:rsidRPr="00E04630">
        <w:rPr>
          <w:rFonts w:eastAsia="SimSun" w:cs="Tahoma"/>
          <w:i/>
          <w:color w:val="000000"/>
          <w:sz w:val="16"/>
          <w:lang w:eastAsia="zh-CN"/>
        </w:rPr>
        <w:t>功能进行访问。客户将拥有与其持有的合格</w:t>
      </w:r>
      <w:r w:rsidRPr="00E04630">
        <w:rPr>
          <w:rFonts w:eastAsia="SimSun" w:cs="Tahoma"/>
          <w:i/>
          <w:color w:val="000000"/>
          <w:sz w:val="16"/>
          <w:lang w:eastAsia="zh-CN"/>
        </w:rPr>
        <w:t xml:space="preserve"> CRM 4.0 </w:t>
      </w:r>
      <w:r w:rsidRPr="00E04630">
        <w:rPr>
          <w:rFonts w:eastAsia="SimSun" w:cs="Tahoma"/>
          <w:i/>
          <w:color w:val="000000"/>
          <w:sz w:val="16"/>
          <w:lang w:eastAsia="zh-CN"/>
        </w:rPr>
        <w:t>受限外部连接器许可数量相等的</w:t>
      </w:r>
      <w:r w:rsidRPr="00E04630">
        <w:rPr>
          <w:rFonts w:eastAsia="SimSun" w:cs="Tahoma"/>
          <w:i/>
          <w:color w:val="000000"/>
          <w:sz w:val="16"/>
          <w:lang w:eastAsia="zh-CN"/>
        </w:rPr>
        <w:t xml:space="preserve"> CRM Server 2011 </w:t>
      </w:r>
      <w:r w:rsidRPr="00E04630">
        <w:rPr>
          <w:rFonts w:eastAsia="SimSun" w:cs="Tahoma"/>
          <w:i/>
          <w:color w:val="000000"/>
          <w:sz w:val="16"/>
          <w:lang w:eastAsia="zh-CN"/>
        </w:rPr>
        <w:t>外部连接器许可</w:t>
      </w:r>
      <w:r w:rsidRPr="00E04630">
        <w:rPr>
          <w:rFonts w:eastAsia="SimSun" w:cs="Tahoma"/>
          <w:i/>
          <w:color w:val="000000"/>
          <w:sz w:val="16"/>
          <w:szCs w:val="18"/>
          <w:bdr w:val="none" w:sz="0" w:space="0" w:color="auto" w:frame="1"/>
          <w:lang w:eastAsia="zh-CN"/>
        </w:rPr>
        <w:t>。</w:t>
      </w:r>
    </w:p>
    <w:p w14:paraId="776B2643" w14:textId="77777777" w:rsidR="00944BDF" w:rsidRPr="00E04630" w:rsidRDefault="00944BDF" w:rsidP="00E62BC4">
      <w:pPr>
        <w:ind w:left="720"/>
        <w:rPr>
          <w:rFonts w:eastAsia="SimSun" w:cs="Tahoma"/>
          <w:sz w:val="16"/>
          <w:szCs w:val="16"/>
          <w:lang w:eastAsia="zh-CN"/>
        </w:rPr>
      </w:pPr>
    </w:p>
    <w:p w14:paraId="776B2644" w14:textId="77777777" w:rsidR="00944BDF" w:rsidRPr="00E04630" w:rsidRDefault="00944BDF" w:rsidP="00E62BC4">
      <w:pPr>
        <w:ind w:left="720"/>
        <w:rPr>
          <w:rFonts w:eastAsia="SimSun" w:cs="Tahoma"/>
          <w:szCs w:val="18"/>
          <w:lang w:eastAsia="zh-CN"/>
        </w:rPr>
      </w:pPr>
      <w:r w:rsidRPr="00E04630">
        <w:rPr>
          <w:rFonts w:eastAsia="SimSun" w:cs="Tahoma"/>
          <w:color w:val="000000"/>
          <w:szCs w:val="18"/>
          <w:lang w:eastAsia="zh-CN"/>
        </w:rPr>
        <w:t>客户可凭此产品条件备注及他们的</w:t>
      </w:r>
      <w:r w:rsidRPr="00E04630">
        <w:rPr>
          <w:rFonts w:eastAsia="SimSun" w:cs="Tahoma"/>
          <w:color w:val="000000"/>
          <w:szCs w:val="18"/>
          <w:lang w:eastAsia="zh-CN"/>
        </w:rPr>
        <w:t xml:space="preserve"> Microsoft Dynamics CRM 4.0 </w:t>
      </w:r>
      <w:r w:rsidRPr="00E04630">
        <w:rPr>
          <w:rFonts w:eastAsia="SimSun" w:cs="Tahoma"/>
          <w:color w:val="000000"/>
          <w:szCs w:val="18"/>
          <w:lang w:eastAsia="zh-CN"/>
        </w:rPr>
        <w:t>的相应许可和软件保障证明自己使用</w:t>
      </w:r>
      <w:r w:rsidRPr="00E04630">
        <w:rPr>
          <w:rFonts w:eastAsia="SimSun" w:cs="Tahoma"/>
          <w:color w:val="000000"/>
          <w:szCs w:val="18"/>
          <w:lang w:eastAsia="zh-CN"/>
        </w:rPr>
        <w:t xml:space="preserve"> Microsoft Dynamics CRM 2011 </w:t>
      </w:r>
      <w:r w:rsidRPr="00E04630">
        <w:rPr>
          <w:rFonts w:eastAsia="SimSun" w:cs="Tahoma"/>
          <w:color w:val="000000"/>
          <w:szCs w:val="18"/>
          <w:lang w:eastAsia="zh-CN"/>
        </w:rPr>
        <w:t>软件的权利。客户按此迁移授权使用</w:t>
      </w:r>
      <w:r w:rsidRPr="00E04630">
        <w:rPr>
          <w:rFonts w:eastAsia="SimSun" w:cs="Tahoma"/>
          <w:color w:val="000000"/>
          <w:szCs w:val="18"/>
          <w:lang w:eastAsia="zh-CN"/>
        </w:rPr>
        <w:t xml:space="preserve"> Microsoft Dynamics CRM 2011 </w:t>
      </w:r>
      <w:r w:rsidRPr="00E04630">
        <w:rPr>
          <w:rFonts w:eastAsia="SimSun" w:cs="Tahoma"/>
          <w:color w:val="000000"/>
          <w:szCs w:val="18"/>
          <w:lang w:eastAsia="zh-CN"/>
        </w:rPr>
        <w:t>软件的权利应受其批量许可协议的条款和条件约束。该权利在客户按相应合格的</w:t>
      </w:r>
      <w:r w:rsidRPr="00E04630">
        <w:rPr>
          <w:rFonts w:eastAsia="SimSun" w:cs="Tahoma"/>
          <w:color w:val="000000"/>
          <w:szCs w:val="18"/>
          <w:lang w:eastAsia="zh-CN"/>
        </w:rPr>
        <w:t xml:space="preserve"> Microsoft Dynamics CRM 4.0 </w:t>
      </w:r>
      <w:r w:rsidRPr="00E04630">
        <w:rPr>
          <w:rFonts w:eastAsia="SimSun" w:cs="Tahoma"/>
          <w:color w:val="000000"/>
          <w:szCs w:val="18"/>
          <w:lang w:eastAsia="zh-CN"/>
        </w:rPr>
        <w:t>许可使用</w:t>
      </w:r>
      <w:r w:rsidRPr="00E04630">
        <w:rPr>
          <w:rFonts w:eastAsia="SimSun" w:cs="Tahoma"/>
          <w:color w:val="000000"/>
          <w:szCs w:val="18"/>
          <w:lang w:eastAsia="zh-CN"/>
        </w:rPr>
        <w:t xml:space="preserve"> Microsoft Dynamics CRM 4.0 </w:t>
      </w:r>
      <w:r w:rsidRPr="00E04630">
        <w:rPr>
          <w:rFonts w:eastAsia="SimSun" w:cs="Tahoma"/>
          <w:color w:val="000000"/>
          <w:szCs w:val="18"/>
          <w:lang w:eastAsia="zh-CN"/>
        </w:rPr>
        <w:t>的权利期满或终止时期满。在</w:t>
      </w:r>
      <w:r w:rsidRPr="00E04630">
        <w:rPr>
          <w:rFonts w:eastAsia="SimSun" w:cs="Tahoma"/>
          <w:color w:val="000000"/>
          <w:szCs w:val="18"/>
          <w:lang w:eastAsia="zh-CN"/>
        </w:rPr>
        <w:t xml:space="preserve"> Microsoft Dynamics CRM 4.0 </w:t>
      </w:r>
      <w:r w:rsidRPr="00E04630">
        <w:rPr>
          <w:rFonts w:eastAsia="SimSun" w:cs="Tahoma"/>
          <w:color w:val="000000"/>
          <w:szCs w:val="18"/>
          <w:lang w:eastAsia="zh-CN"/>
        </w:rPr>
        <w:t>许可上的</w:t>
      </w:r>
      <w:r w:rsidRPr="00E04630">
        <w:rPr>
          <w:rFonts w:eastAsia="SimSun" w:cs="Tahoma"/>
          <w:color w:val="000000"/>
          <w:szCs w:val="18"/>
          <w:lang w:eastAsia="zh-CN"/>
        </w:rPr>
        <w:t xml:space="preserve"> SA </w:t>
      </w:r>
      <w:r w:rsidRPr="00E04630">
        <w:rPr>
          <w:rFonts w:eastAsia="SimSun" w:cs="Tahoma"/>
          <w:color w:val="000000"/>
          <w:szCs w:val="18"/>
          <w:lang w:eastAsia="zh-CN"/>
        </w:rPr>
        <w:t>范围期满时，客户可以为获得授权的</w:t>
      </w:r>
      <w:r w:rsidRPr="00E04630">
        <w:rPr>
          <w:rFonts w:eastAsia="SimSun" w:cs="Tahoma"/>
          <w:color w:val="000000"/>
          <w:szCs w:val="18"/>
          <w:lang w:eastAsia="zh-CN"/>
        </w:rPr>
        <w:t xml:space="preserve"> Microsoft Dynamics CRM 2011 </w:t>
      </w:r>
      <w:r w:rsidRPr="00E04630">
        <w:rPr>
          <w:rFonts w:eastAsia="SimSun" w:cs="Tahoma"/>
          <w:color w:val="000000"/>
          <w:szCs w:val="18"/>
          <w:lang w:eastAsia="zh-CN"/>
        </w:rPr>
        <w:t>许可续签</w:t>
      </w:r>
      <w:r w:rsidRPr="00E04630">
        <w:rPr>
          <w:rFonts w:eastAsia="SimSun" w:cs="Tahoma"/>
          <w:color w:val="000000"/>
          <w:szCs w:val="18"/>
          <w:lang w:eastAsia="zh-CN"/>
        </w:rPr>
        <w:t xml:space="preserve"> SA</w:t>
      </w:r>
      <w:r w:rsidRPr="00E04630">
        <w:rPr>
          <w:rFonts w:eastAsia="SimSun" w:cs="Tahoma"/>
          <w:color w:val="000000"/>
          <w:szCs w:val="18"/>
          <w:lang w:eastAsia="zh-CN"/>
        </w:rPr>
        <w:t>。</w:t>
      </w:r>
    </w:p>
    <w:p w14:paraId="776B2645" w14:textId="77777777" w:rsidR="00944BDF" w:rsidRPr="00E04630" w:rsidRDefault="00944BDF" w:rsidP="00E62BC4">
      <w:pPr>
        <w:ind w:left="720"/>
        <w:rPr>
          <w:rFonts w:eastAsia="SimSun" w:cs="Tahoma"/>
          <w:sz w:val="16"/>
          <w:szCs w:val="16"/>
          <w:lang w:eastAsia="zh-CN"/>
        </w:rPr>
      </w:pPr>
    </w:p>
    <w:p w14:paraId="776B2646" w14:textId="77777777" w:rsidR="00944BDF" w:rsidRPr="00E04630" w:rsidRDefault="00944BDF" w:rsidP="00E62BC4">
      <w:pPr>
        <w:ind w:left="720"/>
        <w:rPr>
          <w:rFonts w:eastAsia="SimSun" w:cs="Tahoma"/>
          <w:szCs w:val="18"/>
          <w:lang w:eastAsia="zh-CN"/>
        </w:rPr>
      </w:pPr>
      <w:r w:rsidRPr="00E04630">
        <w:rPr>
          <w:rFonts w:eastAsia="SimSun" w:cs="Tahoma"/>
          <w:color w:val="000000"/>
          <w:szCs w:val="18"/>
          <w:lang w:eastAsia="zh-CN"/>
        </w:rPr>
        <w:t>如果客户的</w:t>
      </w:r>
      <w:r w:rsidRPr="00E04630">
        <w:rPr>
          <w:rFonts w:eastAsia="SimSun" w:cs="Tahoma"/>
          <w:color w:val="000000"/>
          <w:szCs w:val="18"/>
          <w:lang w:eastAsia="zh-CN"/>
        </w:rPr>
        <w:t xml:space="preserve"> Microsoft Dynamics CRM 4.0 </w:t>
      </w:r>
      <w:r w:rsidRPr="00E04630">
        <w:rPr>
          <w:rFonts w:eastAsia="SimSun" w:cs="Tahoma"/>
          <w:color w:val="000000"/>
          <w:szCs w:val="18"/>
          <w:lang w:eastAsia="zh-CN"/>
        </w:rPr>
        <w:t>许可是通过从另一产品迁移而获得的，只要客户拥有对应这些许可的自</w:t>
      </w:r>
      <w:r w:rsidRPr="00E04630">
        <w:rPr>
          <w:rFonts w:eastAsia="SimSun" w:cs="Tahoma"/>
          <w:color w:val="000000"/>
          <w:szCs w:val="18"/>
          <w:lang w:eastAsia="zh-CN"/>
        </w:rPr>
        <w:t xml:space="preserve"> 2011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日起有效的</w:t>
      </w:r>
      <w:r w:rsidRPr="00E04630">
        <w:rPr>
          <w:rFonts w:eastAsia="SimSun" w:cs="Tahoma"/>
          <w:color w:val="000000"/>
          <w:szCs w:val="18"/>
          <w:lang w:eastAsia="zh-CN"/>
        </w:rPr>
        <w:t xml:space="preserve"> SA</w:t>
      </w:r>
      <w:r w:rsidRPr="00E04630">
        <w:rPr>
          <w:rFonts w:eastAsia="SimSun" w:cs="Tahoma"/>
          <w:color w:val="000000"/>
          <w:szCs w:val="18"/>
          <w:lang w:eastAsia="zh-CN"/>
        </w:rPr>
        <w:t>，也可享受此优惠。</w:t>
      </w:r>
    </w:p>
    <w:p w14:paraId="776B2647" w14:textId="77777777" w:rsidR="00944BDF" w:rsidRPr="00E04630" w:rsidRDefault="00944BDF" w:rsidP="00E62BC4">
      <w:pPr>
        <w:ind w:left="720"/>
        <w:rPr>
          <w:rFonts w:eastAsia="SimSun" w:cs="Tahoma"/>
          <w:sz w:val="16"/>
          <w:szCs w:val="16"/>
          <w:lang w:eastAsia="zh-CN"/>
        </w:rPr>
      </w:pPr>
    </w:p>
    <w:p w14:paraId="776B2648" w14:textId="77777777" w:rsidR="00944BDF" w:rsidRPr="00E04630" w:rsidRDefault="00944BDF" w:rsidP="00E62BC4">
      <w:pPr>
        <w:pStyle w:val="EndnoteText"/>
        <w:ind w:left="720"/>
        <w:rPr>
          <w:rFonts w:ascii="Tahoma" w:eastAsia="SimSun" w:hAnsi="Tahoma" w:cs="Tahoma"/>
          <w:sz w:val="18"/>
          <w:szCs w:val="18"/>
          <w:lang w:eastAsia="zh-CN"/>
        </w:rPr>
      </w:pPr>
      <w:r w:rsidRPr="00E04630">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E04630">
        <w:rPr>
          <w:rFonts w:ascii="Tahoma" w:eastAsia="SimSun" w:hAnsi="Tahoma" w:cs="Tahoma"/>
          <w:bCs/>
          <w:sz w:val="18"/>
          <w:szCs w:val="18"/>
          <w:lang w:eastAsia="zh-CN"/>
        </w:rPr>
        <w:t xml:space="preserve"> Microsoft Dynamics CRM 4.0 </w:t>
      </w:r>
      <w:r w:rsidRPr="00E04630">
        <w:rPr>
          <w:rFonts w:ascii="Tahoma" w:eastAsia="SimSun" w:hAnsi="Tahoma" w:cs="Tahoma"/>
          <w:bCs/>
          <w:sz w:val="18"/>
          <w:szCs w:val="18"/>
          <w:lang w:eastAsia="zh-CN"/>
        </w:rPr>
        <w:t>许可也是合格许可。</w:t>
      </w:r>
    </w:p>
    <w:p w14:paraId="776B2649" w14:textId="77777777" w:rsidR="00944BDF" w:rsidRPr="00E04630" w:rsidRDefault="00944BDF" w:rsidP="00E62BC4">
      <w:pPr>
        <w:pStyle w:val="EndnoteText"/>
        <w:ind w:left="720"/>
        <w:rPr>
          <w:rFonts w:ascii="Tahoma" w:eastAsia="SimSun" w:hAnsi="Tahoma" w:cs="Tahoma"/>
          <w:sz w:val="16"/>
          <w:szCs w:val="16"/>
          <w:lang w:eastAsia="zh-CN"/>
        </w:rPr>
      </w:pPr>
    </w:p>
    <w:p w14:paraId="776B264A" w14:textId="77777777" w:rsidR="00944BDF" w:rsidRPr="00E04630" w:rsidRDefault="00944BDF" w:rsidP="00E62BC4">
      <w:pPr>
        <w:pStyle w:val="EndnoteText"/>
        <w:ind w:left="720"/>
        <w:rPr>
          <w:rFonts w:ascii="SimSun" w:eastAsia="SimSun" w:hAnsi="SimSun" w:cs="Tahoma"/>
          <w:spacing w:val="-4"/>
          <w:sz w:val="18"/>
          <w:szCs w:val="18"/>
          <w:highlight w:val="yellow"/>
          <w:lang w:eastAsia="zh-CN"/>
        </w:rPr>
      </w:pPr>
      <w:r w:rsidRPr="00E04630">
        <w:rPr>
          <w:rFonts w:ascii="SimSun" w:eastAsia="SimSun" w:hAnsi="SimSun" w:cs="Tahoma"/>
          <w:bCs/>
          <w:color w:val="000000"/>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w:t>
      </w:r>
      <w:r w:rsidR="00CD2DCB" w:rsidRPr="00E04630">
        <w:rPr>
          <w:rFonts w:ascii="SimSun" w:eastAsia="SimSun" w:hAnsi="SimSun" w:cs="Tahoma"/>
          <w:bCs/>
          <w:color w:val="000000"/>
          <w:spacing w:val="-4"/>
          <w:sz w:val="18"/>
          <w:szCs w:val="18"/>
          <w:lang w:eastAsia="zh-CN"/>
        </w:rPr>
        <w:t xml:space="preserve"> </w:t>
      </w:r>
      <w:r w:rsidRPr="00E04630">
        <w:rPr>
          <w:rFonts w:ascii="SimSun" w:eastAsia="SimSun" w:hAnsi="SimSun" w:cs="Tahoma"/>
          <w:bCs/>
          <w:color w:val="000000"/>
          <w:spacing w:val="-4"/>
          <w:sz w:val="18"/>
          <w:szCs w:val="18"/>
          <w:lang w:eastAsia="zh-CN"/>
        </w:rPr>
        <w:t>这些权利只有在客户行使买断权时才会成为永久权利，并继续受客户许可协议的所有条款和条件约束。</w:t>
      </w:r>
    </w:p>
    <w:p w14:paraId="776B264B" w14:textId="77777777" w:rsidR="00944BDF" w:rsidRPr="00E04630" w:rsidRDefault="00944BDF" w:rsidP="00E62BC4">
      <w:pPr>
        <w:ind w:left="720"/>
        <w:rPr>
          <w:rFonts w:eastAsia="SimSun" w:cs="Tahoma"/>
          <w:lang w:eastAsia="zh-CN"/>
        </w:rPr>
      </w:pPr>
    </w:p>
    <w:p w14:paraId="776B264C" w14:textId="77777777" w:rsidR="00944BDF" w:rsidRPr="00E04630" w:rsidRDefault="00944BDF" w:rsidP="00E62BC4">
      <w:pPr>
        <w:ind w:left="720"/>
        <w:rPr>
          <w:rFonts w:eastAsia="SimSun" w:cs="Tahoma"/>
        </w:rPr>
      </w:pPr>
      <w:r w:rsidRPr="00E04630">
        <w:rPr>
          <w:rFonts w:eastAsia="SimSun" w:cs="Tahoma"/>
          <w:b/>
          <w:bCs/>
          <w:szCs w:val="20"/>
          <w:u w:val="single"/>
        </w:rPr>
        <w:t xml:space="preserve">Microsoft Dynamics CRM 2011 </w:t>
      </w:r>
      <w:r w:rsidRPr="00E04630">
        <w:rPr>
          <w:rFonts w:eastAsia="SimSun" w:cs="Tahoma"/>
          <w:b/>
          <w:bCs/>
          <w:szCs w:val="20"/>
          <w:u w:val="single"/>
        </w:rPr>
        <w:t>的降级权利</w:t>
      </w:r>
    </w:p>
    <w:p w14:paraId="776B264D" w14:textId="77777777" w:rsidR="00944BDF" w:rsidRPr="00E04630" w:rsidRDefault="00944BDF" w:rsidP="00E62BC4">
      <w:pPr>
        <w:ind w:left="720"/>
        <w:rPr>
          <w:rFonts w:eastAsia="SimSun" w:cs="Tahoma"/>
          <w:sz w:val="16"/>
          <w:szCs w:val="16"/>
        </w:rPr>
      </w:pPr>
    </w:p>
    <w:p w14:paraId="776B264E" w14:textId="77777777" w:rsidR="00944BDF" w:rsidRPr="00E04630" w:rsidRDefault="00944BDF" w:rsidP="00E62BC4">
      <w:pPr>
        <w:ind w:left="720"/>
        <w:rPr>
          <w:rFonts w:eastAsia="SimSun" w:cs="Tahoma"/>
        </w:rPr>
      </w:pPr>
      <w:r w:rsidRPr="00E04630">
        <w:rPr>
          <w:rFonts w:eastAsia="SimSun" w:cs="Tahoma"/>
          <w:szCs w:val="20"/>
        </w:rPr>
        <w:t>拥有</w:t>
      </w:r>
      <w:r w:rsidRPr="00E04630">
        <w:rPr>
          <w:rFonts w:eastAsia="SimSun" w:cs="Tahoma"/>
          <w:szCs w:val="20"/>
        </w:rPr>
        <w:t xml:space="preserve"> Microsoft Dynamics CRM 2011 </w:t>
      </w:r>
      <w:r w:rsidRPr="00E04630">
        <w:rPr>
          <w:rFonts w:eastAsia="SimSun" w:cs="Tahoma"/>
          <w:szCs w:val="20"/>
        </w:rPr>
        <w:t>许可的客户可以使用</w:t>
      </w:r>
      <w:r w:rsidRPr="00E04630">
        <w:rPr>
          <w:rFonts w:eastAsia="SimSun" w:cs="Tahoma"/>
          <w:szCs w:val="20"/>
        </w:rPr>
        <w:t xml:space="preserve"> Microsoft Dynamics CRM 4.0 </w:t>
      </w:r>
      <w:r w:rsidRPr="00E04630">
        <w:rPr>
          <w:rFonts w:eastAsia="SimSun" w:cs="Tahoma"/>
          <w:szCs w:val="20"/>
        </w:rPr>
        <w:t>来取代</w:t>
      </w:r>
      <w:r w:rsidRPr="00E04630">
        <w:rPr>
          <w:rFonts w:eastAsia="SimSun" w:cs="Tahoma"/>
          <w:szCs w:val="20"/>
        </w:rPr>
        <w:t xml:space="preserve"> Microsoft Dynamics CRM 2011</w:t>
      </w:r>
      <w:r w:rsidRPr="00E04630">
        <w:rPr>
          <w:rFonts w:eastAsia="SimSun" w:cs="Tahoma"/>
          <w:szCs w:val="20"/>
        </w:rPr>
        <w:t>。他们的</w:t>
      </w:r>
      <w:r w:rsidRPr="00E04630">
        <w:rPr>
          <w:rFonts w:eastAsia="SimSun" w:cs="Tahoma"/>
          <w:szCs w:val="20"/>
        </w:rPr>
        <w:t xml:space="preserve"> Mirosoft Dynamics CRM 2011 </w:t>
      </w:r>
      <w:r w:rsidRPr="00E04630">
        <w:rPr>
          <w:rFonts w:eastAsia="SimSun" w:cs="Tahoma"/>
          <w:szCs w:val="20"/>
        </w:rPr>
        <w:t>许可可以作为</w:t>
      </w:r>
      <w:r w:rsidRPr="00E04630">
        <w:rPr>
          <w:rFonts w:eastAsia="SimSun" w:cs="Tahoma"/>
          <w:szCs w:val="20"/>
        </w:rPr>
        <w:t xml:space="preserve"> CRM 4.0 </w:t>
      </w:r>
      <w:r w:rsidRPr="00E04630">
        <w:rPr>
          <w:rFonts w:eastAsia="SimSun" w:cs="Tahoma"/>
          <w:szCs w:val="20"/>
        </w:rPr>
        <w:t>许可进行部署，</w:t>
      </w:r>
      <w:r w:rsidR="00E368F5" w:rsidRPr="00E04630">
        <w:rPr>
          <w:rFonts w:eastAsia="SimSun" w:cs="Tahoma"/>
          <w:szCs w:val="20"/>
        </w:rPr>
        <w:br/>
      </w:r>
      <w:r w:rsidRPr="00E04630">
        <w:rPr>
          <w:rFonts w:eastAsia="SimSun" w:cs="Tahoma"/>
          <w:szCs w:val="20"/>
        </w:rPr>
        <w:t>如下所示：</w:t>
      </w:r>
    </w:p>
    <w:p w14:paraId="776B264F" w14:textId="77777777" w:rsidR="00944BDF" w:rsidRPr="00E04630" w:rsidRDefault="00944BDF" w:rsidP="00944BDF">
      <w:pPr>
        <w:ind w:left="540"/>
        <w:rPr>
          <w:rFonts w:eastAsia="SimSun" w:cs="Tahoma"/>
          <w:sz w:val="16"/>
          <w:szCs w:val="16"/>
        </w:rPr>
      </w:pPr>
    </w:p>
    <w:tbl>
      <w:tblPr>
        <w:tblW w:w="8280" w:type="dxa"/>
        <w:tblInd w:w="720" w:type="dxa"/>
        <w:tblCellMar>
          <w:left w:w="0" w:type="dxa"/>
          <w:right w:w="0" w:type="dxa"/>
        </w:tblCellMar>
        <w:tblLook w:val="04A0" w:firstRow="1" w:lastRow="0" w:firstColumn="1" w:lastColumn="0" w:noHBand="0" w:noVBand="1"/>
      </w:tblPr>
      <w:tblGrid>
        <w:gridCol w:w="4338"/>
        <w:gridCol w:w="3942"/>
      </w:tblGrid>
      <w:tr w:rsidR="00944BDF" w:rsidRPr="00E04630" w14:paraId="776B2652" w14:textId="77777777" w:rsidTr="003C377B">
        <w:trPr>
          <w:tblHeader/>
        </w:trPr>
        <w:tc>
          <w:tcPr>
            <w:tcW w:w="433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76B2650" w14:textId="77777777" w:rsidR="00944BDF" w:rsidRPr="00E04630" w:rsidRDefault="00944BDF" w:rsidP="00E6206A">
            <w:pPr>
              <w:ind w:left="360"/>
              <w:rPr>
                <w:rFonts w:eastAsia="SimSun" w:cs="Tahoma"/>
                <w:b/>
                <w:bCs/>
                <w:szCs w:val="20"/>
              </w:rPr>
            </w:pPr>
            <w:r w:rsidRPr="00E04630">
              <w:rPr>
                <w:rFonts w:eastAsia="SimSun" w:cs="Tahoma"/>
                <w:b/>
                <w:bCs/>
                <w:szCs w:val="20"/>
              </w:rPr>
              <w:t>合格的</w:t>
            </w:r>
            <w:r w:rsidRPr="00E04630">
              <w:rPr>
                <w:rFonts w:eastAsia="SimSun" w:cs="Tahoma"/>
                <w:b/>
                <w:bCs/>
                <w:szCs w:val="20"/>
              </w:rPr>
              <w:t xml:space="preserve"> Microsoft Dynamics CRM 2011 </w:t>
            </w:r>
            <w:r w:rsidRPr="00E04630">
              <w:rPr>
                <w:rFonts w:eastAsia="SimSun" w:cs="Tahoma"/>
                <w:b/>
                <w:bCs/>
                <w:szCs w:val="20"/>
              </w:rPr>
              <w:t>许可</w:t>
            </w:r>
          </w:p>
        </w:tc>
        <w:tc>
          <w:tcPr>
            <w:tcW w:w="3942" w:type="dxa"/>
            <w:tcBorders>
              <w:top w:val="single" w:sz="8" w:space="0" w:color="000000"/>
              <w:left w:val="nil"/>
              <w:bottom w:val="single" w:sz="8" w:space="0" w:color="000000"/>
              <w:right w:val="single" w:sz="8" w:space="0" w:color="auto"/>
            </w:tcBorders>
            <w:shd w:val="clear" w:color="auto" w:fill="FABF8F"/>
          </w:tcPr>
          <w:p w14:paraId="776B2651" w14:textId="77777777" w:rsidR="00944BDF" w:rsidRPr="00E04630" w:rsidRDefault="00944BDF" w:rsidP="00E6206A">
            <w:pPr>
              <w:ind w:left="360"/>
              <w:rPr>
                <w:rFonts w:eastAsia="SimSun" w:cs="Tahoma"/>
                <w:b/>
                <w:bCs/>
                <w:szCs w:val="20"/>
              </w:rPr>
            </w:pPr>
            <w:r w:rsidRPr="00E04630">
              <w:rPr>
                <w:rFonts w:eastAsia="SimSun" w:cs="Tahoma"/>
                <w:b/>
                <w:bCs/>
                <w:szCs w:val="20"/>
              </w:rPr>
              <w:t>相应的</w:t>
            </w:r>
            <w:r w:rsidRPr="00E04630">
              <w:rPr>
                <w:rFonts w:eastAsia="SimSun" w:cs="Tahoma"/>
                <w:b/>
                <w:bCs/>
                <w:szCs w:val="20"/>
              </w:rPr>
              <w:t xml:space="preserve"> CRM 4.0 </w:t>
            </w:r>
            <w:r w:rsidRPr="00E04630">
              <w:rPr>
                <w:rFonts w:eastAsia="SimSun" w:cs="Tahoma"/>
                <w:b/>
                <w:bCs/>
                <w:szCs w:val="20"/>
              </w:rPr>
              <w:t>许可</w:t>
            </w:r>
          </w:p>
        </w:tc>
      </w:tr>
      <w:tr w:rsidR="00944BDF" w:rsidRPr="00E04630" w14:paraId="776B2655" w14:textId="77777777" w:rsidTr="003C377B">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76B2653" w14:textId="77777777" w:rsidR="00944BDF" w:rsidRPr="00E04630" w:rsidRDefault="00944BDF" w:rsidP="00E6206A">
            <w:pPr>
              <w:rPr>
                <w:rFonts w:eastAsia="SimSun" w:cs="Tahoma"/>
                <w:color w:val="000000"/>
                <w:szCs w:val="20"/>
              </w:rPr>
            </w:pPr>
            <w:r w:rsidRPr="00E04630">
              <w:rPr>
                <w:rFonts w:eastAsia="SimSun" w:cs="Tahoma"/>
                <w:szCs w:val="20"/>
              </w:rPr>
              <w:t xml:space="preserve">Microsoft Dynamics CRM 2011 </w:t>
            </w:r>
            <w:r w:rsidRPr="00E04630">
              <w:rPr>
                <w:rFonts w:eastAsia="SimSun" w:cs="Tahoma"/>
                <w:szCs w:val="20"/>
              </w:rPr>
              <w:t>完全使用附加</w:t>
            </w:r>
            <w:r w:rsidRPr="00E04630">
              <w:rPr>
                <w:rFonts w:eastAsia="SimSun" w:cs="Tahoma"/>
                <w:szCs w:val="20"/>
              </w:rPr>
              <w:t xml:space="preserve"> CAL</w:t>
            </w:r>
          </w:p>
        </w:tc>
        <w:tc>
          <w:tcPr>
            <w:tcW w:w="3942" w:type="dxa"/>
            <w:tcBorders>
              <w:top w:val="nil"/>
              <w:left w:val="nil"/>
              <w:bottom w:val="single" w:sz="8" w:space="0" w:color="000000"/>
              <w:right w:val="single" w:sz="8" w:space="0" w:color="000000"/>
            </w:tcBorders>
            <w:vAlign w:val="center"/>
          </w:tcPr>
          <w:p w14:paraId="776B2654" w14:textId="77777777" w:rsidR="00944BDF" w:rsidRPr="00E04630" w:rsidRDefault="00944BDF" w:rsidP="00E6206A">
            <w:pPr>
              <w:pStyle w:val="ColorfulList-Accent11"/>
              <w:spacing w:line="276" w:lineRule="auto"/>
              <w:ind w:left="288" w:right="162" w:hanging="180"/>
              <w:rPr>
                <w:rFonts w:ascii="Tahoma" w:eastAsia="SimSun" w:hAnsi="Tahoma" w:cs="Tahoma"/>
                <w:sz w:val="18"/>
                <w:szCs w:val="20"/>
              </w:rPr>
            </w:pPr>
            <w:r w:rsidRPr="00E04630">
              <w:rPr>
                <w:rFonts w:ascii="Tahoma" w:eastAsia="SimSun" w:hAnsi="Tahoma" w:cs="Tahoma"/>
                <w:sz w:val="18"/>
                <w:szCs w:val="20"/>
              </w:rPr>
              <w:t xml:space="preserve">1 </w:t>
            </w:r>
            <w:r w:rsidRPr="00E04630">
              <w:rPr>
                <w:rFonts w:ascii="Tahoma" w:eastAsia="SimSun" w:hAnsi="Tahoma" w:cs="Tahoma"/>
                <w:sz w:val="18"/>
                <w:szCs w:val="20"/>
              </w:rPr>
              <w:t>份</w:t>
            </w:r>
            <w:r w:rsidRPr="00E04630">
              <w:rPr>
                <w:rFonts w:ascii="Tahoma" w:eastAsia="SimSun" w:hAnsi="Tahoma" w:cs="Tahoma"/>
                <w:sz w:val="18"/>
                <w:szCs w:val="20"/>
              </w:rPr>
              <w:t xml:space="preserve"> Microsoft Dynamics CRM 4.0 </w:t>
            </w:r>
            <w:r w:rsidR="002C7F00" w:rsidRPr="00E04630">
              <w:rPr>
                <w:rFonts w:ascii="Tahoma" w:eastAsia="SimSun" w:hAnsi="Tahoma" w:cs="Tahoma"/>
                <w:sz w:val="18"/>
                <w:szCs w:val="20"/>
              </w:rPr>
              <w:br/>
            </w:r>
            <w:r w:rsidRPr="00E04630">
              <w:rPr>
                <w:rFonts w:ascii="Tahoma" w:eastAsia="SimSun" w:hAnsi="Tahoma" w:cs="Tahoma"/>
                <w:sz w:val="18"/>
                <w:szCs w:val="20"/>
              </w:rPr>
              <w:t>完全使用附加</w:t>
            </w:r>
            <w:r w:rsidRPr="00E04630">
              <w:rPr>
                <w:rFonts w:ascii="Tahoma" w:eastAsia="SimSun" w:hAnsi="Tahoma" w:cs="Tahoma"/>
                <w:sz w:val="18"/>
                <w:szCs w:val="20"/>
              </w:rPr>
              <w:t xml:space="preserve"> CAL</w:t>
            </w:r>
          </w:p>
        </w:tc>
      </w:tr>
      <w:tr w:rsidR="00944BDF" w:rsidRPr="00E04630" w14:paraId="776B2658" w14:textId="77777777" w:rsidTr="003C377B">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76B2656" w14:textId="77777777" w:rsidR="00944BDF" w:rsidRPr="00E04630" w:rsidRDefault="00944BDF" w:rsidP="00E6206A">
            <w:pPr>
              <w:rPr>
                <w:rFonts w:eastAsia="SimSun" w:cs="Tahoma"/>
                <w:color w:val="000000"/>
                <w:szCs w:val="20"/>
              </w:rPr>
            </w:pPr>
            <w:r w:rsidRPr="00E04630">
              <w:rPr>
                <w:rFonts w:eastAsia="SimSun" w:cs="Tahoma"/>
                <w:szCs w:val="20"/>
              </w:rPr>
              <w:t xml:space="preserve">Microsoft Dynamics CRM 2011 </w:t>
            </w:r>
            <w:r w:rsidRPr="00E04630">
              <w:rPr>
                <w:rFonts w:eastAsia="SimSun" w:cs="Tahoma"/>
                <w:szCs w:val="20"/>
              </w:rPr>
              <w:t>受限使用附加</w:t>
            </w:r>
            <w:r w:rsidRPr="00E04630">
              <w:rPr>
                <w:rFonts w:eastAsia="SimSun" w:cs="Tahoma"/>
                <w:szCs w:val="20"/>
              </w:rPr>
              <w:t xml:space="preserve"> CAL</w:t>
            </w:r>
          </w:p>
        </w:tc>
        <w:tc>
          <w:tcPr>
            <w:tcW w:w="3942" w:type="dxa"/>
            <w:tcBorders>
              <w:top w:val="nil"/>
              <w:left w:val="nil"/>
              <w:bottom w:val="single" w:sz="8" w:space="0" w:color="000000"/>
              <w:right w:val="single" w:sz="8" w:space="0" w:color="000000"/>
            </w:tcBorders>
            <w:vAlign w:val="center"/>
          </w:tcPr>
          <w:p w14:paraId="776B2657" w14:textId="77777777" w:rsidR="00944BDF" w:rsidRPr="00E04630" w:rsidRDefault="00944BDF" w:rsidP="00E6206A">
            <w:pPr>
              <w:pStyle w:val="ColorfulList-Accent11"/>
              <w:spacing w:line="276" w:lineRule="auto"/>
              <w:ind w:left="288" w:right="162" w:hanging="180"/>
              <w:rPr>
                <w:rFonts w:ascii="Tahoma" w:eastAsia="SimSun" w:hAnsi="Tahoma" w:cs="Tahoma"/>
                <w:sz w:val="18"/>
                <w:szCs w:val="20"/>
              </w:rPr>
            </w:pPr>
            <w:r w:rsidRPr="00E04630">
              <w:rPr>
                <w:rFonts w:ascii="Tahoma" w:eastAsia="SimSun" w:hAnsi="Tahoma" w:cs="Tahoma"/>
                <w:sz w:val="18"/>
                <w:szCs w:val="20"/>
              </w:rPr>
              <w:t xml:space="preserve">1 </w:t>
            </w:r>
            <w:r w:rsidRPr="00E04630">
              <w:rPr>
                <w:rFonts w:ascii="Tahoma" w:eastAsia="SimSun" w:hAnsi="Tahoma" w:cs="Tahoma"/>
                <w:sz w:val="18"/>
                <w:szCs w:val="20"/>
              </w:rPr>
              <w:t>份</w:t>
            </w:r>
            <w:r w:rsidRPr="00E04630">
              <w:rPr>
                <w:rFonts w:ascii="Tahoma" w:eastAsia="SimSun" w:hAnsi="Tahoma" w:cs="Tahoma"/>
                <w:sz w:val="18"/>
                <w:szCs w:val="20"/>
              </w:rPr>
              <w:t xml:space="preserve"> Microsoft Dynamics CRM 4.0 </w:t>
            </w:r>
            <w:r w:rsidRPr="00E04630">
              <w:rPr>
                <w:rFonts w:ascii="Tahoma" w:eastAsia="SimSun" w:hAnsi="Tahoma" w:cs="Tahoma"/>
                <w:sz w:val="18"/>
                <w:szCs w:val="20"/>
              </w:rPr>
              <w:t>受限</w:t>
            </w:r>
            <w:r w:rsidRPr="00E04630">
              <w:rPr>
                <w:rFonts w:ascii="Tahoma" w:eastAsia="SimSun" w:hAnsi="Tahoma" w:cs="Tahoma"/>
                <w:sz w:val="18"/>
                <w:szCs w:val="20"/>
              </w:rPr>
              <w:t xml:space="preserve"> CAL</w:t>
            </w:r>
          </w:p>
        </w:tc>
      </w:tr>
      <w:tr w:rsidR="00944BDF" w:rsidRPr="00E04630" w14:paraId="776B265D" w14:textId="77777777" w:rsidTr="003C377B">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76B2659" w14:textId="77777777" w:rsidR="00944BDF" w:rsidRPr="00E04630" w:rsidRDefault="00944BDF" w:rsidP="00E6206A">
            <w:pPr>
              <w:rPr>
                <w:rFonts w:eastAsia="SimSun" w:cs="Tahoma"/>
                <w:szCs w:val="20"/>
              </w:rPr>
            </w:pPr>
            <w:r w:rsidRPr="00E04630">
              <w:rPr>
                <w:rFonts w:eastAsia="SimSun" w:cs="Tahoma"/>
                <w:szCs w:val="20"/>
              </w:rPr>
              <w:t xml:space="preserve">Microsoft Dynamics CRM 2011 </w:t>
            </w:r>
            <w:r w:rsidRPr="00E04630">
              <w:rPr>
                <w:rFonts w:eastAsia="SimSun" w:cs="Tahoma"/>
                <w:szCs w:val="20"/>
              </w:rPr>
              <w:t>外部连接器</w:t>
            </w:r>
          </w:p>
        </w:tc>
        <w:tc>
          <w:tcPr>
            <w:tcW w:w="3942" w:type="dxa"/>
            <w:tcBorders>
              <w:top w:val="nil"/>
              <w:left w:val="nil"/>
              <w:bottom w:val="single" w:sz="8" w:space="0" w:color="000000"/>
              <w:right w:val="single" w:sz="8" w:space="0" w:color="000000"/>
            </w:tcBorders>
            <w:vAlign w:val="center"/>
          </w:tcPr>
          <w:p w14:paraId="776B265A" w14:textId="77777777" w:rsidR="00944BDF" w:rsidRPr="00E04630" w:rsidRDefault="00944BDF" w:rsidP="00E6206A">
            <w:pPr>
              <w:pStyle w:val="ColorfulList-Accent11"/>
              <w:spacing w:line="276" w:lineRule="auto"/>
              <w:ind w:left="288" w:right="162" w:hanging="180"/>
              <w:rPr>
                <w:rFonts w:ascii="Tahoma" w:eastAsia="SimSun" w:hAnsi="Tahoma" w:cs="Tahoma"/>
              </w:rPr>
            </w:pPr>
            <w:r w:rsidRPr="00E04630">
              <w:rPr>
                <w:rFonts w:ascii="Tahoma" w:eastAsia="SimSun" w:hAnsi="Tahoma" w:cs="Tahoma"/>
                <w:sz w:val="18"/>
                <w:szCs w:val="20"/>
              </w:rPr>
              <w:t xml:space="preserve">1 </w:t>
            </w:r>
            <w:r w:rsidRPr="00E04630">
              <w:rPr>
                <w:rFonts w:ascii="Tahoma" w:eastAsia="SimSun" w:hAnsi="Tahoma" w:cs="Tahoma"/>
                <w:sz w:val="18"/>
                <w:szCs w:val="20"/>
              </w:rPr>
              <w:t>份</w:t>
            </w:r>
            <w:r w:rsidRPr="00E04630">
              <w:rPr>
                <w:rFonts w:ascii="Tahoma" w:eastAsia="SimSun" w:hAnsi="Tahoma" w:cs="Tahoma"/>
                <w:sz w:val="18"/>
                <w:szCs w:val="20"/>
              </w:rPr>
              <w:t xml:space="preserve"> Microsoft Dynamics CRM 4.0 </w:t>
            </w:r>
            <w:r w:rsidR="002C7F00" w:rsidRPr="00E04630">
              <w:rPr>
                <w:rFonts w:ascii="Tahoma" w:eastAsia="SimSun" w:hAnsi="Tahoma" w:cs="Tahoma"/>
                <w:sz w:val="18"/>
                <w:szCs w:val="20"/>
              </w:rPr>
              <w:br/>
            </w:r>
            <w:r w:rsidRPr="00E04630">
              <w:rPr>
                <w:rFonts w:ascii="Tahoma" w:eastAsia="SimSun" w:hAnsi="Tahoma" w:cs="Tahoma"/>
                <w:sz w:val="18"/>
                <w:szCs w:val="20"/>
              </w:rPr>
              <w:t>受限外部连接器</w:t>
            </w:r>
          </w:p>
          <w:p w14:paraId="776B265B" w14:textId="77777777" w:rsidR="00944BDF" w:rsidRPr="00E04630" w:rsidRDefault="00944BDF" w:rsidP="00E6206A">
            <w:pPr>
              <w:pStyle w:val="ColorfulList-Accent11"/>
              <w:spacing w:line="276" w:lineRule="auto"/>
              <w:ind w:left="288" w:right="162" w:hanging="180"/>
              <w:jc w:val="center"/>
              <w:rPr>
                <w:rFonts w:ascii="Tahoma" w:eastAsia="SimSun" w:hAnsi="Tahoma" w:cs="Tahoma"/>
              </w:rPr>
            </w:pPr>
            <w:r w:rsidRPr="00E04630">
              <w:rPr>
                <w:rFonts w:ascii="Tahoma" w:eastAsia="SimSun" w:hAnsi="Tahoma" w:cs="Tahoma"/>
                <w:sz w:val="18"/>
                <w:szCs w:val="20"/>
              </w:rPr>
              <w:t>和</w:t>
            </w:r>
          </w:p>
          <w:p w14:paraId="776B265C" w14:textId="77777777" w:rsidR="00944BDF" w:rsidRPr="00E04630" w:rsidRDefault="00944BDF" w:rsidP="00E6206A">
            <w:pPr>
              <w:pStyle w:val="ColorfulList-Accent11"/>
              <w:spacing w:line="276" w:lineRule="auto"/>
              <w:ind w:left="288" w:right="162" w:hanging="180"/>
              <w:rPr>
                <w:rFonts w:ascii="Tahoma" w:eastAsia="SimSun" w:hAnsi="Tahoma" w:cs="Tahoma"/>
                <w:sz w:val="18"/>
                <w:szCs w:val="20"/>
              </w:rPr>
            </w:pPr>
            <w:r w:rsidRPr="00E04630">
              <w:rPr>
                <w:rFonts w:ascii="Tahoma" w:eastAsia="SimSun" w:hAnsi="Tahoma" w:cs="Tahoma"/>
                <w:sz w:val="18"/>
                <w:szCs w:val="20"/>
              </w:rPr>
              <w:t xml:space="preserve">1 </w:t>
            </w:r>
            <w:r w:rsidRPr="00E04630">
              <w:rPr>
                <w:rFonts w:ascii="Tahoma" w:eastAsia="SimSun" w:hAnsi="Tahoma" w:cs="Tahoma"/>
                <w:sz w:val="18"/>
                <w:szCs w:val="20"/>
              </w:rPr>
              <w:t>份</w:t>
            </w:r>
            <w:r w:rsidRPr="00E04630">
              <w:rPr>
                <w:rFonts w:ascii="Tahoma" w:eastAsia="SimSun" w:hAnsi="Tahoma" w:cs="Tahoma"/>
                <w:sz w:val="18"/>
                <w:szCs w:val="20"/>
              </w:rPr>
              <w:t xml:space="preserve"> Microsoft Dynamics CRM 4.0 </w:t>
            </w:r>
            <w:r w:rsidRPr="00E04630">
              <w:rPr>
                <w:rFonts w:ascii="Tahoma" w:eastAsia="SimSun" w:hAnsi="Tahoma" w:cs="Tahoma"/>
                <w:sz w:val="18"/>
                <w:szCs w:val="20"/>
              </w:rPr>
              <w:t>完全使用附加外部连接器</w:t>
            </w:r>
          </w:p>
        </w:tc>
      </w:tr>
      <w:tr w:rsidR="00944BDF" w:rsidRPr="00E04630" w14:paraId="776B2663" w14:textId="77777777" w:rsidTr="003C377B">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76B265E" w14:textId="77777777" w:rsidR="00944BDF" w:rsidRPr="00E04630" w:rsidRDefault="00944BDF" w:rsidP="00E6206A">
            <w:pPr>
              <w:rPr>
                <w:rFonts w:eastAsia="SimSun" w:cs="Tahoma"/>
                <w:color w:val="000000"/>
                <w:szCs w:val="20"/>
              </w:rPr>
            </w:pPr>
            <w:r w:rsidRPr="00E04630">
              <w:rPr>
                <w:rFonts w:eastAsia="SimSun" w:cs="Tahoma"/>
                <w:color w:val="000000"/>
                <w:szCs w:val="20"/>
              </w:rPr>
              <w:t>Microsoft Dynamics CRM Server 2011</w:t>
            </w:r>
          </w:p>
        </w:tc>
        <w:tc>
          <w:tcPr>
            <w:tcW w:w="3942" w:type="dxa"/>
            <w:tcBorders>
              <w:top w:val="nil"/>
              <w:left w:val="nil"/>
              <w:bottom w:val="single" w:sz="8" w:space="0" w:color="000000"/>
              <w:right w:val="single" w:sz="8" w:space="0" w:color="000000"/>
            </w:tcBorders>
          </w:tcPr>
          <w:p w14:paraId="776B265F" w14:textId="77777777" w:rsidR="00944BDF" w:rsidRPr="00E04630" w:rsidRDefault="00944BDF" w:rsidP="00E6206A">
            <w:pPr>
              <w:pStyle w:val="ColorfulList-Accent11"/>
              <w:spacing w:line="276" w:lineRule="auto"/>
              <w:ind w:left="288" w:right="162" w:hanging="180"/>
              <w:rPr>
                <w:rFonts w:ascii="Tahoma" w:eastAsia="SimSun" w:hAnsi="Tahoma" w:cs="Tahoma"/>
              </w:rPr>
            </w:pPr>
            <w:r w:rsidRPr="00E04630">
              <w:rPr>
                <w:rFonts w:ascii="Tahoma" w:eastAsia="SimSun" w:hAnsi="Tahoma" w:cs="Tahoma"/>
                <w:sz w:val="18"/>
                <w:szCs w:val="20"/>
              </w:rPr>
              <w:t xml:space="preserve">1 </w:t>
            </w:r>
            <w:r w:rsidRPr="00E04630">
              <w:rPr>
                <w:rFonts w:ascii="Tahoma" w:eastAsia="SimSun" w:hAnsi="Tahoma" w:cs="Tahoma"/>
                <w:sz w:val="18"/>
                <w:szCs w:val="20"/>
              </w:rPr>
              <w:t>份</w:t>
            </w:r>
            <w:r w:rsidRPr="00E04630">
              <w:rPr>
                <w:rFonts w:ascii="Tahoma" w:eastAsia="SimSun" w:hAnsi="Tahoma" w:cs="Tahoma"/>
                <w:sz w:val="18"/>
                <w:szCs w:val="20"/>
              </w:rPr>
              <w:t xml:space="preserve"> Microsoft Dynamics CRM 4.0 Professional Server</w:t>
            </w:r>
          </w:p>
          <w:p w14:paraId="776B2660" w14:textId="77777777" w:rsidR="00944BDF" w:rsidRPr="00E04630" w:rsidRDefault="00944BDF" w:rsidP="00E6206A">
            <w:pPr>
              <w:pStyle w:val="ColorfulList-Accent11"/>
              <w:spacing w:line="276" w:lineRule="auto"/>
              <w:ind w:left="288" w:right="162" w:hanging="180"/>
              <w:jc w:val="center"/>
              <w:rPr>
                <w:rFonts w:ascii="Tahoma" w:eastAsia="SimSun" w:hAnsi="Tahoma" w:cs="Tahoma"/>
              </w:rPr>
            </w:pPr>
            <w:r w:rsidRPr="00E04630">
              <w:rPr>
                <w:rFonts w:ascii="Tahoma" w:eastAsia="SimSun" w:hAnsi="Tahoma" w:cs="Tahoma"/>
                <w:sz w:val="18"/>
                <w:szCs w:val="20"/>
              </w:rPr>
              <w:t>或</w:t>
            </w:r>
          </w:p>
          <w:p w14:paraId="776B2661" w14:textId="77777777" w:rsidR="00944BDF" w:rsidRPr="00E04630" w:rsidRDefault="00944BDF" w:rsidP="00E6206A">
            <w:pPr>
              <w:pStyle w:val="ColorfulList-Accent11"/>
              <w:spacing w:line="276" w:lineRule="auto"/>
              <w:ind w:left="288" w:right="162" w:hanging="180"/>
              <w:rPr>
                <w:rFonts w:ascii="Tahoma" w:eastAsia="SimSun" w:hAnsi="Tahoma" w:cs="Tahoma"/>
              </w:rPr>
            </w:pPr>
            <w:r w:rsidRPr="00E04630">
              <w:rPr>
                <w:rFonts w:ascii="Tahoma" w:eastAsia="SimSun" w:hAnsi="Tahoma" w:cs="Tahoma"/>
                <w:sz w:val="18"/>
                <w:szCs w:val="20"/>
              </w:rPr>
              <w:t xml:space="preserve">1 </w:t>
            </w:r>
            <w:r w:rsidRPr="00E04630">
              <w:rPr>
                <w:rFonts w:ascii="Tahoma" w:eastAsia="SimSun" w:hAnsi="Tahoma" w:cs="Tahoma"/>
                <w:sz w:val="18"/>
                <w:szCs w:val="20"/>
              </w:rPr>
              <w:t>份</w:t>
            </w:r>
            <w:r w:rsidRPr="00E04630">
              <w:rPr>
                <w:rFonts w:ascii="Tahoma" w:eastAsia="SimSun" w:hAnsi="Tahoma" w:cs="Tahoma"/>
                <w:sz w:val="18"/>
                <w:szCs w:val="20"/>
              </w:rPr>
              <w:t xml:space="preserve"> Microsoft Dynamics CRM 4.0 Enterprise Server</w:t>
            </w:r>
          </w:p>
          <w:p w14:paraId="776B2662" w14:textId="77777777" w:rsidR="00944BDF" w:rsidRPr="00E04630" w:rsidRDefault="00944BDF" w:rsidP="00E6206A">
            <w:pPr>
              <w:pStyle w:val="ColorfulList-Accent11"/>
              <w:spacing w:line="276" w:lineRule="auto"/>
              <w:ind w:left="288" w:right="162" w:hanging="180"/>
              <w:rPr>
                <w:rFonts w:ascii="Tahoma" w:eastAsia="SimSun" w:hAnsi="Tahoma" w:cs="Tahoma"/>
                <w:sz w:val="18"/>
                <w:szCs w:val="20"/>
              </w:rPr>
            </w:pPr>
          </w:p>
        </w:tc>
      </w:tr>
      <w:tr w:rsidR="00944BDF" w:rsidRPr="00E04630" w14:paraId="776B2666" w14:textId="77777777" w:rsidTr="003C377B">
        <w:trPr>
          <w:trHeight w:val="340"/>
        </w:trPr>
        <w:tc>
          <w:tcPr>
            <w:tcW w:w="43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76B2664" w14:textId="77777777" w:rsidR="00944BDF" w:rsidRPr="00E04630" w:rsidRDefault="00944BDF" w:rsidP="00E6206A">
            <w:pPr>
              <w:rPr>
                <w:rFonts w:eastAsia="SimSun" w:cs="Tahoma"/>
                <w:color w:val="000000"/>
                <w:szCs w:val="20"/>
              </w:rPr>
            </w:pPr>
            <w:r w:rsidRPr="00E04630">
              <w:rPr>
                <w:rFonts w:eastAsia="SimSun" w:cs="Tahoma"/>
                <w:color w:val="000000"/>
                <w:szCs w:val="20"/>
              </w:rPr>
              <w:t>Microsoft Dynamics CRM Workgroup Server 2011</w:t>
            </w:r>
          </w:p>
        </w:tc>
        <w:tc>
          <w:tcPr>
            <w:tcW w:w="3942" w:type="dxa"/>
            <w:tcBorders>
              <w:top w:val="nil"/>
              <w:left w:val="nil"/>
              <w:bottom w:val="single" w:sz="8" w:space="0" w:color="000000"/>
              <w:right w:val="single" w:sz="8" w:space="0" w:color="000000"/>
            </w:tcBorders>
          </w:tcPr>
          <w:p w14:paraId="776B2665" w14:textId="77777777" w:rsidR="00944BDF" w:rsidRPr="00E04630" w:rsidRDefault="00944BDF" w:rsidP="00E6206A">
            <w:pPr>
              <w:pStyle w:val="ColorfulList-Accent11"/>
              <w:spacing w:line="276" w:lineRule="auto"/>
              <w:ind w:left="288" w:right="162" w:hanging="180"/>
              <w:rPr>
                <w:rFonts w:ascii="Tahoma" w:eastAsia="SimSun" w:hAnsi="Tahoma" w:cs="Tahoma"/>
                <w:sz w:val="18"/>
                <w:szCs w:val="20"/>
              </w:rPr>
            </w:pPr>
            <w:r w:rsidRPr="00E04630">
              <w:rPr>
                <w:rFonts w:ascii="Tahoma" w:eastAsia="SimSun" w:hAnsi="Tahoma" w:cs="Tahoma"/>
                <w:sz w:val="18"/>
                <w:szCs w:val="20"/>
              </w:rPr>
              <w:t xml:space="preserve">1 </w:t>
            </w:r>
            <w:r w:rsidRPr="00E04630">
              <w:rPr>
                <w:rFonts w:ascii="Tahoma" w:eastAsia="SimSun" w:hAnsi="Tahoma" w:cs="Tahoma"/>
                <w:sz w:val="18"/>
                <w:szCs w:val="20"/>
              </w:rPr>
              <w:t>份</w:t>
            </w:r>
            <w:r w:rsidRPr="00E04630">
              <w:rPr>
                <w:rFonts w:ascii="Tahoma" w:eastAsia="SimSun" w:hAnsi="Tahoma" w:cs="Tahoma"/>
                <w:sz w:val="18"/>
                <w:szCs w:val="20"/>
              </w:rPr>
              <w:t xml:space="preserve"> Microsoft Dynamics CRM 4.0 Workgroup Server 4.0</w:t>
            </w:r>
          </w:p>
        </w:tc>
      </w:tr>
    </w:tbl>
    <w:p w14:paraId="776B2667" w14:textId="77777777" w:rsidR="00944BDF" w:rsidRPr="00E04630" w:rsidRDefault="00944BDF" w:rsidP="00944BDF">
      <w:pPr>
        <w:rPr>
          <w:rFonts w:eastAsia="SimSun" w:cs="Tahoma"/>
        </w:rPr>
      </w:pPr>
      <w:r w:rsidRPr="00E04630">
        <w:rPr>
          <w:rFonts w:eastAsia="SimSun" w:cs="Tahoma"/>
          <w:szCs w:val="20"/>
        </w:rPr>
        <w:t xml:space="preserve"> </w:t>
      </w:r>
    </w:p>
    <w:p w14:paraId="776B2668" w14:textId="77777777" w:rsidR="00BF7FDE" w:rsidRPr="00E04630" w:rsidRDefault="00944BDF" w:rsidP="00586FCE">
      <w:pPr>
        <w:ind w:left="720"/>
        <w:rPr>
          <w:rFonts w:eastAsia="SimSun" w:cs="Tahoma"/>
        </w:rPr>
      </w:pPr>
      <w:r w:rsidRPr="00E04630">
        <w:rPr>
          <w:rFonts w:eastAsia="SimSun" w:cs="Tahoma"/>
          <w:szCs w:val="20"/>
        </w:rPr>
        <w:t>客户使用</w:t>
      </w:r>
      <w:r w:rsidRPr="00E04630">
        <w:rPr>
          <w:rFonts w:eastAsia="SimSun" w:cs="Tahoma"/>
          <w:szCs w:val="20"/>
        </w:rPr>
        <w:t xml:space="preserve"> Microsoft Dynamics CRM 4.0 </w:t>
      </w:r>
      <w:r w:rsidRPr="00E04630">
        <w:rPr>
          <w:rFonts w:eastAsia="SimSun" w:cs="Tahoma"/>
          <w:szCs w:val="20"/>
        </w:rPr>
        <w:t>的权利受其许可协议的条款和条件、</w:t>
      </w:r>
      <w:r w:rsidRPr="00E04630">
        <w:rPr>
          <w:rFonts w:eastAsia="SimSun" w:cs="Tahoma"/>
          <w:szCs w:val="20"/>
        </w:rPr>
        <w:t xml:space="preserve">Microsoft Dynamics CRM 4.0 </w:t>
      </w:r>
      <w:r w:rsidRPr="00E04630">
        <w:rPr>
          <w:rFonts w:eastAsia="SimSun" w:cs="Tahoma"/>
          <w:szCs w:val="20"/>
        </w:rPr>
        <w:t>产品使用权利以及此处规定的条款的约束。</w:t>
      </w:r>
      <w:r w:rsidRPr="00E04630">
        <w:rPr>
          <w:rFonts w:eastAsia="SimSun" w:cs="Tahoma"/>
          <w:szCs w:val="20"/>
        </w:rPr>
        <w:t xml:space="preserve"> </w:t>
      </w:r>
      <w:r w:rsidRPr="00E04630">
        <w:rPr>
          <w:rFonts w:eastAsia="SimSun" w:cs="Tahoma"/>
          <w:szCs w:val="20"/>
        </w:rPr>
        <w:t>该权利在客户按其合格的</w:t>
      </w:r>
      <w:r w:rsidRPr="00E04630">
        <w:rPr>
          <w:rFonts w:eastAsia="SimSun" w:cs="Tahoma"/>
          <w:szCs w:val="20"/>
        </w:rPr>
        <w:t xml:space="preserve"> Microsoft Dynamics CRM 2011 </w:t>
      </w:r>
      <w:r w:rsidRPr="00E04630">
        <w:rPr>
          <w:rFonts w:eastAsia="SimSun" w:cs="Tahoma"/>
          <w:szCs w:val="20"/>
        </w:rPr>
        <w:t>许可使用</w:t>
      </w:r>
      <w:r w:rsidRPr="00E04630">
        <w:rPr>
          <w:rFonts w:eastAsia="SimSun" w:cs="Tahoma"/>
          <w:szCs w:val="20"/>
        </w:rPr>
        <w:t xml:space="preserve"> Microsoft Dynamics CRM 2011 </w:t>
      </w:r>
      <w:r w:rsidRPr="00E04630">
        <w:rPr>
          <w:rFonts w:eastAsia="SimSun" w:cs="Tahoma"/>
          <w:szCs w:val="20"/>
        </w:rPr>
        <w:t>的权利期满或终止时期满。</w:t>
      </w:r>
      <w:r w:rsidRPr="00E04630">
        <w:rPr>
          <w:rFonts w:eastAsia="SimSun" w:cs="Tahoma"/>
          <w:szCs w:val="20"/>
        </w:rPr>
        <w:t xml:space="preserve"> </w:t>
      </w:r>
    </w:p>
    <w:p w14:paraId="776B2669" w14:textId="77777777" w:rsidR="00944BDF" w:rsidRPr="00E04630" w:rsidRDefault="00944BDF" w:rsidP="00944BDF">
      <w:pPr>
        <w:ind w:left="540"/>
        <w:rPr>
          <w:rFonts w:eastAsia="SimSun" w:cs="Tahoma"/>
        </w:rPr>
      </w:pPr>
    </w:p>
    <w:p w14:paraId="776B266A" w14:textId="77777777" w:rsidR="00944BDF" w:rsidRPr="00E04630" w:rsidRDefault="00944BDF" w:rsidP="00E62BC4">
      <w:pPr>
        <w:ind w:left="720"/>
        <w:rPr>
          <w:rFonts w:eastAsia="SimSun" w:cs="Tahoma"/>
          <w:lang w:eastAsia="zh-CN"/>
        </w:rPr>
      </w:pPr>
      <w:r w:rsidRPr="00E04630">
        <w:rPr>
          <w:rFonts w:eastAsia="SimSun" w:cs="Tahoma"/>
          <w:b/>
          <w:bCs/>
          <w:color w:val="000000"/>
          <w:szCs w:val="20"/>
          <w:u w:val="single"/>
          <w:lang w:eastAsia="zh-CN"/>
        </w:rPr>
        <w:t>客户端访问许可和外部连接器许可选项</w:t>
      </w:r>
      <w:r w:rsidRPr="00E04630">
        <w:rPr>
          <w:rFonts w:eastAsia="SimSun" w:cs="Tahoma"/>
          <w:b/>
          <w:bCs/>
          <w:color w:val="000000"/>
          <w:szCs w:val="20"/>
          <w:lang w:eastAsia="zh-CN"/>
        </w:rPr>
        <w:t>：</w:t>
      </w:r>
      <w:r w:rsidR="00CD2DCB" w:rsidRPr="00E04630">
        <w:rPr>
          <w:rFonts w:eastAsia="SimSun" w:cs="Tahoma"/>
          <w:b/>
          <w:bCs/>
          <w:color w:val="000000"/>
          <w:szCs w:val="20"/>
          <w:u w:val="single"/>
          <w:lang w:eastAsia="zh-CN"/>
        </w:rPr>
        <w:t xml:space="preserve"> </w:t>
      </w:r>
    </w:p>
    <w:p w14:paraId="776B266B" w14:textId="77777777" w:rsidR="00944BDF" w:rsidRPr="00E04630" w:rsidRDefault="00944BDF" w:rsidP="00E62BC4">
      <w:pPr>
        <w:ind w:left="720"/>
        <w:rPr>
          <w:rFonts w:eastAsia="SimSun" w:cs="Tahoma"/>
          <w:lang w:eastAsia="zh-CN"/>
        </w:rPr>
      </w:pPr>
    </w:p>
    <w:p w14:paraId="776B266C" w14:textId="77777777" w:rsidR="00944BDF" w:rsidRPr="00E04630" w:rsidRDefault="00944BDF" w:rsidP="008515BD">
      <w:pPr>
        <w:ind w:left="720"/>
        <w:rPr>
          <w:rFonts w:eastAsia="SimSun" w:cs="Tahoma"/>
        </w:rPr>
      </w:pPr>
      <w:r w:rsidRPr="00E04630">
        <w:rPr>
          <w:rFonts w:eastAsia="SimSun" w:cs="Tahoma"/>
          <w:color w:val="000000"/>
          <w:szCs w:val="20"/>
        </w:rPr>
        <w:t>下表概述了不同</w:t>
      </w:r>
      <w:r w:rsidRPr="00E04630">
        <w:rPr>
          <w:rFonts w:eastAsia="SimSun" w:cs="Tahoma"/>
          <w:color w:val="000000"/>
          <w:szCs w:val="20"/>
        </w:rPr>
        <w:t xml:space="preserve"> Microsoft Dynamics CRM 2011 CAL </w:t>
      </w:r>
      <w:r w:rsidRPr="00E04630">
        <w:rPr>
          <w:rFonts w:eastAsia="SimSun" w:cs="Tahoma"/>
          <w:color w:val="000000"/>
          <w:szCs w:val="20"/>
        </w:rPr>
        <w:t>允许的使用情况。</w:t>
      </w:r>
      <w:r w:rsidR="00CD2DCB" w:rsidRPr="00E04630">
        <w:rPr>
          <w:rFonts w:eastAsia="SimSun" w:cs="Tahoma"/>
          <w:color w:val="000000"/>
          <w:szCs w:val="20"/>
        </w:rPr>
        <w:t xml:space="preserve"> </w:t>
      </w:r>
      <w:r w:rsidRPr="00E04630">
        <w:rPr>
          <w:rFonts w:eastAsia="SimSun" w:cs="Tahoma"/>
          <w:color w:val="000000"/>
          <w:szCs w:val="20"/>
        </w:rPr>
        <w:t>受限</w:t>
      </w:r>
      <w:r w:rsidRPr="00E04630">
        <w:rPr>
          <w:rFonts w:eastAsia="SimSun" w:cs="Tahoma"/>
          <w:color w:val="000000"/>
          <w:szCs w:val="20"/>
        </w:rPr>
        <w:t xml:space="preserve"> CAL </w:t>
      </w:r>
      <w:r w:rsidRPr="00E04630">
        <w:rPr>
          <w:rFonts w:eastAsia="SimSun" w:cs="Tahoma"/>
          <w:color w:val="000000"/>
          <w:szCs w:val="20"/>
        </w:rPr>
        <w:t>和完全</w:t>
      </w:r>
      <w:r w:rsidRPr="00E04630">
        <w:rPr>
          <w:rFonts w:eastAsia="SimSun" w:cs="Tahoma"/>
          <w:color w:val="000000"/>
          <w:szCs w:val="20"/>
        </w:rPr>
        <w:t xml:space="preserve"> CAL </w:t>
      </w:r>
      <w:r w:rsidRPr="00E04630">
        <w:rPr>
          <w:rFonts w:eastAsia="SimSun" w:cs="Tahoma"/>
          <w:color w:val="000000"/>
          <w:szCs w:val="20"/>
        </w:rPr>
        <w:t>是包括多份许可的产品。</w:t>
      </w:r>
    </w:p>
    <w:p w14:paraId="776B266D" w14:textId="77777777" w:rsidR="0033725C" w:rsidRPr="00E04630" w:rsidRDefault="0033725C" w:rsidP="0033725C">
      <w:pPr>
        <w:pStyle w:val="ListParagraph1"/>
        <w:ind w:left="0"/>
        <w:rPr>
          <w:rFonts w:ascii="Tahoma" w:eastAsia="SimSun" w:hAnsi="Tahoma" w:cs="Tahoma"/>
        </w:rPr>
      </w:pPr>
    </w:p>
    <w:tbl>
      <w:tblPr>
        <w:tblW w:w="0" w:type="auto"/>
        <w:tblInd w:w="59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E04630" w14:paraId="776B2675" w14:textId="77777777" w:rsidTr="00E368F5">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776B266E" w14:textId="77777777" w:rsidR="0033725C" w:rsidRPr="00E04630" w:rsidRDefault="0033725C" w:rsidP="00A73DBD">
            <w:pPr>
              <w:pStyle w:val="TableHeading"/>
              <w:rPr>
                <w:rFonts w:ascii="Tahoma" w:eastAsia="SimSun" w:hAnsi="Tahoma" w:cs="Tahoma"/>
                <w:color w:val="000000"/>
                <w:sz w:val="18"/>
                <w:szCs w:val="18"/>
              </w:rPr>
            </w:pPr>
            <w:r w:rsidRPr="00E04630">
              <w:rPr>
                <w:rFonts w:ascii="Tahoma" w:eastAsia="SimSun" w:hAnsi="Tahoma" w:cs="Tahoma"/>
                <w:color w:val="000000"/>
                <w:sz w:val="18"/>
                <w:szCs w:val="18"/>
              </w:rPr>
              <w:t>使用权利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776B266F" w14:textId="77777777" w:rsidR="0033725C" w:rsidRPr="00E04630" w:rsidRDefault="0033725C" w:rsidP="00A73DBD">
            <w:pPr>
              <w:pStyle w:val="TableHeading"/>
              <w:rPr>
                <w:rFonts w:ascii="Tahoma" w:eastAsia="SimSun" w:hAnsi="Tahoma" w:cs="Tahoma"/>
                <w:color w:val="000000"/>
                <w:sz w:val="18"/>
                <w:szCs w:val="18"/>
              </w:rPr>
            </w:pPr>
            <w:r w:rsidRPr="00E04630">
              <w:rPr>
                <w:rFonts w:ascii="Tahoma" w:eastAsia="SimSun"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776B2670" w14:textId="77777777" w:rsidR="0033725C" w:rsidRPr="00E04630" w:rsidRDefault="0033725C" w:rsidP="00A73DBD">
            <w:pPr>
              <w:pStyle w:val="TableHeading"/>
              <w:rPr>
                <w:rFonts w:ascii="Tahoma" w:eastAsia="SimSun" w:hAnsi="Tahoma" w:cs="Tahoma"/>
                <w:color w:val="000000"/>
                <w:sz w:val="18"/>
                <w:szCs w:val="18"/>
              </w:rPr>
            </w:pPr>
            <w:r w:rsidRPr="00E04630">
              <w:rPr>
                <w:rFonts w:ascii="Tahoma" w:eastAsia="SimSun" w:hAnsi="Tahoma" w:cs="Tahoma"/>
                <w:color w:val="000000"/>
                <w:sz w:val="18"/>
                <w:szCs w:val="18"/>
              </w:rPr>
              <w:t>受限</w:t>
            </w:r>
            <w:r w:rsidRPr="00E04630">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776B2671" w14:textId="77777777" w:rsidR="0033725C" w:rsidRPr="00E04630" w:rsidRDefault="0033725C" w:rsidP="00A73DBD">
            <w:pPr>
              <w:pStyle w:val="TableHeading"/>
              <w:rPr>
                <w:rFonts w:ascii="Tahoma" w:eastAsia="SimSun" w:hAnsi="Tahoma" w:cs="Tahoma"/>
                <w:color w:val="000000"/>
                <w:sz w:val="18"/>
                <w:szCs w:val="18"/>
              </w:rPr>
            </w:pPr>
            <w:r w:rsidRPr="00E04630">
              <w:rPr>
                <w:rFonts w:ascii="Tahoma" w:eastAsia="SimSun" w:hAnsi="Tahoma" w:cs="Tahoma"/>
                <w:color w:val="000000"/>
                <w:sz w:val="18"/>
                <w:szCs w:val="18"/>
              </w:rPr>
              <w:t>完全</w:t>
            </w:r>
            <w:r w:rsidRPr="00E04630">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776B2672" w14:textId="77777777" w:rsidR="0033725C" w:rsidRPr="00E04630" w:rsidRDefault="0033725C" w:rsidP="00A73DBD">
            <w:pPr>
              <w:pStyle w:val="TableHeading"/>
              <w:rPr>
                <w:rFonts w:ascii="Tahoma" w:eastAsia="SimSun" w:hAnsi="Tahoma" w:cs="Tahoma"/>
                <w:color w:val="000000"/>
                <w:sz w:val="18"/>
                <w:szCs w:val="18"/>
              </w:rPr>
            </w:pPr>
            <w:r w:rsidRPr="00E04630">
              <w:rPr>
                <w:rFonts w:ascii="Tahoma" w:eastAsia="SimSun" w:hAnsi="Tahoma" w:cs="Tahoma"/>
                <w:color w:val="000000"/>
                <w:sz w:val="18"/>
                <w:szCs w:val="18"/>
              </w:rPr>
              <w:t>受限使用附加</w:t>
            </w:r>
            <w:r w:rsidRPr="00E04630">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776B2673" w14:textId="77777777" w:rsidR="0033725C" w:rsidRPr="00E04630" w:rsidRDefault="0033725C" w:rsidP="00A73DBD">
            <w:pPr>
              <w:pStyle w:val="TableHeading"/>
              <w:rPr>
                <w:rFonts w:ascii="Tahoma" w:eastAsia="SimSun" w:hAnsi="Tahoma" w:cs="Tahoma"/>
                <w:color w:val="000000"/>
                <w:sz w:val="18"/>
                <w:szCs w:val="18"/>
              </w:rPr>
            </w:pPr>
            <w:r w:rsidRPr="00E04630">
              <w:rPr>
                <w:rFonts w:ascii="Tahoma" w:eastAsia="SimSun" w:hAnsi="Tahoma" w:cs="Tahoma"/>
                <w:color w:val="000000"/>
                <w:sz w:val="18"/>
                <w:szCs w:val="18"/>
              </w:rPr>
              <w:t>完全使用附加</w:t>
            </w:r>
            <w:r w:rsidRPr="00E04630">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776B2674" w14:textId="77777777" w:rsidR="0033725C" w:rsidRPr="00E04630" w:rsidRDefault="0033725C" w:rsidP="00A73DBD">
            <w:pPr>
              <w:pStyle w:val="TableHeading"/>
              <w:rPr>
                <w:rFonts w:ascii="Tahoma" w:eastAsia="SimSun" w:hAnsi="Tahoma" w:cs="Tahoma"/>
                <w:color w:val="000000"/>
                <w:sz w:val="18"/>
                <w:szCs w:val="18"/>
              </w:rPr>
            </w:pPr>
            <w:r w:rsidRPr="00E04630">
              <w:rPr>
                <w:rFonts w:ascii="Tahoma" w:eastAsia="SimSun" w:hAnsi="Tahoma" w:cs="Tahoma"/>
                <w:color w:val="000000"/>
                <w:sz w:val="18"/>
                <w:szCs w:val="18"/>
              </w:rPr>
              <w:t>外部连接器</w:t>
            </w:r>
          </w:p>
        </w:tc>
      </w:tr>
      <w:tr w:rsidR="0033725C" w:rsidRPr="00E04630" w14:paraId="776B267D" w14:textId="77777777" w:rsidTr="00A73DBD">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776B267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访问创建帐户</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776B267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776B267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776B267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776B267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776B267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776B267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85" w14:textId="77777777" w:rsidTr="00A73DBD">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7E" w14:textId="77777777" w:rsidR="0033725C" w:rsidRPr="00E04630" w:rsidRDefault="0033725C" w:rsidP="00A73DBD">
            <w:pPr>
              <w:pStyle w:val="TableText"/>
              <w:jc w:val="left"/>
              <w:rPr>
                <w:rFonts w:ascii="Tahoma" w:eastAsia="SimSun" w:hAnsi="Tahoma" w:cs="Tahoma"/>
                <w:sz w:val="18"/>
                <w:szCs w:val="18"/>
                <w:lang w:val="fr-FR"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7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8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8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8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8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8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8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8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8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8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8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8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8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8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9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8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8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9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9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9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9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9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9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9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9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9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9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9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9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9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A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9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9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A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A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A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A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A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A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A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A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A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A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A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A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A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B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A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A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B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B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B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B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B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B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B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B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B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B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B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B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B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C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B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B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C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C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C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C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C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C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C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C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C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C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C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C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C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D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C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C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D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D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D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D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D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D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D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D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D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D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D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D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D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E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D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D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E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E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E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E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E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E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E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E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E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E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E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E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E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F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E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E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F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F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F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F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F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6F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F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F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6F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6F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6F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6F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6F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0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6F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6F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0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0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0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0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0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0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0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0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0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0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0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0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0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1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0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0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1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1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1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1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1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1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1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1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1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1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1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1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1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2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1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1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2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2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2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2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2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2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2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2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2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2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2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2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2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3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2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2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3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3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3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3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3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3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3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3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3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3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3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3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3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4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3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3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4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4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4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4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4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4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4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47"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4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4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4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4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4C"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5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4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访问添加到自定义实体记录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4F"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5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5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5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5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54"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r>
      <w:tr w:rsidR="0033725C" w:rsidRPr="00E04630" w14:paraId="776B275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5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5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5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5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5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5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5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6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5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5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6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6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6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6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6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6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6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6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6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6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6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6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6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7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6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6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7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7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7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7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7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7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7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7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7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7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7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7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7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8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7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7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8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8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8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8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8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8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8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8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8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8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8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8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8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9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8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8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9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9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9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9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9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9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9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9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9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9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9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9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9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A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9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9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A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A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A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A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A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A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A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A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A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A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A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A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A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B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A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A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B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B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B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B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B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B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B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B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B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B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B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B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B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C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B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B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C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C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C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C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C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C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C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C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C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C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C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C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C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D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C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C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D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D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D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D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D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D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D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D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D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D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D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D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D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E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DE"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DF"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E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E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E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E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E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E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E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E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E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E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E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E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EC" w14:textId="77777777" w:rsidR="0033725C" w:rsidRPr="00E04630" w:rsidRDefault="0033725C" w:rsidP="00A73DBD">
            <w:pPr>
              <w:pStyle w:val="TableText"/>
              <w:rPr>
                <w:rFonts w:ascii="Tahoma" w:eastAsia="SimSun" w:hAnsi="Tahoma" w:cs="Tahoma"/>
                <w:b/>
                <w:sz w:val="24"/>
                <w:szCs w:val="24"/>
              </w:rPr>
            </w:pPr>
          </w:p>
        </w:tc>
      </w:tr>
      <w:tr w:rsidR="0033725C" w:rsidRPr="00E04630" w14:paraId="776B27F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E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w:t>
            </w:r>
            <w:r w:rsidRPr="00E04630">
              <w:rPr>
                <w:rFonts w:ascii="Tahoma" w:eastAsia="SimSun" w:hAnsi="Tahoma" w:cs="Tahoma"/>
                <w:b/>
                <w:sz w:val="18"/>
                <w:szCs w:val="18"/>
                <w:vertAlign w:val="superscript"/>
              </w:rPr>
              <w:t>1</w:t>
            </w:r>
            <w:r w:rsidRPr="00E04630">
              <w:rPr>
                <w:rFonts w:ascii="Tahoma" w:eastAsia="SimSun" w:hAnsi="Tahoma" w:cs="Tahoma"/>
              </w:rPr>
              <w:t>创建帐户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E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F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F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F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F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F4" w14:textId="77777777" w:rsidR="0033725C" w:rsidRPr="00E04630" w:rsidRDefault="0033725C" w:rsidP="00A73DBD">
            <w:pPr>
              <w:pStyle w:val="TableText"/>
              <w:rPr>
                <w:rFonts w:ascii="Tahoma" w:eastAsia="SimSun" w:hAnsi="Tahoma" w:cs="Tahoma"/>
                <w:b/>
                <w:sz w:val="24"/>
                <w:szCs w:val="24"/>
              </w:rPr>
            </w:pPr>
          </w:p>
        </w:tc>
      </w:tr>
      <w:tr w:rsidR="0033725C" w:rsidRPr="00E04630" w14:paraId="776B27F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F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F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7F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7F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7F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7F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7F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0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7F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7F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0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0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0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0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0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0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0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0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0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0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0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0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0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1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0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0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1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1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1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1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1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1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1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1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1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1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1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1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1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2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1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1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2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2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2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2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2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2D" w14:textId="77777777" w:rsidTr="00136DB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2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2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2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2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2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2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2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3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2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2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3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3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3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3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3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3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3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3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3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3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3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3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3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4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3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3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4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4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4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4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4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4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4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4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4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4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4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4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4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5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4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4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5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5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5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5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5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5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5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5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5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5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5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5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5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6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5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5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6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6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6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6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6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6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6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6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6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6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6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6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6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7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6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6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7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7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7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7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7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7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7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7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7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7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7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7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7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8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7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7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8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8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8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8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8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8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8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8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8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8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8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8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8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9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8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8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9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9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9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9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9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9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9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9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9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9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9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9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9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A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9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9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A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A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A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A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A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A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A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A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A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A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A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A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A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B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A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A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B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B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B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B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B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B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B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B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B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B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B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B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B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C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B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B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C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C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C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C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C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C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C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C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C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C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C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C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C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D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C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C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D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D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D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D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D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D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D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D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D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D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D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D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D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E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D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D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E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E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E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E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E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E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E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E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E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E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E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E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EC" w14:textId="77777777" w:rsidR="0033725C" w:rsidRPr="00E04630" w:rsidRDefault="0033725C" w:rsidP="00A73DBD">
            <w:pPr>
              <w:pStyle w:val="TableText"/>
              <w:rPr>
                <w:rFonts w:ascii="Tahoma" w:eastAsia="SimSun" w:hAnsi="Tahoma" w:cs="Tahoma"/>
                <w:b/>
                <w:sz w:val="24"/>
                <w:szCs w:val="24"/>
              </w:rPr>
            </w:pPr>
          </w:p>
        </w:tc>
      </w:tr>
      <w:tr w:rsidR="0033725C" w:rsidRPr="00E04630" w14:paraId="776B28F5" w14:textId="77777777" w:rsidTr="00136DB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E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E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F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F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F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F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F4" w14:textId="77777777" w:rsidR="0033725C" w:rsidRPr="00E04630" w:rsidRDefault="0033725C" w:rsidP="00A73DBD">
            <w:pPr>
              <w:pStyle w:val="TableText"/>
              <w:rPr>
                <w:rFonts w:ascii="Tahoma" w:eastAsia="SimSun" w:hAnsi="Tahoma" w:cs="Tahoma"/>
                <w:b/>
                <w:sz w:val="24"/>
                <w:szCs w:val="24"/>
              </w:rPr>
            </w:pPr>
          </w:p>
        </w:tc>
      </w:tr>
      <w:tr w:rsidR="0033725C" w:rsidRPr="00E04630" w14:paraId="776B28F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F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F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8F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8F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8F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8F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8F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0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8F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8F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0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0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0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0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0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0D" w14:textId="77777777" w:rsidTr="00A73DBD">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0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0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0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0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0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0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0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1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0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0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1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1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1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1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1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1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1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1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1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1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1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1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1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2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1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1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20"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21"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2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2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2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2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2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2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28"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29" w14:textId="77777777" w:rsidR="0033725C" w:rsidRPr="00E04630" w:rsidRDefault="0033725C" w:rsidP="00A73DBD">
            <w:pPr>
              <w:pStyle w:val="TableText"/>
              <w:rPr>
                <w:rFonts w:ascii="Tahoma" w:eastAsia="SimSun" w:hAnsi="Tahoma" w:cs="Tahoma"/>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2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2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2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3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2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2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30"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3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3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3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3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3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3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3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3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3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3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3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3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4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3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3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4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4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4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4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4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4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4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Microsoft Dynamics CRM </w:t>
            </w:r>
            <w:r w:rsidRPr="00E04630">
              <w:rPr>
                <w:rFonts w:ascii="Tahoma" w:eastAsia="SimSun" w:hAnsi="Tahoma" w:cs="Tahoma"/>
                <w:sz w:val="18"/>
                <w:szCs w:val="18"/>
                <w:lang w:eastAsia="zh-CN"/>
              </w:rPr>
              <w:t>客户端添加自定义实体记录（不包括自定义活动记录）的权限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4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48" w14:textId="77777777" w:rsidR="0033725C" w:rsidRPr="00E04630"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4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4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4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4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5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4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客户端添加到自定义实体记录的权限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4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5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5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5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5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5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5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5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5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5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5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5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5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5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6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5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5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60"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6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6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6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6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6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6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客户端共享自定义实体记录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6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6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6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6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6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6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7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6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6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7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7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7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7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7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7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7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创建</w:t>
            </w:r>
            <w:r w:rsidRPr="00E04630">
              <w:rPr>
                <w:rFonts w:ascii="SimSun" w:eastAsia="SimSun" w:hAnsi="SimSun" w:cs="Tahoma"/>
                <w:sz w:val="18"/>
                <w:szCs w:val="18"/>
              </w:rPr>
              <w:t>“</w:t>
            </w:r>
            <w:r w:rsidRPr="00E04630">
              <w:rPr>
                <w:rFonts w:ascii="Tahoma" w:eastAsia="SimSun" w:hAnsi="Tahoma" w:cs="Tahoma"/>
                <w:sz w:val="18"/>
                <w:szCs w:val="18"/>
              </w:rPr>
              <w:t>高级查找</w:t>
            </w:r>
            <w:r w:rsidRPr="00E04630">
              <w:rPr>
                <w:rFonts w:ascii="SimSun" w:eastAsia="SimSun" w:hAnsi="SimSun" w:cs="Tahoma"/>
                <w:sz w:val="18"/>
                <w:szCs w:val="18"/>
              </w:rPr>
              <w:t>”</w:t>
            </w:r>
            <w:r w:rsidRPr="00E04630">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7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78"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7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7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7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7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8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7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保存</w:t>
            </w:r>
            <w:r w:rsidRPr="00E04630">
              <w:rPr>
                <w:rFonts w:ascii="SimSun" w:eastAsia="SimSun" w:hAnsi="SimSun" w:cs="Tahoma"/>
                <w:sz w:val="18"/>
                <w:szCs w:val="18"/>
              </w:rPr>
              <w:t>“</w:t>
            </w:r>
            <w:r w:rsidRPr="00E04630">
              <w:rPr>
                <w:rFonts w:ascii="Tahoma" w:eastAsia="SimSun" w:hAnsi="Tahoma" w:cs="Tahoma"/>
                <w:sz w:val="18"/>
                <w:szCs w:val="18"/>
              </w:rPr>
              <w:t>高级查找</w:t>
            </w:r>
            <w:r w:rsidRPr="00E04630">
              <w:rPr>
                <w:rFonts w:ascii="SimSun" w:eastAsia="SimSun" w:hAnsi="SimSun" w:cs="Tahoma"/>
                <w:sz w:val="18"/>
                <w:szCs w:val="18"/>
              </w:rPr>
              <w:t>”</w:t>
            </w:r>
            <w:r w:rsidRPr="00E04630">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7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8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8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8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8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8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8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8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个人视图</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8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88"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8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8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8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8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9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8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创建系统仪表板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8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76B2990"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9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9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9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9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9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9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共享系统仪表板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9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76B299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9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9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9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9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A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9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创建个人仪表板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9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A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A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A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A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A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A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A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共享个人仪表板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A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A8"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A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A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A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A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B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A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创建工作流程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A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B0"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B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B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B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B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B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B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B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B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B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B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B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B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C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B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运行自动工作流程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B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76B29C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C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C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C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C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C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C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运行按需工作流程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C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76B29C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C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C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C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C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D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C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创建对话框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C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D0"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D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D2"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D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D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D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D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更新对话框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D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D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D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D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D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D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E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D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启动对话框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D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76B29E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E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E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E3"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E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E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E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创建报告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E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E8"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E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EA"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E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EC" w14:textId="77777777" w:rsidR="0033725C" w:rsidRPr="00E04630" w:rsidRDefault="0033725C" w:rsidP="00A73DBD">
            <w:pPr>
              <w:pStyle w:val="TableText"/>
              <w:rPr>
                <w:rFonts w:ascii="Tahoma" w:eastAsia="SimSun" w:hAnsi="Tahoma" w:cs="Tahoma"/>
                <w:b/>
                <w:sz w:val="24"/>
                <w:szCs w:val="24"/>
              </w:rPr>
            </w:pPr>
          </w:p>
        </w:tc>
      </w:tr>
      <w:tr w:rsidR="0033725C" w:rsidRPr="00E04630" w14:paraId="776B29F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E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运行报告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E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F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F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F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F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F4" w14:textId="77777777" w:rsidR="0033725C" w:rsidRPr="00E04630" w:rsidRDefault="0033725C" w:rsidP="00A73DBD">
            <w:pPr>
              <w:pStyle w:val="TableText"/>
              <w:rPr>
                <w:rFonts w:ascii="Tahoma" w:eastAsia="SimSun" w:hAnsi="Tahoma" w:cs="Tahoma"/>
                <w:b/>
                <w:sz w:val="24"/>
                <w:szCs w:val="24"/>
              </w:rPr>
            </w:pPr>
          </w:p>
        </w:tc>
      </w:tr>
      <w:tr w:rsidR="0033725C" w:rsidRPr="00E04630" w14:paraId="776B29F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F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执行邮件合并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F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9F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9F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9F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9F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9FC" w14:textId="77777777" w:rsidR="0033725C" w:rsidRPr="00E04630" w:rsidRDefault="0033725C" w:rsidP="00A73DBD">
            <w:pPr>
              <w:pStyle w:val="TableText"/>
              <w:rPr>
                <w:rFonts w:ascii="Tahoma" w:eastAsia="SimSun" w:hAnsi="Tahoma" w:cs="Tahoma"/>
                <w:b/>
                <w:sz w:val="24"/>
                <w:szCs w:val="24"/>
              </w:rPr>
            </w:pPr>
          </w:p>
        </w:tc>
      </w:tr>
      <w:tr w:rsidR="0033725C" w:rsidRPr="00E04630" w14:paraId="776B2A0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9F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将数据导出至</w:t>
            </w:r>
            <w:r w:rsidRPr="00E04630">
              <w:rPr>
                <w:rFonts w:ascii="Tahoma" w:eastAsia="SimSun"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9F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A0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A0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A0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A0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A04" w14:textId="77777777" w:rsidR="0033725C" w:rsidRPr="00E04630" w:rsidRDefault="0033725C" w:rsidP="00A73DBD">
            <w:pPr>
              <w:pStyle w:val="TableText"/>
              <w:rPr>
                <w:rFonts w:ascii="Tahoma" w:eastAsia="SimSun" w:hAnsi="Tahoma" w:cs="Tahoma"/>
                <w:b/>
                <w:sz w:val="24"/>
                <w:szCs w:val="24"/>
              </w:rPr>
            </w:pPr>
          </w:p>
        </w:tc>
      </w:tr>
      <w:tr w:rsidR="0033725C" w:rsidRPr="00E04630" w14:paraId="776B2A0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A0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API </w:t>
            </w:r>
            <w:r w:rsidRPr="00E04630">
              <w:rPr>
                <w:rFonts w:ascii="Tahoma" w:eastAsia="SimSun" w:hAnsi="Tahoma" w:cs="Tahoma"/>
                <w:sz w:val="18"/>
                <w:szCs w:val="18"/>
                <w:lang w:eastAsia="zh-CN"/>
              </w:rPr>
              <w:t>访问对照帐户、联系人、销售线索和自定义实体记录遵循并发布活动源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A07"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A08"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A0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A0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A0B"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A0C"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r>
      <w:tr w:rsidR="0033725C" w:rsidRPr="00E04630" w14:paraId="776B2A1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A0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使用</w:t>
            </w:r>
            <w:r w:rsidRPr="00E04630">
              <w:rPr>
                <w:rFonts w:ascii="Tahoma" w:eastAsia="SimSun" w:hAnsi="Tahoma" w:cs="Tahoma"/>
                <w:sz w:val="18"/>
                <w:szCs w:val="18"/>
              </w:rPr>
              <w:t xml:space="preserve"> Dynamics CRM </w:t>
            </w:r>
            <w:r w:rsidRPr="00E04630">
              <w:rPr>
                <w:rFonts w:ascii="Tahoma" w:eastAsia="SimSun" w:hAnsi="Tahoma" w:cs="Tahoma"/>
                <w:sz w:val="18"/>
                <w:szCs w:val="18"/>
              </w:rPr>
              <w:t>客户端对照</w:t>
            </w:r>
            <w:r w:rsidRPr="00E04630">
              <w:rPr>
                <w:rFonts w:ascii="Tahoma" w:eastAsia="SimSun" w:hAnsi="Tahoma" w:cs="Tahoma"/>
                <w:sz w:val="18"/>
                <w:szCs w:val="18"/>
              </w:rPr>
              <w:t xml:space="preserve"> Dynamics CRM </w:t>
            </w:r>
            <w:r w:rsidRPr="00E04630">
              <w:rPr>
                <w:rFonts w:ascii="Tahoma" w:eastAsia="SimSun" w:hAnsi="Tahoma" w:cs="Tahoma"/>
                <w:sz w:val="18"/>
                <w:szCs w:val="18"/>
              </w:rPr>
              <w:t>标准实体记录遵循并发布活动源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A0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A1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A1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A1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A1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A14" w14:textId="77777777" w:rsidR="0033725C" w:rsidRPr="00E04630" w:rsidRDefault="0033725C" w:rsidP="00A73DBD">
            <w:pPr>
              <w:pStyle w:val="TableText"/>
              <w:rPr>
                <w:rFonts w:ascii="Tahoma" w:eastAsia="SimSun" w:hAnsi="Tahoma" w:cs="Tahoma"/>
                <w:b/>
                <w:sz w:val="24"/>
                <w:szCs w:val="24"/>
              </w:rPr>
            </w:pPr>
          </w:p>
        </w:tc>
      </w:tr>
      <w:tr w:rsidR="0033725C" w:rsidRPr="00E04630" w14:paraId="776B2A1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A16" w14:textId="77777777" w:rsidR="0033725C" w:rsidRPr="00E04630" w:rsidRDefault="0033725C" w:rsidP="00A73DBD">
            <w:pPr>
              <w:pStyle w:val="TableText"/>
              <w:jc w:val="left"/>
              <w:rPr>
                <w:rFonts w:ascii="Tahoma" w:eastAsia="SimSun" w:hAnsi="Tahoma" w:cs="Tahoma"/>
                <w:sz w:val="18"/>
                <w:szCs w:val="18"/>
                <w:lang w:eastAsia="zh-CN"/>
              </w:rPr>
            </w:pPr>
            <w:r w:rsidRPr="00E04630">
              <w:rPr>
                <w:rFonts w:ascii="Tahoma" w:eastAsia="SimSun" w:hAnsi="Tahoma" w:cs="Tahoma"/>
                <w:sz w:val="18"/>
                <w:szCs w:val="18"/>
                <w:lang w:eastAsia="zh-CN"/>
              </w:rPr>
              <w:t>使用</w:t>
            </w:r>
            <w:r w:rsidRPr="00E04630">
              <w:rPr>
                <w:rFonts w:ascii="Tahoma" w:eastAsia="SimSun" w:hAnsi="Tahoma" w:cs="Tahoma"/>
                <w:sz w:val="18"/>
                <w:szCs w:val="18"/>
                <w:lang w:eastAsia="zh-CN"/>
              </w:rPr>
              <w:t xml:space="preserve"> Dynamics CRM </w:t>
            </w:r>
            <w:r w:rsidRPr="00E04630">
              <w:rPr>
                <w:rFonts w:ascii="Tahoma" w:eastAsia="SimSun" w:hAnsi="Tahoma" w:cs="Tahoma"/>
                <w:sz w:val="18"/>
                <w:szCs w:val="18"/>
                <w:lang w:eastAsia="zh-CN"/>
              </w:rPr>
              <w:t>客户端对照自定义实体记录遵循并发布活动源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A17" w14:textId="77777777" w:rsidR="0033725C" w:rsidRPr="00E04630" w:rsidRDefault="0033725C" w:rsidP="00A73DBD">
            <w:pPr>
              <w:pStyle w:val="TableText"/>
              <w:rPr>
                <w:rFonts w:ascii="Tahoma" w:eastAsia="SimSun" w:hAnsi="Tahoma" w:cs="Tahoma"/>
                <w:b/>
                <w:sz w:val="24"/>
                <w:szCs w:val="24"/>
                <w:lang w:eastAsia="zh-CN"/>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A18" w14:textId="77777777" w:rsidR="0033725C" w:rsidRPr="00E04630"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A1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A1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A1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A1C" w14:textId="77777777" w:rsidR="0033725C" w:rsidRPr="00E04630" w:rsidRDefault="0033725C" w:rsidP="00A73DBD">
            <w:pPr>
              <w:pStyle w:val="TableText"/>
              <w:rPr>
                <w:rFonts w:ascii="Tahoma" w:eastAsia="SimSun" w:hAnsi="Tahoma" w:cs="Tahoma"/>
                <w:b/>
                <w:sz w:val="24"/>
                <w:szCs w:val="24"/>
              </w:rPr>
            </w:pPr>
          </w:p>
        </w:tc>
      </w:tr>
      <w:tr w:rsidR="0033725C" w:rsidRPr="00E04630" w14:paraId="776B2A25"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A1E"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对完整</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功能的读取访问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A1F"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A20"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A21"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A22"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A23" w14:textId="77777777" w:rsidR="0033725C" w:rsidRPr="00E0463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A24"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4</w:t>
            </w:r>
          </w:p>
        </w:tc>
      </w:tr>
      <w:tr w:rsidR="0033725C" w:rsidRPr="00E04630" w14:paraId="776B2A2D" w14:textId="77777777" w:rsidTr="00A73DBD">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6B2A26" w14:textId="77777777" w:rsidR="0033725C" w:rsidRPr="00E04630" w:rsidRDefault="0033725C" w:rsidP="00A73DBD">
            <w:pPr>
              <w:pStyle w:val="TableText"/>
              <w:jc w:val="left"/>
              <w:rPr>
                <w:rFonts w:ascii="Tahoma" w:eastAsia="SimSun" w:hAnsi="Tahoma" w:cs="Tahoma"/>
                <w:sz w:val="18"/>
                <w:szCs w:val="18"/>
              </w:rPr>
            </w:pPr>
            <w:r w:rsidRPr="00E04630">
              <w:rPr>
                <w:rFonts w:ascii="Tahoma" w:eastAsia="SimSun" w:hAnsi="Tahoma" w:cs="Tahoma"/>
                <w:sz w:val="18"/>
                <w:szCs w:val="18"/>
              </w:rPr>
              <w:t>对完整</w:t>
            </w:r>
            <w:r w:rsidRPr="00E04630">
              <w:rPr>
                <w:rFonts w:ascii="Tahoma" w:eastAsia="SimSun" w:hAnsi="Tahoma" w:cs="Tahoma"/>
                <w:sz w:val="18"/>
                <w:szCs w:val="18"/>
              </w:rPr>
              <w:t xml:space="preserve"> Microsoft Dynamics CRM </w:t>
            </w:r>
            <w:r w:rsidRPr="00E04630">
              <w:rPr>
                <w:rFonts w:ascii="Tahoma" w:eastAsia="SimSun" w:hAnsi="Tahoma" w:cs="Tahoma"/>
                <w:sz w:val="18"/>
                <w:szCs w:val="18"/>
              </w:rPr>
              <w:t>功能的写入访问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6B2A27" w14:textId="77777777" w:rsidR="0033725C" w:rsidRPr="00E04630" w:rsidRDefault="0033725C" w:rsidP="00A73DBD">
            <w:pPr>
              <w:pStyle w:val="TableText"/>
              <w:rPr>
                <w:rFonts w:ascii="Tahoma" w:eastAsia="SimSu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76B2A28" w14:textId="77777777" w:rsidR="0033725C" w:rsidRPr="00E0463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6B2A29"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6B2A2A" w14:textId="77777777" w:rsidR="0033725C" w:rsidRPr="00E0463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6B2A2B"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76B2A2C" w14:textId="77777777" w:rsidR="0033725C" w:rsidRPr="00E04630" w:rsidRDefault="0033725C" w:rsidP="00A73DBD">
            <w:pPr>
              <w:pStyle w:val="TableText"/>
              <w:rPr>
                <w:rFonts w:ascii="Tahoma" w:eastAsia="SimSun" w:hAnsi="Tahoma" w:cs="Tahoma"/>
                <w:b/>
                <w:sz w:val="24"/>
                <w:szCs w:val="24"/>
              </w:rPr>
            </w:pPr>
            <w:r w:rsidRPr="00E04630">
              <w:rPr>
                <w:rFonts w:ascii="Tahoma" w:eastAsia="SimSun" w:hAnsi="Tahoma" w:cs="Tahoma"/>
                <w:b/>
                <w:sz w:val="24"/>
                <w:szCs w:val="24"/>
              </w:rPr>
              <w:sym w:font="Wingdings" w:char="00FC"/>
            </w:r>
            <w:r w:rsidRPr="00E04630">
              <w:rPr>
                <w:rFonts w:ascii="Tahoma" w:eastAsia="SimSun" w:hAnsi="Tahoma" w:cs="Tahoma"/>
                <w:b/>
                <w:sz w:val="24"/>
                <w:szCs w:val="24"/>
                <w:vertAlign w:val="superscript"/>
              </w:rPr>
              <w:t>4</w:t>
            </w:r>
          </w:p>
        </w:tc>
      </w:tr>
      <w:tr w:rsidR="0033725C" w:rsidRPr="00E04630" w14:paraId="776B2A33" w14:textId="77777777" w:rsidTr="00A73DBD">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776B2A2E" w14:textId="77777777" w:rsidR="0033725C" w:rsidRPr="00E04630" w:rsidRDefault="0033725C" w:rsidP="00A73DBD">
            <w:pPr>
              <w:pStyle w:val="TableText"/>
              <w:jc w:val="left"/>
              <w:rPr>
                <w:rFonts w:ascii="Tahoma" w:eastAsia="SimSun" w:hAnsi="Tahoma" w:cs="Tahoma"/>
              </w:rPr>
            </w:pPr>
            <w:r w:rsidRPr="00E04630">
              <w:rPr>
                <w:rFonts w:ascii="Tahoma" w:eastAsia="SimSun" w:hAnsi="Tahoma" w:cs="Tahoma"/>
                <w:i/>
                <w:sz w:val="14"/>
                <w:szCs w:val="18"/>
              </w:rPr>
              <w:t xml:space="preserve">(1) Microsoft Dynamics CRM Web </w:t>
            </w:r>
            <w:r w:rsidRPr="00E04630">
              <w:rPr>
                <w:rFonts w:ascii="Tahoma" w:eastAsia="SimSun" w:hAnsi="Tahoma" w:cs="Tahoma"/>
                <w:i/>
                <w:sz w:val="14"/>
                <w:szCs w:val="18"/>
              </w:rPr>
              <w:t>客户端、用于</w:t>
            </w:r>
            <w:r w:rsidRPr="00E04630">
              <w:rPr>
                <w:rFonts w:ascii="Tahoma" w:eastAsia="SimSun" w:hAnsi="Tahoma" w:cs="Tahoma"/>
                <w:i/>
                <w:sz w:val="14"/>
                <w:szCs w:val="18"/>
              </w:rPr>
              <w:t xml:space="preserve"> Microsoft Outlook </w:t>
            </w:r>
            <w:r w:rsidRPr="00E04630">
              <w:rPr>
                <w:rFonts w:ascii="Tahoma" w:eastAsia="SimSun" w:hAnsi="Tahoma" w:cs="Tahoma"/>
                <w:i/>
                <w:sz w:val="14"/>
                <w:szCs w:val="18"/>
              </w:rPr>
              <w:t>的</w:t>
            </w:r>
            <w:r w:rsidRPr="00E04630">
              <w:rPr>
                <w:rFonts w:ascii="Tahoma" w:eastAsia="SimSun" w:hAnsi="Tahoma" w:cs="Tahoma"/>
                <w:i/>
                <w:sz w:val="14"/>
                <w:szCs w:val="18"/>
              </w:rPr>
              <w:t xml:space="preserve"> Microsoft Dynamics CRM </w:t>
            </w:r>
            <w:r w:rsidRPr="00E04630">
              <w:rPr>
                <w:rFonts w:ascii="Tahoma" w:eastAsia="SimSun" w:hAnsi="Tahoma" w:cs="Tahoma"/>
                <w:i/>
                <w:sz w:val="14"/>
                <w:szCs w:val="18"/>
              </w:rPr>
              <w:t>客户端和用于</w:t>
            </w:r>
            <w:r w:rsidRPr="00E04630">
              <w:rPr>
                <w:rFonts w:ascii="Tahoma" w:eastAsia="SimSun" w:hAnsi="Tahoma" w:cs="Tahoma"/>
                <w:i/>
                <w:sz w:val="14"/>
                <w:szCs w:val="18"/>
              </w:rPr>
              <w:t xml:space="preserve"> Microsoft Dynamics CRM </w:t>
            </w:r>
            <w:r w:rsidRPr="00E04630">
              <w:rPr>
                <w:rFonts w:ascii="Tahoma" w:eastAsia="SimSun" w:hAnsi="Tahoma" w:cs="Tahoma"/>
                <w:i/>
                <w:sz w:val="14"/>
                <w:szCs w:val="18"/>
              </w:rPr>
              <w:t>的</w:t>
            </w:r>
            <w:r w:rsidRPr="00E04630">
              <w:rPr>
                <w:rFonts w:ascii="Tahoma" w:eastAsia="SimSun" w:hAnsi="Tahoma" w:cs="Tahoma"/>
                <w:i/>
                <w:sz w:val="14"/>
                <w:szCs w:val="18"/>
              </w:rPr>
              <w:t xml:space="preserve"> Mobile Express</w:t>
            </w:r>
            <w:r w:rsidRPr="00E04630">
              <w:rPr>
                <w:rFonts w:ascii="Tahoma" w:eastAsia="SimSun" w:hAnsi="Tahoma" w:cs="Tahoma"/>
                <w:i/>
                <w:sz w:val="14"/>
                <w:szCs w:val="18"/>
              </w:rPr>
              <w:t>。</w:t>
            </w:r>
          </w:p>
          <w:p w14:paraId="776B2A2F" w14:textId="77777777" w:rsidR="0033725C" w:rsidRPr="00E04630" w:rsidRDefault="0033725C" w:rsidP="00A73DBD">
            <w:pPr>
              <w:pStyle w:val="TableText"/>
              <w:jc w:val="left"/>
              <w:rPr>
                <w:rFonts w:ascii="Tahoma" w:eastAsia="SimSun" w:hAnsi="Tahoma" w:cs="Tahoma"/>
                <w:lang w:eastAsia="zh-CN"/>
              </w:rPr>
            </w:pPr>
            <w:r w:rsidRPr="00E04630">
              <w:rPr>
                <w:rFonts w:ascii="Tahoma" w:eastAsia="SimSun" w:hAnsi="Tahoma" w:cs="Tahoma"/>
                <w:i/>
                <w:sz w:val="14"/>
                <w:szCs w:val="18"/>
                <w:lang w:eastAsia="zh-CN"/>
              </w:rPr>
              <w:t xml:space="preserve">(2) </w:t>
            </w:r>
            <w:r w:rsidRPr="00E04630">
              <w:rPr>
                <w:rFonts w:ascii="Tahoma" w:eastAsia="SimSun" w:hAnsi="Tahoma" w:cs="Tahoma"/>
                <w:i/>
                <w:sz w:val="14"/>
                <w:szCs w:val="18"/>
                <w:lang w:eastAsia="zh-CN"/>
              </w:rPr>
              <w:t>仅适用于同一用户创建的记录的权限。</w:t>
            </w:r>
          </w:p>
          <w:p w14:paraId="776B2A30" w14:textId="77777777" w:rsidR="0033725C" w:rsidRPr="00E04630" w:rsidRDefault="0033725C" w:rsidP="00A73DBD">
            <w:pPr>
              <w:pStyle w:val="TableText"/>
              <w:jc w:val="left"/>
              <w:rPr>
                <w:rFonts w:ascii="Tahoma" w:eastAsia="SimSun" w:hAnsi="Tahoma" w:cs="Tahoma"/>
                <w:lang w:eastAsia="zh-CN"/>
              </w:rPr>
            </w:pPr>
            <w:r w:rsidRPr="00E04630">
              <w:rPr>
                <w:rFonts w:ascii="Tahoma" w:eastAsia="SimSun" w:hAnsi="Tahoma" w:cs="Tahoma"/>
                <w:i/>
                <w:sz w:val="14"/>
                <w:szCs w:val="18"/>
                <w:lang w:eastAsia="zh-CN"/>
              </w:rPr>
              <w:t xml:space="preserve">(3) </w:t>
            </w:r>
            <w:r w:rsidRPr="00E04630">
              <w:rPr>
                <w:rFonts w:ascii="Tahoma" w:eastAsia="SimSun" w:hAnsi="Tahoma" w:cs="Tahoma"/>
                <w:i/>
                <w:sz w:val="14"/>
                <w:szCs w:val="18"/>
                <w:lang w:eastAsia="zh-CN"/>
              </w:rPr>
              <w:t>仅适用于自定义活动的权限。</w:t>
            </w:r>
          </w:p>
          <w:p w14:paraId="776B2A31" w14:textId="77777777" w:rsidR="0033725C" w:rsidRPr="00E04630" w:rsidRDefault="0033725C" w:rsidP="00A73DBD">
            <w:pPr>
              <w:rPr>
                <w:rFonts w:eastAsia="SimSun" w:cs="Tahoma"/>
                <w:lang w:eastAsia="zh-CN"/>
              </w:rPr>
            </w:pPr>
            <w:r w:rsidRPr="00E04630">
              <w:rPr>
                <w:rFonts w:eastAsia="SimSun" w:cs="Tahoma"/>
                <w:bCs/>
                <w:i/>
                <w:sz w:val="14"/>
                <w:szCs w:val="18"/>
                <w:lang w:eastAsia="zh-CN"/>
              </w:rPr>
              <w:t xml:space="preserve">(4) </w:t>
            </w:r>
            <w:r w:rsidRPr="00E04630">
              <w:rPr>
                <w:rFonts w:eastAsia="SimSun" w:cs="Tahoma"/>
                <w:bCs/>
                <w:i/>
                <w:sz w:val="14"/>
                <w:szCs w:val="18"/>
                <w:lang w:eastAsia="zh-CN"/>
              </w:rPr>
              <w:t>用于创建记录、添加、添加到和更新任何</w:t>
            </w:r>
            <w:r w:rsidRPr="00E04630">
              <w:rPr>
                <w:rFonts w:eastAsia="SimSun" w:cs="Tahoma"/>
                <w:bCs/>
                <w:i/>
                <w:sz w:val="14"/>
                <w:szCs w:val="18"/>
                <w:lang w:eastAsia="zh-CN"/>
              </w:rPr>
              <w:t xml:space="preserve"> CRM </w:t>
            </w:r>
            <w:r w:rsidRPr="00E04630">
              <w:rPr>
                <w:rFonts w:eastAsia="SimSun" w:cs="Tahoma"/>
                <w:bCs/>
                <w:i/>
                <w:sz w:val="14"/>
                <w:szCs w:val="18"/>
                <w:lang w:eastAsia="zh-CN"/>
              </w:rPr>
              <w:t>用户创建的记录的权限。</w:t>
            </w:r>
            <w:r w:rsidRPr="00E04630">
              <w:rPr>
                <w:rFonts w:eastAsia="SimSun" w:cs="Tahoma"/>
                <w:bCs/>
                <w:i/>
                <w:sz w:val="14"/>
                <w:szCs w:val="18"/>
                <w:lang w:eastAsia="zh-CN"/>
              </w:rPr>
              <w:t xml:space="preserve"> </w:t>
            </w:r>
            <w:r w:rsidRPr="00E04630">
              <w:rPr>
                <w:rFonts w:eastAsia="SimSun" w:cs="Tahoma"/>
                <w:i/>
                <w:sz w:val="14"/>
                <w:szCs w:val="18"/>
                <w:lang w:eastAsia="zh-CN"/>
              </w:rPr>
              <w:t>无用于分配、共享或删除记录的数据权限。</w:t>
            </w:r>
            <w:r w:rsidRPr="00E04630">
              <w:rPr>
                <w:rFonts w:eastAsia="SimSun" w:cs="Tahoma"/>
                <w:i/>
                <w:sz w:val="14"/>
                <w:szCs w:val="18"/>
                <w:lang w:eastAsia="zh-CN"/>
              </w:rPr>
              <w:t xml:space="preserve"> </w:t>
            </w:r>
            <w:r w:rsidRPr="00E04630">
              <w:rPr>
                <w:rFonts w:eastAsia="SimSun" w:cs="Tahoma"/>
                <w:bCs/>
                <w:i/>
                <w:sz w:val="14"/>
                <w:szCs w:val="18"/>
                <w:lang w:eastAsia="zh-CN"/>
              </w:rPr>
              <w:t>仅限</w:t>
            </w:r>
            <w:r w:rsidRPr="00E04630">
              <w:rPr>
                <w:rFonts w:eastAsia="SimSun" w:cs="Tahoma"/>
                <w:bCs/>
                <w:i/>
                <w:sz w:val="14"/>
                <w:szCs w:val="18"/>
                <w:lang w:eastAsia="zh-CN"/>
              </w:rPr>
              <w:t xml:space="preserve"> API </w:t>
            </w:r>
            <w:r w:rsidRPr="00E04630">
              <w:rPr>
                <w:rFonts w:eastAsia="SimSun" w:cs="Tahoma"/>
                <w:bCs/>
                <w:i/>
                <w:sz w:val="14"/>
                <w:szCs w:val="18"/>
                <w:lang w:eastAsia="zh-CN"/>
              </w:rPr>
              <w:t>访问。</w:t>
            </w:r>
          </w:p>
          <w:p w14:paraId="776B2A32" w14:textId="77777777" w:rsidR="0033725C" w:rsidRPr="00E04630" w:rsidRDefault="0033725C" w:rsidP="00A73DBD">
            <w:pPr>
              <w:rPr>
                <w:rFonts w:eastAsia="SimSun" w:cs="Tahoma"/>
                <w:b/>
                <w:bCs/>
                <w:szCs w:val="18"/>
                <w:lang w:eastAsia="zh-CN"/>
              </w:rPr>
            </w:pPr>
            <w:r w:rsidRPr="00E04630">
              <w:rPr>
                <w:rFonts w:eastAsia="SimSun" w:cs="Tahoma"/>
                <w:i/>
                <w:sz w:val="14"/>
                <w:szCs w:val="18"/>
                <w:lang w:eastAsia="zh-CN"/>
              </w:rPr>
              <w:t xml:space="preserve">(5) </w:t>
            </w:r>
            <w:r w:rsidRPr="00E04630">
              <w:rPr>
                <w:rFonts w:eastAsia="SimSun" w:cs="Tahoma"/>
                <w:i/>
                <w:sz w:val="14"/>
                <w:lang w:eastAsia="zh-CN"/>
              </w:rPr>
              <w:t>仅限帐户、联系人、案例、销售线索、活动和自定义实体记录。</w:t>
            </w:r>
            <w:r w:rsidRPr="00E04630">
              <w:rPr>
                <w:rFonts w:eastAsia="SimSun" w:cs="Tahoma"/>
                <w:b/>
                <w:sz w:val="14"/>
                <w:szCs w:val="18"/>
                <w:lang w:eastAsia="zh-CN"/>
              </w:rPr>
              <w:t xml:space="preserve"> </w:t>
            </w:r>
          </w:p>
        </w:tc>
      </w:tr>
    </w:tbl>
    <w:p w14:paraId="776B2A34" w14:textId="77777777" w:rsidR="0033725C" w:rsidRPr="00E04630" w:rsidRDefault="0033725C" w:rsidP="00D47417">
      <w:pPr>
        <w:ind w:left="540"/>
        <w:rPr>
          <w:rFonts w:eastAsia="SimSun" w:cs="Tahoma"/>
          <w:lang w:eastAsia="zh-CN"/>
        </w:rPr>
      </w:pPr>
    </w:p>
    <w:p w14:paraId="776B2A35" w14:textId="77777777" w:rsidR="00BF7FDE" w:rsidRPr="00E04630" w:rsidRDefault="0033725C" w:rsidP="00A47403">
      <w:pPr>
        <w:ind w:left="720"/>
        <w:rPr>
          <w:rFonts w:eastAsia="SimSun" w:cs="Tahoma"/>
        </w:rPr>
      </w:pPr>
      <w:r w:rsidRPr="00E04630">
        <w:rPr>
          <w:rFonts w:eastAsia="SimSun" w:cs="Tahoma"/>
        </w:rPr>
        <w:t>有关</w:t>
      </w:r>
      <w:r w:rsidRPr="00E04630">
        <w:rPr>
          <w:rFonts w:eastAsia="SimSun" w:cs="Tahoma"/>
        </w:rPr>
        <w:t xml:space="preserve"> Microsoft Dynamics CRM </w:t>
      </w:r>
      <w:r w:rsidRPr="00E04630">
        <w:rPr>
          <w:rFonts w:eastAsia="SimSun" w:cs="Tahoma"/>
        </w:rPr>
        <w:t>许可的其他信息，请参阅</w:t>
      </w:r>
      <w:r w:rsidRPr="00E04630">
        <w:rPr>
          <w:rFonts w:eastAsia="SimSun" w:cs="Tahoma"/>
        </w:rPr>
        <w:t xml:space="preserve"> Microsoft Dynamics CRM 2011 </w:t>
      </w:r>
      <w:r w:rsidRPr="00E04630">
        <w:rPr>
          <w:rFonts w:eastAsia="SimSun" w:cs="Tahoma"/>
        </w:rPr>
        <w:t>定价与许可指南。</w:t>
      </w:r>
      <w:bookmarkStart w:id="1378" w:name="_69_Office_365"/>
      <w:bookmarkStart w:id="1379" w:name="_69_68_Office"/>
      <w:bookmarkEnd w:id="1378"/>
      <w:bookmarkEnd w:id="1379"/>
    </w:p>
    <w:p w14:paraId="776B2A36" w14:textId="77777777" w:rsidR="00A47403" w:rsidRPr="00E04630" w:rsidRDefault="00A47403" w:rsidP="00A47403">
      <w:pPr>
        <w:ind w:left="720"/>
        <w:rPr>
          <w:rFonts w:eastAsia="SimSun" w:cs="Tahoma"/>
        </w:rPr>
      </w:pPr>
    </w:p>
    <w:p w14:paraId="776B2A37" w14:textId="77777777" w:rsidR="00A04495" w:rsidRPr="00E04630" w:rsidRDefault="00A04495" w:rsidP="00A47403">
      <w:pPr>
        <w:spacing w:before="120" w:after="120"/>
        <w:ind w:left="720"/>
        <w:rPr>
          <w:rFonts w:eastAsia="SimSun" w:cs="Tahoma"/>
        </w:rPr>
      </w:pPr>
      <w:bookmarkStart w:id="1380" w:name="_71_Office_365_1"/>
      <w:bookmarkStart w:id="1381" w:name="Srv_70Office365PlanE1"/>
      <w:bookmarkEnd w:id="1380"/>
      <w:r w:rsidRPr="00E04630">
        <w:rPr>
          <w:rFonts w:eastAsia="SimSun" w:cs="Tahoma"/>
          <w:bCs/>
          <w:color w:val="000000"/>
          <w:szCs w:val="20"/>
          <w:u w:val="single"/>
        </w:rPr>
        <w:t xml:space="preserve">Microsoft Office </w:t>
      </w:r>
      <w:r w:rsidRPr="00E04630">
        <w:rPr>
          <w:rFonts w:eastAsia="SimSun" w:cs="Tahoma"/>
          <w:bCs/>
          <w:color w:val="000000"/>
          <w:szCs w:val="20"/>
          <w:u w:val="single"/>
        </w:rPr>
        <w:t>专家</w:t>
      </w:r>
      <w:r w:rsidRPr="00E04630">
        <w:rPr>
          <w:rFonts w:eastAsia="SimSun" w:cs="Tahoma"/>
          <w:bCs/>
          <w:color w:val="000000"/>
          <w:szCs w:val="20"/>
          <w:u w:val="single"/>
        </w:rPr>
        <w:t xml:space="preserve"> (MOS) </w:t>
      </w:r>
      <w:r w:rsidRPr="00E04630">
        <w:rPr>
          <w:rFonts w:eastAsia="SimSun" w:cs="Tahoma"/>
          <w:bCs/>
          <w:color w:val="000000"/>
          <w:szCs w:val="20"/>
          <w:u w:val="single"/>
        </w:rPr>
        <w:t>认证考试站点许可证</w:t>
      </w:r>
      <w:r w:rsidRPr="00E04630">
        <w:rPr>
          <w:rFonts w:eastAsia="SimSun" w:cs="Tahoma"/>
          <w:bCs/>
          <w:color w:val="000000"/>
          <w:szCs w:val="20"/>
        </w:rPr>
        <w:t>：</w:t>
      </w:r>
    </w:p>
    <w:p w14:paraId="776B2A38" w14:textId="77777777" w:rsidR="00A04495" w:rsidRPr="00E04630" w:rsidRDefault="00A04495" w:rsidP="00A47403">
      <w:pPr>
        <w:ind w:left="720"/>
        <w:rPr>
          <w:rFonts w:eastAsia="SimSun" w:cs="Tahoma"/>
          <w:lang w:eastAsia="zh-CN"/>
        </w:rPr>
      </w:pPr>
      <w:r w:rsidRPr="00E04630">
        <w:rPr>
          <w:rFonts w:eastAsia="SimSun" w:cs="Tahoma"/>
        </w:rPr>
        <w:t>您</w:t>
      </w:r>
      <w:r w:rsidRPr="00E04630">
        <w:rPr>
          <w:rFonts w:eastAsia="SimSun" w:cs="Tahoma"/>
          <w:u w:val="single"/>
        </w:rPr>
        <w:t>必须是</w:t>
      </w:r>
      <w:r w:rsidRPr="00E04630">
        <w:rPr>
          <w:rFonts w:eastAsia="SimSun" w:cs="Tahoma"/>
          <w:u w:val="single"/>
        </w:rPr>
        <w:t xml:space="preserve"> </w:t>
      </w:r>
      <w:r w:rsidRPr="00E04630">
        <w:rPr>
          <w:rFonts w:eastAsia="SimSun" w:cs="Tahoma"/>
        </w:rPr>
        <w:t xml:space="preserve">Certiport </w:t>
      </w:r>
      <w:r w:rsidRPr="00E04630">
        <w:rPr>
          <w:rFonts w:eastAsia="SimSun" w:cs="Tahoma"/>
        </w:rPr>
        <w:t>授权测试中心，才能使用站点许可证。</w:t>
      </w:r>
      <w:r w:rsidR="00CD2DCB" w:rsidRPr="00E04630">
        <w:rPr>
          <w:rFonts w:eastAsia="SimSun" w:cs="Tahoma"/>
        </w:rPr>
        <w:t xml:space="preserve"> </w:t>
      </w:r>
      <w:r w:rsidRPr="00E04630">
        <w:rPr>
          <w:rFonts w:eastAsia="SimSun" w:cs="Tahoma"/>
          <w:lang w:eastAsia="zh-CN"/>
        </w:rPr>
        <w:t>如果您不是</w:t>
      </w:r>
      <w:r w:rsidRPr="00E04630">
        <w:rPr>
          <w:rFonts w:eastAsia="SimSun" w:cs="Tahoma"/>
          <w:lang w:eastAsia="zh-CN"/>
        </w:rPr>
        <w:t xml:space="preserve"> Certiport </w:t>
      </w:r>
      <w:r w:rsidRPr="00E04630">
        <w:rPr>
          <w:rFonts w:eastAsia="SimSun" w:cs="Tahoma"/>
          <w:lang w:eastAsia="zh-CN"/>
        </w:rPr>
        <w:t>授权测试中心，则需要通过此流程</w:t>
      </w:r>
      <w:hyperlink r:id="rId45" w:history="1">
        <w:r w:rsidRPr="00E04630">
          <w:rPr>
            <w:rStyle w:val="Hyperlink"/>
            <w:rFonts w:eastAsia="SimSun" w:cs="Tahoma"/>
            <w:lang w:eastAsia="zh-CN"/>
          </w:rPr>
          <w:t>成为</w:t>
        </w:r>
        <w:r w:rsidRPr="00E04630">
          <w:rPr>
            <w:rStyle w:val="Hyperlink"/>
            <w:rFonts w:eastAsia="SimSun" w:cs="Tahoma"/>
            <w:lang w:eastAsia="zh-CN"/>
          </w:rPr>
          <w:t xml:space="preserve"> Certiport </w:t>
        </w:r>
        <w:r w:rsidRPr="00E04630">
          <w:rPr>
            <w:rStyle w:val="Hyperlink"/>
            <w:rFonts w:eastAsia="SimSun" w:cs="Tahoma"/>
            <w:lang w:eastAsia="zh-CN"/>
          </w:rPr>
          <w:t>测试中心</w:t>
        </w:r>
      </w:hyperlink>
      <w:r w:rsidRPr="00E04630">
        <w:rPr>
          <w:rFonts w:eastAsia="SimSun" w:cs="Tahoma"/>
          <w:lang w:eastAsia="zh-CN"/>
        </w:rPr>
        <w:t>，然后才能使用站点许可证</w:t>
      </w:r>
      <w:r w:rsidRPr="00E04630">
        <w:rPr>
          <w:rFonts w:eastAsia="SimSun" w:cs="Tahoma"/>
          <w:color w:val="1F497D"/>
          <w:lang w:eastAsia="zh-CN"/>
        </w:rPr>
        <w:t>。</w:t>
      </w:r>
    </w:p>
    <w:p w14:paraId="776B2A39" w14:textId="77777777" w:rsidR="00A04495" w:rsidRPr="00E04630" w:rsidRDefault="00A04495" w:rsidP="00A47403">
      <w:pPr>
        <w:ind w:left="720"/>
        <w:rPr>
          <w:rFonts w:eastAsia="SimSun" w:cs="Tahoma"/>
          <w:lang w:eastAsia="zh-CN"/>
        </w:rPr>
      </w:pPr>
    </w:p>
    <w:p w14:paraId="776B2A3A" w14:textId="77777777" w:rsidR="00A04495" w:rsidRPr="00E04630" w:rsidRDefault="00A04495" w:rsidP="00A47403">
      <w:pPr>
        <w:ind w:left="720"/>
        <w:rPr>
          <w:rFonts w:eastAsia="SimSun" w:cs="Tahoma"/>
        </w:rPr>
      </w:pPr>
      <w:r w:rsidRPr="00E04630">
        <w:rPr>
          <w:rFonts w:eastAsia="SimSun" w:cs="Tahoma"/>
        </w:rPr>
        <w:t xml:space="preserve">Microsoft Technology Associate (MTA) </w:t>
      </w:r>
      <w:r w:rsidRPr="00E04630">
        <w:rPr>
          <w:rFonts w:eastAsia="SimSun" w:cs="Tahoma"/>
        </w:rPr>
        <w:t>认证</w:t>
      </w:r>
      <w:r w:rsidRPr="00E04630">
        <w:rPr>
          <w:rFonts w:eastAsia="SimSun" w:cs="Tahoma"/>
          <w:b/>
        </w:rPr>
        <w:t>考试</w:t>
      </w:r>
      <w:r w:rsidRPr="00E04630">
        <w:rPr>
          <w:rFonts w:eastAsia="SimSun" w:cs="Tahoma"/>
        </w:rPr>
        <w:t>站点许可证</w:t>
      </w:r>
    </w:p>
    <w:p w14:paraId="776B2A3B" w14:textId="77777777" w:rsidR="00A04495" w:rsidRPr="00E04630" w:rsidRDefault="00A04495" w:rsidP="00A47403">
      <w:pPr>
        <w:ind w:left="720"/>
        <w:rPr>
          <w:rFonts w:eastAsia="SimSun" w:cs="Tahoma"/>
        </w:rPr>
      </w:pPr>
      <w:r w:rsidRPr="00E04630">
        <w:rPr>
          <w:rFonts w:eastAsia="SimSun" w:cs="Tahoma"/>
        </w:rPr>
        <w:t>您</w:t>
      </w:r>
      <w:r w:rsidRPr="00E04630">
        <w:rPr>
          <w:rFonts w:eastAsia="SimSun" w:cs="Tahoma"/>
          <w:u w:val="single"/>
        </w:rPr>
        <w:t>必须是</w:t>
      </w:r>
      <w:r w:rsidRPr="00E04630">
        <w:rPr>
          <w:rFonts w:eastAsia="SimSun" w:cs="Tahoma"/>
          <w:u w:val="single"/>
        </w:rPr>
        <w:t xml:space="preserve"> </w:t>
      </w:r>
      <w:r w:rsidRPr="00E04630">
        <w:rPr>
          <w:rFonts w:eastAsia="SimSun" w:cs="Tahoma"/>
        </w:rPr>
        <w:t xml:space="preserve">Certiport </w:t>
      </w:r>
      <w:r w:rsidRPr="00E04630">
        <w:rPr>
          <w:rFonts w:eastAsia="SimSun" w:cs="Tahoma"/>
        </w:rPr>
        <w:t>授权测试中心，才能使用站点许可证。</w:t>
      </w:r>
      <w:r w:rsidR="00CD2DCB" w:rsidRPr="00E04630">
        <w:rPr>
          <w:rFonts w:eastAsia="SimSun" w:cs="Tahoma"/>
        </w:rPr>
        <w:t xml:space="preserve"> </w:t>
      </w:r>
      <w:r w:rsidRPr="00E04630">
        <w:rPr>
          <w:rFonts w:eastAsia="SimSun" w:cs="Tahoma"/>
        </w:rPr>
        <w:t>如果您不是</w:t>
      </w:r>
      <w:r w:rsidRPr="00E04630">
        <w:rPr>
          <w:rFonts w:eastAsia="SimSun" w:cs="Tahoma"/>
        </w:rPr>
        <w:t xml:space="preserve"> Certiport </w:t>
      </w:r>
      <w:r w:rsidRPr="00E04630">
        <w:rPr>
          <w:rFonts w:eastAsia="SimSun" w:cs="Tahoma"/>
        </w:rPr>
        <w:t>授权测试中心，则需要通过此流程</w:t>
      </w:r>
      <w:hyperlink r:id="rId46" w:history="1">
        <w:r w:rsidRPr="00E04630">
          <w:rPr>
            <w:rStyle w:val="Hyperlink"/>
            <w:rFonts w:eastAsia="SimSun" w:cs="Tahoma"/>
          </w:rPr>
          <w:t>成为</w:t>
        </w:r>
        <w:r w:rsidRPr="00E04630">
          <w:rPr>
            <w:rStyle w:val="Hyperlink"/>
            <w:rFonts w:eastAsia="SimSun" w:cs="Tahoma"/>
          </w:rPr>
          <w:t xml:space="preserve"> Certiport </w:t>
        </w:r>
        <w:r w:rsidRPr="00E04630">
          <w:rPr>
            <w:rStyle w:val="Hyperlink"/>
            <w:rFonts w:eastAsia="SimSun" w:cs="Tahoma"/>
          </w:rPr>
          <w:t>测试中心</w:t>
        </w:r>
      </w:hyperlink>
      <w:bookmarkStart w:id="1382" w:name="_Toc336338329"/>
      <w:r w:rsidRPr="00E04630">
        <w:rPr>
          <w:rFonts w:eastAsia="SimSun" w:cs="Tahoma"/>
        </w:rPr>
        <w:t>，然后才能</w:t>
      </w:r>
      <w:r w:rsidRPr="00E04630">
        <w:rPr>
          <w:rFonts w:eastAsia="SimSun" w:cs="Tahoma"/>
          <w:color w:val="1F497D"/>
          <w:u w:val="single"/>
        </w:rPr>
        <w:t>获得和</w:t>
      </w:r>
      <w:r w:rsidRPr="00E04630">
        <w:rPr>
          <w:rFonts w:eastAsia="SimSun" w:cs="Tahoma"/>
          <w:color w:val="1F497D"/>
        </w:rPr>
        <w:t xml:space="preserve"> </w:t>
      </w:r>
      <w:r w:rsidRPr="00E04630">
        <w:rPr>
          <w:rFonts w:eastAsia="SimSun" w:cs="Tahoma"/>
        </w:rPr>
        <w:t>使用站点许可证</w:t>
      </w:r>
      <w:r w:rsidRPr="00E04630">
        <w:rPr>
          <w:rFonts w:eastAsia="SimSun" w:cs="Tahoma"/>
          <w:color w:val="1F497D"/>
        </w:rPr>
        <w:t>。</w:t>
      </w:r>
    </w:p>
    <w:p w14:paraId="776B2A3C" w14:textId="77777777" w:rsidR="00E368F5" w:rsidRPr="00E04630" w:rsidRDefault="00E368F5" w:rsidP="007B1734">
      <w:pPr>
        <w:rPr>
          <w:rFonts w:eastAsia="SimSun" w:cs="Tahoma"/>
        </w:rPr>
      </w:pPr>
    </w:p>
    <w:p w14:paraId="776B2A3D" w14:textId="77777777" w:rsidR="00D70D2C" w:rsidRPr="00E04630" w:rsidRDefault="00E368F5" w:rsidP="00D70D2C">
      <w:pPr>
        <w:pStyle w:val="Heading2"/>
        <w:ind w:left="0"/>
        <w:rPr>
          <w:rFonts w:ascii="Tahoma" w:eastAsia="SimSun" w:hAnsi="Tahoma" w:cs="Tahoma"/>
        </w:rPr>
      </w:pPr>
      <w:bookmarkStart w:id="1383" w:name="_66_Office_E1"/>
      <w:bookmarkStart w:id="1384" w:name="OLE_LINK1"/>
      <w:bookmarkStart w:id="1385" w:name="OLE_LINK2"/>
      <w:bookmarkStart w:id="1386" w:name="_Toc341071676"/>
      <w:bookmarkEnd w:id="1383"/>
      <w:r w:rsidRPr="00D659F9">
        <w:rPr>
          <w:rFonts w:ascii="Tahoma" w:eastAsia="SimSun" w:hAnsi="Tahoma" w:cs="Tahoma"/>
          <w:color w:val="FF6600"/>
          <w:sz w:val="22"/>
          <w:szCs w:val="22"/>
          <w:vertAlign w:val="superscript"/>
        </w:rPr>
        <w:t>66</w:t>
      </w:r>
      <w:r w:rsidR="00CD2DCB" w:rsidRPr="00D659F9">
        <w:rPr>
          <w:rFonts w:ascii="Tahoma" w:eastAsia="SimSun" w:hAnsi="Tahoma" w:cs="Tahoma"/>
          <w:color w:val="FF6600"/>
          <w:sz w:val="22"/>
          <w:szCs w:val="22"/>
        </w:rPr>
        <w:t xml:space="preserve"> </w:t>
      </w:r>
      <w:r w:rsidR="00AD4C5F" w:rsidRPr="00E04630">
        <w:rPr>
          <w:rFonts w:ascii="Tahoma" w:eastAsia="SimSun" w:hAnsi="Tahoma" w:cs="Tahoma"/>
          <w:color w:val="FF6600"/>
          <w:sz w:val="22"/>
          <w:szCs w:val="22"/>
        </w:rPr>
        <w:t>Office E1</w:t>
      </w:r>
      <w:bookmarkEnd w:id="1384"/>
      <w:bookmarkEnd w:id="1385"/>
      <w:r w:rsidR="00AD4C5F" w:rsidRPr="00E04630">
        <w:rPr>
          <w:rFonts w:ascii="Tahoma" w:eastAsia="SimSun" w:hAnsi="Tahoma" w:cs="Tahoma"/>
          <w:color w:val="FF6600"/>
          <w:sz w:val="22"/>
          <w:szCs w:val="22"/>
        </w:rPr>
        <w:t xml:space="preserve"> </w:t>
      </w:r>
      <w:r w:rsidR="00AD4C5F" w:rsidRPr="00E04630">
        <w:rPr>
          <w:rFonts w:ascii="Tahoma" w:eastAsia="SimSun" w:hAnsi="Tahoma" w:cs="Tahoma"/>
          <w:color w:val="FF6600"/>
          <w:sz w:val="22"/>
          <w:szCs w:val="22"/>
        </w:rPr>
        <w:t>计划</w:t>
      </w:r>
      <w:bookmarkEnd w:id="1386"/>
      <w:r w:rsidR="00AD4C5F" w:rsidRPr="00E04630">
        <w:rPr>
          <w:rFonts w:ascii="Tahoma" w:eastAsia="SimSun" w:hAnsi="Tahoma" w:cs="Tahoma"/>
          <w:color w:val="FF6600"/>
          <w:sz w:val="22"/>
          <w:szCs w:val="22"/>
        </w:rPr>
        <w:t xml:space="preserve"> </w:t>
      </w:r>
      <w:bookmarkEnd w:id="1382"/>
    </w:p>
    <w:bookmarkEnd w:id="1381"/>
    <w:p w14:paraId="776B2A3E" w14:textId="77777777" w:rsidR="00D70D2C" w:rsidRPr="00E04630" w:rsidRDefault="00D70D2C" w:rsidP="006F0E0F">
      <w:pPr>
        <w:ind w:left="900"/>
        <w:rPr>
          <w:rFonts w:eastAsia="SimSun" w:cs="Tahoma"/>
        </w:rPr>
      </w:pPr>
    </w:p>
    <w:p w14:paraId="776B2A3F" w14:textId="77777777" w:rsidR="00F754FE" w:rsidRPr="00E04630" w:rsidRDefault="00F754FE" w:rsidP="00E62BC4">
      <w:pPr>
        <w:ind w:left="720"/>
        <w:rPr>
          <w:rFonts w:eastAsia="SimSun" w:cs="Tahoma"/>
          <w:lang w:eastAsia="zh-CN"/>
        </w:rPr>
      </w:pPr>
      <w:r w:rsidRPr="00E04630">
        <w:rPr>
          <w:rFonts w:eastAsia="SimSun" w:cs="Tahoma"/>
          <w:color w:val="000000"/>
          <w:szCs w:val="18"/>
        </w:rPr>
        <w:t xml:space="preserve">Office 365 </w:t>
      </w:r>
      <w:r w:rsidRPr="00E04630">
        <w:rPr>
          <w:rFonts w:eastAsia="SimSun" w:cs="Tahoma"/>
          <w:color w:val="000000"/>
          <w:szCs w:val="18"/>
        </w:rPr>
        <w:t>计划</w:t>
      </w:r>
      <w:r w:rsidRPr="00E04630">
        <w:rPr>
          <w:rFonts w:eastAsia="SimSun" w:cs="Tahoma"/>
          <w:color w:val="000000"/>
          <w:szCs w:val="18"/>
        </w:rPr>
        <w:t xml:space="preserve"> E1 </w:t>
      </w:r>
      <w:r w:rsidRPr="00E04630">
        <w:rPr>
          <w:rFonts w:eastAsia="SimSun" w:cs="Tahoma"/>
          <w:color w:val="000000"/>
          <w:szCs w:val="18"/>
        </w:rPr>
        <w:t>以前称为</w:t>
      </w:r>
      <w:r w:rsidRPr="00E04630">
        <w:rPr>
          <w:rFonts w:eastAsia="SimSun" w:cs="Tahoma"/>
          <w:color w:val="000000"/>
          <w:szCs w:val="18"/>
        </w:rPr>
        <w:t xml:space="preserve"> Business Productivity Online Standard Suite (BPOS Standard)</w:t>
      </w:r>
      <w:r w:rsidRPr="00E04630">
        <w:rPr>
          <w:rFonts w:eastAsia="SimSun" w:cs="Tahoma"/>
          <w:color w:val="000000"/>
          <w:szCs w:val="18"/>
        </w:rPr>
        <w:t>。</w:t>
      </w:r>
      <w:r w:rsidRPr="00E04630">
        <w:rPr>
          <w:rFonts w:eastAsia="SimSun" w:cs="Tahoma"/>
          <w:color w:val="000000"/>
          <w:szCs w:val="18"/>
        </w:rPr>
        <w:t xml:space="preserve"> </w:t>
      </w:r>
      <w:r w:rsidRPr="00E04630">
        <w:rPr>
          <w:rFonts w:eastAsia="SimSun" w:cs="Tahoma"/>
          <w:color w:val="000000"/>
          <w:szCs w:val="18"/>
        </w:rPr>
        <w:t>它允许访问以下在线服务：</w:t>
      </w:r>
      <w:r w:rsidRPr="00E04630">
        <w:rPr>
          <w:rFonts w:eastAsia="SimSun" w:cs="Tahoma"/>
          <w:color w:val="000000"/>
          <w:szCs w:val="18"/>
        </w:rPr>
        <w:t xml:space="preserve"> Exchange Online </w:t>
      </w:r>
      <w:r w:rsidRPr="00E04630">
        <w:rPr>
          <w:rFonts w:eastAsia="SimSun" w:cs="Tahoma"/>
          <w:color w:val="000000"/>
          <w:szCs w:val="18"/>
        </w:rPr>
        <w:t>计划</w:t>
      </w:r>
      <w:r w:rsidRPr="00E04630">
        <w:rPr>
          <w:rFonts w:eastAsia="SimSun" w:cs="Tahoma"/>
          <w:color w:val="000000"/>
          <w:szCs w:val="18"/>
        </w:rPr>
        <w:t xml:space="preserve"> 1</w:t>
      </w:r>
      <w:r w:rsidRPr="00E04630">
        <w:rPr>
          <w:rFonts w:eastAsia="SimSun" w:cs="Tahoma"/>
          <w:color w:val="000000"/>
          <w:szCs w:val="18"/>
        </w:rPr>
        <w:t>、</w:t>
      </w:r>
      <w:r w:rsidRPr="00E04630">
        <w:rPr>
          <w:rFonts w:eastAsia="SimSun" w:cs="Tahoma"/>
          <w:color w:val="000000"/>
          <w:szCs w:val="18"/>
        </w:rPr>
        <w:t xml:space="preserve">SharePoint Online </w:t>
      </w:r>
      <w:r w:rsidRPr="00E04630">
        <w:rPr>
          <w:rFonts w:eastAsia="SimSun" w:cs="Tahoma"/>
          <w:color w:val="000000"/>
          <w:szCs w:val="18"/>
        </w:rPr>
        <w:t>计划</w:t>
      </w:r>
      <w:r w:rsidRPr="00E04630">
        <w:rPr>
          <w:rFonts w:eastAsia="SimSun" w:cs="Tahoma"/>
          <w:color w:val="000000"/>
          <w:szCs w:val="18"/>
        </w:rPr>
        <w:t xml:space="preserve"> 1</w:t>
      </w:r>
      <w:r w:rsidRPr="00E04630">
        <w:rPr>
          <w:rFonts w:eastAsia="SimSun" w:cs="Tahoma"/>
          <w:color w:val="000000"/>
          <w:szCs w:val="18"/>
        </w:rPr>
        <w:t>、</w:t>
      </w:r>
      <w:r w:rsidRPr="00E04630">
        <w:rPr>
          <w:rFonts w:eastAsia="SimSun" w:cs="Tahoma"/>
          <w:color w:val="000000"/>
          <w:szCs w:val="18"/>
        </w:rPr>
        <w:t xml:space="preserve">Lync Online </w:t>
      </w:r>
      <w:r w:rsidRPr="00E04630">
        <w:rPr>
          <w:rFonts w:eastAsia="SimSun" w:cs="Tahoma"/>
          <w:color w:val="000000"/>
          <w:szCs w:val="18"/>
        </w:rPr>
        <w:t>计划</w:t>
      </w:r>
      <w:r w:rsidRPr="00E04630">
        <w:rPr>
          <w:rFonts w:eastAsia="SimSun" w:cs="Tahoma"/>
          <w:color w:val="000000"/>
          <w:szCs w:val="18"/>
        </w:rPr>
        <w:t xml:space="preserve"> 2</w:t>
      </w:r>
      <w:r w:rsidRPr="00E04630">
        <w:rPr>
          <w:rFonts w:eastAsia="SimSun" w:cs="Tahoma"/>
          <w:color w:val="000000"/>
          <w:szCs w:val="18"/>
        </w:rPr>
        <w:t>。</w:t>
      </w:r>
      <w:r w:rsidRPr="00E04630">
        <w:rPr>
          <w:rFonts w:eastAsia="SimSun" w:cs="Tahoma"/>
          <w:color w:val="000000"/>
          <w:szCs w:val="18"/>
          <w:lang w:eastAsia="zh-CN"/>
        </w:rPr>
        <w:t>本列表可能更改。</w:t>
      </w:r>
      <w:r w:rsidRPr="00E04630">
        <w:rPr>
          <w:rFonts w:eastAsia="SimSun" w:cs="Tahoma"/>
          <w:color w:val="000000"/>
          <w:szCs w:val="18"/>
          <w:lang w:eastAsia="zh-CN"/>
        </w:rPr>
        <w:t xml:space="preserve"> </w:t>
      </w:r>
      <w:r w:rsidRPr="00E04630">
        <w:rPr>
          <w:rFonts w:eastAsia="SimSun" w:cs="Tahoma"/>
          <w:color w:val="000000"/>
          <w:szCs w:val="18"/>
          <w:lang w:eastAsia="zh-CN"/>
        </w:rPr>
        <w:t>如果</w:t>
      </w:r>
      <w:r w:rsidRPr="00E04630">
        <w:rPr>
          <w:rFonts w:eastAsia="SimSun" w:cs="Tahoma"/>
          <w:color w:val="000000"/>
          <w:szCs w:val="18"/>
          <w:lang w:eastAsia="zh-CN"/>
        </w:rPr>
        <w:t xml:space="preserve"> Office 365 </w:t>
      </w:r>
      <w:r w:rsidRPr="00E04630">
        <w:rPr>
          <w:rFonts w:eastAsia="SimSun" w:cs="Tahoma"/>
          <w:color w:val="000000"/>
          <w:szCs w:val="18"/>
          <w:lang w:eastAsia="zh-CN"/>
        </w:rPr>
        <w:t>计划</w:t>
      </w:r>
      <w:r w:rsidRPr="00E04630">
        <w:rPr>
          <w:rFonts w:eastAsia="SimSun" w:cs="Tahoma"/>
          <w:color w:val="000000"/>
          <w:szCs w:val="18"/>
          <w:lang w:eastAsia="zh-CN"/>
        </w:rPr>
        <w:t xml:space="preserve"> E1 </w:t>
      </w:r>
      <w:r w:rsidRPr="00E04630">
        <w:rPr>
          <w:rFonts w:eastAsia="SimSun" w:cs="Tahoma"/>
          <w:color w:val="000000"/>
          <w:szCs w:val="18"/>
          <w:lang w:eastAsia="zh-CN"/>
        </w:rPr>
        <w:t>许可条款与本备注之间存在任何冲突，则应受当前的产品使用权利的约束。</w:t>
      </w:r>
    </w:p>
    <w:p w14:paraId="776B2A40" w14:textId="77777777" w:rsidR="00F754FE" w:rsidRPr="00E04630" w:rsidRDefault="00F754FE" w:rsidP="00E62BC4">
      <w:pPr>
        <w:ind w:left="720"/>
        <w:rPr>
          <w:rFonts w:eastAsia="SimSun" w:cs="Tahoma"/>
          <w:lang w:eastAsia="zh-CN"/>
        </w:rPr>
      </w:pPr>
    </w:p>
    <w:p w14:paraId="776B2A41" w14:textId="77777777" w:rsidR="00F754FE" w:rsidRPr="00E04630" w:rsidRDefault="00F754FE" w:rsidP="00E62BC4">
      <w:pPr>
        <w:ind w:left="720"/>
        <w:rPr>
          <w:rFonts w:eastAsia="SimSun" w:cs="Tahoma"/>
          <w:spacing w:val="-2"/>
        </w:rPr>
      </w:pPr>
      <w:r w:rsidRPr="00E04630">
        <w:rPr>
          <w:rFonts w:eastAsia="SimSun" w:cs="Tahoma"/>
          <w:color w:val="000000"/>
          <w:spacing w:val="-2"/>
          <w:szCs w:val="18"/>
        </w:rPr>
        <w:t xml:space="preserve">Lync Online </w:t>
      </w:r>
      <w:r w:rsidRPr="00E04630">
        <w:rPr>
          <w:rFonts w:eastAsia="SimSun" w:cs="Tahoma"/>
          <w:color w:val="000000"/>
          <w:spacing w:val="-2"/>
          <w:szCs w:val="18"/>
        </w:rPr>
        <w:t>计划</w:t>
      </w:r>
      <w:r w:rsidRPr="00E04630">
        <w:rPr>
          <w:rFonts w:eastAsia="SimSun" w:cs="Tahoma"/>
          <w:color w:val="000000"/>
          <w:spacing w:val="-2"/>
          <w:szCs w:val="18"/>
        </w:rPr>
        <w:t xml:space="preserve"> 1 </w:t>
      </w:r>
      <w:r w:rsidRPr="00E04630">
        <w:rPr>
          <w:rFonts w:eastAsia="SimSun" w:cs="Tahoma"/>
          <w:color w:val="000000"/>
          <w:spacing w:val="-2"/>
          <w:szCs w:val="18"/>
        </w:rPr>
        <w:t>和计划</w:t>
      </w:r>
      <w:r w:rsidRPr="00E04630">
        <w:rPr>
          <w:rFonts w:eastAsia="SimSun" w:cs="Tahoma"/>
          <w:color w:val="000000"/>
          <w:spacing w:val="-2"/>
          <w:szCs w:val="18"/>
        </w:rPr>
        <w:t xml:space="preserve"> 2 </w:t>
      </w:r>
      <w:r w:rsidRPr="00E04630">
        <w:rPr>
          <w:rFonts w:eastAsia="SimSun" w:cs="Tahoma"/>
          <w:color w:val="000000"/>
          <w:spacing w:val="-2"/>
          <w:szCs w:val="18"/>
        </w:rPr>
        <w:t>要求单独购买并安装</w:t>
      </w:r>
      <w:r w:rsidRPr="00E04630">
        <w:rPr>
          <w:rFonts w:eastAsia="SimSun" w:cs="Tahoma"/>
          <w:color w:val="000000"/>
          <w:spacing w:val="-2"/>
          <w:szCs w:val="18"/>
        </w:rPr>
        <w:t xml:space="preserve"> Microsoft Lync 2010</w:t>
      </w:r>
      <w:r w:rsidRPr="00E04630">
        <w:rPr>
          <w:rFonts w:eastAsia="SimSun" w:cs="Tahoma"/>
          <w:color w:val="000000"/>
          <w:spacing w:val="-2"/>
          <w:szCs w:val="18"/>
        </w:rPr>
        <w:t>（或</w:t>
      </w:r>
      <w:r w:rsidRPr="00E04630">
        <w:rPr>
          <w:rFonts w:eastAsia="SimSun" w:cs="Tahoma"/>
          <w:color w:val="000000"/>
          <w:spacing w:val="-2"/>
          <w:szCs w:val="18"/>
        </w:rPr>
        <w:t xml:space="preserve"> Lync for Mac 2011</w:t>
      </w:r>
      <w:r w:rsidRPr="00E04630">
        <w:rPr>
          <w:rFonts w:eastAsia="SimSun" w:cs="Tahoma"/>
          <w:color w:val="000000"/>
          <w:spacing w:val="-2"/>
          <w:szCs w:val="18"/>
        </w:rPr>
        <w:t>）。</w:t>
      </w:r>
      <w:r w:rsidRPr="00E04630">
        <w:rPr>
          <w:rFonts w:eastAsia="SimSun" w:cs="Tahoma"/>
          <w:color w:val="000000"/>
          <w:spacing w:val="-2"/>
          <w:szCs w:val="18"/>
        </w:rPr>
        <w:t xml:space="preserve"> </w:t>
      </w:r>
      <w:r w:rsidRPr="00E04630">
        <w:rPr>
          <w:rFonts w:eastAsia="SimSun" w:cs="Tahoma"/>
          <w:color w:val="000000"/>
          <w:spacing w:val="-2"/>
          <w:szCs w:val="18"/>
        </w:rPr>
        <w:t>作为限时优惠，拥有</w:t>
      </w:r>
      <w:r w:rsidRPr="00E04630">
        <w:rPr>
          <w:rFonts w:eastAsia="SimSun" w:cs="Tahoma"/>
          <w:color w:val="000000"/>
          <w:spacing w:val="-2"/>
          <w:szCs w:val="18"/>
        </w:rPr>
        <w:t xml:space="preserve"> Lync Online </w:t>
      </w:r>
      <w:r w:rsidRPr="00E04630">
        <w:rPr>
          <w:rFonts w:eastAsia="SimSun" w:cs="Tahoma"/>
          <w:color w:val="000000"/>
          <w:spacing w:val="-2"/>
          <w:szCs w:val="18"/>
        </w:rPr>
        <w:t>许可的客户每获得一份</w:t>
      </w:r>
      <w:r w:rsidRPr="00E04630">
        <w:rPr>
          <w:rFonts w:eastAsia="SimSun" w:cs="Tahoma"/>
          <w:color w:val="000000"/>
          <w:spacing w:val="-2"/>
          <w:szCs w:val="18"/>
        </w:rPr>
        <w:t xml:space="preserve"> Lync Online</w:t>
      </w:r>
      <w:r w:rsidRPr="00E04630">
        <w:rPr>
          <w:rFonts w:eastAsia="SimSun" w:cs="Tahoma"/>
          <w:color w:val="000000"/>
          <w:spacing w:val="-2"/>
          <w:szCs w:val="18"/>
        </w:rPr>
        <w:t>（或</w:t>
      </w:r>
      <w:r w:rsidRPr="00E04630">
        <w:rPr>
          <w:rFonts w:eastAsia="SimSun" w:cs="Tahoma"/>
          <w:color w:val="000000"/>
          <w:spacing w:val="-2"/>
          <w:szCs w:val="18"/>
        </w:rPr>
        <w:t xml:space="preserve"> Lync for Mac 2011</w:t>
      </w:r>
      <w:r w:rsidRPr="00E04630">
        <w:rPr>
          <w:rFonts w:eastAsia="SimSun" w:cs="Tahoma"/>
          <w:color w:val="000000"/>
          <w:spacing w:val="-2"/>
          <w:szCs w:val="18"/>
        </w:rPr>
        <w:t>）的试用或付费订购许可，就可免费得到一份</w:t>
      </w:r>
      <w:r w:rsidRPr="00E04630">
        <w:rPr>
          <w:rFonts w:eastAsia="SimSun" w:cs="Tahoma"/>
          <w:color w:val="000000"/>
          <w:spacing w:val="-2"/>
          <w:szCs w:val="18"/>
        </w:rPr>
        <w:t xml:space="preserve"> Lync 2010 </w:t>
      </w:r>
      <w:r w:rsidRPr="00E04630">
        <w:rPr>
          <w:rFonts w:eastAsia="SimSun" w:cs="Tahoma"/>
          <w:color w:val="000000"/>
          <w:spacing w:val="-2"/>
          <w:szCs w:val="18"/>
        </w:rPr>
        <w:t>的许可副本。</w:t>
      </w:r>
      <w:r w:rsidRPr="00E04630">
        <w:rPr>
          <w:rFonts w:eastAsia="SimSun" w:cs="Tahoma"/>
          <w:color w:val="000000"/>
          <w:spacing w:val="-2"/>
          <w:szCs w:val="18"/>
        </w:rPr>
        <w:t xml:space="preserve"> </w:t>
      </w:r>
      <w:r w:rsidRPr="00E04630">
        <w:rPr>
          <w:rFonts w:eastAsia="SimSun" w:cs="Tahoma"/>
          <w:color w:val="000000"/>
          <w:spacing w:val="-2"/>
          <w:szCs w:val="18"/>
          <w:lang w:eastAsia="zh-CN"/>
        </w:rPr>
        <w:t>该软件只能与</w:t>
      </w:r>
      <w:r w:rsidRPr="00E04630">
        <w:rPr>
          <w:rFonts w:eastAsia="SimSun" w:cs="Tahoma"/>
          <w:color w:val="000000"/>
          <w:spacing w:val="-2"/>
          <w:szCs w:val="18"/>
          <w:lang w:eastAsia="zh-CN"/>
        </w:rPr>
        <w:t xml:space="preserve"> Lync Online </w:t>
      </w:r>
      <w:r w:rsidRPr="00E04630">
        <w:rPr>
          <w:rFonts w:eastAsia="SimSun" w:cs="Tahoma"/>
          <w:color w:val="000000"/>
          <w:spacing w:val="-2"/>
          <w:szCs w:val="18"/>
          <w:lang w:eastAsia="zh-CN"/>
        </w:rPr>
        <w:t>配合使用，而且使用该软件的所有权利将在基础订购许可期满时或向</w:t>
      </w:r>
      <w:r w:rsidRPr="00E04630">
        <w:rPr>
          <w:rFonts w:eastAsia="SimSun" w:cs="Tahoma"/>
          <w:color w:val="000000"/>
          <w:spacing w:val="-2"/>
          <w:szCs w:val="18"/>
          <w:lang w:eastAsia="zh-CN"/>
        </w:rPr>
        <w:t xml:space="preserve"> Lync Online </w:t>
      </w:r>
      <w:r w:rsidRPr="00E04630">
        <w:rPr>
          <w:rFonts w:eastAsia="SimSun" w:cs="Tahoma"/>
          <w:color w:val="000000"/>
          <w:spacing w:val="-2"/>
          <w:szCs w:val="18"/>
          <w:lang w:eastAsia="zh-CN"/>
        </w:rPr>
        <w:t>的下一个主要新版本迁移时终止，以较早者为准。</w:t>
      </w:r>
      <w:r w:rsidRPr="00E04630">
        <w:rPr>
          <w:rFonts w:eastAsia="SimSun" w:cs="Tahoma"/>
          <w:color w:val="000000"/>
          <w:spacing w:val="-2"/>
          <w:szCs w:val="18"/>
          <w:lang w:eastAsia="zh-CN"/>
        </w:rPr>
        <w:t xml:space="preserve"> </w:t>
      </w:r>
      <w:r w:rsidRPr="00E04630">
        <w:rPr>
          <w:rFonts w:eastAsia="SimSun" w:cs="Tahoma"/>
          <w:color w:val="000000"/>
          <w:spacing w:val="-2"/>
          <w:szCs w:val="18"/>
        </w:rPr>
        <w:t>尚未从</w:t>
      </w:r>
      <w:r w:rsidRPr="00E04630">
        <w:rPr>
          <w:rFonts w:eastAsia="SimSun" w:cs="Tahoma"/>
          <w:color w:val="000000"/>
          <w:spacing w:val="-2"/>
          <w:szCs w:val="18"/>
        </w:rPr>
        <w:t xml:space="preserve"> Office Communications Online </w:t>
      </w:r>
      <w:r w:rsidRPr="00E04630">
        <w:rPr>
          <w:rFonts w:eastAsia="SimSun" w:cs="Tahoma"/>
          <w:color w:val="000000"/>
          <w:spacing w:val="-2"/>
          <w:szCs w:val="18"/>
        </w:rPr>
        <w:t>迁移的客户可以在此许可授权下使用</w:t>
      </w:r>
      <w:r w:rsidRPr="00E04630">
        <w:rPr>
          <w:rFonts w:eastAsia="SimSun" w:cs="Tahoma"/>
          <w:color w:val="000000"/>
          <w:spacing w:val="-2"/>
          <w:szCs w:val="18"/>
        </w:rPr>
        <w:t xml:space="preserve"> Office Communicator 2007 R2 </w:t>
      </w:r>
      <w:r w:rsidRPr="00E04630">
        <w:rPr>
          <w:rFonts w:eastAsia="SimSun" w:cs="Tahoma"/>
          <w:color w:val="000000"/>
          <w:spacing w:val="-2"/>
          <w:szCs w:val="18"/>
        </w:rPr>
        <w:t>来替代</w:t>
      </w:r>
      <w:r w:rsidRPr="00E04630">
        <w:rPr>
          <w:rFonts w:eastAsia="SimSun" w:cs="Tahoma"/>
          <w:color w:val="000000"/>
          <w:spacing w:val="-2"/>
          <w:szCs w:val="18"/>
        </w:rPr>
        <w:t xml:space="preserve"> Lync 2010</w:t>
      </w:r>
      <w:r w:rsidRPr="00E04630">
        <w:rPr>
          <w:rFonts w:eastAsia="SimSun" w:cs="Tahoma"/>
          <w:color w:val="000000"/>
          <w:spacing w:val="-2"/>
          <w:szCs w:val="18"/>
        </w:rPr>
        <w:t>（或</w:t>
      </w:r>
      <w:r w:rsidRPr="00E04630">
        <w:rPr>
          <w:rFonts w:eastAsia="SimSun" w:cs="Tahoma"/>
          <w:color w:val="000000"/>
          <w:spacing w:val="-2"/>
          <w:szCs w:val="18"/>
        </w:rPr>
        <w:t xml:space="preserve"> Lync for Mac 2011</w:t>
      </w:r>
      <w:r w:rsidRPr="00E04630">
        <w:rPr>
          <w:rFonts w:eastAsia="SimSun" w:cs="Tahoma"/>
          <w:color w:val="000000"/>
          <w:spacing w:val="-2"/>
          <w:szCs w:val="18"/>
        </w:rPr>
        <w:t>）。</w:t>
      </w:r>
      <w:r w:rsidRPr="00E04630">
        <w:rPr>
          <w:rFonts w:eastAsia="SimSun" w:cs="Tahoma"/>
          <w:color w:val="000000"/>
          <w:spacing w:val="-2"/>
          <w:szCs w:val="18"/>
        </w:rPr>
        <w:t xml:space="preserve"> </w:t>
      </w:r>
    </w:p>
    <w:p w14:paraId="776B2A42" w14:textId="77777777" w:rsidR="00F754FE" w:rsidRPr="00E04630" w:rsidRDefault="00F754FE" w:rsidP="008515BD">
      <w:pPr>
        <w:ind w:left="720"/>
        <w:rPr>
          <w:rFonts w:eastAsia="SimSun" w:cs="Tahoma"/>
        </w:rPr>
      </w:pPr>
      <w:r w:rsidRPr="00E04630">
        <w:rPr>
          <w:rFonts w:eastAsia="SimSun" w:cs="Tahoma"/>
          <w:color w:val="000000"/>
          <w:szCs w:val="18"/>
        </w:rPr>
        <w:t>在</w:t>
      </w:r>
      <w:r w:rsidRPr="00E04630">
        <w:rPr>
          <w:rFonts w:eastAsia="SimSun" w:cs="Tahoma"/>
          <w:color w:val="000000"/>
          <w:szCs w:val="18"/>
        </w:rPr>
        <w:t xml:space="preserve"> 2011 </w:t>
      </w:r>
      <w:r w:rsidRPr="00E04630">
        <w:rPr>
          <w:rFonts w:eastAsia="SimSun" w:cs="Tahoma"/>
          <w:color w:val="000000"/>
          <w:szCs w:val="18"/>
        </w:rPr>
        <w:t>年</w:t>
      </w:r>
      <w:r w:rsidRPr="00E04630">
        <w:rPr>
          <w:rFonts w:eastAsia="SimSun" w:cs="Tahoma"/>
          <w:color w:val="000000"/>
          <w:szCs w:val="18"/>
        </w:rPr>
        <w:t xml:space="preserve"> 6 </w:t>
      </w:r>
      <w:r w:rsidRPr="00E04630">
        <w:rPr>
          <w:rFonts w:eastAsia="SimSun" w:cs="Tahoma"/>
          <w:color w:val="000000"/>
          <w:szCs w:val="18"/>
        </w:rPr>
        <w:t>月</w:t>
      </w:r>
      <w:r w:rsidRPr="00E04630">
        <w:rPr>
          <w:rFonts w:eastAsia="SimSun" w:cs="Tahoma"/>
          <w:color w:val="000000"/>
          <w:szCs w:val="18"/>
        </w:rPr>
        <w:t xml:space="preserve"> 27 </w:t>
      </w:r>
      <w:r w:rsidRPr="00E04630">
        <w:rPr>
          <w:rFonts w:eastAsia="SimSun" w:cs="Tahoma"/>
          <w:color w:val="000000"/>
          <w:szCs w:val="18"/>
        </w:rPr>
        <w:t>日拥有有效</w:t>
      </w:r>
      <w:r w:rsidRPr="00E04630">
        <w:rPr>
          <w:rFonts w:eastAsia="SimSun" w:cs="Tahoma"/>
          <w:color w:val="000000"/>
          <w:szCs w:val="18"/>
        </w:rPr>
        <w:t xml:space="preserve"> Business Productivity Online Suite </w:t>
      </w:r>
      <w:r w:rsidRPr="00E04630">
        <w:rPr>
          <w:rFonts w:eastAsia="SimSun" w:cs="Tahoma"/>
          <w:color w:val="000000"/>
          <w:szCs w:val="18"/>
        </w:rPr>
        <w:t>订购的现有或续订客户从</w:t>
      </w:r>
      <w:r w:rsidRPr="00E04630">
        <w:rPr>
          <w:rFonts w:eastAsia="SimSun" w:cs="Tahoma"/>
          <w:color w:val="000000"/>
          <w:szCs w:val="18"/>
        </w:rPr>
        <w:t xml:space="preserve"> Business Productivity Online Suite </w:t>
      </w:r>
      <w:r w:rsidRPr="00E04630">
        <w:rPr>
          <w:rFonts w:eastAsia="SimSun" w:cs="Tahoma"/>
          <w:color w:val="000000"/>
          <w:szCs w:val="18"/>
        </w:rPr>
        <w:t>迁移至</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E1 </w:t>
      </w:r>
      <w:r w:rsidRPr="00E04630">
        <w:rPr>
          <w:rFonts w:eastAsia="SimSun" w:cs="Tahoma"/>
          <w:color w:val="000000"/>
          <w:szCs w:val="18"/>
        </w:rPr>
        <w:t>后，可以依照</w:t>
      </w:r>
      <w:r w:rsidRPr="00E04630">
        <w:rPr>
          <w:rFonts w:eastAsia="SimSun" w:cs="Tahoma"/>
          <w:color w:val="000000"/>
          <w:szCs w:val="18"/>
        </w:rPr>
        <w:t xml:space="preserve"> 2011 </w:t>
      </w:r>
      <w:r w:rsidRPr="00E04630">
        <w:rPr>
          <w:rFonts w:eastAsia="SimSun" w:cs="Tahoma"/>
          <w:color w:val="000000"/>
          <w:szCs w:val="18"/>
        </w:rPr>
        <w:t>年</w:t>
      </w:r>
      <w:r w:rsidRPr="00E04630">
        <w:rPr>
          <w:rFonts w:eastAsia="SimSun" w:cs="Tahoma"/>
          <w:color w:val="000000"/>
          <w:szCs w:val="18"/>
        </w:rPr>
        <w:t xml:space="preserve"> 3 </w:t>
      </w:r>
      <w:r w:rsidRPr="00E04630">
        <w:rPr>
          <w:rFonts w:eastAsia="SimSun" w:cs="Tahoma"/>
          <w:color w:val="000000"/>
          <w:szCs w:val="18"/>
        </w:rPr>
        <w:t>月的产品使用权利中的许可条款继续访问并使用</w:t>
      </w:r>
      <w:r w:rsidRPr="00E04630">
        <w:rPr>
          <w:rFonts w:eastAsia="SimSun" w:cs="Tahoma"/>
          <w:color w:val="000000"/>
          <w:szCs w:val="18"/>
        </w:rPr>
        <w:t xml:space="preserve"> Live Meeting </w:t>
      </w:r>
      <w:r w:rsidRPr="00E04630">
        <w:rPr>
          <w:rFonts w:eastAsia="SimSun" w:cs="Tahoma"/>
          <w:color w:val="000000"/>
          <w:szCs w:val="18"/>
        </w:rPr>
        <w:t>服务，期满日期为以下两个日期中的较早日期：</w:t>
      </w:r>
      <w:r w:rsidRPr="00E04630">
        <w:rPr>
          <w:rFonts w:eastAsia="SimSun" w:cs="Tahoma"/>
          <w:color w:val="000000"/>
          <w:szCs w:val="18"/>
        </w:rPr>
        <w:t xml:space="preserve">2013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日和相应的</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E1 </w:t>
      </w:r>
      <w:r w:rsidRPr="00E04630">
        <w:rPr>
          <w:rFonts w:eastAsia="SimSun" w:cs="Tahoma"/>
          <w:color w:val="000000"/>
          <w:szCs w:val="18"/>
        </w:rPr>
        <w:t>用户订购许可期满日期。</w:t>
      </w:r>
      <w:r w:rsidR="00CD2DCB" w:rsidRPr="00E04630">
        <w:rPr>
          <w:rFonts w:eastAsia="SimSun" w:cs="Tahoma"/>
          <w:color w:val="000000"/>
          <w:szCs w:val="18"/>
        </w:rPr>
        <w:t xml:space="preserve"> </w:t>
      </w:r>
      <w:r w:rsidRPr="00E04630">
        <w:rPr>
          <w:rFonts w:eastAsia="SimSun" w:cs="Tahoma"/>
          <w:color w:val="000000"/>
          <w:szCs w:val="18"/>
          <w:lang w:eastAsia="zh-CN"/>
        </w:rPr>
        <w:t>其订购期限延长至</w:t>
      </w:r>
      <w:r w:rsidRPr="00E04630">
        <w:rPr>
          <w:rFonts w:eastAsia="SimSun" w:cs="Tahoma"/>
          <w:color w:val="000000"/>
          <w:szCs w:val="18"/>
          <w:lang w:eastAsia="zh-CN"/>
        </w:rPr>
        <w:t xml:space="preserve"> 2013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日之后的客户在该日期之后仅可以访问</w:t>
      </w:r>
      <w:r w:rsidRPr="00E04630">
        <w:rPr>
          <w:rFonts w:eastAsia="SimSun" w:cs="Tahoma"/>
          <w:color w:val="000000"/>
          <w:szCs w:val="18"/>
          <w:lang w:eastAsia="zh-CN"/>
        </w:rPr>
        <w:t xml:space="preserve"> Office 365 </w:t>
      </w:r>
      <w:r w:rsidRPr="00E04630">
        <w:rPr>
          <w:rFonts w:eastAsia="SimSun" w:cs="Tahoma"/>
          <w:color w:val="000000"/>
          <w:szCs w:val="18"/>
          <w:lang w:eastAsia="zh-CN"/>
        </w:rPr>
        <w:t>服务组件。</w:t>
      </w:r>
      <w:r w:rsidR="00CD2DCB" w:rsidRPr="00E04630">
        <w:rPr>
          <w:rFonts w:eastAsia="SimSun" w:cs="Tahoma"/>
          <w:color w:val="000000"/>
          <w:szCs w:val="18"/>
          <w:lang w:eastAsia="zh-CN"/>
        </w:rPr>
        <w:t xml:space="preserve"> </w:t>
      </w:r>
      <w:r w:rsidRPr="00E04630">
        <w:rPr>
          <w:rFonts w:eastAsia="SimSun" w:cs="Tahoma"/>
          <w:color w:val="000000"/>
          <w:szCs w:val="18"/>
        </w:rPr>
        <w:t>具有从</w:t>
      </w:r>
      <w:r w:rsidRPr="00E04630">
        <w:rPr>
          <w:rFonts w:eastAsia="SimSun" w:cs="Tahoma"/>
          <w:color w:val="000000"/>
          <w:szCs w:val="18"/>
        </w:rPr>
        <w:t xml:space="preserve"> 2011 </w:t>
      </w:r>
      <w:r w:rsidRPr="00E04630">
        <w:rPr>
          <w:rFonts w:eastAsia="SimSun" w:cs="Tahoma"/>
          <w:color w:val="000000"/>
          <w:szCs w:val="18"/>
        </w:rPr>
        <w:t>年</w:t>
      </w:r>
      <w:r w:rsidRPr="00E04630">
        <w:rPr>
          <w:rFonts w:eastAsia="SimSun" w:cs="Tahoma"/>
          <w:color w:val="000000"/>
          <w:szCs w:val="18"/>
        </w:rPr>
        <w:t xml:space="preserve"> 6 </w:t>
      </w:r>
      <w:r w:rsidRPr="00E04630">
        <w:rPr>
          <w:rFonts w:eastAsia="SimSun" w:cs="Tahoma"/>
          <w:color w:val="000000"/>
          <w:szCs w:val="18"/>
        </w:rPr>
        <w:t>月</w:t>
      </w:r>
      <w:r w:rsidRPr="00E04630">
        <w:rPr>
          <w:rFonts w:eastAsia="SimSun" w:cs="Tahoma"/>
          <w:color w:val="000000"/>
          <w:szCs w:val="18"/>
        </w:rPr>
        <w:t xml:space="preserve"> 27 </w:t>
      </w:r>
      <w:r w:rsidRPr="00E04630">
        <w:rPr>
          <w:rFonts w:eastAsia="SimSun" w:cs="Tahoma"/>
          <w:color w:val="000000"/>
          <w:szCs w:val="18"/>
        </w:rPr>
        <w:t>日之后开始的新</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E1 </w:t>
      </w:r>
      <w:r w:rsidRPr="00E04630">
        <w:rPr>
          <w:rFonts w:eastAsia="SimSun" w:cs="Tahoma"/>
          <w:color w:val="000000"/>
          <w:szCs w:val="18"/>
        </w:rPr>
        <w:t>订购的客户不能访问</w:t>
      </w:r>
      <w:r w:rsidRPr="00E04630">
        <w:rPr>
          <w:rFonts w:eastAsia="SimSun" w:cs="Tahoma"/>
          <w:color w:val="000000"/>
          <w:szCs w:val="18"/>
        </w:rPr>
        <w:t xml:space="preserve"> Live Meeting</w:t>
      </w:r>
      <w:r w:rsidRPr="00E04630">
        <w:rPr>
          <w:rFonts w:eastAsia="SimSun" w:cs="Tahoma"/>
          <w:color w:val="000000"/>
          <w:szCs w:val="18"/>
        </w:rPr>
        <w:t>。</w:t>
      </w:r>
    </w:p>
    <w:p w14:paraId="776B2A43" w14:textId="77777777" w:rsidR="00F754FE" w:rsidRPr="00E04630" w:rsidRDefault="00F754FE" w:rsidP="00E62BC4">
      <w:pPr>
        <w:ind w:left="720"/>
        <w:rPr>
          <w:rFonts w:eastAsia="SimSun" w:cs="Tahoma"/>
        </w:rPr>
      </w:pPr>
    </w:p>
    <w:p w14:paraId="776B2A44" w14:textId="77777777" w:rsidR="00194DAF" w:rsidRPr="00E04630" w:rsidRDefault="00F754FE" w:rsidP="00BA1490">
      <w:pPr>
        <w:ind w:left="720"/>
        <w:rPr>
          <w:rFonts w:eastAsia="SimSun" w:cs="Tahoma"/>
          <w:lang w:eastAsia="zh-CN"/>
        </w:rPr>
      </w:pPr>
      <w:r w:rsidRPr="00E04630">
        <w:rPr>
          <w:rFonts w:eastAsia="SimSun" w:cs="Tahoma"/>
          <w:color w:val="000000"/>
          <w:szCs w:val="18"/>
        </w:rPr>
        <w:t>对于购买</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E1 </w:t>
      </w:r>
      <w:r w:rsidRPr="00E04630">
        <w:rPr>
          <w:rFonts w:eastAsia="SimSun" w:cs="Tahoma"/>
          <w:color w:val="000000"/>
          <w:szCs w:val="18"/>
        </w:rPr>
        <w:t>的巴西和智利客户，将为其提供</w:t>
      </w:r>
      <w:r w:rsidRPr="00E04630">
        <w:rPr>
          <w:rFonts w:eastAsia="SimSun" w:cs="Tahoma"/>
          <w:color w:val="000000"/>
          <w:szCs w:val="18"/>
        </w:rPr>
        <w:t xml:space="preserve"> BPOS Standard</w:t>
      </w:r>
      <w:r w:rsidRPr="00E04630">
        <w:rPr>
          <w:rFonts w:eastAsia="SimSun" w:cs="Tahoma"/>
          <w:color w:val="000000"/>
          <w:szCs w:val="18"/>
        </w:rPr>
        <w:t>。</w:t>
      </w:r>
      <w:r w:rsidR="00CD2DCB" w:rsidRPr="00E04630">
        <w:rPr>
          <w:rFonts w:eastAsia="SimSun" w:cs="Tahoma"/>
          <w:color w:val="000000"/>
          <w:szCs w:val="18"/>
        </w:rPr>
        <w:t xml:space="preserve"> </w:t>
      </w:r>
      <w:r w:rsidRPr="00E04630">
        <w:rPr>
          <w:rFonts w:eastAsia="SimSun" w:cs="Tahoma"/>
          <w:color w:val="000000"/>
          <w:szCs w:val="18"/>
          <w:lang w:eastAsia="zh-CN"/>
        </w:rPr>
        <w:t>这些客户以后将迁移到</w:t>
      </w:r>
      <w:r w:rsidRPr="00E04630">
        <w:rPr>
          <w:rFonts w:eastAsia="SimSun" w:cs="Tahoma"/>
          <w:color w:val="000000"/>
          <w:szCs w:val="18"/>
          <w:lang w:eastAsia="zh-CN"/>
        </w:rPr>
        <w:t xml:space="preserve"> Office 365 </w:t>
      </w:r>
      <w:r w:rsidRPr="00E04630">
        <w:rPr>
          <w:rFonts w:eastAsia="SimSun" w:cs="Tahoma"/>
          <w:color w:val="000000"/>
          <w:szCs w:val="18"/>
          <w:lang w:eastAsia="zh-CN"/>
        </w:rPr>
        <w:t>计划</w:t>
      </w:r>
      <w:r w:rsidRPr="00E04630">
        <w:rPr>
          <w:rFonts w:eastAsia="SimSun" w:cs="Tahoma"/>
          <w:color w:val="000000"/>
          <w:szCs w:val="18"/>
          <w:lang w:eastAsia="zh-CN"/>
        </w:rPr>
        <w:t xml:space="preserve"> E1</w:t>
      </w:r>
      <w:r w:rsidRPr="00E04630">
        <w:rPr>
          <w:rFonts w:eastAsia="SimSun" w:cs="Tahoma"/>
          <w:color w:val="000000"/>
          <w:szCs w:val="18"/>
          <w:lang w:eastAsia="zh-CN"/>
        </w:rPr>
        <w:t>。</w:t>
      </w:r>
      <w:bookmarkStart w:id="1387" w:name="_71_Office_365"/>
      <w:bookmarkEnd w:id="1387"/>
    </w:p>
    <w:p w14:paraId="776B2A45" w14:textId="77777777" w:rsidR="00A83600" w:rsidRPr="00E04630" w:rsidRDefault="00A83600" w:rsidP="006F0E0F">
      <w:pPr>
        <w:ind w:left="900"/>
        <w:rPr>
          <w:rFonts w:eastAsia="SimSun" w:cs="Tahoma"/>
          <w:lang w:eastAsia="zh-CN"/>
        </w:rPr>
      </w:pPr>
      <w:bookmarkStart w:id="1388" w:name="Srv_73Office365PlanG2toG4"/>
    </w:p>
    <w:p w14:paraId="776B2A46" w14:textId="77777777" w:rsidR="006A63D7" w:rsidRPr="00E04630" w:rsidRDefault="006A63D7" w:rsidP="006F0E0F">
      <w:pPr>
        <w:ind w:left="900"/>
        <w:rPr>
          <w:rFonts w:eastAsia="SimSun" w:cs="Tahoma"/>
          <w:lang w:eastAsia="zh-CN"/>
        </w:rPr>
      </w:pPr>
    </w:p>
    <w:p w14:paraId="776B2A47" w14:textId="77777777" w:rsidR="00A83600" w:rsidRPr="00E04630" w:rsidRDefault="001826BD" w:rsidP="00A83600">
      <w:pPr>
        <w:pStyle w:val="Heading2"/>
        <w:ind w:left="0"/>
        <w:rPr>
          <w:rFonts w:ascii="Tahoma" w:eastAsia="SimSun" w:hAnsi="Tahoma" w:cs="Tahoma"/>
          <w:sz w:val="22"/>
          <w:szCs w:val="22"/>
        </w:rPr>
      </w:pPr>
      <w:bookmarkStart w:id="1389" w:name="_67_Office_G1"/>
      <w:bookmarkStart w:id="1390" w:name="_Toc336338330"/>
      <w:bookmarkStart w:id="1391" w:name="_Toc341071677"/>
      <w:bookmarkEnd w:id="1389"/>
      <w:r w:rsidRPr="00E04630">
        <w:rPr>
          <w:rFonts w:ascii="Tahoma" w:eastAsia="SimSun" w:hAnsi="Tahoma" w:cs="Tahoma"/>
          <w:color w:val="FF6600"/>
          <w:sz w:val="22"/>
          <w:szCs w:val="22"/>
          <w:vertAlign w:val="superscript"/>
        </w:rPr>
        <w:t>67</w:t>
      </w:r>
      <w:r w:rsidR="00AD4C5F" w:rsidRPr="00E04630">
        <w:rPr>
          <w:rFonts w:ascii="Tahoma" w:eastAsia="SimSun" w:hAnsi="Tahoma" w:cs="Tahoma"/>
          <w:color w:val="FF6600"/>
          <w:sz w:val="22"/>
          <w:szCs w:val="22"/>
        </w:rPr>
        <w:t xml:space="preserve"> Office G1 </w:t>
      </w:r>
      <w:r w:rsidR="00AD4C5F" w:rsidRPr="00E04630">
        <w:rPr>
          <w:rFonts w:ascii="Tahoma" w:eastAsia="SimSun" w:hAnsi="Tahoma" w:cs="Tahoma"/>
          <w:color w:val="FF6600"/>
          <w:sz w:val="22"/>
          <w:szCs w:val="22"/>
        </w:rPr>
        <w:t>计划</w:t>
      </w:r>
      <w:r w:rsidR="00AD4C5F" w:rsidRPr="00E04630">
        <w:rPr>
          <w:rFonts w:ascii="Tahoma" w:eastAsia="SimSun" w:hAnsi="Tahoma" w:cs="Tahoma"/>
          <w:color w:val="FF6600"/>
          <w:sz w:val="22"/>
          <w:szCs w:val="22"/>
        </w:rPr>
        <w:t xml:space="preserve"> G4-</w:t>
      </w:r>
      <w:bookmarkEnd w:id="1390"/>
      <w:bookmarkEnd w:id="1391"/>
    </w:p>
    <w:p w14:paraId="776B2A48" w14:textId="77777777" w:rsidR="00A83600" w:rsidRPr="00E04630" w:rsidRDefault="00A83600" w:rsidP="00A83600">
      <w:pPr>
        <w:rPr>
          <w:rFonts w:eastAsia="SimSun" w:cs="Tahoma"/>
        </w:rPr>
      </w:pPr>
    </w:p>
    <w:bookmarkEnd w:id="1388"/>
    <w:p w14:paraId="776B2A49" w14:textId="77777777" w:rsidR="00A83600" w:rsidRPr="00E04630" w:rsidRDefault="00A83600" w:rsidP="00E62BC4">
      <w:pPr>
        <w:ind w:left="720"/>
        <w:rPr>
          <w:rFonts w:eastAsia="SimSun" w:cs="Tahoma"/>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G1-G4 </w:t>
      </w:r>
      <w:r w:rsidRPr="00E04630">
        <w:rPr>
          <w:rFonts w:eastAsia="SimSun" w:cs="Tahoma"/>
          <w:color w:val="000000"/>
        </w:rPr>
        <w:t>允许访问以下在线服务：</w:t>
      </w:r>
    </w:p>
    <w:p w14:paraId="776B2A4A" w14:textId="77777777" w:rsidR="00A83600" w:rsidRPr="00E04630" w:rsidRDefault="00A83600" w:rsidP="00A83600">
      <w:pPr>
        <w:rPr>
          <w:rFonts w:eastAsia="SimSun"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070"/>
        <w:gridCol w:w="2340"/>
        <w:gridCol w:w="2088"/>
      </w:tblGrid>
      <w:tr w:rsidR="00A83600" w:rsidRPr="00E04630" w14:paraId="776B2A4F" w14:textId="77777777" w:rsidTr="00136DB1">
        <w:tc>
          <w:tcPr>
            <w:tcW w:w="2070" w:type="dxa"/>
            <w:shd w:val="clear" w:color="auto" w:fill="FABF8F"/>
          </w:tcPr>
          <w:p w14:paraId="776B2A4B" w14:textId="77777777" w:rsidR="00A83600" w:rsidRPr="00E04630" w:rsidRDefault="00A83600" w:rsidP="00F7005D">
            <w:pPr>
              <w:jc w:val="center"/>
              <w:rPr>
                <w:rFonts w:eastAsia="SimSun" w:cs="Tahoma"/>
                <w:b/>
                <w:color w:val="000000"/>
                <w:sz w:val="20"/>
              </w:rPr>
            </w:pPr>
            <w:r w:rsidRPr="00E04630">
              <w:rPr>
                <w:rFonts w:eastAsia="SimSun" w:cs="Tahoma"/>
                <w:b/>
                <w:color w:val="000000"/>
                <w:sz w:val="20"/>
              </w:rPr>
              <w:t xml:space="preserve">Office 365 </w:t>
            </w:r>
            <w:r w:rsidRPr="00E04630">
              <w:rPr>
                <w:rFonts w:eastAsia="SimSun" w:cs="Tahoma"/>
                <w:b/>
                <w:color w:val="000000"/>
                <w:sz w:val="20"/>
              </w:rPr>
              <w:t>计划</w:t>
            </w:r>
            <w:r w:rsidRPr="00E04630">
              <w:rPr>
                <w:rFonts w:eastAsia="SimSun" w:cs="Tahoma"/>
                <w:b/>
                <w:color w:val="000000"/>
                <w:sz w:val="20"/>
              </w:rPr>
              <w:t xml:space="preserve"> G1</w:t>
            </w:r>
          </w:p>
        </w:tc>
        <w:tc>
          <w:tcPr>
            <w:tcW w:w="2070" w:type="dxa"/>
            <w:shd w:val="clear" w:color="auto" w:fill="FABF8F"/>
          </w:tcPr>
          <w:p w14:paraId="776B2A4C" w14:textId="77777777" w:rsidR="00A83600" w:rsidRPr="00E04630" w:rsidRDefault="00A83600" w:rsidP="00F7005D">
            <w:pPr>
              <w:jc w:val="center"/>
              <w:rPr>
                <w:rFonts w:eastAsia="SimSun" w:cs="Tahoma"/>
                <w:b/>
                <w:color w:val="000000"/>
                <w:sz w:val="20"/>
              </w:rPr>
            </w:pPr>
            <w:r w:rsidRPr="00E04630">
              <w:rPr>
                <w:rFonts w:eastAsia="SimSun" w:cs="Tahoma"/>
                <w:b/>
                <w:color w:val="000000"/>
                <w:sz w:val="20"/>
              </w:rPr>
              <w:t xml:space="preserve">Office 365 </w:t>
            </w:r>
            <w:r w:rsidRPr="00E04630">
              <w:rPr>
                <w:rFonts w:eastAsia="SimSun" w:cs="Tahoma"/>
                <w:b/>
                <w:color w:val="000000"/>
                <w:sz w:val="20"/>
              </w:rPr>
              <w:t>计划</w:t>
            </w:r>
            <w:r w:rsidRPr="00E04630">
              <w:rPr>
                <w:rFonts w:eastAsia="SimSun" w:cs="Tahoma"/>
                <w:b/>
                <w:color w:val="000000"/>
                <w:sz w:val="20"/>
              </w:rPr>
              <w:t xml:space="preserve"> G2</w:t>
            </w:r>
          </w:p>
        </w:tc>
        <w:tc>
          <w:tcPr>
            <w:tcW w:w="2340" w:type="dxa"/>
            <w:shd w:val="clear" w:color="auto" w:fill="FABF8F"/>
          </w:tcPr>
          <w:p w14:paraId="776B2A4D" w14:textId="77777777" w:rsidR="00A83600" w:rsidRPr="00E04630" w:rsidRDefault="00A83600" w:rsidP="00F7005D">
            <w:pPr>
              <w:jc w:val="center"/>
              <w:rPr>
                <w:rFonts w:eastAsia="SimSun" w:cs="Tahoma"/>
                <w:b/>
                <w:color w:val="000000"/>
                <w:sz w:val="20"/>
              </w:rPr>
            </w:pPr>
            <w:r w:rsidRPr="00E04630">
              <w:rPr>
                <w:rFonts w:eastAsia="SimSun" w:cs="Tahoma"/>
                <w:b/>
                <w:color w:val="000000"/>
                <w:sz w:val="20"/>
              </w:rPr>
              <w:t xml:space="preserve">Office 365 </w:t>
            </w:r>
            <w:r w:rsidRPr="00E04630">
              <w:rPr>
                <w:rFonts w:eastAsia="SimSun" w:cs="Tahoma"/>
                <w:b/>
                <w:color w:val="000000"/>
                <w:sz w:val="20"/>
              </w:rPr>
              <w:t>计划</w:t>
            </w:r>
            <w:r w:rsidRPr="00E04630">
              <w:rPr>
                <w:rFonts w:eastAsia="SimSun" w:cs="Tahoma"/>
                <w:b/>
                <w:color w:val="000000"/>
                <w:sz w:val="20"/>
              </w:rPr>
              <w:t xml:space="preserve"> G3</w:t>
            </w:r>
          </w:p>
        </w:tc>
        <w:tc>
          <w:tcPr>
            <w:tcW w:w="2088" w:type="dxa"/>
            <w:shd w:val="clear" w:color="auto" w:fill="FABF8F"/>
          </w:tcPr>
          <w:p w14:paraId="776B2A4E" w14:textId="77777777" w:rsidR="00A83600" w:rsidRPr="00E04630" w:rsidRDefault="00A83600" w:rsidP="00F7005D">
            <w:pPr>
              <w:jc w:val="center"/>
              <w:rPr>
                <w:rFonts w:eastAsia="SimSun" w:cs="Tahoma"/>
                <w:b/>
                <w:color w:val="000000"/>
                <w:sz w:val="20"/>
              </w:rPr>
            </w:pPr>
            <w:r w:rsidRPr="00E04630">
              <w:rPr>
                <w:rFonts w:eastAsia="SimSun" w:cs="Tahoma"/>
                <w:b/>
                <w:color w:val="000000"/>
                <w:sz w:val="20"/>
              </w:rPr>
              <w:t xml:space="preserve">Office 365 </w:t>
            </w:r>
            <w:r w:rsidRPr="00E04630">
              <w:rPr>
                <w:rFonts w:eastAsia="SimSun" w:cs="Tahoma"/>
                <w:b/>
                <w:color w:val="000000"/>
                <w:sz w:val="20"/>
              </w:rPr>
              <w:t>计划</w:t>
            </w:r>
            <w:r w:rsidRPr="00E04630">
              <w:rPr>
                <w:rFonts w:eastAsia="SimSun" w:cs="Tahoma"/>
                <w:b/>
                <w:color w:val="000000"/>
                <w:sz w:val="20"/>
              </w:rPr>
              <w:t xml:space="preserve"> G4</w:t>
            </w:r>
          </w:p>
        </w:tc>
      </w:tr>
      <w:tr w:rsidR="00A83600" w:rsidRPr="00E04630" w14:paraId="776B2A54" w14:textId="77777777" w:rsidTr="00136DB1">
        <w:tc>
          <w:tcPr>
            <w:tcW w:w="2070" w:type="dxa"/>
          </w:tcPr>
          <w:p w14:paraId="776B2A50" w14:textId="77777777" w:rsidR="00A83600" w:rsidRPr="00E04630" w:rsidRDefault="00A83600" w:rsidP="00F7005D">
            <w:pPr>
              <w:ind w:left="180" w:right="186"/>
              <w:rPr>
                <w:rFonts w:eastAsia="SimSun" w:cs="Tahoma"/>
                <w:color w:val="000000"/>
              </w:rPr>
            </w:pPr>
            <w:r w:rsidRPr="00E04630">
              <w:rPr>
                <w:rFonts w:eastAsia="SimSun" w:cs="Tahoma"/>
                <w:color w:val="000000"/>
              </w:rPr>
              <w:t xml:space="preserve">Exchange Online </w:t>
            </w:r>
            <w:r w:rsidRPr="00E04630">
              <w:rPr>
                <w:rFonts w:eastAsia="SimSun" w:cs="Tahoma"/>
                <w:color w:val="000000"/>
              </w:rPr>
              <w:t>计划</w:t>
            </w:r>
            <w:r w:rsidRPr="00E04630">
              <w:rPr>
                <w:rFonts w:eastAsia="SimSun" w:cs="Tahoma"/>
                <w:color w:val="000000"/>
              </w:rPr>
              <w:t xml:space="preserve"> 1</w:t>
            </w:r>
          </w:p>
        </w:tc>
        <w:tc>
          <w:tcPr>
            <w:tcW w:w="2070" w:type="dxa"/>
            <w:shd w:val="clear" w:color="auto" w:fill="auto"/>
          </w:tcPr>
          <w:p w14:paraId="776B2A51" w14:textId="77777777" w:rsidR="00A83600" w:rsidRPr="00E04630" w:rsidRDefault="00A83600" w:rsidP="00F7005D">
            <w:pPr>
              <w:ind w:left="180" w:right="186"/>
              <w:rPr>
                <w:rFonts w:eastAsia="SimSun" w:cs="Tahoma"/>
                <w:color w:val="000000"/>
              </w:rPr>
            </w:pPr>
            <w:r w:rsidRPr="00E04630">
              <w:rPr>
                <w:rFonts w:eastAsia="SimSun" w:cs="Tahoma"/>
                <w:color w:val="000000"/>
              </w:rPr>
              <w:t xml:space="preserve">Exchange Online </w:t>
            </w:r>
            <w:r w:rsidRPr="00E04630">
              <w:rPr>
                <w:rFonts w:eastAsia="SimSun" w:cs="Tahoma"/>
                <w:color w:val="000000"/>
              </w:rPr>
              <w:t>计划</w:t>
            </w:r>
            <w:r w:rsidRPr="00E04630">
              <w:rPr>
                <w:rFonts w:eastAsia="SimSun" w:cs="Tahoma"/>
                <w:color w:val="000000"/>
              </w:rPr>
              <w:t xml:space="preserve"> 1</w:t>
            </w:r>
          </w:p>
        </w:tc>
        <w:tc>
          <w:tcPr>
            <w:tcW w:w="2340" w:type="dxa"/>
            <w:shd w:val="clear" w:color="auto" w:fill="auto"/>
          </w:tcPr>
          <w:p w14:paraId="776B2A52" w14:textId="77777777" w:rsidR="00A83600" w:rsidRPr="00E04630" w:rsidRDefault="00A83600" w:rsidP="00F7005D">
            <w:pPr>
              <w:ind w:left="138" w:right="138"/>
              <w:rPr>
                <w:rFonts w:eastAsia="SimSun" w:cs="Tahoma"/>
                <w:color w:val="000000"/>
              </w:rPr>
            </w:pPr>
            <w:r w:rsidRPr="00E04630">
              <w:rPr>
                <w:rFonts w:eastAsia="SimSun" w:cs="Tahoma"/>
                <w:color w:val="000000"/>
              </w:rPr>
              <w:t xml:space="preserve">Exchange Online </w:t>
            </w:r>
            <w:r w:rsidR="00895D7D" w:rsidRPr="00E04630">
              <w:rPr>
                <w:rFonts w:eastAsia="SimSun" w:cs="Tahoma"/>
                <w:color w:val="000000"/>
              </w:rPr>
              <w:br/>
            </w:r>
            <w:r w:rsidRPr="00E04630">
              <w:rPr>
                <w:rFonts w:eastAsia="SimSun" w:cs="Tahoma"/>
                <w:color w:val="000000"/>
              </w:rPr>
              <w:t>计划</w:t>
            </w:r>
            <w:r w:rsidRPr="00E04630">
              <w:rPr>
                <w:rFonts w:eastAsia="SimSun" w:cs="Tahoma"/>
                <w:color w:val="000000"/>
              </w:rPr>
              <w:t xml:space="preserve"> 2 </w:t>
            </w:r>
          </w:p>
        </w:tc>
        <w:tc>
          <w:tcPr>
            <w:tcW w:w="2088" w:type="dxa"/>
            <w:shd w:val="clear" w:color="auto" w:fill="auto"/>
          </w:tcPr>
          <w:p w14:paraId="776B2A53" w14:textId="77777777" w:rsidR="00A83600" w:rsidRPr="00E04630" w:rsidRDefault="00A83600" w:rsidP="00F7005D">
            <w:pPr>
              <w:ind w:left="186" w:right="180"/>
              <w:rPr>
                <w:rFonts w:eastAsia="SimSun" w:cs="Tahoma"/>
                <w:color w:val="000000"/>
              </w:rPr>
            </w:pPr>
            <w:r w:rsidRPr="00E04630">
              <w:rPr>
                <w:rFonts w:eastAsia="SimSun" w:cs="Tahoma"/>
                <w:color w:val="000000"/>
              </w:rPr>
              <w:t xml:space="preserve">Exchange Online </w:t>
            </w:r>
            <w:r w:rsidRPr="00E04630">
              <w:rPr>
                <w:rFonts w:eastAsia="SimSun" w:cs="Tahoma"/>
                <w:color w:val="000000"/>
              </w:rPr>
              <w:t>计划</w:t>
            </w:r>
            <w:r w:rsidRPr="00E04630">
              <w:rPr>
                <w:rFonts w:eastAsia="SimSun" w:cs="Tahoma"/>
                <w:color w:val="000000"/>
              </w:rPr>
              <w:t xml:space="preserve"> 2</w:t>
            </w:r>
          </w:p>
        </w:tc>
      </w:tr>
      <w:tr w:rsidR="00A83600" w:rsidRPr="00E04630" w14:paraId="776B2A59" w14:textId="77777777" w:rsidTr="00136DB1">
        <w:tc>
          <w:tcPr>
            <w:tcW w:w="2070" w:type="dxa"/>
          </w:tcPr>
          <w:p w14:paraId="776B2A55" w14:textId="77777777" w:rsidR="00A83600" w:rsidRPr="00E04630" w:rsidRDefault="00A83600" w:rsidP="00F7005D">
            <w:pPr>
              <w:ind w:left="180" w:right="186"/>
              <w:rPr>
                <w:rFonts w:eastAsia="SimSun" w:cs="Tahoma"/>
                <w:color w:val="000000"/>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1</w:t>
            </w:r>
          </w:p>
        </w:tc>
        <w:tc>
          <w:tcPr>
            <w:tcW w:w="2070" w:type="dxa"/>
            <w:shd w:val="clear" w:color="auto" w:fill="auto"/>
          </w:tcPr>
          <w:p w14:paraId="776B2A56" w14:textId="77777777" w:rsidR="00A83600" w:rsidRPr="00E04630" w:rsidRDefault="00A83600" w:rsidP="00F7005D">
            <w:pPr>
              <w:ind w:left="180" w:right="186"/>
              <w:rPr>
                <w:rFonts w:eastAsia="SimSun" w:cs="Tahoma"/>
                <w:color w:val="000000"/>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1</w:t>
            </w:r>
          </w:p>
        </w:tc>
        <w:tc>
          <w:tcPr>
            <w:tcW w:w="2340" w:type="dxa"/>
            <w:shd w:val="clear" w:color="auto" w:fill="auto"/>
          </w:tcPr>
          <w:p w14:paraId="776B2A57" w14:textId="77777777" w:rsidR="00A83600" w:rsidRPr="00E04630" w:rsidRDefault="00A83600" w:rsidP="00F7005D">
            <w:pPr>
              <w:ind w:left="138" w:right="138"/>
              <w:rPr>
                <w:rFonts w:eastAsia="SimSun" w:cs="Tahoma"/>
                <w:color w:val="000000"/>
              </w:rPr>
            </w:pPr>
            <w:r w:rsidRPr="00E04630">
              <w:rPr>
                <w:rFonts w:eastAsia="SimSun" w:cs="Tahoma"/>
                <w:color w:val="000000"/>
              </w:rPr>
              <w:t xml:space="preserve">SharePoint Online </w:t>
            </w:r>
            <w:r w:rsidR="00895D7D" w:rsidRPr="00E04630">
              <w:rPr>
                <w:rFonts w:eastAsia="SimSun" w:cs="Tahoma"/>
                <w:color w:val="000000"/>
              </w:rPr>
              <w:br/>
            </w:r>
            <w:r w:rsidRPr="00E04630">
              <w:rPr>
                <w:rFonts w:eastAsia="SimSun" w:cs="Tahoma"/>
                <w:color w:val="000000"/>
              </w:rPr>
              <w:t>计划</w:t>
            </w:r>
            <w:r w:rsidRPr="00E04630">
              <w:rPr>
                <w:rFonts w:eastAsia="SimSun" w:cs="Tahoma"/>
                <w:color w:val="000000"/>
              </w:rPr>
              <w:t xml:space="preserve"> 2</w:t>
            </w:r>
          </w:p>
        </w:tc>
        <w:tc>
          <w:tcPr>
            <w:tcW w:w="2088" w:type="dxa"/>
            <w:shd w:val="clear" w:color="auto" w:fill="auto"/>
          </w:tcPr>
          <w:p w14:paraId="776B2A58" w14:textId="77777777" w:rsidR="00A83600" w:rsidRPr="00E04630" w:rsidRDefault="00A83600" w:rsidP="00F7005D">
            <w:pPr>
              <w:ind w:left="186" w:right="180"/>
              <w:rPr>
                <w:rFonts w:eastAsia="SimSun" w:cs="Tahoma"/>
                <w:color w:val="000000"/>
              </w:rPr>
            </w:pPr>
            <w:r w:rsidRPr="00E04630">
              <w:rPr>
                <w:rFonts w:eastAsia="SimSun" w:cs="Tahoma"/>
                <w:color w:val="000000"/>
              </w:rPr>
              <w:t xml:space="preserve">SharePoint Online </w:t>
            </w:r>
            <w:r w:rsidRPr="00E04630">
              <w:rPr>
                <w:rFonts w:eastAsia="SimSun" w:cs="Tahoma"/>
                <w:color w:val="000000"/>
              </w:rPr>
              <w:t>计划</w:t>
            </w:r>
            <w:r w:rsidRPr="00E04630">
              <w:rPr>
                <w:rFonts w:eastAsia="SimSun" w:cs="Tahoma"/>
                <w:color w:val="000000"/>
              </w:rPr>
              <w:t xml:space="preserve"> 2</w:t>
            </w:r>
          </w:p>
        </w:tc>
      </w:tr>
      <w:tr w:rsidR="00A83600" w:rsidRPr="00E04630" w14:paraId="776B2A5E" w14:textId="77777777" w:rsidTr="00136DB1">
        <w:tc>
          <w:tcPr>
            <w:tcW w:w="2070" w:type="dxa"/>
          </w:tcPr>
          <w:p w14:paraId="776B2A5A" w14:textId="77777777" w:rsidR="00A83600" w:rsidRPr="00E04630" w:rsidRDefault="00A83600" w:rsidP="00F7005D">
            <w:pPr>
              <w:ind w:left="180" w:right="186"/>
              <w:rPr>
                <w:rFonts w:eastAsia="SimSun" w:cs="Tahoma"/>
                <w:color w:val="000000"/>
              </w:rPr>
            </w:pPr>
            <w:r w:rsidRPr="00E04630">
              <w:rPr>
                <w:rFonts w:eastAsia="SimSun" w:cs="Tahoma"/>
                <w:color w:val="000000"/>
              </w:rPr>
              <w:t xml:space="preserve">Lync Online </w:t>
            </w:r>
            <w:r w:rsidR="00136DB1" w:rsidRPr="00E04630">
              <w:rPr>
                <w:rFonts w:eastAsia="SimSun" w:cs="Tahoma"/>
                <w:color w:val="000000"/>
              </w:rPr>
              <w:br/>
            </w:r>
            <w:r w:rsidRPr="00E04630">
              <w:rPr>
                <w:rFonts w:eastAsia="SimSun" w:cs="Tahoma"/>
                <w:color w:val="000000"/>
              </w:rPr>
              <w:t>计划</w:t>
            </w:r>
            <w:r w:rsidRPr="00E04630">
              <w:rPr>
                <w:rFonts w:eastAsia="SimSun" w:cs="Tahoma"/>
                <w:color w:val="000000"/>
              </w:rPr>
              <w:t xml:space="preserve"> 2</w:t>
            </w:r>
          </w:p>
        </w:tc>
        <w:tc>
          <w:tcPr>
            <w:tcW w:w="2070" w:type="dxa"/>
            <w:shd w:val="clear" w:color="auto" w:fill="auto"/>
          </w:tcPr>
          <w:p w14:paraId="776B2A5B" w14:textId="77777777" w:rsidR="00A83600" w:rsidRPr="00E04630" w:rsidRDefault="00A83600" w:rsidP="00F7005D">
            <w:pPr>
              <w:ind w:left="180" w:right="186"/>
              <w:rPr>
                <w:rFonts w:eastAsia="SimSun" w:cs="Tahoma"/>
                <w:color w:val="000000"/>
              </w:rPr>
            </w:pPr>
            <w:r w:rsidRPr="00E04630">
              <w:rPr>
                <w:rFonts w:eastAsia="SimSun" w:cs="Tahoma"/>
                <w:color w:val="000000"/>
              </w:rPr>
              <w:t xml:space="preserve">Lync Online </w:t>
            </w:r>
            <w:r w:rsidRPr="00E04630">
              <w:rPr>
                <w:rFonts w:eastAsia="SimSun" w:cs="Tahoma"/>
                <w:color w:val="000000"/>
              </w:rPr>
              <w:t>计划</w:t>
            </w:r>
            <w:r w:rsidRPr="00E04630">
              <w:rPr>
                <w:rFonts w:eastAsia="SimSun" w:cs="Tahoma"/>
                <w:color w:val="000000"/>
              </w:rPr>
              <w:t xml:space="preserve"> 2</w:t>
            </w:r>
          </w:p>
        </w:tc>
        <w:tc>
          <w:tcPr>
            <w:tcW w:w="2340" w:type="dxa"/>
            <w:shd w:val="clear" w:color="auto" w:fill="auto"/>
          </w:tcPr>
          <w:p w14:paraId="776B2A5C" w14:textId="77777777" w:rsidR="00A83600" w:rsidRPr="00E04630" w:rsidRDefault="00A83600" w:rsidP="00F7005D">
            <w:pPr>
              <w:ind w:left="138" w:right="138"/>
              <w:rPr>
                <w:rFonts w:eastAsia="SimSun" w:cs="Tahoma"/>
                <w:color w:val="000000"/>
              </w:rPr>
            </w:pPr>
            <w:r w:rsidRPr="00E04630">
              <w:rPr>
                <w:rFonts w:eastAsia="SimSun" w:cs="Tahoma"/>
                <w:color w:val="000000"/>
              </w:rPr>
              <w:t xml:space="preserve">Lync Online </w:t>
            </w:r>
            <w:r w:rsidRPr="00E04630">
              <w:rPr>
                <w:rFonts w:eastAsia="SimSun" w:cs="Tahoma"/>
                <w:color w:val="000000"/>
              </w:rPr>
              <w:t>计划</w:t>
            </w:r>
            <w:r w:rsidRPr="00E04630">
              <w:rPr>
                <w:rFonts w:eastAsia="SimSun" w:cs="Tahoma"/>
                <w:color w:val="000000"/>
              </w:rPr>
              <w:t xml:space="preserve"> 2</w:t>
            </w:r>
          </w:p>
        </w:tc>
        <w:tc>
          <w:tcPr>
            <w:tcW w:w="2088" w:type="dxa"/>
            <w:shd w:val="clear" w:color="auto" w:fill="auto"/>
          </w:tcPr>
          <w:p w14:paraId="776B2A5D" w14:textId="77777777" w:rsidR="00A83600" w:rsidRPr="00E04630" w:rsidRDefault="00A83600" w:rsidP="00F7005D">
            <w:pPr>
              <w:ind w:left="186" w:right="180"/>
              <w:rPr>
                <w:rFonts w:eastAsia="SimSun" w:cs="Tahoma"/>
                <w:color w:val="000000"/>
              </w:rPr>
            </w:pPr>
            <w:r w:rsidRPr="00E04630">
              <w:rPr>
                <w:rFonts w:eastAsia="SimSun" w:cs="Tahoma"/>
                <w:color w:val="000000"/>
              </w:rPr>
              <w:t xml:space="preserve">Lync Online </w:t>
            </w:r>
            <w:r w:rsidRPr="00E04630">
              <w:rPr>
                <w:rFonts w:eastAsia="SimSun" w:cs="Tahoma"/>
                <w:color w:val="000000"/>
              </w:rPr>
              <w:t>计划</w:t>
            </w:r>
            <w:r w:rsidRPr="00E04630">
              <w:rPr>
                <w:rFonts w:eastAsia="SimSun" w:cs="Tahoma"/>
                <w:color w:val="000000"/>
              </w:rPr>
              <w:t xml:space="preserve"> 2</w:t>
            </w:r>
          </w:p>
        </w:tc>
      </w:tr>
      <w:tr w:rsidR="00A83600" w:rsidRPr="00E04630" w14:paraId="776B2A63" w14:textId="77777777" w:rsidTr="00136DB1">
        <w:tc>
          <w:tcPr>
            <w:tcW w:w="2070" w:type="dxa"/>
          </w:tcPr>
          <w:p w14:paraId="776B2A5F" w14:textId="77777777" w:rsidR="00A83600" w:rsidRPr="00E04630" w:rsidRDefault="00A83600" w:rsidP="00F7005D">
            <w:pPr>
              <w:ind w:left="180" w:right="186"/>
              <w:rPr>
                <w:rFonts w:eastAsia="SimSun" w:cs="Tahoma"/>
                <w:color w:val="000000"/>
              </w:rPr>
            </w:pPr>
          </w:p>
        </w:tc>
        <w:tc>
          <w:tcPr>
            <w:tcW w:w="2070" w:type="dxa"/>
            <w:shd w:val="clear" w:color="auto" w:fill="auto"/>
          </w:tcPr>
          <w:p w14:paraId="776B2A60" w14:textId="77777777" w:rsidR="00A83600" w:rsidRPr="00E04630" w:rsidRDefault="00A83600" w:rsidP="003A1942">
            <w:pPr>
              <w:ind w:left="180" w:right="186"/>
              <w:rPr>
                <w:rFonts w:eastAsia="SimSun" w:cs="Tahoma"/>
                <w:color w:val="000000"/>
              </w:rPr>
            </w:pPr>
            <w:r w:rsidRPr="00E04630">
              <w:rPr>
                <w:rFonts w:eastAsia="SimSun" w:cs="Tahoma"/>
                <w:color w:val="000000"/>
              </w:rPr>
              <w:t>Office Web Applications</w:t>
            </w:r>
            <w:r w:rsidRPr="00E04630">
              <w:rPr>
                <w:rFonts w:eastAsia="SimSun" w:cs="Tahoma"/>
                <w:color w:val="000000"/>
              </w:rPr>
              <w:t>（微软托管）</w:t>
            </w:r>
          </w:p>
        </w:tc>
        <w:tc>
          <w:tcPr>
            <w:tcW w:w="2340" w:type="dxa"/>
            <w:shd w:val="clear" w:color="auto" w:fill="auto"/>
          </w:tcPr>
          <w:p w14:paraId="776B2A61" w14:textId="77777777" w:rsidR="00A83600" w:rsidRPr="00E04630" w:rsidRDefault="00A83600" w:rsidP="00F7005D">
            <w:pPr>
              <w:ind w:left="138" w:right="138"/>
              <w:rPr>
                <w:rFonts w:eastAsia="SimSun" w:cs="Tahoma"/>
                <w:color w:val="000000"/>
              </w:rPr>
            </w:pPr>
            <w:r w:rsidRPr="00E04630">
              <w:rPr>
                <w:rFonts w:eastAsia="SimSun" w:cs="Tahoma"/>
                <w:color w:val="000000"/>
              </w:rPr>
              <w:t>Office Web Applications</w:t>
            </w:r>
            <w:r w:rsidR="00895D7D" w:rsidRPr="00E04630">
              <w:rPr>
                <w:rFonts w:eastAsia="SimSun" w:cs="Tahoma"/>
                <w:color w:val="000000"/>
              </w:rPr>
              <w:br/>
            </w:r>
            <w:r w:rsidRPr="00E04630">
              <w:rPr>
                <w:rFonts w:eastAsia="SimSun" w:cs="Tahoma"/>
                <w:color w:val="000000"/>
              </w:rPr>
              <w:t>（微软托管）</w:t>
            </w:r>
          </w:p>
        </w:tc>
        <w:tc>
          <w:tcPr>
            <w:tcW w:w="2088" w:type="dxa"/>
            <w:shd w:val="clear" w:color="auto" w:fill="auto"/>
          </w:tcPr>
          <w:p w14:paraId="776B2A62" w14:textId="77777777" w:rsidR="00A83600" w:rsidRPr="00E04630" w:rsidRDefault="00A83600" w:rsidP="003A1942">
            <w:pPr>
              <w:ind w:left="186" w:right="180"/>
              <w:rPr>
                <w:rFonts w:eastAsia="SimSun" w:cs="Tahoma"/>
                <w:color w:val="000000"/>
              </w:rPr>
            </w:pPr>
            <w:r w:rsidRPr="00E04630">
              <w:rPr>
                <w:rFonts w:eastAsia="SimSun" w:cs="Tahoma"/>
                <w:color w:val="000000"/>
              </w:rPr>
              <w:t>Office Web Applications</w:t>
            </w:r>
            <w:r w:rsidR="00895D7D" w:rsidRPr="00E04630">
              <w:rPr>
                <w:rFonts w:eastAsia="SimSun" w:cs="Tahoma"/>
                <w:color w:val="000000"/>
              </w:rPr>
              <w:br/>
            </w:r>
            <w:r w:rsidRPr="00E04630">
              <w:rPr>
                <w:rFonts w:eastAsia="SimSun" w:cs="Tahoma"/>
                <w:color w:val="000000"/>
              </w:rPr>
              <w:t>（微软托管）</w:t>
            </w:r>
          </w:p>
        </w:tc>
      </w:tr>
      <w:tr w:rsidR="00A83600" w:rsidRPr="00E04630" w14:paraId="776B2A68" w14:textId="77777777" w:rsidTr="00136DB1">
        <w:tc>
          <w:tcPr>
            <w:tcW w:w="2070" w:type="dxa"/>
          </w:tcPr>
          <w:p w14:paraId="776B2A64" w14:textId="77777777" w:rsidR="00A83600" w:rsidRPr="00E04630" w:rsidRDefault="00A83600" w:rsidP="00F7005D">
            <w:pPr>
              <w:ind w:left="180" w:right="186"/>
              <w:rPr>
                <w:rFonts w:eastAsia="SimSun" w:cs="Tahoma"/>
                <w:color w:val="000000"/>
              </w:rPr>
            </w:pPr>
          </w:p>
        </w:tc>
        <w:tc>
          <w:tcPr>
            <w:tcW w:w="2070" w:type="dxa"/>
            <w:shd w:val="clear" w:color="auto" w:fill="auto"/>
          </w:tcPr>
          <w:p w14:paraId="776B2A65" w14:textId="77777777" w:rsidR="00A83600" w:rsidRPr="00E04630" w:rsidRDefault="00A83600" w:rsidP="00F7005D">
            <w:pPr>
              <w:ind w:left="180" w:right="186"/>
              <w:rPr>
                <w:rFonts w:eastAsia="SimSun" w:cs="Tahoma"/>
                <w:color w:val="000000"/>
              </w:rPr>
            </w:pPr>
          </w:p>
        </w:tc>
        <w:tc>
          <w:tcPr>
            <w:tcW w:w="2340" w:type="dxa"/>
            <w:shd w:val="clear" w:color="auto" w:fill="auto"/>
          </w:tcPr>
          <w:p w14:paraId="776B2A66" w14:textId="77777777" w:rsidR="00A83600" w:rsidRPr="00E04630" w:rsidRDefault="00A83600" w:rsidP="00F7005D">
            <w:pPr>
              <w:ind w:left="138" w:right="138"/>
              <w:rPr>
                <w:rFonts w:eastAsia="SimSun" w:cs="Tahoma"/>
                <w:color w:val="000000"/>
              </w:rPr>
            </w:pPr>
            <w:r w:rsidRPr="00E04630">
              <w:rPr>
                <w:rFonts w:eastAsia="SimSun" w:cs="Tahoma"/>
                <w:color w:val="000000"/>
              </w:rPr>
              <w:t xml:space="preserve">Office Professional Plus </w:t>
            </w:r>
            <w:r w:rsidRPr="00E04630">
              <w:rPr>
                <w:rFonts w:eastAsia="SimSun" w:cs="Tahoma"/>
                <w:color w:val="000000"/>
              </w:rPr>
              <w:t>订购</w:t>
            </w:r>
          </w:p>
        </w:tc>
        <w:tc>
          <w:tcPr>
            <w:tcW w:w="2088" w:type="dxa"/>
            <w:shd w:val="clear" w:color="auto" w:fill="auto"/>
          </w:tcPr>
          <w:p w14:paraId="776B2A67" w14:textId="77777777" w:rsidR="00A83600" w:rsidRPr="00E04630" w:rsidRDefault="00A83600" w:rsidP="00F7005D">
            <w:pPr>
              <w:ind w:left="186" w:right="180"/>
              <w:rPr>
                <w:rFonts w:eastAsia="SimSun" w:cs="Tahoma"/>
                <w:color w:val="000000"/>
              </w:rPr>
            </w:pPr>
            <w:r w:rsidRPr="00E04630">
              <w:rPr>
                <w:rFonts w:eastAsia="SimSun" w:cs="Tahoma"/>
                <w:color w:val="000000"/>
              </w:rPr>
              <w:t xml:space="preserve">Office Professional Plus </w:t>
            </w:r>
            <w:r w:rsidRPr="00E04630">
              <w:rPr>
                <w:rFonts w:eastAsia="SimSun" w:cs="Tahoma"/>
                <w:color w:val="000000"/>
              </w:rPr>
              <w:t>订购</w:t>
            </w:r>
          </w:p>
        </w:tc>
      </w:tr>
    </w:tbl>
    <w:p w14:paraId="776B2A69" w14:textId="77777777" w:rsidR="00A83600" w:rsidRPr="00E04630" w:rsidRDefault="00A83600" w:rsidP="008515BD">
      <w:pPr>
        <w:ind w:left="720"/>
        <w:rPr>
          <w:rFonts w:eastAsia="SimSun" w:cs="Tahoma"/>
          <w:lang w:eastAsia="zh-CN"/>
        </w:rPr>
      </w:pPr>
      <w:r w:rsidRPr="00E04630">
        <w:rPr>
          <w:rFonts w:eastAsia="SimSun" w:cs="Tahoma"/>
          <w:color w:val="000000"/>
          <w:lang w:eastAsia="zh-CN"/>
        </w:rPr>
        <w:br/>
      </w:r>
      <w:r w:rsidRPr="00E04630">
        <w:rPr>
          <w:rFonts w:eastAsia="SimSun" w:cs="Tahoma"/>
          <w:color w:val="000000"/>
          <w:lang w:eastAsia="zh-CN"/>
        </w:rPr>
        <w:t>本列表可能更改。如果</w:t>
      </w:r>
      <w:r w:rsidRPr="00E04630">
        <w:rPr>
          <w:rFonts w:eastAsia="SimSun" w:cs="Tahoma"/>
          <w:color w:val="000000"/>
          <w:lang w:eastAsia="zh-CN"/>
        </w:rPr>
        <w:t xml:space="preserve"> Office 365 </w:t>
      </w:r>
      <w:r w:rsidRPr="00E04630">
        <w:rPr>
          <w:rFonts w:eastAsia="SimSun" w:cs="Tahoma"/>
          <w:color w:val="000000"/>
          <w:lang w:eastAsia="zh-CN"/>
        </w:rPr>
        <w:t>计划</w:t>
      </w:r>
      <w:r w:rsidRPr="00E04630">
        <w:rPr>
          <w:rFonts w:eastAsia="SimSun" w:cs="Tahoma"/>
          <w:color w:val="000000"/>
          <w:lang w:eastAsia="zh-CN"/>
        </w:rPr>
        <w:t xml:space="preserve"> G1 - G4 </w:t>
      </w:r>
      <w:r w:rsidRPr="00E04630">
        <w:rPr>
          <w:rFonts w:eastAsia="SimSun" w:cs="Tahoma"/>
          <w:color w:val="000000"/>
          <w:lang w:eastAsia="zh-CN"/>
        </w:rPr>
        <w:t>许可条款与本备注之间存在任何冲突，则应受当前的产品使用权利的约束。对单独许可的内部软件的其他访问权利（如果有）在产品使用权利中指定。</w:t>
      </w:r>
    </w:p>
    <w:p w14:paraId="776B2A6A" w14:textId="77777777" w:rsidR="00A83600" w:rsidRPr="00E04630" w:rsidRDefault="00A83600" w:rsidP="00E62BC4">
      <w:pPr>
        <w:ind w:left="720"/>
        <w:rPr>
          <w:rFonts w:eastAsia="SimSun" w:cs="Tahoma"/>
          <w:lang w:eastAsia="zh-CN"/>
        </w:rPr>
      </w:pPr>
    </w:p>
    <w:p w14:paraId="776B2A6B" w14:textId="77777777" w:rsidR="00A83600" w:rsidRPr="00E04630" w:rsidRDefault="00A83600" w:rsidP="00E62BC4">
      <w:pPr>
        <w:ind w:left="720"/>
        <w:rPr>
          <w:rFonts w:eastAsia="SimSun" w:cs="Tahoma"/>
          <w:spacing w:val="-2"/>
          <w:lang w:eastAsia="zh-CN"/>
        </w:rPr>
      </w:pPr>
      <w:r w:rsidRPr="00E04630">
        <w:rPr>
          <w:rFonts w:eastAsia="SimSun" w:cs="Tahoma"/>
          <w:color w:val="000000"/>
          <w:spacing w:val="-2"/>
        </w:rPr>
        <w:t xml:space="preserve">Lync Online </w:t>
      </w:r>
      <w:r w:rsidRPr="00E04630">
        <w:rPr>
          <w:rFonts w:eastAsia="SimSun" w:cs="Tahoma"/>
          <w:color w:val="000000"/>
          <w:spacing w:val="-2"/>
        </w:rPr>
        <w:t>计划</w:t>
      </w:r>
      <w:r w:rsidRPr="00E04630">
        <w:rPr>
          <w:rFonts w:eastAsia="SimSun" w:cs="Tahoma"/>
          <w:color w:val="000000"/>
          <w:spacing w:val="-2"/>
        </w:rPr>
        <w:t xml:space="preserve"> 1 </w:t>
      </w:r>
      <w:r w:rsidRPr="00E04630">
        <w:rPr>
          <w:rFonts w:eastAsia="SimSun" w:cs="Tahoma"/>
          <w:color w:val="000000"/>
          <w:spacing w:val="-2"/>
        </w:rPr>
        <w:t>和计划</w:t>
      </w:r>
      <w:r w:rsidRPr="00E04630">
        <w:rPr>
          <w:rFonts w:eastAsia="SimSun" w:cs="Tahoma"/>
          <w:color w:val="000000"/>
          <w:spacing w:val="-2"/>
        </w:rPr>
        <w:t xml:space="preserve"> 2 </w:t>
      </w:r>
      <w:r w:rsidRPr="00E04630">
        <w:rPr>
          <w:rFonts w:eastAsia="SimSun" w:cs="Tahoma"/>
          <w:color w:val="000000"/>
          <w:spacing w:val="-2"/>
        </w:rPr>
        <w:t>要求单独购买并安装</w:t>
      </w:r>
      <w:r w:rsidRPr="00E04630">
        <w:rPr>
          <w:rFonts w:eastAsia="SimSun" w:cs="Tahoma"/>
          <w:color w:val="000000"/>
          <w:spacing w:val="-2"/>
        </w:rPr>
        <w:t xml:space="preserve"> Microsoft Lync 2010</w:t>
      </w:r>
      <w:r w:rsidRPr="00E04630">
        <w:rPr>
          <w:rFonts w:eastAsia="SimSun" w:cs="Tahoma"/>
          <w:color w:val="000000"/>
          <w:spacing w:val="-2"/>
        </w:rPr>
        <w:t>（或</w:t>
      </w:r>
      <w:r w:rsidRPr="00E04630">
        <w:rPr>
          <w:rFonts w:eastAsia="SimSun" w:cs="Tahoma"/>
          <w:color w:val="000000"/>
          <w:spacing w:val="-2"/>
        </w:rPr>
        <w:t xml:space="preserve"> Lync for Mac 2011</w:t>
      </w:r>
      <w:r w:rsidRPr="00E04630">
        <w:rPr>
          <w:rFonts w:eastAsia="SimSun" w:cs="Tahoma"/>
          <w:color w:val="000000"/>
          <w:spacing w:val="-2"/>
        </w:rPr>
        <w:t>）。</w:t>
      </w:r>
      <w:r w:rsidRPr="00E04630">
        <w:rPr>
          <w:rFonts w:eastAsia="SimSun" w:cs="Tahoma"/>
          <w:color w:val="000000"/>
          <w:spacing w:val="-2"/>
        </w:rPr>
        <w:t xml:space="preserve"> </w:t>
      </w:r>
      <w:r w:rsidRPr="00E04630">
        <w:rPr>
          <w:rFonts w:eastAsia="SimSun" w:cs="Tahoma"/>
          <w:color w:val="000000"/>
          <w:spacing w:val="-2"/>
        </w:rPr>
        <w:t>作为限时优惠，拥有</w:t>
      </w:r>
      <w:r w:rsidRPr="00E04630">
        <w:rPr>
          <w:rFonts w:eastAsia="SimSun" w:cs="Tahoma"/>
          <w:color w:val="000000"/>
          <w:spacing w:val="-2"/>
        </w:rPr>
        <w:t xml:space="preserve"> Lync Online </w:t>
      </w:r>
      <w:r w:rsidRPr="00E04630">
        <w:rPr>
          <w:rFonts w:eastAsia="SimSun" w:cs="Tahoma"/>
          <w:color w:val="000000"/>
          <w:spacing w:val="-2"/>
        </w:rPr>
        <w:t>许可的客户每获得一份</w:t>
      </w:r>
      <w:r w:rsidRPr="00E04630">
        <w:rPr>
          <w:rFonts w:eastAsia="SimSun" w:cs="Tahoma"/>
          <w:color w:val="000000"/>
          <w:spacing w:val="-2"/>
        </w:rPr>
        <w:t xml:space="preserve"> Lync Online</w:t>
      </w:r>
      <w:r w:rsidRPr="00E04630">
        <w:rPr>
          <w:rFonts w:eastAsia="SimSun" w:cs="Tahoma"/>
          <w:color w:val="000000"/>
          <w:spacing w:val="-2"/>
        </w:rPr>
        <w:t>（或</w:t>
      </w:r>
      <w:r w:rsidRPr="00E04630">
        <w:rPr>
          <w:rFonts w:eastAsia="SimSun" w:cs="Tahoma"/>
          <w:color w:val="000000"/>
          <w:spacing w:val="-2"/>
        </w:rPr>
        <w:t xml:space="preserve"> Lync for Mac 2011</w:t>
      </w:r>
      <w:r w:rsidRPr="00E04630">
        <w:rPr>
          <w:rFonts w:eastAsia="SimSun" w:cs="Tahoma"/>
          <w:color w:val="000000"/>
          <w:spacing w:val="-2"/>
        </w:rPr>
        <w:t>）的试用或付费订购许可，就可免费得到一份</w:t>
      </w:r>
      <w:r w:rsidRPr="00E04630">
        <w:rPr>
          <w:rFonts w:eastAsia="SimSun" w:cs="Tahoma"/>
          <w:color w:val="000000"/>
          <w:spacing w:val="-2"/>
        </w:rPr>
        <w:t xml:space="preserve"> Lync 2010 </w:t>
      </w:r>
      <w:r w:rsidRPr="00E04630">
        <w:rPr>
          <w:rFonts w:eastAsia="SimSun" w:cs="Tahoma"/>
          <w:color w:val="000000"/>
          <w:spacing w:val="-2"/>
        </w:rPr>
        <w:t>的许可副本。</w:t>
      </w:r>
      <w:r w:rsidRPr="00E04630">
        <w:rPr>
          <w:rFonts w:eastAsia="SimSun" w:cs="Tahoma"/>
          <w:color w:val="000000"/>
          <w:spacing w:val="-2"/>
        </w:rPr>
        <w:t xml:space="preserve"> </w:t>
      </w:r>
      <w:r w:rsidRPr="00E04630">
        <w:rPr>
          <w:rFonts w:eastAsia="SimSun" w:cs="Tahoma"/>
          <w:color w:val="000000"/>
          <w:spacing w:val="-2"/>
          <w:lang w:eastAsia="zh-CN"/>
        </w:rPr>
        <w:t>该软件只能与</w:t>
      </w:r>
      <w:r w:rsidRPr="00E04630">
        <w:rPr>
          <w:rFonts w:eastAsia="SimSun" w:cs="Tahoma"/>
          <w:color w:val="000000"/>
          <w:spacing w:val="-2"/>
          <w:lang w:eastAsia="zh-CN"/>
        </w:rPr>
        <w:t xml:space="preserve"> Lync Online </w:t>
      </w:r>
      <w:r w:rsidRPr="00E04630">
        <w:rPr>
          <w:rFonts w:eastAsia="SimSun" w:cs="Tahoma"/>
          <w:color w:val="000000"/>
          <w:spacing w:val="-2"/>
          <w:lang w:eastAsia="zh-CN"/>
        </w:rPr>
        <w:t>配合使用，而且使用该软件的所有权利将在基础订购许可期满时或向</w:t>
      </w:r>
      <w:r w:rsidRPr="00E04630">
        <w:rPr>
          <w:rFonts w:eastAsia="SimSun" w:cs="Tahoma"/>
          <w:color w:val="000000"/>
          <w:spacing w:val="-2"/>
          <w:lang w:eastAsia="zh-CN"/>
        </w:rPr>
        <w:t xml:space="preserve"> Lync Online </w:t>
      </w:r>
      <w:r w:rsidRPr="00E04630">
        <w:rPr>
          <w:rFonts w:eastAsia="SimSun" w:cs="Tahoma"/>
          <w:color w:val="000000"/>
          <w:spacing w:val="-2"/>
          <w:lang w:eastAsia="zh-CN"/>
        </w:rPr>
        <w:t>的下一个主要新版本迁移时终止，以较早者为准。尚未从</w:t>
      </w:r>
      <w:r w:rsidRPr="00E04630">
        <w:rPr>
          <w:rFonts w:eastAsia="SimSun" w:cs="Tahoma"/>
          <w:color w:val="000000"/>
          <w:spacing w:val="-2"/>
          <w:lang w:eastAsia="zh-CN"/>
        </w:rPr>
        <w:t xml:space="preserve"> Office Communications Online </w:t>
      </w:r>
      <w:r w:rsidRPr="00E04630">
        <w:rPr>
          <w:rFonts w:eastAsia="SimSun" w:cs="Tahoma"/>
          <w:color w:val="000000"/>
          <w:spacing w:val="-2"/>
          <w:lang w:eastAsia="zh-CN"/>
        </w:rPr>
        <w:t>迁移的客户可以在此许可授权下使用</w:t>
      </w:r>
      <w:r w:rsidRPr="00E04630">
        <w:rPr>
          <w:rFonts w:eastAsia="SimSun" w:cs="Tahoma"/>
          <w:color w:val="000000"/>
          <w:spacing w:val="-2"/>
          <w:lang w:eastAsia="zh-CN"/>
        </w:rPr>
        <w:t xml:space="preserve"> Office Communicator 2007 R2 </w:t>
      </w:r>
      <w:r w:rsidRPr="00E04630">
        <w:rPr>
          <w:rFonts w:eastAsia="SimSun" w:cs="Tahoma"/>
          <w:color w:val="000000"/>
          <w:spacing w:val="-2"/>
          <w:lang w:eastAsia="zh-CN"/>
        </w:rPr>
        <w:t>来替代</w:t>
      </w:r>
      <w:r w:rsidRPr="00E04630">
        <w:rPr>
          <w:rFonts w:eastAsia="SimSun" w:cs="Tahoma"/>
          <w:color w:val="000000"/>
          <w:spacing w:val="-2"/>
          <w:lang w:eastAsia="zh-CN"/>
        </w:rPr>
        <w:t xml:space="preserve"> Lync 2010</w:t>
      </w:r>
      <w:r w:rsidRPr="00E04630">
        <w:rPr>
          <w:rFonts w:eastAsia="SimSun" w:cs="Tahoma"/>
          <w:color w:val="000000"/>
          <w:spacing w:val="-2"/>
          <w:lang w:eastAsia="zh-CN"/>
        </w:rPr>
        <w:t>（或</w:t>
      </w:r>
      <w:r w:rsidRPr="00E04630">
        <w:rPr>
          <w:rFonts w:eastAsia="SimSun" w:cs="Tahoma"/>
          <w:color w:val="000000"/>
          <w:spacing w:val="-2"/>
          <w:lang w:eastAsia="zh-CN"/>
        </w:rPr>
        <w:t xml:space="preserve"> Lync for Mac 2011</w:t>
      </w:r>
      <w:r w:rsidRPr="00E04630">
        <w:rPr>
          <w:rFonts w:eastAsia="SimSun" w:cs="Tahoma"/>
          <w:color w:val="000000"/>
          <w:spacing w:val="-2"/>
          <w:lang w:eastAsia="zh-CN"/>
        </w:rPr>
        <w:t>）。</w:t>
      </w:r>
    </w:p>
    <w:p w14:paraId="776B2A6C" w14:textId="77777777" w:rsidR="00A83600" w:rsidRPr="00E04630" w:rsidRDefault="00A83600" w:rsidP="00E62BC4">
      <w:pPr>
        <w:ind w:left="720"/>
        <w:rPr>
          <w:rFonts w:eastAsia="SimSun" w:cs="Tahoma"/>
          <w:lang w:eastAsia="zh-CN"/>
        </w:rPr>
      </w:pPr>
    </w:p>
    <w:p w14:paraId="776B2A6D" w14:textId="77777777" w:rsidR="00A83600" w:rsidRPr="00E04630" w:rsidRDefault="00A83600" w:rsidP="008515BD">
      <w:pPr>
        <w:ind w:left="720"/>
        <w:rPr>
          <w:rFonts w:eastAsia="SimSun" w:cs="Tahoma"/>
          <w:lang w:eastAsia="zh-CN"/>
        </w:rPr>
      </w:pPr>
      <w:r w:rsidRPr="00E04630">
        <w:rPr>
          <w:rFonts w:eastAsia="SimSun" w:cs="Tahoma"/>
          <w:color w:val="000000"/>
          <w:szCs w:val="18"/>
          <w:lang w:eastAsia="zh-CN"/>
        </w:rPr>
        <w:t xml:space="preserve">G1-G4 </w:t>
      </w:r>
      <w:r w:rsidRPr="00E04630">
        <w:rPr>
          <w:rFonts w:eastAsia="SimSun" w:cs="Tahoma"/>
          <w:color w:val="000000"/>
          <w:szCs w:val="18"/>
          <w:lang w:eastAsia="zh-CN"/>
        </w:rPr>
        <w:t>不得与特定非政府社区云服务在同一域中部署。这一限制延伸到作为</w:t>
      </w:r>
      <w:r w:rsidRPr="00E04630">
        <w:rPr>
          <w:rFonts w:eastAsia="SimSun" w:cs="Tahoma"/>
          <w:color w:val="000000"/>
          <w:szCs w:val="18"/>
          <w:lang w:eastAsia="zh-CN"/>
        </w:rPr>
        <w:t xml:space="preserve"> Office 365 </w:t>
      </w:r>
      <w:r w:rsidRPr="00E04630">
        <w:rPr>
          <w:rFonts w:eastAsia="SimSun" w:cs="Tahoma"/>
          <w:color w:val="000000"/>
          <w:szCs w:val="18"/>
          <w:lang w:eastAsia="zh-CN"/>
        </w:rPr>
        <w:t>系列产品的一部分的任何在线服务，包括</w:t>
      </w:r>
      <w:r w:rsidRPr="00E04630">
        <w:rPr>
          <w:rFonts w:eastAsia="SimSun" w:cs="Tahoma"/>
          <w:color w:val="000000"/>
          <w:szCs w:val="18"/>
          <w:lang w:eastAsia="zh-CN"/>
        </w:rPr>
        <w:t xml:space="preserve"> Exchange Online</w:t>
      </w:r>
      <w:r w:rsidRPr="00E04630">
        <w:rPr>
          <w:rFonts w:eastAsia="SimSun" w:cs="Tahoma"/>
          <w:color w:val="000000"/>
          <w:szCs w:val="18"/>
          <w:lang w:eastAsia="zh-CN"/>
        </w:rPr>
        <w:t>、</w:t>
      </w:r>
      <w:r w:rsidRPr="00E04630">
        <w:rPr>
          <w:rFonts w:eastAsia="SimSun" w:cs="Tahoma"/>
          <w:color w:val="000000"/>
          <w:szCs w:val="18"/>
          <w:lang w:eastAsia="zh-CN"/>
        </w:rPr>
        <w:t xml:space="preserve">SharePoint Online </w:t>
      </w:r>
      <w:r w:rsidRPr="00E04630">
        <w:rPr>
          <w:rFonts w:eastAsia="SimSun" w:cs="Tahoma"/>
          <w:color w:val="000000"/>
          <w:szCs w:val="18"/>
          <w:lang w:eastAsia="zh-CN"/>
        </w:rPr>
        <w:t>和</w:t>
      </w:r>
      <w:r w:rsidRPr="00E04630">
        <w:rPr>
          <w:rFonts w:eastAsia="SimSun" w:cs="Tahoma"/>
          <w:color w:val="000000"/>
          <w:szCs w:val="18"/>
          <w:lang w:eastAsia="zh-CN"/>
        </w:rPr>
        <w:t xml:space="preserve"> Lync Online</w:t>
      </w:r>
    </w:p>
    <w:p w14:paraId="776B2A6E" w14:textId="77777777" w:rsidR="00A83600" w:rsidRPr="00E04630" w:rsidRDefault="00A83600" w:rsidP="00E62BC4">
      <w:pPr>
        <w:ind w:left="720"/>
        <w:rPr>
          <w:rFonts w:eastAsia="SimSun" w:cs="Tahoma"/>
          <w:lang w:eastAsia="zh-CN"/>
        </w:rPr>
      </w:pPr>
    </w:p>
    <w:p w14:paraId="776B2A6F" w14:textId="77777777" w:rsidR="00A83600" w:rsidRPr="00E04630" w:rsidRDefault="00A83600" w:rsidP="008515BD">
      <w:pPr>
        <w:ind w:left="720"/>
        <w:rPr>
          <w:rFonts w:eastAsia="SimSun" w:cs="Tahoma"/>
          <w:lang w:eastAsia="zh-CN"/>
        </w:rPr>
      </w:pPr>
      <w:r w:rsidRPr="00E0463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政府社区云服务的使用权利等同于其标准多租户对等服务的使用权利，如下表所示：</w:t>
      </w:r>
    </w:p>
    <w:p w14:paraId="776B2A70" w14:textId="77777777" w:rsidR="00A83600" w:rsidRPr="00E04630" w:rsidRDefault="00A83600" w:rsidP="00A83600">
      <w:pPr>
        <w:ind w:left="900"/>
        <w:rPr>
          <w:rFonts w:eastAsia="SimSun" w:cs="Tahoma"/>
          <w:lang w:eastAsia="zh-CN"/>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E04630" w14:paraId="776B2A73" w14:textId="77777777" w:rsidTr="006A63D7">
        <w:tc>
          <w:tcPr>
            <w:tcW w:w="4202" w:type="dxa"/>
            <w:shd w:val="clear" w:color="auto" w:fill="FABF8F"/>
          </w:tcPr>
          <w:p w14:paraId="776B2A71" w14:textId="77777777" w:rsidR="00A83600" w:rsidRPr="00E04630" w:rsidRDefault="00A83600" w:rsidP="00F7005D">
            <w:pPr>
              <w:rPr>
                <w:rFonts w:eastAsia="SimSun" w:cs="Tahoma"/>
                <w:b/>
                <w:color w:val="000000"/>
                <w:sz w:val="20"/>
                <w:szCs w:val="20"/>
              </w:rPr>
            </w:pPr>
            <w:r w:rsidRPr="00E04630">
              <w:rPr>
                <w:rFonts w:eastAsia="SimSun" w:cs="Tahoma"/>
                <w:b/>
                <w:color w:val="000000"/>
                <w:sz w:val="20"/>
                <w:szCs w:val="20"/>
              </w:rPr>
              <w:t xml:space="preserve">Office 365 </w:t>
            </w:r>
            <w:r w:rsidRPr="00E04630">
              <w:rPr>
                <w:rFonts w:eastAsia="SimSun" w:cs="Tahoma"/>
                <w:b/>
                <w:color w:val="000000"/>
                <w:sz w:val="20"/>
                <w:szCs w:val="20"/>
              </w:rPr>
              <w:t>计划</w:t>
            </w:r>
            <w:r w:rsidRPr="00E04630">
              <w:rPr>
                <w:rFonts w:eastAsia="SimSun" w:cs="Tahoma"/>
                <w:b/>
                <w:color w:val="000000"/>
                <w:sz w:val="20"/>
                <w:szCs w:val="20"/>
              </w:rPr>
              <w:t xml:space="preserve"> E </w:t>
            </w:r>
          </w:p>
        </w:tc>
        <w:tc>
          <w:tcPr>
            <w:tcW w:w="4366" w:type="dxa"/>
            <w:shd w:val="clear" w:color="auto" w:fill="FABF8F"/>
          </w:tcPr>
          <w:p w14:paraId="776B2A72" w14:textId="77777777" w:rsidR="00A83600" w:rsidRPr="00E04630" w:rsidRDefault="00A83600" w:rsidP="00F7005D">
            <w:pPr>
              <w:rPr>
                <w:rFonts w:eastAsia="SimSun" w:cs="Tahoma"/>
                <w:b/>
                <w:color w:val="000000"/>
                <w:sz w:val="20"/>
                <w:szCs w:val="20"/>
              </w:rPr>
            </w:pPr>
            <w:r w:rsidRPr="00E04630">
              <w:rPr>
                <w:rFonts w:eastAsia="SimSun" w:cs="Tahoma"/>
                <w:b/>
                <w:color w:val="000000"/>
                <w:sz w:val="20"/>
                <w:szCs w:val="20"/>
              </w:rPr>
              <w:t>具有同等使用权利的</w:t>
            </w:r>
            <w:r w:rsidRPr="00E04630">
              <w:rPr>
                <w:rFonts w:eastAsia="SimSun" w:cs="Tahoma"/>
                <w:b/>
                <w:color w:val="000000"/>
                <w:sz w:val="20"/>
                <w:szCs w:val="20"/>
              </w:rPr>
              <w:t xml:space="preserve"> Office 365 </w:t>
            </w:r>
            <w:r w:rsidRPr="00E04630">
              <w:rPr>
                <w:rFonts w:eastAsia="SimSun" w:cs="Tahoma"/>
                <w:b/>
                <w:color w:val="000000"/>
                <w:sz w:val="20"/>
                <w:szCs w:val="20"/>
              </w:rPr>
              <w:t>计划</w:t>
            </w:r>
            <w:r w:rsidRPr="00E04630">
              <w:rPr>
                <w:rFonts w:eastAsia="SimSun" w:cs="Tahoma"/>
                <w:b/>
                <w:color w:val="000000"/>
                <w:sz w:val="20"/>
                <w:szCs w:val="20"/>
              </w:rPr>
              <w:t xml:space="preserve"> G </w:t>
            </w:r>
            <w:r w:rsidRPr="00E04630">
              <w:rPr>
                <w:rFonts w:eastAsia="SimSun" w:cs="Tahoma"/>
                <w:b/>
                <w:color w:val="000000"/>
                <w:sz w:val="20"/>
                <w:szCs w:val="20"/>
              </w:rPr>
              <w:t>服务</w:t>
            </w:r>
          </w:p>
        </w:tc>
      </w:tr>
      <w:tr w:rsidR="00A83600" w:rsidRPr="00E04630" w14:paraId="776B2A76" w14:textId="77777777" w:rsidTr="006A63D7">
        <w:tc>
          <w:tcPr>
            <w:tcW w:w="4202" w:type="dxa"/>
            <w:shd w:val="clear" w:color="auto" w:fill="auto"/>
          </w:tcPr>
          <w:p w14:paraId="776B2A74" w14:textId="77777777" w:rsidR="00A83600" w:rsidRPr="00E04630" w:rsidRDefault="00A83600" w:rsidP="00F7005D">
            <w:pPr>
              <w:rPr>
                <w:rFonts w:eastAsia="SimSun" w:cs="Tahoma"/>
                <w:color w:val="000000"/>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E1</w:t>
            </w:r>
          </w:p>
        </w:tc>
        <w:tc>
          <w:tcPr>
            <w:tcW w:w="4366" w:type="dxa"/>
            <w:shd w:val="clear" w:color="auto" w:fill="auto"/>
          </w:tcPr>
          <w:p w14:paraId="776B2A75" w14:textId="77777777" w:rsidR="00A83600" w:rsidRPr="00E04630" w:rsidRDefault="00A83600" w:rsidP="00F7005D">
            <w:pPr>
              <w:rPr>
                <w:rFonts w:eastAsia="SimSun" w:cs="Tahoma"/>
                <w:color w:val="000000"/>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G1</w:t>
            </w:r>
          </w:p>
        </w:tc>
      </w:tr>
      <w:tr w:rsidR="00A83600" w:rsidRPr="00E04630" w14:paraId="776B2A79" w14:textId="77777777" w:rsidTr="006A63D7">
        <w:tc>
          <w:tcPr>
            <w:tcW w:w="4202" w:type="dxa"/>
            <w:shd w:val="clear" w:color="auto" w:fill="auto"/>
          </w:tcPr>
          <w:p w14:paraId="776B2A77" w14:textId="77777777" w:rsidR="00A83600" w:rsidRPr="00E04630" w:rsidRDefault="00A83600" w:rsidP="00F7005D">
            <w:pPr>
              <w:rPr>
                <w:rFonts w:eastAsia="SimSun" w:cs="Tahoma"/>
                <w:color w:val="000000"/>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E2</w:t>
            </w:r>
          </w:p>
        </w:tc>
        <w:tc>
          <w:tcPr>
            <w:tcW w:w="4366" w:type="dxa"/>
            <w:shd w:val="clear" w:color="auto" w:fill="auto"/>
          </w:tcPr>
          <w:p w14:paraId="776B2A78" w14:textId="77777777" w:rsidR="00A83600" w:rsidRPr="00E04630" w:rsidRDefault="00A83600" w:rsidP="00F7005D">
            <w:pPr>
              <w:rPr>
                <w:rFonts w:eastAsia="SimSun" w:cs="Tahoma"/>
                <w:color w:val="000000"/>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G2</w:t>
            </w:r>
          </w:p>
        </w:tc>
      </w:tr>
      <w:tr w:rsidR="00A83600" w:rsidRPr="00E04630" w14:paraId="776B2A7C" w14:textId="77777777" w:rsidTr="006A63D7">
        <w:tc>
          <w:tcPr>
            <w:tcW w:w="4202" w:type="dxa"/>
            <w:shd w:val="clear" w:color="auto" w:fill="auto"/>
          </w:tcPr>
          <w:p w14:paraId="776B2A7A" w14:textId="77777777" w:rsidR="00A83600" w:rsidRPr="00E04630" w:rsidRDefault="00A83600" w:rsidP="00F7005D">
            <w:pPr>
              <w:rPr>
                <w:rFonts w:eastAsia="SimSun" w:cs="Tahoma"/>
                <w:color w:val="000000"/>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E3</w:t>
            </w:r>
          </w:p>
        </w:tc>
        <w:tc>
          <w:tcPr>
            <w:tcW w:w="4366" w:type="dxa"/>
            <w:shd w:val="clear" w:color="auto" w:fill="auto"/>
          </w:tcPr>
          <w:p w14:paraId="776B2A7B" w14:textId="77777777" w:rsidR="00A83600" w:rsidRPr="00E04630" w:rsidRDefault="00A83600" w:rsidP="00F7005D">
            <w:pPr>
              <w:rPr>
                <w:rFonts w:eastAsia="SimSun" w:cs="Tahoma"/>
                <w:color w:val="000000"/>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G3</w:t>
            </w:r>
          </w:p>
        </w:tc>
      </w:tr>
      <w:tr w:rsidR="00A83600" w:rsidRPr="00E04630" w14:paraId="776B2A7F" w14:textId="77777777" w:rsidTr="006A63D7">
        <w:tc>
          <w:tcPr>
            <w:tcW w:w="4202" w:type="dxa"/>
            <w:shd w:val="clear" w:color="auto" w:fill="auto"/>
          </w:tcPr>
          <w:p w14:paraId="776B2A7D" w14:textId="77777777" w:rsidR="00A83600" w:rsidRPr="00E04630" w:rsidRDefault="00A83600" w:rsidP="00F7005D">
            <w:pPr>
              <w:rPr>
                <w:rFonts w:eastAsia="SimSun" w:cs="Tahoma"/>
                <w:color w:val="000000"/>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E4</w:t>
            </w:r>
          </w:p>
        </w:tc>
        <w:tc>
          <w:tcPr>
            <w:tcW w:w="4366" w:type="dxa"/>
            <w:shd w:val="clear" w:color="auto" w:fill="auto"/>
          </w:tcPr>
          <w:p w14:paraId="776B2A7E" w14:textId="77777777" w:rsidR="00A83600" w:rsidRPr="00E04630" w:rsidRDefault="00A83600" w:rsidP="00F7005D">
            <w:pPr>
              <w:rPr>
                <w:rFonts w:eastAsia="SimSun" w:cs="Tahoma"/>
                <w:color w:val="000000"/>
              </w:rPr>
            </w:pPr>
            <w:r w:rsidRPr="00E04630">
              <w:rPr>
                <w:rFonts w:eastAsia="SimSun" w:cs="Tahoma"/>
                <w:color w:val="000000"/>
              </w:rPr>
              <w:t xml:space="preserve">Office 365 </w:t>
            </w:r>
            <w:r w:rsidRPr="00E04630">
              <w:rPr>
                <w:rFonts w:eastAsia="SimSun" w:cs="Tahoma"/>
                <w:color w:val="000000"/>
              </w:rPr>
              <w:t>计划</w:t>
            </w:r>
            <w:r w:rsidRPr="00E04630">
              <w:rPr>
                <w:rFonts w:eastAsia="SimSun" w:cs="Tahoma"/>
                <w:color w:val="000000"/>
              </w:rPr>
              <w:t xml:space="preserve"> G4</w:t>
            </w:r>
          </w:p>
        </w:tc>
      </w:tr>
    </w:tbl>
    <w:p w14:paraId="776B2A80" w14:textId="77777777" w:rsidR="00A83600" w:rsidRPr="00E04630" w:rsidRDefault="00A83600" w:rsidP="006F0E0F">
      <w:pPr>
        <w:ind w:left="900"/>
        <w:rPr>
          <w:rFonts w:eastAsia="SimSun" w:cs="Tahoma"/>
        </w:rPr>
      </w:pPr>
    </w:p>
    <w:p w14:paraId="776B2A81" w14:textId="77777777" w:rsidR="004574E9" w:rsidRPr="00E04630" w:rsidRDefault="004574E9" w:rsidP="00194DAF">
      <w:pPr>
        <w:rPr>
          <w:rFonts w:eastAsia="SimSun" w:cs="Tahoma"/>
        </w:rPr>
      </w:pPr>
    </w:p>
    <w:p w14:paraId="776B2A82" w14:textId="77777777" w:rsidR="00586FCE" w:rsidRPr="00E04630" w:rsidRDefault="00586FCE" w:rsidP="00194DAF">
      <w:pPr>
        <w:rPr>
          <w:rFonts w:eastAsia="SimSun" w:cs="Tahoma"/>
        </w:rPr>
      </w:pPr>
    </w:p>
    <w:p w14:paraId="776B2A83" w14:textId="77777777" w:rsidR="00895D7D" w:rsidRPr="00E04630" w:rsidRDefault="00895D7D" w:rsidP="00194DAF">
      <w:pPr>
        <w:rPr>
          <w:rFonts w:eastAsia="SimSun" w:cs="Tahoma"/>
        </w:rPr>
      </w:pPr>
    </w:p>
    <w:p w14:paraId="776B2A84" w14:textId="77777777" w:rsidR="00895D7D" w:rsidRPr="00E04630" w:rsidRDefault="00895D7D" w:rsidP="00194DAF">
      <w:pPr>
        <w:rPr>
          <w:rFonts w:eastAsia="SimSun" w:cs="Tahoma"/>
        </w:rPr>
      </w:pPr>
    </w:p>
    <w:p w14:paraId="776B2A85" w14:textId="77777777" w:rsidR="00B24E8F" w:rsidRPr="00E04630" w:rsidRDefault="00AD4C5F" w:rsidP="00B24E8F">
      <w:pPr>
        <w:pStyle w:val="Heading2"/>
        <w:ind w:left="0"/>
        <w:rPr>
          <w:rFonts w:ascii="Tahoma" w:eastAsia="SimSun" w:hAnsi="Tahoma" w:cs="Tahoma"/>
        </w:rPr>
      </w:pPr>
      <w:bookmarkStart w:id="1392" w:name="_59_Office_Communications"/>
      <w:bookmarkStart w:id="1393" w:name="_57_Office_Communications"/>
      <w:bookmarkStart w:id="1394" w:name="_59_Office_Groove"/>
      <w:bookmarkStart w:id="1395" w:name="_68_Office_365"/>
      <w:bookmarkStart w:id="1396" w:name="_Toc336338331"/>
      <w:bookmarkStart w:id="1397" w:name="_Toc341071678"/>
      <w:bookmarkStart w:id="1398" w:name="Srv_74Office365PlanK1K2"/>
      <w:bookmarkEnd w:id="1369"/>
      <w:bookmarkEnd w:id="1392"/>
      <w:bookmarkEnd w:id="1393"/>
      <w:bookmarkEnd w:id="1394"/>
      <w:bookmarkEnd w:id="1395"/>
      <w:r w:rsidRPr="00E04630">
        <w:rPr>
          <w:rFonts w:ascii="Tahoma" w:eastAsia="SimSun" w:hAnsi="Tahoma" w:cs="Tahoma"/>
          <w:caps/>
          <w:color w:val="F66400"/>
          <w:sz w:val="22"/>
          <w:szCs w:val="20"/>
          <w:vertAlign w:val="superscript"/>
        </w:rPr>
        <w:t>68</w:t>
      </w:r>
      <w:r w:rsidRPr="004558E2">
        <w:rPr>
          <w:rFonts w:ascii="Tahoma" w:eastAsia="SimSun" w:hAnsi="Tahoma" w:cs="Tahoma"/>
          <w:caps/>
          <w:color w:val="F66400"/>
          <w:sz w:val="22"/>
          <w:szCs w:val="20"/>
        </w:rPr>
        <w:t xml:space="preserve"> </w:t>
      </w:r>
      <w:r w:rsidRPr="00E04630">
        <w:rPr>
          <w:rFonts w:ascii="Tahoma" w:eastAsia="SimSun" w:hAnsi="Tahoma" w:cs="Tahoma"/>
          <w:color w:val="FF6600"/>
          <w:sz w:val="22"/>
          <w:szCs w:val="22"/>
        </w:rPr>
        <w:t xml:space="preserve">Office 365 </w:t>
      </w:r>
      <w:r w:rsidRPr="00E04630">
        <w:rPr>
          <w:rFonts w:ascii="Tahoma" w:eastAsia="SimSun" w:hAnsi="Tahoma" w:cs="Tahoma"/>
          <w:color w:val="FF6600"/>
          <w:sz w:val="22"/>
          <w:szCs w:val="22"/>
        </w:rPr>
        <w:t>计划</w:t>
      </w:r>
      <w:r w:rsidRPr="00E04630">
        <w:rPr>
          <w:rFonts w:ascii="Tahoma" w:eastAsia="SimSun" w:hAnsi="Tahoma" w:cs="Tahoma"/>
          <w:color w:val="FF6600"/>
          <w:sz w:val="22"/>
          <w:szCs w:val="22"/>
        </w:rPr>
        <w:t xml:space="preserve"> K1 </w:t>
      </w:r>
      <w:r w:rsidRPr="00E04630">
        <w:rPr>
          <w:rFonts w:ascii="Tahoma" w:eastAsia="SimSun" w:hAnsi="Tahoma" w:cs="Tahoma"/>
          <w:color w:val="FF6600"/>
          <w:sz w:val="22"/>
          <w:szCs w:val="22"/>
        </w:rPr>
        <w:t>和</w:t>
      </w:r>
      <w:r w:rsidRPr="00E04630">
        <w:rPr>
          <w:rFonts w:ascii="Tahoma" w:eastAsia="SimSun" w:hAnsi="Tahoma" w:cs="Tahoma"/>
          <w:color w:val="FF6600"/>
          <w:sz w:val="22"/>
          <w:szCs w:val="22"/>
        </w:rPr>
        <w:t xml:space="preserve"> K2</w:t>
      </w:r>
      <w:r w:rsidRPr="00E04630">
        <w:rPr>
          <w:rFonts w:ascii="Tahoma" w:eastAsia="SimSun" w:hAnsi="Tahoma" w:cs="Tahoma"/>
          <w:color w:val="FF6600"/>
          <w:sz w:val="22"/>
          <w:szCs w:val="22"/>
        </w:rPr>
        <w:t>（用户</w:t>
      </w:r>
      <w:r w:rsidRPr="00E04630">
        <w:rPr>
          <w:rFonts w:ascii="Tahoma" w:eastAsia="SimSun" w:hAnsi="Tahoma" w:cs="Tahoma"/>
          <w:color w:val="FF6600"/>
          <w:sz w:val="22"/>
          <w:szCs w:val="22"/>
        </w:rPr>
        <w:t xml:space="preserve"> SL</w:t>
      </w:r>
      <w:r w:rsidRPr="00E04630">
        <w:rPr>
          <w:rFonts w:ascii="Tahoma" w:eastAsia="SimSun" w:hAnsi="Tahoma" w:cs="Tahoma"/>
          <w:color w:val="FF6600"/>
          <w:sz w:val="22"/>
          <w:szCs w:val="22"/>
        </w:rPr>
        <w:t>）</w:t>
      </w:r>
      <w:bookmarkEnd w:id="1396"/>
      <w:bookmarkEnd w:id="1397"/>
    </w:p>
    <w:bookmarkEnd w:id="1398"/>
    <w:p w14:paraId="776B2A86" w14:textId="77777777" w:rsidR="00B24E8F" w:rsidRPr="00E04630" w:rsidRDefault="00B24E8F" w:rsidP="00B24E8F">
      <w:pPr>
        <w:ind w:left="720"/>
        <w:rPr>
          <w:rFonts w:eastAsia="SimSun" w:cs="Tahoma"/>
        </w:rPr>
      </w:pPr>
    </w:p>
    <w:p w14:paraId="776B2A87" w14:textId="77777777" w:rsidR="00B24E8F" w:rsidRPr="00E04630" w:rsidRDefault="00B24E8F" w:rsidP="00AC0ED2">
      <w:pPr>
        <w:ind w:left="720"/>
        <w:rPr>
          <w:rFonts w:eastAsia="SimSun" w:cs="Tahoma"/>
        </w:rPr>
      </w:pPr>
      <w:r w:rsidRPr="00E04630">
        <w:rPr>
          <w:rFonts w:eastAsia="SimSun" w:cs="Tahoma"/>
          <w:color w:val="000000"/>
          <w:szCs w:val="18"/>
        </w:rPr>
        <w:t>不论客户的许可协议中是否有相反的规定，合格用户不包括为</w:t>
      </w:r>
      <w:r w:rsidRPr="00E04630">
        <w:rPr>
          <w:rFonts w:eastAsia="SimSun" w:cs="Tahoma"/>
          <w:color w:val="000000"/>
          <w:szCs w:val="18"/>
        </w:rPr>
        <w:t xml:space="preserve"> Exchange Online </w:t>
      </w:r>
      <w:r w:rsidRPr="00E04630">
        <w:rPr>
          <w:rFonts w:eastAsia="SimSun" w:cs="Tahoma"/>
          <w:color w:val="000000"/>
          <w:szCs w:val="18"/>
        </w:rPr>
        <w:t>网亭、</w:t>
      </w:r>
      <w:r w:rsidRPr="00E04630">
        <w:rPr>
          <w:rFonts w:eastAsia="SimSun" w:cs="Tahoma"/>
          <w:color w:val="000000"/>
          <w:szCs w:val="18"/>
        </w:rPr>
        <w:t xml:space="preserve">SharePoint Online </w:t>
      </w:r>
      <w:r w:rsidRPr="00E04630">
        <w:rPr>
          <w:rFonts w:eastAsia="SimSun" w:cs="Tahoma"/>
          <w:color w:val="000000"/>
          <w:szCs w:val="18"/>
        </w:rPr>
        <w:t>网亭或</w:t>
      </w:r>
      <w:r w:rsidRPr="00E04630">
        <w:rPr>
          <w:rFonts w:eastAsia="SimSun" w:cs="Tahoma"/>
          <w:color w:val="000000"/>
          <w:szCs w:val="18"/>
        </w:rPr>
        <w:t xml:space="preserve"> Office 365 </w:t>
      </w:r>
      <w:r w:rsidRPr="00E04630">
        <w:rPr>
          <w:rFonts w:eastAsia="SimSun" w:cs="Tahoma"/>
          <w:color w:val="000000"/>
          <w:szCs w:val="18"/>
        </w:rPr>
        <w:t>计划</w:t>
      </w:r>
      <w:r w:rsidRPr="00E04630">
        <w:rPr>
          <w:rFonts w:eastAsia="SimSun" w:cs="Tahoma"/>
          <w:color w:val="000000"/>
          <w:szCs w:val="18"/>
        </w:rPr>
        <w:t xml:space="preserve"> K1 </w:t>
      </w:r>
      <w:r w:rsidRPr="00E04630">
        <w:rPr>
          <w:rFonts w:eastAsia="SimSun" w:cs="Tahoma"/>
          <w:color w:val="000000"/>
          <w:szCs w:val="18"/>
        </w:rPr>
        <w:t>或</w:t>
      </w:r>
      <w:r w:rsidRPr="00E04630">
        <w:rPr>
          <w:rFonts w:eastAsia="SimSun" w:cs="Tahoma"/>
          <w:color w:val="000000"/>
          <w:szCs w:val="18"/>
        </w:rPr>
        <w:t xml:space="preserve"> K2 </w:t>
      </w:r>
      <w:r w:rsidRPr="00E04630">
        <w:rPr>
          <w:rFonts w:eastAsia="SimSun" w:cs="Tahoma"/>
          <w:color w:val="000000"/>
          <w:szCs w:val="18"/>
        </w:rPr>
        <w:t>获得许可的用户</w:t>
      </w:r>
    </w:p>
    <w:p w14:paraId="776B2A88" w14:textId="77777777" w:rsidR="00B24E8F" w:rsidRPr="00E04630" w:rsidRDefault="00B24E8F" w:rsidP="00AC0ED2">
      <w:pPr>
        <w:ind w:left="720"/>
        <w:rPr>
          <w:rFonts w:eastAsia="SimSun" w:cs="Tahoma"/>
        </w:rPr>
      </w:pPr>
    </w:p>
    <w:p w14:paraId="776B2A89" w14:textId="77777777" w:rsidR="00B24E8F" w:rsidRPr="00E04630" w:rsidRDefault="00B24E8F" w:rsidP="00AC0ED2">
      <w:pPr>
        <w:ind w:left="720"/>
        <w:rPr>
          <w:rFonts w:eastAsia="SimSun" w:cs="Tahoma"/>
          <w:spacing w:val="-4"/>
          <w:lang w:eastAsia="zh-CN"/>
        </w:rPr>
      </w:pPr>
      <w:r w:rsidRPr="00E04630">
        <w:rPr>
          <w:rFonts w:eastAsia="SimSun" w:cs="Tahoma"/>
          <w:color w:val="000000"/>
          <w:spacing w:val="-4"/>
          <w:szCs w:val="18"/>
        </w:rPr>
        <w:t xml:space="preserve">Office 365 </w:t>
      </w:r>
      <w:r w:rsidRPr="00E04630">
        <w:rPr>
          <w:rFonts w:eastAsia="SimSun" w:cs="Tahoma"/>
          <w:color w:val="000000"/>
          <w:spacing w:val="-4"/>
          <w:szCs w:val="18"/>
        </w:rPr>
        <w:t>计划</w:t>
      </w:r>
      <w:r w:rsidRPr="00E04630">
        <w:rPr>
          <w:rFonts w:eastAsia="SimSun" w:cs="Tahoma"/>
          <w:color w:val="000000"/>
          <w:spacing w:val="-4"/>
          <w:szCs w:val="18"/>
        </w:rPr>
        <w:t xml:space="preserve"> K1 </w:t>
      </w:r>
      <w:r w:rsidRPr="00E04630">
        <w:rPr>
          <w:rFonts w:eastAsia="SimSun" w:cs="Tahoma"/>
          <w:color w:val="000000"/>
          <w:spacing w:val="-4"/>
          <w:szCs w:val="18"/>
        </w:rPr>
        <w:t>以前称为</w:t>
      </w:r>
      <w:r w:rsidRPr="00E04630">
        <w:rPr>
          <w:rFonts w:eastAsia="SimSun" w:cs="Tahoma"/>
          <w:color w:val="000000"/>
          <w:spacing w:val="-4"/>
          <w:szCs w:val="18"/>
        </w:rPr>
        <w:t xml:space="preserve"> Business Productivity Online Deskless Suite (BPOS Deskless)</w:t>
      </w:r>
      <w:r w:rsidRPr="00E04630">
        <w:rPr>
          <w:rFonts w:eastAsia="SimSun" w:cs="Tahoma"/>
          <w:color w:val="000000"/>
          <w:spacing w:val="-4"/>
          <w:szCs w:val="18"/>
        </w:rPr>
        <w:t>。</w:t>
      </w:r>
      <w:r w:rsidR="00CD2DCB" w:rsidRPr="00E04630">
        <w:rPr>
          <w:rFonts w:eastAsia="SimSun" w:cs="Tahoma"/>
          <w:color w:val="000000"/>
          <w:spacing w:val="-4"/>
          <w:szCs w:val="18"/>
        </w:rPr>
        <w:t xml:space="preserve"> </w:t>
      </w:r>
      <w:r w:rsidRPr="00E04630">
        <w:rPr>
          <w:rFonts w:eastAsia="SimSun" w:cs="Tahoma"/>
          <w:color w:val="000000"/>
          <w:spacing w:val="-4"/>
          <w:szCs w:val="18"/>
        </w:rPr>
        <w:t>对于购买</w:t>
      </w:r>
      <w:r w:rsidRPr="00E04630">
        <w:rPr>
          <w:rFonts w:eastAsia="SimSun" w:cs="Tahoma"/>
          <w:color w:val="000000"/>
          <w:spacing w:val="-4"/>
          <w:szCs w:val="18"/>
        </w:rPr>
        <w:t xml:space="preserve"> Office</w:t>
      </w:r>
      <w:r w:rsidR="001826BD" w:rsidRPr="00E04630">
        <w:rPr>
          <w:rFonts w:eastAsia="SimSun" w:cs="Tahoma"/>
          <w:color w:val="000000"/>
          <w:spacing w:val="-4"/>
          <w:szCs w:val="18"/>
        </w:rPr>
        <w:t> </w:t>
      </w:r>
      <w:r w:rsidRPr="00E04630">
        <w:rPr>
          <w:rFonts w:eastAsia="SimSun" w:cs="Tahoma"/>
          <w:color w:val="000000"/>
          <w:spacing w:val="-4"/>
          <w:szCs w:val="18"/>
        </w:rPr>
        <w:t xml:space="preserve">365 </w:t>
      </w:r>
      <w:r w:rsidRPr="00E04630">
        <w:rPr>
          <w:rFonts w:eastAsia="SimSun" w:cs="Tahoma"/>
          <w:color w:val="000000"/>
          <w:spacing w:val="-4"/>
          <w:szCs w:val="18"/>
        </w:rPr>
        <w:t>计划</w:t>
      </w:r>
      <w:r w:rsidRPr="00E04630">
        <w:rPr>
          <w:rFonts w:eastAsia="SimSun" w:cs="Tahoma"/>
          <w:color w:val="000000"/>
          <w:spacing w:val="-4"/>
          <w:szCs w:val="18"/>
        </w:rPr>
        <w:t xml:space="preserve"> K1 </w:t>
      </w:r>
      <w:r w:rsidRPr="00E04630">
        <w:rPr>
          <w:rFonts w:eastAsia="SimSun" w:cs="Tahoma"/>
          <w:color w:val="000000"/>
          <w:spacing w:val="-4"/>
          <w:szCs w:val="18"/>
        </w:rPr>
        <w:t>的巴西和智利客户，将为其提供</w:t>
      </w:r>
      <w:r w:rsidRPr="00E04630">
        <w:rPr>
          <w:rFonts w:eastAsia="SimSun" w:cs="Tahoma"/>
          <w:color w:val="000000"/>
          <w:spacing w:val="-4"/>
          <w:szCs w:val="18"/>
        </w:rPr>
        <w:t xml:space="preserve"> BPOS Deskless</w:t>
      </w:r>
      <w:r w:rsidRPr="00E04630">
        <w:rPr>
          <w:rFonts w:eastAsia="SimSun" w:cs="Tahoma"/>
          <w:color w:val="000000"/>
          <w:spacing w:val="-4"/>
          <w:szCs w:val="18"/>
        </w:rPr>
        <w:t>。</w:t>
      </w:r>
      <w:r w:rsidR="00CD2DCB" w:rsidRPr="00E04630">
        <w:rPr>
          <w:rFonts w:eastAsia="SimSun" w:cs="Tahoma"/>
          <w:color w:val="000000"/>
          <w:spacing w:val="-4"/>
          <w:szCs w:val="18"/>
        </w:rPr>
        <w:t xml:space="preserve"> </w:t>
      </w:r>
      <w:r w:rsidRPr="00E04630">
        <w:rPr>
          <w:rFonts w:eastAsia="SimSun" w:cs="Tahoma"/>
          <w:color w:val="000000"/>
          <w:spacing w:val="-4"/>
          <w:szCs w:val="18"/>
          <w:lang w:eastAsia="zh-CN"/>
        </w:rPr>
        <w:t>这些客户可能以后会迁移到</w:t>
      </w:r>
      <w:r w:rsidRPr="00E04630">
        <w:rPr>
          <w:rFonts w:eastAsia="SimSun" w:cs="Tahoma"/>
          <w:color w:val="000000"/>
          <w:spacing w:val="-4"/>
          <w:szCs w:val="18"/>
          <w:lang w:eastAsia="zh-CN"/>
        </w:rPr>
        <w:t xml:space="preserve"> Office 365</w:t>
      </w:r>
      <w:r w:rsidR="001826BD" w:rsidRPr="00E04630">
        <w:rPr>
          <w:rFonts w:eastAsia="SimSun" w:cs="Tahoma"/>
          <w:color w:val="000000"/>
          <w:spacing w:val="-4"/>
          <w:szCs w:val="18"/>
          <w:lang w:eastAsia="zh-CN"/>
        </w:rPr>
        <w:t> </w:t>
      </w:r>
      <w:r w:rsidRPr="00E04630">
        <w:rPr>
          <w:rFonts w:eastAsia="SimSun" w:cs="Tahoma"/>
          <w:color w:val="000000"/>
          <w:spacing w:val="-4"/>
          <w:szCs w:val="18"/>
          <w:lang w:eastAsia="zh-CN"/>
        </w:rPr>
        <w:t>计划</w:t>
      </w:r>
      <w:r w:rsidRPr="00E04630">
        <w:rPr>
          <w:rFonts w:eastAsia="SimSun" w:cs="Tahoma"/>
          <w:color w:val="000000"/>
          <w:spacing w:val="-4"/>
          <w:szCs w:val="18"/>
          <w:lang w:eastAsia="zh-CN"/>
        </w:rPr>
        <w:t xml:space="preserve"> K1</w:t>
      </w:r>
      <w:r w:rsidRPr="00E04630">
        <w:rPr>
          <w:rFonts w:eastAsia="SimSun" w:cs="Tahoma"/>
          <w:color w:val="000000"/>
          <w:spacing w:val="-4"/>
          <w:szCs w:val="18"/>
          <w:lang w:eastAsia="zh-CN"/>
        </w:rPr>
        <w:t>。</w:t>
      </w:r>
    </w:p>
    <w:p w14:paraId="776B2A8A" w14:textId="77777777" w:rsidR="00B24E8F" w:rsidRPr="00E04630" w:rsidRDefault="00B24E8F" w:rsidP="00AC0ED2">
      <w:pPr>
        <w:ind w:left="720"/>
        <w:rPr>
          <w:rFonts w:eastAsia="SimSun" w:cs="Tahoma"/>
          <w:lang w:eastAsia="zh-CN"/>
        </w:rPr>
      </w:pPr>
    </w:p>
    <w:p w14:paraId="776B2A8B" w14:textId="77777777" w:rsidR="00AE3665" w:rsidRPr="00E04630" w:rsidRDefault="00AE3665" w:rsidP="00AC0ED2">
      <w:pPr>
        <w:ind w:left="720"/>
        <w:rPr>
          <w:rFonts w:eastAsia="SimSun" w:cs="Tahoma"/>
          <w:lang w:eastAsia="zh-CN"/>
        </w:rPr>
      </w:pPr>
      <w:r w:rsidRPr="00E04630">
        <w:rPr>
          <w:rFonts w:eastAsia="SimSun" w:cs="Tahoma"/>
          <w:color w:val="000000"/>
          <w:szCs w:val="18"/>
          <w:u w:val="single"/>
          <w:lang w:eastAsia="zh-CN"/>
        </w:rPr>
        <w:t>政府社区云（仅美国）</w:t>
      </w:r>
      <w:r w:rsidRPr="00E04630">
        <w:rPr>
          <w:rFonts w:eastAsia="SimSun" w:cs="Tahoma"/>
          <w:color w:val="000000"/>
          <w:szCs w:val="18"/>
          <w:lang w:eastAsia="zh-CN"/>
        </w:rPr>
        <w:t>：</w:t>
      </w:r>
    </w:p>
    <w:p w14:paraId="776B2A8C" w14:textId="77777777" w:rsidR="00AE3665" w:rsidRPr="00E04630" w:rsidRDefault="00AE3665" w:rsidP="00AC0ED2">
      <w:pPr>
        <w:ind w:left="720"/>
        <w:rPr>
          <w:rFonts w:eastAsia="SimSun" w:cs="Tahoma"/>
          <w:sz w:val="14"/>
          <w:szCs w:val="14"/>
          <w:lang w:eastAsia="zh-CN"/>
        </w:rPr>
      </w:pPr>
    </w:p>
    <w:p w14:paraId="776B2A8D" w14:textId="77777777" w:rsidR="00AE3665" w:rsidRPr="00E04630" w:rsidRDefault="00AE3665" w:rsidP="00AC0ED2">
      <w:pPr>
        <w:ind w:left="720"/>
        <w:rPr>
          <w:rFonts w:eastAsia="SimSun" w:cs="Tahoma"/>
          <w:lang w:eastAsia="zh-CN"/>
        </w:rPr>
      </w:pPr>
      <w:r w:rsidRPr="00E04630">
        <w:rPr>
          <w:rFonts w:eastAsia="SimSun" w:cs="Tahoma"/>
          <w:color w:val="000000"/>
          <w:szCs w:val="18"/>
          <w:lang w:eastAsia="zh-CN"/>
        </w:rPr>
        <w:t xml:space="preserve">Office 365 </w:t>
      </w:r>
      <w:r w:rsidRPr="00E04630">
        <w:rPr>
          <w:rFonts w:eastAsia="SimSun" w:cs="Tahoma"/>
          <w:color w:val="000000"/>
          <w:szCs w:val="18"/>
          <w:lang w:eastAsia="zh-CN"/>
        </w:rPr>
        <w:t>系列产品中的某些在线服务（包括</w:t>
      </w:r>
      <w:r w:rsidRPr="00E04630">
        <w:rPr>
          <w:rFonts w:eastAsia="SimSun" w:cs="Tahoma"/>
          <w:color w:val="000000"/>
          <w:szCs w:val="18"/>
          <w:lang w:eastAsia="zh-CN"/>
        </w:rPr>
        <w:t xml:space="preserve"> Office 365 </w:t>
      </w:r>
      <w:r w:rsidRPr="00E04630">
        <w:rPr>
          <w:rFonts w:eastAsia="SimSun" w:cs="Tahoma"/>
          <w:color w:val="000000"/>
          <w:szCs w:val="18"/>
          <w:lang w:eastAsia="zh-CN"/>
        </w:rPr>
        <w:t>计划</w:t>
      </w:r>
      <w:r w:rsidRPr="00E04630">
        <w:rPr>
          <w:rFonts w:eastAsia="SimSun" w:cs="Tahoma"/>
          <w:color w:val="000000"/>
          <w:szCs w:val="18"/>
          <w:lang w:eastAsia="zh-CN"/>
        </w:rPr>
        <w:t xml:space="preserve"> K1 </w:t>
      </w:r>
      <w:r w:rsidRPr="00E04630">
        <w:rPr>
          <w:rFonts w:eastAsia="SimSun" w:cs="Tahoma"/>
          <w:color w:val="000000"/>
          <w:szCs w:val="18"/>
          <w:lang w:eastAsia="zh-CN"/>
        </w:rPr>
        <w:t>和计划</w:t>
      </w:r>
      <w:r w:rsidRPr="00E04630">
        <w:rPr>
          <w:rFonts w:eastAsia="SimSun" w:cs="Tahoma"/>
          <w:color w:val="000000"/>
          <w:szCs w:val="18"/>
          <w:lang w:eastAsia="zh-CN"/>
        </w:rPr>
        <w:t xml:space="preserve"> K2</w:t>
      </w:r>
      <w:r w:rsidRPr="00E04630">
        <w:rPr>
          <w:rFonts w:eastAsia="SimSun" w:cs="Tahoma"/>
          <w:color w:val="000000"/>
          <w:szCs w:val="18"/>
          <w:lang w:eastAsia="zh-CN"/>
        </w:rPr>
        <w:t>）作为政府社区云服务和非政府社区云服务提供。</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可通过其中任意一种形式为客户提供这些服务，但不能混合使用两种形式。</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指定为政府社区云的在线服务不得与特定非政府社区云服务在同一域中部署。这一限制延伸到作为</w:t>
      </w:r>
      <w:r w:rsidRPr="00E04630">
        <w:rPr>
          <w:rFonts w:eastAsia="SimSun" w:cs="Tahoma"/>
          <w:color w:val="000000"/>
          <w:szCs w:val="18"/>
          <w:lang w:eastAsia="zh-CN"/>
        </w:rPr>
        <w:t xml:space="preserve"> Office 365 </w:t>
      </w:r>
      <w:r w:rsidRPr="00E04630">
        <w:rPr>
          <w:rFonts w:eastAsia="SimSun" w:cs="Tahoma"/>
          <w:color w:val="000000"/>
          <w:szCs w:val="18"/>
          <w:lang w:eastAsia="zh-CN"/>
        </w:rPr>
        <w:t>系列产品的一部分的任何在线服务，包括</w:t>
      </w:r>
      <w:r w:rsidRPr="00E04630">
        <w:rPr>
          <w:rFonts w:eastAsia="SimSun" w:cs="Tahoma"/>
          <w:color w:val="000000"/>
          <w:szCs w:val="18"/>
          <w:lang w:eastAsia="zh-CN"/>
        </w:rPr>
        <w:t xml:space="preserve"> Exchange Online</w:t>
      </w:r>
      <w:r w:rsidRPr="00E04630">
        <w:rPr>
          <w:rFonts w:eastAsia="SimSun" w:cs="Tahoma"/>
          <w:color w:val="000000"/>
          <w:szCs w:val="18"/>
          <w:lang w:eastAsia="zh-CN"/>
        </w:rPr>
        <w:t>、</w:t>
      </w:r>
      <w:r w:rsidRPr="00E04630">
        <w:rPr>
          <w:rFonts w:eastAsia="SimSun" w:cs="Tahoma"/>
          <w:color w:val="000000"/>
          <w:szCs w:val="18"/>
          <w:lang w:eastAsia="zh-CN"/>
        </w:rPr>
        <w:t xml:space="preserve">SharePoint Online </w:t>
      </w:r>
      <w:r w:rsidRPr="00E04630">
        <w:rPr>
          <w:rFonts w:eastAsia="SimSun" w:cs="Tahoma"/>
          <w:color w:val="000000"/>
          <w:szCs w:val="18"/>
          <w:lang w:eastAsia="zh-CN"/>
        </w:rPr>
        <w:t>和</w:t>
      </w:r>
      <w:r w:rsidRPr="00E04630">
        <w:rPr>
          <w:rFonts w:eastAsia="SimSun" w:cs="Tahoma"/>
          <w:color w:val="000000"/>
          <w:szCs w:val="18"/>
          <w:lang w:eastAsia="zh-CN"/>
        </w:rPr>
        <w:t xml:space="preserve"> Lync Online</w:t>
      </w:r>
      <w:r w:rsidRPr="00E04630">
        <w:rPr>
          <w:rFonts w:eastAsia="SimSun" w:cs="Tahoma"/>
          <w:color w:val="000000"/>
          <w:szCs w:val="18"/>
          <w:lang w:eastAsia="zh-CN"/>
        </w:rPr>
        <w:t>。</w:t>
      </w:r>
    </w:p>
    <w:p w14:paraId="776B2A8E" w14:textId="77777777" w:rsidR="00AE3665" w:rsidRPr="00E04630" w:rsidRDefault="00AE3665" w:rsidP="00AC0ED2">
      <w:pPr>
        <w:ind w:left="720"/>
        <w:rPr>
          <w:rFonts w:eastAsia="SimSun" w:cs="Tahoma"/>
          <w:lang w:eastAsia="zh-CN"/>
        </w:rPr>
      </w:pPr>
    </w:p>
    <w:p w14:paraId="776B2A8F" w14:textId="77777777" w:rsidR="00AE3665" w:rsidRPr="00E04630" w:rsidRDefault="00AE3665" w:rsidP="008515BD">
      <w:pPr>
        <w:ind w:left="720"/>
        <w:rPr>
          <w:rFonts w:eastAsia="SimSun" w:cs="Tahoma"/>
          <w:lang w:eastAsia="zh-CN"/>
        </w:rPr>
      </w:pPr>
      <w:r w:rsidRPr="00E0463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政府社区云服务的使用权利等同于其标准多租户对等服务的使用权利。</w:t>
      </w:r>
    </w:p>
    <w:p w14:paraId="776B2A90" w14:textId="77777777" w:rsidR="00C21FA0" w:rsidRPr="00E04630" w:rsidRDefault="00C21FA0" w:rsidP="00697E59">
      <w:pPr>
        <w:rPr>
          <w:rFonts w:eastAsia="SimSun" w:cs="Tahoma"/>
          <w:lang w:eastAsia="zh-CN"/>
        </w:rPr>
      </w:pPr>
      <w:bookmarkStart w:id="1399" w:name="Srv_62OfficePerfPointSvr07"/>
    </w:p>
    <w:p w14:paraId="776B2A91" w14:textId="77777777" w:rsidR="00F42FD5" w:rsidRPr="00E04630" w:rsidRDefault="00AD4C5F" w:rsidP="00F42FD5">
      <w:pPr>
        <w:pStyle w:val="Heading2"/>
        <w:ind w:left="0"/>
        <w:rPr>
          <w:rFonts w:ascii="Tahoma" w:eastAsia="SimSun" w:hAnsi="Tahoma" w:cs="Tahoma"/>
        </w:rPr>
      </w:pPr>
      <w:bookmarkStart w:id="1400" w:name="_69_SharePoint_Online"/>
      <w:bookmarkStart w:id="1401" w:name="_Toc341071679"/>
      <w:bookmarkStart w:id="1402" w:name="Srv_73SharepointOnlinePlan1"/>
      <w:bookmarkStart w:id="1403" w:name="Srv_74SharepointOnlinePlan1"/>
      <w:bookmarkEnd w:id="1400"/>
      <w:r w:rsidRPr="00E04630">
        <w:rPr>
          <w:rFonts w:ascii="Tahoma" w:eastAsia="SimSun" w:hAnsi="Tahoma" w:cs="Tahoma"/>
          <w:caps/>
          <w:color w:val="FF6600"/>
          <w:sz w:val="22"/>
          <w:vertAlign w:val="superscript"/>
        </w:rPr>
        <w:t>69</w:t>
      </w:r>
      <w:bookmarkStart w:id="1404" w:name="_Toc336338334"/>
      <w:r w:rsidRPr="00E04630">
        <w:rPr>
          <w:rFonts w:ascii="Tahoma" w:eastAsia="SimSun" w:hAnsi="Tahoma" w:cs="Tahoma"/>
          <w:color w:val="FF6600"/>
        </w:rPr>
        <w:t xml:space="preserve"> </w:t>
      </w:r>
      <w:r w:rsidRPr="00E04630">
        <w:rPr>
          <w:rFonts w:ascii="Tahoma" w:eastAsia="SimSun" w:hAnsi="Tahoma" w:cs="Tahoma"/>
          <w:color w:val="FF6600"/>
          <w:sz w:val="22"/>
          <w:szCs w:val="22"/>
        </w:rPr>
        <w:t xml:space="preserve">SharePoint Online </w:t>
      </w:r>
      <w:r w:rsidRPr="00E04630">
        <w:rPr>
          <w:rFonts w:ascii="Tahoma" w:eastAsia="SimSun" w:hAnsi="Tahoma" w:cs="Tahoma"/>
          <w:color w:val="FF6600"/>
          <w:sz w:val="22"/>
          <w:szCs w:val="22"/>
        </w:rPr>
        <w:t>计划</w:t>
      </w:r>
      <w:r w:rsidRPr="00E04630">
        <w:rPr>
          <w:rFonts w:ascii="Tahoma" w:eastAsia="SimSun" w:hAnsi="Tahoma" w:cs="Tahoma"/>
          <w:color w:val="FF6600"/>
          <w:sz w:val="22"/>
          <w:szCs w:val="22"/>
        </w:rPr>
        <w:t xml:space="preserve"> 1 </w:t>
      </w:r>
      <w:r w:rsidRPr="00E04630">
        <w:rPr>
          <w:rFonts w:ascii="Tahoma" w:eastAsia="SimSun" w:hAnsi="Tahoma" w:cs="Tahoma"/>
          <w:color w:val="FF6600"/>
          <w:sz w:val="22"/>
          <w:szCs w:val="22"/>
        </w:rPr>
        <w:t>和计划</w:t>
      </w:r>
      <w:r w:rsidRPr="00E04630">
        <w:rPr>
          <w:rFonts w:ascii="Tahoma" w:eastAsia="SimSun" w:hAnsi="Tahoma" w:cs="Tahoma"/>
          <w:color w:val="FF6600"/>
          <w:sz w:val="22"/>
          <w:szCs w:val="22"/>
        </w:rPr>
        <w:t xml:space="preserve"> 2</w:t>
      </w:r>
      <w:bookmarkEnd w:id="1401"/>
      <w:bookmarkEnd w:id="1404"/>
    </w:p>
    <w:bookmarkEnd w:id="1402"/>
    <w:bookmarkEnd w:id="1403"/>
    <w:p w14:paraId="776B2A92" w14:textId="77777777" w:rsidR="00F42FD5" w:rsidRPr="00E04630" w:rsidRDefault="00F42FD5" w:rsidP="00F42FD5">
      <w:pPr>
        <w:rPr>
          <w:rFonts w:eastAsia="SimSun" w:cs="Tahoma"/>
        </w:rPr>
      </w:pPr>
    </w:p>
    <w:p w14:paraId="776B2A93" w14:textId="77777777" w:rsidR="00F42FD5" w:rsidRPr="00E04630" w:rsidRDefault="00F42FD5" w:rsidP="00AC0ED2">
      <w:pPr>
        <w:pStyle w:val="EndnoteText"/>
        <w:ind w:left="720"/>
        <w:rPr>
          <w:rFonts w:ascii="Tahoma" w:eastAsia="SimSun" w:hAnsi="Tahoma" w:cs="Tahoma"/>
          <w:sz w:val="18"/>
          <w:szCs w:val="18"/>
        </w:rPr>
      </w:pPr>
      <w:r w:rsidRPr="00E04630">
        <w:rPr>
          <w:rFonts w:ascii="Tahoma" w:eastAsia="SimSun" w:hAnsi="Tahoma" w:cs="Tahoma"/>
          <w:color w:val="000000"/>
          <w:sz w:val="18"/>
          <w:szCs w:val="18"/>
        </w:rPr>
        <w:t xml:space="preserve">SharePoint Online </w:t>
      </w:r>
      <w:r w:rsidRPr="00E04630">
        <w:rPr>
          <w:rFonts w:ascii="Tahoma" w:eastAsia="SimSun" w:hAnsi="Tahoma" w:cs="Tahoma"/>
          <w:color w:val="000000"/>
          <w:sz w:val="18"/>
          <w:szCs w:val="18"/>
        </w:rPr>
        <w:t>计划</w:t>
      </w:r>
      <w:r w:rsidRPr="00E04630">
        <w:rPr>
          <w:rFonts w:ascii="Tahoma" w:eastAsia="SimSun" w:hAnsi="Tahoma" w:cs="Tahoma"/>
          <w:color w:val="000000"/>
          <w:sz w:val="18"/>
          <w:szCs w:val="18"/>
        </w:rPr>
        <w:t xml:space="preserve"> 1 </w:t>
      </w:r>
      <w:r w:rsidRPr="00E04630">
        <w:rPr>
          <w:rFonts w:ascii="Tahoma" w:eastAsia="SimSun" w:hAnsi="Tahoma" w:cs="Tahoma"/>
          <w:color w:val="000000"/>
          <w:sz w:val="18"/>
          <w:szCs w:val="18"/>
        </w:rPr>
        <w:t>以前称为</w:t>
      </w:r>
      <w:r w:rsidRPr="00E04630">
        <w:rPr>
          <w:rFonts w:ascii="Tahoma" w:eastAsia="SimSun" w:hAnsi="Tahoma" w:cs="Tahoma"/>
          <w:color w:val="000000"/>
          <w:sz w:val="18"/>
          <w:szCs w:val="18"/>
        </w:rPr>
        <w:t xml:space="preserve"> SharePoint Online Standard</w:t>
      </w:r>
      <w:r w:rsidRPr="00E04630">
        <w:rPr>
          <w:rFonts w:ascii="Tahoma" w:eastAsia="SimSun" w:hAnsi="Tahoma" w:cs="Tahoma"/>
          <w:color w:val="000000"/>
          <w:sz w:val="18"/>
          <w:szCs w:val="18"/>
        </w:rPr>
        <w:t>。</w:t>
      </w:r>
    </w:p>
    <w:p w14:paraId="776B2A94" w14:textId="77777777" w:rsidR="00F42FD5" w:rsidRPr="00E04630" w:rsidRDefault="00F42FD5" w:rsidP="00AC0ED2">
      <w:pPr>
        <w:pStyle w:val="EndnoteText"/>
        <w:ind w:left="720"/>
        <w:rPr>
          <w:rFonts w:ascii="Tahoma" w:eastAsia="SimSun" w:hAnsi="Tahoma" w:cs="Tahoma"/>
          <w:sz w:val="18"/>
          <w:szCs w:val="18"/>
        </w:rPr>
      </w:pPr>
    </w:p>
    <w:p w14:paraId="776B2A95" w14:textId="77777777" w:rsidR="00F42FD5" w:rsidRPr="00E04630" w:rsidRDefault="00F42FD5" w:rsidP="00AC0ED2">
      <w:pPr>
        <w:pStyle w:val="EndnoteText"/>
        <w:ind w:left="720"/>
        <w:rPr>
          <w:rFonts w:ascii="Tahoma" w:eastAsia="SimSun" w:hAnsi="Tahoma" w:cs="Tahoma"/>
          <w:sz w:val="18"/>
          <w:szCs w:val="18"/>
        </w:rPr>
      </w:pPr>
      <w:r w:rsidRPr="00E04630">
        <w:rPr>
          <w:rFonts w:ascii="Tahoma" w:eastAsia="SimSun" w:hAnsi="Tahoma" w:cs="Tahoma"/>
          <w:color w:val="000000"/>
          <w:sz w:val="18"/>
          <w:szCs w:val="18"/>
        </w:rPr>
        <w:t>对于购买</w:t>
      </w:r>
      <w:r w:rsidRPr="00E04630">
        <w:rPr>
          <w:rFonts w:ascii="Tahoma" w:eastAsia="SimSun" w:hAnsi="Tahoma" w:cs="Tahoma"/>
          <w:color w:val="000000"/>
          <w:sz w:val="18"/>
          <w:szCs w:val="18"/>
        </w:rPr>
        <w:t xml:space="preserve"> SharePoint Online </w:t>
      </w:r>
      <w:r w:rsidRPr="00E04630">
        <w:rPr>
          <w:rFonts w:ascii="Tahoma" w:eastAsia="SimSun" w:hAnsi="Tahoma" w:cs="Tahoma"/>
          <w:color w:val="000000"/>
          <w:sz w:val="18"/>
          <w:szCs w:val="18"/>
        </w:rPr>
        <w:t>计划</w:t>
      </w:r>
      <w:r w:rsidRPr="00E04630">
        <w:rPr>
          <w:rFonts w:ascii="Tahoma" w:eastAsia="SimSun" w:hAnsi="Tahoma" w:cs="Tahoma"/>
          <w:color w:val="000000"/>
          <w:sz w:val="18"/>
          <w:szCs w:val="18"/>
        </w:rPr>
        <w:t xml:space="preserve"> 1 </w:t>
      </w:r>
      <w:r w:rsidRPr="00E04630">
        <w:rPr>
          <w:rFonts w:ascii="Tahoma" w:eastAsia="SimSun" w:hAnsi="Tahoma" w:cs="Tahoma"/>
          <w:color w:val="000000"/>
          <w:sz w:val="18"/>
          <w:szCs w:val="18"/>
        </w:rPr>
        <w:t>的巴西或智利客户，将为其提供</w:t>
      </w:r>
      <w:r w:rsidRPr="00E04630">
        <w:rPr>
          <w:rFonts w:ascii="Tahoma" w:eastAsia="SimSun" w:hAnsi="Tahoma" w:cs="Tahoma"/>
          <w:color w:val="000000"/>
          <w:sz w:val="18"/>
          <w:szCs w:val="18"/>
        </w:rPr>
        <w:t xml:space="preserve"> SharePoint Online Standard</w:t>
      </w:r>
      <w:r w:rsidRPr="00E04630">
        <w:rPr>
          <w:rFonts w:ascii="Tahoma" w:eastAsia="SimSun" w:hAnsi="Tahoma" w:cs="Tahoma"/>
          <w:color w:val="000000"/>
          <w:sz w:val="18"/>
          <w:szCs w:val="18"/>
        </w:rPr>
        <w:t>。</w:t>
      </w:r>
      <w:r w:rsidR="00CD2DCB" w:rsidRPr="00E04630">
        <w:rPr>
          <w:rFonts w:ascii="Tahoma" w:eastAsia="SimSun" w:hAnsi="Tahoma" w:cs="Tahoma"/>
          <w:color w:val="000000"/>
          <w:sz w:val="18"/>
          <w:szCs w:val="18"/>
        </w:rPr>
        <w:t xml:space="preserve"> </w:t>
      </w:r>
      <w:r w:rsidRPr="00E04630">
        <w:rPr>
          <w:rFonts w:ascii="Tahoma" w:eastAsia="SimSun" w:hAnsi="Tahoma" w:cs="Tahoma"/>
          <w:color w:val="000000"/>
          <w:sz w:val="18"/>
          <w:szCs w:val="18"/>
        </w:rPr>
        <w:t>这些客</w:t>
      </w:r>
      <w:r w:rsidR="001826BD" w:rsidRPr="00E04630">
        <w:rPr>
          <w:rFonts w:ascii="Tahoma" w:eastAsia="SimSun" w:hAnsi="Tahoma" w:cs="Tahoma"/>
          <w:color w:val="000000"/>
          <w:sz w:val="18"/>
          <w:szCs w:val="18"/>
        </w:rPr>
        <w:br/>
      </w:r>
      <w:r w:rsidRPr="00E04630">
        <w:rPr>
          <w:rFonts w:ascii="Tahoma" w:eastAsia="SimSun" w:hAnsi="Tahoma" w:cs="Tahoma"/>
          <w:color w:val="000000"/>
          <w:sz w:val="18"/>
          <w:szCs w:val="18"/>
        </w:rPr>
        <w:t>户可能以后会迁移到</w:t>
      </w:r>
      <w:r w:rsidRPr="00E04630">
        <w:rPr>
          <w:rFonts w:ascii="Tahoma" w:eastAsia="SimSun" w:hAnsi="Tahoma" w:cs="Tahoma"/>
          <w:color w:val="000000"/>
          <w:sz w:val="18"/>
          <w:szCs w:val="18"/>
        </w:rPr>
        <w:t xml:space="preserve"> SharePoint Online </w:t>
      </w:r>
      <w:r w:rsidRPr="00E04630">
        <w:rPr>
          <w:rFonts w:ascii="Tahoma" w:eastAsia="SimSun" w:hAnsi="Tahoma" w:cs="Tahoma"/>
          <w:color w:val="000000"/>
          <w:sz w:val="18"/>
          <w:szCs w:val="18"/>
        </w:rPr>
        <w:t>计划</w:t>
      </w:r>
      <w:r w:rsidRPr="00E04630">
        <w:rPr>
          <w:rFonts w:ascii="Tahoma" w:eastAsia="SimSun" w:hAnsi="Tahoma" w:cs="Tahoma"/>
          <w:color w:val="000000"/>
          <w:sz w:val="18"/>
          <w:szCs w:val="18"/>
        </w:rPr>
        <w:t xml:space="preserve"> 1</w:t>
      </w:r>
      <w:r w:rsidRPr="00E04630">
        <w:rPr>
          <w:rFonts w:ascii="Tahoma" w:eastAsia="SimSun" w:hAnsi="Tahoma" w:cs="Tahoma"/>
          <w:color w:val="000000"/>
          <w:sz w:val="18"/>
          <w:szCs w:val="18"/>
        </w:rPr>
        <w:t>。</w:t>
      </w:r>
    </w:p>
    <w:p w14:paraId="776B2A96" w14:textId="77777777" w:rsidR="007316A1" w:rsidRPr="00E04630" w:rsidRDefault="007316A1" w:rsidP="00AC0ED2">
      <w:pPr>
        <w:pStyle w:val="EndnoteText"/>
        <w:ind w:left="720"/>
        <w:rPr>
          <w:rFonts w:ascii="Tahoma" w:eastAsia="SimSun" w:hAnsi="Tahoma" w:cs="Tahoma"/>
          <w:sz w:val="18"/>
          <w:szCs w:val="18"/>
        </w:rPr>
      </w:pPr>
    </w:p>
    <w:p w14:paraId="776B2A97" w14:textId="77777777" w:rsidR="00DB7BD1" w:rsidRPr="00E04630" w:rsidRDefault="00DB7BD1" w:rsidP="00AC0ED2">
      <w:pPr>
        <w:ind w:left="720"/>
        <w:rPr>
          <w:rFonts w:eastAsia="SimSun" w:cs="Tahoma"/>
          <w:szCs w:val="18"/>
        </w:rPr>
      </w:pPr>
      <w:r w:rsidRPr="00E04630">
        <w:rPr>
          <w:rFonts w:eastAsia="SimSun" w:cs="Tahoma"/>
          <w:color w:val="000000"/>
          <w:szCs w:val="18"/>
          <w:u w:val="single"/>
        </w:rPr>
        <w:t>政府社区云（仅美国）</w:t>
      </w:r>
      <w:r w:rsidRPr="00E04630">
        <w:rPr>
          <w:rFonts w:eastAsia="SimSun" w:cs="Tahoma"/>
          <w:color w:val="000000"/>
          <w:szCs w:val="18"/>
        </w:rPr>
        <w:t>：</w:t>
      </w:r>
    </w:p>
    <w:p w14:paraId="776B2A98" w14:textId="77777777" w:rsidR="00DB7BD1" w:rsidRPr="00E04630" w:rsidRDefault="00DB7BD1" w:rsidP="00AC0ED2">
      <w:pPr>
        <w:ind w:left="720"/>
        <w:rPr>
          <w:rFonts w:eastAsia="SimSun" w:cs="Tahoma"/>
          <w:szCs w:val="18"/>
        </w:rPr>
      </w:pPr>
    </w:p>
    <w:p w14:paraId="776B2A99" w14:textId="77777777" w:rsidR="00DB7BD1" w:rsidRPr="00E04630" w:rsidRDefault="00DB7BD1" w:rsidP="00AC0ED2">
      <w:pPr>
        <w:ind w:left="720"/>
        <w:rPr>
          <w:rFonts w:eastAsia="SimSun" w:cs="Tahoma"/>
          <w:szCs w:val="18"/>
          <w:lang w:eastAsia="zh-CN"/>
        </w:rPr>
      </w:pPr>
      <w:r w:rsidRPr="00E04630">
        <w:rPr>
          <w:rFonts w:eastAsia="SimSun" w:cs="Tahoma"/>
          <w:color w:val="000000"/>
          <w:szCs w:val="18"/>
        </w:rPr>
        <w:t xml:space="preserve">Office 365 </w:t>
      </w:r>
      <w:r w:rsidRPr="00E04630">
        <w:rPr>
          <w:rFonts w:eastAsia="SimSun" w:cs="Tahoma"/>
          <w:color w:val="000000"/>
          <w:szCs w:val="18"/>
        </w:rPr>
        <w:t>系列产品中的某些在线服务（包括</w:t>
      </w:r>
      <w:r w:rsidRPr="00E04630">
        <w:rPr>
          <w:rFonts w:eastAsia="SimSun" w:cs="Tahoma"/>
          <w:color w:val="000000"/>
          <w:szCs w:val="18"/>
        </w:rPr>
        <w:t xml:space="preserve"> SharePoint Online </w:t>
      </w:r>
      <w:r w:rsidRPr="00E04630">
        <w:rPr>
          <w:rFonts w:eastAsia="SimSun" w:cs="Tahoma"/>
          <w:color w:val="000000"/>
          <w:szCs w:val="18"/>
        </w:rPr>
        <w:t>计划</w:t>
      </w:r>
      <w:r w:rsidRPr="00E04630">
        <w:rPr>
          <w:rFonts w:eastAsia="SimSun" w:cs="Tahoma"/>
          <w:color w:val="000000"/>
          <w:szCs w:val="18"/>
        </w:rPr>
        <w:t xml:space="preserve"> 1 </w:t>
      </w:r>
      <w:r w:rsidRPr="00E04630">
        <w:rPr>
          <w:rFonts w:eastAsia="SimSun" w:cs="Tahoma"/>
          <w:color w:val="000000"/>
          <w:szCs w:val="18"/>
        </w:rPr>
        <w:t>和计划</w:t>
      </w:r>
      <w:r w:rsidRPr="00E04630">
        <w:rPr>
          <w:rFonts w:eastAsia="SimSun" w:cs="Tahoma"/>
          <w:color w:val="000000"/>
          <w:szCs w:val="18"/>
        </w:rPr>
        <w:t xml:space="preserve"> 2</w:t>
      </w:r>
      <w:r w:rsidRPr="00E04630">
        <w:rPr>
          <w:rFonts w:eastAsia="SimSun" w:cs="Tahoma"/>
          <w:color w:val="000000"/>
          <w:szCs w:val="18"/>
        </w:rPr>
        <w:t>）作为政府社区云服务和非政府社区云服务提供。</w:t>
      </w:r>
      <w:r w:rsidR="00CD2DCB" w:rsidRPr="00E04630">
        <w:rPr>
          <w:rFonts w:eastAsia="SimSun" w:cs="Tahoma"/>
          <w:color w:val="000000"/>
          <w:szCs w:val="18"/>
        </w:rPr>
        <w:t xml:space="preserve"> </w:t>
      </w:r>
      <w:r w:rsidRPr="00E04630">
        <w:rPr>
          <w:rFonts w:eastAsia="SimSun" w:cs="Tahoma"/>
          <w:color w:val="000000"/>
          <w:szCs w:val="18"/>
          <w:lang w:eastAsia="zh-CN"/>
        </w:rPr>
        <w:t>可通过其中任意一种形式为客户提供这些服务，但不能混合使用两种形式。</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指定为政府社区云的在线服务不得与特定非政府社区云服务在同一域中部署。这一限制延伸到作为</w:t>
      </w:r>
      <w:r w:rsidRPr="00E04630">
        <w:rPr>
          <w:rFonts w:eastAsia="SimSun" w:cs="Tahoma"/>
          <w:color w:val="000000"/>
          <w:szCs w:val="18"/>
          <w:lang w:eastAsia="zh-CN"/>
        </w:rPr>
        <w:t xml:space="preserve"> Office 365 </w:t>
      </w:r>
      <w:r w:rsidRPr="00E04630">
        <w:rPr>
          <w:rFonts w:eastAsia="SimSun" w:cs="Tahoma"/>
          <w:color w:val="000000"/>
          <w:szCs w:val="18"/>
          <w:lang w:eastAsia="zh-CN"/>
        </w:rPr>
        <w:t>系列产品的一部分的任何在线服务，包括</w:t>
      </w:r>
      <w:r w:rsidRPr="00E04630">
        <w:rPr>
          <w:rFonts w:eastAsia="SimSun" w:cs="Tahoma"/>
          <w:color w:val="000000"/>
          <w:szCs w:val="18"/>
          <w:lang w:eastAsia="zh-CN"/>
        </w:rPr>
        <w:t xml:space="preserve"> Exchange Online</w:t>
      </w:r>
      <w:r w:rsidRPr="00E04630">
        <w:rPr>
          <w:rFonts w:eastAsia="SimSun" w:cs="Tahoma"/>
          <w:color w:val="000000"/>
          <w:szCs w:val="18"/>
          <w:lang w:eastAsia="zh-CN"/>
        </w:rPr>
        <w:t>、</w:t>
      </w:r>
      <w:r w:rsidRPr="00E04630">
        <w:rPr>
          <w:rFonts w:eastAsia="SimSun" w:cs="Tahoma"/>
          <w:color w:val="000000"/>
          <w:szCs w:val="18"/>
          <w:lang w:eastAsia="zh-CN"/>
        </w:rPr>
        <w:t xml:space="preserve">SharePoint Online </w:t>
      </w:r>
      <w:r w:rsidRPr="00E04630">
        <w:rPr>
          <w:rFonts w:eastAsia="SimSun" w:cs="Tahoma"/>
          <w:color w:val="000000"/>
          <w:szCs w:val="18"/>
          <w:lang w:eastAsia="zh-CN"/>
        </w:rPr>
        <w:t>和</w:t>
      </w:r>
      <w:r w:rsidRPr="00E04630">
        <w:rPr>
          <w:rFonts w:eastAsia="SimSun" w:cs="Tahoma"/>
          <w:color w:val="000000"/>
          <w:szCs w:val="18"/>
          <w:lang w:eastAsia="zh-CN"/>
        </w:rPr>
        <w:t xml:space="preserve"> Lync Online</w:t>
      </w:r>
      <w:r w:rsidRPr="00E04630">
        <w:rPr>
          <w:rFonts w:eastAsia="SimSun" w:cs="Tahoma"/>
          <w:color w:val="000000"/>
          <w:szCs w:val="18"/>
          <w:lang w:eastAsia="zh-CN"/>
        </w:rPr>
        <w:t>。</w:t>
      </w:r>
    </w:p>
    <w:p w14:paraId="776B2A9A" w14:textId="77777777" w:rsidR="00DB7BD1" w:rsidRPr="00E04630" w:rsidRDefault="00DB7BD1" w:rsidP="00AC0ED2">
      <w:pPr>
        <w:ind w:left="720"/>
        <w:rPr>
          <w:rFonts w:eastAsia="SimSun" w:cs="Tahoma"/>
          <w:szCs w:val="18"/>
          <w:lang w:eastAsia="zh-CN"/>
        </w:rPr>
      </w:pPr>
    </w:p>
    <w:p w14:paraId="776B2A9B" w14:textId="77777777" w:rsidR="00DB7BD1" w:rsidRPr="00E04630" w:rsidRDefault="00DB7BD1" w:rsidP="00AC0ED2">
      <w:pPr>
        <w:ind w:left="720"/>
        <w:rPr>
          <w:rFonts w:eastAsia="SimSun" w:cs="Tahoma"/>
          <w:szCs w:val="18"/>
          <w:lang w:eastAsia="zh-CN"/>
        </w:rPr>
      </w:pPr>
      <w:r w:rsidRPr="00E0463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政府社区云服务的使用权利等同于其标准多租户对等服务的使用权利。</w:t>
      </w:r>
    </w:p>
    <w:bookmarkEnd w:id="1399"/>
    <w:p w14:paraId="776B2A9C" w14:textId="77777777" w:rsidR="001826BD" w:rsidRPr="00E04630" w:rsidRDefault="001826BD" w:rsidP="00AC0ED2">
      <w:pPr>
        <w:ind w:left="720"/>
        <w:rPr>
          <w:rFonts w:eastAsia="SimSun" w:cs="Tahoma"/>
          <w:szCs w:val="18"/>
          <w:lang w:eastAsia="zh-CN"/>
        </w:rPr>
      </w:pPr>
    </w:p>
    <w:p w14:paraId="776B2A9D" w14:textId="77777777" w:rsidR="002F7FB8" w:rsidRPr="00E04630" w:rsidRDefault="002E0CA4" w:rsidP="002F7FB8">
      <w:pPr>
        <w:pStyle w:val="Heading2"/>
        <w:ind w:left="0"/>
        <w:rPr>
          <w:rFonts w:ascii="Tahoma" w:eastAsia="SimSun" w:hAnsi="Tahoma" w:cs="Tahoma"/>
        </w:rPr>
      </w:pPr>
      <w:bookmarkStart w:id="1405" w:name="_70_SharePoint_Server"/>
      <w:bookmarkStart w:id="1406" w:name="_Toc336338335"/>
      <w:bookmarkStart w:id="1407" w:name="_Toc341071680"/>
      <w:bookmarkStart w:id="1408" w:name="Srv_65ShareptSvr10"/>
      <w:bookmarkStart w:id="1409" w:name="Srv_64OfficeShareptSvr10"/>
      <w:bookmarkStart w:id="1410" w:name="Srv_63OfficeShareptSvr07"/>
      <w:bookmarkStart w:id="1411" w:name="Srv_62OfficeShareptSvr07"/>
      <w:bookmarkEnd w:id="1405"/>
      <w:r w:rsidRPr="00E04630">
        <w:rPr>
          <w:rFonts w:ascii="Tahoma" w:eastAsia="SimSun" w:hAnsi="Tahoma" w:cs="Tahoma"/>
          <w:caps/>
          <w:color w:val="FA6500"/>
          <w:sz w:val="22"/>
          <w:vertAlign w:val="superscript"/>
        </w:rPr>
        <w:t>70</w:t>
      </w:r>
      <w:r w:rsidRPr="004558E2">
        <w:rPr>
          <w:rFonts w:ascii="Tahoma" w:eastAsia="SimSun" w:hAnsi="Tahoma" w:cs="Tahoma"/>
          <w:caps/>
          <w:color w:val="FA6500"/>
          <w:sz w:val="22"/>
        </w:rPr>
        <w:t xml:space="preserve"> </w:t>
      </w:r>
      <w:r w:rsidRPr="00E04630">
        <w:rPr>
          <w:rFonts w:ascii="Tahoma" w:eastAsia="SimSun" w:hAnsi="Tahoma" w:cs="Tahoma"/>
          <w:color w:val="FA6500"/>
          <w:sz w:val="22"/>
        </w:rPr>
        <w:t xml:space="preserve">SharePoint Server </w:t>
      </w:r>
      <w:bookmarkEnd w:id="1406"/>
      <w:r w:rsidRPr="00E04630">
        <w:rPr>
          <w:rFonts w:ascii="Tahoma" w:eastAsia="SimSun" w:hAnsi="Tahoma" w:cs="Tahoma"/>
          <w:color w:val="FA6500"/>
          <w:sz w:val="22"/>
        </w:rPr>
        <w:t>2013</w:t>
      </w:r>
      <w:bookmarkEnd w:id="1407"/>
      <w:r w:rsidRPr="00E04630">
        <w:rPr>
          <w:rFonts w:ascii="Tahoma" w:eastAsia="SimSun" w:hAnsi="Tahoma" w:cs="Tahoma"/>
          <w:color w:val="FA6500"/>
          <w:sz w:val="22"/>
        </w:rPr>
        <w:t xml:space="preserve"> </w:t>
      </w:r>
    </w:p>
    <w:bookmarkEnd w:id="1408"/>
    <w:bookmarkEnd w:id="1409"/>
    <w:bookmarkEnd w:id="1410"/>
    <w:bookmarkEnd w:id="1411"/>
    <w:p w14:paraId="776B2A9E" w14:textId="77777777" w:rsidR="002F7FB8" w:rsidRPr="00E04630" w:rsidRDefault="002F7FB8" w:rsidP="002F7FB8">
      <w:pPr>
        <w:ind w:left="720"/>
        <w:rPr>
          <w:rFonts w:eastAsia="SimSun" w:cs="Tahoma"/>
        </w:rPr>
      </w:pPr>
    </w:p>
    <w:p w14:paraId="776B2A9F" w14:textId="77777777" w:rsidR="002F7FB8" w:rsidRPr="00E04630" w:rsidRDefault="002F7FB8" w:rsidP="002F7FB8">
      <w:pPr>
        <w:ind w:left="720"/>
        <w:rPr>
          <w:rFonts w:eastAsia="SimSun" w:cs="Tahoma"/>
        </w:rPr>
      </w:pPr>
      <w:r w:rsidRPr="00E04630">
        <w:rPr>
          <w:rFonts w:eastAsia="SimSun" w:cs="Tahoma"/>
          <w:color w:val="000000"/>
          <w:szCs w:val="18"/>
          <w:u w:val="single"/>
        </w:rPr>
        <w:t xml:space="preserve">SharePoint Server 2013 </w:t>
      </w:r>
      <w:r w:rsidRPr="00E04630">
        <w:rPr>
          <w:rFonts w:eastAsia="SimSun" w:cs="Tahoma"/>
          <w:color w:val="000000"/>
          <w:szCs w:val="18"/>
          <w:u w:val="single"/>
        </w:rPr>
        <w:t>是</w:t>
      </w:r>
      <w:r w:rsidRPr="00E04630">
        <w:rPr>
          <w:rFonts w:eastAsia="SimSun" w:cs="Tahoma"/>
          <w:color w:val="000000"/>
          <w:szCs w:val="18"/>
          <w:u w:val="single"/>
        </w:rPr>
        <w:t xml:space="preserve"> SharePoint Server </w:t>
      </w:r>
      <w:r w:rsidRPr="00E04630">
        <w:rPr>
          <w:rFonts w:eastAsia="SimSun" w:cs="Tahoma"/>
          <w:color w:val="000000"/>
          <w:szCs w:val="18"/>
          <w:u w:val="single"/>
        </w:rPr>
        <w:t>的最新版本</w:t>
      </w:r>
      <w:r w:rsidRPr="00E04630">
        <w:rPr>
          <w:rFonts w:eastAsia="SimSun" w:cs="Tahoma"/>
          <w:color w:val="000000"/>
          <w:szCs w:val="18"/>
        </w:rPr>
        <w:t>。</w:t>
      </w:r>
    </w:p>
    <w:p w14:paraId="776B2AA0" w14:textId="77777777" w:rsidR="002F7FB8" w:rsidRPr="00E04630" w:rsidRDefault="002F7FB8" w:rsidP="002F7FB8">
      <w:pPr>
        <w:ind w:left="720"/>
        <w:rPr>
          <w:rFonts w:eastAsia="SimSun" w:cs="Tahoma"/>
        </w:rPr>
      </w:pPr>
    </w:p>
    <w:p w14:paraId="776B2AA1" w14:textId="77777777" w:rsidR="002F7FB8" w:rsidRPr="00E04630" w:rsidRDefault="002F7FB8" w:rsidP="002F7FB8">
      <w:pPr>
        <w:ind w:left="720"/>
        <w:rPr>
          <w:rFonts w:eastAsia="SimSun" w:cs="Tahoma"/>
        </w:rPr>
      </w:pPr>
      <w:r w:rsidRPr="00E04630">
        <w:rPr>
          <w:rFonts w:eastAsia="SimSun" w:cs="Tahoma"/>
          <w:color w:val="000000"/>
          <w:szCs w:val="18"/>
          <w:u w:val="single"/>
        </w:rPr>
        <w:t>SharePoint Server 2010 for Internet Sites Enterprise</w:t>
      </w:r>
      <w:r w:rsidRPr="00E04630">
        <w:rPr>
          <w:rFonts w:eastAsia="SimSun" w:cs="Tahoma"/>
          <w:color w:val="000000"/>
          <w:szCs w:val="18"/>
          <w:u w:val="single"/>
        </w:rPr>
        <w:t>、</w:t>
      </w:r>
      <w:r w:rsidRPr="00E04630">
        <w:rPr>
          <w:rFonts w:eastAsia="SimSun" w:cs="Tahoma"/>
          <w:color w:val="000000"/>
          <w:szCs w:val="18"/>
          <w:u w:val="single"/>
        </w:rPr>
        <w:t>SharePoint Server 2010 for Internet Sites Standard</w:t>
      </w:r>
      <w:r w:rsidRPr="00E04630">
        <w:rPr>
          <w:rFonts w:eastAsia="SimSun" w:cs="Tahoma"/>
          <w:color w:val="000000"/>
          <w:szCs w:val="18"/>
          <w:u w:val="single"/>
        </w:rPr>
        <w:t>、</w:t>
      </w:r>
      <w:r w:rsidRPr="00E04630">
        <w:rPr>
          <w:rFonts w:eastAsia="SimSun" w:cs="Tahoma"/>
          <w:color w:val="000000"/>
          <w:szCs w:val="18"/>
          <w:u w:val="single"/>
        </w:rPr>
        <w:t>FAST Search Server 2010 for SharePoint Server</w:t>
      </w:r>
      <w:r w:rsidRPr="00E04630">
        <w:rPr>
          <w:rFonts w:eastAsia="SimSun" w:cs="Tahoma"/>
          <w:color w:val="000000"/>
          <w:szCs w:val="18"/>
          <w:u w:val="single"/>
        </w:rPr>
        <w:t>、</w:t>
      </w:r>
      <w:r w:rsidRPr="00E04630">
        <w:rPr>
          <w:rFonts w:eastAsia="SimSun" w:cs="Tahoma"/>
          <w:color w:val="000000"/>
          <w:szCs w:val="18"/>
          <w:u w:val="single"/>
        </w:rPr>
        <w:t xml:space="preserve">Search Server 2010 </w:t>
      </w:r>
      <w:r w:rsidRPr="00E04630">
        <w:rPr>
          <w:rFonts w:eastAsia="SimSun" w:cs="Tahoma"/>
          <w:color w:val="000000"/>
          <w:szCs w:val="18"/>
          <w:u w:val="single"/>
        </w:rPr>
        <w:t>客户的许可授予</w:t>
      </w:r>
      <w:r w:rsidRPr="00E04630">
        <w:rPr>
          <w:rFonts w:eastAsia="SimSun" w:cs="Tahoma"/>
          <w:color w:val="000000"/>
          <w:szCs w:val="18"/>
        </w:rPr>
        <w:t>。</w:t>
      </w:r>
    </w:p>
    <w:p w14:paraId="776B2AA2" w14:textId="77777777" w:rsidR="002F7FB8" w:rsidRPr="00E04630" w:rsidRDefault="002F7FB8" w:rsidP="002F7FB8">
      <w:pPr>
        <w:ind w:left="720"/>
        <w:rPr>
          <w:rFonts w:eastAsia="SimSun" w:cs="Tahoma"/>
        </w:rPr>
      </w:pPr>
    </w:p>
    <w:p w14:paraId="776B2AA3" w14:textId="77777777" w:rsidR="002F7FB8" w:rsidRPr="00E04630" w:rsidRDefault="00CD0D74" w:rsidP="008515BD">
      <w:pPr>
        <w:ind w:left="720"/>
        <w:rPr>
          <w:rFonts w:eastAsia="SimSun" w:cs="Tahoma"/>
          <w:spacing w:val="-2"/>
        </w:rPr>
      </w:pPr>
      <w:r w:rsidRPr="00E04630">
        <w:rPr>
          <w:rFonts w:eastAsia="SimSun" w:cs="Tahoma"/>
          <w:color w:val="000000"/>
          <w:spacing w:val="-2"/>
          <w:szCs w:val="18"/>
        </w:rPr>
        <w:t xml:space="preserve">2010 </w:t>
      </w:r>
      <w:r w:rsidRPr="00E04630">
        <w:rPr>
          <w:rFonts w:eastAsia="SimSun" w:cs="Tahoma"/>
          <w:color w:val="000000"/>
          <w:spacing w:val="-2"/>
          <w:szCs w:val="18"/>
        </w:rPr>
        <w:t>版本的</w:t>
      </w:r>
      <w:r w:rsidRPr="00E04630">
        <w:rPr>
          <w:rFonts w:eastAsia="SimSun" w:cs="Tahoma"/>
          <w:color w:val="000000"/>
          <w:spacing w:val="-2"/>
          <w:szCs w:val="18"/>
        </w:rPr>
        <w:t xml:space="preserve"> SharePoint Server for Internet Sites Enterprise</w:t>
      </w:r>
      <w:r w:rsidRPr="00E04630">
        <w:rPr>
          <w:rFonts w:eastAsia="SimSun" w:cs="Tahoma"/>
          <w:color w:val="000000"/>
          <w:spacing w:val="-2"/>
          <w:szCs w:val="18"/>
        </w:rPr>
        <w:t>、</w:t>
      </w:r>
      <w:r w:rsidRPr="00E04630">
        <w:rPr>
          <w:rFonts w:eastAsia="SimSun" w:cs="Tahoma"/>
          <w:color w:val="000000"/>
          <w:spacing w:val="-2"/>
          <w:szCs w:val="18"/>
        </w:rPr>
        <w:t>SharePoint Server for Internet Sites Standard</w:t>
      </w:r>
      <w:r w:rsidRPr="00E04630">
        <w:rPr>
          <w:rFonts w:eastAsia="SimSun" w:cs="Tahoma"/>
          <w:color w:val="000000"/>
          <w:spacing w:val="-2"/>
          <w:szCs w:val="18"/>
        </w:rPr>
        <w:t>、</w:t>
      </w:r>
      <w:r w:rsidRPr="00E04630">
        <w:rPr>
          <w:rFonts w:eastAsia="SimSun" w:cs="Tahoma"/>
          <w:color w:val="000000"/>
          <w:spacing w:val="-2"/>
          <w:szCs w:val="18"/>
        </w:rPr>
        <w:t xml:space="preserve">FAST Search Server for SharePoint Server </w:t>
      </w:r>
      <w:r w:rsidRPr="00E04630">
        <w:rPr>
          <w:rFonts w:eastAsia="SimSun" w:cs="Tahoma"/>
          <w:color w:val="000000"/>
          <w:spacing w:val="-2"/>
          <w:szCs w:val="18"/>
        </w:rPr>
        <w:t>和</w:t>
      </w:r>
      <w:r w:rsidRPr="00E04630">
        <w:rPr>
          <w:rFonts w:eastAsia="SimSun" w:cs="Tahoma"/>
          <w:color w:val="000000"/>
          <w:spacing w:val="-2"/>
          <w:szCs w:val="18"/>
        </w:rPr>
        <w:t xml:space="preserve"> Search Server </w:t>
      </w:r>
      <w:r w:rsidRPr="00E04630">
        <w:rPr>
          <w:rFonts w:eastAsia="SimSun" w:cs="Tahoma"/>
          <w:color w:val="000000"/>
          <w:spacing w:val="-2"/>
          <w:szCs w:val="18"/>
        </w:rPr>
        <w:t>是这些产品的最终版本。</w:t>
      </w:r>
      <w:r w:rsidR="00CD2DCB" w:rsidRPr="00E04630">
        <w:rPr>
          <w:rFonts w:eastAsia="SimSun" w:cs="Tahoma"/>
          <w:color w:val="000000"/>
          <w:spacing w:val="-2"/>
          <w:szCs w:val="18"/>
        </w:rPr>
        <w:t xml:space="preserve"> </w:t>
      </w:r>
      <w:r w:rsidRPr="00E04630">
        <w:rPr>
          <w:rFonts w:eastAsia="SimSun" w:cs="Tahoma"/>
          <w:color w:val="000000"/>
          <w:spacing w:val="-2"/>
          <w:szCs w:val="18"/>
        </w:rPr>
        <w:t>鉴于这一点，如果客户的</w:t>
      </w:r>
      <w:r w:rsidRPr="00E04630">
        <w:rPr>
          <w:rFonts w:eastAsia="SimSun" w:cs="Tahoma"/>
          <w:color w:val="000000"/>
          <w:spacing w:val="-2"/>
          <w:szCs w:val="18"/>
        </w:rPr>
        <w:t xml:space="preserve"> SharePoint Server 2010 for Internet Sites Enterprise</w:t>
      </w:r>
      <w:r w:rsidRPr="00E04630">
        <w:rPr>
          <w:rFonts w:eastAsia="SimSun" w:cs="Tahoma"/>
          <w:color w:val="000000"/>
          <w:spacing w:val="-2"/>
          <w:szCs w:val="18"/>
        </w:rPr>
        <w:t>、</w:t>
      </w:r>
      <w:r w:rsidRPr="00E04630">
        <w:rPr>
          <w:rFonts w:eastAsia="SimSun" w:cs="Tahoma"/>
          <w:color w:val="000000"/>
          <w:spacing w:val="-2"/>
          <w:szCs w:val="18"/>
        </w:rPr>
        <w:t>SharePoint Server 2010 for Internet Sites Standard</w:t>
      </w:r>
      <w:r w:rsidRPr="00E04630">
        <w:rPr>
          <w:rFonts w:eastAsia="SimSun" w:cs="Tahoma"/>
          <w:color w:val="000000"/>
          <w:spacing w:val="-2"/>
          <w:szCs w:val="18"/>
        </w:rPr>
        <w:t>、</w:t>
      </w:r>
      <w:r w:rsidRPr="00E04630">
        <w:rPr>
          <w:rFonts w:eastAsia="SimSun" w:cs="Tahoma"/>
          <w:color w:val="000000"/>
          <w:spacing w:val="-2"/>
          <w:szCs w:val="18"/>
        </w:rPr>
        <w:t xml:space="preserve"> FAST Search Server 2010 for SharePoint</w:t>
      </w:r>
      <w:r w:rsidRPr="00E04630">
        <w:rPr>
          <w:rFonts w:eastAsia="SimSun" w:cs="Tahoma"/>
          <w:color w:val="000000"/>
          <w:spacing w:val="-2"/>
          <w:szCs w:val="18"/>
        </w:rPr>
        <w:t>、</w:t>
      </w:r>
      <w:r w:rsidRPr="00E04630">
        <w:rPr>
          <w:rFonts w:eastAsia="SimSun" w:cs="Tahoma"/>
          <w:color w:val="000000"/>
          <w:spacing w:val="-2"/>
          <w:szCs w:val="18"/>
        </w:rPr>
        <w:t xml:space="preserve">Search Server 2010 </w:t>
      </w:r>
      <w:r w:rsidRPr="00E04630">
        <w:rPr>
          <w:rFonts w:eastAsia="SimSun" w:cs="Tahoma"/>
          <w:color w:val="000000"/>
          <w:spacing w:val="-2"/>
          <w:szCs w:val="18"/>
        </w:rPr>
        <w:t>的软件保障范围截止</w:t>
      </w:r>
      <w:r w:rsidRPr="00E04630">
        <w:rPr>
          <w:rFonts w:eastAsia="SimSun" w:cs="Tahoma"/>
          <w:color w:val="000000"/>
          <w:spacing w:val="-2"/>
          <w:szCs w:val="18"/>
        </w:rPr>
        <w:t xml:space="preserve"> 2012 </w:t>
      </w:r>
      <w:r w:rsidRPr="00E04630">
        <w:rPr>
          <w:rFonts w:eastAsia="SimSun" w:cs="Tahoma"/>
          <w:color w:val="000000"/>
          <w:spacing w:val="-2"/>
          <w:szCs w:val="18"/>
        </w:rPr>
        <w:t>年</w:t>
      </w:r>
      <w:r w:rsidRPr="00E04630">
        <w:rPr>
          <w:rFonts w:eastAsia="SimSun" w:cs="Tahoma"/>
          <w:color w:val="000000"/>
          <w:spacing w:val="-2"/>
          <w:szCs w:val="18"/>
        </w:rPr>
        <w:t xml:space="preserve"> 12</w:t>
      </w:r>
      <w:r w:rsidR="001826BD" w:rsidRPr="00E04630">
        <w:rPr>
          <w:rFonts w:eastAsia="SimSun" w:cs="Tahoma"/>
          <w:color w:val="000000"/>
          <w:spacing w:val="-2"/>
          <w:szCs w:val="18"/>
        </w:rPr>
        <w:t> </w:t>
      </w:r>
      <w:r w:rsidRPr="00E04630">
        <w:rPr>
          <w:rFonts w:eastAsia="SimSun" w:cs="Tahoma"/>
          <w:color w:val="000000"/>
          <w:spacing w:val="-2"/>
          <w:szCs w:val="18"/>
        </w:rPr>
        <w:t>月</w:t>
      </w:r>
      <w:r w:rsidRPr="00E04630">
        <w:rPr>
          <w:rFonts w:eastAsia="SimSun" w:cs="Tahoma"/>
          <w:color w:val="000000"/>
          <w:spacing w:val="-2"/>
          <w:szCs w:val="18"/>
        </w:rPr>
        <w:t xml:space="preserve"> 1 </w:t>
      </w:r>
      <w:r w:rsidRPr="00E04630">
        <w:rPr>
          <w:rFonts w:eastAsia="SimSun" w:cs="Tahoma"/>
          <w:color w:val="000000"/>
          <w:spacing w:val="-2"/>
          <w:szCs w:val="18"/>
        </w:rPr>
        <w:t>日有效，则有资格获得以下许可授予。</w:t>
      </w:r>
    </w:p>
    <w:p w14:paraId="776B2AA4" w14:textId="77777777" w:rsidR="002F7FB8" w:rsidRPr="00E04630" w:rsidRDefault="002F7FB8" w:rsidP="002F7FB8">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E04630" w14:paraId="776B2AA7" w14:textId="77777777" w:rsidTr="00895D7D">
        <w:trPr>
          <w:trHeight w:val="332"/>
          <w:tblHeader/>
        </w:trPr>
        <w:tc>
          <w:tcPr>
            <w:tcW w:w="4500" w:type="dxa"/>
            <w:shd w:val="clear" w:color="auto" w:fill="FABF8F"/>
          </w:tcPr>
          <w:p w14:paraId="776B2AA5" w14:textId="77777777" w:rsidR="002F7FB8" w:rsidRPr="00E04630" w:rsidRDefault="002F7FB8" w:rsidP="002C3AB1">
            <w:pPr>
              <w:rPr>
                <w:rFonts w:eastAsia="SimSun" w:cs="Tahoma"/>
                <w:b/>
                <w:color w:val="000000"/>
                <w:szCs w:val="18"/>
              </w:rPr>
            </w:pPr>
            <w:r w:rsidRPr="00E04630">
              <w:rPr>
                <w:rFonts w:eastAsia="SimSun" w:cs="Tahoma"/>
                <w:b/>
                <w:color w:val="000000"/>
                <w:szCs w:val="18"/>
              </w:rPr>
              <w:t>合格许可</w:t>
            </w:r>
          </w:p>
        </w:tc>
        <w:tc>
          <w:tcPr>
            <w:tcW w:w="3600" w:type="dxa"/>
            <w:shd w:val="clear" w:color="auto" w:fill="FABF8F"/>
          </w:tcPr>
          <w:p w14:paraId="776B2AA6" w14:textId="77777777" w:rsidR="002F7FB8" w:rsidRPr="00E04630" w:rsidRDefault="002F7FB8" w:rsidP="002C3AB1">
            <w:pPr>
              <w:rPr>
                <w:rFonts w:eastAsia="SimSun" w:cs="Tahoma"/>
                <w:b/>
                <w:color w:val="000000"/>
                <w:szCs w:val="18"/>
              </w:rPr>
            </w:pPr>
            <w:r w:rsidRPr="00E04630">
              <w:rPr>
                <w:rFonts w:eastAsia="SimSun" w:cs="Tahoma"/>
                <w:b/>
                <w:color w:val="000000"/>
                <w:szCs w:val="18"/>
              </w:rPr>
              <w:t>免费许可和权益</w:t>
            </w:r>
          </w:p>
        </w:tc>
      </w:tr>
      <w:tr w:rsidR="00CD0D74" w:rsidRPr="00E04630" w14:paraId="776B2AAA" w14:textId="77777777" w:rsidTr="002C3AB1">
        <w:trPr>
          <w:trHeight w:val="70"/>
        </w:trPr>
        <w:tc>
          <w:tcPr>
            <w:tcW w:w="4500" w:type="dxa"/>
            <w:shd w:val="clear" w:color="auto" w:fill="auto"/>
          </w:tcPr>
          <w:p w14:paraId="776B2AA8" w14:textId="77777777" w:rsidR="00CD0D74" w:rsidRPr="00E04630" w:rsidRDefault="00CD0D74" w:rsidP="00CD0D74">
            <w:pPr>
              <w:rPr>
                <w:rFonts w:eastAsia="SimSun" w:cs="Tahoma"/>
                <w:color w:val="000000"/>
                <w:szCs w:val="18"/>
              </w:rPr>
            </w:pP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日带有效软件保障的</w:t>
            </w:r>
            <w:r w:rsidRPr="00E04630">
              <w:rPr>
                <w:rFonts w:eastAsia="SimSun" w:cs="Tahoma"/>
                <w:color w:val="000000"/>
                <w:szCs w:val="18"/>
              </w:rPr>
              <w:t xml:space="preserve"> SharePoint Server 2010 for Internet Sites Enterprise </w:t>
            </w:r>
            <w:r w:rsidRPr="00E04630">
              <w:rPr>
                <w:rFonts w:eastAsia="SimSun" w:cs="Tahoma"/>
                <w:color w:val="000000"/>
                <w:szCs w:val="18"/>
              </w:rPr>
              <w:t>许可</w:t>
            </w:r>
          </w:p>
        </w:tc>
        <w:tc>
          <w:tcPr>
            <w:tcW w:w="3600" w:type="dxa"/>
            <w:shd w:val="clear" w:color="auto" w:fill="auto"/>
          </w:tcPr>
          <w:p w14:paraId="776B2AA9" w14:textId="77777777" w:rsidR="00CD0D74" w:rsidRPr="00E04630" w:rsidRDefault="00CD0D74" w:rsidP="00CD0D74">
            <w:pPr>
              <w:rPr>
                <w:rFonts w:eastAsia="SimSun" w:cs="Tahoma"/>
                <w:color w:val="000000"/>
                <w:szCs w:val="18"/>
              </w:rPr>
            </w:pPr>
            <w:r w:rsidRPr="00E04630">
              <w:rPr>
                <w:rFonts w:eastAsia="SimSun" w:cs="Tahoma"/>
                <w:color w:val="000000"/>
                <w:szCs w:val="18"/>
              </w:rPr>
              <w:t>一份</w:t>
            </w:r>
            <w:r w:rsidRPr="00E04630">
              <w:rPr>
                <w:rFonts w:eastAsia="SimSun" w:cs="Tahoma"/>
                <w:color w:val="000000"/>
                <w:szCs w:val="18"/>
              </w:rPr>
              <w:t xml:space="preserve"> SharePoint Server 2013 </w:t>
            </w:r>
            <w:r w:rsidRPr="00E04630">
              <w:rPr>
                <w:rFonts w:eastAsia="SimSun" w:cs="Tahoma"/>
                <w:color w:val="000000"/>
                <w:szCs w:val="18"/>
              </w:rPr>
              <w:t>许可</w:t>
            </w:r>
          </w:p>
        </w:tc>
      </w:tr>
      <w:tr w:rsidR="00CD0D74" w:rsidRPr="00E04630" w14:paraId="776B2AAD" w14:textId="77777777" w:rsidTr="002C3AB1">
        <w:trPr>
          <w:trHeight w:val="152"/>
        </w:trPr>
        <w:tc>
          <w:tcPr>
            <w:tcW w:w="4500" w:type="dxa"/>
            <w:shd w:val="clear" w:color="auto" w:fill="auto"/>
          </w:tcPr>
          <w:p w14:paraId="776B2AAB" w14:textId="77777777" w:rsidR="00CD0D74" w:rsidRPr="00E04630" w:rsidRDefault="00CD0D74" w:rsidP="00CD0D74">
            <w:pPr>
              <w:rPr>
                <w:rFonts w:eastAsia="SimSun" w:cs="Tahoma"/>
                <w:color w:val="000000"/>
                <w:szCs w:val="18"/>
              </w:rPr>
            </w:pP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日带有效软件保障的</w:t>
            </w:r>
            <w:r w:rsidRPr="00E04630">
              <w:rPr>
                <w:rFonts w:eastAsia="SimSun" w:cs="Tahoma"/>
                <w:color w:val="000000"/>
                <w:szCs w:val="18"/>
              </w:rPr>
              <w:t xml:space="preserve"> SharePoint Server 2010 for Internet Sites Standard </w:t>
            </w:r>
            <w:r w:rsidRPr="00E04630">
              <w:rPr>
                <w:rFonts w:eastAsia="SimSun" w:cs="Tahoma"/>
                <w:color w:val="000000"/>
                <w:szCs w:val="18"/>
              </w:rPr>
              <w:t>许可</w:t>
            </w:r>
          </w:p>
        </w:tc>
        <w:tc>
          <w:tcPr>
            <w:tcW w:w="3600" w:type="dxa"/>
            <w:shd w:val="clear" w:color="auto" w:fill="auto"/>
          </w:tcPr>
          <w:p w14:paraId="776B2AAC" w14:textId="77777777" w:rsidR="00CD0D74" w:rsidRPr="00E04630" w:rsidRDefault="00CD0D74" w:rsidP="00CD0D74">
            <w:pPr>
              <w:rPr>
                <w:rFonts w:eastAsia="SimSun" w:cs="Tahoma"/>
                <w:color w:val="000000"/>
                <w:szCs w:val="18"/>
              </w:rPr>
            </w:pPr>
            <w:r w:rsidRPr="00E04630">
              <w:rPr>
                <w:rFonts w:eastAsia="SimSun" w:cs="Tahoma"/>
                <w:color w:val="000000"/>
                <w:szCs w:val="18"/>
              </w:rPr>
              <w:t>一份</w:t>
            </w:r>
            <w:r w:rsidRPr="00E04630">
              <w:rPr>
                <w:rFonts w:eastAsia="SimSun" w:cs="Tahoma"/>
                <w:color w:val="000000"/>
                <w:szCs w:val="18"/>
              </w:rPr>
              <w:t xml:space="preserve"> SharePoint Server 2013 </w:t>
            </w:r>
            <w:r w:rsidRPr="00E04630">
              <w:rPr>
                <w:rFonts w:eastAsia="SimSun" w:cs="Tahoma"/>
                <w:color w:val="000000"/>
                <w:szCs w:val="18"/>
              </w:rPr>
              <w:t>许可</w:t>
            </w:r>
          </w:p>
        </w:tc>
      </w:tr>
      <w:tr w:rsidR="00CD0D74" w:rsidRPr="00E04630" w14:paraId="776B2AB0" w14:textId="77777777" w:rsidTr="002C3AB1">
        <w:trPr>
          <w:trHeight w:val="152"/>
        </w:trPr>
        <w:tc>
          <w:tcPr>
            <w:tcW w:w="4500" w:type="dxa"/>
            <w:shd w:val="clear" w:color="auto" w:fill="auto"/>
          </w:tcPr>
          <w:p w14:paraId="776B2AAE" w14:textId="77777777" w:rsidR="00CD0D74" w:rsidRPr="00E04630" w:rsidRDefault="00CD0D74" w:rsidP="00CD0D74">
            <w:pPr>
              <w:rPr>
                <w:rFonts w:eastAsia="SimSun" w:cs="Tahoma"/>
                <w:color w:val="000000"/>
                <w:szCs w:val="18"/>
              </w:rPr>
            </w:pP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日带有效软件保障的</w:t>
            </w:r>
            <w:r w:rsidRPr="00E04630">
              <w:rPr>
                <w:rFonts w:eastAsia="SimSun" w:cs="Tahoma"/>
                <w:color w:val="000000"/>
                <w:szCs w:val="18"/>
              </w:rPr>
              <w:t xml:space="preserve"> FAST Search Server 2010 for SharePoint Server </w:t>
            </w:r>
            <w:r w:rsidRPr="00E04630">
              <w:rPr>
                <w:rFonts w:eastAsia="SimSun" w:cs="Tahoma"/>
                <w:color w:val="000000"/>
                <w:szCs w:val="18"/>
              </w:rPr>
              <w:t>许可</w:t>
            </w:r>
          </w:p>
        </w:tc>
        <w:tc>
          <w:tcPr>
            <w:tcW w:w="3600" w:type="dxa"/>
            <w:shd w:val="clear" w:color="auto" w:fill="auto"/>
          </w:tcPr>
          <w:p w14:paraId="776B2AAF" w14:textId="77777777" w:rsidR="00CD0D74" w:rsidRPr="00E04630" w:rsidRDefault="00CD0D74" w:rsidP="00CD0D74">
            <w:pPr>
              <w:rPr>
                <w:rFonts w:eastAsia="SimSun" w:cs="Tahoma"/>
                <w:color w:val="000000"/>
                <w:szCs w:val="18"/>
              </w:rPr>
            </w:pPr>
            <w:r w:rsidRPr="00E04630">
              <w:rPr>
                <w:rFonts w:eastAsia="SimSun" w:cs="Tahoma"/>
                <w:color w:val="000000"/>
                <w:szCs w:val="18"/>
              </w:rPr>
              <w:t>一份</w:t>
            </w:r>
            <w:r w:rsidRPr="00E04630">
              <w:rPr>
                <w:rFonts w:eastAsia="SimSun" w:cs="Tahoma"/>
                <w:color w:val="000000"/>
                <w:szCs w:val="18"/>
              </w:rPr>
              <w:t xml:space="preserve"> SharePoint Server 2013 </w:t>
            </w:r>
            <w:r w:rsidRPr="00E04630">
              <w:rPr>
                <w:rFonts w:eastAsia="SimSun" w:cs="Tahoma"/>
                <w:color w:val="000000"/>
                <w:szCs w:val="18"/>
              </w:rPr>
              <w:t>许可</w:t>
            </w:r>
          </w:p>
        </w:tc>
      </w:tr>
      <w:tr w:rsidR="00CD0D74" w:rsidRPr="00E04630" w14:paraId="776B2AB5" w14:textId="77777777" w:rsidTr="002C3AB1">
        <w:trPr>
          <w:trHeight w:val="233"/>
        </w:trPr>
        <w:tc>
          <w:tcPr>
            <w:tcW w:w="4500" w:type="dxa"/>
            <w:shd w:val="clear" w:color="auto" w:fill="auto"/>
          </w:tcPr>
          <w:p w14:paraId="776B2AB1" w14:textId="77777777" w:rsidR="00CD0D74" w:rsidRPr="00E04630" w:rsidRDefault="00CD0D74" w:rsidP="00CD0D74">
            <w:pPr>
              <w:rPr>
                <w:rFonts w:eastAsia="SimSun" w:cs="Tahoma"/>
                <w:color w:val="000000"/>
                <w:szCs w:val="18"/>
              </w:rPr>
            </w:pP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日带有效软件保障的</w:t>
            </w:r>
            <w:r w:rsidRPr="00E04630">
              <w:rPr>
                <w:rFonts w:eastAsia="SimSun" w:cs="Tahoma"/>
                <w:color w:val="000000"/>
                <w:szCs w:val="18"/>
              </w:rPr>
              <w:t xml:space="preserve"> Search Server 2010 </w:t>
            </w:r>
            <w:r w:rsidRPr="00E04630">
              <w:rPr>
                <w:rFonts w:eastAsia="SimSun" w:cs="Tahoma"/>
                <w:color w:val="000000"/>
                <w:szCs w:val="18"/>
              </w:rPr>
              <w:t>许可</w:t>
            </w:r>
          </w:p>
        </w:tc>
        <w:tc>
          <w:tcPr>
            <w:tcW w:w="3600" w:type="dxa"/>
            <w:shd w:val="clear" w:color="auto" w:fill="auto"/>
          </w:tcPr>
          <w:p w14:paraId="776B2AB2" w14:textId="77777777" w:rsidR="00CD0D74" w:rsidRPr="00E04630" w:rsidRDefault="00CD0D74" w:rsidP="00CD0D74">
            <w:pPr>
              <w:rPr>
                <w:rFonts w:eastAsia="SimSun" w:cs="Tahoma"/>
              </w:rPr>
            </w:pPr>
            <w:r w:rsidRPr="00E04630">
              <w:rPr>
                <w:rFonts w:eastAsia="SimSun" w:cs="Tahoma"/>
                <w:color w:val="000000"/>
                <w:szCs w:val="18"/>
              </w:rPr>
              <w:t>一份</w:t>
            </w:r>
            <w:r w:rsidRPr="00E04630">
              <w:rPr>
                <w:rFonts w:eastAsia="SimSun" w:cs="Tahoma"/>
                <w:color w:val="000000"/>
                <w:szCs w:val="18"/>
              </w:rPr>
              <w:t xml:space="preserve"> SharePoint Server 2013 </w:t>
            </w:r>
            <w:r w:rsidRPr="00E04630">
              <w:rPr>
                <w:rFonts w:eastAsia="SimSun" w:cs="Tahoma"/>
                <w:color w:val="000000"/>
                <w:szCs w:val="18"/>
              </w:rPr>
              <w:t>许可，</w:t>
            </w:r>
            <w:r w:rsidRPr="00E04630">
              <w:rPr>
                <w:rFonts w:eastAsia="SimSun" w:cs="Tahoma"/>
                <w:b/>
                <w:color w:val="000000"/>
                <w:szCs w:val="18"/>
              </w:rPr>
              <w:t>以及</w:t>
            </w:r>
          </w:p>
          <w:p w14:paraId="776B2AB3" w14:textId="77777777" w:rsidR="00CD0D74" w:rsidRPr="00E04630" w:rsidRDefault="00CD0D74" w:rsidP="00CD0D74">
            <w:pPr>
              <w:rPr>
                <w:rFonts w:eastAsia="SimSun" w:cs="Tahoma"/>
              </w:rPr>
            </w:pPr>
          </w:p>
          <w:p w14:paraId="776B2AB4" w14:textId="77777777" w:rsidR="00CD0D74" w:rsidRPr="00E04630" w:rsidRDefault="00CD0D74" w:rsidP="00895D7D">
            <w:pPr>
              <w:rPr>
                <w:rFonts w:eastAsia="SimSun" w:cs="Tahoma"/>
                <w:color w:val="000000"/>
                <w:szCs w:val="18"/>
              </w:rPr>
            </w:pPr>
            <w:r w:rsidRPr="00E04630">
              <w:rPr>
                <w:rFonts w:eastAsia="SimSun" w:cs="Tahoma"/>
                <w:color w:val="000000"/>
                <w:szCs w:val="18"/>
              </w:rPr>
              <w:t xml:space="preserve">100 </w:t>
            </w:r>
            <w:r w:rsidRPr="00E04630">
              <w:rPr>
                <w:rFonts w:eastAsia="SimSun" w:cs="Tahoma"/>
                <w:color w:val="000000"/>
                <w:szCs w:val="18"/>
              </w:rPr>
              <w:t>份</w:t>
            </w:r>
            <w:r w:rsidRPr="00E04630">
              <w:rPr>
                <w:rFonts w:eastAsia="SimSun" w:cs="Tahoma"/>
                <w:color w:val="000000"/>
                <w:szCs w:val="18"/>
              </w:rPr>
              <w:t xml:space="preserve"> SharePoint Server 2013 Standard</w:t>
            </w:r>
            <w:r w:rsidR="00895D7D" w:rsidRPr="00E04630">
              <w:rPr>
                <w:rFonts w:eastAsia="SimSun" w:cs="Tahoma"/>
                <w:color w:val="000000"/>
                <w:szCs w:val="18"/>
              </w:rPr>
              <w:t> </w:t>
            </w:r>
            <w:r w:rsidRPr="00E04630">
              <w:rPr>
                <w:rFonts w:eastAsia="SimSun" w:cs="Tahoma"/>
                <w:color w:val="000000"/>
                <w:szCs w:val="18"/>
              </w:rPr>
              <w:t>CAL</w:t>
            </w:r>
          </w:p>
        </w:tc>
      </w:tr>
    </w:tbl>
    <w:p w14:paraId="776B2AB6" w14:textId="77777777" w:rsidR="002F7FB8" w:rsidRPr="00E04630" w:rsidRDefault="002F7FB8" w:rsidP="00586FCE">
      <w:pPr>
        <w:rPr>
          <w:rFonts w:eastAsia="SimSun" w:cs="Tahoma"/>
          <w:sz w:val="16"/>
          <w:szCs w:val="16"/>
        </w:rPr>
      </w:pPr>
    </w:p>
    <w:p w14:paraId="776B2AB7" w14:textId="77777777" w:rsidR="00586FCE" w:rsidRPr="00E04630" w:rsidRDefault="00586FCE" w:rsidP="00586FCE">
      <w:pPr>
        <w:rPr>
          <w:rFonts w:eastAsia="SimSun" w:cs="Tahoma"/>
          <w:sz w:val="16"/>
          <w:szCs w:val="16"/>
        </w:rPr>
      </w:pPr>
    </w:p>
    <w:p w14:paraId="776B2AB8" w14:textId="77777777" w:rsidR="002F7FB8" w:rsidRPr="00E04630" w:rsidRDefault="002F7FB8" w:rsidP="002F7FB8">
      <w:pPr>
        <w:ind w:left="720"/>
        <w:rPr>
          <w:rFonts w:eastAsia="SimSun" w:cs="Tahoma"/>
          <w:lang w:eastAsia="zh-CN"/>
        </w:rPr>
      </w:pPr>
      <w:r w:rsidRPr="00E04630">
        <w:rPr>
          <w:rFonts w:eastAsia="SimSun" w:cs="Tahoma"/>
          <w:color w:val="000000"/>
          <w:szCs w:val="18"/>
          <w:lang w:eastAsia="zh-CN"/>
        </w:rPr>
        <w:t>以下条款和条件适用于以上许可授予。</w:t>
      </w:r>
    </w:p>
    <w:p w14:paraId="776B2AB9" w14:textId="77777777" w:rsidR="002F7FB8" w:rsidRPr="00E04630" w:rsidRDefault="002F7FB8" w:rsidP="002F7FB8">
      <w:pPr>
        <w:ind w:left="720"/>
        <w:rPr>
          <w:rFonts w:eastAsia="SimSun" w:cs="Tahoma"/>
          <w:sz w:val="16"/>
          <w:szCs w:val="16"/>
          <w:lang w:eastAsia="zh-CN"/>
        </w:rPr>
      </w:pPr>
    </w:p>
    <w:p w14:paraId="776B2ABA" w14:textId="77777777" w:rsidR="002F7FB8" w:rsidRPr="00E04630" w:rsidRDefault="002F7FB8" w:rsidP="00024C3C">
      <w:pPr>
        <w:numPr>
          <w:ilvl w:val="0"/>
          <w:numId w:val="134"/>
        </w:numPr>
        <w:ind w:left="1440"/>
        <w:rPr>
          <w:rFonts w:eastAsia="SimSun" w:cs="Tahoma"/>
        </w:rPr>
      </w:pPr>
      <w:r w:rsidRPr="00E04630">
        <w:rPr>
          <w:rFonts w:eastAsia="SimSun" w:cs="Tahoma"/>
          <w:bCs/>
          <w:color w:val="000000"/>
          <w:szCs w:val="18"/>
          <w:u w:val="single"/>
        </w:rPr>
        <w:t>迁移途径</w:t>
      </w:r>
      <w:r w:rsidRPr="00E04630">
        <w:rPr>
          <w:rFonts w:eastAsia="SimSun" w:cs="Tahoma"/>
          <w:color w:val="000000"/>
          <w:szCs w:val="18"/>
        </w:rPr>
        <w:t>：</w:t>
      </w:r>
      <w:r w:rsidRPr="00E04630">
        <w:rPr>
          <w:rFonts w:eastAsia="SimSun" w:cs="Tahoma"/>
          <w:color w:val="000000"/>
          <w:szCs w:val="18"/>
        </w:rPr>
        <w:t xml:space="preserve"> </w:t>
      </w:r>
      <w:r w:rsidRPr="00E04630">
        <w:rPr>
          <w:rFonts w:eastAsia="SimSun" w:cs="Tahoma"/>
          <w:color w:val="000000"/>
          <w:szCs w:val="18"/>
        </w:rPr>
        <w:t>截止</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12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日具有特定合格许可的有效软件保障范围的客户，在</w:t>
      </w:r>
      <w:r w:rsidRPr="00E04630">
        <w:rPr>
          <w:rFonts w:eastAsia="SimSun" w:cs="Tahoma"/>
          <w:color w:val="000000"/>
          <w:szCs w:val="18"/>
        </w:rPr>
        <w:t xml:space="preserve"> SharePoint Server 2013 </w:t>
      </w:r>
      <w:r w:rsidRPr="00E04630">
        <w:rPr>
          <w:rFonts w:eastAsia="SimSun" w:cs="Tahoma"/>
          <w:color w:val="000000"/>
          <w:szCs w:val="18"/>
        </w:rPr>
        <w:t>发布时，有资格使用依据免费许可升级到</w:t>
      </w:r>
      <w:r w:rsidRPr="00E04630">
        <w:rPr>
          <w:rFonts w:eastAsia="SimSun" w:cs="Tahoma"/>
          <w:color w:val="000000"/>
          <w:szCs w:val="18"/>
        </w:rPr>
        <w:t xml:space="preserve"> SharePoint Server 2013 </w:t>
      </w:r>
      <w:r w:rsidRPr="00E04630">
        <w:rPr>
          <w:rFonts w:eastAsia="SimSun" w:cs="Tahoma"/>
          <w:color w:val="000000"/>
          <w:szCs w:val="18"/>
        </w:rPr>
        <w:t>软件并使用该软件，来取代相应的</w:t>
      </w:r>
      <w:r w:rsidRPr="00E04630">
        <w:rPr>
          <w:rFonts w:eastAsia="SimSun" w:cs="Tahoma"/>
          <w:color w:val="000000"/>
          <w:szCs w:val="18"/>
        </w:rPr>
        <w:t xml:space="preserve"> 2010 </w:t>
      </w:r>
      <w:r w:rsidRPr="00E04630">
        <w:rPr>
          <w:rFonts w:eastAsia="SimSun" w:cs="Tahoma"/>
          <w:color w:val="000000"/>
          <w:szCs w:val="18"/>
        </w:rPr>
        <w:t>版本软件授权副本。</w:t>
      </w:r>
    </w:p>
    <w:p w14:paraId="776B2ABB" w14:textId="77777777" w:rsidR="002F7FB8" w:rsidRPr="00E04630" w:rsidRDefault="002F7FB8" w:rsidP="002F7FB8">
      <w:pPr>
        <w:ind w:left="1440"/>
        <w:rPr>
          <w:rFonts w:eastAsia="SimSun" w:cs="Tahoma"/>
          <w:sz w:val="16"/>
          <w:szCs w:val="16"/>
        </w:rPr>
      </w:pPr>
    </w:p>
    <w:p w14:paraId="776B2ABC" w14:textId="77777777" w:rsidR="002F7FB8" w:rsidRPr="00E04630" w:rsidRDefault="002F7FB8" w:rsidP="00024C3C">
      <w:pPr>
        <w:numPr>
          <w:ilvl w:val="0"/>
          <w:numId w:val="134"/>
        </w:numPr>
        <w:ind w:left="1440"/>
        <w:rPr>
          <w:rFonts w:ascii="SimSun" w:eastAsia="SimSun" w:hAnsi="SimSun" w:cs="Tahoma"/>
          <w:spacing w:val="-2"/>
          <w:lang w:eastAsia="zh-CN"/>
        </w:rPr>
      </w:pPr>
      <w:r w:rsidRPr="00E04630">
        <w:rPr>
          <w:rFonts w:ascii="SimSun" w:eastAsia="SimSun" w:hAnsi="SimSun" w:cs="Tahoma"/>
          <w:color w:val="000000"/>
          <w:spacing w:val="-2"/>
          <w:szCs w:val="18"/>
          <w:u w:val="single"/>
          <w:lang w:eastAsia="zh-CN"/>
        </w:rPr>
        <w:t>使用权利</w:t>
      </w:r>
      <w:r w:rsidRPr="00E04630">
        <w:rPr>
          <w:rFonts w:ascii="SimSun" w:eastAsia="SimSun" w:hAnsi="SimSun" w:cs="Tahoma"/>
          <w:color w:val="000000"/>
          <w:spacing w:val="-2"/>
          <w:szCs w:val="18"/>
          <w:lang w:eastAsia="zh-CN"/>
        </w:rPr>
        <w:t>： 按此优惠的免费许可使用软件的权利在客户按合格许可使用软件的权利期满时也将期满。</w:t>
      </w:r>
      <w:r w:rsidR="00CD2DCB" w:rsidRPr="00E04630">
        <w:rPr>
          <w:rFonts w:ascii="SimSun" w:eastAsia="SimSun" w:hAnsi="SimSun" w:cs="Tahoma"/>
          <w:color w:val="000000"/>
          <w:spacing w:val="-2"/>
          <w:szCs w:val="18"/>
          <w:lang w:eastAsia="zh-CN"/>
        </w:rPr>
        <w:t xml:space="preserve"> </w:t>
      </w:r>
      <w:r w:rsidRPr="00E04630">
        <w:rPr>
          <w:rFonts w:ascii="SimSun" w:eastAsia="SimSun" w:hAnsi="SimSun" w:cs="Tahoma"/>
          <w:color w:val="000000"/>
          <w:spacing w:val="-2"/>
          <w:szCs w:val="18"/>
          <w:lang w:eastAsia="zh-CN"/>
        </w:rPr>
        <w:t>对该软件的使用受软件使用权利和客户批量许可协议条款和条件的约束。</w:t>
      </w:r>
      <w:r w:rsidR="00CD2DCB" w:rsidRPr="00E04630">
        <w:rPr>
          <w:rFonts w:ascii="SimSun" w:eastAsia="SimSun" w:hAnsi="SimSun" w:cs="Tahoma"/>
          <w:color w:val="000000"/>
          <w:spacing w:val="-2"/>
          <w:szCs w:val="18"/>
          <w:lang w:eastAsia="zh-CN"/>
        </w:rPr>
        <w:t xml:space="preserve"> </w:t>
      </w:r>
      <w:r w:rsidRPr="00E04630">
        <w:rPr>
          <w:rFonts w:ascii="SimSun" w:eastAsia="SimSun" w:hAnsi="SimSun" w:cs="Tahoma"/>
          <w:color w:val="000000"/>
          <w:spacing w:val="-2"/>
          <w:szCs w:val="18"/>
          <w:lang w:eastAsia="zh-CN"/>
        </w:rPr>
        <w:t>本产品条件备注和客户的相应合格许可及软件保障凭据共同证明客户有权使用本优惠下的免费许可。</w:t>
      </w:r>
      <w:r w:rsidR="00CD2DCB" w:rsidRPr="00E04630">
        <w:rPr>
          <w:rFonts w:ascii="SimSun" w:eastAsia="SimSun" w:hAnsi="SimSun" w:cs="Tahoma"/>
          <w:color w:val="000000"/>
          <w:spacing w:val="-2"/>
          <w:szCs w:val="18"/>
          <w:lang w:eastAsia="zh-CN"/>
        </w:rPr>
        <w:t xml:space="preserve"> </w:t>
      </w:r>
    </w:p>
    <w:p w14:paraId="776B2ABD" w14:textId="77777777" w:rsidR="002F7FB8" w:rsidRPr="00E04630" w:rsidRDefault="002F7FB8" w:rsidP="002F7FB8">
      <w:pPr>
        <w:ind w:left="1440" w:hanging="360"/>
        <w:rPr>
          <w:rFonts w:eastAsia="SimSun" w:cs="Tahoma"/>
          <w:sz w:val="16"/>
          <w:szCs w:val="16"/>
          <w:lang w:eastAsia="zh-CN"/>
        </w:rPr>
      </w:pPr>
    </w:p>
    <w:p w14:paraId="776B2ABE" w14:textId="77777777" w:rsidR="002F7FB8" w:rsidRPr="00E04630" w:rsidRDefault="002F7FB8" w:rsidP="00024C3C">
      <w:pPr>
        <w:numPr>
          <w:ilvl w:val="0"/>
          <w:numId w:val="8"/>
        </w:numPr>
        <w:ind w:left="1440"/>
        <w:rPr>
          <w:rFonts w:eastAsia="SimSun" w:cs="Tahoma"/>
          <w:lang w:eastAsia="zh-CN"/>
        </w:rPr>
      </w:pPr>
      <w:r w:rsidRPr="00E04630">
        <w:rPr>
          <w:rFonts w:eastAsia="SimSun" w:cs="Tahoma"/>
          <w:color w:val="000000"/>
          <w:szCs w:val="18"/>
          <w:u w:val="single"/>
          <w:lang w:eastAsia="zh-CN"/>
        </w:rPr>
        <w:t>许可及软件保障</w:t>
      </w:r>
      <w:r w:rsidRPr="00E04630">
        <w:rPr>
          <w:rFonts w:eastAsia="SimSun" w:cs="Tahoma"/>
          <w:color w:val="000000"/>
          <w:szCs w:val="18"/>
          <w:lang w:eastAsia="zh-CN"/>
        </w:rPr>
        <w:t>：</w:t>
      </w:r>
      <w:r w:rsidRPr="00E04630">
        <w:rPr>
          <w:rFonts w:eastAsia="SimSun" w:cs="Tahoma"/>
          <w:color w:val="000000"/>
          <w:szCs w:val="18"/>
          <w:lang w:eastAsia="zh-CN"/>
        </w:rPr>
        <w:t xml:space="preserve"> </w:t>
      </w:r>
      <w:r w:rsidRPr="00E04630">
        <w:rPr>
          <w:rFonts w:eastAsia="SimSun" w:cs="Tahoma"/>
          <w:color w:val="000000"/>
          <w:szCs w:val="18"/>
          <w:lang w:eastAsia="zh-CN"/>
        </w:rPr>
        <w:t>免费许可包括软件保障范围。</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当合格许可的保障范围期满时，免费许可的软件保障范围也将随之期满。</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当合格许可的软件保障范围期满时，客户可以续订免费许可的软件保障，而无需单独购买新的许可。</w:t>
      </w:r>
    </w:p>
    <w:p w14:paraId="776B2ABF" w14:textId="77777777" w:rsidR="002F7FB8" w:rsidRPr="00E04630" w:rsidRDefault="002F7FB8" w:rsidP="002F7FB8">
      <w:pPr>
        <w:ind w:left="1440" w:hanging="360"/>
        <w:rPr>
          <w:rFonts w:eastAsia="SimSun" w:cs="Tahoma"/>
          <w:sz w:val="16"/>
          <w:szCs w:val="16"/>
          <w:lang w:eastAsia="zh-CN"/>
        </w:rPr>
      </w:pPr>
    </w:p>
    <w:p w14:paraId="776B2AC0" w14:textId="77777777" w:rsidR="002F7FB8" w:rsidRPr="00E04630" w:rsidRDefault="002F7FB8" w:rsidP="00024C3C">
      <w:pPr>
        <w:numPr>
          <w:ilvl w:val="0"/>
          <w:numId w:val="135"/>
        </w:numPr>
        <w:ind w:left="1440"/>
        <w:rPr>
          <w:rFonts w:eastAsia="SimSun" w:cs="Tahoma"/>
        </w:rPr>
      </w:pPr>
      <w:r w:rsidRPr="00E04630">
        <w:rPr>
          <w:rFonts w:eastAsia="SimSun" w:cs="Tahoma"/>
          <w:color w:val="000000"/>
          <w:szCs w:val="18"/>
          <w:u w:val="single"/>
        </w:rPr>
        <w:t>校正</w:t>
      </w:r>
      <w:r w:rsidRPr="00E04630">
        <w:rPr>
          <w:rFonts w:eastAsia="SimSun" w:cs="Tahoma"/>
          <w:color w:val="000000"/>
          <w:szCs w:val="18"/>
        </w:rPr>
        <w:t>。</w:t>
      </w:r>
      <w:r w:rsidR="00CD2DCB" w:rsidRPr="00E04630">
        <w:rPr>
          <w:rFonts w:eastAsia="SimSun" w:cs="Tahoma"/>
          <w:color w:val="000000"/>
          <w:szCs w:val="18"/>
        </w:rPr>
        <w:t xml:space="preserve"> </w:t>
      </w:r>
      <w:r w:rsidRPr="00E04630">
        <w:rPr>
          <w:rFonts w:eastAsia="SimSun" w:cs="Tahoma"/>
          <w:color w:val="000000"/>
          <w:szCs w:val="18"/>
        </w:rPr>
        <w:t>对于有资格获得上述免费许可和权利的企业协议客户，作为客户的年度校正过程一部分获得的</w:t>
      </w:r>
      <w:r w:rsidRPr="00E04630">
        <w:rPr>
          <w:rFonts w:eastAsia="SimSun" w:cs="Tahoma"/>
          <w:color w:val="000000"/>
          <w:szCs w:val="18"/>
        </w:rPr>
        <w:t xml:space="preserve"> SharePoint Server 2010 for Internet Sites Enterprise</w:t>
      </w:r>
      <w:r w:rsidRPr="00E04630">
        <w:rPr>
          <w:rFonts w:eastAsia="SimSun" w:cs="Tahoma"/>
          <w:color w:val="000000"/>
          <w:szCs w:val="18"/>
        </w:rPr>
        <w:t>、</w:t>
      </w:r>
      <w:r w:rsidRPr="00E04630">
        <w:rPr>
          <w:rFonts w:eastAsia="SimSun" w:cs="Tahoma"/>
          <w:color w:val="000000"/>
          <w:szCs w:val="18"/>
        </w:rPr>
        <w:t xml:space="preserve">SharePoint Server 2010 for Internet Sites Standard </w:t>
      </w:r>
      <w:r w:rsidRPr="00E04630">
        <w:rPr>
          <w:rFonts w:eastAsia="SimSun" w:cs="Tahoma"/>
          <w:color w:val="000000"/>
          <w:szCs w:val="20"/>
        </w:rPr>
        <w:t>和</w:t>
      </w:r>
      <w:r w:rsidRPr="00E04630">
        <w:rPr>
          <w:rFonts w:eastAsia="SimSun" w:cs="Tahoma"/>
          <w:color w:val="000000"/>
          <w:szCs w:val="20"/>
        </w:rPr>
        <w:t xml:space="preserve"> FAST Search Server 2010 for SharePoint Server </w:t>
      </w:r>
      <w:r w:rsidRPr="00E04630">
        <w:rPr>
          <w:rFonts w:eastAsia="SimSun" w:cs="Tahoma"/>
          <w:color w:val="000000"/>
          <w:szCs w:val="18"/>
        </w:rPr>
        <w:t>许可也是合格许可。</w:t>
      </w:r>
      <w:r w:rsidRPr="00E04630">
        <w:rPr>
          <w:rFonts w:eastAsia="SimSun" w:cs="Tahoma"/>
          <w:color w:val="000000"/>
          <w:szCs w:val="18"/>
        </w:rPr>
        <w:t xml:space="preserve"> </w:t>
      </w:r>
    </w:p>
    <w:p w14:paraId="776B2AC1" w14:textId="77777777" w:rsidR="002F7FB8" w:rsidRPr="00E04630" w:rsidRDefault="002F7FB8" w:rsidP="002F7FB8">
      <w:pPr>
        <w:rPr>
          <w:rFonts w:eastAsia="SimSun" w:cs="Tahoma"/>
          <w:sz w:val="16"/>
          <w:szCs w:val="16"/>
        </w:rPr>
      </w:pPr>
    </w:p>
    <w:p w14:paraId="776B2AC2" w14:textId="77777777" w:rsidR="002F7FB8" w:rsidRPr="00E04630" w:rsidRDefault="002F7FB8" w:rsidP="00024C3C">
      <w:pPr>
        <w:numPr>
          <w:ilvl w:val="0"/>
          <w:numId w:val="135"/>
        </w:numPr>
        <w:ind w:left="1440"/>
        <w:rPr>
          <w:rFonts w:eastAsia="SimSun" w:cs="Tahoma"/>
          <w:spacing w:val="-2"/>
          <w:lang w:eastAsia="zh-CN"/>
        </w:rPr>
      </w:pPr>
      <w:r w:rsidRPr="00E04630">
        <w:rPr>
          <w:rFonts w:eastAsia="SimSun" w:cs="Tahoma"/>
          <w:color w:val="000000"/>
          <w:spacing w:val="-2"/>
          <w:szCs w:val="18"/>
          <w:u w:val="single"/>
          <w:lang w:eastAsia="zh-CN"/>
        </w:rPr>
        <w:t>订购协议</w:t>
      </w:r>
      <w:r w:rsidRPr="00E04630">
        <w:rPr>
          <w:rFonts w:eastAsia="SimSun" w:cs="Tahoma"/>
          <w:color w:val="000000"/>
          <w:spacing w:val="-2"/>
          <w:szCs w:val="18"/>
          <w:lang w:eastAsia="zh-CN"/>
        </w:rPr>
        <w:t>。</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对于企业订购、</w:t>
      </w:r>
      <w:r w:rsidRPr="00E04630">
        <w:rPr>
          <w:rFonts w:eastAsia="SimSun" w:cs="Tahoma"/>
          <w:spacing w:val="-2"/>
          <w:szCs w:val="18"/>
          <w:lang w:eastAsia="zh-CN"/>
        </w:rPr>
        <w:t>开放式价值订购、大专院校和中小学校协议、教育解决方案许可登记表、开放式价值订购</w:t>
      </w:r>
      <w:r w:rsidRPr="00E04630">
        <w:rPr>
          <w:rFonts w:eastAsia="SimSun" w:cs="Tahoma"/>
          <w:spacing w:val="-2"/>
          <w:szCs w:val="18"/>
          <w:lang w:eastAsia="zh-CN"/>
        </w:rPr>
        <w:t xml:space="preserve"> – </w:t>
      </w:r>
      <w:r w:rsidRPr="00E04630">
        <w:rPr>
          <w:rFonts w:eastAsia="SimSun" w:cs="Tahoma"/>
          <w:spacing w:val="-2"/>
          <w:szCs w:val="18"/>
          <w:lang w:eastAsia="zh-CN"/>
        </w:rPr>
        <w:t>教育解决方案，在相同条件基础上临时授予同样的权利，</w:t>
      </w:r>
      <w:r w:rsidRPr="00E04630">
        <w:rPr>
          <w:rFonts w:eastAsia="SimSun" w:cs="Tahoma"/>
          <w:color w:val="000000"/>
          <w:spacing w:val="-2"/>
          <w:szCs w:val="18"/>
          <w:lang w:eastAsia="zh-CN"/>
        </w:rPr>
        <w:t>直至他们的当前许可登记有效期（对于开放式价值，应为协议期限）结束为止。</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客户必须保持连续订购。</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这些权利只有在客户行使买断权时才会成为永久权利，并继续受客户许可协议的所有条款和条件约束。</w:t>
      </w:r>
    </w:p>
    <w:p w14:paraId="776B2AC3" w14:textId="77777777" w:rsidR="002F7FB8" w:rsidRPr="00E04630" w:rsidRDefault="002F7FB8" w:rsidP="002F7FB8">
      <w:pPr>
        <w:ind w:left="1440"/>
        <w:rPr>
          <w:rFonts w:eastAsia="SimSun" w:cs="Tahoma"/>
          <w:lang w:eastAsia="zh-CN"/>
        </w:rPr>
      </w:pPr>
    </w:p>
    <w:p w14:paraId="776B2AC4" w14:textId="77777777" w:rsidR="002F7FB8" w:rsidRPr="00E04630" w:rsidRDefault="002F7FB8" w:rsidP="00024C3C">
      <w:pPr>
        <w:numPr>
          <w:ilvl w:val="0"/>
          <w:numId w:val="136"/>
        </w:numPr>
        <w:ind w:left="1440"/>
        <w:rPr>
          <w:rFonts w:eastAsia="SimSun" w:cs="Tahoma"/>
          <w:szCs w:val="18"/>
          <w:lang w:eastAsia="zh-CN"/>
        </w:rPr>
      </w:pPr>
      <w:r w:rsidRPr="00E04630">
        <w:rPr>
          <w:rFonts w:eastAsia="SimSun" w:cs="Tahoma"/>
          <w:szCs w:val="18"/>
          <w:u w:val="single"/>
          <w:lang w:eastAsia="zh-CN"/>
        </w:rPr>
        <w:t>大专院校和中小学校协议过渡</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对于从大专院校和中小学校协议中期过渡到教育解决方案许可登记表或开放式价值订购</w:t>
      </w:r>
      <w:r w:rsidRPr="00E04630">
        <w:rPr>
          <w:rFonts w:eastAsia="SimSun" w:cs="Tahoma"/>
          <w:szCs w:val="18"/>
          <w:lang w:eastAsia="zh-CN"/>
        </w:rPr>
        <w:t xml:space="preserve"> – </w:t>
      </w:r>
      <w:r w:rsidRPr="00E04630">
        <w:rPr>
          <w:rFonts w:eastAsia="SimSun" w:cs="Tahoma"/>
          <w:szCs w:val="18"/>
          <w:lang w:eastAsia="zh-CN"/>
        </w:rPr>
        <w:t>教育解决方案协议，同时保持连续订购的客户：</w:t>
      </w:r>
    </w:p>
    <w:p w14:paraId="776B2AC5" w14:textId="77777777" w:rsidR="002F7FB8" w:rsidRPr="00E04630" w:rsidRDefault="002F7FB8" w:rsidP="00024C3C">
      <w:pPr>
        <w:pStyle w:val="ListParagraph1"/>
        <w:numPr>
          <w:ilvl w:val="0"/>
          <w:numId w:val="114"/>
        </w:numPr>
        <w:ind w:left="1800"/>
        <w:rPr>
          <w:rFonts w:ascii="Tahoma" w:eastAsia="SimSun" w:hAnsi="Tahoma" w:cs="Tahoma"/>
          <w:sz w:val="18"/>
          <w:szCs w:val="18"/>
          <w:lang w:eastAsia="zh-CN"/>
        </w:rPr>
      </w:pPr>
      <w:r w:rsidRPr="00E04630">
        <w:rPr>
          <w:rFonts w:ascii="Tahoma" w:eastAsia="SimSun" w:hAnsi="Tahoma" w:cs="Tahoma"/>
          <w:sz w:val="18"/>
          <w:szCs w:val="18"/>
          <w:lang w:eastAsia="zh-CN"/>
        </w:rPr>
        <w:t>在相同条件下临时授予同样的权利，直至教育解决方案许可登记表或开放式价值订购</w:t>
      </w:r>
      <w:r w:rsidRPr="00E04630">
        <w:rPr>
          <w:rFonts w:ascii="Tahoma" w:eastAsia="SimSun" w:hAnsi="Tahoma" w:cs="Tahoma"/>
          <w:sz w:val="18"/>
          <w:szCs w:val="18"/>
          <w:lang w:eastAsia="zh-CN"/>
        </w:rPr>
        <w:t xml:space="preserve"> – </w:t>
      </w:r>
      <w:r w:rsidRPr="00E04630">
        <w:rPr>
          <w:rFonts w:ascii="Tahoma" w:eastAsia="SimSun" w:hAnsi="Tahoma" w:cs="Tahoma"/>
          <w:sz w:val="18"/>
          <w:szCs w:val="18"/>
          <w:lang w:eastAsia="zh-CN"/>
        </w:rPr>
        <w:t>教育解决方案协议结束为止。</w:t>
      </w:r>
      <w:r w:rsidRPr="00E04630">
        <w:rPr>
          <w:rFonts w:ascii="Tahoma" w:eastAsia="SimSun" w:hAnsi="Tahoma" w:cs="Tahoma"/>
          <w:sz w:val="18"/>
          <w:szCs w:val="18"/>
          <w:lang w:eastAsia="zh-CN"/>
        </w:rPr>
        <w:t xml:space="preserve"> </w:t>
      </w:r>
    </w:p>
    <w:p w14:paraId="776B2AC6" w14:textId="77777777" w:rsidR="002F7FB8" w:rsidRPr="00E04630" w:rsidRDefault="002F7FB8" w:rsidP="008515BD">
      <w:pPr>
        <w:pStyle w:val="ListParagraph1"/>
        <w:numPr>
          <w:ilvl w:val="0"/>
          <w:numId w:val="114"/>
        </w:numPr>
        <w:ind w:left="1800"/>
        <w:rPr>
          <w:rFonts w:ascii="Tahoma" w:eastAsia="SimSun" w:hAnsi="Tahoma" w:cs="Tahoma"/>
          <w:sz w:val="18"/>
          <w:szCs w:val="18"/>
          <w:lang w:eastAsia="zh-CN"/>
        </w:rPr>
      </w:pPr>
      <w:r w:rsidRPr="00E04630">
        <w:rPr>
          <w:rFonts w:ascii="Tahoma" w:eastAsia="SimSun" w:hAnsi="Tahoma" w:cs="Tahoma"/>
          <w:sz w:val="18"/>
          <w:szCs w:val="18"/>
          <w:lang w:eastAsia="zh-CN"/>
        </w:rPr>
        <w:t>这些权利只有在客户行使买断权时才会成为永久权利，并继续受客户许可协议的所有条款和条件约束。</w:t>
      </w:r>
    </w:p>
    <w:p w14:paraId="776B2AC7" w14:textId="77777777" w:rsidR="002F7FB8" w:rsidRPr="00E04630" w:rsidRDefault="002F7FB8" w:rsidP="002F7FB8">
      <w:pPr>
        <w:ind w:left="720"/>
        <w:rPr>
          <w:rFonts w:eastAsia="SimSun" w:cs="Tahoma"/>
          <w:sz w:val="16"/>
          <w:szCs w:val="16"/>
          <w:lang w:eastAsia="zh-CN"/>
        </w:rPr>
      </w:pPr>
    </w:p>
    <w:p w14:paraId="776B2AC8" w14:textId="77777777" w:rsidR="002F7FB8" w:rsidRPr="00E04630" w:rsidRDefault="002F7FB8" w:rsidP="002F7FB8">
      <w:pPr>
        <w:ind w:left="720"/>
        <w:rPr>
          <w:rFonts w:eastAsia="SimSun" w:cs="Tahoma"/>
          <w:szCs w:val="18"/>
        </w:rPr>
      </w:pPr>
      <w:r w:rsidRPr="00E04630">
        <w:rPr>
          <w:rFonts w:eastAsia="SimSun" w:cs="Tahoma"/>
          <w:color w:val="000000"/>
          <w:szCs w:val="18"/>
          <w:u w:val="single"/>
        </w:rPr>
        <w:t xml:space="preserve">SharePoint Server 2013 </w:t>
      </w:r>
      <w:r w:rsidRPr="00E04630">
        <w:rPr>
          <w:rFonts w:eastAsia="SimSun" w:cs="Tahoma"/>
          <w:color w:val="000000"/>
          <w:szCs w:val="18"/>
          <w:u w:val="single"/>
        </w:rPr>
        <w:t>的例外降级权利</w:t>
      </w:r>
    </w:p>
    <w:p w14:paraId="776B2AC9" w14:textId="77777777" w:rsidR="002F7FB8" w:rsidRPr="00E04630" w:rsidRDefault="002F7FB8" w:rsidP="002F7FB8">
      <w:pPr>
        <w:ind w:left="720"/>
        <w:rPr>
          <w:rFonts w:eastAsia="SimSun" w:cs="Tahoma"/>
          <w:sz w:val="16"/>
          <w:szCs w:val="16"/>
        </w:rPr>
      </w:pPr>
    </w:p>
    <w:p w14:paraId="776B2ACA" w14:textId="77777777" w:rsidR="002F7FB8" w:rsidRPr="00E04630" w:rsidRDefault="002F7FB8" w:rsidP="002F7FB8">
      <w:pPr>
        <w:ind w:left="720"/>
        <w:rPr>
          <w:rFonts w:eastAsia="SimSun" w:cs="Tahoma"/>
          <w:szCs w:val="18"/>
        </w:rPr>
      </w:pPr>
      <w:r w:rsidRPr="00E04630">
        <w:rPr>
          <w:rFonts w:eastAsia="SimSun" w:cs="Tahoma"/>
          <w:szCs w:val="18"/>
        </w:rPr>
        <w:t>获得</w:t>
      </w:r>
      <w:r w:rsidRPr="00E04630">
        <w:rPr>
          <w:rFonts w:eastAsia="SimSun" w:cs="Tahoma"/>
          <w:szCs w:val="18"/>
        </w:rPr>
        <w:t xml:space="preserve"> SharePoint Server 2013 </w:t>
      </w:r>
      <w:r w:rsidRPr="00E04630">
        <w:rPr>
          <w:rFonts w:eastAsia="SimSun" w:cs="Tahoma"/>
          <w:szCs w:val="18"/>
        </w:rPr>
        <w:t>的许可的客户可按如下规定访问和使用下表所列的任何产品，取代</w:t>
      </w:r>
      <w:r w:rsidRPr="00E04630">
        <w:rPr>
          <w:rFonts w:eastAsia="SimSun" w:cs="Tahoma"/>
          <w:szCs w:val="18"/>
        </w:rPr>
        <w:t xml:space="preserve"> SharePoint</w:t>
      </w:r>
      <w:r w:rsidR="001826BD" w:rsidRPr="00E04630">
        <w:rPr>
          <w:rFonts w:eastAsia="SimSun" w:cs="Tahoma"/>
          <w:szCs w:val="18"/>
        </w:rPr>
        <w:t> </w:t>
      </w:r>
      <w:r w:rsidRPr="00E04630">
        <w:rPr>
          <w:rFonts w:eastAsia="SimSun" w:cs="Tahoma"/>
          <w:szCs w:val="18"/>
        </w:rPr>
        <w:t>Server 2013</w:t>
      </w:r>
      <w:r w:rsidRPr="00E04630">
        <w:rPr>
          <w:rFonts w:eastAsia="SimSun" w:cs="Tahoma"/>
          <w:szCs w:val="18"/>
        </w:rPr>
        <w:t>：</w:t>
      </w:r>
    </w:p>
    <w:p w14:paraId="776B2ACB" w14:textId="77777777" w:rsidR="002F7FB8" w:rsidRPr="00E04630" w:rsidRDefault="002F7FB8" w:rsidP="002F7FB8">
      <w:pPr>
        <w:ind w:left="810"/>
        <w:rPr>
          <w:rFonts w:eastAsia="SimSun" w:cs="Tahoma"/>
        </w:rPr>
      </w:pPr>
      <w:r w:rsidRPr="00E04630">
        <w:rPr>
          <w:rFonts w:eastAsia="SimSun" w:cs="Tahoma"/>
          <w:color w:val="FF0000"/>
          <w:szCs w:val="18"/>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BD1A6A" w:rsidRPr="00E04630" w14:paraId="776B2ACE"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76B2ACC" w14:textId="77777777" w:rsidR="00BD1A6A" w:rsidRPr="00E04630" w:rsidRDefault="00BD1A6A" w:rsidP="002C3AB1">
            <w:pPr>
              <w:ind w:left="162"/>
              <w:rPr>
                <w:rFonts w:eastAsia="SimSun" w:cs="Tahoma"/>
                <w:b/>
                <w:bCs/>
                <w:color w:val="000000"/>
                <w:szCs w:val="18"/>
              </w:rPr>
            </w:pPr>
            <w:r w:rsidRPr="00E04630">
              <w:rPr>
                <w:rFonts w:eastAsia="SimSun" w:cs="Tahoma"/>
                <w:b/>
                <w:bCs/>
                <w:color w:val="000000"/>
                <w:szCs w:val="18"/>
              </w:rPr>
              <w:t xml:space="preserve">SharePoint Server 2013 </w:t>
            </w:r>
            <w:r w:rsidRPr="00E04630">
              <w:rPr>
                <w:rFonts w:eastAsia="SimSun" w:cs="Tahoma"/>
                <w:b/>
                <w:bCs/>
                <w:color w:val="000000"/>
                <w:szCs w:val="18"/>
              </w:rPr>
              <w:t>许可</w:t>
            </w:r>
          </w:p>
        </w:tc>
        <w:tc>
          <w:tcPr>
            <w:tcW w:w="4050" w:type="dxa"/>
            <w:tcBorders>
              <w:top w:val="single" w:sz="8" w:space="0" w:color="000000"/>
              <w:left w:val="nil"/>
              <w:bottom w:val="single" w:sz="8" w:space="0" w:color="000000"/>
              <w:right w:val="single" w:sz="8" w:space="0" w:color="auto"/>
            </w:tcBorders>
            <w:shd w:val="clear" w:color="auto" w:fill="FABF8F"/>
          </w:tcPr>
          <w:p w14:paraId="776B2ACD" w14:textId="77777777" w:rsidR="00BD1A6A" w:rsidRPr="00E04630" w:rsidRDefault="00BD1A6A" w:rsidP="002C3AB1">
            <w:pPr>
              <w:ind w:left="180"/>
              <w:rPr>
                <w:rFonts w:eastAsia="SimSun" w:cs="Tahoma"/>
                <w:b/>
                <w:bCs/>
                <w:color w:val="000000"/>
                <w:szCs w:val="18"/>
              </w:rPr>
            </w:pPr>
            <w:r w:rsidRPr="00E04630">
              <w:rPr>
                <w:rFonts w:eastAsia="SimSun" w:cs="Tahoma"/>
                <w:b/>
                <w:bCs/>
                <w:color w:val="000000"/>
                <w:szCs w:val="18"/>
              </w:rPr>
              <w:t>降级至</w:t>
            </w:r>
          </w:p>
        </w:tc>
      </w:tr>
      <w:tr w:rsidR="00BD1A6A" w:rsidRPr="00E04630" w14:paraId="776B2AD3"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76B2ACF" w14:textId="77777777" w:rsidR="00BD1A6A" w:rsidRPr="00E04630" w:rsidRDefault="00BD1A6A" w:rsidP="002C3AB1">
            <w:pPr>
              <w:ind w:left="162"/>
              <w:rPr>
                <w:rFonts w:eastAsia="SimSun" w:cs="Tahoma"/>
                <w:color w:val="000000"/>
                <w:szCs w:val="18"/>
              </w:rPr>
            </w:pPr>
            <w:r w:rsidRPr="00E04630">
              <w:rPr>
                <w:rFonts w:eastAsia="SimSun" w:cs="Tahoma"/>
                <w:color w:val="000000"/>
                <w:szCs w:val="18"/>
              </w:rPr>
              <w:t xml:space="preserve">SharePoint Server 2013 </w:t>
            </w:r>
            <w:r w:rsidRPr="00E04630">
              <w:rPr>
                <w:rFonts w:eastAsia="SimSun" w:cs="Tahoma"/>
                <w:color w:val="000000"/>
                <w:szCs w:val="18"/>
              </w:rPr>
              <w:t>许可</w:t>
            </w:r>
          </w:p>
        </w:tc>
        <w:tc>
          <w:tcPr>
            <w:tcW w:w="4050" w:type="dxa"/>
            <w:tcBorders>
              <w:top w:val="nil"/>
              <w:left w:val="nil"/>
              <w:bottom w:val="single" w:sz="8" w:space="0" w:color="000000"/>
              <w:right w:val="single" w:sz="8" w:space="0" w:color="000000"/>
            </w:tcBorders>
          </w:tcPr>
          <w:p w14:paraId="776B2AD0" w14:textId="77777777" w:rsidR="00BD1A6A" w:rsidRPr="00E04630" w:rsidRDefault="00BD1A6A" w:rsidP="002C3AB1">
            <w:pPr>
              <w:ind w:left="162" w:right="180"/>
              <w:rPr>
                <w:rFonts w:eastAsia="SimSun" w:cs="Tahoma"/>
              </w:rPr>
            </w:pPr>
            <w:r w:rsidRPr="00E04630">
              <w:rPr>
                <w:rFonts w:eastAsia="SimSun" w:cs="Tahoma"/>
                <w:color w:val="000000"/>
                <w:szCs w:val="18"/>
              </w:rPr>
              <w:t>SharePoint Server 2010</w:t>
            </w:r>
            <w:r w:rsidRPr="00E04630">
              <w:rPr>
                <w:rFonts w:eastAsia="SimSun" w:cs="Tahoma"/>
                <w:color w:val="000000"/>
                <w:szCs w:val="18"/>
              </w:rPr>
              <w:t>，</w:t>
            </w:r>
            <w:r w:rsidRPr="00E04630">
              <w:rPr>
                <w:rFonts w:eastAsia="SimSun" w:cs="Tahoma"/>
                <w:b/>
                <w:color w:val="000000"/>
                <w:szCs w:val="18"/>
              </w:rPr>
              <w:t>或</w:t>
            </w:r>
          </w:p>
          <w:p w14:paraId="776B2AD1" w14:textId="77777777" w:rsidR="00BD1A6A" w:rsidRPr="00E04630" w:rsidRDefault="00BD1A6A" w:rsidP="002C3AB1">
            <w:pPr>
              <w:ind w:left="162" w:right="180"/>
              <w:rPr>
                <w:rFonts w:eastAsia="SimSun" w:cs="Tahoma"/>
              </w:rPr>
            </w:pPr>
          </w:p>
          <w:p w14:paraId="776B2AD2" w14:textId="77777777" w:rsidR="00BD1A6A" w:rsidRPr="00E04630" w:rsidRDefault="00BD1A6A" w:rsidP="002C3AB1">
            <w:pPr>
              <w:ind w:left="162" w:right="180"/>
              <w:rPr>
                <w:rFonts w:eastAsia="SimSun" w:cs="Tahoma"/>
                <w:color w:val="000000"/>
                <w:szCs w:val="18"/>
              </w:rPr>
            </w:pPr>
            <w:r w:rsidRPr="00E04630">
              <w:rPr>
                <w:rFonts w:eastAsia="SimSun" w:cs="Tahoma"/>
                <w:color w:val="000000"/>
                <w:szCs w:val="18"/>
              </w:rPr>
              <w:t xml:space="preserve">FAST Search Server 2010 for SharePoint Server </w:t>
            </w:r>
          </w:p>
        </w:tc>
      </w:tr>
    </w:tbl>
    <w:p w14:paraId="776B2AD4" w14:textId="77777777" w:rsidR="00EA74AD" w:rsidRPr="00E04630" w:rsidRDefault="00EA74AD" w:rsidP="002F7FB8">
      <w:pPr>
        <w:ind w:left="720"/>
        <w:rPr>
          <w:rFonts w:eastAsia="SimSun" w:cs="Tahoma"/>
          <w:color w:val="000000"/>
          <w:szCs w:val="18"/>
        </w:rPr>
      </w:pPr>
    </w:p>
    <w:p w14:paraId="776B2AD5" w14:textId="77777777" w:rsidR="002F7FB8" w:rsidRPr="00E04630" w:rsidRDefault="002F7FB8" w:rsidP="002F7FB8">
      <w:pPr>
        <w:ind w:left="720"/>
        <w:rPr>
          <w:rFonts w:eastAsia="SimSun" w:cs="Tahoma"/>
        </w:rPr>
      </w:pPr>
      <w:r w:rsidRPr="00E04630">
        <w:rPr>
          <w:rFonts w:eastAsia="SimSun" w:cs="Tahoma"/>
          <w:color w:val="000000"/>
          <w:szCs w:val="18"/>
        </w:rPr>
        <w:t>客户按此优惠访问和使用</w:t>
      </w:r>
      <w:r w:rsidRPr="00E04630">
        <w:rPr>
          <w:rFonts w:eastAsia="SimSun" w:cs="Tahoma"/>
          <w:color w:val="000000"/>
          <w:szCs w:val="18"/>
        </w:rPr>
        <w:t xml:space="preserve"> SharePoint Server 2010</w:t>
      </w:r>
      <w:r w:rsidRPr="00E04630">
        <w:rPr>
          <w:rFonts w:eastAsia="SimSun" w:cs="Tahoma"/>
          <w:color w:val="000000"/>
          <w:szCs w:val="18"/>
        </w:rPr>
        <w:t>、</w:t>
      </w:r>
      <w:r w:rsidRPr="00E04630">
        <w:rPr>
          <w:rFonts w:eastAsia="SimSun" w:cs="Tahoma"/>
          <w:color w:val="000000"/>
          <w:szCs w:val="18"/>
        </w:rPr>
        <w:t>FAST Search Server 2010 for SharePoint Server</w:t>
      </w:r>
      <w:r w:rsidRPr="00E04630">
        <w:rPr>
          <w:rFonts w:eastAsia="SimSun" w:cs="Tahoma"/>
          <w:color w:val="000000"/>
          <w:szCs w:val="18"/>
        </w:rPr>
        <w:t>、</w:t>
      </w:r>
      <w:r w:rsidRPr="00E04630">
        <w:rPr>
          <w:rFonts w:eastAsia="SimSun" w:cs="Tahoma"/>
          <w:color w:val="000000"/>
          <w:szCs w:val="18"/>
        </w:rPr>
        <w:t xml:space="preserve">SharePoint Server 2010 for Internet Sites Enterprise </w:t>
      </w:r>
      <w:r w:rsidRPr="00E04630">
        <w:rPr>
          <w:rFonts w:eastAsia="SimSun" w:cs="Tahoma"/>
          <w:color w:val="000000"/>
          <w:szCs w:val="18"/>
        </w:rPr>
        <w:t>或</w:t>
      </w:r>
      <w:r w:rsidRPr="00E04630">
        <w:rPr>
          <w:rFonts w:eastAsia="SimSun" w:cs="Tahoma"/>
          <w:color w:val="000000"/>
          <w:szCs w:val="18"/>
        </w:rPr>
        <w:t xml:space="preserve"> SharePoint Server 2010 for Internet Sites Standard </w:t>
      </w:r>
      <w:r w:rsidRPr="00E04630">
        <w:rPr>
          <w:rFonts w:eastAsia="SimSun" w:cs="Tahoma"/>
          <w:color w:val="000000"/>
          <w:szCs w:val="18"/>
        </w:rPr>
        <w:t>副本以取代</w:t>
      </w:r>
      <w:r w:rsidRPr="00E04630">
        <w:rPr>
          <w:rFonts w:eastAsia="SimSun" w:cs="Tahoma"/>
          <w:color w:val="000000"/>
          <w:szCs w:val="18"/>
        </w:rPr>
        <w:t xml:space="preserve"> SharePoint Server 2013 </w:t>
      </w:r>
      <w:r w:rsidRPr="00E04630">
        <w:rPr>
          <w:rFonts w:eastAsia="SimSun" w:cs="Tahoma"/>
          <w:color w:val="000000"/>
          <w:szCs w:val="18"/>
        </w:rPr>
        <w:t>许可副本的权利，需遵守客户批量许可协议的条款和条件、</w:t>
      </w:r>
      <w:r w:rsidRPr="00E04630">
        <w:rPr>
          <w:rFonts w:eastAsia="SimSun" w:cs="Tahoma"/>
          <w:color w:val="000000"/>
          <w:szCs w:val="18"/>
        </w:rPr>
        <w:t xml:space="preserve">SharePoint Server 2013 </w:t>
      </w:r>
      <w:r w:rsidRPr="00E04630">
        <w:rPr>
          <w:rFonts w:eastAsia="SimSun" w:cs="Tahoma"/>
          <w:color w:val="000000"/>
          <w:szCs w:val="18"/>
        </w:rPr>
        <w:t>产品使用权利以及本文档条款。</w:t>
      </w:r>
      <w:r w:rsidRPr="00E04630">
        <w:rPr>
          <w:rFonts w:eastAsia="SimSun" w:cs="Tahoma"/>
          <w:color w:val="000000"/>
          <w:szCs w:val="18"/>
        </w:rPr>
        <w:t xml:space="preserve"> </w:t>
      </w:r>
      <w:r w:rsidRPr="00E04630">
        <w:rPr>
          <w:rFonts w:eastAsia="SimSun" w:cs="Tahoma"/>
          <w:color w:val="000000"/>
          <w:szCs w:val="18"/>
        </w:rPr>
        <w:t>该权利在</w:t>
      </w:r>
      <w:r w:rsidRPr="00E04630">
        <w:rPr>
          <w:rFonts w:eastAsia="SimSun" w:cs="Tahoma"/>
          <w:color w:val="000000"/>
          <w:szCs w:val="18"/>
        </w:rPr>
        <w:t xml:space="preserve"> SharePoint Server </w:t>
      </w:r>
      <w:r w:rsidRPr="00E04630">
        <w:rPr>
          <w:rFonts w:eastAsia="SimSun" w:cs="Tahoma"/>
          <w:color w:val="000000"/>
          <w:szCs w:val="18"/>
        </w:rPr>
        <w:t>许可期满或终止时期满。</w:t>
      </w:r>
    </w:p>
    <w:p w14:paraId="776B2AD6" w14:textId="77777777" w:rsidR="002F7FB8" w:rsidRPr="00E04630" w:rsidRDefault="002F7FB8" w:rsidP="002F7FB8">
      <w:pPr>
        <w:ind w:left="720"/>
        <w:rPr>
          <w:rFonts w:eastAsia="SimSun" w:cs="Tahoma"/>
        </w:rPr>
      </w:pPr>
    </w:p>
    <w:p w14:paraId="776B2AD7" w14:textId="77777777" w:rsidR="002F7FB8" w:rsidRPr="00E04630" w:rsidRDefault="002F7FB8" w:rsidP="002F7FB8">
      <w:pPr>
        <w:ind w:left="720"/>
        <w:rPr>
          <w:rFonts w:eastAsia="SimSun" w:cs="Tahoma"/>
        </w:rPr>
      </w:pPr>
      <w:r w:rsidRPr="00E04630">
        <w:rPr>
          <w:rFonts w:eastAsia="SimSun" w:cs="Tahoma"/>
          <w:color w:val="000000"/>
          <w:szCs w:val="18"/>
          <w:u w:val="single"/>
        </w:rPr>
        <w:t xml:space="preserve">SharePoint Server </w:t>
      </w:r>
      <w:bookmarkStart w:id="1412" w:name="Srv_65SharepointSvr10IntSites"/>
      <w:bookmarkStart w:id="1413" w:name="_Toc336338336"/>
      <w:bookmarkStart w:id="1414" w:name="Srv_66SharepointSvr10IntSites"/>
      <w:bookmarkStart w:id="1415" w:name="Srv_63SharepointSvr07IntSites"/>
      <w:bookmarkStart w:id="1416" w:name="Srv_64SharepointSvr07IntSites"/>
      <w:r w:rsidRPr="00E04630">
        <w:rPr>
          <w:rFonts w:eastAsia="SimSun" w:cs="Tahoma"/>
          <w:color w:val="000000"/>
          <w:szCs w:val="18"/>
          <w:u w:val="single"/>
        </w:rPr>
        <w:t xml:space="preserve">for Internet Sites Enterprise </w:t>
      </w:r>
      <w:r w:rsidRPr="00E04630">
        <w:rPr>
          <w:rFonts w:eastAsia="SimSun" w:cs="Tahoma"/>
          <w:color w:val="000000"/>
          <w:szCs w:val="18"/>
          <w:u w:val="single"/>
        </w:rPr>
        <w:t>客户的软件保障自托管应用程序权利</w:t>
      </w:r>
      <w:bookmarkEnd w:id="1412"/>
      <w:bookmarkEnd w:id="1413"/>
      <w:r w:rsidRPr="00E04630">
        <w:rPr>
          <w:rFonts w:eastAsia="SimSun" w:cs="Tahoma"/>
          <w:color w:val="000000"/>
          <w:szCs w:val="18"/>
          <w:u w:val="single"/>
        </w:rPr>
        <w:t>的扩展</w:t>
      </w:r>
    </w:p>
    <w:bookmarkEnd w:id="1414"/>
    <w:bookmarkEnd w:id="1415"/>
    <w:p w14:paraId="776B2AD8" w14:textId="77777777" w:rsidR="002F7FB8" w:rsidRPr="00E04630" w:rsidRDefault="002F7FB8" w:rsidP="002F7FB8">
      <w:pPr>
        <w:ind w:left="720"/>
        <w:rPr>
          <w:rFonts w:eastAsia="SimSun" w:cs="Tahoma"/>
        </w:rPr>
      </w:pPr>
    </w:p>
    <w:bookmarkEnd w:id="1416"/>
    <w:p w14:paraId="776B2AD9" w14:textId="77777777" w:rsidR="002F7FB8" w:rsidRPr="00E04630" w:rsidRDefault="002F7FB8" w:rsidP="008515BD">
      <w:pPr>
        <w:ind w:left="720"/>
        <w:rPr>
          <w:rFonts w:eastAsia="SimSun" w:cs="Tahoma"/>
        </w:rPr>
      </w:pPr>
      <w:r w:rsidRPr="00E04630">
        <w:rPr>
          <w:rFonts w:eastAsia="SimSun" w:cs="Tahoma"/>
          <w:color w:val="000000"/>
          <w:szCs w:val="18"/>
        </w:rPr>
        <w:t>通过以上概述方式授予</w:t>
      </w:r>
      <w:r w:rsidRPr="00E04630">
        <w:rPr>
          <w:rFonts w:eastAsia="SimSun" w:cs="Tahoma"/>
          <w:color w:val="000000"/>
          <w:szCs w:val="18"/>
        </w:rPr>
        <w:t xml:space="preserve"> SharePoint Server 2013 </w:t>
      </w:r>
      <w:r w:rsidRPr="00E04630">
        <w:rPr>
          <w:rFonts w:eastAsia="SimSun" w:cs="Tahoma"/>
          <w:color w:val="000000"/>
          <w:szCs w:val="18"/>
        </w:rPr>
        <w:t>许可的</w:t>
      </w:r>
      <w:r w:rsidRPr="00E04630">
        <w:rPr>
          <w:rFonts w:eastAsia="SimSun" w:cs="Tahoma"/>
          <w:color w:val="000000"/>
          <w:szCs w:val="18"/>
        </w:rPr>
        <w:t xml:space="preserve"> SharePoint Server 2010 for Internet Sites Enterprise</w:t>
      </w:r>
      <w:r w:rsidR="001826BD" w:rsidRPr="00E04630">
        <w:rPr>
          <w:rFonts w:eastAsia="SimSun" w:cs="Tahoma"/>
          <w:color w:val="000000"/>
          <w:szCs w:val="18"/>
        </w:rPr>
        <w:t> </w:t>
      </w:r>
      <w:r w:rsidRPr="00E04630">
        <w:rPr>
          <w:rFonts w:eastAsia="SimSun" w:cs="Tahoma"/>
          <w:color w:val="000000"/>
          <w:szCs w:val="18"/>
        </w:rPr>
        <w:t>客户可以升级到</w:t>
      </w:r>
      <w:r w:rsidRPr="00E04630">
        <w:rPr>
          <w:rFonts w:eastAsia="SimSun" w:cs="Tahoma"/>
          <w:color w:val="000000"/>
          <w:szCs w:val="18"/>
        </w:rPr>
        <w:t xml:space="preserve"> SharePoint Server 2013</w:t>
      </w:r>
      <w:r w:rsidRPr="00E04630">
        <w:rPr>
          <w:rFonts w:eastAsia="SimSun" w:cs="Tahoma"/>
          <w:color w:val="000000"/>
          <w:szCs w:val="18"/>
        </w:rPr>
        <w:t>（按照以上授权方式的规定），并根据</w:t>
      </w:r>
      <w:r w:rsidRPr="00E04630">
        <w:rPr>
          <w:rFonts w:eastAsia="SimSun" w:cs="Tahoma"/>
          <w:color w:val="000000"/>
          <w:szCs w:val="18"/>
        </w:rPr>
        <w:t xml:space="preserve"> SharePoint Server</w:t>
      </w:r>
      <w:r w:rsidR="001826BD" w:rsidRPr="00E04630">
        <w:rPr>
          <w:rFonts w:eastAsia="SimSun" w:cs="Tahoma"/>
          <w:color w:val="000000"/>
          <w:szCs w:val="18"/>
        </w:rPr>
        <w:t> </w:t>
      </w:r>
      <w:r w:rsidRPr="00E04630">
        <w:rPr>
          <w:rFonts w:eastAsia="SimSun" w:cs="Tahoma"/>
          <w:color w:val="000000"/>
          <w:szCs w:val="18"/>
        </w:rPr>
        <w:t xml:space="preserve">2013 </w:t>
      </w:r>
      <w:r w:rsidRPr="00E04630">
        <w:rPr>
          <w:rFonts w:eastAsia="SimSun" w:cs="Tahoma"/>
          <w:color w:val="000000"/>
          <w:szCs w:val="18"/>
        </w:rPr>
        <w:t>产品使用权利以及</w:t>
      </w:r>
      <w:r w:rsidRPr="00E04630">
        <w:rPr>
          <w:rFonts w:ascii="SimSun" w:eastAsia="SimSun" w:hAnsi="SimSun" w:cs="Tahoma"/>
          <w:color w:val="000000"/>
          <w:szCs w:val="18"/>
        </w:rPr>
        <w:t>“</w:t>
      </w:r>
      <w:r w:rsidRPr="00E04630">
        <w:rPr>
          <w:rFonts w:eastAsia="SimSun" w:cs="Tahoma"/>
          <w:color w:val="000000"/>
          <w:szCs w:val="18"/>
        </w:rPr>
        <w:t>产品使用权利</w:t>
      </w:r>
      <w:r w:rsidRPr="00E04630">
        <w:rPr>
          <w:rFonts w:ascii="SimSun" w:eastAsia="SimSun" w:hAnsi="SimSun" w:cs="Tahoma"/>
          <w:color w:val="000000"/>
          <w:szCs w:val="18"/>
        </w:rPr>
        <w:t>”</w:t>
      </w:r>
      <w:r w:rsidRPr="00E04630">
        <w:rPr>
          <w:rFonts w:eastAsia="SimSun" w:cs="Tahoma"/>
          <w:color w:val="000000"/>
          <w:szCs w:val="18"/>
        </w:rPr>
        <w:t>的</w:t>
      </w:r>
      <w:r w:rsidRPr="00E04630">
        <w:rPr>
          <w:rFonts w:ascii="SimSun" w:eastAsia="SimSun" w:hAnsi="SimSun" w:cs="Tahoma"/>
          <w:color w:val="000000"/>
          <w:szCs w:val="18"/>
        </w:rPr>
        <w:t>“</w:t>
      </w:r>
      <w:r w:rsidRPr="00E04630">
        <w:rPr>
          <w:rFonts w:eastAsia="SimSun" w:cs="Tahoma"/>
          <w:color w:val="000000"/>
          <w:szCs w:val="18"/>
        </w:rPr>
        <w:t>服务器</w:t>
      </w:r>
      <w:r w:rsidRPr="00E04630">
        <w:rPr>
          <w:rFonts w:eastAsia="SimSun" w:cs="Tahoma"/>
          <w:color w:val="000000"/>
          <w:szCs w:val="18"/>
        </w:rPr>
        <w:t xml:space="preserve"> -- </w:t>
      </w:r>
      <w:r w:rsidRPr="00E04630">
        <w:rPr>
          <w:rFonts w:eastAsia="SimSun" w:cs="Tahoma"/>
          <w:color w:val="000000"/>
          <w:szCs w:val="18"/>
        </w:rPr>
        <w:t>自托管应用程序</w:t>
      </w:r>
      <w:r w:rsidRPr="00E04630">
        <w:rPr>
          <w:rFonts w:ascii="SimSun" w:eastAsia="SimSun" w:hAnsi="SimSun" w:cs="Tahoma"/>
          <w:color w:val="000000"/>
          <w:szCs w:val="18"/>
        </w:rPr>
        <w:t>”</w:t>
      </w:r>
      <w:r w:rsidRPr="00E04630">
        <w:rPr>
          <w:rFonts w:eastAsia="SimSun" w:cs="Tahoma"/>
          <w:color w:val="000000"/>
          <w:szCs w:val="18"/>
        </w:rPr>
        <w:t>部分的条款和条件来使用</w:t>
      </w:r>
      <w:r w:rsidRPr="00E04630">
        <w:rPr>
          <w:rFonts w:eastAsia="SimSun" w:cs="Tahoma"/>
          <w:color w:val="000000"/>
          <w:szCs w:val="18"/>
        </w:rPr>
        <w:t xml:space="preserve"> SharePoint Server 2013</w:t>
      </w:r>
      <w:r w:rsidRPr="00E04630">
        <w:rPr>
          <w:rFonts w:eastAsia="SimSun" w:cs="Tahoma"/>
          <w:color w:val="000000"/>
          <w:szCs w:val="18"/>
        </w:rPr>
        <w:t>。</w:t>
      </w:r>
      <w:r w:rsidRPr="00E04630">
        <w:rPr>
          <w:rFonts w:eastAsia="SimSun" w:cs="Tahoma"/>
          <w:color w:val="000000"/>
          <w:szCs w:val="18"/>
        </w:rPr>
        <w:t xml:space="preserve"> </w:t>
      </w:r>
      <w:r w:rsidRPr="00E04630">
        <w:rPr>
          <w:rFonts w:eastAsia="SimSun" w:cs="Tahoma"/>
          <w:color w:val="000000"/>
          <w:szCs w:val="18"/>
        </w:rPr>
        <w:t>如果客户维持免费</w:t>
      </w:r>
      <w:r w:rsidRPr="00E04630">
        <w:rPr>
          <w:rFonts w:eastAsia="SimSun" w:cs="Tahoma"/>
          <w:color w:val="000000"/>
          <w:szCs w:val="18"/>
        </w:rPr>
        <w:t xml:space="preserve"> SharePoint Server 2013 </w:t>
      </w:r>
      <w:r w:rsidRPr="00E04630">
        <w:rPr>
          <w:rFonts w:eastAsia="SimSun" w:cs="Tahoma"/>
          <w:color w:val="000000"/>
          <w:szCs w:val="18"/>
        </w:rPr>
        <w:t>许可的软件保障范围，则他们通过此方式使用</w:t>
      </w:r>
      <w:r w:rsidRPr="00E04630">
        <w:rPr>
          <w:rFonts w:eastAsia="SimSun" w:cs="Tahoma"/>
          <w:color w:val="000000"/>
          <w:szCs w:val="18"/>
        </w:rPr>
        <w:t xml:space="preserve"> SharePoint Server 2013 </w:t>
      </w:r>
      <w:r w:rsidRPr="00E04630">
        <w:rPr>
          <w:rFonts w:eastAsia="SimSun" w:cs="Tahoma"/>
          <w:color w:val="000000"/>
          <w:szCs w:val="18"/>
        </w:rPr>
        <w:t>的权利将一直适用，直至</w:t>
      </w:r>
      <w:r w:rsidRPr="00E04630">
        <w:rPr>
          <w:rFonts w:eastAsia="SimSun" w:cs="Tahoma"/>
          <w:color w:val="000000"/>
          <w:szCs w:val="18"/>
        </w:rPr>
        <w:t xml:space="preserve"> SharePoint Server 2013 </w:t>
      </w:r>
      <w:r w:rsidRPr="00E04630">
        <w:rPr>
          <w:rFonts w:eastAsia="SimSun" w:cs="Tahoma"/>
          <w:color w:val="000000"/>
          <w:szCs w:val="18"/>
        </w:rPr>
        <w:t>的后续版本发布。</w:t>
      </w:r>
      <w:r w:rsidR="00CD2DCB" w:rsidRPr="00E04630">
        <w:rPr>
          <w:rFonts w:eastAsia="SimSun" w:cs="Tahoma"/>
          <w:color w:val="000000"/>
          <w:szCs w:val="18"/>
        </w:rPr>
        <w:t xml:space="preserve"> </w:t>
      </w:r>
    </w:p>
    <w:p w14:paraId="776B2ADA" w14:textId="77777777" w:rsidR="000D76F0" w:rsidRPr="00E04630" w:rsidRDefault="000D76F0" w:rsidP="000D76F0">
      <w:pPr>
        <w:ind w:left="900"/>
        <w:rPr>
          <w:rFonts w:eastAsia="SimSun" w:cs="Tahoma"/>
        </w:rPr>
      </w:pPr>
    </w:p>
    <w:p w14:paraId="776B2ADB" w14:textId="77777777" w:rsidR="00023FE7" w:rsidRPr="00E04630" w:rsidRDefault="00023FE7" w:rsidP="00697E59">
      <w:pPr>
        <w:pStyle w:val="EndnoteText"/>
        <w:ind w:left="0"/>
        <w:rPr>
          <w:rFonts w:ascii="Tahoma" w:eastAsia="SimSun" w:hAnsi="Tahoma" w:cs="Tahoma"/>
          <w:sz w:val="18"/>
          <w:szCs w:val="18"/>
        </w:rPr>
      </w:pPr>
      <w:bookmarkStart w:id="1417" w:name="_78_SharePoint™_Server"/>
      <w:bookmarkStart w:id="1418" w:name="_Toc336338339"/>
      <w:bookmarkStart w:id="1419" w:name="Srv_81SQLSvr08R2DataCenter"/>
      <w:bookmarkEnd w:id="1417"/>
    </w:p>
    <w:p w14:paraId="776B2ADC" w14:textId="77777777" w:rsidR="00A81E83" w:rsidRPr="00E04630" w:rsidRDefault="00AD4C5F" w:rsidP="00A81E83">
      <w:pPr>
        <w:pStyle w:val="Heading3"/>
        <w:rPr>
          <w:rFonts w:ascii="Tahoma" w:eastAsia="SimSun" w:hAnsi="Tahoma" w:cs="Tahoma"/>
        </w:rPr>
      </w:pPr>
      <w:bookmarkStart w:id="1420" w:name="_71_SQL_Server®"/>
      <w:bookmarkStart w:id="1421" w:name="_Toc341071681"/>
      <w:bookmarkStart w:id="1422" w:name="Srv_69SQLSvr08EntandEntProc"/>
      <w:bookmarkStart w:id="1423" w:name="Srv_70SQLSvr08EntandEntProc"/>
      <w:bookmarkStart w:id="1424" w:name="Srv_72SQLSvr08R2developer"/>
      <w:bookmarkStart w:id="1425" w:name="Srv_72SQLSvr08R2DataCenter"/>
      <w:bookmarkEnd w:id="1420"/>
      <w:r w:rsidRPr="00E04630">
        <w:rPr>
          <w:rFonts w:ascii="Tahoma" w:eastAsia="SimSun" w:hAnsi="Tahoma" w:cs="Tahoma"/>
          <w:caps/>
          <w:color w:val="F66400"/>
          <w:sz w:val="22"/>
          <w:vertAlign w:val="superscript"/>
        </w:rPr>
        <w:t>71</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2008 R2 Datacenter</w:t>
      </w:r>
      <w:bookmarkEnd w:id="1418"/>
      <w:bookmarkEnd w:id="1421"/>
    </w:p>
    <w:bookmarkEnd w:id="1419"/>
    <w:p w14:paraId="776B2ADD" w14:textId="77777777" w:rsidR="00A81E83" w:rsidRPr="00E04630" w:rsidRDefault="00A81E83" w:rsidP="00A81E83">
      <w:pPr>
        <w:rPr>
          <w:rFonts w:eastAsia="SimSun" w:cs="Tahoma"/>
        </w:rPr>
      </w:pPr>
    </w:p>
    <w:p w14:paraId="776B2ADE" w14:textId="77777777" w:rsidR="00A81E83" w:rsidRPr="00E04630" w:rsidRDefault="00A81E83" w:rsidP="00C737B6">
      <w:pPr>
        <w:spacing w:after="200"/>
        <w:ind w:left="720"/>
        <w:rPr>
          <w:rFonts w:eastAsia="SimSun" w:cs="Tahoma"/>
          <w:lang w:eastAsia="zh-CN"/>
        </w:rPr>
      </w:pPr>
      <w:r w:rsidRPr="00E04630">
        <w:rPr>
          <w:rFonts w:eastAsia="SimSun" w:cs="Tahoma"/>
          <w:b/>
          <w:color w:val="000000"/>
        </w:rPr>
        <w:t>与许可模式更改和</w:t>
      </w:r>
      <w:r w:rsidRPr="00E04630">
        <w:rPr>
          <w:rFonts w:eastAsia="SimSun" w:cs="Tahoma"/>
          <w:b/>
          <w:color w:val="000000"/>
        </w:rPr>
        <w:t xml:space="preserve"> SQL Server Datacenter </w:t>
      </w:r>
      <w:r w:rsidRPr="00E04630">
        <w:rPr>
          <w:rFonts w:eastAsia="SimSun" w:cs="Tahoma"/>
          <w:b/>
          <w:color w:val="000000"/>
        </w:rPr>
        <w:t>的生命周期结束关联的许可授予：</w:t>
      </w:r>
      <w:r w:rsidRPr="00E04630">
        <w:rPr>
          <w:rFonts w:eastAsia="SimSun" w:cs="Tahoma"/>
          <w:color w:val="000000"/>
        </w:rPr>
        <w:t xml:space="preserve"> SQL Server 2008 R2 </w:t>
      </w:r>
      <w:r w:rsidRPr="00E04630">
        <w:rPr>
          <w:rFonts w:eastAsia="SimSun" w:cs="Tahoma"/>
          <w:color w:val="000000"/>
        </w:rPr>
        <w:t>是在每处理器许可模式下授予许可的</w:t>
      </w:r>
      <w:r w:rsidRPr="00E04630">
        <w:rPr>
          <w:rFonts w:eastAsia="SimSun" w:cs="Tahoma"/>
          <w:color w:val="000000"/>
        </w:rPr>
        <w:t xml:space="preserve"> SQL Server </w:t>
      </w:r>
      <w:r w:rsidRPr="00E04630">
        <w:rPr>
          <w:rFonts w:eastAsia="SimSun" w:cs="Tahoma"/>
          <w:color w:val="000000"/>
        </w:rPr>
        <w:t>的上一版本和</w:t>
      </w:r>
      <w:r w:rsidRPr="00E04630">
        <w:rPr>
          <w:rFonts w:eastAsia="SimSun" w:cs="Tahoma"/>
          <w:color w:val="000000"/>
        </w:rPr>
        <w:t xml:space="preserve"> SQL Server Datacenter </w:t>
      </w:r>
      <w:r w:rsidRPr="00E04630">
        <w:rPr>
          <w:rFonts w:eastAsia="SimSun" w:cs="Tahoma"/>
          <w:color w:val="000000"/>
        </w:rPr>
        <w:t>的上一版本。</w:t>
      </w:r>
      <w:r w:rsidR="00CD2DCB" w:rsidRPr="00E04630">
        <w:rPr>
          <w:rFonts w:eastAsia="SimSun" w:cs="Tahoma"/>
          <w:color w:val="000000"/>
        </w:rPr>
        <w:t xml:space="preserve"> </w:t>
      </w:r>
      <w:r w:rsidRPr="00E04630">
        <w:rPr>
          <w:rFonts w:eastAsia="SimSun" w:cs="Tahoma"/>
          <w:color w:val="000000"/>
        </w:rPr>
        <w:t>作为例外，拥有在</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4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日有效的</w:t>
      </w:r>
      <w:r w:rsidRPr="00E04630">
        <w:rPr>
          <w:rFonts w:eastAsia="SimSun" w:cs="Tahoma"/>
          <w:color w:val="000000"/>
        </w:rPr>
        <w:t xml:space="preserve"> SQL Server 2008 R2 Datacenter </w:t>
      </w:r>
      <w:r w:rsidRPr="00E04630">
        <w:rPr>
          <w:rFonts w:eastAsia="SimSun" w:cs="Tahoma"/>
          <w:color w:val="000000"/>
        </w:rPr>
        <w:t>处理器许可（以下简称</w:t>
      </w:r>
      <w:r w:rsidRPr="00E04630">
        <w:rPr>
          <w:rFonts w:ascii="SimSun" w:eastAsia="SimSun" w:hAnsi="SimSun" w:cs="Tahoma"/>
          <w:color w:val="000000"/>
        </w:rPr>
        <w:t>“</w:t>
      </w:r>
      <w:r w:rsidRPr="00E04630">
        <w:rPr>
          <w:rFonts w:eastAsia="SimSun" w:cs="Tahoma"/>
          <w:color w:val="000000"/>
        </w:rPr>
        <w:t>合格许可</w:t>
      </w:r>
      <w:r w:rsidRPr="00E04630">
        <w:rPr>
          <w:rFonts w:ascii="SimSun" w:eastAsia="SimSun" w:hAnsi="SimSun" w:cs="Tahoma"/>
          <w:color w:val="000000"/>
        </w:rPr>
        <w:t>”</w:t>
      </w:r>
      <w:r w:rsidRPr="00E04630">
        <w:rPr>
          <w:rFonts w:eastAsia="SimSun" w:cs="Tahoma"/>
          <w:color w:val="000000"/>
        </w:rPr>
        <w:t>）的软件保障的批量许可客户可获得以下选项。</w:t>
      </w:r>
      <w:r w:rsidRPr="00E04630">
        <w:rPr>
          <w:rFonts w:eastAsia="SimSun" w:cs="Tahoma"/>
          <w:color w:val="000000"/>
        </w:rPr>
        <w:t xml:space="preserve"> </w:t>
      </w:r>
      <w:r w:rsidRPr="00E04630">
        <w:rPr>
          <w:rFonts w:eastAsia="SimSun" w:cs="Tahoma"/>
          <w:color w:val="000000"/>
        </w:rPr>
        <w:t>随后在企业、企业订购、开放式价值订购或</w:t>
      </w:r>
      <w:r w:rsidRPr="00E04630">
        <w:rPr>
          <w:rFonts w:eastAsia="SimSun" w:cs="Tahoma"/>
          <w:color w:val="000000"/>
        </w:rPr>
        <w:t xml:space="preserve"> EES </w:t>
      </w:r>
      <w:r w:rsidRPr="00E04630">
        <w:rPr>
          <w:rFonts w:eastAsia="SimSun" w:cs="Tahoma"/>
          <w:color w:val="000000"/>
        </w:rPr>
        <w:t>客户的定期校正过程中，依据相同的登记有效期但在</w:t>
      </w:r>
      <w:r w:rsidRPr="00E04630">
        <w:rPr>
          <w:rFonts w:eastAsia="SimSun" w:cs="Tahoma"/>
          <w:color w:val="000000"/>
        </w:rPr>
        <w:t xml:space="preserve"> 2015 </w:t>
      </w:r>
      <w:r w:rsidRPr="00E04630">
        <w:rPr>
          <w:rFonts w:eastAsia="SimSun" w:cs="Tahoma"/>
          <w:color w:val="000000"/>
        </w:rPr>
        <w:t>年</w:t>
      </w:r>
      <w:r w:rsidRPr="00E04630">
        <w:rPr>
          <w:rFonts w:eastAsia="SimSun" w:cs="Tahoma"/>
          <w:color w:val="000000"/>
        </w:rPr>
        <w:t xml:space="preserve"> 4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日之前获得的</w:t>
      </w:r>
      <w:r w:rsidRPr="00E04630">
        <w:rPr>
          <w:rFonts w:eastAsia="SimSun" w:cs="Tahoma"/>
          <w:color w:val="000000"/>
        </w:rPr>
        <w:t xml:space="preserve"> SQL Server 2008 R2 Datacenter </w:t>
      </w:r>
      <w:r w:rsidRPr="00E04630">
        <w:rPr>
          <w:rFonts w:eastAsia="SimSun" w:cs="Tahoma"/>
          <w:color w:val="000000"/>
        </w:rPr>
        <w:t>处理器</w:t>
      </w:r>
      <w:r w:rsidRPr="00E04630">
        <w:rPr>
          <w:rFonts w:eastAsia="SimSun" w:cs="Tahoma"/>
          <w:bCs/>
          <w:color w:val="000000"/>
          <w:szCs w:val="18"/>
        </w:rPr>
        <w:t>许可在这些选项中也是合格许可。</w:t>
      </w:r>
      <w:r w:rsidR="00CD2DCB" w:rsidRPr="00E04630">
        <w:rPr>
          <w:rFonts w:eastAsia="SimSun" w:cs="Tahoma"/>
          <w:bCs/>
          <w:color w:val="000000"/>
          <w:szCs w:val="18"/>
        </w:rPr>
        <w:t xml:space="preserve"> </w:t>
      </w:r>
      <w:r w:rsidRPr="00E04630">
        <w:rPr>
          <w:rFonts w:eastAsia="SimSun" w:cs="Tahoma"/>
          <w:bCs/>
          <w:color w:val="000000"/>
          <w:szCs w:val="18"/>
          <w:lang w:eastAsia="zh-CN"/>
        </w:rPr>
        <w:t xml:space="preserve">2015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日后或依据后续登记有效期、单独的协议或在</w:t>
      </w:r>
      <w:r w:rsidRPr="00E04630">
        <w:rPr>
          <w:rFonts w:eastAsia="SimSun" w:cs="Tahoma"/>
          <w:bCs/>
          <w:color w:val="000000"/>
          <w:szCs w:val="18"/>
          <w:lang w:eastAsia="zh-CN"/>
        </w:rPr>
        <w:t xml:space="preserve"> 2012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日之后生效的任何登记获得的许可不是合格许可。</w:t>
      </w:r>
    </w:p>
    <w:p w14:paraId="776B2ADF" w14:textId="77777777" w:rsidR="00A81E83" w:rsidRPr="00E04630" w:rsidRDefault="00A81E83" w:rsidP="008515BD">
      <w:pPr>
        <w:numPr>
          <w:ilvl w:val="0"/>
          <w:numId w:val="65"/>
        </w:numPr>
        <w:spacing w:after="200"/>
        <w:contextualSpacing/>
        <w:rPr>
          <w:rFonts w:eastAsia="SimSun" w:cs="Tahoma"/>
        </w:rPr>
      </w:pPr>
      <w:r w:rsidRPr="00E04630">
        <w:rPr>
          <w:rFonts w:eastAsia="SimSun" w:cs="Tahoma"/>
          <w:b/>
          <w:szCs w:val="18"/>
        </w:rPr>
        <w:t>当前有效期：</w:t>
      </w:r>
      <w:r w:rsidRPr="00E04630">
        <w:rPr>
          <w:rFonts w:eastAsia="SimSun" w:cs="Tahoma"/>
          <w:b/>
          <w:szCs w:val="18"/>
        </w:rPr>
        <w:t xml:space="preserve"> </w:t>
      </w:r>
      <w:r w:rsidRPr="00E04630">
        <w:rPr>
          <w:rFonts w:eastAsia="SimSun" w:cs="Tahoma"/>
          <w:szCs w:val="18"/>
        </w:rPr>
        <w:t>在自</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日起的软件保障范围的当前有效期内，客户（包括订购协议下的客户）可依据任何合格许可升级到并使用</w:t>
      </w:r>
      <w:r w:rsidRPr="00E04630">
        <w:rPr>
          <w:rFonts w:eastAsia="SimSun" w:cs="Tahoma"/>
          <w:szCs w:val="18"/>
        </w:rPr>
        <w:t xml:space="preserve"> SQL Server 2012 Enterprise Core </w:t>
      </w:r>
      <w:r w:rsidRPr="00E04630">
        <w:rPr>
          <w:rFonts w:eastAsia="SimSun" w:cs="Tahoma"/>
          <w:szCs w:val="18"/>
        </w:rPr>
        <w:t>软件来取代</w:t>
      </w:r>
      <w:r w:rsidRPr="00E04630">
        <w:rPr>
          <w:rFonts w:eastAsia="SimSun" w:cs="Tahoma"/>
          <w:szCs w:val="18"/>
        </w:rPr>
        <w:t xml:space="preserve"> SQL Server 2008 R2 Datacenter</w:t>
      </w:r>
      <w:r w:rsidRPr="00E04630">
        <w:rPr>
          <w:rFonts w:eastAsia="SimSun" w:cs="Tahoma"/>
          <w:szCs w:val="18"/>
        </w:rPr>
        <w:t>，但必须遵守</w:t>
      </w:r>
      <w:r w:rsidRPr="00E04630">
        <w:rPr>
          <w:rFonts w:eastAsia="SimSun" w:cs="Tahoma"/>
          <w:szCs w:val="18"/>
        </w:rPr>
        <w:t xml:space="preserve"> SQL Server 2008 R2 Enterprise </w:t>
      </w:r>
      <w:r w:rsidRPr="00E04630">
        <w:rPr>
          <w:rFonts w:eastAsia="SimSun" w:cs="Tahoma"/>
          <w:szCs w:val="18"/>
        </w:rPr>
        <w:t>处理器许可产品使用权利（如</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1 </w:t>
      </w:r>
      <w:r w:rsidRPr="00E04630">
        <w:rPr>
          <w:rFonts w:eastAsia="SimSun" w:cs="Tahoma"/>
          <w:szCs w:val="18"/>
        </w:rPr>
        <w:t>月的产品使用权利中所示）。</w:t>
      </w:r>
      <w:r w:rsidRPr="00E04630">
        <w:rPr>
          <w:rFonts w:eastAsia="SimSun" w:cs="Tahoma"/>
          <w:szCs w:val="18"/>
        </w:rPr>
        <w:t xml:space="preserve"> </w:t>
      </w:r>
      <w:r w:rsidRPr="00E04630">
        <w:rPr>
          <w:rFonts w:eastAsia="SimSun" w:cs="Tahoma"/>
          <w:szCs w:val="18"/>
        </w:rPr>
        <w:t>这些客户还拥有</w:t>
      </w:r>
      <w:r w:rsidRPr="00E04630">
        <w:rPr>
          <w:rFonts w:ascii="SimSun" w:eastAsia="SimSun" w:hAnsi="SimSun" w:cs="Tahoma"/>
          <w:szCs w:val="18"/>
        </w:rPr>
        <w:t>“</w:t>
      </w:r>
      <w:r w:rsidRPr="00E04630">
        <w:rPr>
          <w:rFonts w:eastAsia="SimSun" w:cs="Tahoma"/>
          <w:szCs w:val="18"/>
        </w:rPr>
        <w:t>无限虚拟化</w:t>
      </w:r>
      <w:r w:rsidRPr="00E04630">
        <w:rPr>
          <w:rFonts w:ascii="SimSun" w:eastAsia="SimSun" w:hAnsi="SimSun" w:cs="Tahoma"/>
          <w:szCs w:val="18"/>
        </w:rPr>
        <w:t>”</w:t>
      </w:r>
      <w:r w:rsidRPr="00E04630">
        <w:rPr>
          <w:rFonts w:eastAsia="SimSun" w:cs="Tahoma"/>
          <w:szCs w:val="18"/>
        </w:rPr>
        <w:t>使用权利，如本产品列表的</w:t>
      </w:r>
      <w:r w:rsidRPr="00E04630">
        <w:rPr>
          <w:rFonts w:eastAsia="SimSun" w:cs="Tahoma"/>
          <w:szCs w:val="18"/>
        </w:rPr>
        <w:t xml:space="preserve"> SQL Server 2012 Enterprise </w:t>
      </w:r>
      <w:r w:rsidRPr="00E04630">
        <w:rPr>
          <w:rFonts w:eastAsia="SimSun" w:cs="Tahoma"/>
          <w:szCs w:val="18"/>
        </w:rPr>
        <w:t>产品说明中所述。</w:t>
      </w:r>
    </w:p>
    <w:p w14:paraId="776B2AE0" w14:textId="77777777" w:rsidR="00A81E83" w:rsidRPr="00E04630" w:rsidRDefault="00A81E83" w:rsidP="008515BD">
      <w:pPr>
        <w:numPr>
          <w:ilvl w:val="0"/>
          <w:numId w:val="65"/>
        </w:numPr>
        <w:tabs>
          <w:tab w:val="left" w:pos="720"/>
        </w:tabs>
        <w:spacing w:after="200"/>
        <w:contextualSpacing/>
        <w:rPr>
          <w:rFonts w:eastAsia="SimSun" w:cs="Tahoma"/>
        </w:rPr>
      </w:pPr>
      <w:r w:rsidRPr="00E04630">
        <w:rPr>
          <w:rFonts w:eastAsia="SimSun" w:cs="Tahoma"/>
          <w:b/>
          <w:szCs w:val="18"/>
        </w:rPr>
        <w:t>首个续签期（</w:t>
      </w:r>
      <w:r w:rsidRPr="00E04630">
        <w:rPr>
          <w:rFonts w:eastAsia="SimSun" w:cs="Tahoma"/>
          <w:b/>
          <w:szCs w:val="18"/>
        </w:rPr>
        <w:t xml:space="preserve">2015 </w:t>
      </w:r>
      <w:r w:rsidRPr="00E04630">
        <w:rPr>
          <w:rFonts w:eastAsia="SimSun" w:cs="Tahoma"/>
          <w:b/>
          <w:szCs w:val="18"/>
        </w:rPr>
        <w:t>年</w:t>
      </w:r>
      <w:r w:rsidRPr="00E04630">
        <w:rPr>
          <w:rFonts w:eastAsia="SimSun" w:cs="Tahoma"/>
          <w:b/>
          <w:szCs w:val="18"/>
        </w:rPr>
        <w:t xml:space="preserve"> 4 </w:t>
      </w:r>
      <w:r w:rsidRPr="00E04630">
        <w:rPr>
          <w:rFonts w:eastAsia="SimSun" w:cs="Tahoma"/>
          <w:b/>
          <w:szCs w:val="18"/>
        </w:rPr>
        <w:t>月</w:t>
      </w:r>
      <w:r w:rsidRPr="00E04630">
        <w:rPr>
          <w:rFonts w:eastAsia="SimSun" w:cs="Tahoma"/>
          <w:b/>
          <w:szCs w:val="18"/>
        </w:rPr>
        <w:t xml:space="preserve"> 1 </w:t>
      </w:r>
      <w:r w:rsidRPr="00E04630">
        <w:rPr>
          <w:rFonts w:eastAsia="SimSun" w:cs="Tahoma"/>
          <w:b/>
          <w:szCs w:val="18"/>
        </w:rPr>
        <w:t>日前）：</w:t>
      </w:r>
      <w:r w:rsidRPr="00E04630">
        <w:rPr>
          <w:rFonts w:eastAsia="SimSun" w:cs="Tahoma"/>
          <w:b/>
          <w:szCs w:val="18"/>
        </w:rPr>
        <w:t xml:space="preserve"> </w:t>
      </w:r>
      <w:r w:rsidRPr="00E04630">
        <w:rPr>
          <w:rFonts w:eastAsia="SimSun" w:cs="Tahoma"/>
          <w:szCs w:val="18"/>
        </w:rPr>
        <w:t>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日或之后（但在</w:t>
      </w:r>
      <w:r w:rsidRPr="00E04630">
        <w:rPr>
          <w:rFonts w:eastAsia="SimSun" w:cs="Tahoma"/>
          <w:szCs w:val="18"/>
        </w:rPr>
        <w:t xml:space="preserve"> 2015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日之前）首次续签软件保障后，对于客户已依据</w:t>
      </w:r>
      <w:r w:rsidRPr="00E04630">
        <w:rPr>
          <w:rFonts w:eastAsia="SimSun" w:cs="Tahoma"/>
          <w:szCs w:val="18"/>
        </w:rPr>
        <w:t xml:space="preserve"> SQL Server 2008 R2 </w:t>
      </w:r>
      <w:r w:rsidRPr="00E04630">
        <w:rPr>
          <w:rFonts w:eastAsia="SimSun" w:cs="Tahoma"/>
          <w:szCs w:val="18"/>
        </w:rPr>
        <w:t>处理器许可产品使用权利正确获得许可的每台服务器，客户均可获得</w:t>
      </w:r>
      <w:r w:rsidRPr="00E04630">
        <w:rPr>
          <w:rFonts w:eastAsia="SimSun" w:cs="Tahoma"/>
          <w:szCs w:val="18"/>
        </w:rPr>
        <w:t xml:space="preserve"> SQL Server Enterprise </w:t>
      </w:r>
      <w:r w:rsidRPr="00E04630">
        <w:rPr>
          <w:rFonts w:eastAsia="SimSun" w:cs="Tahoma"/>
          <w:szCs w:val="18"/>
        </w:rPr>
        <w:t>核心许可的软件保障，而不必为与</w:t>
      </w:r>
      <w:r w:rsidRPr="00E04630">
        <w:rPr>
          <w:rFonts w:eastAsia="SimSun" w:cs="Tahoma"/>
          <w:szCs w:val="18"/>
        </w:rPr>
        <w:t xml:space="preserve"> (a) </w:t>
      </w:r>
      <w:r w:rsidRPr="00E04630">
        <w:rPr>
          <w:rFonts w:eastAsia="SimSun" w:cs="Tahoma"/>
          <w:szCs w:val="18"/>
        </w:rPr>
        <w:t>和</w:t>
      </w:r>
      <w:r w:rsidRPr="00E04630">
        <w:rPr>
          <w:rFonts w:eastAsia="SimSun" w:cs="Tahoma"/>
          <w:szCs w:val="18"/>
        </w:rPr>
        <w:t xml:space="preserve"> (b) </w:t>
      </w:r>
      <w:r w:rsidRPr="00E04630">
        <w:rPr>
          <w:rFonts w:eastAsia="SimSun" w:cs="Tahoma"/>
          <w:szCs w:val="18"/>
        </w:rPr>
        <w:t>的总和相等的核心许可获取基础核心许可：</w:t>
      </w:r>
    </w:p>
    <w:p w14:paraId="776B2AE1" w14:textId="77777777" w:rsidR="00A81E83" w:rsidRPr="00E04630" w:rsidRDefault="00A81E83" w:rsidP="008515BD">
      <w:pPr>
        <w:numPr>
          <w:ilvl w:val="1"/>
          <w:numId w:val="65"/>
        </w:numPr>
        <w:tabs>
          <w:tab w:val="left" w:pos="1440"/>
        </w:tabs>
        <w:spacing w:after="200"/>
        <w:contextualSpacing/>
        <w:rPr>
          <w:rFonts w:eastAsia="SimSun" w:cs="Tahoma"/>
          <w:lang w:eastAsia="zh-CN"/>
        </w:rPr>
      </w:pPr>
      <w:r w:rsidRPr="00E04630">
        <w:rPr>
          <w:rFonts w:eastAsia="SimSun" w:cs="Tahoma"/>
          <w:szCs w:val="18"/>
          <w:lang w:eastAsia="zh-CN"/>
        </w:rPr>
        <w:t>分配给服务器的合格许可数量或服务器上的物理处理器总数（以两者中较小者为准）乘以以下数值中的较大者：</w:t>
      </w:r>
      <w:r w:rsidRPr="00E04630">
        <w:rPr>
          <w:rFonts w:eastAsia="SimSun" w:cs="Tahoma"/>
          <w:szCs w:val="18"/>
          <w:lang w:eastAsia="zh-CN"/>
        </w:rPr>
        <w:t xml:space="preserve"> </w:t>
      </w:r>
    </w:p>
    <w:p w14:paraId="776B2AE2" w14:textId="77777777" w:rsidR="00A81E83" w:rsidRPr="00E04630" w:rsidRDefault="00A81E83" w:rsidP="00024C3C">
      <w:pPr>
        <w:numPr>
          <w:ilvl w:val="2"/>
          <w:numId w:val="69"/>
        </w:numPr>
        <w:tabs>
          <w:tab w:val="left" w:pos="1800"/>
        </w:tabs>
        <w:spacing w:after="200"/>
        <w:ind w:left="1800" w:hanging="360"/>
        <w:contextualSpacing/>
        <w:rPr>
          <w:rFonts w:eastAsia="SimSun" w:cs="Tahoma"/>
        </w:rPr>
      </w:pPr>
      <w:r w:rsidRPr="00E04630">
        <w:rPr>
          <w:rFonts w:eastAsia="SimSun" w:cs="Tahoma"/>
          <w:szCs w:val="18"/>
        </w:rPr>
        <w:t>八个，或</w:t>
      </w:r>
    </w:p>
    <w:p w14:paraId="776B2AE3" w14:textId="77777777" w:rsidR="00A81E83" w:rsidRPr="00E04630" w:rsidRDefault="00A81E83" w:rsidP="008515BD">
      <w:pPr>
        <w:numPr>
          <w:ilvl w:val="2"/>
          <w:numId w:val="69"/>
        </w:numPr>
        <w:tabs>
          <w:tab w:val="left" w:pos="1800"/>
        </w:tabs>
        <w:spacing w:after="200"/>
        <w:ind w:left="1800" w:hanging="360"/>
        <w:contextualSpacing/>
        <w:rPr>
          <w:rFonts w:eastAsia="SimSun" w:cs="Tahoma"/>
        </w:rPr>
      </w:pPr>
      <w:r w:rsidRPr="00E04630">
        <w:rPr>
          <w:rFonts w:eastAsia="SimSun" w:cs="Tahoma"/>
          <w:szCs w:val="18"/>
          <w:lang w:eastAsia="zh-CN"/>
        </w:rPr>
        <w:t>每物理处理器的实际内核数乘以相应的内核系数。</w:t>
      </w:r>
      <w:r w:rsidR="00CD2DCB" w:rsidRPr="00E04630">
        <w:rPr>
          <w:rFonts w:eastAsia="SimSun" w:cs="Tahoma"/>
          <w:szCs w:val="18"/>
          <w:lang w:eastAsia="zh-CN"/>
        </w:rPr>
        <w:t xml:space="preserve"> </w:t>
      </w:r>
      <w:r w:rsidRPr="00E04630">
        <w:rPr>
          <w:rFonts w:eastAsia="SimSun" w:cs="Tahoma"/>
          <w:szCs w:val="18"/>
          <w:lang w:eastAsia="zh-CN"/>
        </w:rPr>
        <w:t>（在每物理处理器的实际内核数超过八个的情况下，客户必须使用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工具或任何等效软件保留在服务器上运行的</w:t>
      </w:r>
      <w:r w:rsidRPr="00E04630">
        <w:rPr>
          <w:rFonts w:eastAsia="SimSun" w:cs="Tahoma"/>
          <w:szCs w:val="18"/>
          <w:lang w:eastAsia="zh-CN"/>
        </w:rPr>
        <w:t xml:space="preserve"> SQL Server </w:t>
      </w:r>
      <w:r w:rsidRPr="00E04630">
        <w:rPr>
          <w:rFonts w:eastAsia="SimSun" w:cs="Tahoma"/>
          <w:szCs w:val="18"/>
          <w:lang w:eastAsia="zh-CN"/>
        </w:rPr>
        <w:t>软件配置（在许可服务器上的操作系统环境中运行的许可实例）以及软件保障续签之前支持该软件的物理硬件的记录。</w:t>
      </w:r>
      <w:r w:rsidRPr="00E04630">
        <w:rPr>
          <w:rFonts w:eastAsia="SimSun" w:cs="Tahoma"/>
          <w:szCs w:val="18"/>
        </w:rPr>
        <w:t>）</w:t>
      </w:r>
      <w:r w:rsidRPr="00E04630">
        <w:rPr>
          <w:rFonts w:eastAsia="SimSun" w:cs="Tahoma"/>
          <w:szCs w:val="18"/>
        </w:rPr>
        <w:t xml:space="preserve"> </w:t>
      </w:r>
    </w:p>
    <w:p w14:paraId="776B2AE4" w14:textId="77777777" w:rsidR="00A81E83" w:rsidRPr="00E04630" w:rsidRDefault="00A81E83" w:rsidP="00024C3C">
      <w:pPr>
        <w:numPr>
          <w:ilvl w:val="1"/>
          <w:numId w:val="65"/>
        </w:numPr>
        <w:tabs>
          <w:tab w:val="left" w:pos="1440"/>
          <w:tab w:val="left" w:pos="2970"/>
        </w:tabs>
        <w:spacing w:after="200"/>
        <w:contextualSpacing/>
        <w:rPr>
          <w:rFonts w:eastAsia="SimSun" w:cs="Tahoma"/>
          <w:lang w:eastAsia="zh-CN"/>
        </w:rPr>
      </w:pPr>
      <w:r w:rsidRPr="00E04630">
        <w:rPr>
          <w:rFonts w:eastAsia="SimSun" w:cs="Tahoma"/>
          <w:szCs w:val="18"/>
          <w:lang w:eastAsia="zh-CN"/>
        </w:rPr>
        <w:t>分配给服务器的超出服务器上实际物理处理器数量的合格许可数量乘以八。</w:t>
      </w:r>
    </w:p>
    <w:p w14:paraId="776B2AE5" w14:textId="77777777" w:rsidR="00A81E83" w:rsidRPr="00E04630" w:rsidRDefault="00A81E83" w:rsidP="008515BD">
      <w:pPr>
        <w:numPr>
          <w:ilvl w:val="0"/>
          <w:numId w:val="65"/>
        </w:numPr>
        <w:spacing w:after="200"/>
        <w:contextualSpacing/>
        <w:rPr>
          <w:rFonts w:eastAsia="SimSun" w:cs="Tahoma"/>
          <w:lang w:eastAsia="zh-CN"/>
        </w:rPr>
      </w:pPr>
      <w:r w:rsidRPr="00E04630">
        <w:rPr>
          <w:rFonts w:eastAsia="SimSun" w:cs="Tahoma"/>
          <w:b/>
          <w:szCs w:val="18"/>
          <w:lang w:eastAsia="zh-CN"/>
        </w:rPr>
        <w:t>首个续签期（</w:t>
      </w:r>
      <w:r w:rsidRPr="00E04630">
        <w:rPr>
          <w:rFonts w:eastAsia="SimSun" w:cs="Tahoma"/>
          <w:b/>
          <w:szCs w:val="18"/>
          <w:lang w:eastAsia="zh-CN"/>
        </w:rPr>
        <w:t xml:space="preserve">2015 </w:t>
      </w:r>
      <w:r w:rsidRPr="00E04630">
        <w:rPr>
          <w:rFonts w:eastAsia="SimSun" w:cs="Tahoma"/>
          <w:b/>
          <w:szCs w:val="18"/>
          <w:lang w:eastAsia="zh-CN"/>
        </w:rPr>
        <w:t>年</w:t>
      </w:r>
      <w:r w:rsidRPr="00E04630">
        <w:rPr>
          <w:rFonts w:eastAsia="SimSun" w:cs="Tahoma"/>
          <w:b/>
          <w:szCs w:val="18"/>
          <w:lang w:eastAsia="zh-CN"/>
        </w:rPr>
        <w:t xml:space="preserve"> 4 </w:t>
      </w:r>
      <w:r w:rsidRPr="00E04630">
        <w:rPr>
          <w:rFonts w:eastAsia="SimSun" w:cs="Tahoma"/>
          <w:b/>
          <w:szCs w:val="18"/>
          <w:lang w:eastAsia="zh-CN"/>
        </w:rPr>
        <w:t>月</w:t>
      </w:r>
      <w:r w:rsidRPr="00E04630">
        <w:rPr>
          <w:rFonts w:eastAsia="SimSun" w:cs="Tahoma"/>
          <w:b/>
          <w:szCs w:val="18"/>
          <w:lang w:eastAsia="zh-CN"/>
        </w:rPr>
        <w:t xml:space="preserve"> 1 </w:t>
      </w:r>
      <w:r w:rsidRPr="00E04630">
        <w:rPr>
          <w:rFonts w:eastAsia="SimSun" w:cs="Tahoma"/>
          <w:b/>
          <w:szCs w:val="18"/>
          <w:lang w:eastAsia="zh-CN"/>
        </w:rPr>
        <w:t>日或之后）：</w:t>
      </w:r>
      <w:r w:rsidRPr="00E04630">
        <w:rPr>
          <w:rFonts w:eastAsia="SimSun" w:cs="Tahoma"/>
          <w:b/>
          <w:szCs w:val="18"/>
          <w:lang w:eastAsia="zh-CN"/>
        </w:rPr>
        <w:t xml:space="preserve"> </w:t>
      </w:r>
      <w:r w:rsidRPr="00E04630">
        <w:rPr>
          <w:rFonts w:eastAsia="SimSun" w:cs="Tahoma"/>
          <w:szCs w:val="18"/>
          <w:lang w:eastAsia="zh-CN"/>
        </w:rPr>
        <w:t>如果客户在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日或之后首次续签保障范围，对于已依据</w:t>
      </w:r>
      <w:r w:rsidRPr="00E04630">
        <w:rPr>
          <w:rFonts w:eastAsia="SimSun" w:cs="Tahoma"/>
          <w:szCs w:val="18"/>
          <w:lang w:eastAsia="zh-CN"/>
        </w:rPr>
        <w:t xml:space="preserve"> SQL Server 2008 R2 </w:t>
      </w:r>
      <w:r w:rsidRPr="00E04630">
        <w:rPr>
          <w:rFonts w:eastAsia="SimSun" w:cs="Tahoma"/>
          <w:szCs w:val="18"/>
          <w:lang w:eastAsia="zh-CN"/>
        </w:rPr>
        <w:t>处理器许可产品使用权利正确获得许可的每台服务器，可按以下方式获得软件保障：</w:t>
      </w:r>
    </w:p>
    <w:p w14:paraId="776B2AE6" w14:textId="77777777" w:rsidR="00A81E83" w:rsidRPr="00E04630" w:rsidRDefault="00A81E83" w:rsidP="00024C3C">
      <w:pPr>
        <w:numPr>
          <w:ilvl w:val="2"/>
          <w:numId w:val="65"/>
        </w:numPr>
        <w:spacing w:after="200"/>
        <w:ind w:left="144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首个续签期（</w:t>
      </w:r>
      <w:r w:rsidRPr="00E04630">
        <w:rPr>
          <w:rFonts w:eastAsia="SimSun" w:cs="Tahoma"/>
          <w:szCs w:val="18"/>
          <w:lang w:eastAsia="zh-CN"/>
        </w:rPr>
        <w:t xml:space="preserve">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日前）</w:t>
      </w:r>
      <w:r w:rsidRPr="00E04630">
        <w:rPr>
          <w:rFonts w:ascii="SimSun" w:eastAsia="SimSun" w:hAnsi="SimSun" w:cs="Tahoma"/>
          <w:szCs w:val="18"/>
          <w:lang w:eastAsia="zh-CN"/>
        </w:rPr>
        <w:t>”</w:t>
      </w:r>
      <w:r w:rsidRPr="00E04630">
        <w:rPr>
          <w:rFonts w:eastAsia="SimSun" w:cs="Tahoma"/>
          <w:szCs w:val="18"/>
          <w:lang w:eastAsia="zh-CN"/>
        </w:rPr>
        <w:t>章节的条款续签</w:t>
      </w:r>
      <w:r w:rsidRPr="00E04630">
        <w:rPr>
          <w:rFonts w:eastAsia="SimSun" w:cs="Tahoma"/>
          <w:szCs w:val="18"/>
          <w:lang w:eastAsia="zh-CN"/>
        </w:rPr>
        <w:t xml:space="preserve"> SA</w:t>
      </w:r>
      <w:r w:rsidRPr="00E04630">
        <w:rPr>
          <w:rFonts w:eastAsia="SimSun" w:cs="Tahoma"/>
          <w:szCs w:val="18"/>
          <w:lang w:eastAsia="zh-CN"/>
        </w:rPr>
        <w:t>；</w:t>
      </w:r>
    </w:p>
    <w:p w14:paraId="776B2AE7" w14:textId="77777777" w:rsidR="00A81E83" w:rsidRPr="00E04630" w:rsidRDefault="00A81E83" w:rsidP="008515BD">
      <w:pPr>
        <w:numPr>
          <w:ilvl w:val="2"/>
          <w:numId w:val="65"/>
        </w:numPr>
        <w:spacing w:after="200"/>
        <w:ind w:left="1440"/>
        <w:contextualSpacing/>
        <w:rPr>
          <w:rFonts w:eastAsia="SimSun" w:cs="Tahoma"/>
          <w:spacing w:val="-2"/>
          <w:lang w:eastAsia="zh-CN"/>
        </w:rPr>
      </w:pPr>
      <w:r w:rsidRPr="00E04630">
        <w:rPr>
          <w:rFonts w:eastAsia="SimSun" w:cs="Tahoma"/>
          <w:spacing w:val="-2"/>
          <w:szCs w:val="18"/>
        </w:rPr>
        <w:t>对于在</w:t>
      </w:r>
      <w:r w:rsidRPr="00E04630">
        <w:rPr>
          <w:rFonts w:eastAsia="SimSun" w:cs="Tahoma"/>
          <w:spacing w:val="-2"/>
          <w:szCs w:val="18"/>
        </w:rPr>
        <w:t xml:space="preserve"> 2015 </w:t>
      </w:r>
      <w:r w:rsidRPr="00E04630">
        <w:rPr>
          <w:rFonts w:eastAsia="SimSun" w:cs="Tahoma"/>
          <w:spacing w:val="-2"/>
          <w:szCs w:val="18"/>
        </w:rPr>
        <w:t>年</w:t>
      </w:r>
      <w:r w:rsidRPr="00E04630">
        <w:rPr>
          <w:rFonts w:eastAsia="SimSun" w:cs="Tahoma"/>
          <w:spacing w:val="-2"/>
          <w:szCs w:val="18"/>
        </w:rPr>
        <w:t xml:space="preserve"> 4 </w:t>
      </w:r>
      <w:r w:rsidRPr="00E04630">
        <w:rPr>
          <w:rFonts w:eastAsia="SimSun" w:cs="Tahoma"/>
          <w:spacing w:val="-2"/>
          <w:szCs w:val="18"/>
        </w:rPr>
        <w:t>月</w:t>
      </w:r>
      <w:r w:rsidRPr="00E04630">
        <w:rPr>
          <w:rFonts w:eastAsia="SimSun" w:cs="Tahoma"/>
          <w:spacing w:val="-2"/>
          <w:szCs w:val="18"/>
        </w:rPr>
        <w:t xml:space="preserve"> 1 </w:t>
      </w:r>
      <w:r w:rsidRPr="00E04630">
        <w:rPr>
          <w:rFonts w:eastAsia="SimSun" w:cs="Tahoma"/>
          <w:spacing w:val="-2"/>
          <w:szCs w:val="18"/>
        </w:rPr>
        <w:t>日之后获得的许可，客户可续签</w:t>
      </w:r>
      <w:r w:rsidRPr="00E04630">
        <w:rPr>
          <w:rFonts w:eastAsia="SimSun" w:cs="Tahoma"/>
          <w:spacing w:val="-2"/>
          <w:szCs w:val="18"/>
        </w:rPr>
        <w:t xml:space="preserve"> 8 </w:t>
      </w:r>
      <w:r w:rsidRPr="00E04630">
        <w:rPr>
          <w:rFonts w:eastAsia="SimSun" w:cs="Tahoma"/>
          <w:spacing w:val="-2"/>
          <w:szCs w:val="18"/>
        </w:rPr>
        <w:t>个</w:t>
      </w:r>
      <w:r w:rsidRPr="00E04630">
        <w:rPr>
          <w:rFonts w:eastAsia="SimSun" w:cs="Tahoma"/>
          <w:spacing w:val="-2"/>
          <w:szCs w:val="18"/>
        </w:rPr>
        <w:t xml:space="preserve"> SQL Server Enterprise </w:t>
      </w:r>
      <w:r w:rsidRPr="00E04630">
        <w:rPr>
          <w:rFonts w:eastAsia="SimSun" w:cs="Tahoma"/>
          <w:spacing w:val="-2"/>
          <w:szCs w:val="18"/>
        </w:rPr>
        <w:t>核心许可的</w:t>
      </w:r>
      <w:r w:rsidRPr="00E04630">
        <w:rPr>
          <w:rFonts w:eastAsia="SimSun" w:cs="Tahoma"/>
          <w:spacing w:val="-2"/>
          <w:szCs w:val="18"/>
        </w:rPr>
        <w:t xml:space="preserve"> SA</w:t>
      </w:r>
      <w:r w:rsidRPr="00E04630">
        <w:rPr>
          <w:rFonts w:eastAsia="SimSun" w:cs="Tahoma"/>
          <w:spacing w:val="-2"/>
          <w:szCs w:val="18"/>
        </w:rPr>
        <w:t>，而不必为每个</w:t>
      </w:r>
      <w:r w:rsidRPr="00E04630">
        <w:rPr>
          <w:rFonts w:eastAsia="SimSun" w:cs="Tahoma"/>
          <w:spacing w:val="-2"/>
          <w:szCs w:val="18"/>
        </w:rPr>
        <w:t xml:space="preserve"> SQL Server 2008 R2 Datacenter </w:t>
      </w:r>
      <w:r w:rsidRPr="00E04630">
        <w:rPr>
          <w:rFonts w:eastAsia="SimSun" w:cs="Tahoma"/>
          <w:spacing w:val="-2"/>
          <w:szCs w:val="18"/>
        </w:rPr>
        <w:t>处理器许可获取基础核心许可。</w:t>
      </w:r>
      <w:r w:rsidRPr="00E04630">
        <w:rPr>
          <w:rFonts w:eastAsia="SimSun" w:cs="Tahoma"/>
          <w:spacing w:val="-2"/>
          <w:szCs w:val="18"/>
        </w:rPr>
        <w:t xml:space="preserve"> </w:t>
      </w:r>
      <w:r w:rsidRPr="00E04630">
        <w:rPr>
          <w:rFonts w:eastAsia="SimSun" w:cs="Tahoma"/>
          <w:spacing w:val="-2"/>
          <w:szCs w:val="18"/>
          <w:lang w:eastAsia="zh-CN"/>
        </w:rPr>
        <w:t>要在每处理器需要</w:t>
      </w:r>
      <w:r w:rsidRPr="00E04630">
        <w:rPr>
          <w:rFonts w:eastAsia="SimSun" w:cs="Tahoma"/>
          <w:spacing w:val="-2"/>
          <w:szCs w:val="18"/>
          <w:lang w:eastAsia="zh-CN"/>
        </w:rPr>
        <w:t xml:space="preserve"> 8 </w:t>
      </w:r>
      <w:r w:rsidRPr="00E04630">
        <w:rPr>
          <w:rFonts w:eastAsia="SimSun" w:cs="Tahoma"/>
          <w:spacing w:val="-2"/>
          <w:szCs w:val="18"/>
          <w:lang w:eastAsia="zh-CN"/>
        </w:rPr>
        <w:t>个以上核心许可的处理器上继续使用</w:t>
      </w:r>
      <w:r w:rsidRPr="00E04630">
        <w:rPr>
          <w:rFonts w:eastAsia="SimSun" w:cs="Tahoma"/>
          <w:spacing w:val="-2"/>
          <w:szCs w:val="18"/>
          <w:lang w:eastAsia="zh-CN"/>
        </w:rPr>
        <w:t xml:space="preserve"> SQL Server 2012</w:t>
      </w:r>
      <w:r w:rsidRPr="00E04630">
        <w:rPr>
          <w:rFonts w:eastAsia="SimSun" w:cs="Tahoma"/>
          <w:spacing w:val="-2"/>
          <w:szCs w:val="18"/>
          <w:lang w:eastAsia="zh-CN"/>
        </w:rPr>
        <w:t>，客户必须获得附加核心许可。</w:t>
      </w:r>
    </w:p>
    <w:p w14:paraId="776B2AE8" w14:textId="77777777" w:rsidR="00A81E83" w:rsidRPr="00E04630" w:rsidRDefault="00A81E83" w:rsidP="008515BD">
      <w:pPr>
        <w:numPr>
          <w:ilvl w:val="0"/>
          <w:numId w:val="65"/>
        </w:numPr>
        <w:spacing w:after="200"/>
        <w:contextualSpacing/>
        <w:rPr>
          <w:rFonts w:eastAsia="SimSun" w:cs="Tahoma"/>
          <w:lang w:eastAsia="zh-CN"/>
        </w:rPr>
      </w:pPr>
      <w:r w:rsidRPr="00E04630">
        <w:rPr>
          <w:rFonts w:eastAsia="SimSun" w:cs="Tahoma"/>
          <w:szCs w:val="18"/>
          <w:lang w:eastAsia="zh-CN"/>
        </w:rPr>
        <w:t>在凭此优惠获得核心许可的软件保障后，客户的处理器许可不再有效。</w:t>
      </w:r>
      <w:r w:rsidRPr="00E04630">
        <w:rPr>
          <w:rFonts w:eastAsia="SimSun" w:cs="Tahoma"/>
          <w:szCs w:val="18"/>
          <w:lang w:eastAsia="zh-CN"/>
        </w:rPr>
        <w:t xml:space="preserve"> </w:t>
      </w:r>
      <w:r w:rsidRPr="00E04630">
        <w:rPr>
          <w:rFonts w:eastAsia="SimSun" w:cs="Tahoma"/>
          <w:szCs w:val="18"/>
          <w:lang w:eastAsia="zh-CN"/>
        </w:rPr>
        <w:t>用于获取</w:t>
      </w:r>
      <w:r w:rsidRPr="00E04630">
        <w:rPr>
          <w:rFonts w:eastAsia="SimSun" w:cs="Tahoma"/>
          <w:szCs w:val="18"/>
          <w:lang w:eastAsia="zh-CN"/>
        </w:rPr>
        <w:t xml:space="preserve"> SQL Server </w:t>
      </w:r>
      <w:r w:rsidRPr="00E04630">
        <w:rPr>
          <w:rFonts w:eastAsia="SimSun" w:cs="Tahoma"/>
          <w:szCs w:val="18"/>
          <w:lang w:eastAsia="zh-CN"/>
        </w:rPr>
        <w:t>核心许可的软件保障的选项不适用于依据订购计划续签范围。</w:t>
      </w:r>
    </w:p>
    <w:p w14:paraId="776B2AE9" w14:textId="77777777" w:rsidR="00EA74AD" w:rsidRPr="00E04630" w:rsidRDefault="00EA74AD" w:rsidP="00EA74AD">
      <w:pPr>
        <w:spacing w:after="200"/>
        <w:ind w:left="720"/>
        <w:contextualSpacing/>
        <w:rPr>
          <w:rFonts w:eastAsia="SimSun" w:cs="Tahoma"/>
          <w:szCs w:val="18"/>
          <w:lang w:eastAsia="zh-CN"/>
        </w:rPr>
      </w:pPr>
    </w:p>
    <w:p w14:paraId="776B2AEA" w14:textId="77777777" w:rsidR="00EA74AD" w:rsidRDefault="00EA74AD" w:rsidP="00EA74AD">
      <w:pPr>
        <w:spacing w:after="200"/>
        <w:ind w:left="720"/>
        <w:contextualSpacing/>
        <w:rPr>
          <w:rFonts w:eastAsia="SimSun" w:cs="Tahoma"/>
          <w:lang w:eastAsia="zh-CN"/>
        </w:rPr>
      </w:pPr>
    </w:p>
    <w:p w14:paraId="776B2AEB" w14:textId="77777777" w:rsidR="008515BD" w:rsidRPr="00E04630" w:rsidRDefault="008515BD" w:rsidP="00EA74AD">
      <w:pPr>
        <w:spacing w:after="200"/>
        <w:ind w:left="720"/>
        <w:contextualSpacing/>
        <w:rPr>
          <w:rFonts w:eastAsia="SimSun" w:cs="Tahoma"/>
          <w:lang w:eastAsia="zh-CN"/>
        </w:rPr>
      </w:pPr>
    </w:p>
    <w:p w14:paraId="776B2AEC" w14:textId="77777777" w:rsidR="00A81E83" w:rsidRPr="00E04630" w:rsidRDefault="00A81E83" w:rsidP="008515BD">
      <w:pPr>
        <w:numPr>
          <w:ilvl w:val="0"/>
          <w:numId w:val="65"/>
        </w:numPr>
        <w:tabs>
          <w:tab w:val="left" w:pos="720"/>
        </w:tabs>
        <w:spacing w:after="200"/>
        <w:contextualSpacing/>
        <w:rPr>
          <w:rFonts w:eastAsia="SimSun" w:cs="Tahoma"/>
          <w:lang w:eastAsia="zh-CN"/>
        </w:rPr>
      </w:pPr>
      <w:r w:rsidRPr="00E04630">
        <w:rPr>
          <w:rFonts w:eastAsia="SimSun" w:cs="Tahoma"/>
          <w:b/>
          <w:szCs w:val="18"/>
          <w:lang w:eastAsia="zh-CN"/>
        </w:rPr>
        <w:t>对软件保障范围在</w:t>
      </w:r>
      <w:r w:rsidRPr="00E04630">
        <w:rPr>
          <w:rFonts w:eastAsia="SimSun" w:cs="Tahoma"/>
          <w:b/>
          <w:szCs w:val="18"/>
          <w:lang w:eastAsia="zh-CN"/>
        </w:rPr>
        <w:t xml:space="preserve"> 2015 </w:t>
      </w:r>
      <w:r w:rsidRPr="00E04630">
        <w:rPr>
          <w:rFonts w:eastAsia="SimSun" w:cs="Tahoma"/>
          <w:b/>
          <w:szCs w:val="18"/>
          <w:lang w:eastAsia="zh-CN"/>
        </w:rPr>
        <w:t>年</w:t>
      </w:r>
      <w:r w:rsidRPr="00E04630">
        <w:rPr>
          <w:rFonts w:eastAsia="SimSun" w:cs="Tahoma"/>
          <w:b/>
          <w:szCs w:val="18"/>
          <w:lang w:eastAsia="zh-CN"/>
        </w:rPr>
        <w:t xml:space="preserve"> 4 </w:t>
      </w:r>
      <w:r w:rsidRPr="00E04630">
        <w:rPr>
          <w:rFonts w:eastAsia="SimSun" w:cs="Tahoma"/>
          <w:b/>
          <w:szCs w:val="18"/>
          <w:lang w:eastAsia="zh-CN"/>
        </w:rPr>
        <w:t>月</w:t>
      </w:r>
      <w:r w:rsidRPr="00E04630">
        <w:rPr>
          <w:rFonts w:eastAsia="SimSun" w:cs="Tahoma"/>
          <w:b/>
          <w:szCs w:val="18"/>
          <w:lang w:eastAsia="zh-CN"/>
        </w:rPr>
        <w:t xml:space="preserve"> 1 </w:t>
      </w:r>
      <w:r w:rsidRPr="00E04630">
        <w:rPr>
          <w:rFonts w:eastAsia="SimSun" w:cs="Tahoma"/>
          <w:b/>
          <w:szCs w:val="18"/>
          <w:lang w:eastAsia="zh-CN"/>
        </w:rPr>
        <w:t>日之前期满且选择不续签的客户：</w:t>
      </w:r>
      <w:r w:rsidR="00CD2DCB" w:rsidRPr="00E04630">
        <w:rPr>
          <w:rFonts w:eastAsia="SimSun" w:cs="Tahoma"/>
          <w:szCs w:val="18"/>
          <w:lang w:eastAsia="zh-CN"/>
        </w:rPr>
        <w:t xml:space="preserve"> </w:t>
      </w:r>
      <w:r w:rsidRPr="00E04630">
        <w:rPr>
          <w:rFonts w:eastAsia="SimSun" w:cs="Tahoma"/>
          <w:szCs w:val="18"/>
          <w:lang w:eastAsia="zh-CN"/>
        </w:rPr>
        <w:t>保障范围在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E04630">
        <w:rPr>
          <w:rFonts w:eastAsia="SimSun" w:cs="Tahoma"/>
          <w:szCs w:val="18"/>
          <w:lang w:eastAsia="zh-CN"/>
        </w:rPr>
        <w:t xml:space="preserve"> SQL Server 2008 R2 </w:t>
      </w:r>
      <w:r w:rsidRPr="00E04630">
        <w:rPr>
          <w:rFonts w:eastAsia="SimSun" w:cs="Tahoma"/>
          <w:szCs w:val="18"/>
          <w:lang w:eastAsia="zh-CN"/>
        </w:rPr>
        <w:t>或</w:t>
      </w:r>
      <w:r w:rsidRPr="00E04630">
        <w:rPr>
          <w:rFonts w:eastAsia="SimSun" w:cs="Tahoma"/>
          <w:szCs w:val="18"/>
          <w:lang w:eastAsia="zh-CN"/>
        </w:rPr>
        <w:t xml:space="preserve"> SQL Server 2012</w:t>
      </w:r>
      <w:r w:rsidRPr="00E04630">
        <w:rPr>
          <w:rFonts w:eastAsia="SimSun" w:cs="Tahoma"/>
          <w:szCs w:val="18"/>
          <w:lang w:eastAsia="zh-CN"/>
        </w:rPr>
        <w:t>，如下所示：</w:t>
      </w:r>
    </w:p>
    <w:p w14:paraId="776B2AED" w14:textId="77777777" w:rsidR="00A81E83" w:rsidRPr="00E04630" w:rsidRDefault="00A81E83" w:rsidP="00024C3C">
      <w:pPr>
        <w:numPr>
          <w:ilvl w:val="0"/>
          <w:numId w:val="66"/>
        </w:numPr>
        <w:tabs>
          <w:tab w:val="left" w:pos="1440"/>
        </w:tabs>
        <w:spacing w:after="200"/>
        <w:contextualSpacing/>
        <w:rPr>
          <w:rFonts w:eastAsia="SimSun" w:cs="Tahoma"/>
        </w:rPr>
      </w:pPr>
      <w:r w:rsidRPr="00E04630">
        <w:rPr>
          <w:rFonts w:eastAsia="SimSun" w:cs="Tahoma"/>
          <w:b/>
          <w:szCs w:val="18"/>
        </w:rPr>
        <w:t>SQL Server 2008 R2 Datacenter</w:t>
      </w:r>
      <w:r w:rsidRPr="00E04630">
        <w:rPr>
          <w:rFonts w:eastAsia="SimSun" w:cs="Tahoma"/>
          <w:b/>
          <w:szCs w:val="18"/>
        </w:rPr>
        <w:t>：</w:t>
      </w:r>
      <w:r w:rsidRPr="00E04630">
        <w:rPr>
          <w:rFonts w:eastAsia="SimSun" w:cs="Tahoma"/>
          <w:szCs w:val="18"/>
        </w:rPr>
        <w:t xml:space="preserve"> </w:t>
      </w:r>
      <w:r w:rsidRPr="00E04630">
        <w:rPr>
          <w:rFonts w:eastAsia="SimSun" w:cs="Tahoma"/>
          <w:szCs w:val="18"/>
        </w:rPr>
        <w:t>对软件的此版本的继续使用受</w:t>
      </w:r>
      <w:r w:rsidRPr="00E04630">
        <w:rPr>
          <w:rFonts w:eastAsia="SimSun" w:cs="Tahoma"/>
          <w:szCs w:val="18"/>
        </w:rPr>
        <w:t xml:space="preserve"> SQL Server 2008 R2 Datacenter </w:t>
      </w:r>
      <w:r w:rsidRPr="00E04630">
        <w:rPr>
          <w:rFonts w:eastAsia="SimSun" w:cs="Tahoma"/>
          <w:szCs w:val="18"/>
        </w:rPr>
        <w:t>处理器许可产品使用权利的约束。</w:t>
      </w:r>
      <w:r w:rsidRPr="00E04630">
        <w:rPr>
          <w:rFonts w:eastAsia="SimSun" w:cs="Tahoma"/>
          <w:szCs w:val="18"/>
        </w:rPr>
        <w:t xml:space="preserve"> </w:t>
      </w:r>
    </w:p>
    <w:p w14:paraId="776B2AEE" w14:textId="77777777" w:rsidR="00A81E83" w:rsidRPr="00E04630" w:rsidRDefault="00A81E83" w:rsidP="00024C3C">
      <w:pPr>
        <w:numPr>
          <w:ilvl w:val="0"/>
          <w:numId w:val="66"/>
        </w:numPr>
        <w:tabs>
          <w:tab w:val="left" w:pos="1440"/>
          <w:tab w:val="left" w:pos="2970"/>
        </w:tabs>
        <w:spacing w:after="200"/>
        <w:contextualSpacing/>
        <w:rPr>
          <w:rFonts w:eastAsia="SimSun" w:cs="Tahoma"/>
        </w:rPr>
      </w:pPr>
      <w:r w:rsidRPr="00E04630">
        <w:rPr>
          <w:rFonts w:eastAsia="SimSun" w:cs="Tahoma"/>
          <w:b/>
          <w:szCs w:val="18"/>
        </w:rPr>
        <w:t>SQL Server 2012 Enterprise Core</w:t>
      </w:r>
      <w:r w:rsidRPr="00E04630">
        <w:rPr>
          <w:rFonts w:eastAsia="SimSun" w:cs="Tahoma"/>
          <w:b/>
          <w:szCs w:val="18"/>
        </w:rPr>
        <w:t>：</w:t>
      </w:r>
      <w:r w:rsidRPr="00E04630">
        <w:rPr>
          <w:rFonts w:eastAsia="SimSun" w:cs="Tahoma"/>
          <w:b/>
          <w:szCs w:val="18"/>
        </w:rPr>
        <w:t xml:space="preserve"> </w:t>
      </w:r>
      <w:r w:rsidRPr="00E04630">
        <w:rPr>
          <w:rFonts w:eastAsia="SimSun" w:cs="Tahoma"/>
          <w:szCs w:val="18"/>
        </w:rPr>
        <w:t>对软件的此版本的使用受</w:t>
      </w:r>
      <w:r w:rsidRPr="00E04630">
        <w:rPr>
          <w:rFonts w:eastAsia="SimSun" w:cs="Tahoma"/>
          <w:szCs w:val="18"/>
        </w:rPr>
        <w:t xml:space="preserve"> SQL Server 2008 R2 Enterprise </w:t>
      </w:r>
      <w:r w:rsidRPr="00E04630">
        <w:rPr>
          <w:rFonts w:eastAsia="SimSun" w:cs="Tahoma"/>
          <w:szCs w:val="18"/>
        </w:rPr>
        <w:t>处理器许可产品使用权利的约束；但是：</w:t>
      </w:r>
      <w:r w:rsidRPr="00E04630">
        <w:rPr>
          <w:rFonts w:eastAsia="SimSun" w:cs="Tahoma"/>
          <w:szCs w:val="18"/>
        </w:rPr>
        <w:t xml:space="preserve"> </w:t>
      </w:r>
    </w:p>
    <w:p w14:paraId="776B2AEF" w14:textId="77777777" w:rsidR="00A81E83" w:rsidRPr="00E04630" w:rsidRDefault="00A81E83" w:rsidP="008515BD">
      <w:pPr>
        <w:numPr>
          <w:ilvl w:val="1"/>
          <w:numId w:val="66"/>
        </w:numPr>
        <w:tabs>
          <w:tab w:val="left" w:pos="1800"/>
        </w:tabs>
        <w:spacing w:after="200"/>
        <w:ind w:left="1800"/>
        <w:contextualSpacing/>
        <w:rPr>
          <w:rFonts w:eastAsia="SimSun" w:cs="Tahoma"/>
          <w:lang w:eastAsia="zh-CN"/>
        </w:rPr>
      </w:pPr>
      <w:r w:rsidRPr="00E04630">
        <w:rPr>
          <w:rFonts w:eastAsia="SimSun" w:cs="Tahoma"/>
          <w:szCs w:val="18"/>
          <w:lang w:eastAsia="zh-CN"/>
        </w:rPr>
        <w:t>客户不再拥有</w:t>
      </w:r>
      <w:r w:rsidRPr="00E04630">
        <w:rPr>
          <w:rFonts w:ascii="SimSun" w:eastAsia="SimSun" w:hAnsi="SimSun" w:cs="Tahoma"/>
          <w:szCs w:val="18"/>
          <w:lang w:eastAsia="zh-CN"/>
        </w:rPr>
        <w:t>“</w:t>
      </w:r>
      <w:r w:rsidRPr="00E04630">
        <w:rPr>
          <w:rFonts w:eastAsia="SimSun" w:cs="Tahoma"/>
          <w:szCs w:val="18"/>
          <w:lang w:eastAsia="zh-CN"/>
        </w:rPr>
        <w:t>无限虚拟化</w:t>
      </w:r>
      <w:r w:rsidRPr="00E04630">
        <w:rPr>
          <w:rFonts w:ascii="SimSun" w:eastAsia="SimSun" w:hAnsi="SimSun" w:cs="Tahoma"/>
          <w:szCs w:val="18"/>
          <w:lang w:eastAsia="zh-CN"/>
        </w:rPr>
        <w:t>”</w:t>
      </w:r>
      <w:r w:rsidRPr="00E04630">
        <w:rPr>
          <w:rFonts w:eastAsia="SimSun" w:cs="Tahoma"/>
          <w:szCs w:val="18"/>
          <w:lang w:eastAsia="zh-CN"/>
        </w:rPr>
        <w:t>使用权利、服务器场内的许可移动性或通过软件保障获得的许可移动性；且</w:t>
      </w:r>
    </w:p>
    <w:p w14:paraId="776B2AF0" w14:textId="77777777" w:rsidR="00A81E83" w:rsidRPr="00E04630" w:rsidRDefault="00A81E83" w:rsidP="00024C3C">
      <w:pPr>
        <w:numPr>
          <w:ilvl w:val="1"/>
          <w:numId w:val="66"/>
        </w:numPr>
        <w:tabs>
          <w:tab w:val="left" w:pos="1800"/>
        </w:tabs>
        <w:spacing w:after="200"/>
        <w:ind w:left="1800"/>
        <w:contextualSpacing/>
        <w:rPr>
          <w:rFonts w:eastAsia="SimSun" w:cs="Tahoma"/>
          <w:lang w:eastAsia="zh-CN"/>
        </w:rPr>
      </w:pPr>
      <w:r w:rsidRPr="00E04630">
        <w:rPr>
          <w:rFonts w:eastAsia="SimSun" w:cs="Tahoma"/>
          <w:szCs w:val="18"/>
          <w:lang w:eastAsia="zh-CN"/>
        </w:rPr>
        <w:t>许可的任何重新分配受下面与其</w:t>
      </w:r>
      <w:r w:rsidRPr="00E04630">
        <w:rPr>
          <w:rFonts w:ascii="SimSun" w:eastAsia="SimSun" w:hAnsi="SimSun" w:cs="Tahoma"/>
          <w:szCs w:val="18"/>
          <w:lang w:eastAsia="zh-CN"/>
        </w:rPr>
        <w:t>“</w:t>
      </w:r>
      <w:r w:rsidRPr="00E04630">
        <w:rPr>
          <w:rFonts w:eastAsia="SimSun" w:cs="Tahoma"/>
          <w:szCs w:val="18"/>
          <w:lang w:eastAsia="zh-CN"/>
        </w:rPr>
        <w:t>等效核心许可</w:t>
      </w:r>
      <w:r w:rsidRPr="00E04630">
        <w:rPr>
          <w:rFonts w:ascii="SimSun" w:eastAsia="SimSun" w:hAnsi="SimSun" w:cs="Tahoma"/>
          <w:szCs w:val="18"/>
          <w:lang w:eastAsia="zh-CN"/>
        </w:rPr>
        <w:t>”</w:t>
      </w:r>
      <w:r w:rsidRPr="00E04630">
        <w:rPr>
          <w:rFonts w:eastAsia="SimSun" w:cs="Tahoma"/>
          <w:szCs w:val="18"/>
          <w:lang w:eastAsia="zh-CN"/>
        </w:rPr>
        <w:t>有关的</w:t>
      </w:r>
      <w:r w:rsidRPr="00E04630">
        <w:rPr>
          <w:rFonts w:eastAsia="SimSun" w:cs="Tahoma"/>
          <w:szCs w:val="18"/>
          <w:lang w:eastAsia="zh-CN"/>
        </w:rPr>
        <w:t xml:space="preserve"> (i) </w:t>
      </w:r>
      <w:r w:rsidRPr="00E04630">
        <w:rPr>
          <w:rFonts w:eastAsia="SimSun" w:cs="Tahoma"/>
          <w:szCs w:val="18"/>
          <w:lang w:eastAsia="zh-CN"/>
        </w:rPr>
        <w:t>和</w:t>
      </w:r>
      <w:r w:rsidRPr="00E04630">
        <w:rPr>
          <w:rFonts w:eastAsia="SimSun" w:cs="Tahoma"/>
          <w:szCs w:val="18"/>
          <w:lang w:eastAsia="zh-CN"/>
        </w:rPr>
        <w:t xml:space="preserve"> (ii) </w:t>
      </w:r>
      <w:r w:rsidRPr="00E04630">
        <w:rPr>
          <w:rFonts w:eastAsia="SimSun" w:cs="Tahoma"/>
          <w:szCs w:val="18"/>
          <w:lang w:eastAsia="zh-CN"/>
        </w:rPr>
        <w:t>中的限制的约束。等效核心许可按下述规定确定。</w:t>
      </w:r>
      <w:r w:rsidRPr="00E04630">
        <w:rPr>
          <w:rFonts w:eastAsia="SimSun" w:cs="Tahoma"/>
          <w:szCs w:val="18"/>
          <w:lang w:eastAsia="zh-CN"/>
        </w:rPr>
        <w:t xml:space="preserve"> </w:t>
      </w:r>
    </w:p>
    <w:p w14:paraId="776B2AF1" w14:textId="77777777" w:rsidR="00A81E83" w:rsidRPr="00E04630" w:rsidRDefault="00A81E83" w:rsidP="008515BD">
      <w:pPr>
        <w:numPr>
          <w:ilvl w:val="2"/>
          <w:numId w:val="66"/>
        </w:numPr>
        <w:tabs>
          <w:tab w:val="left" w:pos="2160"/>
        </w:tabs>
        <w:spacing w:after="200"/>
        <w:ind w:left="2160" w:hanging="360"/>
        <w:contextualSpacing/>
        <w:rPr>
          <w:rFonts w:eastAsia="SimSun" w:cs="Tahoma"/>
          <w:lang w:eastAsia="zh-CN"/>
        </w:rPr>
      </w:pPr>
      <w:r w:rsidRPr="00E04630">
        <w:rPr>
          <w:rFonts w:eastAsia="SimSun" w:cs="Tahoma"/>
          <w:szCs w:val="18"/>
          <w:lang w:eastAsia="zh-CN"/>
        </w:rPr>
        <w:t>如果许可数量等于</w:t>
      </w:r>
      <w:r w:rsidRPr="00E04630">
        <w:rPr>
          <w:rFonts w:eastAsia="SimSun" w:cs="Tahoma"/>
          <w:szCs w:val="18"/>
          <w:lang w:eastAsia="zh-CN"/>
        </w:rPr>
        <w:t xml:space="preserve"> (x) </w:t>
      </w:r>
      <w:r w:rsidRPr="00E04630">
        <w:rPr>
          <w:rFonts w:eastAsia="SimSun" w:cs="Tahoma"/>
          <w:szCs w:val="18"/>
          <w:lang w:eastAsia="zh-CN"/>
        </w:rPr>
        <w:t>截至软件保障期满前分配给许可服务器的处理器许可总数，或</w:t>
      </w:r>
      <w:r w:rsidRPr="00E04630">
        <w:rPr>
          <w:rFonts w:eastAsia="SimSun" w:cs="Tahoma"/>
          <w:szCs w:val="18"/>
          <w:lang w:eastAsia="zh-CN"/>
        </w:rPr>
        <w:t xml:space="preserve"> (y) </w:t>
      </w:r>
      <w:r w:rsidRPr="00E04630">
        <w:rPr>
          <w:rFonts w:eastAsia="SimSun" w:cs="Tahoma"/>
          <w:szCs w:val="18"/>
          <w:lang w:eastAsia="zh-CN"/>
        </w:rPr>
        <w:t>该服务器的物理处理器总数中的较小者，等效核心许可以以下数量中较大者为准：</w:t>
      </w:r>
      <w:r w:rsidRPr="00E04630">
        <w:rPr>
          <w:rFonts w:eastAsia="SimSun" w:cs="Tahoma"/>
          <w:szCs w:val="18"/>
          <w:lang w:eastAsia="zh-CN"/>
        </w:rPr>
        <w:t xml:space="preserve"> </w:t>
      </w:r>
    </w:p>
    <w:p w14:paraId="776B2AF2" w14:textId="77777777" w:rsidR="00A81E83" w:rsidRPr="00E04630" w:rsidRDefault="00A81E83" w:rsidP="00024C3C">
      <w:pPr>
        <w:numPr>
          <w:ilvl w:val="4"/>
          <w:numId w:val="65"/>
        </w:numPr>
        <w:tabs>
          <w:tab w:val="left" w:pos="2520"/>
        </w:tabs>
        <w:spacing w:after="200"/>
        <w:ind w:left="2520"/>
        <w:contextualSpacing/>
        <w:rPr>
          <w:rFonts w:eastAsia="SimSun" w:cs="Tahoma"/>
          <w:lang w:eastAsia="zh-CN"/>
        </w:rPr>
      </w:pPr>
      <w:r w:rsidRPr="00E04630">
        <w:rPr>
          <w:rFonts w:eastAsia="SimSun" w:cs="Tahoma"/>
          <w:szCs w:val="18"/>
          <w:lang w:eastAsia="zh-CN"/>
        </w:rPr>
        <w:t>每处理器许可八个内核，或</w:t>
      </w:r>
    </w:p>
    <w:p w14:paraId="776B2AF3" w14:textId="77777777" w:rsidR="00A81E83" w:rsidRPr="00E04630" w:rsidRDefault="00A81E83" w:rsidP="00024C3C">
      <w:pPr>
        <w:numPr>
          <w:ilvl w:val="4"/>
          <w:numId w:val="65"/>
        </w:numPr>
        <w:tabs>
          <w:tab w:val="left" w:pos="2520"/>
        </w:tabs>
        <w:spacing w:after="200"/>
        <w:ind w:left="2520"/>
        <w:contextualSpacing/>
        <w:rPr>
          <w:rFonts w:eastAsia="SimSun" w:cs="Tahoma"/>
          <w:spacing w:val="-2"/>
        </w:rPr>
      </w:pPr>
      <w:r w:rsidRPr="00E04630">
        <w:rPr>
          <w:rFonts w:eastAsia="SimSun" w:cs="Tahoma"/>
          <w:spacing w:val="-2"/>
          <w:szCs w:val="18"/>
          <w:lang w:eastAsia="zh-CN"/>
        </w:rPr>
        <w:t>基于每物理处理器的实际内核数的每处理器许可的内核数量乘以相应的内核系数。</w:t>
      </w:r>
      <w:r w:rsidRPr="00E04630">
        <w:rPr>
          <w:rFonts w:eastAsia="SimSun" w:cs="Tahoma"/>
          <w:spacing w:val="-2"/>
          <w:szCs w:val="18"/>
          <w:lang w:eastAsia="zh-CN"/>
        </w:rPr>
        <w:t xml:space="preserve"> </w:t>
      </w:r>
      <w:r w:rsidRPr="00E04630">
        <w:rPr>
          <w:rFonts w:eastAsia="SimSun" w:cs="Tahoma"/>
          <w:spacing w:val="-2"/>
          <w:szCs w:val="18"/>
          <w:lang w:eastAsia="zh-CN"/>
        </w:rPr>
        <w:t>（在每物理处理器的实际内核数超过八个的情况下，客户必须使用</w:t>
      </w:r>
      <w:r w:rsidRPr="00E04630">
        <w:rPr>
          <w:rFonts w:eastAsia="SimSun" w:cs="Tahoma"/>
          <w:spacing w:val="-2"/>
          <w:szCs w:val="18"/>
          <w:lang w:eastAsia="zh-CN"/>
        </w:rPr>
        <w:t xml:space="preserve"> Microsoft MAP </w:t>
      </w:r>
      <w:r w:rsidRPr="00E04630">
        <w:rPr>
          <w:rFonts w:eastAsia="SimSun" w:cs="Tahoma"/>
          <w:spacing w:val="-2"/>
          <w:szCs w:val="18"/>
          <w:lang w:eastAsia="zh-CN"/>
        </w:rPr>
        <w:t>工具或任何等效软件保留在服务器上运行的</w:t>
      </w:r>
      <w:r w:rsidRPr="00E04630">
        <w:rPr>
          <w:rFonts w:eastAsia="SimSun" w:cs="Tahoma"/>
          <w:spacing w:val="-2"/>
          <w:szCs w:val="18"/>
          <w:lang w:eastAsia="zh-CN"/>
        </w:rPr>
        <w:t xml:space="preserve"> SQL Server </w:t>
      </w:r>
      <w:r w:rsidRPr="00E04630">
        <w:rPr>
          <w:rFonts w:eastAsia="SimSun" w:cs="Tahoma"/>
          <w:spacing w:val="-2"/>
          <w:szCs w:val="18"/>
          <w:lang w:eastAsia="zh-CN"/>
        </w:rPr>
        <w:t>软件配置（在许可服务器上的操作系统环境中运行的许可实例）以及软件保障期满之前支持该软件的物理硬件的记录。</w:t>
      </w:r>
      <w:r w:rsidRPr="00E04630">
        <w:rPr>
          <w:rFonts w:eastAsia="SimSun" w:cs="Tahoma"/>
          <w:spacing w:val="-2"/>
          <w:szCs w:val="18"/>
        </w:rPr>
        <w:t>）</w:t>
      </w:r>
      <w:r w:rsidRPr="00E04630">
        <w:rPr>
          <w:rFonts w:eastAsia="SimSun" w:cs="Tahoma"/>
          <w:spacing w:val="-2"/>
          <w:szCs w:val="18"/>
        </w:rPr>
        <w:t xml:space="preserve"> </w:t>
      </w:r>
    </w:p>
    <w:p w14:paraId="776B2AF4" w14:textId="77777777" w:rsidR="00A81E83" w:rsidRPr="00E04630" w:rsidRDefault="00A81E83" w:rsidP="008515BD">
      <w:pPr>
        <w:numPr>
          <w:ilvl w:val="2"/>
          <w:numId w:val="66"/>
        </w:numPr>
        <w:tabs>
          <w:tab w:val="left" w:pos="2160"/>
        </w:tabs>
        <w:spacing w:after="200"/>
        <w:ind w:left="2160" w:hanging="360"/>
        <w:contextualSpacing/>
        <w:rPr>
          <w:rFonts w:eastAsia="SimSun" w:cs="Tahoma"/>
          <w:lang w:eastAsia="zh-CN"/>
        </w:rPr>
      </w:pPr>
      <w:r w:rsidRPr="00E04630">
        <w:rPr>
          <w:rFonts w:eastAsia="SimSun" w:cs="Tahoma"/>
          <w:szCs w:val="18"/>
          <w:lang w:eastAsia="zh-CN"/>
        </w:rPr>
        <w:t>对于为相同许可服务器分配的超出服务器上的实际物理处理器数量且软件保障期满的任何处理器许可，等效核心许可为每处理器许可八个内核。</w:t>
      </w:r>
    </w:p>
    <w:p w14:paraId="776B2AF5" w14:textId="77777777" w:rsidR="00A81E83" w:rsidRPr="00E04630" w:rsidRDefault="00A81E83" w:rsidP="00024C3C">
      <w:pPr>
        <w:numPr>
          <w:ilvl w:val="1"/>
          <w:numId w:val="66"/>
        </w:numPr>
        <w:tabs>
          <w:tab w:val="left" w:pos="1800"/>
          <w:tab w:val="left" w:pos="2970"/>
        </w:tabs>
        <w:spacing w:after="200"/>
        <w:ind w:left="1800"/>
        <w:contextualSpacing/>
        <w:rPr>
          <w:rFonts w:eastAsia="SimSun" w:cs="Tahoma"/>
          <w:lang w:eastAsia="zh-CN"/>
        </w:rPr>
      </w:pPr>
      <w:r w:rsidRPr="00E04630">
        <w:rPr>
          <w:rFonts w:eastAsia="SimSun" w:cs="Tahoma"/>
          <w:szCs w:val="18"/>
          <w:lang w:eastAsia="zh-CN"/>
        </w:rPr>
        <w:t>客户可将许可重新分配给另一台服务器。</w:t>
      </w:r>
      <w:r w:rsidRPr="00E04630">
        <w:rPr>
          <w:rFonts w:eastAsia="SimSun" w:cs="Tahoma"/>
          <w:szCs w:val="18"/>
          <w:lang w:eastAsia="zh-CN"/>
        </w:rPr>
        <w:t xml:space="preserve"> </w:t>
      </w:r>
      <w:r w:rsidRPr="00E04630">
        <w:rPr>
          <w:rFonts w:eastAsia="SimSun" w:cs="Tahoma"/>
          <w:szCs w:val="18"/>
          <w:lang w:eastAsia="zh-CN"/>
        </w:rPr>
        <w:t>但是，如果客户将许可重新分配给另一台服务器，则客户必须遵守</w:t>
      </w:r>
      <w:r w:rsidRPr="00E04630">
        <w:rPr>
          <w:rFonts w:eastAsia="SimSun" w:cs="Tahoma"/>
          <w:szCs w:val="18"/>
          <w:lang w:eastAsia="zh-CN"/>
        </w:rPr>
        <w:t xml:space="preserve"> SQL Server 2012 </w:t>
      </w:r>
      <w:r w:rsidRPr="00E04630">
        <w:rPr>
          <w:rFonts w:eastAsia="SimSun" w:cs="Tahoma"/>
          <w:szCs w:val="18"/>
          <w:lang w:eastAsia="zh-CN"/>
        </w:rPr>
        <w:t>使用权利。</w:t>
      </w:r>
      <w:r w:rsidRPr="00E04630">
        <w:rPr>
          <w:rFonts w:eastAsia="SimSun" w:cs="Tahoma"/>
          <w:szCs w:val="18"/>
          <w:lang w:eastAsia="zh-CN"/>
        </w:rPr>
        <w:t xml:space="preserve"> </w:t>
      </w:r>
      <w:r w:rsidRPr="00E04630">
        <w:rPr>
          <w:rFonts w:eastAsia="SimSun" w:cs="Tahoma"/>
          <w:szCs w:val="18"/>
          <w:lang w:eastAsia="zh-CN"/>
        </w:rPr>
        <w:t>根据</w:t>
      </w:r>
      <w:r w:rsidRPr="00E04630">
        <w:rPr>
          <w:rFonts w:eastAsia="SimSun" w:cs="Tahoma"/>
          <w:szCs w:val="18"/>
          <w:lang w:eastAsia="zh-CN"/>
        </w:rPr>
        <w:t xml:space="preserve"> SQL 2012 </w:t>
      </w:r>
      <w:r w:rsidRPr="00E04630">
        <w:rPr>
          <w:rFonts w:eastAsia="SimSun" w:cs="Tahoma"/>
          <w:szCs w:val="18"/>
          <w:lang w:eastAsia="zh-CN"/>
        </w:rPr>
        <w:t>使用权利将核心许可分配给服务器时，客户可将现有许可的等效核心许可与附加</w:t>
      </w:r>
      <w:r w:rsidRPr="00E04630">
        <w:rPr>
          <w:rFonts w:eastAsia="SimSun" w:cs="Tahoma"/>
          <w:szCs w:val="18"/>
          <w:lang w:eastAsia="zh-CN"/>
        </w:rPr>
        <w:t xml:space="preserve"> SQL Server 2012 </w:t>
      </w:r>
      <w:r w:rsidRPr="00E04630">
        <w:rPr>
          <w:rFonts w:eastAsia="SimSun" w:cs="Tahoma"/>
          <w:szCs w:val="18"/>
          <w:lang w:eastAsia="zh-CN"/>
        </w:rPr>
        <w:t>核心许可组合使用。</w:t>
      </w:r>
      <w:r w:rsidR="00CD2DCB" w:rsidRPr="00E04630">
        <w:rPr>
          <w:rFonts w:eastAsia="SimSun" w:cs="Tahoma"/>
          <w:szCs w:val="18"/>
          <w:lang w:eastAsia="zh-CN"/>
        </w:rPr>
        <w:t xml:space="preserve"> </w:t>
      </w:r>
    </w:p>
    <w:p w14:paraId="776B2AF6" w14:textId="77777777" w:rsidR="00A81E83" w:rsidRPr="00E04630" w:rsidRDefault="00A81E83" w:rsidP="00024C3C">
      <w:pPr>
        <w:numPr>
          <w:ilvl w:val="1"/>
          <w:numId w:val="66"/>
        </w:numPr>
        <w:tabs>
          <w:tab w:val="left" w:pos="1800"/>
        </w:tabs>
        <w:spacing w:after="200"/>
        <w:ind w:left="1800"/>
        <w:contextualSpacing/>
        <w:rPr>
          <w:rFonts w:eastAsia="SimSun" w:cs="Tahoma"/>
          <w:lang w:eastAsia="zh-CN"/>
        </w:rPr>
      </w:pPr>
      <w:r w:rsidRPr="00E04630">
        <w:rPr>
          <w:rFonts w:eastAsia="SimSun" w:cs="Tahoma"/>
          <w:szCs w:val="18"/>
          <w:lang w:eastAsia="zh-CN"/>
        </w:rPr>
        <w:t>客户的认定等效核心许可并不暗示其可在两个或多个处理器内向内核分配单个处理器许可。</w:t>
      </w:r>
    </w:p>
    <w:p w14:paraId="776B2AF7" w14:textId="77777777" w:rsidR="00A81E83" w:rsidRPr="00E04630" w:rsidRDefault="00A81E83" w:rsidP="00024C3C">
      <w:pPr>
        <w:numPr>
          <w:ilvl w:val="0"/>
          <w:numId w:val="65"/>
        </w:numPr>
        <w:tabs>
          <w:tab w:val="left" w:pos="720"/>
        </w:tabs>
        <w:spacing w:after="200"/>
        <w:contextualSpacing/>
        <w:rPr>
          <w:rFonts w:eastAsia="SimSun" w:cs="Tahoma"/>
          <w:spacing w:val="-4"/>
          <w:lang w:eastAsia="zh-CN"/>
        </w:rPr>
      </w:pPr>
      <w:r w:rsidRPr="00E04630">
        <w:rPr>
          <w:rFonts w:eastAsia="SimSun" w:cs="Tahoma"/>
          <w:b/>
          <w:spacing w:val="-4"/>
          <w:szCs w:val="18"/>
          <w:lang w:eastAsia="zh-CN"/>
        </w:rPr>
        <w:t>对软件保障范围在</w:t>
      </w:r>
      <w:r w:rsidRPr="00E04630">
        <w:rPr>
          <w:rFonts w:eastAsia="SimSun" w:cs="Tahoma"/>
          <w:b/>
          <w:spacing w:val="-4"/>
          <w:szCs w:val="18"/>
          <w:lang w:eastAsia="zh-CN"/>
        </w:rPr>
        <w:t xml:space="preserve"> 2015 </w:t>
      </w:r>
      <w:r w:rsidRPr="00E04630">
        <w:rPr>
          <w:rFonts w:eastAsia="SimSun" w:cs="Tahoma"/>
          <w:b/>
          <w:spacing w:val="-4"/>
          <w:szCs w:val="18"/>
          <w:lang w:eastAsia="zh-CN"/>
        </w:rPr>
        <w:t>年</w:t>
      </w:r>
      <w:r w:rsidRPr="00E04630">
        <w:rPr>
          <w:rFonts w:eastAsia="SimSun" w:cs="Tahoma"/>
          <w:b/>
          <w:spacing w:val="-4"/>
          <w:szCs w:val="18"/>
          <w:lang w:eastAsia="zh-CN"/>
        </w:rPr>
        <w:t xml:space="preserve"> 4 </w:t>
      </w:r>
      <w:r w:rsidRPr="00E04630">
        <w:rPr>
          <w:rFonts w:eastAsia="SimSun" w:cs="Tahoma"/>
          <w:b/>
          <w:spacing w:val="-4"/>
          <w:szCs w:val="18"/>
          <w:lang w:eastAsia="zh-CN"/>
        </w:rPr>
        <w:t>月</w:t>
      </w:r>
      <w:r w:rsidRPr="00E04630">
        <w:rPr>
          <w:rFonts w:eastAsia="SimSun" w:cs="Tahoma"/>
          <w:b/>
          <w:spacing w:val="-4"/>
          <w:szCs w:val="18"/>
          <w:lang w:eastAsia="zh-CN"/>
        </w:rPr>
        <w:t xml:space="preserve"> 1 </w:t>
      </w:r>
      <w:r w:rsidRPr="00E04630">
        <w:rPr>
          <w:rFonts w:eastAsia="SimSun" w:cs="Tahoma"/>
          <w:b/>
          <w:spacing w:val="-4"/>
          <w:szCs w:val="18"/>
          <w:lang w:eastAsia="zh-CN"/>
        </w:rPr>
        <w:t>日或之后期满且选择不续签的客户：</w:t>
      </w:r>
      <w:r w:rsidRPr="00E04630">
        <w:rPr>
          <w:rFonts w:eastAsia="SimSun" w:cs="Tahoma"/>
          <w:spacing w:val="-4"/>
          <w:szCs w:val="18"/>
          <w:lang w:eastAsia="zh-CN"/>
        </w:rPr>
        <w:t xml:space="preserve"> </w:t>
      </w:r>
      <w:r w:rsidRPr="00E04630">
        <w:rPr>
          <w:rFonts w:eastAsia="SimSun" w:cs="Tahoma"/>
          <w:color w:val="000000"/>
          <w:spacing w:val="-4"/>
          <w:szCs w:val="18"/>
          <w:lang w:eastAsia="zh-CN"/>
        </w:rPr>
        <w:t>对于保障范围在</w:t>
      </w:r>
      <w:r w:rsidRPr="00E04630">
        <w:rPr>
          <w:rFonts w:eastAsia="SimSun" w:cs="Tahoma"/>
          <w:color w:val="000000"/>
          <w:spacing w:val="-4"/>
          <w:szCs w:val="18"/>
          <w:lang w:eastAsia="zh-CN"/>
        </w:rPr>
        <w:t xml:space="preserve"> 2015 </w:t>
      </w:r>
      <w:r w:rsidRPr="00E04630">
        <w:rPr>
          <w:rFonts w:eastAsia="SimSun" w:cs="Tahoma"/>
          <w:color w:val="000000"/>
          <w:spacing w:val="-4"/>
          <w:szCs w:val="18"/>
          <w:lang w:eastAsia="zh-CN"/>
        </w:rPr>
        <w:t>年</w:t>
      </w:r>
      <w:r w:rsidRPr="00E04630">
        <w:rPr>
          <w:rFonts w:eastAsia="SimSun" w:cs="Tahoma"/>
          <w:color w:val="000000"/>
          <w:spacing w:val="-4"/>
          <w:szCs w:val="18"/>
          <w:lang w:eastAsia="zh-CN"/>
        </w:rPr>
        <w:t xml:space="preserve"> 4 </w:t>
      </w:r>
      <w:r w:rsidRPr="00E04630">
        <w:rPr>
          <w:rFonts w:eastAsia="SimSun" w:cs="Tahoma"/>
          <w:color w:val="000000"/>
          <w:spacing w:val="-4"/>
          <w:szCs w:val="18"/>
          <w:lang w:eastAsia="zh-CN"/>
        </w:rPr>
        <w:t>月</w:t>
      </w:r>
      <w:r w:rsidRPr="00E04630">
        <w:rPr>
          <w:rFonts w:eastAsia="SimSun" w:cs="Tahoma"/>
          <w:color w:val="000000"/>
          <w:spacing w:val="-4"/>
          <w:szCs w:val="18"/>
          <w:lang w:eastAsia="zh-CN"/>
        </w:rPr>
        <w:t xml:space="preserve"> 1 </w:t>
      </w:r>
      <w:r w:rsidRPr="00E04630">
        <w:rPr>
          <w:rFonts w:eastAsia="SimSun" w:cs="Tahoma"/>
          <w:color w:val="000000"/>
          <w:spacing w:val="-4"/>
          <w:szCs w:val="18"/>
          <w:lang w:eastAsia="zh-CN"/>
        </w:rPr>
        <w:t>日或之后期满且选择买断处理器许可的企业订购和开放式价值订购客户以及任何其他依据其协议获得永久许可客户，</w:t>
      </w:r>
      <w:r w:rsidR="008515BD">
        <w:rPr>
          <w:rFonts w:eastAsia="SimSun" w:cs="Tahoma"/>
          <w:color w:val="000000"/>
          <w:spacing w:val="-4"/>
          <w:szCs w:val="18"/>
          <w:lang w:eastAsia="zh-CN"/>
        </w:rPr>
        <w:br/>
      </w:r>
      <w:r w:rsidRPr="00E04630">
        <w:rPr>
          <w:rFonts w:eastAsia="SimSun" w:cs="Tahoma"/>
          <w:color w:val="000000"/>
          <w:spacing w:val="-4"/>
          <w:szCs w:val="18"/>
          <w:lang w:eastAsia="zh-CN"/>
        </w:rPr>
        <w:t>他们有以下选择：</w:t>
      </w:r>
      <w:r w:rsidRPr="00E04630">
        <w:rPr>
          <w:rFonts w:eastAsia="SimSun" w:cs="Tahoma"/>
          <w:color w:val="000000"/>
          <w:spacing w:val="-4"/>
          <w:szCs w:val="18"/>
          <w:lang w:eastAsia="zh-CN"/>
        </w:rPr>
        <w:t xml:space="preserve"> </w:t>
      </w:r>
    </w:p>
    <w:p w14:paraId="776B2AF8" w14:textId="77777777" w:rsidR="00A81E83" w:rsidRPr="00E04630" w:rsidRDefault="00A81E83" w:rsidP="00024C3C">
      <w:pPr>
        <w:numPr>
          <w:ilvl w:val="2"/>
          <w:numId w:val="65"/>
        </w:numPr>
        <w:tabs>
          <w:tab w:val="left" w:pos="1440"/>
        </w:tabs>
        <w:spacing w:after="200"/>
        <w:ind w:left="144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对软件保障范围在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日之前期满且选择不续签的客户</w:t>
      </w:r>
      <w:r w:rsidRPr="00E04630">
        <w:rPr>
          <w:rFonts w:ascii="SimSun" w:eastAsia="SimSun" w:hAnsi="SimSun" w:cs="Tahoma"/>
          <w:szCs w:val="18"/>
          <w:lang w:eastAsia="zh-CN"/>
        </w:rPr>
        <w:t>”</w:t>
      </w:r>
      <w:r w:rsidRPr="00E04630">
        <w:rPr>
          <w:rFonts w:eastAsia="SimSun" w:cs="Tahoma"/>
          <w:szCs w:val="18"/>
          <w:lang w:eastAsia="zh-CN"/>
        </w:rPr>
        <w:t>部分的条款，继续使用</w:t>
      </w:r>
      <w:r w:rsidRPr="00E04630">
        <w:rPr>
          <w:rFonts w:eastAsia="SimSun" w:cs="Tahoma"/>
          <w:szCs w:val="18"/>
          <w:lang w:eastAsia="zh-CN"/>
        </w:rPr>
        <w:t xml:space="preserve"> SQL Server 2012</w:t>
      </w:r>
      <w:r w:rsidRPr="00E04630">
        <w:rPr>
          <w:rFonts w:eastAsia="SimSun" w:cs="Tahoma"/>
          <w:szCs w:val="18"/>
          <w:lang w:eastAsia="zh-CN"/>
        </w:rPr>
        <w:t>；</w:t>
      </w:r>
    </w:p>
    <w:p w14:paraId="776B2AF9" w14:textId="77777777" w:rsidR="00A81E83" w:rsidRPr="00E04630" w:rsidRDefault="00A81E83" w:rsidP="00024C3C">
      <w:pPr>
        <w:numPr>
          <w:ilvl w:val="2"/>
          <w:numId w:val="65"/>
        </w:numPr>
        <w:tabs>
          <w:tab w:val="left" w:pos="1440"/>
        </w:tabs>
        <w:spacing w:after="200"/>
        <w:ind w:left="1440"/>
        <w:contextualSpacing/>
        <w:rPr>
          <w:rFonts w:eastAsia="SimSun" w:cs="Tahoma"/>
          <w:lang w:eastAsia="zh-CN"/>
        </w:rPr>
      </w:pPr>
      <w:r w:rsidRPr="00E04630">
        <w:rPr>
          <w:rFonts w:eastAsia="SimSun" w:cs="Tahoma"/>
          <w:szCs w:val="18"/>
          <w:lang w:eastAsia="zh-CN"/>
        </w:rPr>
        <w:t>对于在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日之后获得的许可，客户的处理器许可将具有</w:t>
      </w:r>
      <w:r w:rsidRPr="00E04630">
        <w:rPr>
          <w:rFonts w:eastAsia="SimSun" w:cs="Tahoma"/>
          <w:szCs w:val="18"/>
          <w:lang w:eastAsia="zh-CN"/>
        </w:rPr>
        <w:t xml:space="preserve"> 8 </w:t>
      </w:r>
      <w:r w:rsidRPr="00E04630">
        <w:rPr>
          <w:rFonts w:eastAsia="SimSun" w:cs="Tahoma"/>
          <w:szCs w:val="18"/>
          <w:lang w:eastAsia="zh-CN"/>
        </w:rPr>
        <w:t>个</w:t>
      </w:r>
      <w:r w:rsidRPr="00E04630">
        <w:rPr>
          <w:rFonts w:eastAsia="SimSun" w:cs="Tahoma"/>
          <w:szCs w:val="18"/>
          <w:lang w:eastAsia="zh-CN"/>
        </w:rPr>
        <w:t xml:space="preserve"> SQL Server 2012 Enterprise </w:t>
      </w:r>
      <w:r w:rsidRPr="00E04630">
        <w:rPr>
          <w:rFonts w:eastAsia="SimSun" w:cs="Tahoma"/>
          <w:szCs w:val="18"/>
          <w:lang w:eastAsia="zh-CN"/>
        </w:rPr>
        <w:t>核心许可的等效核心许可。</w:t>
      </w:r>
      <w:r w:rsidRPr="00E04630">
        <w:rPr>
          <w:rFonts w:eastAsia="SimSun" w:cs="Tahoma"/>
          <w:szCs w:val="18"/>
          <w:lang w:eastAsia="zh-CN"/>
        </w:rPr>
        <w:t xml:space="preserve"> </w:t>
      </w:r>
      <w:r w:rsidRPr="00E04630">
        <w:rPr>
          <w:rFonts w:eastAsia="SimSun" w:cs="Tahoma"/>
          <w:szCs w:val="18"/>
          <w:lang w:eastAsia="zh-CN"/>
        </w:rPr>
        <w:t>要在每处理器需要</w:t>
      </w:r>
      <w:r w:rsidRPr="00E04630">
        <w:rPr>
          <w:rFonts w:eastAsia="SimSun" w:cs="Tahoma"/>
          <w:szCs w:val="18"/>
          <w:lang w:eastAsia="zh-CN"/>
        </w:rPr>
        <w:t xml:space="preserve"> 8 </w:t>
      </w:r>
      <w:r w:rsidRPr="00E04630">
        <w:rPr>
          <w:rFonts w:eastAsia="SimSun" w:cs="Tahoma"/>
          <w:szCs w:val="18"/>
          <w:lang w:eastAsia="zh-CN"/>
        </w:rPr>
        <w:t>个以上核心许可的处理器上继续使用</w:t>
      </w:r>
      <w:r w:rsidRPr="00E04630">
        <w:rPr>
          <w:rFonts w:eastAsia="SimSun" w:cs="Tahoma"/>
          <w:szCs w:val="18"/>
          <w:lang w:eastAsia="zh-CN"/>
        </w:rPr>
        <w:t xml:space="preserve"> SQL Server 2012</w:t>
      </w:r>
      <w:r w:rsidRPr="00E04630">
        <w:rPr>
          <w:rFonts w:eastAsia="SimSun" w:cs="Tahoma"/>
          <w:szCs w:val="18"/>
          <w:lang w:eastAsia="zh-CN"/>
        </w:rPr>
        <w:t>，客户必须获得附加核心许可。</w:t>
      </w:r>
    </w:p>
    <w:p w14:paraId="776B2AFA" w14:textId="77777777" w:rsidR="00A81E83" w:rsidRPr="00E04630" w:rsidRDefault="00A81E83" w:rsidP="00C2344A">
      <w:pPr>
        <w:numPr>
          <w:ilvl w:val="0"/>
          <w:numId w:val="65"/>
        </w:numPr>
        <w:tabs>
          <w:tab w:val="left" w:pos="720"/>
        </w:tabs>
        <w:spacing w:after="200"/>
        <w:contextualSpacing/>
        <w:rPr>
          <w:rFonts w:eastAsia="SimSun" w:cs="Tahoma"/>
          <w:lang w:eastAsia="zh-CN"/>
        </w:rPr>
      </w:pPr>
      <w:r w:rsidRPr="00E04630">
        <w:rPr>
          <w:rFonts w:eastAsia="SimSun" w:cs="Tahoma"/>
          <w:b/>
          <w:lang w:eastAsia="zh-CN"/>
        </w:rPr>
        <w:t>对于位于中华人民共和国境内并于其中获得</w:t>
      </w:r>
      <w:r w:rsidRPr="00E04630">
        <w:rPr>
          <w:rFonts w:eastAsia="SimSun" w:cs="Tahoma"/>
          <w:b/>
          <w:lang w:eastAsia="zh-CN"/>
        </w:rPr>
        <w:t xml:space="preserve"> SQL Server 2008 R2 </w:t>
      </w:r>
      <w:r w:rsidRPr="00E04630">
        <w:rPr>
          <w:rFonts w:eastAsia="SimSun" w:cs="Tahoma"/>
          <w:b/>
          <w:lang w:eastAsia="zh-CN"/>
        </w:rPr>
        <w:t>处理器许可和软件保障的客户</w:t>
      </w:r>
      <w:r w:rsidRPr="00E04630">
        <w:rPr>
          <w:rFonts w:eastAsia="SimSun" w:cs="Tahoma"/>
          <w:lang w:eastAsia="zh-CN"/>
        </w:rPr>
        <w:t>：</w:t>
      </w:r>
      <w:r w:rsidRPr="00E04630">
        <w:rPr>
          <w:rFonts w:eastAsia="SimSun" w:cs="Tahoma"/>
          <w:lang w:eastAsia="zh-CN"/>
        </w:rPr>
        <w:t xml:space="preserve"> </w:t>
      </w:r>
      <w:r w:rsidRPr="00E04630">
        <w:rPr>
          <w:rFonts w:eastAsia="SimSun" w:cs="Tahoma"/>
          <w:lang w:eastAsia="zh-CN"/>
        </w:rPr>
        <w:t>本产品列表说明中提到的</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日和</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日不适用。</w:t>
      </w:r>
      <w:r w:rsidRPr="00E04630">
        <w:rPr>
          <w:rFonts w:eastAsia="SimSun" w:cs="Tahoma"/>
          <w:lang w:eastAsia="zh-CN"/>
        </w:rPr>
        <w:t xml:space="preserve"> </w:t>
      </w:r>
      <w:r w:rsidRPr="00E04630">
        <w:rPr>
          <w:rFonts w:eastAsia="SimSun" w:cs="Tahoma"/>
          <w:lang w:eastAsia="zh-CN"/>
        </w:rPr>
        <w:t>对于这些客户，适用的日期将分别是</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日和</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w:t>
      </w:r>
    </w:p>
    <w:p w14:paraId="776B2AFB" w14:textId="77777777" w:rsidR="00586FCE" w:rsidRPr="00E04630" w:rsidRDefault="00586FCE" w:rsidP="00A81E83">
      <w:pPr>
        <w:rPr>
          <w:rFonts w:eastAsia="SimSun" w:cs="Tahoma"/>
          <w:lang w:eastAsia="zh-CN"/>
        </w:rPr>
      </w:pPr>
    </w:p>
    <w:p w14:paraId="776B2AFC" w14:textId="77777777" w:rsidR="001826BD" w:rsidRPr="00E04630" w:rsidRDefault="001826BD" w:rsidP="00A81E83">
      <w:pPr>
        <w:rPr>
          <w:rFonts w:eastAsia="SimSun" w:cs="Tahoma"/>
          <w:lang w:eastAsia="zh-CN"/>
        </w:rPr>
      </w:pPr>
    </w:p>
    <w:p w14:paraId="776B2AFD" w14:textId="77777777" w:rsidR="00A81E83" w:rsidRPr="00E04630" w:rsidRDefault="00AD4C5F" w:rsidP="00A81E83">
      <w:pPr>
        <w:pStyle w:val="Heading3"/>
        <w:rPr>
          <w:rFonts w:ascii="Tahoma" w:eastAsia="SimSun" w:hAnsi="Tahoma" w:cs="Tahoma"/>
        </w:rPr>
      </w:pPr>
      <w:bookmarkStart w:id="1426" w:name="_72_SQL_Server®"/>
      <w:bookmarkStart w:id="1427" w:name="_Toc336338340"/>
      <w:bookmarkStart w:id="1428" w:name="_Toc341071682"/>
      <w:bookmarkStart w:id="1429" w:name="Srv_82SQL2008Paralleldata"/>
      <w:bookmarkEnd w:id="1426"/>
      <w:r w:rsidRPr="00E04630">
        <w:rPr>
          <w:rFonts w:ascii="Tahoma" w:eastAsia="SimSun" w:hAnsi="Tahoma" w:cs="Tahoma"/>
          <w:caps/>
          <w:color w:val="F66400"/>
          <w:sz w:val="22"/>
          <w:vertAlign w:val="superscript"/>
        </w:rPr>
        <w:t>72</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2008 R2 Parallel Data Warehouse</w:t>
      </w:r>
      <w:bookmarkEnd w:id="1427"/>
      <w:bookmarkEnd w:id="1428"/>
    </w:p>
    <w:bookmarkEnd w:id="1429"/>
    <w:p w14:paraId="776B2AFE" w14:textId="77777777" w:rsidR="00A81E83" w:rsidRPr="00E04630" w:rsidRDefault="00A81E83" w:rsidP="00A81E83">
      <w:pPr>
        <w:ind w:left="900"/>
        <w:rPr>
          <w:rFonts w:eastAsia="SimSun" w:cs="Tahoma"/>
        </w:rPr>
      </w:pPr>
    </w:p>
    <w:p w14:paraId="776B2AFF" w14:textId="77777777" w:rsidR="00A81E83" w:rsidRPr="00E04630" w:rsidRDefault="00A81E83" w:rsidP="00AC0ED2">
      <w:pPr>
        <w:ind w:left="720"/>
        <w:rPr>
          <w:rFonts w:eastAsia="SimSun" w:cs="Tahoma"/>
          <w:lang w:eastAsia="zh-CN"/>
        </w:rPr>
      </w:pPr>
      <w:r w:rsidRPr="00E04630">
        <w:rPr>
          <w:rFonts w:eastAsia="SimSun" w:cs="Tahoma"/>
          <w:szCs w:val="18"/>
          <w:lang w:eastAsia="zh-CN"/>
        </w:rPr>
        <w:t>此软件仅在微软认可的硬件和软件配置中提供。</w:t>
      </w:r>
      <w:r w:rsidRPr="00E04630">
        <w:rPr>
          <w:rFonts w:eastAsia="SimSun" w:cs="Tahoma"/>
          <w:szCs w:val="18"/>
          <w:lang w:eastAsia="zh-CN"/>
        </w:rPr>
        <w:t xml:space="preserve"> </w:t>
      </w:r>
      <w:r w:rsidRPr="00E04630">
        <w:rPr>
          <w:rFonts w:eastAsia="SimSun" w:cs="Tahoma"/>
          <w:szCs w:val="18"/>
          <w:lang w:eastAsia="zh-CN"/>
        </w:rPr>
        <w:t>不支持在其他配置中使用此软件，否则会影响性能。</w:t>
      </w:r>
      <w:r w:rsidRPr="00E04630">
        <w:rPr>
          <w:rFonts w:eastAsia="SimSun" w:cs="Tahoma"/>
          <w:szCs w:val="18"/>
          <w:lang w:eastAsia="zh-CN"/>
        </w:rPr>
        <w:t xml:space="preserve"> </w:t>
      </w:r>
      <w:r w:rsidRPr="00E04630">
        <w:rPr>
          <w:rFonts w:eastAsia="SimSun" w:cs="Tahoma"/>
          <w:szCs w:val="18"/>
          <w:lang w:eastAsia="zh-CN"/>
        </w:rPr>
        <w:t>请访问</w:t>
      </w:r>
      <w:r w:rsidRPr="00E04630">
        <w:rPr>
          <w:rFonts w:eastAsia="SimSun" w:cs="Tahoma"/>
          <w:szCs w:val="18"/>
          <w:lang w:eastAsia="zh-CN"/>
        </w:rPr>
        <w:t xml:space="preserve"> </w:t>
      </w:r>
      <w:hyperlink r:id="rId47" w:history="1">
        <w:r w:rsidRPr="00E04630">
          <w:rPr>
            <w:rFonts w:eastAsia="SimSun" w:cs="Tahoma"/>
            <w:color w:val="0000FF"/>
            <w:u w:val="single"/>
            <w:lang w:eastAsia="zh-CN"/>
          </w:rPr>
          <w:t>http://www.microsoft.com/sqlserver/2008/en/us/parallel-data-warehouse.aspx</w:t>
        </w:r>
      </w:hyperlink>
    </w:p>
    <w:p w14:paraId="776B2B00" w14:textId="77777777" w:rsidR="00A81E83" w:rsidRPr="00E04630" w:rsidRDefault="00A81E83" w:rsidP="00A81E83">
      <w:pPr>
        <w:ind w:left="900"/>
        <w:rPr>
          <w:rFonts w:eastAsia="SimSun" w:cs="Tahoma"/>
          <w:lang w:eastAsia="zh-CN"/>
        </w:rPr>
      </w:pPr>
    </w:p>
    <w:p w14:paraId="776B2B01" w14:textId="77777777" w:rsidR="00A81E83" w:rsidRPr="00E04630" w:rsidRDefault="00A81E83" w:rsidP="00A81E83">
      <w:pPr>
        <w:ind w:left="900"/>
        <w:rPr>
          <w:rFonts w:eastAsia="SimSun" w:cs="Tahoma"/>
          <w:lang w:eastAsia="zh-CN"/>
        </w:rPr>
      </w:pPr>
    </w:p>
    <w:p w14:paraId="776B2B02" w14:textId="77777777" w:rsidR="00EA74AD" w:rsidRPr="00E04630" w:rsidRDefault="00EA74AD" w:rsidP="00A81E83">
      <w:pPr>
        <w:ind w:left="900"/>
        <w:rPr>
          <w:rFonts w:eastAsia="SimSun" w:cs="Tahoma"/>
          <w:lang w:eastAsia="zh-CN"/>
        </w:rPr>
      </w:pPr>
    </w:p>
    <w:p w14:paraId="776B2B03" w14:textId="77777777" w:rsidR="00EA74AD" w:rsidRPr="00E04630" w:rsidRDefault="00EA74AD" w:rsidP="00A81E83">
      <w:pPr>
        <w:ind w:left="900"/>
        <w:rPr>
          <w:rFonts w:eastAsia="SimSun" w:cs="Tahoma"/>
          <w:lang w:eastAsia="zh-CN"/>
        </w:rPr>
      </w:pPr>
    </w:p>
    <w:p w14:paraId="776B2B04" w14:textId="77777777" w:rsidR="00EA74AD" w:rsidRPr="00E04630" w:rsidRDefault="00EA74AD" w:rsidP="00A81E83">
      <w:pPr>
        <w:ind w:left="900"/>
        <w:rPr>
          <w:rFonts w:eastAsia="SimSun" w:cs="Tahoma"/>
          <w:lang w:eastAsia="zh-CN"/>
        </w:rPr>
      </w:pPr>
    </w:p>
    <w:p w14:paraId="776B2B05" w14:textId="77777777" w:rsidR="00EA74AD" w:rsidRPr="00E04630" w:rsidRDefault="00EA74AD" w:rsidP="00A81E83">
      <w:pPr>
        <w:ind w:left="900"/>
        <w:rPr>
          <w:rFonts w:eastAsia="SimSun" w:cs="Tahoma"/>
          <w:lang w:eastAsia="zh-CN"/>
        </w:rPr>
      </w:pPr>
    </w:p>
    <w:p w14:paraId="776B2B06" w14:textId="77777777" w:rsidR="00EA74AD" w:rsidRPr="00E04630" w:rsidRDefault="00EA74AD" w:rsidP="00A81E83">
      <w:pPr>
        <w:ind w:left="900"/>
        <w:rPr>
          <w:rFonts w:eastAsia="SimSun" w:cs="Tahoma"/>
          <w:lang w:eastAsia="zh-CN"/>
        </w:rPr>
      </w:pPr>
    </w:p>
    <w:p w14:paraId="776B2B07" w14:textId="77777777" w:rsidR="00EA74AD" w:rsidRDefault="00EA74AD" w:rsidP="00A81E83">
      <w:pPr>
        <w:ind w:left="900"/>
        <w:rPr>
          <w:rFonts w:eastAsia="SimSun" w:cs="Tahoma"/>
          <w:lang w:eastAsia="zh-CN"/>
        </w:rPr>
      </w:pPr>
    </w:p>
    <w:p w14:paraId="776B2B08" w14:textId="77777777" w:rsidR="003C377B" w:rsidRDefault="003C377B" w:rsidP="00A81E83">
      <w:pPr>
        <w:ind w:left="900"/>
        <w:rPr>
          <w:rFonts w:eastAsia="SimSun" w:cs="Tahoma"/>
          <w:lang w:eastAsia="zh-CN"/>
        </w:rPr>
      </w:pPr>
    </w:p>
    <w:p w14:paraId="776B2B09" w14:textId="77777777" w:rsidR="003C377B" w:rsidRDefault="003C377B" w:rsidP="00A81E83">
      <w:pPr>
        <w:ind w:left="900"/>
        <w:rPr>
          <w:rFonts w:eastAsia="SimSun" w:cs="Tahoma"/>
          <w:lang w:eastAsia="zh-CN"/>
        </w:rPr>
      </w:pPr>
    </w:p>
    <w:p w14:paraId="776B2B0A" w14:textId="77777777" w:rsidR="003C377B" w:rsidRPr="00E04630" w:rsidRDefault="003C377B" w:rsidP="00A81E83">
      <w:pPr>
        <w:ind w:left="900"/>
        <w:rPr>
          <w:rFonts w:eastAsia="SimSun" w:cs="Tahoma"/>
          <w:lang w:eastAsia="zh-CN"/>
        </w:rPr>
      </w:pPr>
    </w:p>
    <w:p w14:paraId="776B2B0B" w14:textId="77777777" w:rsidR="00EA74AD" w:rsidRPr="00E04630" w:rsidRDefault="00EA74AD" w:rsidP="00A81E83">
      <w:pPr>
        <w:ind w:left="900"/>
        <w:rPr>
          <w:rFonts w:eastAsia="SimSun" w:cs="Tahoma"/>
          <w:lang w:eastAsia="zh-CN"/>
        </w:rPr>
      </w:pPr>
    </w:p>
    <w:p w14:paraId="776B2B0C" w14:textId="77777777" w:rsidR="00EA74AD" w:rsidRPr="00E04630" w:rsidRDefault="00EA74AD" w:rsidP="00A81E83">
      <w:pPr>
        <w:ind w:left="900"/>
        <w:rPr>
          <w:rFonts w:eastAsia="SimSun" w:cs="Tahoma"/>
          <w:lang w:eastAsia="zh-CN"/>
        </w:rPr>
      </w:pPr>
    </w:p>
    <w:p w14:paraId="776B2B0D" w14:textId="77777777" w:rsidR="00EA74AD" w:rsidRPr="00E04630" w:rsidRDefault="00EA74AD" w:rsidP="00A81E83">
      <w:pPr>
        <w:ind w:left="900"/>
        <w:rPr>
          <w:rFonts w:eastAsia="SimSun" w:cs="Tahoma"/>
          <w:lang w:eastAsia="zh-CN"/>
        </w:rPr>
      </w:pPr>
    </w:p>
    <w:p w14:paraId="776B2B0E" w14:textId="77777777" w:rsidR="00EA74AD" w:rsidRPr="00E04630" w:rsidRDefault="00EA74AD" w:rsidP="00A81E83">
      <w:pPr>
        <w:ind w:left="900"/>
        <w:rPr>
          <w:rFonts w:eastAsia="SimSun" w:cs="Tahoma"/>
          <w:lang w:eastAsia="zh-CN"/>
        </w:rPr>
      </w:pPr>
    </w:p>
    <w:p w14:paraId="776B2B0F" w14:textId="77777777" w:rsidR="00EA74AD" w:rsidRPr="00E04630" w:rsidRDefault="00EA74AD" w:rsidP="00A81E83">
      <w:pPr>
        <w:ind w:left="900"/>
        <w:rPr>
          <w:rFonts w:eastAsia="SimSun" w:cs="Tahoma"/>
          <w:lang w:eastAsia="zh-CN"/>
        </w:rPr>
      </w:pPr>
    </w:p>
    <w:p w14:paraId="776B2B10" w14:textId="77777777" w:rsidR="00EA74AD" w:rsidRPr="00E04630" w:rsidRDefault="00EA74AD" w:rsidP="00A81E83">
      <w:pPr>
        <w:ind w:left="900"/>
        <w:rPr>
          <w:rFonts w:eastAsia="SimSun" w:cs="Tahoma"/>
          <w:lang w:eastAsia="zh-CN"/>
        </w:rPr>
      </w:pPr>
    </w:p>
    <w:p w14:paraId="776B2B11" w14:textId="77777777" w:rsidR="00A81E83" w:rsidRPr="00E04630" w:rsidRDefault="00E92222" w:rsidP="00A81E83">
      <w:pPr>
        <w:pStyle w:val="Heading3"/>
        <w:rPr>
          <w:rFonts w:ascii="Tahoma" w:eastAsia="SimSun" w:hAnsi="Tahoma" w:cs="Tahoma"/>
        </w:rPr>
      </w:pPr>
      <w:bookmarkStart w:id="1430" w:name="_73_SQL_Server®"/>
      <w:bookmarkStart w:id="1431" w:name="_Toc336338341"/>
      <w:bookmarkStart w:id="1432" w:name="_Toc341071683"/>
      <w:bookmarkStart w:id="1433" w:name="Srv_83SQL2008R2Smallbiz"/>
      <w:bookmarkEnd w:id="1430"/>
      <w:r w:rsidRPr="00E04630">
        <w:rPr>
          <w:rFonts w:ascii="Tahoma" w:eastAsia="SimSun" w:hAnsi="Tahoma" w:cs="Tahoma"/>
          <w:caps/>
          <w:color w:val="FE6700"/>
          <w:sz w:val="22"/>
          <w:vertAlign w:val="superscript"/>
        </w:rPr>
        <w:t>73</w:t>
      </w:r>
      <w:r w:rsidRPr="004558E2">
        <w:rPr>
          <w:rFonts w:ascii="Tahoma" w:eastAsia="SimSun" w:hAnsi="Tahoma" w:cs="Tahoma"/>
          <w:caps/>
          <w:color w:val="FE6700"/>
          <w:sz w:val="22"/>
        </w:rPr>
        <w:t xml:space="preserve"> </w:t>
      </w:r>
      <w:r w:rsidRPr="00E04630">
        <w:rPr>
          <w:rFonts w:ascii="Tahoma" w:eastAsia="SimSun" w:hAnsi="Tahoma" w:cs="Tahoma"/>
          <w:color w:val="FE6700"/>
          <w:sz w:val="22"/>
        </w:rPr>
        <w:t>SQL Server</w:t>
      </w:r>
      <w:r w:rsidR="00CD3499" w:rsidRPr="00E04630">
        <w:rPr>
          <w:rFonts w:ascii="Tahoma" w:eastAsia="SimSun" w:hAnsi="Tahoma" w:cs="Tahoma"/>
          <w:color w:val="FE6700"/>
          <w:sz w:val="22"/>
          <w:vertAlign w:val="superscript"/>
        </w:rPr>
        <w:t>®</w:t>
      </w:r>
      <w:r w:rsidRPr="00E04630">
        <w:rPr>
          <w:rFonts w:ascii="Tahoma" w:eastAsia="SimSun" w:hAnsi="Tahoma" w:cs="Tahoma"/>
          <w:color w:val="FE6700"/>
          <w:sz w:val="22"/>
        </w:rPr>
        <w:t xml:space="preserve"> 2008 R2 Small Business</w:t>
      </w:r>
      <w:bookmarkEnd w:id="1431"/>
      <w:bookmarkEnd w:id="1432"/>
    </w:p>
    <w:bookmarkEnd w:id="1433"/>
    <w:p w14:paraId="776B2B12" w14:textId="77777777" w:rsidR="00A81E83" w:rsidRPr="00E04630" w:rsidRDefault="00A81E83" w:rsidP="00BD4B91">
      <w:pPr>
        <w:rPr>
          <w:rFonts w:eastAsia="SimSun" w:cs="Tahoma"/>
        </w:rPr>
      </w:pPr>
    </w:p>
    <w:p w14:paraId="776B2B13" w14:textId="77777777" w:rsidR="00A81E83" w:rsidRPr="00E04630" w:rsidRDefault="00A81E83" w:rsidP="00C2344A">
      <w:pPr>
        <w:spacing w:after="200" w:line="276" w:lineRule="auto"/>
        <w:ind w:left="720"/>
        <w:rPr>
          <w:rFonts w:eastAsia="SimSun" w:cs="Tahoma"/>
        </w:rPr>
      </w:pPr>
      <w:r w:rsidRPr="00E04630">
        <w:rPr>
          <w:rFonts w:eastAsia="SimSun" w:cs="Tahoma"/>
          <w:b/>
          <w:szCs w:val="18"/>
        </w:rPr>
        <w:t>与</w:t>
      </w:r>
      <w:r w:rsidRPr="00E04630">
        <w:rPr>
          <w:rFonts w:eastAsia="SimSun" w:cs="Tahoma"/>
          <w:b/>
          <w:szCs w:val="18"/>
        </w:rPr>
        <w:t xml:space="preserve"> SQL Server Small Business Edition </w:t>
      </w:r>
      <w:r w:rsidRPr="00E04630">
        <w:rPr>
          <w:rFonts w:eastAsia="SimSun" w:cs="Tahoma"/>
          <w:b/>
          <w:szCs w:val="18"/>
        </w:rPr>
        <w:t>的生命周期结束关联的许可授予：</w:t>
      </w:r>
      <w:r w:rsidRPr="00E04630">
        <w:rPr>
          <w:rFonts w:eastAsia="SimSun" w:cs="Tahoma"/>
          <w:szCs w:val="18"/>
        </w:rPr>
        <w:t xml:space="preserve"> SQL Server 2008 R2 for Small</w:t>
      </w:r>
      <w:r w:rsidR="001826BD" w:rsidRPr="00E04630">
        <w:rPr>
          <w:rFonts w:eastAsia="SimSun" w:cs="Tahoma"/>
          <w:szCs w:val="18"/>
        </w:rPr>
        <w:t> </w:t>
      </w:r>
      <w:r w:rsidRPr="00E04630">
        <w:rPr>
          <w:rFonts w:eastAsia="SimSun" w:cs="Tahoma"/>
          <w:szCs w:val="18"/>
        </w:rPr>
        <w:t xml:space="preserve">Business </w:t>
      </w:r>
      <w:r w:rsidRPr="00E04630">
        <w:rPr>
          <w:rFonts w:eastAsia="SimSun" w:cs="Tahoma"/>
          <w:szCs w:val="18"/>
        </w:rPr>
        <w:t>将是</w:t>
      </w:r>
      <w:r w:rsidRPr="00E04630">
        <w:rPr>
          <w:rFonts w:eastAsia="SimSun" w:cs="Tahoma"/>
          <w:szCs w:val="18"/>
        </w:rPr>
        <w:t xml:space="preserve"> SQL Server for Small Business Edition </w:t>
      </w:r>
      <w:r w:rsidRPr="00E04630">
        <w:rPr>
          <w:rFonts w:eastAsia="SimSun" w:cs="Tahoma"/>
          <w:szCs w:val="18"/>
        </w:rPr>
        <w:t>的上一版本。</w:t>
      </w:r>
      <w:r w:rsidR="00CD2DCB" w:rsidRPr="00E04630">
        <w:rPr>
          <w:rFonts w:eastAsia="SimSun" w:cs="Tahoma"/>
          <w:szCs w:val="18"/>
        </w:rPr>
        <w:t xml:space="preserve"> </w:t>
      </w:r>
      <w:r w:rsidRPr="00E04630">
        <w:rPr>
          <w:rFonts w:eastAsia="SimSun" w:cs="Tahoma"/>
          <w:szCs w:val="18"/>
        </w:rPr>
        <w:t>作为例外，</w:t>
      </w:r>
      <w:r w:rsidRPr="00E04630">
        <w:rPr>
          <w:rFonts w:eastAsia="SimSun" w:cs="Tahoma"/>
          <w:szCs w:val="18"/>
        </w:rPr>
        <w:t>SQL Server 2008 R2 for</w:t>
      </w:r>
      <w:r w:rsidR="001826BD" w:rsidRPr="00E04630">
        <w:rPr>
          <w:rFonts w:eastAsia="SimSun" w:cs="Tahoma"/>
          <w:szCs w:val="18"/>
        </w:rPr>
        <w:t> </w:t>
      </w:r>
      <w:r w:rsidRPr="00E04630">
        <w:rPr>
          <w:rFonts w:eastAsia="SimSun" w:cs="Tahoma"/>
          <w:szCs w:val="18"/>
        </w:rPr>
        <w:t xml:space="preserve">Small Business </w:t>
      </w:r>
      <w:r w:rsidRPr="00E04630">
        <w:rPr>
          <w:rFonts w:eastAsia="SimSun" w:cs="Tahoma"/>
          <w:szCs w:val="18"/>
        </w:rPr>
        <w:t>许可的有效软件保障于</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日有效的批量许可客户可升级到并使用</w:t>
      </w:r>
      <w:r w:rsidRPr="00E04630">
        <w:rPr>
          <w:rFonts w:eastAsia="SimSun" w:cs="Tahoma"/>
          <w:szCs w:val="18"/>
        </w:rPr>
        <w:t xml:space="preserve"> SQL Server 2012 Standard Server</w:t>
      </w:r>
      <w:r w:rsidRPr="00E04630">
        <w:rPr>
          <w:rFonts w:eastAsia="SimSun" w:cs="Tahoma"/>
          <w:szCs w:val="18"/>
        </w:rPr>
        <w:t>（或在其保障范围内可用的该产品的任何更新版本），来取代</w:t>
      </w:r>
      <w:r w:rsidRPr="00E04630">
        <w:rPr>
          <w:rFonts w:eastAsia="SimSun" w:cs="Tahoma"/>
          <w:szCs w:val="18"/>
        </w:rPr>
        <w:t xml:space="preserve"> SQL Server Workgroup Edition</w:t>
      </w:r>
      <w:r w:rsidRPr="00E04630">
        <w:rPr>
          <w:rFonts w:eastAsia="SimSun" w:cs="Tahoma"/>
          <w:szCs w:val="18"/>
        </w:rPr>
        <w:t>，并在其当前保障范围期满时获得</w:t>
      </w:r>
      <w:r w:rsidRPr="00E04630">
        <w:rPr>
          <w:rFonts w:eastAsia="SimSun" w:cs="Tahoma"/>
          <w:szCs w:val="18"/>
        </w:rPr>
        <w:t xml:space="preserve"> SQL Server Standard </w:t>
      </w:r>
      <w:r w:rsidRPr="00E04630">
        <w:rPr>
          <w:rFonts w:eastAsia="SimSun" w:cs="Tahoma"/>
          <w:szCs w:val="18"/>
        </w:rPr>
        <w:t>的软件保障。</w:t>
      </w:r>
      <w:r w:rsidRPr="00E04630">
        <w:rPr>
          <w:rFonts w:eastAsia="SimSun" w:cs="Tahoma"/>
          <w:szCs w:val="18"/>
        </w:rPr>
        <w:t xml:space="preserve"> </w:t>
      </w:r>
      <w:r w:rsidRPr="00E04630">
        <w:rPr>
          <w:rFonts w:eastAsia="SimSun" w:cs="Tahoma"/>
          <w:szCs w:val="18"/>
        </w:rPr>
        <w:t>此外，</w:t>
      </w:r>
      <w:r w:rsidRPr="00E04630">
        <w:rPr>
          <w:rFonts w:eastAsia="SimSun" w:cs="Tahoma"/>
          <w:szCs w:val="18"/>
        </w:rPr>
        <w:t xml:space="preserve">SQL Server 2008 R2 for Small Business CAL </w:t>
      </w:r>
      <w:r w:rsidRPr="00E04630">
        <w:rPr>
          <w:rFonts w:eastAsia="SimSun" w:cs="Tahoma"/>
          <w:szCs w:val="18"/>
        </w:rPr>
        <w:t>的有效软件保障于</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日有效的批量许可客户可升级到并使用</w:t>
      </w:r>
      <w:r w:rsidRPr="00E04630">
        <w:rPr>
          <w:rFonts w:eastAsia="SimSun" w:cs="Tahoma"/>
          <w:szCs w:val="18"/>
        </w:rPr>
        <w:t xml:space="preserve"> SQL Server 2012 CAL</w:t>
      </w:r>
      <w:r w:rsidRPr="00E04630">
        <w:rPr>
          <w:rFonts w:eastAsia="SimSun" w:cs="Tahoma"/>
          <w:szCs w:val="18"/>
        </w:rPr>
        <w:t>（或在其保障范围内可用的该</w:t>
      </w:r>
      <w:r w:rsidRPr="00E04630">
        <w:rPr>
          <w:rFonts w:eastAsia="SimSun" w:cs="Tahoma"/>
          <w:szCs w:val="18"/>
        </w:rPr>
        <w:t xml:space="preserve"> CAL </w:t>
      </w:r>
      <w:r w:rsidRPr="00E04630">
        <w:rPr>
          <w:rFonts w:eastAsia="SimSun" w:cs="Tahoma"/>
          <w:szCs w:val="18"/>
        </w:rPr>
        <w:t>的任何更新版本），来取代</w:t>
      </w:r>
      <w:r w:rsidRPr="00E04630">
        <w:rPr>
          <w:rFonts w:eastAsia="SimSun" w:cs="Tahoma"/>
          <w:szCs w:val="18"/>
        </w:rPr>
        <w:t xml:space="preserve"> SQL Server Small Business CAL</w:t>
      </w:r>
      <w:r w:rsidRPr="00E04630">
        <w:rPr>
          <w:rFonts w:eastAsia="SimSun" w:cs="Tahoma"/>
          <w:szCs w:val="18"/>
        </w:rPr>
        <w:t>，</w:t>
      </w:r>
      <w:r w:rsidR="00C2344A">
        <w:rPr>
          <w:rFonts w:eastAsia="SimSun" w:cs="Tahoma"/>
          <w:szCs w:val="18"/>
        </w:rPr>
        <w:br/>
      </w:r>
      <w:r w:rsidRPr="00E04630">
        <w:rPr>
          <w:rFonts w:eastAsia="SimSun" w:cs="Tahoma"/>
          <w:szCs w:val="18"/>
        </w:rPr>
        <w:t>并在其当前保障范围期满时获得</w:t>
      </w:r>
      <w:r w:rsidRPr="00E04630">
        <w:rPr>
          <w:rFonts w:eastAsia="SimSun" w:cs="Tahoma"/>
          <w:szCs w:val="18"/>
        </w:rPr>
        <w:t xml:space="preserve"> SQL Server CAL </w:t>
      </w:r>
      <w:r w:rsidRPr="00E04630">
        <w:rPr>
          <w:rFonts w:eastAsia="SimSun" w:cs="Tahoma"/>
          <w:szCs w:val="18"/>
        </w:rPr>
        <w:t>的软件保障。</w:t>
      </w:r>
      <w:r w:rsidR="00CD2DCB" w:rsidRPr="00E04630">
        <w:rPr>
          <w:rFonts w:eastAsia="SimSun" w:cs="Tahoma"/>
          <w:szCs w:val="18"/>
        </w:rPr>
        <w:t xml:space="preserve"> </w:t>
      </w:r>
      <w:r w:rsidRPr="00E04630">
        <w:rPr>
          <w:rFonts w:eastAsia="SimSun" w:cs="Tahoma"/>
          <w:szCs w:val="18"/>
        </w:rPr>
        <w:t>当凭此优惠获得</w:t>
      </w:r>
      <w:r w:rsidRPr="00E04630">
        <w:rPr>
          <w:rFonts w:eastAsia="SimSun" w:cs="Tahoma"/>
          <w:szCs w:val="18"/>
        </w:rPr>
        <w:t xml:space="preserve"> SQL Server Standard </w:t>
      </w:r>
      <w:r w:rsidRPr="00E04630">
        <w:rPr>
          <w:rFonts w:eastAsia="SimSun" w:cs="Tahoma"/>
          <w:szCs w:val="18"/>
        </w:rPr>
        <w:t>软件保障时，客户的</w:t>
      </w:r>
      <w:r w:rsidRPr="00E04630">
        <w:rPr>
          <w:rFonts w:eastAsia="SimSun" w:cs="Tahoma"/>
          <w:szCs w:val="18"/>
        </w:rPr>
        <w:t xml:space="preserve"> SQL Server Small Business </w:t>
      </w:r>
      <w:r w:rsidRPr="00E04630">
        <w:rPr>
          <w:rFonts w:eastAsia="SimSun" w:cs="Tahoma"/>
          <w:szCs w:val="18"/>
        </w:rPr>
        <w:t>许可不再有效。</w:t>
      </w:r>
    </w:p>
    <w:p w14:paraId="776B2B14" w14:textId="77777777" w:rsidR="00A81E83" w:rsidRPr="00E04630" w:rsidRDefault="00A81E83" w:rsidP="00C2344A">
      <w:pPr>
        <w:spacing w:after="200" w:line="276" w:lineRule="auto"/>
        <w:ind w:left="720"/>
        <w:rPr>
          <w:rFonts w:eastAsia="SimSun" w:cs="Tahoma"/>
        </w:rPr>
      </w:pPr>
      <w:r w:rsidRPr="00E04630">
        <w:rPr>
          <w:rFonts w:eastAsia="SimSun" w:cs="Tahoma"/>
          <w:b/>
        </w:rPr>
        <w:t>对于位于中华人民共和国境内并于其中获得</w:t>
      </w:r>
      <w:r w:rsidRPr="00E04630">
        <w:rPr>
          <w:rFonts w:eastAsia="SimSun" w:cs="Tahoma"/>
          <w:b/>
        </w:rPr>
        <w:t xml:space="preserve"> SQL Server 2008 R2 </w:t>
      </w:r>
      <w:r w:rsidRPr="00E04630">
        <w:rPr>
          <w:rFonts w:eastAsia="SimSun" w:cs="Tahoma"/>
          <w:b/>
        </w:rPr>
        <w:t>许可和软件保障的客户：</w:t>
      </w:r>
      <w:r w:rsidRPr="00E04630">
        <w:rPr>
          <w:rFonts w:eastAsia="SimSun" w:cs="Tahoma"/>
        </w:rPr>
        <w:t xml:space="preserve"> </w:t>
      </w:r>
      <w:r w:rsidRPr="00E04630">
        <w:rPr>
          <w:rFonts w:eastAsia="SimSun" w:cs="Tahoma"/>
        </w:rPr>
        <w:t>本产品列表说明中提到的</w:t>
      </w:r>
      <w:r w:rsidRPr="00E04630">
        <w:rPr>
          <w:rFonts w:eastAsia="SimSun" w:cs="Tahoma"/>
        </w:rPr>
        <w:t xml:space="preserve"> 2012 </w:t>
      </w:r>
      <w:r w:rsidRPr="00E04630">
        <w:rPr>
          <w:rFonts w:eastAsia="SimSun" w:cs="Tahoma"/>
        </w:rPr>
        <w:t>年</w:t>
      </w:r>
      <w:r w:rsidRPr="00E04630">
        <w:rPr>
          <w:rFonts w:eastAsia="SimSun" w:cs="Tahoma"/>
        </w:rPr>
        <w:t xml:space="preserve"> 4 </w:t>
      </w:r>
      <w:r w:rsidRPr="00E04630">
        <w:rPr>
          <w:rFonts w:eastAsia="SimSun" w:cs="Tahoma"/>
        </w:rPr>
        <w:t>月</w:t>
      </w:r>
      <w:r w:rsidRPr="00E04630">
        <w:rPr>
          <w:rFonts w:eastAsia="SimSun" w:cs="Tahoma"/>
        </w:rPr>
        <w:t xml:space="preserve"> 1 </w:t>
      </w:r>
      <w:r w:rsidRPr="00E04630">
        <w:rPr>
          <w:rFonts w:eastAsia="SimSun" w:cs="Tahoma"/>
        </w:rPr>
        <w:t>日不适用。</w:t>
      </w:r>
      <w:r w:rsidRPr="00E04630">
        <w:rPr>
          <w:rFonts w:eastAsia="SimSun" w:cs="Tahoma"/>
        </w:rPr>
        <w:t xml:space="preserve"> </w:t>
      </w:r>
      <w:r w:rsidRPr="00E04630">
        <w:rPr>
          <w:rFonts w:eastAsia="SimSun" w:cs="Tahoma"/>
        </w:rPr>
        <w:t>对于这些客户，适用的日期将是</w:t>
      </w:r>
      <w:r w:rsidRPr="00E04630">
        <w:rPr>
          <w:rFonts w:eastAsia="SimSun" w:cs="Tahoma"/>
        </w:rPr>
        <w:t xml:space="preserve"> 2012 </w:t>
      </w:r>
      <w:r w:rsidRPr="00E04630">
        <w:rPr>
          <w:rFonts w:eastAsia="SimSun" w:cs="Tahoma"/>
        </w:rPr>
        <w:t>年</w:t>
      </w:r>
      <w:r w:rsidRPr="00E04630">
        <w:rPr>
          <w:rFonts w:eastAsia="SimSun" w:cs="Tahoma"/>
        </w:rPr>
        <w:t xml:space="preserve"> 7 </w:t>
      </w:r>
      <w:r w:rsidRPr="00E04630">
        <w:rPr>
          <w:rFonts w:eastAsia="SimSun" w:cs="Tahoma"/>
        </w:rPr>
        <w:t>月</w:t>
      </w:r>
      <w:r w:rsidRPr="00E04630">
        <w:rPr>
          <w:rFonts w:eastAsia="SimSun" w:cs="Tahoma"/>
        </w:rPr>
        <w:t xml:space="preserve"> 1 </w:t>
      </w:r>
      <w:r w:rsidRPr="00E04630">
        <w:rPr>
          <w:rFonts w:eastAsia="SimSun" w:cs="Tahoma"/>
        </w:rPr>
        <w:t>日。</w:t>
      </w:r>
    </w:p>
    <w:p w14:paraId="776B2B15" w14:textId="77777777" w:rsidR="00A81E83" w:rsidRPr="00E04630" w:rsidRDefault="00A81E83" w:rsidP="00A81E83">
      <w:pPr>
        <w:pStyle w:val="EndnoteText"/>
        <w:rPr>
          <w:rFonts w:ascii="Tahoma" w:eastAsia="SimSun" w:hAnsi="Tahoma" w:cs="Tahoma"/>
          <w:sz w:val="18"/>
          <w:szCs w:val="18"/>
        </w:rPr>
      </w:pPr>
    </w:p>
    <w:p w14:paraId="776B2B16" w14:textId="77777777" w:rsidR="00A81E83" w:rsidRPr="00E04630" w:rsidRDefault="00AD4C5F" w:rsidP="00A81E83">
      <w:pPr>
        <w:pStyle w:val="Heading3"/>
        <w:rPr>
          <w:rFonts w:ascii="Tahoma" w:eastAsia="SimSun" w:hAnsi="Tahoma" w:cs="Tahoma"/>
        </w:rPr>
      </w:pPr>
      <w:bookmarkStart w:id="1434" w:name="_74_SQL_Server®"/>
      <w:bookmarkStart w:id="1435" w:name="_Toc336338342"/>
      <w:bookmarkStart w:id="1436" w:name="_Toc341071684"/>
      <w:bookmarkStart w:id="1437" w:name="Srv_84SQL2008R2Webproc"/>
      <w:bookmarkEnd w:id="1434"/>
      <w:r w:rsidRPr="00E04630">
        <w:rPr>
          <w:rFonts w:ascii="Tahoma" w:eastAsia="SimSun" w:hAnsi="Tahoma" w:cs="Tahoma"/>
          <w:caps/>
          <w:color w:val="F66400"/>
          <w:sz w:val="22"/>
          <w:vertAlign w:val="superscript"/>
        </w:rPr>
        <w:t>74</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2008 R2 Web </w:t>
      </w:r>
      <w:r w:rsidRPr="00E04630">
        <w:rPr>
          <w:rFonts w:ascii="Tahoma" w:eastAsia="SimSun" w:hAnsi="Tahoma" w:cs="Tahoma"/>
          <w:color w:val="F66400"/>
          <w:sz w:val="22"/>
        </w:rPr>
        <w:t>处理器</w:t>
      </w:r>
      <w:bookmarkEnd w:id="1435"/>
      <w:bookmarkEnd w:id="1436"/>
    </w:p>
    <w:bookmarkEnd w:id="1437"/>
    <w:p w14:paraId="776B2B17" w14:textId="77777777" w:rsidR="00A81E83" w:rsidRPr="00E04630" w:rsidRDefault="00A81E83" w:rsidP="00A81E83">
      <w:pPr>
        <w:spacing w:after="200" w:line="276" w:lineRule="auto"/>
        <w:rPr>
          <w:rFonts w:eastAsia="SimSun" w:cs="Tahoma"/>
        </w:rPr>
      </w:pPr>
    </w:p>
    <w:p w14:paraId="776B2B18" w14:textId="77777777" w:rsidR="00A81E83" w:rsidRPr="00E04630" w:rsidRDefault="00A81E83" w:rsidP="00C2344A">
      <w:pPr>
        <w:numPr>
          <w:ilvl w:val="0"/>
          <w:numId w:val="65"/>
        </w:numPr>
        <w:spacing w:after="200" w:line="276" w:lineRule="auto"/>
        <w:rPr>
          <w:rFonts w:eastAsia="SimSun" w:cs="Tahoma"/>
          <w:lang w:eastAsia="zh-CN"/>
        </w:rPr>
      </w:pPr>
      <w:r w:rsidRPr="00E04630">
        <w:rPr>
          <w:rFonts w:eastAsia="SimSun" w:cs="Tahoma"/>
          <w:b/>
          <w:szCs w:val="18"/>
        </w:rPr>
        <w:t>与许可模式更改关联的许可授予：</w:t>
      </w:r>
      <w:r w:rsidRPr="00E04630">
        <w:rPr>
          <w:rFonts w:eastAsia="SimSun" w:cs="Tahoma"/>
          <w:szCs w:val="18"/>
        </w:rPr>
        <w:t xml:space="preserve"> SQL Server 2008 R2 </w:t>
      </w:r>
      <w:r w:rsidRPr="00E04630">
        <w:rPr>
          <w:rFonts w:eastAsia="SimSun" w:cs="Tahoma"/>
          <w:szCs w:val="18"/>
        </w:rPr>
        <w:t>是在每处理器许可模式下授予许可的</w:t>
      </w:r>
      <w:r w:rsidRPr="00E04630">
        <w:rPr>
          <w:rFonts w:eastAsia="SimSun" w:cs="Tahoma"/>
          <w:szCs w:val="18"/>
        </w:rPr>
        <w:t xml:space="preserve"> SQL Server </w:t>
      </w:r>
      <w:r w:rsidRPr="00E04630">
        <w:rPr>
          <w:rFonts w:eastAsia="SimSun" w:cs="Tahoma"/>
          <w:szCs w:val="18"/>
        </w:rPr>
        <w:t>的上一版本和依据批量许可最终用户计划下获得的</w:t>
      </w:r>
      <w:r w:rsidRPr="00E04630">
        <w:rPr>
          <w:rFonts w:eastAsia="SimSun" w:cs="Tahoma"/>
          <w:szCs w:val="18"/>
        </w:rPr>
        <w:t xml:space="preserve"> SQL Server Web Edition </w:t>
      </w:r>
      <w:r w:rsidRPr="00E04630">
        <w:rPr>
          <w:rFonts w:eastAsia="SimSun" w:cs="Tahoma"/>
          <w:szCs w:val="18"/>
        </w:rPr>
        <w:t>的上一版本。</w:t>
      </w:r>
      <w:r w:rsidR="00CD2DCB" w:rsidRPr="00E04630">
        <w:rPr>
          <w:rFonts w:eastAsia="SimSun" w:cs="Tahoma"/>
          <w:szCs w:val="18"/>
        </w:rPr>
        <w:t xml:space="preserve"> </w:t>
      </w:r>
      <w:r w:rsidRPr="00E04630">
        <w:rPr>
          <w:rFonts w:eastAsia="SimSun" w:cs="Tahoma"/>
          <w:szCs w:val="18"/>
        </w:rPr>
        <w:t>作为例外，拥有在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日有效的</w:t>
      </w:r>
      <w:r w:rsidRPr="00E04630">
        <w:rPr>
          <w:rFonts w:eastAsia="SimSun" w:cs="Tahoma"/>
          <w:szCs w:val="18"/>
        </w:rPr>
        <w:t xml:space="preserve"> SQL Server 2008 R2 Web </w:t>
      </w:r>
      <w:r w:rsidRPr="00E04630">
        <w:rPr>
          <w:rFonts w:eastAsia="SimSun" w:cs="Tahoma"/>
          <w:szCs w:val="18"/>
        </w:rPr>
        <w:t>处理器许可（以下简称</w:t>
      </w:r>
      <w:r w:rsidRPr="00E04630">
        <w:rPr>
          <w:rFonts w:ascii="SimSun" w:eastAsia="SimSun" w:hAnsi="SimSun" w:cs="Tahoma"/>
          <w:szCs w:val="18"/>
        </w:rPr>
        <w:t>“</w:t>
      </w:r>
      <w:r w:rsidRPr="00E04630">
        <w:rPr>
          <w:rFonts w:eastAsia="SimSun" w:cs="Tahoma"/>
          <w:szCs w:val="18"/>
        </w:rPr>
        <w:t>合格许可</w:t>
      </w:r>
      <w:r w:rsidRPr="00E04630">
        <w:rPr>
          <w:rFonts w:ascii="SimSun" w:eastAsia="SimSun" w:hAnsi="SimSun" w:cs="Tahoma"/>
          <w:szCs w:val="18"/>
        </w:rPr>
        <w:t>”</w:t>
      </w:r>
      <w:r w:rsidRPr="00E04630">
        <w:rPr>
          <w:rFonts w:eastAsia="SimSun" w:cs="Tahoma"/>
          <w:szCs w:val="18"/>
        </w:rPr>
        <w:t>）的软件保障的批量许可客户可获得以下选项。</w:t>
      </w:r>
      <w:r w:rsidRPr="00E04630">
        <w:rPr>
          <w:rFonts w:eastAsia="SimSun" w:cs="Tahoma"/>
          <w:szCs w:val="18"/>
        </w:rPr>
        <w:t xml:space="preserve"> </w:t>
      </w:r>
      <w:r w:rsidRPr="00E04630">
        <w:rPr>
          <w:rFonts w:eastAsia="SimSun" w:cs="Tahoma"/>
          <w:lang w:eastAsia="zh-CN"/>
        </w:rPr>
        <w:t>随后在企业、企业订购、开放式价值订购或</w:t>
      </w:r>
      <w:r w:rsidRPr="00E04630">
        <w:rPr>
          <w:rFonts w:eastAsia="SimSun" w:cs="Tahoma"/>
          <w:lang w:eastAsia="zh-CN"/>
        </w:rPr>
        <w:t xml:space="preserve"> EES </w:t>
      </w:r>
      <w:r w:rsidRPr="00E04630">
        <w:rPr>
          <w:rFonts w:eastAsia="SimSun" w:cs="Tahoma"/>
          <w:lang w:eastAsia="zh-CN"/>
        </w:rPr>
        <w:t>客户的定期校正过程中，依据相同的登记有效期但在</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日之前获得的</w:t>
      </w:r>
      <w:r w:rsidRPr="00E04630">
        <w:rPr>
          <w:rFonts w:eastAsia="SimSun" w:cs="Tahoma"/>
          <w:lang w:eastAsia="zh-CN"/>
        </w:rPr>
        <w:t xml:space="preserve"> SQL Server 2008 R2 Web </w:t>
      </w:r>
      <w:r w:rsidRPr="00E04630">
        <w:rPr>
          <w:rFonts w:eastAsia="SimSun" w:cs="Tahoma"/>
          <w:lang w:eastAsia="zh-CN"/>
        </w:rPr>
        <w:t>处理器</w:t>
      </w:r>
      <w:r w:rsidRPr="00E04630">
        <w:rPr>
          <w:rFonts w:eastAsia="SimSun" w:cs="Tahoma"/>
          <w:bCs/>
          <w:color w:val="000000"/>
          <w:szCs w:val="18"/>
          <w:lang w:eastAsia="zh-CN"/>
        </w:rPr>
        <w:t>许可在这些选项中也是合格许可。</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 xml:space="preserve">2015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日后或依据后续登记有效期、单独的协议或在</w:t>
      </w:r>
      <w:r w:rsidRPr="00E04630">
        <w:rPr>
          <w:rFonts w:eastAsia="SimSun" w:cs="Tahoma"/>
          <w:bCs/>
          <w:color w:val="000000"/>
          <w:szCs w:val="18"/>
          <w:lang w:eastAsia="zh-CN"/>
        </w:rPr>
        <w:t xml:space="preserve"> 2012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日之后生效的任何登记获得的许可不是合格许可。</w:t>
      </w:r>
    </w:p>
    <w:p w14:paraId="776B2B19" w14:textId="77777777" w:rsidR="00A81E83" w:rsidRPr="00E04630" w:rsidRDefault="00A81E83" w:rsidP="00024C3C">
      <w:pPr>
        <w:numPr>
          <w:ilvl w:val="0"/>
          <w:numId w:val="65"/>
        </w:numPr>
        <w:spacing w:after="200" w:line="276" w:lineRule="auto"/>
        <w:ind w:left="1440"/>
        <w:contextualSpacing/>
        <w:rPr>
          <w:rFonts w:eastAsia="SimSun" w:cs="Tahoma"/>
        </w:rPr>
      </w:pPr>
      <w:r w:rsidRPr="00E04630">
        <w:rPr>
          <w:rFonts w:eastAsia="SimSun" w:cs="Tahoma"/>
          <w:b/>
          <w:szCs w:val="18"/>
        </w:rPr>
        <w:t>当前有效期：</w:t>
      </w:r>
      <w:r w:rsidRPr="00E04630">
        <w:rPr>
          <w:rFonts w:eastAsia="SimSun" w:cs="Tahoma"/>
          <w:b/>
          <w:szCs w:val="18"/>
        </w:rPr>
        <w:t xml:space="preserve"> </w:t>
      </w:r>
      <w:r w:rsidRPr="00E04630">
        <w:rPr>
          <w:rFonts w:eastAsia="SimSun" w:cs="Tahoma"/>
          <w:szCs w:val="18"/>
        </w:rPr>
        <w:t>在自</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日起的软件保障范围的当前有效期内，客户（包括订购协议下的客户）可依据任何合格许可升级到并使用</w:t>
      </w:r>
      <w:r w:rsidRPr="00E04630">
        <w:rPr>
          <w:rFonts w:eastAsia="SimSun" w:cs="Tahoma"/>
          <w:szCs w:val="18"/>
        </w:rPr>
        <w:t xml:space="preserve"> SQL Server 2012 Standard Core </w:t>
      </w:r>
      <w:r w:rsidRPr="00E04630">
        <w:rPr>
          <w:rFonts w:eastAsia="SimSun" w:cs="Tahoma"/>
          <w:szCs w:val="18"/>
        </w:rPr>
        <w:t>软件来取代</w:t>
      </w:r>
      <w:r w:rsidRPr="00E04630">
        <w:rPr>
          <w:rFonts w:eastAsia="SimSun" w:cs="Tahoma"/>
          <w:szCs w:val="18"/>
        </w:rPr>
        <w:t xml:space="preserve"> SQL Server 2008 R2 Web</w:t>
      </w:r>
      <w:r w:rsidRPr="00E04630">
        <w:rPr>
          <w:rFonts w:eastAsia="SimSun" w:cs="Tahoma"/>
          <w:szCs w:val="18"/>
        </w:rPr>
        <w:t>，但必须遵守</w:t>
      </w:r>
      <w:r w:rsidRPr="00E04630">
        <w:rPr>
          <w:rFonts w:eastAsia="SimSun" w:cs="Tahoma"/>
          <w:szCs w:val="18"/>
        </w:rPr>
        <w:t xml:space="preserve"> SQL Server 2008 R2 Standard </w:t>
      </w:r>
      <w:r w:rsidRPr="00E04630">
        <w:rPr>
          <w:rFonts w:eastAsia="SimSun" w:cs="Tahoma"/>
          <w:szCs w:val="18"/>
        </w:rPr>
        <w:t>处理器许可产品使用权利（如</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1</w:t>
      </w:r>
      <w:r w:rsidR="001826BD" w:rsidRPr="00E04630">
        <w:rPr>
          <w:rFonts w:eastAsia="SimSun" w:cs="Tahoma"/>
          <w:szCs w:val="18"/>
        </w:rPr>
        <w:t> </w:t>
      </w:r>
      <w:r w:rsidRPr="00E04630">
        <w:rPr>
          <w:rFonts w:eastAsia="SimSun" w:cs="Tahoma"/>
          <w:szCs w:val="18"/>
        </w:rPr>
        <w:t>月的产品使用权利中所示）。</w:t>
      </w:r>
      <w:r w:rsidRPr="00E04630">
        <w:rPr>
          <w:rFonts w:eastAsia="SimSun" w:cs="Tahoma"/>
          <w:szCs w:val="18"/>
        </w:rPr>
        <w:t xml:space="preserve"> </w:t>
      </w:r>
      <w:r w:rsidRPr="00E04630">
        <w:rPr>
          <w:rFonts w:eastAsia="SimSun" w:cs="Tahoma"/>
          <w:szCs w:val="18"/>
          <w:lang w:eastAsia="zh-CN"/>
        </w:rPr>
        <w:t>此外，还将依据通过软件保障获得的许可移动性及服务器场内的许可移动性授予客户权利。</w:t>
      </w:r>
      <w:r w:rsidR="00CD2DCB" w:rsidRPr="00E04630">
        <w:rPr>
          <w:rFonts w:eastAsia="SimSun" w:cs="Tahoma"/>
          <w:szCs w:val="18"/>
          <w:lang w:eastAsia="zh-CN"/>
        </w:rPr>
        <w:t xml:space="preserve"> </w:t>
      </w:r>
      <w:r w:rsidRPr="00E04630">
        <w:rPr>
          <w:rFonts w:eastAsia="SimSun" w:cs="Tahoma"/>
          <w:szCs w:val="18"/>
        </w:rPr>
        <w:t>有关许可移动性的许可条款，客户应参阅</w:t>
      </w:r>
      <w:r w:rsidRPr="00E04630">
        <w:rPr>
          <w:rFonts w:eastAsia="SimSun" w:cs="Tahoma"/>
          <w:szCs w:val="18"/>
        </w:rPr>
        <w:t xml:space="preserve"> SQL Server 2012 Standard Core</w:t>
      </w:r>
      <w:r w:rsidR="001826BD" w:rsidRPr="00E04630">
        <w:rPr>
          <w:rFonts w:eastAsia="SimSun" w:cs="Tahoma"/>
          <w:szCs w:val="18"/>
        </w:rPr>
        <w:t> </w:t>
      </w:r>
      <w:r w:rsidRPr="00E04630">
        <w:rPr>
          <w:rFonts w:eastAsia="SimSun" w:cs="Tahoma"/>
          <w:szCs w:val="18"/>
        </w:rPr>
        <w:t>的产品使用权利。</w:t>
      </w:r>
    </w:p>
    <w:p w14:paraId="776B2B1A" w14:textId="77777777" w:rsidR="00A81E83" w:rsidRPr="00E04630" w:rsidRDefault="00A81E83" w:rsidP="00C2344A">
      <w:pPr>
        <w:numPr>
          <w:ilvl w:val="0"/>
          <w:numId w:val="65"/>
        </w:numPr>
        <w:tabs>
          <w:tab w:val="left" w:pos="1440"/>
          <w:tab w:val="left" w:pos="2970"/>
        </w:tabs>
        <w:spacing w:after="200" w:line="276" w:lineRule="auto"/>
        <w:ind w:left="1440"/>
        <w:contextualSpacing/>
        <w:rPr>
          <w:rFonts w:eastAsia="SimSun" w:cs="Tahoma"/>
        </w:rPr>
      </w:pPr>
      <w:r w:rsidRPr="00E04630">
        <w:rPr>
          <w:rFonts w:eastAsia="SimSun" w:cs="Tahoma"/>
          <w:b/>
          <w:szCs w:val="18"/>
        </w:rPr>
        <w:t>首个续签期（</w:t>
      </w:r>
      <w:r w:rsidRPr="00E04630">
        <w:rPr>
          <w:rFonts w:eastAsia="SimSun" w:cs="Tahoma"/>
          <w:b/>
          <w:szCs w:val="18"/>
        </w:rPr>
        <w:t xml:space="preserve">2015 </w:t>
      </w:r>
      <w:r w:rsidRPr="00E04630">
        <w:rPr>
          <w:rFonts w:eastAsia="SimSun" w:cs="Tahoma"/>
          <w:b/>
          <w:szCs w:val="18"/>
        </w:rPr>
        <w:t>年</w:t>
      </w:r>
      <w:r w:rsidRPr="00E04630">
        <w:rPr>
          <w:rFonts w:eastAsia="SimSun" w:cs="Tahoma"/>
          <w:b/>
          <w:szCs w:val="18"/>
        </w:rPr>
        <w:t xml:space="preserve"> 4 </w:t>
      </w:r>
      <w:r w:rsidRPr="00E04630">
        <w:rPr>
          <w:rFonts w:eastAsia="SimSun" w:cs="Tahoma"/>
          <w:b/>
          <w:szCs w:val="18"/>
        </w:rPr>
        <w:t>月</w:t>
      </w:r>
      <w:r w:rsidRPr="00E04630">
        <w:rPr>
          <w:rFonts w:eastAsia="SimSun" w:cs="Tahoma"/>
          <w:b/>
          <w:szCs w:val="18"/>
        </w:rPr>
        <w:t xml:space="preserve"> 1 </w:t>
      </w:r>
      <w:r w:rsidRPr="00E04630">
        <w:rPr>
          <w:rFonts w:eastAsia="SimSun" w:cs="Tahoma"/>
          <w:b/>
          <w:szCs w:val="18"/>
        </w:rPr>
        <w:t>日前）：</w:t>
      </w:r>
      <w:r w:rsidRPr="00E04630">
        <w:rPr>
          <w:rFonts w:eastAsia="SimSun" w:cs="Tahoma"/>
          <w:b/>
          <w:szCs w:val="18"/>
        </w:rPr>
        <w:t xml:space="preserve"> </w:t>
      </w:r>
      <w:r w:rsidRPr="00E04630">
        <w:rPr>
          <w:rFonts w:eastAsia="SimSun" w:cs="Tahoma"/>
          <w:szCs w:val="18"/>
        </w:rPr>
        <w:t>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日或之后（但在</w:t>
      </w:r>
      <w:r w:rsidRPr="00E04630">
        <w:rPr>
          <w:rFonts w:eastAsia="SimSun" w:cs="Tahoma"/>
          <w:szCs w:val="18"/>
        </w:rPr>
        <w:t xml:space="preserve"> 2015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日之前）首次续签软件保障后，对于客户已依据</w:t>
      </w:r>
      <w:r w:rsidRPr="00E04630">
        <w:rPr>
          <w:rFonts w:eastAsia="SimSun" w:cs="Tahoma"/>
          <w:szCs w:val="18"/>
        </w:rPr>
        <w:t xml:space="preserve"> SQL Server 2008 R2 Standard </w:t>
      </w:r>
      <w:r w:rsidRPr="00E04630">
        <w:rPr>
          <w:rFonts w:eastAsia="SimSun" w:cs="Tahoma"/>
          <w:szCs w:val="18"/>
        </w:rPr>
        <w:t>处理器许可产品使用权利正确获得许可的每台服务器，客户均可获得</w:t>
      </w:r>
      <w:r w:rsidRPr="00E04630">
        <w:rPr>
          <w:rFonts w:eastAsia="SimSun" w:cs="Tahoma"/>
          <w:szCs w:val="18"/>
        </w:rPr>
        <w:t xml:space="preserve"> SQL Server Standard </w:t>
      </w:r>
      <w:r w:rsidRPr="00E04630">
        <w:rPr>
          <w:rFonts w:eastAsia="SimSun" w:cs="Tahoma"/>
          <w:szCs w:val="18"/>
        </w:rPr>
        <w:t>核心许可的软件保障，而不必为与</w:t>
      </w:r>
      <w:r w:rsidRPr="00E04630">
        <w:rPr>
          <w:rFonts w:eastAsia="SimSun" w:cs="Tahoma"/>
          <w:szCs w:val="18"/>
        </w:rPr>
        <w:t xml:space="preserve"> (a)</w:t>
      </w:r>
      <w:r w:rsidR="001826BD" w:rsidRPr="00E04630">
        <w:rPr>
          <w:rFonts w:eastAsia="SimSun" w:cs="Tahoma"/>
          <w:szCs w:val="18"/>
        </w:rPr>
        <w:t> </w:t>
      </w:r>
      <w:r w:rsidRPr="00E04630">
        <w:rPr>
          <w:rFonts w:eastAsia="SimSun" w:cs="Tahoma"/>
          <w:szCs w:val="18"/>
        </w:rPr>
        <w:t>和</w:t>
      </w:r>
      <w:r w:rsidRPr="00E04630">
        <w:rPr>
          <w:rFonts w:eastAsia="SimSun" w:cs="Tahoma"/>
          <w:szCs w:val="18"/>
        </w:rPr>
        <w:t xml:space="preserve"> (b) </w:t>
      </w:r>
      <w:r w:rsidRPr="00E04630">
        <w:rPr>
          <w:rFonts w:eastAsia="SimSun" w:cs="Tahoma"/>
          <w:szCs w:val="18"/>
        </w:rPr>
        <w:t>的总和相等的核心许可获取基础核心许可：</w:t>
      </w:r>
    </w:p>
    <w:p w14:paraId="776B2B1B" w14:textId="77777777" w:rsidR="00A81E83" w:rsidRPr="00E04630" w:rsidRDefault="00A81E83" w:rsidP="00C2344A">
      <w:pPr>
        <w:numPr>
          <w:ilvl w:val="1"/>
          <w:numId w:val="65"/>
        </w:numPr>
        <w:tabs>
          <w:tab w:val="left" w:pos="1800"/>
        </w:tabs>
        <w:spacing w:after="200" w:line="276" w:lineRule="auto"/>
        <w:ind w:left="1800"/>
        <w:contextualSpacing/>
        <w:rPr>
          <w:rFonts w:eastAsia="SimSun" w:cs="Tahoma"/>
          <w:lang w:eastAsia="zh-CN"/>
        </w:rPr>
      </w:pPr>
      <w:r w:rsidRPr="00E04630">
        <w:rPr>
          <w:rFonts w:eastAsia="SimSun" w:cs="Tahoma"/>
          <w:szCs w:val="18"/>
          <w:lang w:eastAsia="zh-CN"/>
        </w:rPr>
        <w:t>分配给服务器的合格许可数量或服务器上的物理处理器总数（以两者中较小者为准）乘以以下数值中的较大者：</w:t>
      </w:r>
      <w:r w:rsidRPr="00E04630">
        <w:rPr>
          <w:rFonts w:eastAsia="SimSun" w:cs="Tahoma"/>
          <w:szCs w:val="18"/>
          <w:lang w:eastAsia="zh-CN"/>
        </w:rPr>
        <w:t xml:space="preserve"> </w:t>
      </w:r>
    </w:p>
    <w:p w14:paraId="776B2B1C" w14:textId="77777777" w:rsidR="00A81E83" w:rsidRPr="00E04630" w:rsidRDefault="00A81E83" w:rsidP="00024C3C">
      <w:pPr>
        <w:numPr>
          <w:ilvl w:val="3"/>
          <w:numId w:val="70"/>
        </w:numPr>
        <w:spacing w:after="200" w:line="276" w:lineRule="auto"/>
        <w:ind w:left="2160"/>
        <w:contextualSpacing/>
        <w:rPr>
          <w:rFonts w:eastAsia="SimSun" w:cs="Tahoma"/>
        </w:rPr>
      </w:pPr>
      <w:r w:rsidRPr="00E04630">
        <w:rPr>
          <w:rFonts w:eastAsia="SimSun" w:cs="Tahoma"/>
          <w:szCs w:val="18"/>
        </w:rPr>
        <w:t>四个，或</w:t>
      </w:r>
    </w:p>
    <w:p w14:paraId="776B2B1D" w14:textId="77777777" w:rsidR="00A81E83" w:rsidRPr="00E04630" w:rsidRDefault="00A81E83" w:rsidP="00C2344A">
      <w:pPr>
        <w:numPr>
          <w:ilvl w:val="3"/>
          <w:numId w:val="70"/>
        </w:numPr>
        <w:spacing w:after="200" w:line="276" w:lineRule="auto"/>
        <w:ind w:left="2160"/>
        <w:contextualSpacing/>
        <w:rPr>
          <w:rFonts w:eastAsia="SimSun" w:cs="Tahoma"/>
        </w:rPr>
      </w:pPr>
      <w:r w:rsidRPr="00E04630">
        <w:rPr>
          <w:rFonts w:eastAsia="SimSun" w:cs="Tahoma"/>
          <w:szCs w:val="18"/>
          <w:lang w:eastAsia="zh-CN"/>
        </w:rPr>
        <w:t>每物理处理器的实际内核数乘以相应的内核系数。</w:t>
      </w:r>
      <w:r w:rsidR="00CD2DCB" w:rsidRPr="00E04630">
        <w:rPr>
          <w:rFonts w:eastAsia="SimSun" w:cs="Tahoma"/>
          <w:szCs w:val="18"/>
          <w:lang w:eastAsia="zh-CN"/>
        </w:rPr>
        <w:t xml:space="preserve"> </w:t>
      </w:r>
      <w:r w:rsidRPr="00E04630">
        <w:rPr>
          <w:rFonts w:eastAsia="SimSun" w:cs="Tahoma"/>
          <w:szCs w:val="18"/>
          <w:lang w:eastAsia="zh-CN"/>
        </w:rPr>
        <w:t>（在每物理处理器的实际内核数超过四个的情况下，客户必须使用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工具或任何等效软件保留在服务器上运行的</w:t>
      </w:r>
      <w:r w:rsidRPr="00E04630">
        <w:rPr>
          <w:rFonts w:eastAsia="SimSun" w:cs="Tahoma"/>
          <w:szCs w:val="18"/>
          <w:lang w:eastAsia="zh-CN"/>
        </w:rPr>
        <w:t xml:space="preserve"> SQL</w:t>
      </w:r>
      <w:r w:rsidR="001826BD" w:rsidRPr="00E04630">
        <w:rPr>
          <w:rFonts w:eastAsia="SimSun" w:cs="Tahoma"/>
          <w:szCs w:val="18"/>
          <w:lang w:eastAsia="zh-CN"/>
        </w:rPr>
        <w:t> </w:t>
      </w:r>
      <w:r w:rsidRPr="00E04630">
        <w:rPr>
          <w:rFonts w:eastAsia="SimSun" w:cs="Tahoma"/>
          <w:szCs w:val="18"/>
          <w:lang w:eastAsia="zh-CN"/>
        </w:rPr>
        <w:t xml:space="preserve">Server </w:t>
      </w:r>
      <w:r w:rsidRPr="00E04630">
        <w:rPr>
          <w:rFonts w:eastAsia="SimSun" w:cs="Tahoma"/>
          <w:szCs w:val="18"/>
          <w:lang w:eastAsia="zh-CN"/>
        </w:rPr>
        <w:t>软件配置（在许可服务器上的操作系统环境中运行的许可实例）以及软件保障续签之前支持该软件的物理硬件的记录。</w:t>
      </w:r>
      <w:r w:rsidRPr="00E04630">
        <w:rPr>
          <w:rFonts w:eastAsia="SimSun" w:cs="Tahoma"/>
          <w:szCs w:val="18"/>
        </w:rPr>
        <w:t>）</w:t>
      </w:r>
      <w:r w:rsidRPr="00E04630">
        <w:rPr>
          <w:rFonts w:eastAsia="SimSun" w:cs="Tahoma"/>
          <w:szCs w:val="18"/>
        </w:rPr>
        <w:t xml:space="preserve"> </w:t>
      </w:r>
    </w:p>
    <w:p w14:paraId="776B2B1E" w14:textId="77777777" w:rsidR="00A81E83" w:rsidRPr="00E04630" w:rsidRDefault="00A81E83" w:rsidP="00024C3C">
      <w:pPr>
        <w:numPr>
          <w:ilvl w:val="1"/>
          <w:numId w:val="65"/>
        </w:numPr>
        <w:tabs>
          <w:tab w:val="left" w:pos="1800"/>
        </w:tabs>
        <w:spacing w:after="200" w:line="276" w:lineRule="auto"/>
        <w:ind w:left="1800"/>
        <w:contextualSpacing/>
        <w:rPr>
          <w:rFonts w:eastAsia="SimSun" w:cs="Tahoma"/>
          <w:lang w:eastAsia="zh-CN"/>
        </w:rPr>
      </w:pPr>
      <w:r w:rsidRPr="00E04630">
        <w:rPr>
          <w:rFonts w:eastAsia="SimSun" w:cs="Tahoma"/>
          <w:szCs w:val="18"/>
          <w:lang w:eastAsia="zh-CN"/>
        </w:rPr>
        <w:t>分配给服务器的超出服务器上实际物理处理器数量的合格许可数量乘以四。</w:t>
      </w:r>
    </w:p>
    <w:p w14:paraId="776B2B1F" w14:textId="77777777" w:rsidR="00EA74AD" w:rsidRPr="00E04630" w:rsidRDefault="00EA74AD" w:rsidP="00EA74AD">
      <w:pPr>
        <w:tabs>
          <w:tab w:val="left" w:pos="1800"/>
        </w:tabs>
        <w:spacing w:after="200" w:line="276" w:lineRule="auto"/>
        <w:ind w:left="1800"/>
        <w:contextualSpacing/>
        <w:rPr>
          <w:rFonts w:eastAsia="SimSun" w:cs="Tahoma"/>
          <w:szCs w:val="18"/>
          <w:lang w:eastAsia="zh-CN"/>
        </w:rPr>
      </w:pPr>
    </w:p>
    <w:p w14:paraId="776B2B20" w14:textId="77777777" w:rsidR="00EA74AD" w:rsidRPr="00E04630" w:rsidRDefault="00EA74AD" w:rsidP="00EA74AD">
      <w:pPr>
        <w:tabs>
          <w:tab w:val="left" w:pos="1800"/>
        </w:tabs>
        <w:spacing w:after="200" w:line="276" w:lineRule="auto"/>
        <w:ind w:left="1800"/>
        <w:contextualSpacing/>
        <w:rPr>
          <w:rFonts w:eastAsia="SimSun" w:cs="Tahoma"/>
          <w:szCs w:val="18"/>
          <w:lang w:eastAsia="zh-CN"/>
        </w:rPr>
      </w:pPr>
    </w:p>
    <w:p w14:paraId="776B2B21" w14:textId="77777777" w:rsidR="00EA74AD" w:rsidRPr="00E04630" w:rsidRDefault="00EA74AD" w:rsidP="00EA74AD">
      <w:pPr>
        <w:tabs>
          <w:tab w:val="left" w:pos="1800"/>
        </w:tabs>
        <w:spacing w:after="200" w:line="276" w:lineRule="auto"/>
        <w:ind w:left="1800"/>
        <w:contextualSpacing/>
        <w:rPr>
          <w:rFonts w:eastAsia="SimSun" w:cs="Tahoma"/>
          <w:lang w:eastAsia="zh-CN"/>
        </w:rPr>
      </w:pPr>
    </w:p>
    <w:p w14:paraId="776B2B22" w14:textId="77777777" w:rsidR="00A81E83" w:rsidRPr="00E04630" w:rsidRDefault="00A81E83" w:rsidP="00024C3C">
      <w:pPr>
        <w:numPr>
          <w:ilvl w:val="0"/>
          <w:numId w:val="65"/>
        </w:numPr>
        <w:spacing w:after="200" w:line="276" w:lineRule="auto"/>
        <w:contextualSpacing/>
        <w:rPr>
          <w:rFonts w:eastAsia="SimSun" w:cs="Tahoma"/>
          <w:spacing w:val="-2"/>
          <w:lang w:eastAsia="zh-CN"/>
        </w:rPr>
      </w:pPr>
      <w:r w:rsidRPr="00E04630">
        <w:rPr>
          <w:rFonts w:eastAsia="SimSun" w:cs="Tahoma"/>
          <w:b/>
          <w:spacing w:val="-2"/>
          <w:szCs w:val="18"/>
          <w:lang w:eastAsia="zh-CN"/>
        </w:rPr>
        <w:t>首个续签期（</w:t>
      </w:r>
      <w:r w:rsidRPr="00E04630">
        <w:rPr>
          <w:rFonts w:eastAsia="SimSun" w:cs="Tahoma"/>
          <w:b/>
          <w:spacing w:val="-2"/>
          <w:szCs w:val="18"/>
          <w:lang w:eastAsia="zh-CN"/>
        </w:rPr>
        <w:t xml:space="preserve">2015 </w:t>
      </w:r>
      <w:r w:rsidRPr="00E04630">
        <w:rPr>
          <w:rFonts w:eastAsia="SimSun" w:cs="Tahoma"/>
          <w:b/>
          <w:spacing w:val="-2"/>
          <w:szCs w:val="18"/>
          <w:lang w:eastAsia="zh-CN"/>
        </w:rPr>
        <w:t>年</w:t>
      </w:r>
      <w:r w:rsidRPr="00E04630">
        <w:rPr>
          <w:rFonts w:eastAsia="SimSun" w:cs="Tahoma"/>
          <w:b/>
          <w:spacing w:val="-2"/>
          <w:szCs w:val="18"/>
          <w:lang w:eastAsia="zh-CN"/>
        </w:rPr>
        <w:t xml:space="preserve"> 4 </w:t>
      </w:r>
      <w:r w:rsidRPr="00E04630">
        <w:rPr>
          <w:rFonts w:eastAsia="SimSun" w:cs="Tahoma"/>
          <w:b/>
          <w:spacing w:val="-2"/>
          <w:szCs w:val="18"/>
          <w:lang w:eastAsia="zh-CN"/>
        </w:rPr>
        <w:t>月</w:t>
      </w:r>
      <w:r w:rsidRPr="00E04630">
        <w:rPr>
          <w:rFonts w:eastAsia="SimSun" w:cs="Tahoma"/>
          <w:b/>
          <w:spacing w:val="-2"/>
          <w:szCs w:val="18"/>
          <w:lang w:eastAsia="zh-CN"/>
        </w:rPr>
        <w:t xml:space="preserve"> 1 </w:t>
      </w:r>
      <w:r w:rsidRPr="00E04630">
        <w:rPr>
          <w:rFonts w:eastAsia="SimSun" w:cs="Tahoma"/>
          <w:b/>
          <w:spacing w:val="-2"/>
          <w:szCs w:val="18"/>
          <w:lang w:eastAsia="zh-CN"/>
        </w:rPr>
        <w:t>日或之后）：</w:t>
      </w:r>
      <w:r w:rsidRPr="00E04630">
        <w:rPr>
          <w:rFonts w:eastAsia="SimSun" w:cs="Tahoma"/>
          <w:b/>
          <w:spacing w:val="-2"/>
          <w:szCs w:val="18"/>
          <w:lang w:eastAsia="zh-CN"/>
        </w:rPr>
        <w:t xml:space="preserve"> </w:t>
      </w:r>
      <w:r w:rsidRPr="00E04630">
        <w:rPr>
          <w:rFonts w:eastAsia="SimSun" w:cs="Tahoma"/>
          <w:spacing w:val="-2"/>
          <w:szCs w:val="18"/>
          <w:lang w:eastAsia="zh-CN"/>
        </w:rPr>
        <w:t>如果客户在</w:t>
      </w:r>
      <w:r w:rsidRPr="00E04630">
        <w:rPr>
          <w:rFonts w:eastAsia="SimSun" w:cs="Tahoma"/>
          <w:spacing w:val="-2"/>
          <w:szCs w:val="18"/>
          <w:lang w:eastAsia="zh-CN"/>
        </w:rPr>
        <w:t xml:space="preserve"> 2015 </w:t>
      </w:r>
      <w:r w:rsidRPr="00E04630">
        <w:rPr>
          <w:rFonts w:eastAsia="SimSun" w:cs="Tahoma"/>
          <w:spacing w:val="-2"/>
          <w:szCs w:val="18"/>
          <w:lang w:eastAsia="zh-CN"/>
        </w:rPr>
        <w:t>年</w:t>
      </w:r>
      <w:r w:rsidRPr="00E04630">
        <w:rPr>
          <w:rFonts w:eastAsia="SimSun" w:cs="Tahoma"/>
          <w:spacing w:val="-2"/>
          <w:szCs w:val="18"/>
          <w:lang w:eastAsia="zh-CN"/>
        </w:rPr>
        <w:t xml:space="preserve"> 4 </w:t>
      </w:r>
      <w:r w:rsidRPr="00E04630">
        <w:rPr>
          <w:rFonts w:eastAsia="SimSun" w:cs="Tahoma"/>
          <w:spacing w:val="-2"/>
          <w:szCs w:val="18"/>
          <w:lang w:eastAsia="zh-CN"/>
        </w:rPr>
        <w:t>月</w:t>
      </w:r>
      <w:r w:rsidRPr="00E04630">
        <w:rPr>
          <w:rFonts w:eastAsia="SimSun" w:cs="Tahoma"/>
          <w:spacing w:val="-2"/>
          <w:szCs w:val="18"/>
          <w:lang w:eastAsia="zh-CN"/>
        </w:rPr>
        <w:t xml:space="preserve"> 1 </w:t>
      </w:r>
      <w:r w:rsidRPr="00E04630">
        <w:rPr>
          <w:rFonts w:eastAsia="SimSun" w:cs="Tahoma"/>
          <w:spacing w:val="-2"/>
          <w:szCs w:val="18"/>
          <w:lang w:eastAsia="zh-CN"/>
        </w:rPr>
        <w:t>日或之后首次续签保障范围，对于已依据</w:t>
      </w:r>
      <w:r w:rsidRPr="00E04630">
        <w:rPr>
          <w:rFonts w:eastAsia="SimSun" w:cs="Tahoma"/>
          <w:spacing w:val="-2"/>
          <w:szCs w:val="18"/>
          <w:lang w:eastAsia="zh-CN"/>
        </w:rPr>
        <w:t xml:space="preserve"> SQL Server 2008 R2 </w:t>
      </w:r>
      <w:r w:rsidRPr="00E04630">
        <w:rPr>
          <w:rFonts w:eastAsia="SimSun" w:cs="Tahoma"/>
          <w:spacing w:val="-2"/>
          <w:szCs w:val="18"/>
          <w:lang w:eastAsia="zh-CN"/>
        </w:rPr>
        <w:t>处理器许可产品使用权利正确获得许可的每台服务器，可按以下方式获得软件保障：</w:t>
      </w:r>
    </w:p>
    <w:p w14:paraId="776B2B23" w14:textId="77777777" w:rsidR="00A81E83" w:rsidRPr="00E04630" w:rsidRDefault="00A81E83" w:rsidP="00C2344A">
      <w:pPr>
        <w:numPr>
          <w:ilvl w:val="3"/>
          <w:numId w:val="116"/>
        </w:numPr>
        <w:spacing w:after="200" w:line="276" w:lineRule="auto"/>
        <w:ind w:left="144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首个续签期（</w:t>
      </w:r>
      <w:r w:rsidRPr="00E04630">
        <w:rPr>
          <w:rFonts w:eastAsia="SimSun" w:cs="Tahoma"/>
          <w:szCs w:val="18"/>
          <w:lang w:eastAsia="zh-CN"/>
        </w:rPr>
        <w:t xml:space="preserve">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日前）</w:t>
      </w:r>
      <w:r w:rsidRPr="00E04630">
        <w:rPr>
          <w:rFonts w:ascii="SimSun" w:eastAsia="SimSun" w:hAnsi="SimSun" w:cs="Tahoma"/>
          <w:szCs w:val="18"/>
          <w:lang w:eastAsia="zh-CN"/>
        </w:rPr>
        <w:t>”</w:t>
      </w:r>
      <w:r w:rsidRPr="00E04630">
        <w:rPr>
          <w:rFonts w:eastAsia="SimSun" w:cs="Tahoma"/>
          <w:szCs w:val="18"/>
          <w:lang w:eastAsia="zh-CN"/>
        </w:rPr>
        <w:t>章节的条款续签</w:t>
      </w:r>
      <w:r w:rsidRPr="00E04630">
        <w:rPr>
          <w:rFonts w:eastAsia="SimSun" w:cs="Tahoma"/>
          <w:szCs w:val="18"/>
          <w:lang w:eastAsia="zh-CN"/>
        </w:rPr>
        <w:t xml:space="preserve"> SA</w:t>
      </w:r>
      <w:r w:rsidRPr="00E04630">
        <w:rPr>
          <w:rFonts w:eastAsia="SimSun" w:cs="Tahoma"/>
          <w:szCs w:val="18"/>
          <w:lang w:eastAsia="zh-CN"/>
        </w:rPr>
        <w:t>；</w:t>
      </w:r>
    </w:p>
    <w:p w14:paraId="776B2B24" w14:textId="77777777" w:rsidR="00A81E83" w:rsidRPr="00E04630" w:rsidRDefault="00A81E83" w:rsidP="00024C3C">
      <w:pPr>
        <w:numPr>
          <w:ilvl w:val="3"/>
          <w:numId w:val="116"/>
        </w:numPr>
        <w:spacing w:after="200" w:line="276" w:lineRule="auto"/>
        <w:ind w:left="1440"/>
        <w:contextualSpacing/>
        <w:rPr>
          <w:rFonts w:eastAsia="SimSun" w:cs="Tahoma"/>
        </w:rPr>
      </w:pPr>
      <w:r w:rsidRPr="00E04630">
        <w:rPr>
          <w:rFonts w:eastAsia="SimSun" w:cs="Tahoma"/>
          <w:szCs w:val="18"/>
        </w:rPr>
        <w:t>对于在</w:t>
      </w:r>
      <w:r w:rsidRPr="00E04630">
        <w:rPr>
          <w:rFonts w:eastAsia="SimSun" w:cs="Tahoma"/>
          <w:szCs w:val="18"/>
        </w:rPr>
        <w:t xml:space="preserve"> 2015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日之后获得的许可，客户可续签</w:t>
      </w:r>
      <w:r w:rsidRPr="00E04630">
        <w:rPr>
          <w:rFonts w:eastAsia="SimSun" w:cs="Tahoma"/>
          <w:szCs w:val="18"/>
        </w:rPr>
        <w:t xml:space="preserve"> 4 </w:t>
      </w:r>
      <w:r w:rsidRPr="00E04630">
        <w:rPr>
          <w:rFonts w:eastAsia="SimSun" w:cs="Tahoma"/>
          <w:szCs w:val="18"/>
        </w:rPr>
        <w:t>个</w:t>
      </w:r>
      <w:r w:rsidRPr="00E04630">
        <w:rPr>
          <w:rFonts w:eastAsia="SimSun" w:cs="Tahoma"/>
          <w:szCs w:val="18"/>
        </w:rPr>
        <w:t xml:space="preserve"> SQL Server Standard </w:t>
      </w:r>
      <w:r w:rsidRPr="00E04630">
        <w:rPr>
          <w:rFonts w:eastAsia="SimSun" w:cs="Tahoma"/>
          <w:szCs w:val="18"/>
        </w:rPr>
        <w:t>核心许可的</w:t>
      </w:r>
      <w:r w:rsidRPr="00E04630">
        <w:rPr>
          <w:rFonts w:eastAsia="SimSun" w:cs="Tahoma"/>
          <w:szCs w:val="18"/>
        </w:rPr>
        <w:t xml:space="preserve"> SA</w:t>
      </w:r>
      <w:r w:rsidRPr="00E04630">
        <w:rPr>
          <w:rFonts w:eastAsia="SimSun" w:cs="Tahoma"/>
          <w:szCs w:val="18"/>
        </w:rPr>
        <w:t>，而不必为每个</w:t>
      </w:r>
      <w:r w:rsidRPr="00E04630">
        <w:rPr>
          <w:rFonts w:eastAsia="SimSun" w:cs="Tahoma"/>
          <w:szCs w:val="18"/>
        </w:rPr>
        <w:t xml:space="preserve"> SQL Server 2008 R2 Web </w:t>
      </w:r>
      <w:r w:rsidRPr="00E04630">
        <w:rPr>
          <w:rFonts w:eastAsia="SimSun" w:cs="Tahoma"/>
          <w:szCs w:val="18"/>
        </w:rPr>
        <w:t>处理器许可获取基础核心许可。</w:t>
      </w:r>
      <w:r w:rsidRPr="00E04630">
        <w:rPr>
          <w:rFonts w:eastAsia="SimSun" w:cs="Tahoma"/>
          <w:szCs w:val="18"/>
        </w:rPr>
        <w:t xml:space="preserve"> </w:t>
      </w:r>
      <w:r w:rsidRPr="00E04630">
        <w:rPr>
          <w:rFonts w:eastAsia="SimSun" w:cs="Tahoma"/>
          <w:szCs w:val="18"/>
        </w:rPr>
        <w:t>要在每处理器需要</w:t>
      </w:r>
      <w:r w:rsidRPr="00E04630">
        <w:rPr>
          <w:rFonts w:eastAsia="SimSun" w:cs="Tahoma"/>
          <w:szCs w:val="18"/>
        </w:rPr>
        <w:t xml:space="preserve"> 4 </w:t>
      </w:r>
      <w:r w:rsidRPr="00E04630">
        <w:rPr>
          <w:rFonts w:eastAsia="SimSun" w:cs="Tahoma"/>
          <w:szCs w:val="18"/>
        </w:rPr>
        <w:t>个以上核心许可的处理器上继续使用</w:t>
      </w:r>
      <w:r w:rsidRPr="00E04630">
        <w:rPr>
          <w:rFonts w:eastAsia="SimSun" w:cs="Tahoma"/>
          <w:szCs w:val="18"/>
        </w:rPr>
        <w:t xml:space="preserve"> SQL Server 2012</w:t>
      </w:r>
      <w:r w:rsidRPr="00E04630">
        <w:rPr>
          <w:rFonts w:eastAsia="SimSun" w:cs="Tahoma"/>
          <w:szCs w:val="18"/>
        </w:rPr>
        <w:t>，客户必须获得附加核心许可。</w:t>
      </w:r>
    </w:p>
    <w:p w14:paraId="776B2B25" w14:textId="77777777" w:rsidR="00A81E83" w:rsidRPr="00E04630" w:rsidRDefault="00A81E83" w:rsidP="00024C3C">
      <w:pPr>
        <w:numPr>
          <w:ilvl w:val="0"/>
          <w:numId w:val="65"/>
        </w:numPr>
        <w:spacing w:after="200" w:line="276" w:lineRule="auto"/>
        <w:ind w:left="1440"/>
        <w:contextualSpacing/>
        <w:rPr>
          <w:rFonts w:eastAsia="SimSun" w:cs="Tahoma"/>
          <w:lang w:eastAsia="zh-CN"/>
        </w:rPr>
      </w:pPr>
      <w:r w:rsidRPr="00E04630">
        <w:rPr>
          <w:rFonts w:eastAsia="SimSun" w:cs="Tahoma"/>
          <w:szCs w:val="18"/>
          <w:lang w:eastAsia="zh-CN"/>
        </w:rPr>
        <w:t>在凭此优惠获得核心许可的软件保障后，客户的处理器许可不再有效。</w:t>
      </w:r>
      <w:r w:rsidRPr="00E04630">
        <w:rPr>
          <w:rFonts w:eastAsia="SimSun" w:cs="Tahoma"/>
          <w:szCs w:val="18"/>
          <w:lang w:eastAsia="zh-CN"/>
        </w:rPr>
        <w:t xml:space="preserve"> </w:t>
      </w:r>
      <w:r w:rsidRPr="00E04630">
        <w:rPr>
          <w:rFonts w:eastAsia="SimSun" w:cs="Tahoma"/>
          <w:szCs w:val="18"/>
          <w:lang w:eastAsia="zh-CN"/>
        </w:rPr>
        <w:t>用于获取</w:t>
      </w:r>
      <w:r w:rsidRPr="00E04630">
        <w:rPr>
          <w:rFonts w:eastAsia="SimSun" w:cs="Tahoma"/>
          <w:szCs w:val="18"/>
          <w:lang w:eastAsia="zh-CN"/>
        </w:rPr>
        <w:t xml:space="preserve"> SQL Server </w:t>
      </w:r>
      <w:r w:rsidRPr="00E04630">
        <w:rPr>
          <w:rFonts w:eastAsia="SimSun" w:cs="Tahoma"/>
          <w:szCs w:val="18"/>
          <w:lang w:eastAsia="zh-CN"/>
        </w:rPr>
        <w:t>核心许可的软件保障的选项不适用于依据订购计划续签范围。</w:t>
      </w:r>
    </w:p>
    <w:p w14:paraId="776B2B26" w14:textId="77777777" w:rsidR="00A81E83" w:rsidRPr="00E04630" w:rsidRDefault="00A81E83" w:rsidP="00C2344A">
      <w:pPr>
        <w:numPr>
          <w:ilvl w:val="0"/>
          <w:numId w:val="65"/>
        </w:numPr>
        <w:spacing w:after="200" w:line="276" w:lineRule="auto"/>
        <w:ind w:left="1440"/>
        <w:contextualSpacing/>
        <w:rPr>
          <w:rFonts w:eastAsia="SimSun" w:cs="Tahoma"/>
          <w:spacing w:val="-4"/>
          <w:lang w:eastAsia="zh-CN"/>
        </w:rPr>
      </w:pPr>
      <w:r w:rsidRPr="00E04630">
        <w:rPr>
          <w:rFonts w:eastAsia="SimSun" w:cs="Tahoma"/>
          <w:b/>
          <w:spacing w:val="-4"/>
          <w:szCs w:val="18"/>
          <w:lang w:eastAsia="zh-CN"/>
        </w:rPr>
        <w:t>对软件保障范围在</w:t>
      </w:r>
      <w:r w:rsidRPr="00E04630">
        <w:rPr>
          <w:rFonts w:eastAsia="SimSun" w:cs="Tahoma"/>
          <w:b/>
          <w:spacing w:val="-4"/>
          <w:szCs w:val="18"/>
          <w:lang w:eastAsia="zh-CN"/>
        </w:rPr>
        <w:t xml:space="preserve"> 2015 </w:t>
      </w:r>
      <w:r w:rsidRPr="00E04630">
        <w:rPr>
          <w:rFonts w:eastAsia="SimSun" w:cs="Tahoma"/>
          <w:b/>
          <w:spacing w:val="-4"/>
          <w:szCs w:val="18"/>
          <w:lang w:eastAsia="zh-CN"/>
        </w:rPr>
        <w:t>年</w:t>
      </w:r>
      <w:r w:rsidRPr="00E04630">
        <w:rPr>
          <w:rFonts w:eastAsia="SimSun" w:cs="Tahoma"/>
          <w:b/>
          <w:spacing w:val="-4"/>
          <w:szCs w:val="18"/>
          <w:lang w:eastAsia="zh-CN"/>
        </w:rPr>
        <w:t xml:space="preserve"> 4 </w:t>
      </w:r>
      <w:r w:rsidRPr="00E04630">
        <w:rPr>
          <w:rFonts w:eastAsia="SimSun" w:cs="Tahoma"/>
          <w:b/>
          <w:spacing w:val="-4"/>
          <w:szCs w:val="18"/>
          <w:lang w:eastAsia="zh-CN"/>
        </w:rPr>
        <w:t>月</w:t>
      </w:r>
      <w:r w:rsidRPr="00E04630">
        <w:rPr>
          <w:rFonts w:eastAsia="SimSun" w:cs="Tahoma"/>
          <w:b/>
          <w:spacing w:val="-4"/>
          <w:szCs w:val="18"/>
          <w:lang w:eastAsia="zh-CN"/>
        </w:rPr>
        <w:t xml:space="preserve"> 1 </w:t>
      </w:r>
      <w:r w:rsidRPr="00E04630">
        <w:rPr>
          <w:rFonts w:eastAsia="SimSun" w:cs="Tahoma"/>
          <w:b/>
          <w:spacing w:val="-4"/>
          <w:szCs w:val="18"/>
          <w:lang w:eastAsia="zh-CN"/>
        </w:rPr>
        <w:t>日之前期满且选择不续签的客户：</w:t>
      </w:r>
      <w:r w:rsidR="00CD2DCB" w:rsidRPr="00E04630">
        <w:rPr>
          <w:rFonts w:eastAsia="SimSun" w:cs="Tahoma"/>
          <w:spacing w:val="-4"/>
          <w:szCs w:val="18"/>
          <w:lang w:eastAsia="zh-CN"/>
        </w:rPr>
        <w:t xml:space="preserve"> </w:t>
      </w:r>
      <w:r w:rsidRPr="00E04630">
        <w:rPr>
          <w:rFonts w:eastAsia="SimSun" w:cs="Tahoma"/>
          <w:spacing w:val="-4"/>
          <w:szCs w:val="18"/>
          <w:lang w:eastAsia="zh-CN"/>
        </w:rPr>
        <w:t>保障范围在</w:t>
      </w:r>
      <w:r w:rsidRPr="00E04630">
        <w:rPr>
          <w:rFonts w:eastAsia="SimSun" w:cs="Tahoma"/>
          <w:spacing w:val="-4"/>
          <w:szCs w:val="18"/>
          <w:lang w:eastAsia="zh-CN"/>
        </w:rPr>
        <w:t xml:space="preserve"> 2015 </w:t>
      </w:r>
      <w:r w:rsidRPr="00E04630">
        <w:rPr>
          <w:rFonts w:eastAsia="SimSun" w:cs="Tahoma"/>
          <w:spacing w:val="-4"/>
          <w:szCs w:val="18"/>
          <w:lang w:eastAsia="zh-CN"/>
        </w:rPr>
        <w:t>年</w:t>
      </w:r>
      <w:r w:rsidRPr="00E04630">
        <w:rPr>
          <w:rFonts w:eastAsia="SimSun" w:cs="Tahoma"/>
          <w:spacing w:val="-4"/>
          <w:szCs w:val="18"/>
          <w:lang w:eastAsia="zh-CN"/>
        </w:rPr>
        <w:t xml:space="preserve"> 4 </w:t>
      </w:r>
      <w:r w:rsidRPr="00E04630">
        <w:rPr>
          <w:rFonts w:eastAsia="SimSun" w:cs="Tahoma"/>
          <w:spacing w:val="-4"/>
          <w:szCs w:val="18"/>
          <w:lang w:eastAsia="zh-CN"/>
        </w:rPr>
        <w:t>月</w:t>
      </w:r>
      <w:r w:rsidRPr="00E04630">
        <w:rPr>
          <w:rFonts w:eastAsia="SimSun" w:cs="Tahoma"/>
          <w:spacing w:val="-4"/>
          <w:szCs w:val="18"/>
          <w:lang w:eastAsia="zh-CN"/>
        </w:rPr>
        <w:t xml:space="preserve"> 1 </w:t>
      </w:r>
      <w:r w:rsidRPr="00E04630">
        <w:rPr>
          <w:rFonts w:eastAsia="SimSun" w:cs="Tahoma"/>
          <w:spacing w:val="-4"/>
          <w:szCs w:val="18"/>
          <w:lang w:eastAsia="zh-CN"/>
        </w:rPr>
        <w:t>日之前期满且选择买断处理器许可的企业订购和开放式价值订购客户，以及任何其他依据其协议获得永久许可且选择不续签软件保障的客户，可依据这些许可运行</w:t>
      </w:r>
      <w:r w:rsidRPr="00E04630">
        <w:rPr>
          <w:rFonts w:eastAsia="SimSun" w:cs="Tahoma"/>
          <w:spacing w:val="-4"/>
          <w:szCs w:val="18"/>
          <w:lang w:eastAsia="zh-CN"/>
        </w:rPr>
        <w:t xml:space="preserve"> SQL Server 2008 R2 </w:t>
      </w:r>
      <w:r w:rsidRPr="00E04630">
        <w:rPr>
          <w:rFonts w:eastAsia="SimSun" w:cs="Tahoma"/>
          <w:spacing w:val="-4"/>
          <w:szCs w:val="18"/>
          <w:lang w:eastAsia="zh-CN"/>
        </w:rPr>
        <w:t>或</w:t>
      </w:r>
      <w:r w:rsidRPr="00E04630">
        <w:rPr>
          <w:rFonts w:eastAsia="SimSun" w:cs="Tahoma"/>
          <w:spacing w:val="-4"/>
          <w:szCs w:val="18"/>
          <w:lang w:eastAsia="zh-CN"/>
        </w:rPr>
        <w:t xml:space="preserve"> SQL Server 2012</w:t>
      </w:r>
      <w:r w:rsidRPr="00E04630">
        <w:rPr>
          <w:rFonts w:eastAsia="SimSun" w:cs="Tahoma"/>
          <w:spacing w:val="-4"/>
          <w:szCs w:val="18"/>
          <w:lang w:eastAsia="zh-CN"/>
        </w:rPr>
        <w:t>，</w:t>
      </w:r>
      <w:r w:rsidR="00C2344A">
        <w:rPr>
          <w:rFonts w:eastAsia="SimSun" w:cs="Tahoma"/>
          <w:spacing w:val="-4"/>
          <w:szCs w:val="18"/>
          <w:lang w:eastAsia="zh-CN"/>
        </w:rPr>
        <w:br/>
      </w:r>
      <w:r w:rsidRPr="00E04630">
        <w:rPr>
          <w:rFonts w:eastAsia="SimSun" w:cs="Tahoma"/>
          <w:spacing w:val="-4"/>
          <w:szCs w:val="18"/>
          <w:lang w:eastAsia="zh-CN"/>
        </w:rPr>
        <w:t>如下所示：</w:t>
      </w:r>
    </w:p>
    <w:p w14:paraId="776B2B27" w14:textId="77777777" w:rsidR="00A81E83" w:rsidRPr="00E04630" w:rsidRDefault="00A81E83" w:rsidP="00024C3C">
      <w:pPr>
        <w:numPr>
          <w:ilvl w:val="0"/>
          <w:numId w:val="117"/>
        </w:numPr>
        <w:tabs>
          <w:tab w:val="left" w:pos="1800"/>
        </w:tabs>
        <w:spacing w:after="200" w:line="276" w:lineRule="auto"/>
        <w:ind w:left="1800"/>
        <w:contextualSpacing/>
        <w:rPr>
          <w:rFonts w:eastAsia="SimSun" w:cs="Tahoma"/>
          <w:lang w:eastAsia="zh-CN"/>
        </w:rPr>
      </w:pPr>
      <w:r w:rsidRPr="00E04630">
        <w:rPr>
          <w:rFonts w:eastAsia="SimSun" w:cs="Tahoma"/>
          <w:b/>
          <w:szCs w:val="18"/>
          <w:lang w:eastAsia="zh-CN"/>
        </w:rPr>
        <w:t>SQL Server 2008 R2 Web</w:t>
      </w:r>
      <w:r w:rsidRPr="00E04630">
        <w:rPr>
          <w:rFonts w:eastAsia="SimSun" w:cs="Tahoma"/>
          <w:b/>
          <w:szCs w:val="18"/>
          <w:lang w:eastAsia="zh-CN"/>
        </w:rPr>
        <w:t>：</w:t>
      </w:r>
      <w:r w:rsidRPr="00E04630">
        <w:rPr>
          <w:rFonts w:eastAsia="SimSun" w:cs="Tahoma"/>
          <w:szCs w:val="18"/>
          <w:lang w:eastAsia="zh-CN"/>
        </w:rPr>
        <w:t xml:space="preserve"> </w:t>
      </w:r>
      <w:r w:rsidRPr="00E04630">
        <w:rPr>
          <w:rFonts w:eastAsia="SimSun" w:cs="Tahoma"/>
          <w:szCs w:val="18"/>
          <w:lang w:eastAsia="zh-CN"/>
        </w:rPr>
        <w:t>对软件的此版本的继续使用受</w:t>
      </w:r>
      <w:r w:rsidRPr="00E04630">
        <w:rPr>
          <w:rFonts w:eastAsia="SimSun" w:cs="Tahoma"/>
          <w:szCs w:val="18"/>
          <w:lang w:eastAsia="zh-CN"/>
        </w:rPr>
        <w:t xml:space="preserve"> SQL Server 2008 R2 Web </w:t>
      </w:r>
      <w:r w:rsidRPr="00E04630">
        <w:rPr>
          <w:rFonts w:eastAsia="SimSun" w:cs="Tahoma"/>
          <w:szCs w:val="18"/>
          <w:lang w:eastAsia="zh-CN"/>
        </w:rPr>
        <w:t>处理器许可产品使用权利的约束。</w:t>
      </w:r>
      <w:r w:rsidRPr="00E04630">
        <w:rPr>
          <w:rFonts w:eastAsia="SimSun" w:cs="Tahoma"/>
          <w:szCs w:val="18"/>
          <w:lang w:eastAsia="zh-CN"/>
        </w:rPr>
        <w:t xml:space="preserve"> </w:t>
      </w:r>
      <w:r w:rsidRPr="00E04630">
        <w:rPr>
          <w:rFonts w:eastAsia="SimSun" w:cs="Tahoma"/>
          <w:szCs w:val="18"/>
          <w:lang w:eastAsia="zh-CN"/>
        </w:rPr>
        <w:t>客户不再拥有服务器场内的许可移动性或通过软件保障获得的许可移动性下的权利。</w:t>
      </w:r>
    </w:p>
    <w:p w14:paraId="776B2B28" w14:textId="77777777" w:rsidR="00A81E83" w:rsidRPr="00E04630" w:rsidRDefault="00A81E83" w:rsidP="00024C3C">
      <w:pPr>
        <w:numPr>
          <w:ilvl w:val="0"/>
          <w:numId w:val="117"/>
        </w:numPr>
        <w:tabs>
          <w:tab w:val="left" w:pos="1800"/>
        </w:tabs>
        <w:spacing w:after="200" w:line="276" w:lineRule="auto"/>
        <w:ind w:left="1800"/>
        <w:contextualSpacing/>
        <w:rPr>
          <w:rFonts w:eastAsia="SimSun" w:cs="Tahoma"/>
        </w:rPr>
      </w:pPr>
      <w:r w:rsidRPr="00E04630">
        <w:rPr>
          <w:rFonts w:eastAsia="SimSun" w:cs="Tahoma"/>
          <w:b/>
          <w:szCs w:val="18"/>
        </w:rPr>
        <w:t>SQL Server 2012 Standard Core</w:t>
      </w:r>
      <w:r w:rsidRPr="00E04630">
        <w:rPr>
          <w:rFonts w:eastAsia="SimSun" w:cs="Tahoma"/>
          <w:b/>
          <w:szCs w:val="18"/>
        </w:rPr>
        <w:t>：</w:t>
      </w:r>
      <w:r w:rsidRPr="00E04630">
        <w:rPr>
          <w:rFonts w:eastAsia="SimSun" w:cs="Tahoma"/>
          <w:b/>
          <w:szCs w:val="18"/>
        </w:rPr>
        <w:t xml:space="preserve"> </w:t>
      </w:r>
      <w:r w:rsidRPr="00E04630">
        <w:rPr>
          <w:rFonts w:eastAsia="SimSun" w:cs="Tahoma"/>
          <w:szCs w:val="18"/>
        </w:rPr>
        <w:t>对软件的此版本的使用受</w:t>
      </w:r>
      <w:r w:rsidRPr="00E04630">
        <w:rPr>
          <w:rFonts w:eastAsia="SimSun" w:cs="Tahoma"/>
          <w:szCs w:val="18"/>
        </w:rPr>
        <w:t xml:space="preserve"> SQL Server 2008 R2 Standard </w:t>
      </w:r>
      <w:r w:rsidRPr="00E04630">
        <w:rPr>
          <w:rFonts w:eastAsia="SimSun" w:cs="Tahoma"/>
          <w:szCs w:val="18"/>
        </w:rPr>
        <w:t>处理器许可产品使用权利的约束；但是：</w:t>
      </w:r>
      <w:r w:rsidRPr="00E04630">
        <w:rPr>
          <w:rFonts w:eastAsia="SimSun" w:cs="Tahoma"/>
          <w:szCs w:val="18"/>
        </w:rPr>
        <w:t xml:space="preserve"> </w:t>
      </w:r>
    </w:p>
    <w:p w14:paraId="776B2B29" w14:textId="77777777" w:rsidR="00A81E83" w:rsidRPr="00E04630" w:rsidRDefault="00A81E83" w:rsidP="00024C3C">
      <w:pPr>
        <w:numPr>
          <w:ilvl w:val="1"/>
          <w:numId w:val="67"/>
        </w:numPr>
        <w:tabs>
          <w:tab w:val="left" w:pos="2160"/>
        </w:tabs>
        <w:spacing w:after="200" w:line="276" w:lineRule="auto"/>
        <w:ind w:left="2160"/>
        <w:contextualSpacing/>
        <w:rPr>
          <w:rFonts w:eastAsia="SimSun" w:cs="Tahoma"/>
          <w:lang w:eastAsia="zh-CN"/>
        </w:rPr>
      </w:pPr>
      <w:r w:rsidRPr="00E04630">
        <w:rPr>
          <w:rFonts w:eastAsia="SimSun" w:cs="Tahoma"/>
          <w:szCs w:val="18"/>
          <w:lang w:eastAsia="zh-CN"/>
        </w:rPr>
        <w:t>客户不再拥有服务器场内的许可移动性或通过软件保障获得的许可移动性下的权利；且</w:t>
      </w:r>
    </w:p>
    <w:p w14:paraId="776B2B2A" w14:textId="77777777" w:rsidR="00A81E83" w:rsidRPr="00E04630" w:rsidRDefault="00A81E83" w:rsidP="00024C3C">
      <w:pPr>
        <w:numPr>
          <w:ilvl w:val="1"/>
          <w:numId w:val="67"/>
        </w:numPr>
        <w:tabs>
          <w:tab w:val="left" w:pos="2160"/>
        </w:tabs>
        <w:spacing w:after="200" w:line="276" w:lineRule="auto"/>
        <w:ind w:left="2160"/>
        <w:contextualSpacing/>
        <w:rPr>
          <w:rFonts w:eastAsia="SimSun" w:cs="Tahoma"/>
          <w:lang w:eastAsia="zh-CN"/>
        </w:rPr>
      </w:pPr>
      <w:r w:rsidRPr="00E04630">
        <w:rPr>
          <w:rFonts w:eastAsia="SimSun" w:cs="Tahoma"/>
          <w:szCs w:val="18"/>
          <w:lang w:eastAsia="zh-CN"/>
        </w:rPr>
        <w:t>许可的任何重新分配受下面与其</w:t>
      </w:r>
      <w:r w:rsidRPr="00E04630">
        <w:rPr>
          <w:rFonts w:ascii="SimSun" w:eastAsia="SimSun" w:hAnsi="SimSun" w:cs="Tahoma"/>
          <w:szCs w:val="18"/>
          <w:lang w:eastAsia="zh-CN"/>
        </w:rPr>
        <w:t>“</w:t>
      </w:r>
      <w:r w:rsidRPr="00E04630">
        <w:rPr>
          <w:rFonts w:eastAsia="SimSun" w:cs="Tahoma"/>
          <w:szCs w:val="18"/>
          <w:lang w:eastAsia="zh-CN"/>
        </w:rPr>
        <w:t>等效核心许可</w:t>
      </w:r>
      <w:r w:rsidRPr="00E04630">
        <w:rPr>
          <w:rFonts w:ascii="SimSun" w:eastAsia="SimSun" w:hAnsi="SimSun" w:cs="Tahoma"/>
          <w:szCs w:val="18"/>
          <w:lang w:eastAsia="zh-CN"/>
        </w:rPr>
        <w:t>”</w:t>
      </w:r>
      <w:r w:rsidRPr="00E04630">
        <w:rPr>
          <w:rFonts w:eastAsia="SimSun" w:cs="Tahoma"/>
          <w:szCs w:val="18"/>
          <w:lang w:eastAsia="zh-CN"/>
        </w:rPr>
        <w:t>有关的</w:t>
      </w:r>
      <w:r w:rsidRPr="00E04630">
        <w:rPr>
          <w:rFonts w:eastAsia="SimSun" w:cs="Tahoma"/>
          <w:szCs w:val="18"/>
          <w:lang w:eastAsia="zh-CN"/>
        </w:rPr>
        <w:t xml:space="preserve"> (i) </w:t>
      </w:r>
      <w:r w:rsidRPr="00E04630">
        <w:rPr>
          <w:rFonts w:eastAsia="SimSun" w:cs="Tahoma"/>
          <w:szCs w:val="18"/>
          <w:lang w:eastAsia="zh-CN"/>
        </w:rPr>
        <w:t>和</w:t>
      </w:r>
      <w:r w:rsidRPr="00E04630">
        <w:rPr>
          <w:rFonts w:eastAsia="SimSun" w:cs="Tahoma"/>
          <w:szCs w:val="18"/>
          <w:lang w:eastAsia="zh-CN"/>
        </w:rPr>
        <w:t xml:space="preserve"> (ii) </w:t>
      </w:r>
      <w:r w:rsidRPr="00E04630">
        <w:rPr>
          <w:rFonts w:eastAsia="SimSun" w:cs="Tahoma"/>
          <w:szCs w:val="18"/>
          <w:lang w:eastAsia="zh-CN"/>
        </w:rPr>
        <w:t>中的限制的约束。等效核心许可按下述规定确定。</w:t>
      </w:r>
      <w:r w:rsidRPr="00E04630">
        <w:rPr>
          <w:rFonts w:eastAsia="SimSun" w:cs="Tahoma"/>
          <w:szCs w:val="18"/>
          <w:lang w:eastAsia="zh-CN"/>
        </w:rPr>
        <w:t xml:space="preserve"> </w:t>
      </w:r>
    </w:p>
    <w:p w14:paraId="776B2B2B" w14:textId="77777777" w:rsidR="00A81E83" w:rsidRPr="00E04630" w:rsidRDefault="00A81E83" w:rsidP="00024C3C">
      <w:pPr>
        <w:numPr>
          <w:ilvl w:val="2"/>
          <w:numId w:val="67"/>
        </w:numPr>
        <w:tabs>
          <w:tab w:val="left" w:pos="2520"/>
        </w:tabs>
        <w:spacing w:after="200" w:line="276" w:lineRule="auto"/>
        <w:ind w:left="2520"/>
        <w:contextualSpacing/>
        <w:rPr>
          <w:rFonts w:eastAsia="SimSun" w:cs="Tahoma"/>
          <w:lang w:eastAsia="zh-CN"/>
        </w:rPr>
      </w:pPr>
      <w:r w:rsidRPr="00E04630">
        <w:rPr>
          <w:rFonts w:eastAsia="SimSun" w:cs="Tahoma"/>
          <w:szCs w:val="18"/>
          <w:lang w:eastAsia="zh-CN"/>
        </w:rPr>
        <w:t>如果许可数量等于</w:t>
      </w:r>
      <w:r w:rsidRPr="00E04630">
        <w:rPr>
          <w:rFonts w:eastAsia="SimSun" w:cs="Tahoma"/>
          <w:szCs w:val="18"/>
          <w:lang w:eastAsia="zh-CN"/>
        </w:rPr>
        <w:t xml:space="preserve"> (x) </w:t>
      </w:r>
      <w:r w:rsidRPr="00E04630">
        <w:rPr>
          <w:rFonts w:eastAsia="SimSun" w:cs="Tahoma"/>
          <w:szCs w:val="18"/>
          <w:lang w:eastAsia="zh-CN"/>
        </w:rPr>
        <w:t>截至软件保障期满前分配给许可服务器的处理器许可总数，或</w:t>
      </w:r>
      <w:r w:rsidRPr="00E04630">
        <w:rPr>
          <w:rFonts w:eastAsia="SimSun" w:cs="Tahoma"/>
          <w:szCs w:val="18"/>
          <w:lang w:eastAsia="zh-CN"/>
        </w:rPr>
        <w:t xml:space="preserve"> (y) </w:t>
      </w:r>
      <w:r w:rsidRPr="00E04630">
        <w:rPr>
          <w:rFonts w:eastAsia="SimSun" w:cs="Tahoma"/>
          <w:szCs w:val="18"/>
          <w:lang w:eastAsia="zh-CN"/>
        </w:rPr>
        <w:t>该服务器的物理处理器总数中的较小者，等效核心许可以以下数量中较大者为准：</w:t>
      </w:r>
    </w:p>
    <w:p w14:paraId="776B2B2C" w14:textId="77777777" w:rsidR="00A81E83" w:rsidRPr="00E04630" w:rsidRDefault="00A81E83" w:rsidP="00024C3C">
      <w:pPr>
        <w:numPr>
          <w:ilvl w:val="4"/>
          <w:numId w:val="65"/>
        </w:numPr>
        <w:tabs>
          <w:tab w:val="left" w:pos="2880"/>
        </w:tabs>
        <w:spacing w:after="200" w:line="276" w:lineRule="auto"/>
        <w:ind w:left="2880"/>
        <w:contextualSpacing/>
        <w:rPr>
          <w:rFonts w:eastAsia="SimSun" w:cs="Tahoma"/>
          <w:lang w:eastAsia="zh-CN"/>
        </w:rPr>
      </w:pPr>
      <w:r w:rsidRPr="00E04630">
        <w:rPr>
          <w:rFonts w:eastAsia="SimSun" w:cs="Tahoma"/>
          <w:szCs w:val="18"/>
          <w:lang w:eastAsia="zh-CN"/>
        </w:rPr>
        <w:t>每处理器许可四个内核，或</w:t>
      </w:r>
    </w:p>
    <w:p w14:paraId="776B2B2D" w14:textId="77777777" w:rsidR="00A81E83" w:rsidRPr="00E04630" w:rsidRDefault="00A81E83" w:rsidP="00024C3C">
      <w:pPr>
        <w:numPr>
          <w:ilvl w:val="4"/>
          <w:numId w:val="65"/>
        </w:numPr>
        <w:tabs>
          <w:tab w:val="left" w:pos="2880"/>
        </w:tabs>
        <w:spacing w:after="200" w:line="276" w:lineRule="auto"/>
        <w:ind w:left="2880"/>
        <w:contextualSpacing/>
        <w:rPr>
          <w:rFonts w:eastAsia="SimSun" w:cs="Tahoma"/>
        </w:rPr>
      </w:pPr>
      <w:r w:rsidRPr="00E04630">
        <w:rPr>
          <w:rFonts w:eastAsia="SimSun" w:cs="Tahoma"/>
          <w:szCs w:val="18"/>
          <w:lang w:eastAsia="zh-CN"/>
        </w:rPr>
        <w:t>基于每物理处理器的实际内核数的每处理器许可的内核数量乘以相应的内核系数。</w:t>
      </w:r>
      <w:r w:rsidRPr="00E04630">
        <w:rPr>
          <w:rFonts w:eastAsia="SimSun" w:cs="Tahoma"/>
          <w:szCs w:val="18"/>
          <w:lang w:eastAsia="zh-CN"/>
        </w:rPr>
        <w:t xml:space="preserve"> </w:t>
      </w:r>
      <w:r w:rsidRPr="00E04630">
        <w:rPr>
          <w:rFonts w:eastAsia="SimSun" w:cs="Tahoma"/>
          <w:szCs w:val="18"/>
          <w:lang w:eastAsia="zh-CN"/>
        </w:rPr>
        <w:t>（在每物理处理器的实际内核数超过四个的情况下，客户必须使用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工具或任何等效软件保留在服务器上运行的</w:t>
      </w:r>
      <w:r w:rsidRPr="00E04630">
        <w:rPr>
          <w:rFonts w:eastAsia="SimSun" w:cs="Tahoma"/>
          <w:szCs w:val="18"/>
          <w:lang w:eastAsia="zh-CN"/>
        </w:rPr>
        <w:t xml:space="preserve"> SQL Server </w:t>
      </w:r>
      <w:r w:rsidRPr="00E04630">
        <w:rPr>
          <w:rFonts w:eastAsia="SimSun" w:cs="Tahoma"/>
          <w:szCs w:val="18"/>
          <w:lang w:eastAsia="zh-CN"/>
        </w:rPr>
        <w:t>软件配置（在许可服务器上的操作系统环境中运行的许可实例）以及软件保障期满之前支持该软件的物理硬件的记录。</w:t>
      </w:r>
      <w:r w:rsidRPr="00E04630">
        <w:rPr>
          <w:rFonts w:eastAsia="SimSun" w:cs="Tahoma"/>
          <w:szCs w:val="18"/>
        </w:rPr>
        <w:t>）</w:t>
      </w:r>
      <w:r w:rsidRPr="00E04630">
        <w:rPr>
          <w:rFonts w:eastAsia="SimSun" w:cs="Tahoma"/>
          <w:szCs w:val="18"/>
        </w:rPr>
        <w:t xml:space="preserve"> </w:t>
      </w:r>
    </w:p>
    <w:p w14:paraId="776B2B2E" w14:textId="77777777" w:rsidR="00A81E83" w:rsidRPr="00E04630" w:rsidRDefault="00A81E83" w:rsidP="00024C3C">
      <w:pPr>
        <w:numPr>
          <w:ilvl w:val="2"/>
          <w:numId w:val="67"/>
        </w:numPr>
        <w:tabs>
          <w:tab w:val="left" w:pos="2520"/>
        </w:tabs>
        <w:spacing w:after="200" w:line="276" w:lineRule="auto"/>
        <w:ind w:left="2520"/>
        <w:contextualSpacing/>
        <w:rPr>
          <w:rFonts w:eastAsia="SimSun" w:cs="Tahoma"/>
          <w:lang w:eastAsia="zh-CN"/>
        </w:rPr>
      </w:pPr>
      <w:r w:rsidRPr="00E04630">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776B2B2F" w14:textId="77777777" w:rsidR="00A81E83" w:rsidRPr="00E04630" w:rsidRDefault="00A81E83" w:rsidP="00024C3C">
      <w:pPr>
        <w:numPr>
          <w:ilvl w:val="0"/>
          <w:numId w:val="117"/>
        </w:numPr>
        <w:tabs>
          <w:tab w:val="left" w:pos="2160"/>
        </w:tabs>
        <w:spacing w:after="200" w:line="276" w:lineRule="auto"/>
        <w:ind w:left="2160"/>
        <w:contextualSpacing/>
        <w:rPr>
          <w:rFonts w:eastAsia="SimSun" w:cs="Tahoma"/>
          <w:spacing w:val="-2"/>
          <w:lang w:eastAsia="zh-CN"/>
        </w:rPr>
      </w:pPr>
      <w:r w:rsidRPr="00E04630">
        <w:rPr>
          <w:rFonts w:eastAsia="SimSun" w:cs="Tahoma"/>
          <w:spacing w:val="-2"/>
          <w:szCs w:val="18"/>
          <w:lang w:eastAsia="zh-CN"/>
        </w:rPr>
        <w:t>客户可将许可重新分配给另一台服务器。</w:t>
      </w:r>
      <w:r w:rsidRPr="00E04630">
        <w:rPr>
          <w:rFonts w:eastAsia="SimSun" w:cs="Tahoma"/>
          <w:spacing w:val="-2"/>
          <w:szCs w:val="18"/>
          <w:lang w:eastAsia="zh-CN"/>
        </w:rPr>
        <w:t xml:space="preserve"> </w:t>
      </w:r>
      <w:r w:rsidRPr="00E04630">
        <w:rPr>
          <w:rFonts w:eastAsia="SimSun" w:cs="Tahoma"/>
          <w:spacing w:val="-2"/>
          <w:szCs w:val="18"/>
          <w:lang w:eastAsia="zh-CN"/>
        </w:rPr>
        <w:t>但是，如果客户将许可重新分配给另一台服务器，则客户必须遵守</w:t>
      </w:r>
      <w:r w:rsidRPr="00E04630">
        <w:rPr>
          <w:rFonts w:eastAsia="SimSun" w:cs="Tahoma"/>
          <w:spacing w:val="-2"/>
          <w:szCs w:val="18"/>
          <w:lang w:eastAsia="zh-CN"/>
        </w:rPr>
        <w:t xml:space="preserve"> SQL Server 2012 </w:t>
      </w:r>
      <w:r w:rsidRPr="00E04630">
        <w:rPr>
          <w:rFonts w:eastAsia="SimSun" w:cs="Tahoma"/>
          <w:spacing w:val="-2"/>
          <w:szCs w:val="18"/>
          <w:lang w:eastAsia="zh-CN"/>
        </w:rPr>
        <w:t>使用权利。</w:t>
      </w:r>
      <w:r w:rsidRPr="00E04630">
        <w:rPr>
          <w:rFonts w:eastAsia="SimSun" w:cs="Tahoma"/>
          <w:spacing w:val="-2"/>
          <w:szCs w:val="18"/>
          <w:lang w:eastAsia="zh-CN"/>
        </w:rPr>
        <w:t xml:space="preserve"> </w:t>
      </w:r>
      <w:r w:rsidRPr="00E04630">
        <w:rPr>
          <w:rFonts w:eastAsia="SimSun" w:cs="Tahoma"/>
          <w:spacing w:val="-2"/>
          <w:szCs w:val="18"/>
          <w:lang w:eastAsia="zh-CN"/>
        </w:rPr>
        <w:t>根据</w:t>
      </w:r>
      <w:r w:rsidRPr="00E04630">
        <w:rPr>
          <w:rFonts w:eastAsia="SimSun" w:cs="Tahoma"/>
          <w:spacing w:val="-2"/>
          <w:szCs w:val="18"/>
          <w:lang w:eastAsia="zh-CN"/>
        </w:rPr>
        <w:t xml:space="preserve"> SQL 2012 </w:t>
      </w:r>
      <w:r w:rsidRPr="00E04630">
        <w:rPr>
          <w:rFonts w:eastAsia="SimSun" w:cs="Tahoma"/>
          <w:spacing w:val="-2"/>
          <w:szCs w:val="18"/>
          <w:lang w:eastAsia="zh-CN"/>
        </w:rPr>
        <w:t>使用权利将核心许可分配给服务器时，客户可将现有许可的等效核心许可与附加</w:t>
      </w:r>
      <w:r w:rsidRPr="00E04630">
        <w:rPr>
          <w:rFonts w:eastAsia="SimSun" w:cs="Tahoma"/>
          <w:spacing w:val="-2"/>
          <w:szCs w:val="18"/>
          <w:lang w:eastAsia="zh-CN"/>
        </w:rPr>
        <w:t xml:space="preserve"> SQL Server 2012 </w:t>
      </w:r>
      <w:r w:rsidRPr="00E04630">
        <w:rPr>
          <w:rFonts w:eastAsia="SimSun" w:cs="Tahoma"/>
          <w:spacing w:val="-2"/>
          <w:szCs w:val="18"/>
          <w:lang w:eastAsia="zh-CN"/>
        </w:rPr>
        <w:t>核心许可组合使用。</w:t>
      </w:r>
    </w:p>
    <w:p w14:paraId="776B2B30" w14:textId="77777777" w:rsidR="00A81E83" w:rsidRPr="00E04630" w:rsidRDefault="00A81E83" w:rsidP="00024C3C">
      <w:pPr>
        <w:numPr>
          <w:ilvl w:val="0"/>
          <w:numId w:val="117"/>
        </w:numPr>
        <w:tabs>
          <w:tab w:val="left" w:pos="2160"/>
        </w:tabs>
        <w:spacing w:after="200" w:line="276" w:lineRule="auto"/>
        <w:ind w:left="2160"/>
        <w:contextualSpacing/>
        <w:rPr>
          <w:rFonts w:eastAsia="SimSun" w:cs="Tahoma"/>
          <w:lang w:eastAsia="zh-CN"/>
        </w:rPr>
      </w:pPr>
      <w:r w:rsidRPr="00E04630">
        <w:rPr>
          <w:rFonts w:eastAsia="SimSun" w:cs="Tahoma"/>
          <w:szCs w:val="18"/>
          <w:lang w:eastAsia="zh-CN"/>
        </w:rPr>
        <w:t>客户的认定等效核心许可并不暗示其可在两个或多个处理器内向内核分配单个处理器许可。</w:t>
      </w:r>
    </w:p>
    <w:p w14:paraId="776B2B31" w14:textId="77777777" w:rsidR="00A81E83" w:rsidRPr="00E04630" w:rsidRDefault="00A81E83" w:rsidP="00024C3C">
      <w:pPr>
        <w:numPr>
          <w:ilvl w:val="0"/>
          <w:numId w:val="65"/>
        </w:numPr>
        <w:tabs>
          <w:tab w:val="left" w:pos="720"/>
        </w:tabs>
        <w:spacing w:after="200"/>
        <w:contextualSpacing/>
        <w:rPr>
          <w:rFonts w:eastAsia="SimSun" w:cs="Tahoma"/>
          <w:lang w:eastAsia="zh-CN"/>
        </w:rPr>
      </w:pPr>
      <w:r w:rsidRPr="00E04630">
        <w:rPr>
          <w:rFonts w:eastAsia="SimSun" w:cs="Tahoma"/>
          <w:b/>
          <w:szCs w:val="18"/>
          <w:lang w:eastAsia="zh-CN"/>
        </w:rPr>
        <w:t>对软件保障范围在</w:t>
      </w:r>
      <w:r w:rsidRPr="00E04630">
        <w:rPr>
          <w:rFonts w:eastAsia="SimSun" w:cs="Tahoma"/>
          <w:b/>
          <w:szCs w:val="18"/>
          <w:lang w:eastAsia="zh-CN"/>
        </w:rPr>
        <w:t xml:space="preserve"> 2015 </w:t>
      </w:r>
      <w:r w:rsidRPr="00E04630">
        <w:rPr>
          <w:rFonts w:eastAsia="SimSun" w:cs="Tahoma"/>
          <w:b/>
          <w:szCs w:val="18"/>
          <w:lang w:eastAsia="zh-CN"/>
        </w:rPr>
        <w:t>年</w:t>
      </w:r>
      <w:r w:rsidRPr="00E04630">
        <w:rPr>
          <w:rFonts w:eastAsia="SimSun" w:cs="Tahoma"/>
          <w:b/>
          <w:szCs w:val="18"/>
          <w:lang w:eastAsia="zh-CN"/>
        </w:rPr>
        <w:t xml:space="preserve"> 4 </w:t>
      </w:r>
      <w:r w:rsidRPr="00E04630">
        <w:rPr>
          <w:rFonts w:eastAsia="SimSun" w:cs="Tahoma"/>
          <w:b/>
          <w:szCs w:val="18"/>
          <w:lang w:eastAsia="zh-CN"/>
        </w:rPr>
        <w:t>月</w:t>
      </w:r>
      <w:r w:rsidRPr="00E04630">
        <w:rPr>
          <w:rFonts w:eastAsia="SimSun" w:cs="Tahoma"/>
          <w:b/>
          <w:szCs w:val="18"/>
          <w:lang w:eastAsia="zh-CN"/>
        </w:rPr>
        <w:t xml:space="preserve"> 1 </w:t>
      </w:r>
      <w:r w:rsidRPr="00E04630">
        <w:rPr>
          <w:rFonts w:eastAsia="SimSun" w:cs="Tahoma"/>
          <w:b/>
          <w:szCs w:val="18"/>
          <w:lang w:eastAsia="zh-CN"/>
        </w:rPr>
        <w:t>日或之后期满且选择不续签的客户：</w:t>
      </w:r>
      <w:r w:rsidR="00CD2DCB" w:rsidRPr="00E04630">
        <w:rPr>
          <w:rFonts w:eastAsia="SimSun" w:cs="Tahoma"/>
          <w:szCs w:val="18"/>
          <w:lang w:eastAsia="zh-CN"/>
        </w:rPr>
        <w:t xml:space="preserve"> </w:t>
      </w:r>
      <w:r w:rsidRPr="00E04630">
        <w:rPr>
          <w:rFonts w:eastAsia="SimSun" w:cs="Tahoma"/>
          <w:color w:val="000000"/>
          <w:szCs w:val="18"/>
          <w:lang w:eastAsia="zh-CN"/>
        </w:rPr>
        <w:t>对于保障范围在</w:t>
      </w:r>
      <w:r w:rsidRPr="00E04630">
        <w:rPr>
          <w:rFonts w:eastAsia="SimSun" w:cs="Tahoma"/>
          <w:color w:val="000000"/>
          <w:szCs w:val="18"/>
          <w:lang w:eastAsia="zh-CN"/>
        </w:rPr>
        <w:t xml:space="preserve"> 2015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日或之后期满且选择买断处理器许可的企业订购和开放式价值订购客户以及任何其他依据其协议获得永久许可客户，他们有以下选择：</w:t>
      </w:r>
      <w:r w:rsidRPr="00E04630">
        <w:rPr>
          <w:rFonts w:eastAsia="SimSun" w:cs="Tahoma"/>
          <w:color w:val="000000"/>
          <w:szCs w:val="18"/>
          <w:lang w:eastAsia="zh-CN"/>
        </w:rPr>
        <w:t xml:space="preserve"> </w:t>
      </w:r>
    </w:p>
    <w:p w14:paraId="776B2B32" w14:textId="77777777" w:rsidR="00A81E83" w:rsidRPr="00E04630" w:rsidRDefault="00A81E83" w:rsidP="00024C3C">
      <w:pPr>
        <w:numPr>
          <w:ilvl w:val="2"/>
          <w:numId w:val="65"/>
        </w:numPr>
        <w:spacing w:after="200"/>
        <w:ind w:left="144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对软件保障范围在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日之前期满且选择不续签的客户</w:t>
      </w:r>
      <w:r w:rsidRPr="00E04630">
        <w:rPr>
          <w:rFonts w:ascii="SimSun" w:eastAsia="SimSun" w:hAnsi="SimSun" w:cs="Tahoma"/>
          <w:szCs w:val="18"/>
          <w:lang w:eastAsia="zh-CN"/>
        </w:rPr>
        <w:t>”</w:t>
      </w:r>
      <w:r w:rsidRPr="00E04630">
        <w:rPr>
          <w:rFonts w:eastAsia="SimSun" w:cs="Tahoma"/>
          <w:szCs w:val="18"/>
          <w:lang w:eastAsia="zh-CN"/>
        </w:rPr>
        <w:t>部分的条款，继续使用</w:t>
      </w:r>
      <w:r w:rsidRPr="00E04630">
        <w:rPr>
          <w:rFonts w:eastAsia="SimSun" w:cs="Tahoma"/>
          <w:szCs w:val="18"/>
          <w:lang w:eastAsia="zh-CN"/>
        </w:rPr>
        <w:t xml:space="preserve"> SQL Server 2012</w:t>
      </w:r>
      <w:r w:rsidRPr="00E04630">
        <w:rPr>
          <w:rFonts w:eastAsia="SimSun" w:cs="Tahoma"/>
          <w:szCs w:val="18"/>
          <w:lang w:eastAsia="zh-CN"/>
        </w:rPr>
        <w:t>；</w:t>
      </w:r>
    </w:p>
    <w:p w14:paraId="776B2B33" w14:textId="77777777" w:rsidR="00A81E83" w:rsidRPr="00E04630" w:rsidRDefault="00A81E83" w:rsidP="00024C3C">
      <w:pPr>
        <w:numPr>
          <w:ilvl w:val="2"/>
          <w:numId w:val="65"/>
        </w:numPr>
        <w:spacing w:after="200"/>
        <w:ind w:left="1440"/>
        <w:contextualSpacing/>
        <w:rPr>
          <w:rFonts w:eastAsia="SimSun" w:cs="Tahoma"/>
          <w:lang w:eastAsia="zh-CN"/>
        </w:rPr>
      </w:pPr>
      <w:r w:rsidRPr="00E04630">
        <w:rPr>
          <w:rFonts w:eastAsia="SimSun" w:cs="Tahoma"/>
          <w:szCs w:val="18"/>
          <w:lang w:eastAsia="zh-CN"/>
        </w:rPr>
        <w:t>对于在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日之后获得的许可，客户的处理器许可将具有</w:t>
      </w:r>
      <w:r w:rsidRPr="00E04630">
        <w:rPr>
          <w:rFonts w:eastAsia="SimSun" w:cs="Tahoma"/>
          <w:szCs w:val="18"/>
          <w:lang w:eastAsia="zh-CN"/>
        </w:rPr>
        <w:t xml:space="preserve"> 4 </w:t>
      </w:r>
      <w:r w:rsidRPr="00E04630">
        <w:rPr>
          <w:rFonts w:eastAsia="SimSun" w:cs="Tahoma"/>
          <w:szCs w:val="18"/>
          <w:lang w:eastAsia="zh-CN"/>
        </w:rPr>
        <w:t>个</w:t>
      </w:r>
      <w:r w:rsidRPr="00E04630">
        <w:rPr>
          <w:rFonts w:eastAsia="SimSun" w:cs="Tahoma"/>
          <w:szCs w:val="18"/>
          <w:lang w:eastAsia="zh-CN"/>
        </w:rPr>
        <w:t xml:space="preserve"> SQL Server 2012 Standard </w:t>
      </w:r>
      <w:r w:rsidRPr="00E04630">
        <w:rPr>
          <w:rFonts w:eastAsia="SimSun" w:cs="Tahoma"/>
          <w:szCs w:val="18"/>
          <w:lang w:eastAsia="zh-CN"/>
        </w:rPr>
        <w:t>核心许可的等效核心许可。</w:t>
      </w:r>
      <w:r w:rsidRPr="00E04630">
        <w:rPr>
          <w:rFonts w:eastAsia="SimSun" w:cs="Tahoma"/>
          <w:szCs w:val="18"/>
          <w:lang w:eastAsia="zh-CN"/>
        </w:rPr>
        <w:t xml:space="preserve"> </w:t>
      </w:r>
      <w:r w:rsidRPr="00E04630">
        <w:rPr>
          <w:rFonts w:eastAsia="SimSun" w:cs="Tahoma"/>
          <w:szCs w:val="18"/>
          <w:lang w:eastAsia="zh-CN"/>
        </w:rPr>
        <w:t>要在每处理器需要</w:t>
      </w:r>
      <w:r w:rsidRPr="00E04630">
        <w:rPr>
          <w:rFonts w:eastAsia="SimSun" w:cs="Tahoma"/>
          <w:szCs w:val="18"/>
          <w:lang w:eastAsia="zh-CN"/>
        </w:rPr>
        <w:t xml:space="preserve"> 4 </w:t>
      </w:r>
      <w:r w:rsidRPr="00E04630">
        <w:rPr>
          <w:rFonts w:eastAsia="SimSun" w:cs="Tahoma"/>
          <w:szCs w:val="18"/>
          <w:lang w:eastAsia="zh-CN"/>
        </w:rPr>
        <w:t>个以上核心许可的处理器上继续使用</w:t>
      </w:r>
      <w:r w:rsidRPr="00E04630">
        <w:rPr>
          <w:rFonts w:eastAsia="SimSun" w:cs="Tahoma"/>
          <w:szCs w:val="18"/>
          <w:lang w:eastAsia="zh-CN"/>
        </w:rPr>
        <w:t xml:space="preserve"> SQL</w:t>
      </w:r>
      <w:r w:rsidR="007324ED" w:rsidRPr="00E04630">
        <w:rPr>
          <w:rFonts w:eastAsia="SimSun" w:cs="Tahoma"/>
          <w:szCs w:val="18"/>
          <w:lang w:eastAsia="zh-CN"/>
        </w:rPr>
        <w:t> </w:t>
      </w:r>
      <w:r w:rsidRPr="00E04630">
        <w:rPr>
          <w:rFonts w:eastAsia="SimSun" w:cs="Tahoma"/>
          <w:szCs w:val="18"/>
          <w:lang w:eastAsia="zh-CN"/>
        </w:rPr>
        <w:t>Server 2012</w:t>
      </w:r>
      <w:r w:rsidRPr="00E04630">
        <w:rPr>
          <w:rFonts w:eastAsia="SimSun" w:cs="Tahoma"/>
          <w:szCs w:val="18"/>
          <w:lang w:eastAsia="zh-CN"/>
        </w:rPr>
        <w:t>，客户必须获得附加核心许可。</w:t>
      </w:r>
    </w:p>
    <w:p w14:paraId="776B2B34" w14:textId="77777777" w:rsidR="00A81E83" w:rsidRPr="00E04630" w:rsidRDefault="00A81E83" w:rsidP="00024C3C">
      <w:pPr>
        <w:numPr>
          <w:ilvl w:val="0"/>
          <w:numId w:val="65"/>
        </w:numPr>
        <w:tabs>
          <w:tab w:val="left" w:pos="720"/>
        </w:tabs>
        <w:spacing w:after="200"/>
        <w:contextualSpacing/>
        <w:rPr>
          <w:rFonts w:eastAsia="SimSun" w:cs="Tahoma"/>
          <w:lang w:eastAsia="zh-CN"/>
        </w:rPr>
      </w:pPr>
      <w:r w:rsidRPr="00E04630">
        <w:rPr>
          <w:rFonts w:eastAsia="SimSun" w:cs="Tahoma"/>
          <w:b/>
          <w:lang w:eastAsia="zh-CN"/>
        </w:rPr>
        <w:t>对于位于中华人民共和国境内并于其中获得</w:t>
      </w:r>
      <w:r w:rsidRPr="00E04630">
        <w:rPr>
          <w:rFonts w:eastAsia="SimSun" w:cs="Tahoma"/>
          <w:b/>
          <w:lang w:eastAsia="zh-CN"/>
        </w:rPr>
        <w:t xml:space="preserve"> SQL Server 2008 R2 </w:t>
      </w:r>
      <w:r w:rsidRPr="00E04630">
        <w:rPr>
          <w:rFonts w:eastAsia="SimSun" w:cs="Tahoma"/>
          <w:b/>
          <w:lang w:eastAsia="zh-CN"/>
        </w:rPr>
        <w:t>处理器许可和软件保障的客户</w:t>
      </w:r>
      <w:r w:rsidRPr="00D659F9">
        <w:rPr>
          <w:rFonts w:eastAsia="SimSun" w:cs="Tahoma"/>
          <w:b/>
          <w:bCs/>
          <w:lang w:eastAsia="zh-CN"/>
        </w:rPr>
        <w:t>：</w:t>
      </w:r>
      <w:r w:rsidRPr="00D659F9">
        <w:rPr>
          <w:rFonts w:eastAsia="SimSun" w:cs="Tahoma"/>
          <w:b/>
          <w:bCs/>
          <w:lang w:eastAsia="zh-CN"/>
        </w:rPr>
        <w:t xml:space="preserve"> </w:t>
      </w:r>
      <w:r w:rsidRPr="00E04630">
        <w:rPr>
          <w:rFonts w:eastAsia="SimSun" w:cs="Tahoma"/>
          <w:lang w:eastAsia="zh-CN"/>
        </w:rPr>
        <w:t>本产品列表说明中提到的</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日和</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日不适用。</w:t>
      </w:r>
      <w:r w:rsidRPr="00E04630">
        <w:rPr>
          <w:rFonts w:eastAsia="SimSun" w:cs="Tahoma"/>
          <w:lang w:eastAsia="zh-CN"/>
        </w:rPr>
        <w:t xml:space="preserve"> </w:t>
      </w:r>
      <w:r w:rsidRPr="00E04630">
        <w:rPr>
          <w:rFonts w:eastAsia="SimSun" w:cs="Tahoma"/>
          <w:lang w:eastAsia="zh-CN"/>
        </w:rPr>
        <w:t>对于这些客户，适用的日期将分别是</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日和</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w:t>
      </w:r>
    </w:p>
    <w:p w14:paraId="776B2B35" w14:textId="77777777" w:rsidR="00A81E83" w:rsidRPr="00E04630" w:rsidRDefault="00A81E83" w:rsidP="00BD4B91">
      <w:pPr>
        <w:ind w:left="900"/>
        <w:rPr>
          <w:rFonts w:eastAsia="SimSun" w:cs="Tahoma"/>
          <w:sz w:val="16"/>
          <w:szCs w:val="16"/>
          <w:lang w:eastAsia="zh-CN"/>
        </w:rPr>
      </w:pPr>
    </w:p>
    <w:p w14:paraId="776B2B36" w14:textId="77777777" w:rsidR="00A81E83" w:rsidRPr="00E04630" w:rsidRDefault="00A81E83" w:rsidP="00BD4B91">
      <w:pPr>
        <w:rPr>
          <w:rFonts w:eastAsia="SimSun" w:cs="Tahoma"/>
          <w:sz w:val="16"/>
          <w:szCs w:val="16"/>
          <w:lang w:eastAsia="zh-CN"/>
        </w:rPr>
      </w:pPr>
    </w:p>
    <w:p w14:paraId="776B2B37" w14:textId="77777777" w:rsidR="00EA74AD" w:rsidRPr="00E04630" w:rsidRDefault="00EA74AD" w:rsidP="00BD4B91">
      <w:pPr>
        <w:rPr>
          <w:rFonts w:eastAsia="SimSun" w:cs="Tahoma"/>
          <w:sz w:val="16"/>
          <w:szCs w:val="16"/>
          <w:lang w:eastAsia="zh-CN"/>
        </w:rPr>
      </w:pPr>
    </w:p>
    <w:p w14:paraId="776B2B38" w14:textId="77777777" w:rsidR="00A81E83" w:rsidRPr="00E04630" w:rsidRDefault="00AD4C5F" w:rsidP="00BD4B91">
      <w:pPr>
        <w:pStyle w:val="Heading3"/>
        <w:rPr>
          <w:rFonts w:ascii="Tahoma" w:eastAsia="SimSun" w:hAnsi="Tahoma" w:cs="Tahoma"/>
        </w:rPr>
      </w:pPr>
      <w:bookmarkStart w:id="1438" w:name="_85_84_SQL"/>
      <w:bookmarkStart w:id="1439" w:name="_75_SQL_Server®"/>
      <w:bookmarkStart w:id="1440" w:name="Srv_85SQL2008R2Workgroup5ClientAddon"/>
      <w:bookmarkStart w:id="1441" w:name="_Toc336338343"/>
      <w:bookmarkStart w:id="1442" w:name="_Toc341071685"/>
      <w:bookmarkEnd w:id="1438"/>
      <w:bookmarkEnd w:id="1439"/>
      <w:r w:rsidRPr="00E04630">
        <w:rPr>
          <w:rFonts w:ascii="Tahoma" w:eastAsia="SimSun" w:hAnsi="Tahoma" w:cs="Tahoma"/>
          <w:color w:val="F66400"/>
          <w:sz w:val="22"/>
          <w:vertAlign w:val="superscript"/>
        </w:rPr>
        <w:t>75</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2008 R2 Workgroup</w:t>
      </w:r>
      <w:r w:rsidRPr="00E04630">
        <w:rPr>
          <w:rFonts w:ascii="Tahoma" w:eastAsia="SimSun" w:hAnsi="Tahoma" w:cs="Tahoma"/>
          <w:color w:val="F66400"/>
          <w:sz w:val="22"/>
        </w:rPr>
        <w:t>（</w:t>
      </w:r>
      <w:r w:rsidRPr="00E04630">
        <w:rPr>
          <w:rFonts w:ascii="Tahoma" w:eastAsia="SimSun" w:hAnsi="Tahoma" w:cs="Tahoma"/>
          <w:color w:val="F66400"/>
          <w:sz w:val="22"/>
        </w:rPr>
        <w:t xml:space="preserve">5 </w:t>
      </w:r>
      <w:r w:rsidRPr="00E04630">
        <w:rPr>
          <w:rFonts w:ascii="Tahoma" w:eastAsia="SimSun" w:hAnsi="Tahoma" w:cs="Tahoma"/>
          <w:color w:val="F66400"/>
          <w:sz w:val="22"/>
        </w:rPr>
        <w:t>个客户端附加程序）</w:t>
      </w:r>
      <w:bookmarkEnd w:id="1440"/>
      <w:bookmarkEnd w:id="1441"/>
      <w:bookmarkEnd w:id="1442"/>
    </w:p>
    <w:p w14:paraId="776B2B39" w14:textId="77777777" w:rsidR="00A81E83" w:rsidRPr="00E04630" w:rsidRDefault="00A81E83" w:rsidP="00BD4B91">
      <w:pPr>
        <w:pStyle w:val="EndnoteText"/>
        <w:ind w:left="0"/>
        <w:rPr>
          <w:rFonts w:ascii="Tahoma" w:eastAsia="SimSun" w:hAnsi="Tahoma" w:cs="Tahoma"/>
          <w:sz w:val="16"/>
          <w:szCs w:val="16"/>
        </w:rPr>
      </w:pPr>
    </w:p>
    <w:p w14:paraId="776B2B3A" w14:textId="77777777" w:rsidR="00A81E83" w:rsidRPr="00E04630" w:rsidRDefault="00A81E83" w:rsidP="00AC0ED2">
      <w:pPr>
        <w:spacing w:after="200"/>
        <w:ind w:left="720"/>
        <w:rPr>
          <w:rFonts w:eastAsia="SimSun" w:cs="Tahoma"/>
          <w:spacing w:val="-4"/>
        </w:rPr>
      </w:pPr>
      <w:r w:rsidRPr="00E04630">
        <w:rPr>
          <w:rFonts w:eastAsia="SimSun" w:cs="Tahoma"/>
          <w:b/>
          <w:spacing w:val="-4"/>
          <w:szCs w:val="18"/>
        </w:rPr>
        <w:t>与</w:t>
      </w:r>
      <w:r w:rsidRPr="00E04630">
        <w:rPr>
          <w:rFonts w:eastAsia="SimSun" w:cs="Tahoma"/>
          <w:b/>
          <w:spacing w:val="-4"/>
          <w:szCs w:val="18"/>
        </w:rPr>
        <w:t xml:space="preserve"> SQL Server Workgroup Edition </w:t>
      </w:r>
      <w:r w:rsidRPr="00E04630">
        <w:rPr>
          <w:rFonts w:eastAsia="SimSun" w:cs="Tahoma"/>
          <w:b/>
          <w:spacing w:val="-4"/>
          <w:szCs w:val="18"/>
        </w:rPr>
        <w:t>的生命周期结束关联的许可授予</w:t>
      </w:r>
      <w:r w:rsidRPr="00D659F9">
        <w:rPr>
          <w:rFonts w:eastAsia="SimSun" w:cs="Tahoma"/>
          <w:b/>
          <w:bCs/>
          <w:spacing w:val="-4"/>
          <w:szCs w:val="18"/>
        </w:rPr>
        <w:t>：</w:t>
      </w:r>
      <w:r w:rsidRPr="00E04630">
        <w:rPr>
          <w:rFonts w:eastAsia="SimSun" w:cs="Tahoma"/>
          <w:spacing w:val="-4"/>
          <w:szCs w:val="18"/>
        </w:rPr>
        <w:t xml:space="preserve"> SQL Server 2008 R2 Workgroup </w:t>
      </w:r>
      <w:r w:rsidRPr="00E04630">
        <w:rPr>
          <w:rFonts w:eastAsia="SimSun" w:cs="Tahoma"/>
          <w:spacing w:val="-4"/>
          <w:szCs w:val="18"/>
        </w:rPr>
        <w:t>将是</w:t>
      </w:r>
      <w:r w:rsidRPr="00E04630">
        <w:rPr>
          <w:rFonts w:eastAsia="SimSun" w:cs="Tahoma"/>
          <w:spacing w:val="-4"/>
          <w:szCs w:val="18"/>
        </w:rPr>
        <w:t xml:space="preserve"> SQL Server Workgroup Edition </w:t>
      </w:r>
      <w:r w:rsidRPr="00E04630">
        <w:rPr>
          <w:rFonts w:eastAsia="SimSun" w:cs="Tahoma"/>
          <w:spacing w:val="-4"/>
          <w:szCs w:val="18"/>
        </w:rPr>
        <w:t>的上一版本。</w:t>
      </w:r>
      <w:r w:rsidR="00CD2DCB" w:rsidRPr="00E04630">
        <w:rPr>
          <w:rFonts w:eastAsia="SimSun" w:cs="Tahoma"/>
          <w:spacing w:val="-4"/>
          <w:szCs w:val="18"/>
        </w:rPr>
        <w:t xml:space="preserve"> </w:t>
      </w:r>
      <w:r w:rsidRPr="00E04630">
        <w:rPr>
          <w:rFonts w:eastAsia="SimSun" w:cs="Tahoma"/>
          <w:spacing w:val="-4"/>
          <w:szCs w:val="18"/>
        </w:rPr>
        <w:t>作为例外，</w:t>
      </w:r>
      <w:r w:rsidRPr="00E04630">
        <w:rPr>
          <w:rFonts w:eastAsia="SimSun" w:cs="Tahoma"/>
          <w:spacing w:val="-4"/>
          <w:szCs w:val="18"/>
        </w:rPr>
        <w:t xml:space="preserve">SQL Server 2008 R2 Workgroup Server </w:t>
      </w:r>
      <w:r w:rsidRPr="00E04630">
        <w:rPr>
          <w:rFonts w:eastAsia="SimSun" w:cs="Tahoma"/>
          <w:spacing w:val="-4"/>
          <w:szCs w:val="18"/>
        </w:rPr>
        <w:t>许可的有效软件保障于</w:t>
      </w:r>
      <w:r w:rsidRPr="00E04630">
        <w:rPr>
          <w:rFonts w:eastAsia="SimSun" w:cs="Tahoma"/>
          <w:spacing w:val="-4"/>
          <w:szCs w:val="18"/>
        </w:rPr>
        <w:t xml:space="preserve"> 2012 </w:t>
      </w:r>
      <w:r w:rsidRPr="00E04630">
        <w:rPr>
          <w:rFonts w:eastAsia="SimSun" w:cs="Tahoma"/>
          <w:spacing w:val="-4"/>
          <w:szCs w:val="18"/>
        </w:rPr>
        <w:t>年</w:t>
      </w:r>
      <w:r w:rsidRPr="00E04630">
        <w:rPr>
          <w:rFonts w:eastAsia="SimSun" w:cs="Tahoma"/>
          <w:spacing w:val="-4"/>
          <w:szCs w:val="18"/>
        </w:rPr>
        <w:t xml:space="preserve"> 4 </w:t>
      </w:r>
      <w:r w:rsidRPr="00E04630">
        <w:rPr>
          <w:rFonts w:eastAsia="SimSun" w:cs="Tahoma"/>
          <w:spacing w:val="-4"/>
          <w:szCs w:val="18"/>
        </w:rPr>
        <w:t>月</w:t>
      </w:r>
      <w:r w:rsidRPr="00E04630">
        <w:rPr>
          <w:rFonts w:eastAsia="SimSun" w:cs="Tahoma"/>
          <w:spacing w:val="-4"/>
          <w:szCs w:val="18"/>
        </w:rPr>
        <w:t xml:space="preserve"> 1 </w:t>
      </w:r>
      <w:r w:rsidRPr="00E04630">
        <w:rPr>
          <w:rFonts w:eastAsia="SimSun" w:cs="Tahoma"/>
          <w:spacing w:val="-4"/>
          <w:szCs w:val="18"/>
        </w:rPr>
        <w:t>日有效的批量许可客户可升级到并使用</w:t>
      </w:r>
      <w:r w:rsidRPr="00E04630">
        <w:rPr>
          <w:rFonts w:eastAsia="SimSun" w:cs="Tahoma"/>
          <w:spacing w:val="-4"/>
          <w:szCs w:val="18"/>
        </w:rPr>
        <w:t xml:space="preserve"> SQL Server 2012 Standard Server</w:t>
      </w:r>
      <w:r w:rsidRPr="00E04630">
        <w:rPr>
          <w:rFonts w:eastAsia="SimSun" w:cs="Tahoma"/>
          <w:spacing w:val="-4"/>
          <w:szCs w:val="18"/>
        </w:rPr>
        <w:t>（或在其保障范围内可用的该产品的任何更新版本），来取代</w:t>
      </w:r>
      <w:r w:rsidRPr="00E04630">
        <w:rPr>
          <w:rFonts w:eastAsia="SimSun" w:cs="Tahoma"/>
          <w:spacing w:val="-4"/>
          <w:szCs w:val="18"/>
        </w:rPr>
        <w:t xml:space="preserve"> SQL Server Workgroup Edition</w:t>
      </w:r>
      <w:r w:rsidRPr="00E04630">
        <w:rPr>
          <w:rFonts w:eastAsia="SimSun" w:cs="Tahoma"/>
          <w:spacing w:val="-4"/>
          <w:szCs w:val="18"/>
        </w:rPr>
        <w:t>，并在其当前保障范围期满时获得</w:t>
      </w:r>
      <w:r w:rsidRPr="00E04630">
        <w:rPr>
          <w:rFonts w:eastAsia="SimSun" w:cs="Tahoma"/>
          <w:spacing w:val="-4"/>
          <w:szCs w:val="18"/>
        </w:rPr>
        <w:t xml:space="preserve"> SQL Server Standard </w:t>
      </w:r>
      <w:r w:rsidRPr="00E04630">
        <w:rPr>
          <w:rFonts w:eastAsia="SimSun" w:cs="Tahoma"/>
          <w:spacing w:val="-4"/>
          <w:szCs w:val="18"/>
        </w:rPr>
        <w:t>的软件保障。</w:t>
      </w:r>
      <w:r w:rsidRPr="00E04630">
        <w:rPr>
          <w:rFonts w:eastAsia="SimSun" w:cs="Tahoma"/>
          <w:spacing w:val="-4"/>
          <w:szCs w:val="18"/>
        </w:rPr>
        <w:t xml:space="preserve"> </w:t>
      </w:r>
      <w:r w:rsidRPr="00E04630">
        <w:rPr>
          <w:rFonts w:eastAsia="SimSun" w:cs="Tahoma"/>
          <w:spacing w:val="-4"/>
          <w:szCs w:val="18"/>
        </w:rPr>
        <w:t>此外，</w:t>
      </w:r>
      <w:r w:rsidRPr="00E04630">
        <w:rPr>
          <w:rFonts w:eastAsia="SimSun" w:cs="Tahoma"/>
          <w:spacing w:val="-4"/>
          <w:szCs w:val="18"/>
        </w:rPr>
        <w:t xml:space="preserve">SQL Server 2008 R2 Workgroup CAL </w:t>
      </w:r>
      <w:r w:rsidRPr="00E04630">
        <w:rPr>
          <w:rFonts w:eastAsia="SimSun" w:cs="Tahoma"/>
          <w:spacing w:val="-4"/>
          <w:szCs w:val="18"/>
        </w:rPr>
        <w:t>的有效软件保障于</w:t>
      </w:r>
      <w:r w:rsidRPr="00E04630">
        <w:rPr>
          <w:rFonts w:eastAsia="SimSun" w:cs="Tahoma"/>
          <w:spacing w:val="-4"/>
          <w:szCs w:val="18"/>
        </w:rPr>
        <w:t xml:space="preserve"> 2012 </w:t>
      </w:r>
      <w:r w:rsidRPr="00E04630">
        <w:rPr>
          <w:rFonts w:eastAsia="SimSun" w:cs="Tahoma"/>
          <w:spacing w:val="-4"/>
          <w:szCs w:val="18"/>
        </w:rPr>
        <w:t>年</w:t>
      </w:r>
      <w:r w:rsidRPr="00E04630">
        <w:rPr>
          <w:rFonts w:eastAsia="SimSun" w:cs="Tahoma"/>
          <w:spacing w:val="-4"/>
          <w:szCs w:val="18"/>
        </w:rPr>
        <w:t xml:space="preserve"> 4 </w:t>
      </w:r>
      <w:r w:rsidRPr="00E04630">
        <w:rPr>
          <w:rFonts w:eastAsia="SimSun" w:cs="Tahoma"/>
          <w:spacing w:val="-4"/>
          <w:szCs w:val="18"/>
        </w:rPr>
        <w:t>月</w:t>
      </w:r>
      <w:r w:rsidRPr="00E04630">
        <w:rPr>
          <w:rFonts w:eastAsia="SimSun" w:cs="Tahoma"/>
          <w:spacing w:val="-4"/>
          <w:szCs w:val="18"/>
        </w:rPr>
        <w:t xml:space="preserve"> 1 </w:t>
      </w:r>
      <w:r w:rsidRPr="00E04630">
        <w:rPr>
          <w:rFonts w:eastAsia="SimSun" w:cs="Tahoma"/>
          <w:spacing w:val="-4"/>
          <w:szCs w:val="18"/>
        </w:rPr>
        <w:t>日有效的批量许可客户可升级到并使用</w:t>
      </w:r>
      <w:r w:rsidRPr="00E04630">
        <w:rPr>
          <w:rFonts w:eastAsia="SimSun" w:cs="Tahoma"/>
          <w:spacing w:val="-4"/>
          <w:szCs w:val="18"/>
        </w:rPr>
        <w:t xml:space="preserve"> SQL Server 2012 CAL</w:t>
      </w:r>
      <w:r w:rsidRPr="00E04630">
        <w:rPr>
          <w:rFonts w:eastAsia="SimSun" w:cs="Tahoma"/>
          <w:spacing w:val="-4"/>
          <w:szCs w:val="18"/>
        </w:rPr>
        <w:t>（或在其保障范围内可用的该</w:t>
      </w:r>
      <w:r w:rsidRPr="00E04630">
        <w:rPr>
          <w:rFonts w:eastAsia="SimSun" w:cs="Tahoma"/>
          <w:spacing w:val="-4"/>
          <w:szCs w:val="18"/>
        </w:rPr>
        <w:t xml:space="preserve"> CAL </w:t>
      </w:r>
      <w:r w:rsidRPr="00E04630">
        <w:rPr>
          <w:rFonts w:eastAsia="SimSun" w:cs="Tahoma"/>
          <w:spacing w:val="-4"/>
          <w:szCs w:val="18"/>
        </w:rPr>
        <w:t>的任何更新版本），来取代</w:t>
      </w:r>
      <w:r w:rsidRPr="00E04630">
        <w:rPr>
          <w:rFonts w:eastAsia="SimSun" w:cs="Tahoma"/>
          <w:spacing w:val="-4"/>
          <w:szCs w:val="18"/>
        </w:rPr>
        <w:t xml:space="preserve"> SQL Server Workgroup CAL</w:t>
      </w:r>
      <w:r w:rsidRPr="00E04630">
        <w:rPr>
          <w:rFonts w:eastAsia="SimSun" w:cs="Tahoma"/>
          <w:spacing w:val="-4"/>
          <w:szCs w:val="18"/>
        </w:rPr>
        <w:t>，并在其下次续签时获得</w:t>
      </w:r>
      <w:r w:rsidRPr="00E04630">
        <w:rPr>
          <w:rFonts w:eastAsia="SimSun" w:cs="Tahoma"/>
          <w:spacing w:val="-4"/>
          <w:szCs w:val="18"/>
        </w:rPr>
        <w:t xml:space="preserve"> SQL Server CAL </w:t>
      </w:r>
      <w:r w:rsidRPr="00E04630">
        <w:rPr>
          <w:rFonts w:eastAsia="SimSun" w:cs="Tahoma"/>
          <w:spacing w:val="-4"/>
          <w:szCs w:val="18"/>
        </w:rPr>
        <w:t>的软件保障。</w:t>
      </w:r>
      <w:r w:rsidR="00CD2DCB" w:rsidRPr="00E04630">
        <w:rPr>
          <w:rFonts w:eastAsia="SimSun" w:cs="Tahoma"/>
          <w:spacing w:val="-4"/>
          <w:szCs w:val="18"/>
        </w:rPr>
        <w:t xml:space="preserve"> </w:t>
      </w:r>
      <w:r w:rsidRPr="00E04630">
        <w:rPr>
          <w:rFonts w:eastAsia="SimSun" w:cs="Tahoma"/>
          <w:spacing w:val="-4"/>
          <w:szCs w:val="18"/>
        </w:rPr>
        <w:t>当凭此优惠获得</w:t>
      </w:r>
      <w:r w:rsidRPr="00E04630">
        <w:rPr>
          <w:rFonts w:eastAsia="SimSun" w:cs="Tahoma"/>
          <w:spacing w:val="-4"/>
          <w:szCs w:val="18"/>
        </w:rPr>
        <w:t xml:space="preserve"> SQL Server Standard </w:t>
      </w:r>
      <w:r w:rsidRPr="00E04630">
        <w:rPr>
          <w:rFonts w:eastAsia="SimSun" w:cs="Tahoma"/>
          <w:spacing w:val="-4"/>
          <w:szCs w:val="18"/>
        </w:rPr>
        <w:t>软件保障时，客户的</w:t>
      </w:r>
      <w:r w:rsidRPr="00E04630">
        <w:rPr>
          <w:rFonts w:eastAsia="SimSun" w:cs="Tahoma"/>
          <w:spacing w:val="-4"/>
          <w:szCs w:val="18"/>
        </w:rPr>
        <w:t xml:space="preserve"> SQL Server Workgroup </w:t>
      </w:r>
      <w:r w:rsidRPr="00E04630">
        <w:rPr>
          <w:rFonts w:eastAsia="SimSun" w:cs="Tahoma"/>
          <w:spacing w:val="-4"/>
          <w:szCs w:val="18"/>
        </w:rPr>
        <w:t>许可不再有效。</w:t>
      </w:r>
    </w:p>
    <w:p w14:paraId="776B2B3B" w14:textId="77777777" w:rsidR="00A81E83" w:rsidRPr="00E04630" w:rsidRDefault="00A81E83" w:rsidP="00AC0ED2">
      <w:pPr>
        <w:spacing w:after="200"/>
        <w:ind w:left="720"/>
        <w:rPr>
          <w:rFonts w:eastAsia="SimSun" w:cs="Tahoma"/>
        </w:rPr>
      </w:pPr>
      <w:r w:rsidRPr="00E04630">
        <w:rPr>
          <w:rFonts w:eastAsia="SimSun" w:cs="Tahoma"/>
          <w:b/>
        </w:rPr>
        <w:t>对于位于中华人民共和国境内并于其中获得</w:t>
      </w:r>
      <w:r w:rsidRPr="00E04630">
        <w:rPr>
          <w:rFonts w:eastAsia="SimSun" w:cs="Tahoma"/>
          <w:b/>
        </w:rPr>
        <w:t xml:space="preserve"> SQL Server 2008 R2 </w:t>
      </w:r>
      <w:r w:rsidRPr="00E04630">
        <w:rPr>
          <w:rFonts w:eastAsia="SimSun" w:cs="Tahoma"/>
          <w:b/>
        </w:rPr>
        <w:t>许可和软件保障的客户</w:t>
      </w:r>
      <w:r w:rsidRPr="00D659F9">
        <w:rPr>
          <w:rFonts w:eastAsia="SimSun" w:cs="Tahoma"/>
          <w:b/>
          <w:bCs/>
        </w:rPr>
        <w:t>：</w:t>
      </w:r>
      <w:r w:rsidRPr="00D659F9">
        <w:rPr>
          <w:rFonts w:eastAsia="SimSun" w:cs="Tahoma"/>
          <w:b/>
          <w:bCs/>
        </w:rPr>
        <w:t xml:space="preserve"> </w:t>
      </w:r>
      <w:r w:rsidRPr="00E04630">
        <w:rPr>
          <w:rFonts w:eastAsia="SimSun" w:cs="Tahoma"/>
        </w:rPr>
        <w:t>本产品列表说明中提到的</w:t>
      </w:r>
      <w:r w:rsidRPr="00E04630">
        <w:rPr>
          <w:rFonts w:eastAsia="SimSun" w:cs="Tahoma"/>
        </w:rPr>
        <w:t xml:space="preserve"> 2012 </w:t>
      </w:r>
      <w:r w:rsidRPr="00E04630">
        <w:rPr>
          <w:rFonts w:eastAsia="SimSun" w:cs="Tahoma"/>
        </w:rPr>
        <w:t>年</w:t>
      </w:r>
      <w:r w:rsidRPr="00E04630">
        <w:rPr>
          <w:rFonts w:eastAsia="SimSun" w:cs="Tahoma"/>
        </w:rPr>
        <w:t xml:space="preserve"> 4 </w:t>
      </w:r>
      <w:r w:rsidRPr="00E04630">
        <w:rPr>
          <w:rFonts w:eastAsia="SimSun" w:cs="Tahoma"/>
        </w:rPr>
        <w:t>月</w:t>
      </w:r>
      <w:r w:rsidRPr="00E04630">
        <w:rPr>
          <w:rFonts w:eastAsia="SimSun" w:cs="Tahoma"/>
        </w:rPr>
        <w:t xml:space="preserve"> 1 </w:t>
      </w:r>
      <w:r w:rsidRPr="00E04630">
        <w:rPr>
          <w:rFonts w:eastAsia="SimSun" w:cs="Tahoma"/>
        </w:rPr>
        <w:t>日不适用。</w:t>
      </w:r>
      <w:r w:rsidRPr="00E04630">
        <w:rPr>
          <w:rFonts w:eastAsia="SimSun" w:cs="Tahoma"/>
        </w:rPr>
        <w:t xml:space="preserve"> </w:t>
      </w:r>
      <w:r w:rsidRPr="00E04630">
        <w:rPr>
          <w:rFonts w:eastAsia="SimSun" w:cs="Tahoma"/>
        </w:rPr>
        <w:t>对于这些客户，适用的日期将是</w:t>
      </w:r>
      <w:r w:rsidRPr="00E04630">
        <w:rPr>
          <w:rFonts w:eastAsia="SimSun" w:cs="Tahoma"/>
        </w:rPr>
        <w:t xml:space="preserve"> 2012 </w:t>
      </w:r>
      <w:r w:rsidRPr="00E04630">
        <w:rPr>
          <w:rFonts w:eastAsia="SimSun" w:cs="Tahoma"/>
        </w:rPr>
        <w:t>年</w:t>
      </w:r>
      <w:r w:rsidRPr="00E04630">
        <w:rPr>
          <w:rFonts w:eastAsia="SimSun" w:cs="Tahoma"/>
        </w:rPr>
        <w:t xml:space="preserve"> 7 </w:t>
      </w:r>
      <w:r w:rsidRPr="00E04630">
        <w:rPr>
          <w:rFonts w:eastAsia="SimSun" w:cs="Tahoma"/>
        </w:rPr>
        <w:t>月</w:t>
      </w:r>
      <w:r w:rsidRPr="00E04630">
        <w:rPr>
          <w:rFonts w:eastAsia="SimSun" w:cs="Tahoma"/>
        </w:rPr>
        <w:t xml:space="preserve"> 1 </w:t>
      </w:r>
      <w:r w:rsidRPr="00E04630">
        <w:rPr>
          <w:rFonts w:eastAsia="SimSun" w:cs="Tahoma"/>
        </w:rPr>
        <w:t>日。</w:t>
      </w:r>
    </w:p>
    <w:p w14:paraId="776B2B3C" w14:textId="77777777" w:rsidR="00586FCE" w:rsidRPr="00E04630" w:rsidRDefault="00586FCE" w:rsidP="00590256">
      <w:pPr>
        <w:spacing w:after="180"/>
        <w:ind w:left="720"/>
        <w:rPr>
          <w:rFonts w:eastAsia="SimSun" w:cs="Tahoma"/>
          <w:sz w:val="16"/>
          <w:szCs w:val="16"/>
        </w:rPr>
      </w:pPr>
    </w:p>
    <w:p w14:paraId="776B2B3D" w14:textId="77777777" w:rsidR="00A81E83" w:rsidRPr="00E04630" w:rsidRDefault="00AD4C5F" w:rsidP="00A81E83">
      <w:pPr>
        <w:pStyle w:val="Heading3"/>
        <w:ind w:left="720" w:hanging="720"/>
        <w:rPr>
          <w:rFonts w:ascii="Tahoma" w:eastAsia="SimSun" w:hAnsi="Tahoma" w:cs="Tahoma"/>
        </w:rPr>
      </w:pPr>
      <w:bookmarkStart w:id="1443" w:name="_76_SQL_Server®"/>
      <w:bookmarkStart w:id="1444" w:name="_Toc336338344"/>
      <w:bookmarkStart w:id="1445" w:name="_Toc341071686"/>
      <w:bookmarkStart w:id="1446" w:name="Srv_72SQLSvr08R2WorkgroupProc"/>
      <w:bookmarkEnd w:id="1443"/>
      <w:r w:rsidRPr="00E04630">
        <w:rPr>
          <w:rFonts w:ascii="Tahoma" w:eastAsia="SimSun" w:hAnsi="Tahoma" w:cs="Tahoma"/>
          <w:color w:val="F66400"/>
          <w:sz w:val="22"/>
          <w:vertAlign w:val="superscript"/>
        </w:rPr>
        <w:t>76</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2008 R2 Workgroup </w:t>
      </w:r>
      <w:r w:rsidRPr="00E04630">
        <w:rPr>
          <w:rFonts w:ascii="Tahoma" w:eastAsia="SimSun" w:hAnsi="Tahoma" w:cs="Tahoma"/>
          <w:color w:val="F66400"/>
          <w:sz w:val="22"/>
        </w:rPr>
        <w:t>处理器</w:t>
      </w:r>
      <w:bookmarkEnd w:id="1444"/>
      <w:bookmarkEnd w:id="1445"/>
    </w:p>
    <w:bookmarkEnd w:id="1446"/>
    <w:p w14:paraId="776B2B3E" w14:textId="77777777" w:rsidR="00A81E83" w:rsidRPr="00E04630" w:rsidRDefault="00A81E83" w:rsidP="00A81E83">
      <w:pPr>
        <w:ind w:left="720"/>
        <w:rPr>
          <w:rFonts w:eastAsia="SimSun" w:cs="Tahoma"/>
        </w:rPr>
      </w:pPr>
    </w:p>
    <w:p w14:paraId="776B2B3F" w14:textId="77777777" w:rsidR="00A81E83" w:rsidRPr="00E04630" w:rsidRDefault="00A81E83" w:rsidP="00024C3C">
      <w:pPr>
        <w:numPr>
          <w:ilvl w:val="0"/>
          <w:numId w:val="71"/>
        </w:numPr>
        <w:spacing w:after="200"/>
        <w:ind w:left="720"/>
        <w:rPr>
          <w:rFonts w:eastAsia="SimSun" w:cs="Tahoma"/>
          <w:lang w:eastAsia="zh-CN"/>
        </w:rPr>
      </w:pPr>
      <w:r w:rsidRPr="00E04630">
        <w:rPr>
          <w:rFonts w:eastAsia="SimSun" w:cs="Tahoma"/>
          <w:b/>
          <w:color w:val="000000"/>
          <w:szCs w:val="18"/>
        </w:rPr>
        <w:t>与许可模式更改关联的许可授予</w:t>
      </w:r>
      <w:r w:rsidRPr="00D659F9">
        <w:rPr>
          <w:rFonts w:eastAsia="SimSun" w:cs="Tahoma"/>
          <w:b/>
          <w:bCs/>
          <w:color w:val="000000"/>
          <w:szCs w:val="18"/>
        </w:rPr>
        <w:t>：</w:t>
      </w:r>
      <w:r w:rsidRPr="00D659F9">
        <w:rPr>
          <w:rFonts w:eastAsia="SimSun" w:cs="Tahoma"/>
          <w:b/>
          <w:bCs/>
          <w:color w:val="000000"/>
          <w:szCs w:val="18"/>
        </w:rPr>
        <w:t xml:space="preserve"> </w:t>
      </w:r>
      <w:r w:rsidRPr="00E04630">
        <w:rPr>
          <w:rFonts w:eastAsia="SimSun" w:cs="Tahoma"/>
          <w:color w:val="000000"/>
          <w:szCs w:val="18"/>
        </w:rPr>
        <w:t xml:space="preserve">SQL Server 2008 R2 </w:t>
      </w:r>
      <w:r w:rsidRPr="00E04630">
        <w:rPr>
          <w:rFonts w:eastAsia="SimSun" w:cs="Tahoma"/>
          <w:color w:val="000000"/>
          <w:szCs w:val="18"/>
        </w:rPr>
        <w:t>是在每处理器许可模式下授予许可的</w:t>
      </w:r>
      <w:r w:rsidRPr="00E04630">
        <w:rPr>
          <w:rFonts w:eastAsia="SimSun" w:cs="Tahoma"/>
          <w:color w:val="000000"/>
          <w:szCs w:val="18"/>
        </w:rPr>
        <w:t xml:space="preserve"> SQL Server </w:t>
      </w:r>
      <w:r w:rsidRPr="00E04630">
        <w:rPr>
          <w:rFonts w:eastAsia="SimSun" w:cs="Tahoma"/>
          <w:color w:val="000000"/>
          <w:szCs w:val="18"/>
        </w:rPr>
        <w:t>的上一版本和</w:t>
      </w:r>
      <w:r w:rsidRPr="00E04630">
        <w:rPr>
          <w:rFonts w:eastAsia="SimSun" w:cs="Tahoma"/>
          <w:color w:val="000000"/>
          <w:szCs w:val="18"/>
        </w:rPr>
        <w:t xml:space="preserve"> SQL Server Workgroup Edition </w:t>
      </w:r>
      <w:r w:rsidRPr="00E04630">
        <w:rPr>
          <w:rFonts w:eastAsia="SimSun" w:cs="Tahoma"/>
          <w:color w:val="000000"/>
          <w:szCs w:val="18"/>
        </w:rPr>
        <w:t>的上一版本。</w:t>
      </w:r>
      <w:r w:rsidR="00CD2DCB" w:rsidRPr="00E04630">
        <w:rPr>
          <w:rFonts w:eastAsia="SimSun" w:cs="Tahoma"/>
          <w:color w:val="000000"/>
          <w:szCs w:val="18"/>
        </w:rPr>
        <w:t xml:space="preserve"> </w:t>
      </w:r>
      <w:r w:rsidRPr="00E04630">
        <w:rPr>
          <w:rFonts w:eastAsia="SimSun" w:cs="Tahoma"/>
          <w:color w:val="000000"/>
          <w:szCs w:val="18"/>
        </w:rPr>
        <w:t>作为例外，拥有在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日有效的</w:t>
      </w:r>
      <w:r w:rsidRPr="00E04630">
        <w:rPr>
          <w:rFonts w:eastAsia="SimSun" w:cs="Tahoma"/>
          <w:color w:val="000000"/>
          <w:szCs w:val="18"/>
        </w:rPr>
        <w:t xml:space="preserve"> SQL Server 2008 R2 Workgroup </w:t>
      </w:r>
      <w:r w:rsidRPr="00E04630">
        <w:rPr>
          <w:rFonts w:eastAsia="SimSun" w:cs="Tahoma"/>
          <w:color w:val="000000"/>
          <w:szCs w:val="18"/>
        </w:rPr>
        <w:t>处理器许可（以下简称</w:t>
      </w:r>
      <w:r w:rsidRPr="00E04630">
        <w:rPr>
          <w:rFonts w:ascii="SimSun" w:eastAsia="SimSun" w:hAnsi="SimSun" w:cs="Tahoma"/>
          <w:color w:val="000000"/>
          <w:szCs w:val="18"/>
        </w:rPr>
        <w:t>“</w:t>
      </w:r>
      <w:r w:rsidRPr="00E04630">
        <w:rPr>
          <w:rFonts w:eastAsia="SimSun" w:cs="Tahoma"/>
          <w:color w:val="000000"/>
          <w:szCs w:val="18"/>
        </w:rPr>
        <w:t>合格许可</w:t>
      </w:r>
      <w:r w:rsidRPr="00E04630">
        <w:rPr>
          <w:rFonts w:ascii="SimSun" w:eastAsia="SimSun" w:hAnsi="SimSun" w:cs="Tahoma"/>
          <w:color w:val="000000"/>
          <w:szCs w:val="18"/>
        </w:rPr>
        <w:t>”</w:t>
      </w:r>
      <w:r w:rsidRPr="00E04630">
        <w:rPr>
          <w:rFonts w:eastAsia="SimSun" w:cs="Tahoma"/>
          <w:color w:val="000000"/>
          <w:szCs w:val="18"/>
        </w:rPr>
        <w:t>）的软件保障的批量许可客户可获得以下选项。</w:t>
      </w:r>
      <w:r w:rsidRPr="00E04630">
        <w:rPr>
          <w:rFonts w:eastAsia="SimSun" w:cs="Tahoma"/>
          <w:color w:val="000000"/>
          <w:szCs w:val="18"/>
        </w:rPr>
        <w:t xml:space="preserve"> </w:t>
      </w:r>
      <w:r w:rsidRPr="00E04630">
        <w:rPr>
          <w:rFonts w:eastAsia="SimSun" w:cs="Tahoma"/>
          <w:color w:val="000000"/>
          <w:szCs w:val="18"/>
          <w:lang w:eastAsia="zh-CN"/>
        </w:rPr>
        <w:t>随后在企业、企业订购、开放式价值订购或</w:t>
      </w:r>
      <w:r w:rsidRPr="00E04630">
        <w:rPr>
          <w:rFonts w:eastAsia="SimSun" w:cs="Tahoma"/>
          <w:color w:val="000000"/>
          <w:szCs w:val="18"/>
          <w:lang w:eastAsia="zh-CN"/>
        </w:rPr>
        <w:t xml:space="preserve"> EES </w:t>
      </w:r>
      <w:r w:rsidRPr="00E04630">
        <w:rPr>
          <w:rFonts w:eastAsia="SimSun" w:cs="Tahoma"/>
          <w:color w:val="000000"/>
          <w:szCs w:val="18"/>
          <w:lang w:eastAsia="zh-CN"/>
        </w:rPr>
        <w:t>客户的定期校正过程中，依据相同的登记有效期但在</w:t>
      </w:r>
      <w:r w:rsidRPr="00E04630">
        <w:rPr>
          <w:rFonts w:eastAsia="SimSun" w:cs="Tahoma"/>
          <w:color w:val="000000"/>
          <w:szCs w:val="18"/>
          <w:lang w:eastAsia="zh-CN"/>
        </w:rPr>
        <w:t xml:space="preserve"> 2015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日之前获得的</w:t>
      </w:r>
      <w:r w:rsidRPr="00E04630">
        <w:rPr>
          <w:rFonts w:eastAsia="SimSun" w:cs="Tahoma"/>
          <w:color w:val="000000"/>
          <w:szCs w:val="18"/>
          <w:lang w:eastAsia="zh-CN"/>
        </w:rPr>
        <w:t xml:space="preserve"> SQL Server 2008 R2 Workgroup </w:t>
      </w:r>
      <w:r w:rsidRPr="00E04630">
        <w:rPr>
          <w:rFonts w:eastAsia="SimSun" w:cs="Tahoma"/>
          <w:color w:val="000000"/>
          <w:szCs w:val="18"/>
          <w:lang w:eastAsia="zh-CN"/>
        </w:rPr>
        <w:t>处理器</w:t>
      </w:r>
      <w:r w:rsidRPr="00E04630">
        <w:rPr>
          <w:rFonts w:eastAsia="SimSun" w:cs="Tahoma"/>
          <w:bCs/>
          <w:color w:val="000000"/>
          <w:szCs w:val="18"/>
          <w:lang w:eastAsia="zh-CN"/>
        </w:rPr>
        <w:t>许可在这些选项中也是合格许可。</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 xml:space="preserve">2015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日后或依据后续登记有效期、单独的协议或在</w:t>
      </w:r>
      <w:r w:rsidRPr="00E04630">
        <w:rPr>
          <w:rFonts w:eastAsia="SimSun" w:cs="Tahoma"/>
          <w:bCs/>
          <w:color w:val="000000"/>
          <w:szCs w:val="18"/>
          <w:lang w:eastAsia="zh-CN"/>
        </w:rPr>
        <w:t xml:space="preserve"> 2012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日之后生效的任何登记获得的许可不是合格许可。</w:t>
      </w:r>
    </w:p>
    <w:p w14:paraId="776B2B40" w14:textId="77777777" w:rsidR="00A81E83" w:rsidRPr="00E04630" w:rsidRDefault="00A81E83" w:rsidP="00024C3C">
      <w:pPr>
        <w:numPr>
          <w:ilvl w:val="2"/>
          <w:numId w:val="118"/>
        </w:numPr>
        <w:tabs>
          <w:tab w:val="clear" w:pos="2160"/>
          <w:tab w:val="left" w:pos="720"/>
        </w:tabs>
        <w:spacing w:after="200"/>
        <w:ind w:left="720"/>
        <w:rPr>
          <w:rFonts w:eastAsia="SimSun" w:cs="Tahoma"/>
          <w:spacing w:val="-4"/>
        </w:rPr>
      </w:pPr>
      <w:r w:rsidRPr="00E04630">
        <w:rPr>
          <w:rFonts w:eastAsia="SimSun" w:cs="Tahoma"/>
          <w:b/>
          <w:spacing w:val="-4"/>
          <w:szCs w:val="18"/>
        </w:rPr>
        <w:t>当前有效期：</w:t>
      </w:r>
      <w:r w:rsidRPr="00E04630">
        <w:rPr>
          <w:rFonts w:eastAsia="SimSun" w:cs="Tahoma"/>
          <w:b/>
          <w:spacing w:val="-4"/>
          <w:szCs w:val="18"/>
        </w:rPr>
        <w:t xml:space="preserve"> </w:t>
      </w:r>
      <w:r w:rsidRPr="00E04630">
        <w:rPr>
          <w:rFonts w:eastAsia="SimSun" w:cs="Tahoma"/>
          <w:spacing w:val="-4"/>
          <w:szCs w:val="18"/>
        </w:rPr>
        <w:t>在自</w:t>
      </w:r>
      <w:r w:rsidRPr="00E04630">
        <w:rPr>
          <w:rFonts w:eastAsia="SimSun" w:cs="Tahoma"/>
          <w:spacing w:val="-4"/>
          <w:szCs w:val="18"/>
        </w:rPr>
        <w:t xml:space="preserve"> 2012 </w:t>
      </w:r>
      <w:r w:rsidRPr="00E04630">
        <w:rPr>
          <w:rFonts w:eastAsia="SimSun" w:cs="Tahoma"/>
          <w:spacing w:val="-4"/>
          <w:szCs w:val="18"/>
        </w:rPr>
        <w:t>年</w:t>
      </w:r>
      <w:r w:rsidRPr="00E04630">
        <w:rPr>
          <w:rFonts w:eastAsia="SimSun" w:cs="Tahoma"/>
          <w:spacing w:val="-4"/>
          <w:szCs w:val="18"/>
        </w:rPr>
        <w:t xml:space="preserve"> 4 </w:t>
      </w:r>
      <w:r w:rsidRPr="00E04630">
        <w:rPr>
          <w:rFonts w:eastAsia="SimSun" w:cs="Tahoma"/>
          <w:spacing w:val="-4"/>
          <w:szCs w:val="18"/>
        </w:rPr>
        <w:t>月</w:t>
      </w:r>
      <w:r w:rsidRPr="00E04630">
        <w:rPr>
          <w:rFonts w:eastAsia="SimSun" w:cs="Tahoma"/>
          <w:spacing w:val="-4"/>
          <w:szCs w:val="18"/>
        </w:rPr>
        <w:t xml:space="preserve"> 1 </w:t>
      </w:r>
      <w:r w:rsidRPr="00E04630">
        <w:rPr>
          <w:rFonts w:eastAsia="SimSun" w:cs="Tahoma"/>
          <w:spacing w:val="-4"/>
          <w:szCs w:val="18"/>
        </w:rPr>
        <w:t>日起的软件保障范围的当前有效期内，客户（包括订购协议下的客户）可依据任何合格许可升级到并使用</w:t>
      </w:r>
      <w:r w:rsidRPr="00E04630">
        <w:rPr>
          <w:rFonts w:eastAsia="SimSun" w:cs="Tahoma"/>
          <w:spacing w:val="-4"/>
          <w:szCs w:val="18"/>
        </w:rPr>
        <w:t xml:space="preserve"> SQL Server 2012 Standard Core </w:t>
      </w:r>
      <w:r w:rsidRPr="00E04630">
        <w:rPr>
          <w:rFonts w:eastAsia="SimSun" w:cs="Tahoma"/>
          <w:spacing w:val="-4"/>
          <w:szCs w:val="18"/>
        </w:rPr>
        <w:t>软件来取代</w:t>
      </w:r>
      <w:r w:rsidRPr="00E04630">
        <w:rPr>
          <w:rFonts w:eastAsia="SimSun" w:cs="Tahoma"/>
          <w:spacing w:val="-4"/>
          <w:szCs w:val="18"/>
        </w:rPr>
        <w:t xml:space="preserve"> SQL Server 2008 R2 Workgroup</w:t>
      </w:r>
      <w:r w:rsidRPr="00E04630">
        <w:rPr>
          <w:rFonts w:eastAsia="SimSun" w:cs="Tahoma"/>
          <w:spacing w:val="-4"/>
          <w:szCs w:val="18"/>
        </w:rPr>
        <w:t>，但必须遵守</w:t>
      </w:r>
      <w:r w:rsidRPr="00E04630">
        <w:rPr>
          <w:rFonts w:eastAsia="SimSun" w:cs="Tahoma"/>
          <w:spacing w:val="-4"/>
          <w:szCs w:val="18"/>
        </w:rPr>
        <w:t xml:space="preserve"> SQL Server 2008 R2 Standard </w:t>
      </w:r>
      <w:r w:rsidRPr="00E04630">
        <w:rPr>
          <w:rFonts w:eastAsia="SimSun" w:cs="Tahoma"/>
          <w:spacing w:val="-4"/>
          <w:szCs w:val="18"/>
        </w:rPr>
        <w:t>处理器许可产品使用权利（如</w:t>
      </w:r>
      <w:r w:rsidRPr="00E04630">
        <w:rPr>
          <w:rFonts w:eastAsia="SimSun" w:cs="Tahoma"/>
          <w:spacing w:val="-4"/>
          <w:szCs w:val="18"/>
        </w:rPr>
        <w:t xml:space="preserve"> 2012 </w:t>
      </w:r>
      <w:r w:rsidRPr="00E04630">
        <w:rPr>
          <w:rFonts w:eastAsia="SimSun" w:cs="Tahoma"/>
          <w:spacing w:val="-4"/>
          <w:szCs w:val="18"/>
        </w:rPr>
        <w:t>年</w:t>
      </w:r>
      <w:r w:rsidRPr="00E04630">
        <w:rPr>
          <w:rFonts w:eastAsia="SimSun" w:cs="Tahoma"/>
          <w:spacing w:val="-4"/>
          <w:szCs w:val="18"/>
        </w:rPr>
        <w:t xml:space="preserve"> 1 </w:t>
      </w:r>
      <w:r w:rsidRPr="00E04630">
        <w:rPr>
          <w:rFonts w:eastAsia="SimSun" w:cs="Tahoma"/>
          <w:spacing w:val="-4"/>
          <w:szCs w:val="18"/>
        </w:rPr>
        <w:t>月的产品使用权利中所示）。</w:t>
      </w:r>
      <w:r w:rsidRPr="00E04630">
        <w:rPr>
          <w:rFonts w:eastAsia="SimSun" w:cs="Tahoma"/>
          <w:spacing w:val="-4"/>
          <w:szCs w:val="18"/>
        </w:rPr>
        <w:t xml:space="preserve"> </w:t>
      </w:r>
      <w:r w:rsidRPr="00E04630">
        <w:rPr>
          <w:rFonts w:eastAsia="SimSun" w:cs="Tahoma"/>
          <w:spacing w:val="-4"/>
          <w:szCs w:val="18"/>
          <w:lang w:eastAsia="zh-CN"/>
        </w:rPr>
        <w:t>此外，还将依据通过软件保障获得的许可移动性及服务器场内的许可移动性授予客户权利。</w:t>
      </w:r>
      <w:r w:rsidRPr="00E04630">
        <w:rPr>
          <w:rFonts w:eastAsia="SimSun" w:cs="Tahoma"/>
          <w:spacing w:val="-4"/>
          <w:szCs w:val="18"/>
          <w:lang w:eastAsia="zh-CN"/>
        </w:rPr>
        <w:t xml:space="preserve"> </w:t>
      </w:r>
      <w:r w:rsidRPr="00E04630">
        <w:rPr>
          <w:rFonts w:eastAsia="SimSun" w:cs="Tahoma"/>
          <w:spacing w:val="-4"/>
          <w:szCs w:val="18"/>
        </w:rPr>
        <w:t>有关许可移动性的许可条款，客户应参阅</w:t>
      </w:r>
      <w:r w:rsidRPr="00E04630">
        <w:rPr>
          <w:rFonts w:eastAsia="SimSun" w:cs="Tahoma"/>
          <w:spacing w:val="-4"/>
          <w:szCs w:val="18"/>
        </w:rPr>
        <w:t xml:space="preserve"> SQL Server 2012 Standard Core </w:t>
      </w:r>
      <w:r w:rsidRPr="00E04630">
        <w:rPr>
          <w:rFonts w:eastAsia="SimSun" w:cs="Tahoma"/>
          <w:spacing w:val="-4"/>
          <w:szCs w:val="18"/>
        </w:rPr>
        <w:t>的产品使用权利。</w:t>
      </w:r>
    </w:p>
    <w:p w14:paraId="776B2B41" w14:textId="77777777" w:rsidR="00A81E83" w:rsidRPr="00E04630" w:rsidRDefault="00A81E83" w:rsidP="00024C3C">
      <w:pPr>
        <w:numPr>
          <w:ilvl w:val="0"/>
          <w:numId w:val="65"/>
        </w:numPr>
        <w:tabs>
          <w:tab w:val="left" w:pos="720"/>
        </w:tabs>
        <w:spacing w:after="200"/>
        <w:contextualSpacing/>
        <w:rPr>
          <w:rFonts w:eastAsia="SimSun" w:cs="Tahoma"/>
        </w:rPr>
      </w:pPr>
      <w:r w:rsidRPr="00E04630">
        <w:rPr>
          <w:rFonts w:eastAsia="SimSun" w:cs="Tahoma"/>
          <w:b/>
          <w:szCs w:val="18"/>
        </w:rPr>
        <w:t>首个续签期（</w:t>
      </w:r>
      <w:r w:rsidRPr="00E04630">
        <w:rPr>
          <w:rFonts w:eastAsia="SimSun" w:cs="Tahoma"/>
          <w:b/>
          <w:szCs w:val="18"/>
        </w:rPr>
        <w:t xml:space="preserve">2015 </w:t>
      </w:r>
      <w:r w:rsidRPr="00E04630">
        <w:rPr>
          <w:rFonts w:eastAsia="SimSun" w:cs="Tahoma"/>
          <w:b/>
          <w:szCs w:val="18"/>
        </w:rPr>
        <w:t>年</w:t>
      </w:r>
      <w:r w:rsidRPr="00E04630">
        <w:rPr>
          <w:rFonts w:eastAsia="SimSun" w:cs="Tahoma"/>
          <w:b/>
          <w:szCs w:val="18"/>
        </w:rPr>
        <w:t xml:space="preserve"> 4 </w:t>
      </w:r>
      <w:r w:rsidRPr="00E04630">
        <w:rPr>
          <w:rFonts w:eastAsia="SimSun" w:cs="Tahoma"/>
          <w:b/>
          <w:szCs w:val="18"/>
        </w:rPr>
        <w:t>月</w:t>
      </w:r>
      <w:r w:rsidRPr="00E04630">
        <w:rPr>
          <w:rFonts w:eastAsia="SimSun" w:cs="Tahoma"/>
          <w:b/>
          <w:szCs w:val="18"/>
        </w:rPr>
        <w:t xml:space="preserve"> 1 </w:t>
      </w:r>
      <w:r w:rsidRPr="00E04630">
        <w:rPr>
          <w:rFonts w:eastAsia="SimSun" w:cs="Tahoma"/>
          <w:b/>
          <w:szCs w:val="18"/>
        </w:rPr>
        <w:t>日前）：</w:t>
      </w:r>
      <w:r w:rsidRPr="00E04630">
        <w:rPr>
          <w:rFonts w:eastAsia="SimSun" w:cs="Tahoma"/>
          <w:b/>
          <w:szCs w:val="18"/>
        </w:rPr>
        <w:t xml:space="preserve"> </w:t>
      </w:r>
      <w:r w:rsidRPr="00E04630">
        <w:rPr>
          <w:rFonts w:eastAsia="SimSun" w:cs="Tahoma"/>
          <w:szCs w:val="18"/>
        </w:rPr>
        <w:t>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日或之后（但在</w:t>
      </w:r>
      <w:r w:rsidRPr="00E04630">
        <w:rPr>
          <w:rFonts w:eastAsia="SimSun" w:cs="Tahoma"/>
          <w:szCs w:val="18"/>
        </w:rPr>
        <w:t xml:space="preserve"> 2015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日之前）首次续签软件保障后，对于客户已依据</w:t>
      </w:r>
      <w:r w:rsidRPr="00E04630">
        <w:rPr>
          <w:rFonts w:eastAsia="SimSun" w:cs="Tahoma"/>
          <w:szCs w:val="18"/>
        </w:rPr>
        <w:t xml:space="preserve"> SQL Server 2008 R2 Standard </w:t>
      </w:r>
      <w:r w:rsidRPr="00E04630">
        <w:rPr>
          <w:rFonts w:eastAsia="SimSun" w:cs="Tahoma"/>
          <w:szCs w:val="18"/>
        </w:rPr>
        <w:t>处理器许可产品使用权利正确获得许可的每台服务器，客户均可获得</w:t>
      </w:r>
      <w:r w:rsidRPr="00E04630">
        <w:rPr>
          <w:rFonts w:eastAsia="SimSun" w:cs="Tahoma"/>
          <w:szCs w:val="18"/>
        </w:rPr>
        <w:t xml:space="preserve"> SQL Server Standard </w:t>
      </w:r>
      <w:r w:rsidRPr="00E04630">
        <w:rPr>
          <w:rFonts w:eastAsia="SimSun" w:cs="Tahoma"/>
          <w:szCs w:val="18"/>
        </w:rPr>
        <w:t>核心许可的软件保障，而不必为与</w:t>
      </w:r>
      <w:r w:rsidRPr="00E04630">
        <w:rPr>
          <w:rFonts w:eastAsia="SimSun" w:cs="Tahoma"/>
          <w:szCs w:val="18"/>
        </w:rPr>
        <w:t xml:space="preserve"> (a) </w:t>
      </w:r>
      <w:r w:rsidRPr="00E04630">
        <w:rPr>
          <w:rFonts w:eastAsia="SimSun" w:cs="Tahoma"/>
          <w:szCs w:val="18"/>
        </w:rPr>
        <w:t>和</w:t>
      </w:r>
      <w:r w:rsidRPr="00E04630">
        <w:rPr>
          <w:rFonts w:eastAsia="SimSun" w:cs="Tahoma"/>
          <w:szCs w:val="18"/>
        </w:rPr>
        <w:t xml:space="preserve"> (b) </w:t>
      </w:r>
      <w:r w:rsidRPr="00E04630">
        <w:rPr>
          <w:rFonts w:eastAsia="SimSun" w:cs="Tahoma"/>
          <w:szCs w:val="18"/>
        </w:rPr>
        <w:t>的总和相等的核心许可获取基础核心许可：</w:t>
      </w:r>
    </w:p>
    <w:p w14:paraId="776B2B42" w14:textId="77777777" w:rsidR="00A81E83" w:rsidRPr="00E04630" w:rsidRDefault="00A81E83" w:rsidP="00024C3C">
      <w:pPr>
        <w:numPr>
          <w:ilvl w:val="1"/>
          <w:numId w:val="65"/>
        </w:numPr>
        <w:tabs>
          <w:tab w:val="left" w:pos="1440"/>
        </w:tabs>
        <w:spacing w:after="200"/>
        <w:contextualSpacing/>
        <w:rPr>
          <w:rFonts w:eastAsia="SimSun" w:cs="Tahoma"/>
          <w:lang w:eastAsia="zh-CN"/>
        </w:rPr>
      </w:pPr>
      <w:r w:rsidRPr="00E04630">
        <w:rPr>
          <w:rFonts w:eastAsia="SimSun" w:cs="Tahoma"/>
          <w:szCs w:val="18"/>
          <w:lang w:eastAsia="zh-CN"/>
        </w:rPr>
        <w:t>分配给服务器的合格许可数量或服务器上的物理处理器总数（以两者中较小者为准）乘以以下数值中的较大者：</w:t>
      </w:r>
      <w:r w:rsidRPr="00E04630">
        <w:rPr>
          <w:rFonts w:eastAsia="SimSun" w:cs="Tahoma"/>
          <w:szCs w:val="18"/>
          <w:lang w:eastAsia="zh-CN"/>
        </w:rPr>
        <w:t xml:space="preserve"> </w:t>
      </w:r>
    </w:p>
    <w:p w14:paraId="776B2B43" w14:textId="77777777" w:rsidR="00A81E83" w:rsidRPr="00E04630" w:rsidRDefault="00A81E83" w:rsidP="00024C3C">
      <w:pPr>
        <w:numPr>
          <w:ilvl w:val="0"/>
          <w:numId w:val="119"/>
        </w:numPr>
        <w:tabs>
          <w:tab w:val="left" w:pos="1800"/>
        </w:tabs>
        <w:spacing w:after="200"/>
        <w:ind w:left="1800"/>
        <w:contextualSpacing/>
        <w:rPr>
          <w:rFonts w:eastAsia="SimSun" w:cs="Tahoma"/>
        </w:rPr>
      </w:pPr>
      <w:r w:rsidRPr="00E04630">
        <w:rPr>
          <w:rFonts w:eastAsia="SimSun" w:cs="Tahoma"/>
          <w:szCs w:val="18"/>
        </w:rPr>
        <w:t>四个，或</w:t>
      </w:r>
    </w:p>
    <w:p w14:paraId="776B2B44" w14:textId="77777777" w:rsidR="00A81E83" w:rsidRPr="00E04630" w:rsidRDefault="00A81E83" w:rsidP="00024C3C">
      <w:pPr>
        <w:numPr>
          <w:ilvl w:val="0"/>
          <w:numId w:val="119"/>
        </w:numPr>
        <w:tabs>
          <w:tab w:val="left" w:pos="1800"/>
        </w:tabs>
        <w:spacing w:after="200"/>
        <w:ind w:left="1800"/>
        <w:contextualSpacing/>
        <w:rPr>
          <w:rFonts w:eastAsia="SimSun" w:cs="Tahoma"/>
        </w:rPr>
      </w:pPr>
      <w:r w:rsidRPr="00E04630">
        <w:rPr>
          <w:rFonts w:eastAsia="SimSun" w:cs="Tahoma"/>
          <w:szCs w:val="18"/>
          <w:lang w:eastAsia="zh-CN"/>
        </w:rPr>
        <w:t>每物理处理器的实际内核数乘以相应的内核系数。</w:t>
      </w:r>
      <w:r w:rsidR="00CD2DCB" w:rsidRPr="00E04630">
        <w:rPr>
          <w:rFonts w:eastAsia="SimSun" w:cs="Tahoma"/>
          <w:szCs w:val="18"/>
          <w:lang w:eastAsia="zh-CN"/>
        </w:rPr>
        <w:t xml:space="preserve"> </w:t>
      </w:r>
      <w:r w:rsidRPr="00E04630">
        <w:rPr>
          <w:rFonts w:eastAsia="SimSun" w:cs="Tahoma"/>
          <w:szCs w:val="18"/>
          <w:lang w:eastAsia="zh-CN"/>
        </w:rPr>
        <w:t>（在每物理处理器的实际内核数超过四个的情况下，客户必须使用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工具或任何等效软件保留在服务器上运行的</w:t>
      </w:r>
      <w:r w:rsidRPr="00E04630">
        <w:rPr>
          <w:rFonts w:eastAsia="SimSun" w:cs="Tahoma"/>
          <w:szCs w:val="18"/>
          <w:lang w:eastAsia="zh-CN"/>
        </w:rPr>
        <w:t xml:space="preserve"> SQL Server </w:t>
      </w:r>
      <w:r w:rsidRPr="00E04630">
        <w:rPr>
          <w:rFonts w:eastAsia="SimSun" w:cs="Tahoma"/>
          <w:szCs w:val="18"/>
          <w:lang w:eastAsia="zh-CN"/>
        </w:rPr>
        <w:t>软件配置（在许可服务器上的操作系统环境中运行的许可实例）以及软件保障续签之前支持该软件的物理硬件的记录。</w:t>
      </w:r>
      <w:r w:rsidRPr="00E04630">
        <w:rPr>
          <w:rFonts w:eastAsia="SimSun" w:cs="Tahoma"/>
          <w:szCs w:val="18"/>
        </w:rPr>
        <w:t>）</w:t>
      </w:r>
      <w:r w:rsidRPr="00E04630">
        <w:rPr>
          <w:rFonts w:eastAsia="SimSun" w:cs="Tahoma"/>
          <w:szCs w:val="18"/>
        </w:rPr>
        <w:t xml:space="preserve"> </w:t>
      </w:r>
    </w:p>
    <w:p w14:paraId="776B2B45" w14:textId="77777777" w:rsidR="00A81E83" w:rsidRPr="00E04630" w:rsidRDefault="00A81E83" w:rsidP="00024C3C">
      <w:pPr>
        <w:numPr>
          <w:ilvl w:val="1"/>
          <w:numId w:val="65"/>
        </w:numPr>
        <w:tabs>
          <w:tab w:val="left" w:pos="1440"/>
        </w:tabs>
        <w:spacing w:after="200"/>
        <w:contextualSpacing/>
        <w:rPr>
          <w:rFonts w:eastAsia="SimSun" w:cs="Tahoma"/>
          <w:lang w:eastAsia="zh-CN"/>
        </w:rPr>
      </w:pPr>
      <w:r w:rsidRPr="00E04630">
        <w:rPr>
          <w:rFonts w:eastAsia="SimSun" w:cs="Tahoma"/>
          <w:szCs w:val="18"/>
          <w:lang w:eastAsia="zh-CN"/>
        </w:rPr>
        <w:t>分配给服务器的超出服务器上实际物理处理器数量的合格许可数量乘以四。</w:t>
      </w:r>
    </w:p>
    <w:p w14:paraId="776B2B46" w14:textId="77777777" w:rsidR="00A81E83" w:rsidRPr="00E04630" w:rsidRDefault="00A81E83" w:rsidP="00024C3C">
      <w:pPr>
        <w:numPr>
          <w:ilvl w:val="0"/>
          <w:numId w:val="65"/>
        </w:numPr>
        <w:spacing w:after="200"/>
        <w:contextualSpacing/>
        <w:rPr>
          <w:rFonts w:eastAsia="SimSun" w:cs="Tahoma"/>
          <w:spacing w:val="-2"/>
          <w:lang w:eastAsia="zh-CN"/>
        </w:rPr>
      </w:pPr>
      <w:r w:rsidRPr="00E04630">
        <w:rPr>
          <w:rFonts w:eastAsia="SimSun" w:cs="Tahoma"/>
          <w:b/>
          <w:spacing w:val="-2"/>
          <w:szCs w:val="18"/>
          <w:lang w:eastAsia="zh-CN"/>
        </w:rPr>
        <w:t>首个续签期（</w:t>
      </w:r>
      <w:r w:rsidRPr="00E04630">
        <w:rPr>
          <w:rFonts w:eastAsia="SimSun" w:cs="Tahoma"/>
          <w:b/>
          <w:spacing w:val="-2"/>
          <w:szCs w:val="18"/>
          <w:lang w:eastAsia="zh-CN"/>
        </w:rPr>
        <w:t xml:space="preserve">2015 </w:t>
      </w:r>
      <w:r w:rsidRPr="00E04630">
        <w:rPr>
          <w:rFonts w:eastAsia="SimSun" w:cs="Tahoma"/>
          <w:b/>
          <w:spacing w:val="-2"/>
          <w:szCs w:val="18"/>
          <w:lang w:eastAsia="zh-CN"/>
        </w:rPr>
        <w:t>年</w:t>
      </w:r>
      <w:r w:rsidRPr="00E04630">
        <w:rPr>
          <w:rFonts w:eastAsia="SimSun" w:cs="Tahoma"/>
          <w:b/>
          <w:spacing w:val="-2"/>
          <w:szCs w:val="18"/>
          <w:lang w:eastAsia="zh-CN"/>
        </w:rPr>
        <w:t xml:space="preserve"> 4 </w:t>
      </w:r>
      <w:r w:rsidRPr="00E04630">
        <w:rPr>
          <w:rFonts w:eastAsia="SimSun" w:cs="Tahoma"/>
          <w:b/>
          <w:spacing w:val="-2"/>
          <w:szCs w:val="18"/>
          <w:lang w:eastAsia="zh-CN"/>
        </w:rPr>
        <w:t>月</w:t>
      </w:r>
      <w:r w:rsidRPr="00E04630">
        <w:rPr>
          <w:rFonts w:eastAsia="SimSun" w:cs="Tahoma"/>
          <w:b/>
          <w:spacing w:val="-2"/>
          <w:szCs w:val="18"/>
          <w:lang w:eastAsia="zh-CN"/>
        </w:rPr>
        <w:t xml:space="preserve"> 1 </w:t>
      </w:r>
      <w:r w:rsidRPr="00E04630">
        <w:rPr>
          <w:rFonts w:eastAsia="SimSun" w:cs="Tahoma"/>
          <w:b/>
          <w:spacing w:val="-2"/>
          <w:szCs w:val="18"/>
          <w:lang w:eastAsia="zh-CN"/>
        </w:rPr>
        <w:t>日或之后）：</w:t>
      </w:r>
      <w:r w:rsidRPr="00E04630">
        <w:rPr>
          <w:rFonts w:eastAsia="SimSun" w:cs="Tahoma"/>
          <w:b/>
          <w:color w:val="000000"/>
          <w:spacing w:val="-2"/>
          <w:szCs w:val="18"/>
          <w:lang w:eastAsia="zh-CN"/>
        </w:rPr>
        <w:t xml:space="preserve"> </w:t>
      </w:r>
      <w:r w:rsidRPr="00E04630">
        <w:rPr>
          <w:rFonts w:eastAsia="SimSun" w:cs="Tahoma"/>
          <w:spacing w:val="-2"/>
          <w:szCs w:val="18"/>
          <w:lang w:eastAsia="zh-CN"/>
        </w:rPr>
        <w:t>如果客户在</w:t>
      </w:r>
      <w:r w:rsidRPr="00E04630">
        <w:rPr>
          <w:rFonts w:eastAsia="SimSun" w:cs="Tahoma"/>
          <w:spacing w:val="-2"/>
          <w:szCs w:val="18"/>
          <w:lang w:eastAsia="zh-CN"/>
        </w:rPr>
        <w:t xml:space="preserve"> 2015 </w:t>
      </w:r>
      <w:r w:rsidRPr="00E04630">
        <w:rPr>
          <w:rFonts w:eastAsia="SimSun" w:cs="Tahoma"/>
          <w:spacing w:val="-2"/>
          <w:szCs w:val="18"/>
          <w:lang w:eastAsia="zh-CN"/>
        </w:rPr>
        <w:t>年</w:t>
      </w:r>
      <w:r w:rsidRPr="00E04630">
        <w:rPr>
          <w:rFonts w:eastAsia="SimSun" w:cs="Tahoma"/>
          <w:spacing w:val="-2"/>
          <w:szCs w:val="18"/>
          <w:lang w:eastAsia="zh-CN"/>
        </w:rPr>
        <w:t xml:space="preserve"> 4 </w:t>
      </w:r>
      <w:r w:rsidRPr="00E04630">
        <w:rPr>
          <w:rFonts w:eastAsia="SimSun" w:cs="Tahoma"/>
          <w:spacing w:val="-2"/>
          <w:szCs w:val="18"/>
          <w:lang w:eastAsia="zh-CN"/>
        </w:rPr>
        <w:t>月</w:t>
      </w:r>
      <w:r w:rsidRPr="00E04630">
        <w:rPr>
          <w:rFonts w:eastAsia="SimSun" w:cs="Tahoma"/>
          <w:spacing w:val="-2"/>
          <w:szCs w:val="18"/>
          <w:lang w:eastAsia="zh-CN"/>
        </w:rPr>
        <w:t xml:space="preserve"> 1 </w:t>
      </w:r>
      <w:r w:rsidRPr="00E04630">
        <w:rPr>
          <w:rFonts w:eastAsia="SimSun" w:cs="Tahoma"/>
          <w:spacing w:val="-2"/>
          <w:szCs w:val="18"/>
          <w:lang w:eastAsia="zh-CN"/>
        </w:rPr>
        <w:t>日或之后首次续签保障范围，对于已依据</w:t>
      </w:r>
      <w:r w:rsidRPr="00E04630">
        <w:rPr>
          <w:rFonts w:eastAsia="SimSun" w:cs="Tahoma"/>
          <w:spacing w:val="-2"/>
          <w:szCs w:val="18"/>
          <w:lang w:eastAsia="zh-CN"/>
        </w:rPr>
        <w:t xml:space="preserve"> SQL Server 2008 R2 </w:t>
      </w:r>
      <w:r w:rsidRPr="00E04630">
        <w:rPr>
          <w:rFonts w:eastAsia="SimSun" w:cs="Tahoma"/>
          <w:spacing w:val="-2"/>
          <w:szCs w:val="18"/>
          <w:lang w:eastAsia="zh-CN"/>
        </w:rPr>
        <w:t>处理器许可产品使用权利正确获得许可的每台服务器，可按以下方式获得软件保障：</w:t>
      </w:r>
    </w:p>
    <w:p w14:paraId="776B2B47" w14:textId="77777777" w:rsidR="00A81E83" w:rsidRPr="00E04630" w:rsidRDefault="00A81E83" w:rsidP="001F4B98">
      <w:pPr>
        <w:numPr>
          <w:ilvl w:val="3"/>
          <w:numId w:val="120"/>
        </w:numPr>
        <w:spacing w:after="200"/>
        <w:ind w:left="1080" w:hanging="36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首个续签期（</w:t>
      </w:r>
      <w:r w:rsidRPr="00E04630">
        <w:rPr>
          <w:rFonts w:eastAsia="SimSun" w:cs="Tahoma"/>
          <w:szCs w:val="18"/>
          <w:lang w:eastAsia="zh-CN"/>
        </w:rPr>
        <w:t xml:space="preserve">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日前）</w:t>
      </w:r>
      <w:r w:rsidRPr="00E04630">
        <w:rPr>
          <w:rFonts w:ascii="SimSun" w:eastAsia="SimSun" w:hAnsi="SimSun" w:cs="Tahoma"/>
          <w:szCs w:val="18"/>
          <w:lang w:eastAsia="zh-CN"/>
        </w:rPr>
        <w:t>”</w:t>
      </w:r>
      <w:r w:rsidRPr="00E04630">
        <w:rPr>
          <w:rFonts w:eastAsia="SimSun" w:cs="Tahoma"/>
          <w:szCs w:val="18"/>
          <w:lang w:eastAsia="zh-CN"/>
        </w:rPr>
        <w:t>章节的条款续签</w:t>
      </w:r>
      <w:r w:rsidRPr="00E04630">
        <w:rPr>
          <w:rFonts w:eastAsia="SimSun" w:cs="Tahoma"/>
          <w:szCs w:val="18"/>
          <w:lang w:eastAsia="zh-CN"/>
        </w:rPr>
        <w:t xml:space="preserve"> SA</w:t>
      </w:r>
      <w:r w:rsidRPr="00E04630">
        <w:rPr>
          <w:rFonts w:eastAsia="SimSun" w:cs="Tahoma"/>
          <w:szCs w:val="18"/>
          <w:lang w:eastAsia="zh-CN"/>
        </w:rPr>
        <w:t>；</w:t>
      </w:r>
    </w:p>
    <w:p w14:paraId="776B2B48" w14:textId="77777777" w:rsidR="00A81E83" w:rsidRPr="00E04630" w:rsidRDefault="00A81E83" w:rsidP="00024C3C">
      <w:pPr>
        <w:numPr>
          <w:ilvl w:val="3"/>
          <w:numId w:val="120"/>
        </w:numPr>
        <w:spacing w:after="200"/>
        <w:ind w:left="1080" w:hanging="360"/>
        <w:contextualSpacing/>
        <w:rPr>
          <w:rFonts w:eastAsia="SimSun" w:cs="Tahoma"/>
        </w:rPr>
      </w:pPr>
      <w:r w:rsidRPr="00E04630">
        <w:rPr>
          <w:rFonts w:eastAsia="SimSun" w:cs="Tahoma"/>
          <w:szCs w:val="18"/>
        </w:rPr>
        <w:t>对于在</w:t>
      </w:r>
      <w:r w:rsidRPr="00E04630">
        <w:rPr>
          <w:rFonts w:eastAsia="SimSun" w:cs="Tahoma"/>
          <w:szCs w:val="18"/>
        </w:rPr>
        <w:t xml:space="preserve"> 2015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日之后获得的许可，客户可续签</w:t>
      </w:r>
      <w:r w:rsidRPr="00E04630">
        <w:rPr>
          <w:rFonts w:eastAsia="SimSun" w:cs="Tahoma"/>
          <w:szCs w:val="18"/>
        </w:rPr>
        <w:t xml:space="preserve"> 4 </w:t>
      </w:r>
      <w:r w:rsidRPr="00E04630">
        <w:rPr>
          <w:rFonts w:eastAsia="SimSun" w:cs="Tahoma"/>
          <w:szCs w:val="18"/>
        </w:rPr>
        <w:t>个</w:t>
      </w:r>
      <w:r w:rsidRPr="00E04630">
        <w:rPr>
          <w:rFonts w:eastAsia="SimSun" w:cs="Tahoma"/>
          <w:szCs w:val="18"/>
        </w:rPr>
        <w:t xml:space="preserve"> SQL Server Standard </w:t>
      </w:r>
      <w:r w:rsidRPr="00E04630">
        <w:rPr>
          <w:rFonts w:eastAsia="SimSun" w:cs="Tahoma"/>
          <w:szCs w:val="18"/>
        </w:rPr>
        <w:t>核心许可的</w:t>
      </w:r>
      <w:r w:rsidRPr="00E04630">
        <w:rPr>
          <w:rFonts w:eastAsia="SimSun" w:cs="Tahoma"/>
          <w:szCs w:val="18"/>
        </w:rPr>
        <w:t xml:space="preserve"> SA</w:t>
      </w:r>
      <w:r w:rsidRPr="00E04630">
        <w:rPr>
          <w:rFonts w:eastAsia="SimSun" w:cs="Tahoma"/>
          <w:szCs w:val="18"/>
        </w:rPr>
        <w:t>，而不必为每个</w:t>
      </w:r>
      <w:r w:rsidRPr="00E04630">
        <w:rPr>
          <w:rFonts w:eastAsia="SimSun" w:cs="Tahoma"/>
          <w:szCs w:val="18"/>
        </w:rPr>
        <w:t xml:space="preserve"> SQL Server 2008 R2 Workgroup </w:t>
      </w:r>
      <w:r w:rsidRPr="00E04630">
        <w:rPr>
          <w:rFonts w:eastAsia="SimSun" w:cs="Tahoma"/>
          <w:szCs w:val="18"/>
        </w:rPr>
        <w:t>处理器许可获取基础核心许可。</w:t>
      </w:r>
      <w:r w:rsidRPr="00E04630">
        <w:rPr>
          <w:rFonts w:eastAsia="SimSun" w:cs="Tahoma"/>
          <w:szCs w:val="18"/>
        </w:rPr>
        <w:t xml:space="preserve"> </w:t>
      </w:r>
      <w:r w:rsidRPr="00E04630">
        <w:rPr>
          <w:rFonts w:eastAsia="SimSun" w:cs="Tahoma"/>
          <w:szCs w:val="18"/>
        </w:rPr>
        <w:t>要在每处理器需要</w:t>
      </w:r>
      <w:r w:rsidRPr="00E04630">
        <w:rPr>
          <w:rFonts w:eastAsia="SimSun" w:cs="Tahoma"/>
          <w:szCs w:val="18"/>
        </w:rPr>
        <w:t xml:space="preserve"> 4 </w:t>
      </w:r>
      <w:r w:rsidRPr="00E04630">
        <w:rPr>
          <w:rFonts w:eastAsia="SimSun" w:cs="Tahoma"/>
          <w:szCs w:val="18"/>
        </w:rPr>
        <w:t>个以上核心许可的处理器上继续使用</w:t>
      </w:r>
      <w:r w:rsidRPr="00E04630">
        <w:rPr>
          <w:rFonts w:eastAsia="SimSun" w:cs="Tahoma"/>
          <w:szCs w:val="18"/>
        </w:rPr>
        <w:t xml:space="preserve"> SQL Server 2012</w:t>
      </w:r>
      <w:r w:rsidRPr="00E04630">
        <w:rPr>
          <w:rFonts w:eastAsia="SimSun" w:cs="Tahoma"/>
          <w:szCs w:val="18"/>
        </w:rPr>
        <w:t>，客户必须获得附加核心许可。</w:t>
      </w:r>
    </w:p>
    <w:p w14:paraId="776B2B49" w14:textId="77777777" w:rsidR="00A81E83" w:rsidRPr="00E04630" w:rsidRDefault="00A81E83" w:rsidP="00024C3C">
      <w:pPr>
        <w:numPr>
          <w:ilvl w:val="0"/>
          <w:numId w:val="65"/>
        </w:numPr>
        <w:tabs>
          <w:tab w:val="left" w:pos="720"/>
        </w:tabs>
        <w:spacing w:after="200"/>
        <w:contextualSpacing/>
        <w:rPr>
          <w:rFonts w:eastAsia="SimSun" w:cs="Tahoma"/>
          <w:lang w:eastAsia="zh-CN"/>
        </w:rPr>
      </w:pPr>
      <w:r w:rsidRPr="00E04630">
        <w:rPr>
          <w:rFonts w:eastAsia="SimSun" w:cs="Tahoma"/>
          <w:szCs w:val="18"/>
          <w:lang w:eastAsia="zh-CN"/>
        </w:rPr>
        <w:t>在凭此优惠获得核心许可的软件保障后，客户的处理器许可不再有效。</w:t>
      </w:r>
      <w:r w:rsidRPr="00E04630">
        <w:rPr>
          <w:rFonts w:eastAsia="SimSun" w:cs="Tahoma"/>
          <w:szCs w:val="18"/>
          <w:lang w:eastAsia="zh-CN"/>
        </w:rPr>
        <w:t xml:space="preserve"> </w:t>
      </w:r>
      <w:r w:rsidRPr="00E04630">
        <w:rPr>
          <w:rFonts w:eastAsia="SimSun" w:cs="Tahoma"/>
          <w:szCs w:val="18"/>
          <w:lang w:eastAsia="zh-CN"/>
        </w:rPr>
        <w:t>用于获取</w:t>
      </w:r>
      <w:r w:rsidRPr="00E04630">
        <w:rPr>
          <w:rFonts w:eastAsia="SimSun" w:cs="Tahoma"/>
          <w:szCs w:val="18"/>
          <w:lang w:eastAsia="zh-CN"/>
        </w:rPr>
        <w:t xml:space="preserve"> SQL Server </w:t>
      </w:r>
      <w:r w:rsidRPr="00E04630">
        <w:rPr>
          <w:rFonts w:eastAsia="SimSun" w:cs="Tahoma"/>
          <w:szCs w:val="18"/>
          <w:lang w:eastAsia="zh-CN"/>
        </w:rPr>
        <w:t>核心许可的软件保障的选项不适用于依据订购计划续签范围。</w:t>
      </w:r>
      <w:r w:rsidR="00CD2DCB" w:rsidRPr="00E04630">
        <w:rPr>
          <w:rFonts w:eastAsia="SimSun" w:cs="Tahoma"/>
          <w:szCs w:val="18"/>
          <w:lang w:eastAsia="zh-CN"/>
        </w:rPr>
        <w:t xml:space="preserve"> </w:t>
      </w:r>
    </w:p>
    <w:p w14:paraId="776B2B4A" w14:textId="77777777" w:rsidR="00A81E83" w:rsidRPr="00E04630" w:rsidRDefault="00A81E83" w:rsidP="00024C3C">
      <w:pPr>
        <w:numPr>
          <w:ilvl w:val="0"/>
          <w:numId w:val="65"/>
        </w:numPr>
        <w:tabs>
          <w:tab w:val="left" w:pos="720"/>
          <w:tab w:val="left" w:pos="1800"/>
        </w:tabs>
        <w:spacing w:after="200"/>
        <w:contextualSpacing/>
        <w:rPr>
          <w:rFonts w:eastAsia="SimSun" w:cs="Tahoma"/>
          <w:lang w:eastAsia="zh-CN"/>
        </w:rPr>
      </w:pPr>
      <w:r w:rsidRPr="00E04630">
        <w:rPr>
          <w:rFonts w:eastAsia="SimSun" w:cs="Tahoma"/>
          <w:b/>
          <w:szCs w:val="18"/>
          <w:lang w:eastAsia="zh-CN"/>
        </w:rPr>
        <w:t>对软件保障范围在</w:t>
      </w:r>
      <w:r w:rsidRPr="00E04630">
        <w:rPr>
          <w:rFonts w:eastAsia="SimSun" w:cs="Tahoma"/>
          <w:b/>
          <w:szCs w:val="18"/>
          <w:lang w:eastAsia="zh-CN"/>
        </w:rPr>
        <w:t xml:space="preserve"> 2015 </w:t>
      </w:r>
      <w:r w:rsidRPr="00E04630">
        <w:rPr>
          <w:rFonts w:eastAsia="SimSun" w:cs="Tahoma"/>
          <w:b/>
          <w:szCs w:val="18"/>
          <w:lang w:eastAsia="zh-CN"/>
        </w:rPr>
        <w:t>年</w:t>
      </w:r>
      <w:r w:rsidRPr="00E04630">
        <w:rPr>
          <w:rFonts w:eastAsia="SimSun" w:cs="Tahoma"/>
          <w:b/>
          <w:szCs w:val="18"/>
          <w:lang w:eastAsia="zh-CN"/>
        </w:rPr>
        <w:t xml:space="preserve"> 4 </w:t>
      </w:r>
      <w:r w:rsidRPr="00E04630">
        <w:rPr>
          <w:rFonts w:eastAsia="SimSun" w:cs="Tahoma"/>
          <w:b/>
          <w:szCs w:val="18"/>
          <w:lang w:eastAsia="zh-CN"/>
        </w:rPr>
        <w:t>月</w:t>
      </w:r>
      <w:r w:rsidRPr="00E04630">
        <w:rPr>
          <w:rFonts w:eastAsia="SimSun" w:cs="Tahoma"/>
          <w:b/>
          <w:szCs w:val="18"/>
          <w:lang w:eastAsia="zh-CN"/>
        </w:rPr>
        <w:t xml:space="preserve"> 1 </w:t>
      </w:r>
      <w:r w:rsidRPr="00E04630">
        <w:rPr>
          <w:rFonts w:eastAsia="SimSun" w:cs="Tahoma"/>
          <w:b/>
          <w:szCs w:val="18"/>
          <w:lang w:eastAsia="zh-CN"/>
        </w:rPr>
        <w:t>日之前期满且选择不续签的客户：</w:t>
      </w:r>
      <w:r w:rsidR="00CD2DCB" w:rsidRPr="00E04630">
        <w:rPr>
          <w:rFonts w:eastAsia="SimSun" w:cs="Tahoma"/>
          <w:szCs w:val="18"/>
          <w:lang w:eastAsia="zh-CN"/>
        </w:rPr>
        <w:t xml:space="preserve"> </w:t>
      </w:r>
      <w:r w:rsidRPr="00E04630">
        <w:rPr>
          <w:rFonts w:eastAsia="SimSun" w:cs="Tahoma"/>
          <w:szCs w:val="18"/>
          <w:lang w:eastAsia="zh-CN"/>
        </w:rPr>
        <w:t>保障范围在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日之前期满且选择买断处理器许可的企业订购和开放式价值订购客户，以及任何其他依据其协议获得永久许可且选择不续签软件保障的客户，可依据这些许可运行</w:t>
      </w:r>
      <w:r w:rsidRPr="00E04630">
        <w:rPr>
          <w:rFonts w:eastAsia="SimSun" w:cs="Tahoma"/>
          <w:szCs w:val="18"/>
          <w:lang w:eastAsia="zh-CN"/>
        </w:rPr>
        <w:t xml:space="preserve"> SQL Server 2008 R2 </w:t>
      </w:r>
      <w:r w:rsidRPr="00E04630">
        <w:rPr>
          <w:rFonts w:eastAsia="SimSun" w:cs="Tahoma"/>
          <w:szCs w:val="18"/>
          <w:lang w:eastAsia="zh-CN"/>
        </w:rPr>
        <w:t>或</w:t>
      </w:r>
      <w:r w:rsidRPr="00E04630">
        <w:rPr>
          <w:rFonts w:eastAsia="SimSun" w:cs="Tahoma"/>
          <w:szCs w:val="18"/>
          <w:lang w:eastAsia="zh-CN"/>
        </w:rPr>
        <w:t xml:space="preserve"> SQL Server 2012</w:t>
      </w:r>
      <w:r w:rsidRPr="00E04630">
        <w:rPr>
          <w:rFonts w:eastAsia="SimSun" w:cs="Tahoma"/>
          <w:szCs w:val="18"/>
          <w:lang w:eastAsia="zh-CN"/>
        </w:rPr>
        <w:t>，如下所示：</w:t>
      </w:r>
    </w:p>
    <w:p w14:paraId="776B2B4B" w14:textId="77777777" w:rsidR="00A81E83" w:rsidRPr="00E04630" w:rsidRDefault="00A81E83" w:rsidP="00024C3C">
      <w:pPr>
        <w:numPr>
          <w:ilvl w:val="0"/>
          <w:numId w:val="74"/>
        </w:numPr>
        <w:tabs>
          <w:tab w:val="left" w:pos="1440"/>
        </w:tabs>
        <w:spacing w:after="200"/>
        <w:ind w:left="1440"/>
        <w:contextualSpacing/>
        <w:rPr>
          <w:rFonts w:eastAsia="SimSun" w:cs="Tahoma"/>
        </w:rPr>
      </w:pPr>
      <w:r w:rsidRPr="00E04630">
        <w:rPr>
          <w:rFonts w:eastAsia="SimSun" w:cs="Tahoma"/>
          <w:b/>
          <w:szCs w:val="18"/>
        </w:rPr>
        <w:t>SQL Server 2008 R2 Workgroup</w:t>
      </w:r>
      <w:r w:rsidRPr="00E04630">
        <w:rPr>
          <w:rFonts w:eastAsia="SimSun" w:cs="Tahoma"/>
          <w:b/>
          <w:szCs w:val="18"/>
        </w:rPr>
        <w:t>：</w:t>
      </w:r>
      <w:r w:rsidRPr="00E04630">
        <w:rPr>
          <w:rFonts w:eastAsia="SimSun" w:cs="Tahoma"/>
          <w:szCs w:val="18"/>
        </w:rPr>
        <w:t xml:space="preserve"> </w:t>
      </w:r>
      <w:r w:rsidRPr="00E04630">
        <w:rPr>
          <w:rFonts w:eastAsia="SimSun" w:cs="Tahoma"/>
          <w:szCs w:val="18"/>
        </w:rPr>
        <w:t>对软件的此版本的继续使用受</w:t>
      </w:r>
      <w:r w:rsidRPr="00E04630">
        <w:rPr>
          <w:rFonts w:eastAsia="SimSun" w:cs="Tahoma"/>
          <w:szCs w:val="18"/>
        </w:rPr>
        <w:t xml:space="preserve"> SQL Server 2008 R2 Workgroup </w:t>
      </w:r>
      <w:r w:rsidRPr="00E04630">
        <w:rPr>
          <w:rFonts w:eastAsia="SimSun" w:cs="Tahoma"/>
          <w:szCs w:val="18"/>
        </w:rPr>
        <w:t>处理器许可产品使用权利的约束。</w:t>
      </w:r>
      <w:r w:rsidRPr="00E04630">
        <w:rPr>
          <w:rFonts w:eastAsia="SimSun" w:cs="Tahoma"/>
          <w:szCs w:val="18"/>
        </w:rPr>
        <w:t xml:space="preserve"> </w:t>
      </w:r>
      <w:r w:rsidRPr="00E04630">
        <w:rPr>
          <w:rFonts w:eastAsia="SimSun" w:cs="Tahoma"/>
          <w:szCs w:val="18"/>
        </w:rPr>
        <w:t>客户不再拥有服务器场内的许可移动性或通过软件保障获得的许可移动性下的权利。</w:t>
      </w:r>
      <w:r w:rsidRPr="00E04630">
        <w:rPr>
          <w:rFonts w:eastAsia="SimSun" w:cs="Tahoma"/>
          <w:szCs w:val="18"/>
        </w:rPr>
        <w:t xml:space="preserve"> </w:t>
      </w:r>
    </w:p>
    <w:p w14:paraId="776B2B4C" w14:textId="77777777" w:rsidR="00A81E83" w:rsidRPr="00E04630" w:rsidRDefault="00A81E83" w:rsidP="00024C3C">
      <w:pPr>
        <w:numPr>
          <w:ilvl w:val="0"/>
          <w:numId w:val="74"/>
        </w:numPr>
        <w:tabs>
          <w:tab w:val="left" w:pos="1440"/>
        </w:tabs>
        <w:spacing w:after="200"/>
        <w:ind w:left="1440"/>
        <w:contextualSpacing/>
        <w:rPr>
          <w:rFonts w:eastAsia="SimSun" w:cs="Tahoma"/>
        </w:rPr>
      </w:pPr>
      <w:r w:rsidRPr="00E04630">
        <w:rPr>
          <w:rFonts w:eastAsia="SimSun" w:cs="Tahoma"/>
          <w:b/>
          <w:szCs w:val="18"/>
        </w:rPr>
        <w:t>SQL Server 2012 Standard Core</w:t>
      </w:r>
      <w:r w:rsidRPr="00E04630">
        <w:rPr>
          <w:rFonts w:eastAsia="SimSun" w:cs="Tahoma"/>
          <w:b/>
          <w:szCs w:val="18"/>
        </w:rPr>
        <w:t>：</w:t>
      </w:r>
      <w:r w:rsidRPr="00E04630">
        <w:rPr>
          <w:rFonts w:eastAsia="SimSun" w:cs="Tahoma"/>
          <w:b/>
          <w:szCs w:val="18"/>
        </w:rPr>
        <w:t xml:space="preserve"> </w:t>
      </w:r>
      <w:r w:rsidRPr="00E04630">
        <w:rPr>
          <w:rFonts w:eastAsia="SimSun" w:cs="Tahoma"/>
          <w:szCs w:val="18"/>
        </w:rPr>
        <w:t>对软件的此版本的使用受</w:t>
      </w:r>
      <w:r w:rsidRPr="00E04630">
        <w:rPr>
          <w:rFonts w:eastAsia="SimSun" w:cs="Tahoma"/>
          <w:szCs w:val="18"/>
        </w:rPr>
        <w:t xml:space="preserve"> SQL Server 2008 R2 Standard </w:t>
      </w:r>
      <w:r w:rsidRPr="00E04630">
        <w:rPr>
          <w:rFonts w:eastAsia="SimSun" w:cs="Tahoma"/>
          <w:szCs w:val="18"/>
        </w:rPr>
        <w:t>处理器许可产品使用权利的约束；但是：</w:t>
      </w:r>
      <w:r w:rsidRPr="00E04630">
        <w:rPr>
          <w:rFonts w:eastAsia="SimSun" w:cs="Tahoma"/>
          <w:szCs w:val="18"/>
        </w:rPr>
        <w:t xml:space="preserve"> </w:t>
      </w:r>
    </w:p>
    <w:p w14:paraId="776B2B4D" w14:textId="77777777" w:rsidR="00A81E83" w:rsidRPr="00E04630" w:rsidRDefault="00A81E83" w:rsidP="00024C3C">
      <w:pPr>
        <w:numPr>
          <w:ilvl w:val="1"/>
          <w:numId w:val="74"/>
        </w:numPr>
        <w:tabs>
          <w:tab w:val="left" w:pos="1800"/>
        </w:tabs>
        <w:spacing w:after="200"/>
        <w:ind w:left="1800"/>
        <w:contextualSpacing/>
        <w:rPr>
          <w:rFonts w:eastAsia="SimSun" w:cs="Tahoma"/>
          <w:lang w:eastAsia="zh-CN"/>
        </w:rPr>
      </w:pPr>
      <w:r w:rsidRPr="00E04630">
        <w:rPr>
          <w:rFonts w:eastAsia="SimSun" w:cs="Tahoma"/>
          <w:szCs w:val="18"/>
          <w:lang w:eastAsia="zh-CN"/>
        </w:rPr>
        <w:t>客户不再拥有服务器场内的许可移动性或通过软件保障获得的许可移动性下的权利；且</w:t>
      </w:r>
    </w:p>
    <w:p w14:paraId="776B2B4E" w14:textId="77777777" w:rsidR="00A81E83" w:rsidRPr="00E04630" w:rsidRDefault="00A81E83" w:rsidP="00024C3C">
      <w:pPr>
        <w:numPr>
          <w:ilvl w:val="1"/>
          <w:numId w:val="74"/>
        </w:numPr>
        <w:tabs>
          <w:tab w:val="left" w:pos="1800"/>
        </w:tabs>
        <w:spacing w:after="200"/>
        <w:ind w:left="1800"/>
        <w:contextualSpacing/>
        <w:rPr>
          <w:rFonts w:eastAsia="SimSun" w:cs="Tahoma"/>
          <w:lang w:eastAsia="zh-CN"/>
        </w:rPr>
      </w:pPr>
      <w:r w:rsidRPr="00E04630">
        <w:rPr>
          <w:rFonts w:eastAsia="SimSun" w:cs="Tahoma"/>
          <w:szCs w:val="18"/>
          <w:lang w:eastAsia="zh-CN"/>
        </w:rPr>
        <w:t>许可的任何重新分配受下面与其</w:t>
      </w:r>
      <w:r w:rsidRPr="00E04630">
        <w:rPr>
          <w:rFonts w:ascii="SimSun" w:eastAsia="SimSun" w:hAnsi="SimSun" w:cs="Tahoma"/>
          <w:szCs w:val="18"/>
          <w:lang w:eastAsia="zh-CN"/>
        </w:rPr>
        <w:t>“</w:t>
      </w:r>
      <w:r w:rsidRPr="00E04630">
        <w:rPr>
          <w:rFonts w:eastAsia="SimSun" w:cs="Tahoma"/>
          <w:szCs w:val="18"/>
          <w:lang w:eastAsia="zh-CN"/>
        </w:rPr>
        <w:t>等效核心许可</w:t>
      </w:r>
      <w:r w:rsidRPr="00E04630">
        <w:rPr>
          <w:rFonts w:ascii="SimSun" w:eastAsia="SimSun" w:hAnsi="SimSun" w:cs="Tahoma"/>
          <w:szCs w:val="18"/>
          <w:lang w:eastAsia="zh-CN"/>
        </w:rPr>
        <w:t>”</w:t>
      </w:r>
      <w:r w:rsidRPr="00E04630">
        <w:rPr>
          <w:rFonts w:eastAsia="SimSun" w:cs="Tahoma"/>
          <w:szCs w:val="18"/>
          <w:lang w:eastAsia="zh-CN"/>
        </w:rPr>
        <w:t>有关的</w:t>
      </w:r>
      <w:r w:rsidRPr="00E04630">
        <w:rPr>
          <w:rFonts w:eastAsia="SimSun" w:cs="Tahoma"/>
          <w:szCs w:val="18"/>
          <w:lang w:eastAsia="zh-CN"/>
        </w:rPr>
        <w:t xml:space="preserve"> (i) </w:t>
      </w:r>
      <w:r w:rsidRPr="00E04630">
        <w:rPr>
          <w:rFonts w:eastAsia="SimSun" w:cs="Tahoma"/>
          <w:szCs w:val="18"/>
          <w:lang w:eastAsia="zh-CN"/>
        </w:rPr>
        <w:t>和</w:t>
      </w:r>
      <w:r w:rsidRPr="00E04630">
        <w:rPr>
          <w:rFonts w:eastAsia="SimSun" w:cs="Tahoma"/>
          <w:szCs w:val="18"/>
          <w:lang w:eastAsia="zh-CN"/>
        </w:rPr>
        <w:t xml:space="preserve"> (ii) </w:t>
      </w:r>
      <w:r w:rsidRPr="00E04630">
        <w:rPr>
          <w:rFonts w:eastAsia="SimSun" w:cs="Tahoma"/>
          <w:szCs w:val="18"/>
          <w:lang w:eastAsia="zh-CN"/>
        </w:rPr>
        <w:t>中的限制的约束。等效核心许可按下述规定确定。</w:t>
      </w:r>
      <w:r w:rsidRPr="00E04630">
        <w:rPr>
          <w:rFonts w:eastAsia="SimSun" w:cs="Tahoma"/>
          <w:szCs w:val="18"/>
          <w:lang w:eastAsia="zh-CN"/>
        </w:rPr>
        <w:t xml:space="preserve"> </w:t>
      </w:r>
    </w:p>
    <w:p w14:paraId="776B2B4F" w14:textId="77777777" w:rsidR="00A81E83" w:rsidRPr="00E04630" w:rsidRDefault="00A81E83" w:rsidP="00024C3C">
      <w:pPr>
        <w:numPr>
          <w:ilvl w:val="2"/>
          <w:numId w:val="74"/>
        </w:numPr>
        <w:tabs>
          <w:tab w:val="left" w:pos="2160"/>
        </w:tabs>
        <w:spacing w:after="200"/>
        <w:contextualSpacing/>
        <w:rPr>
          <w:rFonts w:eastAsia="SimSun" w:cs="Tahoma"/>
          <w:lang w:eastAsia="zh-CN"/>
        </w:rPr>
      </w:pPr>
      <w:r w:rsidRPr="00E04630">
        <w:rPr>
          <w:rFonts w:eastAsia="SimSun" w:cs="Tahoma"/>
          <w:szCs w:val="18"/>
          <w:lang w:eastAsia="zh-CN"/>
        </w:rPr>
        <w:t>如果许可数量等于</w:t>
      </w:r>
      <w:r w:rsidRPr="00E04630">
        <w:rPr>
          <w:rFonts w:eastAsia="SimSun" w:cs="Tahoma"/>
          <w:szCs w:val="18"/>
          <w:lang w:eastAsia="zh-CN"/>
        </w:rPr>
        <w:t xml:space="preserve"> (x) </w:t>
      </w:r>
      <w:r w:rsidRPr="00E04630">
        <w:rPr>
          <w:rFonts w:eastAsia="SimSun" w:cs="Tahoma"/>
          <w:szCs w:val="18"/>
          <w:lang w:eastAsia="zh-CN"/>
        </w:rPr>
        <w:t>截至软件保障期满前分配给许可服务器的处理器许可总数，或</w:t>
      </w:r>
      <w:r w:rsidRPr="00E04630">
        <w:rPr>
          <w:rFonts w:eastAsia="SimSun" w:cs="Tahoma"/>
          <w:szCs w:val="18"/>
          <w:lang w:eastAsia="zh-CN"/>
        </w:rPr>
        <w:t xml:space="preserve"> (y) </w:t>
      </w:r>
      <w:r w:rsidRPr="00E04630">
        <w:rPr>
          <w:rFonts w:eastAsia="SimSun" w:cs="Tahoma"/>
          <w:szCs w:val="18"/>
          <w:lang w:eastAsia="zh-CN"/>
        </w:rPr>
        <w:t>该服务器的物理处理器总数中的较小者，等效核心许可以以下数量中较大者为准：</w:t>
      </w:r>
      <w:r w:rsidRPr="00E04630">
        <w:rPr>
          <w:rFonts w:eastAsia="SimSun" w:cs="Tahoma"/>
          <w:szCs w:val="18"/>
          <w:lang w:eastAsia="zh-CN"/>
        </w:rPr>
        <w:t xml:space="preserve"> </w:t>
      </w:r>
    </w:p>
    <w:p w14:paraId="776B2B50" w14:textId="77777777" w:rsidR="00A81E83" w:rsidRPr="00E04630" w:rsidRDefault="00A81E83" w:rsidP="00024C3C">
      <w:pPr>
        <w:numPr>
          <w:ilvl w:val="4"/>
          <w:numId w:val="65"/>
        </w:numPr>
        <w:tabs>
          <w:tab w:val="left" w:pos="2520"/>
        </w:tabs>
        <w:spacing w:after="200"/>
        <w:ind w:left="2520"/>
        <w:contextualSpacing/>
        <w:rPr>
          <w:rFonts w:eastAsia="SimSun" w:cs="Tahoma"/>
          <w:lang w:eastAsia="zh-CN"/>
        </w:rPr>
      </w:pPr>
      <w:r w:rsidRPr="00E04630">
        <w:rPr>
          <w:rFonts w:eastAsia="SimSun" w:cs="Tahoma"/>
          <w:szCs w:val="18"/>
          <w:lang w:eastAsia="zh-CN"/>
        </w:rPr>
        <w:t>每处理器许可四个内核，或</w:t>
      </w:r>
    </w:p>
    <w:p w14:paraId="776B2B51" w14:textId="77777777" w:rsidR="00A81E83" w:rsidRPr="00E04630" w:rsidRDefault="00A81E83" w:rsidP="00024C3C">
      <w:pPr>
        <w:numPr>
          <w:ilvl w:val="4"/>
          <w:numId w:val="65"/>
        </w:numPr>
        <w:tabs>
          <w:tab w:val="left" w:pos="2520"/>
        </w:tabs>
        <w:spacing w:after="200"/>
        <w:ind w:left="2520"/>
        <w:contextualSpacing/>
        <w:rPr>
          <w:rFonts w:eastAsia="SimSun" w:cs="Tahoma"/>
        </w:rPr>
      </w:pPr>
      <w:r w:rsidRPr="00E04630">
        <w:rPr>
          <w:rFonts w:eastAsia="SimSun" w:cs="Tahoma"/>
          <w:szCs w:val="18"/>
          <w:lang w:eastAsia="zh-CN"/>
        </w:rPr>
        <w:t>基于每物理处理器的实际内核数的每处理器许可的内核数量乘以相应的内核系数。</w:t>
      </w:r>
      <w:r w:rsidRPr="00E04630">
        <w:rPr>
          <w:rFonts w:eastAsia="SimSun" w:cs="Tahoma"/>
          <w:szCs w:val="18"/>
          <w:lang w:eastAsia="zh-CN"/>
        </w:rPr>
        <w:t xml:space="preserve"> </w:t>
      </w:r>
      <w:r w:rsidR="00742B59" w:rsidRPr="00E04630">
        <w:rPr>
          <w:rFonts w:eastAsia="SimSun" w:cs="Tahoma"/>
          <w:szCs w:val="18"/>
          <w:lang w:eastAsia="zh-CN"/>
        </w:rPr>
        <w:br/>
      </w:r>
      <w:r w:rsidRPr="00E04630">
        <w:rPr>
          <w:rFonts w:eastAsia="SimSun" w:cs="Tahoma"/>
          <w:szCs w:val="18"/>
          <w:lang w:eastAsia="zh-CN"/>
        </w:rPr>
        <w:t>（在每物理处理器的实际内核数超过四个的情况下，客户必须使用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工具或任何等效软件保留在服务器上运行的</w:t>
      </w:r>
      <w:r w:rsidRPr="00E04630">
        <w:rPr>
          <w:rFonts w:eastAsia="SimSun" w:cs="Tahoma"/>
          <w:szCs w:val="18"/>
          <w:lang w:eastAsia="zh-CN"/>
        </w:rPr>
        <w:t xml:space="preserve"> SQL Server </w:t>
      </w:r>
      <w:r w:rsidRPr="00E04630">
        <w:rPr>
          <w:rFonts w:eastAsia="SimSun" w:cs="Tahoma"/>
          <w:szCs w:val="18"/>
          <w:lang w:eastAsia="zh-CN"/>
        </w:rPr>
        <w:t>软件配置（在许可服务器上的操作系统环境中运行的许可实例）以及软件保障期满之前支持该软件的物理硬件的记录。</w:t>
      </w:r>
      <w:r w:rsidRPr="00E04630">
        <w:rPr>
          <w:rFonts w:eastAsia="SimSun" w:cs="Tahoma"/>
          <w:szCs w:val="18"/>
        </w:rPr>
        <w:t>）</w:t>
      </w:r>
      <w:r w:rsidRPr="00E04630">
        <w:rPr>
          <w:rFonts w:eastAsia="SimSun" w:cs="Tahoma"/>
          <w:szCs w:val="18"/>
        </w:rPr>
        <w:t xml:space="preserve"> </w:t>
      </w:r>
    </w:p>
    <w:p w14:paraId="776B2B52" w14:textId="77777777" w:rsidR="00A81E83" w:rsidRPr="00E04630" w:rsidRDefault="00A81E83" w:rsidP="00024C3C">
      <w:pPr>
        <w:numPr>
          <w:ilvl w:val="1"/>
          <w:numId w:val="74"/>
        </w:numPr>
        <w:tabs>
          <w:tab w:val="left" w:pos="1800"/>
        </w:tabs>
        <w:spacing w:after="200"/>
        <w:ind w:left="1800"/>
        <w:contextualSpacing/>
        <w:rPr>
          <w:rFonts w:eastAsia="SimSun" w:cs="Tahoma"/>
          <w:lang w:eastAsia="zh-CN"/>
        </w:rPr>
      </w:pPr>
      <w:r w:rsidRPr="00E04630">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776B2B53" w14:textId="77777777" w:rsidR="00A81E83" w:rsidRPr="00E04630" w:rsidRDefault="00A81E83" w:rsidP="00024C3C">
      <w:pPr>
        <w:numPr>
          <w:ilvl w:val="1"/>
          <w:numId w:val="74"/>
        </w:numPr>
        <w:tabs>
          <w:tab w:val="left" w:pos="1800"/>
        </w:tabs>
        <w:spacing w:after="200"/>
        <w:ind w:left="1800"/>
        <w:contextualSpacing/>
        <w:rPr>
          <w:rFonts w:eastAsia="SimSun" w:cs="Tahoma"/>
          <w:lang w:eastAsia="zh-CN"/>
        </w:rPr>
      </w:pPr>
      <w:r w:rsidRPr="00E04630">
        <w:rPr>
          <w:rFonts w:eastAsia="SimSun" w:cs="Tahoma"/>
          <w:szCs w:val="18"/>
          <w:lang w:eastAsia="zh-CN"/>
        </w:rPr>
        <w:t>客户可将许可重新分配给另一台服务器。</w:t>
      </w:r>
      <w:r w:rsidRPr="00E04630">
        <w:rPr>
          <w:rFonts w:eastAsia="SimSun" w:cs="Tahoma"/>
          <w:szCs w:val="18"/>
          <w:lang w:eastAsia="zh-CN"/>
        </w:rPr>
        <w:t xml:space="preserve"> </w:t>
      </w:r>
      <w:r w:rsidRPr="00E04630">
        <w:rPr>
          <w:rFonts w:eastAsia="SimSun" w:cs="Tahoma"/>
          <w:szCs w:val="18"/>
          <w:lang w:eastAsia="zh-CN"/>
        </w:rPr>
        <w:t>但是，如果客户将许可重新分配给另一台服务器，则客户必须遵守</w:t>
      </w:r>
      <w:r w:rsidRPr="00E04630">
        <w:rPr>
          <w:rFonts w:eastAsia="SimSun" w:cs="Tahoma"/>
          <w:szCs w:val="18"/>
          <w:lang w:eastAsia="zh-CN"/>
        </w:rPr>
        <w:t xml:space="preserve"> SQL Server 2012 </w:t>
      </w:r>
      <w:r w:rsidRPr="00E04630">
        <w:rPr>
          <w:rFonts w:eastAsia="SimSun" w:cs="Tahoma"/>
          <w:szCs w:val="18"/>
          <w:lang w:eastAsia="zh-CN"/>
        </w:rPr>
        <w:t>使用权利。</w:t>
      </w:r>
      <w:r w:rsidRPr="00E04630">
        <w:rPr>
          <w:rFonts w:eastAsia="SimSun" w:cs="Tahoma"/>
          <w:szCs w:val="18"/>
          <w:lang w:eastAsia="zh-CN"/>
        </w:rPr>
        <w:t xml:space="preserve"> </w:t>
      </w:r>
      <w:r w:rsidRPr="00E04630">
        <w:rPr>
          <w:rFonts w:eastAsia="SimSun" w:cs="Tahoma"/>
          <w:szCs w:val="18"/>
          <w:lang w:eastAsia="zh-CN"/>
        </w:rPr>
        <w:t>根据</w:t>
      </w:r>
      <w:r w:rsidRPr="00E04630">
        <w:rPr>
          <w:rFonts w:eastAsia="SimSun" w:cs="Tahoma"/>
          <w:szCs w:val="18"/>
          <w:lang w:eastAsia="zh-CN"/>
        </w:rPr>
        <w:t xml:space="preserve"> SQL 2012 </w:t>
      </w:r>
      <w:r w:rsidRPr="00E04630">
        <w:rPr>
          <w:rFonts w:eastAsia="SimSun" w:cs="Tahoma"/>
          <w:szCs w:val="18"/>
          <w:lang w:eastAsia="zh-CN"/>
        </w:rPr>
        <w:t>使用权利将核心许可分配给服务器时，客户可将现有许可的等效核心许可与附加</w:t>
      </w:r>
      <w:r w:rsidRPr="00E04630">
        <w:rPr>
          <w:rFonts w:eastAsia="SimSun" w:cs="Tahoma"/>
          <w:szCs w:val="18"/>
          <w:lang w:eastAsia="zh-CN"/>
        </w:rPr>
        <w:t xml:space="preserve"> SQL Server 2012 </w:t>
      </w:r>
      <w:r w:rsidRPr="00E04630">
        <w:rPr>
          <w:rFonts w:eastAsia="SimSun" w:cs="Tahoma"/>
          <w:szCs w:val="18"/>
          <w:lang w:eastAsia="zh-CN"/>
        </w:rPr>
        <w:t>核心许可组合使用。</w:t>
      </w:r>
    </w:p>
    <w:p w14:paraId="776B2B54" w14:textId="77777777" w:rsidR="00A81E83" w:rsidRPr="00E04630" w:rsidRDefault="00A81E83" w:rsidP="00024C3C">
      <w:pPr>
        <w:numPr>
          <w:ilvl w:val="1"/>
          <w:numId w:val="74"/>
        </w:numPr>
        <w:tabs>
          <w:tab w:val="left" w:pos="1800"/>
        </w:tabs>
        <w:spacing w:after="200"/>
        <w:ind w:left="1800"/>
        <w:contextualSpacing/>
        <w:rPr>
          <w:rFonts w:eastAsia="SimSun" w:cs="Tahoma"/>
          <w:lang w:eastAsia="zh-CN"/>
        </w:rPr>
      </w:pPr>
      <w:r w:rsidRPr="00E04630">
        <w:rPr>
          <w:rFonts w:eastAsia="SimSun" w:cs="Tahoma"/>
          <w:szCs w:val="18"/>
          <w:lang w:eastAsia="zh-CN"/>
        </w:rPr>
        <w:t>客户的认定等效核心许可并不暗示其可在两个或多个处理器内向内核分配单个处理器许可。</w:t>
      </w:r>
    </w:p>
    <w:p w14:paraId="776B2B55" w14:textId="77777777" w:rsidR="00A81E83" w:rsidRPr="00E04630" w:rsidRDefault="00A81E83" w:rsidP="00024C3C">
      <w:pPr>
        <w:numPr>
          <w:ilvl w:val="0"/>
          <w:numId w:val="65"/>
        </w:numPr>
        <w:tabs>
          <w:tab w:val="left" w:pos="720"/>
        </w:tabs>
        <w:spacing w:after="200"/>
        <w:contextualSpacing/>
        <w:rPr>
          <w:rFonts w:eastAsia="SimSun" w:cs="Tahoma"/>
          <w:lang w:eastAsia="zh-CN"/>
        </w:rPr>
      </w:pPr>
      <w:r w:rsidRPr="00E04630">
        <w:rPr>
          <w:rFonts w:eastAsia="SimSun" w:cs="Tahoma"/>
          <w:b/>
          <w:color w:val="000000"/>
          <w:szCs w:val="18"/>
          <w:lang w:eastAsia="zh-CN"/>
        </w:rPr>
        <w:t>对软件保障范围在</w:t>
      </w:r>
      <w:r w:rsidRPr="00E04630">
        <w:rPr>
          <w:rFonts w:eastAsia="SimSun" w:cs="Tahoma"/>
          <w:b/>
          <w:color w:val="000000"/>
          <w:szCs w:val="18"/>
          <w:lang w:eastAsia="zh-CN"/>
        </w:rPr>
        <w:t xml:space="preserve"> 2015 </w:t>
      </w:r>
      <w:r w:rsidRPr="00E04630">
        <w:rPr>
          <w:rFonts w:eastAsia="SimSun" w:cs="Tahoma"/>
          <w:b/>
          <w:color w:val="000000"/>
          <w:szCs w:val="18"/>
          <w:lang w:eastAsia="zh-CN"/>
        </w:rPr>
        <w:t>年</w:t>
      </w:r>
      <w:r w:rsidRPr="00E04630">
        <w:rPr>
          <w:rFonts w:eastAsia="SimSun" w:cs="Tahoma"/>
          <w:b/>
          <w:color w:val="000000"/>
          <w:szCs w:val="18"/>
          <w:lang w:eastAsia="zh-CN"/>
        </w:rPr>
        <w:t xml:space="preserve"> 4 </w:t>
      </w:r>
      <w:r w:rsidRPr="00E04630">
        <w:rPr>
          <w:rFonts w:eastAsia="SimSun" w:cs="Tahoma"/>
          <w:b/>
          <w:color w:val="000000"/>
          <w:szCs w:val="18"/>
          <w:lang w:eastAsia="zh-CN"/>
        </w:rPr>
        <w:t>月</w:t>
      </w:r>
      <w:r w:rsidRPr="00E04630">
        <w:rPr>
          <w:rFonts w:eastAsia="SimSun" w:cs="Tahoma"/>
          <w:b/>
          <w:color w:val="000000"/>
          <w:szCs w:val="18"/>
          <w:lang w:eastAsia="zh-CN"/>
        </w:rPr>
        <w:t xml:space="preserve"> 1 </w:t>
      </w:r>
      <w:r w:rsidRPr="00E04630">
        <w:rPr>
          <w:rFonts w:eastAsia="SimSun" w:cs="Tahoma"/>
          <w:b/>
          <w:color w:val="000000"/>
          <w:szCs w:val="18"/>
          <w:lang w:eastAsia="zh-CN"/>
        </w:rPr>
        <w:t>日或之后期满且选择不续签的客户：</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对于保障范围在</w:t>
      </w:r>
      <w:r w:rsidRPr="00E04630">
        <w:rPr>
          <w:rFonts w:eastAsia="SimSun" w:cs="Tahoma"/>
          <w:color w:val="000000"/>
          <w:szCs w:val="18"/>
          <w:lang w:eastAsia="zh-CN"/>
        </w:rPr>
        <w:t xml:space="preserve"> 2015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日或之后期满且选择买断处理器许可的企业订购和开放式价值订购客户以及任何其他依据其协议获得永久许可客户，他们有以下选择：</w:t>
      </w:r>
      <w:r w:rsidRPr="00E04630">
        <w:rPr>
          <w:rFonts w:eastAsia="SimSun" w:cs="Tahoma"/>
          <w:color w:val="000000"/>
          <w:szCs w:val="18"/>
          <w:lang w:eastAsia="zh-CN"/>
        </w:rPr>
        <w:t xml:space="preserve"> </w:t>
      </w:r>
    </w:p>
    <w:p w14:paraId="776B2B56" w14:textId="77777777" w:rsidR="00A81E83" w:rsidRPr="00E04630" w:rsidRDefault="00A81E83" w:rsidP="00024C3C">
      <w:pPr>
        <w:numPr>
          <w:ilvl w:val="2"/>
          <w:numId w:val="65"/>
        </w:numPr>
        <w:spacing w:after="200"/>
        <w:ind w:left="180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对软件保障范围在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日之前期满且选择不续签的客户</w:t>
      </w:r>
      <w:r w:rsidRPr="00E04630">
        <w:rPr>
          <w:rFonts w:ascii="SimSun" w:eastAsia="SimSun" w:hAnsi="SimSun" w:cs="Tahoma"/>
          <w:szCs w:val="18"/>
          <w:lang w:eastAsia="zh-CN"/>
        </w:rPr>
        <w:t>”</w:t>
      </w:r>
      <w:r w:rsidRPr="00E04630">
        <w:rPr>
          <w:rFonts w:eastAsia="SimSun" w:cs="Tahoma"/>
          <w:szCs w:val="18"/>
          <w:lang w:eastAsia="zh-CN"/>
        </w:rPr>
        <w:t>部分的条款，继续使用</w:t>
      </w:r>
      <w:r w:rsidRPr="00E04630">
        <w:rPr>
          <w:rFonts w:eastAsia="SimSun" w:cs="Tahoma"/>
          <w:szCs w:val="18"/>
          <w:lang w:eastAsia="zh-CN"/>
        </w:rPr>
        <w:t xml:space="preserve"> SQL Server 2012</w:t>
      </w:r>
      <w:r w:rsidRPr="00E04630">
        <w:rPr>
          <w:rFonts w:eastAsia="SimSun" w:cs="Tahoma"/>
          <w:szCs w:val="18"/>
          <w:lang w:eastAsia="zh-CN"/>
        </w:rPr>
        <w:t>；</w:t>
      </w:r>
    </w:p>
    <w:p w14:paraId="776B2B57" w14:textId="77777777" w:rsidR="00A81E83" w:rsidRPr="00E04630" w:rsidRDefault="00A81E83" w:rsidP="00024C3C">
      <w:pPr>
        <w:numPr>
          <w:ilvl w:val="2"/>
          <w:numId w:val="65"/>
        </w:numPr>
        <w:spacing w:after="200"/>
        <w:ind w:left="1800"/>
        <w:contextualSpacing/>
        <w:rPr>
          <w:rFonts w:eastAsia="SimSun" w:cs="Tahoma"/>
          <w:lang w:eastAsia="zh-CN"/>
        </w:rPr>
      </w:pPr>
      <w:r w:rsidRPr="00E04630">
        <w:rPr>
          <w:rFonts w:eastAsia="SimSun" w:cs="Tahoma"/>
          <w:color w:val="000000"/>
          <w:szCs w:val="18"/>
          <w:lang w:eastAsia="zh-CN"/>
        </w:rPr>
        <w:t>对于在</w:t>
      </w:r>
      <w:r w:rsidRPr="00E04630">
        <w:rPr>
          <w:rFonts w:eastAsia="SimSun" w:cs="Tahoma"/>
          <w:color w:val="000000"/>
          <w:szCs w:val="18"/>
          <w:lang w:eastAsia="zh-CN"/>
        </w:rPr>
        <w:t xml:space="preserve"> 2015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日之后获得的许可，客户的处理器许可将具有</w:t>
      </w:r>
      <w:r w:rsidRPr="00E04630">
        <w:rPr>
          <w:rFonts w:eastAsia="SimSun" w:cs="Tahoma"/>
          <w:color w:val="000000"/>
          <w:szCs w:val="18"/>
          <w:lang w:eastAsia="zh-CN"/>
        </w:rPr>
        <w:t xml:space="preserve"> 4 </w:t>
      </w:r>
      <w:r w:rsidRPr="00E04630">
        <w:rPr>
          <w:rFonts w:eastAsia="SimSun" w:cs="Tahoma"/>
          <w:color w:val="000000"/>
          <w:szCs w:val="18"/>
          <w:lang w:eastAsia="zh-CN"/>
        </w:rPr>
        <w:t>个</w:t>
      </w:r>
      <w:r w:rsidRPr="00E04630">
        <w:rPr>
          <w:rFonts w:eastAsia="SimSun" w:cs="Tahoma"/>
          <w:color w:val="000000"/>
          <w:szCs w:val="18"/>
          <w:lang w:eastAsia="zh-CN"/>
        </w:rPr>
        <w:t xml:space="preserve"> SQL Server 2012 Standard </w:t>
      </w:r>
      <w:r w:rsidRPr="00E04630">
        <w:rPr>
          <w:rFonts w:eastAsia="SimSun" w:cs="Tahoma"/>
          <w:color w:val="000000"/>
          <w:szCs w:val="18"/>
          <w:lang w:eastAsia="zh-CN"/>
        </w:rPr>
        <w:t>核心许可的等效核心许可。</w:t>
      </w:r>
      <w:r w:rsidRPr="00E04630">
        <w:rPr>
          <w:rFonts w:eastAsia="SimSun" w:cs="Tahoma"/>
          <w:color w:val="000000"/>
          <w:szCs w:val="18"/>
          <w:lang w:eastAsia="zh-CN"/>
        </w:rPr>
        <w:t xml:space="preserve"> </w:t>
      </w:r>
      <w:r w:rsidRPr="00E04630">
        <w:rPr>
          <w:rFonts w:eastAsia="SimSun" w:cs="Tahoma"/>
          <w:color w:val="000000"/>
          <w:szCs w:val="18"/>
          <w:lang w:eastAsia="zh-CN"/>
        </w:rPr>
        <w:t>要在每处理器需要</w:t>
      </w:r>
      <w:r w:rsidRPr="00E04630">
        <w:rPr>
          <w:rFonts w:eastAsia="SimSun" w:cs="Tahoma"/>
          <w:color w:val="000000"/>
          <w:szCs w:val="18"/>
          <w:lang w:eastAsia="zh-CN"/>
        </w:rPr>
        <w:t xml:space="preserve"> 4 </w:t>
      </w:r>
      <w:r w:rsidRPr="00E04630">
        <w:rPr>
          <w:rFonts w:eastAsia="SimSun" w:cs="Tahoma"/>
          <w:color w:val="000000"/>
          <w:szCs w:val="18"/>
          <w:lang w:eastAsia="zh-CN"/>
        </w:rPr>
        <w:t>个以上核心许可的处理器上继续使用</w:t>
      </w:r>
      <w:r w:rsidRPr="00E04630">
        <w:rPr>
          <w:rFonts w:eastAsia="SimSun" w:cs="Tahoma"/>
          <w:color w:val="000000"/>
          <w:szCs w:val="18"/>
          <w:lang w:eastAsia="zh-CN"/>
        </w:rPr>
        <w:t xml:space="preserve"> SQL Server 2012</w:t>
      </w:r>
      <w:r w:rsidRPr="00E04630">
        <w:rPr>
          <w:rFonts w:eastAsia="SimSun" w:cs="Tahoma"/>
          <w:color w:val="000000"/>
          <w:szCs w:val="18"/>
          <w:lang w:eastAsia="zh-CN"/>
        </w:rPr>
        <w:t>，客户必须获得附加核心许可。</w:t>
      </w:r>
    </w:p>
    <w:p w14:paraId="776B2B58" w14:textId="77777777" w:rsidR="00A81E83" w:rsidRPr="00E04630" w:rsidRDefault="00A81E83" w:rsidP="00024C3C">
      <w:pPr>
        <w:pStyle w:val="ListParagraph1"/>
        <w:numPr>
          <w:ilvl w:val="0"/>
          <w:numId w:val="73"/>
        </w:numPr>
        <w:tabs>
          <w:tab w:val="left" w:pos="720"/>
        </w:tabs>
        <w:contextualSpacing w:val="0"/>
        <w:rPr>
          <w:rFonts w:ascii="Tahoma" w:eastAsia="SimSun" w:hAnsi="Tahoma" w:cs="Tahoma"/>
          <w:sz w:val="18"/>
          <w:szCs w:val="18"/>
          <w:lang w:eastAsia="zh-CN"/>
        </w:rPr>
      </w:pPr>
      <w:r w:rsidRPr="00E04630">
        <w:rPr>
          <w:rFonts w:ascii="Tahoma" w:eastAsia="SimSun" w:hAnsi="Tahoma" w:cs="Tahoma"/>
          <w:color w:val="000000"/>
          <w:sz w:val="18"/>
          <w:szCs w:val="18"/>
          <w:lang w:eastAsia="zh-CN"/>
        </w:rPr>
        <w:t xml:space="preserve"> </w:t>
      </w:r>
      <w:r w:rsidRPr="00E04630">
        <w:rPr>
          <w:rFonts w:ascii="Tahoma" w:eastAsia="SimSun" w:hAnsi="Tahoma" w:cs="Tahoma"/>
          <w:b/>
          <w:color w:val="000000"/>
          <w:sz w:val="18"/>
          <w:szCs w:val="18"/>
          <w:lang w:eastAsia="zh-CN"/>
        </w:rPr>
        <w:t>对于位于中华人民共和国境内并于其中获得</w:t>
      </w:r>
      <w:r w:rsidRPr="00E04630">
        <w:rPr>
          <w:rFonts w:ascii="Tahoma" w:eastAsia="SimSun" w:hAnsi="Tahoma" w:cs="Tahoma"/>
          <w:b/>
          <w:color w:val="000000"/>
          <w:sz w:val="18"/>
          <w:szCs w:val="18"/>
          <w:lang w:eastAsia="zh-CN"/>
        </w:rPr>
        <w:t xml:space="preserve"> SQL Server 2008 R2 </w:t>
      </w:r>
      <w:r w:rsidRPr="00E04630">
        <w:rPr>
          <w:rFonts w:ascii="Tahoma" w:eastAsia="SimSun" w:hAnsi="Tahoma" w:cs="Tahoma"/>
          <w:b/>
          <w:color w:val="000000"/>
          <w:sz w:val="18"/>
          <w:szCs w:val="18"/>
          <w:lang w:eastAsia="zh-CN"/>
        </w:rPr>
        <w:t>处理器许可和软件保障的客户</w:t>
      </w:r>
      <w:r w:rsidRPr="00E04630">
        <w:rPr>
          <w:rFonts w:ascii="Tahoma" w:eastAsia="SimSun" w:hAnsi="Tahoma" w:cs="Tahoma"/>
          <w:color w:val="000000"/>
          <w:sz w:val="18"/>
          <w:szCs w:val="18"/>
          <w:lang w:eastAsia="zh-CN"/>
        </w:rPr>
        <w:t>：</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本产品列表说明中提到的</w:t>
      </w:r>
      <w:r w:rsidRPr="00E04630">
        <w:rPr>
          <w:rFonts w:ascii="Tahoma" w:eastAsia="SimSun" w:hAnsi="Tahoma" w:cs="Tahoma"/>
          <w:color w:val="000000"/>
          <w:sz w:val="18"/>
          <w:szCs w:val="18"/>
          <w:lang w:eastAsia="zh-CN"/>
        </w:rPr>
        <w:t xml:space="preserve"> 2012 </w:t>
      </w:r>
      <w:r w:rsidRPr="00E04630">
        <w:rPr>
          <w:rFonts w:ascii="Tahoma" w:eastAsia="SimSun" w:hAnsi="Tahoma" w:cs="Tahoma"/>
          <w:color w:val="000000"/>
          <w:sz w:val="18"/>
          <w:szCs w:val="18"/>
          <w:lang w:eastAsia="zh-CN"/>
        </w:rPr>
        <w:t>年</w:t>
      </w:r>
      <w:r w:rsidRPr="00E04630">
        <w:rPr>
          <w:rFonts w:ascii="Tahoma" w:eastAsia="SimSun" w:hAnsi="Tahoma" w:cs="Tahoma"/>
          <w:color w:val="000000"/>
          <w:sz w:val="18"/>
          <w:szCs w:val="18"/>
          <w:lang w:eastAsia="zh-CN"/>
        </w:rPr>
        <w:t xml:space="preserve"> 4 </w:t>
      </w:r>
      <w:r w:rsidRPr="00E04630">
        <w:rPr>
          <w:rFonts w:ascii="Tahoma" w:eastAsia="SimSun" w:hAnsi="Tahoma" w:cs="Tahoma"/>
          <w:color w:val="000000"/>
          <w:sz w:val="18"/>
          <w:szCs w:val="18"/>
          <w:lang w:eastAsia="zh-CN"/>
        </w:rPr>
        <w:t>月</w:t>
      </w:r>
      <w:r w:rsidRPr="00E04630">
        <w:rPr>
          <w:rFonts w:ascii="Tahoma" w:eastAsia="SimSun" w:hAnsi="Tahoma" w:cs="Tahoma"/>
          <w:color w:val="000000"/>
          <w:sz w:val="18"/>
          <w:szCs w:val="18"/>
          <w:lang w:eastAsia="zh-CN"/>
        </w:rPr>
        <w:t xml:space="preserve"> 1 </w:t>
      </w:r>
      <w:r w:rsidRPr="00E04630">
        <w:rPr>
          <w:rFonts w:ascii="Tahoma" w:eastAsia="SimSun" w:hAnsi="Tahoma" w:cs="Tahoma"/>
          <w:color w:val="000000"/>
          <w:sz w:val="18"/>
          <w:szCs w:val="18"/>
          <w:lang w:eastAsia="zh-CN"/>
        </w:rPr>
        <w:t>日和</w:t>
      </w:r>
      <w:r w:rsidRPr="00E04630">
        <w:rPr>
          <w:rFonts w:ascii="Tahoma" w:eastAsia="SimSun" w:hAnsi="Tahoma" w:cs="Tahoma"/>
          <w:color w:val="000000"/>
          <w:sz w:val="18"/>
          <w:szCs w:val="18"/>
          <w:lang w:eastAsia="zh-CN"/>
        </w:rPr>
        <w:t xml:space="preserve"> 2015 </w:t>
      </w:r>
      <w:r w:rsidRPr="00E04630">
        <w:rPr>
          <w:rFonts w:ascii="Tahoma" w:eastAsia="SimSun" w:hAnsi="Tahoma" w:cs="Tahoma"/>
          <w:color w:val="000000"/>
          <w:sz w:val="18"/>
          <w:szCs w:val="18"/>
          <w:lang w:eastAsia="zh-CN"/>
        </w:rPr>
        <w:t>年</w:t>
      </w:r>
      <w:r w:rsidRPr="00E04630">
        <w:rPr>
          <w:rFonts w:ascii="Tahoma" w:eastAsia="SimSun" w:hAnsi="Tahoma" w:cs="Tahoma"/>
          <w:color w:val="000000"/>
          <w:sz w:val="18"/>
          <w:szCs w:val="18"/>
          <w:lang w:eastAsia="zh-CN"/>
        </w:rPr>
        <w:t xml:space="preserve"> 4 </w:t>
      </w:r>
      <w:r w:rsidRPr="00E04630">
        <w:rPr>
          <w:rFonts w:ascii="Tahoma" w:eastAsia="SimSun" w:hAnsi="Tahoma" w:cs="Tahoma"/>
          <w:color w:val="000000"/>
          <w:sz w:val="18"/>
          <w:szCs w:val="18"/>
          <w:lang w:eastAsia="zh-CN"/>
        </w:rPr>
        <w:t>月</w:t>
      </w:r>
      <w:r w:rsidRPr="00E04630">
        <w:rPr>
          <w:rFonts w:ascii="Tahoma" w:eastAsia="SimSun" w:hAnsi="Tahoma" w:cs="Tahoma"/>
          <w:color w:val="000000"/>
          <w:sz w:val="18"/>
          <w:szCs w:val="18"/>
          <w:lang w:eastAsia="zh-CN"/>
        </w:rPr>
        <w:t xml:space="preserve"> 1 </w:t>
      </w:r>
      <w:r w:rsidRPr="00E04630">
        <w:rPr>
          <w:rFonts w:ascii="Tahoma" w:eastAsia="SimSun" w:hAnsi="Tahoma" w:cs="Tahoma"/>
          <w:color w:val="000000"/>
          <w:sz w:val="18"/>
          <w:szCs w:val="18"/>
          <w:lang w:eastAsia="zh-CN"/>
        </w:rPr>
        <w:t>日不适用。</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对于这些客户，适用的日期将分别是</w:t>
      </w:r>
      <w:r w:rsidRPr="00E04630">
        <w:rPr>
          <w:rFonts w:ascii="Tahoma" w:eastAsia="SimSun" w:hAnsi="Tahoma" w:cs="Tahoma"/>
          <w:color w:val="000000"/>
          <w:sz w:val="18"/>
          <w:szCs w:val="18"/>
          <w:lang w:eastAsia="zh-CN"/>
        </w:rPr>
        <w:t xml:space="preserve"> 2012 </w:t>
      </w:r>
      <w:r w:rsidRPr="00E04630">
        <w:rPr>
          <w:rFonts w:ascii="Tahoma" w:eastAsia="SimSun" w:hAnsi="Tahoma" w:cs="Tahoma"/>
          <w:color w:val="000000"/>
          <w:sz w:val="18"/>
          <w:szCs w:val="18"/>
          <w:lang w:eastAsia="zh-CN"/>
        </w:rPr>
        <w:t>年</w:t>
      </w:r>
      <w:r w:rsidRPr="00E04630">
        <w:rPr>
          <w:rFonts w:ascii="Tahoma" w:eastAsia="SimSun" w:hAnsi="Tahoma" w:cs="Tahoma"/>
          <w:color w:val="000000"/>
          <w:sz w:val="18"/>
          <w:szCs w:val="18"/>
          <w:lang w:eastAsia="zh-CN"/>
        </w:rPr>
        <w:t xml:space="preserve"> 7 </w:t>
      </w:r>
      <w:r w:rsidRPr="00E04630">
        <w:rPr>
          <w:rFonts w:ascii="Tahoma" w:eastAsia="SimSun" w:hAnsi="Tahoma" w:cs="Tahoma"/>
          <w:color w:val="000000"/>
          <w:sz w:val="18"/>
          <w:szCs w:val="18"/>
          <w:lang w:eastAsia="zh-CN"/>
        </w:rPr>
        <w:t>月</w:t>
      </w:r>
      <w:r w:rsidRPr="00E04630">
        <w:rPr>
          <w:rFonts w:ascii="Tahoma" w:eastAsia="SimSun" w:hAnsi="Tahoma" w:cs="Tahoma"/>
          <w:color w:val="000000"/>
          <w:sz w:val="18"/>
          <w:szCs w:val="18"/>
          <w:lang w:eastAsia="zh-CN"/>
        </w:rPr>
        <w:t xml:space="preserve"> 1 </w:t>
      </w:r>
      <w:r w:rsidRPr="00E04630">
        <w:rPr>
          <w:rFonts w:ascii="Tahoma" w:eastAsia="SimSun" w:hAnsi="Tahoma" w:cs="Tahoma"/>
          <w:color w:val="000000"/>
          <w:sz w:val="18"/>
          <w:szCs w:val="18"/>
          <w:lang w:eastAsia="zh-CN"/>
        </w:rPr>
        <w:t>日和</w:t>
      </w:r>
      <w:r w:rsidRPr="00E04630">
        <w:rPr>
          <w:rFonts w:ascii="Tahoma" w:eastAsia="SimSun" w:hAnsi="Tahoma" w:cs="Tahoma"/>
          <w:color w:val="000000"/>
          <w:sz w:val="18"/>
          <w:szCs w:val="18"/>
          <w:lang w:eastAsia="zh-CN"/>
        </w:rPr>
        <w:t xml:space="preserve"> 2015 </w:t>
      </w:r>
      <w:r w:rsidRPr="00E04630">
        <w:rPr>
          <w:rFonts w:ascii="Tahoma" w:eastAsia="SimSun" w:hAnsi="Tahoma" w:cs="Tahoma"/>
          <w:color w:val="000000"/>
          <w:sz w:val="18"/>
          <w:szCs w:val="18"/>
          <w:lang w:eastAsia="zh-CN"/>
        </w:rPr>
        <w:t>年</w:t>
      </w:r>
      <w:r w:rsidRPr="00E04630">
        <w:rPr>
          <w:rFonts w:ascii="Tahoma" w:eastAsia="SimSun" w:hAnsi="Tahoma" w:cs="Tahoma"/>
          <w:color w:val="000000"/>
          <w:sz w:val="18"/>
          <w:szCs w:val="18"/>
          <w:lang w:eastAsia="zh-CN"/>
        </w:rPr>
        <w:t xml:space="preserve"> 7 </w:t>
      </w:r>
      <w:r w:rsidRPr="00E04630">
        <w:rPr>
          <w:rFonts w:ascii="Tahoma" w:eastAsia="SimSun" w:hAnsi="Tahoma" w:cs="Tahoma"/>
          <w:color w:val="000000"/>
          <w:sz w:val="18"/>
          <w:szCs w:val="18"/>
          <w:lang w:eastAsia="zh-CN"/>
        </w:rPr>
        <w:t>月</w:t>
      </w:r>
      <w:r w:rsidRPr="00E04630">
        <w:rPr>
          <w:rFonts w:ascii="Tahoma" w:eastAsia="SimSun" w:hAnsi="Tahoma" w:cs="Tahoma"/>
          <w:color w:val="000000"/>
          <w:sz w:val="18"/>
          <w:szCs w:val="18"/>
          <w:lang w:eastAsia="zh-CN"/>
        </w:rPr>
        <w:t xml:space="preserve"> 1 </w:t>
      </w:r>
      <w:r w:rsidRPr="00E04630">
        <w:rPr>
          <w:rFonts w:ascii="Tahoma" w:eastAsia="SimSun" w:hAnsi="Tahoma" w:cs="Tahoma"/>
          <w:color w:val="000000"/>
          <w:sz w:val="18"/>
          <w:szCs w:val="18"/>
          <w:lang w:eastAsia="zh-CN"/>
        </w:rPr>
        <w:t>日。</w:t>
      </w:r>
    </w:p>
    <w:p w14:paraId="776B2B59" w14:textId="77777777" w:rsidR="00A81E83" w:rsidRPr="00E04630" w:rsidRDefault="00A81E83" w:rsidP="00BE30E6">
      <w:pPr>
        <w:tabs>
          <w:tab w:val="left" w:pos="1080"/>
          <w:tab w:val="left" w:pos="1800"/>
        </w:tabs>
        <w:rPr>
          <w:rFonts w:eastAsia="SimSun" w:cs="Tahoma"/>
          <w:lang w:eastAsia="zh-CN"/>
        </w:rPr>
      </w:pPr>
      <w:bookmarkStart w:id="1447" w:name="Srv_87SQLServer2012Developer"/>
    </w:p>
    <w:p w14:paraId="776B2B5A" w14:textId="77777777" w:rsidR="00BE30E6" w:rsidRPr="00E04630" w:rsidRDefault="00BE30E6" w:rsidP="00BE30E6">
      <w:pPr>
        <w:tabs>
          <w:tab w:val="left" w:pos="1080"/>
          <w:tab w:val="left" w:pos="1800"/>
        </w:tabs>
        <w:rPr>
          <w:rFonts w:eastAsia="SimSun" w:cs="Tahoma"/>
          <w:lang w:eastAsia="zh-CN"/>
        </w:rPr>
      </w:pPr>
    </w:p>
    <w:p w14:paraId="776B2B5B" w14:textId="77777777" w:rsidR="00A81E83" w:rsidRPr="00E04630" w:rsidRDefault="00AD4C5F" w:rsidP="00EF5637">
      <w:pPr>
        <w:pStyle w:val="Heading3"/>
        <w:rPr>
          <w:rFonts w:ascii="Tahoma" w:eastAsia="SimSun" w:hAnsi="Tahoma" w:cs="Tahoma"/>
        </w:rPr>
      </w:pPr>
      <w:bookmarkStart w:id="1448" w:name="_77_SQL_Server®"/>
      <w:bookmarkStart w:id="1449" w:name="_Toc336338345"/>
      <w:bookmarkStart w:id="1450" w:name="_Toc341071687"/>
      <w:bookmarkEnd w:id="1448"/>
      <w:r w:rsidRPr="00E04630">
        <w:rPr>
          <w:rFonts w:ascii="Tahoma" w:eastAsia="SimSun" w:hAnsi="Tahoma" w:cs="Tahoma"/>
          <w:color w:val="F66400"/>
          <w:sz w:val="22"/>
          <w:vertAlign w:val="superscript"/>
        </w:rPr>
        <w:t>77</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2012 Developer</w:t>
      </w:r>
      <w:bookmarkEnd w:id="1449"/>
      <w:bookmarkEnd w:id="1450"/>
    </w:p>
    <w:bookmarkEnd w:id="1447"/>
    <w:p w14:paraId="776B2B5C" w14:textId="77777777" w:rsidR="00A81E83" w:rsidRPr="00E04630" w:rsidRDefault="00A81E83" w:rsidP="00EF5637">
      <w:pPr>
        <w:rPr>
          <w:rFonts w:eastAsia="SimSun" w:cs="Tahoma"/>
        </w:rPr>
      </w:pPr>
    </w:p>
    <w:p w14:paraId="776B2B5D" w14:textId="77777777" w:rsidR="00A81E83" w:rsidRPr="00E04630" w:rsidRDefault="00A81E83" w:rsidP="00EF5637">
      <w:pPr>
        <w:ind w:left="720"/>
        <w:rPr>
          <w:rFonts w:eastAsia="SimSun" w:cs="Tahoma"/>
          <w:spacing w:val="-2"/>
        </w:rPr>
      </w:pPr>
      <w:r w:rsidRPr="00E04630">
        <w:rPr>
          <w:rFonts w:eastAsia="SimSun" w:cs="Tahoma"/>
          <w:color w:val="000000"/>
          <w:spacing w:val="-2"/>
          <w:szCs w:val="18"/>
          <w:u w:val="single"/>
        </w:rPr>
        <w:t>重要事项</w:t>
      </w:r>
      <w:r w:rsidRPr="00D659F9">
        <w:rPr>
          <w:rFonts w:eastAsia="SimSun" w:cs="Tahoma"/>
          <w:bCs/>
          <w:color w:val="000000"/>
          <w:spacing w:val="-2"/>
          <w:szCs w:val="18"/>
        </w:rPr>
        <w:t>：</w:t>
      </w:r>
      <w:r w:rsidRPr="00E04630">
        <w:rPr>
          <w:rFonts w:eastAsia="SimSun" w:cs="Tahoma"/>
          <w:color w:val="000000"/>
          <w:spacing w:val="-2"/>
          <w:szCs w:val="18"/>
        </w:rPr>
        <w:t xml:space="preserve"> </w:t>
      </w:r>
      <w:r w:rsidRPr="00E04630">
        <w:rPr>
          <w:rFonts w:eastAsia="SimSun" w:cs="Tahoma"/>
          <w:color w:val="000000"/>
          <w:spacing w:val="-2"/>
          <w:szCs w:val="18"/>
        </w:rPr>
        <w:t>对</w:t>
      </w:r>
      <w:r w:rsidRPr="00E04630">
        <w:rPr>
          <w:rFonts w:eastAsia="SimSun" w:cs="Tahoma"/>
          <w:color w:val="000000"/>
          <w:spacing w:val="-2"/>
          <w:szCs w:val="18"/>
        </w:rPr>
        <w:t xml:space="preserve"> SQL Server 2008</w:t>
      </w:r>
      <w:r w:rsidRPr="00E04630">
        <w:rPr>
          <w:rFonts w:eastAsia="SimSun" w:cs="Tahoma"/>
          <w:color w:val="000000"/>
          <w:spacing w:val="-2"/>
          <w:szCs w:val="18"/>
        </w:rPr>
        <w:t>、</w:t>
      </w:r>
      <w:r w:rsidRPr="00E04630">
        <w:rPr>
          <w:rFonts w:eastAsia="SimSun" w:cs="Tahoma"/>
          <w:color w:val="000000"/>
          <w:spacing w:val="-2"/>
          <w:szCs w:val="18"/>
        </w:rPr>
        <w:t xml:space="preserve">SQL Server 2005 </w:t>
      </w:r>
      <w:r w:rsidRPr="00E04630">
        <w:rPr>
          <w:rFonts w:eastAsia="SimSun" w:cs="Tahoma"/>
          <w:color w:val="000000"/>
          <w:spacing w:val="-2"/>
          <w:szCs w:val="18"/>
        </w:rPr>
        <w:t>和</w:t>
      </w:r>
      <w:r w:rsidRPr="00E04630">
        <w:rPr>
          <w:rFonts w:eastAsia="SimSun" w:cs="Tahoma"/>
          <w:color w:val="000000"/>
          <w:spacing w:val="-2"/>
          <w:szCs w:val="18"/>
        </w:rPr>
        <w:t xml:space="preserve"> SQL Server 2000 </w:t>
      </w:r>
      <w:r w:rsidRPr="00E04630">
        <w:rPr>
          <w:rFonts w:eastAsia="SimSun" w:cs="Tahoma"/>
          <w:color w:val="000000"/>
          <w:spacing w:val="-2"/>
          <w:szCs w:val="18"/>
        </w:rPr>
        <w:t>的自动更新。如果将此软件安装到正在运行任意版本的</w:t>
      </w:r>
      <w:r w:rsidRPr="00E04630">
        <w:rPr>
          <w:rFonts w:eastAsia="SimSun" w:cs="Tahoma"/>
          <w:color w:val="000000"/>
          <w:spacing w:val="-2"/>
          <w:szCs w:val="18"/>
        </w:rPr>
        <w:t xml:space="preserve"> SQL Server 2008</w:t>
      </w:r>
      <w:r w:rsidRPr="00E04630">
        <w:rPr>
          <w:rFonts w:eastAsia="SimSun" w:cs="Tahoma"/>
          <w:color w:val="000000"/>
          <w:spacing w:val="-2"/>
          <w:szCs w:val="18"/>
        </w:rPr>
        <w:t>、</w:t>
      </w:r>
      <w:r w:rsidRPr="00E04630">
        <w:rPr>
          <w:rFonts w:eastAsia="SimSun" w:cs="Tahoma"/>
          <w:color w:val="000000"/>
          <w:spacing w:val="-2"/>
          <w:szCs w:val="18"/>
        </w:rPr>
        <w:t xml:space="preserve">SQL Server 2005 </w:t>
      </w:r>
      <w:r w:rsidRPr="00E04630">
        <w:rPr>
          <w:rFonts w:eastAsia="SimSun" w:cs="Tahoma"/>
          <w:color w:val="000000"/>
          <w:spacing w:val="-2"/>
          <w:szCs w:val="18"/>
        </w:rPr>
        <w:t>或</w:t>
      </w:r>
      <w:r w:rsidRPr="00E04630">
        <w:rPr>
          <w:rFonts w:eastAsia="SimSun" w:cs="Tahoma"/>
          <w:color w:val="000000"/>
          <w:spacing w:val="-2"/>
          <w:szCs w:val="18"/>
        </w:rPr>
        <w:t xml:space="preserve"> SQL Server 2000</w:t>
      </w:r>
      <w:r w:rsidRPr="00E04630">
        <w:rPr>
          <w:rFonts w:eastAsia="SimSun" w:cs="Tahoma"/>
          <w:color w:val="000000"/>
          <w:spacing w:val="-2"/>
          <w:szCs w:val="18"/>
        </w:rPr>
        <w:t>（或上述任意版本的组件）的服务器或设备上，则此软件将使用其文件自动更新并替换这些版本所含的特定文件或功能。</w:t>
      </w:r>
      <w:r w:rsidR="00CD2DCB" w:rsidRPr="00E04630">
        <w:rPr>
          <w:rFonts w:eastAsia="SimSun" w:cs="Tahoma"/>
          <w:color w:val="000000"/>
          <w:spacing w:val="-2"/>
          <w:szCs w:val="18"/>
        </w:rPr>
        <w:t xml:space="preserve"> </w:t>
      </w:r>
      <w:r w:rsidRPr="00E04630">
        <w:rPr>
          <w:rFonts w:eastAsia="SimSun" w:cs="Tahoma"/>
          <w:color w:val="000000"/>
          <w:spacing w:val="-2"/>
          <w:szCs w:val="18"/>
          <w:lang w:eastAsia="zh-CN"/>
        </w:rPr>
        <w:t>无法关闭这一功能。</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lang w:eastAsia="zh-CN"/>
        </w:rPr>
        <w:t>更新后的文件无法删除，原始文件也无法恢复。</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rPr>
        <w:t>将此软件安装到正在运行任意版本的</w:t>
      </w:r>
      <w:r w:rsidRPr="00E04630">
        <w:rPr>
          <w:rFonts w:eastAsia="SimSun" w:cs="Tahoma"/>
          <w:color w:val="000000"/>
          <w:spacing w:val="-2"/>
          <w:szCs w:val="18"/>
        </w:rPr>
        <w:t xml:space="preserve"> SQL Server 2008</w:t>
      </w:r>
      <w:r w:rsidRPr="00E04630">
        <w:rPr>
          <w:rFonts w:eastAsia="SimSun" w:cs="Tahoma"/>
          <w:color w:val="000000"/>
          <w:spacing w:val="-2"/>
          <w:szCs w:val="18"/>
        </w:rPr>
        <w:t>、</w:t>
      </w:r>
      <w:r w:rsidRPr="00E04630">
        <w:rPr>
          <w:rFonts w:eastAsia="SimSun" w:cs="Tahoma"/>
          <w:color w:val="000000"/>
          <w:spacing w:val="-2"/>
          <w:szCs w:val="18"/>
        </w:rPr>
        <w:t xml:space="preserve">SQL Server 2005 </w:t>
      </w:r>
      <w:r w:rsidRPr="00E04630">
        <w:rPr>
          <w:rFonts w:eastAsia="SimSun" w:cs="Tahoma"/>
          <w:color w:val="000000"/>
          <w:spacing w:val="-2"/>
          <w:szCs w:val="18"/>
        </w:rPr>
        <w:t>或</w:t>
      </w:r>
      <w:r w:rsidRPr="00E04630">
        <w:rPr>
          <w:rFonts w:eastAsia="SimSun" w:cs="Tahoma"/>
          <w:color w:val="000000"/>
          <w:spacing w:val="-2"/>
          <w:szCs w:val="18"/>
        </w:rPr>
        <w:t xml:space="preserve"> SQL Server 2000</w:t>
      </w:r>
      <w:r w:rsidRPr="00E04630">
        <w:rPr>
          <w:rFonts w:eastAsia="SimSun" w:cs="Tahoma"/>
          <w:color w:val="000000"/>
          <w:spacing w:val="-2"/>
          <w:szCs w:val="18"/>
        </w:rPr>
        <w:t>，即表示您同意对运行于该服务器或设备上的</w:t>
      </w:r>
      <w:r w:rsidRPr="00E04630">
        <w:rPr>
          <w:rFonts w:eastAsia="SimSun" w:cs="Tahoma"/>
          <w:color w:val="000000"/>
          <w:spacing w:val="-2"/>
          <w:szCs w:val="18"/>
        </w:rPr>
        <w:t xml:space="preserve"> SQL Server </w:t>
      </w:r>
      <w:r w:rsidRPr="00E04630">
        <w:rPr>
          <w:rFonts w:eastAsia="SimSun" w:cs="Tahoma"/>
          <w:color w:val="000000"/>
          <w:spacing w:val="-2"/>
          <w:szCs w:val="18"/>
        </w:rPr>
        <w:t>的所有版本和副本（包括上述任意版本的组件）进行这些更新。</w:t>
      </w:r>
      <w:r w:rsidR="00CD2DCB" w:rsidRPr="00E04630">
        <w:rPr>
          <w:rFonts w:eastAsia="SimSun" w:cs="Tahoma"/>
          <w:color w:val="000000"/>
          <w:spacing w:val="-2"/>
          <w:szCs w:val="18"/>
        </w:rPr>
        <w:t xml:space="preserve"> </w:t>
      </w:r>
    </w:p>
    <w:p w14:paraId="776B2B5E" w14:textId="77777777" w:rsidR="00A81E83" w:rsidRPr="00E04630" w:rsidRDefault="00A81E83" w:rsidP="00EF5637">
      <w:pPr>
        <w:ind w:left="720"/>
        <w:rPr>
          <w:rFonts w:eastAsia="SimSun" w:cs="Tahoma"/>
        </w:rPr>
      </w:pPr>
    </w:p>
    <w:p w14:paraId="776B2B5F" w14:textId="77777777" w:rsidR="00A81E83" w:rsidRPr="00E04630" w:rsidRDefault="00A81E83" w:rsidP="00EF5637">
      <w:pPr>
        <w:ind w:left="720"/>
        <w:rPr>
          <w:rFonts w:eastAsia="SimSun" w:cs="Tahoma"/>
        </w:rPr>
      </w:pPr>
    </w:p>
    <w:p w14:paraId="776B2B60" w14:textId="77777777" w:rsidR="00CC3142" w:rsidRPr="00E04630" w:rsidRDefault="00CC3142" w:rsidP="00EF5637">
      <w:pPr>
        <w:ind w:left="720"/>
        <w:rPr>
          <w:rFonts w:eastAsia="SimSun" w:cs="Tahoma"/>
        </w:rPr>
      </w:pPr>
    </w:p>
    <w:p w14:paraId="776B2B61" w14:textId="77777777" w:rsidR="00CC3142" w:rsidRPr="00E04630" w:rsidRDefault="00CC3142" w:rsidP="00EF5637">
      <w:pPr>
        <w:ind w:left="720"/>
        <w:rPr>
          <w:rFonts w:eastAsia="SimSun" w:cs="Tahoma"/>
        </w:rPr>
      </w:pPr>
    </w:p>
    <w:p w14:paraId="776B2B62" w14:textId="77777777" w:rsidR="00CC3142" w:rsidRPr="00E04630" w:rsidRDefault="00CC3142" w:rsidP="00EF5637">
      <w:pPr>
        <w:ind w:left="720"/>
        <w:rPr>
          <w:rFonts w:eastAsia="SimSun" w:cs="Tahoma"/>
        </w:rPr>
      </w:pPr>
    </w:p>
    <w:p w14:paraId="776B2B63" w14:textId="77777777" w:rsidR="00CC3142" w:rsidRPr="00E04630" w:rsidRDefault="00CC3142" w:rsidP="00EF5637">
      <w:pPr>
        <w:ind w:left="720"/>
        <w:rPr>
          <w:rFonts w:eastAsia="SimSun" w:cs="Tahoma"/>
        </w:rPr>
      </w:pPr>
    </w:p>
    <w:p w14:paraId="776B2B64" w14:textId="77777777" w:rsidR="00CC3142" w:rsidRPr="00E04630" w:rsidRDefault="00CC3142" w:rsidP="00EF5637">
      <w:pPr>
        <w:ind w:left="720"/>
        <w:rPr>
          <w:rFonts w:eastAsia="SimSun" w:cs="Tahoma"/>
        </w:rPr>
      </w:pPr>
    </w:p>
    <w:p w14:paraId="776B2B65" w14:textId="77777777" w:rsidR="00CC3142" w:rsidRPr="00E04630" w:rsidRDefault="00CC3142" w:rsidP="00EF5637">
      <w:pPr>
        <w:ind w:left="720"/>
        <w:rPr>
          <w:rFonts w:eastAsia="SimSun" w:cs="Tahoma"/>
        </w:rPr>
      </w:pPr>
    </w:p>
    <w:p w14:paraId="776B2B66" w14:textId="77777777" w:rsidR="00A81E83" w:rsidRPr="00E04630" w:rsidRDefault="00AD4C5F" w:rsidP="00EF5637">
      <w:pPr>
        <w:pStyle w:val="Heading3"/>
        <w:rPr>
          <w:rFonts w:ascii="Tahoma" w:eastAsia="SimSun" w:hAnsi="Tahoma" w:cs="Tahoma"/>
        </w:rPr>
      </w:pPr>
      <w:bookmarkStart w:id="1451" w:name="_78_SQL_Server®"/>
      <w:bookmarkStart w:id="1452" w:name="_Toc336338346"/>
      <w:bookmarkStart w:id="1453" w:name="_Toc341071688"/>
      <w:bookmarkStart w:id="1454" w:name="Srv_88SQLServer2012Enterprise"/>
      <w:bookmarkEnd w:id="1451"/>
      <w:r w:rsidRPr="00E04630">
        <w:rPr>
          <w:rFonts w:ascii="Tahoma" w:eastAsia="SimSun" w:hAnsi="Tahoma" w:cs="Tahoma"/>
          <w:color w:val="F66400"/>
          <w:sz w:val="22"/>
          <w:vertAlign w:val="superscript"/>
        </w:rPr>
        <w:t>78</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2012 Enterprise</w:t>
      </w:r>
      <w:bookmarkEnd w:id="1452"/>
      <w:bookmarkEnd w:id="1453"/>
    </w:p>
    <w:bookmarkEnd w:id="1454"/>
    <w:p w14:paraId="776B2B67" w14:textId="77777777" w:rsidR="00A81E83" w:rsidRPr="00E04630" w:rsidRDefault="00A81E83" w:rsidP="00EF5637">
      <w:pPr>
        <w:rPr>
          <w:rFonts w:eastAsia="SimSun" w:cs="Tahoma"/>
        </w:rPr>
      </w:pPr>
    </w:p>
    <w:p w14:paraId="776B2B68" w14:textId="77777777" w:rsidR="00A81E83" w:rsidRPr="00E04630" w:rsidRDefault="00A81E83" w:rsidP="00EF5637">
      <w:pPr>
        <w:spacing w:after="200"/>
        <w:ind w:left="720"/>
        <w:rPr>
          <w:rFonts w:eastAsia="SimSun" w:cs="Tahoma"/>
        </w:rPr>
      </w:pPr>
      <w:r w:rsidRPr="00E04630">
        <w:rPr>
          <w:rFonts w:eastAsia="SimSun" w:cs="Tahoma"/>
          <w:color w:val="000000"/>
          <w:szCs w:val="18"/>
        </w:rPr>
        <w:t xml:space="preserve">SQL Server 2012 Enterprise </w:t>
      </w:r>
      <w:r w:rsidRPr="00E04630">
        <w:rPr>
          <w:rFonts w:eastAsia="SimSun" w:cs="Tahoma"/>
          <w:color w:val="000000"/>
          <w:szCs w:val="18"/>
        </w:rPr>
        <w:t>是</w:t>
      </w:r>
      <w:r w:rsidRPr="00E04630">
        <w:rPr>
          <w:rFonts w:eastAsia="SimSun" w:cs="Tahoma"/>
          <w:color w:val="000000"/>
          <w:szCs w:val="18"/>
        </w:rPr>
        <w:t xml:space="preserve"> SQL Server Enterprise </w:t>
      </w:r>
      <w:r w:rsidRPr="00E04630">
        <w:rPr>
          <w:rFonts w:eastAsia="SimSun" w:cs="Tahoma"/>
          <w:color w:val="000000"/>
          <w:szCs w:val="18"/>
        </w:rPr>
        <w:t>的下一版本，</w:t>
      </w:r>
      <w:r w:rsidRPr="00E04630">
        <w:rPr>
          <w:rFonts w:eastAsia="SimSun" w:cs="Tahoma"/>
          <w:color w:val="000000"/>
          <w:szCs w:val="18"/>
        </w:rPr>
        <w:t xml:space="preserve">SQL Server 2012 CAL </w:t>
      </w:r>
      <w:r w:rsidRPr="00E04630">
        <w:rPr>
          <w:rFonts w:eastAsia="SimSun" w:cs="Tahoma"/>
          <w:color w:val="000000"/>
          <w:szCs w:val="18"/>
        </w:rPr>
        <w:t>是</w:t>
      </w:r>
      <w:r w:rsidRPr="00E04630">
        <w:rPr>
          <w:rFonts w:eastAsia="SimSun" w:cs="Tahoma"/>
          <w:color w:val="000000"/>
          <w:szCs w:val="18"/>
        </w:rPr>
        <w:t xml:space="preserve"> SQL Server CAL </w:t>
      </w:r>
      <w:r w:rsidRPr="00E04630">
        <w:rPr>
          <w:rFonts w:eastAsia="SimSun" w:cs="Tahoma"/>
          <w:color w:val="000000"/>
          <w:szCs w:val="18"/>
        </w:rPr>
        <w:t>的下一版本。</w:t>
      </w:r>
    </w:p>
    <w:p w14:paraId="776B2B69" w14:textId="77777777" w:rsidR="00A81E83" w:rsidRPr="00E04630" w:rsidRDefault="00A81E83" w:rsidP="00EF5637">
      <w:pPr>
        <w:spacing w:after="200"/>
        <w:ind w:left="720"/>
        <w:rPr>
          <w:rFonts w:eastAsia="SimSun" w:cs="Tahoma"/>
        </w:rPr>
      </w:pPr>
      <w:r w:rsidRPr="00E04630">
        <w:rPr>
          <w:rFonts w:eastAsia="SimSun" w:cs="Tahoma"/>
          <w:b/>
          <w:color w:val="000000"/>
          <w:szCs w:val="18"/>
        </w:rPr>
        <w:t xml:space="preserve">SQL Server Enterprise </w:t>
      </w:r>
      <w:r w:rsidRPr="00E04630">
        <w:rPr>
          <w:rFonts w:eastAsia="SimSun" w:cs="Tahoma"/>
          <w:b/>
          <w:color w:val="000000"/>
          <w:szCs w:val="18"/>
        </w:rPr>
        <w:t>服务器</w:t>
      </w:r>
      <w:r w:rsidRPr="00E04630">
        <w:rPr>
          <w:rFonts w:eastAsia="SimSun" w:cs="Tahoma"/>
          <w:b/>
          <w:color w:val="000000"/>
          <w:szCs w:val="18"/>
        </w:rPr>
        <w:t xml:space="preserve">/CAL </w:t>
      </w:r>
      <w:r w:rsidRPr="00E04630">
        <w:rPr>
          <w:rFonts w:eastAsia="SimSun" w:cs="Tahoma"/>
          <w:b/>
          <w:color w:val="000000"/>
          <w:szCs w:val="18"/>
        </w:rPr>
        <w:t>客户</w:t>
      </w:r>
      <w:r w:rsidRPr="00E04630">
        <w:rPr>
          <w:rFonts w:eastAsia="SimSun" w:cs="Tahoma"/>
          <w:b/>
          <w:color w:val="000000"/>
          <w:szCs w:val="18"/>
        </w:rPr>
        <w:t xml:space="preserve"> – </w:t>
      </w:r>
      <w:r w:rsidRPr="00E04630">
        <w:rPr>
          <w:rFonts w:eastAsia="SimSun" w:cs="Tahoma"/>
          <w:b/>
          <w:color w:val="000000"/>
          <w:szCs w:val="18"/>
        </w:rPr>
        <w:t>特殊软件保障续签选项。</w:t>
      </w:r>
      <w:r w:rsidR="00CD2DCB" w:rsidRPr="00E04630">
        <w:rPr>
          <w:rFonts w:eastAsia="SimSun" w:cs="Tahoma"/>
          <w:color w:val="000000"/>
          <w:szCs w:val="18"/>
        </w:rPr>
        <w:t xml:space="preserve"> </w:t>
      </w:r>
      <w:r w:rsidRPr="00E04630">
        <w:rPr>
          <w:rFonts w:eastAsia="SimSun" w:cs="Tahoma"/>
          <w:color w:val="000000"/>
          <w:szCs w:val="18"/>
        </w:rPr>
        <w:t>如果客户拥有自</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日起有效的</w:t>
      </w:r>
      <w:r w:rsidRPr="00E04630">
        <w:rPr>
          <w:rFonts w:eastAsia="SimSun" w:cs="Tahoma"/>
          <w:color w:val="000000"/>
          <w:szCs w:val="18"/>
        </w:rPr>
        <w:t xml:space="preserve"> SQL Server Enterprise Server/CAL </w:t>
      </w:r>
      <w:r w:rsidRPr="00E04630">
        <w:rPr>
          <w:rFonts w:eastAsia="SimSun" w:cs="Tahoma"/>
          <w:color w:val="000000"/>
          <w:szCs w:val="18"/>
        </w:rPr>
        <w:t>许可软件保障，则作为续签其</w:t>
      </w:r>
      <w:r w:rsidRPr="00E04630">
        <w:rPr>
          <w:rFonts w:eastAsia="SimSun" w:cs="Tahoma"/>
          <w:color w:val="000000"/>
          <w:szCs w:val="18"/>
        </w:rPr>
        <w:t xml:space="preserve"> Enterprise </w:t>
      </w:r>
      <w:r w:rsidRPr="00E04630">
        <w:rPr>
          <w:rFonts w:eastAsia="SimSun" w:cs="Tahoma"/>
          <w:color w:val="000000"/>
          <w:szCs w:val="18"/>
        </w:rPr>
        <w:t>保障范围的替代方案，客户可以获得</w:t>
      </w:r>
      <w:r w:rsidRPr="00E04630">
        <w:rPr>
          <w:rFonts w:eastAsia="SimSun" w:cs="Tahoma"/>
          <w:color w:val="000000"/>
          <w:szCs w:val="18"/>
        </w:rPr>
        <w:t xml:space="preserve"> SQL Server 2012 Business Intelligence </w:t>
      </w:r>
      <w:r w:rsidRPr="00E04630">
        <w:rPr>
          <w:rFonts w:eastAsia="SimSun" w:cs="Tahoma"/>
          <w:color w:val="000000"/>
          <w:szCs w:val="18"/>
        </w:rPr>
        <w:t>的等量许可的软件保障，而不必获取基础许可。</w:t>
      </w:r>
      <w:r w:rsidR="00CD2DCB" w:rsidRPr="00E04630">
        <w:rPr>
          <w:rFonts w:eastAsia="SimSun" w:cs="Tahoma"/>
          <w:color w:val="000000"/>
          <w:szCs w:val="18"/>
        </w:rPr>
        <w:t xml:space="preserve"> </w:t>
      </w:r>
      <w:r w:rsidRPr="00E04630">
        <w:rPr>
          <w:rFonts w:eastAsia="SimSun" w:cs="Tahoma"/>
          <w:color w:val="000000"/>
          <w:szCs w:val="18"/>
        </w:rPr>
        <w:t>凭此优惠获得</w:t>
      </w:r>
      <w:r w:rsidRPr="00E04630">
        <w:rPr>
          <w:rFonts w:eastAsia="SimSun" w:cs="Tahoma"/>
          <w:color w:val="000000"/>
          <w:szCs w:val="18"/>
        </w:rPr>
        <w:t xml:space="preserve"> SQL Server 2012 Business Intelligence </w:t>
      </w:r>
      <w:r w:rsidRPr="00E04630">
        <w:rPr>
          <w:rFonts w:eastAsia="SimSun" w:cs="Tahoma"/>
          <w:color w:val="000000"/>
          <w:szCs w:val="18"/>
        </w:rPr>
        <w:t>软件保障后，客户不可再依据其合格许可使用</w:t>
      </w:r>
      <w:r w:rsidRPr="00E04630">
        <w:rPr>
          <w:rFonts w:eastAsia="SimSun" w:cs="Tahoma"/>
          <w:color w:val="000000"/>
          <w:szCs w:val="18"/>
        </w:rPr>
        <w:t xml:space="preserve"> SQL Server Enterprise</w:t>
      </w:r>
      <w:r w:rsidRPr="00E04630">
        <w:rPr>
          <w:rFonts w:eastAsia="SimSun" w:cs="Tahoma"/>
          <w:color w:val="000000"/>
          <w:szCs w:val="18"/>
        </w:rPr>
        <w:t>。</w:t>
      </w:r>
      <w:r w:rsidR="00CD2DCB" w:rsidRPr="00E04630">
        <w:rPr>
          <w:rFonts w:eastAsia="SimSun" w:cs="Tahoma"/>
          <w:color w:val="000000"/>
          <w:szCs w:val="18"/>
        </w:rPr>
        <w:t xml:space="preserve"> </w:t>
      </w:r>
      <w:r w:rsidRPr="00E04630">
        <w:rPr>
          <w:rFonts w:eastAsia="SimSun" w:cs="Tahoma"/>
          <w:color w:val="000000"/>
          <w:szCs w:val="18"/>
        </w:rPr>
        <w:t>凭此优惠获得</w:t>
      </w:r>
      <w:r w:rsidRPr="00E04630">
        <w:rPr>
          <w:rFonts w:eastAsia="SimSun" w:cs="Tahoma"/>
          <w:color w:val="000000"/>
          <w:szCs w:val="18"/>
        </w:rPr>
        <w:t xml:space="preserve"> SQL Server Business Intelligence </w:t>
      </w:r>
      <w:r w:rsidRPr="00E04630">
        <w:rPr>
          <w:rFonts w:eastAsia="SimSun" w:cs="Tahoma"/>
          <w:color w:val="000000"/>
          <w:szCs w:val="18"/>
        </w:rPr>
        <w:t>的软件保障的客户也将无权将其合格</w:t>
      </w:r>
      <w:r w:rsidRPr="00E04630">
        <w:rPr>
          <w:rFonts w:eastAsia="SimSun" w:cs="Tahoma"/>
          <w:color w:val="000000"/>
          <w:szCs w:val="18"/>
        </w:rPr>
        <w:t xml:space="preserve"> SQL Server Enterprise </w:t>
      </w:r>
      <w:r w:rsidRPr="00E04630">
        <w:rPr>
          <w:rFonts w:eastAsia="SimSun" w:cs="Tahoma"/>
          <w:color w:val="000000"/>
          <w:szCs w:val="18"/>
        </w:rPr>
        <w:t>许可恢复到</w:t>
      </w:r>
      <w:r w:rsidRPr="00E04630">
        <w:rPr>
          <w:rFonts w:eastAsia="SimSun" w:cs="Tahoma"/>
          <w:color w:val="000000"/>
          <w:szCs w:val="18"/>
        </w:rPr>
        <w:t xml:space="preserve"> SQL Server Enterprise </w:t>
      </w:r>
      <w:r w:rsidRPr="00E04630">
        <w:rPr>
          <w:rFonts w:eastAsia="SimSun" w:cs="Tahoma"/>
          <w:color w:val="000000"/>
          <w:szCs w:val="18"/>
        </w:rPr>
        <w:t>保障范围。</w:t>
      </w:r>
    </w:p>
    <w:p w14:paraId="776B2B6A" w14:textId="77777777" w:rsidR="00A81E83" w:rsidRPr="00E04630" w:rsidRDefault="00A81E83" w:rsidP="00EF5637">
      <w:pPr>
        <w:spacing w:after="200"/>
        <w:ind w:left="720"/>
        <w:rPr>
          <w:rFonts w:eastAsia="SimSun" w:cs="Tahoma"/>
        </w:rPr>
      </w:pPr>
      <w:r w:rsidRPr="00E04630">
        <w:rPr>
          <w:rFonts w:eastAsia="SimSun" w:cs="Tahoma"/>
          <w:b/>
          <w:color w:val="000000"/>
          <w:szCs w:val="18"/>
        </w:rPr>
        <w:t xml:space="preserve">SQL Server 2012 </w:t>
      </w:r>
      <w:r w:rsidRPr="00E04630">
        <w:rPr>
          <w:rFonts w:eastAsia="SimSun" w:cs="Tahoma"/>
          <w:b/>
          <w:color w:val="000000"/>
          <w:szCs w:val="18"/>
        </w:rPr>
        <w:t>交付选项。</w:t>
      </w:r>
      <w:r w:rsidR="00CD2DCB" w:rsidRPr="00E04630">
        <w:rPr>
          <w:rFonts w:eastAsia="SimSun" w:cs="Tahoma"/>
          <w:color w:val="000000"/>
          <w:szCs w:val="18"/>
        </w:rPr>
        <w:t xml:space="preserve"> </w:t>
      </w:r>
      <w:r w:rsidRPr="00E04630">
        <w:rPr>
          <w:rFonts w:eastAsia="SimSun" w:cs="Tahoma"/>
          <w:color w:val="000000"/>
          <w:szCs w:val="18"/>
        </w:rPr>
        <w:t>客户只能使用与获取其</w:t>
      </w:r>
      <w:r w:rsidRPr="00E04630">
        <w:rPr>
          <w:rFonts w:eastAsia="SimSun" w:cs="Tahoma"/>
          <w:color w:val="000000"/>
          <w:szCs w:val="18"/>
        </w:rPr>
        <w:t xml:space="preserve"> SQL Server </w:t>
      </w:r>
      <w:r w:rsidRPr="00E04630">
        <w:rPr>
          <w:rFonts w:eastAsia="SimSun" w:cs="Tahoma"/>
          <w:color w:val="000000"/>
          <w:szCs w:val="18"/>
        </w:rPr>
        <w:t>许可所依据的许可模式对应的软件。</w:t>
      </w:r>
      <w:r w:rsidR="00CD2DCB" w:rsidRPr="00E04630">
        <w:rPr>
          <w:rFonts w:eastAsia="SimSun" w:cs="Tahoma"/>
          <w:color w:val="000000"/>
          <w:szCs w:val="18"/>
        </w:rPr>
        <w:t xml:space="preserve"> </w:t>
      </w:r>
    </w:p>
    <w:p w14:paraId="776B2B6B" w14:textId="77777777" w:rsidR="00A81E83" w:rsidRPr="00E04630" w:rsidRDefault="00A81E83" w:rsidP="00EF5637">
      <w:pPr>
        <w:spacing w:after="200"/>
        <w:ind w:left="720"/>
        <w:rPr>
          <w:rFonts w:eastAsia="SimSun" w:cs="Tahoma"/>
        </w:rPr>
      </w:pPr>
      <w:r w:rsidRPr="00E04630">
        <w:rPr>
          <w:rFonts w:eastAsia="SimSun" w:cs="Tahoma"/>
          <w:b/>
          <w:bCs/>
          <w:color w:val="000000"/>
          <w:szCs w:val="18"/>
        </w:rPr>
        <w:t xml:space="preserve">EAP </w:t>
      </w:r>
      <w:r w:rsidRPr="00E04630">
        <w:rPr>
          <w:rFonts w:eastAsia="SimSun" w:cs="Tahoma"/>
          <w:b/>
          <w:bCs/>
          <w:color w:val="000000"/>
          <w:szCs w:val="18"/>
        </w:rPr>
        <w:t>下的</w:t>
      </w:r>
      <w:r w:rsidRPr="00E04630">
        <w:rPr>
          <w:rFonts w:eastAsia="SimSun" w:cs="Tahoma"/>
          <w:b/>
          <w:bCs/>
          <w:color w:val="000000"/>
          <w:szCs w:val="18"/>
        </w:rPr>
        <w:t xml:space="preserve"> SQL Server </w:t>
      </w:r>
      <w:r w:rsidRPr="00E04630">
        <w:rPr>
          <w:rFonts w:eastAsia="SimSun" w:cs="Tahoma"/>
          <w:b/>
          <w:bCs/>
          <w:color w:val="000000"/>
          <w:szCs w:val="18"/>
        </w:rPr>
        <w:t>买断权。</w:t>
      </w:r>
      <w:r w:rsidRPr="00E04630">
        <w:rPr>
          <w:rFonts w:eastAsia="SimSun" w:cs="Tahoma"/>
          <w:color w:val="000000"/>
          <w:szCs w:val="18"/>
        </w:rPr>
        <w:t>客户将有权在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6 </w:t>
      </w:r>
      <w:r w:rsidRPr="00E04630">
        <w:rPr>
          <w:rFonts w:eastAsia="SimSun" w:cs="Tahoma"/>
          <w:color w:val="000000"/>
          <w:szCs w:val="18"/>
        </w:rPr>
        <w:t>月</w:t>
      </w:r>
      <w:r w:rsidRPr="00E04630">
        <w:rPr>
          <w:rFonts w:eastAsia="SimSun" w:cs="Tahoma"/>
          <w:color w:val="000000"/>
          <w:szCs w:val="18"/>
        </w:rPr>
        <w:t xml:space="preserve"> 30 </w:t>
      </w:r>
      <w:r w:rsidRPr="00E04630">
        <w:rPr>
          <w:rFonts w:eastAsia="SimSun" w:cs="Tahoma"/>
          <w:color w:val="000000"/>
          <w:szCs w:val="18"/>
        </w:rPr>
        <w:t>日后续签</w:t>
      </w:r>
      <w:r w:rsidRPr="00E04630">
        <w:rPr>
          <w:rFonts w:eastAsia="SimSun" w:cs="Tahoma"/>
          <w:color w:val="000000"/>
          <w:szCs w:val="18"/>
        </w:rPr>
        <w:t xml:space="preserve"> SQL Server Enterprise Server/CAL </w:t>
      </w:r>
      <w:r w:rsidRPr="00E04630">
        <w:rPr>
          <w:rFonts w:eastAsia="SimSun" w:cs="Tahoma"/>
          <w:color w:val="000000"/>
          <w:szCs w:val="18"/>
        </w:rPr>
        <w:t>许可的软件保障，</w:t>
      </w:r>
      <w:r w:rsidRPr="00E04630">
        <w:rPr>
          <w:rFonts w:eastAsia="SimSun" w:cs="Tahoma"/>
          <w:b/>
          <w:bCs/>
          <w:color w:val="000000"/>
          <w:szCs w:val="18"/>
        </w:rPr>
        <w:t xml:space="preserve"> </w:t>
      </w:r>
      <w:r w:rsidRPr="00E04630">
        <w:rPr>
          <w:rFonts w:eastAsia="SimSun" w:cs="Tahoma"/>
          <w:color w:val="000000"/>
          <w:szCs w:val="18"/>
        </w:rPr>
        <w:t>但是其在登记表有效期结束时的唯一买断权将可用于核心许可。</w:t>
      </w:r>
    </w:p>
    <w:p w14:paraId="776B2B6C" w14:textId="77777777" w:rsidR="00A81E83" w:rsidRPr="00E04630" w:rsidRDefault="00A81E83" w:rsidP="00EF5637">
      <w:pPr>
        <w:spacing w:after="200"/>
        <w:ind w:left="720"/>
        <w:rPr>
          <w:rFonts w:eastAsia="SimSun" w:cs="Tahoma"/>
          <w:lang w:eastAsia="zh-CN"/>
        </w:rPr>
      </w:pPr>
      <w:r w:rsidRPr="00E04630">
        <w:rPr>
          <w:rFonts w:eastAsia="SimSun" w:cs="Tahoma"/>
          <w:b/>
          <w:bCs/>
          <w:color w:val="000000"/>
          <w:szCs w:val="18"/>
        </w:rPr>
        <w:t>对</w:t>
      </w:r>
      <w:r w:rsidRPr="00E04630">
        <w:rPr>
          <w:rFonts w:eastAsia="SimSun" w:cs="Tahoma"/>
          <w:b/>
          <w:bCs/>
          <w:color w:val="000000"/>
          <w:szCs w:val="18"/>
        </w:rPr>
        <w:t xml:space="preserve"> SQL Server 2008 R2 Enterprise </w:t>
      </w:r>
      <w:r w:rsidRPr="00E04630">
        <w:rPr>
          <w:rFonts w:eastAsia="SimSun" w:cs="Tahoma"/>
          <w:b/>
          <w:bCs/>
          <w:color w:val="000000"/>
          <w:szCs w:val="18"/>
        </w:rPr>
        <w:t>的继续使用。</w:t>
      </w:r>
      <w:r w:rsidR="00CD2DCB" w:rsidRPr="00E04630">
        <w:rPr>
          <w:rFonts w:eastAsia="SimSun" w:cs="Tahoma"/>
          <w:b/>
          <w:bCs/>
          <w:color w:val="000000"/>
          <w:szCs w:val="18"/>
        </w:rPr>
        <w:t xml:space="preserve"> </w:t>
      </w:r>
      <w:r w:rsidRPr="00E04630">
        <w:rPr>
          <w:rFonts w:eastAsia="SimSun" w:cs="Tahoma"/>
          <w:color w:val="000000"/>
          <w:szCs w:val="18"/>
        </w:rPr>
        <w:t>如果软件保障客户依据按照其在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日生效的协议或登记表获取的许可继续使用</w:t>
      </w:r>
      <w:r w:rsidRPr="00E04630">
        <w:rPr>
          <w:rFonts w:eastAsia="SimSun" w:cs="Tahoma"/>
          <w:color w:val="000000"/>
          <w:szCs w:val="18"/>
        </w:rPr>
        <w:t xml:space="preserve"> SQL Server 2008 R2 Enterprise</w:t>
      </w:r>
      <w:r w:rsidRPr="00E04630">
        <w:rPr>
          <w:rFonts w:eastAsia="SimSun" w:cs="Tahoma"/>
          <w:color w:val="000000"/>
          <w:szCs w:val="18"/>
        </w:rPr>
        <w:t>，其可在当前有效期和任何续签期内依据</w:t>
      </w:r>
      <w:r w:rsidRPr="00E04630">
        <w:rPr>
          <w:rFonts w:eastAsia="SimSun" w:cs="Tahoma"/>
          <w:color w:val="000000"/>
          <w:szCs w:val="18"/>
        </w:rPr>
        <w:t xml:space="preserve"> SQL Server 2008 R2 Enterprise </w:t>
      </w:r>
      <w:r w:rsidRPr="00E04630">
        <w:rPr>
          <w:rFonts w:eastAsia="SimSun" w:cs="Tahoma"/>
          <w:color w:val="000000"/>
          <w:szCs w:val="18"/>
        </w:rPr>
        <w:t>使用权利使用该软件。</w:t>
      </w:r>
      <w:r w:rsidR="00CD2DCB" w:rsidRPr="00E04630">
        <w:rPr>
          <w:rFonts w:eastAsia="SimSun" w:cs="Tahoma"/>
          <w:color w:val="000000"/>
          <w:szCs w:val="18"/>
        </w:rPr>
        <w:t xml:space="preserve"> </w:t>
      </w:r>
      <w:r w:rsidRPr="00E04630">
        <w:rPr>
          <w:rFonts w:eastAsia="SimSun" w:cs="Tahoma"/>
          <w:color w:val="000000"/>
          <w:szCs w:val="18"/>
          <w:lang w:eastAsia="zh-CN"/>
        </w:rPr>
        <w:t>如果客户依据续签保障范围后获取的许可下的降级权利使用</w:t>
      </w:r>
      <w:r w:rsidRPr="00E04630">
        <w:rPr>
          <w:rFonts w:eastAsia="SimSun" w:cs="Tahoma"/>
          <w:color w:val="000000"/>
          <w:szCs w:val="18"/>
          <w:lang w:eastAsia="zh-CN"/>
        </w:rPr>
        <w:t xml:space="preserve"> SQL Server 2008 R2 Enterprise</w:t>
      </w:r>
      <w:r w:rsidRPr="00E04630">
        <w:rPr>
          <w:rFonts w:eastAsia="SimSun" w:cs="Tahoma"/>
          <w:color w:val="000000"/>
          <w:szCs w:val="18"/>
          <w:lang w:eastAsia="zh-CN"/>
        </w:rPr>
        <w:t>，其必须依据获许可版本的使用权利使用该软件。</w:t>
      </w:r>
    </w:p>
    <w:p w14:paraId="776B2B6D" w14:textId="77777777" w:rsidR="00A81E83" w:rsidRPr="00E04630" w:rsidRDefault="00A81E83" w:rsidP="00BE30E6">
      <w:pPr>
        <w:ind w:left="720"/>
        <w:rPr>
          <w:rFonts w:eastAsia="SimSun" w:cs="Tahoma"/>
          <w:lang w:eastAsia="zh-CN"/>
        </w:rPr>
      </w:pPr>
      <w:r w:rsidRPr="00E04630">
        <w:rPr>
          <w:rFonts w:eastAsia="SimSun" w:cs="Tahoma"/>
          <w:b/>
          <w:lang w:eastAsia="zh-CN"/>
        </w:rPr>
        <w:t>对于位于中华人民共和国境内并于其中获得</w:t>
      </w:r>
      <w:r w:rsidRPr="00E04630">
        <w:rPr>
          <w:rFonts w:eastAsia="SimSun" w:cs="Tahoma"/>
          <w:b/>
          <w:lang w:eastAsia="zh-CN"/>
        </w:rPr>
        <w:t xml:space="preserve"> SQL Server 2008 R2 </w:t>
      </w:r>
      <w:r w:rsidRPr="00E04630">
        <w:rPr>
          <w:rFonts w:eastAsia="SimSun" w:cs="Tahoma"/>
          <w:b/>
          <w:lang w:eastAsia="zh-CN"/>
        </w:rPr>
        <w:t>许可和软件保障的客户：</w:t>
      </w:r>
      <w:r w:rsidRPr="00E04630">
        <w:rPr>
          <w:rFonts w:eastAsia="SimSun" w:cs="Tahoma"/>
          <w:lang w:eastAsia="zh-CN"/>
        </w:rPr>
        <w:t xml:space="preserve"> </w:t>
      </w:r>
      <w:r w:rsidRPr="00E04630">
        <w:rPr>
          <w:rFonts w:eastAsia="SimSun" w:cs="Tahoma"/>
          <w:lang w:eastAsia="zh-CN"/>
        </w:rPr>
        <w:t>本产品列表说明中提到的</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日不适用。</w:t>
      </w:r>
      <w:r w:rsidRPr="00E04630">
        <w:rPr>
          <w:rFonts w:eastAsia="SimSun" w:cs="Tahoma"/>
          <w:lang w:eastAsia="zh-CN"/>
        </w:rPr>
        <w:t xml:space="preserve"> </w:t>
      </w:r>
      <w:r w:rsidRPr="00E04630">
        <w:rPr>
          <w:rFonts w:eastAsia="SimSun" w:cs="Tahoma"/>
          <w:lang w:eastAsia="zh-CN"/>
        </w:rPr>
        <w:t>对于这些客户，适用的日期将是</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w:t>
      </w:r>
    </w:p>
    <w:p w14:paraId="776B2B6E" w14:textId="77777777" w:rsidR="0076172B" w:rsidRPr="00E04630" w:rsidRDefault="0076172B" w:rsidP="00BE30E6">
      <w:pPr>
        <w:rPr>
          <w:rFonts w:eastAsia="SimSun" w:cs="Tahoma"/>
          <w:lang w:eastAsia="zh-CN"/>
        </w:rPr>
      </w:pPr>
    </w:p>
    <w:p w14:paraId="776B2B6F" w14:textId="77777777" w:rsidR="0076172B" w:rsidRPr="00E04630" w:rsidRDefault="0076172B" w:rsidP="00BE30E6">
      <w:pPr>
        <w:rPr>
          <w:rFonts w:eastAsia="SimSun" w:cs="Tahoma"/>
          <w:lang w:eastAsia="zh-CN"/>
        </w:rPr>
      </w:pPr>
    </w:p>
    <w:p w14:paraId="776B2B70" w14:textId="77777777" w:rsidR="00A81E83" w:rsidRPr="00E04630" w:rsidRDefault="00AD4C5F" w:rsidP="00EF5637">
      <w:pPr>
        <w:pStyle w:val="Heading3"/>
        <w:rPr>
          <w:rFonts w:ascii="Tahoma" w:eastAsia="SimSun" w:hAnsi="Tahoma" w:cs="Tahoma"/>
        </w:rPr>
      </w:pPr>
      <w:bookmarkStart w:id="1455" w:name="_79_SQL_Server®"/>
      <w:bookmarkStart w:id="1456" w:name="_Toc336338347"/>
      <w:bookmarkStart w:id="1457" w:name="_Toc341071689"/>
      <w:bookmarkStart w:id="1458" w:name="Srv_89SQLServer2012EnterpriseCore"/>
      <w:bookmarkEnd w:id="1455"/>
      <w:r w:rsidRPr="00E04630">
        <w:rPr>
          <w:rFonts w:ascii="Tahoma" w:eastAsia="SimSun" w:hAnsi="Tahoma" w:cs="Tahoma"/>
          <w:caps/>
          <w:color w:val="F66400"/>
          <w:sz w:val="22"/>
          <w:vertAlign w:val="superscript"/>
        </w:rPr>
        <w:t>79</w:t>
      </w:r>
      <w:r w:rsidRPr="004558E2">
        <w:rPr>
          <w:rFonts w:ascii="Tahoma" w:eastAsia="SimSun" w:hAnsi="Tahoma" w:cs="Tahoma"/>
          <w:caps/>
          <w:color w:val="F66400"/>
          <w:sz w:val="22"/>
        </w:rPr>
        <w:t xml:space="preserve"> </w:t>
      </w:r>
      <w:r w:rsidRPr="00E04630">
        <w:rPr>
          <w:rFonts w:ascii="Tahoma" w:eastAsia="SimSun" w:hAnsi="Tahoma" w:cs="Tahoma"/>
          <w:color w:val="F66400"/>
          <w:sz w:val="22"/>
        </w:rPr>
        <w:t>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2012 Enterprise Core</w:t>
      </w:r>
      <w:bookmarkEnd w:id="1456"/>
      <w:bookmarkEnd w:id="1457"/>
    </w:p>
    <w:bookmarkEnd w:id="1458"/>
    <w:p w14:paraId="776B2B71" w14:textId="77777777" w:rsidR="00A81E83" w:rsidRPr="00E04630" w:rsidRDefault="00A81E83" w:rsidP="00EF5637">
      <w:pPr>
        <w:pStyle w:val="EndnoteText"/>
        <w:rPr>
          <w:rFonts w:ascii="Tahoma" w:eastAsia="SimSun" w:hAnsi="Tahoma" w:cs="Tahoma"/>
        </w:rPr>
      </w:pPr>
    </w:p>
    <w:p w14:paraId="776B2B72" w14:textId="77777777" w:rsidR="00A81E83" w:rsidRPr="00E04630" w:rsidRDefault="00A81E83" w:rsidP="00EF5637">
      <w:pPr>
        <w:spacing w:after="200"/>
        <w:ind w:left="720"/>
        <w:rPr>
          <w:rFonts w:eastAsia="SimSun" w:cs="Tahoma"/>
        </w:rPr>
      </w:pPr>
      <w:r w:rsidRPr="00E04630">
        <w:rPr>
          <w:rFonts w:eastAsia="SimSun" w:cs="Tahoma"/>
          <w:b/>
          <w:color w:val="000000"/>
          <w:szCs w:val="18"/>
        </w:rPr>
        <w:t>SQL Server 2008 R2 Enterprise</w:t>
      </w:r>
      <w:r w:rsidRPr="00E04630">
        <w:rPr>
          <w:rFonts w:eastAsia="SimSun" w:cs="Tahoma"/>
          <w:b/>
          <w:color w:val="000000"/>
          <w:szCs w:val="18"/>
        </w:rPr>
        <w:t>（每处理器）的无限虚拟化使用权利的延期：</w:t>
      </w:r>
      <w:r w:rsidRPr="00E04630">
        <w:rPr>
          <w:rFonts w:eastAsia="SimSun" w:cs="Tahoma"/>
          <w:b/>
          <w:color w:val="000000"/>
          <w:szCs w:val="18"/>
        </w:rPr>
        <w:t xml:space="preserve"> </w:t>
      </w:r>
      <w:r w:rsidRPr="00E04630">
        <w:rPr>
          <w:rFonts w:eastAsia="SimSun" w:cs="Tahoma"/>
          <w:color w:val="000000"/>
          <w:szCs w:val="18"/>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r w:rsidRPr="00E04630">
        <w:rPr>
          <w:rFonts w:eastAsia="SimSun" w:cs="Tahoma"/>
          <w:color w:val="000000"/>
          <w:szCs w:val="18"/>
        </w:rPr>
        <w:t xml:space="preserve"> </w:t>
      </w:r>
    </w:p>
    <w:p w14:paraId="776B2B73" w14:textId="77777777" w:rsidR="00A81E83" w:rsidRPr="00E04630" w:rsidRDefault="00A81E83" w:rsidP="00024C3C">
      <w:pPr>
        <w:numPr>
          <w:ilvl w:val="0"/>
          <w:numId w:val="65"/>
        </w:numPr>
        <w:spacing w:after="200"/>
        <w:rPr>
          <w:rFonts w:eastAsia="SimSun" w:cs="Tahoma"/>
          <w:lang w:eastAsia="zh-CN"/>
        </w:rPr>
      </w:pPr>
      <w:r w:rsidRPr="00E04630">
        <w:rPr>
          <w:rFonts w:eastAsia="SimSun" w:cs="Tahoma"/>
          <w:b/>
          <w:color w:val="000000"/>
          <w:szCs w:val="18"/>
        </w:rPr>
        <w:t>与许可模式更改关联的许可授予：</w:t>
      </w:r>
      <w:r w:rsidRPr="00E04630">
        <w:rPr>
          <w:rFonts w:eastAsia="SimSun" w:cs="Tahoma"/>
          <w:color w:val="000000"/>
          <w:szCs w:val="18"/>
        </w:rPr>
        <w:t xml:space="preserve"> SQL Server 2008 R2 </w:t>
      </w:r>
      <w:r w:rsidRPr="00E04630">
        <w:rPr>
          <w:rFonts w:eastAsia="SimSun" w:cs="Tahoma"/>
          <w:color w:val="000000"/>
          <w:szCs w:val="18"/>
        </w:rPr>
        <w:t>是在每处理器许可模式下授予许可的</w:t>
      </w:r>
      <w:r w:rsidRPr="00E04630">
        <w:rPr>
          <w:rFonts w:eastAsia="SimSun" w:cs="Tahoma"/>
          <w:color w:val="000000"/>
          <w:szCs w:val="18"/>
        </w:rPr>
        <w:t xml:space="preserve"> SQL Server </w:t>
      </w:r>
      <w:r w:rsidRPr="00E04630">
        <w:rPr>
          <w:rFonts w:eastAsia="SimSun" w:cs="Tahoma"/>
          <w:color w:val="000000"/>
          <w:szCs w:val="18"/>
        </w:rPr>
        <w:t>的上一版本。</w:t>
      </w:r>
      <w:r w:rsidR="00CD2DCB" w:rsidRPr="00E04630">
        <w:rPr>
          <w:rFonts w:eastAsia="SimSun" w:cs="Tahoma"/>
          <w:color w:val="000000"/>
          <w:szCs w:val="18"/>
        </w:rPr>
        <w:t xml:space="preserve"> </w:t>
      </w:r>
      <w:r w:rsidRPr="00E04630">
        <w:rPr>
          <w:rFonts w:eastAsia="SimSun" w:cs="Tahoma"/>
          <w:color w:val="000000"/>
          <w:szCs w:val="18"/>
        </w:rPr>
        <w:t>作为例外，拥有在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日有效的</w:t>
      </w:r>
      <w:r w:rsidRPr="00E04630">
        <w:rPr>
          <w:rFonts w:eastAsia="SimSun" w:cs="Tahoma"/>
          <w:color w:val="000000"/>
          <w:szCs w:val="18"/>
        </w:rPr>
        <w:t xml:space="preserve"> SQL Server 2008 R2 Enterprise </w:t>
      </w:r>
      <w:r w:rsidRPr="00E04630">
        <w:rPr>
          <w:rFonts w:eastAsia="SimSun" w:cs="Tahoma"/>
          <w:color w:val="000000"/>
          <w:szCs w:val="18"/>
        </w:rPr>
        <w:t>处理器许可（以下简称</w:t>
      </w:r>
      <w:r w:rsidRPr="00E04630">
        <w:rPr>
          <w:rFonts w:ascii="SimSun" w:eastAsia="SimSun" w:hAnsi="SimSun" w:cs="Tahoma"/>
          <w:color w:val="000000"/>
          <w:szCs w:val="18"/>
        </w:rPr>
        <w:t>“</w:t>
      </w:r>
      <w:r w:rsidRPr="00E04630">
        <w:rPr>
          <w:rFonts w:eastAsia="SimSun" w:cs="Tahoma"/>
          <w:color w:val="000000"/>
          <w:szCs w:val="18"/>
        </w:rPr>
        <w:t>合格许可</w:t>
      </w:r>
      <w:r w:rsidRPr="00E04630">
        <w:rPr>
          <w:rFonts w:ascii="SimSun" w:eastAsia="SimSun" w:hAnsi="SimSun" w:cs="Tahoma"/>
          <w:color w:val="000000"/>
          <w:szCs w:val="18"/>
        </w:rPr>
        <w:t>”</w:t>
      </w:r>
      <w:r w:rsidRPr="00E04630">
        <w:rPr>
          <w:rFonts w:eastAsia="SimSun" w:cs="Tahoma"/>
          <w:color w:val="000000"/>
          <w:szCs w:val="18"/>
        </w:rPr>
        <w:t>）的软件保障的批量许可客户可获得以下选项。</w:t>
      </w:r>
      <w:r w:rsidRPr="00E04630">
        <w:rPr>
          <w:rFonts w:eastAsia="SimSun" w:cs="Tahoma"/>
          <w:color w:val="000000"/>
          <w:szCs w:val="18"/>
        </w:rPr>
        <w:t xml:space="preserve"> </w:t>
      </w:r>
      <w:r w:rsidRPr="00E04630">
        <w:rPr>
          <w:rFonts w:eastAsia="SimSun" w:cs="Tahoma"/>
          <w:color w:val="000000"/>
          <w:szCs w:val="18"/>
          <w:lang w:eastAsia="zh-CN"/>
        </w:rPr>
        <w:t>随后在企业、企业订购、开放式价值订购或</w:t>
      </w:r>
      <w:r w:rsidRPr="00E04630">
        <w:rPr>
          <w:rFonts w:eastAsia="SimSun" w:cs="Tahoma"/>
          <w:color w:val="000000"/>
          <w:szCs w:val="18"/>
          <w:lang w:eastAsia="zh-CN"/>
        </w:rPr>
        <w:t xml:space="preserve"> EES </w:t>
      </w:r>
      <w:r w:rsidRPr="00E04630">
        <w:rPr>
          <w:rFonts w:eastAsia="SimSun" w:cs="Tahoma"/>
          <w:color w:val="000000"/>
          <w:szCs w:val="18"/>
          <w:lang w:eastAsia="zh-CN"/>
        </w:rPr>
        <w:t>客户的定期校正过程中，依据相同的登记有效期但在</w:t>
      </w:r>
      <w:r w:rsidRPr="00E04630">
        <w:rPr>
          <w:rFonts w:eastAsia="SimSun" w:cs="Tahoma"/>
          <w:color w:val="000000"/>
          <w:szCs w:val="18"/>
          <w:lang w:eastAsia="zh-CN"/>
        </w:rPr>
        <w:t xml:space="preserve"> 2015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日之前获得的</w:t>
      </w:r>
      <w:r w:rsidRPr="00E04630">
        <w:rPr>
          <w:rFonts w:eastAsia="SimSun" w:cs="Tahoma"/>
          <w:color w:val="000000"/>
          <w:szCs w:val="18"/>
          <w:lang w:eastAsia="zh-CN"/>
        </w:rPr>
        <w:t xml:space="preserve"> SQL Server 2008 R2 Enterprise </w:t>
      </w:r>
      <w:r w:rsidRPr="00E04630">
        <w:rPr>
          <w:rFonts w:eastAsia="SimSun" w:cs="Tahoma"/>
          <w:color w:val="000000"/>
          <w:szCs w:val="18"/>
          <w:lang w:eastAsia="zh-CN"/>
        </w:rPr>
        <w:t>处理器</w:t>
      </w:r>
      <w:r w:rsidRPr="00E04630">
        <w:rPr>
          <w:rFonts w:eastAsia="SimSun" w:cs="Tahoma"/>
          <w:bCs/>
          <w:color w:val="000000"/>
          <w:szCs w:val="18"/>
          <w:lang w:eastAsia="zh-CN"/>
        </w:rPr>
        <w:t>许可在这些选项中也是合格许可。</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 xml:space="preserve">2015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日后或依据后续登记有效期、单独的协议或在</w:t>
      </w:r>
      <w:r w:rsidRPr="00E04630">
        <w:rPr>
          <w:rFonts w:eastAsia="SimSun" w:cs="Tahoma"/>
          <w:bCs/>
          <w:color w:val="000000"/>
          <w:szCs w:val="18"/>
          <w:lang w:eastAsia="zh-CN"/>
        </w:rPr>
        <w:t xml:space="preserve"> 2012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日之后生效的任何登记获得的许可不是合格许可。</w:t>
      </w:r>
    </w:p>
    <w:p w14:paraId="776B2B74" w14:textId="77777777" w:rsidR="00A81E83" w:rsidRPr="00E04630" w:rsidRDefault="00A81E83" w:rsidP="00024C3C">
      <w:pPr>
        <w:numPr>
          <w:ilvl w:val="0"/>
          <w:numId w:val="65"/>
        </w:numPr>
        <w:spacing w:after="200"/>
        <w:ind w:left="1440"/>
        <w:contextualSpacing/>
        <w:rPr>
          <w:rFonts w:eastAsia="SimSun" w:cs="Tahoma"/>
        </w:rPr>
      </w:pPr>
      <w:r w:rsidRPr="00E04630">
        <w:rPr>
          <w:rFonts w:eastAsia="SimSun" w:cs="Tahoma"/>
          <w:b/>
          <w:color w:val="000000"/>
          <w:szCs w:val="18"/>
        </w:rPr>
        <w:t>当前有效期：</w:t>
      </w:r>
      <w:r w:rsidRPr="00E04630">
        <w:rPr>
          <w:rFonts w:eastAsia="SimSun" w:cs="Tahoma"/>
          <w:b/>
          <w:color w:val="000000"/>
          <w:szCs w:val="18"/>
        </w:rPr>
        <w:t xml:space="preserve"> </w:t>
      </w:r>
      <w:r w:rsidRPr="00E04630">
        <w:rPr>
          <w:rFonts w:eastAsia="SimSun" w:cs="Tahoma"/>
          <w:color w:val="000000"/>
          <w:szCs w:val="18"/>
        </w:rPr>
        <w:t>在自</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日起的软件保障范围的当前有效期内，客户（包括订购协议下的客户）可依据任何合格许可升级到并使用</w:t>
      </w:r>
      <w:r w:rsidRPr="00E04630">
        <w:rPr>
          <w:rFonts w:eastAsia="SimSun" w:cs="Tahoma"/>
          <w:color w:val="000000"/>
          <w:szCs w:val="18"/>
        </w:rPr>
        <w:t xml:space="preserve"> SQL Server 2012 Enterprise Core </w:t>
      </w:r>
      <w:r w:rsidRPr="00E04630">
        <w:rPr>
          <w:rFonts w:eastAsia="SimSun" w:cs="Tahoma"/>
          <w:color w:val="000000"/>
          <w:szCs w:val="18"/>
        </w:rPr>
        <w:t>软件来取代</w:t>
      </w:r>
      <w:r w:rsidRPr="00E04630">
        <w:rPr>
          <w:rFonts w:eastAsia="SimSun" w:cs="Tahoma"/>
          <w:color w:val="000000"/>
          <w:szCs w:val="18"/>
        </w:rPr>
        <w:t xml:space="preserve"> SQL Server 2008 R2 Enterprise</w:t>
      </w:r>
      <w:r w:rsidRPr="00E04630">
        <w:rPr>
          <w:rFonts w:eastAsia="SimSun" w:cs="Tahoma"/>
          <w:color w:val="000000"/>
          <w:szCs w:val="18"/>
        </w:rPr>
        <w:t>，但必须遵守</w:t>
      </w:r>
      <w:r w:rsidRPr="00E04630">
        <w:rPr>
          <w:rFonts w:eastAsia="SimSun" w:cs="Tahoma"/>
          <w:color w:val="000000"/>
          <w:szCs w:val="18"/>
        </w:rPr>
        <w:t xml:space="preserve"> SQL Server 2008 R2 Enterprise </w:t>
      </w:r>
      <w:r w:rsidRPr="00E04630">
        <w:rPr>
          <w:rFonts w:eastAsia="SimSun" w:cs="Tahoma"/>
          <w:color w:val="000000"/>
          <w:szCs w:val="18"/>
        </w:rPr>
        <w:t>处理器许可产品使用权利（如</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1 </w:t>
      </w:r>
      <w:r w:rsidRPr="00E04630">
        <w:rPr>
          <w:rFonts w:eastAsia="SimSun" w:cs="Tahoma"/>
          <w:color w:val="000000"/>
          <w:szCs w:val="18"/>
        </w:rPr>
        <w:t>月的产品使用权利中所示）。</w:t>
      </w:r>
      <w:r w:rsidRPr="00E04630">
        <w:rPr>
          <w:rFonts w:eastAsia="SimSun" w:cs="Tahoma"/>
          <w:color w:val="000000"/>
          <w:szCs w:val="18"/>
        </w:rPr>
        <w:t xml:space="preserve"> </w:t>
      </w:r>
    </w:p>
    <w:p w14:paraId="776B2B75" w14:textId="77777777" w:rsidR="00A81E83" w:rsidRPr="00E04630" w:rsidRDefault="00A81E83" w:rsidP="00D85F1D">
      <w:pPr>
        <w:numPr>
          <w:ilvl w:val="0"/>
          <w:numId w:val="65"/>
        </w:numPr>
        <w:tabs>
          <w:tab w:val="left" w:pos="1440"/>
        </w:tabs>
        <w:spacing w:after="200"/>
        <w:ind w:left="1440"/>
        <w:contextualSpacing/>
        <w:rPr>
          <w:rFonts w:eastAsia="SimSun" w:cs="Tahoma"/>
        </w:rPr>
      </w:pPr>
      <w:r w:rsidRPr="00E04630">
        <w:rPr>
          <w:rFonts w:eastAsia="SimSun" w:cs="Tahoma"/>
          <w:b/>
          <w:color w:val="000000"/>
          <w:szCs w:val="18"/>
        </w:rPr>
        <w:t>首个续签期（</w:t>
      </w:r>
      <w:r w:rsidRPr="00E04630">
        <w:rPr>
          <w:rFonts w:eastAsia="SimSun" w:cs="Tahoma"/>
          <w:b/>
          <w:color w:val="000000"/>
          <w:szCs w:val="18"/>
        </w:rPr>
        <w:t xml:space="preserve">2015 </w:t>
      </w:r>
      <w:r w:rsidRPr="00E04630">
        <w:rPr>
          <w:rFonts w:eastAsia="SimSun" w:cs="Tahoma"/>
          <w:b/>
          <w:color w:val="000000"/>
          <w:szCs w:val="18"/>
        </w:rPr>
        <w:t>年</w:t>
      </w:r>
      <w:r w:rsidRPr="00E04630">
        <w:rPr>
          <w:rFonts w:eastAsia="SimSun" w:cs="Tahoma"/>
          <w:b/>
          <w:color w:val="000000"/>
          <w:szCs w:val="18"/>
        </w:rPr>
        <w:t xml:space="preserve"> 4 </w:t>
      </w:r>
      <w:r w:rsidRPr="00E04630">
        <w:rPr>
          <w:rFonts w:eastAsia="SimSun" w:cs="Tahoma"/>
          <w:b/>
          <w:color w:val="000000"/>
          <w:szCs w:val="18"/>
        </w:rPr>
        <w:t>月</w:t>
      </w:r>
      <w:r w:rsidRPr="00E04630">
        <w:rPr>
          <w:rFonts w:eastAsia="SimSun" w:cs="Tahoma"/>
          <w:b/>
          <w:color w:val="000000"/>
          <w:szCs w:val="18"/>
        </w:rPr>
        <w:t xml:space="preserve"> 1 </w:t>
      </w:r>
      <w:r w:rsidRPr="00E04630">
        <w:rPr>
          <w:rFonts w:eastAsia="SimSun" w:cs="Tahoma"/>
          <w:b/>
          <w:color w:val="000000"/>
          <w:szCs w:val="18"/>
        </w:rPr>
        <w:t>日前）：</w:t>
      </w:r>
      <w:r w:rsidRPr="00E04630">
        <w:rPr>
          <w:rFonts w:eastAsia="SimSun" w:cs="Tahoma"/>
          <w:b/>
          <w:color w:val="000000"/>
          <w:szCs w:val="18"/>
        </w:rPr>
        <w:t xml:space="preserve"> </w:t>
      </w:r>
      <w:r w:rsidRPr="00E04630">
        <w:rPr>
          <w:rFonts w:eastAsia="SimSun" w:cs="Tahoma"/>
          <w:color w:val="000000"/>
          <w:szCs w:val="18"/>
        </w:rPr>
        <w:t>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日或之后（但在</w:t>
      </w:r>
      <w:r w:rsidRPr="00E04630">
        <w:rPr>
          <w:rFonts w:eastAsia="SimSun" w:cs="Tahoma"/>
          <w:color w:val="000000"/>
          <w:szCs w:val="18"/>
        </w:rPr>
        <w:t xml:space="preserve"> 2015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日之前）首次续签软件保障后，对于客户已依据</w:t>
      </w:r>
      <w:r w:rsidRPr="00E04630">
        <w:rPr>
          <w:rFonts w:eastAsia="SimSun" w:cs="Tahoma"/>
          <w:color w:val="000000"/>
          <w:szCs w:val="18"/>
        </w:rPr>
        <w:t xml:space="preserve"> SQL Server 2008 R2 </w:t>
      </w:r>
      <w:r w:rsidRPr="00E04630">
        <w:rPr>
          <w:rFonts w:eastAsia="SimSun" w:cs="Tahoma"/>
          <w:color w:val="000000"/>
          <w:szCs w:val="18"/>
        </w:rPr>
        <w:t>处理器许可产品使用权利正确获得许可的每台服务器，客户均可获得</w:t>
      </w:r>
      <w:r w:rsidRPr="00E04630">
        <w:rPr>
          <w:rFonts w:eastAsia="SimSun" w:cs="Tahoma"/>
          <w:color w:val="000000"/>
          <w:szCs w:val="18"/>
        </w:rPr>
        <w:t xml:space="preserve"> SQL Server Enterprise </w:t>
      </w:r>
      <w:r w:rsidRPr="00E04630">
        <w:rPr>
          <w:rFonts w:eastAsia="SimSun" w:cs="Tahoma"/>
          <w:color w:val="000000"/>
          <w:szCs w:val="18"/>
        </w:rPr>
        <w:t>核心许可的软件保障，而不必为与</w:t>
      </w:r>
      <w:r w:rsidRPr="00E04630">
        <w:rPr>
          <w:rFonts w:eastAsia="SimSun" w:cs="Tahoma"/>
          <w:color w:val="000000"/>
          <w:szCs w:val="18"/>
        </w:rPr>
        <w:t xml:space="preserve"> (a) </w:t>
      </w:r>
      <w:r w:rsidRPr="00E04630">
        <w:rPr>
          <w:rFonts w:eastAsia="SimSun" w:cs="Tahoma"/>
          <w:color w:val="000000"/>
          <w:szCs w:val="18"/>
        </w:rPr>
        <w:t>和</w:t>
      </w:r>
      <w:r w:rsidRPr="00E04630">
        <w:rPr>
          <w:rFonts w:eastAsia="SimSun" w:cs="Tahoma"/>
          <w:color w:val="000000"/>
          <w:szCs w:val="18"/>
        </w:rPr>
        <w:t xml:space="preserve"> (b)</w:t>
      </w:r>
      <w:r w:rsidR="00D85F1D">
        <w:rPr>
          <w:rFonts w:eastAsia="SimSun" w:cs="Tahoma"/>
          <w:color w:val="000000"/>
          <w:szCs w:val="18"/>
        </w:rPr>
        <w:t> </w:t>
      </w:r>
      <w:r w:rsidRPr="00E04630">
        <w:rPr>
          <w:rFonts w:eastAsia="SimSun" w:cs="Tahoma"/>
          <w:color w:val="000000"/>
          <w:szCs w:val="18"/>
        </w:rPr>
        <w:t>的总和相等的核心许可获取基础核心许可：</w:t>
      </w:r>
    </w:p>
    <w:p w14:paraId="776B2B76" w14:textId="77777777" w:rsidR="00A81E83" w:rsidRPr="00E04630" w:rsidRDefault="00A81E83" w:rsidP="00024C3C">
      <w:pPr>
        <w:numPr>
          <w:ilvl w:val="1"/>
          <w:numId w:val="65"/>
        </w:numPr>
        <w:tabs>
          <w:tab w:val="left" w:pos="1800"/>
        </w:tabs>
        <w:spacing w:after="200"/>
        <w:ind w:left="1800"/>
        <w:contextualSpacing/>
        <w:rPr>
          <w:rFonts w:eastAsia="SimSun" w:cs="Tahoma"/>
          <w:lang w:eastAsia="zh-CN"/>
        </w:rPr>
      </w:pPr>
      <w:r w:rsidRPr="00E04630">
        <w:rPr>
          <w:rFonts w:eastAsia="SimSun" w:cs="Tahoma"/>
          <w:color w:val="000000"/>
          <w:szCs w:val="18"/>
          <w:lang w:eastAsia="zh-CN"/>
        </w:rPr>
        <w:t>分配给服务器的合格许可数量或服务器上的物理处理器总数（以两者中较小者为准）乘以以下数值中的较大者：</w:t>
      </w:r>
      <w:r w:rsidRPr="00E04630">
        <w:rPr>
          <w:rFonts w:eastAsia="SimSun" w:cs="Tahoma"/>
          <w:color w:val="000000"/>
          <w:szCs w:val="18"/>
          <w:lang w:eastAsia="zh-CN"/>
        </w:rPr>
        <w:t xml:space="preserve"> </w:t>
      </w:r>
    </w:p>
    <w:p w14:paraId="776B2B77" w14:textId="77777777" w:rsidR="00A81E83" w:rsidRPr="00E04630" w:rsidRDefault="00A81E83" w:rsidP="00024C3C">
      <w:pPr>
        <w:numPr>
          <w:ilvl w:val="3"/>
          <w:numId w:val="121"/>
        </w:numPr>
        <w:tabs>
          <w:tab w:val="left" w:pos="2160"/>
        </w:tabs>
        <w:spacing w:after="200"/>
        <w:ind w:left="2160"/>
        <w:contextualSpacing/>
        <w:rPr>
          <w:rFonts w:eastAsia="SimSun" w:cs="Tahoma"/>
        </w:rPr>
      </w:pPr>
      <w:r w:rsidRPr="00E04630">
        <w:rPr>
          <w:rFonts w:eastAsia="SimSun" w:cs="Tahoma"/>
          <w:color w:val="000000"/>
          <w:szCs w:val="18"/>
        </w:rPr>
        <w:t>四个，或</w:t>
      </w:r>
    </w:p>
    <w:p w14:paraId="776B2B78" w14:textId="77777777" w:rsidR="00A81E83" w:rsidRPr="00E04630" w:rsidRDefault="00A81E83" w:rsidP="0001563E">
      <w:pPr>
        <w:numPr>
          <w:ilvl w:val="3"/>
          <w:numId w:val="121"/>
        </w:numPr>
        <w:tabs>
          <w:tab w:val="left" w:pos="2160"/>
        </w:tabs>
        <w:spacing w:after="200"/>
        <w:ind w:left="2160"/>
        <w:contextualSpacing/>
        <w:rPr>
          <w:rFonts w:eastAsia="SimSun" w:cs="Tahoma"/>
        </w:rPr>
      </w:pPr>
      <w:r w:rsidRPr="00E04630">
        <w:rPr>
          <w:rFonts w:eastAsia="SimSun" w:cs="Tahoma"/>
          <w:color w:val="000000"/>
          <w:szCs w:val="18"/>
          <w:lang w:eastAsia="zh-CN"/>
        </w:rPr>
        <w:t>每物理处理器的实际内核数乘以相应的内核系数。</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（在每物理处理器的实际内核数超过四个的情况下，客户必须使用</w:t>
      </w:r>
      <w:r w:rsidRPr="00E04630">
        <w:rPr>
          <w:rFonts w:eastAsia="SimSun" w:cs="Tahoma"/>
          <w:color w:val="000000"/>
          <w:szCs w:val="18"/>
          <w:lang w:eastAsia="zh-CN"/>
        </w:rPr>
        <w:t xml:space="preserve"> Microsoft MAP </w:t>
      </w:r>
      <w:r w:rsidRPr="00E04630">
        <w:rPr>
          <w:rFonts w:eastAsia="SimSun" w:cs="Tahoma"/>
          <w:color w:val="000000"/>
          <w:szCs w:val="18"/>
          <w:lang w:eastAsia="zh-CN"/>
        </w:rPr>
        <w:t>工具或任何等效软件保留在服务器上运行的</w:t>
      </w:r>
      <w:r w:rsidRPr="00E04630">
        <w:rPr>
          <w:rFonts w:eastAsia="SimSun" w:cs="Tahoma"/>
          <w:color w:val="000000"/>
          <w:szCs w:val="18"/>
          <w:lang w:eastAsia="zh-CN"/>
        </w:rPr>
        <w:t xml:space="preserve"> SQL</w:t>
      </w:r>
      <w:r w:rsidR="0001563E">
        <w:rPr>
          <w:rFonts w:eastAsia="SimSun" w:cs="Tahoma"/>
          <w:color w:val="000000"/>
          <w:szCs w:val="18"/>
          <w:lang w:eastAsia="zh-CN"/>
        </w:rPr>
        <w:t> </w:t>
      </w:r>
      <w:r w:rsidRPr="00E04630">
        <w:rPr>
          <w:rFonts w:eastAsia="SimSun" w:cs="Tahoma"/>
          <w:color w:val="000000"/>
          <w:szCs w:val="18"/>
          <w:lang w:eastAsia="zh-CN"/>
        </w:rPr>
        <w:t xml:space="preserve">Server </w:t>
      </w:r>
      <w:r w:rsidRPr="00E04630">
        <w:rPr>
          <w:rFonts w:eastAsia="SimSun" w:cs="Tahoma"/>
          <w:color w:val="000000"/>
          <w:szCs w:val="18"/>
          <w:lang w:eastAsia="zh-CN"/>
        </w:rPr>
        <w:t>软件配置（在许可服务器上的操作系统环境中运行的许可实例）以及软件保障续签之前支持该软件的物理硬件的记录。</w:t>
      </w:r>
      <w:r w:rsidRPr="00E04630">
        <w:rPr>
          <w:rFonts w:eastAsia="SimSun" w:cs="Tahoma"/>
          <w:color w:val="000000"/>
          <w:szCs w:val="18"/>
        </w:rPr>
        <w:t>）</w:t>
      </w:r>
      <w:r w:rsidRPr="00E04630">
        <w:rPr>
          <w:rFonts w:eastAsia="SimSun" w:cs="Tahoma"/>
          <w:color w:val="000000"/>
          <w:szCs w:val="18"/>
        </w:rPr>
        <w:t xml:space="preserve"> </w:t>
      </w:r>
    </w:p>
    <w:p w14:paraId="776B2B79" w14:textId="77777777" w:rsidR="00A81E83" w:rsidRPr="00E04630" w:rsidRDefault="00A81E83" w:rsidP="00024C3C">
      <w:pPr>
        <w:numPr>
          <w:ilvl w:val="1"/>
          <w:numId w:val="65"/>
        </w:numPr>
        <w:tabs>
          <w:tab w:val="left" w:pos="1800"/>
        </w:tabs>
        <w:spacing w:after="200"/>
        <w:ind w:left="1800"/>
        <w:contextualSpacing/>
        <w:rPr>
          <w:rFonts w:eastAsia="SimSun" w:cs="Tahoma"/>
          <w:lang w:eastAsia="zh-CN"/>
        </w:rPr>
      </w:pPr>
      <w:r w:rsidRPr="00E04630">
        <w:rPr>
          <w:rFonts w:eastAsia="SimSun" w:cs="Tahoma"/>
          <w:color w:val="000000"/>
          <w:szCs w:val="18"/>
          <w:lang w:eastAsia="zh-CN"/>
        </w:rPr>
        <w:t>分配给服务器的超出服务器上实际物理处理器数量的合格许可数量乘以四。</w:t>
      </w:r>
    </w:p>
    <w:p w14:paraId="776B2B7A" w14:textId="77777777" w:rsidR="00A81E83" w:rsidRPr="00E04630" w:rsidRDefault="00A81E83" w:rsidP="00024C3C">
      <w:pPr>
        <w:numPr>
          <w:ilvl w:val="0"/>
          <w:numId w:val="65"/>
        </w:numPr>
        <w:spacing w:after="200"/>
        <w:ind w:left="1440"/>
        <w:contextualSpacing/>
        <w:rPr>
          <w:rFonts w:eastAsia="SimSun" w:cs="Tahoma"/>
          <w:lang w:eastAsia="zh-CN"/>
        </w:rPr>
      </w:pPr>
      <w:r w:rsidRPr="00E04630">
        <w:rPr>
          <w:rFonts w:eastAsia="SimSun" w:cs="Tahoma"/>
          <w:szCs w:val="18"/>
          <w:lang w:eastAsia="zh-CN"/>
        </w:rPr>
        <w:t>首个续签期（</w:t>
      </w:r>
      <w:r w:rsidRPr="00E04630">
        <w:rPr>
          <w:rFonts w:eastAsia="SimSun" w:cs="Tahoma"/>
          <w:szCs w:val="18"/>
          <w:lang w:eastAsia="zh-CN"/>
        </w:rPr>
        <w:t xml:space="preserve">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日或之后）：如果客户在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日或之后首次续签保障范围，对于已依据</w:t>
      </w:r>
      <w:r w:rsidRPr="00E04630">
        <w:rPr>
          <w:rFonts w:eastAsia="SimSun" w:cs="Tahoma"/>
          <w:szCs w:val="18"/>
          <w:lang w:eastAsia="zh-CN"/>
        </w:rPr>
        <w:t xml:space="preserve"> SQL Server 2008 R2 </w:t>
      </w:r>
      <w:r w:rsidRPr="00E04630">
        <w:rPr>
          <w:rFonts w:eastAsia="SimSun" w:cs="Tahoma"/>
          <w:szCs w:val="18"/>
          <w:lang w:eastAsia="zh-CN"/>
        </w:rPr>
        <w:t>处理器许可产品使用权利正确获得许可的每台服务器，可按以下方式获得软件保障：</w:t>
      </w:r>
    </w:p>
    <w:p w14:paraId="776B2B7B" w14:textId="77777777" w:rsidR="00A81E83" w:rsidRPr="00E04630" w:rsidRDefault="00A81E83" w:rsidP="00024C3C">
      <w:pPr>
        <w:numPr>
          <w:ilvl w:val="3"/>
          <w:numId w:val="122"/>
        </w:numPr>
        <w:spacing w:after="200"/>
        <w:ind w:left="1800" w:hanging="36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首个续签期（</w:t>
      </w:r>
      <w:r w:rsidRPr="00E04630">
        <w:rPr>
          <w:rFonts w:eastAsia="SimSun" w:cs="Tahoma"/>
          <w:szCs w:val="18"/>
          <w:lang w:eastAsia="zh-CN"/>
        </w:rPr>
        <w:t xml:space="preserve">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日前）</w:t>
      </w:r>
      <w:r w:rsidRPr="00E04630">
        <w:rPr>
          <w:rFonts w:ascii="SimSun" w:eastAsia="SimSun" w:hAnsi="SimSun" w:cs="Tahoma"/>
          <w:szCs w:val="18"/>
          <w:lang w:eastAsia="zh-CN"/>
        </w:rPr>
        <w:t>”</w:t>
      </w:r>
      <w:r w:rsidRPr="00E04630">
        <w:rPr>
          <w:rFonts w:eastAsia="SimSun" w:cs="Tahoma"/>
          <w:szCs w:val="18"/>
          <w:lang w:eastAsia="zh-CN"/>
        </w:rPr>
        <w:t>章节的条款续签</w:t>
      </w:r>
      <w:r w:rsidRPr="00E04630">
        <w:rPr>
          <w:rFonts w:eastAsia="SimSun" w:cs="Tahoma"/>
          <w:szCs w:val="18"/>
          <w:lang w:eastAsia="zh-CN"/>
        </w:rPr>
        <w:t xml:space="preserve"> SA</w:t>
      </w:r>
      <w:r w:rsidRPr="00E04630">
        <w:rPr>
          <w:rFonts w:eastAsia="SimSun" w:cs="Tahoma"/>
          <w:szCs w:val="18"/>
          <w:lang w:eastAsia="zh-CN"/>
        </w:rPr>
        <w:t>；</w:t>
      </w:r>
    </w:p>
    <w:p w14:paraId="776B2B7C" w14:textId="77777777" w:rsidR="00A81E83" w:rsidRPr="00E04630" w:rsidRDefault="00A81E83" w:rsidP="00024C3C">
      <w:pPr>
        <w:numPr>
          <w:ilvl w:val="3"/>
          <w:numId w:val="122"/>
        </w:numPr>
        <w:spacing w:after="200"/>
        <w:ind w:left="1800" w:hanging="360"/>
        <w:contextualSpacing/>
        <w:rPr>
          <w:rFonts w:eastAsia="SimSun" w:cs="Tahoma"/>
        </w:rPr>
      </w:pPr>
      <w:r w:rsidRPr="00E04630">
        <w:rPr>
          <w:rFonts w:eastAsia="SimSun" w:cs="Tahoma"/>
          <w:szCs w:val="18"/>
        </w:rPr>
        <w:t>对于在</w:t>
      </w:r>
      <w:r w:rsidRPr="00E04630">
        <w:rPr>
          <w:rFonts w:eastAsia="SimSun" w:cs="Tahoma"/>
          <w:szCs w:val="18"/>
        </w:rPr>
        <w:t xml:space="preserve"> 2015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日之后获得的许可，客户可续签</w:t>
      </w:r>
      <w:r w:rsidRPr="00E04630">
        <w:rPr>
          <w:rFonts w:eastAsia="SimSun" w:cs="Tahoma"/>
          <w:szCs w:val="18"/>
        </w:rPr>
        <w:t xml:space="preserve"> 4 </w:t>
      </w:r>
      <w:r w:rsidRPr="00E04630">
        <w:rPr>
          <w:rFonts w:eastAsia="SimSun" w:cs="Tahoma"/>
          <w:szCs w:val="18"/>
        </w:rPr>
        <w:t>个</w:t>
      </w:r>
      <w:r w:rsidRPr="00E04630">
        <w:rPr>
          <w:rFonts w:eastAsia="SimSun" w:cs="Tahoma"/>
          <w:szCs w:val="18"/>
        </w:rPr>
        <w:t xml:space="preserve"> SQL Server Enterprise </w:t>
      </w:r>
      <w:r w:rsidRPr="00E04630">
        <w:rPr>
          <w:rFonts w:eastAsia="SimSun" w:cs="Tahoma"/>
          <w:szCs w:val="18"/>
        </w:rPr>
        <w:t>核心许可的</w:t>
      </w:r>
      <w:r w:rsidRPr="00E04630">
        <w:rPr>
          <w:rFonts w:eastAsia="SimSun" w:cs="Tahoma"/>
          <w:szCs w:val="18"/>
        </w:rPr>
        <w:t xml:space="preserve"> SA</w:t>
      </w:r>
      <w:r w:rsidRPr="00E04630">
        <w:rPr>
          <w:rFonts w:eastAsia="SimSun" w:cs="Tahoma"/>
          <w:szCs w:val="18"/>
        </w:rPr>
        <w:t>，而不必为每个</w:t>
      </w:r>
      <w:r w:rsidRPr="00E04630">
        <w:rPr>
          <w:rFonts w:eastAsia="SimSun" w:cs="Tahoma"/>
          <w:szCs w:val="18"/>
        </w:rPr>
        <w:t xml:space="preserve"> SQL Server 2008 R2 Enterprise </w:t>
      </w:r>
      <w:r w:rsidRPr="00E04630">
        <w:rPr>
          <w:rFonts w:eastAsia="SimSun" w:cs="Tahoma"/>
          <w:szCs w:val="18"/>
        </w:rPr>
        <w:t>处理器许可获取基础核心许可。</w:t>
      </w:r>
      <w:r w:rsidRPr="00E04630">
        <w:rPr>
          <w:rFonts w:eastAsia="SimSun" w:cs="Tahoma"/>
          <w:szCs w:val="18"/>
        </w:rPr>
        <w:t xml:space="preserve"> </w:t>
      </w:r>
      <w:r w:rsidRPr="00E04630">
        <w:rPr>
          <w:rFonts w:eastAsia="SimSun" w:cs="Tahoma"/>
          <w:szCs w:val="18"/>
        </w:rPr>
        <w:t>要在每处理器需要</w:t>
      </w:r>
      <w:r w:rsidRPr="00E04630">
        <w:rPr>
          <w:rFonts w:eastAsia="SimSun" w:cs="Tahoma"/>
          <w:szCs w:val="18"/>
        </w:rPr>
        <w:t xml:space="preserve"> 4 </w:t>
      </w:r>
      <w:r w:rsidRPr="00E04630">
        <w:rPr>
          <w:rFonts w:eastAsia="SimSun" w:cs="Tahoma"/>
          <w:szCs w:val="18"/>
        </w:rPr>
        <w:t>个以上核心许可的处理器上继续使用</w:t>
      </w:r>
      <w:r w:rsidRPr="00E04630">
        <w:rPr>
          <w:rFonts w:eastAsia="SimSun" w:cs="Tahoma"/>
          <w:szCs w:val="18"/>
        </w:rPr>
        <w:t xml:space="preserve"> SQL Server 2012</w:t>
      </w:r>
      <w:r w:rsidRPr="00E04630">
        <w:rPr>
          <w:rFonts w:eastAsia="SimSun" w:cs="Tahoma"/>
          <w:szCs w:val="18"/>
        </w:rPr>
        <w:t>，客户必须获得附加核心许可。</w:t>
      </w:r>
    </w:p>
    <w:p w14:paraId="776B2B7D" w14:textId="77777777" w:rsidR="00A81E83" w:rsidRPr="00E04630" w:rsidRDefault="00A81E83" w:rsidP="00024C3C">
      <w:pPr>
        <w:numPr>
          <w:ilvl w:val="0"/>
          <w:numId w:val="65"/>
        </w:numPr>
        <w:spacing w:after="200"/>
        <w:ind w:left="1440"/>
        <w:contextualSpacing/>
        <w:rPr>
          <w:rFonts w:eastAsia="SimSun" w:cs="Tahoma"/>
          <w:lang w:eastAsia="zh-CN"/>
        </w:rPr>
      </w:pPr>
      <w:r w:rsidRPr="00E04630">
        <w:rPr>
          <w:rFonts w:eastAsia="SimSun" w:cs="Tahoma"/>
          <w:color w:val="000000"/>
          <w:szCs w:val="18"/>
          <w:lang w:eastAsia="zh-CN"/>
        </w:rPr>
        <w:t>在凭此优惠获得核心许可的软件保障后，客户的处理器许可不再有效。</w:t>
      </w:r>
      <w:r w:rsidRPr="00E04630">
        <w:rPr>
          <w:rFonts w:eastAsia="SimSun" w:cs="Tahoma"/>
          <w:color w:val="000000"/>
          <w:szCs w:val="18"/>
          <w:lang w:eastAsia="zh-CN"/>
        </w:rPr>
        <w:t xml:space="preserve"> </w:t>
      </w:r>
      <w:r w:rsidRPr="00E04630">
        <w:rPr>
          <w:rFonts w:eastAsia="SimSun" w:cs="Tahoma"/>
          <w:szCs w:val="18"/>
          <w:lang w:eastAsia="zh-CN"/>
        </w:rPr>
        <w:t>用于获取</w:t>
      </w:r>
      <w:r w:rsidRPr="00E04630">
        <w:rPr>
          <w:rFonts w:eastAsia="SimSun" w:cs="Tahoma"/>
          <w:szCs w:val="18"/>
          <w:lang w:eastAsia="zh-CN"/>
        </w:rPr>
        <w:t xml:space="preserve"> SQL Server </w:t>
      </w:r>
      <w:r w:rsidRPr="00E04630">
        <w:rPr>
          <w:rFonts w:eastAsia="SimSun" w:cs="Tahoma"/>
          <w:szCs w:val="18"/>
          <w:lang w:eastAsia="zh-CN"/>
        </w:rPr>
        <w:t>核心许可的软件保障的选项不适用于依据订购计划续签范围。</w:t>
      </w:r>
      <w:r w:rsidR="00CD2DCB" w:rsidRPr="00E04630">
        <w:rPr>
          <w:rFonts w:eastAsia="SimSun" w:cs="Tahoma"/>
          <w:szCs w:val="18"/>
          <w:lang w:eastAsia="zh-CN"/>
        </w:rPr>
        <w:t xml:space="preserve"> </w:t>
      </w:r>
    </w:p>
    <w:p w14:paraId="776B2B7E" w14:textId="77777777" w:rsidR="00A81E83" w:rsidRPr="00E04630" w:rsidRDefault="00A81E83" w:rsidP="00024C3C">
      <w:pPr>
        <w:numPr>
          <w:ilvl w:val="0"/>
          <w:numId w:val="65"/>
        </w:numPr>
        <w:tabs>
          <w:tab w:val="left" w:pos="1440"/>
        </w:tabs>
        <w:spacing w:after="200"/>
        <w:ind w:left="1440"/>
        <w:contextualSpacing/>
        <w:rPr>
          <w:rFonts w:eastAsia="SimSun" w:cs="Tahoma"/>
          <w:spacing w:val="-4"/>
          <w:lang w:eastAsia="zh-CN"/>
        </w:rPr>
      </w:pPr>
      <w:r w:rsidRPr="00E04630">
        <w:rPr>
          <w:rFonts w:eastAsia="SimSun" w:cs="Tahoma"/>
          <w:b/>
          <w:color w:val="000000"/>
          <w:spacing w:val="-4"/>
          <w:szCs w:val="18"/>
          <w:lang w:eastAsia="zh-CN"/>
        </w:rPr>
        <w:t>对软件保障范围在</w:t>
      </w:r>
      <w:r w:rsidRPr="00E04630">
        <w:rPr>
          <w:rFonts w:eastAsia="SimSun" w:cs="Tahoma"/>
          <w:b/>
          <w:color w:val="000000"/>
          <w:spacing w:val="-4"/>
          <w:szCs w:val="18"/>
          <w:lang w:eastAsia="zh-CN"/>
        </w:rPr>
        <w:t xml:space="preserve"> 2015 </w:t>
      </w:r>
      <w:r w:rsidRPr="00E04630">
        <w:rPr>
          <w:rFonts w:eastAsia="SimSun" w:cs="Tahoma"/>
          <w:b/>
          <w:color w:val="000000"/>
          <w:spacing w:val="-4"/>
          <w:szCs w:val="18"/>
          <w:lang w:eastAsia="zh-CN"/>
        </w:rPr>
        <w:t>年</w:t>
      </w:r>
      <w:r w:rsidRPr="00E04630">
        <w:rPr>
          <w:rFonts w:eastAsia="SimSun" w:cs="Tahoma"/>
          <w:b/>
          <w:color w:val="000000"/>
          <w:spacing w:val="-4"/>
          <w:szCs w:val="18"/>
          <w:lang w:eastAsia="zh-CN"/>
        </w:rPr>
        <w:t xml:space="preserve"> 4 </w:t>
      </w:r>
      <w:r w:rsidRPr="00E04630">
        <w:rPr>
          <w:rFonts w:eastAsia="SimSun" w:cs="Tahoma"/>
          <w:b/>
          <w:color w:val="000000"/>
          <w:spacing w:val="-4"/>
          <w:szCs w:val="18"/>
          <w:lang w:eastAsia="zh-CN"/>
        </w:rPr>
        <w:t>月</w:t>
      </w:r>
      <w:r w:rsidRPr="00E04630">
        <w:rPr>
          <w:rFonts w:eastAsia="SimSun" w:cs="Tahoma"/>
          <w:b/>
          <w:color w:val="000000"/>
          <w:spacing w:val="-4"/>
          <w:szCs w:val="18"/>
          <w:lang w:eastAsia="zh-CN"/>
        </w:rPr>
        <w:t xml:space="preserve"> 1 </w:t>
      </w:r>
      <w:r w:rsidRPr="00E04630">
        <w:rPr>
          <w:rFonts w:eastAsia="SimSun" w:cs="Tahoma"/>
          <w:b/>
          <w:color w:val="000000"/>
          <w:spacing w:val="-4"/>
          <w:szCs w:val="18"/>
          <w:lang w:eastAsia="zh-CN"/>
        </w:rPr>
        <w:t>日之前期满且选择不续签的客户：</w:t>
      </w:r>
      <w:r w:rsidR="00CD2DCB" w:rsidRPr="00E04630">
        <w:rPr>
          <w:rFonts w:eastAsia="SimSun" w:cs="Tahoma"/>
          <w:color w:val="000000"/>
          <w:spacing w:val="-4"/>
          <w:szCs w:val="18"/>
          <w:lang w:eastAsia="zh-CN"/>
        </w:rPr>
        <w:t xml:space="preserve"> </w:t>
      </w:r>
      <w:r w:rsidRPr="00E04630">
        <w:rPr>
          <w:rFonts w:eastAsia="SimSun" w:cs="Tahoma"/>
          <w:color w:val="000000"/>
          <w:spacing w:val="-4"/>
          <w:szCs w:val="18"/>
          <w:lang w:eastAsia="zh-CN"/>
        </w:rPr>
        <w:t>保障范围在</w:t>
      </w:r>
      <w:r w:rsidRPr="00E04630">
        <w:rPr>
          <w:rFonts w:eastAsia="SimSun" w:cs="Tahoma"/>
          <w:color w:val="000000"/>
          <w:spacing w:val="-4"/>
          <w:szCs w:val="18"/>
          <w:lang w:eastAsia="zh-CN"/>
        </w:rPr>
        <w:t xml:space="preserve"> 2015 </w:t>
      </w:r>
      <w:r w:rsidRPr="00E04630">
        <w:rPr>
          <w:rFonts w:eastAsia="SimSun" w:cs="Tahoma"/>
          <w:color w:val="000000"/>
          <w:spacing w:val="-4"/>
          <w:szCs w:val="18"/>
          <w:lang w:eastAsia="zh-CN"/>
        </w:rPr>
        <w:t>年</w:t>
      </w:r>
      <w:r w:rsidRPr="00E04630">
        <w:rPr>
          <w:rFonts w:eastAsia="SimSun" w:cs="Tahoma"/>
          <w:color w:val="000000"/>
          <w:spacing w:val="-4"/>
          <w:szCs w:val="18"/>
          <w:lang w:eastAsia="zh-CN"/>
        </w:rPr>
        <w:t xml:space="preserve"> 4 </w:t>
      </w:r>
      <w:r w:rsidRPr="00E04630">
        <w:rPr>
          <w:rFonts w:eastAsia="SimSun" w:cs="Tahoma"/>
          <w:color w:val="000000"/>
          <w:spacing w:val="-4"/>
          <w:szCs w:val="18"/>
          <w:lang w:eastAsia="zh-CN"/>
        </w:rPr>
        <w:t>月</w:t>
      </w:r>
      <w:r w:rsidRPr="00E04630">
        <w:rPr>
          <w:rFonts w:eastAsia="SimSun" w:cs="Tahoma"/>
          <w:color w:val="000000"/>
          <w:spacing w:val="-4"/>
          <w:szCs w:val="18"/>
          <w:lang w:eastAsia="zh-CN"/>
        </w:rPr>
        <w:t xml:space="preserve"> 1 </w:t>
      </w:r>
      <w:r w:rsidRPr="00E04630">
        <w:rPr>
          <w:rFonts w:eastAsia="SimSun" w:cs="Tahoma"/>
          <w:color w:val="000000"/>
          <w:spacing w:val="-4"/>
          <w:szCs w:val="18"/>
          <w:lang w:eastAsia="zh-CN"/>
        </w:rPr>
        <w:t>日之前期满且选择买断处理器许可的企业订购和开放式价值订购客户，以及任何其他依据其协议获得永久许可且选择不续签软件保障的客户，可依据这些许可运行</w:t>
      </w:r>
      <w:r w:rsidRPr="00E04630">
        <w:rPr>
          <w:rFonts w:eastAsia="SimSun" w:cs="Tahoma"/>
          <w:color w:val="000000"/>
          <w:spacing w:val="-4"/>
          <w:szCs w:val="18"/>
          <w:lang w:eastAsia="zh-CN"/>
        </w:rPr>
        <w:t xml:space="preserve"> SQL Server 2008 R2 </w:t>
      </w:r>
      <w:r w:rsidRPr="00E04630">
        <w:rPr>
          <w:rFonts w:eastAsia="SimSun" w:cs="Tahoma"/>
          <w:color w:val="000000"/>
          <w:spacing w:val="-4"/>
          <w:szCs w:val="18"/>
          <w:lang w:eastAsia="zh-CN"/>
        </w:rPr>
        <w:t>或</w:t>
      </w:r>
      <w:r w:rsidRPr="00E04630">
        <w:rPr>
          <w:rFonts w:eastAsia="SimSun" w:cs="Tahoma"/>
          <w:color w:val="000000"/>
          <w:spacing w:val="-4"/>
          <w:szCs w:val="18"/>
          <w:lang w:eastAsia="zh-CN"/>
        </w:rPr>
        <w:t xml:space="preserve"> SQL Server 2012</w:t>
      </w:r>
      <w:r w:rsidRPr="00E04630">
        <w:rPr>
          <w:rFonts w:eastAsia="SimSun" w:cs="Tahoma"/>
          <w:color w:val="000000"/>
          <w:spacing w:val="-4"/>
          <w:szCs w:val="18"/>
          <w:lang w:eastAsia="zh-CN"/>
        </w:rPr>
        <w:t>，</w:t>
      </w:r>
      <w:r w:rsidR="0001563E">
        <w:rPr>
          <w:rFonts w:eastAsia="SimSun" w:cs="Tahoma"/>
          <w:color w:val="000000"/>
          <w:spacing w:val="-4"/>
          <w:szCs w:val="18"/>
          <w:lang w:eastAsia="zh-CN"/>
        </w:rPr>
        <w:br/>
      </w:r>
      <w:r w:rsidRPr="00E04630">
        <w:rPr>
          <w:rFonts w:eastAsia="SimSun" w:cs="Tahoma"/>
          <w:color w:val="000000"/>
          <w:spacing w:val="-4"/>
          <w:szCs w:val="18"/>
          <w:lang w:eastAsia="zh-CN"/>
        </w:rPr>
        <w:t>如下所示：</w:t>
      </w:r>
    </w:p>
    <w:p w14:paraId="776B2B7F" w14:textId="77777777" w:rsidR="00A81E83" w:rsidRPr="00E04630" w:rsidRDefault="00A81E83" w:rsidP="00024C3C">
      <w:pPr>
        <w:numPr>
          <w:ilvl w:val="0"/>
          <w:numId w:val="68"/>
        </w:numPr>
        <w:tabs>
          <w:tab w:val="left" w:pos="1800"/>
          <w:tab w:val="left" w:pos="2970"/>
        </w:tabs>
        <w:spacing w:after="200"/>
        <w:ind w:left="1800"/>
        <w:contextualSpacing/>
        <w:rPr>
          <w:rFonts w:eastAsia="SimSun" w:cs="Tahoma"/>
        </w:rPr>
      </w:pPr>
      <w:r w:rsidRPr="00E04630">
        <w:rPr>
          <w:rFonts w:eastAsia="SimSun" w:cs="Tahoma"/>
          <w:b/>
          <w:color w:val="000000"/>
          <w:szCs w:val="18"/>
        </w:rPr>
        <w:t>SQL Server 2008 R2 Enterprise</w:t>
      </w:r>
      <w:r w:rsidRPr="00E04630">
        <w:rPr>
          <w:rFonts w:eastAsia="SimSun" w:cs="Tahoma"/>
          <w:b/>
          <w:color w:val="000000"/>
          <w:szCs w:val="18"/>
        </w:rPr>
        <w:t>：</w:t>
      </w:r>
      <w:r w:rsidRPr="00E04630">
        <w:rPr>
          <w:rFonts w:eastAsia="SimSun" w:cs="Tahoma"/>
          <w:color w:val="000000"/>
          <w:szCs w:val="18"/>
        </w:rPr>
        <w:t xml:space="preserve"> </w:t>
      </w:r>
      <w:r w:rsidRPr="00E04630">
        <w:rPr>
          <w:rFonts w:eastAsia="SimSun" w:cs="Tahoma"/>
          <w:color w:val="000000"/>
          <w:szCs w:val="18"/>
        </w:rPr>
        <w:t>对软件的此版本的继续使用受</w:t>
      </w:r>
      <w:r w:rsidRPr="00E04630">
        <w:rPr>
          <w:rFonts w:eastAsia="SimSun" w:cs="Tahoma"/>
          <w:color w:val="000000"/>
          <w:szCs w:val="18"/>
        </w:rPr>
        <w:t xml:space="preserve"> SQL Server 2008 R2 Enterprise </w:t>
      </w:r>
      <w:r w:rsidRPr="00E04630">
        <w:rPr>
          <w:rFonts w:eastAsia="SimSun" w:cs="Tahoma"/>
          <w:color w:val="000000"/>
          <w:szCs w:val="18"/>
        </w:rPr>
        <w:t>处理器许可产品使用权利的约束；但是客户不再拥有</w:t>
      </w:r>
      <w:r w:rsidRPr="00E04630">
        <w:rPr>
          <w:rFonts w:ascii="SimSun" w:eastAsia="SimSun" w:hAnsi="SimSun" w:cs="Tahoma"/>
          <w:color w:val="000000"/>
          <w:szCs w:val="18"/>
        </w:rPr>
        <w:t>“</w:t>
      </w:r>
      <w:r w:rsidRPr="00E04630">
        <w:rPr>
          <w:rFonts w:eastAsia="SimSun" w:cs="Tahoma"/>
          <w:color w:val="000000"/>
          <w:szCs w:val="18"/>
        </w:rPr>
        <w:t>无限虚拟化</w:t>
      </w:r>
      <w:r w:rsidRPr="00E04630">
        <w:rPr>
          <w:rFonts w:ascii="SimSun" w:eastAsia="SimSun" w:hAnsi="SimSun" w:cs="Tahoma"/>
          <w:color w:val="000000"/>
          <w:szCs w:val="18"/>
        </w:rPr>
        <w:t>”</w:t>
      </w:r>
      <w:r w:rsidRPr="00E04630">
        <w:rPr>
          <w:rFonts w:eastAsia="SimSun" w:cs="Tahoma"/>
          <w:color w:val="000000"/>
          <w:szCs w:val="18"/>
        </w:rPr>
        <w:t>使用权利或通过软件保障获得的许可移动性。</w:t>
      </w:r>
      <w:r w:rsidRPr="00E04630">
        <w:rPr>
          <w:rFonts w:eastAsia="SimSun" w:cs="Tahoma"/>
          <w:color w:val="000000"/>
          <w:szCs w:val="18"/>
        </w:rPr>
        <w:t xml:space="preserve"> </w:t>
      </w:r>
    </w:p>
    <w:p w14:paraId="776B2B80" w14:textId="77777777" w:rsidR="00A81E83" w:rsidRPr="00E04630" w:rsidRDefault="00A81E83" w:rsidP="00024C3C">
      <w:pPr>
        <w:numPr>
          <w:ilvl w:val="0"/>
          <w:numId w:val="68"/>
        </w:numPr>
        <w:tabs>
          <w:tab w:val="left" w:pos="1800"/>
        </w:tabs>
        <w:spacing w:after="200"/>
        <w:ind w:left="1800"/>
        <w:contextualSpacing/>
        <w:rPr>
          <w:rFonts w:eastAsia="SimSun" w:cs="Tahoma"/>
        </w:rPr>
      </w:pPr>
      <w:r w:rsidRPr="00E04630">
        <w:rPr>
          <w:rFonts w:eastAsia="SimSun" w:cs="Tahoma"/>
          <w:b/>
          <w:color w:val="000000"/>
          <w:szCs w:val="18"/>
        </w:rPr>
        <w:t>SQL Server 2012 Enterprise Core</w:t>
      </w:r>
      <w:r w:rsidRPr="00E04630">
        <w:rPr>
          <w:rFonts w:eastAsia="SimSun" w:cs="Tahoma"/>
          <w:b/>
          <w:color w:val="000000"/>
          <w:szCs w:val="18"/>
        </w:rPr>
        <w:t>：</w:t>
      </w:r>
      <w:r w:rsidRPr="00E04630">
        <w:rPr>
          <w:rFonts w:eastAsia="SimSun" w:cs="Tahoma"/>
          <w:b/>
          <w:color w:val="000000"/>
          <w:szCs w:val="18"/>
        </w:rPr>
        <w:t xml:space="preserve"> </w:t>
      </w:r>
      <w:r w:rsidRPr="00E04630">
        <w:rPr>
          <w:rFonts w:eastAsia="SimSun" w:cs="Tahoma"/>
          <w:color w:val="000000"/>
          <w:szCs w:val="18"/>
        </w:rPr>
        <w:t>对软件的此版本的使用受</w:t>
      </w:r>
      <w:r w:rsidRPr="00E04630">
        <w:rPr>
          <w:rFonts w:eastAsia="SimSun" w:cs="Tahoma"/>
          <w:color w:val="000000"/>
          <w:szCs w:val="18"/>
        </w:rPr>
        <w:t xml:space="preserve"> SQL Server 2008 R2 Enterprise </w:t>
      </w:r>
      <w:r w:rsidRPr="00E04630">
        <w:rPr>
          <w:rFonts w:eastAsia="SimSun" w:cs="Tahoma"/>
          <w:color w:val="000000"/>
          <w:szCs w:val="18"/>
        </w:rPr>
        <w:t>处理器许可产品使用权利的约束；但是：</w:t>
      </w:r>
      <w:r w:rsidRPr="00E04630">
        <w:rPr>
          <w:rFonts w:eastAsia="SimSun" w:cs="Tahoma"/>
          <w:color w:val="000000"/>
          <w:szCs w:val="18"/>
        </w:rPr>
        <w:t xml:space="preserve"> </w:t>
      </w:r>
    </w:p>
    <w:p w14:paraId="776B2B81" w14:textId="77777777" w:rsidR="00A81E83" w:rsidRPr="00E04630" w:rsidRDefault="00A81E83" w:rsidP="00024C3C">
      <w:pPr>
        <w:numPr>
          <w:ilvl w:val="1"/>
          <w:numId w:val="68"/>
        </w:numPr>
        <w:tabs>
          <w:tab w:val="left" w:pos="2160"/>
        </w:tabs>
        <w:spacing w:after="200"/>
        <w:ind w:left="2160"/>
        <w:contextualSpacing/>
        <w:rPr>
          <w:rFonts w:eastAsia="SimSun" w:cs="Tahoma"/>
          <w:lang w:eastAsia="zh-CN"/>
        </w:rPr>
      </w:pPr>
      <w:r w:rsidRPr="00E04630">
        <w:rPr>
          <w:rFonts w:eastAsia="SimSun" w:cs="Tahoma"/>
          <w:color w:val="000000"/>
          <w:szCs w:val="18"/>
          <w:lang w:eastAsia="zh-CN"/>
        </w:rPr>
        <w:t>客户不再拥有</w:t>
      </w:r>
      <w:r w:rsidRPr="00E04630">
        <w:rPr>
          <w:rFonts w:ascii="SimSun" w:eastAsia="SimSun" w:hAnsi="SimSun" w:cs="Tahoma"/>
          <w:color w:val="000000"/>
          <w:szCs w:val="18"/>
          <w:lang w:eastAsia="zh-CN"/>
        </w:rPr>
        <w:t>“</w:t>
      </w:r>
      <w:r w:rsidRPr="00E04630">
        <w:rPr>
          <w:rFonts w:eastAsia="SimSun" w:cs="Tahoma"/>
          <w:color w:val="000000"/>
          <w:szCs w:val="18"/>
          <w:lang w:eastAsia="zh-CN"/>
        </w:rPr>
        <w:t>无限虚拟化</w:t>
      </w:r>
      <w:r w:rsidRPr="00E04630">
        <w:rPr>
          <w:rFonts w:ascii="SimSun" w:eastAsia="SimSun" w:hAnsi="SimSun" w:cs="Tahoma"/>
          <w:color w:val="000000"/>
          <w:szCs w:val="18"/>
          <w:lang w:eastAsia="zh-CN"/>
        </w:rPr>
        <w:t>”</w:t>
      </w:r>
      <w:r w:rsidRPr="00E04630">
        <w:rPr>
          <w:rFonts w:eastAsia="SimSun" w:cs="Tahoma"/>
          <w:color w:val="000000"/>
          <w:szCs w:val="18"/>
          <w:lang w:eastAsia="zh-CN"/>
        </w:rPr>
        <w:t>使用权利、服务器场内的许可移动性或通过软件保障获得的许可移动性；且</w:t>
      </w:r>
    </w:p>
    <w:p w14:paraId="776B2B82" w14:textId="77777777" w:rsidR="00A81E83" w:rsidRPr="00E04630" w:rsidRDefault="00A81E83" w:rsidP="00024C3C">
      <w:pPr>
        <w:numPr>
          <w:ilvl w:val="1"/>
          <w:numId w:val="68"/>
        </w:numPr>
        <w:tabs>
          <w:tab w:val="left" w:pos="2160"/>
          <w:tab w:val="left" w:pos="2970"/>
        </w:tabs>
        <w:spacing w:after="200"/>
        <w:ind w:left="2160"/>
        <w:contextualSpacing/>
        <w:rPr>
          <w:rFonts w:eastAsia="SimSun" w:cs="Tahoma"/>
          <w:lang w:eastAsia="zh-CN"/>
        </w:rPr>
      </w:pPr>
      <w:r w:rsidRPr="00E04630">
        <w:rPr>
          <w:rFonts w:eastAsia="SimSun" w:cs="Tahoma"/>
          <w:color w:val="000000"/>
          <w:szCs w:val="18"/>
          <w:lang w:eastAsia="zh-CN"/>
        </w:rPr>
        <w:t>许可的任何重新分配受下面与其</w:t>
      </w:r>
      <w:r w:rsidRPr="00E04630">
        <w:rPr>
          <w:rFonts w:ascii="SimSun" w:eastAsia="SimSun" w:hAnsi="SimSun" w:cs="Tahoma"/>
          <w:color w:val="000000"/>
          <w:szCs w:val="18"/>
          <w:lang w:eastAsia="zh-CN"/>
        </w:rPr>
        <w:t>“</w:t>
      </w:r>
      <w:r w:rsidRPr="00E04630">
        <w:rPr>
          <w:rFonts w:eastAsia="SimSun" w:cs="Tahoma"/>
          <w:color w:val="000000"/>
          <w:szCs w:val="18"/>
          <w:lang w:eastAsia="zh-CN"/>
        </w:rPr>
        <w:t>等效核心许可</w:t>
      </w:r>
      <w:r w:rsidRPr="00E04630">
        <w:rPr>
          <w:rFonts w:ascii="SimSun" w:eastAsia="SimSun" w:hAnsi="SimSun" w:cs="Tahoma"/>
          <w:color w:val="000000"/>
          <w:szCs w:val="18"/>
          <w:lang w:eastAsia="zh-CN"/>
        </w:rPr>
        <w:t>”</w:t>
      </w:r>
      <w:r w:rsidRPr="00E04630">
        <w:rPr>
          <w:rFonts w:eastAsia="SimSun" w:cs="Tahoma"/>
          <w:color w:val="000000"/>
          <w:szCs w:val="18"/>
          <w:lang w:eastAsia="zh-CN"/>
        </w:rPr>
        <w:t>有关的</w:t>
      </w:r>
      <w:r w:rsidRPr="00E04630">
        <w:rPr>
          <w:rFonts w:eastAsia="SimSun" w:cs="Tahoma"/>
          <w:color w:val="000000"/>
          <w:szCs w:val="18"/>
          <w:lang w:eastAsia="zh-CN"/>
        </w:rPr>
        <w:t xml:space="preserve"> (i) </w:t>
      </w:r>
      <w:r w:rsidRPr="00E04630">
        <w:rPr>
          <w:rFonts w:eastAsia="SimSun" w:cs="Tahoma"/>
          <w:color w:val="000000"/>
          <w:szCs w:val="18"/>
          <w:lang w:eastAsia="zh-CN"/>
        </w:rPr>
        <w:t>和</w:t>
      </w:r>
      <w:r w:rsidRPr="00E04630">
        <w:rPr>
          <w:rFonts w:eastAsia="SimSun" w:cs="Tahoma"/>
          <w:color w:val="000000"/>
          <w:szCs w:val="18"/>
          <w:lang w:eastAsia="zh-CN"/>
        </w:rPr>
        <w:t xml:space="preserve"> (ii) </w:t>
      </w:r>
      <w:r w:rsidRPr="00E04630">
        <w:rPr>
          <w:rFonts w:eastAsia="SimSun" w:cs="Tahoma"/>
          <w:color w:val="000000"/>
          <w:szCs w:val="18"/>
          <w:lang w:eastAsia="zh-CN"/>
        </w:rPr>
        <w:t>中的限制的约束。等效核心许可按下述规定确定。</w:t>
      </w:r>
      <w:r w:rsidRPr="00E04630">
        <w:rPr>
          <w:rFonts w:eastAsia="SimSun" w:cs="Tahoma"/>
          <w:color w:val="000000"/>
          <w:szCs w:val="18"/>
          <w:lang w:eastAsia="zh-CN"/>
        </w:rPr>
        <w:t xml:space="preserve"> </w:t>
      </w:r>
    </w:p>
    <w:p w14:paraId="776B2B83" w14:textId="77777777" w:rsidR="00A81E83" w:rsidRPr="00E04630" w:rsidRDefault="00A81E83" w:rsidP="00024C3C">
      <w:pPr>
        <w:numPr>
          <w:ilvl w:val="2"/>
          <w:numId w:val="68"/>
        </w:numPr>
        <w:tabs>
          <w:tab w:val="left" w:pos="2520"/>
        </w:tabs>
        <w:spacing w:after="200"/>
        <w:ind w:left="2520"/>
        <w:contextualSpacing/>
        <w:rPr>
          <w:rFonts w:eastAsia="SimSun" w:cs="Tahoma"/>
          <w:lang w:eastAsia="zh-CN"/>
        </w:rPr>
      </w:pPr>
      <w:r w:rsidRPr="00E04630">
        <w:rPr>
          <w:rFonts w:eastAsia="SimSun" w:cs="Tahoma"/>
          <w:color w:val="000000"/>
          <w:szCs w:val="18"/>
          <w:lang w:eastAsia="zh-CN"/>
        </w:rPr>
        <w:t>如果许可数量等于</w:t>
      </w:r>
      <w:r w:rsidRPr="00E04630">
        <w:rPr>
          <w:rFonts w:eastAsia="SimSun" w:cs="Tahoma"/>
          <w:color w:val="000000"/>
          <w:szCs w:val="18"/>
          <w:lang w:eastAsia="zh-CN"/>
        </w:rPr>
        <w:t xml:space="preserve"> (x) </w:t>
      </w:r>
      <w:r w:rsidRPr="00E04630">
        <w:rPr>
          <w:rFonts w:eastAsia="SimSun" w:cs="Tahoma"/>
          <w:color w:val="000000"/>
          <w:szCs w:val="18"/>
          <w:lang w:eastAsia="zh-CN"/>
        </w:rPr>
        <w:t>截至软件保障期满前分配给许可服务器的处理器许可总数，或</w:t>
      </w:r>
      <w:r w:rsidRPr="00E04630">
        <w:rPr>
          <w:rFonts w:eastAsia="SimSun" w:cs="Tahoma"/>
          <w:color w:val="000000"/>
          <w:szCs w:val="18"/>
          <w:lang w:eastAsia="zh-CN"/>
        </w:rPr>
        <w:t xml:space="preserve"> (y) </w:t>
      </w:r>
      <w:r w:rsidRPr="00E04630">
        <w:rPr>
          <w:rFonts w:eastAsia="SimSun" w:cs="Tahoma"/>
          <w:color w:val="000000"/>
          <w:szCs w:val="18"/>
          <w:lang w:eastAsia="zh-CN"/>
        </w:rPr>
        <w:t>该服务器的物理处理器总数中的较小者，等效核心许可以以下数量中较大者为准：</w:t>
      </w:r>
      <w:r w:rsidRPr="00E04630">
        <w:rPr>
          <w:rFonts w:eastAsia="SimSun" w:cs="Tahoma"/>
          <w:color w:val="000000"/>
          <w:szCs w:val="18"/>
          <w:lang w:eastAsia="zh-CN"/>
        </w:rPr>
        <w:t xml:space="preserve"> </w:t>
      </w:r>
    </w:p>
    <w:p w14:paraId="776B2B84" w14:textId="77777777" w:rsidR="00A81E83" w:rsidRPr="00E04630" w:rsidRDefault="00A81E83" w:rsidP="00024C3C">
      <w:pPr>
        <w:numPr>
          <w:ilvl w:val="4"/>
          <w:numId w:val="65"/>
        </w:numPr>
        <w:tabs>
          <w:tab w:val="left" w:pos="2880"/>
        </w:tabs>
        <w:spacing w:after="200"/>
        <w:ind w:left="2880"/>
        <w:contextualSpacing/>
        <w:rPr>
          <w:rFonts w:eastAsia="SimSun" w:cs="Tahoma"/>
          <w:lang w:eastAsia="zh-CN"/>
        </w:rPr>
      </w:pPr>
      <w:r w:rsidRPr="00E04630">
        <w:rPr>
          <w:rFonts w:eastAsia="SimSun" w:cs="Tahoma"/>
          <w:color w:val="000000"/>
          <w:szCs w:val="18"/>
          <w:lang w:eastAsia="zh-CN"/>
        </w:rPr>
        <w:t>每处理器许可四个内核，或</w:t>
      </w:r>
    </w:p>
    <w:p w14:paraId="776B2B85" w14:textId="77777777" w:rsidR="00A81E83" w:rsidRPr="00E04630" w:rsidRDefault="00A81E83" w:rsidP="00024C3C">
      <w:pPr>
        <w:numPr>
          <w:ilvl w:val="4"/>
          <w:numId w:val="65"/>
        </w:numPr>
        <w:tabs>
          <w:tab w:val="left" w:pos="2880"/>
        </w:tabs>
        <w:spacing w:after="200"/>
        <w:ind w:left="2880"/>
        <w:contextualSpacing/>
        <w:rPr>
          <w:rFonts w:eastAsia="SimSun" w:cs="Tahoma"/>
        </w:rPr>
      </w:pPr>
      <w:r w:rsidRPr="00E04630">
        <w:rPr>
          <w:rFonts w:eastAsia="SimSun" w:cs="Tahoma"/>
          <w:color w:val="000000"/>
          <w:szCs w:val="18"/>
          <w:lang w:eastAsia="zh-CN"/>
        </w:rPr>
        <w:t>基于每物理处理器的实际内核数的每处理器许可的内核数量乘以相应的内核系数。</w:t>
      </w:r>
      <w:r w:rsidRPr="00E04630">
        <w:rPr>
          <w:rFonts w:eastAsia="SimSun" w:cs="Tahoma"/>
          <w:color w:val="000000"/>
          <w:szCs w:val="18"/>
          <w:lang w:eastAsia="zh-CN"/>
        </w:rPr>
        <w:t xml:space="preserve"> </w:t>
      </w:r>
      <w:r w:rsidRPr="00E04630">
        <w:rPr>
          <w:rFonts w:eastAsia="SimSun" w:cs="Tahoma"/>
          <w:color w:val="000000"/>
          <w:szCs w:val="18"/>
          <w:lang w:eastAsia="zh-CN"/>
        </w:rPr>
        <w:t>（在每物理处理器的实际内核数超过四个的情况下，客户必须使用</w:t>
      </w:r>
      <w:r w:rsidRPr="00E04630">
        <w:rPr>
          <w:rFonts w:eastAsia="SimSun" w:cs="Tahoma"/>
          <w:color w:val="000000"/>
          <w:szCs w:val="18"/>
          <w:lang w:eastAsia="zh-CN"/>
        </w:rPr>
        <w:t xml:space="preserve"> Microsoft MAP </w:t>
      </w:r>
      <w:r w:rsidRPr="00E04630">
        <w:rPr>
          <w:rFonts w:eastAsia="SimSun" w:cs="Tahoma"/>
          <w:color w:val="000000"/>
          <w:szCs w:val="18"/>
          <w:lang w:eastAsia="zh-CN"/>
        </w:rPr>
        <w:t>工具或任何等效软件保留在服务器上运行的</w:t>
      </w:r>
      <w:r w:rsidRPr="00E04630">
        <w:rPr>
          <w:rFonts w:eastAsia="SimSun" w:cs="Tahoma"/>
          <w:color w:val="000000"/>
          <w:szCs w:val="18"/>
          <w:lang w:eastAsia="zh-CN"/>
        </w:rPr>
        <w:t xml:space="preserve"> SQL Server </w:t>
      </w:r>
      <w:r w:rsidRPr="00E04630">
        <w:rPr>
          <w:rFonts w:eastAsia="SimSun" w:cs="Tahoma"/>
          <w:color w:val="000000"/>
          <w:szCs w:val="18"/>
          <w:lang w:eastAsia="zh-CN"/>
        </w:rPr>
        <w:t>软件配置（在许可服务器上的操作系统环境中运行的许可实例）以及软件保障期满之前支持该软件的物理硬件的记录。</w:t>
      </w:r>
      <w:r w:rsidRPr="00E04630">
        <w:rPr>
          <w:rFonts w:eastAsia="SimSun" w:cs="Tahoma"/>
          <w:color w:val="000000"/>
          <w:szCs w:val="18"/>
        </w:rPr>
        <w:t>）</w:t>
      </w:r>
      <w:r w:rsidRPr="00E04630">
        <w:rPr>
          <w:rFonts w:eastAsia="SimSun" w:cs="Tahoma"/>
          <w:color w:val="000000"/>
          <w:szCs w:val="18"/>
        </w:rPr>
        <w:t xml:space="preserve"> </w:t>
      </w:r>
    </w:p>
    <w:p w14:paraId="776B2B86" w14:textId="77777777" w:rsidR="00A81E83" w:rsidRPr="00E04630" w:rsidRDefault="00A81E83" w:rsidP="00024C3C">
      <w:pPr>
        <w:numPr>
          <w:ilvl w:val="2"/>
          <w:numId w:val="68"/>
        </w:numPr>
        <w:tabs>
          <w:tab w:val="left" w:pos="2520"/>
        </w:tabs>
        <w:spacing w:after="200"/>
        <w:ind w:left="2520"/>
        <w:contextualSpacing/>
        <w:rPr>
          <w:rFonts w:eastAsia="SimSun" w:cs="Tahoma"/>
          <w:lang w:eastAsia="zh-CN"/>
        </w:rPr>
      </w:pPr>
      <w:r w:rsidRPr="00E04630">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14:paraId="776B2B87" w14:textId="77777777" w:rsidR="00A81E83" w:rsidRPr="00E04630" w:rsidRDefault="00A81E83" w:rsidP="00024C3C">
      <w:pPr>
        <w:numPr>
          <w:ilvl w:val="1"/>
          <w:numId w:val="68"/>
        </w:numPr>
        <w:tabs>
          <w:tab w:val="left" w:pos="1800"/>
        </w:tabs>
        <w:spacing w:after="200"/>
        <w:ind w:left="1800"/>
        <w:contextualSpacing/>
        <w:rPr>
          <w:rFonts w:eastAsia="SimSun" w:cs="Tahoma"/>
          <w:lang w:eastAsia="zh-CN"/>
        </w:rPr>
      </w:pPr>
      <w:r w:rsidRPr="00E04630">
        <w:rPr>
          <w:rFonts w:eastAsia="SimSun" w:cs="Tahoma"/>
          <w:szCs w:val="18"/>
          <w:lang w:eastAsia="zh-CN"/>
        </w:rPr>
        <w:t>客户可将许可重新分配给另一台服务器。</w:t>
      </w:r>
      <w:r w:rsidRPr="00E04630">
        <w:rPr>
          <w:rFonts w:eastAsia="SimSun" w:cs="Tahoma"/>
          <w:szCs w:val="18"/>
          <w:lang w:eastAsia="zh-CN"/>
        </w:rPr>
        <w:t xml:space="preserve"> </w:t>
      </w:r>
      <w:r w:rsidRPr="00E04630">
        <w:rPr>
          <w:rFonts w:eastAsia="SimSun" w:cs="Tahoma"/>
          <w:szCs w:val="18"/>
          <w:lang w:eastAsia="zh-CN"/>
        </w:rPr>
        <w:t>但是，如果客户将许可重新分配给另一台服务器，则客户必须遵守</w:t>
      </w:r>
      <w:r w:rsidRPr="00E04630">
        <w:rPr>
          <w:rFonts w:eastAsia="SimSun" w:cs="Tahoma"/>
          <w:szCs w:val="18"/>
          <w:lang w:eastAsia="zh-CN"/>
        </w:rPr>
        <w:t xml:space="preserve"> SQL Server 2012 </w:t>
      </w:r>
      <w:r w:rsidRPr="00E04630">
        <w:rPr>
          <w:rFonts w:eastAsia="SimSun" w:cs="Tahoma"/>
          <w:szCs w:val="18"/>
          <w:lang w:eastAsia="zh-CN"/>
        </w:rPr>
        <w:t>使用权利。</w:t>
      </w:r>
      <w:r w:rsidRPr="00E04630">
        <w:rPr>
          <w:rFonts w:eastAsia="SimSun" w:cs="Tahoma"/>
          <w:szCs w:val="18"/>
          <w:lang w:eastAsia="zh-CN"/>
        </w:rPr>
        <w:t xml:space="preserve"> </w:t>
      </w:r>
      <w:r w:rsidRPr="00E04630">
        <w:rPr>
          <w:rFonts w:eastAsia="SimSun" w:cs="Tahoma"/>
          <w:szCs w:val="18"/>
          <w:lang w:eastAsia="zh-CN"/>
        </w:rPr>
        <w:t>根据</w:t>
      </w:r>
      <w:r w:rsidRPr="00E04630">
        <w:rPr>
          <w:rFonts w:eastAsia="SimSun" w:cs="Tahoma"/>
          <w:szCs w:val="18"/>
          <w:lang w:eastAsia="zh-CN"/>
        </w:rPr>
        <w:t xml:space="preserve"> SQL 2012 </w:t>
      </w:r>
      <w:r w:rsidRPr="00E04630">
        <w:rPr>
          <w:rFonts w:eastAsia="SimSun" w:cs="Tahoma"/>
          <w:szCs w:val="18"/>
          <w:lang w:eastAsia="zh-CN"/>
        </w:rPr>
        <w:t>使用权利将核心许可分配给服务器时，客户可将现有许可的等效核心许可与附加</w:t>
      </w:r>
      <w:r w:rsidRPr="00E04630">
        <w:rPr>
          <w:rFonts w:eastAsia="SimSun" w:cs="Tahoma"/>
          <w:szCs w:val="18"/>
          <w:lang w:eastAsia="zh-CN"/>
        </w:rPr>
        <w:t xml:space="preserve"> SQL Server 2012 </w:t>
      </w:r>
      <w:r w:rsidRPr="00E04630">
        <w:rPr>
          <w:rFonts w:eastAsia="SimSun" w:cs="Tahoma"/>
          <w:szCs w:val="18"/>
          <w:lang w:eastAsia="zh-CN"/>
        </w:rPr>
        <w:t>核心许可组合使用。</w:t>
      </w:r>
    </w:p>
    <w:p w14:paraId="776B2B88" w14:textId="77777777" w:rsidR="00A81E83" w:rsidRPr="00E04630" w:rsidRDefault="00A81E83" w:rsidP="00024C3C">
      <w:pPr>
        <w:numPr>
          <w:ilvl w:val="1"/>
          <w:numId w:val="68"/>
        </w:numPr>
        <w:tabs>
          <w:tab w:val="left" w:pos="1800"/>
          <w:tab w:val="left" w:pos="2970"/>
        </w:tabs>
        <w:spacing w:after="200"/>
        <w:ind w:left="1800"/>
        <w:contextualSpacing/>
        <w:rPr>
          <w:rFonts w:eastAsia="SimSun" w:cs="Tahoma"/>
          <w:lang w:eastAsia="zh-CN"/>
        </w:rPr>
      </w:pPr>
      <w:r w:rsidRPr="00E04630">
        <w:rPr>
          <w:rFonts w:eastAsia="SimSun" w:cs="Tahoma"/>
          <w:color w:val="000000"/>
          <w:szCs w:val="18"/>
          <w:lang w:eastAsia="zh-CN"/>
        </w:rPr>
        <w:t>客户的认定等效核心许可并不暗示其可在两个或多个处理器内向内核分配单个处理器许可。</w:t>
      </w:r>
    </w:p>
    <w:p w14:paraId="776B2B89" w14:textId="77777777" w:rsidR="00A81E83" w:rsidRPr="00E04630" w:rsidRDefault="00A81E83" w:rsidP="00024C3C">
      <w:pPr>
        <w:numPr>
          <w:ilvl w:val="0"/>
          <w:numId w:val="65"/>
        </w:numPr>
        <w:tabs>
          <w:tab w:val="left" w:pos="720"/>
        </w:tabs>
        <w:spacing w:after="200"/>
        <w:contextualSpacing/>
        <w:rPr>
          <w:rFonts w:eastAsia="SimSun" w:cs="Tahoma"/>
          <w:lang w:eastAsia="zh-CN"/>
        </w:rPr>
      </w:pPr>
      <w:r w:rsidRPr="00E04630">
        <w:rPr>
          <w:rFonts w:eastAsia="SimSun" w:cs="Tahoma"/>
          <w:b/>
          <w:color w:val="000000"/>
          <w:szCs w:val="18"/>
          <w:lang w:eastAsia="zh-CN"/>
        </w:rPr>
        <w:t>对软件保障范围在</w:t>
      </w:r>
      <w:r w:rsidRPr="00E04630">
        <w:rPr>
          <w:rFonts w:eastAsia="SimSun" w:cs="Tahoma"/>
          <w:b/>
          <w:color w:val="000000"/>
          <w:szCs w:val="18"/>
          <w:lang w:eastAsia="zh-CN"/>
        </w:rPr>
        <w:t xml:space="preserve"> 2015 </w:t>
      </w:r>
      <w:r w:rsidRPr="00E04630">
        <w:rPr>
          <w:rFonts w:eastAsia="SimSun" w:cs="Tahoma"/>
          <w:b/>
          <w:color w:val="000000"/>
          <w:szCs w:val="18"/>
          <w:lang w:eastAsia="zh-CN"/>
        </w:rPr>
        <w:t>年</w:t>
      </w:r>
      <w:r w:rsidRPr="00E04630">
        <w:rPr>
          <w:rFonts w:eastAsia="SimSun" w:cs="Tahoma"/>
          <w:b/>
          <w:color w:val="000000"/>
          <w:szCs w:val="18"/>
          <w:lang w:eastAsia="zh-CN"/>
        </w:rPr>
        <w:t xml:space="preserve"> 4 </w:t>
      </w:r>
      <w:r w:rsidRPr="00E04630">
        <w:rPr>
          <w:rFonts w:eastAsia="SimSun" w:cs="Tahoma"/>
          <w:b/>
          <w:color w:val="000000"/>
          <w:szCs w:val="18"/>
          <w:lang w:eastAsia="zh-CN"/>
        </w:rPr>
        <w:t>月</w:t>
      </w:r>
      <w:r w:rsidRPr="00E04630">
        <w:rPr>
          <w:rFonts w:eastAsia="SimSun" w:cs="Tahoma"/>
          <w:b/>
          <w:color w:val="000000"/>
          <w:szCs w:val="18"/>
          <w:lang w:eastAsia="zh-CN"/>
        </w:rPr>
        <w:t xml:space="preserve"> 1 </w:t>
      </w:r>
      <w:r w:rsidRPr="00E04630">
        <w:rPr>
          <w:rFonts w:eastAsia="SimSun" w:cs="Tahoma"/>
          <w:b/>
          <w:color w:val="000000"/>
          <w:szCs w:val="18"/>
          <w:lang w:eastAsia="zh-CN"/>
        </w:rPr>
        <w:t>日或之后期满且选择不续签的客户：</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对于保障范围在</w:t>
      </w:r>
      <w:r w:rsidRPr="00E04630">
        <w:rPr>
          <w:rFonts w:eastAsia="SimSun" w:cs="Tahoma"/>
          <w:color w:val="000000"/>
          <w:szCs w:val="18"/>
          <w:lang w:eastAsia="zh-CN"/>
        </w:rPr>
        <w:t xml:space="preserve"> 2015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日或之后期满且选择买断处理器许可的企业订购和开放式价值订购客户以及任何其他依据其协议获得永久许可客户，他们有以下选择：</w:t>
      </w:r>
      <w:r w:rsidRPr="00E04630">
        <w:rPr>
          <w:rFonts w:eastAsia="SimSun" w:cs="Tahoma"/>
          <w:color w:val="000000"/>
          <w:szCs w:val="18"/>
          <w:lang w:eastAsia="zh-CN"/>
        </w:rPr>
        <w:t xml:space="preserve"> </w:t>
      </w:r>
    </w:p>
    <w:p w14:paraId="776B2B8A" w14:textId="77777777" w:rsidR="00A81E83" w:rsidRPr="00E04630" w:rsidRDefault="00A81E83" w:rsidP="00024C3C">
      <w:pPr>
        <w:numPr>
          <w:ilvl w:val="2"/>
          <w:numId w:val="65"/>
        </w:numPr>
        <w:spacing w:after="200"/>
        <w:ind w:left="144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对软件保障范围在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日之前期满且选择不续签的客户</w:t>
      </w:r>
      <w:r w:rsidRPr="00E04630">
        <w:rPr>
          <w:rFonts w:ascii="SimSun" w:eastAsia="SimSun" w:hAnsi="SimSun" w:cs="Tahoma"/>
          <w:szCs w:val="18"/>
          <w:lang w:eastAsia="zh-CN"/>
        </w:rPr>
        <w:t>”</w:t>
      </w:r>
      <w:r w:rsidRPr="00E04630">
        <w:rPr>
          <w:rFonts w:eastAsia="SimSun" w:cs="Tahoma"/>
          <w:szCs w:val="18"/>
          <w:lang w:eastAsia="zh-CN"/>
        </w:rPr>
        <w:t>部分的条款，继续使用</w:t>
      </w:r>
      <w:r w:rsidRPr="00E04630">
        <w:rPr>
          <w:rFonts w:eastAsia="SimSun" w:cs="Tahoma"/>
          <w:szCs w:val="18"/>
          <w:lang w:eastAsia="zh-CN"/>
        </w:rPr>
        <w:t xml:space="preserve"> SQL Server 2012</w:t>
      </w:r>
      <w:r w:rsidRPr="00E04630">
        <w:rPr>
          <w:rFonts w:eastAsia="SimSun" w:cs="Tahoma"/>
          <w:szCs w:val="18"/>
          <w:lang w:eastAsia="zh-CN"/>
        </w:rPr>
        <w:t>；</w:t>
      </w:r>
    </w:p>
    <w:p w14:paraId="776B2B8B" w14:textId="77777777" w:rsidR="00A81E83" w:rsidRPr="00E04630" w:rsidRDefault="00A81E83" w:rsidP="00024C3C">
      <w:pPr>
        <w:numPr>
          <w:ilvl w:val="2"/>
          <w:numId w:val="65"/>
        </w:numPr>
        <w:spacing w:after="200"/>
        <w:ind w:left="1440"/>
        <w:contextualSpacing/>
        <w:rPr>
          <w:rFonts w:eastAsia="SimSun" w:cs="Tahoma"/>
          <w:lang w:eastAsia="zh-CN"/>
        </w:rPr>
      </w:pPr>
      <w:r w:rsidRPr="00E04630">
        <w:rPr>
          <w:rFonts w:eastAsia="SimSun" w:cs="Tahoma"/>
          <w:szCs w:val="18"/>
          <w:lang w:eastAsia="zh-CN"/>
        </w:rPr>
        <w:t>对于在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日之后获得的许可，客户的处理器许可将具有</w:t>
      </w:r>
      <w:r w:rsidRPr="00E04630">
        <w:rPr>
          <w:rFonts w:eastAsia="SimSun" w:cs="Tahoma"/>
          <w:szCs w:val="18"/>
          <w:lang w:eastAsia="zh-CN"/>
        </w:rPr>
        <w:t xml:space="preserve"> 4 </w:t>
      </w:r>
      <w:r w:rsidRPr="00E04630">
        <w:rPr>
          <w:rFonts w:eastAsia="SimSun" w:cs="Tahoma"/>
          <w:szCs w:val="18"/>
          <w:lang w:eastAsia="zh-CN"/>
        </w:rPr>
        <w:t>个</w:t>
      </w:r>
      <w:r w:rsidRPr="00E04630">
        <w:rPr>
          <w:rFonts w:eastAsia="SimSun" w:cs="Tahoma"/>
          <w:szCs w:val="18"/>
          <w:lang w:eastAsia="zh-CN"/>
        </w:rPr>
        <w:t xml:space="preserve"> SQL Server 2012 Enterprise </w:t>
      </w:r>
      <w:r w:rsidRPr="00E04630">
        <w:rPr>
          <w:rFonts w:eastAsia="SimSun" w:cs="Tahoma"/>
          <w:szCs w:val="18"/>
          <w:lang w:eastAsia="zh-CN"/>
        </w:rPr>
        <w:t>核心许可的等效核心许可。</w:t>
      </w:r>
      <w:r w:rsidRPr="00E04630">
        <w:rPr>
          <w:rFonts w:eastAsia="SimSun" w:cs="Tahoma"/>
          <w:szCs w:val="18"/>
          <w:lang w:eastAsia="zh-CN"/>
        </w:rPr>
        <w:t xml:space="preserve"> </w:t>
      </w:r>
      <w:r w:rsidRPr="00E04630">
        <w:rPr>
          <w:rFonts w:eastAsia="SimSun" w:cs="Tahoma"/>
          <w:szCs w:val="18"/>
          <w:lang w:eastAsia="zh-CN"/>
        </w:rPr>
        <w:t>要在每处理器需要</w:t>
      </w:r>
      <w:r w:rsidRPr="00E04630">
        <w:rPr>
          <w:rFonts w:eastAsia="SimSun" w:cs="Tahoma"/>
          <w:szCs w:val="18"/>
          <w:lang w:eastAsia="zh-CN"/>
        </w:rPr>
        <w:t xml:space="preserve"> 4 </w:t>
      </w:r>
      <w:r w:rsidRPr="00E04630">
        <w:rPr>
          <w:rFonts w:eastAsia="SimSun" w:cs="Tahoma"/>
          <w:szCs w:val="18"/>
          <w:lang w:eastAsia="zh-CN"/>
        </w:rPr>
        <w:t>个以上核心许可的处理器上继续使用</w:t>
      </w:r>
      <w:r w:rsidRPr="00E04630">
        <w:rPr>
          <w:rFonts w:eastAsia="SimSun" w:cs="Tahoma"/>
          <w:szCs w:val="18"/>
          <w:lang w:eastAsia="zh-CN"/>
        </w:rPr>
        <w:t xml:space="preserve"> SQL Server 2012</w:t>
      </w:r>
      <w:r w:rsidRPr="00E04630">
        <w:rPr>
          <w:rFonts w:eastAsia="SimSun" w:cs="Tahoma"/>
          <w:szCs w:val="18"/>
          <w:lang w:eastAsia="zh-CN"/>
        </w:rPr>
        <w:t>，客户必须获得附加核心许可。</w:t>
      </w:r>
    </w:p>
    <w:p w14:paraId="776B2B8C" w14:textId="77777777" w:rsidR="00A81E83" w:rsidRPr="00E04630" w:rsidRDefault="00A81E83" w:rsidP="00024C3C">
      <w:pPr>
        <w:numPr>
          <w:ilvl w:val="0"/>
          <w:numId w:val="65"/>
        </w:numPr>
        <w:tabs>
          <w:tab w:val="left" w:pos="720"/>
        </w:tabs>
        <w:spacing w:after="200"/>
        <w:contextualSpacing/>
        <w:rPr>
          <w:rFonts w:eastAsia="SimSun" w:cs="Tahoma"/>
          <w:lang w:eastAsia="zh-CN"/>
        </w:rPr>
      </w:pPr>
      <w:r w:rsidRPr="00E04630">
        <w:rPr>
          <w:rFonts w:eastAsia="SimSun" w:cs="Tahoma"/>
          <w:b/>
          <w:lang w:eastAsia="zh-CN"/>
        </w:rPr>
        <w:t>对于位于中华人民共和国境内并于其中获得</w:t>
      </w:r>
      <w:r w:rsidRPr="00E04630">
        <w:rPr>
          <w:rFonts w:eastAsia="SimSun" w:cs="Tahoma"/>
          <w:b/>
          <w:lang w:eastAsia="zh-CN"/>
        </w:rPr>
        <w:t xml:space="preserve"> SQL Server 2008 R2 </w:t>
      </w:r>
      <w:r w:rsidRPr="00E04630">
        <w:rPr>
          <w:rFonts w:eastAsia="SimSun" w:cs="Tahoma"/>
          <w:b/>
          <w:lang w:eastAsia="zh-CN"/>
        </w:rPr>
        <w:t>处理器许可和软件保障的客户</w:t>
      </w:r>
      <w:r w:rsidRPr="00D659F9">
        <w:rPr>
          <w:rFonts w:eastAsia="SimSun" w:cs="Tahoma"/>
          <w:b/>
          <w:bCs/>
          <w:lang w:eastAsia="zh-CN"/>
        </w:rPr>
        <w:t>：</w:t>
      </w:r>
      <w:r w:rsidRPr="00E04630">
        <w:rPr>
          <w:rFonts w:eastAsia="SimSun" w:cs="Tahoma"/>
          <w:lang w:eastAsia="zh-CN"/>
        </w:rPr>
        <w:t xml:space="preserve"> </w:t>
      </w:r>
      <w:r w:rsidRPr="00E04630">
        <w:rPr>
          <w:rFonts w:eastAsia="SimSun" w:cs="Tahoma"/>
          <w:lang w:eastAsia="zh-CN"/>
        </w:rPr>
        <w:t>本产品列表说明中提到的</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日和</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日不适用。</w:t>
      </w:r>
      <w:r w:rsidRPr="00E04630">
        <w:rPr>
          <w:rFonts w:eastAsia="SimSun" w:cs="Tahoma"/>
          <w:lang w:eastAsia="zh-CN"/>
        </w:rPr>
        <w:t xml:space="preserve"> </w:t>
      </w:r>
      <w:r w:rsidRPr="00E04630">
        <w:rPr>
          <w:rFonts w:eastAsia="SimSun" w:cs="Tahoma"/>
          <w:lang w:eastAsia="zh-CN"/>
        </w:rPr>
        <w:t>对于这些客户，适用的日期将分别是</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日和</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w:t>
      </w:r>
    </w:p>
    <w:p w14:paraId="776B2B8D" w14:textId="77777777" w:rsidR="00A81E83" w:rsidRPr="00E04630" w:rsidRDefault="00A81E83" w:rsidP="00EF5637">
      <w:pPr>
        <w:tabs>
          <w:tab w:val="left" w:pos="2970"/>
        </w:tabs>
        <w:spacing w:after="200"/>
        <w:ind w:left="1440"/>
        <w:contextualSpacing/>
        <w:rPr>
          <w:rFonts w:eastAsia="SimSun" w:cs="Tahoma"/>
          <w:lang w:eastAsia="zh-CN"/>
        </w:rPr>
      </w:pPr>
      <w:bookmarkStart w:id="1459" w:name="Srv_90SQLServer2012Standard"/>
    </w:p>
    <w:p w14:paraId="776B2B8E" w14:textId="77777777" w:rsidR="00CC3142" w:rsidRPr="00E04630" w:rsidRDefault="00CC3142" w:rsidP="00EF5637">
      <w:pPr>
        <w:tabs>
          <w:tab w:val="left" w:pos="2970"/>
        </w:tabs>
        <w:spacing w:after="200"/>
        <w:ind w:left="1440"/>
        <w:contextualSpacing/>
        <w:rPr>
          <w:rFonts w:eastAsia="SimSun" w:cs="Tahoma"/>
          <w:lang w:eastAsia="zh-CN"/>
        </w:rPr>
      </w:pPr>
    </w:p>
    <w:p w14:paraId="776B2B8F" w14:textId="77777777" w:rsidR="00CC3142" w:rsidRPr="00E04630" w:rsidRDefault="00CC3142" w:rsidP="00EF5637">
      <w:pPr>
        <w:tabs>
          <w:tab w:val="left" w:pos="2970"/>
        </w:tabs>
        <w:spacing w:after="200"/>
        <w:ind w:left="1440"/>
        <w:contextualSpacing/>
        <w:rPr>
          <w:rFonts w:eastAsia="SimSun" w:cs="Tahoma"/>
          <w:lang w:eastAsia="zh-CN"/>
        </w:rPr>
      </w:pPr>
    </w:p>
    <w:p w14:paraId="776B2B90" w14:textId="77777777" w:rsidR="00CC3142" w:rsidRPr="00E04630" w:rsidRDefault="00CC3142" w:rsidP="00EF5637">
      <w:pPr>
        <w:tabs>
          <w:tab w:val="left" w:pos="2970"/>
        </w:tabs>
        <w:spacing w:after="200"/>
        <w:ind w:left="1440"/>
        <w:contextualSpacing/>
        <w:rPr>
          <w:rFonts w:eastAsia="SimSun" w:cs="Tahoma"/>
          <w:lang w:eastAsia="zh-CN"/>
        </w:rPr>
      </w:pPr>
    </w:p>
    <w:p w14:paraId="776B2B91" w14:textId="77777777" w:rsidR="00CC3142" w:rsidRPr="00E04630" w:rsidRDefault="00CC3142" w:rsidP="00EF5637">
      <w:pPr>
        <w:tabs>
          <w:tab w:val="left" w:pos="2970"/>
        </w:tabs>
        <w:spacing w:after="200"/>
        <w:ind w:left="1440"/>
        <w:contextualSpacing/>
        <w:rPr>
          <w:rFonts w:eastAsia="SimSun" w:cs="Tahoma"/>
          <w:lang w:eastAsia="zh-CN"/>
        </w:rPr>
      </w:pPr>
    </w:p>
    <w:p w14:paraId="776B2B92" w14:textId="77777777" w:rsidR="00A81E83" w:rsidRPr="00E04630" w:rsidRDefault="002E0CA4" w:rsidP="00EF5637">
      <w:pPr>
        <w:pStyle w:val="Heading3"/>
        <w:rPr>
          <w:rFonts w:ascii="Tahoma" w:eastAsia="SimSun" w:hAnsi="Tahoma" w:cs="Tahoma"/>
        </w:rPr>
      </w:pPr>
      <w:bookmarkStart w:id="1460" w:name="_80_SQL_Server®"/>
      <w:bookmarkStart w:id="1461" w:name="_Toc336338348"/>
      <w:bookmarkStart w:id="1462" w:name="_Toc341071690"/>
      <w:bookmarkEnd w:id="1460"/>
      <w:r w:rsidRPr="00E04630">
        <w:rPr>
          <w:rFonts w:ascii="Tahoma" w:eastAsia="SimSun" w:hAnsi="Tahoma" w:cs="Tahoma"/>
          <w:caps/>
          <w:color w:val="F66400"/>
          <w:sz w:val="22"/>
          <w:vertAlign w:val="superscript"/>
        </w:rPr>
        <w:t>80</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2012 Standard</w:t>
      </w:r>
      <w:bookmarkEnd w:id="1461"/>
      <w:bookmarkEnd w:id="1462"/>
      <w:r w:rsidRPr="00E04630">
        <w:rPr>
          <w:rFonts w:ascii="Tahoma" w:eastAsia="SimSun" w:hAnsi="Tahoma" w:cs="Tahoma"/>
          <w:color w:val="F66400"/>
          <w:sz w:val="22"/>
        </w:rPr>
        <w:t xml:space="preserve"> </w:t>
      </w:r>
    </w:p>
    <w:bookmarkEnd w:id="1459"/>
    <w:p w14:paraId="776B2B93" w14:textId="77777777" w:rsidR="00A81E83" w:rsidRPr="00E04630" w:rsidRDefault="00A81E83" w:rsidP="00EF5637">
      <w:pPr>
        <w:pStyle w:val="EndnoteText"/>
        <w:ind w:left="0"/>
        <w:rPr>
          <w:rFonts w:ascii="Tahoma" w:eastAsia="SimSun" w:hAnsi="Tahoma" w:cs="Tahoma"/>
        </w:rPr>
      </w:pPr>
    </w:p>
    <w:p w14:paraId="776B2B94" w14:textId="77777777" w:rsidR="00A81E83" w:rsidRPr="00E04630" w:rsidRDefault="00A81E83" w:rsidP="00EF5637">
      <w:pPr>
        <w:spacing w:after="200"/>
        <w:ind w:left="720"/>
        <w:rPr>
          <w:rFonts w:eastAsia="SimSun" w:cs="Tahoma"/>
        </w:rPr>
      </w:pPr>
      <w:r w:rsidRPr="00E04630">
        <w:rPr>
          <w:rFonts w:eastAsia="SimSun" w:cs="Tahoma"/>
          <w:szCs w:val="18"/>
        </w:rPr>
        <w:t xml:space="preserve">SQL Server 2012 Standard </w:t>
      </w:r>
      <w:r w:rsidRPr="00E04630">
        <w:rPr>
          <w:rFonts w:eastAsia="SimSun" w:cs="Tahoma"/>
          <w:szCs w:val="18"/>
        </w:rPr>
        <w:t>是</w:t>
      </w:r>
      <w:r w:rsidRPr="00E04630">
        <w:rPr>
          <w:rFonts w:eastAsia="SimSun" w:cs="Tahoma"/>
          <w:szCs w:val="18"/>
        </w:rPr>
        <w:t xml:space="preserve"> SQL Server Standard </w:t>
      </w:r>
      <w:r w:rsidRPr="00E04630">
        <w:rPr>
          <w:rFonts w:eastAsia="SimSun" w:cs="Tahoma"/>
          <w:szCs w:val="18"/>
        </w:rPr>
        <w:t>的下一版本，</w:t>
      </w:r>
      <w:r w:rsidRPr="00E04630">
        <w:rPr>
          <w:rFonts w:eastAsia="SimSun" w:cs="Tahoma"/>
          <w:szCs w:val="18"/>
        </w:rPr>
        <w:t xml:space="preserve">SQL Server 2012 CAL </w:t>
      </w:r>
      <w:r w:rsidRPr="00E04630">
        <w:rPr>
          <w:rFonts w:eastAsia="SimSun" w:cs="Tahoma"/>
          <w:szCs w:val="18"/>
        </w:rPr>
        <w:t>是</w:t>
      </w:r>
      <w:r w:rsidRPr="00E04630">
        <w:rPr>
          <w:rFonts w:eastAsia="SimSun" w:cs="Tahoma"/>
          <w:szCs w:val="18"/>
        </w:rPr>
        <w:t xml:space="preserve"> SQL Server CAL </w:t>
      </w:r>
      <w:r w:rsidRPr="00E04630">
        <w:rPr>
          <w:rFonts w:eastAsia="SimSun" w:cs="Tahoma"/>
          <w:szCs w:val="18"/>
        </w:rPr>
        <w:t>的下一版本。</w:t>
      </w:r>
    </w:p>
    <w:p w14:paraId="776B2B95" w14:textId="77777777" w:rsidR="00A81E83" w:rsidRPr="00E04630" w:rsidRDefault="00A81E83" w:rsidP="00EF5637">
      <w:pPr>
        <w:pStyle w:val="Heading3"/>
        <w:rPr>
          <w:rFonts w:ascii="Tahoma" w:eastAsia="SimSun" w:hAnsi="Tahoma" w:cs="Tahoma"/>
        </w:rPr>
      </w:pPr>
      <w:bookmarkStart w:id="1463" w:name="_81_SQL_Server®"/>
      <w:bookmarkEnd w:id="1463"/>
      <w:r w:rsidRPr="00E04630">
        <w:rPr>
          <w:rFonts w:ascii="Tahoma" w:eastAsia="SimSun" w:hAnsi="Tahoma" w:cs="Tahoma"/>
          <w:color w:val="F66400"/>
          <w:sz w:val="18"/>
        </w:rPr>
        <w:br/>
      </w:r>
      <w:bookmarkStart w:id="1464" w:name="_Toc336338349"/>
      <w:bookmarkStart w:id="1465" w:name="_Toc341071691"/>
      <w:bookmarkStart w:id="1466" w:name="Srv_91SQLServer2012StandardCore"/>
      <w:r w:rsidRPr="00E04630">
        <w:rPr>
          <w:rFonts w:ascii="Tahoma" w:eastAsia="SimSun" w:hAnsi="Tahoma" w:cs="Tahoma"/>
          <w:caps/>
          <w:color w:val="F66400"/>
          <w:sz w:val="22"/>
          <w:vertAlign w:val="superscript"/>
        </w:rPr>
        <w:t>81</w:t>
      </w:r>
      <w:r w:rsidRPr="00E04630">
        <w:rPr>
          <w:rFonts w:ascii="Tahoma" w:eastAsia="SimSun" w:hAnsi="Tahoma" w:cs="Tahoma"/>
          <w:color w:val="F66400"/>
          <w:sz w:val="22"/>
        </w:rPr>
        <w:t xml:space="preserve"> SQL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2012 Standard</w:t>
      </w:r>
      <w:r w:rsidRPr="00E04630">
        <w:rPr>
          <w:rFonts w:ascii="Tahoma" w:eastAsia="SimSun" w:hAnsi="Tahoma" w:cs="Tahoma"/>
          <w:color w:val="F66400"/>
          <w:sz w:val="22"/>
          <w:szCs w:val="18"/>
        </w:rPr>
        <w:t xml:space="preserve"> Core</w:t>
      </w:r>
      <w:bookmarkEnd w:id="1464"/>
      <w:bookmarkEnd w:id="1465"/>
    </w:p>
    <w:bookmarkEnd w:id="1466"/>
    <w:p w14:paraId="776B2B96" w14:textId="77777777" w:rsidR="00A81E83" w:rsidRPr="00E04630" w:rsidRDefault="00A81E83" w:rsidP="00EF5637">
      <w:pPr>
        <w:rPr>
          <w:rFonts w:eastAsia="SimSun" w:cs="Tahoma"/>
        </w:rPr>
      </w:pPr>
    </w:p>
    <w:p w14:paraId="776B2B97" w14:textId="77777777" w:rsidR="00A81E83" w:rsidRPr="00E04630" w:rsidRDefault="00A81E83" w:rsidP="00024C3C">
      <w:pPr>
        <w:numPr>
          <w:ilvl w:val="0"/>
          <w:numId w:val="65"/>
        </w:numPr>
        <w:spacing w:after="200"/>
        <w:rPr>
          <w:rFonts w:eastAsia="SimSun" w:cs="Tahoma"/>
          <w:lang w:eastAsia="zh-CN"/>
        </w:rPr>
      </w:pPr>
      <w:r w:rsidRPr="00E04630">
        <w:rPr>
          <w:rFonts w:eastAsia="SimSun" w:cs="Tahoma"/>
          <w:b/>
          <w:szCs w:val="18"/>
        </w:rPr>
        <w:t>与许可模式更改关联的许可授予</w:t>
      </w:r>
      <w:r w:rsidRPr="00D659F9">
        <w:rPr>
          <w:rFonts w:eastAsia="SimSun" w:cs="Tahoma"/>
          <w:b/>
          <w:bCs/>
          <w:szCs w:val="18"/>
        </w:rPr>
        <w:t>：</w:t>
      </w:r>
      <w:r w:rsidRPr="00E04630">
        <w:rPr>
          <w:rFonts w:eastAsia="SimSun" w:cs="Tahoma"/>
          <w:szCs w:val="18"/>
        </w:rPr>
        <w:t xml:space="preserve"> </w:t>
      </w:r>
      <w:r w:rsidRPr="00E04630">
        <w:rPr>
          <w:rFonts w:eastAsia="SimSun" w:cs="Tahoma"/>
          <w:color w:val="000000"/>
          <w:szCs w:val="18"/>
        </w:rPr>
        <w:t xml:space="preserve">SQL Server 2008 R2 </w:t>
      </w:r>
      <w:r w:rsidRPr="00E04630">
        <w:rPr>
          <w:rFonts w:eastAsia="SimSun" w:cs="Tahoma"/>
          <w:color w:val="000000"/>
          <w:szCs w:val="18"/>
        </w:rPr>
        <w:t>是在每处理器许可模式下授予许可的</w:t>
      </w:r>
      <w:r w:rsidRPr="00E04630">
        <w:rPr>
          <w:rFonts w:eastAsia="SimSun" w:cs="Tahoma"/>
          <w:color w:val="000000"/>
          <w:szCs w:val="18"/>
        </w:rPr>
        <w:t xml:space="preserve"> SQL Server </w:t>
      </w:r>
      <w:r w:rsidRPr="00E04630">
        <w:rPr>
          <w:rFonts w:eastAsia="SimSun" w:cs="Tahoma"/>
          <w:color w:val="000000"/>
          <w:szCs w:val="18"/>
        </w:rPr>
        <w:t>的上一版本。</w:t>
      </w:r>
      <w:r w:rsidR="00CD2DCB" w:rsidRPr="00E04630">
        <w:rPr>
          <w:rFonts w:eastAsia="SimSun" w:cs="Tahoma"/>
          <w:color w:val="000000"/>
          <w:szCs w:val="18"/>
        </w:rPr>
        <w:t xml:space="preserve"> </w:t>
      </w:r>
      <w:r w:rsidRPr="00E04630">
        <w:rPr>
          <w:rFonts w:eastAsia="SimSun" w:cs="Tahoma"/>
          <w:color w:val="000000"/>
          <w:szCs w:val="18"/>
        </w:rPr>
        <w:t>作为例外，拥有在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4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日有效的</w:t>
      </w:r>
      <w:r w:rsidRPr="00E04630">
        <w:rPr>
          <w:rFonts w:eastAsia="SimSun" w:cs="Tahoma"/>
          <w:color w:val="000000"/>
          <w:szCs w:val="18"/>
        </w:rPr>
        <w:t xml:space="preserve"> SQL Server 2008 R2 Standard </w:t>
      </w:r>
      <w:r w:rsidRPr="00E04630">
        <w:rPr>
          <w:rFonts w:eastAsia="SimSun" w:cs="Tahoma"/>
          <w:color w:val="000000"/>
          <w:szCs w:val="18"/>
        </w:rPr>
        <w:t>处理器许可（以下简称</w:t>
      </w:r>
      <w:r w:rsidRPr="00E04630">
        <w:rPr>
          <w:rFonts w:ascii="SimSun" w:eastAsia="SimSun" w:hAnsi="SimSun" w:cs="Tahoma"/>
          <w:color w:val="000000"/>
          <w:szCs w:val="18"/>
        </w:rPr>
        <w:t>“</w:t>
      </w:r>
      <w:r w:rsidRPr="00E04630">
        <w:rPr>
          <w:rFonts w:eastAsia="SimSun" w:cs="Tahoma"/>
          <w:color w:val="000000"/>
          <w:szCs w:val="18"/>
        </w:rPr>
        <w:t>合格许可</w:t>
      </w:r>
      <w:r w:rsidRPr="00E04630">
        <w:rPr>
          <w:rFonts w:ascii="SimSun" w:eastAsia="SimSun" w:hAnsi="SimSun" w:cs="Tahoma"/>
          <w:color w:val="000000"/>
          <w:szCs w:val="18"/>
        </w:rPr>
        <w:t>”</w:t>
      </w:r>
      <w:r w:rsidRPr="00E04630">
        <w:rPr>
          <w:rFonts w:eastAsia="SimSun" w:cs="Tahoma"/>
          <w:color w:val="000000"/>
          <w:szCs w:val="18"/>
        </w:rPr>
        <w:t>）的软件保障的批量许可客户可获得以下选项。</w:t>
      </w:r>
      <w:r w:rsidRPr="00E04630">
        <w:rPr>
          <w:rFonts w:eastAsia="SimSun" w:cs="Tahoma"/>
          <w:color w:val="000000"/>
          <w:szCs w:val="18"/>
        </w:rPr>
        <w:t xml:space="preserve"> </w:t>
      </w:r>
      <w:r w:rsidRPr="00E04630">
        <w:rPr>
          <w:rFonts w:eastAsia="SimSun" w:cs="Tahoma"/>
          <w:color w:val="000000"/>
          <w:szCs w:val="18"/>
          <w:lang w:eastAsia="zh-CN"/>
        </w:rPr>
        <w:t>随后在企业、企业订购、开放式价值订购或</w:t>
      </w:r>
      <w:r w:rsidRPr="00E04630">
        <w:rPr>
          <w:rFonts w:eastAsia="SimSun" w:cs="Tahoma"/>
          <w:color w:val="000000"/>
          <w:szCs w:val="18"/>
          <w:lang w:eastAsia="zh-CN"/>
        </w:rPr>
        <w:t xml:space="preserve"> EES </w:t>
      </w:r>
      <w:r w:rsidRPr="00E04630">
        <w:rPr>
          <w:rFonts w:eastAsia="SimSun" w:cs="Tahoma"/>
          <w:color w:val="000000"/>
          <w:szCs w:val="18"/>
          <w:lang w:eastAsia="zh-CN"/>
        </w:rPr>
        <w:t>客户的定期校正过程中，依据相同的登记有效期但在</w:t>
      </w:r>
      <w:r w:rsidRPr="00E04630">
        <w:rPr>
          <w:rFonts w:eastAsia="SimSun" w:cs="Tahoma"/>
          <w:color w:val="000000"/>
          <w:szCs w:val="18"/>
          <w:lang w:eastAsia="zh-CN"/>
        </w:rPr>
        <w:t xml:space="preserve"> 2015 </w:t>
      </w:r>
      <w:r w:rsidRPr="00E04630">
        <w:rPr>
          <w:rFonts w:eastAsia="SimSun" w:cs="Tahoma"/>
          <w:color w:val="000000"/>
          <w:szCs w:val="18"/>
          <w:lang w:eastAsia="zh-CN"/>
        </w:rPr>
        <w:t>年</w:t>
      </w:r>
      <w:r w:rsidRPr="00E04630">
        <w:rPr>
          <w:rFonts w:eastAsia="SimSun" w:cs="Tahoma"/>
          <w:color w:val="000000"/>
          <w:szCs w:val="18"/>
          <w:lang w:eastAsia="zh-CN"/>
        </w:rPr>
        <w:t xml:space="preserve"> 4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日之前获得的</w:t>
      </w:r>
      <w:r w:rsidRPr="00E04630">
        <w:rPr>
          <w:rFonts w:eastAsia="SimSun" w:cs="Tahoma"/>
          <w:color w:val="000000"/>
          <w:szCs w:val="18"/>
          <w:lang w:eastAsia="zh-CN"/>
        </w:rPr>
        <w:t xml:space="preserve"> SQL Server 2008 R2 Standard </w:t>
      </w:r>
      <w:r w:rsidRPr="00E04630">
        <w:rPr>
          <w:rFonts w:eastAsia="SimSun" w:cs="Tahoma"/>
          <w:color w:val="000000"/>
          <w:szCs w:val="18"/>
          <w:lang w:eastAsia="zh-CN"/>
        </w:rPr>
        <w:t>处理器</w:t>
      </w:r>
      <w:r w:rsidRPr="00E04630">
        <w:rPr>
          <w:rFonts w:eastAsia="SimSun" w:cs="Tahoma"/>
          <w:bCs/>
          <w:color w:val="000000"/>
          <w:szCs w:val="18"/>
          <w:lang w:eastAsia="zh-CN"/>
        </w:rPr>
        <w:t>许可在这些选项中也是合格许可。</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 xml:space="preserve">2015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日后或依据后续登记有效期、单独的协议或在</w:t>
      </w:r>
      <w:r w:rsidRPr="00E04630">
        <w:rPr>
          <w:rFonts w:eastAsia="SimSun" w:cs="Tahoma"/>
          <w:bCs/>
          <w:color w:val="000000"/>
          <w:szCs w:val="18"/>
          <w:lang w:eastAsia="zh-CN"/>
        </w:rPr>
        <w:t xml:space="preserve"> 2012 </w:t>
      </w:r>
      <w:r w:rsidRPr="00E04630">
        <w:rPr>
          <w:rFonts w:eastAsia="SimSun" w:cs="Tahoma"/>
          <w:bCs/>
          <w:color w:val="000000"/>
          <w:szCs w:val="18"/>
          <w:lang w:eastAsia="zh-CN"/>
        </w:rPr>
        <w:t>年</w:t>
      </w:r>
      <w:r w:rsidRPr="00E04630">
        <w:rPr>
          <w:rFonts w:eastAsia="SimSun" w:cs="Tahoma"/>
          <w:bCs/>
          <w:color w:val="000000"/>
          <w:szCs w:val="18"/>
          <w:lang w:eastAsia="zh-CN"/>
        </w:rPr>
        <w:t xml:space="preserve"> 4 </w:t>
      </w:r>
      <w:r w:rsidRPr="00E04630">
        <w:rPr>
          <w:rFonts w:eastAsia="SimSun" w:cs="Tahoma"/>
          <w:bCs/>
          <w:color w:val="000000"/>
          <w:szCs w:val="18"/>
          <w:lang w:eastAsia="zh-CN"/>
        </w:rPr>
        <w:t>月</w:t>
      </w:r>
      <w:r w:rsidRPr="00E04630">
        <w:rPr>
          <w:rFonts w:eastAsia="SimSun" w:cs="Tahoma"/>
          <w:bCs/>
          <w:color w:val="000000"/>
          <w:szCs w:val="18"/>
          <w:lang w:eastAsia="zh-CN"/>
        </w:rPr>
        <w:t xml:space="preserve"> 1 </w:t>
      </w:r>
      <w:r w:rsidRPr="00E04630">
        <w:rPr>
          <w:rFonts w:eastAsia="SimSun" w:cs="Tahoma"/>
          <w:bCs/>
          <w:color w:val="000000"/>
          <w:szCs w:val="18"/>
          <w:lang w:eastAsia="zh-CN"/>
        </w:rPr>
        <w:t>日之后生效的任何登记获得的许可不是合格许可。</w:t>
      </w:r>
    </w:p>
    <w:p w14:paraId="776B2B98" w14:textId="77777777" w:rsidR="00A81E83" w:rsidRPr="00E04630" w:rsidRDefault="00A81E83" w:rsidP="00024C3C">
      <w:pPr>
        <w:numPr>
          <w:ilvl w:val="0"/>
          <w:numId w:val="65"/>
        </w:numPr>
        <w:spacing w:after="200"/>
        <w:ind w:left="1080"/>
        <w:contextualSpacing/>
        <w:rPr>
          <w:rFonts w:eastAsia="SimSun" w:cs="Tahoma"/>
          <w:spacing w:val="-2"/>
        </w:rPr>
      </w:pPr>
      <w:r w:rsidRPr="00E04630">
        <w:rPr>
          <w:rFonts w:eastAsia="SimSun" w:cs="Tahoma"/>
          <w:b/>
          <w:spacing w:val="-2"/>
          <w:szCs w:val="18"/>
        </w:rPr>
        <w:t>当前有效期：</w:t>
      </w:r>
      <w:r w:rsidRPr="00E04630">
        <w:rPr>
          <w:rFonts w:eastAsia="SimSun" w:cs="Tahoma"/>
          <w:b/>
          <w:spacing w:val="-2"/>
          <w:szCs w:val="18"/>
        </w:rPr>
        <w:t xml:space="preserve"> </w:t>
      </w:r>
      <w:r w:rsidRPr="00E04630">
        <w:rPr>
          <w:rFonts w:eastAsia="SimSun" w:cs="Tahoma"/>
          <w:spacing w:val="-2"/>
          <w:szCs w:val="18"/>
        </w:rPr>
        <w:t>在自</w:t>
      </w:r>
      <w:r w:rsidRPr="00E04630">
        <w:rPr>
          <w:rFonts w:eastAsia="SimSun" w:cs="Tahoma"/>
          <w:spacing w:val="-2"/>
          <w:szCs w:val="18"/>
        </w:rPr>
        <w:t xml:space="preserve"> 2012 </w:t>
      </w:r>
      <w:r w:rsidRPr="00E04630">
        <w:rPr>
          <w:rFonts w:eastAsia="SimSun" w:cs="Tahoma"/>
          <w:spacing w:val="-2"/>
          <w:szCs w:val="18"/>
        </w:rPr>
        <w:t>年</w:t>
      </w:r>
      <w:r w:rsidRPr="00E04630">
        <w:rPr>
          <w:rFonts w:eastAsia="SimSun" w:cs="Tahoma"/>
          <w:spacing w:val="-2"/>
          <w:szCs w:val="18"/>
        </w:rPr>
        <w:t xml:space="preserve"> 4 </w:t>
      </w:r>
      <w:r w:rsidRPr="00E04630">
        <w:rPr>
          <w:rFonts w:eastAsia="SimSun" w:cs="Tahoma"/>
          <w:spacing w:val="-2"/>
          <w:szCs w:val="18"/>
        </w:rPr>
        <w:t>月</w:t>
      </w:r>
      <w:r w:rsidRPr="00E04630">
        <w:rPr>
          <w:rFonts w:eastAsia="SimSun" w:cs="Tahoma"/>
          <w:spacing w:val="-2"/>
          <w:szCs w:val="18"/>
        </w:rPr>
        <w:t xml:space="preserve"> 1 </w:t>
      </w:r>
      <w:r w:rsidRPr="00E04630">
        <w:rPr>
          <w:rFonts w:eastAsia="SimSun" w:cs="Tahoma"/>
          <w:spacing w:val="-2"/>
          <w:szCs w:val="18"/>
        </w:rPr>
        <w:t>日起的软件保障范围的当前有效期内，客户（包括订购协议下的客户）可依据任何合格许可升级到并使用</w:t>
      </w:r>
      <w:r w:rsidRPr="00E04630">
        <w:rPr>
          <w:rFonts w:eastAsia="SimSun" w:cs="Tahoma"/>
          <w:spacing w:val="-2"/>
          <w:szCs w:val="18"/>
        </w:rPr>
        <w:t xml:space="preserve"> SQL Server 2012 Standard Core </w:t>
      </w:r>
      <w:r w:rsidRPr="00E04630">
        <w:rPr>
          <w:rFonts w:eastAsia="SimSun" w:cs="Tahoma"/>
          <w:spacing w:val="-2"/>
          <w:szCs w:val="18"/>
        </w:rPr>
        <w:t>软件来取代</w:t>
      </w:r>
      <w:r w:rsidRPr="00E04630">
        <w:rPr>
          <w:rFonts w:eastAsia="SimSun" w:cs="Tahoma"/>
          <w:spacing w:val="-2"/>
          <w:szCs w:val="18"/>
        </w:rPr>
        <w:t xml:space="preserve"> SQL Server 2008 R2 Standard</w:t>
      </w:r>
      <w:r w:rsidRPr="00E04630">
        <w:rPr>
          <w:rFonts w:eastAsia="SimSun" w:cs="Tahoma"/>
          <w:spacing w:val="-2"/>
          <w:szCs w:val="18"/>
        </w:rPr>
        <w:t>，但必须遵守</w:t>
      </w:r>
      <w:r w:rsidRPr="00E04630">
        <w:rPr>
          <w:rFonts w:eastAsia="SimSun" w:cs="Tahoma"/>
          <w:spacing w:val="-2"/>
          <w:szCs w:val="18"/>
        </w:rPr>
        <w:t xml:space="preserve"> SQL Server 2008 R2 Standard </w:t>
      </w:r>
      <w:r w:rsidRPr="00E04630">
        <w:rPr>
          <w:rFonts w:eastAsia="SimSun" w:cs="Tahoma"/>
          <w:spacing w:val="-2"/>
          <w:szCs w:val="18"/>
        </w:rPr>
        <w:t>处理器许可产品使用权利（如</w:t>
      </w:r>
      <w:r w:rsidRPr="00E04630">
        <w:rPr>
          <w:rFonts w:eastAsia="SimSun" w:cs="Tahoma"/>
          <w:spacing w:val="-2"/>
          <w:szCs w:val="18"/>
        </w:rPr>
        <w:t xml:space="preserve"> 2012 </w:t>
      </w:r>
      <w:r w:rsidRPr="00E04630">
        <w:rPr>
          <w:rFonts w:eastAsia="SimSun" w:cs="Tahoma"/>
          <w:spacing w:val="-2"/>
          <w:szCs w:val="18"/>
        </w:rPr>
        <w:t>年</w:t>
      </w:r>
      <w:r w:rsidRPr="00E04630">
        <w:rPr>
          <w:rFonts w:eastAsia="SimSun" w:cs="Tahoma"/>
          <w:spacing w:val="-2"/>
          <w:szCs w:val="18"/>
        </w:rPr>
        <w:t xml:space="preserve"> 1 </w:t>
      </w:r>
      <w:r w:rsidRPr="00E04630">
        <w:rPr>
          <w:rFonts w:eastAsia="SimSun" w:cs="Tahoma"/>
          <w:spacing w:val="-2"/>
          <w:szCs w:val="18"/>
        </w:rPr>
        <w:t>月的产品使用权利中所示）。</w:t>
      </w:r>
      <w:r w:rsidRPr="00E04630">
        <w:rPr>
          <w:rFonts w:eastAsia="SimSun" w:cs="Tahoma"/>
          <w:spacing w:val="-2"/>
          <w:szCs w:val="18"/>
        </w:rPr>
        <w:t xml:space="preserve"> </w:t>
      </w:r>
      <w:r w:rsidRPr="00E04630">
        <w:rPr>
          <w:rFonts w:eastAsia="SimSun" w:cs="Tahoma"/>
          <w:spacing w:val="-2"/>
          <w:szCs w:val="18"/>
          <w:lang w:eastAsia="zh-CN"/>
        </w:rPr>
        <w:t>此外，还将依据通过软件保障获得的许可移动性及服务器场内的许可移动性授予客户权利。</w:t>
      </w:r>
      <w:r w:rsidR="00CD2DCB" w:rsidRPr="00E04630">
        <w:rPr>
          <w:rFonts w:eastAsia="SimSun" w:cs="Tahoma"/>
          <w:spacing w:val="-2"/>
          <w:szCs w:val="18"/>
          <w:lang w:eastAsia="zh-CN"/>
        </w:rPr>
        <w:t xml:space="preserve"> </w:t>
      </w:r>
      <w:r w:rsidRPr="00E04630">
        <w:rPr>
          <w:rFonts w:eastAsia="SimSun" w:cs="Tahoma"/>
          <w:spacing w:val="-2"/>
          <w:szCs w:val="18"/>
        </w:rPr>
        <w:t>有关许可移动性的许可条款，客户应参阅</w:t>
      </w:r>
      <w:r w:rsidRPr="00E04630">
        <w:rPr>
          <w:rFonts w:eastAsia="SimSun" w:cs="Tahoma"/>
          <w:spacing w:val="-2"/>
          <w:szCs w:val="18"/>
        </w:rPr>
        <w:t xml:space="preserve"> SQL Server 2012 Standard Core </w:t>
      </w:r>
      <w:r w:rsidRPr="00E04630">
        <w:rPr>
          <w:rFonts w:eastAsia="SimSun" w:cs="Tahoma"/>
          <w:spacing w:val="-2"/>
          <w:szCs w:val="18"/>
        </w:rPr>
        <w:t>的产品使用权利。</w:t>
      </w:r>
    </w:p>
    <w:p w14:paraId="776B2B99" w14:textId="77777777" w:rsidR="00A81E83" w:rsidRPr="00E04630" w:rsidRDefault="00A81E83" w:rsidP="00024C3C">
      <w:pPr>
        <w:numPr>
          <w:ilvl w:val="0"/>
          <w:numId w:val="65"/>
        </w:numPr>
        <w:tabs>
          <w:tab w:val="left" w:pos="1080"/>
        </w:tabs>
        <w:spacing w:after="200"/>
        <w:ind w:left="1080"/>
        <w:contextualSpacing/>
        <w:rPr>
          <w:rFonts w:eastAsia="SimSun" w:cs="Tahoma"/>
        </w:rPr>
      </w:pPr>
      <w:r w:rsidRPr="00E04630">
        <w:rPr>
          <w:rFonts w:eastAsia="SimSun" w:cs="Tahoma"/>
          <w:b/>
          <w:szCs w:val="18"/>
        </w:rPr>
        <w:t>首个续签期（</w:t>
      </w:r>
      <w:r w:rsidRPr="00E04630">
        <w:rPr>
          <w:rFonts w:eastAsia="SimSun" w:cs="Tahoma"/>
          <w:b/>
          <w:szCs w:val="18"/>
        </w:rPr>
        <w:t xml:space="preserve">2015 </w:t>
      </w:r>
      <w:r w:rsidRPr="00E04630">
        <w:rPr>
          <w:rFonts w:eastAsia="SimSun" w:cs="Tahoma"/>
          <w:b/>
          <w:szCs w:val="18"/>
        </w:rPr>
        <w:t>年</w:t>
      </w:r>
      <w:r w:rsidRPr="00E04630">
        <w:rPr>
          <w:rFonts w:eastAsia="SimSun" w:cs="Tahoma"/>
          <w:b/>
          <w:szCs w:val="18"/>
        </w:rPr>
        <w:t xml:space="preserve"> 4 </w:t>
      </w:r>
      <w:r w:rsidRPr="00E04630">
        <w:rPr>
          <w:rFonts w:eastAsia="SimSun" w:cs="Tahoma"/>
          <w:b/>
          <w:szCs w:val="18"/>
        </w:rPr>
        <w:t>月</w:t>
      </w:r>
      <w:r w:rsidRPr="00E04630">
        <w:rPr>
          <w:rFonts w:eastAsia="SimSun" w:cs="Tahoma"/>
          <w:b/>
          <w:szCs w:val="18"/>
        </w:rPr>
        <w:t xml:space="preserve"> 1 </w:t>
      </w:r>
      <w:r w:rsidRPr="00E04630">
        <w:rPr>
          <w:rFonts w:eastAsia="SimSun" w:cs="Tahoma"/>
          <w:b/>
          <w:szCs w:val="18"/>
        </w:rPr>
        <w:t>日前）：</w:t>
      </w:r>
      <w:r w:rsidRPr="00E04630">
        <w:rPr>
          <w:rFonts w:eastAsia="SimSun" w:cs="Tahoma"/>
          <w:b/>
          <w:szCs w:val="18"/>
        </w:rPr>
        <w:t xml:space="preserve"> </w:t>
      </w:r>
      <w:r w:rsidRPr="00E04630">
        <w:rPr>
          <w:rFonts w:eastAsia="SimSun" w:cs="Tahoma"/>
          <w:szCs w:val="18"/>
        </w:rPr>
        <w:t>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日或之后（但在</w:t>
      </w:r>
      <w:r w:rsidRPr="00E04630">
        <w:rPr>
          <w:rFonts w:eastAsia="SimSun" w:cs="Tahoma"/>
          <w:szCs w:val="18"/>
        </w:rPr>
        <w:t xml:space="preserve"> 2015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日之前）首次续签软件保障后，对于客户已依据</w:t>
      </w:r>
      <w:r w:rsidRPr="00E04630">
        <w:rPr>
          <w:rFonts w:eastAsia="SimSun" w:cs="Tahoma"/>
          <w:szCs w:val="18"/>
        </w:rPr>
        <w:t xml:space="preserve"> SQL Server 2008 R2 Standard </w:t>
      </w:r>
      <w:r w:rsidRPr="00E04630">
        <w:rPr>
          <w:rFonts w:eastAsia="SimSun" w:cs="Tahoma"/>
          <w:szCs w:val="18"/>
        </w:rPr>
        <w:t>处理器许可产品使用权利正确获得许可的每台服务器，客户均可获得</w:t>
      </w:r>
      <w:r w:rsidRPr="00E04630">
        <w:rPr>
          <w:rFonts w:eastAsia="SimSun" w:cs="Tahoma"/>
          <w:szCs w:val="18"/>
        </w:rPr>
        <w:t xml:space="preserve"> SQL Server Standard </w:t>
      </w:r>
      <w:r w:rsidRPr="00E04630">
        <w:rPr>
          <w:rFonts w:eastAsia="SimSun" w:cs="Tahoma"/>
          <w:szCs w:val="18"/>
        </w:rPr>
        <w:t>核心许可的软件保障，而不必为与</w:t>
      </w:r>
      <w:r w:rsidRPr="00E04630">
        <w:rPr>
          <w:rFonts w:eastAsia="SimSun" w:cs="Tahoma"/>
          <w:szCs w:val="18"/>
        </w:rPr>
        <w:t xml:space="preserve"> (a) </w:t>
      </w:r>
      <w:r w:rsidRPr="00E04630">
        <w:rPr>
          <w:rFonts w:eastAsia="SimSun" w:cs="Tahoma"/>
          <w:szCs w:val="18"/>
        </w:rPr>
        <w:t>和</w:t>
      </w:r>
      <w:r w:rsidRPr="00E04630">
        <w:rPr>
          <w:rFonts w:eastAsia="SimSun" w:cs="Tahoma"/>
          <w:szCs w:val="18"/>
        </w:rPr>
        <w:t xml:space="preserve"> (b) </w:t>
      </w:r>
      <w:r w:rsidRPr="00E04630">
        <w:rPr>
          <w:rFonts w:eastAsia="SimSun" w:cs="Tahoma"/>
          <w:szCs w:val="18"/>
        </w:rPr>
        <w:t>的总和相等的核心许可获取基础核心许可：</w:t>
      </w:r>
    </w:p>
    <w:p w14:paraId="776B2B9A" w14:textId="77777777" w:rsidR="00A81E83" w:rsidRPr="00E04630" w:rsidRDefault="00A81E83" w:rsidP="00024C3C">
      <w:pPr>
        <w:numPr>
          <w:ilvl w:val="1"/>
          <w:numId w:val="65"/>
        </w:numPr>
        <w:tabs>
          <w:tab w:val="left" w:pos="1440"/>
        </w:tabs>
        <w:spacing w:after="200"/>
        <w:contextualSpacing/>
        <w:rPr>
          <w:rFonts w:eastAsia="SimSun" w:cs="Tahoma"/>
          <w:lang w:eastAsia="zh-CN"/>
        </w:rPr>
      </w:pPr>
      <w:r w:rsidRPr="00E04630">
        <w:rPr>
          <w:rFonts w:eastAsia="SimSun" w:cs="Tahoma"/>
          <w:szCs w:val="18"/>
          <w:lang w:eastAsia="zh-CN"/>
        </w:rPr>
        <w:t>分配给服务器的合格许可数量或服务器上的物理处理器总数（以两者中较小者为准）乘以以下数值中的较大者：</w:t>
      </w:r>
      <w:r w:rsidRPr="00E04630">
        <w:rPr>
          <w:rFonts w:eastAsia="SimSun" w:cs="Tahoma"/>
          <w:szCs w:val="18"/>
          <w:lang w:eastAsia="zh-CN"/>
        </w:rPr>
        <w:t xml:space="preserve"> </w:t>
      </w:r>
    </w:p>
    <w:p w14:paraId="776B2B9B" w14:textId="77777777" w:rsidR="00A81E83" w:rsidRPr="00E04630" w:rsidRDefault="00A81E83" w:rsidP="00024C3C">
      <w:pPr>
        <w:numPr>
          <w:ilvl w:val="3"/>
          <w:numId w:val="72"/>
        </w:numPr>
        <w:spacing w:after="200"/>
        <w:ind w:left="1800"/>
        <w:contextualSpacing/>
        <w:rPr>
          <w:rFonts w:eastAsia="SimSun" w:cs="Tahoma"/>
        </w:rPr>
      </w:pPr>
      <w:r w:rsidRPr="00E04630">
        <w:rPr>
          <w:rFonts w:eastAsia="SimSun" w:cs="Tahoma"/>
          <w:szCs w:val="18"/>
        </w:rPr>
        <w:t>四个，或</w:t>
      </w:r>
    </w:p>
    <w:p w14:paraId="776B2B9C" w14:textId="77777777" w:rsidR="00A81E83" w:rsidRPr="00E04630" w:rsidRDefault="00A81E83" w:rsidP="00024C3C">
      <w:pPr>
        <w:numPr>
          <w:ilvl w:val="3"/>
          <w:numId w:val="72"/>
        </w:numPr>
        <w:spacing w:after="200"/>
        <w:ind w:left="1800"/>
        <w:contextualSpacing/>
        <w:rPr>
          <w:rFonts w:eastAsia="SimSun" w:cs="Tahoma"/>
        </w:rPr>
      </w:pPr>
      <w:r w:rsidRPr="00E04630">
        <w:rPr>
          <w:rFonts w:eastAsia="SimSun" w:cs="Tahoma"/>
          <w:szCs w:val="18"/>
          <w:lang w:eastAsia="zh-CN"/>
        </w:rPr>
        <w:t>每物理处理器的实际内核数乘以相应的内核系数。</w:t>
      </w:r>
      <w:r w:rsidR="00CD2DCB" w:rsidRPr="00E04630">
        <w:rPr>
          <w:rFonts w:eastAsia="SimSun" w:cs="Tahoma"/>
          <w:szCs w:val="18"/>
          <w:lang w:eastAsia="zh-CN"/>
        </w:rPr>
        <w:t xml:space="preserve"> </w:t>
      </w:r>
      <w:r w:rsidRPr="00E04630">
        <w:rPr>
          <w:rFonts w:eastAsia="SimSun" w:cs="Tahoma"/>
          <w:szCs w:val="18"/>
          <w:lang w:eastAsia="zh-CN"/>
        </w:rPr>
        <w:t>（在每物理处理器的实际内核数超过四个的情况下，客户必须使用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工具或任何等效软件保留在服务器上运行的</w:t>
      </w:r>
      <w:r w:rsidRPr="00E04630">
        <w:rPr>
          <w:rFonts w:eastAsia="SimSun" w:cs="Tahoma"/>
          <w:szCs w:val="18"/>
          <w:lang w:eastAsia="zh-CN"/>
        </w:rPr>
        <w:t xml:space="preserve"> SQL Server </w:t>
      </w:r>
      <w:r w:rsidRPr="00E04630">
        <w:rPr>
          <w:rFonts w:eastAsia="SimSun" w:cs="Tahoma"/>
          <w:szCs w:val="18"/>
          <w:lang w:eastAsia="zh-CN"/>
        </w:rPr>
        <w:t>软件配置（在许可服务器上的操作系统环境中运行的许可实例）以及软件保障续签之前支持该软件的物理硬件的记录。</w:t>
      </w:r>
      <w:r w:rsidRPr="00E04630">
        <w:rPr>
          <w:rFonts w:eastAsia="SimSun" w:cs="Tahoma"/>
          <w:szCs w:val="18"/>
        </w:rPr>
        <w:t>）</w:t>
      </w:r>
      <w:r w:rsidRPr="00E04630">
        <w:rPr>
          <w:rFonts w:eastAsia="SimSun" w:cs="Tahoma"/>
          <w:szCs w:val="18"/>
        </w:rPr>
        <w:t xml:space="preserve"> </w:t>
      </w:r>
    </w:p>
    <w:p w14:paraId="776B2B9D" w14:textId="77777777" w:rsidR="00A81E83" w:rsidRPr="00E04630" w:rsidRDefault="00A81E83" w:rsidP="00024C3C">
      <w:pPr>
        <w:numPr>
          <w:ilvl w:val="1"/>
          <w:numId w:val="65"/>
        </w:numPr>
        <w:tabs>
          <w:tab w:val="left" w:pos="1440"/>
        </w:tabs>
        <w:spacing w:after="200"/>
        <w:contextualSpacing/>
        <w:rPr>
          <w:rFonts w:eastAsia="SimSun" w:cs="Tahoma"/>
          <w:lang w:eastAsia="zh-CN"/>
        </w:rPr>
      </w:pPr>
      <w:r w:rsidRPr="00E04630">
        <w:rPr>
          <w:rFonts w:eastAsia="SimSun" w:cs="Tahoma"/>
          <w:szCs w:val="18"/>
          <w:lang w:eastAsia="zh-CN"/>
        </w:rPr>
        <w:t>分配给服务器的超出服务器上实际物理处理器数量的合格许可数量乘以四。</w:t>
      </w:r>
    </w:p>
    <w:p w14:paraId="776B2B9E" w14:textId="77777777" w:rsidR="00A81E83" w:rsidRPr="00E04630" w:rsidRDefault="00A81E83" w:rsidP="00024C3C">
      <w:pPr>
        <w:numPr>
          <w:ilvl w:val="0"/>
          <w:numId w:val="65"/>
        </w:numPr>
        <w:spacing w:after="200"/>
        <w:contextualSpacing/>
        <w:rPr>
          <w:rFonts w:eastAsia="SimSun" w:cs="Tahoma"/>
          <w:spacing w:val="-2"/>
          <w:lang w:eastAsia="zh-CN"/>
        </w:rPr>
      </w:pPr>
      <w:r w:rsidRPr="00E04630">
        <w:rPr>
          <w:rFonts w:eastAsia="SimSun" w:cs="Tahoma"/>
          <w:b/>
          <w:spacing w:val="-2"/>
          <w:szCs w:val="18"/>
          <w:lang w:eastAsia="zh-CN"/>
        </w:rPr>
        <w:t>首个续签期（</w:t>
      </w:r>
      <w:r w:rsidRPr="00E04630">
        <w:rPr>
          <w:rFonts w:eastAsia="SimSun" w:cs="Tahoma"/>
          <w:b/>
          <w:spacing w:val="-2"/>
          <w:szCs w:val="18"/>
          <w:lang w:eastAsia="zh-CN"/>
        </w:rPr>
        <w:t xml:space="preserve">2015 </w:t>
      </w:r>
      <w:r w:rsidRPr="00E04630">
        <w:rPr>
          <w:rFonts w:eastAsia="SimSun" w:cs="Tahoma"/>
          <w:b/>
          <w:spacing w:val="-2"/>
          <w:szCs w:val="18"/>
          <w:lang w:eastAsia="zh-CN"/>
        </w:rPr>
        <w:t>年</w:t>
      </w:r>
      <w:r w:rsidRPr="00E04630">
        <w:rPr>
          <w:rFonts w:eastAsia="SimSun" w:cs="Tahoma"/>
          <w:b/>
          <w:spacing w:val="-2"/>
          <w:szCs w:val="18"/>
          <w:lang w:eastAsia="zh-CN"/>
        </w:rPr>
        <w:t xml:space="preserve"> 4 </w:t>
      </w:r>
      <w:r w:rsidRPr="00E04630">
        <w:rPr>
          <w:rFonts w:eastAsia="SimSun" w:cs="Tahoma"/>
          <w:b/>
          <w:spacing w:val="-2"/>
          <w:szCs w:val="18"/>
          <w:lang w:eastAsia="zh-CN"/>
        </w:rPr>
        <w:t>月</w:t>
      </w:r>
      <w:r w:rsidRPr="00E04630">
        <w:rPr>
          <w:rFonts w:eastAsia="SimSun" w:cs="Tahoma"/>
          <w:b/>
          <w:spacing w:val="-2"/>
          <w:szCs w:val="18"/>
          <w:lang w:eastAsia="zh-CN"/>
        </w:rPr>
        <w:t xml:space="preserve"> 1 </w:t>
      </w:r>
      <w:r w:rsidRPr="00E04630">
        <w:rPr>
          <w:rFonts w:eastAsia="SimSun" w:cs="Tahoma"/>
          <w:b/>
          <w:spacing w:val="-2"/>
          <w:szCs w:val="18"/>
          <w:lang w:eastAsia="zh-CN"/>
        </w:rPr>
        <w:t>日或之后）：</w:t>
      </w:r>
      <w:r w:rsidRPr="00E04630">
        <w:rPr>
          <w:rFonts w:eastAsia="SimSun" w:cs="Tahoma"/>
          <w:b/>
          <w:spacing w:val="-2"/>
          <w:szCs w:val="18"/>
          <w:lang w:eastAsia="zh-CN"/>
        </w:rPr>
        <w:t xml:space="preserve"> </w:t>
      </w:r>
      <w:r w:rsidRPr="00E04630">
        <w:rPr>
          <w:rFonts w:eastAsia="SimSun" w:cs="Tahoma"/>
          <w:spacing w:val="-2"/>
          <w:szCs w:val="18"/>
          <w:lang w:eastAsia="zh-CN"/>
        </w:rPr>
        <w:t>如果客户在</w:t>
      </w:r>
      <w:r w:rsidRPr="00E04630">
        <w:rPr>
          <w:rFonts w:eastAsia="SimSun" w:cs="Tahoma"/>
          <w:spacing w:val="-2"/>
          <w:szCs w:val="18"/>
          <w:lang w:eastAsia="zh-CN"/>
        </w:rPr>
        <w:t xml:space="preserve"> 2015 </w:t>
      </w:r>
      <w:r w:rsidRPr="00E04630">
        <w:rPr>
          <w:rFonts w:eastAsia="SimSun" w:cs="Tahoma"/>
          <w:spacing w:val="-2"/>
          <w:szCs w:val="18"/>
          <w:lang w:eastAsia="zh-CN"/>
        </w:rPr>
        <w:t>年</w:t>
      </w:r>
      <w:r w:rsidRPr="00E04630">
        <w:rPr>
          <w:rFonts w:eastAsia="SimSun" w:cs="Tahoma"/>
          <w:spacing w:val="-2"/>
          <w:szCs w:val="18"/>
          <w:lang w:eastAsia="zh-CN"/>
        </w:rPr>
        <w:t xml:space="preserve"> 4 </w:t>
      </w:r>
      <w:r w:rsidRPr="00E04630">
        <w:rPr>
          <w:rFonts w:eastAsia="SimSun" w:cs="Tahoma"/>
          <w:spacing w:val="-2"/>
          <w:szCs w:val="18"/>
          <w:lang w:eastAsia="zh-CN"/>
        </w:rPr>
        <w:t>月</w:t>
      </w:r>
      <w:r w:rsidRPr="00E04630">
        <w:rPr>
          <w:rFonts w:eastAsia="SimSun" w:cs="Tahoma"/>
          <w:spacing w:val="-2"/>
          <w:szCs w:val="18"/>
          <w:lang w:eastAsia="zh-CN"/>
        </w:rPr>
        <w:t xml:space="preserve"> 1 </w:t>
      </w:r>
      <w:r w:rsidRPr="00E04630">
        <w:rPr>
          <w:rFonts w:eastAsia="SimSun" w:cs="Tahoma"/>
          <w:spacing w:val="-2"/>
          <w:szCs w:val="18"/>
          <w:lang w:eastAsia="zh-CN"/>
        </w:rPr>
        <w:t>日或之后首次续签保障范围，对于已依据</w:t>
      </w:r>
      <w:r w:rsidRPr="00E04630">
        <w:rPr>
          <w:rFonts w:eastAsia="SimSun" w:cs="Tahoma"/>
          <w:spacing w:val="-2"/>
          <w:szCs w:val="18"/>
          <w:lang w:eastAsia="zh-CN"/>
        </w:rPr>
        <w:t xml:space="preserve"> SQL Server 2008 R2 </w:t>
      </w:r>
      <w:r w:rsidRPr="00E04630">
        <w:rPr>
          <w:rFonts w:eastAsia="SimSun" w:cs="Tahoma"/>
          <w:spacing w:val="-2"/>
          <w:szCs w:val="18"/>
          <w:lang w:eastAsia="zh-CN"/>
        </w:rPr>
        <w:t>处理器许可产品使用权利正确获得许可的每台服务器，可按以下方式获得软件保障：</w:t>
      </w:r>
    </w:p>
    <w:p w14:paraId="776B2B9F" w14:textId="77777777" w:rsidR="00A81E83" w:rsidRPr="00E04630" w:rsidRDefault="00A81E83" w:rsidP="00024C3C">
      <w:pPr>
        <w:numPr>
          <w:ilvl w:val="3"/>
          <w:numId w:val="123"/>
        </w:numPr>
        <w:spacing w:after="200"/>
        <w:ind w:left="144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首个续签期（</w:t>
      </w:r>
      <w:r w:rsidRPr="00E04630">
        <w:rPr>
          <w:rFonts w:eastAsia="SimSun" w:cs="Tahoma"/>
          <w:szCs w:val="18"/>
          <w:lang w:eastAsia="zh-CN"/>
        </w:rPr>
        <w:t xml:space="preserve">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日前）</w:t>
      </w:r>
      <w:r w:rsidRPr="00E04630">
        <w:rPr>
          <w:rFonts w:ascii="SimSun" w:eastAsia="SimSun" w:hAnsi="SimSun" w:cs="Tahoma"/>
          <w:szCs w:val="18"/>
          <w:lang w:eastAsia="zh-CN"/>
        </w:rPr>
        <w:t>”</w:t>
      </w:r>
      <w:r w:rsidRPr="00E04630">
        <w:rPr>
          <w:rFonts w:eastAsia="SimSun" w:cs="Tahoma"/>
          <w:szCs w:val="18"/>
          <w:lang w:eastAsia="zh-CN"/>
        </w:rPr>
        <w:t>章节的条款续签</w:t>
      </w:r>
      <w:r w:rsidRPr="00E04630">
        <w:rPr>
          <w:rFonts w:eastAsia="SimSun" w:cs="Tahoma"/>
          <w:szCs w:val="18"/>
          <w:lang w:eastAsia="zh-CN"/>
        </w:rPr>
        <w:t xml:space="preserve"> SA</w:t>
      </w:r>
      <w:r w:rsidRPr="00E04630">
        <w:rPr>
          <w:rFonts w:eastAsia="SimSun" w:cs="Tahoma"/>
          <w:szCs w:val="18"/>
          <w:lang w:eastAsia="zh-CN"/>
        </w:rPr>
        <w:t>；</w:t>
      </w:r>
    </w:p>
    <w:p w14:paraId="776B2BA0" w14:textId="77777777" w:rsidR="00A81E83" w:rsidRPr="00E04630" w:rsidRDefault="00A81E83" w:rsidP="00024C3C">
      <w:pPr>
        <w:numPr>
          <w:ilvl w:val="3"/>
          <w:numId w:val="123"/>
        </w:numPr>
        <w:spacing w:after="200"/>
        <w:ind w:left="1440"/>
        <w:contextualSpacing/>
        <w:rPr>
          <w:rFonts w:eastAsia="SimSun" w:cs="Tahoma"/>
        </w:rPr>
      </w:pPr>
      <w:r w:rsidRPr="00E04630">
        <w:rPr>
          <w:rFonts w:eastAsia="SimSun" w:cs="Tahoma"/>
          <w:szCs w:val="18"/>
        </w:rPr>
        <w:t>对于在</w:t>
      </w:r>
      <w:r w:rsidRPr="00E04630">
        <w:rPr>
          <w:rFonts w:eastAsia="SimSun" w:cs="Tahoma"/>
          <w:szCs w:val="18"/>
        </w:rPr>
        <w:t xml:space="preserve"> 2015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日之后获得的许可，客户可续签</w:t>
      </w:r>
      <w:r w:rsidRPr="00E04630">
        <w:rPr>
          <w:rFonts w:eastAsia="SimSun" w:cs="Tahoma"/>
          <w:szCs w:val="18"/>
        </w:rPr>
        <w:t xml:space="preserve"> 4 </w:t>
      </w:r>
      <w:r w:rsidRPr="00E04630">
        <w:rPr>
          <w:rFonts w:eastAsia="SimSun" w:cs="Tahoma"/>
          <w:szCs w:val="18"/>
        </w:rPr>
        <w:t>个</w:t>
      </w:r>
      <w:r w:rsidRPr="00E04630">
        <w:rPr>
          <w:rFonts w:eastAsia="SimSun" w:cs="Tahoma"/>
          <w:szCs w:val="18"/>
        </w:rPr>
        <w:t xml:space="preserve"> SQL Server Standard </w:t>
      </w:r>
      <w:r w:rsidRPr="00E04630">
        <w:rPr>
          <w:rFonts w:eastAsia="SimSun" w:cs="Tahoma"/>
          <w:szCs w:val="18"/>
        </w:rPr>
        <w:t>核心许可的</w:t>
      </w:r>
      <w:r w:rsidRPr="00E04630">
        <w:rPr>
          <w:rFonts w:eastAsia="SimSun" w:cs="Tahoma"/>
          <w:szCs w:val="18"/>
        </w:rPr>
        <w:t xml:space="preserve"> SA</w:t>
      </w:r>
      <w:r w:rsidRPr="00E04630">
        <w:rPr>
          <w:rFonts w:eastAsia="SimSun" w:cs="Tahoma"/>
          <w:szCs w:val="18"/>
        </w:rPr>
        <w:t>，而不必为每个</w:t>
      </w:r>
      <w:r w:rsidRPr="00E04630">
        <w:rPr>
          <w:rFonts w:eastAsia="SimSun" w:cs="Tahoma"/>
          <w:szCs w:val="18"/>
        </w:rPr>
        <w:t xml:space="preserve"> SQL Server 2008 R2 Standard </w:t>
      </w:r>
      <w:r w:rsidRPr="00E04630">
        <w:rPr>
          <w:rFonts w:eastAsia="SimSun" w:cs="Tahoma"/>
          <w:szCs w:val="18"/>
        </w:rPr>
        <w:t>处理器许可获取基础核心许可。</w:t>
      </w:r>
      <w:r w:rsidRPr="00E04630">
        <w:rPr>
          <w:rFonts w:eastAsia="SimSun" w:cs="Tahoma"/>
          <w:szCs w:val="18"/>
        </w:rPr>
        <w:t xml:space="preserve"> </w:t>
      </w:r>
      <w:r w:rsidRPr="00E04630">
        <w:rPr>
          <w:rFonts w:eastAsia="SimSun" w:cs="Tahoma"/>
          <w:szCs w:val="18"/>
        </w:rPr>
        <w:t>要在每处理器需要</w:t>
      </w:r>
      <w:r w:rsidRPr="00E04630">
        <w:rPr>
          <w:rFonts w:eastAsia="SimSun" w:cs="Tahoma"/>
          <w:szCs w:val="18"/>
        </w:rPr>
        <w:t xml:space="preserve"> 4</w:t>
      </w:r>
      <w:r w:rsidR="001E6F49" w:rsidRPr="00E04630">
        <w:rPr>
          <w:rFonts w:eastAsia="SimSun" w:cs="Tahoma"/>
          <w:szCs w:val="18"/>
        </w:rPr>
        <w:t> </w:t>
      </w:r>
      <w:r w:rsidRPr="00E04630">
        <w:rPr>
          <w:rFonts w:eastAsia="SimSun" w:cs="Tahoma"/>
          <w:szCs w:val="18"/>
        </w:rPr>
        <w:t>个以上核心许可的处理器上继续使用</w:t>
      </w:r>
      <w:r w:rsidRPr="00E04630">
        <w:rPr>
          <w:rFonts w:eastAsia="SimSun" w:cs="Tahoma"/>
          <w:szCs w:val="18"/>
        </w:rPr>
        <w:t xml:space="preserve"> SQL Server 2012</w:t>
      </w:r>
      <w:r w:rsidRPr="00E04630">
        <w:rPr>
          <w:rFonts w:eastAsia="SimSun" w:cs="Tahoma"/>
          <w:szCs w:val="18"/>
        </w:rPr>
        <w:t>，客户必须获得附加核心许可。</w:t>
      </w:r>
    </w:p>
    <w:p w14:paraId="776B2BA1" w14:textId="77777777" w:rsidR="00A81E83" w:rsidRPr="00E04630" w:rsidRDefault="00A81E83" w:rsidP="00024C3C">
      <w:pPr>
        <w:numPr>
          <w:ilvl w:val="0"/>
          <w:numId w:val="65"/>
        </w:numPr>
        <w:spacing w:after="200"/>
        <w:ind w:left="1080"/>
        <w:contextualSpacing/>
        <w:rPr>
          <w:rFonts w:eastAsia="SimSun" w:cs="Tahoma"/>
          <w:lang w:eastAsia="zh-CN"/>
        </w:rPr>
      </w:pPr>
      <w:r w:rsidRPr="00E04630">
        <w:rPr>
          <w:rFonts w:eastAsia="SimSun" w:cs="Tahoma"/>
          <w:szCs w:val="18"/>
          <w:lang w:eastAsia="zh-CN"/>
        </w:rPr>
        <w:t>在凭此优惠获得核心许可的软件保障后，客户的处理器许可不再有效。</w:t>
      </w:r>
      <w:r w:rsidRPr="00E04630">
        <w:rPr>
          <w:rFonts w:eastAsia="SimSun" w:cs="Tahoma"/>
          <w:szCs w:val="18"/>
          <w:lang w:eastAsia="zh-CN"/>
        </w:rPr>
        <w:t xml:space="preserve"> </w:t>
      </w:r>
      <w:r w:rsidRPr="00E04630">
        <w:rPr>
          <w:rFonts w:eastAsia="SimSun" w:cs="Tahoma"/>
          <w:szCs w:val="18"/>
          <w:lang w:eastAsia="zh-CN"/>
        </w:rPr>
        <w:t>用于获取</w:t>
      </w:r>
      <w:r w:rsidRPr="00E04630">
        <w:rPr>
          <w:rFonts w:eastAsia="SimSun" w:cs="Tahoma"/>
          <w:szCs w:val="18"/>
          <w:lang w:eastAsia="zh-CN"/>
        </w:rPr>
        <w:t xml:space="preserve"> SQL Server </w:t>
      </w:r>
      <w:r w:rsidRPr="00E04630">
        <w:rPr>
          <w:rFonts w:eastAsia="SimSun" w:cs="Tahoma"/>
          <w:szCs w:val="18"/>
          <w:lang w:eastAsia="zh-CN"/>
        </w:rPr>
        <w:t>核心许可的软件保障的选项不适用于依据订购计划续签范围。</w:t>
      </w:r>
      <w:r w:rsidR="00CD2DCB" w:rsidRPr="00E04630">
        <w:rPr>
          <w:rFonts w:eastAsia="SimSun" w:cs="Tahoma"/>
          <w:szCs w:val="18"/>
          <w:lang w:eastAsia="zh-CN"/>
        </w:rPr>
        <w:t xml:space="preserve"> </w:t>
      </w:r>
    </w:p>
    <w:p w14:paraId="776B2BA2" w14:textId="77777777" w:rsidR="00A431D5" w:rsidRPr="00E04630" w:rsidRDefault="00A431D5" w:rsidP="00024C3C">
      <w:pPr>
        <w:numPr>
          <w:ilvl w:val="0"/>
          <w:numId w:val="77"/>
        </w:numPr>
        <w:tabs>
          <w:tab w:val="left" w:pos="1080"/>
        </w:tabs>
        <w:spacing w:after="200"/>
        <w:ind w:left="1080"/>
        <w:contextualSpacing/>
        <w:rPr>
          <w:rFonts w:eastAsia="SimSun" w:cs="Tahoma"/>
        </w:rPr>
      </w:pPr>
      <w:r w:rsidRPr="00E04630">
        <w:rPr>
          <w:rFonts w:eastAsia="SimSun" w:cs="Tahoma"/>
          <w:b/>
          <w:szCs w:val="18"/>
        </w:rPr>
        <w:t>对于希望从</w:t>
      </w:r>
      <w:r w:rsidRPr="00E04630">
        <w:rPr>
          <w:rFonts w:eastAsia="SimSun" w:cs="Tahoma"/>
          <w:b/>
          <w:szCs w:val="18"/>
        </w:rPr>
        <w:t xml:space="preserve"> SQL Server Standard </w:t>
      </w:r>
      <w:r w:rsidRPr="00E04630">
        <w:rPr>
          <w:rFonts w:eastAsia="SimSun" w:cs="Tahoma"/>
          <w:b/>
          <w:szCs w:val="18"/>
        </w:rPr>
        <w:t>升级到</w:t>
      </w:r>
      <w:r w:rsidRPr="00E04630">
        <w:rPr>
          <w:rFonts w:eastAsia="SimSun" w:cs="Tahoma"/>
          <w:b/>
          <w:szCs w:val="18"/>
        </w:rPr>
        <w:t xml:space="preserve"> SQL Server Enterprise Core </w:t>
      </w:r>
      <w:r w:rsidRPr="00E04630">
        <w:rPr>
          <w:rFonts w:eastAsia="SimSun" w:cs="Tahoma"/>
          <w:b/>
          <w:szCs w:val="18"/>
        </w:rPr>
        <w:t>的客户：</w:t>
      </w:r>
      <w:r w:rsidRPr="00E04630">
        <w:rPr>
          <w:rFonts w:eastAsia="SimSun" w:cs="Tahoma"/>
          <w:szCs w:val="18"/>
        </w:rPr>
        <w:t xml:space="preserve"> </w:t>
      </w:r>
      <w:r w:rsidRPr="00E04630">
        <w:rPr>
          <w:rFonts w:eastAsia="SimSun" w:cs="Tahoma"/>
          <w:szCs w:val="18"/>
        </w:rPr>
        <w:t>拥有</w:t>
      </w:r>
      <w:r w:rsidRPr="00E04630">
        <w:rPr>
          <w:rFonts w:eastAsia="SimSun" w:cs="Tahoma"/>
          <w:szCs w:val="18"/>
        </w:rPr>
        <w:t xml:space="preserve"> SQL Server 2008 R2 Standard </w:t>
      </w:r>
      <w:r w:rsidRPr="00E04630">
        <w:rPr>
          <w:rFonts w:eastAsia="SimSun" w:cs="Tahoma"/>
          <w:szCs w:val="18"/>
        </w:rPr>
        <w:t>合格许可的客户可以在当前软件保障范围有效期内的任何时间将这些许可升级为</w:t>
      </w:r>
      <w:r w:rsidRPr="00E04630">
        <w:rPr>
          <w:rFonts w:eastAsia="SimSun" w:cs="Tahoma"/>
          <w:szCs w:val="18"/>
        </w:rPr>
        <w:t xml:space="preserve"> SQL Server Enterprise</w:t>
      </w:r>
      <w:r w:rsidRPr="00E04630">
        <w:rPr>
          <w:rFonts w:eastAsia="SimSun" w:cs="Tahoma"/>
          <w:szCs w:val="18"/>
        </w:rPr>
        <w:t>（每内核）。</w:t>
      </w:r>
      <w:r w:rsidRPr="00E04630">
        <w:rPr>
          <w:rFonts w:eastAsia="SimSun" w:cs="Tahoma"/>
          <w:szCs w:val="18"/>
        </w:rPr>
        <w:t xml:space="preserve"> </w:t>
      </w:r>
      <w:r w:rsidRPr="00E04630">
        <w:rPr>
          <w:rFonts w:eastAsia="SimSun" w:cs="Tahoma"/>
          <w:szCs w:val="18"/>
        </w:rPr>
        <w:t>对于任何已正确获得</w:t>
      </w:r>
      <w:r w:rsidRPr="00E04630">
        <w:rPr>
          <w:rFonts w:eastAsia="SimSun" w:cs="Tahoma"/>
          <w:szCs w:val="18"/>
        </w:rPr>
        <w:t xml:space="preserve"> SQL Server 2008 R2 Standard </w:t>
      </w:r>
      <w:r w:rsidRPr="00E04630">
        <w:rPr>
          <w:rFonts w:eastAsia="SimSun" w:cs="Tahoma"/>
          <w:szCs w:val="18"/>
        </w:rPr>
        <w:t>处理器产品使用权利许可的服务器，客户可获得数量等同于物理处理器总数乘以以下值中较大者的</w:t>
      </w:r>
      <w:r w:rsidRPr="00E04630">
        <w:rPr>
          <w:rFonts w:eastAsia="SimSun" w:cs="Tahoma"/>
          <w:szCs w:val="18"/>
        </w:rPr>
        <w:t xml:space="preserve"> SQL Server Enterprise Core </w:t>
      </w:r>
      <w:r w:rsidRPr="00E04630">
        <w:rPr>
          <w:rFonts w:eastAsia="SimSun" w:cs="Tahoma"/>
          <w:szCs w:val="18"/>
        </w:rPr>
        <w:t>升级许可：</w:t>
      </w:r>
      <w:r w:rsidRPr="00E04630">
        <w:rPr>
          <w:rFonts w:eastAsia="SimSun" w:cs="Tahoma"/>
          <w:szCs w:val="18"/>
        </w:rPr>
        <w:t xml:space="preserve"> </w:t>
      </w:r>
    </w:p>
    <w:p w14:paraId="776B2BA3" w14:textId="77777777" w:rsidR="00A431D5" w:rsidRPr="00E04630" w:rsidRDefault="00A431D5" w:rsidP="00024C3C">
      <w:pPr>
        <w:numPr>
          <w:ilvl w:val="3"/>
          <w:numId w:val="124"/>
        </w:numPr>
        <w:tabs>
          <w:tab w:val="left" w:pos="1440"/>
        </w:tabs>
        <w:spacing w:after="200"/>
        <w:ind w:left="1440"/>
        <w:contextualSpacing/>
        <w:rPr>
          <w:rFonts w:eastAsia="SimSun" w:cs="Tahoma"/>
        </w:rPr>
      </w:pPr>
      <w:r w:rsidRPr="00E04630">
        <w:rPr>
          <w:rFonts w:eastAsia="SimSun" w:cs="Tahoma"/>
          <w:szCs w:val="18"/>
        </w:rPr>
        <w:t>四个，或</w:t>
      </w:r>
    </w:p>
    <w:p w14:paraId="776B2BA4" w14:textId="77777777" w:rsidR="00A431D5" w:rsidRPr="00E04630" w:rsidRDefault="00A431D5" w:rsidP="00024C3C">
      <w:pPr>
        <w:numPr>
          <w:ilvl w:val="3"/>
          <w:numId w:val="124"/>
        </w:numPr>
        <w:tabs>
          <w:tab w:val="left" w:pos="1440"/>
        </w:tabs>
        <w:spacing w:after="200"/>
        <w:ind w:left="1440"/>
        <w:contextualSpacing/>
        <w:rPr>
          <w:rFonts w:eastAsia="SimSun" w:cs="Tahoma"/>
        </w:rPr>
      </w:pPr>
      <w:r w:rsidRPr="00E04630">
        <w:rPr>
          <w:rFonts w:eastAsia="SimSun" w:cs="Tahoma"/>
          <w:szCs w:val="18"/>
          <w:lang w:eastAsia="zh-CN"/>
        </w:rPr>
        <w:t>每物理处理器的实际内核数乘以相应的内核系数。</w:t>
      </w:r>
      <w:r w:rsidR="00CD2DCB" w:rsidRPr="00E04630">
        <w:rPr>
          <w:rFonts w:eastAsia="SimSun" w:cs="Tahoma"/>
          <w:szCs w:val="18"/>
          <w:lang w:eastAsia="zh-CN"/>
        </w:rPr>
        <w:t xml:space="preserve"> </w:t>
      </w:r>
      <w:r w:rsidRPr="00E04630">
        <w:rPr>
          <w:rFonts w:eastAsia="SimSun" w:cs="Tahoma"/>
          <w:szCs w:val="18"/>
          <w:lang w:eastAsia="zh-CN"/>
        </w:rPr>
        <w:t>（在每物理处理器的实际内核数超过四个的情况下，客户必须使用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工具或任何等效软件保留在服务器上运行的</w:t>
      </w:r>
      <w:r w:rsidRPr="00E04630">
        <w:rPr>
          <w:rFonts w:eastAsia="SimSun" w:cs="Tahoma"/>
          <w:szCs w:val="18"/>
          <w:lang w:eastAsia="zh-CN"/>
        </w:rPr>
        <w:t xml:space="preserve"> SQL Server </w:t>
      </w:r>
      <w:r w:rsidRPr="00E04630">
        <w:rPr>
          <w:rFonts w:eastAsia="SimSun" w:cs="Tahoma"/>
          <w:szCs w:val="18"/>
          <w:lang w:eastAsia="zh-CN"/>
        </w:rPr>
        <w:t>软件配置（在许可服务器上的操作系统环境中运行的许可实例）以及获得升级许可之前支持该软件的物理硬件的记录。</w:t>
      </w:r>
      <w:r w:rsidRPr="00E04630">
        <w:rPr>
          <w:rFonts w:eastAsia="SimSun" w:cs="Tahoma"/>
          <w:szCs w:val="18"/>
        </w:rPr>
        <w:t>）</w:t>
      </w:r>
      <w:r w:rsidRPr="00E04630">
        <w:rPr>
          <w:rFonts w:eastAsia="SimSun" w:cs="Tahoma"/>
          <w:szCs w:val="18"/>
        </w:rPr>
        <w:t xml:space="preserve"> </w:t>
      </w:r>
    </w:p>
    <w:p w14:paraId="776B2BA5" w14:textId="77777777" w:rsidR="00A431D5" w:rsidRPr="00E04630" w:rsidRDefault="00A431D5" w:rsidP="00EF5637">
      <w:pPr>
        <w:tabs>
          <w:tab w:val="left" w:pos="1080"/>
        </w:tabs>
        <w:spacing w:after="200"/>
        <w:ind w:left="1080"/>
        <w:contextualSpacing/>
        <w:rPr>
          <w:rFonts w:eastAsia="SimSun" w:cs="Tahoma"/>
        </w:rPr>
      </w:pPr>
      <w:r w:rsidRPr="00E04630">
        <w:rPr>
          <w:rFonts w:eastAsia="SimSun" w:cs="Tahoma"/>
          <w:szCs w:val="18"/>
        </w:rPr>
        <w:t>在获得相应数量的</w:t>
      </w:r>
      <w:r w:rsidRPr="00E04630">
        <w:rPr>
          <w:rFonts w:eastAsia="SimSun" w:cs="Tahoma"/>
          <w:szCs w:val="18"/>
        </w:rPr>
        <w:t xml:space="preserve"> SQL Server Enterprise Core </w:t>
      </w:r>
      <w:r w:rsidRPr="00E04630">
        <w:rPr>
          <w:rFonts w:eastAsia="SimSun" w:cs="Tahoma"/>
          <w:szCs w:val="18"/>
        </w:rPr>
        <w:t>升级许可后，客户可以根据</w:t>
      </w:r>
      <w:r w:rsidRPr="00E04630">
        <w:rPr>
          <w:rFonts w:eastAsia="SimSun" w:cs="Tahoma"/>
          <w:szCs w:val="18"/>
        </w:rPr>
        <w:t xml:space="preserve"> SQL Server Enterprise Core </w:t>
      </w:r>
      <w:r w:rsidRPr="00E04630">
        <w:rPr>
          <w:rFonts w:eastAsia="SimSun" w:cs="Tahoma"/>
          <w:szCs w:val="18"/>
        </w:rPr>
        <w:t>使用权利部署和使用软件。</w:t>
      </w:r>
      <w:r w:rsidR="00CD2DCB" w:rsidRPr="00E04630">
        <w:rPr>
          <w:rFonts w:eastAsia="SimSun" w:cs="Tahoma"/>
          <w:szCs w:val="18"/>
        </w:rPr>
        <w:t xml:space="preserve"> </w:t>
      </w:r>
      <w:r w:rsidRPr="00E04630">
        <w:rPr>
          <w:rFonts w:eastAsia="SimSun" w:cs="Tahoma"/>
          <w:szCs w:val="18"/>
        </w:rPr>
        <w:t>除了</w:t>
      </w:r>
      <w:r w:rsidRPr="00E04630">
        <w:rPr>
          <w:rFonts w:ascii="SimSun" w:eastAsia="SimSun" w:hAnsi="SimSun" w:cs="Tahoma"/>
          <w:szCs w:val="18"/>
        </w:rPr>
        <w:t>“</w:t>
      </w:r>
      <w:r w:rsidRPr="00E04630">
        <w:rPr>
          <w:rFonts w:eastAsia="SimSun" w:cs="Tahoma"/>
          <w:szCs w:val="18"/>
        </w:rPr>
        <w:t>对于希望从</w:t>
      </w:r>
      <w:r w:rsidRPr="00E04630">
        <w:rPr>
          <w:rFonts w:eastAsia="SimSun" w:cs="Tahoma"/>
          <w:szCs w:val="18"/>
        </w:rPr>
        <w:t xml:space="preserve"> SQL Server Standard </w:t>
      </w:r>
      <w:r w:rsidRPr="00E04630">
        <w:rPr>
          <w:rFonts w:eastAsia="SimSun" w:cs="Tahoma"/>
          <w:szCs w:val="18"/>
        </w:rPr>
        <w:t>升级到</w:t>
      </w:r>
      <w:r w:rsidRPr="00E04630">
        <w:rPr>
          <w:rFonts w:eastAsia="SimSun" w:cs="Tahoma"/>
          <w:szCs w:val="18"/>
        </w:rPr>
        <w:t xml:space="preserve"> SQL Server Enterprise Core </w:t>
      </w:r>
      <w:r w:rsidRPr="00E04630">
        <w:rPr>
          <w:rFonts w:eastAsia="SimSun" w:cs="Tahoma"/>
          <w:szCs w:val="18"/>
        </w:rPr>
        <w:t>的客户</w:t>
      </w:r>
      <w:r w:rsidRPr="00E04630">
        <w:rPr>
          <w:rFonts w:ascii="SimSun" w:eastAsia="SimSun" w:hAnsi="SimSun" w:cs="Tahoma"/>
          <w:szCs w:val="18"/>
        </w:rPr>
        <w:t>”</w:t>
      </w:r>
      <w:r w:rsidRPr="00E04630">
        <w:rPr>
          <w:rFonts w:eastAsia="SimSun" w:cs="Tahoma"/>
          <w:szCs w:val="18"/>
        </w:rPr>
        <w:t>一节中的规定之外</w:t>
      </w:r>
      <w:r w:rsidRPr="00E04630">
        <w:rPr>
          <w:rFonts w:eastAsia="SimSun" w:cs="Tahoma"/>
          <w:b/>
          <w:szCs w:val="18"/>
        </w:rPr>
        <w:t>，</w:t>
      </w:r>
      <w:r w:rsidRPr="00E04630">
        <w:rPr>
          <w:rFonts w:eastAsia="SimSun" w:cs="Tahoma"/>
          <w:szCs w:val="18"/>
        </w:rPr>
        <w:t>本产品列表中</w:t>
      </w:r>
      <w:r w:rsidRPr="00E04630">
        <w:rPr>
          <w:rFonts w:ascii="SimSun" w:eastAsia="SimSun" w:hAnsi="SimSun" w:cs="Tahoma"/>
          <w:szCs w:val="18"/>
        </w:rPr>
        <w:t>“</w:t>
      </w:r>
      <w:r w:rsidRPr="00E04630">
        <w:rPr>
          <w:rFonts w:eastAsia="SimSun" w:cs="Tahoma"/>
          <w:szCs w:val="18"/>
        </w:rPr>
        <w:t>软件保障</w:t>
      </w:r>
      <w:r w:rsidRPr="00E04630">
        <w:rPr>
          <w:rFonts w:ascii="SimSun" w:eastAsia="SimSun" w:hAnsi="SimSun" w:cs="Tahoma"/>
          <w:szCs w:val="18"/>
        </w:rPr>
        <w:t>”</w:t>
      </w:r>
      <w:r w:rsidRPr="00E04630">
        <w:rPr>
          <w:rFonts w:eastAsia="SimSun" w:cs="Tahoma"/>
          <w:szCs w:val="18"/>
        </w:rPr>
        <w:t>一节描述的与获得升级许可相关的条款和条件同样适用。</w:t>
      </w:r>
      <w:r w:rsidRPr="00E04630">
        <w:rPr>
          <w:rFonts w:eastAsia="SimSun" w:cs="Tahoma"/>
          <w:b/>
          <w:szCs w:val="18"/>
        </w:rPr>
        <w:t xml:space="preserve"> </w:t>
      </w:r>
    </w:p>
    <w:p w14:paraId="776B2BA6" w14:textId="77777777" w:rsidR="00A81E83" w:rsidRPr="00E04630" w:rsidRDefault="00A81E83" w:rsidP="00024C3C">
      <w:pPr>
        <w:numPr>
          <w:ilvl w:val="0"/>
          <w:numId w:val="65"/>
        </w:numPr>
        <w:tabs>
          <w:tab w:val="left" w:pos="1080"/>
        </w:tabs>
        <w:spacing w:after="200"/>
        <w:ind w:left="1080"/>
        <w:contextualSpacing/>
        <w:rPr>
          <w:rFonts w:eastAsia="SimSun" w:cs="Tahoma"/>
          <w:spacing w:val="-2"/>
          <w:lang w:eastAsia="zh-CN"/>
        </w:rPr>
      </w:pPr>
      <w:r w:rsidRPr="00E04630">
        <w:rPr>
          <w:rFonts w:eastAsia="SimSun" w:cs="Tahoma"/>
          <w:b/>
          <w:spacing w:val="-2"/>
          <w:szCs w:val="18"/>
          <w:lang w:eastAsia="zh-CN"/>
        </w:rPr>
        <w:t>对软件保障范围在</w:t>
      </w:r>
      <w:r w:rsidRPr="00E04630">
        <w:rPr>
          <w:rFonts w:eastAsia="SimSun" w:cs="Tahoma"/>
          <w:b/>
          <w:spacing w:val="-2"/>
          <w:szCs w:val="18"/>
          <w:lang w:eastAsia="zh-CN"/>
        </w:rPr>
        <w:t xml:space="preserve"> 2015 </w:t>
      </w:r>
      <w:r w:rsidRPr="00E04630">
        <w:rPr>
          <w:rFonts w:eastAsia="SimSun" w:cs="Tahoma"/>
          <w:b/>
          <w:spacing w:val="-2"/>
          <w:szCs w:val="18"/>
          <w:lang w:eastAsia="zh-CN"/>
        </w:rPr>
        <w:t>年</w:t>
      </w:r>
      <w:r w:rsidRPr="00E04630">
        <w:rPr>
          <w:rFonts w:eastAsia="SimSun" w:cs="Tahoma"/>
          <w:b/>
          <w:spacing w:val="-2"/>
          <w:szCs w:val="18"/>
          <w:lang w:eastAsia="zh-CN"/>
        </w:rPr>
        <w:t xml:space="preserve"> 4 </w:t>
      </w:r>
      <w:r w:rsidRPr="00E04630">
        <w:rPr>
          <w:rFonts w:eastAsia="SimSun" w:cs="Tahoma"/>
          <w:b/>
          <w:spacing w:val="-2"/>
          <w:szCs w:val="18"/>
          <w:lang w:eastAsia="zh-CN"/>
        </w:rPr>
        <w:t>月</w:t>
      </w:r>
      <w:r w:rsidRPr="00E04630">
        <w:rPr>
          <w:rFonts w:eastAsia="SimSun" w:cs="Tahoma"/>
          <w:b/>
          <w:spacing w:val="-2"/>
          <w:szCs w:val="18"/>
          <w:lang w:eastAsia="zh-CN"/>
        </w:rPr>
        <w:t xml:space="preserve"> 1 </w:t>
      </w:r>
      <w:r w:rsidRPr="00E04630">
        <w:rPr>
          <w:rFonts w:eastAsia="SimSun" w:cs="Tahoma"/>
          <w:b/>
          <w:spacing w:val="-2"/>
          <w:szCs w:val="18"/>
          <w:lang w:eastAsia="zh-CN"/>
        </w:rPr>
        <w:t>日之前期满且选择不续签的客户：</w:t>
      </w:r>
      <w:r w:rsidR="00CD2DCB" w:rsidRPr="00E04630">
        <w:rPr>
          <w:rFonts w:eastAsia="SimSun" w:cs="Tahoma"/>
          <w:spacing w:val="-2"/>
          <w:szCs w:val="18"/>
          <w:lang w:eastAsia="zh-CN"/>
        </w:rPr>
        <w:t xml:space="preserve"> </w:t>
      </w:r>
      <w:r w:rsidRPr="00E04630">
        <w:rPr>
          <w:rFonts w:eastAsia="SimSun" w:cs="Tahoma"/>
          <w:spacing w:val="-2"/>
          <w:szCs w:val="18"/>
          <w:lang w:eastAsia="zh-CN"/>
        </w:rPr>
        <w:t>保障范围在</w:t>
      </w:r>
      <w:r w:rsidRPr="00E04630">
        <w:rPr>
          <w:rFonts w:eastAsia="SimSun" w:cs="Tahoma"/>
          <w:spacing w:val="-2"/>
          <w:szCs w:val="18"/>
          <w:lang w:eastAsia="zh-CN"/>
        </w:rPr>
        <w:t xml:space="preserve"> 2015 </w:t>
      </w:r>
      <w:r w:rsidRPr="00E04630">
        <w:rPr>
          <w:rFonts w:eastAsia="SimSun" w:cs="Tahoma"/>
          <w:spacing w:val="-2"/>
          <w:szCs w:val="18"/>
          <w:lang w:eastAsia="zh-CN"/>
        </w:rPr>
        <w:t>年</w:t>
      </w:r>
      <w:r w:rsidRPr="00E04630">
        <w:rPr>
          <w:rFonts w:eastAsia="SimSun" w:cs="Tahoma"/>
          <w:spacing w:val="-2"/>
          <w:szCs w:val="18"/>
          <w:lang w:eastAsia="zh-CN"/>
        </w:rPr>
        <w:t xml:space="preserve"> 4 </w:t>
      </w:r>
      <w:r w:rsidRPr="00E04630">
        <w:rPr>
          <w:rFonts w:eastAsia="SimSun" w:cs="Tahoma"/>
          <w:spacing w:val="-2"/>
          <w:szCs w:val="18"/>
          <w:lang w:eastAsia="zh-CN"/>
        </w:rPr>
        <w:t>月</w:t>
      </w:r>
      <w:r w:rsidRPr="00E04630">
        <w:rPr>
          <w:rFonts w:eastAsia="SimSun" w:cs="Tahoma"/>
          <w:spacing w:val="-2"/>
          <w:szCs w:val="18"/>
          <w:lang w:eastAsia="zh-CN"/>
        </w:rPr>
        <w:t xml:space="preserve"> 1 </w:t>
      </w:r>
      <w:r w:rsidRPr="00E04630">
        <w:rPr>
          <w:rFonts w:eastAsia="SimSun" w:cs="Tahoma"/>
          <w:spacing w:val="-2"/>
          <w:szCs w:val="18"/>
          <w:lang w:eastAsia="zh-CN"/>
        </w:rPr>
        <w:t>日之前期满且选择买断处理器许可的企业订购和开放式价值订购客户，以及任何其他依据其协议获得永久许可且选择不续签软件保障的客户，可依据这些许可运行</w:t>
      </w:r>
      <w:r w:rsidRPr="00E04630">
        <w:rPr>
          <w:rFonts w:eastAsia="SimSun" w:cs="Tahoma"/>
          <w:spacing w:val="-2"/>
          <w:szCs w:val="18"/>
          <w:lang w:eastAsia="zh-CN"/>
        </w:rPr>
        <w:t xml:space="preserve"> SQL Server 2008 R2 </w:t>
      </w:r>
      <w:r w:rsidRPr="00E04630">
        <w:rPr>
          <w:rFonts w:eastAsia="SimSun" w:cs="Tahoma"/>
          <w:spacing w:val="-2"/>
          <w:szCs w:val="18"/>
          <w:lang w:eastAsia="zh-CN"/>
        </w:rPr>
        <w:t>或</w:t>
      </w:r>
      <w:r w:rsidRPr="00E04630">
        <w:rPr>
          <w:rFonts w:eastAsia="SimSun" w:cs="Tahoma"/>
          <w:spacing w:val="-2"/>
          <w:szCs w:val="18"/>
          <w:lang w:eastAsia="zh-CN"/>
        </w:rPr>
        <w:t xml:space="preserve"> SQL Server 2012</w:t>
      </w:r>
      <w:r w:rsidRPr="00E04630">
        <w:rPr>
          <w:rFonts w:eastAsia="SimSun" w:cs="Tahoma"/>
          <w:spacing w:val="-2"/>
          <w:szCs w:val="18"/>
          <w:lang w:eastAsia="zh-CN"/>
        </w:rPr>
        <w:t>，如下所示：</w:t>
      </w:r>
    </w:p>
    <w:p w14:paraId="776B2BA7" w14:textId="77777777" w:rsidR="00A81E83" w:rsidRPr="00E04630" w:rsidRDefault="00A81E83" w:rsidP="00024C3C">
      <w:pPr>
        <w:numPr>
          <w:ilvl w:val="0"/>
          <w:numId w:val="125"/>
        </w:numPr>
        <w:tabs>
          <w:tab w:val="left" w:pos="1440"/>
        </w:tabs>
        <w:spacing w:after="200"/>
        <w:ind w:left="1440"/>
        <w:contextualSpacing/>
        <w:rPr>
          <w:rFonts w:eastAsia="SimSun" w:cs="Tahoma"/>
        </w:rPr>
      </w:pPr>
      <w:r w:rsidRPr="00E04630">
        <w:rPr>
          <w:rFonts w:eastAsia="SimSun" w:cs="Tahoma"/>
          <w:b/>
          <w:szCs w:val="18"/>
        </w:rPr>
        <w:t>SQL Server 2008 R2 Standard</w:t>
      </w:r>
      <w:r w:rsidRPr="00E04630">
        <w:rPr>
          <w:rFonts w:eastAsia="SimSun" w:cs="Tahoma"/>
          <w:b/>
          <w:szCs w:val="18"/>
        </w:rPr>
        <w:t>：</w:t>
      </w:r>
      <w:r w:rsidRPr="00E04630">
        <w:rPr>
          <w:rFonts w:eastAsia="SimSun" w:cs="Tahoma"/>
          <w:szCs w:val="18"/>
        </w:rPr>
        <w:t xml:space="preserve"> </w:t>
      </w:r>
      <w:r w:rsidRPr="00E04630">
        <w:rPr>
          <w:rFonts w:eastAsia="SimSun" w:cs="Tahoma"/>
          <w:szCs w:val="18"/>
        </w:rPr>
        <w:t>对软件的此版本的继续使用受</w:t>
      </w:r>
      <w:r w:rsidRPr="00E04630">
        <w:rPr>
          <w:rFonts w:eastAsia="SimSun" w:cs="Tahoma"/>
          <w:szCs w:val="18"/>
        </w:rPr>
        <w:t xml:space="preserve"> SQL Server 2008 R2 Standard </w:t>
      </w:r>
      <w:r w:rsidRPr="00E04630">
        <w:rPr>
          <w:rFonts w:eastAsia="SimSun" w:cs="Tahoma"/>
          <w:szCs w:val="18"/>
        </w:rPr>
        <w:t>处理器许可产品使用权利的约束。</w:t>
      </w:r>
      <w:r w:rsidRPr="00E04630">
        <w:rPr>
          <w:rFonts w:eastAsia="SimSun" w:cs="Tahoma"/>
          <w:szCs w:val="18"/>
        </w:rPr>
        <w:t xml:space="preserve"> </w:t>
      </w:r>
      <w:r w:rsidRPr="00E04630">
        <w:rPr>
          <w:rFonts w:eastAsia="SimSun" w:cs="Tahoma"/>
          <w:szCs w:val="18"/>
        </w:rPr>
        <w:t>客户不再拥有服务器场内的许可移动性或通过软件保障获得的许可移动性下的权利。</w:t>
      </w:r>
      <w:r w:rsidRPr="00E04630">
        <w:rPr>
          <w:rFonts w:eastAsia="SimSun" w:cs="Tahoma"/>
          <w:szCs w:val="18"/>
        </w:rPr>
        <w:t xml:space="preserve"> </w:t>
      </w:r>
    </w:p>
    <w:p w14:paraId="776B2BA8" w14:textId="77777777" w:rsidR="00A81E83" w:rsidRPr="00E04630" w:rsidRDefault="00A81E83" w:rsidP="00024C3C">
      <w:pPr>
        <w:numPr>
          <w:ilvl w:val="0"/>
          <w:numId w:val="125"/>
        </w:numPr>
        <w:tabs>
          <w:tab w:val="left" w:pos="1440"/>
        </w:tabs>
        <w:spacing w:after="200"/>
        <w:ind w:left="1440"/>
        <w:contextualSpacing/>
        <w:rPr>
          <w:rFonts w:eastAsia="SimSun" w:cs="Tahoma"/>
        </w:rPr>
      </w:pPr>
      <w:r w:rsidRPr="00E04630">
        <w:rPr>
          <w:rFonts w:eastAsia="SimSun" w:cs="Tahoma"/>
          <w:b/>
          <w:szCs w:val="18"/>
        </w:rPr>
        <w:t>SQL Server 2012 Standard Core</w:t>
      </w:r>
      <w:r w:rsidRPr="00E04630">
        <w:rPr>
          <w:rFonts w:eastAsia="SimSun" w:cs="Tahoma"/>
          <w:b/>
          <w:szCs w:val="18"/>
        </w:rPr>
        <w:t>：</w:t>
      </w:r>
      <w:r w:rsidRPr="00E04630">
        <w:rPr>
          <w:rFonts w:eastAsia="SimSun" w:cs="Tahoma"/>
          <w:b/>
          <w:szCs w:val="18"/>
        </w:rPr>
        <w:t xml:space="preserve"> </w:t>
      </w:r>
      <w:r w:rsidRPr="00E04630">
        <w:rPr>
          <w:rFonts w:eastAsia="SimSun" w:cs="Tahoma"/>
          <w:szCs w:val="18"/>
        </w:rPr>
        <w:t>对软件的此版本的使用受</w:t>
      </w:r>
      <w:r w:rsidRPr="00E04630">
        <w:rPr>
          <w:rFonts w:eastAsia="SimSun" w:cs="Tahoma"/>
          <w:szCs w:val="18"/>
        </w:rPr>
        <w:t xml:space="preserve"> SQL Server 2008 R2 Standard </w:t>
      </w:r>
      <w:r w:rsidRPr="00E04630">
        <w:rPr>
          <w:rFonts w:eastAsia="SimSun" w:cs="Tahoma"/>
          <w:szCs w:val="18"/>
        </w:rPr>
        <w:t>处理器许可产品使用权利的约束；但是：</w:t>
      </w:r>
      <w:r w:rsidRPr="00E04630">
        <w:rPr>
          <w:rFonts w:eastAsia="SimSun" w:cs="Tahoma"/>
          <w:szCs w:val="18"/>
        </w:rPr>
        <w:t xml:space="preserve"> </w:t>
      </w:r>
    </w:p>
    <w:p w14:paraId="776B2BA9" w14:textId="77777777" w:rsidR="00A81E83" w:rsidRPr="00E04630" w:rsidRDefault="00A81E83" w:rsidP="00024C3C">
      <w:pPr>
        <w:numPr>
          <w:ilvl w:val="1"/>
          <w:numId w:val="126"/>
        </w:numPr>
        <w:tabs>
          <w:tab w:val="left" w:pos="1800"/>
        </w:tabs>
        <w:spacing w:after="200"/>
        <w:ind w:left="1800"/>
        <w:contextualSpacing/>
        <w:rPr>
          <w:rFonts w:eastAsia="SimSun" w:cs="Tahoma"/>
          <w:lang w:eastAsia="zh-CN"/>
        </w:rPr>
      </w:pPr>
      <w:r w:rsidRPr="00E04630">
        <w:rPr>
          <w:rFonts w:eastAsia="SimSun" w:cs="Tahoma"/>
          <w:szCs w:val="18"/>
          <w:lang w:eastAsia="zh-CN"/>
        </w:rPr>
        <w:t>客户不再拥有服务器场内的许可移动性或通过软件保障获得的许可移动性下的权利；且</w:t>
      </w:r>
    </w:p>
    <w:p w14:paraId="776B2BAA" w14:textId="77777777" w:rsidR="00A81E83" w:rsidRPr="00E04630" w:rsidRDefault="00A81E83" w:rsidP="00024C3C">
      <w:pPr>
        <w:numPr>
          <w:ilvl w:val="1"/>
          <w:numId w:val="126"/>
        </w:numPr>
        <w:tabs>
          <w:tab w:val="left" w:pos="1800"/>
        </w:tabs>
        <w:spacing w:after="200"/>
        <w:ind w:left="1800"/>
        <w:contextualSpacing/>
        <w:rPr>
          <w:rFonts w:eastAsia="SimSun" w:cs="Tahoma"/>
          <w:lang w:eastAsia="zh-CN"/>
        </w:rPr>
      </w:pPr>
      <w:r w:rsidRPr="00E04630">
        <w:rPr>
          <w:rFonts w:eastAsia="SimSun" w:cs="Tahoma"/>
          <w:szCs w:val="18"/>
          <w:lang w:eastAsia="zh-CN"/>
        </w:rPr>
        <w:t>许可的任何重新分配受下面与其</w:t>
      </w:r>
      <w:r w:rsidRPr="00E04630">
        <w:rPr>
          <w:rFonts w:ascii="SimSun" w:eastAsia="SimSun" w:hAnsi="SimSun" w:cs="Tahoma"/>
          <w:szCs w:val="18"/>
          <w:lang w:eastAsia="zh-CN"/>
        </w:rPr>
        <w:t>“</w:t>
      </w:r>
      <w:r w:rsidRPr="00E04630">
        <w:rPr>
          <w:rFonts w:eastAsia="SimSun" w:cs="Tahoma"/>
          <w:szCs w:val="18"/>
          <w:lang w:eastAsia="zh-CN"/>
        </w:rPr>
        <w:t>等效核心许可</w:t>
      </w:r>
      <w:r w:rsidRPr="00E04630">
        <w:rPr>
          <w:rFonts w:ascii="SimSun" w:eastAsia="SimSun" w:hAnsi="SimSun" w:cs="Tahoma"/>
          <w:szCs w:val="18"/>
          <w:lang w:eastAsia="zh-CN"/>
        </w:rPr>
        <w:t>”</w:t>
      </w:r>
      <w:r w:rsidRPr="00E04630">
        <w:rPr>
          <w:rFonts w:eastAsia="SimSun" w:cs="Tahoma"/>
          <w:szCs w:val="18"/>
          <w:lang w:eastAsia="zh-CN"/>
        </w:rPr>
        <w:t>有关的</w:t>
      </w:r>
      <w:r w:rsidRPr="00E04630">
        <w:rPr>
          <w:rFonts w:eastAsia="SimSun" w:cs="Tahoma"/>
          <w:szCs w:val="18"/>
          <w:lang w:eastAsia="zh-CN"/>
        </w:rPr>
        <w:t xml:space="preserve"> (i) </w:t>
      </w:r>
      <w:r w:rsidRPr="00E04630">
        <w:rPr>
          <w:rFonts w:eastAsia="SimSun" w:cs="Tahoma"/>
          <w:szCs w:val="18"/>
          <w:lang w:eastAsia="zh-CN"/>
        </w:rPr>
        <w:t>和</w:t>
      </w:r>
      <w:r w:rsidRPr="00E04630">
        <w:rPr>
          <w:rFonts w:eastAsia="SimSun" w:cs="Tahoma"/>
          <w:szCs w:val="18"/>
          <w:lang w:eastAsia="zh-CN"/>
        </w:rPr>
        <w:t xml:space="preserve"> (ii) </w:t>
      </w:r>
      <w:r w:rsidRPr="00E04630">
        <w:rPr>
          <w:rFonts w:eastAsia="SimSun" w:cs="Tahoma"/>
          <w:szCs w:val="18"/>
          <w:lang w:eastAsia="zh-CN"/>
        </w:rPr>
        <w:t>中的限制的约束。等效核心许可按下述规定确定。</w:t>
      </w:r>
      <w:r w:rsidRPr="00E04630">
        <w:rPr>
          <w:rFonts w:eastAsia="SimSun" w:cs="Tahoma"/>
          <w:szCs w:val="18"/>
          <w:lang w:eastAsia="zh-CN"/>
        </w:rPr>
        <w:t xml:space="preserve"> </w:t>
      </w:r>
    </w:p>
    <w:p w14:paraId="776B2BAB" w14:textId="77777777" w:rsidR="00A81E83" w:rsidRPr="00E04630" w:rsidRDefault="00A81E83" w:rsidP="00024C3C">
      <w:pPr>
        <w:numPr>
          <w:ilvl w:val="2"/>
          <w:numId w:val="125"/>
        </w:numPr>
        <w:tabs>
          <w:tab w:val="left" w:pos="2160"/>
        </w:tabs>
        <w:spacing w:after="200"/>
        <w:ind w:hanging="360"/>
        <w:contextualSpacing/>
        <w:rPr>
          <w:rFonts w:eastAsia="SimSun" w:cs="Tahoma"/>
          <w:lang w:eastAsia="zh-CN"/>
        </w:rPr>
      </w:pPr>
      <w:r w:rsidRPr="00E04630">
        <w:rPr>
          <w:rFonts w:eastAsia="SimSun" w:cs="Tahoma"/>
          <w:szCs w:val="18"/>
          <w:lang w:eastAsia="zh-CN"/>
        </w:rPr>
        <w:t>如果许可数量等于</w:t>
      </w:r>
      <w:r w:rsidRPr="00E04630">
        <w:rPr>
          <w:rFonts w:eastAsia="SimSun" w:cs="Tahoma"/>
          <w:szCs w:val="18"/>
          <w:lang w:eastAsia="zh-CN"/>
        </w:rPr>
        <w:t xml:space="preserve"> (x) </w:t>
      </w:r>
      <w:r w:rsidRPr="00E04630">
        <w:rPr>
          <w:rFonts w:eastAsia="SimSun" w:cs="Tahoma"/>
          <w:szCs w:val="18"/>
          <w:lang w:eastAsia="zh-CN"/>
        </w:rPr>
        <w:t>截至软件保障期满前分配给许可服务器的处理器许可总数，或</w:t>
      </w:r>
      <w:r w:rsidRPr="00E04630">
        <w:rPr>
          <w:rFonts w:eastAsia="SimSun" w:cs="Tahoma"/>
          <w:szCs w:val="18"/>
          <w:lang w:eastAsia="zh-CN"/>
        </w:rPr>
        <w:t xml:space="preserve"> (y) </w:t>
      </w:r>
      <w:r w:rsidRPr="00E04630">
        <w:rPr>
          <w:rFonts w:eastAsia="SimSun" w:cs="Tahoma"/>
          <w:szCs w:val="18"/>
          <w:lang w:eastAsia="zh-CN"/>
        </w:rPr>
        <w:t>该服务器的物理处理器总数中的较小者，等效核心许可以以下数量中较大者为准：</w:t>
      </w:r>
      <w:r w:rsidRPr="00E04630">
        <w:rPr>
          <w:rFonts w:eastAsia="SimSun" w:cs="Tahoma"/>
          <w:szCs w:val="18"/>
          <w:lang w:eastAsia="zh-CN"/>
        </w:rPr>
        <w:t xml:space="preserve"> </w:t>
      </w:r>
    </w:p>
    <w:p w14:paraId="776B2BAC" w14:textId="77777777" w:rsidR="00A81E83" w:rsidRPr="00E04630" w:rsidRDefault="00A81E83" w:rsidP="00024C3C">
      <w:pPr>
        <w:numPr>
          <w:ilvl w:val="4"/>
          <w:numId w:val="65"/>
        </w:numPr>
        <w:tabs>
          <w:tab w:val="left" w:pos="2520"/>
        </w:tabs>
        <w:spacing w:after="200"/>
        <w:ind w:left="2880"/>
        <w:contextualSpacing/>
        <w:rPr>
          <w:rFonts w:eastAsia="SimSun" w:cs="Tahoma"/>
          <w:lang w:eastAsia="zh-CN"/>
        </w:rPr>
      </w:pPr>
      <w:r w:rsidRPr="00E04630">
        <w:rPr>
          <w:rFonts w:eastAsia="SimSun" w:cs="Tahoma"/>
          <w:szCs w:val="18"/>
          <w:lang w:eastAsia="zh-CN"/>
        </w:rPr>
        <w:t>每处理器许可四个内核，或</w:t>
      </w:r>
    </w:p>
    <w:p w14:paraId="776B2BAD" w14:textId="77777777" w:rsidR="00A81E83" w:rsidRPr="00E04630" w:rsidRDefault="00A81E83" w:rsidP="00024C3C">
      <w:pPr>
        <w:numPr>
          <w:ilvl w:val="4"/>
          <w:numId w:val="65"/>
        </w:numPr>
        <w:tabs>
          <w:tab w:val="left" w:pos="2520"/>
        </w:tabs>
        <w:spacing w:after="200"/>
        <w:ind w:left="2880"/>
        <w:contextualSpacing/>
        <w:rPr>
          <w:rFonts w:eastAsia="SimSun" w:cs="Tahoma"/>
        </w:rPr>
      </w:pPr>
      <w:r w:rsidRPr="00E04630">
        <w:rPr>
          <w:rFonts w:eastAsia="SimSun" w:cs="Tahoma"/>
          <w:szCs w:val="18"/>
          <w:lang w:eastAsia="zh-CN"/>
        </w:rPr>
        <w:t>基于每物理处理器的实际内核数的每处理器许可的内核数量乘以相应的内核系数。</w:t>
      </w:r>
      <w:r w:rsidRPr="00E04630">
        <w:rPr>
          <w:rFonts w:eastAsia="SimSun" w:cs="Tahoma"/>
          <w:szCs w:val="18"/>
          <w:lang w:eastAsia="zh-CN"/>
        </w:rPr>
        <w:t xml:space="preserve"> </w:t>
      </w:r>
      <w:r w:rsidRPr="00E04630">
        <w:rPr>
          <w:rFonts w:eastAsia="SimSun" w:cs="Tahoma"/>
          <w:szCs w:val="18"/>
          <w:lang w:eastAsia="zh-CN"/>
        </w:rPr>
        <w:t>（在每物理处理器的实际内核数超过四个的情况下，客户必须使用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工具或任何等效软件保留在服务器上运行的</w:t>
      </w:r>
      <w:r w:rsidRPr="00E04630">
        <w:rPr>
          <w:rFonts w:eastAsia="SimSun" w:cs="Tahoma"/>
          <w:szCs w:val="18"/>
          <w:lang w:eastAsia="zh-CN"/>
        </w:rPr>
        <w:t xml:space="preserve"> SQL Server </w:t>
      </w:r>
      <w:r w:rsidRPr="00E04630">
        <w:rPr>
          <w:rFonts w:eastAsia="SimSun" w:cs="Tahoma"/>
          <w:szCs w:val="18"/>
          <w:lang w:eastAsia="zh-CN"/>
        </w:rPr>
        <w:t>软件配置（在许可服务器上的操作系统环境中运行的许可实例）以及软件保障期满之前支持该软件的物理硬件的记录。</w:t>
      </w:r>
      <w:r w:rsidRPr="00E04630">
        <w:rPr>
          <w:rFonts w:eastAsia="SimSun" w:cs="Tahoma"/>
          <w:szCs w:val="18"/>
        </w:rPr>
        <w:t>）</w:t>
      </w:r>
    </w:p>
    <w:p w14:paraId="776B2BAE" w14:textId="77777777" w:rsidR="00A81E83" w:rsidRPr="00E04630" w:rsidRDefault="00A81E83" w:rsidP="00024C3C">
      <w:pPr>
        <w:numPr>
          <w:ilvl w:val="2"/>
          <w:numId w:val="125"/>
        </w:numPr>
        <w:tabs>
          <w:tab w:val="left" w:pos="2160"/>
        </w:tabs>
        <w:spacing w:after="200"/>
        <w:ind w:hanging="360"/>
        <w:contextualSpacing/>
        <w:rPr>
          <w:rFonts w:eastAsia="SimSun" w:cs="Tahoma"/>
          <w:lang w:eastAsia="zh-CN"/>
        </w:rPr>
      </w:pPr>
      <w:r w:rsidRPr="00E04630">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776B2BAF" w14:textId="77777777" w:rsidR="00A81E83" w:rsidRPr="00E04630" w:rsidRDefault="00A81E83" w:rsidP="00024C3C">
      <w:pPr>
        <w:numPr>
          <w:ilvl w:val="0"/>
          <w:numId w:val="68"/>
        </w:numPr>
        <w:tabs>
          <w:tab w:val="left" w:pos="1440"/>
        </w:tabs>
        <w:spacing w:after="200"/>
        <w:ind w:left="1440"/>
        <w:contextualSpacing/>
        <w:rPr>
          <w:rFonts w:eastAsia="SimSun" w:cs="Tahoma"/>
          <w:lang w:eastAsia="zh-CN"/>
        </w:rPr>
      </w:pPr>
      <w:r w:rsidRPr="00E04630">
        <w:rPr>
          <w:rFonts w:eastAsia="SimSun" w:cs="Tahoma"/>
          <w:szCs w:val="18"/>
          <w:lang w:eastAsia="zh-CN"/>
        </w:rPr>
        <w:t>客户可将许可重新分配给另一台服务器。</w:t>
      </w:r>
      <w:r w:rsidRPr="00E04630">
        <w:rPr>
          <w:rFonts w:eastAsia="SimSun" w:cs="Tahoma"/>
          <w:szCs w:val="18"/>
          <w:lang w:eastAsia="zh-CN"/>
        </w:rPr>
        <w:t xml:space="preserve"> </w:t>
      </w:r>
      <w:r w:rsidRPr="00E04630">
        <w:rPr>
          <w:rFonts w:eastAsia="SimSun" w:cs="Tahoma"/>
          <w:szCs w:val="18"/>
          <w:lang w:eastAsia="zh-CN"/>
        </w:rPr>
        <w:t>但是，如果客户将许可重新分配给另一台服务器，则客户必须遵守</w:t>
      </w:r>
      <w:r w:rsidRPr="00E04630">
        <w:rPr>
          <w:rFonts w:eastAsia="SimSun" w:cs="Tahoma"/>
          <w:szCs w:val="18"/>
          <w:lang w:eastAsia="zh-CN"/>
        </w:rPr>
        <w:t xml:space="preserve"> SQL Server 2012 </w:t>
      </w:r>
      <w:r w:rsidRPr="00E04630">
        <w:rPr>
          <w:rFonts w:eastAsia="SimSun" w:cs="Tahoma"/>
          <w:szCs w:val="18"/>
          <w:lang w:eastAsia="zh-CN"/>
        </w:rPr>
        <w:t>使用权利。</w:t>
      </w:r>
      <w:r w:rsidRPr="00E04630">
        <w:rPr>
          <w:rFonts w:eastAsia="SimSun" w:cs="Tahoma"/>
          <w:szCs w:val="18"/>
          <w:lang w:eastAsia="zh-CN"/>
        </w:rPr>
        <w:t xml:space="preserve"> </w:t>
      </w:r>
      <w:r w:rsidRPr="00E04630">
        <w:rPr>
          <w:rFonts w:eastAsia="SimSun" w:cs="Tahoma"/>
          <w:szCs w:val="18"/>
          <w:lang w:eastAsia="zh-CN"/>
        </w:rPr>
        <w:t>根据</w:t>
      </w:r>
      <w:r w:rsidRPr="00E04630">
        <w:rPr>
          <w:rFonts w:eastAsia="SimSun" w:cs="Tahoma"/>
          <w:szCs w:val="18"/>
          <w:lang w:eastAsia="zh-CN"/>
        </w:rPr>
        <w:t xml:space="preserve"> SQL 2012 </w:t>
      </w:r>
      <w:r w:rsidRPr="00E04630">
        <w:rPr>
          <w:rFonts w:eastAsia="SimSun" w:cs="Tahoma"/>
          <w:szCs w:val="18"/>
          <w:lang w:eastAsia="zh-CN"/>
        </w:rPr>
        <w:t>使用权利将核心许可分配给服务器时，客户可将现有许可的等效核心许可与附加</w:t>
      </w:r>
      <w:r w:rsidRPr="00E04630">
        <w:rPr>
          <w:rFonts w:eastAsia="SimSun" w:cs="Tahoma"/>
          <w:szCs w:val="18"/>
          <w:lang w:eastAsia="zh-CN"/>
        </w:rPr>
        <w:t xml:space="preserve"> SQL Server 2012 </w:t>
      </w:r>
      <w:r w:rsidRPr="00E04630">
        <w:rPr>
          <w:rFonts w:eastAsia="SimSun" w:cs="Tahoma"/>
          <w:szCs w:val="18"/>
          <w:lang w:eastAsia="zh-CN"/>
        </w:rPr>
        <w:t>核心许可组合使用。</w:t>
      </w:r>
    </w:p>
    <w:p w14:paraId="776B2BB0" w14:textId="77777777" w:rsidR="00A81E83" w:rsidRPr="00E04630" w:rsidRDefault="00A81E83" w:rsidP="00024C3C">
      <w:pPr>
        <w:numPr>
          <w:ilvl w:val="0"/>
          <w:numId w:val="68"/>
        </w:numPr>
        <w:tabs>
          <w:tab w:val="left" w:pos="1440"/>
        </w:tabs>
        <w:spacing w:after="200"/>
        <w:ind w:left="1440"/>
        <w:contextualSpacing/>
        <w:rPr>
          <w:rFonts w:eastAsia="SimSun" w:cs="Tahoma"/>
          <w:lang w:eastAsia="zh-CN"/>
        </w:rPr>
      </w:pPr>
      <w:r w:rsidRPr="00E04630">
        <w:rPr>
          <w:rFonts w:eastAsia="SimSun" w:cs="Tahoma"/>
          <w:szCs w:val="18"/>
          <w:lang w:eastAsia="zh-CN"/>
        </w:rPr>
        <w:t>客户的认定等效核心许可并不暗示其可在两个或多个处理器内向内核分配单个处理器许可。</w:t>
      </w:r>
    </w:p>
    <w:p w14:paraId="776B2BB1" w14:textId="77777777" w:rsidR="00A81E83" w:rsidRPr="00E04630" w:rsidRDefault="00A81E83" w:rsidP="00024C3C">
      <w:pPr>
        <w:numPr>
          <w:ilvl w:val="0"/>
          <w:numId w:val="65"/>
        </w:numPr>
        <w:tabs>
          <w:tab w:val="left" w:pos="720"/>
        </w:tabs>
        <w:spacing w:after="200"/>
        <w:contextualSpacing/>
        <w:rPr>
          <w:rFonts w:eastAsia="SimSun" w:cs="Tahoma"/>
          <w:spacing w:val="-2"/>
          <w:lang w:eastAsia="zh-CN"/>
        </w:rPr>
      </w:pPr>
      <w:r w:rsidRPr="00E04630">
        <w:rPr>
          <w:rFonts w:eastAsia="SimSun" w:cs="Tahoma"/>
          <w:b/>
          <w:spacing w:val="-2"/>
          <w:szCs w:val="18"/>
          <w:lang w:eastAsia="zh-CN"/>
        </w:rPr>
        <w:t>对软件保障范围在</w:t>
      </w:r>
      <w:r w:rsidRPr="00E04630">
        <w:rPr>
          <w:rFonts w:eastAsia="SimSun" w:cs="Tahoma"/>
          <w:b/>
          <w:spacing w:val="-2"/>
          <w:szCs w:val="18"/>
          <w:lang w:eastAsia="zh-CN"/>
        </w:rPr>
        <w:t xml:space="preserve"> 2015 </w:t>
      </w:r>
      <w:r w:rsidRPr="00E04630">
        <w:rPr>
          <w:rFonts w:eastAsia="SimSun" w:cs="Tahoma"/>
          <w:b/>
          <w:spacing w:val="-2"/>
          <w:szCs w:val="18"/>
          <w:lang w:eastAsia="zh-CN"/>
        </w:rPr>
        <w:t>年</w:t>
      </w:r>
      <w:r w:rsidRPr="00E04630">
        <w:rPr>
          <w:rFonts w:eastAsia="SimSun" w:cs="Tahoma"/>
          <w:b/>
          <w:spacing w:val="-2"/>
          <w:szCs w:val="18"/>
          <w:lang w:eastAsia="zh-CN"/>
        </w:rPr>
        <w:t xml:space="preserve"> 4 </w:t>
      </w:r>
      <w:r w:rsidRPr="00E04630">
        <w:rPr>
          <w:rFonts w:eastAsia="SimSun" w:cs="Tahoma"/>
          <w:b/>
          <w:spacing w:val="-2"/>
          <w:szCs w:val="18"/>
          <w:lang w:eastAsia="zh-CN"/>
        </w:rPr>
        <w:t>月</w:t>
      </w:r>
      <w:r w:rsidRPr="00E04630">
        <w:rPr>
          <w:rFonts w:eastAsia="SimSun" w:cs="Tahoma"/>
          <w:b/>
          <w:spacing w:val="-2"/>
          <w:szCs w:val="18"/>
          <w:lang w:eastAsia="zh-CN"/>
        </w:rPr>
        <w:t xml:space="preserve"> 1 </w:t>
      </w:r>
      <w:r w:rsidRPr="00E04630">
        <w:rPr>
          <w:rFonts w:eastAsia="SimSun" w:cs="Tahoma"/>
          <w:b/>
          <w:spacing w:val="-2"/>
          <w:szCs w:val="18"/>
          <w:lang w:eastAsia="zh-CN"/>
        </w:rPr>
        <w:t>日之后期满且选择不续签的客户：软件保障范围在</w:t>
      </w:r>
      <w:r w:rsidRPr="00E04630">
        <w:rPr>
          <w:rFonts w:eastAsia="SimSun" w:cs="Tahoma"/>
          <w:b/>
          <w:spacing w:val="-2"/>
          <w:szCs w:val="18"/>
          <w:lang w:eastAsia="zh-CN"/>
        </w:rPr>
        <w:t xml:space="preserve"> 2015 </w:t>
      </w:r>
      <w:r w:rsidRPr="00E04630">
        <w:rPr>
          <w:rFonts w:eastAsia="SimSun" w:cs="Tahoma"/>
          <w:b/>
          <w:spacing w:val="-2"/>
          <w:szCs w:val="18"/>
          <w:lang w:eastAsia="zh-CN"/>
        </w:rPr>
        <w:t>年</w:t>
      </w:r>
      <w:r w:rsidRPr="00E04630">
        <w:rPr>
          <w:rFonts w:eastAsia="SimSun" w:cs="Tahoma"/>
          <w:b/>
          <w:spacing w:val="-2"/>
          <w:szCs w:val="18"/>
          <w:lang w:eastAsia="zh-CN"/>
        </w:rPr>
        <w:t xml:space="preserve"> 4 </w:t>
      </w:r>
      <w:r w:rsidRPr="00E04630">
        <w:rPr>
          <w:rFonts w:eastAsia="SimSun" w:cs="Tahoma"/>
          <w:b/>
          <w:spacing w:val="-2"/>
          <w:szCs w:val="18"/>
          <w:lang w:eastAsia="zh-CN"/>
        </w:rPr>
        <w:t>月</w:t>
      </w:r>
      <w:r w:rsidRPr="00E04630">
        <w:rPr>
          <w:rFonts w:eastAsia="SimSun" w:cs="Tahoma"/>
          <w:b/>
          <w:spacing w:val="-2"/>
          <w:szCs w:val="18"/>
          <w:lang w:eastAsia="zh-CN"/>
        </w:rPr>
        <w:t xml:space="preserve"> 1 </w:t>
      </w:r>
      <w:r w:rsidRPr="00E04630">
        <w:rPr>
          <w:rFonts w:eastAsia="SimSun" w:cs="Tahoma"/>
          <w:b/>
          <w:spacing w:val="-2"/>
          <w:szCs w:val="18"/>
          <w:lang w:eastAsia="zh-CN"/>
        </w:rPr>
        <w:t>日之后期满且选择买断处理器许可的</w:t>
      </w:r>
      <w:r w:rsidRPr="00E04630">
        <w:rPr>
          <w:rFonts w:eastAsia="SimSun" w:cs="Tahoma"/>
          <w:color w:val="000000"/>
          <w:spacing w:val="-2"/>
          <w:szCs w:val="18"/>
          <w:lang w:eastAsia="zh-CN"/>
        </w:rPr>
        <w:t>企业订购</w:t>
      </w:r>
      <w:r w:rsidRPr="00E04630">
        <w:rPr>
          <w:rFonts w:eastAsia="SimSun" w:cs="Tahoma"/>
          <w:spacing w:val="-2"/>
          <w:szCs w:val="18"/>
          <w:lang w:eastAsia="zh-CN"/>
        </w:rPr>
        <w:t>和开放式价值订购</w:t>
      </w:r>
      <w:r w:rsidRPr="00E04630">
        <w:rPr>
          <w:rFonts w:eastAsia="SimSun" w:cs="Tahoma"/>
          <w:color w:val="000000"/>
          <w:spacing w:val="-2"/>
          <w:szCs w:val="18"/>
          <w:lang w:eastAsia="zh-CN"/>
        </w:rPr>
        <w:t>客户以及任何其他依据其协议获得永久许可的客户，可以有以下选择：</w:t>
      </w:r>
      <w:r w:rsidRPr="00E04630">
        <w:rPr>
          <w:rFonts w:eastAsia="SimSun" w:cs="Tahoma"/>
          <w:color w:val="000000"/>
          <w:spacing w:val="-2"/>
          <w:szCs w:val="18"/>
          <w:lang w:eastAsia="zh-CN"/>
        </w:rPr>
        <w:t xml:space="preserve"> </w:t>
      </w:r>
    </w:p>
    <w:p w14:paraId="776B2BB2" w14:textId="77777777" w:rsidR="00A81E83" w:rsidRPr="00E04630" w:rsidRDefault="00A81E83" w:rsidP="00024C3C">
      <w:pPr>
        <w:numPr>
          <w:ilvl w:val="2"/>
          <w:numId w:val="65"/>
        </w:numPr>
        <w:spacing w:after="200"/>
        <w:ind w:left="1440"/>
        <w:contextualSpacing/>
        <w:rPr>
          <w:rFonts w:eastAsia="SimSun" w:cs="Tahoma"/>
          <w:lang w:eastAsia="zh-CN"/>
        </w:rPr>
      </w:pPr>
      <w:r w:rsidRPr="00E04630">
        <w:rPr>
          <w:rFonts w:eastAsia="SimSun" w:cs="Tahoma"/>
          <w:szCs w:val="18"/>
          <w:lang w:eastAsia="zh-CN"/>
        </w:rPr>
        <w:t>根据本产品说明的第一段的规定，在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日之前获得的许可为合格许可，客户可按照以上</w:t>
      </w:r>
      <w:r w:rsidRPr="00E04630">
        <w:rPr>
          <w:rFonts w:ascii="SimSun" w:eastAsia="SimSun" w:hAnsi="SimSun" w:cs="Tahoma"/>
          <w:szCs w:val="18"/>
          <w:lang w:eastAsia="zh-CN"/>
        </w:rPr>
        <w:t>“</w:t>
      </w:r>
      <w:r w:rsidRPr="00E04630">
        <w:rPr>
          <w:rFonts w:eastAsia="SimSun" w:cs="Tahoma"/>
          <w:szCs w:val="18"/>
          <w:lang w:eastAsia="zh-CN"/>
        </w:rPr>
        <w:t>对软件保障范围在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日之前期满且选择不续签的客户</w:t>
      </w:r>
      <w:r w:rsidRPr="00E04630">
        <w:rPr>
          <w:rFonts w:ascii="SimSun" w:eastAsia="SimSun" w:hAnsi="SimSun" w:cs="Tahoma"/>
          <w:szCs w:val="18"/>
          <w:lang w:eastAsia="zh-CN"/>
        </w:rPr>
        <w:t>”</w:t>
      </w:r>
      <w:r w:rsidRPr="00E04630">
        <w:rPr>
          <w:rFonts w:eastAsia="SimSun" w:cs="Tahoma"/>
          <w:szCs w:val="18"/>
          <w:lang w:eastAsia="zh-CN"/>
        </w:rPr>
        <w:t>部分的条款，继续使用</w:t>
      </w:r>
      <w:r w:rsidRPr="00E04630">
        <w:rPr>
          <w:rFonts w:eastAsia="SimSun" w:cs="Tahoma"/>
          <w:szCs w:val="18"/>
          <w:lang w:eastAsia="zh-CN"/>
        </w:rPr>
        <w:t xml:space="preserve"> SQL Server 2012</w:t>
      </w:r>
      <w:r w:rsidRPr="00E04630">
        <w:rPr>
          <w:rFonts w:eastAsia="SimSun" w:cs="Tahoma"/>
          <w:szCs w:val="18"/>
          <w:lang w:eastAsia="zh-CN"/>
        </w:rPr>
        <w:t>；</w:t>
      </w:r>
    </w:p>
    <w:p w14:paraId="776B2BB3" w14:textId="77777777" w:rsidR="00A81E83" w:rsidRPr="00E04630" w:rsidRDefault="00A81E83" w:rsidP="00024C3C">
      <w:pPr>
        <w:numPr>
          <w:ilvl w:val="2"/>
          <w:numId w:val="65"/>
        </w:numPr>
        <w:spacing w:after="200"/>
        <w:ind w:left="1440"/>
        <w:contextualSpacing/>
        <w:rPr>
          <w:rFonts w:eastAsia="SimSun" w:cs="Tahoma"/>
          <w:lang w:eastAsia="zh-CN"/>
        </w:rPr>
      </w:pPr>
      <w:r w:rsidRPr="00E04630">
        <w:rPr>
          <w:rFonts w:eastAsia="SimSun" w:cs="Tahoma"/>
          <w:szCs w:val="18"/>
          <w:lang w:eastAsia="zh-CN"/>
        </w:rPr>
        <w:t>对于在</w:t>
      </w:r>
      <w:r w:rsidRPr="00E04630">
        <w:rPr>
          <w:rFonts w:eastAsia="SimSun" w:cs="Tahoma"/>
          <w:szCs w:val="18"/>
          <w:lang w:eastAsia="zh-CN"/>
        </w:rPr>
        <w:t xml:space="preserve"> 2015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日之后获得的许可，客户的处理器许可将具有</w:t>
      </w:r>
      <w:r w:rsidRPr="00E04630">
        <w:rPr>
          <w:rFonts w:eastAsia="SimSun" w:cs="Tahoma"/>
          <w:szCs w:val="18"/>
          <w:lang w:eastAsia="zh-CN"/>
        </w:rPr>
        <w:t xml:space="preserve"> 4 </w:t>
      </w:r>
      <w:r w:rsidRPr="00E04630">
        <w:rPr>
          <w:rFonts w:eastAsia="SimSun" w:cs="Tahoma"/>
          <w:szCs w:val="18"/>
          <w:lang w:eastAsia="zh-CN"/>
        </w:rPr>
        <w:t>个</w:t>
      </w:r>
      <w:r w:rsidRPr="00E04630">
        <w:rPr>
          <w:rFonts w:eastAsia="SimSun" w:cs="Tahoma"/>
          <w:szCs w:val="18"/>
          <w:lang w:eastAsia="zh-CN"/>
        </w:rPr>
        <w:t xml:space="preserve"> SQL Server 2012 Standard </w:t>
      </w:r>
      <w:r w:rsidRPr="00E04630">
        <w:rPr>
          <w:rFonts w:eastAsia="SimSun" w:cs="Tahoma"/>
          <w:szCs w:val="18"/>
          <w:lang w:eastAsia="zh-CN"/>
        </w:rPr>
        <w:t>核心许可的等效核心许可。</w:t>
      </w:r>
      <w:r w:rsidRPr="00E04630">
        <w:rPr>
          <w:rFonts w:eastAsia="SimSun" w:cs="Tahoma"/>
          <w:szCs w:val="18"/>
          <w:lang w:eastAsia="zh-CN"/>
        </w:rPr>
        <w:t xml:space="preserve"> </w:t>
      </w:r>
      <w:r w:rsidRPr="00E04630">
        <w:rPr>
          <w:rFonts w:eastAsia="SimSun" w:cs="Tahoma"/>
          <w:szCs w:val="18"/>
          <w:lang w:eastAsia="zh-CN"/>
        </w:rPr>
        <w:t>要在每处理器需要</w:t>
      </w:r>
      <w:r w:rsidRPr="00E04630">
        <w:rPr>
          <w:rFonts w:eastAsia="SimSun" w:cs="Tahoma"/>
          <w:szCs w:val="18"/>
          <w:lang w:eastAsia="zh-CN"/>
        </w:rPr>
        <w:t xml:space="preserve"> 4 </w:t>
      </w:r>
      <w:r w:rsidRPr="00E04630">
        <w:rPr>
          <w:rFonts w:eastAsia="SimSun" w:cs="Tahoma"/>
          <w:szCs w:val="18"/>
          <w:lang w:eastAsia="zh-CN"/>
        </w:rPr>
        <w:t>个以上核心许可的处理器上继续使用</w:t>
      </w:r>
      <w:r w:rsidRPr="00E04630">
        <w:rPr>
          <w:rFonts w:eastAsia="SimSun" w:cs="Tahoma"/>
          <w:szCs w:val="18"/>
          <w:lang w:eastAsia="zh-CN"/>
        </w:rPr>
        <w:t xml:space="preserve"> SQL Server 2012</w:t>
      </w:r>
      <w:r w:rsidRPr="00E04630">
        <w:rPr>
          <w:rFonts w:eastAsia="SimSun" w:cs="Tahoma"/>
          <w:szCs w:val="18"/>
          <w:lang w:eastAsia="zh-CN"/>
        </w:rPr>
        <w:t>，客户必须获得附加核心许可。</w:t>
      </w:r>
    </w:p>
    <w:p w14:paraId="776B2BB4" w14:textId="77777777" w:rsidR="00A81E83" w:rsidRPr="00E04630" w:rsidRDefault="00A81E83" w:rsidP="00024C3C">
      <w:pPr>
        <w:numPr>
          <w:ilvl w:val="0"/>
          <w:numId w:val="65"/>
        </w:numPr>
        <w:tabs>
          <w:tab w:val="left" w:pos="1080"/>
        </w:tabs>
        <w:spacing w:after="200"/>
        <w:ind w:left="1080"/>
        <w:contextualSpacing/>
        <w:rPr>
          <w:rFonts w:eastAsia="SimSun" w:cs="Tahoma"/>
          <w:lang w:eastAsia="zh-CN"/>
        </w:rPr>
      </w:pPr>
      <w:r w:rsidRPr="00E04630">
        <w:rPr>
          <w:rFonts w:eastAsia="SimSun" w:cs="Tahoma"/>
          <w:b/>
          <w:lang w:eastAsia="zh-CN"/>
        </w:rPr>
        <w:t>对于位于中华人民共和国境内并于其中获得</w:t>
      </w:r>
      <w:r w:rsidRPr="00E04630">
        <w:rPr>
          <w:rFonts w:eastAsia="SimSun" w:cs="Tahoma"/>
          <w:b/>
          <w:lang w:eastAsia="zh-CN"/>
        </w:rPr>
        <w:t xml:space="preserve"> SQL Server 2008 R2 </w:t>
      </w:r>
      <w:r w:rsidRPr="00E04630">
        <w:rPr>
          <w:rFonts w:eastAsia="SimSun" w:cs="Tahoma"/>
          <w:b/>
          <w:lang w:eastAsia="zh-CN"/>
        </w:rPr>
        <w:t>处理器许可和软件保障的客户：</w:t>
      </w:r>
      <w:r w:rsidRPr="00E04630">
        <w:rPr>
          <w:rFonts w:eastAsia="SimSun" w:cs="Tahoma"/>
          <w:lang w:eastAsia="zh-CN"/>
        </w:rPr>
        <w:t xml:space="preserve"> </w:t>
      </w:r>
      <w:r w:rsidRPr="00E04630">
        <w:rPr>
          <w:rFonts w:eastAsia="SimSun" w:cs="Tahoma"/>
          <w:lang w:eastAsia="zh-CN"/>
        </w:rPr>
        <w:t>本产品列表说明中提到的</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日和</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4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日不适用。</w:t>
      </w:r>
      <w:r w:rsidRPr="00E04630">
        <w:rPr>
          <w:rFonts w:eastAsia="SimSun" w:cs="Tahoma"/>
          <w:lang w:eastAsia="zh-CN"/>
        </w:rPr>
        <w:t xml:space="preserve"> </w:t>
      </w:r>
      <w:r w:rsidRPr="00E04630">
        <w:rPr>
          <w:rFonts w:eastAsia="SimSun" w:cs="Tahoma"/>
          <w:lang w:eastAsia="zh-CN"/>
        </w:rPr>
        <w:t>对于这些客户，适用的日期将分别是</w:t>
      </w:r>
      <w:r w:rsidRPr="00E04630">
        <w:rPr>
          <w:rFonts w:eastAsia="SimSun" w:cs="Tahoma"/>
          <w:lang w:eastAsia="zh-CN"/>
        </w:rPr>
        <w:t xml:space="preserve"> 2012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日和</w:t>
      </w:r>
      <w:r w:rsidRPr="00E04630">
        <w:rPr>
          <w:rFonts w:eastAsia="SimSun" w:cs="Tahoma"/>
          <w:lang w:eastAsia="zh-CN"/>
        </w:rPr>
        <w:t xml:space="preserve"> 2015 </w:t>
      </w:r>
      <w:r w:rsidRPr="00E04630">
        <w:rPr>
          <w:rFonts w:eastAsia="SimSun" w:cs="Tahoma"/>
          <w:lang w:eastAsia="zh-CN"/>
        </w:rPr>
        <w:t>年</w:t>
      </w:r>
      <w:r w:rsidRPr="00E04630">
        <w:rPr>
          <w:rFonts w:eastAsia="SimSun" w:cs="Tahoma"/>
          <w:lang w:eastAsia="zh-CN"/>
        </w:rPr>
        <w:t xml:space="preserve"> 7 </w:t>
      </w:r>
      <w:r w:rsidRPr="00E04630">
        <w:rPr>
          <w:rFonts w:eastAsia="SimSun" w:cs="Tahoma"/>
          <w:lang w:eastAsia="zh-CN"/>
        </w:rPr>
        <w:t>月</w:t>
      </w:r>
      <w:r w:rsidRPr="00E04630">
        <w:rPr>
          <w:rFonts w:eastAsia="SimSun" w:cs="Tahoma"/>
          <w:lang w:eastAsia="zh-CN"/>
        </w:rPr>
        <w:t xml:space="preserve"> 1 </w:t>
      </w:r>
      <w:r w:rsidRPr="00E04630">
        <w:rPr>
          <w:rFonts w:eastAsia="SimSun" w:cs="Tahoma"/>
          <w:lang w:eastAsia="zh-CN"/>
        </w:rPr>
        <w:t>日。</w:t>
      </w:r>
    </w:p>
    <w:p w14:paraId="776B2BB5" w14:textId="77777777" w:rsidR="001D7A2C" w:rsidRPr="00E04630" w:rsidRDefault="001D7A2C" w:rsidP="00EF5637">
      <w:pPr>
        <w:pStyle w:val="EndnoteText"/>
        <w:rPr>
          <w:rFonts w:ascii="Tahoma" w:eastAsia="SimSun" w:hAnsi="Tahoma" w:cs="Tahoma"/>
          <w:lang w:eastAsia="zh-CN"/>
        </w:rPr>
      </w:pPr>
      <w:bookmarkStart w:id="1467" w:name="_821_SQL_Server®"/>
      <w:bookmarkEnd w:id="1422"/>
      <w:bookmarkEnd w:id="1423"/>
      <w:bookmarkEnd w:id="1424"/>
      <w:bookmarkEnd w:id="1425"/>
      <w:bookmarkEnd w:id="1467"/>
    </w:p>
    <w:p w14:paraId="776B2BB6" w14:textId="77777777" w:rsidR="008A1A57" w:rsidRPr="00E04630" w:rsidRDefault="00AD4C5F" w:rsidP="00EF5637">
      <w:pPr>
        <w:pStyle w:val="Heading3"/>
        <w:rPr>
          <w:rFonts w:ascii="Tahoma" w:eastAsia="SimSun" w:hAnsi="Tahoma" w:cs="Tahoma"/>
        </w:rPr>
      </w:pPr>
      <w:bookmarkStart w:id="1468" w:name="_82_System_Center_1"/>
      <w:bookmarkStart w:id="1469" w:name="Srv_72SysCtrConfigMgr07R2"/>
      <w:bookmarkStart w:id="1470" w:name="Srv_73SysCtrConfigMgr07R2"/>
      <w:bookmarkStart w:id="1471" w:name="Srv_76SysCtrConfigMgr07R2"/>
      <w:bookmarkStart w:id="1472" w:name="_Toc336338350"/>
      <w:bookmarkStart w:id="1473" w:name="_Toc341071692"/>
      <w:bookmarkStart w:id="1474" w:name="Srv_89SysCtrConfigMgr07R3EndofLife"/>
      <w:bookmarkEnd w:id="1468"/>
      <w:r w:rsidRPr="00E04630">
        <w:rPr>
          <w:rFonts w:ascii="Tahoma" w:eastAsia="SimSun" w:hAnsi="Tahoma" w:cs="Tahoma"/>
          <w:caps/>
          <w:color w:val="F66400"/>
          <w:sz w:val="22"/>
          <w:vertAlign w:val="superscript"/>
        </w:rPr>
        <w:t>82</w:t>
      </w:r>
      <w:r w:rsidRPr="00E04630">
        <w:rPr>
          <w:rFonts w:ascii="Tahoma" w:eastAsia="SimSun" w:hAnsi="Tahoma" w:cs="Tahoma"/>
          <w:color w:val="F66400"/>
          <w:sz w:val="22"/>
        </w:rPr>
        <w:t xml:space="preserve"> </w:t>
      </w:r>
      <w:bookmarkEnd w:id="1469"/>
      <w:bookmarkEnd w:id="1470"/>
      <w:bookmarkEnd w:id="1471"/>
      <w:r w:rsidRPr="00E04630">
        <w:rPr>
          <w:rFonts w:ascii="Tahoma" w:eastAsia="SimSun" w:hAnsi="Tahoma" w:cs="Tahoma"/>
          <w:color w:val="F66400"/>
          <w:sz w:val="22"/>
        </w:rPr>
        <w:t xml:space="preserve">System Center Configuration Manager 2007 R3 – </w:t>
      </w:r>
      <w:r w:rsidRPr="00E04630">
        <w:rPr>
          <w:rFonts w:ascii="Tahoma" w:eastAsia="SimSun" w:hAnsi="Tahoma" w:cs="Tahoma"/>
          <w:color w:val="F66400"/>
          <w:sz w:val="22"/>
        </w:rPr>
        <w:t>管理服务器和服务器管理许可</w:t>
      </w:r>
      <w:bookmarkEnd w:id="1472"/>
      <w:bookmarkEnd w:id="1473"/>
    </w:p>
    <w:bookmarkEnd w:id="1474"/>
    <w:p w14:paraId="776B2BB7" w14:textId="77777777" w:rsidR="008A1A57" w:rsidRPr="00E04630" w:rsidRDefault="008A1A57" w:rsidP="00EF5637">
      <w:pPr>
        <w:ind w:left="720"/>
        <w:contextualSpacing/>
        <w:rPr>
          <w:rFonts w:eastAsia="SimSun" w:cs="Tahoma"/>
        </w:rPr>
      </w:pPr>
    </w:p>
    <w:p w14:paraId="776B2BB8" w14:textId="77777777" w:rsidR="008A1A57" w:rsidRPr="00E04630" w:rsidRDefault="008A1A57" w:rsidP="00AC0ED2">
      <w:pPr>
        <w:ind w:left="720"/>
        <w:rPr>
          <w:rFonts w:eastAsia="SimSun" w:cs="Tahoma"/>
        </w:rPr>
      </w:pPr>
      <w:r w:rsidRPr="00E04630">
        <w:rPr>
          <w:rFonts w:eastAsia="SimSun" w:cs="Tahoma"/>
          <w:color w:val="000000"/>
          <w:szCs w:val="24"/>
        </w:rPr>
        <w:t>这些产品处于生命周期结束</w:t>
      </w:r>
      <w:r w:rsidRPr="00E04630">
        <w:rPr>
          <w:rFonts w:eastAsia="SimSun" w:cs="Tahoma"/>
          <w:color w:val="000000"/>
          <w:szCs w:val="24"/>
        </w:rPr>
        <w:t xml:space="preserve"> (EOL) </w:t>
      </w:r>
      <w:r w:rsidRPr="00E04630">
        <w:rPr>
          <w:rFonts w:eastAsia="SimSun" w:cs="Tahoma"/>
          <w:color w:val="000000"/>
          <w:szCs w:val="24"/>
        </w:rPr>
        <w:t>状态，并将不再提供。</w:t>
      </w:r>
    </w:p>
    <w:p w14:paraId="776B2BB9" w14:textId="77777777" w:rsidR="008A1A57" w:rsidRPr="00E04630" w:rsidRDefault="008A1A57" w:rsidP="00AC0ED2">
      <w:pPr>
        <w:adjustRightInd w:val="0"/>
        <w:spacing w:before="120" w:after="120"/>
        <w:ind w:left="720"/>
        <w:textAlignment w:val="baseline"/>
        <w:rPr>
          <w:rFonts w:eastAsia="SimSun" w:cs="Tahoma"/>
        </w:rPr>
      </w:pPr>
      <w:r w:rsidRPr="00E04630">
        <w:rPr>
          <w:rFonts w:eastAsia="SimSun" w:cs="Tahoma"/>
          <w:szCs w:val="20"/>
          <w:u w:val="single"/>
        </w:rPr>
        <w:t>一次性</w:t>
      </w:r>
      <w:r w:rsidRPr="00E04630">
        <w:rPr>
          <w:rFonts w:eastAsia="SimSun" w:cs="Tahoma"/>
          <w:szCs w:val="20"/>
          <w:u w:val="single"/>
        </w:rPr>
        <w:t xml:space="preserve"> System Center 2012 </w:t>
      </w:r>
      <w:r w:rsidRPr="00E04630">
        <w:rPr>
          <w:rFonts w:eastAsia="SimSun" w:cs="Tahoma"/>
          <w:szCs w:val="20"/>
          <w:u w:val="single"/>
        </w:rPr>
        <w:t>过渡许可授予详细信息</w:t>
      </w:r>
      <w:r w:rsidRPr="00E04630">
        <w:rPr>
          <w:rFonts w:eastAsia="SimSun" w:cs="Tahoma"/>
          <w:szCs w:val="20"/>
        </w:rPr>
        <w:t>：</w:t>
      </w:r>
    </w:p>
    <w:p w14:paraId="776B2BBA" w14:textId="77777777" w:rsidR="008A1A57" w:rsidRPr="00E04630" w:rsidRDefault="008A1A57" w:rsidP="00AC0ED2">
      <w:pPr>
        <w:adjustRightInd w:val="0"/>
        <w:spacing w:before="120" w:after="120"/>
        <w:ind w:left="720"/>
        <w:textAlignment w:val="baseline"/>
        <w:rPr>
          <w:rFonts w:eastAsia="SimSun" w:cs="Tahoma"/>
        </w:rPr>
      </w:pPr>
      <w:r w:rsidRPr="00E04630">
        <w:rPr>
          <w:rFonts w:eastAsia="SimSun" w:cs="Tahoma"/>
        </w:rPr>
        <w:t>有关过渡许可授予的详细信息，请参阅有关</w:t>
      </w:r>
      <w:r w:rsidRPr="00E04630">
        <w:rPr>
          <w:rFonts w:eastAsia="SimSun" w:cs="Tahoma"/>
        </w:rPr>
        <w:t xml:space="preserve"> System Center 2012 </w:t>
      </w:r>
      <w:r w:rsidRPr="00E04630">
        <w:rPr>
          <w:rFonts w:eastAsia="SimSun" w:cs="Tahoma"/>
        </w:rPr>
        <w:t>产品的产品说明。</w:t>
      </w:r>
    </w:p>
    <w:p w14:paraId="776B2BBB" w14:textId="77777777" w:rsidR="00023FE7" w:rsidRPr="00E04630" w:rsidRDefault="00023FE7" w:rsidP="0037081F">
      <w:pPr>
        <w:spacing w:before="60" w:after="60"/>
        <w:ind w:left="1440"/>
        <w:rPr>
          <w:rFonts w:eastAsia="SimSun" w:cs="Tahoma"/>
        </w:rPr>
      </w:pPr>
    </w:p>
    <w:p w14:paraId="776B2BBC" w14:textId="77777777" w:rsidR="00F75701" w:rsidRPr="00E04630" w:rsidRDefault="00AD4C5F" w:rsidP="001F2BC0">
      <w:pPr>
        <w:pStyle w:val="Heading3"/>
        <w:rPr>
          <w:rFonts w:ascii="Tahoma" w:eastAsia="SimSun" w:hAnsi="Tahoma" w:cs="Tahoma"/>
          <w:color w:val="F66400"/>
          <w:sz w:val="22"/>
        </w:rPr>
      </w:pPr>
      <w:bookmarkStart w:id="1475" w:name="_83_System_Center_1"/>
      <w:bookmarkStart w:id="1476" w:name="_Toc341071693"/>
      <w:bookmarkStart w:id="1477" w:name="Srv_94SystemsCenterDataProEtalEndofLife"/>
      <w:bookmarkStart w:id="1478" w:name="Srv_94SystemsCenterDataProEtal"/>
      <w:bookmarkStart w:id="1479" w:name="Srv_82SysCtrDataProMgr07StdSvrMgmtML"/>
      <w:bookmarkStart w:id="1480" w:name="Srv_78SysCtrDataProMgr07StdSvrMgmtML"/>
      <w:bookmarkStart w:id="1481" w:name="Srv_79SysCtrDataProMgr07StdSvrMgmtML"/>
      <w:bookmarkEnd w:id="1475"/>
      <w:r w:rsidRPr="00E04630">
        <w:rPr>
          <w:rFonts w:ascii="Tahoma" w:eastAsia="SimSun" w:hAnsi="Tahoma" w:cs="Tahoma"/>
          <w:color w:val="F66400"/>
          <w:sz w:val="22"/>
          <w:vertAlign w:val="superscript"/>
        </w:rPr>
        <w:t>83</w:t>
      </w:r>
      <w:r w:rsidRPr="00E04630">
        <w:rPr>
          <w:rFonts w:ascii="Tahoma" w:eastAsia="SimSun" w:hAnsi="Tahoma" w:cs="Tahoma"/>
          <w:color w:val="F66400"/>
          <w:sz w:val="22"/>
        </w:rPr>
        <w:t xml:space="preserve"> </w:t>
      </w:r>
      <w:r w:rsidR="001F2BC0" w:rsidRPr="00E04630">
        <w:rPr>
          <w:rFonts w:ascii="Tahoma" w:eastAsia="SimSun" w:hAnsi="Tahoma" w:cs="Tahoma"/>
          <w:color w:val="F66400"/>
          <w:sz w:val="22"/>
        </w:rPr>
        <w:t xml:space="preserve">System Center Data Protection Manager 2010 – </w:t>
      </w:r>
      <w:r w:rsidR="001F2BC0" w:rsidRPr="00E04630">
        <w:rPr>
          <w:rFonts w:ascii="Tahoma" w:eastAsia="SimSun" w:hAnsi="Tahoma" w:cs="Tahoma" w:hint="eastAsia"/>
          <w:color w:val="F66400"/>
          <w:sz w:val="22"/>
        </w:rPr>
        <w:t>客户端管理和服务器管理许可</w:t>
      </w:r>
      <w:bookmarkEnd w:id="1476"/>
    </w:p>
    <w:bookmarkEnd w:id="1477"/>
    <w:p w14:paraId="776B2BBD" w14:textId="77777777" w:rsidR="00F75701" w:rsidRPr="00E04630" w:rsidRDefault="00F75701" w:rsidP="0037081F">
      <w:pPr>
        <w:ind w:left="720"/>
        <w:contextualSpacing/>
        <w:rPr>
          <w:rFonts w:eastAsia="SimSun" w:cs="Tahoma"/>
        </w:rPr>
      </w:pPr>
    </w:p>
    <w:p w14:paraId="776B2BBE" w14:textId="77777777" w:rsidR="00F75701" w:rsidRPr="00E04630" w:rsidRDefault="00F75701" w:rsidP="0037081F">
      <w:pPr>
        <w:ind w:left="720"/>
        <w:rPr>
          <w:rFonts w:eastAsia="SimSun" w:cs="Tahoma"/>
        </w:rPr>
      </w:pPr>
    </w:p>
    <w:p w14:paraId="776B2BBF" w14:textId="77777777" w:rsidR="00F75701" w:rsidRPr="00E04630" w:rsidRDefault="00F75701" w:rsidP="0037081F">
      <w:pPr>
        <w:ind w:left="720"/>
        <w:rPr>
          <w:rFonts w:eastAsia="SimSun" w:cs="Tahoma"/>
        </w:rPr>
      </w:pPr>
      <w:r w:rsidRPr="00E04630">
        <w:rPr>
          <w:rFonts w:eastAsia="SimSun" w:cs="Tahoma"/>
        </w:rPr>
        <w:t>这些产品处于生命周期结束</w:t>
      </w:r>
      <w:r w:rsidRPr="00E04630">
        <w:rPr>
          <w:rFonts w:eastAsia="SimSun" w:cs="Tahoma"/>
        </w:rPr>
        <w:t xml:space="preserve"> (EOL) </w:t>
      </w:r>
      <w:r w:rsidRPr="00E04630">
        <w:rPr>
          <w:rFonts w:eastAsia="SimSun" w:cs="Tahoma"/>
        </w:rPr>
        <w:t>状态，并将不再提供。</w:t>
      </w:r>
    </w:p>
    <w:p w14:paraId="776B2BC0" w14:textId="77777777" w:rsidR="00F75701" w:rsidRPr="00E04630" w:rsidRDefault="00F75701" w:rsidP="0037081F">
      <w:pPr>
        <w:ind w:left="720"/>
        <w:rPr>
          <w:rFonts w:eastAsia="SimSun" w:cs="Tahoma"/>
        </w:rPr>
      </w:pPr>
    </w:p>
    <w:p w14:paraId="776B2BC1" w14:textId="77777777" w:rsidR="00F75701" w:rsidRPr="00E04630" w:rsidRDefault="00F75701" w:rsidP="0037081F">
      <w:pPr>
        <w:adjustRightInd w:val="0"/>
        <w:spacing w:before="120" w:after="120"/>
        <w:ind w:left="720"/>
        <w:textAlignment w:val="baseline"/>
        <w:rPr>
          <w:rFonts w:eastAsia="SimSun" w:cs="Tahoma"/>
        </w:rPr>
      </w:pPr>
      <w:r w:rsidRPr="00E04630">
        <w:rPr>
          <w:rFonts w:eastAsia="SimSun" w:cs="Tahoma"/>
          <w:szCs w:val="20"/>
          <w:u w:val="single"/>
        </w:rPr>
        <w:t>一次性</w:t>
      </w:r>
      <w:r w:rsidRPr="00E04630">
        <w:rPr>
          <w:rFonts w:eastAsia="SimSun" w:cs="Tahoma"/>
          <w:szCs w:val="20"/>
          <w:u w:val="single"/>
        </w:rPr>
        <w:t xml:space="preserve"> System Center 2012 </w:t>
      </w:r>
      <w:r w:rsidRPr="00E04630">
        <w:rPr>
          <w:rFonts w:eastAsia="SimSun" w:cs="Tahoma"/>
          <w:szCs w:val="20"/>
          <w:u w:val="single"/>
        </w:rPr>
        <w:t>过渡许可授予详细信息</w:t>
      </w:r>
      <w:r w:rsidRPr="00E04630">
        <w:rPr>
          <w:rFonts w:eastAsia="SimSun" w:cs="Tahoma"/>
          <w:szCs w:val="20"/>
        </w:rPr>
        <w:t>：</w:t>
      </w:r>
    </w:p>
    <w:p w14:paraId="776B2BC2" w14:textId="77777777" w:rsidR="00F75701" w:rsidRPr="00E04630" w:rsidRDefault="00F75701" w:rsidP="0037081F">
      <w:pPr>
        <w:ind w:left="720"/>
        <w:rPr>
          <w:rFonts w:eastAsia="SimSun" w:cs="Tahoma"/>
        </w:rPr>
      </w:pPr>
      <w:r w:rsidRPr="00E04630">
        <w:rPr>
          <w:rFonts w:eastAsia="SimSun" w:cs="Tahoma"/>
        </w:rPr>
        <w:t>有关过渡许可授予的详细信息，请参阅有关</w:t>
      </w:r>
      <w:r w:rsidRPr="00E04630">
        <w:rPr>
          <w:rFonts w:eastAsia="SimSun" w:cs="Tahoma"/>
        </w:rPr>
        <w:t xml:space="preserve"> System Center 2012 </w:t>
      </w:r>
      <w:r w:rsidRPr="00E04630">
        <w:rPr>
          <w:rFonts w:eastAsia="SimSun" w:cs="Tahoma"/>
        </w:rPr>
        <w:t>产品的产品说明。</w:t>
      </w:r>
    </w:p>
    <w:p w14:paraId="776B2BC3" w14:textId="77777777" w:rsidR="00023FE7" w:rsidRPr="00E04630" w:rsidRDefault="00AD4C5F" w:rsidP="0037081F">
      <w:pPr>
        <w:pStyle w:val="Heading3"/>
        <w:rPr>
          <w:rFonts w:ascii="Tahoma" w:eastAsia="SimSun" w:hAnsi="Tahoma" w:cs="Tahoma"/>
        </w:rPr>
      </w:pPr>
      <w:bookmarkStart w:id="1482" w:name="_79_System_Center"/>
      <w:bookmarkStart w:id="1483" w:name="_84_System_Center"/>
      <w:bookmarkStart w:id="1484" w:name="_Toc336338351"/>
      <w:bookmarkStart w:id="1485" w:name="_Toc341071694"/>
      <w:bookmarkStart w:id="1486" w:name="Srv_79SystemCenterEssentials07"/>
      <w:bookmarkStart w:id="1487" w:name="Srv_80SystemCenterEssentials07"/>
      <w:bookmarkStart w:id="1488" w:name="Srv_83SystemCenterEssentials07"/>
      <w:bookmarkEnd w:id="1478"/>
      <w:bookmarkEnd w:id="1479"/>
      <w:bookmarkEnd w:id="1480"/>
      <w:bookmarkEnd w:id="1481"/>
      <w:bookmarkEnd w:id="1482"/>
      <w:bookmarkEnd w:id="1483"/>
      <w:r w:rsidRPr="00E04630">
        <w:rPr>
          <w:rFonts w:ascii="Tahoma" w:eastAsia="SimSun" w:hAnsi="Tahoma" w:cs="Tahoma"/>
          <w:caps/>
          <w:color w:val="F66400"/>
          <w:sz w:val="22"/>
          <w:vertAlign w:val="superscript"/>
        </w:rPr>
        <w:t>84</w:t>
      </w:r>
      <w:r w:rsidRPr="00E04630">
        <w:rPr>
          <w:rFonts w:ascii="Tahoma" w:eastAsia="SimSun" w:hAnsi="Tahoma" w:cs="Tahoma"/>
          <w:color w:val="F66400"/>
          <w:sz w:val="22"/>
        </w:rPr>
        <w:t xml:space="preserve"> System Center Essentials 2010</w:t>
      </w:r>
      <w:bookmarkEnd w:id="1484"/>
      <w:bookmarkEnd w:id="1485"/>
    </w:p>
    <w:bookmarkEnd w:id="1486"/>
    <w:bookmarkEnd w:id="1487"/>
    <w:bookmarkEnd w:id="1488"/>
    <w:p w14:paraId="776B2BC4" w14:textId="77777777" w:rsidR="00023FE7" w:rsidRPr="00E04630" w:rsidRDefault="00023FE7" w:rsidP="0037081F">
      <w:pPr>
        <w:ind w:hanging="200"/>
        <w:rPr>
          <w:rFonts w:eastAsia="SimSun" w:cs="Tahoma"/>
        </w:rPr>
      </w:pPr>
    </w:p>
    <w:p w14:paraId="776B2BC5" w14:textId="77777777" w:rsidR="00CE2BD2" w:rsidRPr="00E04630" w:rsidRDefault="00CE2BD2" w:rsidP="0037081F">
      <w:pPr>
        <w:ind w:left="720"/>
        <w:rPr>
          <w:rFonts w:eastAsia="SimSun" w:cs="Tahoma"/>
        </w:rPr>
      </w:pPr>
      <w:r w:rsidRPr="00E04630">
        <w:rPr>
          <w:rFonts w:eastAsia="SimSun" w:cs="Tahoma"/>
          <w:color w:val="000000"/>
          <w:szCs w:val="20"/>
          <w:u w:val="single"/>
        </w:rPr>
        <w:t>从</w:t>
      </w:r>
      <w:r w:rsidRPr="00E04630">
        <w:rPr>
          <w:rFonts w:eastAsia="SimSun" w:cs="Tahoma"/>
          <w:color w:val="000000"/>
          <w:szCs w:val="20"/>
          <w:u w:val="single"/>
        </w:rPr>
        <w:t xml:space="preserve"> System Center Essentials 2007 (SCE 2007) </w:t>
      </w:r>
      <w:r w:rsidRPr="00E04630">
        <w:rPr>
          <w:rFonts w:eastAsia="SimSun" w:cs="Tahoma"/>
          <w:color w:val="000000"/>
          <w:szCs w:val="20"/>
          <w:u w:val="single"/>
        </w:rPr>
        <w:t>迁移到</w:t>
      </w:r>
      <w:r w:rsidRPr="00E04630">
        <w:rPr>
          <w:rFonts w:eastAsia="SimSun" w:cs="Tahoma"/>
          <w:color w:val="000000"/>
          <w:szCs w:val="20"/>
          <w:u w:val="single"/>
        </w:rPr>
        <w:t xml:space="preserve"> System Center Essentials 2010 (SCE 2010) </w:t>
      </w:r>
      <w:r w:rsidRPr="00E04630">
        <w:rPr>
          <w:rFonts w:eastAsia="SimSun" w:cs="Tahoma"/>
          <w:color w:val="000000"/>
          <w:szCs w:val="20"/>
          <w:u w:val="single"/>
        </w:rPr>
        <w:t>的途径</w:t>
      </w:r>
      <w:r w:rsidRPr="00E04630">
        <w:rPr>
          <w:rFonts w:eastAsia="SimSun" w:cs="Tahoma"/>
          <w:color w:val="000000"/>
          <w:szCs w:val="20"/>
        </w:rPr>
        <w:t>：</w:t>
      </w:r>
    </w:p>
    <w:p w14:paraId="776B2BC6" w14:textId="77777777" w:rsidR="00CE2BD2" w:rsidRPr="00E04630" w:rsidRDefault="00CE2BD2" w:rsidP="0037081F">
      <w:pPr>
        <w:ind w:left="720"/>
        <w:rPr>
          <w:rFonts w:eastAsia="SimSun" w:cs="Tahoma"/>
        </w:rPr>
      </w:pPr>
    </w:p>
    <w:p w14:paraId="776B2BC7" w14:textId="77777777" w:rsidR="00CE2BD2" w:rsidRPr="00E04630" w:rsidRDefault="00CE2BD2" w:rsidP="0037081F">
      <w:pPr>
        <w:ind w:left="720"/>
        <w:rPr>
          <w:rFonts w:eastAsia="SimSun" w:cs="Tahoma"/>
        </w:rPr>
      </w:pPr>
      <w:r w:rsidRPr="00E04630">
        <w:rPr>
          <w:rFonts w:eastAsia="SimSun" w:cs="Tahoma"/>
          <w:color w:val="000000"/>
          <w:szCs w:val="20"/>
        </w:rPr>
        <w:t>在</w:t>
      </w:r>
      <w:r w:rsidRPr="00E04630">
        <w:rPr>
          <w:rFonts w:eastAsia="SimSun" w:cs="Tahoma"/>
          <w:color w:val="000000"/>
          <w:szCs w:val="20"/>
        </w:rPr>
        <w:t xml:space="preserve"> System Center Essentials 2010 (SCE 2010) </w:t>
      </w:r>
      <w:r w:rsidRPr="00E04630">
        <w:rPr>
          <w:rFonts w:eastAsia="SimSun" w:cs="Tahoma"/>
          <w:color w:val="000000"/>
          <w:szCs w:val="20"/>
        </w:rPr>
        <w:t>发布后，您必须分别订购和获得软件许可和客户端</w:t>
      </w:r>
      <w:r w:rsidRPr="00E04630">
        <w:rPr>
          <w:rFonts w:eastAsia="SimSun" w:cs="Tahoma"/>
          <w:color w:val="000000"/>
          <w:szCs w:val="20"/>
        </w:rPr>
        <w:t>/</w:t>
      </w:r>
      <w:r w:rsidRPr="00E04630">
        <w:rPr>
          <w:rFonts w:eastAsia="SimSun" w:cs="Tahoma"/>
          <w:color w:val="000000"/>
          <w:szCs w:val="20"/>
        </w:rPr>
        <w:t>服务器管理许可。</w:t>
      </w:r>
      <w:r w:rsidRPr="00E04630">
        <w:rPr>
          <w:rFonts w:eastAsia="SimSun" w:cs="Tahoma"/>
          <w:color w:val="000000"/>
          <w:szCs w:val="20"/>
        </w:rPr>
        <w:t xml:space="preserve"> </w:t>
      </w:r>
      <w:r w:rsidRPr="00E04630">
        <w:rPr>
          <w:rFonts w:eastAsia="SimSun" w:cs="Tahoma"/>
          <w:color w:val="000000"/>
          <w:szCs w:val="20"/>
        </w:rPr>
        <w:t>未来，我们将仅提供</w:t>
      </w:r>
      <w:r w:rsidRPr="00E04630">
        <w:rPr>
          <w:rFonts w:eastAsia="SimSun" w:cs="Tahoma"/>
          <w:color w:val="000000"/>
          <w:szCs w:val="20"/>
        </w:rPr>
        <w:t xml:space="preserve"> SCE 2010</w:t>
      </w:r>
      <w:r w:rsidRPr="00E04630">
        <w:rPr>
          <w:rFonts w:eastAsia="SimSun" w:cs="Tahoma"/>
          <w:color w:val="000000"/>
          <w:szCs w:val="20"/>
        </w:rPr>
        <w:t>（不采用</w:t>
      </w:r>
      <w:r w:rsidRPr="00E04630">
        <w:rPr>
          <w:rFonts w:eastAsia="SimSun" w:cs="Tahoma"/>
          <w:color w:val="000000"/>
          <w:szCs w:val="20"/>
        </w:rPr>
        <w:t xml:space="preserve"> SQL Server 2008 </w:t>
      </w:r>
      <w:r w:rsidRPr="00E04630">
        <w:rPr>
          <w:rFonts w:eastAsia="SimSun" w:cs="Tahoma"/>
          <w:color w:val="000000"/>
          <w:szCs w:val="20"/>
        </w:rPr>
        <w:t>技术）、采用</w:t>
      </w:r>
      <w:r w:rsidRPr="00E04630">
        <w:rPr>
          <w:rFonts w:eastAsia="SimSun" w:cs="Tahoma"/>
          <w:color w:val="000000"/>
          <w:szCs w:val="20"/>
        </w:rPr>
        <w:t xml:space="preserve"> SQL Server 2008 </w:t>
      </w:r>
      <w:r w:rsidRPr="00E04630">
        <w:rPr>
          <w:rFonts w:eastAsia="SimSun" w:cs="Tahoma"/>
          <w:color w:val="000000"/>
          <w:szCs w:val="20"/>
        </w:rPr>
        <w:t>技术的</w:t>
      </w:r>
      <w:r w:rsidRPr="00E04630">
        <w:rPr>
          <w:rFonts w:eastAsia="SimSun" w:cs="Tahoma"/>
          <w:color w:val="000000"/>
          <w:szCs w:val="20"/>
        </w:rPr>
        <w:t xml:space="preserve"> SCE 2010</w:t>
      </w:r>
      <w:r w:rsidRPr="00E04630">
        <w:rPr>
          <w:rFonts w:eastAsia="SimSun" w:cs="Tahoma"/>
          <w:color w:val="000000"/>
          <w:szCs w:val="20"/>
        </w:rPr>
        <w:t>、</w:t>
      </w:r>
      <w:r w:rsidRPr="00E04630">
        <w:rPr>
          <w:rFonts w:eastAsia="SimSun" w:cs="Tahoma"/>
          <w:color w:val="000000"/>
          <w:szCs w:val="20"/>
        </w:rPr>
        <w:t xml:space="preserve">SCE 2010 </w:t>
      </w:r>
      <w:r w:rsidRPr="00E04630">
        <w:rPr>
          <w:rFonts w:eastAsia="SimSun" w:cs="Tahoma"/>
          <w:color w:val="000000"/>
          <w:szCs w:val="20"/>
        </w:rPr>
        <w:t>客户端</w:t>
      </w:r>
      <w:r w:rsidRPr="00E04630">
        <w:rPr>
          <w:rFonts w:eastAsia="SimSun" w:cs="Tahoma"/>
          <w:color w:val="000000"/>
          <w:szCs w:val="20"/>
        </w:rPr>
        <w:t xml:space="preserve"> ML </w:t>
      </w:r>
      <w:r w:rsidRPr="00E04630">
        <w:rPr>
          <w:rFonts w:eastAsia="SimSun" w:cs="Tahoma"/>
          <w:color w:val="000000"/>
          <w:szCs w:val="20"/>
        </w:rPr>
        <w:t>和</w:t>
      </w:r>
      <w:r w:rsidRPr="00E04630">
        <w:rPr>
          <w:rFonts w:eastAsia="SimSun" w:cs="Tahoma"/>
          <w:color w:val="000000"/>
          <w:szCs w:val="20"/>
        </w:rPr>
        <w:t xml:space="preserve"> SCE 2010 </w:t>
      </w:r>
      <w:r w:rsidRPr="00E04630">
        <w:rPr>
          <w:rFonts w:eastAsia="SimSun" w:cs="Tahoma"/>
          <w:color w:val="000000"/>
          <w:szCs w:val="20"/>
        </w:rPr>
        <w:t>服务器</w:t>
      </w:r>
      <w:r w:rsidRPr="00E04630">
        <w:rPr>
          <w:rFonts w:eastAsia="SimSun" w:cs="Tahoma"/>
          <w:color w:val="000000"/>
          <w:szCs w:val="20"/>
        </w:rPr>
        <w:t xml:space="preserve"> ML </w:t>
      </w:r>
      <w:r w:rsidRPr="00E04630">
        <w:rPr>
          <w:rFonts w:eastAsia="SimSun" w:cs="Tahoma"/>
          <w:color w:val="000000"/>
          <w:szCs w:val="20"/>
        </w:rPr>
        <w:t>的单独许可。</w:t>
      </w:r>
    </w:p>
    <w:p w14:paraId="776B2BC8" w14:textId="77777777" w:rsidR="00CE2BD2" w:rsidRPr="00E04630" w:rsidRDefault="00CE2BD2" w:rsidP="0037081F">
      <w:pPr>
        <w:ind w:left="720"/>
        <w:rPr>
          <w:rFonts w:eastAsia="SimSun" w:cs="Tahoma"/>
        </w:rPr>
      </w:pPr>
    </w:p>
    <w:p w14:paraId="776B2BC9" w14:textId="77777777" w:rsidR="00CE2BD2" w:rsidRPr="00E04630" w:rsidRDefault="00CE2BD2" w:rsidP="0037081F">
      <w:pPr>
        <w:ind w:left="720"/>
        <w:rPr>
          <w:rFonts w:eastAsia="SimSun" w:cs="Tahoma"/>
          <w:lang w:eastAsia="zh-CN"/>
        </w:rPr>
      </w:pPr>
      <w:r w:rsidRPr="00E04630">
        <w:rPr>
          <w:rFonts w:eastAsia="SimSun" w:cs="Tahoma"/>
          <w:color w:val="000000"/>
          <w:szCs w:val="20"/>
          <w:lang w:eastAsia="zh-CN"/>
        </w:rPr>
        <w:t>自</w:t>
      </w:r>
      <w:r w:rsidRPr="00E04630">
        <w:rPr>
          <w:rFonts w:eastAsia="SimSun" w:cs="Tahoma"/>
          <w:color w:val="000000"/>
          <w:szCs w:val="20"/>
          <w:lang w:eastAsia="zh-CN"/>
        </w:rPr>
        <w:t xml:space="preserve"> 2010 </w:t>
      </w:r>
      <w:r w:rsidRPr="00E04630">
        <w:rPr>
          <w:rFonts w:eastAsia="SimSun" w:cs="Tahoma"/>
          <w:color w:val="000000"/>
          <w:szCs w:val="20"/>
          <w:lang w:eastAsia="zh-CN"/>
        </w:rPr>
        <w:t>年</w:t>
      </w:r>
      <w:r w:rsidRPr="00E04630">
        <w:rPr>
          <w:rFonts w:eastAsia="SimSun" w:cs="Tahoma"/>
          <w:color w:val="000000"/>
          <w:szCs w:val="20"/>
          <w:lang w:eastAsia="zh-CN"/>
        </w:rPr>
        <w:t xml:space="preserve"> 6 </w:t>
      </w:r>
      <w:r w:rsidRPr="00E04630">
        <w:rPr>
          <w:rFonts w:eastAsia="SimSun" w:cs="Tahoma"/>
          <w:color w:val="000000"/>
          <w:szCs w:val="20"/>
          <w:lang w:eastAsia="zh-CN"/>
        </w:rPr>
        <w:t>月</w:t>
      </w:r>
      <w:r w:rsidRPr="00E04630">
        <w:rPr>
          <w:rFonts w:eastAsia="SimSun" w:cs="Tahoma"/>
          <w:color w:val="000000"/>
          <w:szCs w:val="20"/>
          <w:lang w:eastAsia="zh-CN"/>
        </w:rPr>
        <w:t xml:space="preserve"> 1 </w:t>
      </w:r>
      <w:r w:rsidRPr="00E04630">
        <w:rPr>
          <w:rFonts w:eastAsia="SimSun" w:cs="Tahoma"/>
          <w:color w:val="000000"/>
          <w:szCs w:val="20"/>
          <w:lang w:eastAsia="zh-CN"/>
        </w:rPr>
        <w:t>日或更晚起，同时获得服务器软件许可和客户端</w:t>
      </w:r>
      <w:r w:rsidRPr="00E04630">
        <w:rPr>
          <w:rFonts w:eastAsia="SimSun" w:cs="Tahoma"/>
          <w:color w:val="000000"/>
          <w:szCs w:val="20"/>
          <w:lang w:eastAsia="zh-CN"/>
        </w:rPr>
        <w:t>/</w:t>
      </w:r>
      <w:r w:rsidRPr="00E04630">
        <w:rPr>
          <w:rFonts w:eastAsia="SimSun" w:cs="Tahoma"/>
          <w:color w:val="000000"/>
          <w:szCs w:val="20"/>
          <w:lang w:eastAsia="zh-CN"/>
        </w:rPr>
        <w:t>服务器管理许可并具有这些许可的有效软件保障范围的客户可升级这些许可，如下所示：</w:t>
      </w:r>
    </w:p>
    <w:p w14:paraId="776B2BCA" w14:textId="77777777" w:rsidR="00CE2BD2" w:rsidRPr="00E04630" w:rsidRDefault="00CE2BD2" w:rsidP="00CE2BD2">
      <w:pPr>
        <w:ind w:left="720"/>
        <w:rPr>
          <w:rFonts w:eastAsia="SimSun" w:cs="Tahoma"/>
          <w:lang w:eastAsia="zh-CN"/>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E2BD2" w:rsidRPr="00E04630" w14:paraId="776B2BCD" w14:textId="77777777" w:rsidTr="00A40838">
        <w:tc>
          <w:tcPr>
            <w:tcW w:w="3960" w:type="dxa"/>
            <w:tcBorders>
              <w:top w:val="single" w:sz="4" w:space="0" w:color="000000"/>
              <w:bottom w:val="single" w:sz="6" w:space="0" w:color="000000"/>
            </w:tcBorders>
            <w:shd w:val="clear" w:color="auto" w:fill="FABF8F"/>
          </w:tcPr>
          <w:p w14:paraId="776B2BCB" w14:textId="77777777" w:rsidR="00CE2BD2" w:rsidRPr="00E04630" w:rsidRDefault="00CE2BD2" w:rsidP="0076704E">
            <w:pPr>
              <w:jc w:val="center"/>
              <w:rPr>
                <w:rFonts w:eastAsia="SimSun" w:cs="Tahoma"/>
                <w:b/>
                <w:color w:val="000000"/>
                <w:szCs w:val="20"/>
              </w:rPr>
            </w:pPr>
            <w:r w:rsidRPr="00E04630">
              <w:rPr>
                <w:rFonts w:eastAsia="SimSun" w:cs="Tahoma"/>
                <w:b/>
                <w:color w:val="000000"/>
                <w:szCs w:val="20"/>
              </w:rPr>
              <w:t xml:space="preserve">SCE 2007 </w:t>
            </w:r>
            <w:r w:rsidRPr="00E04630">
              <w:rPr>
                <w:rFonts w:eastAsia="SimSun" w:cs="Tahoma"/>
                <w:b/>
                <w:color w:val="000000"/>
                <w:szCs w:val="20"/>
              </w:rPr>
              <w:t>许可</w:t>
            </w:r>
          </w:p>
        </w:tc>
        <w:tc>
          <w:tcPr>
            <w:tcW w:w="4050" w:type="dxa"/>
            <w:tcBorders>
              <w:top w:val="single" w:sz="4" w:space="0" w:color="000000"/>
              <w:bottom w:val="single" w:sz="6" w:space="0" w:color="000000"/>
            </w:tcBorders>
            <w:shd w:val="clear" w:color="auto" w:fill="FABF8F"/>
          </w:tcPr>
          <w:p w14:paraId="776B2BCC" w14:textId="77777777" w:rsidR="00CE2BD2" w:rsidRPr="00E04630" w:rsidRDefault="00CE2BD2" w:rsidP="0076704E">
            <w:pPr>
              <w:jc w:val="center"/>
              <w:rPr>
                <w:rFonts w:eastAsia="SimSun" w:cs="Tahoma"/>
                <w:b/>
                <w:color w:val="000000"/>
                <w:szCs w:val="20"/>
              </w:rPr>
            </w:pPr>
            <w:r w:rsidRPr="00E04630">
              <w:rPr>
                <w:rFonts w:cs="Tahoma"/>
                <w:b/>
                <w:color w:val="000000"/>
                <w:szCs w:val="20"/>
              </w:rPr>
              <w:t>ﾇｨ</w:t>
            </w:r>
            <w:r w:rsidRPr="00E04630">
              <w:rPr>
                <w:rFonts w:eastAsia="SimSun" w:cs="Tahoma"/>
                <w:b/>
                <w:color w:val="000000"/>
                <w:szCs w:val="20"/>
              </w:rPr>
              <w:t>移至</w:t>
            </w:r>
            <w:r w:rsidRPr="00E04630">
              <w:rPr>
                <w:rFonts w:eastAsia="SimSun" w:cs="Tahoma"/>
                <w:b/>
                <w:color w:val="000000"/>
                <w:szCs w:val="20"/>
              </w:rPr>
              <w:t xml:space="preserve"> SCE 2010 </w:t>
            </w:r>
            <w:r w:rsidRPr="00E04630">
              <w:rPr>
                <w:rFonts w:eastAsia="SimSun" w:cs="Tahoma"/>
                <w:b/>
                <w:color w:val="000000"/>
                <w:szCs w:val="20"/>
              </w:rPr>
              <w:t>许可</w:t>
            </w:r>
          </w:p>
        </w:tc>
      </w:tr>
      <w:tr w:rsidR="00CE2BD2" w:rsidRPr="00E04630" w14:paraId="776B2BD0" w14:textId="77777777" w:rsidTr="00A40838">
        <w:tc>
          <w:tcPr>
            <w:tcW w:w="3960" w:type="dxa"/>
            <w:tcBorders>
              <w:top w:val="single" w:sz="6" w:space="0" w:color="000000"/>
            </w:tcBorders>
            <w:shd w:val="clear" w:color="auto" w:fill="FFFFFF"/>
          </w:tcPr>
          <w:p w14:paraId="776B2BCE" w14:textId="77777777" w:rsidR="00CE2BD2" w:rsidRPr="00E04630" w:rsidRDefault="00CE2BD2" w:rsidP="0076704E">
            <w:pPr>
              <w:rPr>
                <w:rFonts w:eastAsia="SimSun" w:cs="Tahoma"/>
                <w:color w:val="000000"/>
                <w:szCs w:val="20"/>
                <w:lang w:eastAsia="zh-CN"/>
              </w:rPr>
            </w:pPr>
            <w:r w:rsidRPr="00E04630">
              <w:rPr>
                <w:rFonts w:eastAsia="SimSun" w:cs="Tahoma"/>
                <w:color w:val="000000"/>
                <w:szCs w:val="20"/>
                <w:lang w:eastAsia="zh-CN"/>
              </w:rPr>
              <w:t>SCE 2007</w:t>
            </w:r>
            <w:r w:rsidRPr="00E04630">
              <w:rPr>
                <w:rFonts w:eastAsia="SimSun" w:cs="Tahoma"/>
                <w:color w:val="000000"/>
                <w:szCs w:val="20"/>
                <w:lang w:eastAsia="zh-CN"/>
              </w:rPr>
              <w:t>（</w:t>
            </w:r>
            <w:r w:rsidRPr="00E04630">
              <w:rPr>
                <w:rFonts w:eastAsia="SimSun" w:cs="Tahoma"/>
                <w:color w:val="000000"/>
                <w:szCs w:val="20"/>
                <w:lang w:eastAsia="zh-CN"/>
              </w:rPr>
              <w:t xml:space="preserve">10 </w:t>
            </w:r>
            <w:r w:rsidRPr="00E04630">
              <w:rPr>
                <w:rFonts w:eastAsia="SimSun" w:cs="Tahoma"/>
                <w:color w:val="000000"/>
                <w:szCs w:val="20"/>
                <w:lang w:eastAsia="zh-CN"/>
              </w:rPr>
              <w:t>个服务器</w:t>
            </w:r>
            <w:r w:rsidRPr="00E04630">
              <w:rPr>
                <w:rFonts w:eastAsia="SimSun" w:cs="Tahoma"/>
                <w:color w:val="000000"/>
                <w:szCs w:val="20"/>
                <w:lang w:eastAsia="zh-CN"/>
              </w:rPr>
              <w:t xml:space="preserve"> ML </w:t>
            </w:r>
            <w:r w:rsidRPr="00E04630">
              <w:rPr>
                <w:rFonts w:eastAsia="SimSun" w:cs="Tahoma"/>
                <w:color w:val="000000"/>
                <w:szCs w:val="20"/>
                <w:lang w:eastAsia="zh-CN"/>
              </w:rPr>
              <w:t>和</w:t>
            </w:r>
            <w:r w:rsidRPr="00E04630">
              <w:rPr>
                <w:rFonts w:eastAsia="SimSun" w:cs="Tahoma"/>
                <w:color w:val="000000"/>
                <w:szCs w:val="20"/>
                <w:lang w:eastAsia="zh-CN"/>
              </w:rPr>
              <w:t xml:space="preserve"> 50 </w:t>
            </w:r>
            <w:r w:rsidR="005F607A" w:rsidRPr="00E04630">
              <w:rPr>
                <w:rFonts w:eastAsia="SimSun" w:cs="Tahoma"/>
                <w:color w:val="000000"/>
                <w:szCs w:val="20"/>
                <w:lang w:eastAsia="zh-CN"/>
              </w:rPr>
              <w:br/>
            </w:r>
            <w:r w:rsidRPr="00E04630">
              <w:rPr>
                <w:rFonts w:eastAsia="SimSun" w:cs="Tahoma"/>
                <w:color w:val="000000"/>
                <w:szCs w:val="20"/>
                <w:lang w:eastAsia="zh-CN"/>
              </w:rPr>
              <w:t>个客户端</w:t>
            </w:r>
            <w:r w:rsidRPr="00E04630">
              <w:rPr>
                <w:rFonts w:eastAsia="SimSun" w:cs="Tahoma"/>
                <w:color w:val="000000"/>
                <w:szCs w:val="20"/>
                <w:lang w:eastAsia="zh-CN"/>
              </w:rPr>
              <w:t xml:space="preserve"> ML</w:t>
            </w:r>
            <w:r w:rsidRPr="00E04630">
              <w:rPr>
                <w:rFonts w:eastAsia="SimSun" w:cs="Tahoma"/>
                <w:color w:val="000000"/>
                <w:szCs w:val="20"/>
                <w:lang w:eastAsia="zh-CN"/>
              </w:rPr>
              <w:t>）</w:t>
            </w:r>
          </w:p>
        </w:tc>
        <w:tc>
          <w:tcPr>
            <w:tcW w:w="4050" w:type="dxa"/>
            <w:tcBorders>
              <w:top w:val="single" w:sz="6" w:space="0" w:color="000000"/>
            </w:tcBorders>
            <w:shd w:val="clear" w:color="auto" w:fill="FFFFFF"/>
          </w:tcPr>
          <w:p w14:paraId="776B2BCF" w14:textId="77777777" w:rsidR="00CE2BD2" w:rsidRPr="00E04630" w:rsidRDefault="00CE2BD2" w:rsidP="0076704E">
            <w:pPr>
              <w:rPr>
                <w:rFonts w:eastAsia="SimSun" w:cs="Tahoma"/>
                <w:color w:val="000000"/>
                <w:szCs w:val="20"/>
                <w:lang w:eastAsia="zh-CN"/>
              </w:rPr>
            </w:pPr>
            <w:r w:rsidRPr="00E04630">
              <w:rPr>
                <w:rFonts w:eastAsia="SimSun" w:cs="Tahoma"/>
                <w:color w:val="000000"/>
                <w:szCs w:val="20"/>
                <w:lang w:eastAsia="zh-CN"/>
              </w:rPr>
              <w:t xml:space="preserve">1 </w:t>
            </w:r>
            <w:r w:rsidRPr="00E04630">
              <w:rPr>
                <w:rFonts w:eastAsia="SimSun" w:cs="Tahoma"/>
                <w:color w:val="000000"/>
                <w:szCs w:val="20"/>
                <w:lang w:eastAsia="zh-CN"/>
              </w:rPr>
              <w:t>份</w:t>
            </w:r>
            <w:r w:rsidRPr="00E04630">
              <w:rPr>
                <w:rFonts w:eastAsia="SimSun" w:cs="Tahoma"/>
                <w:color w:val="000000"/>
                <w:szCs w:val="20"/>
                <w:lang w:eastAsia="zh-CN"/>
              </w:rPr>
              <w:t xml:space="preserve"> SCE 2010 </w:t>
            </w:r>
            <w:r w:rsidRPr="00E04630">
              <w:rPr>
                <w:rFonts w:eastAsia="SimSun" w:cs="Tahoma"/>
                <w:color w:val="000000"/>
                <w:szCs w:val="20"/>
                <w:lang w:eastAsia="zh-CN"/>
              </w:rPr>
              <w:t>管理服务器许可；</w:t>
            </w:r>
            <w:r w:rsidRPr="00E04630">
              <w:rPr>
                <w:rFonts w:eastAsia="SimSun" w:cs="Tahoma"/>
                <w:color w:val="000000"/>
                <w:szCs w:val="20"/>
                <w:lang w:eastAsia="zh-CN"/>
              </w:rPr>
              <w:t xml:space="preserve">10 </w:t>
            </w:r>
            <w:r w:rsidRPr="00E04630">
              <w:rPr>
                <w:rFonts w:eastAsia="SimSun" w:cs="Tahoma"/>
                <w:color w:val="000000"/>
                <w:szCs w:val="20"/>
                <w:lang w:eastAsia="zh-CN"/>
              </w:rPr>
              <w:t>个</w:t>
            </w:r>
            <w:r w:rsidRPr="00E04630">
              <w:rPr>
                <w:rFonts w:eastAsia="SimSun" w:cs="Tahoma"/>
                <w:color w:val="000000"/>
                <w:szCs w:val="20"/>
                <w:lang w:eastAsia="zh-CN"/>
              </w:rPr>
              <w:t xml:space="preserve"> SCE 2010 </w:t>
            </w:r>
            <w:r w:rsidRPr="00E04630">
              <w:rPr>
                <w:rFonts w:eastAsia="SimSun" w:cs="Tahoma"/>
                <w:color w:val="000000"/>
                <w:szCs w:val="20"/>
                <w:lang w:eastAsia="zh-CN"/>
              </w:rPr>
              <w:t>服务器</w:t>
            </w:r>
            <w:r w:rsidRPr="00E04630">
              <w:rPr>
                <w:rFonts w:eastAsia="SimSun" w:cs="Tahoma"/>
                <w:color w:val="000000"/>
                <w:szCs w:val="20"/>
                <w:lang w:eastAsia="zh-CN"/>
              </w:rPr>
              <w:t xml:space="preserve"> ML</w:t>
            </w:r>
            <w:r w:rsidRPr="00E04630">
              <w:rPr>
                <w:rFonts w:eastAsia="SimSun" w:cs="Tahoma"/>
                <w:color w:val="000000"/>
                <w:szCs w:val="20"/>
                <w:lang w:eastAsia="zh-CN"/>
              </w:rPr>
              <w:t>；</w:t>
            </w:r>
            <w:r w:rsidRPr="00E04630">
              <w:rPr>
                <w:rFonts w:eastAsia="SimSun" w:cs="Tahoma"/>
                <w:color w:val="000000"/>
                <w:szCs w:val="20"/>
                <w:lang w:eastAsia="zh-CN"/>
              </w:rPr>
              <w:t xml:space="preserve">50 </w:t>
            </w:r>
            <w:r w:rsidRPr="00E04630">
              <w:rPr>
                <w:rFonts w:eastAsia="SimSun" w:cs="Tahoma"/>
                <w:color w:val="000000"/>
                <w:szCs w:val="20"/>
                <w:lang w:eastAsia="zh-CN"/>
              </w:rPr>
              <w:t>个</w:t>
            </w:r>
            <w:r w:rsidRPr="00E04630">
              <w:rPr>
                <w:rFonts w:eastAsia="SimSun" w:cs="Tahoma"/>
                <w:color w:val="000000"/>
                <w:szCs w:val="20"/>
                <w:lang w:eastAsia="zh-CN"/>
              </w:rPr>
              <w:t xml:space="preserve"> SCE 2010 </w:t>
            </w:r>
            <w:r w:rsidRPr="00E04630">
              <w:rPr>
                <w:rFonts w:eastAsia="SimSun" w:cs="Tahoma"/>
                <w:color w:val="000000"/>
                <w:szCs w:val="20"/>
                <w:lang w:eastAsia="zh-CN"/>
              </w:rPr>
              <w:t>客户端</w:t>
            </w:r>
            <w:r w:rsidRPr="00E04630">
              <w:rPr>
                <w:rFonts w:eastAsia="SimSun" w:cs="Tahoma"/>
                <w:color w:val="000000"/>
                <w:szCs w:val="20"/>
                <w:lang w:eastAsia="zh-CN"/>
              </w:rPr>
              <w:t xml:space="preserve"> ML</w:t>
            </w:r>
          </w:p>
        </w:tc>
      </w:tr>
      <w:tr w:rsidR="00CE2BD2" w:rsidRPr="00E04630" w14:paraId="776B2BD3" w14:textId="77777777" w:rsidTr="00A40838">
        <w:tc>
          <w:tcPr>
            <w:tcW w:w="3960" w:type="dxa"/>
            <w:shd w:val="clear" w:color="auto" w:fill="FFFFFF"/>
          </w:tcPr>
          <w:p w14:paraId="776B2BD1" w14:textId="77777777" w:rsidR="00CE2BD2" w:rsidRPr="00E04630" w:rsidRDefault="00CE2BD2" w:rsidP="0076704E">
            <w:pPr>
              <w:rPr>
                <w:rFonts w:eastAsia="SimSun" w:cs="Tahoma"/>
                <w:color w:val="000000"/>
                <w:szCs w:val="20"/>
              </w:rPr>
            </w:pPr>
            <w:r w:rsidRPr="00E04630">
              <w:rPr>
                <w:rFonts w:eastAsia="SimSun" w:cs="Tahoma"/>
                <w:color w:val="000000"/>
                <w:szCs w:val="20"/>
              </w:rPr>
              <w:t>采用</w:t>
            </w:r>
            <w:r w:rsidRPr="00E04630">
              <w:rPr>
                <w:rFonts w:eastAsia="SimSun" w:cs="Tahoma"/>
                <w:color w:val="000000"/>
                <w:szCs w:val="20"/>
              </w:rPr>
              <w:t xml:space="preserve"> SQL Server 2005 </w:t>
            </w:r>
            <w:r w:rsidRPr="00E04630">
              <w:rPr>
                <w:rFonts w:eastAsia="SimSun" w:cs="Tahoma"/>
                <w:color w:val="000000"/>
                <w:szCs w:val="20"/>
              </w:rPr>
              <w:t>技术的</w:t>
            </w:r>
            <w:r w:rsidRPr="00E04630">
              <w:rPr>
                <w:rFonts w:eastAsia="SimSun" w:cs="Tahoma"/>
                <w:color w:val="000000"/>
                <w:szCs w:val="20"/>
              </w:rPr>
              <w:t xml:space="preserve"> SCE 2007</w:t>
            </w:r>
            <w:r w:rsidRPr="00E04630">
              <w:rPr>
                <w:rFonts w:eastAsia="SimSun" w:cs="Tahoma"/>
                <w:color w:val="000000"/>
                <w:szCs w:val="20"/>
              </w:rPr>
              <w:t>（</w:t>
            </w:r>
            <w:r w:rsidRPr="00E04630">
              <w:rPr>
                <w:rFonts w:eastAsia="SimSun" w:cs="Tahoma"/>
                <w:color w:val="000000"/>
                <w:szCs w:val="20"/>
              </w:rPr>
              <w:t xml:space="preserve">10 </w:t>
            </w:r>
            <w:r w:rsidRPr="00E04630">
              <w:rPr>
                <w:rFonts w:eastAsia="SimSun" w:cs="Tahoma"/>
                <w:color w:val="000000"/>
                <w:szCs w:val="20"/>
              </w:rPr>
              <w:t>个服务器</w:t>
            </w:r>
            <w:r w:rsidRPr="00E04630">
              <w:rPr>
                <w:rFonts w:eastAsia="SimSun" w:cs="Tahoma"/>
                <w:color w:val="000000"/>
                <w:szCs w:val="20"/>
              </w:rPr>
              <w:t xml:space="preserve"> ML </w:t>
            </w:r>
            <w:r w:rsidRPr="00E04630">
              <w:rPr>
                <w:rFonts w:eastAsia="SimSun" w:cs="Tahoma"/>
                <w:color w:val="000000"/>
                <w:szCs w:val="20"/>
              </w:rPr>
              <w:t>和</w:t>
            </w:r>
            <w:r w:rsidRPr="00E04630">
              <w:rPr>
                <w:rFonts w:eastAsia="SimSun" w:cs="Tahoma"/>
                <w:color w:val="000000"/>
                <w:szCs w:val="20"/>
              </w:rPr>
              <w:t xml:space="preserve"> 50 </w:t>
            </w:r>
            <w:r w:rsidRPr="00E04630">
              <w:rPr>
                <w:rFonts w:eastAsia="SimSun" w:cs="Tahoma"/>
                <w:color w:val="000000"/>
                <w:szCs w:val="20"/>
              </w:rPr>
              <w:t>个客户端</w:t>
            </w:r>
            <w:r w:rsidRPr="00E04630">
              <w:rPr>
                <w:rFonts w:eastAsia="SimSun" w:cs="Tahoma"/>
                <w:color w:val="000000"/>
                <w:szCs w:val="20"/>
              </w:rPr>
              <w:t xml:space="preserve"> ML</w:t>
            </w:r>
            <w:r w:rsidRPr="00E04630">
              <w:rPr>
                <w:rFonts w:eastAsia="SimSun" w:cs="Tahoma"/>
                <w:color w:val="000000"/>
                <w:szCs w:val="20"/>
              </w:rPr>
              <w:t>）</w:t>
            </w:r>
          </w:p>
        </w:tc>
        <w:tc>
          <w:tcPr>
            <w:tcW w:w="4050" w:type="dxa"/>
            <w:shd w:val="clear" w:color="auto" w:fill="FFFFFF"/>
          </w:tcPr>
          <w:p w14:paraId="776B2BD2" w14:textId="77777777" w:rsidR="00CE2BD2" w:rsidRPr="00E04630" w:rsidRDefault="00CE2BD2" w:rsidP="0076704E">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份采用</w:t>
            </w:r>
            <w:r w:rsidRPr="00E04630">
              <w:rPr>
                <w:rFonts w:eastAsia="SimSun" w:cs="Tahoma"/>
                <w:color w:val="000000"/>
                <w:szCs w:val="20"/>
              </w:rPr>
              <w:t xml:space="preserve"> SQL Server 2008 </w:t>
            </w:r>
            <w:r w:rsidRPr="00E04630">
              <w:rPr>
                <w:rFonts w:eastAsia="SimSun" w:cs="Tahoma"/>
                <w:color w:val="000000"/>
                <w:szCs w:val="20"/>
              </w:rPr>
              <w:t>技术的</w:t>
            </w:r>
            <w:r w:rsidRPr="00E04630">
              <w:rPr>
                <w:rFonts w:eastAsia="SimSun" w:cs="Tahoma"/>
                <w:color w:val="000000"/>
                <w:szCs w:val="20"/>
              </w:rPr>
              <w:t xml:space="preserve"> SCE 2010 </w:t>
            </w:r>
            <w:r w:rsidRPr="00E04630">
              <w:rPr>
                <w:rFonts w:eastAsia="SimSun" w:cs="Tahoma"/>
                <w:color w:val="000000"/>
                <w:szCs w:val="20"/>
              </w:rPr>
              <w:t>管理服务器许可；</w:t>
            </w:r>
            <w:r w:rsidRPr="00E04630">
              <w:rPr>
                <w:rFonts w:eastAsia="SimSun" w:cs="Tahoma"/>
                <w:color w:val="000000"/>
                <w:szCs w:val="20"/>
              </w:rPr>
              <w:t xml:space="preserve">10 </w:t>
            </w:r>
            <w:r w:rsidRPr="00E04630">
              <w:rPr>
                <w:rFonts w:eastAsia="SimSun" w:cs="Tahoma"/>
                <w:color w:val="000000"/>
                <w:szCs w:val="20"/>
              </w:rPr>
              <w:t>个</w:t>
            </w:r>
            <w:r w:rsidRPr="00E04630">
              <w:rPr>
                <w:rFonts w:eastAsia="SimSun" w:cs="Tahoma"/>
                <w:color w:val="000000"/>
                <w:szCs w:val="20"/>
              </w:rPr>
              <w:t xml:space="preserve"> SCE 2010 </w:t>
            </w:r>
            <w:r w:rsidRPr="00E04630">
              <w:rPr>
                <w:rFonts w:eastAsia="SimSun" w:cs="Tahoma"/>
                <w:color w:val="000000"/>
                <w:szCs w:val="20"/>
              </w:rPr>
              <w:t>服务器</w:t>
            </w:r>
            <w:r w:rsidRPr="00E04630">
              <w:rPr>
                <w:rFonts w:eastAsia="SimSun" w:cs="Tahoma"/>
                <w:color w:val="000000"/>
                <w:szCs w:val="20"/>
              </w:rPr>
              <w:t xml:space="preserve"> ML</w:t>
            </w:r>
            <w:r w:rsidRPr="00E04630">
              <w:rPr>
                <w:rFonts w:eastAsia="SimSun" w:cs="Tahoma"/>
                <w:color w:val="000000"/>
                <w:szCs w:val="20"/>
              </w:rPr>
              <w:t>；</w:t>
            </w:r>
            <w:r w:rsidRPr="00E04630">
              <w:rPr>
                <w:rFonts w:eastAsia="SimSun" w:cs="Tahoma"/>
                <w:color w:val="000000"/>
                <w:szCs w:val="20"/>
              </w:rPr>
              <w:t xml:space="preserve">50 </w:t>
            </w:r>
            <w:r w:rsidRPr="00E04630">
              <w:rPr>
                <w:rFonts w:eastAsia="SimSun" w:cs="Tahoma"/>
                <w:color w:val="000000"/>
                <w:szCs w:val="20"/>
              </w:rPr>
              <w:t>个</w:t>
            </w:r>
            <w:r w:rsidRPr="00E04630">
              <w:rPr>
                <w:rFonts w:eastAsia="SimSun" w:cs="Tahoma"/>
                <w:color w:val="000000"/>
                <w:szCs w:val="20"/>
              </w:rPr>
              <w:t xml:space="preserve"> SCE 2010 </w:t>
            </w:r>
            <w:r w:rsidRPr="00E04630">
              <w:rPr>
                <w:rFonts w:eastAsia="SimSun" w:cs="Tahoma"/>
                <w:color w:val="000000"/>
                <w:szCs w:val="20"/>
              </w:rPr>
              <w:t>客户端</w:t>
            </w:r>
            <w:r w:rsidRPr="00E04630">
              <w:rPr>
                <w:rFonts w:eastAsia="SimSun" w:cs="Tahoma"/>
                <w:color w:val="000000"/>
                <w:szCs w:val="20"/>
              </w:rPr>
              <w:t xml:space="preserve"> ML</w:t>
            </w:r>
          </w:p>
        </w:tc>
      </w:tr>
      <w:tr w:rsidR="00CE2BD2" w:rsidRPr="00E04630" w14:paraId="776B2BD6" w14:textId="77777777" w:rsidTr="00A40838">
        <w:tc>
          <w:tcPr>
            <w:tcW w:w="3960" w:type="dxa"/>
            <w:shd w:val="clear" w:color="auto" w:fill="FFFFFF"/>
          </w:tcPr>
          <w:p w14:paraId="776B2BD4" w14:textId="77777777" w:rsidR="00CE2BD2" w:rsidRPr="00E04630" w:rsidRDefault="00CE2BD2" w:rsidP="0076704E">
            <w:pPr>
              <w:rPr>
                <w:rFonts w:eastAsia="SimSun" w:cs="Tahoma"/>
                <w:color w:val="000000"/>
                <w:szCs w:val="20"/>
                <w:lang w:eastAsia="zh-CN"/>
              </w:rPr>
            </w:pPr>
            <w:r w:rsidRPr="00E04630">
              <w:rPr>
                <w:rFonts w:eastAsia="SimSun" w:cs="Tahoma"/>
                <w:color w:val="000000"/>
                <w:szCs w:val="20"/>
                <w:lang w:eastAsia="zh-CN"/>
              </w:rPr>
              <w:t>SCE 2007</w:t>
            </w:r>
            <w:r w:rsidRPr="00E04630">
              <w:rPr>
                <w:rFonts w:eastAsia="SimSun" w:cs="Tahoma"/>
                <w:color w:val="000000"/>
                <w:szCs w:val="20"/>
                <w:lang w:eastAsia="zh-CN"/>
              </w:rPr>
              <w:t>（</w:t>
            </w:r>
            <w:r w:rsidRPr="00E04630">
              <w:rPr>
                <w:rFonts w:eastAsia="SimSun" w:cs="Tahoma"/>
                <w:color w:val="000000"/>
                <w:szCs w:val="20"/>
                <w:lang w:eastAsia="zh-CN"/>
              </w:rPr>
              <w:t xml:space="preserve">1 </w:t>
            </w:r>
            <w:r w:rsidRPr="00E04630">
              <w:rPr>
                <w:rFonts w:eastAsia="SimSun" w:cs="Tahoma"/>
                <w:color w:val="000000"/>
                <w:szCs w:val="20"/>
                <w:lang w:eastAsia="zh-CN"/>
              </w:rPr>
              <w:t>个服务器附加）服务器</w:t>
            </w:r>
            <w:r w:rsidRPr="00E04630">
              <w:rPr>
                <w:rFonts w:eastAsia="SimSun" w:cs="Tahoma"/>
                <w:color w:val="000000"/>
                <w:szCs w:val="20"/>
                <w:lang w:eastAsia="zh-CN"/>
              </w:rPr>
              <w:t xml:space="preserve"> ML</w:t>
            </w:r>
            <w:r w:rsidRPr="00E04630">
              <w:rPr>
                <w:rFonts w:eastAsia="SimSun" w:cs="Tahoma"/>
                <w:color w:val="000000"/>
                <w:szCs w:val="20"/>
                <w:lang w:eastAsia="zh-CN"/>
              </w:rPr>
              <w:t>（或）</w:t>
            </w:r>
            <w:r w:rsidRPr="00E04630">
              <w:rPr>
                <w:rFonts w:eastAsia="SimSun" w:cs="Tahoma"/>
                <w:color w:val="000000"/>
                <w:szCs w:val="20"/>
                <w:lang w:eastAsia="zh-CN"/>
              </w:rPr>
              <w:t>SCE 2007</w:t>
            </w:r>
            <w:r w:rsidRPr="00E04630">
              <w:rPr>
                <w:rFonts w:eastAsia="SimSun" w:cs="Tahoma"/>
                <w:color w:val="000000"/>
                <w:szCs w:val="20"/>
                <w:lang w:eastAsia="zh-CN"/>
              </w:rPr>
              <w:t>（</w:t>
            </w:r>
            <w:r w:rsidRPr="00E04630">
              <w:rPr>
                <w:rFonts w:eastAsia="SimSun" w:cs="Tahoma"/>
                <w:color w:val="000000"/>
                <w:szCs w:val="20"/>
                <w:lang w:eastAsia="zh-CN"/>
              </w:rPr>
              <w:t xml:space="preserve">5 </w:t>
            </w:r>
            <w:r w:rsidRPr="00E04630">
              <w:rPr>
                <w:rFonts w:eastAsia="SimSun" w:cs="Tahoma"/>
                <w:color w:val="000000"/>
                <w:szCs w:val="20"/>
                <w:lang w:eastAsia="zh-CN"/>
              </w:rPr>
              <w:t>个服务器附加）服务器</w:t>
            </w:r>
            <w:r w:rsidRPr="00E04630">
              <w:rPr>
                <w:rFonts w:eastAsia="SimSun" w:cs="Tahoma"/>
                <w:color w:val="000000"/>
                <w:szCs w:val="20"/>
                <w:lang w:eastAsia="zh-CN"/>
              </w:rPr>
              <w:t xml:space="preserve"> ML</w:t>
            </w:r>
          </w:p>
        </w:tc>
        <w:tc>
          <w:tcPr>
            <w:tcW w:w="4050" w:type="dxa"/>
            <w:shd w:val="clear" w:color="auto" w:fill="FFFFFF"/>
          </w:tcPr>
          <w:p w14:paraId="776B2BD5" w14:textId="77777777" w:rsidR="00CE2BD2" w:rsidRPr="00E04630" w:rsidRDefault="00CE2BD2" w:rsidP="0076704E">
            <w:pPr>
              <w:rPr>
                <w:rFonts w:eastAsia="SimSun" w:cs="Tahoma"/>
                <w:color w:val="000000"/>
                <w:szCs w:val="20"/>
                <w:lang w:eastAsia="zh-CN"/>
              </w:rPr>
            </w:pPr>
            <w:r w:rsidRPr="00E04630">
              <w:rPr>
                <w:rFonts w:eastAsia="SimSun" w:cs="Tahoma"/>
                <w:color w:val="000000"/>
                <w:szCs w:val="20"/>
                <w:lang w:eastAsia="zh-CN"/>
              </w:rPr>
              <w:t>相同数量的</w:t>
            </w:r>
            <w:r w:rsidRPr="00E04630">
              <w:rPr>
                <w:rFonts w:eastAsia="SimSun" w:cs="Tahoma"/>
                <w:color w:val="000000"/>
                <w:szCs w:val="20"/>
                <w:lang w:eastAsia="zh-CN"/>
              </w:rPr>
              <w:t xml:space="preserve"> SCE 2010 </w:t>
            </w:r>
            <w:r w:rsidRPr="00E04630">
              <w:rPr>
                <w:rFonts w:eastAsia="SimSun" w:cs="Tahoma"/>
                <w:color w:val="000000"/>
                <w:szCs w:val="20"/>
                <w:lang w:eastAsia="zh-CN"/>
              </w:rPr>
              <w:t>服务器</w:t>
            </w:r>
            <w:r w:rsidRPr="00E04630">
              <w:rPr>
                <w:rFonts w:eastAsia="SimSun" w:cs="Tahoma"/>
                <w:color w:val="000000"/>
                <w:szCs w:val="20"/>
                <w:lang w:eastAsia="zh-CN"/>
              </w:rPr>
              <w:t xml:space="preserve"> ML</w:t>
            </w:r>
          </w:p>
        </w:tc>
      </w:tr>
      <w:tr w:rsidR="00CE2BD2" w:rsidRPr="00E04630" w14:paraId="776B2BD9" w14:textId="77777777" w:rsidTr="00A40838">
        <w:tc>
          <w:tcPr>
            <w:tcW w:w="3960" w:type="dxa"/>
            <w:shd w:val="clear" w:color="auto" w:fill="FFFFFF"/>
          </w:tcPr>
          <w:p w14:paraId="776B2BD7" w14:textId="77777777" w:rsidR="00CE2BD2" w:rsidRPr="00E04630" w:rsidRDefault="00CE2BD2" w:rsidP="0076704E">
            <w:pPr>
              <w:rPr>
                <w:rFonts w:eastAsia="SimSun" w:cs="Tahoma"/>
                <w:color w:val="000000"/>
                <w:szCs w:val="20"/>
                <w:lang w:eastAsia="zh-CN"/>
              </w:rPr>
            </w:pPr>
            <w:r w:rsidRPr="00E04630">
              <w:rPr>
                <w:rFonts w:eastAsia="SimSun" w:cs="Tahoma"/>
                <w:color w:val="000000"/>
                <w:szCs w:val="20"/>
                <w:lang w:eastAsia="zh-CN"/>
              </w:rPr>
              <w:t>SCE 2007</w:t>
            </w:r>
            <w:r w:rsidRPr="00E04630">
              <w:rPr>
                <w:rFonts w:eastAsia="SimSun" w:cs="Tahoma"/>
                <w:color w:val="000000"/>
                <w:szCs w:val="20"/>
                <w:lang w:eastAsia="zh-CN"/>
              </w:rPr>
              <w:t>（</w:t>
            </w:r>
            <w:r w:rsidRPr="00E04630">
              <w:rPr>
                <w:rFonts w:eastAsia="SimSun" w:cs="Tahoma"/>
                <w:color w:val="000000"/>
                <w:szCs w:val="20"/>
                <w:lang w:eastAsia="zh-CN"/>
              </w:rPr>
              <w:t xml:space="preserve">5 </w:t>
            </w:r>
            <w:r w:rsidRPr="00E04630">
              <w:rPr>
                <w:rFonts w:eastAsia="SimSun" w:cs="Tahoma"/>
                <w:color w:val="000000"/>
                <w:szCs w:val="20"/>
                <w:lang w:eastAsia="zh-CN"/>
              </w:rPr>
              <w:t>个客户端附加）客户端</w:t>
            </w:r>
            <w:r w:rsidRPr="00E04630">
              <w:rPr>
                <w:rFonts w:eastAsia="SimSun" w:cs="Tahoma"/>
                <w:color w:val="000000"/>
                <w:szCs w:val="20"/>
                <w:lang w:eastAsia="zh-CN"/>
              </w:rPr>
              <w:t xml:space="preserve"> ML</w:t>
            </w:r>
            <w:r w:rsidRPr="00E04630">
              <w:rPr>
                <w:rFonts w:eastAsia="SimSun" w:cs="Tahoma"/>
                <w:color w:val="000000"/>
                <w:szCs w:val="20"/>
                <w:lang w:eastAsia="zh-CN"/>
              </w:rPr>
              <w:t>（或）</w:t>
            </w:r>
            <w:r w:rsidRPr="00E04630">
              <w:rPr>
                <w:rFonts w:eastAsia="SimSun" w:cs="Tahoma"/>
                <w:color w:val="000000"/>
                <w:szCs w:val="20"/>
                <w:lang w:eastAsia="zh-CN"/>
              </w:rPr>
              <w:t>SCE 2007</w:t>
            </w:r>
            <w:r w:rsidRPr="00E04630">
              <w:rPr>
                <w:rFonts w:eastAsia="SimSun" w:cs="Tahoma"/>
                <w:color w:val="000000"/>
                <w:szCs w:val="20"/>
                <w:lang w:eastAsia="zh-CN"/>
              </w:rPr>
              <w:t>（</w:t>
            </w:r>
            <w:r w:rsidRPr="00E04630">
              <w:rPr>
                <w:rFonts w:eastAsia="SimSun" w:cs="Tahoma"/>
                <w:color w:val="000000"/>
                <w:szCs w:val="20"/>
                <w:lang w:eastAsia="zh-CN"/>
              </w:rPr>
              <w:t xml:space="preserve">20 </w:t>
            </w:r>
            <w:r w:rsidRPr="00E04630">
              <w:rPr>
                <w:rFonts w:eastAsia="SimSun" w:cs="Tahoma"/>
                <w:color w:val="000000"/>
                <w:szCs w:val="20"/>
                <w:lang w:eastAsia="zh-CN"/>
              </w:rPr>
              <w:t>个客户端附加）客户端</w:t>
            </w:r>
            <w:r w:rsidRPr="00E04630">
              <w:rPr>
                <w:rFonts w:eastAsia="SimSun" w:cs="Tahoma"/>
                <w:color w:val="000000"/>
                <w:szCs w:val="20"/>
                <w:lang w:eastAsia="zh-CN"/>
              </w:rPr>
              <w:t xml:space="preserve"> ML</w:t>
            </w:r>
          </w:p>
        </w:tc>
        <w:tc>
          <w:tcPr>
            <w:tcW w:w="4050" w:type="dxa"/>
            <w:shd w:val="clear" w:color="auto" w:fill="FFFFFF"/>
          </w:tcPr>
          <w:p w14:paraId="776B2BD8" w14:textId="77777777" w:rsidR="00CE2BD2" w:rsidRPr="00E04630" w:rsidRDefault="00CE2BD2" w:rsidP="0076704E">
            <w:pPr>
              <w:rPr>
                <w:rFonts w:eastAsia="SimSun" w:cs="Tahoma"/>
                <w:color w:val="000000"/>
                <w:szCs w:val="20"/>
                <w:lang w:eastAsia="zh-CN"/>
              </w:rPr>
            </w:pPr>
            <w:r w:rsidRPr="00E04630">
              <w:rPr>
                <w:rFonts w:eastAsia="SimSun" w:cs="Tahoma"/>
                <w:color w:val="000000"/>
                <w:szCs w:val="20"/>
                <w:lang w:eastAsia="zh-CN"/>
              </w:rPr>
              <w:t>相同数量的</w:t>
            </w:r>
            <w:r w:rsidRPr="00E04630">
              <w:rPr>
                <w:rFonts w:eastAsia="SimSun" w:cs="Tahoma"/>
                <w:color w:val="000000"/>
                <w:szCs w:val="20"/>
                <w:lang w:eastAsia="zh-CN"/>
              </w:rPr>
              <w:t xml:space="preserve"> SCE 2010 </w:t>
            </w:r>
            <w:r w:rsidRPr="00E04630">
              <w:rPr>
                <w:rFonts w:eastAsia="SimSun" w:cs="Tahoma"/>
                <w:color w:val="000000"/>
                <w:szCs w:val="20"/>
                <w:lang w:eastAsia="zh-CN"/>
              </w:rPr>
              <w:t>客户端</w:t>
            </w:r>
            <w:r w:rsidRPr="00E04630">
              <w:rPr>
                <w:rFonts w:eastAsia="SimSun" w:cs="Tahoma"/>
                <w:color w:val="000000"/>
                <w:szCs w:val="20"/>
                <w:lang w:eastAsia="zh-CN"/>
              </w:rPr>
              <w:t xml:space="preserve"> ML</w:t>
            </w:r>
          </w:p>
        </w:tc>
      </w:tr>
    </w:tbl>
    <w:p w14:paraId="776B2BDA" w14:textId="77777777" w:rsidR="00FC69DF" w:rsidRPr="00E04630" w:rsidRDefault="00FC69DF" w:rsidP="00F56A44">
      <w:pPr>
        <w:pStyle w:val="Heading3"/>
        <w:rPr>
          <w:rFonts w:ascii="Tahoma" w:eastAsia="SimSun" w:hAnsi="Tahoma" w:cs="Tahoma"/>
          <w:vertAlign w:val="superscript"/>
          <w:lang w:eastAsia="zh-CN"/>
        </w:rPr>
      </w:pPr>
      <w:bookmarkStart w:id="1489" w:name="Srv_86SysCenterMobileDeviceMgr2008"/>
    </w:p>
    <w:bookmarkEnd w:id="1489"/>
    <w:p w14:paraId="776B2BDB" w14:textId="77777777" w:rsidR="005F607A" w:rsidRPr="00E04630" w:rsidRDefault="005F607A" w:rsidP="00F56A44">
      <w:pPr>
        <w:pStyle w:val="EndnoteText"/>
        <w:rPr>
          <w:rFonts w:ascii="Tahoma" w:eastAsia="SimSun" w:hAnsi="Tahoma" w:cs="Tahoma"/>
          <w:sz w:val="18"/>
          <w:szCs w:val="18"/>
          <w:lang w:eastAsia="zh-CN"/>
        </w:rPr>
      </w:pPr>
    </w:p>
    <w:p w14:paraId="776B2BDC" w14:textId="77777777" w:rsidR="00F75701" w:rsidRPr="00E04630" w:rsidRDefault="00AD4C5F" w:rsidP="0001563E">
      <w:pPr>
        <w:pStyle w:val="Heading3"/>
        <w:ind w:left="216" w:hanging="216"/>
        <w:rPr>
          <w:rFonts w:ascii="Tahoma" w:eastAsia="SimSun" w:hAnsi="Tahoma" w:cs="Tahoma"/>
        </w:rPr>
      </w:pPr>
      <w:bookmarkStart w:id="1490" w:name="_80_System_Center"/>
      <w:bookmarkStart w:id="1491" w:name="_95_System_Center"/>
      <w:bookmarkStart w:id="1492" w:name="_Toc336338352"/>
      <w:bookmarkStart w:id="1493" w:name="_Toc341071695"/>
      <w:bookmarkStart w:id="1494" w:name="Srv_98SysCenterOpsMgr2007R2EndofLife"/>
      <w:bookmarkStart w:id="1495" w:name="Srv_80SysCenterOpsMgr2007R2"/>
      <w:bookmarkStart w:id="1496" w:name="Srv_81SysCenterOpsMgr2007R2"/>
      <w:bookmarkStart w:id="1497" w:name="Srv_84SysCenterOpsMgr2007R2"/>
      <w:bookmarkEnd w:id="1490"/>
      <w:bookmarkEnd w:id="1491"/>
      <w:r w:rsidRPr="00E04630">
        <w:rPr>
          <w:rFonts w:ascii="Tahoma" w:eastAsia="SimSun" w:hAnsi="Tahoma" w:cs="Tahoma"/>
          <w:caps/>
          <w:color w:val="F66400"/>
          <w:sz w:val="22"/>
          <w:vertAlign w:val="superscript"/>
        </w:rPr>
        <w:t>85</w:t>
      </w:r>
      <w:r w:rsidRPr="004558E2">
        <w:rPr>
          <w:rFonts w:ascii="Tahoma" w:eastAsia="SimSun" w:hAnsi="Tahoma" w:cs="Tahoma"/>
          <w:caps/>
          <w:color w:val="F66400"/>
          <w:sz w:val="22"/>
        </w:rPr>
        <w:t xml:space="preserve"> </w:t>
      </w:r>
      <w:r w:rsidRPr="00E04630">
        <w:rPr>
          <w:rFonts w:ascii="Tahoma" w:eastAsia="SimSun" w:hAnsi="Tahoma" w:cs="Tahoma"/>
          <w:color w:val="F66400"/>
          <w:sz w:val="22"/>
        </w:rPr>
        <w:t xml:space="preserve">System Center Operations Manager 2007 R2 – </w:t>
      </w:r>
      <w:r w:rsidRPr="00E04630">
        <w:rPr>
          <w:rFonts w:ascii="Tahoma" w:eastAsia="SimSun" w:hAnsi="Tahoma" w:cs="Tahoma"/>
          <w:color w:val="F66400"/>
          <w:sz w:val="22"/>
        </w:rPr>
        <w:t>管理服务器、服务器管理和客户端管理许可</w:t>
      </w:r>
      <w:bookmarkEnd w:id="1492"/>
      <w:bookmarkEnd w:id="1493"/>
      <w:r w:rsidRPr="00E04630">
        <w:rPr>
          <w:rFonts w:ascii="Tahoma" w:eastAsia="SimSun" w:hAnsi="Tahoma" w:cs="Tahoma"/>
          <w:color w:val="F66400"/>
          <w:sz w:val="22"/>
        </w:rPr>
        <w:t xml:space="preserve"> </w:t>
      </w:r>
    </w:p>
    <w:bookmarkEnd w:id="1494"/>
    <w:p w14:paraId="776B2BDD" w14:textId="77777777" w:rsidR="00F75701" w:rsidRPr="00E04630" w:rsidRDefault="00F75701" w:rsidP="00F75701">
      <w:pPr>
        <w:pStyle w:val="ColorfulList-Accent11"/>
        <w:rPr>
          <w:rFonts w:ascii="Tahoma" w:eastAsia="SimSun" w:hAnsi="Tahoma" w:cs="Tahoma"/>
          <w:sz w:val="18"/>
          <w:szCs w:val="18"/>
        </w:rPr>
      </w:pPr>
    </w:p>
    <w:p w14:paraId="776B2BDE" w14:textId="77777777" w:rsidR="00F75701" w:rsidRPr="00E04630" w:rsidRDefault="00F75701" w:rsidP="00F75701">
      <w:pPr>
        <w:ind w:left="900"/>
        <w:rPr>
          <w:rFonts w:eastAsia="SimSun" w:cs="Tahoma"/>
          <w:szCs w:val="18"/>
        </w:rPr>
      </w:pPr>
    </w:p>
    <w:p w14:paraId="776B2BDF" w14:textId="77777777" w:rsidR="00F75701" w:rsidRPr="00E04630" w:rsidRDefault="00F75701" w:rsidP="00AC0ED2">
      <w:pPr>
        <w:ind w:left="720"/>
        <w:rPr>
          <w:rFonts w:eastAsia="SimSun" w:cs="Tahoma"/>
        </w:rPr>
      </w:pPr>
      <w:r w:rsidRPr="00E04630">
        <w:rPr>
          <w:rFonts w:eastAsia="SimSun" w:cs="Tahoma"/>
        </w:rPr>
        <w:t>这些产品处于生命周期结束</w:t>
      </w:r>
      <w:r w:rsidRPr="00E04630">
        <w:rPr>
          <w:rFonts w:eastAsia="SimSun" w:cs="Tahoma"/>
        </w:rPr>
        <w:t xml:space="preserve"> (EOL) </w:t>
      </w:r>
      <w:r w:rsidRPr="00E04630">
        <w:rPr>
          <w:rFonts w:eastAsia="SimSun" w:cs="Tahoma"/>
        </w:rPr>
        <w:t>状态，并将不再提供。</w:t>
      </w:r>
    </w:p>
    <w:p w14:paraId="776B2BE0" w14:textId="77777777" w:rsidR="00F75701" w:rsidRPr="00E04630" w:rsidRDefault="00F75701" w:rsidP="00AC0ED2">
      <w:pPr>
        <w:ind w:left="720"/>
        <w:rPr>
          <w:rFonts w:eastAsia="SimSun" w:cs="Tahoma"/>
        </w:rPr>
      </w:pPr>
    </w:p>
    <w:p w14:paraId="776B2BE1" w14:textId="77777777" w:rsidR="00F75701" w:rsidRPr="00E04630" w:rsidRDefault="00F75701" w:rsidP="00AC0ED2">
      <w:pPr>
        <w:pStyle w:val="FootnoteBulletLevel1"/>
        <w:tabs>
          <w:tab w:val="clear" w:pos="900"/>
        </w:tabs>
        <w:ind w:left="720" w:firstLine="0"/>
        <w:rPr>
          <w:rFonts w:ascii="Tahoma" w:eastAsia="SimSun" w:hAnsi="Tahoma" w:cs="Tahoma"/>
        </w:rPr>
      </w:pPr>
      <w:r w:rsidRPr="00E04630">
        <w:rPr>
          <w:rFonts w:ascii="Tahoma" w:eastAsia="SimSun" w:hAnsi="Tahoma" w:cs="Tahoma"/>
          <w:sz w:val="18"/>
          <w:u w:val="single"/>
        </w:rPr>
        <w:t>一次性</w:t>
      </w:r>
      <w:r w:rsidRPr="00E04630">
        <w:rPr>
          <w:rFonts w:ascii="Tahoma" w:eastAsia="SimSun" w:hAnsi="Tahoma" w:cs="Tahoma"/>
          <w:sz w:val="18"/>
          <w:u w:val="single"/>
        </w:rPr>
        <w:t xml:space="preserve"> System Center 2012 </w:t>
      </w:r>
      <w:r w:rsidRPr="00E04630">
        <w:rPr>
          <w:rFonts w:ascii="Tahoma" w:eastAsia="SimSun" w:hAnsi="Tahoma" w:cs="Tahoma"/>
          <w:sz w:val="18"/>
          <w:u w:val="single"/>
        </w:rPr>
        <w:t>过渡许可授予详细信息</w:t>
      </w:r>
      <w:r w:rsidRPr="00E04630">
        <w:rPr>
          <w:rFonts w:ascii="Tahoma" w:eastAsia="SimSun" w:hAnsi="Tahoma" w:cs="Tahoma"/>
          <w:sz w:val="18"/>
        </w:rPr>
        <w:t>：</w:t>
      </w:r>
    </w:p>
    <w:p w14:paraId="776B2BE2" w14:textId="77777777" w:rsidR="00F75701" w:rsidRPr="00E04630" w:rsidRDefault="00F75701" w:rsidP="00AC0ED2">
      <w:pPr>
        <w:ind w:left="720"/>
        <w:rPr>
          <w:rFonts w:eastAsia="SimSun" w:cs="Tahoma"/>
        </w:rPr>
      </w:pPr>
      <w:r w:rsidRPr="00E04630">
        <w:rPr>
          <w:rFonts w:eastAsia="SimSun" w:cs="Tahoma"/>
        </w:rPr>
        <w:t>有关过渡许可授予的详细信息，请参阅有关</w:t>
      </w:r>
      <w:r w:rsidRPr="00E04630">
        <w:rPr>
          <w:rFonts w:eastAsia="SimSun" w:cs="Tahoma"/>
        </w:rPr>
        <w:t xml:space="preserve"> System Center 2012 </w:t>
      </w:r>
      <w:r w:rsidRPr="00E04630">
        <w:rPr>
          <w:rFonts w:eastAsia="SimSun" w:cs="Tahoma"/>
        </w:rPr>
        <w:t>产品的产品说明。</w:t>
      </w:r>
    </w:p>
    <w:bookmarkEnd w:id="1495"/>
    <w:bookmarkEnd w:id="1496"/>
    <w:bookmarkEnd w:id="1497"/>
    <w:p w14:paraId="776B2BE3" w14:textId="77777777" w:rsidR="004475DC" w:rsidRPr="00E04630" w:rsidRDefault="004475DC" w:rsidP="000B0A66">
      <w:pPr>
        <w:pStyle w:val="FootnoteBulletLevel1"/>
        <w:tabs>
          <w:tab w:val="clear" w:pos="900"/>
        </w:tabs>
        <w:ind w:left="0" w:firstLine="0"/>
        <w:rPr>
          <w:rFonts w:ascii="Tahoma" w:eastAsia="SimSun" w:hAnsi="Tahoma" w:cs="Tahoma"/>
          <w:sz w:val="18"/>
          <w:szCs w:val="18"/>
        </w:rPr>
      </w:pPr>
    </w:p>
    <w:p w14:paraId="776B2BE4" w14:textId="77777777" w:rsidR="00ED5504" w:rsidRPr="00E04630" w:rsidRDefault="00AD4C5F" w:rsidP="00ED5504">
      <w:pPr>
        <w:pStyle w:val="Heading3"/>
        <w:rPr>
          <w:rFonts w:ascii="Tahoma" w:eastAsia="SimSun" w:hAnsi="Tahoma" w:cs="Tahoma"/>
        </w:rPr>
      </w:pPr>
      <w:bookmarkStart w:id="1498" w:name="_81_System_Center"/>
      <w:bookmarkStart w:id="1499" w:name="_82_System_Center"/>
      <w:bookmarkStart w:id="1500" w:name="_83_System_Center"/>
      <w:bookmarkStart w:id="1501" w:name="_84__System"/>
      <w:bookmarkStart w:id="1502" w:name="_Toc336338353"/>
      <w:bookmarkStart w:id="1503" w:name="_Toc341071696"/>
      <w:bookmarkStart w:id="1504" w:name="Srv_88SystemCtrReportMgr2006"/>
      <w:bookmarkStart w:id="1505" w:name="Srv_89SysCtrSvrMgmtSuiteEnterprise"/>
      <w:bookmarkEnd w:id="1498"/>
      <w:bookmarkEnd w:id="1499"/>
      <w:bookmarkEnd w:id="1500"/>
      <w:bookmarkEnd w:id="1501"/>
      <w:r w:rsidRPr="00E04630">
        <w:rPr>
          <w:rFonts w:ascii="Tahoma" w:eastAsia="SimSun" w:hAnsi="Tahoma" w:cs="Tahoma"/>
          <w:caps/>
          <w:color w:val="F66400"/>
          <w:sz w:val="22"/>
          <w:vertAlign w:val="superscript"/>
        </w:rPr>
        <w:t>86</w:t>
      </w:r>
      <w:r w:rsidRPr="00E04630">
        <w:rPr>
          <w:rFonts w:ascii="Tahoma" w:eastAsia="SimSun" w:hAnsi="Tahoma" w:cs="Tahoma"/>
          <w:color w:val="F66400"/>
          <w:sz w:val="22"/>
        </w:rPr>
        <w:t xml:space="preserve"> System Center Reporting Manager 2006</w:t>
      </w:r>
      <w:bookmarkEnd w:id="1502"/>
      <w:bookmarkEnd w:id="1503"/>
    </w:p>
    <w:bookmarkEnd w:id="1504"/>
    <w:p w14:paraId="776B2BE5" w14:textId="77777777" w:rsidR="00ED5504" w:rsidRPr="00E04630" w:rsidRDefault="00ED5504" w:rsidP="00ED5504">
      <w:pPr>
        <w:pStyle w:val="EndnoteText"/>
        <w:ind w:left="0"/>
        <w:rPr>
          <w:rFonts w:ascii="Tahoma" w:eastAsia="SimSun" w:hAnsi="Tahoma" w:cs="Tahoma"/>
          <w:sz w:val="18"/>
          <w:szCs w:val="18"/>
        </w:rPr>
      </w:pPr>
    </w:p>
    <w:p w14:paraId="776B2BE6" w14:textId="77777777" w:rsidR="00ED5504" w:rsidRPr="00E04630" w:rsidRDefault="00ED5504" w:rsidP="00AC0ED2">
      <w:pPr>
        <w:pStyle w:val="EndnoteText"/>
        <w:ind w:left="720"/>
        <w:rPr>
          <w:rFonts w:ascii="Tahoma" w:eastAsia="SimSun" w:hAnsi="Tahoma" w:cs="Tahoma"/>
          <w:sz w:val="18"/>
          <w:szCs w:val="18"/>
        </w:rPr>
      </w:pPr>
      <w:r w:rsidRPr="00E04630">
        <w:rPr>
          <w:rFonts w:ascii="Tahoma" w:eastAsia="SimSun" w:hAnsi="Tahoma" w:cs="Tahoma"/>
          <w:sz w:val="18"/>
          <w:szCs w:val="18"/>
        </w:rPr>
        <w:t>此产品处于生命周期结束</w:t>
      </w:r>
      <w:r w:rsidRPr="00E04630">
        <w:rPr>
          <w:rFonts w:ascii="Tahoma" w:eastAsia="SimSun" w:hAnsi="Tahoma" w:cs="Tahoma"/>
          <w:sz w:val="18"/>
          <w:szCs w:val="18"/>
        </w:rPr>
        <w:t xml:space="preserve"> (EOL) </w:t>
      </w:r>
      <w:r w:rsidRPr="00E04630">
        <w:rPr>
          <w:rFonts w:ascii="Tahoma" w:eastAsia="SimSun" w:hAnsi="Tahoma" w:cs="Tahoma"/>
          <w:sz w:val="18"/>
          <w:szCs w:val="18"/>
        </w:rPr>
        <w:t>状态，并将不再提供。</w:t>
      </w:r>
    </w:p>
    <w:p w14:paraId="776B2BE7" w14:textId="77777777" w:rsidR="00ED5504" w:rsidRPr="00E04630" w:rsidRDefault="00ED5504" w:rsidP="00AC0ED2">
      <w:pPr>
        <w:pStyle w:val="EndnoteText"/>
        <w:ind w:left="720"/>
        <w:rPr>
          <w:rFonts w:ascii="Tahoma" w:eastAsia="SimSun" w:hAnsi="Tahoma" w:cs="Tahoma"/>
          <w:sz w:val="18"/>
          <w:szCs w:val="18"/>
        </w:rPr>
      </w:pPr>
    </w:p>
    <w:p w14:paraId="776B2BE8" w14:textId="77777777" w:rsidR="00ED5504" w:rsidRPr="00E04630" w:rsidRDefault="00ED5504" w:rsidP="00AC0ED2">
      <w:pPr>
        <w:pStyle w:val="EndnoteText"/>
        <w:ind w:left="720"/>
        <w:rPr>
          <w:rFonts w:ascii="Tahoma" w:eastAsia="SimSun" w:hAnsi="Tahoma" w:cs="Tahoma"/>
          <w:sz w:val="18"/>
          <w:szCs w:val="18"/>
        </w:rPr>
      </w:pPr>
      <w:r w:rsidRPr="00E04630">
        <w:rPr>
          <w:rFonts w:ascii="Tahoma" w:eastAsia="SimSun" w:hAnsi="Tahoma" w:cs="Tahoma"/>
          <w:sz w:val="18"/>
          <w:szCs w:val="18"/>
          <w:u w:val="single"/>
        </w:rPr>
        <w:t>向</w:t>
      </w:r>
      <w:r w:rsidRPr="00E04630">
        <w:rPr>
          <w:rFonts w:ascii="Tahoma" w:eastAsia="SimSun" w:hAnsi="Tahoma" w:cs="Tahoma"/>
          <w:sz w:val="18"/>
          <w:szCs w:val="18"/>
          <w:u w:val="single"/>
        </w:rPr>
        <w:t xml:space="preserve"> System Center Reporting Manager 2006 </w:t>
      </w:r>
      <w:r w:rsidRPr="00E04630">
        <w:rPr>
          <w:rFonts w:ascii="Tahoma" w:eastAsia="SimSun" w:hAnsi="Tahoma" w:cs="Tahoma"/>
          <w:sz w:val="18"/>
          <w:szCs w:val="18"/>
          <w:u w:val="single"/>
        </w:rPr>
        <w:t>的许可持有人一次性授予许可</w:t>
      </w:r>
      <w:r w:rsidRPr="00E04630">
        <w:rPr>
          <w:rFonts w:ascii="Tahoma" w:eastAsia="SimSun" w:hAnsi="Tahoma" w:cs="Tahoma"/>
          <w:sz w:val="18"/>
          <w:szCs w:val="18"/>
        </w:rPr>
        <w:t>：</w:t>
      </w:r>
    </w:p>
    <w:p w14:paraId="776B2BE9" w14:textId="77777777" w:rsidR="00ED5504" w:rsidRPr="00E04630" w:rsidRDefault="00ED5504" w:rsidP="00AC0ED2">
      <w:pPr>
        <w:pStyle w:val="EndnoteText"/>
        <w:ind w:left="720"/>
        <w:rPr>
          <w:rFonts w:ascii="Tahoma" w:eastAsia="SimSun" w:hAnsi="Tahoma" w:cs="Tahoma"/>
          <w:sz w:val="18"/>
          <w:szCs w:val="18"/>
        </w:rPr>
      </w:pPr>
    </w:p>
    <w:p w14:paraId="776B2BEA" w14:textId="77777777" w:rsidR="00ED5504" w:rsidRPr="00E04630" w:rsidRDefault="00ED5504" w:rsidP="00AC0ED2">
      <w:pPr>
        <w:pStyle w:val="EndnoteText"/>
        <w:ind w:left="720"/>
        <w:rPr>
          <w:rFonts w:ascii="Tahoma" w:eastAsia="SimSun" w:hAnsi="Tahoma" w:cs="Tahoma"/>
          <w:sz w:val="18"/>
          <w:szCs w:val="18"/>
        </w:rPr>
      </w:pPr>
      <w:r w:rsidRPr="00E04630">
        <w:rPr>
          <w:rFonts w:ascii="Tahoma" w:eastAsia="SimSun" w:hAnsi="Tahoma" w:cs="Tahoma"/>
          <w:sz w:val="18"/>
          <w:szCs w:val="18"/>
        </w:rPr>
        <w:t>作为与</w:t>
      </w:r>
      <w:r w:rsidRPr="00E04630">
        <w:rPr>
          <w:rFonts w:ascii="Tahoma" w:eastAsia="SimSun" w:hAnsi="Tahoma" w:cs="Tahoma"/>
          <w:sz w:val="18"/>
          <w:szCs w:val="18"/>
        </w:rPr>
        <w:t xml:space="preserve"> System Center Reporting Manager 2006 </w:t>
      </w:r>
      <w:r w:rsidRPr="00E04630">
        <w:rPr>
          <w:rFonts w:ascii="Tahoma" w:eastAsia="SimSun" w:hAnsi="Tahoma" w:cs="Tahoma"/>
          <w:sz w:val="18"/>
          <w:szCs w:val="18"/>
        </w:rPr>
        <w:t>的取消有关的一次性特例，我们向自</w:t>
      </w:r>
      <w:r w:rsidRPr="00E04630">
        <w:rPr>
          <w:rFonts w:ascii="Tahoma" w:eastAsia="SimSun" w:hAnsi="Tahoma" w:cs="Tahoma"/>
          <w:sz w:val="18"/>
          <w:szCs w:val="18"/>
        </w:rPr>
        <w:t xml:space="preserve"> 2010 </w:t>
      </w:r>
      <w:r w:rsidRPr="00E04630">
        <w:rPr>
          <w:rFonts w:ascii="Tahoma" w:eastAsia="SimSun" w:hAnsi="Tahoma" w:cs="Tahoma"/>
          <w:sz w:val="18"/>
          <w:szCs w:val="18"/>
        </w:rPr>
        <w:t>年</w:t>
      </w:r>
      <w:r w:rsidRPr="00E04630">
        <w:rPr>
          <w:rFonts w:ascii="Tahoma" w:eastAsia="SimSun" w:hAnsi="Tahoma" w:cs="Tahoma"/>
          <w:sz w:val="18"/>
          <w:szCs w:val="18"/>
        </w:rPr>
        <w:t xml:space="preserve"> 5 </w:t>
      </w:r>
      <w:r w:rsidRPr="00E04630">
        <w:rPr>
          <w:rFonts w:ascii="Tahoma" w:eastAsia="SimSun" w:hAnsi="Tahoma" w:cs="Tahoma"/>
          <w:sz w:val="18"/>
          <w:szCs w:val="18"/>
        </w:rPr>
        <w:t>月</w:t>
      </w:r>
      <w:r w:rsidRPr="00E04630">
        <w:rPr>
          <w:rFonts w:ascii="Tahoma" w:eastAsia="SimSun" w:hAnsi="Tahoma" w:cs="Tahoma"/>
          <w:sz w:val="18"/>
          <w:szCs w:val="18"/>
        </w:rPr>
        <w:t xml:space="preserve"> 31 </w:t>
      </w:r>
      <w:r w:rsidRPr="00E04630">
        <w:rPr>
          <w:rFonts w:ascii="Tahoma" w:eastAsia="SimSun" w:hAnsi="Tahoma" w:cs="Tahoma"/>
          <w:sz w:val="18"/>
          <w:szCs w:val="18"/>
        </w:rPr>
        <w:t>日起拥有</w:t>
      </w:r>
      <w:r w:rsidRPr="00E04630">
        <w:rPr>
          <w:rFonts w:ascii="Tahoma" w:eastAsia="SimSun" w:hAnsi="Tahoma" w:cs="Tahoma"/>
          <w:sz w:val="18"/>
          <w:szCs w:val="18"/>
        </w:rPr>
        <w:t xml:space="preserve"> System Center Reporting Manager 2006 </w:t>
      </w:r>
      <w:r w:rsidRPr="00E04630">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E04630">
        <w:rPr>
          <w:rFonts w:ascii="Tahoma" w:eastAsia="SimSun" w:hAnsi="Tahoma" w:cs="Tahoma"/>
          <w:color w:val="000000"/>
          <w:sz w:val="18"/>
          <w:szCs w:val="18"/>
        </w:rPr>
        <w:t>：</w:t>
      </w:r>
    </w:p>
    <w:p w14:paraId="776B2BEB" w14:textId="77777777" w:rsidR="00ED5504" w:rsidRPr="00E04630" w:rsidRDefault="00ED5504" w:rsidP="00ED5504">
      <w:pPr>
        <w:pStyle w:val="EndnoteText"/>
        <w:rPr>
          <w:rFonts w:ascii="Tahoma" w:eastAsia="SimSun" w:hAnsi="Tahoma" w:cs="Tahoma"/>
          <w:sz w:val="18"/>
          <w:szCs w:val="18"/>
        </w:rPr>
      </w:pPr>
    </w:p>
    <w:p w14:paraId="776B2BEC" w14:textId="77777777" w:rsidR="00ED5504" w:rsidRPr="00E04630" w:rsidRDefault="00ED5504" w:rsidP="00024C3C">
      <w:pPr>
        <w:pStyle w:val="EndnoteText"/>
        <w:numPr>
          <w:ilvl w:val="0"/>
          <w:numId w:val="7"/>
        </w:numPr>
        <w:tabs>
          <w:tab w:val="left" w:pos="1440"/>
        </w:tabs>
        <w:ind w:left="1440"/>
        <w:rPr>
          <w:rFonts w:ascii="Tahoma" w:eastAsia="SimSun" w:hAnsi="Tahoma" w:cs="Tahoma"/>
          <w:sz w:val="18"/>
          <w:szCs w:val="18"/>
        </w:rPr>
      </w:pPr>
      <w:r w:rsidRPr="00E04630">
        <w:rPr>
          <w:rFonts w:ascii="Tahoma" w:eastAsia="SimSun" w:hAnsi="Tahoma" w:cs="Tahoma"/>
          <w:sz w:val="18"/>
          <w:szCs w:val="18"/>
        </w:rPr>
        <w:t>一份</w:t>
      </w:r>
      <w:r w:rsidRPr="00E04630">
        <w:rPr>
          <w:rFonts w:ascii="Tahoma" w:eastAsia="SimSun" w:hAnsi="Tahoma" w:cs="Tahoma"/>
          <w:sz w:val="18"/>
          <w:szCs w:val="18"/>
        </w:rPr>
        <w:t xml:space="preserve"> System Center Service Manager 2010 </w:t>
      </w:r>
      <w:r w:rsidRPr="00E04630">
        <w:rPr>
          <w:rFonts w:ascii="Tahoma" w:eastAsia="SimSun" w:hAnsi="Tahoma" w:cs="Tahoma"/>
          <w:sz w:val="18"/>
          <w:szCs w:val="18"/>
        </w:rPr>
        <w:t>管理服务器许可（不采用</w:t>
      </w:r>
      <w:r w:rsidRPr="00E04630">
        <w:rPr>
          <w:rFonts w:ascii="Tahoma" w:eastAsia="SimSun" w:hAnsi="Tahoma" w:cs="Tahoma"/>
          <w:sz w:val="18"/>
          <w:szCs w:val="18"/>
        </w:rPr>
        <w:t xml:space="preserve"> SQL </w:t>
      </w:r>
      <w:r w:rsidRPr="00E04630">
        <w:rPr>
          <w:rFonts w:ascii="Tahoma" w:eastAsia="SimSun" w:hAnsi="Tahoma" w:cs="Tahoma"/>
          <w:sz w:val="18"/>
          <w:szCs w:val="18"/>
        </w:rPr>
        <w:t>技术）</w:t>
      </w:r>
    </w:p>
    <w:p w14:paraId="776B2BED" w14:textId="77777777" w:rsidR="00ED5504" w:rsidRPr="00E04630" w:rsidRDefault="00ED5504" w:rsidP="00024C3C">
      <w:pPr>
        <w:pStyle w:val="EndnoteText"/>
        <w:numPr>
          <w:ilvl w:val="0"/>
          <w:numId w:val="7"/>
        </w:numPr>
        <w:ind w:left="1440"/>
        <w:rPr>
          <w:rFonts w:ascii="Tahoma" w:eastAsia="SimSun" w:hAnsi="Tahoma" w:cs="Tahoma"/>
          <w:sz w:val="18"/>
          <w:szCs w:val="18"/>
        </w:rPr>
      </w:pPr>
      <w:r w:rsidRPr="00E04630">
        <w:rPr>
          <w:rFonts w:ascii="Tahoma" w:eastAsia="SimSun" w:hAnsi="Tahoma" w:cs="Tahoma"/>
          <w:sz w:val="18"/>
          <w:szCs w:val="18"/>
        </w:rPr>
        <w:t>五份</w:t>
      </w:r>
      <w:r w:rsidRPr="00E04630">
        <w:rPr>
          <w:rFonts w:ascii="Tahoma" w:eastAsia="SimSun" w:hAnsi="Tahoma" w:cs="Tahoma"/>
          <w:sz w:val="18"/>
          <w:szCs w:val="18"/>
        </w:rPr>
        <w:t xml:space="preserve"> System Center Service Manager 2010 </w:t>
      </w:r>
      <w:r w:rsidRPr="00E04630">
        <w:rPr>
          <w:rFonts w:ascii="Tahoma" w:eastAsia="SimSun" w:hAnsi="Tahoma" w:cs="Tahoma"/>
          <w:sz w:val="18"/>
          <w:szCs w:val="18"/>
        </w:rPr>
        <w:t>服务器管理许可</w:t>
      </w:r>
    </w:p>
    <w:p w14:paraId="776B2BEE" w14:textId="77777777" w:rsidR="00ED5504" w:rsidRPr="00E04630" w:rsidRDefault="00ED5504" w:rsidP="00024C3C">
      <w:pPr>
        <w:pStyle w:val="EndnoteText"/>
        <w:numPr>
          <w:ilvl w:val="0"/>
          <w:numId w:val="7"/>
        </w:numPr>
        <w:ind w:left="1440"/>
        <w:rPr>
          <w:rFonts w:ascii="Tahoma" w:eastAsia="SimSun" w:hAnsi="Tahoma" w:cs="Tahoma"/>
          <w:sz w:val="18"/>
          <w:szCs w:val="18"/>
        </w:rPr>
      </w:pPr>
      <w:r w:rsidRPr="00E04630">
        <w:rPr>
          <w:rFonts w:ascii="Tahoma" w:eastAsia="SimSun" w:hAnsi="Tahoma" w:cs="Tahoma"/>
          <w:sz w:val="18"/>
          <w:szCs w:val="18"/>
        </w:rPr>
        <w:t>三十份</w:t>
      </w:r>
      <w:r w:rsidRPr="00E04630">
        <w:rPr>
          <w:rFonts w:ascii="Tahoma" w:eastAsia="SimSun" w:hAnsi="Tahoma" w:cs="Tahoma"/>
          <w:sz w:val="18"/>
          <w:szCs w:val="18"/>
        </w:rPr>
        <w:t xml:space="preserve"> System Center Service Manager 2010 </w:t>
      </w:r>
      <w:r w:rsidRPr="00E04630">
        <w:rPr>
          <w:rFonts w:ascii="Tahoma" w:eastAsia="SimSun" w:hAnsi="Tahoma" w:cs="Tahoma"/>
          <w:sz w:val="18"/>
          <w:szCs w:val="18"/>
        </w:rPr>
        <w:t>客户端管理许可</w:t>
      </w:r>
    </w:p>
    <w:p w14:paraId="776B2BEF" w14:textId="77777777" w:rsidR="00ED5504" w:rsidRPr="00E04630" w:rsidRDefault="00ED5504" w:rsidP="00ED5504">
      <w:pPr>
        <w:pStyle w:val="EndnoteText"/>
        <w:ind w:left="0"/>
        <w:rPr>
          <w:rFonts w:ascii="Tahoma" w:eastAsia="SimSun" w:hAnsi="Tahoma" w:cs="Tahoma"/>
          <w:sz w:val="18"/>
          <w:szCs w:val="18"/>
        </w:rPr>
      </w:pPr>
    </w:p>
    <w:p w14:paraId="776B2BF0" w14:textId="77777777" w:rsidR="00ED5504" w:rsidRPr="00E04630" w:rsidRDefault="00ED5504" w:rsidP="00AC0ED2">
      <w:pPr>
        <w:pStyle w:val="EndnoteText"/>
        <w:ind w:left="720"/>
        <w:rPr>
          <w:rFonts w:ascii="Tahoma" w:eastAsia="SimSun" w:hAnsi="Tahoma" w:cs="Tahoma"/>
          <w:sz w:val="18"/>
          <w:szCs w:val="18"/>
          <w:lang w:eastAsia="zh-CN"/>
        </w:rPr>
      </w:pPr>
      <w:r w:rsidRPr="00E04630">
        <w:rPr>
          <w:rFonts w:ascii="Tahoma" w:eastAsia="SimSun" w:hAnsi="Tahoma" w:cs="Tahoma"/>
          <w:sz w:val="18"/>
          <w:szCs w:val="18"/>
          <w:lang w:eastAsia="zh-CN"/>
        </w:rPr>
        <w:t>在此优惠活动中授予的所有许可都将包含软件保障范围。</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当相应的</w:t>
      </w:r>
      <w:r w:rsidRPr="00E04630">
        <w:rPr>
          <w:rFonts w:ascii="Tahoma" w:eastAsia="SimSun" w:hAnsi="Tahoma" w:cs="Tahoma"/>
          <w:sz w:val="18"/>
          <w:szCs w:val="18"/>
          <w:lang w:eastAsia="zh-CN"/>
        </w:rPr>
        <w:t xml:space="preserve"> System Center Reporting Manager 2006 </w:t>
      </w:r>
      <w:r w:rsidRPr="00E04630">
        <w:rPr>
          <w:rFonts w:ascii="Tahoma" w:eastAsia="SimSun" w:hAnsi="Tahoma" w:cs="Tahoma"/>
          <w:sz w:val="18"/>
          <w:szCs w:val="18"/>
          <w:lang w:eastAsia="zh-CN"/>
        </w:rPr>
        <w:t>保障范围期满时，该保障范围也将期满。</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当该保障范围期满时，客户可以对所授予的许可续签软件保障。</w:t>
      </w:r>
      <w:r w:rsidRPr="00E04630">
        <w:rPr>
          <w:rFonts w:ascii="Tahoma" w:eastAsia="SimSun" w:hAnsi="Tahoma" w:cs="Tahoma"/>
          <w:sz w:val="18"/>
          <w:szCs w:val="18"/>
          <w:lang w:eastAsia="zh-CN"/>
        </w:rPr>
        <w:t xml:space="preserve"> </w:t>
      </w:r>
    </w:p>
    <w:p w14:paraId="776B2BF1" w14:textId="77777777" w:rsidR="00ED5504" w:rsidRPr="00E04630" w:rsidRDefault="00ED5504" w:rsidP="00AC0ED2">
      <w:pPr>
        <w:pStyle w:val="EndnoteText"/>
        <w:ind w:left="720"/>
        <w:rPr>
          <w:rFonts w:ascii="Tahoma" w:eastAsia="SimSun" w:hAnsi="Tahoma" w:cs="Tahoma"/>
          <w:sz w:val="18"/>
          <w:szCs w:val="18"/>
          <w:lang w:eastAsia="zh-CN"/>
        </w:rPr>
      </w:pPr>
    </w:p>
    <w:p w14:paraId="776B2BF2" w14:textId="77777777" w:rsidR="00CC3142" w:rsidRPr="00E04630" w:rsidRDefault="00CC3142" w:rsidP="00AC0ED2">
      <w:pPr>
        <w:pStyle w:val="EndnoteText"/>
        <w:ind w:left="720"/>
        <w:rPr>
          <w:rFonts w:ascii="Tahoma" w:eastAsia="SimSun" w:hAnsi="Tahoma" w:cs="Tahoma"/>
          <w:sz w:val="18"/>
          <w:szCs w:val="18"/>
          <w:lang w:eastAsia="zh-CN"/>
        </w:rPr>
      </w:pPr>
    </w:p>
    <w:p w14:paraId="776B2BF3" w14:textId="77777777" w:rsidR="00CC3142" w:rsidRPr="00E04630" w:rsidRDefault="00CC3142" w:rsidP="00AC0ED2">
      <w:pPr>
        <w:pStyle w:val="EndnoteText"/>
        <w:ind w:left="720"/>
        <w:rPr>
          <w:rFonts w:ascii="Tahoma" w:eastAsia="SimSun" w:hAnsi="Tahoma" w:cs="Tahoma"/>
          <w:sz w:val="18"/>
          <w:szCs w:val="18"/>
          <w:lang w:eastAsia="zh-CN"/>
        </w:rPr>
      </w:pPr>
    </w:p>
    <w:p w14:paraId="776B2BF4" w14:textId="77777777" w:rsidR="00ED5504" w:rsidRPr="00E04630" w:rsidRDefault="00ED5504" w:rsidP="00AC0ED2">
      <w:pPr>
        <w:pStyle w:val="EndnoteText"/>
        <w:ind w:left="720"/>
        <w:rPr>
          <w:rFonts w:ascii="Tahoma" w:eastAsia="SimSun" w:hAnsi="Tahoma" w:cs="Tahoma"/>
          <w:sz w:val="18"/>
          <w:szCs w:val="18"/>
        </w:rPr>
      </w:pPr>
      <w:r w:rsidRPr="00E04630">
        <w:rPr>
          <w:rFonts w:ascii="Tahoma" w:eastAsia="SimSun" w:hAnsi="Tahoma" w:cs="Tahoma"/>
          <w:sz w:val="18"/>
          <w:szCs w:val="18"/>
          <w:lang w:eastAsia="zh-CN"/>
        </w:rPr>
        <w:t>客户按此优惠使用授权的软件时，受其许可协议的条款和条件以及该软件的产品使用权利约束。</w:t>
      </w:r>
      <w:r w:rsidRPr="00E04630">
        <w:rPr>
          <w:rFonts w:ascii="Tahoma" w:eastAsia="SimSun" w:hAnsi="Tahoma" w:cs="Tahoma"/>
          <w:sz w:val="18"/>
          <w:szCs w:val="18"/>
          <w:lang w:eastAsia="zh-CN"/>
        </w:rPr>
        <w:t xml:space="preserve"> </w:t>
      </w:r>
      <w:r w:rsidRPr="00E04630">
        <w:rPr>
          <w:rFonts w:ascii="Tahoma" w:eastAsia="SimSun" w:hAnsi="Tahoma" w:cs="Tahoma"/>
          <w:sz w:val="18"/>
          <w:szCs w:val="18"/>
        </w:rPr>
        <w:t>当合格</w:t>
      </w:r>
      <w:r w:rsidRPr="00E04630">
        <w:rPr>
          <w:rFonts w:ascii="Tahoma" w:eastAsia="SimSun" w:hAnsi="Tahoma" w:cs="Tahoma"/>
          <w:sz w:val="18"/>
          <w:szCs w:val="18"/>
        </w:rPr>
        <w:t xml:space="preserve"> System Center Reporting Manager 2006 </w:t>
      </w:r>
      <w:r w:rsidRPr="00E04630">
        <w:rPr>
          <w:rFonts w:ascii="Tahoma" w:eastAsia="SimSun" w:hAnsi="Tahoma" w:cs="Tahoma"/>
          <w:sz w:val="18"/>
          <w:szCs w:val="18"/>
        </w:rPr>
        <w:t>许可的使用权利期满时，授权软件的使用权利也将期满。</w:t>
      </w:r>
      <w:r w:rsidRPr="00E04630">
        <w:rPr>
          <w:rFonts w:ascii="Tahoma" w:eastAsia="SimSun" w:hAnsi="Tahoma" w:cs="Tahoma"/>
          <w:sz w:val="18"/>
          <w:szCs w:val="18"/>
        </w:rPr>
        <w:t xml:space="preserve"> </w:t>
      </w:r>
      <w:r w:rsidRPr="00E04630">
        <w:rPr>
          <w:rFonts w:ascii="Tahoma" w:eastAsia="SimSun" w:hAnsi="Tahoma" w:cs="Tahoma"/>
          <w:sz w:val="18"/>
          <w:szCs w:val="18"/>
        </w:rPr>
        <w:t>客户不得将此次优惠活动中授予的许可独立于相应的合格许可进行转让。</w:t>
      </w:r>
    </w:p>
    <w:p w14:paraId="776B2BF5" w14:textId="77777777" w:rsidR="00ED5504" w:rsidRPr="00E04630" w:rsidRDefault="00ED5504" w:rsidP="00AC0ED2">
      <w:pPr>
        <w:pStyle w:val="EndnoteText"/>
        <w:ind w:left="720"/>
        <w:rPr>
          <w:rFonts w:ascii="Tahoma" w:eastAsia="SimSun" w:hAnsi="Tahoma" w:cs="Tahoma"/>
          <w:sz w:val="18"/>
          <w:szCs w:val="18"/>
        </w:rPr>
      </w:pPr>
    </w:p>
    <w:p w14:paraId="776B2BF6" w14:textId="77777777" w:rsidR="00ED5504" w:rsidRPr="00E04630" w:rsidRDefault="00ED5504" w:rsidP="00AC0ED2">
      <w:pPr>
        <w:ind w:left="720"/>
        <w:rPr>
          <w:rFonts w:eastAsia="SimSun" w:cs="Tahoma"/>
          <w:szCs w:val="18"/>
        </w:rPr>
      </w:pPr>
      <w:r w:rsidRPr="00E04630">
        <w:rPr>
          <w:rFonts w:eastAsia="SimSun" w:cs="Tahoma"/>
          <w:bCs/>
          <w:szCs w:val="18"/>
        </w:rPr>
        <w:t>如果客户的</w:t>
      </w:r>
      <w:r w:rsidRPr="00E04630">
        <w:rPr>
          <w:rFonts w:eastAsia="SimSun" w:cs="Tahoma"/>
          <w:bCs/>
          <w:szCs w:val="18"/>
        </w:rPr>
        <w:t xml:space="preserve"> System Center Reporting Manager 2006 </w:t>
      </w:r>
      <w:r w:rsidRPr="00E04630">
        <w:rPr>
          <w:rFonts w:eastAsia="SimSun" w:cs="Tahoma"/>
          <w:bCs/>
          <w:szCs w:val="18"/>
        </w:rPr>
        <w:t>许可是在</w:t>
      </w:r>
      <w:r w:rsidRPr="00E04630">
        <w:rPr>
          <w:rFonts w:eastAsia="SimSun" w:cs="Tahoma"/>
          <w:bCs/>
          <w:szCs w:val="18"/>
        </w:rPr>
        <w:t xml:space="preserve"> 2010 </w:t>
      </w:r>
      <w:r w:rsidRPr="00E04630">
        <w:rPr>
          <w:rFonts w:eastAsia="SimSun" w:cs="Tahoma"/>
          <w:bCs/>
          <w:szCs w:val="18"/>
        </w:rPr>
        <w:t>年</w:t>
      </w:r>
      <w:r w:rsidRPr="00E04630">
        <w:rPr>
          <w:rFonts w:eastAsia="SimSun" w:cs="Tahoma"/>
          <w:bCs/>
          <w:szCs w:val="18"/>
        </w:rPr>
        <w:t xml:space="preserve"> 5 </w:t>
      </w:r>
      <w:r w:rsidRPr="00E04630">
        <w:rPr>
          <w:rFonts w:eastAsia="SimSun" w:cs="Tahoma"/>
          <w:bCs/>
          <w:szCs w:val="18"/>
        </w:rPr>
        <w:t>月</w:t>
      </w:r>
      <w:r w:rsidRPr="00E04630">
        <w:rPr>
          <w:rFonts w:eastAsia="SimSun" w:cs="Tahoma"/>
          <w:bCs/>
          <w:szCs w:val="18"/>
        </w:rPr>
        <w:t xml:space="preserve"> 31 </w:t>
      </w:r>
      <w:r w:rsidRPr="00E04630">
        <w:rPr>
          <w:rFonts w:eastAsia="SimSun" w:cs="Tahoma"/>
          <w:bCs/>
          <w:szCs w:val="18"/>
        </w:rPr>
        <w:t>日以后对企业许可登记表的年度校正过程中获得的，但该许可登记表下对应的</w:t>
      </w:r>
      <w:r w:rsidRPr="00E04630">
        <w:rPr>
          <w:rFonts w:eastAsia="SimSun" w:cs="Tahoma"/>
          <w:bCs/>
          <w:szCs w:val="18"/>
        </w:rPr>
        <w:t xml:space="preserve"> System Center Reporting Manager 2006 </w:t>
      </w:r>
      <w:r w:rsidRPr="00E04630">
        <w:rPr>
          <w:rFonts w:eastAsia="SimSun" w:cs="Tahoma"/>
          <w:bCs/>
          <w:szCs w:val="18"/>
        </w:rPr>
        <w:t>的许可最初是在</w:t>
      </w:r>
      <w:r w:rsidRPr="00E04630">
        <w:rPr>
          <w:rFonts w:eastAsia="SimSun" w:cs="Tahoma"/>
          <w:bCs/>
          <w:szCs w:val="18"/>
        </w:rPr>
        <w:t xml:space="preserve"> 2010 </w:t>
      </w:r>
      <w:r w:rsidRPr="00E04630">
        <w:rPr>
          <w:rFonts w:eastAsia="SimSun" w:cs="Tahoma"/>
          <w:bCs/>
          <w:szCs w:val="18"/>
        </w:rPr>
        <w:t>年</w:t>
      </w:r>
      <w:r w:rsidRPr="00E04630">
        <w:rPr>
          <w:rFonts w:eastAsia="SimSun" w:cs="Tahoma"/>
          <w:bCs/>
          <w:szCs w:val="18"/>
        </w:rPr>
        <w:t xml:space="preserve"> 5 </w:t>
      </w:r>
      <w:r w:rsidRPr="00E04630">
        <w:rPr>
          <w:rFonts w:eastAsia="SimSun" w:cs="Tahoma"/>
          <w:bCs/>
          <w:szCs w:val="18"/>
        </w:rPr>
        <w:t>月</w:t>
      </w:r>
      <w:r w:rsidRPr="00E04630">
        <w:rPr>
          <w:rFonts w:eastAsia="SimSun" w:cs="Tahoma"/>
          <w:bCs/>
          <w:szCs w:val="18"/>
        </w:rPr>
        <w:t xml:space="preserve"> 31 </w:t>
      </w:r>
      <w:r w:rsidRPr="00E04630">
        <w:rPr>
          <w:rFonts w:eastAsia="SimSun" w:cs="Tahoma"/>
          <w:bCs/>
          <w:szCs w:val="18"/>
        </w:rPr>
        <w:t>日以前获得的，也可以按此优惠获得</w:t>
      </w:r>
      <w:r w:rsidRPr="00E04630">
        <w:rPr>
          <w:rFonts w:eastAsia="SimSun" w:cs="Tahoma"/>
          <w:bCs/>
          <w:szCs w:val="18"/>
        </w:rPr>
        <w:t xml:space="preserve"> System Center Service Manager 2010 </w:t>
      </w:r>
      <w:r w:rsidRPr="00E04630">
        <w:rPr>
          <w:rFonts w:eastAsia="SimSun" w:cs="Tahoma"/>
          <w:bCs/>
          <w:szCs w:val="18"/>
        </w:rPr>
        <w:t>管理服务器许可和服务器</w:t>
      </w:r>
      <w:r w:rsidRPr="00E04630">
        <w:rPr>
          <w:rFonts w:eastAsia="SimSun" w:cs="Tahoma"/>
          <w:bCs/>
          <w:szCs w:val="18"/>
        </w:rPr>
        <w:t>/</w:t>
      </w:r>
      <w:r w:rsidRPr="00E04630">
        <w:rPr>
          <w:rFonts w:eastAsia="SimSun" w:cs="Tahoma"/>
          <w:bCs/>
          <w:szCs w:val="18"/>
        </w:rPr>
        <w:t>客户端管理许可。</w:t>
      </w:r>
    </w:p>
    <w:p w14:paraId="776B2BF7" w14:textId="77777777" w:rsidR="00ED5504" w:rsidRPr="00E04630" w:rsidRDefault="00ED5504" w:rsidP="00AC0ED2">
      <w:pPr>
        <w:ind w:left="720"/>
        <w:rPr>
          <w:rFonts w:eastAsia="SimSun" w:cs="Tahoma"/>
          <w:szCs w:val="18"/>
        </w:rPr>
      </w:pPr>
    </w:p>
    <w:p w14:paraId="776B2BF8" w14:textId="77777777" w:rsidR="00ED5504" w:rsidRPr="00E04630" w:rsidRDefault="00ED5504" w:rsidP="00AC0ED2">
      <w:pPr>
        <w:pStyle w:val="EndnoteText"/>
        <w:ind w:left="720"/>
        <w:rPr>
          <w:rFonts w:ascii="SimSun" w:eastAsia="SimSun" w:hAnsi="SimSun" w:cs="Tahoma"/>
          <w:spacing w:val="-4"/>
          <w:sz w:val="18"/>
          <w:szCs w:val="18"/>
          <w:lang w:eastAsia="zh-CN"/>
        </w:rPr>
      </w:pPr>
      <w:r w:rsidRPr="00E04630">
        <w:rPr>
          <w:rFonts w:ascii="SimSun" w:eastAsia="SimSun" w:hAnsi="SimSun" w:cs="Tahoma"/>
          <w:bCs/>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w:t>
      </w:r>
      <w:r w:rsidR="00CD2DCB" w:rsidRPr="00E04630">
        <w:rPr>
          <w:rFonts w:ascii="SimSun" w:eastAsia="SimSun" w:hAnsi="SimSun" w:cs="Tahoma"/>
          <w:bCs/>
          <w:spacing w:val="-4"/>
          <w:sz w:val="18"/>
          <w:szCs w:val="18"/>
          <w:lang w:eastAsia="zh-CN"/>
        </w:rPr>
        <w:t xml:space="preserve"> </w:t>
      </w:r>
      <w:r w:rsidRPr="00E04630">
        <w:rPr>
          <w:rFonts w:ascii="SimSun" w:eastAsia="SimSun" w:hAnsi="SimSun" w:cs="Tahoma"/>
          <w:bCs/>
          <w:spacing w:val="-4"/>
          <w:sz w:val="18"/>
          <w:szCs w:val="18"/>
          <w:lang w:eastAsia="zh-CN"/>
        </w:rPr>
        <w:t>这些权利只有在客户行使买断权时才会成为永久权利，并继续受客户许可协议的所有条款和条件约束。</w:t>
      </w:r>
    </w:p>
    <w:p w14:paraId="776B2BF9" w14:textId="77777777" w:rsidR="00023FE7" w:rsidRPr="00E04630" w:rsidRDefault="00023FE7">
      <w:pPr>
        <w:pStyle w:val="EndnoteText"/>
        <w:rPr>
          <w:rFonts w:ascii="Tahoma" w:eastAsia="SimSun" w:hAnsi="Tahoma" w:cs="Tahoma"/>
          <w:sz w:val="18"/>
          <w:szCs w:val="18"/>
          <w:lang w:eastAsia="zh-CN"/>
        </w:rPr>
      </w:pPr>
    </w:p>
    <w:p w14:paraId="776B2BFA" w14:textId="77777777" w:rsidR="00ED5504" w:rsidRPr="00E04630" w:rsidRDefault="00ED5504">
      <w:pPr>
        <w:pStyle w:val="EndnoteText"/>
        <w:rPr>
          <w:rFonts w:ascii="Tahoma" w:eastAsia="SimSun" w:hAnsi="Tahoma" w:cs="Tahoma"/>
          <w:sz w:val="18"/>
          <w:szCs w:val="18"/>
          <w:lang w:eastAsia="zh-CN"/>
        </w:rPr>
      </w:pPr>
    </w:p>
    <w:p w14:paraId="776B2BFB" w14:textId="77777777" w:rsidR="00023FE7" w:rsidRPr="00D659F9" w:rsidRDefault="00AD4C5F">
      <w:pPr>
        <w:pStyle w:val="Heading3"/>
        <w:rPr>
          <w:rFonts w:ascii="Tahoma" w:eastAsia="SimSun" w:hAnsi="Tahoma" w:cs="Tahoma"/>
          <w:lang w:val="fr-FR"/>
        </w:rPr>
      </w:pPr>
      <w:bookmarkStart w:id="1506" w:name="Srv_85SysCtrSvrMgmtSuiteEnterprise"/>
      <w:bookmarkStart w:id="1507" w:name="_85_System_Center"/>
      <w:bookmarkStart w:id="1508" w:name="_98_System_Center"/>
      <w:bookmarkStart w:id="1509" w:name="_87_System_Center"/>
      <w:bookmarkStart w:id="1510" w:name="_Toc336338354"/>
      <w:bookmarkStart w:id="1511" w:name="_Toc341071697"/>
      <w:bookmarkEnd w:id="1506"/>
      <w:bookmarkEnd w:id="1507"/>
      <w:bookmarkEnd w:id="1508"/>
      <w:bookmarkEnd w:id="1509"/>
      <w:r w:rsidRPr="00D659F9">
        <w:rPr>
          <w:rFonts w:ascii="Tahoma" w:eastAsia="SimSun" w:hAnsi="Tahoma" w:cs="Tahoma"/>
          <w:caps/>
          <w:color w:val="F66400"/>
          <w:sz w:val="22"/>
          <w:vertAlign w:val="superscript"/>
          <w:lang w:val="fr-FR"/>
        </w:rPr>
        <w:t>87</w:t>
      </w:r>
      <w:r w:rsidRPr="004558E2">
        <w:rPr>
          <w:rFonts w:ascii="Tahoma" w:eastAsia="SimSun" w:hAnsi="Tahoma" w:cs="Tahoma"/>
          <w:caps/>
          <w:color w:val="F66400"/>
          <w:sz w:val="22"/>
          <w:lang w:val="fr-FR"/>
        </w:rPr>
        <w:t xml:space="preserve"> </w:t>
      </w:r>
      <w:r w:rsidRPr="00D659F9">
        <w:rPr>
          <w:rFonts w:ascii="Tahoma" w:eastAsia="SimSun" w:hAnsi="Tahoma" w:cs="Tahoma"/>
          <w:color w:val="F66400"/>
          <w:sz w:val="22"/>
          <w:lang w:val="fr-FR"/>
        </w:rPr>
        <w:t>System Center Server Management Suite Enterprise</w:t>
      </w:r>
      <w:bookmarkEnd w:id="1510"/>
      <w:bookmarkEnd w:id="1511"/>
    </w:p>
    <w:bookmarkEnd w:id="1505"/>
    <w:p w14:paraId="776B2BFC" w14:textId="77777777" w:rsidR="00023FE7" w:rsidRPr="00D659F9" w:rsidRDefault="00023FE7" w:rsidP="00AC0ED2">
      <w:pPr>
        <w:pStyle w:val="EndnoteText"/>
        <w:ind w:left="720"/>
        <w:rPr>
          <w:rFonts w:ascii="Tahoma" w:eastAsia="SimSun" w:hAnsi="Tahoma" w:cs="Tahoma"/>
          <w:sz w:val="18"/>
          <w:szCs w:val="18"/>
          <w:lang w:val="fr-FR"/>
        </w:rPr>
      </w:pPr>
    </w:p>
    <w:p w14:paraId="776B2BFD" w14:textId="77777777" w:rsidR="00FF4CAB" w:rsidRPr="00E04630" w:rsidRDefault="00FF4CAB" w:rsidP="00AC0ED2">
      <w:pPr>
        <w:pStyle w:val="EndnoteText"/>
        <w:ind w:left="720"/>
        <w:rPr>
          <w:rFonts w:ascii="Tahoma" w:eastAsia="SimSun" w:hAnsi="Tahoma" w:cs="Tahoma"/>
          <w:sz w:val="18"/>
          <w:szCs w:val="18"/>
          <w:lang w:eastAsia="zh-CN"/>
        </w:rPr>
      </w:pPr>
      <w:r w:rsidRPr="00E04630">
        <w:rPr>
          <w:rFonts w:ascii="Tahoma" w:eastAsia="SimSun" w:hAnsi="Tahoma" w:cs="Tahoma"/>
          <w:color w:val="000000"/>
          <w:sz w:val="18"/>
          <w:szCs w:val="18"/>
          <w:lang w:eastAsia="zh-CN"/>
        </w:rPr>
        <w:t>此产品处于生命周期结束</w:t>
      </w:r>
      <w:r w:rsidRPr="00E04630">
        <w:rPr>
          <w:rFonts w:ascii="Tahoma" w:eastAsia="SimSun" w:hAnsi="Tahoma" w:cs="Tahoma"/>
          <w:color w:val="000000"/>
          <w:sz w:val="18"/>
          <w:szCs w:val="18"/>
          <w:lang w:eastAsia="zh-CN"/>
        </w:rPr>
        <w:t xml:space="preserve"> (EOL) </w:t>
      </w:r>
      <w:r w:rsidRPr="00E04630">
        <w:rPr>
          <w:rFonts w:ascii="Tahoma" w:eastAsia="SimSun" w:hAnsi="Tahoma" w:cs="Tahoma"/>
          <w:color w:val="000000"/>
          <w:sz w:val="18"/>
          <w:szCs w:val="18"/>
          <w:lang w:eastAsia="zh-CN"/>
        </w:rPr>
        <w:t>状态，并将不再提供。</w:t>
      </w:r>
    </w:p>
    <w:p w14:paraId="776B2BFE" w14:textId="77777777" w:rsidR="00FF4CAB" w:rsidRPr="00E04630" w:rsidRDefault="00FF4CAB" w:rsidP="00AC0ED2">
      <w:pPr>
        <w:pStyle w:val="FootnoteBulletLevel1"/>
        <w:tabs>
          <w:tab w:val="clear" w:pos="900"/>
        </w:tabs>
        <w:ind w:left="720" w:firstLine="0"/>
        <w:rPr>
          <w:rFonts w:ascii="Tahoma" w:eastAsia="SimSun" w:hAnsi="Tahoma" w:cs="Tahoma"/>
          <w:sz w:val="18"/>
          <w:szCs w:val="18"/>
        </w:rPr>
      </w:pPr>
      <w:r w:rsidRPr="00E04630">
        <w:rPr>
          <w:rFonts w:ascii="Tahoma" w:eastAsia="SimSun" w:hAnsi="Tahoma" w:cs="Tahoma"/>
          <w:sz w:val="18"/>
          <w:szCs w:val="18"/>
          <w:u w:val="single"/>
        </w:rPr>
        <w:t>一次性</w:t>
      </w:r>
      <w:r w:rsidRPr="00E04630">
        <w:rPr>
          <w:rFonts w:ascii="Tahoma" w:eastAsia="SimSun" w:hAnsi="Tahoma" w:cs="Tahoma"/>
          <w:sz w:val="18"/>
          <w:szCs w:val="18"/>
          <w:u w:val="single"/>
        </w:rPr>
        <w:t xml:space="preserve"> System Center 2012 </w:t>
      </w:r>
      <w:r w:rsidRPr="00E04630">
        <w:rPr>
          <w:rFonts w:ascii="Tahoma" w:eastAsia="SimSun" w:hAnsi="Tahoma" w:cs="Tahoma"/>
          <w:sz w:val="18"/>
          <w:szCs w:val="18"/>
          <w:u w:val="single"/>
        </w:rPr>
        <w:t>过渡许可授予详细信息</w:t>
      </w:r>
      <w:r w:rsidRPr="00E04630">
        <w:rPr>
          <w:rFonts w:ascii="Tahoma" w:eastAsia="SimSun" w:hAnsi="Tahoma" w:cs="Tahoma"/>
          <w:sz w:val="18"/>
          <w:szCs w:val="18"/>
        </w:rPr>
        <w:t>：</w:t>
      </w:r>
    </w:p>
    <w:p w14:paraId="776B2BFF" w14:textId="77777777" w:rsidR="00FF4CAB" w:rsidRPr="00E04630" w:rsidRDefault="00FF4CAB" w:rsidP="00AC0ED2">
      <w:pPr>
        <w:ind w:left="720"/>
        <w:rPr>
          <w:rFonts w:eastAsia="SimSun" w:cs="Tahoma"/>
          <w:szCs w:val="18"/>
        </w:rPr>
      </w:pPr>
      <w:r w:rsidRPr="00E04630">
        <w:rPr>
          <w:rFonts w:eastAsia="SimSun" w:cs="Tahoma"/>
          <w:szCs w:val="18"/>
        </w:rPr>
        <w:t>有关过渡许可授予的详细信息，请参阅有关</w:t>
      </w:r>
      <w:r w:rsidRPr="00E04630">
        <w:rPr>
          <w:rFonts w:eastAsia="SimSun" w:cs="Tahoma"/>
          <w:szCs w:val="18"/>
        </w:rPr>
        <w:t xml:space="preserve"> System Center 2012 </w:t>
      </w:r>
      <w:r w:rsidRPr="00E04630">
        <w:rPr>
          <w:rFonts w:eastAsia="SimSun" w:cs="Tahoma"/>
          <w:szCs w:val="18"/>
        </w:rPr>
        <w:t>产品的产品说明。</w:t>
      </w:r>
    </w:p>
    <w:p w14:paraId="776B2C00" w14:textId="77777777" w:rsidR="00FF4CAB" w:rsidRPr="00E04630" w:rsidRDefault="00FF4CAB" w:rsidP="00AC0ED2">
      <w:pPr>
        <w:ind w:left="720"/>
        <w:rPr>
          <w:rFonts w:eastAsia="SimSun" w:cs="Tahoma"/>
          <w:szCs w:val="18"/>
        </w:rPr>
      </w:pPr>
    </w:p>
    <w:p w14:paraId="776B2C01" w14:textId="77777777" w:rsidR="00023FE7" w:rsidRPr="00E04630" w:rsidRDefault="00023FE7" w:rsidP="00AC0ED2">
      <w:pPr>
        <w:ind w:left="720"/>
        <w:rPr>
          <w:rFonts w:eastAsia="SimSun" w:cs="Tahoma"/>
          <w:szCs w:val="18"/>
          <w:lang w:eastAsia="zh-CN"/>
        </w:rPr>
      </w:pPr>
      <w:r w:rsidRPr="00E04630">
        <w:rPr>
          <w:rFonts w:eastAsia="SimSun" w:cs="Tahoma"/>
          <w:color w:val="000000"/>
          <w:szCs w:val="18"/>
        </w:rPr>
        <w:t xml:space="preserve">System Center Server Management Suite Enterprise </w:t>
      </w:r>
      <w:r w:rsidRPr="00E04630">
        <w:rPr>
          <w:rFonts w:eastAsia="SimSun" w:cs="Tahoma"/>
          <w:color w:val="000000"/>
          <w:szCs w:val="18"/>
        </w:rPr>
        <w:t>是不分版本的，产品使用权利由</w:t>
      </w:r>
      <w:r w:rsidRPr="00E04630">
        <w:rPr>
          <w:rFonts w:eastAsia="SimSun" w:cs="Tahoma"/>
          <w:color w:val="000000"/>
          <w:szCs w:val="18"/>
        </w:rPr>
        <w:t xml:space="preserve"> System Center Server Management Suite Enterprise </w:t>
      </w:r>
      <w:r w:rsidRPr="00E04630">
        <w:rPr>
          <w:rFonts w:eastAsia="SimSun" w:cs="Tahoma"/>
          <w:color w:val="000000"/>
          <w:szCs w:val="18"/>
        </w:rPr>
        <w:t>软件保障范围的状态决定。</w:t>
      </w:r>
      <w:r w:rsidRPr="00E04630">
        <w:rPr>
          <w:rFonts w:eastAsia="SimSun" w:cs="Tahoma"/>
          <w:color w:val="000000"/>
          <w:szCs w:val="18"/>
          <w:lang w:eastAsia="zh-CN"/>
        </w:rPr>
        <w:t>如果保障范围已失效，则永久许可下的访问权利根据保障范围失效前有效的产品使用权利确定。</w:t>
      </w:r>
    </w:p>
    <w:p w14:paraId="776B2C02" w14:textId="77777777" w:rsidR="00684464" w:rsidRPr="00E04630" w:rsidRDefault="00684464" w:rsidP="00AC0ED2">
      <w:pPr>
        <w:ind w:left="720"/>
        <w:rPr>
          <w:rFonts w:eastAsia="SimSun" w:cs="Tahoma"/>
          <w:szCs w:val="18"/>
          <w:lang w:eastAsia="zh-CN"/>
        </w:rPr>
      </w:pPr>
    </w:p>
    <w:p w14:paraId="776B2C03" w14:textId="77777777" w:rsidR="005C164D" w:rsidRPr="00E04630" w:rsidRDefault="005C164D" w:rsidP="00AC0ED2">
      <w:pPr>
        <w:ind w:left="720"/>
        <w:jc w:val="both"/>
        <w:rPr>
          <w:rFonts w:eastAsia="SimSun" w:cs="Tahoma"/>
          <w:szCs w:val="18"/>
        </w:rPr>
      </w:pPr>
      <w:r w:rsidRPr="00E04630">
        <w:rPr>
          <w:rFonts w:eastAsia="SimSun" w:cs="Tahoma"/>
          <w:color w:val="000000"/>
          <w:szCs w:val="18"/>
        </w:rPr>
        <w:t>从</w:t>
      </w:r>
      <w:r w:rsidRPr="00E04630">
        <w:rPr>
          <w:rFonts w:eastAsia="SimSun" w:cs="Tahoma"/>
          <w:color w:val="000000"/>
          <w:szCs w:val="18"/>
        </w:rPr>
        <w:t xml:space="preserve"> 2010 </w:t>
      </w:r>
      <w:r w:rsidRPr="00E04630">
        <w:rPr>
          <w:rFonts w:eastAsia="SimSun" w:cs="Tahoma"/>
          <w:color w:val="000000"/>
          <w:szCs w:val="18"/>
        </w:rPr>
        <w:t>年</w:t>
      </w:r>
      <w:r w:rsidRPr="00E04630">
        <w:rPr>
          <w:rFonts w:eastAsia="SimSun" w:cs="Tahoma"/>
          <w:color w:val="000000"/>
          <w:szCs w:val="18"/>
        </w:rPr>
        <w:t xml:space="preserve"> 11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日起，带有效软件保障范围的</w:t>
      </w:r>
      <w:r w:rsidRPr="00E04630">
        <w:rPr>
          <w:rFonts w:eastAsia="SimSun" w:cs="Tahoma"/>
          <w:color w:val="000000"/>
          <w:szCs w:val="18"/>
        </w:rPr>
        <w:t xml:space="preserve"> System Center Server Management Suite Enterprise </w:t>
      </w:r>
      <w:r w:rsidRPr="00E04630">
        <w:rPr>
          <w:rFonts w:eastAsia="SimSun" w:cs="Tahoma"/>
          <w:color w:val="000000"/>
          <w:szCs w:val="18"/>
        </w:rPr>
        <w:t>许可提供对于</w:t>
      </w:r>
      <w:r w:rsidRPr="00E04630">
        <w:rPr>
          <w:rFonts w:eastAsia="SimSun" w:cs="Tahoma"/>
          <w:color w:val="000000"/>
          <w:szCs w:val="18"/>
        </w:rPr>
        <w:t xml:space="preserve"> Operations Manager 2007 R2</w:t>
      </w:r>
      <w:r w:rsidRPr="00E04630">
        <w:rPr>
          <w:rFonts w:eastAsia="SimSun" w:cs="Tahoma"/>
          <w:color w:val="000000"/>
          <w:szCs w:val="18"/>
        </w:rPr>
        <w:t>、</w:t>
      </w:r>
      <w:r w:rsidRPr="00E04630">
        <w:rPr>
          <w:rFonts w:eastAsia="SimSun" w:cs="Tahoma"/>
          <w:color w:val="000000"/>
          <w:szCs w:val="18"/>
        </w:rPr>
        <w:t>Configuration Manager 2007 R3</w:t>
      </w:r>
      <w:r w:rsidRPr="00E04630">
        <w:rPr>
          <w:rFonts w:eastAsia="SimSun" w:cs="Tahoma"/>
          <w:color w:val="000000"/>
          <w:szCs w:val="18"/>
        </w:rPr>
        <w:t>、</w:t>
      </w:r>
      <w:r w:rsidRPr="00E04630">
        <w:rPr>
          <w:rFonts w:eastAsia="SimSun" w:cs="Tahoma"/>
          <w:color w:val="000000"/>
          <w:szCs w:val="18"/>
        </w:rPr>
        <w:t>Data Protection Manager 2010</w:t>
      </w:r>
      <w:r w:rsidRPr="00E04630">
        <w:rPr>
          <w:rFonts w:eastAsia="SimSun" w:cs="Tahoma"/>
          <w:color w:val="000000"/>
          <w:szCs w:val="18"/>
        </w:rPr>
        <w:t>、</w:t>
      </w:r>
      <w:r w:rsidRPr="00E04630">
        <w:rPr>
          <w:rFonts w:eastAsia="SimSun" w:cs="Tahoma"/>
          <w:color w:val="000000"/>
          <w:szCs w:val="18"/>
        </w:rPr>
        <w:t xml:space="preserve">Service Manager 2010 </w:t>
      </w:r>
      <w:r w:rsidRPr="00E04630">
        <w:rPr>
          <w:rFonts w:eastAsia="SimSun" w:cs="Tahoma"/>
          <w:color w:val="000000"/>
          <w:szCs w:val="18"/>
        </w:rPr>
        <w:t>和</w:t>
      </w:r>
      <w:r w:rsidRPr="00E04630">
        <w:rPr>
          <w:rFonts w:eastAsia="SimSun" w:cs="Tahoma"/>
          <w:color w:val="000000"/>
          <w:szCs w:val="18"/>
        </w:rPr>
        <w:t xml:space="preserve"> Virtual Machine Manager 2008 R2 </w:t>
      </w:r>
      <w:r w:rsidRPr="00E04630">
        <w:rPr>
          <w:rFonts w:eastAsia="SimSun" w:cs="Tahoma"/>
          <w:color w:val="000000"/>
          <w:szCs w:val="18"/>
        </w:rPr>
        <w:t>的</w:t>
      </w:r>
      <w:r w:rsidRPr="00E04630">
        <w:rPr>
          <w:rFonts w:eastAsia="SimSun" w:cs="Tahoma"/>
          <w:color w:val="000000"/>
          <w:szCs w:val="18"/>
        </w:rPr>
        <w:t xml:space="preserve"> System Center Enterprise </w:t>
      </w:r>
      <w:r w:rsidRPr="00E04630">
        <w:rPr>
          <w:rFonts w:eastAsia="SimSun" w:cs="Tahoma"/>
          <w:color w:val="000000"/>
          <w:szCs w:val="18"/>
        </w:rPr>
        <w:t>服务器管理许可的服务器管理权利。</w:t>
      </w:r>
      <w:r w:rsidRPr="00E04630">
        <w:rPr>
          <w:rFonts w:eastAsia="SimSun" w:cs="Tahoma"/>
          <w:color w:val="000000"/>
          <w:szCs w:val="18"/>
        </w:rPr>
        <w:t xml:space="preserve"> </w:t>
      </w:r>
      <w:r w:rsidRPr="00E04630">
        <w:rPr>
          <w:rFonts w:eastAsia="SimSun" w:cs="Tahoma"/>
          <w:color w:val="000000"/>
          <w:szCs w:val="18"/>
        </w:rPr>
        <w:t>此外，</w:t>
      </w:r>
      <w:r w:rsidRPr="00E04630">
        <w:rPr>
          <w:rFonts w:eastAsia="SimSun" w:cs="Tahoma"/>
          <w:color w:val="000000"/>
          <w:szCs w:val="18"/>
        </w:rPr>
        <w:t xml:space="preserve">Virtual Machine Manager 2008 R2 </w:t>
      </w:r>
      <w:r w:rsidRPr="00E04630">
        <w:rPr>
          <w:rFonts w:eastAsia="SimSun" w:cs="Tahoma"/>
          <w:color w:val="000000"/>
          <w:szCs w:val="18"/>
        </w:rPr>
        <w:t>和</w:t>
      </w:r>
      <w:r w:rsidRPr="00E04630">
        <w:rPr>
          <w:rFonts w:eastAsia="SimSun" w:cs="Tahoma"/>
          <w:color w:val="000000"/>
          <w:szCs w:val="18"/>
        </w:rPr>
        <w:t xml:space="preserve"> Data Protection Manager 2010 </w:t>
      </w:r>
      <w:r w:rsidRPr="00E04630">
        <w:rPr>
          <w:rFonts w:eastAsia="SimSun" w:cs="Tahoma"/>
          <w:color w:val="000000"/>
          <w:szCs w:val="18"/>
        </w:rPr>
        <w:t>的服务器许可也包含在内。</w:t>
      </w:r>
      <w:r w:rsidRPr="00E04630">
        <w:rPr>
          <w:rFonts w:eastAsia="SimSun" w:cs="Tahoma"/>
          <w:color w:val="000000"/>
          <w:szCs w:val="18"/>
        </w:rPr>
        <w:t xml:space="preserve"> </w:t>
      </w:r>
      <w:r w:rsidRPr="00E04630">
        <w:rPr>
          <w:rFonts w:eastAsia="SimSun" w:cs="Tahoma"/>
          <w:color w:val="000000"/>
          <w:szCs w:val="18"/>
        </w:rPr>
        <w:t>有关使用权利，请查看</w:t>
      </w:r>
      <w:r w:rsidRPr="00E04630">
        <w:rPr>
          <w:rFonts w:eastAsia="SimSun" w:cs="Tahoma"/>
          <w:color w:val="000000"/>
          <w:szCs w:val="18"/>
        </w:rPr>
        <w:t xml:space="preserve"> PUR</w:t>
      </w:r>
      <w:r w:rsidRPr="00E04630">
        <w:rPr>
          <w:rFonts w:eastAsia="SimSun" w:cs="Tahoma"/>
          <w:color w:val="000000"/>
          <w:szCs w:val="18"/>
        </w:rPr>
        <w:t>。</w:t>
      </w:r>
    </w:p>
    <w:p w14:paraId="776B2C04" w14:textId="77777777" w:rsidR="00023FE7" w:rsidRPr="00E04630" w:rsidRDefault="00023FE7" w:rsidP="00AC0ED2">
      <w:pPr>
        <w:ind w:left="720"/>
        <w:rPr>
          <w:rFonts w:eastAsia="SimSun" w:cs="Tahoma"/>
          <w:szCs w:val="18"/>
        </w:rPr>
      </w:pPr>
    </w:p>
    <w:p w14:paraId="776B2C05" w14:textId="77777777" w:rsidR="004323B9" w:rsidRPr="00E04630" w:rsidRDefault="004323B9" w:rsidP="00E35CB6">
      <w:pPr>
        <w:ind w:left="720"/>
        <w:rPr>
          <w:rFonts w:eastAsia="SimSun" w:cs="Tahoma"/>
          <w:szCs w:val="18"/>
        </w:rPr>
      </w:pPr>
      <w:r w:rsidRPr="00E04630">
        <w:rPr>
          <w:rFonts w:eastAsia="SimSun" w:cs="Tahoma"/>
          <w:szCs w:val="18"/>
          <w:u w:val="single"/>
        </w:rPr>
        <w:t>许可的授予</w:t>
      </w:r>
      <w:r w:rsidRPr="00E04630">
        <w:rPr>
          <w:rFonts w:eastAsia="SimSun" w:cs="Tahoma"/>
          <w:szCs w:val="18"/>
        </w:rPr>
        <w:t>：</w:t>
      </w:r>
    </w:p>
    <w:p w14:paraId="776B2C06" w14:textId="77777777" w:rsidR="004323B9" w:rsidRPr="00E04630" w:rsidRDefault="004323B9" w:rsidP="00AC0ED2">
      <w:pPr>
        <w:pStyle w:val="FootnoteBulletLevel1"/>
        <w:tabs>
          <w:tab w:val="left" w:pos="900"/>
        </w:tabs>
        <w:ind w:left="720" w:firstLine="0"/>
        <w:rPr>
          <w:rFonts w:ascii="Tahoma" w:eastAsia="SimSun" w:hAnsi="Tahoma" w:cs="Tahoma"/>
          <w:sz w:val="18"/>
          <w:szCs w:val="18"/>
        </w:rPr>
      </w:pPr>
      <w:r w:rsidRPr="00E04630">
        <w:rPr>
          <w:rFonts w:ascii="Tahoma" w:eastAsia="SimSun" w:hAnsi="Tahoma" w:cs="Tahoma"/>
          <w:sz w:val="18"/>
          <w:szCs w:val="18"/>
        </w:rPr>
        <w:t>向</w:t>
      </w:r>
      <w:r w:rsidRPr="00E04630">
        <w:rPr>
          <w:rFonts w:ascii="Tahoma" w:eastAsia="SimSun" w:hAnsi="Tahoma" w:cs="Tahoma"/>
          <w:sz w:val="18"/>
          <w:szCs w:val="18"/>
        </w:rPr>
        <w:t xml:space="preserve"> System Center Server Management Suite Enterprise (SMSE) </w:t>
      </w:r>
      <w:r w:rsidRPr="00E04630">
        <w:rPr>
          <w:rFonts w:ascii="Tahoma" w:eastAsia="SimSun" w:hAnsi="Tahoma" w:cs="Tahoma"/>
          <w:sz w:val="18"/>
          <w:szCs w:val="18"/>
        </w:rPr>
        <w:t>的许可持有人一次性授予</w:t>
      </w:r>
      <w:r w:rsidRPr="00E04630">
        <w:rPr>
          <w:rFonts w:ascii="Tahoma" w:eastAsia="SimSun" w:hAnsi="Tahoma" w:cs="Tahoma"/>
          <w:sz w:val="18"/>
          <w:szCs w:val="18"/>
        </w:rPr>
        <w:t xml:space="preserve"> System Center Server Management Suite Datacenter (SMSD) </w:t>
      </w:r>
      <w:r w:rsidRPr="00E04630">
        <w:rPr>
          <w:rFonts w:ascii="Tahoma" w:eastAsia="SimSun" w:hAnsi="Tahoma" w:cs="Tahoma"/>
          <w:sz w:val="18"/>
          <w:szCs w:val="18"/>
        </w:rPr>
        <w:t>的许可：</w:t>
      </w:r>
    </w:p>
    <w:p w14:paraId="776B2C07" w14:textId="77777777" w:rsidR="004323B9" w:rsidRPr="00E04630" w:rsidRDefault="004323B9" w:rsidP="00AC0ED2">
      <w:pPr>
        <w:pStyle w:val="FootnoteBulletLevel1"/>
        <w:tabs>
          <w:tab w:val="clear" w:pos="900"/>
          <w:tab w:val="left" w:pos="720"/>
        </w:tabs>
        <w:ind w:left="720" w:firstLine="0"/>
        <w:rPr>
          <w:rFonts w:ascii="Tahoma" w:eastAsia="SimSun" w:hAnsi="Tahoma" w:cs="Tahoma"/>
          <w:sz w:val="18"/>
          <w:szCs w:val="18"/>
          <w:lang w:eastAsia="zh-CN"/>
        </w:rPr>
      </w:pPr>
      <w:r w:rsidRPr="00E04630">
        <w:rPr>
          <w:rFonts w:ascii="Tahoma" w:eastAsia="SimSun" w:hAnsi="Tahoma" w:cs="Tahoma"/>
          <w:sz w:val="18"/>
          <w:szCs w:val="18"/>
          <w:lang w:eastAsia="zh-CN"/>
        </w:rPr>
        <w:t>如果客户将</w:t>
      </w:r>
      <w:r w:rsidRPr="00E04630">
        <w:rPr>
          <w:rFonts w:ascii="Tahoma" w:eastAsia="SimSun" w:hAnsi="Tahoma" w:cs="Tahoma"/>
          <w:sz w:val="18"/>
          <w:szCs w:val="18"/>
          <w:lang w:eastAsia="zh-CN"/>
        </w:rPr>
        <w:t xml:space="preserve"> SMSE* </w:t>
      </w:r>
      <w:r w:rsidRPr="00E04630">
        <w:rPr>
          <w:rFonts w:ascii="Tahoma" w:eastAsia="SimSun" w:hAnsi="Tahoma" w:cs="Tahoma"/>
          <w:sz w:val="18"/>
          <w:szCs w:val="18"/>
          <w:lang w:eastAsia="zh-CN"/>
        </w:rPr>
        <w:t>从允许在一台许可设备上管理任意数量</w:t>
      </w:r>
      <w:r w:rsidRPr="00E04630">
        <w:rPr>
          <w:rFonts w:ascii="Tahoma" w:eastAsia="SimSun" w:hAnsi="Tahoma" w:cs="Tahoma"/>
          <w:sz w:val="18"/>
          <w:szCs w:val="18"/>
          <w:lang w:eastAsia="zh-CN"/>
        </w:rPr>
        <w:t xml:space="preserve"> OSE </w:t>
      </w:r>
      <w:r w:rsidRPr="00E04630">
        <w:rPr>
          <w:rFonts w:ascii="Tahoma" w:eastAsia="SimSun" w:hAnsi="Tahoma" w:cs="Tahoma"/>
          <w:sz w:val="18"/>
          <w:szCs w:val="18"/>
          <w:lang w:eastAsia="zh-CN"/>
        </w:rPr>
        <w:t>的套件转为允许在一台许可设备上管理不超过四个</w:t>
      </w:r>
      <w:r w:rsidRPr="00E04630">
        <w:rPr>
          <w:rFonts w:ascii="Tahoma" w:eastAsia="SimSun" w:hAnsi="Tahoma" w:cs="Tahoma"/>
          <w:sz w:val="18"/>
          <w:szCs w:val="18"/>
          <w:lang w:eastAsia="zh-CN"/>
        </w:rPr>
        <w:t xml:space="preserve"> OSE </w:t>
      </w:r>
      <w:r w:rsidRPr="00E04630">
        <w:rPr>
          <w:rFonts w:ascii="Tahoma" w:eastAsia="SimSun" w:hAnsi="Tahoma" w:cs="Tahoma"/>
          <w:sz w:val="18"/>
          <w:szCs w:val="18"/>
          <w:lang w:eastAsia="zh-CN"/>
        </w:rPr>
        <w:t>的套件，则作为与此有关的一次性特例，我们向自</w:t>
      </w:r>
      <w:r w:rsidRPr="00E04630">
        <w:rPr>
          <w:rFonts w:ascii="Tahoma" w:eastAsia="SimSun" w:hAnsi="Tahoma" w:cs="Tahoma"/>
          <w:sz w:val="18"/>
          <w:szCs w:val="18"/>
          <w:lang w:eastAsia="zh-CN"/>
        </w:rPr>
        <w:t xml:space="preserve"> 2009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7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1 </w:t>
      </w:r>
      <w:r w:rsidRPr="00E04630">
        <w:rPr>
          <w:rFonts w:ascii="Tahoma" w:eastAsia="SimSun" w:hAnsi="Tahoma" w:cs="Tahoma"/>
          <w:sz w:val="18"/>
          <w:szCs w:val="18"/>
          <w:lang w:eastAsia="zh-CN"/>
        </w:rPr>
        <w:t>日起拥有</w:t>
      </w:r>
      <w:r w:rsidRPr="00E04630">
        <w:rPr>
          <w:rFonts w:ascii="Tahoma" w:eastAsia="SimSun" w:hAnsi="Tahoma" w:cs="Tahoma"/>
          <w:sz w:val="18"/>
          <w:szCs w:val="18"/>
          <w:lang w:eastAsia="zh-CN"/>
        </w:rPr>
        <w:t xml:space="preserve"> SMSE </w:t>
      </w:r>
      <w:r w:rsidRPr="00E04630">
        <w:rPr>
          <w:rFonts w:ascii="Tahoma" w:eastAsia="SimSun" w:hAnsi="Tahoma" w:cs="Tahoma"/>
          <w:sz w:val="18"/>
          <w:szCs w:val="18"/>
          <w:lang w:eastAsia="zh-CN"/>
        </w:rPr>
        <w:t>上有效软件保障的选择、企业、开放许可、开放式价值、大专院校和中小学校客户授予下列许可</w:t>
      </w:r>
      <w:r w:rsidRPr="00E04630">
        <w:rPr>
          <w:rFonts w:ascii="Tahoma" w:eastAsia="SimSun" w:hAnsi="Tahoma" w:cs="Tahoma"/>
          <w:color w:val="000000"/>
          <w:sz w:val="18"/>
          <w:szCs w:val="18"/>
          <w:lang w:eastAsia="zh-CN"/>
        </w:rPr>
        <w:t>：</w:t>
      </w:r>
    </w:p>
    <w:p w14:paraId="776B2C08" w14:textId="77777777" w:rsidR="004323B9" w:rsidRPr="00E04630" w:rsidRDefault="004323B9" w:rsidP="00024C3C">
      <w:pPr>
        <w:numPr>
          <w:ilvl w:val="0"/>
          <w:numId w:val="3"/>
        </w:numPr>
        <w:spacing w:before="100" w:beforeAutospacing="1" w:after="100" w:afterAutospacing="1"/>
        <w:ind w:left="1440"/>
        <w:rPr>
          <w:rFonts w:eastAsia="SimSun" w:cs="Tahoma"/>
          <w:spacing w:val="-4"/>
          <w:szCs w:val="18"/>
          <w:lang w:eastAsia="zh-CN"/>
        </w:rPr>
      </w:pPr>
      <w:r w:rsidRPr="00E04630">
        <w:rPr>
          <w:rFonts w:eastAsia="SimSun" w:cs="Tahoma"/>
          <w:color w:val="000000"/>
          <w:spacing w:val="-4"/>
          <w:szCs w:val="18"/>
          <w:lang w:eastAsia="zh-CN"/>
        </w:rPr>
        <w:t>客户自</w:t>
      </w:r>
      <w:r w:rsidRPr="00E04630">
        <w:rPr>
          <w:rFonts w:eastAsia="SimSun" w:cs="Tahoma"/>
          <w:color w:val="000000"/>
          <w:spacing w:val="-4"/>
          <w:szCs w:val="18"/>
          <w:lang w:eastAsia="zh-CN"/>
        </w:rPr>
        <w:t xml:space="preserve"> 2009 </w:t>
      </w:r>
      <w:r w:rsidRPr="00E04630">
        <w:rPr>
          <w:rFonts w:eastAsia="SimSun" w:cs="Tahoma"/>
          <w:color w:val="000000"/>
          <w:spacing w:val="-4"/>
          <w:szCs w:val="18"/>
          <w:lang w:eastAsia="zh-CN"/>
        </w:rPr>
        <w:t>年</w:t>
      </w:r>
      <w:r w:rsidRPr="00E04630">
        <w:rPr>
          <w:rFonts w:eastAsia="SimSun" w:cs="Tahoma"/>
          <w:color w:val="000000"/>
          <w:spacing w:val="-4"/>
          <w:szCs w:val="18"/>
          <w:lang w:eastAsia="zh-CN"/>
        </w:rPr>
        <w:t xml:space="preserve"> 7 </w:t>
      </w:r>
      <w:r w:rsidRPr="00E04630">
        <w:rPr>
          <w:rFonts w:eastAsia="SimSun" w:cs="Tahoma"/>
          <w:color w:val="000000"/>
          <w:spacing w:val="-4"/>
          <w:szCs w:val="18"/>
          <w:lang w:eastAsia="zh-CN"/>
        </w:rPr>
        <w:t>月</w:t>
      </w:r>
      <w:r w:rsidRPr="00E04630">
        <w:rPr>
          <w:rFonts w:eastAsia="SimSun" w:cs="Tahoma"/>
          <w:color w:val="000000"/>
          <w:spacing w:val="-4"/>
          <w:szCs w:val="18"/>
          <w:lang w:eastAsia="zh-CN"/>
        </w:rPr>
        <w:t xml:space="preserve"> 1 </w:t>
      </w:r>
      <w:r w:rsidRPr="00E04630">
        <w:rPr>
          <w:rFonts w:eastAsia="SimSun" w:cs="Tahoma"/>
          <w:color w:val="000000"/>
          <w:spacing w:val="-4"/>
          <w:szCs w:val="18"/>
          <w:lang w:eastAsia="zh-CN"/>
        </w:rPr>
        <w:t>日起，每拥有一份带有效软件保障的合格</w:t>
      </w:r>
      <w:r w:rsidRPr="00E04630">
        <w:rPr>
          <w:rFonts w:eastAsia="SimSun" w:cs="Tahoma"/>
          <w:color w:val="000000"/>
          <w:spacing w:val="-4"/>
          <w:szCs w:val="18"/>
          <w:lang w:eastAsia="zh-CN"/>
        </w:rPr>
        <w:t xml:space="preserve"> SMSE </w:t>
      </w:r>
      <w:r w:rsidRPr="00E04630">
        <w:rPr>
          <w:rFonts w:eastAsia="SimSun" w:cs="Tahoma"/>
          <w:color w:val="000000"/>
          <w:spacing w:val="-4"/>
          <w:szCs w:val="18"/>
          <w:lang w:eastAsia="zh-CN"/>
        </w:rPr>
        <w:t>许可，可获得四份免费的</w:t>
      </w:r>
      <w:r w:rsidRPr="00E04630">
        <w:rPr>
          <w:rFonts w:eastAsia="SimSun" w:cs="Tahoma"/>
          <w:color w:val="000000"/>
          <w:spacing w:val="-4"/>
          <w:szCs w:val="18"/>
          <w:lang w:eastAsia="zh-CN"/>
        </w:rPr>
        <w:t xml:space="preserve"> SMSD </w:t>
      </w:r>
      <w:r w:rsidRPr="00E04630">
        <w:rPr>
          <w:rFonts w:eastAsia="SimSun" w:cs="Tahoma"/>
          <w:color w:val="000000"/>
          <w:spacing w:val="-4"/>
          <w:szCs w:val="18"/>
          <w:lang w:eastAsia="zh-CN"/>
        </w:rPr>
        <w:t>许可。每组（四份）授予的</w:t>
      </w:r>
      <w:r w:rsidRPr="00E04630">
        <w:rPr>
          <w:rFonts w:eastAsia="SimSun" w:cs="Tahoma"/>
          <w:color w:val="000000"/>
          <w:spacing w:val="-4"/>
          <w:szCs w:val="18"/>
          <w:lang w:eastAsia="zh-CN"/>
        </w:rPr>
        <w:t xml:space="preserve"> SMSD </w:t>
      </w:r>
      <w:r w:rsidRPr="00E04630">
        <w:rPr>
          <w:rFonts w:eastAsia="SimSun" w:cs="Tahoma"/>
          <w:color w:val="000000"/>
          <w:spacing w:val="-4"/>
          <w:szCs w:val="18"/>
          <w:lang w:eastAsia="zh-CN"/>
        </w:rPr>
        <w:t>许可必须分配到一台设备上，不得分开用于两台或更多设备。</w:t>
      </w:r>
    </w:p>
    <w:p w14:paraId="776B2C09" w14:textId="77777777" w:rsidR="004323B9" w:rsidRPr="00E04630" w:rsidRDefault="004323B9" w:rsidP="00AC0ED2">
      <w:pPr>
        <w:pStyle w:val="FootnoteBulletLevel1"/>
        <w:tabs>
          <w:tab w:val="clear" w:pos="900"/>
        </w:tabs>
        <w:ind w:left="720" w:firstLine="0"/>
        <w:rPr>
          <w:rFonts w:ascii="Tahoma" w:eastAsia="SimSun" w:hAnsi="Tahoma" w:cs="Tahoma"/>
          <w:sz w:val="18"/>
          <w:szCs w:val="18"/>
          <w:lang w:eastAsia="zh-CN"/>
        </w:rPr>
      </w:pPr>
      <w:r w:rsidRPr="00E04630">
        <w:rPr>
          <w:rFonts w:ascii="Tahoma" w:eastAsia="SimSun" w:hAnsi="Tahoma" w:cs="Tahoma"/>
          <w:sz w:val="18"/>
          <w:szCs w:val="18"/>
          <w:lang w:eastAsia="zh-CN"/>
        </w:rPr>
        <w:t>与免费</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许可关联的管理权利是取代与合格</w:t>
      </w:r>
      <w:r w:rsidRPr="00E04630">
        <w:rPr>
          <w:rFonts w:ascii="Tahoma" w:eastAsia="SimSun" w:hAnsi="Tahoma" w:cs="Tahoma"/>
          <w:sz w:val="18"/>
          <w:szCs w:val="18"/>
          <w:lang w:eastAsia="zh-CN"/>
        </w:rPr>
        <w:t xml:space="preserve"> SMSE </w:t>
      </w:r>
      <w:r w:rsidRPr="00E04630">
        <w:rPr>
          <w:rFonts w:ascii="Tahoma" w:eastAsia="SimSun" w:hAnsi="Tahoma" w:cs="Tahoma"/>
          <w:sz w:val="18"/>
          <w:szCs w:val="18"/>
          <w:lang w:eastAsia="zh-CN"/>
        </w:rPr>
        <w:t>许可关联的管理权利而授予的。</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在分配授予的</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许可时，客户即丧失在相应</w:t>
      </w:r>
      <w:r w:rsidRPr="00E04630">
        <w:rPr>
          <w:rFonts w:ascii="Tahoma" w:eastAsia="SimSun" w:hAnsi="Tahoma" w:cs="Tahoma"/>
          <w:sz w:val="18"/>
          <w:szCs w:val="18"/>
          <w:lang w:eastAsia="zh-CN"/>
        </w:rPr>
        <w:t xml:space="preserve"> SMSE </w:t>
      </w:r>
      <w:r w:rsidRPr="00E04630">
        <w:rPr>
          <w:rFonts w:ascii="Tahoma" w:eastAsia="SimSun" w:hAnsi="Tahoma" w:cs="Tahoma"/>
          <w:sz w:val="18"/>
          <w:szCs w:val="18"/>
          <w:lang w:eastAsia="zh-CN"/>
        </w:rPr>
        <w:t>许可下的管理权利。</w:t>
      </w:r>
    </w:p>
    <w:p w14:paraId="776B2C0A" w14:textId="77777777" w:rsidR="004323B9" w:rsidRPr="00E04630" w:rsidRDefault="004323B9" w:rsidP="00AC0ED2">
      <w:pPr>
        <w:pStyle w:val="FootnoteBulletLevel1"/>
        <w:tabs>
          <w:tab w:val="clear" w:pos="900"/>
        </w:tabs>
        <w:ind w:left="720" w:firstLine="0"/>
        <w:rPr>
          <w:rFonts w:ascii="Tahoma" w:eastAsia="SimSun" w:hAnsi="Tahoma" w:cs="Tahoma"/>
          <w:sz w:val="18"/>
          <w:szCs w:val="18"/>
          <w:lang w:eastAsia="zh-CN"/>
        </w:rPr>
      </w:pPr>
      <w:r w:rsidRPr="00E04630">
        <w:rPr>
          <w:rFonts w:ascii="Tahoma" w:eastAsia="SimSun" w:hAnsi="Tahoma" w:cs="Tahoma"/>
          <w:sz w:val="18"/>
          <w:szCs w:val="18"/>
          <w:lang w:eastAsia="zh-CN"/>
        </w:rPr>
        <w:t>按此优惠授予的所有许可均受到下列限制：</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每组授予的</w:t>
      </w:r>
      <w:r w:rsidRPr="00E04630">
        <w:rPr>
          <w:rFonts w:ascii="Tahoma" w:eastAsia="SimSun" w:hAnsi="Tahoma" w:cs="Tahoma"/>
          <w:color w:val="000000"/>
          <w:sz w:val="18"/>
          <w:szCs w:val="18"/>
          <w:lang w:eastAsia="zh-CN"/>
        </w:rPr>
        <w:t xml:space="preserve"> SMSD </w:t>
      </w:r>
      <w:r w:rsidRPr="00E04630">
        <w:rPr>
          <w:rFonts w:ascii="Tahoma" w:eastAsia="SimSun" w:hAnsi="Tahoma" w:cs="Tahoma"/>
          <w:color w:val="000000"/>
          <w:sz w:val="18"/>
          <w:szCs w:val="18"/>
          <w:lang w:eastAsia="zh-CN"/>
        </w:rPr>
        <w:t>许可必须分配到单台设备上</w:t>
      </w:r>
      <w:r w:rsidRPr="00E04630">
        <w:rPr>
          <w:rFonts w:ascii="Tahoma" w:eastAsia="SimSun" w:hAnsi="Tahoma" w:cs="Tahoma"/>
          <w:sz w:val="18"/>
          <w:szCs w:val="18"/>
          <w:lang w:eastAsia="zh-CN"/>
        </w:rPr>
        <w:t>。</w:t>
      </w:r>
    </w:p>
    <w:p w14:paraId="776B2C0B" w14:textId="77777777" w:rsidR="00CF7343" w:rsidRPr="00E04630" w:rsidRDefault="004323B9" w:rsidP="00AC0ED2">
      <w:pPr>
        <w:pStyle w:val="FootnoteBulletLevel1"/>
        <w:tabs>
          <w:tab w:val="clear" w:pos="900"/>
        </w:tabs>
        <w:ind w:left="720" w:firstLine="0"/>
        <w:rPr>
          <w:rFonts w:ascii="Tahoma" w:eastAsia="SimSun" w:hAnsi="Tahoma" w:cs="Tahoma"/>
          <w:sz w:val="18"/>
          <w:szCs w:val="18"/>
          <w:lang w:eastAsia="zh-CN"/>
        </w:rPr>
      </w:pPr>
      <w:r w:rsidRPr="00E04630">
        <w:rPr>
          <w:rFonts w:ascii="Tahoma" w:eastAsia="SimSun" w:hAnsi="Tahoma" w:cs="Tahoma"/>
          <w:color w:val="000000"/>
          <w:sz w:val="18"/>
          <w:szCs w:val="18"/>
          <w:u w:val="single"/>
          <w:lang w:eastAsia="zh-CN"/>
        </w:rPr>
        <w:t>续签软件保障时的选项</w:t>
      </w:r>
    </w:p>
    <w:p w14:paraId="776B2C0C" w14:textId="77777777" w:rsidR="004323B9" w:rsidRPr="00E04630" w:rsidRDefault="004323B9" w:rsidP="00AC0ED2">
      <w:pPr>
        <w:pStyle w:val="FootnoteBulletLevel1"/>
        <w:tabs>
          <w:tab w:val="clear" w:pos="900"/>
        </w:tabs>
        <w:ind w:left="720" w:firstLine="0"/>
        <w:rPr>
          <w:rFonts w:ascii="Tahoma" w:eastAsia="SimSun" w:hAnsi="Tahoma" w:cs="Tahoma"/>
          <w:sz w:val="18"/>
          <w:szCs w:val="18"/>
          <w:lang w:eastAsia="zh-CN"/>
        </w:rPr>
      </w:pPr>
      <w:r w:rsidRPr="00E04630">
        <w:rPr>
          <w:rFonts w:ascii="Tahoma" w:eastAsia="SimSun" w:hAnsi="Tahoma" w:cs="Tahoma"/>
          <w:color w:val="000000"/>
          <w:sz w:val="18"/>
          <w:szCs w:val="18"/>
          <w:lang w:eastAsia="zh-CN"/>
        </w:rPr>
        <w:t>按此优惠授予的所有许可都包含软件保障范围，该范围在相应合格许可上的范围期满时终止。</w:t>
      </w:r>
      <w:r w:rsidRPr="00E04630">
        <w:rPr>
          <w:rFonts w:ascii="Tahoma" w:eastAsia="SimSun" w:hAnsi="Tahoma" w:cs="Tahoma"/>
          <w:color w:val="000000"/>
          <w:sz w:val="18"/>
          <w:szCs w:val="18"/>
          <w:lang w:eastAsia="zh-CN"/>
        </w:rPr>
        <w:t xml:space="preserve"> </w:t>
      </w:r>
      <w:r w:rsidRPr="00E04630">
        <w:rPr>
          <w:rFonts w:ascii="Tahoma" w:eastAsia="SimSun" w:hAnsi="Tahoma" w:cs="Tahoma"/>
          <w:sz w:val="18"/>
          <w:szCs w:val="18"/>
          <w:lang w:eastAsia="zh-CN"/>
        </w:rPr>
        <w:t>当软件保障范围期满时，客户可以按下列选项之一续签其软件保障：</w:t>
      </w:r>
    </w:p>
    <w:p w14:paraId="776B2C0D" w14:textId="77777777" w:rsidR="004323B9" w:rsidRPr="00E04630" w:rsidRDefault="004323B9" w:rsidP="00024C3C">
      <w:pPr>
        <w:pStyle w:val="FootnoteBulletLevel1"/>
        <w:numPr>
          <w:ilvl w:val="0"/>
          <w:numId w:val="13"/>
        </w:numPr>
        <w:tabs>
          <w:tab w:val="left" w:pos="720"/>
        </w:tabs>
        <w:ind w:left="1440"/>
        <w:rPr>
          <w:rFonts w:ascii="Tahoma" w:eastAsia="SimSun" w:hAnsi="Tahoma" w:cs="Tahoma"/>
          <w:sz w:val="18"/>
          <w:szCs w:val="18"/>
          <w:lang w:eastAsia="zh-CN"/>
        </w:rPr>
      </w:pPr>
      <w:r w:rsidRPr="00E04630">
        <w:rPr>
          <w:rFonts w:ascii="Tahoma" w:eastAsia="SimSun" w:hAnsi="Tahoma" w:cs="Tahoma"/>
          <w:sz w:val="18"/>
          <w:szCs w:val="18"/>
          <w:lang w:eastAsia="zh-CN"/>
        </w:rPr>
        <w:t>客户可以续签其原</w:t>
      </w:r>
      <w:r w:rsidRPr="00E04630">
        <w:rPr>
          <w:rFonts w:ascii="Tahoma" w:eastAsia="SimSun" w:hAnsi="Tahoma" w:cs="Tahoma"/>
          <w:sz w:val="18"/>
          <w:szCs w:val="18"/>
          <w:lang w:eastAsia="zh-CN"/>
        </w:rPr>
        <w:t xml:space="preserve"> SMSE </w:t>
      </w:r>
      <w:r w:rsidRPr="00E04630">
        <w:rPr>
          <w:rFonts w:ascii="Tahoma" w:eastAsia="SimSun" w:hAnsi="Tahoma" w:cs="Tahoma"/>
          <w:sz w:val="18"/>
          <w:szCs w:val="18"/>
          <w:lang w:eastAsia="zh-CN"/>
        </w:rPr>
        <w:t>许可的保障范围。</w:t>
      </w:r>
      <w:r w:rsidRPr="00E04630">
        <w:rPr>
          <w:rFonts w:ascii="Tahoma" w:eastAsia="SimSun" w:hAnsi="Tahoma" w:cs="Tahoma"/>
          <w:sz w:val="18"/>
          <w:szCs w:val="18"/>
          <w:lang w:eastAsia="zh-CN"/>
        </w:rPr>
        <w:t xml:space="preserve"> SMSE </w:t>
      </w:r>
      <w:r w:rsidRPr="00E04630">
        <w:rPr>
          <w:rFonts w:ascii="Tahoma" w:eastAsia="SimSun" w:hAnsi="Tahoma" w:cs="Tahoma"/>
          <w:sz w:val="18"/>
          <w:szCs w:val="18"/>
          <w:lang w:eastAsia="zh-CN"/>
        </w:rPr>
        <w:t>软件保障范围内的管理权利将由续签时适用于</w:t>
      </w:r>
      <w:r w:rsidRPr="00E04630">
        <w:rPr>
          <w:rFonts w:ascii="Tahoma" w:eastAsia="SimSun" w:hAnsi="Tahoma" w:cs="Tahoma"/>
          <w:sz w:val="18"/>
          <w:szCs w:val="18"/>
          <w:lang w:eastAsia="zh-CN"/>
        </w:rPr>
        <w:t xml:space="preserve"> SMSE </w:t>
      </w:r>
      <w:r w:rsidRPr="00E04630">
        <w:rPr>
          <w:rFonts w:ascii="Tahoma" w:eastAsia="SimSun" w:hAnsi="Tahoma" w:cs="Tahoma"/>
          <w:sz w:val="18"/>
          <w:szCs w:val="18"/>
          <w:lang w:eastAsia="zh-CN"/>
        </w:rPr>
        <w:t>的权利决定。</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续签原</w:t>
      </w:r>
      <w:r w:rsidRPr="00E04630">
        <w:rPr>
          <w:rFonts w:ascii="Tahoma" w:eastAsia="SimSun" w:hAnsi="Tahoma" w:cs="Tahoma"/>
          <w:sz w:val="18"/>
          <w:szCs w:val="18"/>
          <w:lang w:eastAsia="zh-CN"/>
        </w:rPr>
        <w:t xml:space="preserve"> SMSE </w:t>
      </w:r>
      <w:r w:rsidRPr="00E04630">
        <w:rPr>
          <w:rFonts w:ascii="Tahoma" w:eastAsia="SimSun" w:hAnsi="Tahoma" w:cs="Tahoma"/>
          <w:sz w:val="18"/>
          <w:szCs w:val="18"/>
          <w:lang w:eastAsia="zh-CN"/>
        </w:rPr>
        <w:t>许可时，客户即丧失对四份免费</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许可的权利。</w:t>
      </w:r>
    </w:p>
    <w:p w14:paraId="776B2C0E" w14:textId="77777777" w:rsidR="00CC3142" w:rsidRPr="00E04630" w:rsidRDefault="00CC3142" w:rsidP="00CC3142">
      <w:pPr>
        <w:pStyle w:val="FootnoteBulletLevel1"/>
        <w:tabs>
          <w:tab w:val="clear" w:pos="900"/>
          <w:tab w:val="left" w:pos="720"/>
        </w:tabs>
        <w:ind w:left="1440" w:firstLine="0"/>
        <w:rPr>
          <w:rFonts w:ascii="Tahoma" w:eastAsia="SimSun" w:hAnsi="Tahoma" w:cs="Tahoma"/>
          <w:sz w:val="18"/>
          <w:szCs w:val="18"/>
          <w:lang w:eastAsia="zh-CN"/>
        </w:rPr>
      </w:pPr>
    </w:p>
    <w:p w14:paraId="776B2C0F" w14:textId="77777777" w:rsidR="00CC3142" w:rsidRPr="00E04630" w:rsidRDefault="00CC3142" w:rsidP="00CC3142">
      <w:pPr>
        <w:pStyle w:val="FootnoteBulletLevel1"/>
        <w:tabs>
          <w:tab w:val="clear" w:pos="900"/>
          <w:tab w:val="left" w:pos="720"/>
        </w:tabs>
        <w:ind w:left="1440" w:firstLine="0"/>
        <w:rPr>
          <w:rFonts w:ascii="Tahoma" w:eastAsia="SimSun" w:hAnsi="Tahoma" w:cs="Tahoma"/>
          <w:sz w:val="18"/>
          <w:szCs w:val="18"/>
          <w:lang w:eastAsia="zh-CN"/>
        </w:rPr>
      </w:pPr>
    </w:p>
    <w:p w14:paraId="776B2C10" w14:textId="77777777" w:rsidR="004323B9" w:rsidRPr="00E04630" w:rsidRDefault="004323B9" w:rsidP="00024C3C">
      <w:pPr>
        <w:pStyle w:val="FootnoteBulletLevel1"/>
        <w:numPr>
          <w:ilvl w:val="0"/>
          <w:numId w:val="14"/>
        </w:numPr>
        <w:tabs>
          <w:tab w:val="left" w:pos="720"/>
        </w:tabs>
        <w:ind w:left="1440"/>
        <w:rPr>
          <w:rFonts w:ascii="Tahoma" w:eastAsia="SimSun" w:hAnsi="Tahoma" w:cs="Tahoma"/>
          <w:sz w:val="18"/>
          <w:szCs w:val="18"/>
          <w:lang w:eastAsia="zh-CN"/>
        </w:rPr>
      </w:pPr>
      <w:r w:rsidRPr="00E04630">
        <w:rPr>
          <w:rFonts w:ascii="Tahoma" w:eastAsia="SimSun" w:hAnsi="Tahoma" w:cs="Tahoma"/>
          <w:sz w:val="18"/>
          <w:szCs w:val="18"/>
          <w:lang w:eastAsia="zh-CN"/>
        </w:rPr>
        <w:t>客户可以续签免费</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许可的保障范围：</w:t>
      </w:r>
    </w:p>
    <w:p w14:paraId="776B2C11" w14:textId="77777777" w:rsidR="004323B9" w:rsidRPr="00E04630" w:rsidRDefault="004323B9" w:rsidP="00024C3C">
      <w:pPr>
        <w:pStyle w:val="FootnoteBulletLevel1"/>
        <w:numPr>
          <w:ilvl w:val="2"/>
          <w:numId w:val="15"/>
        </w:numPr>
        <w:tabs>
          <w:tab w:val="left" w:pos="720"/>
        </w:tabs>
        <w:ind w:left="1800"/>
        <w:rPr>
          <w:rFonts w:ascii="Tahoma" w:eastAsia="SimSun" w:hAnsi="Tahoma" w:cs="Tahoma"/>
          <w:sz w:val="18"/>
          <w:szCs w:val="18"/>
          <w:lang w:eastAsia="zh-CN"/>
        </w:rPr>
      </w:pPr>
      <w:r w:rsidRPr="00E04630">
        <w:rPr>
          <w:rFonts w:ascii="Tahoma" w:eastAsia="SimSun" w:hAnsi="Tahoma" w:cs="Tahoma"/>
          <w:sz w:val="18"/>
          <w:szCs w:val="18"/>
          <w:lang w:eastAsia="zh-CN"/>
        </w:rPr>
        <w:t>在按此优惠授予的四份一组的免费</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许可中，客户可以为全部</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许可续签范围。</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如果选择此选项，关于将一组四份许可分配到一台设备的要求即作废。</w:t>
      </w:r>
    </w:p>
    <w:p w14:paraId="776B2C12" w14:textId="77777777" w:rsidR="004323B9" w:rsidRPr="00E04630" w:rsidRDefault="004323B9" w:rsidP="00024C3C">
      <w:pPr>
        <w:pStyle w:val="FootnoteBulletLevel1"/>
        <w:numPr>
          <w:ilvl w:val="2"/>
          <w:numId w:val="15"/>
        </w:numPr>
        <w:tabs>
          <w:tab w:val="left" w:pos="720"/>
        </w:tabs>
        <w:ind w:left="1800"/>
        <w:rPr>
          <w:rFonts w:ascii="Tahoma" w:eastAsia="SimSun" w:hAnsi="Tahoma" w:cs="Tahoma"/>
          <w:sz w:val="18"/>
          <w:szCs w:val="18"/>
          <w:lang w:eastAsia="zh-CN"/>
        </w:rPr>
      </w:pPr>
      <w:r w:rsidRPr="00E04630">
        <w:rPr>
          <w:rFonts w:ascii="Tahoma" w:eastAsia="SimSun" w:hAnsi="Tahoma" w:cs="Tahoma"/>
          <w:sz w:val="18"/>
          <w:szCs w:val="18"/>
          <w:lang w:eastAsia="zh-CN"/>
        </w:rPr>
        <w:t>如果客户在</w:t>
      </w:r>
      <w:r w:rsidRPr="00E04630">
        <w:rPr>
          <w:rFonts w:ascii="Tahoma" w:eastAsia="SimSun" w:hAnsi="Tahoma" w:cs="Tahoma"/>
          <w:sz w:val="18"/>
          <w:szCs w:val="18"/>
          <w:lang w:eastAsia="zh-CN"/>
        </w:rPr>
        <w:t xml:space="preserve"> 2011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7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1 </w:t>
      </w:r>
      <w:r w:rsidRPr="00E04630">
        <w:rPr>
          <w:rFonts w:ascii="Tahoma" w:eastAsia="SimSun" w:hAnsi="Tahoma" w:cs="Tahoma"/>
          <w:sz w:val="18"/>
          <w:szCs w:val="18"/>
          <w:lang w:eastAsia="zh-CN"/>
        </w:rPr>
        <w:t>日前续签其软件保障，可以在按此优惠授予的一组四份免费</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许可中选择两份续签范围。</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如果他们这样做，将被视为续签了同组中四份</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许可的保障范围。</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如果选择此选项，关于将一组四份许可分配到一台设备的要求在续签时继续适用。</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在此后续签软件保障时，客户可以在每组四份免费</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许可中选择自己需要的</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许可来续签范围。</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此时与第一次续签不同，任何未续签保障范围的</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许可将不再拥有软件保障范围。</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在此后续签时，仅在为一组四份</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许可都续签范围的情况下，关于将一组四份免费</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许可分配到一台设备的要求才作废。</w:t>
      </w:r>
    </w:p>
    <w:p w14:paraId="776B2C13" w14:textId="77777777" w:rsidR="00D63733" w:rsidRPr="00E04630" w:rsidRDefault="00D63733" w:rsidP="004323B9">
      <w:pPr>
        <w:pStyle w:val="FootnoteBulletLevel1"/>
        <w:tabs>
          <w:tab w:val="clear" w:pos="900"/>
          <w:tab w:val="left" w:pos="720"/>
        </w:tabs>
        <w:ind w:firstLine="0"/>
        <w:rPr>
          <w:rFonts w:ascii="Tahoma" w:eastAsia="SimSun" w:hAnsi="Tahoma" w:cs="Tahoma"/>
          <w:sz w:val="18"/>
          <w:szCs w:val="18"/>
          <w:lang w:eastAsia="zh-CN"/>
        </w:rPr>
      </w:pPr>
    </w:p>
    <w:p w14:paraId="776B2C14" w14:textId="77777777" w:rsidR="00CF7343" w:rsidRPr="00E04630" w:rsidRDefault="004323B9" w:rsidP="00AC0ED2">
      <w:pPr>
        <w:pStyle w:val="FootnoteBulletLevel1"/>
        <w:tabs>
          <w:tab w:val="clear" w:pos="900"/>
          <w:tab w:val="left" w:pos="720"/>
        </w:tabs>
        <w:ind w:left="720" w:firstLine="0"/>
        <w:rPr>
          <w:rFonts w:ascii="Tahoma" w:eastAsia="SimSun" w:hAnsi="Tahoma" w:cs="Tahoma"/>
          <w:sz w:val="18"/>
          <w:szCs w:val="18"/>
          <w:lang w:eastAsia="zh-CN"/>
        </w:rPr>
      </w:pPr>
      <w:r w:rsidRPr="00E04630">
        <w:rPr>
          <w:rFonts w:ascii="Tahoma" w:eastAsia="SimSun" w:hAnsi="Tahoma" w:cs="Tahoma"/>
          <w:color w:val="000000"/>
          <w:sz w:val="18"/>
          <w:szCs w:val="18"/>
          <w:u w:val="single"/>
          <w:lang w:eastAsia="zh-CN"/>
        </w:rPr>
        <w:t>取消关于每组授予的</w:t>
      </w:r>
      <w:r w:rsidRPr="00E04630">
        <w:rPr>
          <w:rFonts w:ascii="Tahoma" w:eastAsia="SimSun" w:hAnsi="Tahoma" w:cs="Tahoma"/>
          <w:color w:val="000000"/>
          <w:sz w:val="18"/>
          <w:szCs w:val="18"/>
          <w:u w:val="single"/>
          <w:lang w:eastAsia="zh-CN"/>
        </w:rPr>
        <w:t xml:space="preserve"> SMSD </w:t>
      </w:r>
      <w:r w:rsidRPr="00E04630">
        <w:rPr>
          <w:rFonts w:ascii="Tahoma" w:eastAsia="SimSun" w:hAnsi="Tahoma" w:cs="Tahoma"/>
          <w:color w:val="000000"/>
          <w:sz w:val="18"/>
          <w:szCs w:val="18"/>
          <w:u w:val="single"/>
          <w:lang w:eastAsia="zh-CN"/>
        </w:rPr>
        <w:t>许可必须分配到一台设备的限制</w:t>
      </w:r>
    </w:p>
    <w:p w14:paraId="776B2C15" w14:textId="77777777" w:rsidR="004323B9" w:rsidRPr="00E04630" w:rsidRDefault="004323B9" w:rsidP="00AC0ED2">
      <w:pPr>
        <w:pStyle w:val="FootnoteBulletLevel1"/>
        <w:tabs>
          <w:tab w:val="clear" w:pos="900"/>
          <w:tab w:val="left" w:pos="720"/>
        </w:tabs>
        <w:ind w:left="720" w:firstLine="0"/>
        <w:rPr>
          <w:rFonts w:ascii="Tahoma" w:eastAsia="SimSun" w:hAnsi="Tahoma" w:cs="Tahoma"/>
          <w:sz w:val="18"/>
          <w:szCs w:val="18"/>
          <w:lang w:eastAsia="zh-CN"/>
        </w:rPr>
      </w:pPr>
      <w:r w:rsidRPr="00E04630">
        <w:rPr>
          <w:rFonts w:ascii="Tahoma" w:eastAsia="SimSun" w:hAnsi="Tahoma" w:cs="Tahoma"/>
          <w:sz w:val="18"/>
          <w:szCs w:val="18"/>
          <w:lang w:eastAsia="zh-CN"/>
        </w:rPr>
        <w:t>在此次授予许可后，客户可以在第一次续签软件保障前的任何时间取消关于必须将授予的每组</w:t>
      </w:r>
      <w:r w:rsidRPr="00E04630">
        <w:rPr>
          <w:rFonts w:ascii="Tahoma" w:eastAsia="SimSun" w:hAnsi="Tahoma" w:cs="Tahoma"/>
          <w:sz w:val="18"/>
          <w:szCs w:val="18"/>
          <w:lang w:eastAsia="zh-CN"/>
        </w:rPr>
        <w:t xml:space="preserve"> </w:t>
      </w:r>
      <w:r w:rsidRPr="00E04630">
        <w:rPr>
          <w:rFonts w:ascii="Tahoma" w:eastAsia="SimSun" w:hAnsi="Tahoma" w:cs="Tahoma"/>
          <w:color w:val="000000"/>
          <w:sz w:val="18"/>
          <w:szCs w:val="18"/>
          <w:lang w:eastAsia="zh-CN"/>
        </w:rPr>
        <w:t xml:space="preserve">SMSD </w:t>
      </w:r>
      <w:r w:rsidRPr="00E04630">
        <w:rPr>
          <w:rFonts w:ascii="Tahoma" w:eastAsia="SimSun" w:hAnsi="Tahoma" w:cs="Tahoma"/>
          <w:color w:val="000000"/>
          <w:sz w:val="18"/>
          <w:szCs w:val="18"/>
          <w:lang w:eastAsia="zh-CN"/>
        </w:rPr>
        <w:t>许可分配到一台设备的要求。</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对任何一组四份免费</w:t>
      </w:r>
      <w:r w:rsidRPr="00E04630">
        <w:rPr>
          <w:rFonts w:ascii="Tahoma" w:eastAsia="SimSun" w:hAnsi="Tahoma" w:cs="Tahoma"/>
          <w:color w:val="000000"/>
          <w:sz w:val="18"/>
          <w:szCs w:val="18"/>
          <w:lang w:eastAsia="zh-CN"/>
        </w:rPr>
        <w:t xml:space="preserve"> SMSD </w:t>
      </w:r>
      <w:r w:rsidRPr="00E04630">
        <w:rPr>
          <w:rFonts w:ascii="Tahoma" w:eastAsia="SimSun" w:hAnsi="Tahoma" w:cs="Tahoma"/>
          <w:color w:val="000000"/>
          <w:sz w:val="18"/>
          <w:szCs w:val="18"/>
          <w:lang w:eastAsia="zh-CN"/>
        </w:rPr>
        <w:t>许可取消此要求的办法是：</w:t>
      </w:r>
      <w:r w:rsidRPr="00E04630">
        <w:rPr>
          <w:rFonts w:ascii="Tahoma" w:eastAsia="SimSun" w:hAnsi="Tahoma" w:cs="Tahoma"/>
          <w:sz w:val="18"/>
          <w:szCs w:val="18"/>
          <w:lang w:eastAsia="zh-CN"/>
        </w:rPr>
        <w:t>为其中的两份</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许可购买软件保障范围。</w:t>
      </w:r>
      <w:r w:rsidR="00CD2DCB" w:rsidRPr="00E04630">
        <w:rPr>
          <w:rFonts w:ascii="Tahoma" w:eastAsia="SimSun" w:hAnsi="Tahoma" w:cs="Tahoma"/>
          <w:sz w:val="18"/>
          <w:szCs w:val="18"/>
          <w:lang w:eastAsia="zh-CN"/>
        </w:rPr>
        <w:t xml:space="preserve"> </w:t>
      </w:r>
    </w:p>
    <w:p w14:paraId="776B2C16" w14:textId="77777777" w:rsidR="004323B9" w:rsidRPr="00E04630" w:rsidRDefault="004323B9" w:rsidP="00AC0ED2">
      <w:pPr>
        <w:pStyle w:val="FootnoteBulletLevel1"/>
        <w:tabs>
          <w:tab w:val="clear" w:pos="900"/>
          <w:tab w:val="left" w:pos="720"/>
        </w:tabs>
        <w:ind w:left="720" w:firstLine="0"/>
        <w:rPr>
          <w:rFonts w:ascii="Tahoma" w:eastAsia="SimSun" w:hAnsi="Tahoma" w:cs="Tahoma"/>
          <w:sz w:val="18"/>
          <w:szCs w:val="18"/>
          <w:lang w:eastAsia="zh-CN"/>
        </w:rPr>
      </w:pPr>
      <w:r w:rsidRPr="00E04630">
        <w:rPr>
          <w:rFonts w:ascii="Tahoma" w:eastAsia="SimSun" w:hAnsi="Tahoma" w:cs="Tahoma"/>
          <w:sz w:val="18"/>
          <w:szCs w:val="18"/>
          <w:lang w:eastAsia="zh-CN"/>
        </w:rPr>
        <w:t>客户可凭此产品条件备注及他们的相应合格许可证明自己按免费</w:t>
      </w:r>
      <w:r w:rsidRPr="00E04630">
        <w:rPr>
          <w:rFonts w:ascii="Tahoma" w:eastAsia="SimSun" w:hAnsi="Tahoma" w:cs="Tahoma"/>
          <w:sz w:val="18"/>
          <w:szCs w:val="18"/>
          <w:lang w:eastAsia="zh-CN"/>
        </w:rPr>
        <w:t xml:space="preserve"> SMSD </w:t>
      </w:r>
      <w:r w:rsidRPr="00E04630">
        <w:rPr>
          <w:rFonts w:ascii="Tahoma" w:eastAsia="SimSun" w:hAnsi="Tahoma" w:cs="Tahoma"/>
          <w:sz w:val="18"/>
          <w:szCs w:val="18"/>
          <w:lang w:eastAsia="zh-CN"/>
        </w:rPr>
        <w:t>许可使用软件的权利。</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客户按此优惠使用软件时，受其许可协议的条款和条件以及该软件的产品使用权利的约束。</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凭此免费许可使用软件的权利在凭合格许可使用软件的权利期满时期满。</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客户不得将此次优惠活动中授予的许可独立于相应的合格许可进行转让。</w:t>
      </w:r>
    </w:p>
    <w:p w14:paraId="776B2C17" w14:textId="77777777" w:rsidR="004323B9" w:rsidRPr="00E04630" w:rsidRDefault="004323B9" w:rsidP="00AC0ED2">
      <w:pPr>
        <w:pStyle w:val="FootnoteBulletLevel1"/>
        <w:tabs>
          <w:tab w:val="clear" w:pos="900"/>
          <w:tab w:val="left" w:pos="720"/>
        </w:tabs>
        <w:ind w:left="720" w:firstLine="0"/>
        <w:rPr>
          <w:rFonts w:ascii="Tahoma" w:eastAsia="SimSun" w:hAnsi="Tahoma" w:cs="Tahoma"/>
          <w:sz w:val="18"/>
          <w:szCs w:val="18"/>
        </w:rPr>
      </w:pPr>
      <w:r w:rsidRPr="00E04630">
        <w:rPr>
          <w:rFonts w:ascii="Tahoma" w:eastAsia="SimSun" w:hAnsi="Tahoma" w:cs="Tahoma"/>
          <w:sz w:val="18"/>
          <w:szCs w:val="18"/>
        </w:rPr>
        <w:t xml:space="preserve">*SMSE </w:t>
      </w:r>
      <w:r w:rsidRPr="00E04630">
        <w:rPr>
          <w:rFonts w:ascii="Tahoma" w:eastAsia="SimSun" w:hAnsi="Tahoma" w:cs="Tahoma"/>
          <w:sz w:val="18"/>
          <w:szCs w:val="18"/>
        </w:rPr>
        <w:t>许可更改对</w:t>
      </w:r>
      <w:r w:rsidRPr="00E04630">
        <w:rPr>
          <w:rFonts w:ascii="Tahoma" w:eastAsia="SimSun" w:hAnsi="Tahoma" w:cs="Tahoma"/>
          <w:sz w:val="18"/>
          <w:szCs w:val="18"/>
        </w:rPr>
        <w:t xml:space="preserve"> System Center Operations Manager 2007 R2 </w:t>
      </w:r>
      <w:r w:rsidRPr="00E04630">
        <w:rPr>
          <w:rFonts w:ascii="Tahoma" w:eastAsia="SimSun" w:hAnsi="Tahoma" w:cs="Tahoma"/>
          <w:sz w:val="18"/>
          <w:szCs w:val="18"/>
        </w:rPr>
        <w:t>和</w:t>
      </w:r>
      <w:r w:rsidRPr="00E04630">
        <w:rPr>
          <w:rFonts w:ascii="Tahoma" w:eastAsia="SimSun" w:hAnsi="Tahoma" w:cs="Tahoma"/>
          <w:sz w:val="18"/>
          <w:szCs w:val="18"/>
        </w:rPr>
        <w:t xml:space="preserve"> System Center Server Management Suite Enterprise </w:t>
      </w:r>
      <w:r w:rsidRPr="00E04630">
        <w:rPr>
          <w:rFonts w:ascii="Tahoma" w:eastAsia="SimSun" w:hAnsi="Tahoma" w:cs="Tahoma"/>
          <w:sz w:val="18"/>
          <w:szCs w:val="18"/>
        </w:rPr>
        <w:t>中包含的其他产品的新版本（例如</w:t>
      </w:r>
      <w:r w:rsidRPr="00E04630">
        <w:rPr>
          <w:rFonts w:ascii="Tahoma" w:eastAsia="SimSun" w:hAnsi="Tahoma" w:cs="Tahoma"/>
          <w:sz w:val="18"/>
          <w:szCs w:val="18"/>
        </w:rPr>
        <w:t xml:space="preserve"> System Center Virtual Machine Manager 2008 R2</w:t>
      </w:r>
      <w:r w:rsidRPr="00E04630">
        <w:rPr>
          <w:rFonts w:ascii="Tahoma" w:eastAsia="SimSun" w:hAnsi="Tahoma" w:cs="Tahoma"/>
          <w:sz w:val="18"/>
          <w:szCs w:val="18"/>
        </w:rPr>
        <w:t>）有效。</w:t>
      </w:r>
    </w:p>
    <w:p w14:paraId="776B2C18" w14:textId="77777777" w:rsidR="00F23A1B" w:rsidRPr="00E04630" w:rsidRDefault="00F23A1B" w:rsidP="00CC5B84">
      <w:pPr>
        <w:pStyle w:val="FootnoteBulletLevel1"/>
        <w:tabs>
          <w:tab w:val="clear" w:pos="900"/>
          <w:tab w:val="left" w:pos="720"/>
          <w:tab w:val="left" w:pos="6273"/>
        </w:tabs>
        <w:ind w:firstLine="0"/>
        <w:rPr>
          <w:rFonts w:ascii="Tahoma" w:eastAsia="SimSun" w:hAnsi="Tahoma" w:cs="Tahoma"/>
          <w:sz w:val="18"/>
          <w:szCs w:val="18"/>
        </w:rPr>
      </w:pPr>
    </w:p>
    <w:p w14:paraId="776B2C19" w14:textId="77777777" w:rsidR="00684464" w:rsidRPr="00E04630" w:rsidRDefault="00684464" w:rsidP="00CC5B84">
      <w:pPr>
        <w:pStyle w:val="FootnoteBulletLevel1"/>
        <w:tabs>
          <w:tab w:val="clear" w:pos="900"/>
          <w:tab w:val="left" w:pos="720"/>
          <w:tab w:val="left" w:pos="6273"/>
        </w:tabs>
        <w:ind w:firstLine="0"/>
        <w:rPr>
          <w:rFonts w:ascii="Tahoma" w:eastAsia="SimSun" w:hAnsi="Tahoma" w:cs="Tahoma"/>
          <w:sz w:val="18"/>
          <w:szCs w:val="18"/>
        </w:rPr>
      </w:pPr>
    </w:p>
    <w:p w14:paraId="776B2C1A" w14:textId="77777777" w:rsidR="00F411FE" w:rsidRPr="00E04630" w:rsidRDefault="00AD4C5F" w:rsidP="0097015A">
      <w:pPr>
        <w:pStyle w:val="Heading3"/>
        <w:rPr>
          <w:rFonts w:ascii="Tahoma" w:eastAsia="SimSun" w:hAnsi="Tahoma" w:cs="Tahoma"/>
        </w:rPr>
      </w:pPr>
      <w:bookmarkStart w:id="1512" w:name="_86_System_Center"/>
      <w:bookmarkStart w:id="1513" w:name="_88_System_Center"/>
      <w:bookmarkStart w:id="1514" w:name="_Toc336338355"/>
      <w:bookmarkStart w:id="1515" w:name="_Toc341071698"/>
      <w:bookmarkStart w:id="1516" w:name="Srv_90SysCtrSvrMgmtSuiteDatacenter"/>
      <w:bookmarkEnd w:id="1512"/>
      <w:bookmarkEnd w:id="1513"/>
      <w:r w:rsidRPr="00E04630">
        <w:rPr>
          <w:rFonts w:ascii="Tahoma" w:eastAsia="SimSun" w:hAnsi="Tahoma" w:cs="Tahoma"/>
          <w:caps/>
          <w:color w:val="FF7415"/>
          <w:sz w:val="22"/>
          <w:szCs w:val="22"/>
          <w:vertAlign w:val="superscript"/>
        </w:rPr>
        <w:t>88</w:t>
      </w:r>
      <w:r w:rsidRPr="00E04630">
        <w:rPr>
          <w:rFonts w:ascii="Tahoma" w:eastAsia="SimSun" w:hAnsi="Tahoma" w:cs="Tahoma"/>
          <w:caps/>
          <w:color w:val="FF7415"/>
          <w:sz w:val="22"/>
          <w:szCs w:val="22"/>
        </w:rPr>
        <w:t xml:space="preserve"> </w:t>
      </w:r>
      <w:r w:rsidRPr="00E04630">
        <w:rPr>
          <w:rFonts w:ascii="Tahoma" w:eastAsia="SimSun" w:hAnsi="Tahoma" w:cs="Tahoma"/>
          <w:color w:val="FF7415"/>
          <w:sz w:val="22"/>
          <w:szCs w:val="22"/>
        </w:rPr>
        <w:t>System Center Server Management Suite Datacenter</w:t>
      </w:r>
      <w:bookmarkEnd w:id="1514"/>
      <w:bookmarkEnd w:id="1515"/>
    </w:p>
    <w:bookmarkEnd w:id="1516"/>
    <w:p w14:paraId="776B2C1B" w14:textId="77777777" w:rsidR="00F411FE" w:rsidRPr="00E04630" w:rsidRDefault="00F411FE" w:rsidP="00F411FE">
      <w:pPr>
        <w:ind w:left="360"/>
        <w:rPr>
          <w:rFonts w:eastAsia="SimSun" w:cs="Tahoma"/>
        </w:rPr>
      </w:pPr>
    </w:p>
    <w:p w14:paraId="776B2C1C" w14:textId="77777777" w:rsidR="00FF4CAB" w:rsidRPr="00E04630" w:rsidRDefault="00FF4CAB" w:rsidP="00376D4B">
      <w:pPr>
        <w:pStyle w:val="EndnoteText"/>
        <w:ind w:left="720"/>
        <w:rPr>
          <w:rFonts w:ascii="Tahoma" w:eastAsia="SimSun" w:hAnsi="Tahoma" w:cs="Tahoma"/>
          <w:sz w:val="18"/>
          <w:szCs w:val="18"/>
          <w:lang w:eastAsia="zh-CN"/>
        </w:rPr>
      </w:pPr>
      <w:r w:rsidRPr="00E04630">
        <w:rPr>
          <w:rFonts w:ascii="Tahoma" w:eastAsia="SimSun" w:hAnsi="Tahoma" w:cs="Tahoma"/>
          <w:color w:val="000000"/>
          <w:sz w:val="18"/>
          <w:szCs w:val="18"/>
          <w:lang w:eastAsia="zh-CN"/>
        </w:rPr>
        <w:t>此产品处于生命周期结束</w:t>
      </w:r>
      <w:r w:rsidRPr="00E04630">
        <w:rPr>
          <w:rFonts w:ascii="Tahoma" w:eastAsia="SimSun" w:hAnsi="Tahoma" w:cs="Tahoma"/>
          <w:color w:val="000000"/>
          <w:sz w:val="18"/>
          <w:szCs w:val="18"/>
          <w:lang w:eastAsia="zh-CN"/>
        </w:rPr>
        <w:t xml:space="preserve"> (EOL) </w:t>
      </w:r>
      <w:r w:rsidRPr="00E04630">
        <w:rPr>
          <w:rFonts w:ascii="Tahoma" w:eastAsia="SimSun" w:hAnsi="Tahoma" w:cs="Tahoma"/>
          <w:color w:val="000000"/>
          <w:sz w:val="18"/>
          <w:szCs w:val="18"/>
          <w:lang w:eastAsia="zh-CN"/>
        </w:rPr>
        <w:t>状态，并将不再提供。</w:t>
      </w:r>
      <w:r w:rsidRPr="00E04630">
        <w:rPr>
          <w:rFonts w:ascii="Tahoma" w:eastAsia="SimSun" w:hAnsi="Tahoma" w:cs="Tahoma"/>
          <w:color w:val="000000"/>
          <w:sz w:val="18"/>
          <w:szCs w:val="18"/>
          <w:lang w:eastAsia="zh-CN"/>
        </w:rPr>
        <w:t xml:space="preserve"> </w:t>
      </w:r>
    </w:p>
    <w:p w14:paraId="776B2C1D" w14:textId="77777777" w:rsidR="00FF4CAB" w:rsidRPr="00E04630" w:rsidRDefault="00FF4CAB" w:rsidP="00376D4B">
      <w:pPr>
        <w:pStyle w:val="FootnoteBulletLevel1"/>
        <w:tabs>
          <w:tab w:val="clear" w:pos="900"/>
        </w:tabs>
        <w:ind w:left="720" w:firstLine="0"/>
        <w:rPr>
          <w:rFonts w:ascii="Tahoma" w:eastAsia="SimSun" w:hAnsi="Tahoma" w:cs="Tahoma"/>
          <w:sz w:val="18"/>
          <w:szCs w:val="18"/>
        </w:rPr>
      </w:pPr>
      <w:r w:rsidRPr="00E04630">
        <w:rPr>
          <w:rFonts w:ascii="Tahoma" w:eastAsia="SimSun" w:hAnsi="Tahoma" w:cs="Tahoma"/>
          <w:sz w:val="18"/>
          <w:szCs w:val="18"/>
          <w:u w:val="single"/>
        </w:rPr>
        <w:t>一次性</w:t>
      </w:r>
      <w:r w:rsidRPr="00E04630">
        <w:rPr>
          <w:rFonts w:ascii="Tahoma" w:eastAsia="SimSun" w:hAnsi="Tahoma" w:cs="Tahoma"/>
          <w:sz w:val="18"/>
          <w:szCs w:val="18"/>
          <w:u w:val="single"/>
        </w:rPr>
        <w:t xml:space="preserve"> System Center 2012 </w:t>
      </w:r>
      <w:r w:rsidRPr="00E04630">
        <w:rPr>
          <w:rFonts w:ascii="Tahoma" w:eastAsia="SimSun" w:hAnsi="Tahoma" w:cs="Tahoma"/>
          <w:sz w:val="18"/>
          <w:szCs w:val="18"/>
          <w:u w:val="single"/>
        </w:rPr>
        <w:t>过渡许可授予详细信息</w:t>
      </w:r>
      <w:r w:rsidRPr="00E04630">
        <w:rPr>
          <w:rFonts w:ascii="Tahoma" w:eastAsia="SimSun" w:hAnsi="Tahoma" w:cs="Tahoma"/>
          <w:sz w:val="18"/>
          <w:szCs w:val="18"/>
        </w:rPr>
        <w:t>：</w:t>
      </w:r>
    </w:p>
    <w:p w14:paraId="776B2C1E" w14:textId="77777777" w:rsidR="00FF4CAB" w:rsidRPr="00E04630" w:rsidRDefault="00FF4CAB" w:rsidP="00376D4B">
      <w:pPr>
        <w:ind w:left="720"/>
        <w:rPr>
          <w:rFonts w:eastAsia="SimSun" w:cs="Tahoma"/>
          <w:szCs w:val="18"/>
        </w:rPr>
      </w:pPr>
      <w:r w:rsidRPr="00E04630">
        <w:rPr>
          <w:rFonts w:eastAsia="SimSun" w:cs="Tahoma"/>
          <w:szCs w:val="18"/>
        </w:rPr>
        <w:t>有关过渡许可授予的详细信息，请参阅有关</w:t>
      </w:r>
      <w:r w:rsidRPr="00E04630">
        <w:rPr>
          <w:rFonts w:eastAsia="SimSun" w:cs="Tahoma"/>
          <w:szCs w:val="18"/>
        </w:rPr>
        <w:t xml:space="preserve"> System Center 2012 </w:t>
      </w:r>
      <w:r w:rsidRPr="00E04630">
        <w:rPr>
          <w:rFonts w:eastAsia="SimSun" w:cs="Tahoma"/>
          <w:szCs w:val="18"/>
        </w:rPr>
        <w:t>产品的产品说明。</w:t>
      </w:r>
    </w:p>
    <w:p w14:paraId="776B2C1F" w14:textId="77777777" w:rsidR="00FF4CAB" w:rsidRPr="00E04630" w:rsidRDefault="00FF4CAB" w:rsidP="00376D4B">
      <w:pPr>
        <w:ind w:left="720"/>
        <w:rPr>
          <w:rFonts w:eastAsia="SimSun" w:cs="Tahoma"/>
          <w:szCs w:val="18"/>
        </w:rPr>
      </w:pPr>
    </w:p>
    <w:p w14:paraId="776B2C20" w14:textId="77777777" w:rsidR="00F411FE" w:rsidRPr="00E04630" w:rsidRDefault="00F411FE" w:rsidP="00376D4B">
      <w:pPr>
        <w:ind w:left="720"/>
        <w:rPr>
          <w:rFonts w:eastAsia="SimSun" w:cs="Tahoma"/>
          <w:szCs w:val="18"/>
          <w:lang w:eastAsia="zh-CN"/>
        </w:rPr>
      </w:pPr>
      <w:r w:rsidRPr="00E04630">
        <w:rPr>
          <w:rFonts w:eastAsia="SimSun" w:cs="Tahoma"/>
          <w:szCs w:val="18"/>
        </w:rPr>
        <w:t xml:space="preserve">System Center Server Management Suite Datacenter </w:t>
      </w:r>
      <w:r w:rsidRPr="00E04630">
        <w:rPr>
          <w:rFonts w:eastAsia="SimSun" w:cs="Tahoma"/>
          <w:szCs w:val="18"/>
        </w:rPr>
        <w:t>是不分版本的，产品使用权利由</w:t>
      </w:r>
      <w:r w:rsidRPr="00E04630">
        <w:rPr>
          <w:rFonts w:eastAsia="SimSun" w:cs="Tahoma"/>
          <w:szCs w:val="18"/>
        </w:rPr>
        <w:t xml:space="preserve"> System Center Server Management Suite Datacenter </w:t>
      </w:r>
      <w:r w:rsidRPr="00E04630">
        <w:rPr>
          <w:rFonts w:eastAsia="SimSun" w:cs="Tahoma"/>
          <w:szCs w:val="18"/>
        </w:rPr>
        <w:t>软件保障范围的状态决定。</w:t>
      </w:r>
      <w:r w:rsidRPr="00E04630">
        <w:rPr>
          <w:rFonts w:eastAsia="SimSun" w:cs="Tahoma"/>
          <w:szCs w:val="18"/>
          <w:lang w:eastAsia="zh-CN"/>
        </w:rPr>
        <w:t>如果保障范围已失效，则永久许可下的访问权利根据保障范围失效前有效的产品使用权利确定。</w:t>
      </w:r>
    </w:p>
    <w:p w14:paraId="776B2C21" w14:textId="77777777" w:rsidR="00E72B93" w:rsidRPr="00E04630" w:rsidRDefault="00E72B93" w:rsidP="00376D4B">
      <w:pPr>
        <w:ind w:left="720"/>
        <w:rPr>
          <w:rFonts w:eastAsia="SimSun" w:cs="Tahoma"/>
          <w:szCs w:val="18"/>
          <w:lang w:eastAsia="zh-CN"/>
        </w:rPr>
      </w:pPr>
    </w:p>
    <w:p w14:paraId="776B2C22" w14:textId="77777777" w:rsidR="005C164D" w:rsidRPr="00E04630" w:rsidRDefault="005C164D" w:rsidP="00376D4B">
      <w:pPr>
        <w:ind w:left="720"/>
        <w:rPr>
          <w:rFonts w:eastAsia="SimSun" w:cs="Tahoma"/>
          <w:szCs w:val="18"/>
        </w:rPr>
      </w:pPr>
      <w:r w:rsidRPr="00E04630">
        <w:rPr>
          <w:rFonts w:eastAsia="SimSun" w:cs="Tahoma"/>
          <w:color w:val="000000"/>
          <w:szCs w:val="18"/>
        </w:rPr>
        <w:t>从</w:t>
      </w:r>
      <w:r w:rsidRPr="00E04630">
        <w:rPr>
          <w:rFonts w:eastAsia="SimSun" w:cs="Tahoma"/>
          <w:color w:val="000000"/>
          <w:szCs w:val="18"/>
        </w:rPr>
        <w:t xml:space="preserve"> 2009 </w:t>
      </w:r>
      <w:r w:rsidRPr="00E04630">
        <w:rPr>
          <w:rFonts w:eastAsia="SimSun" w:cs="Tahoma"/>
          <w:color w:val="000000"/>
          <w:szCs w:val="18"/>
        </w:rPr>
        <w:t>年</w:t>
      </w:r>
      <w:r w:rsidRPr="00E04630">
        <w:rPr>
          <w:rFonts w:eastAsia="SimSun" w:cs="Tahoma"/>
          <w:color w:val="000000"/>
          <w:szCs w:val="18"/>
        </w:rPr>
        <w:t xml:space="preserve"> 11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日起，带有效软件保障的</w:t>
      </w:r>
      <w:r w:rsidRPr="00E04630">
        <w:rPr>
          <w:rFonts w:eastAsia="SimSun" w:cs="Tahoma"/>
          <w:color w:val="000000"/>
          <w:szCs w:val="18"/>
        </w:rPr>
        <w:t xml:space="preserve"> System Center Server Management Suite Datacenter </w:t>
      </w:r>
      <w:r w:rsidRPr="00E04630">
        <w:rPr>
          <w:rFonts w:eastAsia="SimSun" w:cs="Tahoma"/>
          <w:color w:val="000000"/>
          <w:szCs w:val="18"/>
        </w:rPr>
        <w:t>许可提供对于</w:t>
      </w:r>
      <w:r w:rsidRPr="00E04630">
        <w:rPr>
          <w:rFonts w:eastAsia="SimSun" w:cs="Tahoma"/>
          <w:color w:val="000000"/>
          <w:szCs w:val="18"/>
        </w:rPr>
        <w:t xml:space="preserve"> Operations Manager 2007 R2</w:t>
      </w:r>
      <w:r w:rsidRPr="00E04630">
        <w:rPr>
          <w:rFonts w:eastAsia="SimSun" w:cs="Tahoma"/>
          <w:color w:val="000000"/>
          <w:szCs w:val="18"/>
        </w:rPr>
        <w:t>、</w:t>
      </w:r>
      <w:r w:rsidRPr="00E04630">
        <w:rPr>
          <w:rFonts w:eastAsia="SimSun" w:cs="Tahoma"/>
          <w:color w:val="000000"/>
          <w:szCs w:val="18"/>
        </w:rPr>
        <w:t>Configuration Manager 2007 R2</w:t>
      </w:r>
      <w:r w:rsidRPr="00E04630">
        <w:rPr>
          <w:rFonts w:eastAsia="SimSun" w:cs="Tahoma"/>
          <w:color w:val="000000"/>
          <w:szCs w:val="18"/>
        </w:rPr>
        <w:t>、</w:t>
      </w:r>
      <w:r w:rsidRPr="00E04630">
        <w:rPr>
          <w:rFonts w:eastAsia="SimSun" w:cs="Tahoma"/>
          <w:color w:val="000000"/>
          <w:szCs w:val="18"/>
        </w:rPr>
        <w:t>Data Protection Manager 2010</w:t>
      </w:r>
      <w:r w:rsidRPr="00E04630">
        <w:rPr>
          <w:rFonts w:eastAsia="SimSun" w:cs="Tahoma"/>
          <w:color w:val="000000"/>
          <w:szCs w:val="18"/>
        </w:rPr>
        <w:t>、</w:t>
      </w:r>
      <w:r w:rsidRPr="00E04630">
        <w:rPr>
          <w:rFonts w:eastAsia="SimSun" w:cs="Tahoma"/>
          <w:color w:val="000000"/>
          <w:szCs w:val="18"/>
        </w:rPr>
        <w:t xml:space="preserve">Service Manager 2010 </w:t>
      </w:r>
      <w:r w:rsidRPr="00E04630">
        <w:rPr>
          <w:rFonts w:eastAsia="SimSun" w:cs="Tahoma"/>
          <w:color w:val="000000"/>
          <w:szCs w:val="18"/>
        </w:rPr>
        <w:t>和</w:t>
      </w:r>
      <w:r w:rsidRPr="00E04630">
        <w:rPr>
          <w:rFonts w:eastAsia="SimSun" w:cs="Tahoma"/>
          <w:color w:val="000000"/>
          <w:szCs w:val="18"/>
        </w:rPr>
        <w:t xml:space="preserve"> Virtual Machine Manager 2008 R2 </w:t>
      </w:r>
      <w:r w:rsidRPr="00E04630">
        <w:rPr>
          <w:rFonts w:eastAsia="SimSun" w:cs="Tahoma"/>
          <w:color w:val="000000"/>
          <w:szCs w:val="18"/>
        </w:rPr>
        <w:t>的</w:t>
      </w:r>
      <w:r w:rsidRPr="00E04630">
        <w:rPr>
          <w:rFonts w:eastAsia="SimSun" w:cs="Tahoma"/>
          <w:color w:val="000000"/>
          <w:szCs w:val="18"/>
        </w:rPr>
        <w:t xml:space="preserve"> System Center Enterprise </w:t>
      </w:r>
      <w:r w:rsidRPr="00E04630">
        <w:rPr>
          <w:rFonts w:eastAsia="SimSun" w:cs="Tahoma"/>
          <w:color w:val="000000"/>
          <w:szCs w:val="18"/>
        </w:rPr>
        <w:t>服务器管理许可的服务器管理权利。</w:t>
      </w:r>
      <w:r w:rsidRPr="00E04630">
        <w:rPr>
          <w:rFonts w:eastAsia="SimSun" w:cs="Tahoma"/>
          <w:color w:val="000000"/>
          <w:szCs w:val="18"/>
        </w:rPr>
        <w:t xml:space="preserve"> </w:t>
      </w:r>
      <w:r w:rsidRPr="00E04630">
        <w:rPr>
          <w:rFonts w:eastAsia="SimSun" w:cs="Tahoma"/>
          <w:color w:val="000000"/>
          <w:szCs w:val="18"/>
        </w:rPr>
        <w:t>此外，</w:t>
      </w:r>
      <w:r w:rsidRPr="00E04630">
        <w:rPr>
          <w:rFonts w:eastAsia="SimSun" w:cs="Tahoma"/>
          <w:color w:val="000000"/>
          <w:szCs w:val="18"/>
        </w:rPr>
        <w:t xml:space="preserve">Virtual Machine Manager 2008 R2 </w:t>
      </w:r>
      <w:r w:rsidRPr="00E04630">
        <w:rPr>
          <w:rFonts w:eastAsia="SimSun" w:cs="Tahoma"/>
          <w:color w:val="000000"/>
          <w:szCs w:val="18"/>
        </w:rPr>
        <w:t>和</w:t>
      </w:r>
      <w:r w:rsidRPr="00E04630">
        <w:rPr>
          <w:rFonts w:eastAsia="SimSun" w:cs="Tahoma"/>
          <w:color w:val="000000"/>
          <w:szCs w:val="18"/>
        </w:rPr>
        <w:t xml:space="preserve"> Data Protection Manager 2010 </w:t>
      </w:r>
      <w:r w:rsidRPr="00E04630">
        <w:rPr>
          <w:rFonts w:eastAsia="SimSun" w:cs="Tahoma"/>
          <w:color w:val="000000"/>
          <w:szCs w:val="18"/>
        </w:rPr>
        <w:t>的服务器许可也包含在内。</w:t>
      </w:r>
      <w:r w:rsidRPr="00E04630">
        <w:rPr>
          <w:rFonts w:eastAsia="SimSun" w:cs="Tahoma"/>
          <w:color w:val="000000"/>
          <w:szCs w:val="18"/>
        </w:rPr>
        <w:t xml:space="preserve"> </w:t>
      </w:r>
      <w:r w:rsidRPr="00E04630">
        <w:rPr>
          <w:rFonts w:eastAsia="SimSun" w:cs="Tahoma"/>
          <w:color w:val="000000"/>
          <w:szCs w:val="18"/>
        </w:rPr>
        <w:t>有关使用权利，请查看</w:t>
      </w:r>
      <w:r w:rsidRPr="00E04630">
        <w:rPr>
          <w:rFonts w:eastAsia="SimSun" w:cs="Tahoma"/>
          <w:color w:val="000000"/>
          <w:szCs w:val="18"/>
        </w:rPr>
        <w:t xml:space="preserve"> PUR</w:t>
      </w:r>
      <w:r w:rsidRPr="00E04630">
        <w:rPr>
          <w:rFonts w:eastAsia="SimSun" w:cs="Tahoma"/>
          <w:color w:val="000000"/>
          <w:szCs w:val="18"/>
        </w:rPr>
        <w:t>。</w:t>
      </w:r>
    </w:p>
    <w:p w14:paraId="776B2C23" w14:textId="77777777" w:rsidR="00501264" w:rsidRPr="00E04630" w:rsidRDefault="00501264" w:rsidP="00143CF6">
      <w:pPr>
        <w:rPr>
          <w:rFonts w:eastAsia="SimSun" w:cs="Tahoma"/>
        </w:rPr>
      </w:pPr>
      <w:bookmarkStart w:id="1517" w:name="_90_System_Center"/>
      <w:bookmarkEnd w:id="1517"/>
    </w:p>
    <w:p w14:paraId="776B2C24" w14:textId="77777777" w:rsidR="00143CF6" w:rsidRPr="00E04630" w:rsidRDefault="00143CF6" w:rsidP="00143CF6">
      <w:pPr>
        <w:rPr>
          <w:rFonts w:eastAsia="SimSun" w:cs="Tahoma"/>
        </w:rPr>
      </w:pPr>
    </w:p>
    <w:p w14:paraId="776B2C25" w14:textId="77777777" w:rsidR="00FF4CAB" w:rsidRPr="00E04630" w:rsidRDefault="00AD4C5F" w:rsidP="00FF4CAB">
      <w:pPr>
        <w:pStyle w:val="Heading3"/>
        <w:rPr>
          <w:rFonts w:ascii="Tahoma" w:eastAsia="SimSun" w:hAnsi="Tahoma" w:cs="Tahoma"/>
        </w:rPr>
      </w:pPr>
      <w:bookmarkStart w:id="1518" w:name="_89_System_Center"/>
      <w:bookmarkStart w:id="1519" w:name="_Toc336338356"/>
      <w:bookmarkStart w:id="1520" w:name="_Toc341071699"/>
      <w:bookmarkStart w:id="1521" w:name="Srv_99SystemCtrServiceMgr2010"/>
      <w:bookmarkStart w:id="1522" w:name="Srv_92TechNetPlusSingleUser"/>
      <w:bookmarkEnd w:id="1518"/>
      <w:r w:rsidRPr="00E04630">
        <w:rPr>
          <w:rFonts w:ascii="Tahoma" w:eastAsia="SimSun" w:hAnsi="Tahoma" w:cs="Tahoma"/>
          <w:caps/>
          <w:color w:val="FF6F0D"/>
          <w:sz w:val="22"/>
          <w:szCs w:val="22"/>
          <w:vertAlign w:val="superscript"/>
        </w:rPr>
        <w:t>89</w:t>
      </w:r>
      <w:r w:rsidRPr="00E04630">
        <w:rPr>
          <w:rFonts w:ascii="Tahoma" w:eastAsia="SimSun" w:hAnsi="Tahoma" w:cs="Tahoma"/>
          <w:color w:val="FF6F0D"/>
          <w:sz w:val="22"/>
          <w:szCs w:val="22"/>
        </w:rPr>
        <w:t xml:space="preserve"> System Center Service Manager 2010 – </w:t>
      </w:r>
      <w:r w:rsidRPr="00E04630">
        <w:rPr>
          <w:rFonts w:ascii="Tahoma" w:eastAsia="SimSun" w:hAnsi="Tahoma" w:cs="Tahoma"/>
          <w:color w:val="FF6F0D"/>
          <w:sz w:val="22"/>
          <w:szCs w:val="22"/>
        </w:rPr>
        <w:t>管理服务器、客户端管理和服务器管理许可</w:t>
      </w:r>
      <w:bookmarkEnd w:id="1519"/>
      <w:bookmarkEnd w:id="1520"/>
    </w:p>
    <w:bookmarkEnd w:id="1521"/>
    <w:p w14:paraId="776B2C26" w14:textId="77777777" w:rsidR="00FF4CAB" w:rsidRPr="00E04630" w:rsidRDefault="00FF4CAB" w:rsidP="00FF4CAB">
      <w:pPr>
        <w:rPr>
          <w:rFonts w:eastAsia="SimSun" w:cs="Tahoma"/>
        </w:rPr>
      </w:pPr>
    </w:p>
    <w:p w14:paraId="776B2C27" w14:textId="77777777" w:rsidR="00FF4CAB" w:rsidRPr="00E04630" w:rsidRDefault="00FF4CAB" w:rsidP="00376D4B">
      <w:pPr>
        <w:ind w:left="720"/>
        <w:rPr>
          <w:rFonts w:eastAsia="SimSun" w:cs="Tahoma"/>
          <w:lang w:eastAsia="zh-CN"/>
        </w:rPr>
      </w:pPr>
      <w:r w:rsidRPr="00E04630">
        <w:rPr>
          <w:rFonts w:eastAsia="SimSun" w:cs="Tahoma"/>
          <w:lang w:eastAsia="zh-CN"/>
        </w:rPr>
        <w:t>这些产品处于生命周期结束</w:t>
      </w:r>
      <w:r w:rsidRPr="00E04630">
        <w:rPr>
          <w:rFonts w:eastAsia="SimSun" w:cs="Tahoma"/>
          <w:lang w:eastAsia="zh-CN"/>
        </w:rPr>
        <w:t xml:space="preserve"> (EOL) </w:t>
      </w:r>
      <w:r w:rsidRPr="00E04630">
        <w:rPr>
          <w:rFonts w:eastAsia="SimSun" w:cs="Tahoma"/>
          <w:lang w:eastAsia="zh-CN"/>
        </w:rPr>
        <w:t>状态，并将不再提供。</w:t>
      </w:r>
    </w:p>
    <w:p w14:paraId="776B2C28" w14:textId="77777777" w:rsidR="00FF4CAB" w:rsidRPr="00E04630" w:rsidRDefault="00FF4CAB" w:rsidP="00376D4B">
      <w:pPr>
        <w:adjustRightInd w:val="0"/>
        <w:spacing w:before="120" w:after="120"/>
        <w:ind w:left="720"/>
        <w:textAlignment w:val="baseline"/>
        <w:rPr>
          <w:rFonts w:eastAsia="SimSun" w:cs="Tahoma"/>
        </w:rPr>
      </w:pPr>
      <w:r w:rsidRPr="00E04630">
        <w:rPr>
          <w:rFonts w:eastAsia="SimSun" w:cs="Tahoma"/>
          <w:szCs w:val="20"/>
          <w:u w:val="single"/>
        </w:rPr>
        <w:t>一次性</w:t>
      </w:r>
      <w:r w:rsidRPr="00E04630">
        <w:rPr>
          <w:rFonts w:eastAsia="SimSun" w:cs="Tahoma"/>
          <w:szCs w:val="20"/>
          <w:u w:val="single"/>
        </w:rPr>
        <w:t xml:space="preserve"> System Center 2012 </w:t>
      </w:r>
      <w:r w:rsidRPr="00E04630">
        <w:rPr>
          <w:rFonts w:eastAsia="SimSun" w:cs="Tahoma"/>
          <w:szCs w:val="20"/>
          <w:u w:val="single"/>
        </w:rPr>
        <w:t>过渡许可授予详细信息</w:t>
      </w:r>
      <w:r w:rsidRPr="00E04630">
        <w:rPr>
          <w:rFonts w:eastAsia="SimSun" w:cs="Tahoma"/>
          <w:szCs w:val="20"/>
        </w:rPr>
        <w:t>：</w:t>
      </w:r>
    </w:p>
    <w:p w14:paraId="776B2C29" w14:textId="77777777" w:rsidR="00FF4CAB" w:rsidRPr="00E04630" w:rsidRDefault="00FF4CAB" w:rsidP="00376D4B">
      <w:pPr>
        <w:ind w:left="720"/>
        <w:rPr>
          <w:rFonts w:eastAsia="SimSun" w:cs="Tahoma"/>
        </w:rPr>
      </w:pPr>
      <w:r w:rsidRPr="00E04630">
        <w:rPr>
          <w:rFonts w:eastAsia="SimSun" w:cs="Tahoma"/>
        </w:rPr>
        <w:t>有关过渡许可授予的详细信息，请参阅有关</w:t>
      </w:r>
      <w:r w:rsidRPr="00E04630">
        <w:rPr>
          <w:rFonts w:eastAsia="SimSun" w:cs="Tahoma"/>
        </w:rPr>
        <w:t xml:space="preserve"> System Center 2012 </w:t>
      </w:r>
      <w:r w:rsidRPr="00E04630">
        <w:rPr>
          <w:rFonts w:eastAsia="SimSun" w:cs="Tahoma"/>
        </w:rPr>
        <w:t>产品的产品说明。</w:t>
      </w:r>
    </w:p>
    <w:p w14:paraId="776B2C2A" w14:textId="77777777" w:rsidR="00FF4CAB" w:rsidRPr="00E04630" w:rsidRDefault="00FF4CAB" w:rsidP="00FF4CAB">
      <w:pPr>
        <w:ind w:left="720"/>
        <w:rPr>
          <w:rFonts w:eastAsia="SimSun" w:cs="Tahoma"/>
        </w:rPr>
      </w:pPr>
    </w:p>
    <w:p w14:paraId="776B2C2B" w14:textId="77777777" w:rsidR="00CC3142" w:rsidRPr="00E04630" w:rsidRDefault="00CC3142" w:rsidP="00FF4CAB">
      <w:pPr>
        <w:ind w:left="720"/>
        <w:rPr>
          <w:rFonts w:eastAsia="SimSun" w:cs="Tahoma"/>
        </w:rPr>
      </w:pPr>
    </w:p>
    <w:p w14:paraId="776B2C2C" w14:textId="77777777" w:rsidR="00FF4CAB" w:rsidRPr="00E04630" w:rsidRDefault="00FF4CAB" w:rsidP="00FF4CAB">
      <w:pPr>
        <w:rPr>
          <w:rFonts w:eastAsia="SimSun" w:cs="Tahoma"/>
        </w:rPr>
      </w:pPr>
    </w:p>
    <w:p w14:paraId="776B2C2D" w14:textId="77777777" w:rsidR="00FF4CAB" w:rsidRPr="00E04630" w:rsidRDefault="002E0CA4" w:rsidP="00FF4CAB">
      <w:pPr>
        <w:pStyle w:val="Heading3"/>
        <w:rPr>
          <w:rFonts w:ascii="Tahoma" w:eastAsia="SimSun" w:hAnsi="Tahoma" w:cs="Tahoma"/>
        </w:rPr>
      </w:pPr>
      <w:bookmarkStart w:id="1523" w:name="_90_System_Center_1"/>
      <w:bookmarkStart w:id="1524" w:name="_Toc336338357"/>
      <w:bookmarkStart w:id="1525" w:name="_Toc341071700"/>
      <w:bookmarkStart w:id="1526" w:name="Srv_100SysCenterVMM2008R2"/>
      <w:bookmarkEnd w:id="1523"/>
      <w:r w:rsidRPr="00E04630">
        <w:rPr>
          <w:rFonts w:ascii="Tahoma" w:eastAsia="SimSun" w:hAnsi="Tahoma" w:cs="Tahoma"/>
          <w:caps/>
          <w:color w:val="FF6F0D"/>
          <w:sz w:val="22"/>
          <w:szCs w:val="22"/>
          <w:vertAlign w:val="superscript"/>
        </w:rPr>
        <w:t>90</w:t>
      </w:r>
      <w:r w:rsidRPr="00E04630">
        <w:rPr>
          <w:rFonts w:ascii="Tahoma" w:eastAsia="SimSun" w:hAnsi="Tahoma" w:cs="Tahoma"/>
          <w:color w:val="FF6F0D"/>
          <w:sz w:val="22"/>
          <w:szCs w:val="22"/>
        </w:rPr>
        <w:t xml:space="preserve"> System Center Virtual Machine Manager 2008 R2 – </w:t>
      </w:r>
      <w:r w:rsidRPr="00E04630">
        <w:rPr>
          <w:rFonts w:ascii="Tahoma" w:eastAsia="SimSun" w:hAnsi="Tahoma" w:cs="Tahoma"/>
          <w:color w:val="FF6F0D"/>
          <w:sz w:val="22"/>
          <w:szCs w:val="22"/>
        </w:rPr>
        <w:t>客户端和服务器管理许可</w:t>
      </w:r>
      <w:bookmarkEnd w:id="1524"/>
      <w:bookmarkEnd w:id="1525"/>
    </w:p>
    <w:bookmarkEnd w:id="1526"/>
    <w:p w14:paraId="776B2C2E" w14:textId="77777777" w:rsidR="00FF4CAB" w:rsidRPr="00E04630" w:rsidRDefault="00FF4CAB" w:rsidP="00FF4CAB">
      <w:pPr>
        <w:rPr>
          <w:rFonts w:eastAsia="SimSun" w:cs="Tahoma"/>
        </w:rPr>
      </w:pPr>
    </w:p>
    <w:p w14:paraId="776B2C2F" w14:textId="77777777" w:rsidR="00FF4CAB" w:rsidRPr="00E04630" w:rsidRDefault="00FF4CAB" w:rsidP="00376D4B">
      <w:pPr>
        <w:ind w:left="720"/>
        <w:rPr>
          <w:rFonts w:eastAsia="SimSun" w:cs="Tahoma"/>
        </w:rPr>
      </w:pPr>
      <w:r w:rsidRPr="00E04630">
        <w:rPr>
          <w:rFonts w:eastAsia="SimSun" w:cs="Tahoma"/>
        </w:rPr>
        <w:t>这些产品处于生命周期结束</w:t>
      </w:r>
      <w:r w:rsidRPr="00E04630">
        <w:rPr>
          <w:rFonts w:eastAsia="SimSun" w:cs="Tahoma"/>
        </w:rPr>
        <w:t xml:space="preserve"> (EOL) </w:t>
      </w:r>
      <w:r w:rsidRPr="00E04630">
        <w:rPr>
          <w:rFonts w:eastAsia="SimSun" w:cs="Tahoma"/>
        </w:rPr>
        <w:t>状态，并将不再提供。</w:t>
      </w:r>
    </w:p>
    <w:p w14:paraId="776B2C30" w14:textId="77777777" w:rsidR="00FF4CAB" w:rsidRPr="00E04630" w:rsidRDefault="00FF4CAB" w:rsidP="00376D4B">
      <w:pPr>
        <w:adjustRightInd w:val="0"/>
        <w:spacing w:before="120" w:after="120"/>
        <w:ind w:left="720"/>
        <w:textAlignment w:val="baseline"/>
        <w:rPr>
          <w:rFonts w:eastAsia="SimSun" w:cs="Tahoma"/>
        </w:rPr>
      </w:pPr>
      <w:r w:rsidRPr="00E04630">
        <w:rPr>
          <w:rFonts w:eastAsia="SimSun" w:cs="Tahoma"/>
          <w:szCs w:val="20"/>
          <w:u w:val="single"/>
        </w:rPr>
        <w:t>一次性</w:t>
      </w:r>
      <w:r w:rsidRPr="00E04630">
        <w:rPr>
          <w:rFonts w:eastAsia="SimSun" w:cs="Tahoma"/>
          <w:szCs w:val="20"/>
          <w:u w:val="single"/>
        </w:rPr>
        <w:t xml:space="preserve"> System Center 2012 </w:t>
      </w:r>
      <w:r w:rsidRPr="00E04630">
        <w:rPr>
          <w:rFonts w:eastAsia="SimSun" w:cs="Tahoma"/>
          <w:szCs w:val="20"/>
          <w:u w:val="single"/>
        </w:rPr>
        <w:t>过渡许可授予详细信息</w:t>
      </w:r>
      <w:r w:rsidRPr="00E04630">
        <w:rPr>
          <w:rFonts w:eastAsia="SimSun" w:cs="Tahoma"/>
          <w:szCs w:val="20"/>
        </w:rPr>
        <w:t>：</w:t>
      </w:r>
    </w:p>
    <w:p w14:paraId="776B2C31" w14:textId="77777777" w:rsidR="00FF4CAB" w:rsidRPr="00E04630" w:rsidRDefault="00FF4CAB" w:rsidP="00376D4B">
      <w:pPr>
        <w:ind w:left="720"/>
        <w:rPr>
          <w:rFonts w:eastAsia="SimSun" w:cs="Tahoma"/>
        </w:rPr>
      </w:pPr>
      <w:r w:rsidRPr="00E04630">
        <w:rPr>
          <w:rFonts w:eastAsia="SimSun" w:cs="Tahoma"/>
        </w:rPr>
        <w:t>有关过渡许可授予的详细信息，请参阅有关</w:t>
      </w:r>
      <w:r w:rsidRPr="00E04630">
        <w:rPr>
          <w:rFonts w:eastAsia="SimSun" w:cs="Tahoma"/>
        </w:rPr>
        <w:t xml:space="preserve"> System Center 2012 </w:t>
      </w:r>
      <w:r w:rsidRPr="00E04630">
        <w:rPr>
          <w:rFonts w:eastAsia="SimSun" w:cs="Tahoma"/>
        </w:rPr>
        <w:t>产品的产品说明。</w:t>
      </w:r>
    </w:p>
    <w:p w14:paraId="776B2C32" w14:textId="77777777" w:rsidR="00FF4CAB" w:rsidRPr="00E04630" w:rsidRDefault="00FF4CAB" w:rsidP="00FF4CAB">
      <w:pPr>
        <w:ind w:left="720"/>
        <w:rPr>
          <w:rFonts w:eastAsia="SimSun" w:cs="Tahoma"/>
        </w:rPr>
      </w:pPr>
    </w:p>
    <w:p w14:paraId="776B2C33" w14:textId="77777777" w:rsidR="00FF4CAB" w:rsidRPr="00E04630" w:rsidRDefault="00FF4CAB" w:rsidP="00FF4CAB">
      <w:pPr>
        <w:ind w:left="900"/>
        <w:rPr>
          <w:rFonts w:eastAsia="SimSun" w:cs="Tahoma"/>
        </w:rPr>
      </w:pPr>
    </w:p>
    <w:p w14:paraId="776B2C34" w14:textId="77777777" w:rsidR="00FF4CAB" w:rsidRPr="00E04630" w:rsidRDefault="00AD4C5F" w:rsidP="00FF4CAB">
      <w:pPr>
        <w:pStyle w:val="Heading3"/>
        <w:rPr>
          <w:rFonts w:ascii="Tahoma" w:eastAsia="SimSun" w:hAnsi="Tahoma" w:cs="Tahoma"/>
        </w:rPr>
      </w:pPr>
      <w:bookmarkStart w:id="1527" w:name="_91_System_Center_1"/>
      <w:bookmarkStart w:id="1528" w:name="_Toc336338358"/>
      <w:bookmarkStart w:id="1529" w:name="_Toc341071701"/>
      <w:bookmarkStart w:id="1530" w:name="Srv_101SystemCenter2012"/>
      <w:bookmarkEnd w:id="1527"/>
      <w:r w:rsidRPr="00E04630">
        <w:rPr>
          <w:rFonts w:ascii="Tahoma" w:eastAsia="SimSun" w:hAnsi="Tahoma" w:cs="Tahoma"/>
          <w:caps/>
          <w:color w:val="FF6F0D"/>
          <w:sz w:val="22"/>
          <w:szCs w:val="22"/>
          <w:vertAlign w:val="superscript"/>
        </w:rPr>
        <w:t>91</w:t>
      </w:r>
      <w:r w:rsidRPr="00E04630">
        <w:rPr>
          <w:rFonts w:ascii="Tahoma" w:eastAsia="SimSun" w:hAnsi="Tahoma" w:cs="Tahoma"/>
          <w:color w:val="FF6F0D"/>
          <w:sz w:val="22"/>
          <w:szCs w:val="22"/>
        </w:rPr>
        <w:t xml:space="preserve"> System Center 2012</w:t>
      </w:r>
      <w:bookmarkEnd w:id="1528"/>
      <w:bookmarkEnd w:id="1529"/>
    </w:p>
    <w:bookmarkEnd w:id="1530"/>
    <w:p w14:paraId="776B2C35" w14:textId="77777777" w:rsidR="00FF4CAB" w:rsidRPr="00E04630" w:rsidRDefault="00FF4CAB" w:rsidP="00FF4CAB">
      <w:pPr>
        <w:rPr>
          <w:rFonts w:eastAsia="SimSun" w:cs="Tahoma"/>
        </w:rPr>
      </w:pPr>
    </w:p>
    <w:p w14:paraId="776B2C36" w14:textId="77777777" w:rsidR="00FF4CAB" w:rsidRPr="00E04630" w:rsidRDefault="00FF4CAB" w:rsidP="00376D4B">
      <w:pPr>
        <w:ind w:left="720"/>
        <w:rPr>
          <w:rFonts w:eastAsia="SimSun" w:cs="Tahoma"/>
          <w:spacing w:val="-2"/>
        </w:rPr>
      </w:pPr>
      <w:r w:rsidRPr="00E04630">
        <w:rPr>
          <w:rFonts w:eastAsia="SimSun" w:cs="Tahoma"/>
          <w:color w:val="000000"/>
          <w:spacing w:val="-2"/>
          <w:szCs w:val="24"/>
        </w:rPr>
        <w:t>System Center Data Protection Manager 2010</w:t>
      </w:r>
      <w:r w:rsidRPr="00E04630">
        <w:rPr>
          <w:rFonts w:eastAsia="SimSun" w:cs="Tahoma"/>
          <w:color w:val="000000"/>
          <w:spacing w:val="-2"/>
          <w:szCs w:val="24"/>
        </w:rPr>
        <w:t>、</w:t>
      </w:r>
      <w:r w:rsidRPr="00E04630">
        <w:rPr>
          <w:rFonts w:eastAsia="SimSun" w:cs="Tahoma"/>
          <w:color w:val="000000"/>
          <w:spacing w:val="-2"/>
          <w:szCs w:val="24"/>
        </w:rPr>
        <w:t>System Center Operations Manager 2008 R2</w:t>
      </w:r>
      <w:r w:rsidRPr="00E04630">
        <w:rPr>
          <w:rFonts w:eastAsia="SimSun" w:cs="Tahoma"/>
          <w:color w:val="000000"/>
          <w:spacing w:val="-2"/>
          <w:szCs w:val="24"/>
        </w:rPr>
        <w:t>、</w:t>
      </w:r>
      <w:r w:rsidRPr="00E04630">
        <w:rPr>
          <w:rFonts w:eastAsia="SimSun" w:cs="Tahoma"/>
          <w:color w:val="000000"/>
          <w:spacing w:val="-2"/>
          <w:szCs w:val="24"/>
        </w:rPr>
        <w:t xml:space="preserve">System Center Service Manager 2010 </w:t>
      </w:r>
      <w:r w:rsidRPr="00E04630">
        <w:rPr>
          <w:rFonts w:eastAsia="SimSun" w:cs="Tahoma"/>
          <w:color w:val="000000"/>
          <w:spacing w:val="-2"/>
          <w:szCs w:val="24"/>
        </w:rPr>
        <w:t>和</w:t>
      </w:r>
      <w:r w:rsidRPr="00E04630">
        <w:rPr>
          <w:rFonts w:eastAsia="SimSun" w:cs="Tahoma"/>
          <w:color w:val="000000"/>
          <w:spacing w:val="-2"/>
          <w:szCs w:val="24"/>
        </w:rPr>
        <w:t xml:space="preserve"> System Center Virtual Machine Manager 2008 R2 </w:t>
      </w:r>
      <w:r w:rsidRPr="00E04630">
        <w:rPr>
          <w:rFonts w:eastAsia="SimSun" w:cs="Tahoma"/>
          <w:color w:val="000000"/>
          <w:spacing w:val="-2"/>
          <w:szCs w:val="24"/>
        </w:rPr>
        <w:t>的更新版本将不可用。</w:t>
      </w:r>
      <w:r w:rsidR="00CD2DCB" w:rsidRPr="00E04630">
        <w:rPr>
          <w:rFonts w:eastAsia="SimSun" w:cs="Tahoma"/>
          <w:color w:val="000000"/>
          <w:spacing w:val="-2"/>
          <w:szCs w:val="24"/>
        </w:rPr>
        <w:t xml:space="preserve"> </w:t>
      </w:r>
      <w:r w:rsidRPr="00E04630">
        <w:rPr>
          <w:rFonts w:eastAsia="SimSun" w:cs="Tahoma"/>
          <w:color w:val="000000"/>
          <w:spacing w:val="-2"/>
          <w:szCs w:val="24"/>
        </w:rPr>
        <w:t>同样，依据单独的软件许可或服务器管理许可，</w:t>
      </w:r>
      <w:r w:rsidRPr="00E04630">
        <w:rPr>
          <w:rFonts w:eastAsia="SimSun" w:cs="Tahoma"/>
          <w:color w:val="000000"/>
          <w:spacing w:val="-2"/>
          <w:szCs w:val="24"/>
        </w:rPr>
        <w:t xml:space="preserve">System Center Configuration Manager 2007 R3 </w:t>
      </w:r>
      <w:r w:rsidRPr="00E04630">
        <w:rPr>
          <w:rFonts w:eastAsia="SimSun" w:cs="Tahoma"/>
          <w:color w:val="000000"/>
          <w:spacing w:val="-2"/>
          <w:szCs w:val="24"/>
        </w:rPr>
        <w:t>的更新版本也将不可用。</w:t>
      </w:r>
      <w:r w:rsidRPr="00E04630">
        <w:rPr>
          <w:rFonts w:eastAsia="SimSun" w:cs="Tahoma"/>
          <w:color w:val="000000"/>
          <w:spacing w:val="-2"/>
          <w:szCs w:val="24"/>
        </w:rPr>
        <w:t xml:space="preserve"> </w:t>
      </w:r>
      <w:r w:rsidRPr="00E04630">
        <w:rPr>
          <w:rFonts w:eastAsia="SimSun" w:cs="Tahoma"/>
          <w:color w:val="000000"/>
          <w:spacing w:val="-2"/>
          <w:szCs w:val="24"/>
        </w:rPr>
        <w:t>作为例外，在</w:t>
      </w:r>
      <w:r w:rsidRPr="00E04630">
        <w:rPr>
          <w:rFonts w:eastAsia="SimSun" w:cs="Tahoma"/>
          <w:color w:val="000000"/>
          <w:spacing w:val="-2"/>
          <w:szCs w:val="24"/>
        </w:rPr>
        <w:t xml:space="preserve"> System Center 2012 </w:t>
      </w:r>
      <w:r w:rsidRPr="00E04630">
        <w:rPr>
          <w:rFonts w:eastAsia="SimSun" w:cs="Tahoma"/>
          <w:color w:val="000000"/>
          <w:spacing w:val="-2"/>
          <w:szCs w:val="24"/>
        </w:rPr>
        <w:t>推出后，将为对应于这些产品的软件和管理许可软件保障范围在</w:t>
      </w:r>
      <w:r w:rsidRPr="00E04630">
        <w:rPr>
          <w:rFonts w:eastAsia="SimSun" w:cs="Tahoma"/>
          <w:color w:val="000000"/>
          <w:spacing w:val="-2"/>
          <w:szCs w:val="24"/>
        </w:rPr>
        <w:t xml:space="preserve"> 2012 </w:t>
      </w:r>
      <w:r w:rsidRPr="00E04630">
        <w:rPr>
          <w:rFonts w:eastAsia="SimSun" w:cs="Tahoma"/>
          <w:color w:val="000000"/>
          <w:spacing w:val="-2"/>
          <w:szCs w:val="24"/>
        </w:rPr>
        <w:t>年</w:t>
      </w:r>
      <w:r w:rsidRPr="00E04630">
        <w:rPr>
          <w:rFonts w:eastAsia="SimSun" w:cs="Tahoma"/>
          <w:color w:val="000000"/>
          <w:spacing w:val="-2"/>
          <w:szCs w:val="24"/>
        </w:rPr>
        <w:t xml:space="preserve"> 4 </w:t>
      </w:r>
      <w:r w:rsidRPr="00E04630">
        <w:rPr>
          <w:rFonts w:eastAsia="SimSun" w:cs="Tahoma"/>
          <w:color w:val="000000"/>
          <w:spacing w:val="-2"/>
          <w:szCs w:val="24"/>
        </w:rPr>
        <w:t>月</w:t>
      </w:r>
      <w:r w:rsidRPr="00E04630">
        <w:rPr>
          <w:rFonts w:eastAsia="SimSun" w:cs="Tahoma"/>
          <w:color w:val="000000"/>
          <w:spacing w:val="-2"/>
          <w:szCs w:val="24"/>
        </w:rPr>
        <w:t xml:space="preserve"> 1 </w:t>
      </w:r>
      <w:r w:rsidRPr="00E04630">
        <w:rPr>
          <w:rFonts w:eastAsia="SimSun" w:cs="Tahoma"/>
          <w:color w:val="000000"/>
          <w:spacing w:val="-2"/>
          <w:szCs w:val="24"/>
        </w:rPr>
        <w:t>日有效的客户提供升级到并使用</w:t>
      </w:r>
      <w:r w:rsidRPr="00E04630">
        <w:rPr>
          <w:rFonts w:eastAsia="SimSun" w:cs="Tahoma"/>
          <w:color w:val="000000"/>
          <w:spacing w:val="-2"/>
          <w:szCs w:val="24"/>
        </w:rPr>
        <w:t xml:space="preserve"> Systems Center 2012 </w:t>
      </w:r>
      <w:r w:rsidRPr="00E04630">
        <w:rPr>
          <w:rFonts w:eastAsia="SimSun" w:cs="Tahoma"/>
          <w:color w:val="000000"/>
          <w:spacing w:val="-2"/>
          <w:szCs w:val="24"/>
        </w:rPr>
        <w:t>软件来代替这些产品的许可，如下文所示。</w:t>
      </w:r>
    </w:p>
    <w:p w14:paraId="776B2C37" w14:textId="77777777" w:rsidR="00FF4CAB" w:rsidRPr="00E04630" w:rsidRDefault="00FF4CAB" w:rsidP="00FF4CAB">
      <w:pPr>
        <w:ind w:left="900"/>
        <w:rPr>
          <w:rFonts w:eastAsia="SimSun" w:cs="Tahoma"/>
        </w:rPr>
      </w:pPr>
      <w:r w:rsidRPr="00E04630">
        <w:rPr>
          <w:rFonts w:eastAsia="SimSun" w:cs="Tahoma"/>
          <w:color w:val="000000"/>
          <w:szCs w:val="24"/>
        </w:rPr>
        <w:t xml:space="preserve"> </w:t>
      </w:r>
    </w:p>
    <w:p w14:paraId="776B2C38" w14:textId="77777777" w:rsidR="00FF4CAB" w:rsidRPr="00E04630" w:rsidRDefault="00FF4CAB" w:rsidP="00FF4CAB">
      <w:pPr>
        <w:ind w:left="900"/>
        <w:rPr>
          <w:rFonts w:eastAsia="SimSun"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E04630" w14:paraId="776B2C3B" w14:textId="77777777" w:rsidTr="00684464">
        <w:trPr>
          <w:tblHeader/>
        </w:trPr>
        <w:tc>
          <w:tcPr>
            <w:tcW w:w="3960" w:type="dxa"/>
            <w:tcBorders>
              <w:top w:val="single" w:sz="4" w:space="0" w:color="000000"/>
              <w:bottom w:val="single" w:sz="6" w:space="0" w:color="000000"/>
            </w:tcBorders>
            <w:shd w:val="clear" w:color="auto" w:fill="FABF8F"/>
          </w:tcPr>
          <w:p w14:paraId="776B2C39" w14:textId="77777777" w:rsidR="00FF4CAB" w:rsidRPr="00E04630" w:rsidRDefault="00FF4CAB" w:rsidP="00FF4CAB">
            <w:pPr>
              <w:jc w:val="center"/>
              <w:rPr>
                <w:rFonts w:eastAsia="SimSun" w:cs="Tahoma"/>
                <w:b/>
                <w:color w:val="000000"/>
                <w:szCs w:val="20"/>
              </w:rPr>
            </w:pPr>
            <w:r w:rsidRPr="00E04630">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776B2C3A" w14:textId="77777777" w:rsidR="00FF4CAB" w:rsidRPr="00E04630" w:rsidRDefault="00FF4CAB" w:rsidP="00FF4CAB">
            <w:pPr>
              <w:jc w:val="center"/>
              <w:rPr>
                <w:rFonts w:eastAsia="SimSun" w:cs="Tahoma"/>
                <w:b/>
                <w:color w:val="000000"/>
                <w:szCs w:val="20"/>
              </w:rPr>
            </w:pPr>
            <w:r w:rsidRPr="00E04630">
              <w:rPr>
                <w:rFonts w:eastAsia="SimSun" w:cs="Tahoma"/>
                <w:b/>
                <w:color w:val="000000"/>
                <w:szCs w:val="20"/>
              </w:rPr>
              <w:t xml:space="preserve">System Center 2012 </w:t>
            </w:r>
            <w:r w:rsidRPr="00E04630">
              <w:rPr>
                <w:rFonts w:eastAsia="SimSun" w:cs="Tahoma"/>
                <w:b/>
                <w:color w:val="000000"/>
                <w:szCs w:val="20"/>
              </w:rPr>
              <w:t>许可：</w:t>
            </w:r>
          </w:p>
        </w:tc>
      </w:tr>
      <w:tr w:rsidR="00FF4CAB" w:rsidRPr="00E04630" w14:paraId="776B2C3E" w14:textId="77777777" w:rsidTr="004342E4">
        <w:tc>
          <w:tcPr>
            <w:tcW w:w="3960" w:type="dxa"/>
            <w:tcBorders>
              <w:top w:val="single" w:sz="6" w:space="0" w:color="000000"/>
            </w:tcBorders>
            <w:shd w:val="clear" w:color="auto" w:fill="FFFFFF"/>
          </w:tcPr>
          <w:p w14:paraId="776B2C3C" w14:textId="77777777" w:rsidR="00FF4CAB" w:rsidRPr="00E04630" w:rsidRDefault="00FF4CAB" w:rsidP="00FF4CAB">
            <w:pPr>
              <w:rPr>
                <w:rFonts w:eastAsia="SimSun" w:cs="Tahoma"/>
                <w:color w:val="000000"/>
                <w:szCs w:val="20"/>
              </w:rPr>
            </w:pPr>
            <w:r w:rsidRPr="00E04630">
              <w:rPr>
                <w:rFonts w:eastAsia="SimSun" w:cs="Tahoma"/>
                <w:color w:val="000000"/>
                <w:szCs w:val="20"/>
              </w:rPr>
              <w:t>System Center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w:t>
            </w:r>
            <w:r w:rsidRPr="00E04630">
              <w:rPr>
                <w:rFonts w:eastAsia="SimSun" w:cs="Tahoma"/>
                <w:color w:val="000000"/>
                <w:szCs w:val="20"/>
              </w:rPr>
              <w:t xml:space="preserve"> OSE</w:t>
            </w:r>
            <w:r w:rsidRPr="00E04630">
              <w:rPr>
                <w:rFonts w:eastAsia="SimSun" w:cs="Tahoma"/>
                <w:color w:val="000000"/>
                <w:szCs w:val="20"/>
              </w:rPr>
              <w:t>）</w:t>
            </w:r>
          </w:p>
        </w:tc>
        <w:tc>
          <w:tcPr>
            <w:tcW w:w="4050" w:type="dxa"/>
            <w:tcBorders>
              <w:top w:val="single" w:sz="6" w:space="0" w:color="000000"/>
            </w:tcBorders>
            <w:shd w:val="clear" w:color="auto" w:fill="FFFFFF"/>
          </w:tcPr>
          <w:p w14:paraId="776B2C3D"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w:t>
            </w:r>
            <w:r w:rsidRPr="00E04630">
              <w:rPr>
                <w:rFonts w:eastAsia="SimSun" w:cs="Tahoma"/>
                <w:color w:val="000000"/>
                <w:szCs w:val="20"/>
              </w:rPr>
              <w:t xml:space="preserve"> OSE</w:t>
            </w:r>
            <w:r w:rsidRPr="00E04630">
              <w:rPr>
                <w:rFonts w:eastAsia="SimSun" w:cs="Tahoma"/>
                <w:color w:val="000000"/>
                <w:szCs w:val="20"/>
              </w:rPr>
              <w:t>）</w:t>
            </w:r>
          </w:p>
        </w:tc>
      </w:tr>
      <w:tr w:rsidR="00FF4CAB" w:rsidRPr="00E04630" w14:paraId="776B2C41" w14:textId="77777777" w:rsidTr="004342E4">
        <w:tc>
          <w:tcPr>
            <w:tcW w:w="3960" w:type="dxa"/>
            <w:shd w:val="clear" w:color="auto" w:fill="FFFFFF"/>
          </w:tcPr>
          <w:p w14:paraId="776B2C3F" w14:textId="77777777" w:rsidR="00FF4CAB" w:rsidRPr="00E04630" w:rsidRDefault="00FF4CAB" w:rsidP="00FF4CAB">
            <w:pPr>
              <w:rPr>
                <w:rFonts w:eastAsia="SimSun" w:cs="Tahoma"/>
                <w:color w:val="000000"/>
                <w:szCs w:val="20"/>
              </w:rPr>
            </w:pPr>
            <w:r w:rsidRPr="00E04630">
              <w:rPr>
                <w:rFonts w:eastAsia="SimSun" w:cs="Tahoma"/>
                <w:color w:val="000000"/>
                <w:szCs w:val="20"/>
              </w:rPr>
              <w:t>System Center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）（每用户）</w:t>
            </w:r>
          </w:p>
        </w:tc>
        <w:tc>
          <w:tcPr>
            <w:tcW w:w="4050" w:type="dxa"/>
            <w:shd w:val="clear" w:color="auto" w:fill="FFFFFF"/>
          </w:tcPr>
          <w:p w14:paraId="776B2C40"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）（每用户）</w:t>
            </w:r>
          </w:p>
        </w:tc>
      </w:tr>
      <w:tr w:rsidR="00FF4CAB" w:rsidRPr="00E04630" w14:paraId="776B2C44" w14:textId="77777777" w:rsidTr="004342E4">
        <w:tc>
          <w:tcPr>
            <w:tcW w:w="3960" w:type="dxa"/>
            <w:shd w:val="clear" w:color="auto" w:fill="FFFFFF"/>
          </w:tcPr>
          <w:p w14:paraId="776B2C42" w14:textId="77777777" w:rsidR="00FF4CAB" w:rsidRPr="00E04630" w:rsidRDefault="00FF4CAB" w:rsidP="00FF4CAB">
            <w:pPr>
              <w:rPr>
                <w:rFonts w:eastAsia="SimSun" w:cs="Tahoma"/>
                <w:color w:val="000000"/>
                <w:szCs w:val="20"/>
              </w:rPr>
            </w:pPr>
            <w:r w:rsidRPr="00E04630">
              <w:rPr>
                <w:rFonts w:eastAsia="SimSun" w:cs="Tahoma"/>
                <w:color w:val="000000"/>
                <w:szCs w:val="20"/>
              </w:rPr>
              <w:t>System Center Configuration Manager 2007 R3</w:t>
            </w:r>
          </w:p>
        </w:tc>
        <w:tc>
          <w:tcPr>
            <w:tcW w:w="4050" w:type="dxa"/>
            <w:shd w:val="clear" w:color="auto" w:fill="FFFFFF"/>
          </w:tcPr>
          <w:p w14:paraId="776B2C43"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47" w14:textId="77777777" w:rsidTr="004342E4">
        <w:tc>
          <w:tcPr>
            <w:tcW w:w="3960" w:type="dxa"/>
            <w:shd w:val="clear" w:color="auto" w:fill="FFFFFF"/>
          </w:tcPr>
          <w:p w14:paraId="776B2C45"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Configuration Manager 2007 R3 </w:t>
            </w:r>
            <w:r w:rsidRPr="00E04630">
              <w:rPr>
                <w:rFonts w:eastAsia="SimSun" w:cs="Tahoma"/>
                <w:color w:val="000000"/>
                <w:szCs w:val="20"/>
              </w:rPr>
              <w:t>客户端管理许可（客户端</w:t>
            </w:r>
            <w:r w:rsidRPr="00E04630">
              <w:rPr>
                <w:rFonts w:eastAsia="SimSun" w:cs="Tahoma"/>
                <w:color w:val="000000"/>
                <w:szCs w:val="20"/>
              </w:rPr>
              <w:t xml:space="preserve"> ML</w:t>
            </w:r>
            <w:r w:rsidRPr="00E04630">
              <w:rPr>
                <w:rFonts w:eastAsia="SimSun" w:cs="Tahoma"/>
                <w:color w:val="000000"/>
                <w:szCs w:val="20"/>
              </w:rPr>
              <w:t>）（每</w:t>
            </w:r>
            <w:r w:rsidRPr="00E04630">
              <w:rPr>
                <w:rFonts w:eastAsia="SimSun" w:cs="Tahoma"/>
                <w:color w:val="000000"/>
                <w:szCs w:val="20"/>
              </w:rPr>
              <w:t xml:space="preserve"> OSE</w:t>
            </w:r>
            <w:r w:rsidRPr="00E04630">
              <w:rPr>
                <w:rFonts w:eastAsia="SimSun" w:cs="Tahoma"/>
                <w:color w:val="000000"/>
                <w:szCs w:val="20"/>
              </w:rPr>
              <w:t>）</w:t>
            </w:r>
          </w:p>
        </w:tc>
        <w:tc>
          <w:tcPr>
            <w:tcW w:w="4050" w:type="dxa"/>
            <w:shd w:val="clear" w:color="auto" w:fill="FFFFFF"/>
          </w:tcPr>
          <w:p w14:paraId="776B2C46" w14:textId="77777777" w:rsidR="00FF4CAB" w:rsidRPr="00E04630" w:rsidRDefault="00FF4CAB" w:rsidP="00FF4CAB">
            <w:pPr>
              <w:rPr>
                <w:rFonts w:eastAsia="SimSun" w:cs="Tahoma"/>
                <w:color w:val="000000"/>
                <w:szCs w:val="20"/>
              </w:rPr>
            </w:pPr>
            <w:r w:rsidRPr="00E04630">
              <w:rPr>
                <w:rFonts w:eastAsia="SimSun" w:cs="Tahoma"/>
                <w:szCs w:val="20"/>
              </w:rPr>
              <w:t xml:space="preserve">1 </w:t>
            </w:r>
            <w:r w:rsidRPr="00E04630">
              <w:rPr>
                <w:rFonts w:eastAsia="SimSun" w:cs="Tahoma"/>
                <w:szCs w:val="20"/>
              </w:rPr>
              <w:t>份</w:t>
            </w:r>
            <w:r w:rsidRPr="00E04630">
              <w:rPr>
                <w:rFonts w:eastAsia="SimSun" w:cs="Tahoma"/>
                <w:szCs w:val="20"/>
              </w:rPr>
              <w:t xml:space="preserve"> System Center 2012 Configuration Manager </w:t>
            </w:r>
            <w:r w:rsidRPr="00E04630">
              <w:rPr>
                <w:rFonts w:eastAsia="SimSun" w:cs="Tahoma"/>
                <w:szCs w:val="20"/>
              </w:rPr>
              <w:t>客户端管理许可（客户端</w:t>
            </w:r>
            <w:r w:rsidRPr="00E04630">
              <w:rPr>
                <w:rFonts w:eastAsia="SimSun" w:cs="Tahoma"/>
                <w:szCs w:val="20"/>
              </w:rPr>
              <w:t xml:space="preserve"> ML</w:t>
            </w:r>
            <w:r w:rsidRPr="00E04630">
              <w:rPr>
                <w:rFonts w:eastAsia="SimSun" w:cs="Tahoma"/>
                <w:szCs w:val="20"/>
              </w:rPr>
              <w:t>）</w:t>
            </w:r>
            <w:r w:rsidR="00684464" w:rsidRPr="00E04630">
              <w:rPr>
                <w:rFonts w:eastAsia="SimSun" w:cs="Tahoma"/>
                <w:szCs w:val="20"/>
              </w:rPr>
              <w:br/>
            </w:r>
            <w:r w:rsidRPr="00E04630">
              <w:rPr>
                <w:rFonts w:eastAsia="SimSun" w:cs="Tahoma"/>
                <w:szCs w:val="20"/>
              </w:rPr>
              <w:t>（每</w:t>
            </w:r>
            <w:r w:rsidRPr="00E04630">
              <w:rPr>
                <w:rFonts w:eastAsia="SimSun" w:cs="Tahoma"/>
                <w:szCs w:val="20"/>
              </w:rPr>
              <w:t xml:space="preserve"> OSE</w:t>
            </w:r>
            <w:r w:rsidRPr="00E04630">
              <w:rPr>
                <w:rFonts w:eastAsia="SimSun" w:cs="Tahoma"/>
                <w:szCs w:val="20"/>
              </w:rPr>
              <w:t>）</w:t>
            </w:r>
          </w:p>
        </w:tc>
      </w:tr>
      <w:tr w:rsidR="00FF4CAB" w:rsidRPr="00E04630" w14:paraId="776B2C4A" w14:textId="77777777" w:rsidTr="004342E4">
        <w:tc>
          <w:tcPr>
            <w:tcW w:w="3960" w:type="dxa"/>
            <w:shd w:val="clear" w:color="auto" w:fill="FFFFFF"/>
          </w:tcPr>
          <w:p w14:paraId="776B2C48"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Configuration Manager 2007 R3 </w:t>
            </w:r>
            <w:r w:rsidRPr="00E04630">
              <w:rPr>
                <w:rFonts w:eastAsia="SimSun" w:cs="Tahoma"/>
                <w:color w:val="000000"/>
                <w:szCs w:val="20"/>
              </w:rPr>
              <w:t>客户端管理许可（客户端</w:t>
            </w:r>
            <w:r w:rsidRPr="00E04630">
              <w:rPr>
                <w:rFonts w:eastAsia="SimSun" w:cs="Tahoma"/>
                <w:color w:val="000000"/>
                <w:szCs w:val="20"/>
              </w:rPr>
              <w:t xml:space="preserve"> ML</w:t>
            </w:r>
            <w:r w:rsidRPr="00E04630">
              <w:rPr>
                <w:rFonts w:eastAsia="SimSun" w:cs="Tahoma"/>
                <w:color w:val="000000"/>
                <w:szCs w:val="20"/>
              </w:rPr>
              <w:t>）（每用户）</w:t>
            </w:r>
          </w:p>
        </w:tc>
        <w:tc>
          <w:tcPr>
            <w:tcW w:w="4050" w:type="dxa"/>
            <w:shd w:val="clear" w:color="auto" w:fill="FFFFFF"/>
          </w:tcPr>
          <w:p w14:paraId="776B2C49" w14:textId="77777777" w:rsidR="00FF4CAB" w:rsidRPr="00E04630" w:rsidRDefault="00FF4CAB" w:rsidP="00FF4CAB">
            <w:pPr>
              <w:rPr>
                <w:rFonts w:eastAsia="SimSun" w:cs="Tahoma"/>
                <w:color w:val="000000"/>
                <w:szCs w:val="20"/>
              </w:rPr>
            </w:pPr>
            <w:r w:rsidRPr="00E04630">
              <w:rPr>
                <w:rFonts w:eastAsia="SimSun" w:cs="Tahoma"/>
                <w:szCs w:val="20"/>
              </w:rPr>
              <w:t xml:space="preserve">1 </w:t>
            </w:r>
            <w:r w:rsidRPr="00E04630">
              <w:rPr>
                <w:rFonts w:eastAsia="SimSun" w:cs="Tahoma"/>
                <w:szCs w:val="20"/>
              </w:rPr>
              <w:t>份</w:t>
            </w:r>
            <w:r w:rsidRPr="00E04630">
              <w:rPr>
                <w:rFonts w:eastAsia="SimSun" w:cs="Tahoma"/>
                <w:szCs w:val="20"/>
              </w:rPr>
              <w:t xml:space="preserve"> System Center 2012 Configuration Manager </w:t>
            </w:r>
            <w:r w:rsidRPr="00E04630">
              <w:rPr>
                <w:rFonts w:eastAsia="SimSun" w:cs="Tahoma"/>
                <w:szCs w:val="20"/>
              </w:rPr>
              <w:t>客户端管理许可（客户端</w:t>
            </w:r>
            <w:r w:rsidRPr="00E04630">
              <w:rPr>
                <w:rFonts w:eastAsia="SimSun" w:cs="Tahoma"/>
                <w:szCs w:val="20"/>
              </w:rPr>
              <w:t xml:space="preserve"> ML</w:t>
            </w:r>
            <w:r w:rsidRPr="00E04630">
              <w:rPr>
                <w:rFonts w:eastAsia="SimSun" w:cs="Tahoma"/>
                <w:szCs w:val="20"/>
              </w:rPr>
              <w:t>）</w:t>
            </w:r>
            <w:r w:rsidR="00684464" w:rsidRPr="00E04630">
              <w:rPr>
                <w:rFonts w:eastAsia="SimSun" w:cs="Tahoma"/>
                <w:szCs w:val="20"/>
              </w:rPr>
              <w:br/>
            </w:r>
            <w:r w:rsidRPr="00E04630">
              <w:rPr>
                <w:rFonts w:eastAsia="SimSun" w:cs="Tahoma"/>
                <w:szCs w:val="20"/>
              </w:rPr>
              <w:t>（每用户）</w:t>
            </w:r>
          </w:p>
        </w:tc>
      </w:tr>
      <w:tr w:rsidR="00FF4CAB" w:rsidRPr="00E04630" w14:paraId="776B2C4D" w14:textId="77777777" w:rsidTr="004342E4">
        <w:tc>
          <w:tcPr>
            <w:tcW w:w="3960" w:type="dxa"/>
            <w:shd w:val="clear" w:color="auto" w:fill="FFFFFF"/>
          </w:tcPr>
          <w:p w14:paraId="776B2C4B"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Configuration Manager 2007 R3 </w:t>
            </w:r>
            <w:r w:rsidRPr="00E04630">
              <w:rPr>
                <w:rFonts w:eastAsia="SimSun" w:cs="Tahoma"/>
                <w:color w:val="000000"/>
                <w:szCs w:val="20"/>
              </w:rPr>
              <w:t>客户端管理许可（客户端</w:t>
            </w:r>
            <w:r w:rsidRPr="00E04630">
              <w:rPr>
                <w:rFonts w:eastAsia="SimSun" w:cs="Tahoma"/>
                <w:color w:val="000000"/>
                <w:szCs w:val="20"/>
              </w:rPr>
              <w:t xml:space="preserve"> ML</w:t>
            </w:r>
            <w:r w:rsidRPr="00E04630">
              <w:rPr>
                <w:rFonts w:eastAsia="SimSun" w:cs="Tahoma"/>
                <w:color w:val="000000"/>
                <w:szCs w:val="20"/>
              </w:rPr>
              <w:t>）（仅限学生）</w:t>
            </w:r>
            <w:r w:rsidRPr="00E04630">
              <w:rPr>
                <w:rFonts w:eastAsia="SimSun" w:cs="Tahoma"/>
                <w:color w:val="000000"/>
                <w:szCs w:val="20"/>
                <w:vertAlign w:val="superscript"/>
              </w:rPr>
              <w:t>*</w:t>
            </w:r>
          </w:p>
        </w:tc>
        <w:tc>
          <w:tcPr>
            <w:tcW w:w="4050" w:type="dxa"/>
            <w:shd w:val="clear" w:color="auto" w:fill="FFFFFF"/>
          </w:tcPr>
          <w:p w14:paraId="776B2C4C" w14:textId="77777777" w:rsidR="00FF4CAB" w:rsidRPr="00E04630" w:rsidRDefault="00FF4CAB" w:rsidP="00FF4CAB">
            <w:pPr>
              <w:rPr>
                <w:rFonts w:eastAsia="SimSun" w:cs="Tahoma"/>
                <w:color w:val="000000"/>
                <w:szCs w:val="20"/>
              </w:rPr>
            </w:pPr>
            <w:r w:rsidRPr="00E04630">
              <w:rPr>
                <w:rFonts w:eastAsia="SimSun" w:cs="Tahoma"/>
                <w:szCs w:val="20"/>
              </w:rPr>
              <w:t xml:space="preserve">1 System Center 2012 Configuration Manager </w:t>
            </w:r>
            <w:r w:rsidRPr="00E04630">
              <w:rPr>
                <w:rFonts w:eastAsia="SimSun" w:cs="Tahoma"/>
                <w:szCs w:val="20"/>
              </w:rPr>
              <w:t>客户端管理许可（客户端</w:t>
            </w:r>
            <w:r w:rsidRPr="00E04630">
              <w:rPr>
                <w:rFonts w:eastAsia="SimSun" w:cs="Tahoma"/>
                <w:szCs w:val="20"/>
              </w:rPr>
              <w:t xml:space="preserve"> ML</w:t>
            </w:r>
            <w:r w:rsidRPr="00E04630">
              <w:rPr>
                <w:rFonts w:eastAsia="SimSun" w:cs="Tahoma"/>
                <w:szCs w:val="20"/>
              </w:rPr>
              <w:t>）（仅限学生）</w:t>
            </w:r>
            <w:r w:rsidRPr="00E04630">
              <w:rPr>
                <w:rFonts w:eastAsia="SimSun" w:cs="Tahoma"/>
                <w:szCs w:val="20"/>
                <w:vertAlign w:val="superscript"/>
              </w:rPr>
              <w:t>*</w:t>
            </w:r>
          </w:p>
        </w:tc>
      </w:tr>
      <w:tr w:rsidR="00FF4CAB" w:rsidRPr="00E04630" w14:paraId="776B2C50" w14:textId="77777777" w:rsidTr="004342E4">
        <w:tc>
          <w:tcPr>
            <w:tcW w:w="3960" w:type="dxa"/>
            <w:shd w:val="clear" w:color="auto" w:fill="FFFFFF"/>
          </w:tcPr>
          <w:p w14:paraId="776B2C4E"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Configuration Manager 2007 R3 Enterprise </w:t>
            </w:r>
            <w:r w:rsidRPr="00E04630">
              <w:rPr>
                <w:rFonts w:eastAsia="SimSun" w:cs="Tahoma"/>
                <w:color w:val="000000"/>
                <w:szCs w:val="20"/>
              </w:rPr>
              <w:t>服务器管理许可</w:t>
            </w:r>
          </w:p>
        </w:tc>
        <w:tc>
          <w:tcPr>
            <w:tcW w:w="4050" w:type="dxa"/>
            <w:shd w:val="clear" w:color="auto" w:fill="FFFFFF"/>
          </w:tcPr>
          <w:p w14:paraId="776B2C4F"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53" w14:textId="77777777" w:rsidTr="004342E4">
        <w:tc>
          <w:tcPr>
            <w:tcW w:w="3960" w:type="dxa"/>
            <w:shd w:val="clear" w:color="auto" w:fill="FFFFFF"/>
          </w:tcPr>
          <w:p w14:paraId="776B2C51"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Configuration Manager 2007 R3 Standard </w:t>
            </w:r>
            <w:r w:rsidRPr="00E04630">
              <w:rPr>
                <w:rFonts w:eastAsia="SimSun" w:cs="Tahoma"/>
                <w:color w:val="000000"/>
                <w:szCs w:val="20"/>
              </w:rPr>
              <w:t>服务器管理许可</w:t>
            </w:r>
          </w:p>
        </w:tc>
        <w:tc>
          <w:tcPr>
            <w:tcW w:w="4050" w:type="dxa"/>
            <w:shd w:val="clear" w:color="auto" w:fill="FFFFFF"/>
          </w:tcPr>
          <w:p w14:paraId="776B2C52"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56" w14:textId="77777777" w:rsidTr="004342E4">
        <w:tc>
          <w:tcPr>
            <w:tcW w:w="3960" w:type="dxa"/>
            <w:shd w:val="clear" w:color="auto" w:fill="FFFFFF"/>
          </w:tcPr>
          <w:p w14:paraId="776B2C54" w14:textId="77777777" w:rsidR="00FF4CAB" w:rsidRPr="00E04630" w:rsidRDefault="00FF4CAB" w:rsidP="00FF4CAB">
            <w:pPr>
              <w:rPr>
                <w:rFonts w:eastAsia="SimSun" w:cs="Tahoma"/>
                <w:color w:val="000000"/>
                <w:szCs w:val="20"/>
              </w:rPr>
            </w:pPr>
            <w:r w:rsidRPr="00E04630">
              <w:rPr>
                <w:rFonts w:eastAsia="SimSun" w:cs="Tahoma"/>
                <w:color w:val="000000"/>
                <w:szCs w:val="20"/>
              </w:rPr>
              <w:t>采用</w:t>
            </w:r>
            <w:r w:rsidRPr="00E04630">
              <w:rPr>
                <w:rFonts w:eastAsia="SimSun" w:cs="Tahoma"/>
                <w:color w:val="000000"/>
                <w:szCs w:val="20"/>
              </w:rPr>
              <w:t xml:space="preserve"> SQL Server 2008 </w:t>
            </w:r>
            <w:r w:rsidRPr="00E04630">
              <w:rPr>
                <w:rFonts w:eastAsia="SimSun" w:cs="Tahoma"/>
                <w:color w:val="000000"/>
                <w:szCs w:val="20"/>
              </w:rPr>
              <w:t>技术的</w:t>
            </w:r>
            <w:r w:rsidRPr="00E04630">
              <w:rPr>
                <w:rFonts w:eastAsia="SimSun" w:cs="Tahoma"/>
                <w:color w:val="000000"/>
                <w:szCs w:val="20"/>
              </w:rPr>
              <w:t xml:space="preserve"> System Center Configuration Manager 2007 R3</w:t>
            </w:r>
          </w:p>
        </w:tc>
        <w:tc>
          <w:tcPr>
            <w:tcW w:w="4050" w:type="dxa"/>
            <w:shd w:val="clear" w:color="auto" w:fill="FFFFFF"/>
          </w:tcPr>
          <w:p w14:paraId="776B2C55"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59" w14:textId="77777777" w:rsidTr="004342E4">
        <w:tc>
          <w:tcPr>
            <w:tcW w:w="3960" w:type="dxa"/>
            <w:shd w:val="clear" w:color="auto" w:fill="FFFFFF"/>
          </w:tcPr>
          <w:p w14:paraId="776B2C57"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Data Protection Manager 2010 </w:t>
            </w:r>
            <w:r w:rsidRPr="00E04630">
              <w:rPr>
                <w:rFonts w:eastAsia="SimSun" w:cs="Tahoma"/>
                <w:color w:val="000000"/>
                <w:szCs w:val="20"/>
              </w:rPr>
              <w:t>客户端管理许可（每用户）</w:t>
            </w:r>
          </w:p>
        </w:tc>
        <w:tc>
          <w:tcPr>
            <w:tcW w:w="4050" w:type="dxa"/>
            <w:shd w:val="clear" w:color="auto" w:fill="FFFFFF"/>
          </w:tcPr>
          <w:p w14:paraId="776B2C58"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）（每用户）</w:t>
            </w:r>
          </w:p>
        </w:tc>
      </w:tr>
      <w:tr w:rsidR="00FF4CAB" w:rsidRPr="00E04630" w14:paraId="776B2C5C" w14:textId="77777777" w:rsidTr="004342E4">
        <w:tc>
          <w:tcPr>
            <w:tcW w:w="3960" w:type="dxa"/>
            <w:shd w:val="clear" w:color="auto" w:fill="FFFFFF"/>
          </w:tcPr>
          <w:p w14:paraId="776B2C5A"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Data Protection Manager 2010 </w:t>
            </w:r>
            <w:r w:rsidRPr="00E04630">
              <w:rPr>
                <w:rFonts w:eastAsia="SimSun" w:cs="Tahoma"/>
                <w:color w:val="000000"/>
                <w:szCs w:val="20"/>
              </w:rPr>
              <w:t>客户端管理许可（每</w:t>
            </w:r>
            <w:r w:rsidRPr="00E04630">
              <w:rPr>
                <w:rFonts w:eastAsia="SimSun" w:cs="Tahoma"/>
                <w:color w:val="000000"/>
                <w:szCs w:val="20"/>
              </w:rPr>
              <w:t xml:space="preserve"> OSE</w:t>
            </w:r>
            <w:r w:rsidRPr="00E04630">
              <w:rPr>
                <w:rFonts w:eastAsia="SimSun" w:cs="Tahoma"/>
                <w:color w:val="000000"/>
                <w:szCs w:val="20"/>
              </w:rPr>
              <w:t>）</w:t>
            </w:r>
          </w:p>
        </w:tc>
        <w:tc>
          <w:tcPr>
            <w:tcW w:w="4050" w:type="dxa"/>
            <w:shd w:val="clear" w:color="auto" w:fill="FFFFFF"/>
          </w:tcPr>
          <w:p w14:paraId="776B2C5B"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w:t>
            </w:r>
            <w:r w:rsidRPr="00E04630">
              <w:rPr>
                <w:rFonts w:eastAsia="SimSun" w:cs="Tahoma"/>
                <w:color w:val="000000"/>
                <w:szCs w:val="20"/>
              </w:rPr>
              <w:t xml:space="preserve"> OSE</w:t>
            </w:r>
            <w:r w:rsidRPr="00E04630">
              <w:rPr>
                <w:rFonts w:eastAsia="SimSun" w:cs="Tahoma"/>
                <w:color w:val="000000"/>
                <w:szCs w:val="20"/>
              </w:rPr>
              <w:t>）</w:t>
            </w:r>
          </w:p>
        </w:tc>
      </w:tr>
      <w:tr w:rsidR="00FF4CAB" w:rsidRPr="00E04630" w14:paraId="776B2C5F" w14:textId="77777777" w:rsidTr="004342E4">
        <w:tc>
          <w:tcPr>
            <w:tcW w:w="3960" w:type="dxa"/>
            <w:shd w:val="clear" w:color="auto" w:fill="FFFFFF"/>
          </w:tcPr>
          <w:p w14:paraId="776B2C5D"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Data Protection Manager 2010 Enterprise </w:t>
            </w:r>
            <w:r w:rsidRPr="00E04630">
              <w:rPr>
                <w:rFonts w:eastAsia="SimSun" w:cs="Tahoma"/>
                <w:color w:val="000000"/>
                <w:szCs w:val="20"/>
              </w:rPr>
              <w:t>服务器管理许可</w:t>
            </w:r>
          </w:p>
        </w:tc>
        <w:tc>
          <w:tcPr>
            <w:tcW w:w="4050" w:type="dxa"/>
            <w:shd w:val="clear" w:color="auto" w:fill="FFFFFF"/>
          </w:tcPr>
          <w:p w14:paraId="776B2C5E"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62" w14:textId="77777777" w:rsidTr="004342E4">
        <w:tc>
          <w:tcPr>
            <w:tcW w:w="3960" w:type="dxa"/>
            <w:shd w:val="clear" w:color="auto" w:fill="FFFFFF"/>
          </w:tcPr>
          <w:p w14:paraId="776B2C60"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Data Protection Manager 2010 Standard </w:t>
            </w:r>
            <w:r w:rsidRPr="00E04630">
              <w:rPr>
                <w:rFonts w:eastAsia="SimSun" w:cs="Tahoma"/>
                <w:color w:val="000000"/>
                <w:szCs w:val="20"/>
              </w:rPr>
              <w:t>服务器管理许可</w:t>
            </w:r>
          </w:p>
        </w:tc>
        <w:tc>
          <w:tcPr>
            <w:tcW w:w="4050" w:type="dxa"/>
            <w:shd w:val="clear" w:color="auto" w:fill="FFFFFF"/>
          </w:tcPr>
          <w:p w14:paraId="776B2C61"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65" w14:textId="77777777" w:rsidTr="004342E4">
        <w:tc>
          <w:tcPr>
            <w:tcW w:w="3960" w:type="dxa"/>
            <w:shd w:val="clear" w:color="auto" w:fill="FFFFFF"/>
          </w:tcPr>
          <w:p w14:paraId="776B2C63" w14:textId="77777777" w:rsidR="00FF4CAB" w:rsidRPr="00E04630" w:rsidRDefault="00FF4CAB" w:rsidP="00FF4CAB">
            <w:pPr>
              <w:rPr>
                <w:rFonts w:eastAsia="SimSun" w:cs="Tahoma"/>
                <w:color w:val="000000"/>
                <w:szCs w:val="20"/>
              </w:rPr>
            </w:pPr>
            <w:r w:rsidRPr="00E04630">
              <w:rPr>
                <w:rFonts w:eastAsia="SimSun" w:cs="Tahoma"/>
                <w:color w:val="000000"/>
                <w:szCs w:val="20"/>
              </w:rPr>
              <w:t>System Center Operations Manager 2007 R2</w:t>
            </w:r>
          </w:p>
        </w:tc>
        <w:tc>
          <w:tcPr>
            <w:tcW w:w="4050" w:type="dxa"/>
            <w:shd w:val="clear" w:color="auto" w:fill="FFFFFF"/>
          </w:tcPr>
          <w:p w14:paraId="776B2C64"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68" w14:textId="77777777" w:rsidTr="004342E4">
        <w:tc>
          <w:tcPr>
            <w:tcW w:w="3960" w:type="dxa"/>
            <w:shd w:val="clear" w:color="auto" w:fill="FFFFFF"/>
          </w:tcPr>
          <w:p w14:paraId="776B2C66" w14:textId="77777777" w:rsidR="00FF4CAB" w:rsidRPr="00E04630" w:rsidRDefault="00FF4CAB" w:rsidP="00FF4CAB">
            <w:pPr>
              <w:rPr>
                <w:rFonts w:eastAsia="SimSun" w:cs="Tahoma"/>
                <w:color w:val="000000"/>
                <w:szCs w:val="20"/>
              </w:rPr>
            </w:pPr>
            <w:r w:rsidRPr="00E04630">
              <w:rPr>
                <w:rFonts w:eastAsia="SimSun" w:cs="Tahoma"/>
                <w:color w:val="000000"/>
                <w:szCs w:val="20"/>
              </w:rPr>
              <w:t>采用</w:t>
            </w:r>
            <w:r w:rsidRPr="00E04630">
              <w:rPr>
                <w:rFonts w:eastAsia="SimSun" w:cs="Tahoma"/>
                <w:color w:val="000000"/>
                <w:szCs w:val="20"/>
              </w:rPr>
              <w:t xml:space="preserve"> SQL Server 2008 </w:t>
            </w:r>
            <w:r w:rsidRPr="00E04630">
              <w:rPr>
                <w:rFonts w:eastAsia="SimSun" w:cs="Tahoma"/>
                <w:color w:val="000000"/>
                <w:szCs w:val="20"/>
              </w:rPr>
              <w:t>技术的</w:t>
            </w:r>
            <w:r w:rsidRPr="00E04630">
              <w:rPr>
                <w:rFonts w:eastAsia="SimSun" w:cs="Tahoma"/>
                <w:color w:val="000000"/>
                <w:szCs w:val="20"/>
              </w:rPr>
              <w:t xml:space="preserve"> System Center Operations Manager 2007 R2</w:t>
            </w:r>
          </w:p>
        </w:tc>
        <w:tc>
          <w:tcPr>
            <w:tcW w:w="4050" w:type="dxa"/>
            <w:shd w:val="clear" w:color="auto" w:fill="FFFFFF"/>
          </w:tcPr>
          <w:p w14:paraId="776B2C67"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6B" w14:textId="77777777" w:rsidTr="004342E4">
        <w:tc>
          <w:tcPr>
            <w:tcW w:w="3960" w:type="dxa"/>
            <w:shd w:val="clear" w:color="auto" w:fill="FFFFFF"/>
          </w:tcPr>
          <w:p w14:paraId="776B2C69"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Operations Manager 2007 R2 Standard </w:t>
            </w:r>
            <w:r w:rsidRPr="00E04630">
              <w:rPr>
                <w:rFonts w:eastAsia="SimSun" w:cs="Tahoma"/>
                <w:color w:val="000000"/>
                <w:szCs w:val="20"/>
              </w:rPr>
              <w:t>服务器管理许可</w:t>
            </w:r>
          </w:p>
        </w:tc>
        <w:tc>
          <w:tcPr>
            <w:tcW w:w="4050" w:type="dxa"/>
            <w:shd w:val="clear" w:color="auto" w:fill="FFFFFF"/>
          </w:tcPr>
          <w:p w14:paraId="776B2C6A"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6E" w14:textId="77777777" w:rsidTr="004342E4">
        <w:tc>
          <w:tcPr>
            <w:tcW w:w="3960" w:type="dxa"/>
            <w:shd w:val="clear" w:color="auto" w:fill="FFFFFF"/>
          </w:tcPr>
          <w:p w14:paraId="776B2C6C"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Operations Manager 2007 R2 Enterprise </w:t>
            </w:r>
            <w:r w:rsidRPr="00E04630">
              <w:rPr>
                <w:rFonts w:eastAsia="SimSun" w:cs="Tahoma"/>
                <w:color w:val="000000"/>
                <w:szCs w:val="20"/>
              </w:rPr>
              <w:t>服务器管理许可</w:t>
            </w:r>
          </w:p>
        </w:tc>
        <w:tc>
          <w:tcPr>
            <w:tcW w:w="4050" w:type="dxa"/>
            <w:shd w:val="clear" w:color="auto" w:fill="FFFFFF"/>
          </w:tcPr>
          <w:p w14:paraId="776B2C6D"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71" w14:textId="77777777" w:rsidTr="004342E4">
        <w:tc>
          <w:tcPr>
            <w:tcW w:w="3960" w:type="dxa"/>
            <w:shd w:val="clear" w:color="auto" w:fill="FFFFFF"/>
          </w:tcPr>
          <w:p w14:paraId="776B2C6F"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Operations Manager 2007 R2 </w:t>
            </w:r>
            <w:r w:rsidRPr="00E04630">
              <w:rPr>
                <w:rFonts w:eastAsia="SimSun" w:cs="Tahoma"/>
                <w:color w:val="000000"/>
                <w:szCs w:val="20"/>
              </w:rPr>
              <w:t>客户端管理许可（每</w:t>
            </w:r>
            <w:r w:rsidRPr="00E04630">
              <w:rPr>
                <w:rFonts w:eastAsia="SimSun" w:cs="Tahoma"/>
                <w:color w:val="000000"/>
                <w:szCs w:val="20"/>
              </w:rPr>
              <w:t xml:space="preserve"> OSE</w:t>
            </w:r>
            <w:r w:rsidRPr="00E04630">
              <w:rPr>
                <w:rFonts w:eastAsia="SimSun" w:cs="Tahoma"/>
                <w:color w:val="000000"/>
                <w:szCs w:val="20"/>
              </w:rPr>
              <w:t>）</w:t>
            </w:r>
          </w:p>
        </w:tc>
        <w:tc>
          <w:tcPr>
            <w:tcW w:w="4050" w:type="dxa"/>
            <w:shd w:val="clear" w:color="auto" w:fill="FFFFFF"/>
          </w:tcPr>
          <w:p w14:paraId="776B2C70"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w:t>
            </w:r>
            <w:r w:rsidRPr="00E04630">
              <w:rPr>
                <w:rFonts w:eastAsia="SimSun" w:cs="Tahoma"/>
                <w:color w:val="000000"/>
                <w:szCs w:val="20"/>
              </w:rPr>
              <w:t xml:space="preserve"> OSE</w:t>
            </w:r>
            <w:r w:rsidRPr="00E04630">
              <w:rPr>
                <w:rFonts w:eastAsia="SimSun" w:cs="Tahoma"/>
                <w:color w:val="000000"/>
                <w:szCs w:val="20"/>
              </w:rPr>
              <w:t>）</w:t>
            </w:r>
          </w:p>
        </w:tc>
      </w:tr>
      <w:tr w:rsidR="00FF4CAB" w:rsidRPr="00E04630" w14:paraId="776B2C74" w14:textId="77777777" w:rsidTr="004342E4">
        <w:tc>
          <w:tcPr>
            <w:tcW w:w="3960" w:type="dxa"/>
            <w:shd w:val="clear" w:color="auto" w:fill="FFFFFF"/>
          </w:tcPr>
          <w:p w14:paraId="776B2C72"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Operations Manager 2007 R2 </w:t>
            </w:r>
            <w:r w:rsidRPr="00E04630">
              <w:rPr>
                <w:rFonts w:eastAsia="SimSun" w:cs="Tahoma"/>
                <w:color w:val="000000"/>
                <w:szCs w:val="20"/>
              </w:rPr>
              <w:t>客户端管理许可（每用户）</w:t>
            </w:r>
          </w:p>
        </w:tc>
        <w:tc>
          <w:tcPr>
            <w:tcW w:w="4050" w:type="dxa"/>
            <w:shd w:val="clear" w:color="auto" w:fill="FFFFFF"/>
          </w:tcPr>
          <w:p w14:paraId="776B2C73"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）（每用户）</w:t>
            </w:r>
          </w:p>
        </w:tc>
      </w:tr>
      <w:tr w:rsidR="00FF4CAB" w:rsidRPr="00E04630" w14:paraId="776B2C77" w14:textId="77777777" w:rsidTr="004342E4">
        <w:tc>
          <w:tcPr>
            <w:tcW w:w="3960" w:type="dxa"/>
            <w:shd w:val="clear" w:color="auto" w:fill="FFFFFF"/>
          </w:tcPr>
          <w:p w14:paraId="776B2C75" w14:textId="77777777" w:rsidR="00FF4CAB" w:rsidRPr="00D659F9" w:rsidRDefault="00FF4CAB" w:rsidP="00FF4CAB">
            <w:pPr>
              <w:rPr>
                <w:rFonts w:eastAsia="SimSun" w:cs="Tahoma"/>
                <w:color w:val="000000"/>
                <w:szCs w:val="20"/>
                <w:lang w:val="fr-FR"/>
              </w:rPr>
            </w:pPr>
            <w:r w:rsidRPr="00D659F9">
              <w:rPr>
                <w:rFonts w:eastAsia="SimSun" w:cs="Tahoma"/>
                <w:color w:val="000000"/>
                <w:szCs w:val="20"/>
                <w:lang w:val="fr-FR"/>
              </w:rPr>
              <w:t>System Center Server Management Suite Enterprise</w:t>
            </w:r>
          </w:p>
        </w:tc>
        <w:tc>
          <w:tcPr>
            <w:tcW w:w="4050" w:type="dxa"/>
            <w:shd w:val="clear" w:color="auto" w:fill="FFFFFF"/>
          </w:tcPr>
          <w:p w14:paraId="776B2C76"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2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7A" w14:textId="77777777" w:rsidTr="004342E4">
        <w:tc>
          <w:tcPr>
            <w:tcW w:w="3960" w:type="dxa"/>
            <w:shd w:val="clear" w:color="auto" w:fill="FFFFFF"/>
          </w:tcPr>
          <w:p w14:paraId="776B2C78" w14:textId="77777777" w:rsidR="00FF4CAB" w:rsidRPr="00E04630" w:rsidRDefault="00FF4CAB" w:rsidP="00FF4CAB">
            <w:pPr>
              <w:rPr>
                <w:rFonts w:eastAsia="SimSun" w:cs="Tahoma"/>
                <w:color w:val="000000"/>
                <w:szCs w:val="20"/>
              </w:rPr>
            </w:pPr>
            <w:r w:rsidRPr="00E04630">
              <w:rPr>
                <w:rFonts w:eastAsia="SimSun" w:cs="Tahoma"/>
                <w:color w:val="000000"/>
                <w:szCs w:val="20"/>
              </w:rPr>
              <w:t>System Center Server Management Suite Datacenter</w:t>
            </w:r>
          </w:p>
        </w:tc>
        <w:tc>
          <w:tcPr>
            <w:tcW w:w="4050" w:type="dxa"/>
            <w:shd w:val="clear" w:color="auto" w:fill="FFFFFF"/>
          </w:tcPr>
          <w:p w14:paraId="776B2C79" w14:textId="77777777" w:rsidR="00FF4CAB" w:rsidRPr="00E04630" w:rsidRDefault="00FF4CAB" w:rsidP="00FF4CAB">
            <w:pPr>
              <w:rPr>
                <w:rFonts w:eastAsia="SimSun" w:cs="Tahoma"/>
                <w:color w:val="000000"/>
                <w:szCs w:val="20"/>
              </w:rPr>
            </w:pPr>
            <w:r w:rsidRPr="00E04630">
              <w:rPr>
                <w:rFonts w:eastAsia="SimSun" w:cs="Tahoma"/>
                <w:color w:val="000000"/>
                <w:szCs w:val="20"/>
              </w:rPr>
              <w:t>每</w:t>
            </w:r>
            <w:r w:rsidRPr="00E04630">
              <w:rPr>
                <w:rFonts w:eastAsia="SimSun" w:cs="Tahoma"/>
                <w:color w:val="000000"/>
                <w:szCs w:val="20"/>
              </w:rPr>
              <w:t xml:space="preserve"> 2 </w:t>
            </w:r>
            <w:r w:rsidRPr="00E04630">
              <w:rPr>
                <w:rFonts w:eastAsia="SimSun" w:cs="Tahoma"/>
                <w:color w:val="000000"/>
                <w:szCs w:val="20"/>
              </w:rPr>
              <w:t>份合格</w:t>
            </w:r>
            <w:r w:rsidRPr="00E04630">
              <w:rPr>
                <w:rFonts w:eastAsia="SimSun" w:cs="Tahoma"/>
                <w:color w:val="000000"/>
                <w:szCs w:val="20"/>
              </w:rPr>
              <w:t xml:space="preserve"> System Center Server Management Suite Datacenter </w:t>
            </w:r>
            <w:r w:rsidRPr="00E04630">
              <w:rPr>
                <w:rFonts w:eastAsia="SimSun" w:cs="Tahoma"/>
                <w:color w:val="000000"/>
                <w:szCs w:val="20"/>
              </w:rPr>
              <w:t>许可</w:t>
            </w:r>
            <w:r w:rsidRPr="00E04630">
              <w:rPr>
                <w:rFonts w:eastAsia="SimSun" w:cs="Tahoma"/>
                <w:color w:val="000000"/>
                <w:szCs w:val="20"/>
              </w:rPr>
              <w:t xml:space="preserve"> 1 </w:t>
            </w:r>
            <w:r w:rsidRPr="00E04630">
              <w:rPr>
                <w:rFonts w:eastAsia="SimSun" w:cs="Tahoma"/>
                <w:color w:val="000000"/>
                <w:szCs w:val="20"/>
              </w:rPr>
              <w:t>份</w:t>
            </w:r>
            <w:r w:rsidRPr="00E04630">
              <w:rPr>
                <w:rFonts w:eastAsia="SimSun" w:cs="Tahoma"/>
                <w:color w:val="000000"/>
                <w:szCs w:val="20"/>
              </w:rPr>
              <w:t xml:space="preserve"> System Center 2012 Datacenter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7D" w14:textId="77777777" w:rsidTr="004342E4">
        <w:tc>
          <w:tcPr>
            <w:tcW w:w="3960" w:type="dxa"/>
            <w:shd w:val="clear" w:color="auto" w:fill="FFFFFF"/>
          </w:tcPr>
          <w:p w14:paraId="776B2C7B" w14:textId="77777777" w:rsidR="00FF4CAB" w:rsidRPr="00E04630" w:rsidRDefault="00FF4CAB" w:rsidP="00FF4CAB">
            <w:pPr>
              <w:rPr>
                <w:rFonts w:eastAsia="SimSun" w:cs="Tahoma"/>
                <w:color w:val="000000"/>
                <w:szCs w:val="20"/>
              </w:rPr>
            </w:pPr>
            <w:r w:rsidRPr="00E04630">
              <w:rPr>
                <w:rFonts w:eastAsia="SimSun" w:cs="Tahoma"/>
                <w:color w:val="000000"/>
                <w:szCs w:val="20"/>
              </w:rPr>
              <w:t>System Center Service Manager 2010</w:t>
            </w:r>
          </w:p>
        </w:tc>
        <w:tc>
          <w:tcPr>
            <w:tcW w:w="4050" w:type="dxa"/>
            <w:shd w:val="clear" w:color="auto" w:fill="FFFFFF"/>
          </w:tcPr>
          <w:p w14:paraId="776B2C7C"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80" w14:textId="77777777" w:rsidTr="004342E4">
        <w:tc>
          <w:tcPr>
            <w:tcW w:w="3960" w:type="dxa"/>
            <w:shd w:val="clear" w:color="auto" w:fill="FFFFFF"/>
          </w:tcPr>
          <w:p w14:paraId="776B2C7E" w14:textId="77777777" w:rsidR="00FF4CAB" w:rsidRPr="00E04630" w:rsidRDefault="00FF4CAB" w:rsidP="00FF4CAB">
            <w:pPr>
              <w:rPr>
                <w:rFonts w:eastAsia="SimSun" w:cs="Tahoma"/>
                <w:color w:val="000000"/>
                <w:szCs w:val="20"/>
              </w:rPr>
            </w:pPr>
            <w:r w:rsidRPr="00E04630">
              <w:rPr>
                <w:rFonts w:eastAsia="SimSun" w:cs="Tahoma"/>
                <w:color w:val="000000"/>
                <w:szCs w:val="20"/>
              </w:rPr>
              <w:t>采用</w:t>
            </w:r>
            <w:r w:rsidRPr="00E04630">
              <w:rPr>
                <w:rFonts w:eastAsia="SimSun" w:cs="Tahoma"/>
                <w:color w:val="000000"/>
                <w:szCs w:val="20"/>
              </w:rPr>
              <w:t xml:space="preserve"> SQL Server 2008 </w:t>
            </w:r>
            <w:r w:rsidRPr="00E04630">
              <w:rPr>
                <w:rFonts w:eastAsia="SimSun" w:cs="Tahoma"/>
                <w:color w:val="000000"/>
                <w:szCs w:val="20"/>
              </w:rPr>
              <w:t>技术的</w:t>
            </w:r>
            <w:r w:rsidRPr="00E04630">
              <w:rPr>
                <w:rFonts w:eastAsia="SimSun" w:cs="Tahoma"/>
                <w:color w:val="000000"/>
                <w:szCs w:val="20"/>
              </w:rPr>
              <w:t xml:space="preserve"> System Center Service Manager 2010</w:t>
            </w:r>
          </w:p>
        </w:tc>
        <w:tc>
          <w:tcPr>
            <w:tcW w:w="4050" w:type="dxa"/>
            <w:shd w:val="clear" w:color="auto" w:fill="FFFFFF"/>
          </w:tcPr>
          <w:p w14:paraId="776B2C7F"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83" w14:textId="77777777" w:rsidTr="004342E4">
        <w:tc>
          <w:tcPr>
            <w:tcW w:w="3960" w:type="dxa"/>
            <w:shd w:val="clear" w:color="auto" w:fill="FFFFFF"/>
          </w:tcPr>
          <w:p w14:paraId="776B2C81"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Service Manager 2010 </w:t>
            </w:r>
            <w:r w:rsidRPr="00E04630">
              <w:rPr>
                <w:rFonts w:eastAsia="SimSun" w:cs="Tahoma"/>
                <w:color w:val="000000"/>
                <w:szCs w:val="20"/>
              </w:rPr>
              <w:t>客户端管理许可（客户端</w:t>
            </w:r>
            <w:r w:rsidRPr="00E04630">
              <w:rPr>
                <w:rFonts w:eastAsia="SimSun" w:cs="Tahoma"/>
                <w:color w:val="000000"/>
                <w:szCs w:val="20"/>
              </w:rPr>
              <w:t xml:space="preserve"> ML</w:t>
            </w:r>
            <w:r w:rsidRPr="00E04630">
              <w:rPr>
                <w:rFonts w:eastAsia="SimSun" w:cs="Tahoma"/>
                <w:color w:val="000000"/>
                <w:szCs w:val="20"/>
              </w:rPr>
              <w:t>）（每</w:t>
            </w:r>
            <w:r w:rsidRPr="00E04630">
              <w:rPr>
                <w:rFonts w:eastAsia="SimSun" w:cs="Tahoma"/>
                <w:color w:val="000000"/>
                <w:szCs w:val="20"/>
              </w:rPr>
              <w:t xml:space="preserve"> OSE</w:t>
            </w:r>
            <w:r w:rsidRPr="00E04630">
              <w:rPr>
                <w:rFonts w:eastAsia="SimSun" w:cs="Tahoma"/>
                <w:color w:val="000000"/>
                <w:szCs w:val="20"/>
              </w:rPr>
              <w:t>）</w:t>
            </w:r>
          </w:p>
        </w:tc>
        <w:tc>
          <w:tcPr>
            <w:tcW w:w="4050" w:type="dxa"/>
            <w:shd w:val="clear" w:color="auto" w:fill="FFFFFF"/>
          </w:tcPr>
          <w:p w14:paraId="776B2C82"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w:t>
            </w:r>
            <w:r w:rsidRPr="00E04630">
              <w:rPr>
                <w:rFonts w:eastAsia="SimSun" w:cs="Tahoma"/>
                <w:color w:val="000000"/>
                <w:szCs w:val="20"/>
              </w:rPr>
              <w:t xml:space="preserve"> OSE</w:t>
            </w:r>
            <w:r w:rsidRPr="00E04630">
              <w:rPr>
                <w:rFonts w:eastAsia="SimSun" w:cs="Tahoma"/>
                <w:color w:val="000000"/>
                <w:szCs w:val="20"/>
              </w:rPr>
              <w:t>）</w:t>
            </w:r>
          </w:p>
        </w:tc>
      </w:tr>
      <w:tr w:rsidR="00FF4CAB" w:rsidRPr="00E04630" w14:paraId="776B2C86" w14:textId="77777777" w:rsidTr="004342E4">
        <w:tc>
          <w:tcPr>
            <w:tcW w:w="3960" w:type="dxa"/>
            <w:shd w:val="clear" w:color="auto" w:fill="FFFFFF"/>
          </w:tcPr>
          <w:p w14:paraId="776B2C84"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Service Manager 2010 </w:t>
            </w:r>
            <w:r w:rsidRPr="00E04630">
              <w:rPr>
                <w:rFonts w:eastAsia="SimSun" w:cs="Tahoma"/>
                <w:color w:val="000000"/>
                <w:szCs w:val="20"/>
              </w:rPr>
              <w:t>客户端管理许可（客户端</w:t>
            </w:r>
            <w:r w:rsidRPr="00E04630">
              <w:rPr>
                <w:rFonts w:eastAsia="SimSun" w:cs="Tahoma"/>
                <w:color w:val="000000"/>
                <w:szCs w:val="20"/>
              </w:rPr>
              <w:t xml:space="preserve"> ML</w:t>
            </w:r>
            <w:r w:rsidRPr="00E04630">
              <w:rPr>
                <w:rFonts w:eastAsia="SimSun" w:cs="Tahoma"/>
                <w:color w:val="000000"/>
                <w:szCs w:val="20"/>
              </w:rPr>
              <w:t>）（每用户）</w:t>
            </w:r>
          </w:p>
        </w:tc>
        <w:tc>
          <w:tcPr>
            <w:tcW w:w="4050" w:type="dxa"/>
            <w:shd w:val="clear" w:color="auto" w:fill="FFFFFF"/>
          </w:tcPr>
          <w:p w14:paraId="776B2C85"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Client Management Suite</w:t>
            </w:r>
            <w:r w:rsidRPr="00E04630">
              <w:rPr>
                <w:rFonts w:eastAsia="SimSun" w:cs="Tahoma"/>
                <w:color w:val="000000"/>
                <w:szCs w:val="20"/>
              </w:rPr>
              <w:t>（客户端</w:t>
            </w:r>
            <w:r w:rsidRPr="00E04630">
              <w:rPr>
                <w:rFonts w:eastAsia="SimSun" w:cs="Tahoma"/>
                <w:color w:val="000000"/>
                <w:szCs w:val="20"/>
              </w:rPr>
              <w:t xml:space="preserve"> ML</w:t>
            </w:r>
            <w:r w:rsidRPr="00E04630">
              <w:rPr>
                <w:rFonts w:eastAsia="SimSun" w:cs="Tahoma"/>
                <w:color w:val="000000"/>
                <w:szCs w:val="20"/>
              </w:rPr>
              <w:t>）（每用户）</w:t>
            </w:r>
          </w:p>
        </w:tc>
      </w:tr>
      <w:tr w:rsidR="00FF4CAB" w:rsidRPr="00E04630" w14:paraId="776B2C89" w14:textId="77777777" w:rsidTr="004342E4">
        <w:tc>
          <w:tcPr>
            <w:tcW w:w="3960" w:type="dxa"/>
            <w:shd w:val="clear" w:color="auto" w:fill="FFFFFF"/>
          </w:tcPr>
          <w:p w14:paraId="776B2C87"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Service Manager 2010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c>
          <w:tcPr>
            <w:tcW w:w="4050" w:type="dxa"/>
            <w:shd w:val="clear" w:color="auto" w:fill="FFFFFF"/>
          </w:tcPr>
          <w:p w14:paraId="776B2C88"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Standard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r w:rsidR="00FF4CAB" w:rsidRPr="00E04630" w14:paraId="776B2C8C" w14:textId="77777777" w:rsidTr="004342E4">
        <w:tc>
          <w:tcPr>
            <w:tcW w:w="3960" w:type="dxa"/>
            <w:shd w:val="clear" w:color="auto" w:fill="FFFFFF"/>
          </w:tcPr>
          <w:p w14:paraId="776B2C8A" w14:textId="77777777" w:rsidR="00FF4CAB" w:rsidRPr="00E04630" w:rsidRDefault="00FF4CAB" w:rsidP="00FF4CAB">
            <w:pPr>
              <w:rPr>
                <w:rFonts w:eastAsia="SimSun" w:cs="Tahoma"/>
                <w:color w:val="000000"/>
                <w:szCs w:val="20"/>
              </w:rPr>
            </w:pPr>
            <w:r w:rsidRPr="00E04630">
              <w:rPr>
                <w:rFonts w:eastAsia="SimSun" w:cs="Tahoma"/>
                <w:color w:val="000000"/>
                <w:szCs w:val="20"/>
              </w:rPr>
              <w:t>每</w:t>
            </w:r>
            <w:r w:rsidRPr="00E04630">
              <w:rPr>
                <w:rFonts w:eastAsia="SimSun" w:cs="Tahoma"/>
                <w:color w:val="000000"/>
                <w:szCs w:val="20"/>
              </w:rPr>
              <w:t xml:space="preserve"> OSE System Center Virtual Machine Manager 2008 R2 </w:t>
            </w:r>
            <w:r w:rsidRPr="00E04630">
              <w:rPr>
                <w:rFonts w:eastAsia="SimSun" w:cs="Tahoma"/>
                <w:color w:val="000000"/>
                <w:szCs w:val="20"/>
              </w:rPr>
              <w:t>客户端管理许可</w:t>
            </w:r>
          </w:p>
        </w:tc>
        <w:tc>
          <w:tcPr>
            <w:tcW w:w="4050" w:type="dxa"/>
            <w:shd w:val="clear" w:color="auto" w:fill="FFFFFF"/>
          </w:tcPr>
          <w:p w14:paraId="776B2C8B"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Configuration Manager </w:t>
            </w:r>
            <w:r w:rsidRPr="00E04630">
              <w:rPr>
                <w:rFonts w:eastAsia="SimSun" w:cs="Tahoma"/>
                <w:color w:val="000000"/>
                <w:szCs w:val="20"/>
              </w:rPr>
              <w:t>客户端管理许可（客户端</w:t>
            </w:r>
            <w:r w:rsidRPr="00E04630">
              <w:rPr>
                <w:rFonts w:eastAsia="SimSun" w:cs="Tahoma"/>
                <w:color w:val="000000"/>
                <w:szCs w:val="20"/>
              </w:rPr>
              <w:t xml:space="preserve"> ML</w:t>
            </w:r>
            <w:r w:rsidRPr="00E04630">
              <w:rPr>
                <w:rFonts w:eastAsia="SimSun" w:cs="Tahoma"/>
                <w:color w:val="000000"/>
                <w:szCs w:val="20"/>
              </w:rPr>
              <w:t>）（每</w:t>
            </w:r>
            <w:r w:rsidRPr="00E04630">
              <w:rPr>
                <w:rFonts w:eastAsia="SimSun" w:cs="Tahoma"/>
                <w:color w:val="000000"/>
                <w:szCs w:val="20"/>
              </w:rPr>
              <w:t xml:space="preserve"> OSE</w:t>
            </w:r>
            <w:r w:rsidRPr="00E04630">
              <w:rPr>
                <w:rFonts w:eastAsia="SimSun" w:cs="Tahoma"/>
                <w:color w:val="000000"/>
                <w:szCs w:val="20"/>
              </w:rPr>
              <w:t>）</w:t>
            </w:r>
          </w:p>
        </w:tc>
      </w:tr>
      <w:tr w:rsidR="00FF4CAB" w:rsidRPr="00E04630" w14:paraId="776B2C8F" w14:textId="77777777" w:rsidTr="004342E4">
        <w:tc>
          <w:tcPr>
            <w:tcW w:w="3960" w:type="dxa"/>
            <w:shd w:val="clear" w:color="auto" w:fill="FFFFFF"/>
          </w:tcPr>
          <w:p w14:paraId="776B2C8D" w14:textId="77777777" w:rsidR="00FF4CAB" w:rsidRPr="00E04630" w:rsidRDefault="00FF4CAB" w:rsidP="00FF4CAB">
            <w:pPr>
              <w:rPr>
                <w:rFonts w:eastAsia="SimSun" w:cs="Tahoma"/>
                <w:color w:val="000000"/>
                <w:szCs w:val="20"/>
              </w:rPr>
            </w:pPr>
            <w:r w:rsidRPr="00E04630">
              <w:rPr>
                <w:rFonts w:eastAsia="SimSun" w:cs="Tahoma"/>
                <w:color w:val="000000"/>
                <w:szCs w:val="20"/>
              </w:rPr>
              <w:t>每用户</w:t>
            </w:r>
            <w:r w:rsidRPr="00E04630">
              <w:rPr>
                <w:rFonts w:eastAsia="SimSun" w:cs="Tahoma"/>
                <w:color w:val="000000"/>
                <w:szCs w:val="20"/>
              </w:rPr>
              <w:t xml:space="preserve"> System Center Virtual Machine Manager 2008 R2 </w:t>
            </w:r>
            <w:r w:rsidRPr="00E04630">
              <w:rPr>
                <w:rFonts w:eastAsia="SimSun" w:cs="Tahoma"/>
                <w:color w:val="000000"/>
                <w:szCs w:val="20"/>
              </w:rPr>
              <w:t>客户端管理许可</w:t>
            </w:r>
          </w:p>
        </w:tc>
        <w:tc>
          <w:tcPr>
            <w:tcW w:w="4050" w:type="dxa"/>
            <w:shd w:val="clear" w:color="auto" w:fill="FFFFFF"/>
          </w:tcPr>
          <w:p w14:paraId="776B2C8E"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Configuration Manager </w:t>
            </w:r>
            <w:r w:rsidRPr="00E04630">
              <w:rPr>
                <w:rFonts w:eastAsia="SimSun" w:cs="Tahoma"/>
                <w:color w:val="000000"/>
                <w:szCs w:val="20"/>
              </w:rPr>
              <w:t>客户端管理许可（客户端</w:t>
            </w:r>
            <w:r w:rsidRPr="00E04630">
              <w:rPr>
                <w:rFonts w:eastAsia="SimSun" w:cs="Tahoma"/>
                <w:color w:val="000000"/>
                <w:szCs w:val="20"/>
              </w:rPr>
              <w:t xml:space="preserve"> ML</w:t>
            </w:r>
            <w:r w:rsidRPr="00E04630">
              <w:rPr>
                <w:rFonts w:eastAsia="SimSun" w:cs="Tahoma"/>
                <w:color w:val="000000"/>
                <w:szCs w:val="20"/>
              </w:rPr>
              <w:t>）（每用户）</w:t>
            </w:r>
          </w:p>
        </w:tc>
      </w:tr>
      <w:tr w:rsidR="00FF4CAB" w:rsidRPr="00E04630" w14:paraId="776B2C92" w14:textId="77777777" w:rsidTr="004342E4">
        <w:tc>
          <w:tcPr>
            <w:tcW w:w="3960" w:type="dxa"/>
            <w:shd w:val="clear" w:color="auto" w:fill="FFFFFF"/>
          </w:tcPr>
          <w:p w14:paraId="776B2C90"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System Center Virtual Machine Manager 2008 R2 Enterprise </w:t>
            </w:r>
            <w:r w:rsidRPr="00E04630">
              <w:rPr>
                <w:rFonts w:eastAsia="SimSun" w:cs="Tahoma"/>
                <w:color w:val="000000"/>
                <w:szCs w:val="20"/>
              </w:rPr>
              <w:t>服务器管理许可</w:t>
            </w:r>
          </w:p>
        </w:tc>
        <w:tc>
          <w:tcPr>
            <w:tcW w:w="4050" w:type="dxa"/>
            <w:shd w:val="clear" w:color="auto" w:fill="FFFFFF"/>
          </w:tcPr>
          <w:p w14:paraId="776B2C91" w14:textId="77777777" w:rsidR="00FF4CAB" w:rsidRPr="00E04630" w:rsidRDefault="00FF4CAB" w:rsidP="00FF4CAB">
            <w:pPr>
              <w:rPr>
                <w:rFonts w:eastAsia="SimSun" w:cs="Tahoma"/>
                <w:color w:val="000000"/>
                <w:szCs w:val="20"/>
              </w:rPr>
            </w:pPr>
            <w:r w:rsidRPr="00E04630">
              <w:rPr>
                <w:rFonts w:eastAsia="SimSun" w:cs="Tahoma"/>
                <w:color w:val="000000"/>
                <w:szCs w:val="20"/>
              </w:rPr>
              <w:t xml:space="preserve">1 </w:t>
            </w:r>
            <w:r w:rsidRPr="00E04630">
              <w:rPr>
                <w:rFonts w:eastAsia="SimSun" w:cs="Tahoma"/>
                <w:color w:val="000000"/>
                <w:szCs w:val="20"/>
              </w:rPr>
              <w:t>份</w:t>
            </w:r>
            <w:r w:rsidRPr="00E04630">
              <w:rPr>
                <w:rFonts w:eastAsia="SimSun" w:cs="Tahoma"/>
                <w:color w:val="000000"/>
                <w:szCs w:val="20"/>
              </w:rPr>
              <w:t xml:space="preserve"> System Center 2012 Datacenter </w:t>
            </w:r>
            <w:r w:rsidRPr="00E04630">
              <w:rPr>
                <w:rFonts w:eastAsia="SimSun" w:cs="Tahoma"/>
                <w:color w:val="000000"/>
                <w:szCs w:val="20"/>
              </w:rPr>
              <w:t>服务器管理许可（服务器</w:t>
            </w:r>
            <w:r w:rsidRPr="00E04630">
              <w:rPr>
                <w:rFonts w:eastAsia="SimSun" w:cs="Tahoma"/>
                <w:color w:val="000000"/>
                <w:szCs w:val="20"/>
              </w:rPr>
              <w:t xml:space="preserve"> ML</w:t>
            </w:r>
            <w:r w:rsidRPr="00E04630">
              <w:rPr>
                <w:rFonts w:eastAsia="SimSun" w:cs="Tahoma"/>
                <w:color w:val="000000"/>
                <w:szCs w:val="20"/>
              </w:rPr>
              <w:t>）</w:t>
            </w:r>
          </w:p>
        </w:tc>
      </w:tr>
    </w:tbl>
    <w:p w14:paraId="776B2C93" w14:textId="77777777" w:rsidR="00FF4CAB" w:rsidRPr="00E04630" w:rsidRDefault="00FF4CAB" w:rsidP="00376D4B">
      <w:pPr>
        <w:ind w:left="720"/>
        <w:rPr>
          <w:rFonts w:eastAsia="SimSun" w:cs="Tahoma"/>
          <w:lang w:eastAsia="zh-CN"/>
        </w:rPr>
      </w:pPr>
      <w:r w:rsidRPr="00E04630">
        <w:rPr>
          <w:rFonts w:eastAsia="SimSun" w:cs="Tahoma"/>
          <w:color w:val="000000"/>
          <w:szCs w:val="24"/>
          <w:vertAlign w:val="superscript"/>
          <w:lang w:eastAsia="zh-CN"/>
        </w:rPr>
        <w:t>*</w:t>
      </w:r>
      <w:r w:rsidRPr="00E04630">
        <w:rPr>
          <w:rFonts w:eastAsia="SimSun" w:cs="Tahoma"/>
          <w:sz w:val="20"/>
          <w:szCs w:val="20"/>
          <w:lang w:eastAsia="zh-CN"/>
        </w:rPr>
        <w:t xml:space="preserve"> </w:t>
      </w:r>
      <w:r w:rsidRPr="00E04630">
        <w:rPr>
          <w:rFonts w:eastAsia="SimSun" w:cs="Tahoma"/>
          <w:color w:val="000000"/>
          <w:szCs w:val="24"/>
          <w:lang w:eastAsia="zh-CN"/>
        </w:rPr>
        <w:t>仅学生客户端</w:t>
      </w:r>
      <w:r w:rsidRPr="00E04630">
        <w:rPr>
          <w:rFonts w:eastAsia="SimSun" w:cs="Tahoma"/>
          <w:color w:val="000000"/>
          <w:szCs w:val="24"/>
          <w:lang w:eastAsia="zh-CN"/>
        </w:rPr>
        <w:t xml:space="preserve"> ML </w:t>
      </w:r>
      <w:r w:rsidRPr="00E04630">
        <w:rPr>
          <w:rFonts w:eastAsia="SimSun" w:cs="Tahoma"/>
          <w:color w:val="000000"/>
          <w:szCs w:val="24"/>
          <w:lang w:eastAsia="zh-CN"/>
        </w:rPr>
        <w:t>可用于许可学生拥有的</w:t>
      </w:r>
      <w:r w:rsidRPr="00E04630">
        <w:rPr>
          <w:rFonts w:eastAsia="SimSun" w:cs="Tahoma"/>
          <w:color w:val="000000"/>
          <w:szCs w:val="24"/>
          <w:lang w:eastAsia="zh-CN"/>
        </w:rPr>
        <w:t xml:space="preserve"> PC </w:t>
      </w:r>
      <w:r w:rsidRPr="00E04630">
        <w:rPr>
          <w:rFonts w:eastAsia="SimSun" w:cs="Tahoma"/>
          <w:color w:val="000000"/>
          <w:szCs w:val="24"/>
          <w:lang w:eastAsia="zh-CN"/>
        </w:rPr>
        <w:t>或机构拥有的</w:t>
      </w:r>
      <w:r w:rsidRPr="00E04630">
        <w:rPr>
          <w:rFonts w:eastAsia="SimSun" w:cs="Tahoma"/>
          <w:color w:val="000000"/>
          <w:szCs w:val="24"/>
          <w:lang w:eastAsia="zh-CN"/>
        </w:rPr>
        <w:t xml:space="preserve"> PC</w:t>
      </w:r>
      <w:r w:rsidRPr="00E04630">
        <w:rPr>
          <w:rFonts w:eastAsia="SimSun" w:cs="Tahoma"/>
          <w:color w:val="000000"/>
          <w:szCs w:val="24"/>
          <w:lang w:eastAsia="zh-CN"/>
        </w:rPr>
        <w:t>，这些</w:t>
      </w:r>
      <w:r w:rsidRPr="00E04630">
        <w:rPr>
          <w:rFonts w:eastAsia="SimSun" w:cs="Tahoma"/>
          <w:color w:val="000000"/>
          <w:szCs w:val="24"/>
          <w:lang w:eastAsia="zh-CN"/>
        </w:rPr>
        <w:t xml:space="preserve"> PC </w:t>
      </w:r>
      <w:r w:rsidRPr="00E04630">
        <w:rPr>
          <w:rFonts w:eastAsia="SimSun" w:cs="Tahoma"/>
          <w:color w:val="000000"/>
          <w:szCs w:val="24"/>
          <w:lang w:eastAsia="zh-CN"/>
        </w:rPr>
        <w:t>必须仅供学生个人使用，不能用于实验室或教室中</w:t>
      </w:r>
    </w:p>
    <w:p w14:paraId="776B2C94" w14:textId="77777777" w:rsidR="00FF4CAB" w:rsidRPr="00E04630" w:rsidRDefault="00FF4CAB" w:rsidP="00376D4B">
      <w:pPr>
        <w:ind w:left="720"/>
        <w:rPr>
          <w:rFonts w:eastAsia="SimSun" w:cs="Tahoma"/>
          <w:lang w:eastAsia="zh-CN"/>
        </w:rPr>
      </w:pPr>
    </w:p>
    <w:p w14:paraId="776B2C95" w14:textId="77777777" w:rsidR="00FF4CAB" w:rsidRPr="00E04630" w:rsidRDefault="00FF4CAB" w:rsidP="00376D4B">
      <w:pPr>
        <w:ind w:left="720"/>
        <w:rPr>
          <w:rFonts w:eastAsia="SimSun" w:cs="Tahoma"/>
          <w:lang w:eastAsia="zh-CN"/>
        </w:rPr>
      </w:pPr>
      <w:r w:rsidRPr="00E04630">
        <w:rPr>
          <w:rFonts w:eastAsia="SimSun" w:cs="Tahoma"/>
          <w:color w:val="000000"/>
          <w:szCs w:val="24"/>
          <w:lang w:eastAsia="zh-CN"/>
        </w:rPr>
        <w:t>在此优惠活动中授予的所有许可都将包含软件保障范围。</w:t>
      </w:r>
      <w:r w:rsidRPr="00E04630">
        <w:rPr>
          <w:rFonts w:eastAsia="SimSun" w:cs="Tahoma"/>
          <w:color w:val="000000"/>
          <w:szCs w:val="24"/>
          <w:lang w:eastAsia="zh-CN"/>
        </w:rPr>
        <w:t xml:space="preserve"> </w:t>
      </w:r>
      <w:r w:rsidRPr="00E04630">
        <w:rPr>
          <w:rFonts w:eastAsia="SimSun" w:cs="Tahoma"/>
          <w:color w:val="000000"/>
          <w:szCs w:val="24"/>
          <w:lang w:eastAsia="zh-CN"/>
        </w:rPr>
        <w:t>当相应的合格软件保障范围期满时，此保障范围也将期满。</w:t>
      </w:r>
      <w:r w:rsidRPr="00E04630">
        <w:rPr>
          <w:rFonts w:eastAsia="SimSun" w:cs="Tahoma"/>
          <w:color w:val="000000"/>
          <w:szCs w:val="24"/>
          <w:lang w:eastAsia="zh-CN"/>
        </w:rPr>
        <w:t xml:space="preserve"> </w:t>
      </w:r>
      <w:r w:rsidRPr="00E04630">
        <w:rPr>
          <w:rFonts w:eastAsia="SimSun" w:cs="Tahoma"/>
          <w:color w:val="000000"/>
          <w:szCs w:val="24"/>
          <w:lang w:eastAsia="zh-CN"/>
        </w:rPr>
        <w:t>当该保障范围期满时，客户可以对所授予的许可续签软件保障。</w:t>
      </w:r>
      <w:r w:rsidRPr="00E04630">
        <w:rPr>
          <w:rFonts w:eastAsia="SimSun" w:cs="Tahoma"/>
          <w:color w:val="000000"/>
          <w:szCs w:val="24"/>
          <w:lang w:eastAsia="zh-CN"/>
        </w:rPr>
        <w:t xml:space="preserve"> </w:t>
      </w:r>
    </w:p>
    <w:p w14:paraId="776B2C96" w14:textId="77777777" w:rsidR="00FF4CAB" w:rsidRPr="00E04630" w:rsidRDefault="00FF4CAB" w:rsidP="00376D4B">
      <w:pPr>
        <w:ind w:left="720"/>
        <w:rPr>
          <w:rFonts w:eastAsia="SimSun" w:cs="Tahoma"/>
          <w:lang w:eastAsia="zh-CN"/>
        </w:rPr>
      </w:pPr>
      <w:r w:rsidRPr="00E04630">
        <w:rPr>
          <w:rFonts w:eastAsia="SimSun" w:cs="Tahoma"/>
          <w:color w:val="000000"/>
          <w:szCs w:val="24"/>
          <w:lang w:eastAsia="zh-CN"/>
        </w:rPr>
        <w:t>客户按此优惠使用软件时，受其许可协议的条款和条件以及该软件的产品使用权利的约束。</w:t>
      </w:r>
      <w:r w:rsidRPr="00E04630">
        <w:rPr>
          <w:rFonts w:eastAsia="SimSun" w:cs="Tahoma"/>
          <w:color w:val="000000"/>
          <w:szCs w:val="24"/>
          <w:lang w:eastAsia="zh-CN"/>
        </w:rPr>
        <w:t xml:space="preserve"> </w:t>
      </w:r>
      <w:r w:rsidRPr="00E04630">
        <w:rPr>
          <w:rFonts w:eastAsia="SimSun" w:cs="Tahoma"/>
          <w:color w:val="000000"/>
          <w:szCs w:val="24"/>
          <w:lang w:eastAsia="zh-CN"/>
        </w:rPr>
        <w:t>使用软件的权利在客户按合格许可使用软件的权利期满时也将期满。</w:t>
      </w:r>
      <w:r w:rsidRPr="00E04630">
        <w:rPr>
          <w:rFonts w:eastAsia="SimSun" w:cs="Tahoma"/>
          <w:color w:val="000000"/>
          <w:szCs w:val="24"/>
          <w:lang w:eastAsia="zh-CN"/>
        </w:rPr>
        <w:t xml:space="preserve"> </w:t>
      </w:r>
      <w:r w:rsidRPr="00E04630">
        <w:rPr>
          <w:rFonts w:eastAsia="SimSun" w:cs="Tahoma"/>
          <w:color w:val="000000"/>
          <w:szCs w:val="24"/>
          <w:lang w:eastAsia="zh-CN"/>
        </w:rPr>
        <w:t>其合格许可凭据以及本产品说明可证明客户依据本优惠的条款使用</w:t>
      </w:r>
      <w:r w:rsidRPr="00E04630">
        <w:rPr>
          <w:rFonts w:eastAsia="SimSun" w:cs="Tahoma"/>
          <w:color w:val="000000"/>
          <w:szCs w:val="24"/>
          <w:lang w:eastAsia="zh-CN"/>
        </w:rPr>
        <w:t xml:space="preserve"> System Center 2012 </w:t>
      </w:r>
      <w:r w:rsidRPr="00E04630">
        <w:rPr>
          <w:rFonts w:eastAsia="SimSun" w:cs="Tahoma"/>
          <w:color w:val="000000"/>
          <w:szCs w:val="24"/>
          <w:lang w:eastAsia="zh-CN"/>
        </w:rPr>
        <w:t>的权利。</w:t>
      </w:r>
      <w:r w:rsidRPr="00E04630">
        <w:rPr>
          <w:rFonts w:eastAsia="SimSun" w:cs="Tahoma"/>
          <w:color w:val="000000"/>
          <w:szCs w:val="24"/>
          <w:lang w:eastAsia="zh-CN"/>
        </w:rPr>
        <w:t xml:space="preserve"> </w:t>
      </w:r>
      <w:r w:rsidRPr="00E04630">
        <w:rPr>
          <w:rFonts w:eastAsia="SimSun" w:cs="Tahoma"/>
          <w:color w:val="000000"/>
          <w:szCs w:val="24"/>
          <w:lang w:eastAsia="zh-CN"/>
        </w:rPr>
        <w:t>一旦升级到</w:t>
      </w:r>
      <w:r w:rsidRPr="00E04630">
        <w:rPr>
          <w:rFonts w:eastAsia="SimSun" w:cs="Tahoma"/>
          <w:color w:val="000000"/>
          <w:szCs w:val="24"/>
          <w:lang w:eastAsia="zh-CN"/>
        </w:rPr>
        <w:t xml:space="preserve"> System Center 2012</w:t>
      </w:r>
      <w:r w:rsidRPr="00E04630">
        <w:rPr>
          <w:rFonts w:eastAsia="SimSun" w:cs="Tahoma"/>
          <w:color w:val="000000"/>
          <w:szCs w:val="24"/>
          <w:lang w:eastAsia="zh-CN"/>
        </w:rPr>
        <w:t>，客户将不再有权凭分配给服务器的合格许可使用该软件。客户不得将此次优惠活动中授予的许可独立于相应的合格许可进行转让。</w:t>
      </w:r>
    </w:p>
    <w:p w14:paraId="776B2C97" w14:textId="77777777" w:rsidR="00FF4CAB" w:rsidRPr="00E04630" w:rsidRDefault="00FF4CAB" w:rsidP="00376D4B">
      <w:pPr>
        <w:ind w:left="720"/>
        <w:rPr>
          <w:rFonts w:eastAsia="SimSun" w:cs="Tahoma"/>
          <w:szCs w:val="18"/>
          <w:lang w:eastAsia="zh-CN"/>
        </w:rPr>
      </w:pPr>
    </w:p>
    <w:p w14:paraId="776B2C98" w14:textId="77777777" w:rsidR="00A3706D" w:rsidRPr="00E04630" w:rsidRDefault="00A3706D" w:rsidP="00376D4B">
      <w:pPr>
        <w:ind w:left="720"/>
        <w:rPr>
          <w:rFonts w:eastAsia="SimSun" w:cs="Tahoma"/>
          <w:lang w:eastAsia="zh-CN"/>
        </w:rPr>
      </w:pPr>
      <w:r w:rsidRPr="00E04630">
        <w:rPr>
          <w:rFonts w:eastAsia="SimSun" w:cs="Tahoma"/>
          <w:b/>
          <w:bCs/>
          <w:color w:val="000000"/>
          <w:szCs w:val="18"/>
          <w:lang w:eastAsia="zh-CN"/>
        </w:rPr>
        <w:t>对于企业客户。</w:t>
      </w:r>
      <w:r w:rsidRPr="00E04630">
        <w:rPr>
          <w:rFonts w:eastAsia="SimSun" w:cs="Tahoma"/>
          <w:color w:val="000000"/>
          <w:szCs w:val="18"/>
          <w:lang w:eastAsia="zh-CN"/>
        </w:rPr>
        <w:t>如果客户的许可</w:t>
      </w:r>
      <w:r w:rsidRPr="00E04630">
        <w:rPr>
          <w:rFonts w:eastAsia="SimSun" w:cs="Tahoma"/>
          <w:b/>
          <w:bCs/>
          <w:color w:val="000000"/>
          <w:szCs w:val="18"/>
          <w:vertAlign w:val="superscript"/>
          <w:lang w:eastAsia="zh-CN"/>
        </w:rPr>
        <w:t>*</w:t>
      </w:r>
      <w:r w:rsidRPr="00E04630">
        <w:rPr>
          <w:rFonts w:eastAsia="SimSun" w:cs="Tahoma"/>
          <w:color w:val="000000"/>
          <w:szCs w:val="18"/>
          <w:lang w:eastAsia="zh-CN"/>
        </w:rPr>
        <w:t>是在</w:t>
      </w:r>
      <w:r w:rsidRPr="00E04630">
        <w:rPr>
          <w:rFonts w:eastAsia="SimSun" w:cs="Tahoma"/>
          <w:color w:val="000000"/>
          <w:szCs w:val="18"/>
          <w:lang w:eastAsia="zh-CN"/>
        </w:rPr>
        <w:t xml:space="preserve"> 2012 </w:t>
      </w:r>
      <w:r w:rsidRPr="00E04630">
        <w:rPr>
          <w:rFonts w:eastAsia="SimSun" w:cs="Tahoma"/>
          <w:color w:val="000000"/>
          <w:szCs w:val="18"/>
          <w:lang w:eastAsia="zh-CN"/>
        </w:rPr>
        <w:t>年</w:t>
      </w:r>
      <w:r w:rsidRPr="00E04630">
        <w:rPr>
          <w:rFonts w:eastAsia="SimSun" w:cs="Tahoma"/>
          <w:color w:val="000000"/>
          <w:szCs w:val="18"/>
          <w:lang w:eastAsia="zh-CN"/>
        </w:rPr>
        <w:t xml:space="preserve"> 1 </w:t>
      </w:r>
      <w:r w:rsidRPr="00E04630">
        <w:rPr>
          <w:rFonts w:eastAsia="SimSun" w:cs="Tahoma"/>
          <w:color w:val="000000"/>
          <w:szCs w:val="18"/>
          <w:lang w:eastAsia="zh-CN"/>
        </w:rPr>
        <w:t>月</w:t>
      </w:r>
      <w:r w:rsidRPr="00E04630">
        <w:rPr>
          <w:rFonts w:eastAsia="SimSun" w:cs="Tahoma"/>
          <w:color w:val="000000"/>
          <w:szCs w:val="18"/>
          <w:lang w:eastAsia="zh-CN"/>
        </w:rPr>
        <w:t xml:space="preserve"> 17 </w:t>
      </w:r>
      <w:r w:rsidRPr="00E04630">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E04630">
        <w:rPr>
          <w:rFonts w:eastAsia="SimSun" w:cs="Tahoma"/>
          <w:color w:val="000000"/>
          <w:szCs w:val="18"/>
          <w:lang w:eastAsia="zh-CN"/>
        </w:rPr>
        <w:t xml:space="preserve"> System Center 2012 </w:t>
      </w:r>
      <w:r w:rsidRPr="00E04630">
        <w:rPr>
          <w:rFonts w:eastAsia="SimSun" w:cs="Tahoma"/>
          <w:color w:val="000000"/>
          <w:szCs w:val="18"/>
          <w:lang w:eastAsia="zh-CN"/>
        </w:rPr>
        <w:t>许可。</w:t>
      </w:r>
      <w:r w:rsidRPr="00E04630">
        <w:rPr>
          <w:rFonts w:eastAsia="SimSun" w:cs="Tahoma"/>
          <w:color w:val="000000"/>
          <w:szCs w:val="18"/>
          <w:lang w:eastAsia="zh-CN"/>
        </w:rPr>
        <w:t xml:space="preserve"> </w:t>
      </w:r>
    </w:p>
    <w:p w14:paraId="776B2C99" w14:textId="77777777" w:rsidR="00A3706D" w:rsidRPr="00E04630" w:rsidRDefault="00A3706D" w:rsidP="00376D4B">
      <w:pPr>
        <w:ind w:left="720"/>
        <w:rPr>
          <w:rFonts w:eastAsia="SimSun" w:cs="Tahoma"/>
          <w:lang w:eastAsia="zh-CN"/>
        </w:rPr>
      </w:pPr>
      <w:r w:rsidRPr="00E04630">
        <w:rPr>
          <w:rFonts w:eastAsia="SimSun" w:cs="Tahoma"/>
          <w:b/>
          <w:bCs/>
          <w:color w:val="000000"/>
          <w:szCs w:val="18"/>
          <w:vertAlign w:val="superscript"/>
          <w:lang w:eastAsia="zh-CN"/>
        </w:rPr>
        <w:t>*</w:t>
      </w:r>
      <w:r w:rsidRPr="00E04630">
        <w:rPr>
          <w:rFonts w:eastAsia="SimSun" w:cs="Tahoma"/>
          <w:color w:val="000000"/>
          <w:szCs w:val="18"/>
          <w:lang w:eastAsia="zh-CN"/>
        </w:rPr>
        <w:t>对于</w:t>
      </w:r>
      <w:r w:rsidRPr="00E04630">
        <w:rPr>
          <w:rFonts w:eastAsia="SimSun" w:cs="Tahoma"/>
          <w:color w:val="000000"/>
          <w:szCs w:val="18"/>
          <w:lang w:eastAsia="zh-CN"/>
        </w:rPr>
        <w:t xml:space="preserve"> System Center Server Management Suite Enterprise</w:t>
      </w:r>
      <w:r w:rsidRPr="00E04630">
        <w:rPr>
          <w:rFonts w:eastAsia="SimSun" w:cs="Tahoma"/>
          <w:color w:val="000000"/>
          <w:szCs w:val="18"/>
          <w:lang w:eastAsia="zh-CN"/>
        </w:rPr>
        <w:t>、</w:t>
      </w:r>
      <w:r w:rsidRPr="00E04630">
        <w:rPr>
          <w:rFonts w:eastAsia="SimSun" w:cs="Tahoma"/>
          <w:color w:val="000000"/>
          <w:szCs w:val="18"/>
          <w:lang w:eastAsia="zh-CN"/>
        </w:rPr>
        <w:t>System Center Server Management Suite Datacenter</w:t>
      </w:r>
      <w:r w:rsidRPr="00E04630">
        <w:rPr>
          <w:rFonts w:eastAsia="SimSun" w:cs="Tahoma"/>
          <w:color w:val="000000"/>
          <w:szCs w:val="18"/>
          <w:lang w:eastAsia="zh-CN"/>
        </w:rPr>
        <w:t>、</w:t>
      </w:r>
      <w:r w:rsidRPr="00E04630">
        <w:rPr>
          <w:rFonts w:eastAsia="SimSun" w:cs="Tahoma"/>
          <w:color w:val="000000"/>
          <w:szCs w:val="18"/>
          <w:lang w:eastAsia="zh-CN"/>
        </w:rPr>
        <w:t xml:space="preserve">System Center Client Management Suite </w:t>
      </w:r>
      <w:r w:rsidRPr="00E04630">
        <w:rPr>
          <w:rFonts w:eastAsia="SimSun" w:cs="Tahoma"/>
          <w:color w:val="000000"/>
          <w:szCs w:val="18"/>
          <w:lang w:eastAsia="zh-CN"/>
        </w:rPr>
        <w:t>和</w:t>
      </w:r>
      <w:r w:rsidRPr="00E04630">
        <w:rPr>
          <w:rFonts w:eastAsia="SimSun" w:cs="Tahoma"/>
          <w:color w:val="000000"/>
          <w:szCs w:val="18"/>
          <w:lang w:eastAsia="zh-CN"/>
        </w:rPr>
        <w:t xml:space="preserve"> System Center Configuration Manager Client Management </w:t>
      </w:r>
      <w:r w:rsidRPr="00E04630">
        <w:rPr>
          <w:rFonts w:eastAsia="SimSun" w:cs="Tahoma"/>
          <w:color w:val="000000"/>
          <w:szCs w:val="18"/>
          <w:lang w:eastAsia="zh-CN"/>
        </w:rPr>
        <w:t>许可，在协议结束之前购买的所有许可都有资格获得授予。</w:t>
      </w:r>
    </w:p>
    <w:p w14:paraId="776B2C9A" w14:textId="77777777" w:rsidR="00FF4CAB" w:rsidRPr="00E04630" w:rsidRDefault="00FF4CAB" w:rsidP="00376D4B">
      <w:pPr>
        <w:ind w:left="720"/>
        <w:rPr>
          <w:rFonts w:eastAsia="SimSun" w:cs="Tahoma"/>
          <w:sz w:val="16"/>
          <w:szCs w:val="16"/>
          <w:lang w:eastAsia="zh-CN"/>
        </w:rPr>
      </w:pPr>
    </w:p>
    <w:p w14:paraId="776B2C9B" w14:textId="77777777" w:rsidR="00FF4CAB" w:rsidRPr="00E04630" w:rsidRDefault="00FF4CAB" w:rsidP="00376D4B">
      <w:pPr>
        <w:ind w:left="720"/>
        <w:rPr>
          <w:rFonts w:eastAsia="SimSun" w:cs="Tahoma"/>
          <w:lang w:eastAsia="zh-CN"/>
        </w:rPr>
      </w:pPr>
      <w:r w:rsidRPr="00E04630">
        <w:rPr>
          <w:rFonts w:eastAsia="SimSun" w:cs="Tahoma"/>
          <w:b/>
          <w:color w:val="000000"/>
          <w:szCs w:val="18"/>
          <w:lang w:eastAsia="zh-CN"/>
        </w:rPr>
        <w:t>对于企业订购、大专院校和中小学校（包括教育解决方案许可登记表）和开放式价值订购客户。</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选择买断许可的客户拥有两个选项。</w:t>
      </w:r>
    </w:p>
    <w:p w14:paraId="776B2C9C" w14:textId="77777777" w:rsidR="00FF4CAB" w:rsidRPr="00E04630" w:rsidRDefault="00FF4CAB" w:rsidP="00376D4B">
      <w:pPr>
        <w:ind w:left="720"/>
        <w:rPr>
          <w:rFonts w:eastAsia="SimSun" w:cs="Tahoma"/>
          <w:sz w:val="16"/>
          <w:szCs w:val="16"/>
          <w:lang w:eastAsia="zh-CN"/>
        </w:rPr>
      </w:pPr>
    </w:p>
    <w:p w14:paraId="776B2C9D" w14:textId="77777777" w:rsidR="00FF4CAB" w:rsidRPr="00E04630" w:rsidRDefault="00FF4CAB" w:rsidP="00376D4B">
      <w:pPr>
        <w:ind w:left="720"/>
        <w:rPr>
          <w:rFonts w:eastAsia="SimSun" w:cs="Tahoma"/>
          <w:lang w:eastAsia="zh-CN"/>
        </w:rPr>
      </w:pPr>
      <w:r w:rsidRPr="00E04630">
        <w:rPr>
          <w:rFonts w:eastAsia="SimSun" w:cs="Tahoma"/>
          <w:bCs/>
          <w:color w:val="000000"/>
          <w:szCs w:val="18"/>
          <w:lang w:eastAsia="zh-CN"/>
        </w:rPr>
        <w:t>选项</w:t>
      </w:r>
      <w:r w:rsidRPr="00E04630">
        <w:rPr>
          <w:rFonts w:eastAsia="SimSun" w:cs="Tahoma"/>
          <w:bCs/>
          <w:color w:val="000000"/>
          <w:szCs w:val="18"/>
          <w:lang w:eastAsia="zh-CN"/>
        </w:rPr>
        <w:t xml:space="preserve"> 1</w:t>
      </w:r>
      <w:r w:rsidRPr="00E04630">
        <w:rPr>
          <w:rFonts w:eastAsia="SimSun" w:cs="Tahoma"/>
          <w:bCs/>
          <w:color w:val="000000"/>
          <w:szCs w:val="18"/>
          <w:lang w:eastAsia="zh-CN"/>
        </w:rPr>
        <w:t>：获得与客户的合格许可对应的</w:t>
      </w:r>
      <w:r w:rsidRPr="00E04630">
        <w:rPr>
          <w:rFonts w:eastAsia="SimSun" w:cs="Tahoma"/>
          <w:bCs/>
          <w:color w:val="000000"/>
          <w:szCs w:val="18"/>
          <w:lang w:eastAsia="zh-CN"/>
        </w:rPr>
        <w:t xml:space="preserve"> System Center </w:t>
      </w:r>
      <w:r w:rsidRPr="00E04630">
        <w:rPr>
          <w:rFonts w:eastAsia="SimSun" w:cs="Tahoma"/>
          <w:bCs/>
          <w:color w:val="000000"/>
          <w:szCs w:val="18"/>
          <w:lang w:eastAsia="zh-CN"/>
        </w:rPr>
        <w:t>产品许可。如果选择此选项，客户将无资格将软件保障添加到许可或使用</w:t>
      </w:r>
      <w:r w:rsidRPr="00E04630">
        <w:rPr>
          <w:rFonts w:eastAsia="SimSun" w:cs="Tahoma"/>
          <w:bCs/>
          <w:color w:val="000000"/>
          <w:szCs w:val="18"/>
          <w:lang w:eastAsia="zh-CN"/>
        </w:rPr>
        <w:t xml:space="preserve"> System Center 2012 </w:t>
      </w:r>
      <w:r w:rsidRPr="00E04630">
        <w:rPr>
          <w:rFonts w:eastAsia="SimSun" w:cs="Tahoma"/>
          <w:bCs/>
          <w:color w:val="000000"/>
          <w:szCs w:val="18"/>
          <w:lang w:eastAsia="zh-CN"/>
        </w:rPr>
        <w:t>或任何更新版本的</w:t>
      </w:r>
      <w:r w:rsidRPr="00E04630">
        <w:rPr>
          <w:rFonts w:eastAsia="SimSun" w:cs="Tahoma"/>
          <w:bCs/>
          <w:color w:val="000000"/>
          <w:szCs w:val="18"/>
          <w:lang w:eastAsia="zh-CN"/>
        </w:rPr>
        <w:t xml:space="preserve"> System Center </w:t>
      </w:r>
      <w:r w:rsidRPr="00E04630">
        <w:rPr>
          <w:rFonts w:eastAsia="SimSun" w:cs="Tahoma"/>
          <w:bCs/>
          <w:color w:val="000000"/>
          <w:szCs w:val="18"/>
          <w:lang w:eastAsia="zh-CN"/>
        </w:rPr>
        <w:t>软件。</w:t>
      </w:r>
    </w:p>
    <w:p w14:paraId="776B2C9E" w14:textId="77777777" w:rsidR="00FF4CAB" w:rsidRPr="00E04630" w:rsidRDefault="00FF4CAB" w:rsidP="00376D4B">
      <w:pPr>
        <w:ind w:left="720"/>
        <w:rPr>
          <w:rFonts w:eastAsia="SimSun" w:cs="Tahoma"/>
          <w:szCs w:val="18"/>
          <w:lang w:eastAsia="zh-CN"/>
        </w:rPr>
      </w:pPr>
    </w:p>
    <w:p w14:paraId="776B2C9F" w14:textId="77777777" w:rsidR="00FF4CAB" w:rsidRPr="00E04630" w:rsidRDefault="00FF4CAB" w:rsidP="00FE0A58">
      <w:pPr>
        <w:ind w:left="720"/>
        <w:rPr>
          <w:rFonts w:eastAsia="SimSun" w:cs="Tahoma"/>
          <w:lang w:eastAsia="zh-CN"/>
        </w:rPr>
      </w:pPr>
      <w:r w:rsidRPr="00E04630">
        <w:rPr>
          <w:rFonts w:eastAsia="SimSun" w:cs="Tahoma"/>
          <w:bCs/>
          <w:color w:val="000000"/>
          <w:szCs w:val="18"/>
          <w:lang w:eastAsia="zh-CN"/>
        </w:rPr>
        <w:t>选项</w:t>
      </w:r>
      <w:r w:rsidRPr="00E04630">
        <w:rPr>
          <w:rFonts w:eastAsia="SimSun" w:cs="Tahoma"/>
          <w:bCs/>
          <w:color w:val="000000"/>
          <w:szCs w:val="18"/>
          <w:lang w:eastAsia="zh-CN"/>
        </w:rPr>
        <w:t xml:space="preserve"> 2</w:t>
      </w:r>
      <w:r w:rsidRPr="00E04630">
        <w:rPr>
          <w:rFonts w:eastAsia="SimSun" w:cs="Tahoma"/>
          <w:bCs/>
          <w:color w:val="000000"/>
          <w:szCs w:val="18"/>
          <w:lang w:eastAsia="zh-CN"/>
        </w:rPr>
        <w:t>：获得与客户的合格许可对应的</w:t>
      </w:r>
      <w:r w:rsidRPr="00E04630">
        <w:rPr>
          <w:rFonts w:eastAsia="SimSun" w:cs="Tahoma"/>
          <w:bCs/>
          <w:color w:val="000000"/>
          <w:szCs w:val="18"/>
          <w:lang w:eastAsia="zh-CN"/>
        </w:rPr>
        <w:t xml:space="preserve"> System Center 2012 </w:t>
      </w:r>
      <w:r w:rsidRPr="00E04630">
        <w:rPr>
          <w:rFonts w:eastAsia="SimSun" w:cs="Tahoma"/>
          <w:bCs/>
          <w:color w:val="000000"/>
          <w:szCs w:val="18"/>
          <w:lang w:eastAsia="zh-CN"/>
        </w:rPr>
        <w:t>许可。</w:t>
      </w:r>
      <w:r w:rsidR="00CD2DCB" w:rsidRPr="00E04630">
        <w:rPr>
          <w:rFonts w:eastAsia="SimSun" w:cs="Tahoma"/>
          <w:bCs/>
          <w:color w:val="000000"/>
          <w:szCs w:val="18"/>
          <w:lang w:eastAsia="zh-CN"/>
        </w:rPr>
        <w:t xml:space="preserve"> </w:t>
      </w:r>
      <w:r w:rsidRPr="00E04630">
        <w:rPr>
          <w:rFonts w:eastAsia="SimSun" w:cs="Tahoma"/>
          <w:bCs/>
          <w:color w:val="000000"/>
          <w:szCs w:val="18"/>
          <w:lang w:eastAsia="zh-CN"/>
        </w:rPr>
        <w:t>如果选择此选项，客户将无资格添加软件保障。</w:t>
      </w:r>
    </w:p>
    <w:p w14:paraId="776B2CA0" w14:textId="77777777" w:rsidR="00FF4CAB" w:rsidRPr="00E04630" w:rsidRDefault="00FF4CAB" w:rsidP="00376D4B">
      <w:pPr>
        <w:ind w:left="720"/>
        <w:rPr>
          <w:rFonts w:eastAsia="SimSun" w:cs="Tahoma"/>
          <w:szCs w:val="18"/>
          <w:lang w:eastAsia="zh-CN"/>
        </w:rPr>
      </w:pPr>
    </w:p>
    <w:p w14:paraId="776B2CA1" w14:textId="77777777" w:rsidR="00CC3142" w:rsidRPr="00E04630" w:rsidRDefault="00CC3142" w:rsidP="00376D4B">
      <w:pPr>
        <w:ind w:left="720"/>
        <w:rPr>
          <w:rFonts w:eastAsia="SimSun" w:cs="Tahoma"/>
          <w:szCs w:val="18"/>
          <w:lang w:eastAsia="zh-CN"/>
        </w:rPr>
      </w:pPr>
    </w:p>
    <w:p w14:paraId="776B2CA2" w14:textId="77777777" w:rsidR="00FF4CAB" w:rsidRPr="00E04630" w:rsidRDefault="00FF4CAB" w:rsidP="00376D4B">
      <w:pPr>
        <w:ind w:left="720"/>
        <w:rPr>
          <w:rFonts w:eastAsia="SimSun" w:cs="Tahoma"/>
          <w:spacing w:val="-6"/>
          <w:lang w:eastAsia="zh-CN"/>
        </w:rPr>
      </w:pPr>
      <w:r w:rsidRPr="00E04630">
        <w:rPr>
          <w:rFonts w:eastAsia="SimSun" w:cs="Tahoma"/>
          <w:b/>
          <w:spacing w:val="-6"/>
        </w:rPr>
        <w:t>对服务器具有超过两个处理器的客户授予替代</w:t>
      </w:r>
      <w:r w:rsidRPr="00E04630">
        <w:rPr>
          <w:rFonts w:eastAsia="SimSun" w:cs="Tahoma"/>
          <w:b/>
          <w:spacing w:val="-6"/>
        </w:rPr>
        <w:t xml:space="preserve"> System Center 2012 Standard </w:t>
      </w:r>
      <w:r w:rsidRPr="00E04630">
        <w:rPr>
          <w:rFonts w:eastAsia="SimSun" w:cs="Tahoma"/>
          <w:b/>
          <w:spacing w:val="-6"/>
        </w:rPr>
        <w:t>许可</w:t>
      </w:r>
      <w:r w:rsidRPr="007A153E">
        <w:rPr>
          <w:rFonts w:eastAsia="SimSun" w:cs="Tahoma"/>
          <w:b/>
          <w:bCs/>
          <w:spacing w:val="-6"/>
        </w:rPr>
        <w:t>。</w:t>
      </w:r>
      <w:r w:rsidRPr="00E04630">
        <w:rPr>
          <w:rFonts w:eastAsia="SimSun" w:cs="Tahoma"/>
          <w:spacing w:val="-6"/>
        </w:rPr>
        <w:t xml:space="preserve"> </w:t>
      </w:r>
      <w:r w:rsidRPr="00E04630">
        <w:rPr>
          <w:rFonts w:eastAsia="SimSun" w:cs="Tahoma"/>
          <w:spacing w:val="-6"/>
          <w:szCs w:val="18"/>
        </w:rPr>
        <w:t>每个</w:t>
      </w:r>
      <w:r w:rsidRPr="00E04630">
        <w:rPr>
          <w:rFonts w:eastAsia="SimSun" w:cs="Tahoma"/>
          <w:spacing w:val="-6"/>
          <w:szCs w:val="18"/>
        </w:rPr>
        <w:t xml:space="preserve"> System Center 2012 Standard </w:t>
      </w:r>
      <w:r w:rsidRPr="00E04630">
        <w:rPr>
          <w:rFonts w:eastAsia="SimSun" w:cs="Tahoma"/>
          <w:spacing w:val="-6"/>
          <w:szCs w:val="18"/>
        </w:rPr>
        <w:t>服务器</w:t>
      </w:r>
      <w:r w:rsidRPr="00E04630">
        <w:rPr>
          <w:rFonts w:eastAsia="SimSun" w:cs="Tahoma"/>
          <w:spacing w:val="-6"/>
          <w:szCs w:val="18"/>
        </w:rPr>
        <w:t xml:space="preserve"> ML </w:t>
      </w:r>
      <w:r w:rsidRPr="00E04630">
        <w:rPr>
          <w:rFonts w:eastAsia="SimSun" w:cs="Tahoma"/>
          <w:spacing w:val="-6"/>
          <w:szCs w:val="18"/>
        </w:rPr>
        <w:t>在物理服务器上涵盖最多两个处理器。</w:t>
      </w:r>
      <w:r w:rsidR="00CD2DCB" w:rsidRPr="00E04630">
        <w:rPr>
          <w:rFonts w:eastAsia="SimSun" w:cs="Tahoma"/>
          <w:spacing w:val="-6"/>
          <w:szCs w:val="18"/>
        </w:rPr>
        <w:t xml:space="preserve"> </w:t>
      </w:r>
      <w:r w:rsidRPr="00E04630">
        <w:rPr>
          <w:rFonts w:eastAsia="SimSun" w:cs="Tahoma"/>
          <w:spacing w:val="-6"/>
          <w:szCs w:val="18"/>
        </w:rPr>
        <w:t>如果客户拥有自</w:t>
      </w:r>
      <w:r w:rsidRPr="00E04630">
        <w:rPr>
          <w:rFonts w:eastAsia="SimSun" w:cs="Tahoma"/>
          <w:spacing w:val="-6"/>
          <w:szCs w:val="18"/>
        </w:rPr>
        <w:t xml:space="preserve"> 2012 </w:t>
      </w:r>
      <w:r w:rsidRPr="00E04630">
        <w:rPr>
          <w:rFonts w:eastAsia="SimSun" w:cs="Tahoma"/>
          <w:spacing w:val="-6"/>
          <w:szCs w:val="18"/>
        </w:rPr>
        <w:t>年</w:t>
      </w:r>
      <w:r w:rsidRPr="00E04630">
        <w:rPr>
          <w:rFonts w:eastAsia="SimSun" w:cs="Tahoma"/>
          <w:spacing w:val="-6"/>
          <w:szCs w:val="18"/>
        </w:rPr>
        <w:t xml:space="preserve"> 4 </w:t>
      </w:r>
      <w:r w:rsidRPr="00E04630">
        <w:rPr>
          <w:rFonts w:eastAsia="SimSun" w:cs="Tahoma"/>
          <w:spacing w:val="-6"/>
          <w:szCs w:val="18"/>
        </w:rPr>
        <w:t>月</w:t>
      </w:r>
      <w:r w:rsidRPr="00E04630">
        <w:rPr>
          <w:rFonts w:eastAsia="SimSun" w:cs="Tahoma"/>
          <w:spacing w:val="-6"/>
          <w:szCs w:val="18"/>
        </w:rPr>
        <w:t xml:space="preserve"> 1 </w:t>
      </w:r>
      <w:r w:rsidRPr="00E04630">
        <w:rPr>
          <w:rFonts w:eastAsia="SimSun" w:cs="Tahoma"/>
          <w:spacing w:val="-6"/>
          <w:szCs w:val="18"/>
        </w:rPr>
        <w:t>日或</w:t>
      </w:r>
      <w:r w:rsidRPr="00E04630">
        <w:rPr>
          <w:rFonts w:eastAsia="SimSun" w:cs="Tahoma"/>
          <w:spacing w:val="-6"/>
          <w:szCs w:val="18"/>
        </w:rPr>
        <w:t xml:space="preserve"> 2012 </w:t>
      </w:r>
      <w:r w:rsidRPr="00E04630">
        <w:rPr>
          <w:rFonts w:eastAsia="SimSun" w:cs="Tahoma"/>
          <w:spacing w:val="-6"/>
          <w:szCs w:val="18"/>
        </w:rPr>
        <w:t>年</w:t>
      </w:r>
      <w:r w:rsidRPr="00E04630">
        <w:rPr>
          <w:rFonts w:eastAsia="SimSun" w:cs="Tahoma"/>
          <w:spacing w:val="-6"/>
          <w:szCs w:val="18"/>
        </w:rPr>
        <w:t xml:space="preserve"> 1 </w:t>
      </w:r>
      <w:r w:rsidRPr="00E04630">
        <w:rPr>
          <w:rFonts w:eastAsia="SimSun" w:cs="Tahoma"/>
          <w:spacing w:val="-6"/>
          <w:szCs w:val="18"/>
        </w:rPr>
        <w:t>月</w:t>
      </w:r>
      <w:r w:rsidRPr="00E04630">
        <w:rPr>
          <w:rFonts w:eastAsia="SimSun" w:cs="Tahoma"/>
          <w:spacing w:val="-6"/>
          <w:szCs w:val="18"/>
        </w:rPr>
        <w:t xml:space="preserve"> 17 </w:t>
      </w:r>
      <w:r w:rsidRPr="00E04630">
        <w:rPr>
          <w:rFonts w:eastAsia="SimSun" w:cs="Tahoma"/>
          <w:spacing w:val="-6"/>
          <w:szCs w:val="18"/>
        </w:rPr>
        <w:t>日之后客户一周年之日（以两者中较晚者为准）起分配给具有超过两个处理器的服务器的合格许可，则可选择替代授予</w:t>
      </w:r>
      <w:r w:rsidRPr="00E04630">
        <w:rPr>
          <w:rFonts w:eastAsia="SimSun" w:cs="Tahoma"/>
          <w:spacing w:val="-6"/>
          <w:szCs w:val="18"/>
        </w:rPr>
        <w:t xml:space="preserve"> System Center 2012 Standard </w:t>
      </w:r>
      <w:r w:rsidRPr="00E04630">
        <w:rPr>
          <w:rFonts w:eastAsia="SimSun" w:cs="Tahoma"/>
          <w:spacing w:val="-6"/>
          <w:szCs w:val="18"/>
        </w:rPr>
        <w:t>服务器</w:t>
      </w:r>
      <w:r w:rsidRPr="00E04630">
        <w:rPr>
          <w:rFonts w:eastAsia="SimSun" w:cs="Tahoma"/>
          <w:spacing w:val="-6"/>
          <w:szCs w:val="18"/>
        </w:rPr>
        <w:t xml:space="preserve"> ML</w:t>
      </w:r>
      <w:r w:rsidRPr="00E04630">
        <w:rPr>
          <w:rFonts w:eastAsia="SimSun" w:cs="Tahoma"/>
          <w:spacing w:val="-6"/>
          <w:szCs w:val="18"/>
        </w:rPr>
        <w:t>，授予数量等于受管服务器上物理处理器的数量除以二。</w:t>
      </w:r>
      <w:r w:rsidR="00CD2DCB" w:rsidRPr="00E04630">
        <w:rPr>
          <w:rFonts w:eastAsia="SimSun" w:cs="Tahoma"/>
          <w:spacing w:val="-6"/>
          <w:szCs w:val="18"/>
        </w:rPr>
        <w:t xml:space="preserve"> </w:t>
      </w:r>
      <w:r w:rsidRPr="00E04630">
        <w:rPr>
          <w:rFonts w:eastAsia="SimSun" w:cs="Tahoma"/>
          <w:spacing w:val="-6"/>
          <w:szCs w:val="18"/>
          <w:lang w:eastAsia="zh-CN"/>
        </w:rPr>
        <w:t>在授予时，服务器必须获得完全许可才允许依据合格许可的条款在该服务器上管理操作系统环境。</w:t>
      </w:r>
      <w:r w:rsidR="00CD2DCB" w:rsidRPr="00E04630">
        <w:rPr>
          <w:rFonts w:eastAsia="SimSun" w:cs="Tahoma"/>
          <w:spacing w:val="-6"/>
          <w:szCs w:val="18"/>
          <w:lang w:eastAsia="zh-CN"/>
        </w:rPr>
        <w:t xml:space="preserve"> </w:t>
      </w:r>
      <w:r w:rsidRPr="00E04630">
        <w:rPr>
          <w:rFonts w:eastAsia="SimSun" w:cs="Tahoma"/>
          <w:spacing w:val="-6"/>
          <w:szCs w:val="18"/>
          <w:lang w:eastAsia="zh-CN"/>
        </w:rPr>
        <w:t>此替代授予会确保客户的服务器通过过渡保持获得完全许可。</w:t>
      </w:r>
      <w:r w:rsidRPr="00E04630">
        <w:rPr>
          <w:rFonts w:eastAsia="SimSun" w:cs="Tahoma"/>
          <w:spacing w:val="-6"/>
          <w:szCs w:val="18"/>
          <w:lang w:eastAsia="zh-CN"/>
        </w:rPr>
        <w:t xml:space="preserve"> </w:t>
      </w:r>
      <w:r w:rsidRPr="00E04630">
        <w:rPr>
          <w:rFonts w:eastAsia="SimSun" w:cs="Tahoma"/>
          <w:spacing w:val="-6"/>
          <w:szCs w:val="18"/>
          <w:lang w:eastAsia="zh-CN"/>
        </w:rPr>
        <w:t>客户必须使用</w:t>
      </w:r>
      <w:r w:rsidRPr="00E04630">
        <w:rPr>
          <w:rFonts w:eastAsia="SimSun" w:cs="Tahoma"/>
          <w:spacing w:val="-6"/>
          <w:szCs w:val="18"/>
          <w:lang w:eastAsia="zh-CN"/>
        </w:rPr>
        <w:t xml:space="preserve"> Microsoft MAP </w:t>
      </w:r>
      <w:r w:rsidRPr="00E04630">
        <w:rPr>
          <w:rFonts w:eastAsia="SimSun" w:cs="Tahoma"/>
          <w:spacing w:val="-6"/>
          <w:szCs w:val="18"/>
          <w:lang w:eastAsia="zh-CN"/>
        </w:rPr>
        <w:t>工具或任何等效软件记录受管服务器中物理处理器的数量。</w:t>
      </w:r>
      <w:r w:rsidR="00CD2DCB" w:rsidRPr="00E04630">
        <w:rPr>
          <w:rFonts w:eastAsia="SimSun" w:cs="Tahoma"/>
          <w:spacing w:val="-6"/>
          <w:szCs w:val="18"/>
          <w:lang w:eastAsia="zh-CN"/>
        </w:rPr>
        <w:t xml:space="preserve"> </w:t>
      </w:r>
      <w:r w:rsidRPr="00E04630">
        <w:rPr>
          <w:rFonts w:eastAsia="SimSun" w:cs="Tahoma"/>
          <w:spacing w:val="-6"/>
          <w:szCs w:val="18"/>
          <w:lang w:eastAsia="zh-CN"/>
        </w:rPr>
        <w:t>此文档加上其合格许可凭据及本产品说明证明客户依据本优惠的条款使用</w:t>
      </w:r>
      <w:r w:rsidRPr="00E04630">
        <w:rPr>
          <w:rFonts w:eastAsia="SimSun" w:cs="Tahoma"/>
          <w:spacing w:val="-6"/>
          <w:szCs w:val="18"/>
          <w:lang w:eastAsia="zh-CN"/>
        </w:rPr>
        <w:t xml:space="preserve"> System Center 2012 </w:t>
      </w:r>
      <w:r w:rsidRPr="00E04630">
        <w:rPr>
          <w:rFonts w:eastAsia="SimSun" w:cs="Tahoma"/>
          <w:spacing w:val="-6"/>
          <w:szCs w:val="18"/>
          <w:lang w:eastAsia="zh-CN"/>
        </w:rPr>
        <w:t>的权利。</w:t>
      </w:r>
      <w:r w:rsidRPr="00E04630">
        <w:rPr>
          <w:rFonts w:eastAsia="SimSun" w:cs="Tahoma"/>
          <w:spacing w:val="-6"/>
          <w:szCs w:val="18"/>
          <w:lang w:eastAsia="zh-CN"/>
        </w:rPr>
        <w:t xml:space="preserve"> </w:t>
      </w:r>
      <w:r w:rsidRPr="00E04630">
        <w:rPr>
          <w:rFonts w:eastAsia="SimSun" w:cs="Tahoma"/>
          <w:spacing w:val="-6"/>
          <w:szCs w:val="18"/>
          <w:lang w:eastAsia="zh-CN"/>
        </w:rPr>
        <w:t>一旦升级到</w:t>
      </w:r>
      <w:r w:rsidRPr="00E04630">
        <w:rPr>
          <w:rFonts w:eastAsia="SimSun" w:cs="Tahoma"/>
          <w:spacing w:val="-6"/>
          <w:szCs w:val="18"/>
          <w:lang w:eastAsia="zh-CN"/>
        </w:rPr>
        <w:t xml:space="preserve"> System Center 2012</w:t>
      </w:r>
      <w:r w:rsidRPr="00E04630">
        <w:rPr>
          <w:rFonts w:eastAsia="SimSun" w:cs="Tahoma"/>
          <w:spacing w:val="-6"/>
          <w:szCs w:val="18"/>
          <w:lang w:eastAsia="zh-CN"/>
        </w:rPr>
        <w:t>，客户将不再有权凭分配给服务器的合格许可使用该软件。</w:t>
      </w:r>
      <w:r w:rsidRPr="00E04630">
        <w:rPr>
          <w:rFonts w:eastAsia="SimSun" w:cs="Tahoma"/>
          <w:color w:val="000000"/>
          <w:spacing w:val="-6"/>
          <w:lang w:eastAsia="zh-CN"/>
        </w:rPr>
        <w:t>客户不得将此次优惠活动中授予的许可独立于相应的合格许可进行转让。</w:t>
      </w:r>
    </w:p>
    <w:p w14:paraId="776B2CA3" w14:textId="77777777" w:rsidR="00FF4CAB" w:rsidRPr="00E04630" w:rsidRDefault="00FF4CAB" w:rsidP="00376D4B">
      <w:pPr>
        <w:tabs>
          <w:tab w:val="left" w:pos="2970"/>
        </w:tabs>
        <w:ind w:left="720"/>
        <w:contextualSpacing/>
        <w:rPr>
          <w:rFonts w:eastAsia="SimSun" w:cs="Tahoma"/>
          <w:szCs w:val="18"/>
          <w:lang w:eastAsia="zh-CN"/>
        </w:rPr>
      </w:pPr>
    </w:p>
    <w:p w14:paraId="776B2CA4" w14:textId="77777777" w:rsidR="00FF4CAB" w:rsidRPr="00E04630" w:rsidRDefault="00FF4CAB" w:rsidP="00376D4B">
      <w:pPr>
        <w:tabs>
          <w:tab w:val="left" w:pos="2970"/>
        </w:tabs>
        <w:ind w:left="720"/>
        <w:contextualSpacing/>
        <w:rPr>
          <w:rFonts w:eastAsia="SimSun" w:cs="Tahoma"/>
          <w:lang w:eastAsia="zh-CN"/>
        </w:rPr>
      </w:pPr>
      <w:r w:rsidRPr="00E04630">
        <w:rPr>
          <w:rFonts w:eastAsia="SimSun" w:cs="Tahoma"/>
          <w:b/>
          <w:szCs w:val="24"/>
        </w:rPr>
        <w:t>对具有</w:t>
      </w:r>
      <w:r w:rsidRPr="00E04630">
        <w:rPr>
          <w:rFonts w:eastAsia="SimSun" w:cs="Tahoma"/>
          <w:b/>
          <w:szCs w:val="24"/>
        </w:rPr>
        <w:t xml:space="preserve"> Virtual Machine Manager </w:t>
      </w:r>
      <w:r w:rsidRPr="00E04630">
        <w:rPr>
          <w:rFonts w:eastAsia="SimSun" w:cs="Tahoma"/>
          <w:b/>
          <w:szCs w:val="24"/>
        </w:rPr>
        <w:t>合格许可（</w:t>
      </w:r>
      <w:r w:rsidRPr="00E04630">
        <w:rPr>
          <w:rFonts w:eastAsia="SimSun" w:cs="Tahoma"/>
          <w:b/>
          <w:szCs w:val="24"/>
        </w:rPr>
        <w:t xml:space="preserve">VMM Enterprise </w:t>
      </w:r>
      <w:r w:rsidRPr="00E04630">
        <w:rPr>
          <w:rFonts w:eastAsia="SimSun" w:cs="Tahoma"/>
          <w:b/>
          <w:szCs w:val="24"/>
        </w:rPr>
        <w:t>服务器</w:t>
      </w:r>
      <w:r w:rsidRPr="00E04630">
        <w:rPr>
          <w:rFonts w:eastAsia="SimSun" w:cs="Tahoma"/>
          <w:b/>
          <w:szCs w:val="24"/>
        </w:rPr>
        <w:t xml:space="preserve"> ML</w:t>
      </w:r>
      <w:r w:rsidRPr="00E04630">
        <w:rPr>
          <w:rFonts w:eastAsia="SimSun" w:cs="Tahoma"/>
          <w:b/>
          <w:szCs w:val="24"/>
        </w:rPr>
        <w:t>）的客户授予替代</w:t>
      </w:r>
      <w:r w:rsidRPr="00E04630">
        <w:rPr>
          <w:rFonts w:eastAsia="SimSun" w:cs="Tahoma"/>
          <w:b/>
          <w:szCs w:val="24"/>
        </w:rPr>
        <w:t xml:space="preserve"> System Center 2012 Datacenter </w:t>
      </w:r>
      <w:r w:rsidRPr="00E04630">
        <w:rPr>
          <w:rFonts w:eastAsia="SimSun" w:cs="Tahoma"/>
          <w:b/>
          <w:szCs w:val="24"/>
        </w:rPr>
        <w:t>许可。</w:t>
      </w:r>
      <w:r w:rsidRPr="00E04630">
        <w:rPr>
          <w:rFonts w:eastAsia="SimSun" w:cs="Tahoma"/>
          <w:sz w:val="24"/>
          <w:szCs w:val="24"/>
        </w:rPr>
        <w:t xml:space="preserve"> </w:t>
      </w:r>
      <w:r w:rsidRPr="00E04630">
        <w:rPr>
          <w:rFonts w:eastAsia="SimSun" w:cs="Tahoma"/>
          <w:szCs w:val="18"/>
        </w:rPr>
        <w:t>如果客户拥有自</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1 </w:t>
      </w:r>
      <w:r w:rsidRPr="00E04630">
        <w:rPr>
          <w:rFonts w:eastAsia="SimSun" w:cs="Tahoma"/>
          <w:szCs w:val="18"/>
        </w:rPr>
        <w:t>月</w:t>
      </w:r>
      <w:r w:rsidRPr="00E04630">
        <w:rPr>
          <w:rFonts w:eastAsia="SimSun" w:cs="Tahoma"/>
          <w:szCs w:val="18"/>
        </w:rPr>
        <w:t xml:space="preserve"> 17 </w:t>
      </w:r>
      <w:r w:rsidRPr="00E04630">
        <w:rPr>
          <w:rFonts w:eastAsia="SimSun" w:cs="Tahoma"/>
          <w:szCs w:val="18"/>
        </w:rPr>
        <w:t>日之后客户一周年之日（以两者中较晚者为准）起分配给具有超过两个处理器的服务器的合格</w:t>
      </w:r>
      <w:r w:rsidRPr="00E04630">
        <w:rPr>
          <w:rFonts w:eastAsia="SimSun" w:cs="Tahoma"/>
          <w:szCs w:val="18"/>
        </w:rPr>
        <w:t xml:space="preserve"> VMM Enterprise </w:t>
      </w:r>
      <w:r w:rsidRPr="00E04630">
        <w:rPr>
          <w:rFonts w:eastAsia="SimSun" w:cs="Tahoma"/>
          <w:szCs w:val="18"/>
        </w:rPr>
        <w:t>服务器</w:t>
      </w:r>
      <w:r w:rsidRPr="00E04630">
        <w:rPr>
          <w:rFonts w:eastAsia="SimSun" w:cs="Tahoma"/>
          <w:szCs w:val="18"/>
        </w:rPr>
        <w:t xml:space="preserve"> ML</w:t>
      </w:r>
      <w:r w:rsidRPr="00E04630">
        <w:rPr>
          <w:rFonts w:eastAsia="SimSun" w:cs="Tahoma"/>
          <w:szCs w:val="18"/>
        </w:rPr>
        <w:t>，则可选择替代授予</w:t>
      </w:r>
      <w:r w:rsidRPr="00E04630">
        <w:rPr>
          <w:rFonts w:eastAsia="SimSun" w:cs="Tahoma"/>
          <w:szCs w:val="18"/>
        </w:rPr>
        <w:t xml:space="preserve"> System Center 2012 Datacenter </w:t>
      </w:r>
      <w:r w:rsidRPr="00E04630">
        <w:rPr>
          <w:rFonts w:eastAsia="SimSun" w:cs="Tahoma"/>
          <w:szCs w:val="18"/>
        </w:rPr>
        <w:t>服务器</w:t>
      </w:r>
      <w:r w:rsidRPr="00E04630">
        <w:rPr>
          <w:rFonts w:eastAsia="SimSun" w:cs="Tahoma"/>
          <w:szCs w:val="18"/>
        </w:rPr>
        <w:t xml:space="preserve"> ML</w:t>
      </w:r>
      <w:r w:rsidRPr="00E04630">
        <w:rPr>
          <w:rFonts w:eastAsia="SimSun" w:cs="Tahoma"/>
          <w:szCs w:val="18"/>
        </w:rPr>
        <w:t>，授予数量等于受管服务器上物理处理器的数量除以二。</w:t>
      </w:r>
      <w:r w:rsidR="00CD2DCB" w:rsidRPr="00E04630">
        <w:rPr>
          <w:rFonts w:eastAsia="SimSun" w:cs="Tahoma"/>
          <w:szCs w:val="18"/>
        </w:rPr>
        <w:t xml:space="preserve"> </w:t>
      </w:r>
      <w:r w:rsidRPr="00E04630">
        <w:rPr>
          <w:rFonts w:eastAsia="SimSun" w:cs="Tahoma"/>
          <w:szCs w:val="18"/>
          <w:lang w:eastAsia="zh-CN"/>
        </w:rPr>
        <w:t>此替代授予会确保客户的服务器通过过渡保持获得完全许可。</w:t>
      </w:r>
      <w:r w:rsidRPr="00E04630">
        <w:rPr>
          <w:rFonts w:eastAsia="SimSun" w:cs="Tahoma"/>
          <w:szCs w:val="18"/>
          <w:lang w:eastAsia="zh-CN"/>
        </w:rPr>
        <w:t xml:space="preserve"> </w:t>
      </w:r>
      <w:r w:rsidRPr="00E04630">
        <w:rPr>
          <w:rFonts w:eastAsia="SimSun" w:cs="Tahoma"/>
          <w:szCs w:val="18"/>
          <w:lang w:eastAsia="zh-CN"/>
        </w:rPr>
        <w:t>客户必须使用</w:t>
      </w:r>
      <w:r w:rsidRPr="00E04630">
        <w:rPr>
          <w:rFonts w:eastAsia="SimSun" w:cs="Tahoma"/>
          <w:szCs w:val="18"/>
          <w:lang w:eastAsia="zh-CN"/>
        </w:rPr>
        <w:t xml:space="preserve"> Microsoft MAP </w:t>
      </w:r>
      <w:r w:rsidRPr="00E04630">
        <w:rPr>
          <w:rFonts w:eastAsia="SimSun" w:cs="Tahoma"/>
          <w:szCs w:val="18"/>
          <w:lang w:eastAsia="zh-CN"/>
        </w:rPr>
        <w:t>工具或任何等效软件记录受管服务器中物理处理器的数量。</w:t>
      </w:r>
      <w:r w:rsidR="00CD2DCB" w:rsidRPr="00E04630">
        <w:rPr>
          <w:rFonts w:eastAsia="SimSun" w:cs="Tahoma"/>
          <w:szCs w:val="18"/>
          <w:lang w:eastAsia="zh-CN"/>
        </w:rPr>
        <w:t xml:space="preserve"> </w:t>
      </w:r>
      <w:r w:rsidRPr="00E04630">
        <w:rPr>
          <w:rFonts w:eastAsia="SimSun" w:cs="Tahoma"/>
          <w:szCs w:val="18"/>
          <w:lang w:eastAsia="zh-CN"/>
        </w:rPr>
        <w:t>此文档加上其合格许可凭据及本产品说明证明客户依据本优惠的条款使用</w:t>
      </w:r>
      <w:r w:rsidRPr="00E04630">
        <w:rPr>
          <w:rFonts w:eastAsia="SimSun" w:cs="Tahoma"/>
          <w:szCs w:val="18"/>
          <w:lang w:eastAsia="zh-CN"/>
        </w:rPr>
        <w:t xml:space="preserve"> System Center 2012 </w:t>
      </w:r>
      <w:r w:rsidRPr="00E04630">
        <w:rPr>
          <w:rFonts w:eastAsia="SimSun" w:cs="Tahoma"/>
          <w:szCs w:val="18"/>
          <w:lang w:eastAsia="zh-CN"/>
        </w:rPr>
        <w:t>的权利。</w:t>
      </w:r>
      <w:r w:rsidRPr="00E04630">
        <w:rPr>
          <w:rFonts w:eastAsia="SimSun" w:cs="Tahoma"/>
          <w:szCs w:val="18"/>
          <w:lang w:eastAsia="zh-CN"/>
        </w:rPr>
        <w:t xml:space="preserve"> </w:t>
      </w:r>
      <w:r w:rsidRPr="00E04630">
        <w:rPr>
          <w:rFonts w:eastAsia="SimSun" w:cs="Tahoma"/>
          <w:szCs w:val="18"/>
          <w:lang w:eastAsia="zh-CN"/>
        </w:rPr>
        <w:t>一旦升级到</w:t>
      </w:r>
      <w:r w:rsidRPr="00E04630">
        <w:rPr>
          <w:rFonts w:eastAsia="SimSun" w:cs="Tahoma"/>
          <w:szCs w:val="18"/>
          <w:lang w:eastAsia="zh-CN"/>
        </w:rPr>
        <w:t xml:space="preserve"> System Center 2012</w:t>
      </w:r>
      <w:r w:rsidRPr="00E04630">
        <w:rPr>
          <w:rFonts w:eastAsia="SimSun" w:cs="Tahoma"/>
          <w:szCs w:val="18"/>
          <w:lang w:eastAsia="zh-CN"/>
        </w:rPr>
        <w:t>，客户将不再有权凭分配给服务器的合格许可使用该软件。</w:t>
      </w:r>
      <w:r w:rsidRPr="00E04630">
        <w:rPr>
          <w:rFonts w:eastAsia="SimSun" w:cs="Tahoma"/>
          <w:color w:val="000000"/>
          <w:szCs w:val="24"/>
          <w:lang w:eastAsia="zh-CN"/>
        </w:rPr>
        <w:t>客户不得将此次优惠活动中授予的许可独立于相应的合格许可进行转让。</w:t>
      </w:r>
    </w:p>
    <w:p w14:paraId="776B2CA5" w14:textId="77777777" w:rsidR="00FF4CAB" w:rsidRPr="00E04630" w:rsidRDefault="00FF4CAB" w:rsidP="00376D4B">
      <w:pPr>
        <w:ind w:left="720"/>
        <w:rPr>
          <w:rFonts w:eastAsia="SimSun" w:cs="Tahoma"/>
          <w:szCs w:val="18"/>
          <w:lang w:eastAsia="zh-CN"/>
        </w:rPr>
      </w:pPr>
    </w:p>
    <w:p w14:paraId="776B2CA6" w14:textId="77777777" w:rsidR="009B12B7" w:rsidRPr="00E04630" w:rsidRDefault="00FF4CAB" w:rsidP="00376D4B">
      <w:pPr>
        <w:ind w:left="720"/>
        <w:rPr>
          <w:rFonts w:eastAsia="SimSun" w:cs="Tahoma"/>
          <w:lang w:eastAsia="zh-CN"/>
        </w:rPr>
      </w:pPr>
      <w:r w:rsidRPr="00E04630">
        <w:rPr>
          <w:rFonts w:eastAsia="SimSun" w:cs="Tahoma"/>
          <w:b/>
          <w:color w:val="000000"/>
          <w:szCs w:val="18"/>
          <w:lang w:eastAsia="zh-CN"/>
        </w:rPr>
        <w:t>在</w:t>
      </w:r>
      <w:r w:rsidRPr="00E04630">
        <w:rPr>
          <w:rFonts w:eastAsia="SimSun" w:cs="Tahoma"/>
          <w:b/>
          <w:color w:val="000000"/>
          <w:szCs w:val="18"/>
          <w:lang w:eastAsia="zh-CN"/>
        </w:rPr>
        <w:t xml:space="preserve"> 2012 </w:t>
      </w:r>
      <w:r w:rsidRPr="00E04630">
        <w:rPr>
          <w:rFonts w:eastAsia="SimSun" w:cs="Tahoma"/>
          <w:b/>
          <w:color w:val="000000"/>
          <w:szCs w:val="18"/>
          <w:lang w:eastAsia="zh-CN"/>
        </w:rPr>
        <w:t>年</w:t>
      </w:r>
      <w:r w:rsidRPr="00E04630">
        <w:rPr>
          <w:rFonts w:eastAsia="SimSun" w:cs="Tahoma"/>
          <w:b/>
          <w:color w:val="000000"/>
          <w:szCs w:val="18"/>
          <w:lang w:eastAsia="zh-CN"/>
        </w:rPr>
        <w:t xml:space="preserve"> 10 </w:t>
      </w:r>
      <w:r w:rsidRPr="00E04630">
        <w:rPr>
          <w:rFonts w:eastAsia="SimSun" w:cs="Tahoma"/>
          <w:b/>
          <w:color w:val="000000"/>
          <w:szCs w:val="18"/>
          <w:lang w:eastAsia="zh-CN"/>
        </w:rPr>
        <w:t>月</w:t>
      </w:r>
      <w:r w:rsidRPr="00E04630">
        <w:rPr>
          <w:rFonts w:eastAsia="SimSun" w:cs="Tahoma"/>
          <w:b/>
          <w:color w:val="000000"/>
          <w:szCs w:val="18"/>
          <w:lang w:eastAsia="zh-CN"/>
        </w:rPr>
        <w:t xml:space="preserve"> 1 </w:t>
      </w:r>
      <w:r w:rsidRPr="00E04630">
        <w:rPr>
          <w:rFonts w:eastAsia="SimSun" w:cs="Tahoma"/>
          <w:b/>
          <w:color w:val="000000"/>
          <w:szCs w:val="18"/>
          <w:lang w:eastAsia="zh-CN"/>
        </w:rPr>
        <w:t>日前续签软件保障的客户：</w:t>
      </w:r>
      <w:r w:rsidRPr="00E04630">
        <w:rPr>
          <w:rFonts w:eastAsia="SimSun" w:cs="Tahoma"/>
          <w:b/>
          <w:color w:val="000000"/>
          <w:szCs w:val="18"/>
          <w:lang w:eastAsia="zh-CN"/>
        </w:rPr>
        <w:t xml:space="preserve"> </w:t>
      </w:r>
    </w:p>
    <w:p w14:paraId="776B2CA7" w14:textId="77777777" w:rsidR="009B12B7" w:rsidRPr="00E04630" w:rsidRDefault="009B12B7" w:rsidP="00376D4B">
      <w:pPr>
        <w:ind w:left="720"/>
        <w:rPr>
          <w:rFonts w:eastAsia="SimSun" w:cs="Tahoma"/>
          <w:szCs w:val="18"/>
          <w:lang w:eastAsia="zh-CN"/>
        </w:rPr>
      </w:pPr>
    </w:p>
    <w:p w14:paraId="776B2CA8" w14:textId="77777777" w:rsidR="009B12B7" w:rsidRPr="00E04630" w:rsidRDefault="00DC4FEC" w:rsidP="00376D4B">
      <w:pPr>
        <w:ind w:left="720"/>
        <w:rPr>
          <w:rFonts w:eastAsia="SimSun" w:cs="Tahoma"/>
          <w:lang w:eastAsia="zh-CN"/>
        </w:rPr>
      </w:pPr>
      <w:r w:rsidRPr="00E04630">
        <w:rPr>
          <w:rFonts w:eastAsia="SimSun" w:cs="Tahoma"/>
          <w:color w:val="000000"/>
          <w:szCs w:val="18"/>
          <w:lang w:eastAsia="zh-CN"/>
        </w:rPr>
        <w:t>在</w:t>
      </w:r>
      <w:r w:rsidRPr="00E04630">
        <w:rPr>
          <w:rFonts w:eastAsia="SimSun" w:cs="Tahoma"/>
          <w:color w:val="000000"/>
          <w:szCs w:val="18"/>
          <w:lang w:eastAsia="zh-CN"/>
        </w:rPr>
        <w:t xml:space="preserve"> 2012 </w:t>
      </w:r>
      <w:r w:rsidRPr="00E04630">
        <w:rPr>
          <w:rFonts w:eastAsia="SimSun" w:cs="Tahoma"/>
          <w:color w:val="000000"/>
          <w:szCs w:val="18"/>
          <w:lang w:eastAsia="zh-CN"/>
        </w:rPr>
        <w:t>年</w:t>
      </w:r>
      <w:r w:rsidRPr="00E04630">
        <w:rPr>
          <w:rFonts w:eastAsia="SimSun" w:cs="Tahoma"/>
          <w:color w:val="000000"/>
          <w:szCs w:val="18"/>
          <w:lang w:eastAsia="zh-CN"/>
        </w:rPr>
        <w:t xml:space="preserve"> 10 </w:t>
      </w:r>
      <w:r w:rsidRPr="00E04630">
        <w:rPr>
          <w:rFonts w:eastAsia="SimSun" w:cs="Tahoma"/>
          <w:color w:val="000000"/>
          <w:szCs w:val="18"/>
          <w:lang w:eastAsia="zh-CN"/>
        </w:rPr>
        <w:t>月</w:t>
      </w:r>
      <w:r w:rsidRPr="00E04630">
        <w:rPr>
          <w:rFonts w:eastAsia="SimSun" w:cs="Tahoma"/>
          <w:color w:val="000000"/>
          <w:szCs w:val="18"/>
          <w:lang w:eastAsia="zh-CN"/>
        </w:rPr>
        <w:t xml:space="preserve"> 1 </w:t>
      </w:r>
      <w:r w:rsidRPr="00E04630">
        <w:rPr>
          <w:rFonts w:eastAsia="SimSun" w:cs="Tahoma"/>
          <w:color w:val="000000"/>
          <w:szCs w:val="18"/>
          <w:lang w:eastAsia="zh-CN"/>
        </w:rPr>
        <w:t>日之前续签</w:t>
      </w:r>
      <w:r w:rsidRPr="00E04630">
        <w:rPr>
          <w:rFonts w:eastAsia="SimSun" w:cs="Tahoma"/>
          <w:color w:val="000000"/>
          <w:szCs w:val="18"/>
          <w:lang w:eastAsia="zh-CN"/>
        </w:rPr>
        <w:t xml:space="preserve"> System Center 2012 </w:t>
      </w:r>
      <w:r w:rsidRPr="00E04630">
        <w:rPr>
          <w:rFonts w:eastAsia="SimSun" w:cs="Tahoma"/>
          <w:color w:val="000000"/>
          <w:szCs w:val="18"/>
          <w:lang w:eastAsia="zh-CN"/>
        </w:rPr>
        <w:t>软件保障的学术、开放和开放式价值客户有资格续签许可的保障范围，使他们有资格获得</w:t>
      </w:r>
      <w:r w:rsidRPr="00E04630">
        <w:rPr>
          <w:rFonts w:eastAsia="SimSun" w:cs="Tahoma"/>
          <w:color w:val="000000"/>
          <w:szCs w:val="18"/>
          <w:lang w:eastAsia="zh-CN"/>
        </w:rPr>
        <w:t xml:space="preserve"> System Center 2012 </w:t>
      </w:r>
      <w:r w:rsidRPr="00E04630">
        <w:rPr>
          <w:rFonts w:eastAsia="SimSun" w:cs="Tahoma"/>
          <w:color w:val="000000"/>
          <w:szCs w:val="18"/>
          <w:lang w:eastAsia="zh-CN"/>
        </w:rPr>
        <w:t>许可授权（每份</w:t>
      </w:r>
      <w:r w:rsidRPr="00E04630">
        <w:rPr>
          <w:rFonts w:ascii="SimSun" w:eastAsia="SimSun" w:hAnsi="SimSun" w:cs="Tahoma"/>
          <w:color w:val="000000"/>
          <w:szCs w:val="18"/>
          <w:lang w:eastAsia="zh-CN"/>
        </w:rPr>
        <w:t>“</w:t>
      </w:r>
      <w:r w:rsidRPr="00E04630">
        <w:rPr>
          <w:rFonts w:eastAsia="SimSun" w:cs="Tahoma"/>
          <w:color w:val="000000"/>
          <w:szCs w:val="18"/>
          <w:lang w:eastAsia="zh-CN"/>
        </w:rPr>
        <w:t>合格许可</w:t>
      </w:r>
      <w:r w:rsidRPr="00E04630">
        <w:rPr>
          <w:rFonts w:ascii="SimSun" w:eastAsia="SimSun" w:hAnsi="SimSun" w:cs="Tahoma"/>
          <w:color w:val="000000"/>
          <w:szCs w:val="18"/>
          <w:lang w:eastAsia="zh-CN"/>
        </w:rPr>
        <w:t>”</w:t>
      </w:r>
      <w:r w:rsidRPr="00E04630">
        <w:rPr>
          <w:rFonts w:eastAsia="SimSun" w:cs="Tahoma"/>
          <w:color w:val="000000"/>
          <w:szCs w:val="18"/>
          <w:lang w:eastAsia="zh-CN"/>
        </w:rPr>
        <w:t>）。</w:t>
      </w:r>
      <w:r w:rsidR="00CD2DCB" w:rsidRPr="00E04630">
        <w:rPr>
          <w:rFonts w:eastAsia="SimSun" w:cs="Tahoma"/>
          <w:color w:val="000000"/>
          <w:szCs w:val="18"/>
          <w:lang w:eastAsia="zh-CN"/>
        </w:rPr>
        <w:t xml:space="preserve"> </w:t>
      </w:r>
      <w:r w:rsidRPr="00E04630">
        <w:rPr>
          <w:rFonts w:eastAsia="SimSun" w:cs="Tahoma"/>
          <w:color w:val="000000"/>
          <w:szCs w:val="18"/>
          <w:lang w:eastAsia="zh-CN"/>
        </w:rPr>
        <w:t>通过续签合格许可的保障范围，客户即被视为续签了通过授权提供的相应</w:t>
      </w:r>
      <w:r w:rsidRPr="00E04630">
        <w:rPr>
          <w:rFonts w:eastAsia="SimSun" w:cs="Tahoma"/>
          <w:color w:val="000000"/>
          <w:szCs w:val="18"/>
          <w:lang w:eastAsia="zh-CN"/>
        </w:rPr>
        <w:t xml:space="preserve"> System Center 2012 </w:t>
      </w:r>
      <w:r w:rsidRPr="00E04630">
        <w:rPr>
          <w:rFonts w:eastAsia="SimSun" w:cs="Tahoma"/>
          <w:color w:val="000000"/>
          <w:szCs w:val="18"/>
          <w:lang w:eastAsia="zh-CN"/>
        </w:rPr>
        <w:t>许可的保障范围。</w:t>
      </w:r>
      <w:r w:rsidR="00CD2DCB" w:rsidRPr="00E04630">
        <w:rPr>
          <w:rFonts w:eastAsia="SimSun" w:cs="Tahoma"/>
          <w:color w:val="000000"/>
          <w:szCs w:val="18"/>
          <w:lang w:eastAsia="zh-CN"/>
        </w:rPr>
        <w:t xml:space="preserve"> </w:t>
      </w:r>
      <w:r w:rsidRPr="00E04630">
        <w:rPr>
          <w:rFonts w:eastAsia="SimSun" w:cs="Tahoma"/>
          <w:color w:val="000000"/>
          <w:szCs w:val="18"/>
        </w:rPr>
        <w:t>因此，在软件保障范围的续签期限内，客户将有资格获得所有可用更新版本的</w:t>
      </w:r>
      <w:r w:rsidRPr="00E04630">
        <w:rPr>
          <w:rFonts w:eastAsia="SimSun" w:cs="Tahoma"/>
          <w:color w:val="000000"/>
          <w:szCs w:val="18"/>
        </w:rPr>
        <w:t xml:space="preserve"> System Center 2012</w:t>
      </w:r>
      <w:r w:rsidRPr="00E04630">
        <w:rPr>
          <w:rFonts w:eastAsia="SimSun" w:cs="Tahoma"/>
          <w:color w:val="000000"/>
          <w:szCs w:val="18"/>
        </w:rPr>
        <w:t>，并有资格按照当前的</w:t>
      </w:r>
      <w:r w:rsidRPr="00E04630">
        <w:rPr>
          <w:rFonts w:eastAsia="SimSun" w:cs="Tahoma"/>
          <w:color w:val="000000"/>
          <w:szCs w:val="18"/>
        </w:rPr>
        <w:t xml:space="preserve"> System Center 2012 </w:t>
      </w:r>
      <w:r w:rsidRPr="00E04630">
        <w:rPr>
          <w:rFonts w:eastAsia="SimSun" w:cs="Tahoma"/>
          <w:color w:val="000000"/>
          <w:szCs w:val="18"/>
        </w:rPr>
        <w:t>续签定价，续签</w:t>
      </w:r>
      <w:r w:rsidRPr="00E04630">
        <w:rPr>
          <w:rFonts w:eastAsia="SimSun" w:cs="Tahoma"/>
          <w:color w:val="000000"/>
          <w:szCs w:val="18"/>
        </w:rPr>
        <w:t xml:space="preserve"> System Center 2012 </w:t>
      </w:r>
      <w:r w:rsidRPr="00E04630">
        <w:rPr>
          <w:rFonts w:eastAsia="SimSun" w:cs="Tahoma"/>
          <w:color w:val="000000"/>
          <w:szCs w:val="18"/>
        </w:rPr>
        <w:t>的保障范围，直至在此优惠活动中订购的保障范围到期。</w:t>
      </w:r>
      <w:r w:rsidRPr="00E04630">
        <w:rPr>
          <w:rFonts w:eastAsia="SimSun" w:cs="Tahoma"/>
          <w:color w:val="000000"/>
          <w:szCs w:val="18"/>
        </w:rPr>
        <w:t xml:space="preserve"> </w:t>
      </w:r>
      <w:r w:rsidRPr="00E04630">
        <w:rPr>
          <w:rFonts w:eastAsia="SimSun" w:cs="Tahoma"/>
          <w:color w:val="000000"/>
          <w:szCs w:val="18"/>
        </w:rPr>
        <w:t>即使是续签合格许可的软件保障，</w:t>
      </w:r>
      <w:r w:rsidRPr="00E04630">
        <w:rPr>
          <w:rFonts w:eastAsia="SimSun" w:cs="Tahoma"/>
          <w:color w:val="000000"/>
          <w:szCs w:val="18"/>
        </w:rPr>
        <w:t xml:space="preserve">System Center 2012 </w:t>
      </w:r>
      <w:r w:rsidRPr="00E04630">
        <w:rPr>
          <w:rFonts w:eastAsia="SimSun" w:cs="Tahoma"/>
          <w:color w:val="000000"/>
          <w:szCs w:val="18"/>
        </w:rPr>
        <w:t>许可授予的条款和条件仍然保持完全的效力。</w:t>
      </w:r>
      <w:r w:rsidR="00CD2DCB" w:rsidRPr="00E04630">
        <w:rPr>
          <w:rFonts w:eastAsia="SimSun" w:cs="Tahoma"/>
          <w:color w:val="000000"/>
          <w:szCs w:val="18"/>
        </w:rPr>
        <w:t xml:space="preserve"> </w:t>
      </w:r>
      <w:r w:rsidRPr="00E04630">
        <w:rPr>
          <w:rFonts w:eastAsia="SimSun" w:cs="Tahoma"/>
          <w:color w:val="000000"/>
          <w:szCs w:val="18"/>
          <w:lang w:eastAsia="zh-CN"/>
        </w:rPr>
        <w:t>因此，客户不能同时依据合格许可和相应</w:t>
      </w:r>
      <w:r w:rsidRPr="00E04630">
        <w:rPr>
          <w:rFonts w:eastAsia="SimSun" w:cs="Tahoma"/>
          <w:color w:val="000000"/>
          <w:szCs w:val="18"/>
          <w:lang w:eastAsia="zh-CN"/>
        </w:rPr>
        <w:t xml:space="preserve"> System Center 2012 </w:t>
      </w:r>
      <w:r w:rsidRPr="00E04630">
        <w:rPr>
          <w:rFonts w:eastAsia="SimSun" w:cs="Tahoma"/>
          <w:color w:val="000000"/>
          <w:szCs w:val="18"/>
          <w:lang w:eastAsia="zh-CN"/>
        </w:rPr>
        <w:t>许可来使用软件。</w:t>
      </w:r>
      <w:r w:rsidR="00CD2DCB" w:rsidRPr="00E04630">
        <w:rPr>
          <w:rFonts w:eastAsia="SimSun" w:cs="Tahoma"/>
          <w:color w:val="000000"/>
          <w:szCs w:val="18"/>
          <w:lang w:eastAsia="zh-CN"/>
        </w:rPr>
        <w:t xml:space="preserve"> </w:t>
      </w:r>
      <w:r w:rsidRPr="00E04630">
        <w:rPr>
          <w:rFonts w:eastAsia="SimSun" w:cs="Tahoma"/>
          <w:color w:val="000000"/>
          <w:szCs w:val="18"/>
          <w:lang w:eastAsia="zh-CN"/>
        </w:rPr>
        <w:t>在续签时获得的许可以及新许可的软件保障，必须使用</w:t>
      </w:r>
      <w:r w:rsidRPr="00E04630">
        <w:rPr>
          <w:rFonts w:eastAsia="SimSun" w:cs="Tahoma"/>
          <w:color w:val="000000"/>
          <w:szCs w:val="18"/>
          <w:lang w:eastAsia="zh-CN"/>
        </w:rPr>
        <w:t xml:space="preserve"> System Center 2012 </w:t>
      </w:r>
      <w:r w:rsidRPr="00E04630">
        <w:rPr>
          <w:rFonts w:eastAsia="SimSun" w:cs="Tahoma"/>
          <w:color w:val="000000"/>
          <w:szCs w:val="18"/>
          <w:lang w:eastAsia="zh-CN"/>
        </w:rPr>
        <w:t>定价来订购。</w:t>
      </w:r>
    </w:p>
    <w:p w14:paraId="776B2CA9" w14:textId="77777777" w:rsidR="009B12B7" w:rsidRPr="00E04630" w:rsidRDefault="009B12B7" w:rsidP="00376D4B">
      <w:pPr>
        <w:ind w:left="720"/>
        <w:rPr>
          <w:rFonts w:eastAsia="SimSun" w:cs="Tahoma"/>
          <w:szCs w:val="18"/>
          <w:lang w:eastAsia="zh-CN"/>
        </w:rPr>
      </w:pPr>
    </w:p>
    <w:p w14:paraId="776B2CAA" w14:textId="77777777" w:rsidR="00FF4CAB" w:rsidRPr="00E04630" w:rsidRDefault="009B12B7" w:rsidP="00376D4B">
      <w:pPr>
        <w:ind w:left="720"/>
        <w:rPr>
          <w:rFonts w:eastAsia="SimSun" w:cs="Tahoma"/>
          <w:spacing w:val="-2"/>
          <w:szCs w:val="18"/>
        </w:rPr>
      </w:pPr>
      <w:r w:rsidRPr="00E04630">
        <w:rPr>
          <w:rFonts w:eastAsia="SimSun" w:cs="Tahoma"/>
          <w:spacing w:val="-2"/>
          <w:szCs w:val="18"/>
          <w:lang w:eastAsia="zh-CN"/>
        </w:rPr>
        <w:t>在</w:t>
      </w:r>
      <w:r w:rsidRPr="00E04630">
        <w:rPr>
          <w:rFonts w:eastAsia="SimSun" w:cs="Tahoma"/>
          <w:spacing w:val="-2"/>
          <w:szCs w:val="18"/>
          <w:lang w:eastAsia="zh-CN"/>
        </w:rPr>
        <w:t xml:space="preserve"> 2012 </w:t>
      </w:r>
      <w:r w:rsidRPr="00E04630">
        <w:rPr>
          <w:rFonts w:eastAsia="SimSun" w:cs="Tahoma"/>
          <w:spacing w:val="-2"/>
          <w:szCs w:val="18"/>
          <w:lang w:eastAsia="zh-CN"/>
        </w:rPr>
        <w:t>年</w:t>
      </w:r>
      <w:r w:rsidRPr="00E04630">
        <w:rPr>
          <w:rFonts w:eastAsia="SimSun" w:cs="Tahoma"/>
          <w:spacing w:val="-2"/>
          <w:szCs w:val="18"/>
          <w:lang w:eastAsia="zh-CN"/>
        </w:rPr>
        <w:t xml:space="preserve"> 10 </w:t>
      </w:r>
      <w:r w:rsidRPr="00E04630">
        <w:rPr>
          <w:rFonts w:eastAsia="SimSun" w:cs="Tahoma"/>
          <w:spacing w:val="-2"/>
          <w:szCs w:val="18"/>
          <w:lang w:eastAsia="zh-CN"/>
        </w:rPr>
        <w:t>月</w:t>
      </w:r>
      <w:r w:rsidRPr="00E04630">
        <w:rPr>
          <w:rFonts w:eastAsia="SimSun" w:cs="Tahoma"/>
          <w:spacing w:val="-2"/>
          <w:szCs w:val="18"/>
          <w:lang w:eastAsia="zh-CN"/>
        </w:rPr>
        <w:t xml:space="preserve"> 1 </w:t>
      </w:r>
      <w:r w:rsidRPr="00E04630">
        <w:rPr>
          <w:rFonts w:eastAsia="SimSun" w:cs="Tahoma"/>
          <w:spacing w:val="-2"/>
          <w:szCs w:val="18"/>
          <w:lang w:eastAsia="zh-CN"/>
        </w:rPr>
        <w:t>日之前为在此优惠活动中授予的</w:t>
      </w:r>
      <w:r w:rsidRPr="00E04630">
        <w:rPr>
          <w:rFonts w:eastAsia="SimSun" w:cs="Tahoma"/>
          <w:spacing w:val="-2"/>
          <w:szCs w:val="18"/>
          <w:lang w:eastAsia="zh-CN"/>
        </w:rPr>
        <w:t xml:space="preserve"> System Center 2012 </w:t>
      </w:r>
      <w:r w:rsidRPr="00E04630">
        <w:rPr>
          <w:rFonts w:eastAsia="SimSun" w:cs="Tahoma"/>
          <w:spacing w:val="-2"/>
          <w:szCs w:val="18"/>
          <w:lang w:eastAsia="zh-CN"/>
        </w:rPr>
        <w:t>许可续签软件保障的其他任何客户，同样有资格根据软件保障定价来续签保障范围，使他们有资格获得授权。</w:t>
      </w:r>
      <w:r w:rsidR="00CD2DCB" w:rsidRPr="00E04630">
        <w:rPr>
          <w:rFonts w:eastAsia="SimSun" w:cs="Tahoma"/>
          <w:spacing w:val="-2"/>
          <w:szCs w:val="18"/>
          <w:lang w:eastAsia="zh-CN"/>
        </w:rPr>
        <w:t xml:space="preserve"> </w:t>
      </w:r>
      <w:r w:rsidRPr="00E04630">
        <w:rPr>
          <w:rFonts w:eastAsia="SimSun" w:cs="Tahoma"/>
          <w:spacing w:val="-2"/>
          <w:szCs w:val="18"/>
          <w:lang w:eastAsia="zh-CN"/>
        </w:rPr>
        <w:t>客户可联系微软客户经理或经销商了解详情。</w:t>
      </w:r>
      <w:r w:rsidR="00CD2DCB" w:rsidRPr="00E04630">
        <w:rPr>
          <w:rFonts w:eastAsia="SimSun" w:cs="Tahoma"/>
          <w:spacing w:val="-2"/>
          <w:szCs w:val="18"/>
          <w:lang w:eastAsia="zh-CN"/>
        </w:rPr>
        <w:t xml:space="preserve"> </w:t>
      </w:r>
      <w:r w:rsidRPr="00E04630">
        <w:rPr>
          <w:rFonts w:eastAsia="SimSun" w:cs="Tahoma"/>
          <w:spacing w:val="-2"/>
          <w:szCs w:val="18"/>
        </w:rPr>
        <w:t>此优惠不适用于</w:t>
      </w:r>
      <w:r w:rsidRPr="00E04630">
        <w:rPr>
          <w:rFonts w:eastAsia="SimSun" w:cs="Tahoma"/>
          <w:spacing w:val="-2"/>
          <w:szCs w:val="18"/>
        </w:rPr>
        <w:t xml:space="preserve"> System Center Client Management Suite </w:t>
      </w:r>
      <w:r w:rsidRPr="00E04630">
        <w:rPr>
          <w:rFonts w:eastAsia="SimSun" w:cs="Tahoma"/>
          <w:spacing w:val="-2"/>
          <w:szCs w:val="18"/>
        </w:rPr>
        <w:t>和</w:t>
      </w:r>
      <w:r w:rsidRPr="00E04630">
        <w:rPr>
          <w:rFonts w:eastAsia="SimSun" w:cs="Tahoma"/>
          <w:spacing w:val="-2"/>
          <w:szCs w:val="18"/>
        </w:rPr>
        <w:t xml:space="preserve"> System Center Configuration Manager </w:t>
      </w:r>
      <w:r w:rsidRPr="00E04630">
        <w:rPr>
          <w:rFonts w:eastAsia="SimSun" w:cs="Tahoma"/>
          <w:spacing w:val="-2"/>
          <w:szCs w:val="18"/>
        </w:rPr>
        <w:t>客户端管理许可的软件保障续签</w:t>
      </w:r>
    </w:p>
    <w:p w14:paraId="776B2CAB" w14:textId="77777777" w:rsidR="00684464" w:rsidRPr="00E04630" w:rsidRDefault="00684464" w:rsidP="00376D4B">
      <w:pPr>
        <w:ind w:left="720"/>
        <w:rPr>
          <w:rFonts w:eastAsia="SimSun" w:cs="Tahoma"/>
          <w:spacing w:val="-2"/>
        </w:rPr>
      </w:pPr>
    </w:p>
    <w:p w14:paraId="776B2CAC" w14:textId="77777777" w:rsidR="00916E81" w:rsidRPr="00E04630" w:rsidRDefault="00AD4C5F" w:rsidP="002D35ED">
      <w:pPr>
        <w:pStyle w:val="Heading3"/>
        <w:rPr>
          <w:rFonts w:ascii="Tahoma" w:eastAsia="SimSun" w:hAnsi="Tahoma" w:cs="Tahoma"/>
        </w:rPr>
      </w:pPr>
      <w:bookmarkStart w:id="1531" w:name="_103_System_Center"/>
      <w:bookmarkStart w:id="1532" w:name="_91_System_Center"/>
      <w:bookmarkStart w:id="1533" w:name="_92_System_Center"/>
      <w:bookmarkStart w:id="1534" w:name="Srv_102SysCtr2012EndpointProt"/>
      <w:bookmarkStart w:id="1535" w:name="_Toc336338359"/>
      <w:bookmarkStart w:id="1536" w:name="_Toc341071702"/>
      <w:bookmarkEnd w:id="1531"/>
      <w:bookmarkEnd w:id="1532"/>
      <w:bookmarkEnd w:id="1533"/>
      <w:r w:rsidRPr="00E04630">
        <w:rPr>
          <w:rFonts w:ascii="Tahoma" w:eastAsia="SimSun" w:hAnsi="Tahoma" w:cs="Tahoma"/>
          <w:caps/>
          <w:color w:val="F66400"/>
          <w:sz w:val="22"/>
          <w:szCs w:val="22"/>
          <w:vertAlign w:val="superscript"/>
        </w:rPr>
        <w:t>92</w:t>
      </w:r>
      <w:r w:rsidRPr="00E04630">
        <w:rPr>
          <w:rFonts w:ascii="Tahoma" w:eastAsia="SimSun" w:hAnsi="Tahoma" w:cs="Tahoma"/>
          <w:color w:val="F66400"/>
          <w:sz w:val="22"/>
          <w:szCs w:val="22"/>
        </w:rPr>
        <w:t xml:space="preserve"> System Center 2012 Endpoint Protection</w:t>
      </w:r>
      <w:bookmarkEnd w:id="1534"/>
      <w:bookmarkEnd w:id="1535"/>
      <w:bookmarkEnd w:id="1536"/>
    </w:p>
    <w:p w14:paraId="776B2CAD" w14:textId="77777777" w:rsidR="00916E81" w:rsidRPr="00E04630" w:rsidRDefault="00916E81" w:rsidP="00C21BCF">
      <w:pPr>
        <w:ind w:left="720"/>
        <w:rPr>
          <w:rFonts w:eastAsia="SimSun" w:cs="Tahoma"/>
        </w:rPr>
      </w:pPr>
    </w:p>
    <w:p w14:paraId="776B2CAE" w14:textId="77777777" w:rsidR="00C21BCF" w:rsidRPr="00E04630" w:rsidRDefault="00C21BCF" w:rsidP="00C21BCF">
      <w:pPr>
        <w:ind w:left="720"/>
        <w:rPr>
          <w:rFonts w:eastAsia="SimSun" w:cs="Tahoma"/>
        </w:rPr>
      </w:pPr>
      <w:r w:rsidRPr="00E04630">
        <w:rPr>
          <w:rFonts w:eastAsia="SimSun" w:cs="Tahoma"/>
          <w:szCs w:val="18"/>
          <w:u w:val="single"/>
        </w:rPr>
        <w:t>升级</w:t>
      </w:r>
      <w:r w:rsidRPr="00E04630">
        <w:rPr>
          <w:rFonts w:eastAsia="SimSun" w:cs="Tahoma"/>
          <w:szCs w:val="18"/>
          <w:u w:val="single"/>
        </w:rPr>
        <w:t>/</w:t>
      </w:r>
      <w:r w:rsidRPr="00E04630">
        <w:rPr>
          <w:rFonts w:eastAsia="SimSun" w:cs="Tahoma"/>
          <w:szCs w:val="18"/>
          <w:u w:val="single"/>
        </w:rPr>
        <w:t>降级</w:t>
      </w:r>
      <w:r w:rsidRPr="00E04630">
        <w:rPr>
          <w:rFonts w:eastAsia="SimSun" w:cs="Tahoma"/>
          <w:szCs w:val="18"/>
        </w:rPr>
        <w:t>：</w:t>
      </w:r>
    </w:p>
    <w:p w14:paraId="776B2CAF" w14:textId="77777777" w:rsidR="00C21BCF" w:rsidRPr="00E04630" w:rsidRDefault="00C21BCF" w:rsidP="00C21BCF">
      <w:pPr>
        <w:ind w:left="720"/>
        <w:rPr>
          <w:rFonts w:eastAsia="SimSun" w:cs="Tahoma"/>
        </w:rPr>
      </w:pPr>
      <w:r w:rsidRPr="00E04630">
        <w:rPr>
          <w:rFonts w:eastAsia="SimSun" w:cs="Tahoma"/>
          <w:szCs w:val="18"/>
        </w:rPr>
        <w:t>自</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4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日起，</w:t>
      </w:r>
      <w:r w:rsidRPr="00E04630">
        <w:rPr>
          <w:rFonts w:eastAsia="SimSun" w:cs="Tahoma"/>
          <w:szCs w:val="18"/>
        </w:rPr>
        <w:t xml:space="preserve">Forefront Endpoint Protection </w:t>
      </w:r>
      <w:r w:rsidRPr="00E04630">
        <w:rPr>
          <w:rFonts w:eastAsia="SimSun" w:cs="Tahoma"/>
          <w:szCs w:val="18"/>
        </w:rPr>
        <w:t>变为</w:t>
      </w:r>
      <w:r w:rsidRPr="00E04630">
        <w:rPr>
          <w:rFonts w:eastAsia="SimSun" w:cs="Tahoma"/>
          <w:szCs w:val="18"/>
        </w:rPr>
        <w:t xml:space="preserve"> System Center 2012 Endpoint Protection</w:t>
      </w:r>
      <w:r w:rsidRPr="00E04630">
        <w:rPr>
          <w:rFonts w:eastAsia="SimSun" w:cs="Tahoma"/>
          <w:szCs w:val="18"/>
        </w:rPr>
        <w:t>。</w:t>
      </w:r>
      <w:r w:rsidRPr="00E04630">
        <w:rPr>
          <w:rFonts w:eastAsia="SimSun" w:cs="Tahoma"/>
          <w:szCs w:val="18"/>
        </w:rPr>
        <w:t xml:space="preserve"> System Center 2012 Endpoint Protection </w:t>
      </w:r>
      <w:r w:rsidRPr="00E04630">
        <w:rPr>
          <w:rFonts w:eastAsia="SimSun" w:cs="Tahoma"/>
          <w:szCs w:val="18"/>
        </w:rPr>
        <w:t>作为独立的产品，转让仅用于保护客户端设备的使用权利。</w:t>
      </w:r>
      <w:r w:rsidRPr="00E04630">
        <w:rPr>
          <w:rFonts w:eastAsia="SimSun" w:cs="Tahoma"/>
          <w:szCs w:val="18"/>
        </w:rPr>
        <w:t xml:space="preserve"> </w:t>
      </w:r>
      <w:r w:rsidRPr="00E04630">
        <w:rPr>
          <w:rFonts w:eastAsia="SimSun" w:cs="Tahoma"/>
          <w:szCs w:val="18"/>
        </w:rPr>
        <w:t>保护服务器设备的使用权利只能通过获取</w:t>
      </w:r>
      <w:r w:rsidRPr="00E04630">
        <w:rPr>
          <w:rFonts w:eastAsia="SimSun" w:cs="Tahoma"/>
          <w:szCs w:val="18"/>
        </w:rPr>
        <w:t xml:space="preserve"> System Center 2012 Standard </w:t>
      </w:r>
      <w:r w:rsidRPr="00E04630">
        <w:rPr>
          <w:rFonts w:eastAsia="SimSun" w:cs="Tahoma"/>
          <w:szCs w:val="18"/>
        </w:rPr>
        <w:t>或</w:t>
      </w:r>
      <w:r w:rsidRPr="00E04630">
        <w:rPr>
          <w:rFonts w:eastAsia="SimSun" w:cs="Tahoma"/>
          <w:szCs w:val="18"/>
        </w:rPr>
        <w:t xml:space="preserve"> Datacenter </w:t>
      </w:r>
      <w:r w:rsidRPr="00E04630">
        <w:rPr>
          <w:rFonts w:eastAsia="SimSun" w:cs="Tahoma"/>
          <w:szCs w:val="18"/>
        </w:rPr>
        <w:t>服务器管理许可获得。</w:t>
      </w:r>
    </w:p>
    <w:p w14:paraId="776B2CB0" w14:textId="77777777" w:rsidR="00C21BCF" w:rsidRPr="00E04630" w:rsidRDefault="00C21BCF" w:rsidP="00C21BCF">
      <w:pPr>
        <w:ind w:left="720"/>
        <w:rPr>
          <w:rFonts w:eastAsia="SimSun" w:cs="Tahoma"/>
        </w:rPr>
      </w:pPr>
    </w:p>
    <w:p w14:paraId="776B2CB1" w14:textId="77777777" w:rsidR="00C21BCF" w:rsidRPr="00E04630" w:rsidRDefault="00C21BCF" w:rsidP="00C21BCF">
      <w:pPr>
        <w:ind w:left="720"/>
        <w:rPr>
          <w:rFonts w:eastAsia="SimSun" w:cs="Tahoma"/>
        </w:rPr>
      </w:pPr>
      <w:r w:rsidRPr="00E04630">
        <w:rPr>
          <w:rFonts w:eastAsia="SimSun" w:cs="Tahoma"/>
          <w:szCs w:val="18"/>
        </w:rPr>
        <w:t>带有有效</w:t>
      </w:r>
      <w:r w:rsidRPr="00E04630">
        <w:rPr>
          <w:rFonts w:eastAsia="SimSun" w:cs="Tahoma"/>
          <w:szCs w:val="18"/>
        </w:rPr>
        <w:t xml:space="preserve"> Forefront Endpoint Protection </w:t>
      </w:r>
      <w:r w:rsidRPr="00E04630">
        <w:rPr>
          <w:rFonts w:eastAsia="SimSun" w:cs="Tahoma"/>
          <w:szCs w:val="18"/>
        </w:rPr>
        <w:t>订购并提供该服务以保护客户端设备的用户可出于同一目的升级到和使用</w:t>
      </w:r>
      <w:r w:rsidRPr="00E04630">
        <w:rPr>
          <w:rFonts w:eastAsia="SimSun" w:cs="Tahoma"/>
          <w:szCs w:val="18"/>
        </w:rPr>
        <w:t xml:space="preserve"> System Center 2012 Endpoint Protection</w:t>
      </w:r>
      <w:r w:rsidRPr="00E04630">
        <w:rPr>
          <w:rFonts w:eastAsia="SimSun" w:cs="Tahoma"/>
          <w:szCs w:val="18"/>
        </w:rPr>
        <w:t>。</w:t>
      </w:r>
      <w:r w:rsidRPr="00E04630">
        <w:rPr>
          <w:rFonts w:eastAsia="SimSun" w:cs="Tahoma"/>
          <w:szCs w:val="18"/>
        </w:rPr>
        <w:t xml:space="preserve"> </w:t>
      </w:r>
      <w:r w:rsidRPr="00E04630">
        <w:rPr>
          <w:rFonts w:eastAsia="SimSun" w:cs="Tahoma"/>
          <w:szCs w:val="18"/>
        </w:rPr>
        <w:t>拥有</w:t>
      </w:r>
      <w:r w:rsidRPr="00E04630">
        <w:rPr>
          <w:rFonts w:eastAsia="SimSun" w:cs="Tahoma"/>
          <w:szCs w:val="18"/>
        </w:rPr>
        <w:t xml:space="preserve"> System Center 2012 Endpoint Protection </w:t>
      </w:r>
      <w:r w:rsidRPr="00E04630">
        <w:rPr>
          <w:rFonts w:eastAsia="SimSun" w:cs="Tahoma"/>
          <w:szCs w:val="18"/>
        </w:rPr>
        <w:t>订购的客户也可降级到</w:t>
      </w:r>
      <w:r w:rsidRPr="00E04630">
        <w:rPr>
          <w:rFonts w:eastAsia="SimSun" w:cs="Tahoma"/>
          <w:szCs w:val="18"/>
        </w:rPr>
        <w:t xml:space="preserve"> Forefront Endpoint Protection</w:t>
      </w:r>
      <w:r w:rsidRPr="00E04630">
        <w:rPr>
          <w:rFonts w:eastAsia="SimSun" w:cs="Tahoma"/>
          <w:szCs w:val="18"/>
        </w:rPr>
        <w:t>。</w:t>
      </w:r>
    </w:p>
    <w:p w14:paraId="776B2CB2" w14:textId="77777777" w:rsidR="00C21BCF" w:rsidRPr="00E04630" w:rsidRDefault="00C21BCF" w:rsidP="00C21BCF">
      <w:pPr>
        <w:ind w:left="720"/>
        <w:rPr>
          <w:rFonts w:eastAsia="SimSun" w:cs="Tahoma"/>
        </w:rPr>
      </w:pPr>
    </w:p>
    <w:p w14:paraId="776B2CB3" w14:textId="77777777" w:rsidR="00C21BCF" w:rsidRPr="00E04630" w:rsidRDefault="00C21BCF" w:rsidP="00C21BCF">
      <w:pPr>
        <w:ind w:left="720"/>
        <w:rPr>
          <w:rFonts w:eastAsia="SimSun" w:cs="Tahoma"/>
        </w:rPr>
      </w:pPr>
      <w:r w:rsidRPr="00E04630">
        <w:rPr>
          <w:rFonts w:eastAsia="SimSun" w:cs="Tahoma"/>
          <w:szCs w:val="18"/>
        </w:rPr>
        <w:t xml:space="preserve">System Center 2012 Configuration Manager </w:t>
      </w:r>
      <w:r w:rsidRPr="00E04630">
        <w:rPr>
          <w:rFonts w:eastAsia="SimSun" w:cs="Tahoma"/>
          <w:szCs w:val="18"/>
        </w:rPr>
        <w:t>是</w:t>
      </w:r>
      <w:r w:rsidRPr="00E04630">
        <w:rPr>
          <w:rFonts w:eastAsia="SimSun" w:cs="Tahoma"/>
          <w:szCs w:val="18"/>
        </w:rPr>
        <w:t xml:space="preserve"> System Center 2012 Endpoint Protection </w:t>
      </w:r>
      <w:r w:rsidRPr="00E04630">
        <w:rPr>
          <w:rFonts w:eastAsia="SimSun" w:cs="Tahoma"/>
          <w:szCs w:val="18"/>
        </w:rPr>
        <w:t>的管理控制台。</w:t>
      </w:r>
      <w:r w:rsidR="00684464" w:rsidRPr="00E04630">
        <w:rPr>
          <w:rFonts w:eastAsia="SimSun" w:cs="Tahoma"/>
          <w:szCs w:val="18"/>
        </w:rPr>
        <w:br/>
      </w:r>
      <w:r w:rsidRPr="00E04630">
        <w:rPr>
          <w:rFonts w:eastAsia="SimSun" w:cs="Tahoma"/>
          <w:szCs w:val="18"/>
        </w:rPr>
        <w:t>客户必须获得</w:t>
      </w:r>
      <w:r w:rsidRPr="00E04630">
        <w:rPr>
          <w:rFonts w:eastAsia="SimSun" w:cs="Tahoma"/>
          <w:szCs w:val="18"/>
        </w:rPr>
        <w:t xml:space="preserve"> System Center 2012 Configuration Manager </w:t>
      </w:r>
      <w:r w:rsidRPr="00E04630">
        <w:rPr>
          <w:rFonts w:eastAsia="SimSun" w:cs="Tahoma"/>
          <w:szCs w:val="18"/>
        </w:rPr>
        <w:t>的许可才能为</w:t>
      </w:r>
      <w:r w:rsidRPr="00E04630">
        <w:rPr>
          <w:rFonts w:eastAsia="SimSun" w:cs="Tahoma"/>
          <w:szCs w:val="18"/>
        </w:rPr>
        <w:t xml:space="preserve"> System Center 2012 Endpoint Protection </w:t>
      </w:r>
      <w:r w:rsidRPr="00E04630">
        <w:rPr>
          <w:rFonts w:eastAsia="SimSun" w:cs="Tahoma"/>
          <w:szCs w:val="18"/>
        </w:rPr>
        <w:t>提供管理功能。或者，</w:t>
      </w:r>
      <w:r w:rsidRPr="00E04630">
        <w:rPr>
          <w:rFonts w:eastAsia="SimSun" w:cs="Tahoma"/>
          <w:szCs w:val="18"/>
        </w:rPr>
        <w:t xml:space="preserve">System Center 2012 Endpoint Protection </w:t>
      </w:r>
      <w:r w:rsidRPr="00E04630">
        <w:rPr>
          <w:rFonts w:eastAsia="SimSun" w:cs="Tahoma"/>
          <w:szCs w:val="18"/>
        </w:rPr>
        <w:t>可以通过非托管模式使用，不需要为</w:t>
      </w:r>
      <w:r w:rsidRPr="00E04630">
        <w:rPr>
          <w:rFonts w:eastAsia="SimSun" w:cs="Tahoma"/>
          <w:szCs w:val="18"/>
        </w:rPr>
        <w:t xml:space="preserve"> System Center 2012 Configuration Manager </w:t>
      </w:r>
      <w:r w:rsidRPr="00E04630">
        <w:rPr>
          <w:rFonts w:eastAsia="SimSun" w:cs="Tahoma"/>
          <w:szCs w:val="18"/>
        </w:rPr>
        <w:t>获得许可。</w:t>
      </w:r>
    </w:p>
    <w:p w14:paraId="776B2CB4" w14:textId="77777777" w:rsidR="00C21BCF" w:rsidRPr="00E04630" w:rsidRDefault="00C21BCF" w:rsidP="00C21BCF">
      <w:pPr>
        <w:ind w:left="720"/>
        <w:rPr>
          <w:rFonts w:eastAsia="SimSun" w:cs="Tahoma"/>
        </w:rPr>
      </w:pPr>
    </w:p>
    <w:p w14:paraId="776B2CB5" w14:textId="77777777" w:rsidR="00C21BCF" w:rsidRPr="00E04630" w:rsidRDefault="00C21BCF" w:rsidP="00C21BCF">
      <w:pPr>
        <w:ind w:left="720"/>
        <w:rPr>
          <w:rFonts w:eastAsia="SimSun" w:cs="Tahoma"/>
        </w:rPr>
      </w:pPr>
      <w:r w:rsidRPr="00E04630">
        <w:rPr>
          <w:rFonts w:eastAsia="SimSun" w:cs="Tahoma"/>
          <w:szCs w:val="18"/>
          <w:u w:val="single"/>
        </w:rPr>
        <w:t>家庭使用</w:t>
      </w:r>
      <w:r w:rsidRPr="00E04630">
        <w:rPr>
          <w:rFonts w:eastAsia="SimSun" w:cs="Tahoma"/>
          <w:szCs w:val="18"/>
        </w:rPr>
        <w:t>：</w:t>
      </w:r>
    </w:p>
    <w:p w14:paraId="776B2CB6" w14:textId="77777777" w:rsidR="00C21BCF" w:rsidRPr="00E04630" w:rsidRDefault="00C21BCF" w:rsidP="00C21BCF">
      <w:pPr>
        <w:ind w:left="720"/>
        <w:rPr>
          <w:rFonts w:eastAsia="SimSun" w:cs="Tahoma"/>
        </w:rPr>
      </w:pPr>
      <w:r w:rsidRPr="00E04630">
        <w:rPr>
          <w:rFonts w:eastAsia="SimSun" w:cs="Tahoma"/>
          <w:szCs w:val="18"/>
        </w:rPr>
        <w:t>当前拥有有效</w:t>
      </w:r>
      <w:r w:rsidRPr="00E04630">
        <w:rPr>
          <w:rFonts w:eastAsia="SimSun" w:cs="Tahoma"/>
          <w:szCs w:val="18"/>
        </w:rPr>
        <w:t xml:space="preserve"> System Center 2012 Endpoint Protection </w:t>
      </w:r>
      <w:r w:rsidRPr="00E04630">
        <w:rPr>
          <w:rFonts w:eastAsia="SimSun" w:cs="Tahoma"/>
          <w:szCs w:val="18"/>
        </w:rPr>
        <w:t>用户订购许可的客户有资格参加家庭使用计划。</w:t>
      </w:r>
    </w:p>
    <w:p w14:paraId="776B2CB7" w14:textId="77777777" w:rsidR="00FF4CAB" w:rsidRPr="00E04630" w:rsidRDefault="00FF4CAB" w:rsidP="00FF4CAB">
      <w:pPr>
        <w:tabs>
          <w:tab w:val="left" w:pos="1920"/>
        </w:tabs>
        <w:ind w:left="900"/>
        <w:rPr>
          <w:rFonts w:eastAsia="SimSun" w:cs="Tahoma"/>
        </w:rPr>
      </w:pPr>
    </w:p>
    <w:p w14:paraId="776B2CB8" w14:textId="77777777" w:rsidR="002E0CA4" w:rsidRPr="00E04630" w:rsidRDefault="002E0CA4" w:rsidP="00FF4CAB">
      <w:pPr>
        <w:tabs>
          <w:tab w:val="left" w:pos="1920"/>
        </w:tabs>
        <w:ind w:left="900"/>
        <w:rPr>
          <w:rFonts w:eastAsia="SimSun" w:cs="Tahoma"/>
        </w:rPr>
      </w:pPr>
    </w:p>
    <w:p w14:paraId="776B2CB9" w14:textId="77777777" w:rsidR="00023FE7" w:rsidRPr="00E04630" w:rsidRDefault="00AD4C5F">
      <w:pPr>
        <w:pStyle w:val="Heading3"/>
        <w:rPr>
          <w:rFonts w:ascii="Tahoma" w:eastAsia="SimSun" w:hAnsi="Tahoma" w:cs="Tahoma"/>
        </w:rPr>
      </w:pPr>
      <w:bookmarkStart w:id="1537" w:name="_93_TechNet_Plus"/>
      <w:bookmarkStart w:id="1538" w:name="Srv_103TechNetPlusSingleUser"/>
      <w:bookmarkStart w:id="1539" w:name="_Toc336338360"/>
      <w:bookmarkStart w:id="1540" w:name="_Toc341071703"/>
      <w:bookmarkEnd w:id="1537"/>
      <w:r w:rsidRPr="00E04630">
        <w:rPr>
          <w:rFonts w:ascii="Tahoma" w:eastAsia="SimSun" w:hAnsi="Tahoma" w:cs="Tahoma"/>
          <w:caps/>
          <w:color w:val="F66400"/>
          <w:sz w:val="22"/>
          <w:vertAlign w:val="superscript"/>
        </w:rPr>
        <w:t>93</w:t>
      </w:r>
      <w:r w:rsidRPr="00E04630">
        <w:rPr>
          <w:rFonts w:ascii="Tahoma" w:eastAsia="SimSun" w:hAnsi="Tahoma" w:cs="Tahoma"/>
          <w:color w:val="F66400"/>
          <w:sz w:val="22"/>
        </w:rPr>
        <w:t xml:space="preserve"> TechNet Plus Single User</w:t>
      </w:r>
      <w:bookmarkEnd w:id="1522"/>
      <w:bookmarkEnd w:id="1538"/>
      <w:bookmarkEnd w:id="1539"/>
      <w:bookmarkEnd w:id="1540"/>
    </w:p>
    <w:p w14:paraId="776B2CBA" w14:textId="77777777" w:rsidR="00023FE7" w:rsidRPr="00E04630" w:rsidRDefault="00843C48" w:rsidP="00843C48">
      <w:pPr>
        <w:tabs>
          <w:tab w:val="left" w:pos="2690"/>
        </w:tabs>
        <w:rPr>
          <w:rFonts w:eastAsia="SimSun" w:cs="Tahoma"/>
        </w:rPr>
      </w:pPr>
      <w:r w:rsidRPr="00E04630">
        <w:rPr>
          <w:rFonts w:eastAsia="SimSun" w:cs="Tahoma"/>
        </w:rPr>
        <w:tab/>
      </w:r>
    </w:p>
    <w:p w14:paraId="776B2CBB" w14:textId="77777777" w:rsidR="00023FE7" w:rsidRPr="00E04630" w:rsidRDefault="00023FE7" w:rsidP="00376D4B">
      <w:pPr>
        <w:pStyle w:val="FootnoteBulletLevel1"/>
        <w:tabs>
          <w:tab w:val="clear" w:pos="900"/>
        </w:tabs>
        <w:ind w:left="720" w:firstLine="0"/>
        <w:rPr>
          <w:rFonts w:ascii="Tahoma" w:eastAsia="SimSun" w:hAnsi="Tahoma" w:cs="Tahoma"/>
        </w:rPr>
      </w:pPr>
      <w:r w:rsidRPr="00E04630">
        <w:rPr>
          <w:rFonts w:ascii="Tahoma" w:eastAsia="SimSun" w:hAnsi="Tahoma" w:cs="Tahoma"/>
          <w:sz w:val="18"/>
          <w:u w:val="single"/>
        </w:rPr>
        <w:t>登记加入软件保障的</w:t>
      </w:r>
      <w:r w:rsidRPr="00E04630">
        <w:rPr>
          <w:rFonts w:ascii="Tahoma" w:eastAsia="SimSun" w:hAnsi="Tahoma" w:cs="Tahoma"/>
          <w:sz w:val="18"/>
          <w:u w:val="single"/>
        </w:rPr>
        <w:t xml:space="preserve"> TechNet Plus Single Server </w:t>
      </w:r>
      <w:r w:rsidRPr="00E04630">
        <w:rPr>
          <w:rFonts w:ascii="Tahoma" w:eastAsia="SimSun" w:hAnsi="Tahoma" w:cs="Tahoma"/>
          <w:sz w:val="18"/>
          <w:u w:val="single"/>
        </w:rPr>
        <w:t>客户的迁移途径</w:t>
      </w:r>
      <w:r w:rsidRPr="00E04630">
        <w:rPr>
          <w:rFonts w:ascii="Tahoma" w:eastAsia="SimSun" w:hAnsi="Tahoma" w:cs="Tahoma"/>
          <w:sz w:val="18"/>
        </w:rPr>
        <w:t>。</w:t>
      </w:r>
    </w:p>
    <w:p w14:paraId="776B2CBC" w14:textId="77777777" w:rsidR="00023FE7" w:rsidRPr="00E04630" w:rsidRDefault="00023FE7" w:rsidP="00BA1490">
      <w:pPr>
        <w:pStyle w:val="FootnoteBulletLevel1"/>
        <w:tabs>
          <w:tab w:val="clear" w:pos="900"/>
        </w:tabs>
        <w:ind w:left="720" w:firstLine="0"/>
        <w:rPr>
          <w:rFonts w:ascii="Tahoma" w:eastAsia="SimSun" w:hAnsi="Tahoma" w:cs="Tahoma"/>
        </w:rPr>
      </w:pPr>
      <w:r w:rsidRPr="00E04630">
        <w:rPr>
          <w:rFonts w:ascii="Tahoma" w:eastAsia="SimSun" w:hAnsi="Tahoma" w:cs="Tahoma"/>
          <w:sz w:val="18"/>
        </w:rPr>
        <w:t xml:space="preserve">TechNet Plus Single Server </w:t>
      </w:r>
      <w:r w:rsidRPr="00E04630">
        <w:rPr>
          <w:rFonts w:ascii="Tahoma" w:eastAsia="SimSun" w:hAnsi="Tahoma" w:cs="Tahoma"/>
          <w:sz w:val="18"/>
        </w:rPr>
        <w:t>的软件保障已经期满而希望续签保障范围的客户可以购买</w:t>
      </w:r>
      <w:r w:rsidRPr="00E04630">
        <w:rPr>
          <w:rFonts w:ascii="Tahoma" w:eastAsia="SimSun" w:hAnsi="Tahoma" w:cs="Tahoma"/>
          <w:sz w:val="18"/>
        </w:rPr>
        <w:t xml:space="preserve"> TechNet Plus Single User </w:t>
      </w:r>
      <w:r w:rsidRPr="00E04630">
        <w:rPr>
          <w:rFonts w:ascii="Tahoma" w:eastAsia="SimSun" w:hAnsi="Tahoma" w:cs="Tahoma"/>
          <w:sz w:val="18"/>
        </w:rPr>
        <w:t>或</w:t>
      </w:r>
      <w:r w:rsidRPr="00E04630">
        <w:rPr>
          <w:rFonts w:ascii="Tahoma" w:eastAsia="SimSun" w:hAnsi="Tahoma" w:cs="Tahoma"/>
          <w:sz w:val="18"/>
        </w:rPr>
        <w:t xml:space="preserve"> TechNet Plus Direct </w:t>
      </w:r>
      <w:r w:rsidRPr="00E04630">
        <w:rPr>
          <w:rFonts w:ascii="Tahoma" w:eastAsia="SimSun" w:hAnsi="Tahoma" w:cs="Tahoma"/>
          <w:sz w:val="18"/>
        </w:rPr>
        <w:t>的软件保障范围。</w:t>
      </w:r>
    </w:p>
    <w:p w14:paraId="776B2CBD" w14:textId="77777777" w:rsidR="006B1BAF" w:rsidRPr="00E04630" w:rsidRDefault="006B1BAF">
      <w:pPr>
        <w:ind w:left="900"/>
        <w:rPr>
          <w:rFonts w:eastAsia="SimSun" w:cs="Tahoma"/>
        </w:rPr>
      </w:pPr>
    </w:p>
    <w:p w14:paraId="776B2CBE" w14:textId="77777777" w:rsidR="002E0CA4" w:rsidRPr="00E04630" w:rsidRDefault="002E0CA4">
      <w:pPr>
        <w:ind w:left="900"/>
        <w:rPr>
          <w:rFonts w:eastAsia="SimSun" w:cs="Tahoma"/>
        </w:rPr>
      </w:pPr>
    </w:p>
    <w:p w14:paraId="776B2CBF" w14:textId="77777777" w:rsidR="00FF4CAB" w:rsidRPr="00E04630" w:rsidRDefault="00AD4C5F" w:rsidP="00FF4CAB">
      <w:pPr>
        <w:pStyle w:val="Heading3"/>
        <w:rPr>
          <w:rFonts w:ascii="Tahoma" w:eastAsia="SimSun" w:hAnsi="Tahoma" w:cs="Tahoma"/>
          <w:lang w:eastAsia="zh-CN"/>
        </w:rPr>
      </w:pPr>
      <w:bookmarkStart w:id="1541" w:name="_92_Visual_Studio"/>
      <w:bookmarkStart w:id="1542" w:name="_94_VDI_Standard"/>
      <w:bookmarkStart w:id="1543" w:name="_Toc341071704"/>
      <w:bookmarkStart w:id="1544" w:name="_Toc336338361"/>
      <w:bookmarkStart w:id="1545" w:name="Srv_105VDIStandardandPremiumSuites"/>
      <w:bookmarkStart w:id="1546" w:name="Srv_94VSLoadTestVirtualUserPack10"/>
      <w:bookmarkEnd w:id="1541"/>
      <w:bookmarkEnd w:id="1542"/>
      <w:r w:rsidRPr="00E04630">
        <w:rPr>
          <w:rFonts w:ascii="Tahoma" w:eastAsia="SimSun" w:hAnsi="Tahoma" w:cs="Tahoma"/>
          <w:caps/>
          <w:color w:val="FF7415"/>
          <w:sz w:val="22"/>
          <w:szCs w:val="22"/>
          <w:vertAlign w:val="superscript"/>
          <w:lang w:eastAsia="zh-CN"/>
        </w:rPr>
        <w:t>94</w:t>
      </w:r>
      <w:r w:rsidRPr="004558E2">
        <w:rPr>
          <w:rFonts w:ascii="Tahoma" w:eastAsia="SimSun" w:hAnsi="Tahoma" w:cs="Tahoma"/>
          <w:caps/>
          <w:color w:val="FF7415"/>
          <w:sz w:val="22"/>
          <w:szCs w:val="22"/>
          <w:lang w:eastAsia="zh-CN"/>
        </w:rPr>
        <w:t xml:space="preserve"> </w:t>
      </w:r>
      <w:r w:rsidRPr="00E04630">
        <w:rPr>
          <w:rFonts w:ascii="Tahoma" w:eastAsia="SimSun" w:hAnsi="Tahoma" w:cs="Tahoma"/>
          <w:color w:val="FF7415"/>
          <w:sz w:val="22"/>
          <w:szCs w:val="22"/>
          <w:lang w:eastAsia="zh-CN"/>
        </w:rPr>
        <w:t xml:space="preserve">VDI Standard </w:t>
      </w:r>
      <w:r w:rsidRPr="00E04630">
        <w:rPr>
          <w:rFonts w:ascii="Tahoma" w:eastAsia="SimSun" w:hAnsi="Tahoma" w:cs="Tahoma"/>
          <w:color w:val="FF7415"/>
          <w:sz w:val="22"/>
          <w:szCs w:val="22"/>
          <w:lang w:eastAsia="zh-CN"/>
        </w:rPr>
        <w:t>和</w:t>
      </w:r>
      <w:r w:rsidRPr="00E04630">
        <w:rPr>
          <w:rFonts w:ascii="Tahoma" w:eastAsia="SimSun" w:hAnsi="Tahoma" w:cs="Tahoma"/>
          <w:color w:val="FF7415"/>
          <w:sz w:val="22"/>
          <w:szCs w:val="22"/>
          <w:lang w:eastAsia="zh-CN"/>
        </w:rPr>
        <w:t xml:space="preserve"> Premium Suite</w:t>
      </w:r>
      <w:bookmarkEnd w:id="1543"/>
      <w:r w:rsidRPr="00E04630">
        <w:rPr>
          <w:rFonts w:ascii="Tahoma" w:eastAsia="SimSun" w:hAnsi="Tahoma" w:cs="Tahoma"/>
          <w:color w:val="FF7415"/>
          <w:sz w:val="22"/>
          <w:szCs w:val="22"/>
          <w:lang w:eastAsia="zh-CN"/>
        </w:rPr>
        <w:t xml:space="preserve"> </w:t>
      </w:r>
      <w:bookmarkEnd w:id="1544"/>
    </w:p>
    <w:bookmarkEnd w:id="1545"/>
    <w:p w14:paraId="776B2CC0" w14:textId="77777777" w:rsidR="00FF4CAB" w:rsidRPr="00E04630" w:rsidRDefault="00FF4CAB" w:rsidP="00FF4CAB">
      <w:pPr>
        <w:ind w:left="360"/>
        <w:rPr>
          <w:rFonts w:eastAsia="SimSun" w:cs="Tahoma"/>
          <w:lang w:eastAsia="zh-CN"/>
        </w:rPr>
      </w:pPr>
    </w:p>
    <w:p w14:paraId="776B2CC1" w14:textId="77777777" w:rsidR="00FF4CAB" w:rsidRPr="00E04630" w:rsidRDefault="00FF4CAB" w:rsidP="00376D4B">
      <w:pPr>
        <w:pStyle w:val="EndnoteText"/>
        <w:ind w:left="720"/>
        <w:rPr>
          <w:rFonts w:ascii="Tahoma" w:eastAsia="SimSun" w:hAnsi="Tahoma" w:cs="Tahoma"/>
          <w:lang w:eastAsia="zh-CN"/>
        </w:rPr>
      </w:pPr>
      <w:r w:rsidRPr="00E04630">
        <w:rPr>
          <w:rFonts w:ascii="Tahoma" w:eastAsia="SimSun" w:hAnsi="Tahoma" w:cs="Tahoma"/>
          <w:color w:val="000000"/>
          <w:sz w:val="18"/>
          <w:lang w:eastAsia="zh-CN"/>
        </w:rPr>
        <w:t>这些产品处于生命周期结束</w:t>
      </w:r>
      <w:r w:rsidRPr="00E04630">
        <w:rPr>
          <w:rFonts w:ascii="Tahoma" w:eastAsia="SimSun" w:hAnsi="Tahoma" w:cs="Tahoma"/>
          <w:color w:val="000000"/>
          <w:sz w:val="18"/>
          <w:lang w:eastAsia="zh-CN"/>
        </w:rPr>
        <w:t xml:space="preserve"> (EOL) </w:t>
      </w:r>
      <w:r w:rsidRPr="00E04630">
        <w:rPr>
          <w:rFonts w:ascii="Tahoma" w:eastAsia="SimSun" w:hAnsi="Tahoma" w:cs="Tahoma"/>
          <w:color w:val="000000"/>
          <w:sz w:val="18"/>
          <w:lang w:eastAsia="zh-CN"/>
        </w:rPr>
        <w:t>状态，并将不再提供。</w:t>
      </w:r>
      <w:r w:rsidRPr="00E04630">
        <w:rPr>
          <w:rFonts w:ascii="Tahoma" w:eastAsia="SimSun" w:hAnsi="Tahoma" w:cs="Tahoma"/>
          <w:color w:val="000000"/>
          <w:sz w:val="18"/>
          <w:lang w:eastAsia="zh-CN"/>
        </w:rPr>
        <w:t xml:space="preserve"> </w:t>
      </w:r>
      <w:r w:rsidRPr="00E04630">
        <w:rPr>
          <w:rFonts w:ascii="Tahoma" w:eastAsia="SimSun" w:hAnsi="Tahoma" w:cs="Tahoma"/>
          <w:color w:val="000000"/>
          <w:sz w:val="18"/>
          <w:lang w:eastAsia="zh-CN"/>
        </w:rPr>
        <w:t>有关使用权利的信息，企业协议客户可参阅产品使用权利的早期版本。</w:t>
      </w:r>
    </w:p>
    <w:p w14:paraId="776B2CC2" w14:textId="77777777" w:rsidR="00BA1490" w:rsidRPr="00E04630" w:rsidRDefault="00BA1490" w:rsidP="00697E59">
      <w:pPr>
        <w:pStyle w:val="EndnoteText"/>
        <w:ind w:left="0"/>
        <w:rPr>
          <w:rFonts w:ascii="Tahoma" w:eastAsia="SimSun" w:hAnsi="Tahoma" w:cs="Tahoma"/>
          <w:lang w:eastAsia="zh-CN"/>
        </w:rPr>
      </w:pPr>
    </w:p>
    <w:p w14:paraId="776B2CC3" w14:textId="77777777" w:rsidR="00BA1490" w:rsidRPr="00E04630" w:rsidRDefault="00BA1490" w:rsidP="00376D4B">
      <w:pPr>
        <w:pStyle w:val="EndnoteText"/>
        <w:ind w:left="720"/>
        <w:rPr>
          <w:rFonts w:ascii="Tahoma" w:eastAsia="SimSun" w:hAnsi="Tahoma" w:cs="Tahoma"/>
          <w:lang w:eastAsia="zh-CN"/>
        </w:rPr>
      </w:pPr>
    </w:p>
    <w:p w14:paraId="776B2CC4" w14:textId="77777777" w:rsidR="00E8145C" w:rsidRPr="00E04630" w:rsidRDefault="00AD4C5F" w:rsidP="00E8145C">
      <w:pPr>
        <w:pStyle w:val="Heading2"/>
        <w:ind w:left="0"/>
        <w:rPr>
          <w:rFonts w:ascii="Tahoma" w:eastAsia="SimSun" w:hAnsi="Tahoma" w:cs="Tahoma"/>
          <w:lang w:eastAsia="zh-CN"/>
        </w:rPr>
      </w:pPr>
      <w:bookmarkStart w:id="1547" w:name="_105_Windows_Azure"/>
      <w:bookmarkStart w:id="1548" w:name="_95_Windows_Azure"/>
      <w:bookmarkStart w:id="1549" w:name="_Toc336338362"/>
      <w:bookmarkStart w:id="1550" w:name="_Toc341071705"/>
      <w:bookmarkEnd w:id="1547"/>
      <w:bookmarkEnd w:id="1548"/>
      <w:r w:rsidRPr="00E04630">
        <w:rPr>
          <w:rFonts w:ascii="Tahoma" w:eastAsia="SimSun" w:hAnsi="Tahoma" w:cs="Tahoma"/>
          <w:caps/>
          <w:color w:val="EE6000"/>
          <w:sz w:val="22"/>
          <w:szCs w:val="18"/>
          <w:vertAlign w:val="superscript"/>
          <w:lang w:eastAsia="zh-CN"/>
        </w:rPr>
        <w:t>95</w:t>
      </w:r>
      <w:r w:rsidRPr="004558E2">
        <w:rPr>
          <w:rFonts w:ascii="Tahoma" w:eastAsia="SimSun" w:hAnsi="Tahoma" w:cs="Tahoma"/>
          <w:caps/>
          <w:color w:val="EE6000"/>
          <w:sz w:val="22"/>
          <w:szCs w:val="18"/>
          <w:lang w:eastAsia="zh-CN"/>
        </w:rPr>
        <w:t xml:space="preserve"> </w:t>
      </w:r>
      <w:r w:rsidRPr="00E04630">
        <w:rPr>
          <w:rFonts w:ascii="Tahoma" w:eastAsia="SimSun" w:hAnsi="Tahoma" w:cs="Tahoma"/>
          <w:color w:val="F8701C"/>
          <w:sz w:val="22"/>
          <w:szCs w:val="22"/>
          <w:lang w:eastAsia="zh-CN"/>
        </w:rPr>
        <w:t xml:space="preserve">Windows Azure </w:t>
      </w:r>
      <w:r w:rsidRPr="00E04630">
        <w:rPr>
          <w:rFonts w:ascii="Tahoma" w:eastAsia="SimSun" w:hAnsi="Tahoma" w:cs="Tahoma"/>
          <w:color w:val="F8701C"/>
          <w:sz w:val="22"/>
          <w:szCs w:val="22"/>
          <w:lang w:eastAsia="zh-CN"/>
        </w:rPr>
        <w:t>服务</w:t>
      </w:r>
      <w:bookmarkEnd w:id="1549"/>
      <w:bookmarkEnd w:id="1550"/>
    </w:p>
    <w:p w14:paraId="776B2CC5" w14:textId="77777777" w:rsidR="00E8145C" w:rsidRPr="00E04630" w:rsidRDefault="00E8145C" w:rsidP="00E8145C">
      <w:pPr>
        <w:widowControl w:val="0"/>
        <w:spacing w:before="120"/>
        <w:jc w:val="both"/>
        <w:rPr>
          <w:rFonts w:eastAsia="SimSun" w:cs="Tahoma"/>
          <w:lang w:eastAsia="zh-CN"/>
        </w:rPr>
      </w:pPr>
    </w:p>
    <w:p w14:paraId="776B2CC6" w14:textId="77777777" w:rsidR="00E8145C" w:rsidRPr="00E04630" w:rsidRDefault="00E8145C" w:rsidP="00E8145C">
      <w:pPr>
        <w:widowControl w:val="0"/>
        <w:spacing w:before="120"/>
        <w:ind w:left="720"/>
        <w:jc w:val="both"/>
        <w:rPr>
          <w:rFonts w:eastAsia="SimSun" w:cs="Tahoma"/>
          <w:spacing w:val="-2"/>
          <w:lang w:eastAsia="zh-CN"/>
        </w:rPr>
      </w:pPr>
      <w:r w:rsidRPr="00E04630">
        <w:rPr>
          <w:rFonts w:eastAsia="SimSun" w:cs="Tahoma"/>
          <w:b/>
          <w:color w:val="000000"/>
          <w:spacing w:val="-2"/>
          <w:lang w:eastAsia="zh-CN"/>
        </w:rPr>
        <w:t xml:space="preserve">Windows Azure </w:t>
      </w:r>
      <w:r w:rsidRPr="00E04630">
        <w:rPr>
          <w:rFonts w:eastAsia="SimSun" w:cs="Tahoma"/>
          <w:b/>
          <w:color w:val="000000"/>
          <w:spacing w:val="-2"/>
          <w:lang w:eastAsia="zh-CN"/>
        </w:rPr>
        <w:t>计算资源承诺：</w:t>
      </w:r>
      <w:r w:rsidRPr="00E04630">
        <w:rPr>
          <w:rFonts w:eastAsia="SimSun" w:cs="Tahoma"/>
          <w:b/>
          <w:color w:val="000000"/>
          <w:spacing w:val="-2"/>
          <w:lang w:eastAsia="zh-CN"/>
        </w:rPr>
        <w:t xml:space="preserve"> </w:t>
      </w:r>
      <w:r w:rsidRPr="00E04630">
        <w:rPr>
          <w:rFonts w:eastAsia="SimSun" w:cs="Tahoma"/>
          <w:spacing w:val="-2"/>
          <w:lang w:eastAsia="zh-CN"/>
        </w:rPr>
        <w:t>对于</w:t>
      </w:r>
      <w:r w:rsidRPr="00E04630">
        <w:rPr>
          <w:rFonts w:eastAsia="SimSun" w:cs="Tahoma"/>
          <w:spacing w:val="-2"/>
          <w:lang w:eastAsia="zh-CN"/>
        </w:rPr>
        <w:t xml:space="preserve"> Windows Azure </w:t>
      </w:r>
      <w:r w:rsidRPr="00E04630">
        <w:rPr>
          <w:rFonts w:eastAsia="SimSun" w:cs="Tahoma"/>
          <w:spacing w:val="-2"/>
          <w:lang w:eastAsia="zh-CN"/>
        </w:rPr>
        <w:t>计算，微软同意向客户提供计算资源承诺。</w:t>
      </w:r>
      <w:r w:rsidRPr="00E04630">
        <w:rPr>
          <w:rFonts w:eastAsia="SimSun" w:cs="Tahoma"/>
          <w:spacing w:val="-2"/>
          <w:lang w:eastAsia="zh-CN"/>
        </w:rPr>
        <w:t xml:space="preserve"> </w:t>
      </w:r>
      <w:r w:rsidRPr="00E04630">
        <w:rPr>
          <w:rFonts w:eastAsia="SimSun" w:cs="Tahoma"/>
          <w:spacing w:val="-2"/>
          <w:lang w:eastAsia="zh-CN"/>
        </w:rPr>
        <w:t>计算资源承诺将大于</w:t>
      </w:r>
      <w:r w:rsidRPr="00E04630">
        <w:rPr>
          <w:rFonts w:eastAsia="SimSun" w:cs="Tahoma"/>
          <w:spacing w:val="-2"/>
          <w:lang w:eastAsia="zh-CN"/>
        </w:rPr>
        <w:t xml:space="preserve"> (1) </w:t>
      </w:r>
      <w:r w:rsidRPr="00E04630">
        <w:rPr>
          <w:rFonts w:eastAsia="SimSun" w:cs="Tahoma"/>
          <w:color w:val="000000"/>
          <w:spacing w:val="-2"/>
          <w:lang w:eastAsia="zh-CN"/>
        </w:rPr>
        <w:t>每个月</w:t>
      </w:r>
      <w:r w:rsidRPr="00E04630">
        <w:rPr>
          <w:rFonts w:eastAsia="SimSun" w:cs="Tahoma"/>
          <w:color w:val="000000"/>
          <w:spacing w:val="-2"/>
          <w:lang w:eastAsia="zh-CN"/>
        </w:rPr>
        <w:t xml:space="preserve"> 50 </w:t>
      </w:r>
      <w:r w:rsidRPr="00E04630">
        <w:rPr>
          <w:rFonts w:eastAsia="SimSun" w:cs="Tahoma"/>
          <w:color w:val="000000"/>
          <w:spacing w:val="-2"/>
          <w:lang w:eastAsia="zh-CN"/>
        </w:rPr>
        <w:t>个并发小型计算实例，或</w:t>
      </w:r>
      <w:r w:rsidRPr="00E04630">
        <w:rPr>
          <w:rFonts w:eastAsia="SimSun" w:cs="Tahoma"/>
          <w:color w:val="000000"/>
          <w:spacing w:val="-2"/>
          <w:lang w:eastAsia="zh-CN"/>
        </w:rPr>
        <w:t xml:space="preserve"> (2) </w:t>
      </w:r>
      <w:r w:rsidRPr="00E04630">
        <w:rPr>
          <w:rFonts w:eastAsia="SimSun" w:cs="Tahoma"/>
          <w:spacing w:val="-2"/>
          <w:lang w:eastAsia="zh-CN"/>
        </w:rPr>
        <w:t>客户的估计计算使用的</w:t>
      </w:r>
      <w:r w:rsidRPr="00E04630">
        <w:rPr>
          <w:rFonts w:eastAsia="SimSun" w:cs="Tahoma"/>
          <w:spacing w:val="-2"/>
          <w:lang w:eastAsia="zh-CN"/>
        </w:rPr>
        <w:t xml:space="preserve"> 125%</w:t>
      </w:r>
      <w:r w:rsidRPr="00E04630">
        <w:rPr>
          <w:rFonts w:eastAsia="SimSun" w:cs="Tahoma"/>
          <w:spacing w:val="-2"/>
          <w:lang w:eastAsia="zh-CN"/>
        </w:rPr>
        <w:t>（如下面计算所示）。</w:t>
      </w:r>
      <w:r w:rsidRPr="00E04630">
        <w:rPr>
          <w:rFonts w:eastAsia="SimSun" w:cs="Tahoma"/>
          <w:spacing w:val="-2"/>
          <w:lang w:eastAsia="zh-CN"/>
        </w:rPr>
        <w:t xml:space="preserve"> </w:t>
      </w:r>
    </w:p>
    <w:p w14:paraId="776B2CC7" w14:textId="77777777" w:rsidR="00E8145C" w:rsidRPr="00E04630" w:rsidRDefault="00E8145C" w:rsidP="00E8145C">
      <w:pPr>
        <w:widowControl w:val="0"/>
        <w:spacing w:before="120"/>
        <w:ind w:left="720"/>
        <w:jc w:val="both"/>
        <w:rPr>
          <w:rFonts w:eastAsia="SimSun" w:cs="Tahoma"/>
          <w:lang w:eastAsia="zh-CN"/>
        </w:rPr>
      </w:pPr>
      <w:r w:rsidRPr="00E04630">
        <w:rPr>
          <w:rFonts w:ascii="SimSun" w:eastAsia="SimSun" w:hAnsi="SimSun" w:cs="Tahoma"/>
          <w:lang w:eastAsia="zh-CN"/>
        </w:rPr>
        <w:t>“</w:t>
      </w:r>
      <w:r w:rsidRPr="00E04630">
        <w:rPr>
          <w:rFonts w:eastAsia="SimSun" w:cs="Tahoma"/>
          <w:lang w:eastAsia="zh-CN"/>
        </w:rPr>
        <w:t>估计的计算使用</w:t>
      </w:r>
      <w:r w:rsidRPr="00E04630">
        <w:rPr>
          <w:rFonts w:ascii="SimSun" w:eastAsia="SimSun" w:hAnsi="SimSun" w:cs="Tahoma"/>
          <w:lang w:eastAsia="zh-CN"/>
        </w:rPr>
        <w:t>”</w:t>
      </w:r>
      <w:r w:rsidRPr="00E04630">
        <w:rPr>
          <w:rFonts w:eastAsia="SimSun" w:cs="Tahoma"/>
          <w:lang w:eastAsia="zh-CN"/>
        </w:rPr>
        <w:t>是这样计算得出：将客户的金额承诺除以金额承诺涵盖的月数（可能为十二</w:t>
      </w:r>
      <w:r w:rsidRPr="00E04630">
        <w:rPr>
          <w:rFonts w:eastAsia="SimSun" w:cs="Tahoma"/>
          <w:lang w:eastAsia="zh-CN"/>
        </w:rPr>
        <w:t xml:space="preserve"> (12) </w:t>
      </w:r>
      <w:r w:rsidRPr="00E04630">
        <w:rPr>
          <w:rFonts w:eastAsia="SimSun" w:cs="Tahoma"/>
          <w:lang w:eastAsia="zh-CN"/>
        </w:rPr>
        <w:t>个月，或者是客户许可登记表中剩余的月数，取决于客户选择的是一年订购选项还是</w:t>
      </w:r>
      <w:r w:rsidRPr="00E04630">
        <w:rPr>
          <w:rFonts w:eastAsia="SimSun" w:cs="Tahoma"/>
          <w:szCs w:val="18"/>
          <w:lang w:eastAsia="zh-CN"/>
        </w:rPr>
        <w:t>相连</w:t>
      </w:r>
      <w:r w:rsidRPr="00E04630">
        <w:rPr>
          <w:rFonts w:eastAsia="SimSun" w:cs="Tahoma"/>
          <w:lang w:eastAsia="zh-CN"/>
        </w:rPr>
        <w:t>订购选项），再将得出的数值除以</w:t>
      </w:r>
      <w:r w:rsidRPr="00E04630">
        <w:rPr>
          <w:rFonts w:eastAsia="SimSun" w:cs="Tahoma"/>
          <w:lang w:eastAsia="zh-CN"/>
        </w:rPr>
        <w:t xml:space="preserve"> Windows Azure </w:t>
      </w:r>
      <w:r w:rsidRPr="00E04630">
        <w:rPr>
          <w:rFonts w:eastAsia="SimSun" w:cs="Tahoma"/>
          <w:lang w:eastAsia="zh-CN"/>
        </w:rPr>
        <w:t>计算的承诺比率。</w:t>
      </w:r>
      <w:r w:rsidRPr="00E04630">
        <w:rPr>
          <w:rFonts w:eastAsia="SimSun" w:cs="Tahoma"/>
          <w:lang w:eastAsia="zh-CN"/>
        </w:rPr>
        <w:t xml:space="preserve"> </w:t>
      </w:r>
      <w:r w:rsidRPr="00E04630">
        <w:rPr>
          <w:rFonts w:eastAsia="SimSun" w:cs="Tahoma"/>
          <w:lang w:eastAsia="zh-CN"/>
        </w:rPr>
        <w:t>如果客户在登记有效期内向金额承诺增加资金，则相应地要重新计算估计的计算使用。</w:t>
      </w:r>
      <w:r w:rsidRPr="00E04630">
        <w:rPr>
          <w:rFonts w:eastAsia="SimSun" w:cs="Tahoma"/>
          <w:lang w:eastAsia="zh-CN"/>
        </w:rPr>
        <w:t xml:space="preserve"> </w:t>
      </w:r>
      <w:r w:rsidRPr="00E04630">
        <w:rPr>
          <w:rFonts w:eastAsia="SimSun" w:cs="Tahoma"/>
          <w:lang w:eastAsia="zh-CN"/>
        </w:rPr>
        <w:t>如果客户的剩余金额承诺低于估计的计算使用的金额值，则估计的计算使用将相应地降低，这样剩余的金额承诺将等于估计的计算使用的金额值。</w:t>
      </w:r>
    </w:p>
    <w:p w14:paraId="776B2CC8" w14:textId="77777777" w:rsidR="00E8145C" w:rsidRPr="00E04630" w:rsidRDefault="00E8145C" w:rsidP="00E8145C">
      <w:pPr>
        <w:widowControl w:val="0"/>
        <w:spacing w:before="120"/>
        <w:ind w:left="720"/>
        <w:jc w:val="both"/>
        <w:rPr>
          <w:rFonts w:eastAsia="SimSun" w:cs="Tahoma"/>
          <w:lang w:eastAsia="zh-CN"/>
        </w:rPr>
      </w:pPr>
      <w:r w:rsidRPr="00E04630">
        <w:rPr>
          <w:rFonts w:eastAsia="SimSun" w:cs="Tahoma"/>
          <w:lang w:eastAsia="zh-CN"/>
        </w:rPr>
        <w:t>如果微软未能满足计算资源承诺，则实体将会收到受影响的</w:t>
      </w:r>
      <w:r w:rsidRPr="00E04630">
        <w:rPr>
          <w:rFonts w:eastAsia="SimSun" w:cs="Tahoma"/>
          <w:lang w:eastAsia="zh-CN"/>
        </w:rPr>
        <w:t xml:space="preserve"> Windows Azure </w:t>
      </w:r>
      <w:r w:rsidRPr="00E04630">
        <w:rPr>
          <w:rFonts w:eastAsia="SimSun" w:cs="Tahoma"/>
          <w:lang w:eastAsia="zh-CN"/>
        </w:rPr>
        <w:t>计算服务以承诺比率计费得出的金额值的</w:t>
      </w:r>
      <w:r w:rsidRPr="00E04630">
        <w:rPr>
          <w:rFonts w:eastAsia="SimSun" w:cs="Tahoma"/>
          <w:lang w:eastAsia="zh-CN"/>
        </w:rPr>
        <w:t xml:space="preserve"> 25% </w:t>
      </w:r>
      <w:r w:rsidRPr="00E04630">
        <w:rPr>
          <w:rFonts w:eastAsia="SimSun" w:cs="Tahoma"/>
          <w:lang w:eastAsia="zh-CN"/>
        </w:rPr>
        <w:t>作为退款。</w:t>
      </w:r>
      <w:r w:rsidRPr="00E04630">
        <w:rPr>
          <w:rFonts w:eastAsia="SimSun" w:cs="Tahoma"/>
          <w:lang w:eastAsia="zh-CN"/>
        </w:rPr>
        <w:t xml:space="preserve"> </w:t>
      </w:r>
      <w:r w:rsidRPr="00E04630">
        <w:rPr>
          <w:rFonts w:eastAsia="SimSun" w:cs="Tahoma"/>
          <w:lang w:eastAsia="zh-CN"/>
        </w:rPr>
        <w:t>此退款将不会超过实体的剩余金额承诺的总金额值。</w:t>
      </w:r>
      <w:r w:rsidRPr="00E04630">
        <w:rPr>
          <w:rFonts w:eastAsia="SimSun" w:cs="Tahoma"/>
          <w:lang w:eastAsia="zh-CN"/>
        </w:rPr>
        <w:t xml:space="preserve"> </w:t>
      </w:r>
      <w:r w:rsidRPr="00E04630">
        <w:rPr>
          <w:rFonts w:eastAsia="SimSun" w:cs="Tahoma"/>
          <w:lang w:eastAsia="zh-CN"/>
        </w:rPr>
        <w:t>如果此类不可用还导致实体依据服务级别协议（请参见上面的</w:t>
      </w:r>
      <w:r w:rsidRPr="00E04630">
        <w:rPr>
          <w:rFonts w:eastAsia="SimSun" w:cs="Tahoma"/>
          <w:lang w:eastAsia="zh-CN"/>
        </w:rPr>
        <w:t xml:space="preserve"> 2.c </w:t>
      </w:r>
      <w:r w:rsidRPr="00E04630">
        <w:rPr>
          <w:rFonts w:eastAsia="SimSun" w:cs="Tahoma"/>
          <w:lang w:eastAsia="zh-CN"/>
        </w:rPr>
        <w:t>小节）接收服务退款，则实体仅能接收最高金额值的补偿款。</w:t>
      </w:r>
    </w:p>
    <w:p w14:paraId="776B2CC9" w14:textId="77777777" w:rsidR="00E8145C" w:rsidRPr="00E04630" w:rsidRDefault="00E8145C" w:rsidP="00E8145C">
      <w:pPr>
        <w:widowControl w:val="0"/>
        <w:spacing w:before="120"/>
        <w:ind w:left="720"/>
        <w:jc w:val="both"/>
        <w:rPr>
          <w:rFonts w:eastAsia="SimSun" w:cs="Tahoma"/>
        </w:rPr>
      </w:pPr>
      <w:r w:rsidRPr="00E04630">
        <w:rPr>
          <w:rFonts w:eastAsia="SimSun" w:cs="Tahoma"/>
          <w:lang w:eastAsia="zh-CN"/>
        </w:rPr>
        <w:t>所有超过计算资源承诺的</w:t>
      </w:r>
      <w:r w:rsidRPr="00E04630">
        <w:rPr>
          <w:rFonts w:eastAsia="SimSun" w:cs="Tahoma"/>
          <w:lang w:eastAsia="zh-CN"/>
        </w:rPr>
        <w:t xml:space="preserve"> Windows Azure </w:t>
      </w:r>
      <w:r w:rsidRPr="00E04630">
        <w:rPr>
          <w:rFonts w:eastAsia="SimSun" w:cs="Tahoma"/>
          <w:lang w:eastAsia="zh-CN"/>
        </w:rPr>
        <w:t>计算的使用都是在</w:t>
      </w:r>
      <w:r w:rsidRPr="00E04630">
        <w:rPr>
          <w:rFonts w:ascii="SimSun" w:eastAsia="SimSun" w:hAnsi="SimSun" w:cs="Tahoma"/>
          <w:lang w:eastAsia="zh-CN"/>
        </w:rPr>
        <w:t>“</w:t>
      </w:r>
      <w:r w:rsidRPr="00E04630">
        <w:rPr>
          <w:rFonts w:eastAsia="SimSun" w:cs="Tahoma"/>
          <w:lang w:eastAsia="zh-CN"/>
        </w:rPr>
        <w:t>可用</w:t>
      </w:r>
      <w:r w:rsidRPr="00E04630">
        <w:rPr>
          <w:rFonts w:ascii="SimSun" w:eastAsia="SimSun" w:hAnsi="SimSun" w:cs="Tahoma"/>
          <w:lang w:eastAsia="zh-CN"/>
        </w:rPr>
        <w:t>”</w:t>
      </w:r>
      <w:r w:rsidRPr="00E04630">
        <w:rPr>
          <w:rFonts w:eastAsia="SimSun" w:cs="Tahoma"/>
          <w:lang w:eastAsia="zh-CN"/>
        </w:rPr>
        <w:t>的基础上进行使用的。</w:t>
      </w:r>
      <w:r w:rsidRPr="00E04630">
        <w:rPr>
          <w:rFonts w:eastAsia="SimSun" w:cs="Tahoma"/>
          <w:lang w:eastAsia="zh-CN"/>
        </w:rPr>
        <w:t xml:space="preserve"> </w:t>
      </w:r>
      <w:r w:rsidRPr="00E04630">
        <w:rPr>
          <w:rFonts w:eastAsia="SimSun" w:cs="Tahoma"/>
        </w:rPr>
        <w:t xml:space="preserve">Windows Azure </w:t>
      </w:r>
      <w:r w:rsidRPr="00E04630">
        <w:rPr>
          <w:rFonts w:eastAsia="SimSun" w:cs="Tahoma"/>
        </w:rPr>
        <w:t>计算之外的所有</w:t>
      </w:r>
      <w:r w:rsidRPr="00E04630">
        <w:rPr>
          <w:rFonts w:eastAsia="SimSun" w:cs="Tahoma"/>
        </w:rPr>
        <w:t xml:space="preserve"> Windows Azure </w:t>
      </w:r>
      <w:r w:rsidRPr="00E04630">
        <w:rPr>
          <w:rFonts w:eastAsia="SimSun" w:cs="Tahoma"/>
        </w:rPr>
        <w:t>服务的使用都是在</w:t>
      </w:r>
      <w:r w:rsidRPr="00E04630">
        <w:rPr>
          <w:rFonts w:ascii="SimSun" w:eastAsia="SimSun" w:hAnsi="SimSun" w:cs="Tahoma"/>
        </w:rPr>
        <w:t>“</w:t>
      </w:r>
      <w:r w:rsidRPr="00E04630">
        <w:rPr>
          <w:rFonts w:eastAsia="SimSun" w:cs="Tahoma"/>
        </w:rPr>
        <w:t>可用</w:t>
      </w:r>
      <w:r w:rsidRPr="00E04630">
        <w:rPr>
          <w:rFonts w:ascii="SimSun" w:eastAsia="SimSun" w:hAnsi="SimSun" w:cs="Tahoma"/>
        </w:rPr>
        <w:t>”</w:t>
      </w:r>
      <w:r w:rsidRPr="00E04630">
        <w:rPr>
          <w:rFonts w:eastAsia="SimSun" w:cs="Tahoma"/>
        </w:rPr>
        <w:t>的基础上进行使用的。</w:t>
      </w:r>
      <w:r w:rsidRPr="00E04630">
        <w:rPr>
          <w:rFonts w:eastAsia="SimSun" w:cs="Tahoma"/>
        </w:rPr>
        <w:t xml:space="preserve"> </w:t>
      </w:r>
    </w:p>
    <w:p w14:paraId="776B2CCA" w14:textId="77777777" w:rsidR="00684464" w:rsidRPr="00E04630" w:rsidRDefault="00684464" w:rsidP="00376D4B">
      <w:pPr>
        <w:pStyle w:val="EndnoteText"/>
        <w:ind w:left="720"/>
        <w:rPr>
          <w:rFonts w:ascii="Tahoma" w:eastAsia="SimSun" w:hAnsi="Tahoma" w:cs="Tahoma"/>
          <w:sz w:val="18"/>
          <w:szCs w:val="18"/>
        </w:rPr>
      </w:pPr>
    </w:p>
    <w:p w14:paraId="776B2CCB" w14:textId="77777777" w:rsidR="00684464" w:rsidRPr="00E04630" w:rsidRDefault="00684464" w:rsidP="00376D4B">
      <w:pPr>
        <w:pStyle w:val="EndnoteText"/>
        <w:ind w:left="720"/>
        <w:rPr>
          <w:rFonts w:ascii="Tahoma" w:eastAsia="SimSun" w:hAnsi="Tahoma" w:cs="Tahoma"/>
          <w:sz w:val="18"/>
          <w:szCs w:val="18"/>
        </w:rPr>
      </w:pPr>
    </w:p>
    <w:p w14:paraId="776B2CCC" w14:textId="77777777" w:rsidR="00ED12C0" w:rsidRPr="00E04630" w:rsidRDefault="00AD4C5F" w:rsidP="00ED12C0">
      <w:pPr>
        <w:pStyle w:val="Heading2"/>
        <w:ind w:left="0"/>
        <w:rPr>
          <w:rFonts w:ascii="Tahoma" w:eastAsia="SimSun" w:hAnsi="Tahoma" w:cs="Tahoma"/>
        </w:rPr>
      </w:pPr>
      <w:bookmarkStart w:id="1551" w:name="_96_Windows_Embedded"/>
      <w:bookmarkStart w:id="1552" w:name="Srv_107WindowsEmbeddedDeviceMgr2011"/>
      <w:bookmarkStart w:id="1553" w:name="_Toc336338363"/>
      <w:bookmarkStart w:id="1554" w:name="_Toc341071706"/>
      <w:bookmarkStart w:id="1555" w:name="Srv_93SBS2008PremiumEdition"/>
      <w:bookmarkEnd w:id="1546"/>
      <w:bookmarkEnd w:id="1551"/>
      <w:r w:rsidRPr="00E04630">
        <w:rPr>
          <w:rFonts w:ascii="Tahoma" w:eastAsia="SimSun" w:hAnsi="Tahoma" w:cs="Tahoma"/>
          <w:caps/>
          <w:color w:val="FF6600"/>
          <w:sz w:val="22"/>
          <w:vertAlign w:val="superscript"/>
        </w:rPr>
        <w:t>96</w:t>
      </w:r>
      <w:r w:rsidRPr="00E04630">
        <w:rPr>
          <w:rFonts w:ascii="Tahoma" w:eastAsia="SimSun" w:hAnsi="Tahoma" w:cs="Tahoma"/>
          <w:color w:val="FF6600"/>
        </w:rPr>
        <w:t xml:space="preserve"> </w:t>
      </w:r>
      <w:r w:rsidRPr="00E04630">
        <w:rPr>
          <w:rFonts w:ascii="Tahoma" w:eastAsia="SimSun" w:hAnsi="Tahoma" w:cs="Tahoma"/>
          <w:color w:val="FF6600"/>
          <w:sz w:val="22"/>
        </w:rPr>
        <w:t xml:space="preserve">Windows Embedded Device Manager 2011 – </w:t>
      </w:r>
      <w:r w:rsidRPr="00E04630">
        <w:rPr>
          <w:rFonts w:ascii="Tahoma" w:eastAsia="SimSun" w:hAnsi="Tahoma" w:cs="Tahoma"/>
          <w:color w:val="FF6600"/>
          <w:sz w:val="22"/>
        </w:rPr>
        <w:t>管理服务器许可</w:t>
      </w:r>
      <w:bookmarkEnd w:id="1552"/>
      <w:bookmarkEnd w:id="1553"/>
      <w:bookmarkEnd w:id="1554"/>
    </w:p>
    <w:p w14:paraId="776B2CCD" w14:textId="77777777" w:rsidR="00ED12C0" w:rsidRPr="00E04630" w:rsidRDefault="00ED12C0" w:rsidP="00ED12C0">
      <w:pPr>
        <w:rPr>
          <w:rFonts w:eastAsia="SimSun" w:cs="Tahoma"/>
          <w:szCs w:val="18"/>
        </w:rPr>
      </w:pPr>
    </w:p>
    <w:p w14:paraId="776B2CCE" w14:textId="77777777" w:rsidR="00ED12C0" w:rsidRPr="00E04630" w:rsidRDefault="00ED12C0" w:rsidP="00376D4B">
      <w:pPr>
        <w:pStyle w:val="EndnoteText"/>
        <w:ind w:left="720"/>
        <w:rPr>
          <w:rFonts w:ascii="Tahoma" w:eastAsia="SimSun" w:hAnsi="Tahoma" w:cs="Tahoma"/>
          <w:sz w:val="18"/>
          <w:szCs w:val="18"/>
          <w:lang w:eastAsia="zh-CN"/>
        </w:rPr>
      </w:pPr>
      <w:r w:rsidRPr="00E04630">
        <w:rPr>
          <w:rFonts w:ascii="Tahoma" w:eastAsia="SimSun" w:hAnsi="Tahoma" w:cs="Tahoma"/>
          <w:color w:val="000000"/>
          <w:sz w:val="18"/>
          <w:szCs w:val="18"/>
          <w:lang w:eastAsia="zh-CN"/>
        </w:rPr>
        <w:t>此产品处于生命周期结束</w:t>
      </w:r>
      <w:r w:rsidRPr="00E04630">
        <w:rPr>
          <w:rFonts w:ascii="Tahoma" w:eastAsia="SimSun" w:hAnsi="Tahoma" w:cs="Tahoma"/>
          <w:color w:val="000000"/>
          <w:sz w:val="18"/>
          <w:szCs w:val="18"/>
          <w:lang w:eastAsia="zh-CN"/>
        </w:rPr>
        <w:t xml:space="preserve"> (EOL) </w:t>
      </w:r>
      <w:r w:rsidRPr="00E04630">
        <w:rPr>
          <w:rFonts w:ascii="Tahoma" w:eastAsia="SimSun" w:hAnsi="Tahoma" w:cs="Tahoma"/>
          <w:color w:val="000000"/>
          <w:sz w:val="18"/>
          <w:szCs w:val="18"/>
          <w:lang w:eastAsia="zh-CN"/>
        </w:rPr>
        <w:t>状态，并将不再提供。</w:t>
      </w:r>
    </w:p>
    <w:p w14:paraId="776B2CCF" w14:textId="77777777" w:rsidR="00ED12C0" w:rsidRPr="00E04630" w:rsidRDefault="00ED12C0" w:rsidP="00376D4B">
      <w:pPr>
        <w:pStyle w:val="EndnoteText"/>
        <w:ind w:left="720"/>
        <w:rPr>
          <w:rFonts w:ascii="Tahoma" w:eastAsia="SimSun" w:hAnsi="Tahoma" w:cs="Tahoma"/>
          <w:sz w:val="18"/>
          <w:szCs w:val="18"/>
          <w:lang w:eastAsia="zh-CN"/>
        </w:rPr>
      </w:pPr>
    </w:p>
    <w:p w14:paraId="776B2CD0" w14:textId="77777777" w:rsidR="00ED12C0" w:rsidRPr="00E04630" w:rsidRDefault="00ED12C0" w:rsidP="00376D4B">
      <w:pPr>
        <w:pStyle w:val="EndnoteText"/>
        <w:ind w:left="720"/>
        <w:rPr>
          <w:rFonts w:ascii="Tahoma" w:eastAsia="SimSun" w:hAnsi="Tahoma" w:cs="Tahoma"/>
          <w:sz w:val="18"/>
          <w:szCs w:val="18"/>
        </w:rPr>
      </w:pPr>
      <w:r w:rsidRPr="00E04630">
        <w:rPr>
          <w:rFonts w:ascii="Tahoma" w:eastAsia="SimSun" w:hAnsi="Tahoma" w:cs="Tahoma"/>
          <w:color w:val="000000"/>
          <w:sz w:val="18"/>
          <w:szCs w:val="18"/>
          <w:u w:val="single"/>
        </w:rPr>
        <w:t>向带有效软件保障的</w:t>
      </w:r>
      <w:r w:rsidRPr="00E04630">
        <w:rPr>
          <w:rFonts w:ascii="Tahoma" w:eastAsia="SimSun" w:hAnsi="Tahoma" w:cs="Tahoma"/>
          <w:color w:val="000000"/>
          <w:sz w:val="18"/>
          <w:szCs w:val="18"/>
          <w:u w:val="single"/>
        </w:rPr>
        <w:t xml:space="preserve"> Windows Embedded Device Manager 2011 </w:t>
      </w:r>
      <w:r w:rsidRPr="00E04630">
        <w:rPr>
          <w:rFonts w:ascii="Tahoma" w:eastAsia="SimSun" w:hAnsi="Tahoma" w:cs="Tahoma"/>
          <w:color w:val="000000"/>
          <w:sz w:val="18"/>
          <w:szCs w:val="18"/>
          <w:u w:val="single"/>
        </w:rPr>
        <w:t>的许可持有人一次性授予许可</w:t>
      </w:r>
      <w:r w:rsidRPr="00E04630">
        <w:rPr>
          <w:rFonts w:ascii="Tahoma" w:eastAsia="SimSun" w:hAnsi="Tahoma" w:cs="Tahoma"/>
          <w:color w:val="000000"/>
          <w:sz w:val="18"/>
          <w:szCs w:val="18"/>
        </w:rPr>
        <w:t>：</w:t>
      </w:r>
    </w:p>
    <w:p w14:paraId="776B2CD1" w14:textId="77777777" w:rsidR="00ED12C0" w:rsidRPr="00E04630" w:rsidRDefault="00ED12C0" w:rsidP="00376D4B">
      <w:pPr>
        <w:pStyle w:val="EndnoteText"/>
        <w:ind w:left="720"/>
        <w:rPr>
          <w:rFonts w:ascii="Tahoma" w:eastAsia="SimSun" w:hAnsi="Tahoma" w:cs="Tahoma"/>
          <w:sz w:val="18"/>
          <w:szCs w:val="18"/>
        </w:rPr>
      </w:pPr>
    </w:p>
    <w:p w14:paraId="776B2CD2" w14:textId="77777777" w:rsidR="00ED12C0" w:rsidRPr="00E04630" w:rsidRDefault="00ED12C0" w:rsidP="00376D4B">
      <w:pPr>
        <w:pStyle w:val="EndnoteText"/>
        <w:ind w:left="720"/>
        <w:rPr>
          <w:rFonts w:ascii="Tahoma" w:eastAsia="SimSun" w:hAnsi="Tahoma" w:cs="Tahoma"/>
          <w:sz w:val="18"/>
          <w:szCs w:val="18"/>
        </w:rPr>
      </w:pPr>
      <w:r w:rsidRPr="00E04630">
        <w:rPr>
          <w:rFonts w:ascii="Tahoma" w:eastAsia="SimSun" w:hAnsi="Tahoma" w:cs="Tahoma"/>
          <w:color w:val="000000"/>
          <w:sz w:val="18"/>
          <w:szCs w:val="18"/>
        </w:rPr>
        <w:t>作为与</w:t>
      </w:r>
      <w:r w:rsidRPr="00E04630">
        <w:rPr>
          <w:rFonts w:ascii="Tahoma" w:eastAsia="SimSun" w:hAnsi="Tahoma" w:cs="Tahoma"/>
          <w:color w:val="000000"/>
          <w:sz w:val="18"/>
          <w:szCs w:val="18"/>
        </w:rPr>
        <w:t xml:space="preserve"> Windows Embedded Device Manager 2011 </w:t>
      </w:r>
      <w:r w:rsidRPr="00E04630">
        <w:rPr>
          <w:rFonts w:ascii="Tahoma" w:eastAsia="SimSun" w:hAnsi="Tahoma" w:cs="Tahoma"/>
          <w:color w:val="000000"/>
          <w:sz w:val="18"/>
          <w:szCs w:val="18"/>
        </w:rPr>
        <w:t>管理服务器许可的取消有关的一次性特例，将向在</w:t>
      </w:r>
      <w:r w:rsidRPr="00E04630">
        <w:rPr>
          <w:rFonts w:ascii="Tahoma" w:eastAsia="SimSun" w:hAnsi="Tahoma" w:cs="Tahoma"/>
          <w:color w:val="000000"/>
          <w:sz w:val="18"/>
          <w:szCs w:val="18"/>
        </w:rPr>
        <w:t xml:space="preserve"> 2012 </w:t>
      </w:r>
      <w:r w:rsidRPr="00E04630">
        <w:rPr>
          <w:rFonts w:ascii="Tahoma" w:eastAsia="SimSun" w:hAnsi="Tahoma" w:cs="Tahoma"/>
          <w:color w:val="000000"/>
          <w:sz w:val="18"/>
          <w:szCs w:val="18"/>
        </w:rPr>
        <w:t>年</w:t>
      </w:r>
      <w:r w:rsidRPr="00E04630">
        <w:rPr>
          <w:rFonts w:ascii="Tahoma" w:eastAsia="SimSun" w:hAnsi="Tahoma" w:cs="Tahoma"/>
          <w:color w:val="000000"/>
          <w:sz w:val="18"/>
          <w:szCs w:val="18"/>
        </w:rPr>
        <w:t xml:space="preserve"> 4 </w:t>
      </w:r>
      <w:r w:rsidRPr="00E04630">
        <w:rPr>
          <w:rFonts w:ascii="Tahoma" w:eastAsia="SimSun" w:hAnsi="Tahoma" w:cs="Tahoma"/>
          <w:color w:val="000000"/>
          <w:sz w:val="18"/>
          <w:szCs w:val="18"/>
        </w:rPr>
        <w:t>月</w:t>
      </w:r>
      <w:r w:rsidRPr="00E04630">
        <w:rPr>
          <w:rFonts w:ascii="Tahoma" w:eastAsia="SimSun" w:hAnsi="Tahoma" w:cs="Tahoma"/>
          <w:color w:val="000000"/>
          <w:sz w:val="18"/>
          <w:szCs w:val="18"/>
        </w:rPr>
        <w:t xml:space="preserve"> 1 </w:t>
      </w:r>
      <w:r w:rsidRPr="00E04630">
        <w:rPr>
          <w:rFonts w:ascii="Tahoma" w:eastAsia="SimSun" w:hAnsi="Tahoma" w:cs="Tahoma"/>
          <w:color w:val="000000"/>
          <w:sz w:val="18"/>
          <w:szCs w:val="18"/>
        </w:rPr>
        <w:t>日获得管理服务器许可的软件保障范围的客户提供客户端管理许可，如下所示：</w:t>
      </w:r>
    </w:p>
    <w:p w14:paraId="776B2CD3" w14:textId="77777777" w:rsidR="00ED12C0" w:rsidRPr="00E04630" w:rsidRDefault="00ED12C0" w:rsidP="00ED12C0">
      <w:pPr>
        <w:pStyle w:val="EndnoteText"/>
        <w:rPr>
          <w:rFonts w:ascii="Tahoma" w:eastAsia="SimSun"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04630" w14:paraId="776B2CD6" w14:textId="77777777" w:rsidTr="004342E4">
        <w:tc>
          <w:tcPr>
            <w:tcW w:w="3960" w:type="dxa"/>
            <w:tcBorders>
              <w:top w:val="single" w:sz="4" w:space="0" w:color="000000"/>
              <w:bottom w:val="single" w:sz="6" w:space="0" w:color="000000"/>
            </w:tcBorders>
            <w:shd w:val="clear" w:color="auto" w:fill="FABF8F"/>
          </w:tcPr>
          <w:p w14:paraId="776B2CD4" w14:textId="77777777" w:rsidR="00ED12C0" w:rsidRPr="00E04630" w:rsidRDefault="00ED12C0" w:rsidP="004342E4">
            <w:pPr>
              <w:jc w:val="center"/>
              <w:rPr>
                <w:rFonts w:eastAsia="SimSun" w:cs="Tahoma"/>
                <w:b/>
                <w:color w:val="000000"/>
                <w:szCs w:val="20"/>
              </w:rPr>
            </w:pPr>
            <w:r w:rsidRPr="00E04630">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776B2CD5" w14:textId="77777777" w:rsidR="00ED12C0" w:rsidRPr="00E04630" w:rsidRDefault="00ED12C0" w:rsidP="004342E4">
            <w:pPr>
              <w:jc w:val="center"/>
              <w:rPr>
                <w:rFonts w:eastAsia="SimSun" w:cs="Tahoma"/>
                <w:b/>
                <w:color w:val="000000"/>
                <w:szCs w:val="20"/>
              </w:rPr>
            </w:pPr>
            <w:r w:rsidRPr="00E04630">
              <w:rPr>
                <w:rFonts w:eastAsia="SimSun" w:cs="Tahoma"/>
                <w:color w:val="000000"/>
              </w:rPr>
              <w:t xml:space="preserve">Windows Embedded Device Manager 2011 </w:t>
            </w:r>
            <w:r w:rsidRPr="00E04630">
              <w:rPr>
                <w:rFonts w:eastAsia="SimSun" w:cs="Tahoma"/>
                <w:color w:val="000000"/>
              </w:rPr>
              <w:t>客户端管理许可</w:t>
            </w:r>
          </w:p>
        </w:tc>
      </w:tr>
      <w:tr w:rsidR="00ED12C0" w:rsidRPr="00E04630" w14:paraId="776B2CD9" w14:textId="77777777" w:rsidTr="004342E4">
        <w:tc>
          <w:tcPr>
            <w:tcW w:w="3960" w:type="dxa"/>
            <w:tcBorders>
              <w:top w:val="single" w:sz="6" w:space="0" w:color="000000"/>
            </w:tcBorders>
            <w:shd w:val="clear" w:color="auto" w:fill="FFFFFF"/>
          </w:tcPr>
          <w:p w14:paraId="776B2CD7" w14:textId="77777777" w:rsidR="00ED12C0" w:rsidRPr="00E04630" w:rsidRDefault="00ED12C0" w:rsidP="004342E4">
            <w:pPr>
              <w:rPr>
                <w:rFonts w:eastAsia="SimSun" w:cs="Tahoma"/>
                <w:color w:val="000000"/>
                <w:szCs w:val="20"/>
              </w:rPr>
            </w:pPr>
            <w:r w:rsidRPr="00E04630">
              <w:rPr>
                <w:rFonts w:eastAsia="SimSun" w:cs="Tahoma"/>
                <w:color w:val="000000"/>
                <w:szCs w:val="20"/>
              </w:rPr>
              <w:t xml:space="preserve">Windows Embedded Device Manager 2011 </w:t>
            </w:r>
            <w:r w:rsidRPr="00E04630">
              <w:rPr>
                <w:rFonts w:eastAsia="SimSun" w:cs="Tahoma"/>
                <w:color w:val="000000"/>
                <w:szCs w:val="20"/>
              </w:rPr>
              <w:t>服务器许可</w:t>
            </w:r>
          </w:p>
        </w:tc>
        <w:tc>
          <w:tcPr>
            <w:tcW w:w="4050" w:type="dxa"/>
            <w:tcBorders>
              <w:top w:val="single" w:sz="6" w:space="0" w:color="000000"/>
            </w:tcBorders>
            <w:shd w:val="clear" w:color="auto" w:fill="FFFFFF"/>
          </w:tcPr>
          <w:p w14:paraId="776B2CD8" w14:textId="77777777" w:rsidR="00ED12C0" w:rsidRPr="00E04630" w:rsidRDefault="00ED12C0" w:rsidP="004342E4">
            <w:pPr>
              <w:rPr>
                <w:rFonts w:eastAsia="SimSun" w:cs="Tahoma"/>
                <w:color w:val="000000"/>
                <w:szCs w:val="20"/>
              </w:rPr>
            </w:pPr>
            <w:r w:rsidRPr="00E04630">
              <w:rPr>
                <w:rFonts w:eastAsia="SimSun" w:cs="Tahoma"/>
                <w:color w:val="000000"/>
                <w:szCs w:val="20"/>
              </w:rPr>
              <w:t xml:space="preserve">13 </w:t>
            </w:r>
            <w:r w:rsidRPr="00E04630">
              <w:rPr>
                <w:rFonts w:eastAsia="SimSun" w:cs="Tahoma"/>
                <w:color w:val="000000"/>
                <w:szCs w:val="20"/>
              </w:rPr>
              <w:t>份</w:t>
            </w:r>
            <w:r w:rsidRPr="00E04630">
              <w:rPr>
                <w:rFonts w:eastAsia="SimSun" w:cs="Tahoma"/>
                <w:color w:val="000000"/>
                <w:szCs w:val="20"/>
              </w:rPr>
              <w:t xml:space="preserve"> Windows Embedded Device Manager 2011 </w:t>
            </w:r>
            <w:r w:rsidRPr="00E04630">
              <w:rPr>
                <w:rFonts w:eastAsia="SimSun" w:cs="Tahoma"/>
                <w:color w:val="000000"/>
                <w:szCs w:val="20"/>
              </w:rPr>
              <w:t>客户端管理许可</w:t>
            </w:r>
          </w:p>
        </w:tc>
      </w:tr>
      <w:tr w:rsidR="00ED12C0" w:rsidRPr="00E04630" w14:paraId="776B2CDC" w14:textId="77777777" w:rsidTr="004342E4">
        <w:tc>
          <w:tcPr>
            <w:tcW w:w="3960" w:type="dxa"/>
            <w:shd w:val="clear" w:color="auto" w:fill="FFFFFF"/>
          </w:tcPr>
          <w:p w14:paraId="776B2CDA" w14:textId="77777777" w:rsidR="00ED12C0" w:rsidRPr="00E04630" w:rsidRDefault="00ED12C0" w:rsidP="004342E4">
            <w:pPr>
              <w:rPr>
                <w:rFonts w:eastAsia="SimSun" w:cs="Tahoma"/>
                <w:color w:val="000000"/>
                <w:szCs w:val="20"/>
              </w:rPr>
            </w:pPr>
            <w:r w:rsidRPr="00E04630">
              <w:rPr>
                <w:rFonts w:eastAsia="SimSun" w:cs="Tahoma"/>
                <w:color w:val="000000"/>
                <w:szCs w:val="20"/>
              </w:rPr>
              <w:t>采用</w:t>
            </w:r>
            <w:r w:rsidRPr="00E04630">
              <w:rPr>
                <w:rFonts w:eastAsia="SimSun" w:cs="Tahoma"/>
                <w:color w:val="000000"/>
                <w:szCs w:val="20"/>
              </w:rPr>
              <w:t xml:space="preserve"> SQL Server 2008 </w:t>
            </w:r>
            <w:r w:rsidRPr="00E04630">
              <w:rPr>
                <w:rFonts w:eastAsia="SimSun" w:cs="Tahoma"/>
                <w:color w:val="000000"/>
                <w:szCs w:val="20"/>
              </w:rPr>
              <w:t>技术的</w:t>
            </w:r>
            <w:r w:rsidRPr="00E04630">
              <w:rPr>
                <w:rFonts w:eastAsia="SimSun" w:cs="Tahoma"/>
                <w:color w:val="000000"/>
                <w:szCs w:val="20"/>
              </w:rPr>
              <w:t xml:space="preserve"> Windows Embedded Device Manager 2011 </w:t>
            </w:r>
            <w:r w:rsidRPr="00E04630">
              <w:rPr>
                <w:rFonts w:eastAsia="SimSun" w:cs="Tahoma"/>
                <w:color w:val="000000"/>
                <w:szCs w:val="20"/>
              </w:rPr>
              <w:t>服务器许可</w:t>
            </w:r>
          </w:p>
        </w:tc>
        <w:tc>
          <w:tcPr>
            <w:tcW w:w="4050" w:type="dxa"/>
            <w:shd w:val="clear" w:color="auto" w:fill="FFFFFF"/>
          </w:tcPr>
          <w:p w14:paraId="776B2CDB" w14:textId="77777777" w:rsidR="00ED12C0" w:rsidRPr="00E04630" w:rsidRDefault="00ED12C0" w:rsidP="004342E4">
            <w:pPr>
              <w:rPr>
                <w:rFonts w:eastAsia="SimSun" w:cs="Tahoma"/>
                <w:color w:val="000000"/>
                <w:szCs w:val="20"/>
              </w:rPr>
            </w:pPr>
            <w:r w:rsidRPr="00E04630">
              <w:rPr>
                <w:rFonts w:eastAsia="SimSun" w:cs="Tahoma"/>
                <w:color w:val="000000"/>
                <w:szCs w:val="20"/>
              </w:rPr>
              <w:t xml:space="preserve">30 </w:t>
            </w:r>
            <w:r w:rsidRPr="00E04630">
              <w:rPr>
                <w:rFonts w:eastAsia="SimSun" w:cs="Tahoma"/>
                <w:color w:val="000000"/>
                <w:szCs w:val="20"/>
              </w:rPr>
              <w:t>份</w:t>
            </w:r>
            <w:r w:rsidRPr="00E04630">
              <w:rPr>
                <w:rFonts w:eastAsia="SimSun" w:cs="Tahoma"/>
                <w:color w:val="000000"/>
                <w:szCs w:val="20"/>
              </w:rPr>
              <w:t xml:space="preserve"> Windows Embedded Device Manager 2011 </w:t>
            </w:r>
            <w:r w:rsidRPr="00E04630">
              <w:rPr>
                <w:rFonts w:eastAsia="SimSun" w:cs="Tahoma"/>
                <w:color w:val="000000"/>
                <w:szCs w:val="20"/>
              </w:rPr>
              <w:t>客户端管理许可</w:t>
            </w:r>
          </w:p>
        </w:tc>
      </w:tr>
    </w:tbl>
    <w:p w14:paraId="776B2CDD" w14:textId="77777777" w:rsidR="00ED12C0" w:rsidRPr="00E04630" w:rsidRDefault="00ED12C0" w:rsidP="00ED12C0">
      <w:pPr>
        <w:pStyle w:val="EndnoteText"/>
        <w:ind w:left="0"/>
        <w:rPr>
          <w:rFonts w:ascii="Tahoma" w:eastAsia="SimSun" w:hAnsi="Tahoma" w:cs="Tahoma"/>
          <w:sz w:val="18"/>
          <w:szCs w:val="18"/>
        </w:rPr>
      </w:pPr>
    </w:p>
    <w:p w14:paraId="776B2CDE" w14:textId="77777777" w:rsidR="00ED12C0" w:rsidRPr="00E04630" w:rsidRDefault="00ED12C0" w:rsidP="00376D4B">
      <w:pPr>
        <w:pStyle w:val="EndnoteText"/>
        <w:ind w:left="720"/>
        <w:rPr>
          <w:rFonts w:ascii="Tahoma" w:eastAsia="SimSun" w:hAnsi="Tahoma" w:cs="Tahoma"/>
          <w:sz w:val="18"/>
          <w:szCs w:val="18"/>
          <w:lang w:eastAsia="zh-CN"/>
        </w:rPr>
      </w:pPr>
      <w:r w:rsidRPr="00E04630">
        <w:rPr>
          <w:rFonts w:ascii="Tahoma" w:eastAsia="SimSun" w:hAnsi="Tahoma" w:cs="Tahoma"/>
          <w:color w:val="000000"/>
          <w:sz w:val="18"/>
          <w:szCs w:val="18"/>
          <w:lang w:eastAsia="zh-CN"/>
        </w:rPr>
        <w:t>在此优惠活动中授予的所有许可都将包含软件保障范围。</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当合格许可的保障范围期满时，此保障范围也将期满。</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lang w:eastAsia="zh-CN"/>
        </w:rPr>
        <w:t>当该保障范围期满时，客户可以对所授予的许可续签软件保障。</w:t>
      </w:r>
      <w:r w:rsidRPr="00E04630">
        <w:rPr>
          <w:rFonts w:ascii="Tahoma" w:eastAsia="SimSun" w:hAnsi="Tahoma" w:cs="Tahoma"/>
          <w:color w:val="000000"/>
          <w:sz w:val="18"/>
          <w:szCs w:val="18"/>
          <w:lang w:eastAsia="zh-CN"/>
        </w:rPr>
        <w:t xml:space="preserve"> </w:t>
      </w:r>
    </w:p>
    <w:p w14:paraId="776B2CDF" w14:textId="77777777" w:rsidR="00ED12C0" w:rsidRPr="00E04630" w:rsidRDefault="00ED12C0" w:rsidP="00376D4B">
      <w:pPr>
        <w:pStyle w:val="EndnoteText"/>
        <w:ind w:left="720"/>
        <w:rPr>
          <w:rFonts w:ascii="Tahoma" w:eastAsia="SimSun" w:hAnsi="Tahoma" w:cs="Tahoma"/>
          <w:sz w:val="18"/>
          <w:szCs w:val="18"/>
          <w:lang w:eastAsia="zh-CN"/>
        </w:rPr>
      </w:pPr>
    </w:p>
    <w:p w14:paraId="776B2CE0" w14:textId="77777777" w:rsidR="00CC3142" w:rsidRPr="00E04630" w:rsidRDefault="00CC3142" w:rsidP="00376D4B">
      <w:pPr>
        <w:pStyle w:val="EndnoteText"/>
        <w:ind w:left="720"/>
        <w:rPr>
          <w:rFonts w:ascii="Tahoma" w:eastAsia="SimSun" w:hAnsi="Tahoma" w:cs="Tahoma"/>
          <w:sz w:val="18"/>
          <w:szCs w:val="18"/>
          <w:lang w:eastAsia="zh-CN"/>
        </w:rPr>
      </w:pPr>
    </w:p>
    <w:p w14:paraId="776B2CE1" w14:textId="77777777" w:rsidR="00CC3142" w:rsidRPr="00E04630" w:rsidRDefault="00CC3142" w:rsidP="00376D4B">
      <w:pPr>
        <w:pStyle w:val="EndnoteText"/>
        <w:ind w:left="720"/>
        <w:rPr>
          <w:rFonts w:ascii="Tahoma" w:eastAsia="SimSun" w:hAnsi="Tahoma" w:cs="Tahoma"/>
          <w:sz w:val="18"/>
          <w:szCs w:val="18"/>
          <w:lang w:eastAsia="zh-CN"/>
        </w:rPr>
      </w:pPr>
    </w:p>
    <w:p w14:paraId="776B2CE2" w14:textId="77777777" w:rsidR="00ED12C0" w:rsidRPr="00E04630" w:rsidRDefault="00ED12C0" w:rsidP="00376D4B">
      <w:pPr>
        <w:pStyle w:val="EndnoteText"/>
        <w:ind w:left="720"/>
        <w:rPr>
          <w:rFonts w:ascii="Tahoma" w:eastAsia="SimSun" w:hAnsi="Tahoma" w:cs="Tahoma"/>
          <w:sz w:val="18"/>
          <w:szCs w:val="18"/>
        </w:rPr>
      </w:pPr>
      <w:r w:rsidRPr="00E04630">
        <w:rPr>
          <w:rFonts w:ascii="Tahoma" w:eastAsia="SimSun" w:hAnsi="Tahoma" w:cs="Tahoma"/>
          <w:color w:val="000000"/>
          <w:sz w:val="18"/>
          <w:szCs w:val="18"/>
          <w:lang w:eastAsia="zh-CN"/>
        </w:rPr>
        <w:t>客户按此优惠使用授权的软件时，受其许可协议的条款和条件以及该软件的产品使用权利约束。</w:t>
      </w:r>
      <w:r w:rsidRPr="00E04630">
        <w:rPr>
          <w:rFonts w:ascii="Tahoma" w:eastAsia="SimSun" w:hAnsi="Tahoma" w:cs="Tahoma"/>
          <w:color w:val="000000"/>
          <w:sz w:val="18"/>
          <w:szCs w:val="18"/>
          <w:lang w:eastAsia="zh-CN"/>
        </w:rPr>
        <w:t xml:space="preserve"> </w:t>
      </w:r>
      <w:r w:rsidRPr="00E04630">
        <w:rPr>
          <w:rFonts w:ascii="Tahoma" w:eastAsia="SimSun" w:hAnsi="Tahoma" w:cs="Tahoma"/>
          <w:color w:val="000000"/>
          <w:sz w:val="18"/>
          <w:szCs w:val="18"/>
        </w:rPr>
        <w:t>当按合格</w:t>
      </w:r>
      <w:r w:rsidRPr="00E04630">
        <w:rPr>
          <w:rFonts w:ascii="Tahoma" w:eastAsia="SimSun" w:hAnsi="Tahoma" w:cs="Tahoma"/>
          <w:color w:val="000000"/>
          <w:sz w:val="18"/>
          <w:szCs w:val="18"/>
        </w:rPr>
        <w:t xml:space="preserve"> Windows Embedded Device Manager 2011 </w:t>
      </w:r>
      <w:r w:rsidRPr="00E04630">
        <w:rPr>
          <w:rFonts w:ascii="Tahoma" w:eastAsia="SimSun" w:hAnsi="Tahoma" w:cs="Tahoma"/>
          <w:color w:val="000000"/>
          <w:sz w:val="18"/>
          <w:szCs w:val="18"/>
        </w:rPr>
        <w:t>许可使用软件的权利期满时，授权软件的使用权利也将期满。</w:t>
      </w:r>
      <w:r w:rsidRPr="00E04630">
        <w:rPr>
          <w:rFonts w:ascii="Tahoma" w:eastAsia="SimSun" w:hAnsi="Tahoma" w:cs="Tahoma"/>
          <w:color w:val="000000"/>
          <w:sz w:val="18"/>
          <w:szCs w:val="18"/>
        </w:rPr>
        <w:t xml:space="preserve"> </w:t>
      </w:r>
      <w:r w:rsidRPr="00E04630">
        <w:rPr>
          <w:rFonts w:ascii="Tahoma" w:eastAsia="SimSun" w:hAnsi="Tahoma" w:cs="Tahoma"/>
          <w:color w:val="000000"/>
          <w:sz w:val="18"/>
          <w:szCs w:val="18"/>
        </w:rPr>
        <w:t>其合格许可凭据以及本产品说明证明客户依据本优惠的条款使用</w:t>
      </w:r>
      <w:r w:rsidRPr="00E04630">
        <w:rPr>
          <w:rFonts w:ascii="Tahoma" w:eastAsia="SimSun" w:hAnsi="Tahoma" w:cs="Tahoma"/>
          <w:color w:val="000000"/>
          <w:sz w:val="18"/>
          <w:szCs w:val="18"/>
        </w:rPr>
        <w:t xml:space="preserve"> Windows Embedded Device Manager 2011 </w:t>
      </w:r>
      <w:r w:rsidRPr="00E04630">
        <w:rPr>
          <w:rFonts w:ascii="Tahoma" w:eastAsia="SimSun" w:hAnsi="Tahoma" w:cs="Tahoma"/>
          <w:color w:val="000000"/>
          <w:sz w:val="18"/>
          <w:szCs w:val="18"/>
        </w:rPr>
        <w:t>的权利。</w:t>
      </w:r>
      <w:r w:rsidRPr="00E04630">
        <w:rPr>
          <w:rFonts w:ascii="Tahoma" w:eastAsia="SimSun" w:hAnsi="Tahoma" w:cs="Tahoma"/>
          <w:color w:val="000000"/>
          <w:sz w:val="18"/>
          <w:szCs w:val="18"/>
        </w:rPr>
        <w:t xml:space="preserve"> </w:t>
      </w:r>
      <w:r w:rsidRPr="00E04630">
        <w:rPr>
          <w:rFonts w:ascii="Tahoma" w:eastAsia="SimSun" w:hAnsi="Tahoma" w:cs="Tahoma"/>
          <w:color w:val="000000"/>
          <w:sz w:val="18"/>
          <w:szCs w:val="18"/>
        </w:rPr>
        <w:t>一旦客户根据此优惠使用软件，就不再有权凭分配给服务器的合格许可使用该软件。</w:t>
      </w:r>
      <w:r w:rsidRPr="00E04630">
        <w:rPr>
          <w:rFonts w:ascii="Tahoma" w:eastAsia="SimSun" w:hAnsi="Tahoma" w:cs="Tahoma"/>
          <w:color w:val="000000"/>
          <w:sz w:val="18"/>
          <w:szCs w:val="18"/>
        </w:rPr>
        <w:t xml:space="preserve"> </w:t>
      </w:r>
      <w:r w:rsidRPr="00E04630">
        <w:rPr>
          <w:rFonts w:ascii="Tahoma" w:eastAsia="SimSun" w:hAnsi="Tahoma" w:cs="Tahoma"/>
          <w:color w:val="000000"/>
          <w:sz w:val="18"/>
          <w:szCs w:val="18"/>
        </w:rPr>
        <w:t>客户不得将此次优惠活动中授予的许可独立于相应的合格许可进行转让。</w:t>
      </w:r>
    </w:p>
    <w:p w14:paraId="776B2CE3" w14:textId="77777777" w:rsidR="00ED12C0" w:rsidRPr="00E04630" w:rsidRDefault="00ED12C0" w:rsidP="00376D4B">
      <w:pPr>
        <w:pStyle w:val="EndnoteText"/>
        <w:ind w:left="720"/>
        <w:rPr>
          <w:rFonts w:ascii="Tahoma" w:eastAsia="SimSun" w:hAnsi="Tahoma" w:cs="Tahoma"/>
          <w:sz w:val="18"/>
          <w:szCs w:val="18"/>
        </w:rPr>
      </w:pPr>
    </w:p>
    <w:p w14:paraId="776B2CE4" w14:textId="77777777" w:rsidR="00ED12C0" w:rsidRPr="00E04630" w:rsidRDefault="00ED12C0" w:rsidP="00376D4B">
      <w:pPr>
        <w:ind w:left="720"/>
        <w:rPr>
          <w:rFonts w:eastAsia="SimSun" w:cs="Tahoma"/>
          <w:spacing w:val="-2"/>
          <w:szCs w:val="18"/>
        </w:rPr>
      </w:pPr>
      <w:r w:rsidRPr="00E04630">
        <w:rPr>
          <w:rFonts w:eastAsia="SimSun" w:cs="Tahoma"/>
          <w:color w:val="000000"/>
          <w:spacing w:val="-2"/>
          <w:szCs w:val="18"/>
        </w:rPr>
        <w:t>如果客户的</w:t>
      </w:r>
      <w:r w:rsidRPr="00E04630">
        <w:rPr>
          <w:rFonts w:eastAsia="SimSun" w:cs="Tahoma"/>
          <w:color w:val="000000"/>
          <w:spacing w:val="-2"/>
          <w:szCs w:val="18"/>
        </w:rPr>
        <w:t xml:space="preserve"> Windows Embedded Device Manager 2011 </w:t>
      </w:r>
      <w:r w:rsidRPr="00E04630">
        <w:rPr>
          <w:rFonts w:eastAsia="SimSun" w:cs="Tahoma"/>
          <w:color w:val="000000"/>
          <w:spacing w:val="-2"/>
          <w:szCs w:val="18"/>
        </w:rPr>
        <w:t>的许可是在</w:t>
      </w:r>
      <w:r w:rsidRPr="00E04630">
        <w:rPr>
          <w:rFonts w:eastAsia="SimSun" w:cs="Tahoma"/>
          <w:color w:val="000000"/>
          <w:spacing w:val="-2"/>
          <w:szCs w:val="18"/>
        </w:rPr>
        <w:t xml:space="preserve"> 2012 </w:t>
      </w:r>
      <w:r w:rsidRPr="00E04630">
        <w:rPr>
          <w:rFonts w:eastAsia="SimSun" w:cs="Tahoma"/>
          <w:color w:val="000000"/>
          <w:spacing w:val="-2"/>
          <w:szCs w:val="18"/>
        </w:rPr>
        <w:t>年</w:t>
      </w:r>
      <w:r w:rsidRPr="00E04630">
        <w:rPr>
          <w:rFonts w:eastAsia="SimSun" w:cs="Tahoma"/>
          <w:color w:val="000000"/>
          <w:spacing w:val="-2"/>
          <w:szCs w:val="18"/>
        </w:rPr>
        <w:t xml:space="preserve"> 4 </w:t>
      </w:r>
      <w:r w:rsidRPr="00E04630">
        <w:rPr>
          <w:rFonts w:eastAsia="SimSun" w:cs="Tahoma"/>
          <w:color w:val="000000"/>
          <w:spacing w:val="-2"/>
          <w:szCs w:val="18"/>
        </w:rPr>
        <w:t>月</w:t>
      </w:r>
      <w:r w:rsidRPr="00E04630">
        <w:rPr>
          <w:rFonts w:eastAsia="SimSun" w:cs="Tahoma"/>
          <w:color w:val="000000"/>
          <w:spacing w:val="-2"/>
          <w:szCs w:val="18"/>
        </w:rPr>
        <w:t xml:space="preserve"> 1 </w:t>
      </w:r>
      <w:r w:rsidRPr="00E04630">
        <w:rPr>
          <w:rFonts w:eastAsia="SimSun" w:cs="Tahoma"/>
          <w:color w:val="000000"/>
          <w:spacing w:val="-2"/>
          <w:szCs w:val="18"/>
        </w:rPr>
        <w:t>日以后对企业许可登记表的年度校正过程中获得的，但该许可登记表下对应的</w:t>
      </w:r>
      <w:r w:rsidRPr="00E04630">
        <w:rPr>
          <w:rFonts w:eastAsia="SimSun" w:cs="Tahoma"/>
          <w:color w:val="000000"/>
          <w:spacing w:val="-2"/>
          <w:szCs w:val="18"/>
        </w:rPr>
        <w:t xml:space="preserve"> Windows Embedded Device Manager 2011 </w:t>
      </w:r>
      <w:r w:rsidRPr="00E04630">
        <w:rPr>
          <w:rFonts w:eastAsia="SimSun" w:cs="Tahoma"/>
          <w:color w:val="000000"/>
          <w:spacing w:val="-2"/>
          <w:szCs w:val="18"/>
        </w:rPr>
        <w:t>的最初许可是在</w:t>
      </w:r>
      <w:r w:rsidRPr="00E04630">
        <w:rPr>
          <w:rFonts w:eastAsia="SimSun" w:cs="Tahoma"/>
          <w:color w:val="000000"/>
          <w:spacing w:val="-2"/>
          <w:szCs w:val="18"/>
        </w:rPr>
        <w:t xml:space="preserve"> 2012 </w:t>
      </w:r>
      <w:r w:rsidRPr="00E04630">
        <w:rPr>
          <w:rFonts w:eastAsia="SimSun" w:cs="Tahoma"/>
          <w:color w:val="000000"/>
          <w:spacing w:val="-2"/>
          <w:szCs w:val="18"/>
        </w:rPr>
        <w:t>年</w:t>
      </w:r>
      <w:r w:rsidRPr="00E04630">
        <w:rPr>
          <w:rFonts w:eastAsia="SimSun" w:cs="Tahoma"/>
          <w:color w:val="000000"/>
          <w:spacing w:val="-2"/>
          <w:szCs w:val="18"/>
        </w:rPr>
        <w:t xml:space="preserve"> 4 </w:t>
      </w:r>
      <w:r w:rsidRPr="00E04630">
        <w:rPr>
          <w:rFonts w:eastAsia="SimSun" w:cs="Tahoma"/>
          <w:color w:val="000000"/>
          <w:spacing w:val="-2"/>
          <w:szCs w:val="18"/>
        </w:rPr>
        <w:t>月</w:t>
      </w:r>
      <w:r w:rsidRPr="00E04630">
        <w:rPr>
          <w:rFonts w:eastAsia="SimSun" w:cs="Tahoma"/>
          <w:color w:val="000000"/>
          <w:spacing w:val="-2"/>
          <w:szCs w:val="18"/>
        </w:rPr>
        <w:t xml:space="preserve"> 1 </w:t>
      </w:r>
      <w:r w:rsidRPr="00E04630">
        <w:rPr>
          <w:rFonts w:eastAsia="SimSun" w:cs="Tahoma"/>
          <w:color w:val="000000"/>
          <w:spacing w:val="-2"/>
          <w:szCs w:val="18"/>
        </w:rPr>
        <w:t>日以前获得的，也可按此优惠获得</w:t>
      </w:r>
      <w:r w:rsidRPr="00E04630">
        <w:rPr>
          <w:rFonts w:eastAsia="SimSun" w:cs="Tahoma"/>
          <w:color w:val="000000"/>
          <w:spacing w:val="-2"/>
          <w:szCs w:val="18"/>
        </w:rPr>
        <w:t xml:space="preserve"> Windows Embedded Device Manager 2011 </w:t>
      </w:r>
      <w:r w:rsidRPr="00E04630">
        <w:rPr>
          <w:rFonts w:eastAsia="SimSun" w:cs="Tahoma"/>
          <w:color w:val="000000"/>
          <w:spacing w:val="-2"/>
          <w:szCs w:val="18"/>
        </w:rPr>
        <w:t>客户端</w:t>
      </w:r>
      <w:r w:rsidRPr="00E04630">
        <w:rPr>
          <w:rFonts w:eastAsia="SimSun" w:cs="Tahoma"/>
          <w:color w:val="000000"/>
          <w:spacing w:val="-2"/>
          <w:szCs w:val="18"/>
        </w:rPr>
        <w:t xml:space="preserve"> ML</w:t>
      </w:r>
      <w:r w:rsidRPr="00E04630">
        <w:rPr>
          <w:rFonts w:eastAsia="SimSun" w:cs="Tahoma"/>
          <w:color w:val="000000"/>
          <w:spacing w:val="-2"/>
          <w:szCs w:val="18"/>
        </w:rPr>
        <w:t>。</w:t>
      </w:r>
    </w:p>
    <w:p w14:paraId="776B2CE5" w14:textId="77777777" w:rsidR="00ED12C0" w:rsidRPr="00E04630" w:rsidRDefault="00ED12C0" w:rsidP="00376D4B">
      <w:pPr>
        <w:ind w:left="720"/>
        <w:rPr>
          <w:rFonts w:eastAsia="SimSun" w:cs="Tahoma"/>
          <w:szCs w:val="18"/>
        </w:rPr>
      </w:pPr>
    </w:p>
    <w:p w14:paraId="776B2CE6" w14:textId="77777777" w:rsidR="00ED12C0" w:rsidRPr="00E04630" w:rsidRDefault="00ED12C0" w:rsidP="00376D4B">
      <w:pPr>
        <w:ind w:left="720"/>
        <w:rPr>
          <w:rFonts w:ascii="SimSun" w:eastAsia="SimSun" w:hAnsi="SimSun" w:cs="Tahoma"/>
          <w:spacing w:val="-4"/>
          <w:szCs w:val="18"/>
          <w:lang w:eastAsia="zh-CN"/>
        </w:rPr>
      </w:pPr>
      <w:r w:rsidRPr="00E04630">
        <w:rPr>
          <w:rFonts w:ascii="SimSun" w:eastAsia="SimSun" w:hAnsi="SimSun" w:cs="Tahoma"/>
          <w:color w:val="000000"/>
          <w:spacing w:val="-4"/>
          <w:szCs w:val="18"/>
          <w:lang w:eastAsia="zh-CN"/>
        </w:rPr>
        <w:t>对于企业订购协议、大专院校和中小学校协议以及开放式价值订购协议，只要许可及软件保障在授予时期有效，而且客户保持连续订购，则临时授予同样的权利，直至许可登记有效期结束为止。</w:t>
      </w:r>
      <w:r w:rsidR="00CD2DCB" w:rsidRPr="00E04630">
        <w:rPr>
          <w:rFonts w:ascii="SimSun" w:eastAsia="SimSun" w:hAnsi="SimSun" w:cs="Tahoma"/>
          <w:color w:val="000000"/>
          <w:spacing w:val="-4"/>
          <w:szCs w:val="18"/>
          <w:lang w:eastAsia="zh-CN"/>
        </w:rPr>
        <w:t xml:space="preserve"> </w:t>
      </w:r>
      <w:r w:rsidRPr="00E04630">
        <w:rPr>
          <w:rFonts w:ascii="SimSun" w:eastAsia="SimSun" w:hAnsi="SimSun" w:cs="Tahoma"/>
          <w:color w:val="000000"/>
          <w:spacing w:val="-4"/>
          <w:szCs w:val="18"/>
          <w:lang w:eastAsia="zh-CN"/>
        </w:rPr>
        <w:t>这些权利只有在客户行使买断权时才会成为永久权利，并继续受客户许可协议的所有条款和条件约束。</w:t>
      </w:r>
    </w:p>
    <w:p w14:paraId="776B2CE7" w14:textId="77777777" w:rsidR="00A40838" w:rsidRPr="00E04630" w:rsidRDefault="00A40838" w:rsidP="00376D4B">
      <w:pPr>
        <w:ind w:left="720"/>
        <w:rPr>
          <w:rFonts w:eastAsia="SimSun" w:cs="Tahoma"/>
          <w:szCs w:val="18"/>
          <w:lang w:eastAsia="zh-CN"/>
        </w:rPr>
      </w:pPr>
    </w:p>
    <w:p w14:paraId="776B2CE8" w14:textId="77777777" w:rsidR="00ED12C0" w:rsidRPr="00E04630" w:rsidRDefault="00ED12C0" w:rsidP="00ED12C0">
      <w:pPr>
        <w:ind w:left="900"/>
        <w:rPr>
          <w:rFonts w:eastAsia="SimSun" w:cs="Tahoma"/>
          <w:szCs w:val="18"/>
          <w:lang w:eastAsia="zh-CN"/>
        </w:rPr>
      </w:pPr>
      <w:bookmarkStart w:id="1556" w:name="Srv_108EBS2008StandardPrem"/>
    </w:p>
    <w:p w14:paraId="776B2CE9" w14:textId="77777777" w:rsidR="00A6493D" w:rsidRPr="00E04630" w:rsidRDefault="00AD4C5F" w:rsidP="00A6493D">
      <w:pPr>
        <w:pStyle w:val="Heading3"/>
        <w:rPr>
          <w:rFonts w:ascii="Tahoma" w:eastAsia="SimSun" w:hAnsi="Tahoma" w:cs="Tahoma"/>
        </w:rPr>
      </w:pPr>
      <w:bookmarkStart w:id="1557" w:name="_107_EBS_2008"/>
      <w:bookmarkStart w:id="1558" w:name="_97_EBS_2008"/>
      <w:bookmarkStart w:id="1559" w:name="_Toc336338364"/>
      <w:bookmarkStart w:id="1560" w:name="_Toc341071707"/>
      <w:bookmarkStart w:id="1561" w:name="Srv_101WindowsEssBusSvrStdPrem"/>
      <w:bookmarkEnd w:id="1557"/>
      <w:bookmarkEnd w:id="1558"/>
      <w:r w:rsidRPr="00E04630">
        <w:rPr>
          <w:rFonts w:ascii="Tahoma" w:eastAsia="SimSun" w:hAnsi="Tahoma" w:cs="Tahoma"/>
          <w:caps/>
          <w:color w:val="F66400"/>
          <w:sz w:val="22"/>
          <w:vertAlign w:val="superscript"/>
        </w:rPr>
        <w:t>97</w:t>
      </w:r>
      <w:r w:rsidRPr="004558E2">
        <w:rPr>
          <w:rFonts w:ascii="Tahoma" w:eastAsia="SimSun" w:hAnsi="Tahoma" w:cs="Tahoma"/>
          <w:caps/>
          <w:color w:val="F66400"/>
          <w:sz w:val="24"/>
        </w:rPr>
        <w:t xml:space="preserve"> </w:t>
      </w:r>
      <w:r w:rsidRPr="00E04630">
        <w:rPr>
          <w:rFonts w:ascii="Tahoma" w:eastAsia="SimSun" w:hAnsi="Tahoma" w:cs="Tahoma"/>
          <w:color w:val="F66400"/>
          <w:sz w:val="22"/>
          <w:szCs w:val="22"/>
        </w:rPr>
        <w:t xml:space="preserve">EBS 2008 Standard </w:t>
      </w:r>
      <w:r w:rsidRPr="00E04630">
        <w:rPr>
          <w:rFonts w:ascii="Tahoma" w:eastAsia="SimSun" w:hAnsi="Tahoma" w:cs="Tahoma"/>
          <w:color w:val="F66400"/>
          <w:sz w:val="22"/>
          <w:szCs w:val="22"/>
        </w:rPr>
        <w:t>和</w:t>
      </w:r>
      <w:r w:rsidRPr="00E04630">
        <w:rPr>
          <w:rFonts w:ascii="Tahoma" w:eastAsia="SimSun" w:hAnsi="Tahoma" w:cs="Tahoma"/>
          <w:color w:val="F66400"/>
          <w:sz w:val="22"/>
          <w:szCs w:val="22"/>
        </w:rPr>
        <w:t xml:space="preserve"> EBS 2008 Premium</w:t>
      </w:r>
      <w:bookmarkEnd w:id="1556"/>
      <w:bookmarkEnd w:id="1559"/>
      <w:bookmarkEnd w:id="1560"/>
    </w:p>
    <w:bookmarkEnd w:id="1555"/>
    <w:bookmarkEnd w:id="1561"/>
    <w:p w14:paraId="776B2CEA" w14:textId="77777777" w:rsidR="00113634" w:rsidRPr="00E04630" w:rsidRDefault="00113634" w:rsidP="00113634">
      <w:pPr>
        <w:rPr>
          <w:rFonts w:eastAsia="SimSun" w:cs="Tahoma"/>
          <w:szCs w:val="18"/>
        </w:rPr>
      </w:pPr>
    </w:p>
    <w:p w14:paraId="776B2CEB" w14:textId="77777777" w:rsidR="00113634" w:rsidRPr="00E04630" w:rsidRDefault="00113634" w:rsidP="00376D4B">
      <w:pPr>
        <w:pStyle w:val="EndnoteText"/>
        <w:ind w:left="720"/>
        <w:rPr>
          <w:rFonts w:ascii="Tahoma" w:eastAsia="SimSun" w:hAnsi="Tahoma" w:cs="Tahoma"/>
          <w:sz w:val="18"/>
          <w:szCs w:val="18"/>
        </w:rPr>
      </w:pPr>
      <w:r w:rsidRPr="00E04630">
        <w:rPr>
          <w:rFonts w:ascii="Tahoma" w:eastAsia="SimSun" w:hAnsi="Tahoma" w:cs="Tahoma"/>
          <w:sz w:val="18"/>
          <w:szCs w:val="18"/>
        </w:rPr>
        <w:t>这些产品处于生命周期结束</w:t>
      </w:r>
      <w:r w:rsidRPr="00E04630">
        <w:rPr>
          <w:rFonts w:ascii="Tahoma" w:eastAsia="SimSun" w:hAnsi="Tahoma" w:cs="Tahoma"/>
          <w:sz w:val="18"/>
          <w:szCs w:val="18"/>
        </w:rPr>
        <w:t xml:space="preserve"> (EOL) </w:t>
      </w:r>
      <w:r w:rsidRPr="00E04630">
        <w:rPr>
          <w:rFonts w:ascii="Tahoma" w:eastAsia="SimSun" w:hAnsi="Tahoma" w:cs="Tahoma"/>
          <w:sz w:val="18"/>
          <w:szCs w:val="18"/>
        </w:rPr>
        <w:t>状态，并将不再提供。</w:t>
      </w:r>
    </w:p>
    <w:p w14:paraId="776B2CEC" w14:textId="77777777" w:rsidR="00113634" w:rsidRPr="00E04630" w:rsidRDefault="00113634" w:rsidP="00376D4B">
      <w:pPr>
        <w:pStyle w:val="EndnoteText"/>
        <w:ind w:left="720"/>
        <w:rPr>
          <w:rFonts w:ascii="Tahoma" w:eastAsia="SimSun" w:hAnsi="Tahoma" w:cs="Tahoma"/>
          <w:sz w:val="18"/>
          <w:szCs w:val="18"/>
        </w:rPr>
      </w:pPr>
    </w:p>
    <w:p w14:paraId="776B2CED" w14:textId="77777777" w:rsidR="00113634" w:rsidRPr="00E04630" w:rsidRDefault="00113634" w:rsidP="00376D4B">
      <w:pPr>
        <w:pStyle w:val="EndnoteText"/>
        <w:ind w:left="720"/>
        <w:rPr>
          <w:rFonts w:ascii="Tahoma" w:eastAsia="SimSun" w:hAnsi="Tahoma" w:cs="Tahoma"/>
          <w:sz w:val="18"/>
          <w:szCs w:val="18"/>
        </w:rPr>
      </w:pPr>
      <w:r w:rsidRPr="00E04630">
        <w:rPr>
          <w:rFonts w:ascii="Tahoma" w:eastAsia="SimSun" w:hAnsi="Tahoma" w:cs="Tahoma"/>
          <w:sz w:val="18"/>
          <w:szCs w:val="18"/>
          <w:u w:val="single"/>
        </w:rPr>
        <w:t>向</w:t>
      </w:r>
      <w:r w:rsidRPr="00E04630">
        <w:rPr>
          <w:rFonts w:ascii="Tahoma" w:eastAsia="SimSun" w:hAnsi="Tahoma" w:cs="Tahoma"/>
          <w:sz w:val="18"/>
          <w:szCs w:val="18"/>
          <w:u w:val="single"/>
        </w:rPr>
        <w:t xml:space="preserve"> EBS 2008 Standard </w:t>
      </w:r>
      <w:r w:rsidRPr="00E04630">
        <w:rPr>
          <w:rFonts w:ascii="Tahoma" w:eastAsia="SimSun" w:hAnsi="Tahoma" w:cs="Tahoma"/>
          <w:sz w:val="18"/>
          <w:szCs w:val="18"/>
          <w:u w:val="single"/>
        </w:rPr>
        <w:t>和</w:t>
      </w:r>
      <w:r w:rsidRPr="00E04630">
        <w:rPr>
          <w:rFonts w:ascii="Tahoma" w:eastAsia="SimSun" w:hAnsi="Tahoma" w:cs="Tahoma"/>
          <w:sz w:val="18"/>
          <w:szCs w:val="18"/>
          <w:u w:val="single"/>
        </w:rPr>
        <w:t xml:space="preserve"> EBS 2008 Premium </w:t>
      </w:r>
      <w:r w:rsidRPr="00E04630">
        <w:rPr>
          <w:rFonts w:ascii="Tahoma" w:eastAsia="SimSun" w:hAnsi="Tahoma" w:cs="Tahoma"/>
          <w:sz w:val="18"/>
          <w:szCs w:val="18"/>
          <w:u w:val="single"/>
        </w:rPr>
        <w:t>的许可持有人进行的一次性许可授予</w:t>
      </w:r>
      <w:r w:rsidRPr="00E04630">
        <w:rPr>
          <w:rFonts w:ascii="Tahoma" w:eastAsia="SimSun" w:hAnsi="Tahoma" w:cs="Tahoma"/>
          <w:sz w:val="18"/>
          <w:szCs w:val="18"/>
        </w:rPr>
        <w:t>：</w:t>
      </w:r>
    </w:p>
    <w:p w14:paraId="776B2CEE" w14:textId="77777777" w:rsidR="00113634" w:rsidRPr="00E04630" w:rsidRDefault="00113634" w:rsidP="00113634">
      <w:pPr>
        <w:rPr>
          <w:rFonts w:eastAsia="SimSun" w:cs="Tahoma"/>
          <w:szCs w:val="18"/>
        </w:rPr>
      </w:pPr>
    </w:p>
    <w:p w14:paraId="776B2CEF" w14:textId="77777777" w:rsidR="00113634" w:rsidRPr="00E04630" w:rsidRDefault="00113634" w:rsidP="00024C3C">
      <w:pPr>
        <w:pStyle w:val="ListParagraph1"/>
        <w:numPr>
          <w:ilvl w:val="0"/>
          <w:numId w:val="127"/>
        </w:numPr>
        <w:ind w:left="1260"/>
        <w:contextualSpacing w:val="0"/>
        <w:rPr>
          <w:rFonts w:ascii="Tahoma" w:eastAsia="SimSun" w:hAnsi="Tahoma" w:cs="Tahoma"/>
          <w:sz w:val="18"/>
          <w:szCs w:val="18"/>
        </w:rPr>
      </w:pPr>
      <w:r w:rsidRPr="00E04630">
        <w:rPr>
          <w:rFonts w:ascii="Tahoma" w:eastAsia="SimSun" w:hAnsi="Tahoma" w:cs="Tahoma"/>
          <w:sz w:val="18"/>
          <w:szCs w:val="18"/>
          <w:u w:val="single"/>
        </w:rPr>
        <w:t>所有批量许可</w:t>
      </w:r>
      <w:r w:rsidRPr="00E04630">
        <w:rPr>
          <w:rFonts w:ascii="Tahoma" w:eastAsia="SimSun" w:hAnsi="Tahoma" w:cs="Tahoma"/>
          <w:sz w:val="18"/>
          <w:szCs w:val="18"/>
          <w:u w:val="single"/>
        </w:rPr>
        <w:t xml:space="preserve"> Windows Essential Business Server 2008 (EBS) Standard </w:t>
      </w:r>
      <w:r w:rsidRPr="00E04630">
        <w:rPr>
          <w:rFonts w:ascii="Tahoma" w:eastAsia="SimSun" w:hAnsi="Tahoma" w:cs="Tahoma"/>
          <w:sz w:val="18"/>
          <w:szCs w:val="18"/>
          <w:u w:val="single"/>
        </w:rPr>
        <w:t>和</w:t>
      </w:r>
      <w:r w:rsidRPr="00E04630">
        <w:rPr>
          <w:rFonts w:ascii="Tahoma" w:eastAsia="SimSun" w:hAnsi="Tahoma" w:cs="Tahoma"/>
          <w:sz w:val="18"/>
          <w:szCs w:val="18"/>
          <w:u w:val="single"/>
        </w:rPr>
        <w:t xml:space="preserve"> Premium </w:t>
      </w:r>
      <w:r w:rsidRPr="00E04630">
        <w:rPr>
          <w:rFonts w:ascii="Tahoma" w:eastAsia="SimSun" w:hAnsi="Tahoma" w:cs="Tahoma"/>
          <w:sz w:val="18"/>
          <w:szCs w:val="18"/>
          <w:u w:val="single"/>
        </w:rPr>
        <w:t>客户</w:t>
      </w:r>
      <w:r w:rsidRPr="00E04630">
        <w:rPr>
          <w:rFonts w:ascii="Tahoma" w:eastAsia="SimSun" w:hAnsi="Tahoma" w:cs="Tahoma"/>
          <w:sz w:val="18"/>
          <w:szCs w:val="18"/>
        </w:rPr>
        <w:t>自</w:t>
      </w:r>
      <w:r w:rsidRPr="00E04630">
        <w:rPr>
          <w:rFonts w:ascii="Tahoma" w:eastAsia="SimSun" w:hAnsi="Tahoma" w:cs="Tahoma"/>
          <w:sz w:val="18"/>
          <w:szCs w:val="18"/>
        </w:rPr>
        <w:t xml:space="preserve"> 2010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w:t>
      </w:r>
      <w:r w:rsidRPr="00E04630">
        <w:rPr>
          <w:rFonts w:ascii="Tahoma" w:eastAsia="SimSun" w:hAnsi="Tahoma" w:cs="Tahoma"/>
          <w:sz w:val="18"/>
          <w:szCs w:val="18"/>
        </w:rPr>
        <w:t xml:space="preserve"> 1 </w:t>
      </w:r>
      <w:r w:rsidRPr="00E04630">
        <w:rPr>
          <w:rFonts w:ascii="Tahoma" w:eastAsia="SimSun" w:hAnsi="Tahoma" w:cs="Tahoma"/>
          <w:sz w:val="18"/>
          <w:szCs w:val="18"/>
        </w:rPr>
        <w:t>日起将有资格获得针对他们拥有的各份</w:t>
      </w:r>
      <w:r w:rsidRPr="00E04630">
        <w:rPr>
          <w:rFonts w:ascii="Tahoma" w:eastAsia="SimSun" w:hAnsi="Tahoma" w:cs="Tahoma"/>
          <w:sz w:val="18"/>
          <w:szCs w:val="18"/>
        </w:rPr>
        <w:t xml:space="preserve"> EBS 2008 Standard </w:t>
      </w:r>
      <w:r w:rsidRPr="00E04630">
        <w:rPr>
          <w:rFonts w:ascii="Tahoma" w:eastAsia="SimSun" w:hAnsi="Tahoma" w:cs="Tahoma"/>
          <w:sz w:val="18"/>
          <w:szCs w:val="18"/>
        </w:rPr>
        <w:t>或</w:t>
      </w:r>
      <w:r w:rsidRPr="00E04630">
        <w:rPr>
          <w:rFonts w:ascii="Tahoma" w:eastAsia="SimSun" w:hAnsi="Tahoma" w:cs="Tahoma"/>
          <w:sz w:val="18"/>
          <w:szCs w:val="18"/>
        </w:rPr>
        <w:t xml:space="preserve"> Premium </w:t>
      </w:r>
      <w:r w:rsidRPr="00E04630">
        <w:rPr>
          <w:rFonts w:ascii="Tahoma" w:eastAsia="SimSun" w:hAnsi="Tahoma" w:cs="Tahoma"/>
          <w:sz w:val="18"/>
          <w:szCs w:val="18"/>
        </w:rPr>
        <w:t>许可的以下免费许可：</w:t>
      </w:r>
    </w:p>
    <w:p w14:paraId="776B2CF0" w14:textId="77777777" w:rsidR="00A6493D" w:rsidRPr="00E04630" w:rsidRDefault="00A6493D" w:rsidP="00E63984">
      <w:pPr>
        <w:pStyle w:val="ListParagraph1"/>
        <w:ind w:left="1260"/>
        <w:contextualSpacing w:val="0"/>
        <w:rPr>
          <w:rFonts w:ascii="Tahoma" w:eastAsia="SimSun" w:hAnsi="Tahoma" w:cs="Tahoma"/>
          <w:sz w:val="18"/>
          <w:szCs w:val="18"/>
        </w:rPr>
      </w:pPr>
    </w:p>
    <w:p w14:paraId="776B2CF1" w14:textId="77777777" w:rsidR="00113634" w:rsidRPr="00E04630" w:rsidRDefault="00113634" w:rsidP="00024C3C">
      <w:pPr>
        <w:pStyle w:val="ListParagraph1"/>
        <w:numPr>
          <w:ilvl w:val="0"/>
          <w:numId w:val="27"/>
        </w:numPr>
        <w:tabs>
          <w:tab w:val="left" w:pos="1800"/>
        </w:tabs>
        <w:ind w:left="1800"/>
        <w:contextualSpacing w:val="0"/>
        <w:rPr>
          <w:rFonts w:ascii="Tahoma" w:eastAsia="SimSun" w:hAnsi="Tahoma" w:cs="Tahoma"/>
          <w:sz w:val="18"/>
          <w:szCs w:val="18"/>
        </w:rPr>
      </w:pPr>
      <w:r w:rsidRPr="00E04630">
        <w:rPr>
          <w:rFonts w:ascii="Tahoma" w:eastAsia="SimSun" w:hAnsi="Tahoma" w:cs="Tahoma"/>
          <w:sz w:val="18"/>
          <w:szCs w:val="18"/>
        </w:rPr>
        <w:t xml:space="preserve">3 </w:t>
      </w:r>
      <w:r w:rsidRPr="00E04630">
        <w:rPr>
          <w:rFonts w:ascii="Tahoma" w:eastAsia="SimSun" w:hAnsi="Tahoma" w:cs="Tahoma"/>
          <w:sz w:val="18"/>
          <w:szCs w:val="18"/>
        </w:rPr>
        <w:t>份</w:t>
      </w:r>
      <w:r w:rsidRPr="00E04630">
        <w:rPr>
          <w:rFonts w:ascii="Tahoma" w:eastAsia="SimSun" w:hAnsi="Tahoma" w:cs="Tahoma"/>
          <w:sz w:val="18"/>
          <w:szCs w:val="18"/>
        </w:rPr>
        <w:t xml:space="preserve"> Windows Server 2008 Standard </w:t>
      </w:r>
      <w:r w:rsidRPr="00E04630">
        <w:rPr>
          <w:rFonts w:ascii="Tahoma" w:eastAsia="SimSun" w:hAnsi="Tahoma" w:cs="Tahoma"/>
          <w:sz w:val="18"/>
          <w:szCs w:val="18"/>
        </w:rPr>
        <w:t>软件许可</w:t>
      </w:r>
    </w:p>
    <w:p w14:paraId="776B2CF2" w14:textId="77777777" w:rsidR="00113634" w:rsidRPr="00E04630" w:rsidRDefault="00113634" w:rsidP="00024C3C">
      <w:pPr>
        <w:pStyle w:val="ListParagraph1"/>
        <w:numPr>
          <w:ilvl w:val="0"/>
          <w:numId w:val="27"/>
        </w:numPr>
        <w:tabs>
          <w:tab w:val="left" w:pos="1800"/>
        </w:tabs>
        <w:ind w:left="1800"/>
        <w:contextualSpacing w:val="0"/>
        <w:rPr>
          <w:rFonts w:ascii="Tahoma" w:eastAsia="SimSun" w:hAnsi="Tahoma" w:cs="Tahoma"/>
          <w:sz w:val="18"/>
          <w:szCs w:val="18"/>
        </w:rPr>
      </w:pPr>
      <w:r w:rsidRPr="00E04630">
        <w:rPr>
          <w:rFonts w:ascii="Tahoma" w:eastAsia="SimSun" w:hAnsi="Tahoma" w:cs="Tahoma"/>
          <w:sz w:val="18"/>
          <w:szCs w:val="18"/>
        </w:rPr>
        <w:t xml:space="preserve">2 </w:t>
      </w:r>
      <w:r w:rsidRPr="00E04630">
        <w:rPr>
          <w:rFonts w:ascii="Tahoma" w:eastAsia="SimSun" w:hAnsi="Tahoma" w:cs="Tahoma"/>
          <w:sz w:val="18"/>
          <w:szCs w:val="18"/>
        </w:rPr>
        <w:t>份</w:t>
      </w:r>
      <w:r w:rsidRPr="00E04630">
        <w:rPr>
          <w:rFonts w:ascii="Tahoma" w:eastAsia="SimSun" w:hAnsi="Tahoma" w:cs="Tahoma"/>
          <w:sz w:val="18"/>
          <w:szCs w:val="18"/>
        </w:rPr>
        <w:t xml:space="preserve"> Exchange Server 2007 Standard </w:t>
      </w:r>
      <w:r w:rsidRPr="00E04630">
        <w:rPr>
          <w:rFonts w:ascii="Tahoma" w:eastAsia="SimSun" w:hAnsi="Tahoma" w:cs="Tahoma"/>
          <w:sz w:val="18"/>
          <w:szCs w:val="18"/>
        </w:rPr>
        <w:t>软件许可</w:t>
      </w:r>
    </w:p>
    <w:p w14:paraId="776B2CF3" w14:textId="77777777" w:rsidR="00113634" w:rsidRPr="00E04630" w:rsidRDefault="00113634" w:rsidP="00024C3C">
      <w:pPr>
        <w:pStyle w:val="ListParagraph1"/>
        <w:numPr>
          <w:ilvl w:val="0"/>
          <w:numId w:val="27"/>
        </w:numPr>
        <w:tabs>
          <w:tab w:val="left" w:pos="1800"/>
        </w:tabs>
        <w:ind w:left="1800"/>
        <w:contextualSpacing w:val="0"/>
        <w:rPr>
          <w:rFonts w:ascii="Tahoma" w:eastAsia="SimSun" w:hAnsi="Tahoma" w:cs="Tahoma"/>
          <w:spacing w:val="-2"/>
          <w:sz w:val="18"/>
          <w:szCs w:val="18"/>
        </w:rPr>
      </w:pPr>
      <w:r w:rsidRPr="00E04630">
        <w:rPr>
          <w:rFonts w:ascii="Tahoma" w:eastAsia="SimSun" w:hAnsi="Tahoma" w:cs="Tahoma"/>
          <w:spacing w:val="-2"/>
          <w:sz w:val="18"/>
          <w:szCs w:val="18"/>
        </w:rPr>
        <w:t xml:space="preserve">1 </w:t>
      </w:r>
      <w:r w:rsidRPr="00E04630">
        <w:rPr>
          <w:rFonts w:ascii="Tahoma" w:eastAsia="SimSun" w:hAnsi="Tahoma" w:cs="Tahoma"/>
          <w:spacing w:val="-2"/>
          <w:sz w:val="18"/>
          <w:szCs w:val="18"/>
        </w:rPr>
        <w:t>份</w:t>
      </w:r>
      <w:r w:rsidRPr="00E04630">
        <w:rPr>
          <w:rFonts w:ascii="Tahoma" w:eastAsia="SimSun" w:hAnsi="Tahoma" w:cs="Tahoma"/>
          <w:spacing w:val="-2"/>
          <w:sz w:val="18"/>
          <w:szCs w:val="18"/>
        </w:rPr>
        <w:t xml:space="preserve"> System Center Essentials 2007 </w:t>
      </w:r>
      <w:r w:rsidRPr="00E04630">
        <w:rPr>
          <w:rFonts w:ascii="Tahoma" w:eastAsia="SimSun" w:hAnsi="Tahoma" w:cs="Tahoma"/>
          <w:spacing w:val="-2"/>
          <w:sz w:val="18"/>
          <w:szCs w:val="18"/>
        </w:rPr>
        <w:t>软件许可以及</w:t>
      </w:r>
      <w:r w:rsidRPr="00E04630">
        <w:rPr>
          <w:rFonts w:ascii="Tahoma" w:eastAsia="SimSun" w:hAnsi="Tahoma" w:cs="Tahoma"/>
          <w:spacing w:val="-2"/>
          <w:sz w:val="18"/>
          <w:szCs w:val="18"/>
        </w:rPr>
        <w:t xml:space="preserve"> 10 </w:t>
      </w:r>
      <w:r w:rsidRPr="00E04630">
        <w:rPr>
          <w:rFonts w:ascii="Tahoma" w:eastAsia="SimSun" w:hAnsi="Tahoma" w:cs="Tahoma"/>
          <w:spacing w:val="-2"/>
          <w:sz w:val="18"/>
          <w:szCs w:val="18"/>
        </w:rPr>
        <w:t>份服务器管理许可和</w:t>
      </w:r>
      <w:r w:rsidRPr="00E04630">
        <w:rPr>
          <w:rFonts w:ascii="Tahoma" w:eastAsia="SimSun" w:hAnsi="Tahoma" w:cs="Tahoma"/>
          <w:spacing w:val="-2"/>
          <w:sz w:val="18"/>
          <w:szCs w:val="18"/>
        </w:rPr>
        <w:t xml:space="preserve"> 50 </w:t>
      </w:r>
      <w:r w:rsidRPr="00E04630">
        <w:rPr>
          <w:rFonts w:ascii="Tahoma" w:eastAsia="SimSun" w:hAnsi="Tahoma" w:cs="Tahoma"/>
          <w:spacing w:val="-2"/>
          <w:sz w:val="18"/>
          <w:szCs w:val="18"/>
        </w:rPr>
        <w:t>份客户端管理许可</w:t>
      </w:r>
    </w:p>
    <w:p w14:paraId="776B2CF4" w14:textId="77777777" w:rsidR="00113634" w:rsidRPr="00E04630" w:rsidRDefault="00113634" w:rsidP="00E63984">
      <w:pPr>
        <w:ind w:left="1260"/>
        <w:rPr>
          <w:rFonts w:eastAsia="SimSun" w:cs="Tahoma"/>
          <w:szCs w:val="18"/>
        </w:rPr>
      </w:pPr>
    </w:p>
    <w:p w14:paraId="776B2CF5" w14:textId="77777777" w:rsidR="00113634" w:rsidRPr="00E04630" w:rsidRDefault="00113634" w:rsidP="00E63984">
      <w:pPr>
        <w:ind w:left="1260"/>
        <w:rPr>
          <w:rFonts w:eastAsia="SimSun" w:cs="Tahoma"/>
          <w:szCs w:val="18"/>
        </w:rPr>
      </w:pPr>
      <w:r w:rsidRPr="00E04630">
        <w:rPr>
          <w:rFonts w:eastAsia="SimSun" w:cs="Tahoma"/>
          <w:szCs w:val="18"/>
          <w:lang w:eastAsia="zh-CN"/>
        </w:rPr>
        <w:t>客户的批量许可协议及此产品条件备注就是客户有资格获得这些免费许可的凭据。</w:t>
      </w:r>
      <w:r w:rsidR="00CD2DCB" w:rsidRPr="00E04630">
        <w:rPr>
          <w:rFonts w:eastAsia="SimSun" w:cs="Tahoma"/>
          <w:szCs w:val="18"/>
          <w:lang w:eastAsia="zh-CN"/>
        </w:rPr>
        <w:t xml:space="preserve"> </w:t>
      </w:r>
      <w:r w:rsidRPr="00E04630">
        <w:rPr>
          <w:rFonts w:eastAsia="SimSun" w:cs="Tahoma"/>
          <w:szCs w:val="18"/>
          <w:lang w:eastAsia="zh-CN"/>
        </w:rPr>
        <w:t>按这些免费许可使用软件时受客户协议的条款和条件以及各个产品的产品使用权利的约束。</w:t>
      </w:r>
      <w:r w:rsidR="00CD2DCB" w:rsidRPr="00E04630">
        <w:rPr>
          <w:rFonts w:eastAsia="SimSun" w:cs="Tahoma"/>
          <w:szCs w:val="18"/>
          <w:lang w:eastAsia="zh-CN"/>
        </w:rPr>
        <w:t xml:space="preserve"> </w:t>
      </w:r>
      <w:r w:rsidRPr="00E04630">
        <w:rPr>
          <w:rFonts w:eastAsia="SimSun" w:cs="Tahoma"/>
          <w:szCs w:val="18"/>
          <w:lang w:eastAsia="zh-CN"/>
        </w:rPr>
        <w:t>按这些免费许可使用软件的权利在客户按合格许可使用软件的权利期满时也将期满。</w:t>
      </w:r>
      <w:r w:rsidR="00CD2DCB" w:rsidRPr="00E04630">
        <w:rPr>
          <w:rFonts w:eastAsia="SimSun" w:cs="Tahoma"/>
          <w:szCs w:val="18"/>
          <w:lang w:eastAsia="zh-CN"/>
        </w:rPr>
        <w:t xml:space="preserve"> </w:t>
      </w:r>
      <w:r w:rsidRPr="00E04630">
        <w:rPr>
          <w:rFonts w:eastAsia="SimSun" w:cs="Tahoma"/>
          <w:szCs w:val="18"/>
        </w:rPr>
        <w:t>不得将免费许可独立于合格许可进行转让。</w:t>
      </w:r>
    </w:p>
    <w:p w14:paraId="776B2CF6" w14:textId="77777777" w:rsidR="00CE03DF" w:rsidRPr="00E04630" w:rsidRDefault="00CE03DF" w:rsidP="00E63984">
      <w:pPr>
        <w:ind w:left="540"/>
        <w:rPr>
          <w:rFonts w:eastAsia="SimSun" w:cs="Tahoma"/>
          <w:szCs w:val="18"/>
        </w:rPr>
      </w:pPr>
    </w:p>
    <w:p w14:paraId="776B2CF7" w14:textId="77777777" w:rsidR="00113634" w:rsidRPr="00E04630" w:rsidRDefault="00113634" w:rsidP="00024C3C">
      <w:pPr>
        <w:pStyle w:val="ListParagraph1"/>
        <w:numPr>
          <w:ilvl w:val="0"/>
          <w:numId w:val="127"/>
        </w:numPr>
        <w:ind w:left="1260"/>
        <w:contextualSpacing w:val="0"/>
        <w:rPr>
          <w:rFonts w:ascii="Tahoma" w:eastAsia="SimSun" w:hAnsi="Tahoma" w:cs="Tahoma"/>
          <w:sz w:val="18"/>
          <w:szCs w:val="18"/>
        </w:rPr>
      </w:pPr>
      <w:r w:rsidRPr="00E04630">
        <w:rPr>
          <w:rFonts w:ascii="Tahoma" w:eastAsia="SimSun" w:hAnsi="Tahoma" w:cs="Tahoma"/>
          <w:sz w:val="18"/>
          <w:szCs w:val="18"/>
          <w:u w:val="single"/>
        </w:rPr>
        <w:t>批量许可</w:t>
      </w:r>
      <w:r w:rsidRPr="00E04630">
        <w:rPr>
          <w:rFonts w:ascii="Tahoma" w:eastAsia="SimSun" w:hAnsi="Tahoma" w:cs="Tahoma"/>
          <w:sz w:val="18"/>
          <w:szCs w:val="18"/>
          <w:u w:val="single"/>
        </w:rPr>
        <w:t xml:space="preserve"> Windows Essential Business Server (EBS) 2008 Standard </w:t>
      </w:r>
      <w:r w:rsidRPr="00E04630">
        <w:rPr>
          <w:rFonts w:ascii="Tahoma" w:eastAsia="SimSun" w:hAnsi="Tahoma" w:cs="Tahoma"/>
          <w:sz w:val="18"/>
          <w:szCs w:val="18"/>
          <w:u w:val="single"/>
        </w:rPr>
        <w:t>客户</w:t>
      </w:r>
      <w:r w:rsidRPr="00E04630">
        <w:rPr>
          <w:rFonts w:ascii="Tahoma" w:eastAsia="SimSun" w:hAnsi="Tahoma" w:cs="Tahoma"/>
          <w:sz w:val="18"/>
          <w:szCs w:val="18"/>
        </w:rPr>
        <w:t>自</w:t>
      </w:r>
      <w:r w:rsidRPr="00E04630">
        <w:rPr>
          <w:rFonts w:ascii="Tahoma" w:eastAsia="SimSun" w:hAnsi="Tahoma" w:cs="Tahoma"/>
          <w:sz w:val="18"/>
          <w:szCs w:val="18"/>
        </w:rPr>
        <w:t xml:space="preserve"> 2010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w:t>
      </w:r>
      <w:r w:rsidRPr="00E04630">
        <w:rPr>
          <w:rFonts w:ascii="Tahoma" w:eastAsia="SimSun" w:hAnsi="Tahoma" w:cs="Tahoma"/>
          <w:sz w:val="18"/>
          <w:szCs w:val="18"/>
        </w:rPr>
        <w:t xml:space="preserve"> 1 </w:t>
      </w:r>
      <w:r w:rsidRPr="00E04630">
        <w:rPr>
          <w:rFonts w:ascii="Tahoma" w:eastAsia="SimSun" w:hAnsi="Tahoma" w:cs="Tahoma"/>
          <w:sz w:val="18"/>
          <w:szCs w:val="18"/>
        </w:rPr>
        <w:t>日起还将有资格获得针对他们拥有的、软件保障有效的各份</w:t>
      </w:r>
      <w:r w:rsidRPr="00E04630">
        <w:rPr>
          <w:rFonts w:ascii="Tahoma" w:eastAsia="SimSun" w:hAnsi="Tahoma" w:cs="Tahoma"/>
          <w:sz w:val="18"/>
          <w:szCs w:val="18"/>
        </w:rPr>
        <w:t xml:space="preserve"> EBS 2008 Standard </w:t>
      </w:r>
      <w:r w:rsidRPr="00E04630">
        <w:rPr>
          <w:rFonts w:ascii="Tahoma" w:eastAsia="SimSun" w:hAnsi="Tahoma" w:cs="Tahoma"/>
          <w:sz w:val="18"/>
          <w:szCs w:val="18"/>
        </w:rPr>
        <w:t>许可的以下免费许可：</w:t>
      </w:r>
    </w:p>
    <w:p w14:paraId="776B2CF8" w14:textId="77777777" w:rsidR="00A6493D" w:rsidRPr="00E04630" w:rsidRDefault="00A6493D" w:rsidP="00E63984">
      <w:pPr>
        <w:pStyle w:val="ListParagraph1"/>
        <w:ind w:left="1260"/>
        <w:contextualSpacing w:val="0"/>
        <w:rPr>
          <w:rFonts w:ascii="Tahoma" w:eastAsia="SimSun" w:hAnsi="Tahoma" w:cs="Tahoma"/>
          <w:sz w:val="18"/>
          <w:szCs w:val="18"/>
        </w:rPr>
      </w:pPr>
    </w:p>
    <w:p w14:paraId="776B2CF9" w14:textId="77777777" w:rsidR="00113634" w:rsidRPr="00E04630" w:rsidRDefault="00113634" w:rsidP="00024C3C">
      <w:pPr>
        <w:pStyle w:val="ListParagraph1"/>
        <w:numPr>
          <w:ilvl w:val="0"/>
          <w:numId w:val="28"/>
        </w:numPr>
        <w:ind w:left="1800"/>
        <w:contextualSpacing w:val="0"/>
        <w:rPr>
          <w:rFonts w:ascii="Tahoma" w:eastAsia="SimSun" w:hAnsi="Tahoma" w:cs="Tahoma"/>
          <w:sz w:val="18"/>
          <w:szCs w:val="18"/>
        </w:rPr>
      </w:pPr>
      <w:r w:rsidRPr="00E04630">
        <w:rPr>
          <w:rFonts w:ascii="Tahoma" w:eastAsia="SimSun" w:hAnsi="Tahoma" w:cs="Tahoma"/>
          <w:sz w:val="18"/>
          <w:szCs w:val="18"/>
        </w:rPr>
        <w:t xml:space="preserve">3 </w:t>
      </w:r>
      <w:r w:rsidRPr="00E04630">
        <w:rPr>
          <w:rFonts w:ascii="Tahoma" w:eastAsia="SimSun" w:hAnsi="Tahoma" w:cs="Tahoma"/>
          <w:sz w:val="18"/>
          <w:szCs w:val="18"/>
        </w:rPr>
        <w:t>份</w:t>
      </w:r>
      <w:r w:rsidRPr="00E04630">
        <w:rPr>
          <w:rFonts w:ascii="Tahoma" w:eastAsia="SimSun" w:hAnsi="Tahoma" w:cs="Tahoma"/>
          <w:sz w:val="18"/>
          <w:szCs w:val="18"/>
        </w:rPr>
        <w:t xml:space="preserve"> Windows Server 2008 R2 Standard </w:t>
      </w:r>
      <w:r w:rsidRPr="00E04630">
        <w:rPr>
          <w:rFonts w:ascii="Tahoma" w:eastAsia="SimSun" w:hAnsi="Tahoma" w:cs="Tahoma"/>
          <w:sz w:val="18"/>
          <w:szCs w:val="18"/>
        </w:rPr>
        <w:t>软件许可</w:t>
      </w:r>
    </w:p>
    <w:p w14:paraId="776B2CFA" w14:textId="77777777" w:rsidR="00113634" w:rsidRPr="00E04630" w:rsidRDefault="00113634" w:rsidP="00024C3C">
      <w:pPr>
        <w:pStyle w:val="ListParagraph1"/>
        <w:numPr>
          <w:ilvl w:val="0"/>
          <w:numId w:val="28"/>
        </w:numPr>
        <w:ind w:left="1800"/>
        <w:contextualSpacing w:val="0"/>
        <w:rPr>
          <w:rFonts w:ascii="Tahoma" w:eastAsia="SimSun" w:hAnsi="Tahoma" w:cs="Tahoma"/>
          <w:sz w:val="18"/>
          <w:szCs w:val="18"/>
        </w:rPr>
      </w:pPr>
      <w:r w:rsidRPr="00E04630">
        <w:rPr>
          <w:rFonts w:ascii="Tahoma" w:eastAsia="SimSun" w:hAnsi="Tahoma" w:cs="Tahoma"/>
          <w:sz w:val="18"/>
          <w:szCs w:val="18"/>
        </w:rPr>
        <w:t xml:space="preserve">1 </w:t>
      </w:r>
      <w:r w:rsidRPr="00E04630">
        <w:rPr>
          <w:rFonts w:ascii="Tahoma" w:eastAsia="SimSun" w:hAnsi="Tahoma" w:cs="Tahoma"/>
          <w:sz w:val="18"/>
          <w:szCs w:val="18"/>
        </w:rPr>
        <w:t>份</w:t>
      </w:r>
      <w:r w:rsidRPr="00E04630">
        <w:rPr>
          <w:rFonts w:ascii="Tahoma" w:eastAsia="SimSun" w:hAnsi="Tahoma" w:cs="Tahoma"/>
          <w:sz w:val="18"/>
          <w:szCs w:val="18"/>
        </w:rPr>
        <w:t xml:space="preserve"> Exchange Server 2010 Standard </w:t>
      </w:r>
      <w:r w:rsidRPr="00E04630">
        <w:rPr>
          <w:rFonts w:ascii="Tahoma" w:eastAsia="SimSun" w:hAnsi="Tahoma" w:cs="Tahoma"/>
          <w:sz w:val="18"/>
          <w:szCs w:val="18"/>
        </w:rPr>
        <w:t>软件许可</w:t>
      </w:r>
    </w:p>
    <w:p w14:paraId="776B2CFB" w14:textId="77777777" w:rsidR="00113634" w:rsidRPr="00E04630" w:rsidRDefault="00113634" w:rsidP="00024C3C">
      <w:pPr>
        <w:pStyle w:val="ListParagraph1"/>
        <w:numPr>
          <w:ilvl w:val="0"/>
          <w:numId w:val="28"/>
        </w:numPr>
        <w:ind w:left="1800"/>
        <w:contextualSpacing w:val="0"/>
        <w:rPr>
          <w:rFonts w:ascii="Tahoma" w:eastAsia="SimSun" w:hAnsi="Tahoma" w:cs="Tahoma"/>
          <w:spacing w:val="-2"/>
          <w:sz w:val="18"/>
          <w:szCs w:val="18"/>
        </w:rPr>
      </w:pPr>
      <w:r w:rsidRPr="00E04630">
        <w:rPr>
          <w:rFonts w:ascii="Tahoma" w:eastAsia="SimSun" w:hAnsi="Tahoma" w:cs="Tahoma"/>
          <w:spacing w:val="-2"/>
          <w:sz w:val="18"/>
          <w:szCs w:val="18"/>
        </w:rPr>
        <w:t xml:space="preserve">1 </w:t>
      </w:r>
      <w:r w:rsidRPr="00E04630">
        <w:rPr>
          <w:rFonts w:ascii="Tahoma" w:eastAsia="SimSun" w:hAnsi="Tahoma" w:cs="Tahoma"/>
          <w:spacing w:val="-2"/>
          <w:sz w:val="18"/>
          <w:szCs w:val="18"/>
        </w:rPr>
        <w:t>份</w:t>
      </w:r>
      <w:r w:rsidRPr="00E04630">
        <w:rPr>
          <w:rFonts w:ascii="Tahoma" w:eastAsia="SimSun" w:hAnsi="Tahoma" w:cs="Tahoma"/>
          <w:spacing w:val="-2"/>
          <w:sz w:val="18"/>
          <w:szCs w:val="18"/>
        </w:rPr>
        <w:t xml:space="preserve"> System Center Essentials 2010 </w:t>
      </w:r>
      <w:r w:rsidRPr="00E04630">
        <w:rPr>
          <w:rFonts w:ascii="Tahoma" w:eastAsia="SimSun" w:hAnsi="Tahoma" w:cs="Tahoma"/>
          <w:spacing w:val="-2"/>
          <w:sz w:val="18"/>
          <w:szCs w:val="18"/>
        </w:rPr>
        <w:t>软件许可以及</w:t>
      </w:r>
      <w:r w:rsidRPr="00E04630">
        <w:rPr>
          <w:rFonts w:ascii="Tahoma" w:eastAsia="SimSun" w:hAnsi="Tahoma" w:cs="Tahoma"/>
          <w:spacing w:val="-2"/>
          <w:sz w:val="18"/>
          <w:szCs w:val="18"/>
        </w:rPr>
        <w:t xml:space="preserve"> 10 </w:t>
      </w:r>
      <w:r w:rsidRPr="00E04630">
        <w:rPr>
          <w:rFonts w:ascii="Tahoma" w:eastAsia="SimSun" w:hAnsi="Tahoma" w:cs="Tahoma"/>
          <w:spacing w:val="-2"/>
          <w:sz w:val="18"/>
          <w:szCs w:val="18"/>
        </w:rPr>
        <w:t>份服务器管理许可和</w:t>
      </w:r>
      <w:r w:rsidRPr="00E04630">
        <w:rPr>
          <w:rFonts w:ascii="Tahoma" w:eastAsia="SimSun" w:hAnsi="Tahoma" w:cs="Tahoma"/>
          <w:spacing w:val="-2"/>
          <w:sz w:val="18"/>
          <w:szCs w:val="18"/>
        </w:rPr>
        <w:t xml:space="preserve"> 50 </w:t>
      </w:r>
      <w:r w:rsidRPr="00E04630">
        <w:rPr>
          <w:rFonts w:ascii="Tahoma" w:eastAsia="SimSun" w:hAnsi="Tahoma" w:cs="Tahoma"/>
          <w:spacing w:val="-2"/>
          <w:sz w:val="18"/>
          <w:szCs w:val="18"/>
        </w:rPr>
        <w:t>份客户端管理许可</w:t>
      </w:r>
    </w:p>
    <w:p w14:paraId="776B2CFC" w14:textId="77777777" w:rsidR="00113634" w:rsidRPr="00E04630" w:rsidRDefault="00113634" w:rsidP="00024C3C">
      <w:pPr>
        <w:pStyle w:val="ListParagraph1"/>
        <w:numPr>
          <w:ilvl w:val="0"/>
          <w:numId w:val="28"/>
        </w:numPr>
        <w:ind w:left="1800"/>
        <w:contextualSpacing w:val="0"/>
        <w:rPr>
          <w:rFonts w:ascii="Tahoma" w:eastAsia="SimSun" w:hAnsi="Tahoma" w:cs="Tahoma"/>
          <w:sz w:val="18"/>
          <w:szCs w:val="18"/>
        </w:rPr>
      </w:pPr>
      <w:r w:rsidRPr="00E04630">
        <w:rPr>
          <w:rFonts w:ascii="Tahoma" w:eastAsia="SimSun" w:hAnsi="Tahoma" w:cs="Tahoma"/>
          <w:sz w:val="18"/>
          <w:szCs w:val="18"/>
        </w:rPr>
        <w:t xml:space="preserve">1 </w:t>
      </w:r>
      <w:r w:rsidRPr="00E04630">
        <w:rPr>
          <w:rFonts w:ascii="Tahoma" w:eastAsia="SimSun" w:hAnsi="Tahoma" w:cs="Tahoma"/>
          <w:sz w:val="18"/>
          <w:szCs w:val="18"/>
        </w:rPr>
        <w:t>份</w:t>
      </w:r>
      <w:r w:rsidRPr="00E04630">
        <w:rPr>
          <w:rFonts w:ascii="Tahoma" w:eastAsia="SimSun" w:hAnsi="Tahoma" w:cs="Tahoma"/>
          <w:sz w:val="18"/>
          <w:szCs w:val="18"/>
        </w:rPr>
        <w:t xml:space="preserve"> Forefront Threat Management Gateway Medium Business Edition 2010 </w:t>
      </w:r>
      <w:r w:rsidRPr="00E04630">
        <w:rPr>
          <w:rFonts w:ascii="Tahoma" w:eastAsia="SimSun" w:hAnsi="Tahoma" w:cs="Tahoma"/>
          <w:sz w:val="18"/>
          <w:szCs w:val="18"/>
        </w:rPr>
        <w:t>软件许可</w:t>
      </w:r>
    </w:p>
    <w:p w14:paraId="776B2CFD" w14:textId="77777777" w:rsidR="00113634" w:rsidRPr="00E04630" w:rsidRDefault="00113634" w:rsidP="00E63984">
      <w:pPr>
        <w:pStyle w:val="ListParagraph1"/>
        <w:ind w:left="1260"/>
        <w:rPr>
          <w:rFonts w:ascii="Tahoma" w:eastAsia="SimSun" w:hAnsi="Tahoma" w:cs="Tahoma"/>
          <w:sz w:val="18"/>
          <w:szCs w:val="18"/>
        </w:rPr>
      </w:pPr>
    </w:p>
    <w:p w14:paraId="776B2CFE" w14:textId="77777777" w:rsidR="00113634" w:rsidRPr="00E04630" w:rsidRDefault="00113634" w:rsidP="00E63984">
      <w:pPr>
        <w:pStyle w:val="ListParagraph1"/>
        <w:ind w:left="1260"/>
        <w:rPr>
          <w:rFonts w:ascii="Tahoma" w:eastAsia="SimSun" w:hAnsi="Tahoma" w:cs="Tahoma"/>
          <w:sz w:val="18"/>
          <w:szCs w:val="18"/>
          <w:lang w:eastAsia="zh-CN"/>
        </w:rPr>
      </w:pPr>
      <w:r w:rsidRPr="00E04630">
        <w:rPr>
          <w:rFonts w:ascii="Tahoma" w:eastAsia="SimSun" w:hAnsi="Tahoma" w:cs="Tahoma"/>
          <w:sz w:val="18"/>
          <w:szCs w:val="18"/>
          <w:lang w:eastAsia="zh-CN"/>
        </w:rPr>
        <w:t>（如果批量许可计划推出了上述任何产品的新版本，并且客户在该计划下在</w:t>
      </w:r>
      <w:r w:rsidRPr="00E04630">
        <w:rPr>
          <w:rFonts w:ascii="Tahoma" w:eastAsia="SimSun" w:hAnsi="Tahoma" w:cs="Tahoma"/>
          <w:sz w:val="18"/>
          <w:szCs w:val="18"/>
          <w:lang w:eastAsia="zh-CN"/>
        </w:rPr>
        <w:t xml:space="preserve"> EBS 2008 </w:t>
      </w:r>
      <w:r w:rsidRPr="00E04630">
        <w:rPr>
          <w:rFonts w:ascii="Tahoma" w:eastAsia="SimSun" w:hAnsi="Tahoma" w:cs="Tahoma"/>
          <w:sz w:val="18"/>
          <w:szCs w:val="18"/>
          <w:lang w:eastAsia="zh-CN"/>
        </w:rPr>
        <w:t>标准许可的有效软件保障范围期满之前获得了合格的许可，则客户将有资格使用新版本而不使用上面指定的版本）。</w:t>
      </w:r>
    </w:p>
    <w:p w14:paraId="776B2CFF" w14:textId="77777777" w:rsidR="00113634" w:rsidRPr="00E04630" w:rsidRDefault="00113634" w:rsidP="00E63984">
      <w:pPr>
        <w:pStyle w:val="ListParagraph1"/>
        <w:ind w:left="1260"/>
        <w:rPr>
          <w:rFonts w:ascii="Tahoma" w:eastAsia="SimSun" w:hAnsi="Tahoma" w:cs="Tahoma"/>
          <w:sz w:val="18"/>
          <w:szCs w:val="18"/>
          <w:lang w:eastAsia="zh-CN"/>
        </w:rPr>
      </w:pPr>
    </w:p>
    <w:p w14:paraId="776B2D00" w14:textId="77777777" w:rsidR="00113634" w:rsidRPr="00E04630" w:rsidRDefault="00113634" w:rsidP="00E63984">
      <w:pPr>
        <w:ind w:left="1260"/>
        <w:rPr>
          <w:rFonts w:eastAsia="SimSun" w:cs="Tahoma"/>
          <w:szCs w:val="18"/>
        </w:rPr>
      </w:pPr>
      <w:r w:rsidRPr="00E04630">
        <w:rPr>
          <w:rFonts w:eastAsia="SimSun" w:cs="Tahoma"/>
          <w:szCs w:val="18"/>
          <w:lang w:eastAsia="zh-CN"/>
        </w:rPr>
        <w:t>客户的批量许可协议及此产品条件备注就是客户有资格获得这些免费许可的凭据。</w:t>
      </w:r>
      <w:r w:rsidR="00CD2DCB" w:rsidRPr="00E04630">
        <w:rPr>
          <w:rFonts w:eastAsia="SimSun" w:cs="Tahoma"/>
          <w:szCs w:val="18"/>
          <w:lang w:eastAsia="zh-CN"/>
        </w:rPr>
        <w:t xml:space="preserve"> </w:t>
      </w:r>
      <w:r w:rsidRPr="00E04630">
        <w:rPr>
          <w:rFonts w:eastAsia="SimSun" w:cs="Tahoma"/>
          <w:szCs w:val="18"/>
          <w:lang w:eastAsia="zh-CN"/>
        </w:rPr>
        <w:t>按这些免费许可使用软件时受客户协议的条款和条件以及各个产品的产品使用权利的约束。</w:t>
      </w:r>
      <w:r w:rsidR="00CD2DCB" w:rsidRPr="00E04630">
        <w:rPr>
          <w:rFonts w:eastAsia="SimSun" w:cs="Tahoma"/>
          <w:szCs w:val="18"/>
          <w:lang w:eastAsia="zh-CN"/>
        </w:rPr>
        <w:t xml:space="preserve"> </w:t>
      </w:r>
      <w:r w:rsidRPr="00E04630">
        <w:rPr>
          <w:rFonts w:eastAsia="SimSun" w:cs="Tahoma"/>
          <w:szCs w:val="18"/>
        </w:rPr>
        <w:t>除</w:t>
      </w:r>
      <w:r w:rsidRPr="00E04630">
        <w:rPr>
          <w:rFonts w:eastAsia="SimSun" w:cs="Tahoma"/>
          <w:szCs w:val="18"/>
        </w:rPr>
        <w:t xml:space="preserve"> Forefront Protection for Exchange Server 2010 </w:t>
      </w:r>
      <w:r w:rsidRPr="00E04630">
        <w:rPr>
          <w:rFonts w:eastAsia="SimSun" w:cs="Tahoma"/>
          <w:szCs w:val="18"/>
        </w:rPr>
        <w:t>外，按这些免费许可使用软件的权利在客户按合格许可使用软件的权利期满时也将期满。</w:t>
      </w:r>
      <w:r w:rsidR="00CD2DCB" w:rsidRPr="00E04630">
        <w:rPr>
          <w:rFonts w:eastAsia="SimSun" w:cs="Tahoma"/>
          <w:szCs w:val="18"/>
        </w:rPr>
        <w:t xml:space="preserve"> </w:t>
      </w:r>
      <w:r w:rsidRPr="00E04630">
        <w:rPr>
          <w:rFonts w:eastAsia="SimSun" w:cs="Tahoma"/>
          <w:szCs w:val="18"/>
        </w:rPr>
        <w:t>使用</w:t>
      </w:r>
      <w:r w:rsidRPr="00E04630">
        <w:rPr>
          <w:rFonts w:eastAsia="SimSun" w:cs="Tahoma"/>
          <w:szCs w:val="18"/>
        </w:rPr>
        <w:t xml:space="preserve"> Forefront Protection for Exchange Server 2010 </w:t>
      </w:r>
      <w:r w:rsidRPr="00E04630">
        <w:rPr>
          <w:rFonts w:eastAsia="SimSun" w:cs="Tahoma"/>
          <w:szCs w:val="18"/>
        </w:rPr>
        <w:t>的权利在合格许可的软件保障范围期满时也将期满。</w:t>
      </w:r>
      <w:r w:rsidR="00CD2DCB" w:rsidRPr="00E04630">
        <w:rPr>
          <w:rFonts w:eastAsia="SimSun" w:cs="Tahoma"/>
          <w:szCs w:val="18"/>
        </w:rPr>
        <w:t xml:space="preserve"> </w:t>
      </w:r>
      <w:r w:rsidRPr="00E04630">
        <w:rPr>
          <w:rFonts w:eastAsia="SimSun" w:cs="Tahoma"/>
          <w:szCs w:val="18"/>
        </w:rPr>
        <w:t>在任何情况下，均不得将免费许可独立于合格许可进行转让。</w:t>
      </w:r>
    </w:p>
    <w:p w14:paraId="776B2D01" w14:textId="77777777" w:rsidR="00113634" w:rsidRPr="00E04630" w:rsidRDefault="00113634" w:rsidP="00E63984">
      <w:pPr>
        <w:pStyle w:val="ListParagraph1"/>
        <w:ind w:left="1260"/>
        <w:rPr>
          <w:rFonts w:ascii="Tahoma" w:eastAsia="SimSun" w:hAnsi="Tahoma" w:cs="Tahoma"/>
          <w:sz w:val="18"/>
          <w:szCs w:val="18"/>
        </w:rPr>
      </w:pPr>
    </w:p>
    <w:p w14:paraId="776B2D02" w14:textId="77777777" w:rsidR="00113634" w:rsidRPr="00E04630" w:rsidRDefault="00113634" w:rsidP="00113634">
      <w:pPr>
        <w:pStyle w:val="ListParagraph1"/>
        <w:rPr>
          <w:rFonts w:ascii="Tahoma" w:eastAsia="SimSun" w:hAnsi="Tahoma" w:cs="Tahoma"/>
          <w:sz w:val="18"/>
          <w:szCs w:val="18"/>
        </w:rPr>
      </w:pPr>
    </w:p>
    <w:p w14:paraId="776B2D03" w14:textId="77777777" w:rsidR="00113634" w:rsidRPr="00E04630" w:rsidRDefault="00113634" w:rsidP="00024C3C">
      <w:pPr>
        <w:pStyle w:val="ListParagraph1"/>
        <w:numPr>
          <w:ilvl w:val="0"/>
          <w:numId w:val="127"/>
        </w:numPr>
        <w:tabs>
          <w:tab w:val="left" w:pos="1260"/>
        </w:tabs>
        <w:ind w:left="1260"/>
        <w:contextualSpacing w:val="0"/>
        <w:rPr>
          <w:rFonts w:ascii="Tahoma" w:eastAsia="SimSun" w:hAnsi="Tahoma" w:cs="Tahoma"/>
          <w:sz w:val="18"/>
          <w:szCs w:val="18"/>
        </w:rPr>
      </w:pPr>
      <w:r w:rsidRPr="00E04630">
        <w:rPr>
          <w:rFonts w:ascii="Tahoma" w:eastAsia="SimSun" w:hAnsi="Tahoma" w:cs="Tahoma"/>
          <w:sz w:val="18"/>
          <w:szCs w:val="18"/>
          <w:u w:val="single"/>
        </w:rPr>
        <w:t>批量许可</w:t>
      </w:r>
      <w:r w:rsidRPr="00E04630">
        <w:rPr>
          <w:rFonts w:ascii="Tahoma" w:eastAsia="SimSun" w:hAnsi="Tahoma" w:cs="Tahoma"/>
          <w:sz w:val="18"/>
          <w:szCs w:val="18"/>
          <w:u w:val="single"/>
        </w:rPr>
        <w:t xml:space="preserve"> Windows Essential Business Server (EBS) 2008 Premium </w:t>
      </w:r>
      <w:r w:rsidRPr="00E04630">
        <w:rPr>
          <w:rFonts w:ascii="Tahoma" w:eastAsia="SimSun" w:hAnsi="Tahoma" w:cs="Tahoma"/>
          <w:sz w:val="18"/>
          <w:szCs w:val="18"/>
          <w:u w:val="single"/>
        </w:rPr>
        <w:t>客户</w:t>
      </w:r>
      <w:r w:rsidRPr="00E04630">
        <w:rPr>
          <w:rFonts w:ascii="Tahoma" w:eastAsia="SimSun" w:hAnsi="Tahoma" w:cs="Tahoma"/>
          <w:sz w:val="18"/>
          <w:szCs w:val="18"/>
        </w:rPr>
        <w:t>自</w:t>
      </w:r>
      <w:r w:rsidRPr="00E04630">
        <w:rPr>
          <w:rFonts w:ascii="Tahoma" w:eastAsia="SimSun" w:hAnsi="Tahoma" w:cs="Tahoma"/>
          <w:sz w:val="18"/>
          <w:szCs w:val="18"/>
        </w:rPr>
        <w:t xml:space="preserve"> 2010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w:t>
      </w:r>
      <w:r w:rsidRPr="00E04630">
        <w:rPr>
          <w:rFonts w:ascii="Tahoma" w:eastAsia="SimSun" w:hAnsi="Tahoma" w:cs="Tahoma"/>
          <w:sz w:val="18"/>
          <w:szCs w:val="18"/>
        </w:rPr>
        <w:t xml:space="preserve"> 1 </w:t>
      </w:r>
      <w:r w:rsidRPr="00E04630">
        <w:rPr>
          <w:rFonts w:ascii="Tahoma" w:eastAsia="SimSun" w:hAnsi="Tahoma" w:cs="Tahoma"/>
          <w:sz w:val="18"/>
          <w:szCs w:val="18"/>
        </w:rPr>
        <w:t>日起还将有资格获得针对他们拥有的、软件保障范围有效的各份</w:t>
      </w:r>
      <w:r w:rsidRPr="00E04630">
        <w:rPr>
          <w:rFonts w:ascii="Tahoma" w:eastAsia="SimSun" w:hAnsi="Tahoma" w:cs="Tahoma"/>
          <w:sz w:val="18"/>
          <w:szCs w:val="18"/>
        </w:rPr>
        <w:t xml:space="preserve"> EBS 2008 Premium </w:t>
      </w:r>
      <w:r w:rsidRPr="00E04630">
        <w:rPr>
          <w:rFonts w:ascii="Tahoma" w:eastAsia="SimSun" w:hAnsi="Tahoma" w:cs="Tahoma"/>
          <w:sz w:val="18"/>
          <w:szCs w:val="18"/>
        </w:rPr>
        <w:t>许可的以下免费许可：</w:t>
      </w:r>
    </w:p>
    <w:p w14:paraId="776B2D04" w14:textId="77777777" w:rsidR="00A6493D" w:rsidRPr="00E04630" w:rsidRDefault="00A6493D" w:rsidP="00E63984">
      <w:pPr>
        <w:pStyle w:val="ListParagraph1"/>
        <w:ind w:left="1620"/>
        <w:contextualSpacing w:val="0"/>
        <w:rPr>
          <w:rFonts w:ascii="Tahoma" w:eastAsia="SimSun" w:hAnsi="Tahoma" w:cs="Tahoma"/>
          <w:sz w:val="18"/>
          <w:szCs w:val="18"/>
        </w:rPr>
      </w:pPr>
    </w:p>
    <w:p w14:paraId="776B2D05" w14:textId="77777777" w:rsidR="00113634" w:rsidRPr="00E04630" w:rsidRDefault="00113634" w:rsidP="00024C3C">
      <w:pPr>
        <w:pStyle w:val="ListParagraph1"/>
        <w:numPr>
          <w:ilvl w:val="0"/>
          <w:numId w:val="29"/>
        </w:numPr>
        <w:contextualSpacing w:val="0"/>
        <w:rPr>
          <w:rFonts w:ascii="Tahoma" w:eastAsia="SimSun" w:hAnsi="Tahoma" w:cs="Tahoma"/>
          <w:sz w:val="18"/>
          <w:szCs w:val="18"/>
        </w:rPr>
      </w:pPr>
      <w:r w:rsidRPr="00E04630">
        <w:rPr>
          <w:rFonts w:ascii="Tahoma" w:eastAsia="SimSun" w:hAnsi="Tahoma" w:cs="Tahoma"/>
          <w:sz w:val="18"/>
          <w:szCs w:val="18"/>
        </w:rPr>
        <w:t xml:space="preserve">4 </w:t>
      </w:r>
      <w:r w:rsidRPr="00E04630">
        <w:rPr>
          <w:rFonts w:ascii="Tahoma" w:eastAsia="SimSun" w:hAnsi="Tahoma" w:cs="Tahoma"/>
          <w:sz w:val="18"/>
          <w:szCs w:val="18"/>
        </w:rPr>
        <w:t>份</w:t>
      </w:r>
      <w:r w:rsidRPr="00E04630">
        <w:rPr>
          <w:rFonts w:ascii="Tahoma" w:eastAsia="SimSun" w:hAnsi="Tahoma" w:cs="Tahoma"/>
          <w:sz w:val="18"/>
          <w:szCs w:val="18"/>
        </w:rPr>
        <w:t xml:space="preserve"> Windows Server 2008 R2 Standard </w:t>
      </w:r>
      <w:r w:rsidRPr="00E04630">
        <w:rPr>
          <w:rFonts w:ascii="Tahoma" w:eastAsia="SimSun" w:hAnsi="Tahoma" w:cs="Tahoma"/>
          <w:sz w:val="18"/>
          <w:szCs w:val="18"/>
        </w:rPr>
        <w:t>软件许可</w:t>
      </w:r>
    </w:p>
    <w:p w14:paraId="776B2D06" w14:textId="77777777" w:rsidR="00113634" w:rsidRPr="00E04630" w:rsidRDefault="00113634" w:rsidP="00024C3C">
      <w:pPr>
        <w:pStyle w:val="ListParagraph1"/>
        <w:numPr>
          <w:ilvl w:val="0"/>
          <w:numId w:val="29"/>
        </w:numPr>
        <w:contextualSpacing w:val="0"/>
        <w:rPr>
          <w:rFonts w:ascii="Tahoma" w:eastAsia="SimSun" w:hAnsi="Tahoma" w:cs="Tahoma"/>
          <w:sz w:val="18"/>
          <w:szCs w:val="18"/>
        </w:rPr>
      </w:pPr>
      <w:r w:rsidRPr="00E04630">
        <w:rPr>
          <w:rFonts w:ascii="Tahoma" w:eastAsia="SimSun" w:hAnsi="Tahoma" w:cs="Tahoma"/>
          <w:sz w:val="18"/>
          <w:szCs w:val="18"/>
        </w:rPr>
        <w:t xml:space="preserve">1 </w:t>
      </w:r>
      <w:r w:rsidRPr="00E04630">
        <w:rPr>
          <w:rFonts w:ascii="Tahoma" w:eastAsia="SimSun" w:hAnsi="Tahoma" w:cs="Tahoma"/>
          <w:sz w:val="18"/>
          <w:szCs w:val="18"/>
        </w:rPr>
        <w:t>份</w:t>
      </w:r>
      <w:r w:rsidRPr="00E04630">
        <w:rPr>
          <w:rFonts w:ascii="Tahoma" w:eastAsia="SimSun" w:hAnsi="Tahoma" w:cs="Tahoma"/>
          <w:sz w:val="18"/>
          <w:szCs w:val="18"/>
        </w:rPr>
        <w:t xml:space="preserve"> SQL Server 2008 R2 Standard </w:t>
      </w:r>
      <w:r w:rsidRPr="00E04630">
        <w:rPr>
          <w:rFonts w:ascii="Tahoma" w:eastAsia="SimSun" w:hAnsi="Tahoma" w:cs="Tahoma"/>
          <w:sz w:val="18"/>
          <w:szCs w:val="18"/>
        </w:rPr>
        <w:t>软件许可</w:t>
      </w:r>
    </w:p>
    <w:p w14:paraId="776B2D07" w14:textId="77777777" w:rsidR="00113634" w:rsidRPr="00E04630" w:rsidRDefault="00113634" w:rsidP="00024C3C">
      <w:pPr>
        <w:pStyle w:val="ListParagraph1"/>
        <w:numPr>
          <w:ilvl w:val="0"/>
          <w:numId w:val="29"/>
        </w:numPr>
        <w:contextualSpacing w:val="0"/>
        <w:rPr>
          <w:rFonts w:ascii="Tahoma" w:eastAsia="SimSun" w:hAnsi="Tahoma" w:cs="Tahoma"/>
          <w:sz w:val="18"/>
          <w:szCs w:val="18"/>
        </w:rPr>
      </w:pPr>
      <w:r w:rsidRPr="00E04630">
        <w:rPr>
          <w:rFonts w:ascii="Tahoma" w:eastAsia="SimSun" w:hAnsi="Tahoma" w:cs="Tahoma"/>
          <w:sz w:val="18"/>
          <w:szCs w:val="18"/>
        </w:rPr>
        <w:t xml:space="preserve">2 </w:t>
      </w:r>
      <w:r w:rsidRPr="00E04630">
        <w:rPr>
          <w:rFonts w:ascii="Tahoma" w:eastAsia="SimSun" w:hAnsi="Tahoma" w:cs="Tahoma"/>
          <w:sz w:val="18"/>
          <w:szCs w:val="18"/>
        </w:rPr>
        <w:t>份</w:t>
      </w:r>
      <w:r w:rsidRPr="00E04630">
        <w:rPr>
          <w:rFonts w:ascii="Tahoma" w:eastAsia="SimSun" w:hAnsi="Tahoma" w:cs="Tahoma"/>
          <w:sz w:val="18"/>
          <w:szCs w:val="18"/>
        </w:rPr>
        <w:t xml:space="preserve"> Exchange Server 2010 Standard </w:t>
      </w:r>
      <w:r w:rsidRPr="00E04630">
        <w:rPr>
          <w:rFonts w:ascii="Tahoma" w:eastAsia="SimSun" w:hAnsi="Tahoma" w:cs="Tahoma"/>
          <w:sz w:val="18"/>
          <w:szCs w:val="18"/>
        </w:rPr>
        <w:t>软件许可</w:t>
      </w:r>
    </w:p>
    <w:p w14:paraId="776B2D08" w14:textId="77777777" w:rsidR="00113634" w:rsidRPr="00E04630" w:rsidRDefault="00113634" w:rsidP="00024C3C">
      <w:pPr>
        <w:pStyle w:val="ListParagraph1"/>
        <w:numPr>
          <w:ilvl w:val="0"/>
          <w:numId w:val="29"/>
        </w:numPr>
        <w:contextualSpacing w:val="0"/>
        <w:rPr>
          <w:rFonts w:ascii="Tahoma" w:eastAsia="SimSun" w:hAnsi="Tahoma" w:cs="Tahoma"/>
          <w:spacing w:val="-2"/>
          <w:sz w:val="18"/>
          <w:szCs w:val="18"/>
        </w:rPr>
      </w:pPr>
      <w:r w:rsidRPr="00E04630">
        <w:rPr>
          <w:rFonts w:ascii="Tahoma" w:eastAsia="SimSun" w:hAnsi="Tahoma" w:cs="Tahoma"/>
          <w:spacing w:val="-2"/>
          <w:sz w:val="18"/>
          <w:szCs w:val="18"/>
        </w:rPr>
        <w:t xml:space="preserve">1 </w:t>
      </w:r>
      <w:r w:rsidRPr="00E04630">
        <w:rPr>
          <w:rFonts w:ascii="Tahoma" w:eastAsia="SimSun" w:hAnsi="Tahoma" w:cs="Tahoma"/>
          <w:spacing w:val="-2"/>
          <w:sz w:val="18"/>
          <w:szCs w:val="18"/>
        </w:rPr>
        <w:t>份</w:t>
      </w:r>
      <w:r w:rsidRPr="00E04630">
        <w:rPr>
          <w:rFonts w:ascii="Tahoma" w:eastAsia="SimSun" w:hAnsi="Tahoma" w:cs="Tahoma"/>
          <w:spacing w:val="-2"/>
          <w:sz w:val="18"/>
          <w:szCs w:val="18"/>
        </w:rPr>
        <w:t xml:space="preserve"> System Center Essentials 2010 </w:t>
      </w:r>
      <w:r w:rsidRPr="00E04630">
        <w:rPr>
          <w:rFonts w:ascii="Tahoma" w:eastAsia="SimSun" w:hAnsi="Tahoma" w:cs="Tahoma"/>
          <w:spacing w:val="-2"/>
          <w:sz w:val="18"/>
          <w:szCs w:val="18"/>
        </w:rPr>
        <w:t>软件许可以及</w:t>
      </w:r>
      <w:r w:rsidRPr="00E04630">
        <w:rPr>
          <w:rFonts w:ascii="Tahoma" w:eastAsia="SimSun" w:hAnsi="Tahoma" w:cs="Tahoma"/>
          <w:spacing w:val="-2"/>
          <w:sz w:val="18"/>
          <w:szCs w:val="18"/>
        </w:rPr>
        <w:t xml:space="preserve"> 10 </w:t>
      </w:r>
      <w:r w:rsidRPr="00E04630">
        <w:rPr>
          <w:rFonts w:ascii="Tahoma" w:eastAsia="SimSun" w:hAnsi="Tahoma" w:cs="Tahoma"/>
          <w:spacing w:val="-2"/>
          <w:sz w:val="18"/>
          <w:szCs w:val="18"/>
        </w:rPr>
        <w:t>份服务器管理许可和</w:t>
      </w:r>
      <w:r w:rsidRPr="00E04630">
        <w:rPr>
          <w:rFonts w:ascii="Tahoma" w:eastAsia="SimSun" w:hAnsi="Tahoma" w:cs="Tahoma"/>
          <w:spacing w:val="-2"/>
          <w:sz w:val="18"/>
          <w:szCs w:val="18"/>
        </w:rPr>
        <w:t xml:space="preserve"> 50 </w:t>
      </w:r>
      <w:r w:rsidRPr="00E04630">
        <w:rPr>
          <w:rFonts w:ascii="Tahoma" w:eastAsia="SimSun" w:hAnsi="Tahoma" w:cs="Tahoma"/>
          <w:spacing w:val="-2"/>
          <w:sz w:val="18"/>
          <w:szCs w:val="18"/>
        </w:rPr>
        <w:t>份客户端管理许可</w:t>
      </w:r>
    </w:p>
    <w:p w14:paraId="776B2D09" w14:textId="77777777" w:rsidR="00113634" w:rsidRPr="00E04630" w:rsidRDefault="00113634" w:rsidP="00024C3C">
      <w:pPr>
        <w:pStyle w:val="ListParagraph1"/>
        <w:numPr>
          <w:ilvl w:val="0"/>
          <w:numId w:val="29"/>
        </w:numPr>
        <w:contextualSpacing w:val="0"/>
        <w:rPr>
          <w:rFonts w:ascii="Tahoma" w:eastAsia="SimSun" w:hAnsi="Tahoma" w:cs="Tahoma"/>
          <w:sz w:val="18"/>
          <w:szCs w:val="18"/>
        </w:rPr>
      </w:pPr>
      <w:r w:rsidRPr="00E04630">
        <w:rPr>
          <w:rFonts w:ascii="Tahoma" w:eastAsia="SimSun" w:hAnsi="Tahoma" w:cs="Tahoma"/>
          <w:sz w:val="18"/>
          <w:szCs w:val="18"/>
        </w:rPr>
        <w:t xml:space="preserve">1 </w:t>
      </w:r>
      <w:r w:rsidRPr="00E04630">
        <w:rPr>
          <w:rFonts w:ascii="Tahoma" w:eastAsia="SimSun" w:hAnsi="Tahoma" w:cs="Tahoma"/>
          <w:sz w:val="18"/>
          <w:szCs w:val="18"/>
        </w:rPr>
        <w:t>份</w:t>
      </w:r>
      <w:r w:rsidRPr="00E04630">
        <w:rPr>
          <w:rFonts w:ascii="Tahoma" w:eastAsia="SimSun" w:hAnsi="Tahoma" w:cs="Tahoma"/>
          <w:sz w:val="18"/>
          <w:szCs w:val="18"/>
        </w:rPr>
        <w:t xml:space="preserve"> Forefront Threat Management Gateway Medium Business 2010 </w:t>
      </w:r>
      <w:r w:rsidRPr="00E04630">
        <w:rPr>
          <w:rFonts w:ascii="Tahoma" w:eastAsia="SimSun" w:hAnsi="Tahoma" w:cs="Tahoma"/>
          <w:sz w:val="18"/>
          <w:szCs w:val="18"/>
        </w:rPr>
        <w:t>软件许可</w:t>
      </w:r>
    </w:p>
    <w:p w14:paraId="776B2D0A" w14:textId="77777777" w:rsidR="00113634" w:rsidRPr="00E04630" w:rsidRDefault="00113634" w:rsidP="00E63984">
      <w:pPr>
        <w:pStyle w:val="ListParagraph1"/>
        <w:ind w:left="1620"/>
        <w:rPr>
          <w:rFonts w:ascii="Tahoma" w:eastAsia="SimSun" w:hAnsi="Tahoma" w:cs="Tahoma"/>
          <w:sz w:val="18"/>
          <w:szCs w:val="18"/>
        </w:rPr>
      </w:pPr>
    </w:p>
    <w:p w14:paraId="776B2D0B" w14:textId="77777777" w:rsidR="00113634" w:rsidRPr="00E04630" w:rsidRDefault="00113634" w:rsidP="00EF2279">
      <w:pPr>
        <w:pStyle w:val="ListParagraph1"/>
        <w:ind w:left="1260"/>
        <w:rPr>
          <w:rFonts w:ascii="Tahoma" w:eastAsia="SimSun" w:hAnsi="Tahoma" w:cs="Tahoma"/>
          <w:spacing w:val="-4"/>
          <w:sz w:val="18"/>
          <w:szCs w:val="18"/>
          <w:lang w:eastAsia="zh-CN"/>
        </w:rPr>
      </w:pPr>
      <w:r w:rsidRPr="00E04630">
        <w:rPr>
          <w:rFonts w:ascii="Tahoma" w:eastAsia="SimSun" w:hAnsi="Tahoma" w:cs="Tahoma"/>
          <w:spacing w:val="-4"/>
          <w:sz w:val="18"/>
          <w:szCs w:val="18"/>
          <w:lang w:eastAsia="zh-CN"/>
        </w:rPr>
        <w:t>（如果批量许可计划推出了上述任何产品的新版本，并且客户在该计划下在</w:t>
      </w:r>
      <w:r w:rsidRPr="00E04630">
        <w:rPr>
          <w:rFonts w:ascii="Tahoma" w:eastAsia="SimSun" w:hAnsi="Tahoma" w:cs="Tahoma"/>
          <w:spacing w:val="-4"/>
          <w:sz w:val="18"/>
          <w:szCs w:val="18"/>
          <w:lang w:eastAsia="zh-CN"/>
        </w:rPr>
        <w:t xml:space="preserve"> EBS 2008 Premium </w:t>
      </w:r>
      <w:r w:rsidRPr="00E04630">
        <w:rPr>
          <w:rFonts w:ascii="Tahoma" w:eastAsia="SimSun" w:hAnsi="Tahoma" w:cs="Tahoma"/>
          <w:spacing w:val="-4"/>
          <w:sz w:val="18"/>
          <w:szCs w:val="18"/>
          <w:lang w:eastAsia="zh-CN"/>
        </w:rPr>
        <w:t>许可的有效软件保障范围期满之前获得了合格的许可，则客户将有资格使用新版本而不使用上面指定的版本）。</w:t>
      </w:r>
    </w:p>
    <w:p w14:paraId="776B2D0C" w14:textId="77777777" w:rsidR="00113634" w:rsidRPr="00E04630" w:rsidRDefault="00113634" w:rsidP="00EF2279">
      <w:pPr>
        <w:pStyle w:val="ListParagraph1"/>
        <w:ind w:left="1260"/>
        <w:rPr>
          <w:rFonts w:ascii="Tahoma" w:eastAsia="SimSun" w:hAnsi="Tahoma" w:cs="Tahoma"/>
          <w:sz w:val="18"/>
          <w:szCs w:val="18"/>
          <w:lang w:eastAsia="zh-CN"/>
        </w:rPr>
      </w:pPr>
    </w:p>
    <w:p w14:paraId="776B2D0D" w14:textId="77777777" w:rsidR="00113634" w:rsidRPr="00E04630" w:rsidRDefault="00113634" w:rsidP="00EF2279">
      <w:pPr>
        <w:ind w:left="1260"/>
        <w:rPr>
          <w:rFonts w:eastAsia="SimSun" w:cs="Tahoma"/>
          <w:szCs w:val="18"/>
        </w:rPr>
      </w:pPr>
      <w:r w:rsidRPr="00E04630">
        <w:rPr>
          <w:rFonts w:eastAsia="SimSun" w:cs="Tahoma"/>
          <w:szCs w:val="18"/>
          <w:lang w:eastAsia="zh-CN"/>
        </w:rPr>
        <w:t>客户的批量许可协议及此产品条件备注就是客户有资格获得这些免费许可的凭据。</w:t>
      </w:r>
      <w:r w:rsidR="00CD2DCB" w:rsidRPr="00E04630">
        <w:rPr>
          <w:rFonts w:eastAsia="SimSun" w:cs="Tahoma"/>
          <w:szCs w:val="18"/>
          <w:lang w:eastAsia="zh-CN"/>
        </w:rPr>
        <w:t xml:space="preserve"> </w:t>
      </w:r>
      <w:r w:rsidRPr="00E04630">
        <w:rPr>
          <w:rFonts w:eastAsia="SimSun" w:cs="Tahoma"/>
          <w:szCs w:val="18"/>
          <w:lang w:eastAsia="zh-CN"/>
        </w:rPr>
        <w:t>按这些免费许可使用软件时受客户协议的条款和条件以及各个产品的产品使用权利的约束。</w:t>
      </w:r>
      <w:r w:rsidR="00CD2DCB" w:rsidRPr="00E04630">
        <w:rPr>
          <w:rFonts w:eastAsia="SimSun" w:cs="Tahoma"/>
          <w:szCs w:val="18"/>
          <w:lang w:eastAsia="zh-CN"/>
        </w:rPr>
        <w:t xml:space="preserve"> </w:t>
      </w:r>
      <w:r w:rsidRPr="00E04630">
        <w:rPr>
          <w:rFonts w:eastAsia="SimSun" w:cs="Tahoma"/>
          <w:szCs w:val="18"/>
        </w:rPr>
        <w:t>除</w:t>
      </w:r>
      <w:r w:rsidRPr="00E04630">
        <w:rPr>
          <w:rFonts w:eastAsia="SimSun" w:cs="Tahoma"/>
          <w:szCs w:val="18"/>
        </w:rPr>
        <w:t xml:space="preserve"> Forefront Protection for Exchange Server 2010 </w:t>
      </w:r>
      <w:r w:rsidRPr="00E04630">
        <w:rPr>
          <w:rFonts w:eastAsia="SimSun" w:cs="Tahoma"/>
          <w:szCs w:val="18"/>
        </w:rPr>
        <w:t>外，按这些免费许可使用软件的权利在客户按合格许可使用软件的权利期满时也将期满。</w:t>
      </w:r>
      <w:r w:rsidR="00CD2DCB" w:rsidRPr="00E04630">
        <w:rPr>
          <w:rFonts w:eastAsia="SimSun" w:cs="Tahoma"/>
          <w:szCs w:val="18"/>
        </w:rPr>
        <w:t xml:space="preserve"> </w:t>
      </w:r>
      <w:r w:rsidRPr="00E04630">
        <w:rPr>
          <w:rFonts w:eastAsia="SimSun" w:cs="Tahoma"/>
          <w:szCs w:val="18"/>
        </w:rPr>
        <w:t>使用</w:t>
      </w:r>
      <w:r w:rsidRPr="00E04630">
        <w:rPr>
          <w:rFonts w:eastAsia="SimSun" w:cs="Tahoma"/>
          <w:szCs w:val="18"/>
        </w:rPr>
        <w:t xml:space="preserve"> Forefront Protection for Exchange Server 2010 </w:t>
      </w:r>
      <w:r w:rsidRPr="00E04630">
        <w:rPr>
          <w:rFonts w:eastAsia="SimSun" w:cs="Tahoma"/>
          <w:szCs w:val="18"/>
        </w:rPr>
        <w:t>的权利在合格许可的软件保障范围期满时也将期满。</w:t>
      </w:r>
      <w:r w:rsidR="00CD2DCB" w:rsidRPr="00E04630">
        <w:rPr>
          <w:rFonts w:eastAsia="SimSun" w:cs="Tahoma"/>
          <w:szCs w:val="18"/>
        </w:rPr>
        <w:t xml:space="preserve"> </w:t>
      </w:r>
      <w:r w:rsidRPr="00E04630">
        <w:rPr>
          <w:rFonts w:eastAsia="SimSun" w:cs="Tahoma"/>
          <w:szCs w:val="18"/>
        </w:rPr>
        <w:t>在任何情况下，均不得将免费许可独立于合格许可进行转让。</w:t>
      </w:r>
    </w:p>
    <w:p w14:paraId="776B2D0E" w14:textId="77777777" w:rsidR="00113634" w:rsidRPr="00E04630" w:rsidRDefault="00113634" w:rsidP="00E63984">
      <w:pPr>
        <w:pStyle w:val="ListParagraph1"/>
        <w:ind w:left="1800"/>
        <w:rPr>
          <w:rFonts w:ascii="Tahoma" w:eastAsia="SimSun" w:hAnsi="Tahoma" w:cs="Tahoma"/>
          <w:sz w:val="18"/>
          <w:szCs w:val="18"/>
        </w:rPr>
      </w:pPr>
    </w:p>
    <w:p w14:paraId="776B2D0F" w14:textId="77777777" w:rsidR="00113634" w:rsidRPr="00E04630" w:rsidRDefault="00113634" w:rsidP="00024C3C">
      <w:pPr>
        <w:pStyle w:val="ListParagraph1"/>
        <w:numPr>
          <w:ilvl w:val="0"/>
          <w:numId w:val="127"/>
        </w:numPr>
        <w:tabs>
          <w:tab w:val="left" w:pos="1260"/>
        </w:tabs>
        <w:ind w:left="1260"/>
        <w:contextualSpacing w:val="0"/>
        <w:rPr>
          <w:rFonts w:ascii="Tahoma" w:eastAsia="SimSun" w:hAnsi="Tahoma" w:cs="Tahoma"/>
          <w:sz w:val="18"/>
          <w:szCs w:val="18"/>
        </w:rPr>
      </w:pPr>
      <w:r w:rsidRPr="00E04630">
        <w:rPr>
          <w:rFonts w:ascii="Tahoma" w:eastAsia="SimSun" w:hAnsi="Tahoma" w:cs="Tahoma"/>
          <w:sz w:val="18"/>
          <w:szCs w:val="18"/>
          <w:u w:val="single"/>
        </w:rPr>
        <w:t xml:space="preserve">Windows Essential Business Server (EBS) 2008 CAL </w:t>
      </w:r>
      <w:r w:rsidRPr="00E04630">
        <w:rPr>
          <w:rFonts w:ascii="Tahoma" w:eastAsia="SimSun" w:hAnsi="Tahoma" w:cs="Tahoma"/>
          <w:sz w:val="18"/>
          <w:szCs w:val="18"/>
          <w:u w:val="single"/>
        </w:rPr>
        <w:t>的附加使用权利</w:t>
      </w:r>
      <w:r w:rsidRPr="00E04630">
        <w:rPr>
          <w:rFonts w:ascii="Tahoma" w:eastAsia="SimSun" w:hAnsi="Tahoma" w:cs="Tahoma"/>
          <w:sz w:val="18"/>
          <w:szCs w:val="18"/>
        </w:rPr>
        <w:t>：</w:t>
      </w:r>
    </w:p>
    <w:p w14:paraId="776B2D10" w14:textId="77777777" w:rsidR="00113634" w:rsidRPr="00E04630" w:rsidRDefault="00113634" w:rsidP="00EF2279">
      <w:pPr>
        <w:tabs>
          <w:tab w:val="left" w:pos="1260"/>
        </w:tabs>
        <w:ind w:left="1260"/>
        <w:rPr>
          <w:rFonts w:eastAsia="SimSun" w:cs="Tahoma"/>
          <w:szCs w:val="18"/>
        </w:rPr>
      </w:pPr>
      <w:r w:rsidRPr="00E04630">
        <w:rPr>
          <w:rFonts w:eastAsia="SimSun" w:cs="Tahoma"/>
          <w:szCs w:val="18"/>
        </w:rPr>
        <w:t>不论</w:t>
      </w:r>
      <w:r w:rsidRPr="00E04630">
        <w:rPr>
          <w:rFonts w:eastAsia="SimSun" w:cs="Tahoma"/>
          <w:szCs w:val="18"/>
        </w:rPr>
        <w:t xml:space="preserve"> Windows Server 2008 </w:t>
      </w:r>
      <w:r w:rsidRPr="00E04630">
        <w:rPr>
          <w:rFonts w:eastAsia="SimSun" w:cs="Tahoma"/>
          <w:szCs w:val="18"/>
        </w:rPr>
        <w:t>和</w:t>
      </w:r>
      <w:r w:rsidRPr="00E04630">
        <w:rPr>
          <w:rFonts w:eastAsia="SimSun" w:cs="Tahoma"/>
          <w:szCs w:val="18"/>
        </w:rPr>
        <w:t xml:space="preserve"> Exchange Server 2007 Standard </w:t>
      </w:r>
      <w:r w:rsidRPr="00E04630">
        <w:rPr>
          <w:rFonts w:eastAsia="SimSun" w:cs="Tahoma"/>
          <w:szCs w:val="18"/>
        </w:rPr>
        <w:t>的产品使用权利中是否有任何相反的规定，客户都可以使用其</w:t>
      </w:r>
      <w:r w:rsidRPr="00E04630">
        <w:rPr>
          <w:rFonts w:eastAsia="SimSun" w:cs="Tahoma"/>
          <w:szCs w:val="18"/>
        </w:rPr>
        <w:t xml:space="preserve"> EBS 2008 CAL Suite </w:t>
      </w:r>
      <w:r w:rsidRPr="00E04630">
        <w:rPr>
          <w:rFonts w:eastAsia="SimSun" w:cs="Tahoma"/>
          <w:szCs w:val="18"/>
        </w:rPr>
        <w:t>和针对高级用户和设备的</w:t>
      </w:r>
      <w:r w:rsidRPr="00E04630">
        <w:rPr>
          <w:rFonts w:eastAsia="SimSun" w:cs="Tahoma"/>
          <w:szCs w:val="18"/>
        </w:rPr>
        <w:t xml:space="preserve"> EBS 2008 CAL Suite </w:t>
      </w:r>
      <w:r w:rsidRPr="00E04630">
        <w:rPr>
          <w:rFonts w:eastAsia="SimSun" w:cs="Tahoma"/>
          <w:szCs w:val="18"/>
        </w:rPr>
        <w:t>在其</w:t>
      </w:r>
      <w:r w:rsidRPr="00E04630">
        <w:rPr>
          <w:rFonts w:eastAsia="SimSun" w:cs="Tahoma"/>
          <w:szCs w:val="18"/>
        </w:rPr>
        <w:t xml:space="preserve"> EBS 2008 </w:t>
      </w:r>
      <w:r w:rsidRPr="00E04630">
        <w:rPr>
          <w:rFonts w:eastAsia="SimSun" w:cs="Tahoma"/>
          <w:szCs w:val="18"/>
        </w:rPr>
        <w:t>域内或域外访问该软件的许可实例。</w:t>
      </w:r>
      <w:r w:rsidRPr="00E04630">
        <w:rPr>
          <w:rFonts w:eastAsia="SimSun" w:cs="Tahoma"/>
          <w:szCs w:val="18"/>
        </w:rPr>
        <w:t xml:space="preserve"> </w:t>
      </w:r>
      <w:r w:rsidRPr="00E04630">
        <w:rPr>
          <w:rFonts w:eastAsia="SimSun" w:cs="Tahoma"/>
          <w:szCs w:val="18"/>
        </w:rPr>
        <w:t>此外，不论</w:t>
      </w:r>
      <w:r w:rsidRPr="00E04630">
        <w:rPr>
          <w:rFonts w:eastAsia="SimSun" w:cs="Tahoma"/>
          <w:szCs w:val="18"/>
        </w:rPr>
        <w:t xml:space="preserve"> SQL Server 2008 Standard </w:t>
      </w:r>
      <w:r w:rsidRPr="00E04630">
        <w:rPr>
          <w:rFonts w:eastAsia="SimSun" w:cs="Tahoma"/>
          <w:szCs w:val="18"/>
        </w:rPr>
        <w:t>的产品使用权利中是否有任何相反的规定，客户都可以使用其针对高级用户和设备的</w:t>
      </w:r>
      <w:r w:rsidRPr="00E04630">
        <w:rPr>
          <w:rFonts w:eastAsia="SimSun" w:cs="Tahoma"/>
          <w:szCs w:val="18"/>
        </w:rPr>
        <w:t xml:space="preserve"> EBS 2008 CAL Suite </w:t>
      </w:r>
      <w:r w:rsidRPr="00E04630">
        <w:rPr>
          <w:rFonts w:eastAsia="SimSun" w:cs="Tahoma"/>
          <w:szCs w:val="18"/>
        </w:rPr>
        <w:t>在其</w:t>
      </w:r>
      <w:r w:rsidRPr="00E04630">
        <w:rPr>
          <w:rFonts w:eastAsia="SimSun" w:cs="Tahoma"/>
          <w:szCs w:val="18"/>
        </w:rPr>
        <w:t xml:space="preserve"> EBS 2008 </w:t>
      </w:r>
      <w:r w:rsidRPr="00E04630">
        <w:rPr>
          <w:rFonts w:eastAsia="SimSun" w:cs="Tahoma"/>
          <w:szCs w:val="18"/>
        </w:rPr>
        <w:t>域内或域外访问</w:t>
      </w:r>
      <w:r w:rsidRPr="00E04630">
        <w:rPr>
          <w:rFonts w:eastAsia="SimSun" w:cs="Tahoma"/>
          <w:szCs w:val="18"/>
        </w:rPr>
        <w:t xml:space="preserve"> SQL Server 2008 Standard </w:t>
      </w:r>
      <w:r w:rsidRPr="00E04630">
        <w:rPr>
          <w:rFonts w:eastAsia="SimSun" w:cs="Tahoma"/>
          <w:szCs w:val="18"/>
        </w:rPr>
        <w:t>的许可实例。</w:t>
      </w:r>
    </w:p>
    <w:p w14:paraId="776B2D11" w14:textId="77777777" w:rsidR="00113634" w:rsidRPr="00E04630" w:rsidRDefault="00113634" w:rsidP="00EF2279">
      <w:pPr>
        <w:tabs>
          <w:tab w:val="left" w:pos="1260"/>
        </w:tabs>
        <w:ind w:left="1260"/>
        <w:rPr>
          <w:rFonts w:eastAsia="SimSun" w:cs="Tahoma"/>
          <w:szCs w:val="18"/>
        </w:rPr>
      </w:pPr>
    </w:p>
    <w:p w14:paraId="776B2D12" w14:textId="77777777" w:rsidR="00113634" w:rsidRPr="00E04630" w:rsidRDefault="00113634" w:rsidP="00024C3C">
      <w:pPr>
        <w:pStyle w:val="ListParagraph1"/>
        <w:numPr>
          <w:ilvl w:val="0"/>
          <w:numId w:val="127"/>
        </w:numPr>
        <w:tabs>
          <w:tab w:val="left" w:pos="1260"/>
        </w:tabs>
        <w:ind w:left="1260"/>
        <w:contextualSpacing w:val="0"/>
        <w:rPr>
          <w:rFonts w:ascii="Tahoma" w:eastAsia="SimSun" w:hAnsi="Tahoma" w:cs="Tahoma"/>
          <w:sz w:val="18"/>
          <w:szCs w:val="18"/>
        </w:rPr>
      </w:pPr>
      <w:r w:rsidRPr="00E04630">
        <w:rPr>
          <w:rFonts w:ascii="Tahoma" w:eastAsia="SimSun" w:hAnsi="Tahoma" w:cs="Tahoma"/>
          <w:sz w:val="18"/>
          <w:szCs w:val="18"/>
        </w:rPr>
        <w:t>对于拥有软件保障范围自</w:t>
      </w:r>
      <w:r w:rsidRPr="00E04630">
        <w:rPr>
          <w:rFonts w:ascii="Tahoma" w:eastAsia="SimSun" w:hAnsi="Tahoma" w:cs="Tahoma"/>
          <w:sz w:val="18"/>
          <w:szCs w:val="18"/>
        </w:rPr>
        <w:t xml:space="preserve"> 2010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w:t>
      </w:r>
      <w:r w:rsidRPr="00E04630">
        <w:rPr>
          <w:rFonts w:ascii="Tahoma" w:eastAsia="SimSun" w:hAnsi="Tahoma" w:cs="Tahoma"/>
          <w:sz w:val="18"/>
          <w:szCs w:val="18"/>
        </w:rPr>
        <w:t xml:space="preserve"> 1 </w:t>
      </w:r>
      <w:r w:rsidRPr="00E04630">
        <w:rPr>
          <w:rFonts w:ascii="Tahoma" w:eastAsia="SimSun" w:hAnsi="Tahoma" w:cs="Tahoma"/>
          <w:sz w:val="18"/>
          <w:szCs w:val="18"/>
        </w:rPr>
        <w:t>日起有效的</w:t>
      </w:r>
      <w:r w:rsidRPr="00E04630">
        <w:rPr>
          <w:rFonts w:ascii="Tahoma" w:eastAsia="SimSun" w:hAnsi="Tahoma" w:cs="Tahoma"/>
          <w:sz w:val="18"/>
          <w:szCs w:val="18"/>
        </w:rPr>
        <w:t xml:space="preserve"> Windows Essential Business Server (EBS) 2008 CAL </w:t>
      </w:r>
      <w:r w:rsidRPr="00E04630">
        <w:rPr>
          <w:rFonts w:ascii="Tahoma" w:eastAsia="SimSun" w:hAnsi="Tahoma" w:cs="Tahoma"/>
          <w:sz w:val="18"/>
          <w:szCs w:val="18"/>
        </w:rPr>
        <w:t>的客户：</w:t>
      </w:r>
    </w:p>
    <w:p w14:paraId="776B2D13" w14:textId="77777777" w:rsidR="00A6493D" w:rsidRPr="00E04630" w:rsidRDefault="00A6493D" w:rsidP="00EF2279">
      <w:pPr>
        <w:pStyle w:val="ListParagraph1"/>
        <w:tabs>
          <w:tab w:val="left" w:pos="1260"/>
        </w:tabs>
        <w:ind w:left="1260"/>
        <w:contextualSpacing w:val="0"/>
        <w:rPr>
          <w:rFonts w:ascii="Tahoma" w:eastAsia="SimSun" w:hAnsi="Tahoma" w:cs="Tahoma"/>
          <w:sz w:val="18"/>
          <w:szCs w:val="18"/>
        </w:rPr>
      </w:pPr>
    </w:p>
    <w:p w14:paraId="776B2D14" w14:textId="77777777" w:rsidR="00113634" w:rsidRPr="00E04630" w:rsidRDefault="00113634" w:rsidP="00EF2279">
      <w:pPr>
        <w:pStyle w:val="ListParagraph1"/>
        <w:tabs>
          <w:tab w:val="left" w:pos="1440"/>
        </w:tabs>
        <w:ind w:left="1170"/>
        <w:contextualSpacing w:val="0"/>
        <w:rPr>
          <w:rFonts w:ascii="Tahoma" w:eastAsia="SimSun" w:hAnsi="Tahoma" w:cs="Tahoma"/>
          <w:sz w:val="18"/>
          <w:szCs w:val="18"/>
          <w:lang w:eastAsia="zh-CN"/>
        </w:rPr>
      </w:pPr>
      <w:r w:rsidRPr="00E04630">
        <w:rPr>
          <w:rFonts w:ascii="Tahoma" w:eastAsia="SimSun" w:hAnsi="Tahoma" w:cs="Tahoma"/>
          <w:sz w:val="18"/>
          <w:szCs w:val="18"/>
          <w:lang w:eastAsia="zh-CN"/>
        </w:rPr>
        <w:t>如果客户拥有一份软件保障自</w:t>
      </w:r>
      <w:r w:rsidRPr="00E04630">
        <w:rPr>
          <w:rFonts w:ascii="Tahoma" w:eastAsia="SimSun" w:hAnsi="Tahoma" w:cs="Tahoma"/>
          <w:sz w:val="18"/>
          <w:szCs w:val="18"/>
          <w:lang w:eastAsia="zh-CN"/>
        </w:rPr>
        <w:t xml:space="preserve"> 2010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7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1 </w:t>
      </w:r>
      <w:r w:rsidRPr="00E04630">
        <w:rPr>
          <w:rFonts w:ascii="Tahoma" w:eastAsia="SimSun" w:hAnsi="Tahoma" w:cs="Tahoma"/>
          <w:sz w:val="18"/>
          <w:szCs w:val="18"/>
          <w:lang w:eastAsia="zh-CN"/>
        </w:rPr>
        <w:t>日起有效的</w:t>
      </w:r>
      <w:r w:rsidRPr="00E04630">
        <w:rPr>
          <w:rFonts w:ascii="Tahoma" w:eastAsia="SimSun" w:hAnsi="Tahoma" w:cs="Tahoma"/>
          <w:sz w:val="18"/>
          <w:szCs w:val="18"/>
          <w:lang w:eastAsia="zh-CN"/>
        </w:rPr>
        <w:t xml:space="preserve"> EBS 2008 CAL Suite</w:t>
      </w:r>
      <w:r w:rsidRPr="00E04630">
        <w:rPr>
          <w:rFonts w:ascii="Tahoma" w:eastAsia="SimSun" w:hAnsi="Tahoma" w:cs="Tahoma"/>
          <w:sz w:val="18"/>
          <w:szCs w:val="18"/>
          <w:lang w:eastAsia="zh-CN"/>
        </w:rPr>
        <w:t>，客户便有资格获得以下免费许可：</w:t>
      </w:r>
    </w:p>
    <w:p w14:paraId="776B2D15" w14:textId="77777777" w:rsidR="00113634" w:rsidRPr="00E04630" w:rsidRDefault="00113634" w:rsidP="00024C3C">
      <w:pPr>
        <w:pStyle w:val="ListParagraph1"/>
        <w:numPr>
          <w:ilvl w:val="1"/>
          <w:numId w:val="128"/>
        </w:numPr>
        <w:tabs>
          <w:tab w:val="clear" w:pos="720"/>
          <w:tab w:val="num" w:pos="1800"/>
        </w:tabs>
        <w:ind w:left="1800"/>
        <w:contextualSpacing w:val="0"/>
        <w:rPr>
          <w:rFonts w:ascii="Tahoma" w:eastAsia="SimSun" w:hAnsi="Tahoma" w:cs="Tahoma"/>
          <w:sz w:val="18"/>
          <w:szCs w:val="18"/>
        </w:rPr>
      </w:pPr>
      <w:r w:rsidRPr="00E04630">
        <w:rPr>
          <w:rFonts w:ascii="Tahoma" w:eastAsia="SimSun" w:hAnsi="Tahoma" w:cs="Tahoma"/>
          <w:sz w:val="18"/>
          <w:szCs w:val="18"/>
        </w:rPr>
        <w:t xml:space="preserve">1 </w:t>
      </w:r>
      <w:r w:rsidRPr="00E04630">
        <w:rPr>
          <w:rFonts w:ascii="Tahoma" w:eastAsia="SimSun" w:hAnsi="Tahoma" w:cs="Tahoma"/>
          <w:sz w:val="18"/>
          <w:szCs w:val="18"/>
        </w:rPr>
        <w:t>份</w:t>
      </w:r>
      <w:r w:rsidRPr="00E04630">
        <w:rPr>
          <w:rFonts w:ascii="Tahoma" w:eastAsia="SimSun" w:hAnsi="Tahoma" w:cs="Tahoma"/>
          <w:sz w:val="18"/>
          <w:szCs w:val="18"/>
        </w:rPr>
        <w:t xml:space="preserve"> Windows Server 2008 CAL</w:t>
      </w:r>
    </w:p>
    <w:p w14:paraId="776B2D16" w14:textId="77777777" w:rsidR="00113634" w:rsidRPr="00E04630" w:rsidRDefault="00113634" w:rsidP="00024C3C">
      <w:pPr>
        <w:pStyle w:val="ListParagraph1"/>
        <w:numPr>
          <w:ilvl w:val="1"/>
          <w:numId w:val="128"/>
        </w:numPr>
        <w:tabs>
          <w:tab w:val="clear" w:pos="720"/>
          <w:tab w:val="num" w:pos="1800"/>
        </w:tabs>
        <w:ind w:left="1800"/>
        <w:contextualSpacing w:val="0"/>
        <w:rPr>
          <w:rFonts w:ascii="Tahoma" w:eastAsia="SimSun" w:hAnsi="Tahoma" w:cs="Tahoma"/>
          <w:sz w:val="18"/>
          <w:szCs w:val="18"/>
        </w:rPr>
      </w:pPr>
      <w:r w:rsidRPr="00E04630">
        <w:rPr>
          <w:rFonts w:ascii="Tahoma" w:eastAsia="SimSun" w:hAnsi="Tahoma" w:cs="Tahoma"/>
          <w:sz w:val="18"/>
          <w:szCs w:val="18"/>
        </w:rPr>
        <w:t xml:space="preserve">1 </w:t>
      </w:r>
      <w:r w:rsidRPr="00E04630">
        <w:rPr>
          <w:rFonts w:ascii="Tahoma" w:eastAsia="SimSun" w:hAnsi="Tahoma" w:cs="Tahoma"/>
          <w:sz w:val="18"/>
          <w:szCs w:val="18"/>
        </w:rPr>
        <w:t>份</w:t>
      </w:r>
      <w:r w:rsidRPr="00E04630">
        <w:rPr>
          <w:rFonts w:ascii="Tahoma" w:eastAsia="SimSun" w:hAnsi="Tahoma" w:cs="Tahoma"/>
          <w:sz w:val="18"/>
          <w:szCs w:val="18"/>
        </w:rPr>
        <w:t xml:space="preserve"> Exchange Server 2010 Standard CAL</w:t>
      </w:r>
    </w:p>
    <w:p w14:paraId="776B2D17" w14:textId="77777777" w:rsidR="00113634" w:rsidRPr="00E04630" w:rsidRDefault="00113634" w:rsidP="00024C3C">
      <w:pPr>
        <w:pStyle w:val="ListParagraph1"/>
        <w:numPr>
          <w:ilvl w:val="1"/>
          <w:numId w:val="128"/>
        </w:numPr>
        <w:tabs>
          <w:tab w:val="clear" w:pos="720"/>
          <w:tab w:val="num" w:pos="1800"/>
        </w:tabs>
        <w:ind w:left="1800"/>
        <w:contextualSpacing w:val="0"/>
        <w:rPr>
          <w:rFonts w:ascii="Tahoma" w:eastAsia="SimSun" w:hAnsi="Tahoma" w:cs="Tahoma"/>
          <w:sz w:val="18"/>
          <w:szCs w:val="18"/>
        </w:rPr>
      </w:pPr>
      <w:r w:rsidRPr="00E04630">
        <w:rPr>
          <w:rFonts w:ascii="Tahoma" w:eastAsia="SimSun" w:hAnsi="Tahoma" w:cs="Tahoma"/>
          <w:sz w:val="18"/>
          <w:szCs w:val="18"/>
        </w:rPr>
        <w:t xml:space="preserve">1 </w:t>
      </w:r>
      <w:r w:rsidRPr="00E04630">
        <w:rPr>
          <w:rFonts w:ascii="Tahoma" w:eastAsia="SimSun" w:hAnsi="Tahoma" w:cs="Tahoma"/>
          <w:sz w:val="18"/>
          <w:szCs w:val="18"/>
        </w:rPr>
        <w:t>份</w:t>
      </w:r>
      <w:r w:rsidRPr="00E04630">
        <w:rPr>
          <w:rFonts w:ascii="Tahoma" w:eastAsia="SimSun" w:hAnsi="Tahoma" w:cs="Tahoma"/>
          <w:sz w:val="18"/>
          <w:szCs w:val="18"/>
        </w:rPr>
        <w:t xml:space="preserve"> Forefront Protection for Exchange Server 2010 </w:t>
      </w:r>
      <w:r w:rsidRPr="00E04630">
        <w:rPr>
          <w:rFonts w:ascii="Tahoma" w:eastAsia="SimSun" w:hAnsi="Tahoma" w:cs="Tahoma"/>
          <w:sz w:val="18"/>
          <w:szCs w:val="18"/>
        </w:rPr>
        <w:t>的设备或客户订购许可</w:t>
      </w:r>
    </w:p>
    <w:p w14:paraId="776B2D18" w14:textId="77777777" w:rsidR="00A6493D" w:rsidRPr="00E04630" w:rsidRDefault="00A6493D" w:rsidP="00EF2279">
      <w:pPr>
        <w:pStyle w:val="ListParagraph1"/>
        <w:tabs>
          <w:tab w:val="num" w:pos="1800"/>
        </w:tabs>
        <w:ind w:left="1800"/>
        <w:contextualSpacing w:val="0"/>
        <w:rPr>
          <w:rFonts w:ascii="Tahoma" w:eastAsia="SimSun" w:hAnsi="Tahoma" w:cs="Tahoma"/>
          <w:sz w:val="18"/>
          <w:szCs w:val="18"/>
        </w:rPr>
      </w:pPr>
    </w:p>
    <w:p w14:paraId="776B2D19" w14:textId="77777777" w:rsidR="00113634" w:rsidRPr="00E04630" w:rsidRDefault="00113634" w:rsidP="00EF2279">
      <w:pPr>
        <w:pStyle w:val="ListParagraph1"/>
        <w:ind w:left="1170"/>
        <w:contextualSpacing w:val="0"/>
        <w:rPr>
          <w:rFonts w:ascii="Tahoma" w:eastAsia="SimSun" w:hAnsi="Tahoma" w:cs="Tahoma"/>
          <w:sz w:val="18"/>
          <w:szCs w:val="18"/>
          <w:lang w:eastAsia="zh-CN"/>
        </w:rPr>
      </w:pPr>
      <w:r w:rsidRPr="00E04630">
        <w:rPr>
          <w:rFonts w:ascii="Tahoma" w:eastAsia="SimSun" w:hAnsi="Tahoma" w:cs="Tahoma"/>
          <w:sz w:val="18"/>
          <w:szCs w:val="18"/>
          <w:lang w:eastAsia="zh-CN"/>
        </w:rPr>
        <w:t>如果客户拥有一份软件保障范围自</w:t>
      </w:r>
      <w:r w:rsidRPr="00E04630">
        <w:rPr>
          <w:rFonts w:ascii="Tahoma" w:eastAsia="SimSun" w:hAnsi="Tahoma" w:cs="Tahoma"/>
          <w:sz w:val="18"/>
          <w:szCs w:val="18"/>
          <w:lang w:eastAsia="zh-CN"/>
        </w:rPr>
        <w:t xml:space="preserve"> 2010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7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1 </w:t>
      </w:r>
      <w:r w:rsidRPr="00E04630">
        <w:rPr>
          <w:rFonts w:ascii="Tahoma" w:eastAsia="SimSun" w:hAnsi="Tahoma" w:cs="Tahoma"/>
          <w:sz w:val="18"/>
          <w:szCs w:val="18"/>
          <w:lang w:eastAsia="zh-CN"/>
        </w:rPr>
        <w:t>日起有效的针对高级用户和设备的</w:t>
      </w:r>
      <w:r w:rsidRPr="00E04630">
        <w:rPr>
          <w:rFonts w:ascii="Tahoma" w:eastAsia="SimSun" w:hAnsi="Tahoma" w:cs="Tahoma"/>
          <w:sz w:val="18"/>
          <w:szCs w:val="18"/>
          <w:lang w:eastAsia="zh-CN"/>
        </w:rPr>
        <w:t xml:space="preserve"> EBS 2008 CAL Suite</w:t>
      </w:r>
      <w:r w:rsidRPr="00E04630">
        <w:rPr>
          <w:rFonts w:ascii="Tahoma" w:eastAsia="SimSun" w:hAnsi="Tahoma" w:cs="Tahoma"/>
          <w:sz w:val="18"/>
          <w:szCs w:val="18"/>
          <w:lang w:eastAsia="zh-CN"/>
        </w:rPr>
        <w:t>，客户便有资格获得以下免费许可：</w:t>
      </w:r>
    </w:p>
    <w:p w14:paraId="776B2D1A" w14:textId="77777777" w:rsidR="00113634" w:rsidRPr="00E04630" w:rsidRDefault="00113634" w:rsidP="00024C3C">
      <w:pPr>
        <w:pStyle w:val="ListParagraph1"/>
        <w:numPr>
          <w:ilvl w:val="1"/>
          <w:numId w:val="129"/>
        </w:numPr>
        <w:ind w:left="1800"/>
        <w:contextualSpacing w:val="0"/>
        <w:rPr>
          <w:rFonts w:ascii="Tahoma" w:eastAsia="SimSun" w:hAnsi="Tahoma" w:cs="Tahoma"/>
          <w:sz w:val="18"/>
          <w:szCs w:val="18"/>
        </w:rPr>
      </w:pPr>
      <w:r w:rsidRPr="00E04630">
        <w:rPr>
          <w:rFonts w:ascii="Tahoma" w:eastAsia="SimSun" w:hAnsi="Tahoma" w:cs="Tahoma"/>
          <w:sz w:val="18"/>
          <w:szCs w:val="18"/>
        </w:rPr>
        <w:t>Windows Server 2008 CAL</w:t>
      </w:r>
    </w:p>
    <w:p w14:paraId="776B2D1B" w14:textId="77777777" w:rsidR="00113634" w:rsidRPr="00E04630" w:rsidRDefault="00113634" w:rsidP="00024C3C">
      <w:pPr>
        <w:pStyle w:val="ListParagraph1"/>
        <w:numPr>
          <w:ilvl w:val="1"/>
          <w:numId w:val="129"/>
        </w:numPr>
        <w:ind w:left="1800"/>
        <w:contextualSpacing w:val="0"/>
        <w:rPr>
          <w:rFonts w:ascii="Tahoma" w:eastAsia="SimSun" w:hAnsi="Tahoma" w:cs="Tahoma"/>
          <w:sz w:val="18"/>
          <w:szCs w:val="18"/>
        </w:rPr>
      </w:pPr>
      <w:r w:rsidRPr="00E04630">
        <w:rPr>
          <w:rFonts w:ascii="Tahoma" w:eastAsia="SimSun" w:hAnsi="Tahoma" w:cs="Tahoma"/>
          <w:sz w:val="18"/>
          <w:szCs w:val="18"/>
        </w:rPr>
        <w:t>Exchange Server 2010 Standard CAL</w:t>
      </w:r>
    </w:p>
    <w:p w14:paraId="776B2D1C" w14:textId="77777777" w:rsidR="00113634" w:rsidRPr="00E04630" w:rsidRDefault="00113634" w:rsidP="00024C3C">
      <w:pPr>
        <w:pStyle w:val="ListParagraph1"/>
        <w:numPr>
          <w:ilvl w:val="1"/>
          <w:numId w:val="129"/>
        </w:numPr>
        <w:ind w:left="1800"/>
        <w:contextualSpacing w:val="0"/>
        <w:rPr>
          <w:rFonts w:ascii="Tahoma" w:eastAsia="SimSun" w:hAnsi="Tahoma" w:cs="Tahoma"/>
          <w:sz w:val="18"/>
          <w:szCs w:val="18"/>
        </w:rPr>
      </w:pPr>
      <w:r w:rsidRPr="00E04630">
        <w:rPr>
          <w:rFonts w:ascii="Tahoma" w:eastAsia="SimSun" w:hAnsi="Tahoma" w:cs="Tahoma"/>
          <w:sz w:val="18"/>
          <w:szCs w:val="18"/>
        </w:rPr>
        <w:t>SQL Server 2008 R2 CAL</w:t>
      </w:r>
    </w:p>
    <w:p w14:paraId="776B2D1D" w14:textId="77777777" w:rsidR="00113634" w:rsidRPr="00E04630" w:rsidRDefault="00113634" w:rsidP="00024C3C">
      <w:pPr>
        <w:pStyle w:val="ListParagraph1"/>
        <w:numPr>
          <w:ilvl w:val="1"/>
          <w:numId w:val="129"/>
        </w:numPr>
        <w:ind w:left="1800"/>
        <w:contextualSpacing w:val="0"/>
        <w:rPr>
          <w:rFonts w:ascii="Tahoma" w:eastAsia="SimSun" w:hAnsi="Tahoma" w:cs="Tahoma"/>
          <w:sz w:val="18"/>
          <w:szCs w:val="18"/>
        </w:rPr>
      </w:pPr>
      <w:r w:rsidRPr="00E04630">
        <w:rPr>
          <w:rFonts w:ascii="Tahoma" w:eastAsia="SimSun" w:hAnsi="Tahoma" w:cs="Tahoma"/>
          <w:sz w:val="18"/>
          <w:szCs w:val="18"/>
        </w:rPr>
        <w:t xml:space="preserve">1 </w:t>
      </w:r>
      <w:r w:rsidRPr="00E04630">
        <w:rPr>
          <w:rFonts w:ascii="Tahoma" w:eastAsia="SimSun" w:hAnsi="Tahoma" w:cs="Tahoma"/>
          <w:sz w:val="18"/>
          <w:szCs w:val="18"/>
        </w:rPr>
        <w:t>份</w:t>
      </w:r>
      <w:r w:rsidRPr="00E04630">
        <w:rPr>
          <w:rFonts w:ascii="Tahoma" w:eastAsia="SimSun" w:hAnsi="Tahoma" w:cs="Tahoma"/>
          <w:sz w:val="18"/>
          <w:szCs w:val="18"/>
        </w:rPr>
        <w:t xml:space="preserve"> Forefront Protection for Exchange Server 2010 </w:t>
      </w:r>
      <w:r w:rsidRPr="00E04630">
        <w:rPr>
          <w:rFonts w:ascii="Tahoma" w:eastAsia="SimSun" w:hAnsi="Tahoma" w:cs="Tahoma"/>
          <w:sz w:val="18"/>
          <w:szCs w:val="18"/>
        </w:rPr>
        <w:t>的设备或客户订购许可</w:t>
      </w:r>
    </w:p>
    <w:p w14:paraId="776B2D1E" w14:textId="77777777" w:rsidR="00113634" w:rsidRPr="00E04630" w:rsidRDefault="00113634" w:rsidP="00E63984">
      <w:pPr>
        <w:ind w:left="1800"/>
        <w:rPr>
          <w:rFonts w:eastAsia="SimSun" w:cs="Tahoma"/>
          <w:spacing w:val="-2"/>
          <w:szCs w:val="18"/>
          <w:lang w:eastAsia="zh-CN"/>
        </w:rPr>
      </w:pPr>
      <w:r w:rsidRPr="00E04630">
        <w:rPr>
          <w:rFonts w:eastAsia="SimSun" w:cs="Tahoma"/>
          <w:spacing w:val="-2"/>
          <w:szCs w:val="18"/>
          <w:lang w:eastAsia="zh-CN"/>
        </w:rPr>
        <w:t>（如果批量许可计划推出了上述任何产品的新版本，并且客户在该计划下在合格</w:t>
      </w:r>
      <w:r w:rsidRPr="00E04630">
        <w:rPr>
          <w:rFonts w:eastAsia="SimSun" w:cs="Tahoma"/>
          <w:spacing w:val="-2"/>
          <w:szCs w:val="18"/>
          <w:lang w:eastAsia="zh-CN"/>
        </w:rPr>
        <w:t xml:space="preserve"> EBS 2008 CAL </w:t>
      </w:r>
      <w:r w:rsidRPr="00E04630">
        <w:rPr>
          <w:rFonts w:eastAsia="SimSun" w:cs="Tahoma"/>
          <w:spacing w:val="-2"/>
          <w:szCs w:val="18"/>
          <w:lang w:eastAsia="zh-CN"/>
        </w:rPr>
        <w:t>的有效软件保障范围期满之前获得了合格的许可，则客户将有资格获得与该版本对应的</w:t>
      </w:r>
      <w:r w:rsidRPr="00E04630">
        <w:rPr>
          <w:rFonts w:eastAsia="SimSun" w:cs="Tahoma"/>
          <w:spacing w:val="-2"/>
          <w:szCs w:val="18"/>
          <w:lang w:eastAsia="zh-CN"/>
        </w:rPr>
        <w:t xml:space="preserve"> CAL</w:t>
      </w:r>
      <w:r w:rsidRPr="00E04630">
        <w:rPr>
          <w:rFonts w:eastAsia="SimSun" w:cs="Tahoma"/>
          <w:spacing w:val="-2"/>
          <w:szCs w:val="18"/>
          <w:lang w:eastAsia="zh-CN"/>
        </w:rPr>
        <w:t>）。</w:t>
      </w:r>
    </w:p>
    <w:p w14:paraId="776B2D1F" w14:textId="77777777" w:rsidR="00113634" w:rsidRPr="00E04630" w:rsidRDefault="00113634" w:rsidP="00113634">
      <w:pPr>
        <w:rPr>
          <w:rFonts w:eastAsia="SimSun" w:cs="Tahoma"/>
          <w:szCs w:val="18"/>
          <w:lang w:eastAsia="zh-CN"/>
        </w:rPr>
      </w:pPr>
    </w:p>
    <w:p w14:paraId="776B2D20" w14:textId="77777777" w:rsidR="001E3F07" w:rsidRPr="00E04630" w:rsidRDefault="00113634" w:rsidP="00BA1490">
      <w:pPr>
        <w:ind w:left="1170"/>
        <w:rPr>
          <w:rFonts w:eastAsia="SimSun" w:cs="Tahoma"/>
          <w:szCs w:val="18"/>
          <w:lang w:eastAsia="zh-CN"/>
        </w:rPr>
      </w:pPr>
      <w:r w:rsidRPr="00E04630">
        <w:rPr>
          <w:rFonts w:eastAsia="SimSun" w:cs="Tahoma"/>
          <w:szCs w:val="18"/>
          <w:lang w:eastAsia="zh-CN"/>
        </w:rPr>
        <w:t>客户的批量许可协议及此产品条件备注就是客户有资格获得这些免费</w:t>
      </w:r>
      <w:r w:rsidRPr="00E04630">
        <w:rPr>
          <w:rFonts w:eastAsia="SimSun" w:cs="Tahoma"/>
          <w:szCs w:val="18"/>
          <w:lang w:eastAsia="zh-CN"/>
        </w:rPr>
        <w:t xml:space="preserve"> CAL </w:t>
      </w:r>
      <w:r w:rsidRPr="00E04630">
        <w:rPr>
          <w:rFonts w:eastAsia="SimSun" w:cs="Tahoma"/>
          <w:szCs w:val="18"/>
          <w:lang w:eastAsia="zh-CN"/>
        </w:rPr>
        <w:t>的凭据。</w:t>
      </w:r>
      <w:r w:rsidR="00CD2DCB" w:rsidRPr="00E04630">
        <w:rPr>
          <w:rFonts w:eastAsia="SimSun" w:cs="Tahoma"/>
          <w:szCs w:val="18"/>
          <w:lang w:eastAsia="zh-CN"/>
        </w:rPr>
        <w:t xml:space="preserve"> </w:t>
      </w:r>
      <w:r w:rsidRPr="00E04630">
        <w:rPr>
          <w:rFonts w:eastAsia="SimSun" w:cs="Tahoma"/>
          <w:szCs w:val="18"/>
          <w:lang w:eastAsia="zh-CN"/>
        </w:rPr>
        <w:t>按这些免费</w:t>
      </w:r>
      <w:r w:rsidRPr="00E04630">
        <w:rPr>
          <w:rFonts w:eastAsia="SimSun" w:cs="Tahoma"/>
          <w:szCs w:val="18"/>
          <w:lang w:eastAsia="zh-CN"/>
        </w:rPr>
        <w:t xml:space="preserve"> CAL </w:t>
      </w:r>
      <w:r w:rsidRPr="00E04630">
        <w:rPr>
          <w:rFonts w:eastAsia="SimSun" w:cs="Tahoma"/>
          <w:szCs w:val="18"/>
          <w:lang w:eastAsia="zh-CN"/>
        </w:rPr>
        <w:t>使用软件时受客户协议的条款和条件以及各个产品的产品使用权利的约束。</w:t>
      </w:r>
      <w:r w:rsidR="00CD2DCB" w:rsidRPr="00E04630">
        <w:rPr>
          <w:rFonts w:eastAsia="SimSun" w:cs="Tahoma"/>
          <w:szCs w:val="18"/>
          <w:lang w:eastAsia="zh-CN"/>
        </w:rPr>
        <w:t xml:space="preserve"> </w:t>
      </w:r>
      <w:r w:rsidRPr="00E04630">
        <w:rPr>
          <w:rFonts w:eastAsia="SimSun" w:cs="Tahoma"/>
          <w:szCs w:val="18"/>
          <w:lang w:eastAsia="zh-CN"/>
        </w:rPr>
        <w:t>按这些免费</w:t>
      </w:r>
      <w:r w:rsidRPr="00E04630">
        <w:rPr>
          <w:rFonts w:eastAsia="SimSun" w:cs="Tahoma"/>
          <w:szCs w:val="18"/>
          <w:lang w:eastAsia="zh-CN"/>
        </w:rPr>
        <w:t xml:space="preserve"> CAL </w:t>
      </w:r>
      <w:r w:rsidRPr="00E04630">
        <w:rPr>
          <w:rFonts w:eastAsia="SimSun" w:cs="Tahoma"/>
          <w:szCs w:val="18"/>
          <w:lang w:eastAsia="zh-CN"/>
        </w:rPr>
        <w:t>使用软件的权利在客户按合格</w:t>
      </w:r>
      <w:r w:rsidRPr="00E04630">
        <w:rPr>
          <w:rFonts w:eastAsia="SimSun" w:cs="Tahoma"/>
          <w:szCs w:val="18"/>
          <w:lang w:eastAsia="zh-CN"/>
        </w:rPr>
        <w:t xml:space="preserve"> CAL </w:t>
      </w:r>
      <w:r w:rsidRPr="00E04630">
        <w:rPr>
          <w:rFonts w:eastAsia="SimSun" w:cs="Tahoma"/>
          <w:szCs w:val="18"/>
          <w:lang w:eastAsia="zh-CN"/>
        </w:rPr>
        <w:t>使用软件的权利期满时也将期满。</w:t>
      </w:r>
      <w:r w:rsidR="00CD2DCB" w:rsidRPr="00E04630">
        <w:rPr>
          <w:rFonts w:eastAsia="SimSun" w:cs="Tahoma"/>
          <w:szCs w:val="18"/>
          <w:lang w:eastAsia="zh-CN"/>
        </w:rPr>
        <w:t xml:space="preserve"> </w:t>
      </w:r>
      <w:r w:rsidRPr="00E04630">
        <w:rPr>
          <w:rFonts w:eastAsia="SimSun" w:cs="Tahoma"/>
          <w:szCs w:val="18"/>
          <w:lang w:eastAsia="zh-CN"/>
        </w:rPr>
        <w:t>在任何情况下，均不得将免费</w:t>
      </w:r>
      <w:r w:rsidRPr="00E04630">
        <w:rPr>
          <w:rFonts w:eastAsia="SimSun" w:cs="Tahoma"/>
          <w:szCs w:val="18"/>
          <w:lang w:eastAsia="zh-CN"/>
        </w:rPr>
        <w:t xml:space="preserve"> CAL </w:t>
      </w:r>
      <w:r w:rsidRPr="00E04630">
        <w:rPr>
          <w:rFonts w:eastAsia="SimSun" w:cs="Tahoma"/>
          <w:szCs w:val="18"/>
          <w:lang w:eastAsia="zh-CN"/>
        </w:rPr>
        <w:t>独立于合格</w:t>
      </w:r>
      <w:r w:rsidRPr="00E04630">
        <w:rPr>
          <w:rFonts w:eastAsia="SimSun" w:cs="Tahoma"/>
          <w:szCs w:val="18"/>
          <w:lang w:eastAsia="zh-CN"/>
        </w:rPr>
        <w:t xml:space="preserve"> CAL </w:t>
      </w:r>
      <w:r w:rsidRPr="00E04630">
        <w:rPr>
          <w:rFonts w:eastAsia="SimSun" w:cs="Tahoma"/>
          <w:szCs w:val="18"/>
          <w:lang w:eastAsia="zh-CN"/>
        </w:rPr>
        <w:t>进行转让。</w:t>
      </w:r>
      <w:bookmarkStart w:id="1562" w:name="_107_Windows_Azure"/>
      <w:bookmarkEnd w:id="1562"/>
    </w:p>
    <w:p w14:paraId="776B2D21" w14:textId="77777777" w:rsidR="00113634" w:rsidRPr="00E04630" w:rsidRDefault="00113634" w:rsidP="00113634">
      <w:pPr>
        <w:rPr>
          <w:rFonts w:eastAsia="SimSun" w:cs="Tahoma"/>
          <w:szCs w:val="18"/>
          <w:lang w:eastAsia="zh-CN"/>
        </w:rPr>
      </w:pPr>
    </w:p>
    <w:p w14:paraId="776B2D22" w14:textId="77777777" w:rsidR="00DE0D10" w:rsidRPr="00E04630" w:rsidRDefault="00DE0D10">
      <w:pPr>
        <w:ind w:left="900"/>
        <w:rPr>
          <w:rFonts w:eastAsia="SimSun" w:cs="Tahoma"/>
          <w:lang w:eastAsia="zh-CN"/>
        </w:rPr>
      </w:pPr>
    </w:p>
    <w:p w14:paraId="776B2D23" w14:textId="77777777" w:rsidR="00CC3142" w:rsidRPr="00E04630" w:rsidRDefault="00CC3142">
      <w:pPr>
        <w:ind w:left="900"/>
        <w:rPr>
          <w:rFonts w:eastAsia="SimSun" w:cs="Tahoma"/>
          <w:lang w:eastAsia="zh-CN"/>
        </w:rPr>
      </w:pPr>
    </w:p>
    <w:p w14:paraId="776B2D24" w14:textId="77777777" w:rsidR="00CC3142" w:rsidRPr="00E04630" w:rsidRDefault="00CC3142">
      <w:pPr>
        <w:ind w:left="900"/>
        <w:rPr>
          <w:rFonts w:eastAsia="SimSun" w:cs="Tahoma"/>
          <w:lang w:eastAsia="zh-CN"/>
        </w:rPr>
      </w:pPr>
    </w:p>
    <w:p w14:paraId="776B2D25" w14:textId="77777777" w:rsidR="00CC3142" w:rsidRPr="00E04630" w:rsidRDefault="00CC3142">
      <w:pPr>
        <w:ind w:left="900"/>
        <w:rPr>
          <w:rFonts w:eastAsia="SimSun" w:cs="Tahoma"/>
          <w:lang w:eastAsia="zh-CN"/>
        </w:rPr>
      </w:pPr>
    </w:p>
    <w:p w14:paraId="776B2D26" w14:textId="77777777" w:rsidR="00CC3142" w:rsidRPr="00E04630" w:rsidRDefault="00CC3142">
      <w:pPr>
        <w:ind w:left="900"/>
        <w:rPr>
          <w:rFonts w:eastAsia="SimSun" w:cs="Tahoma"/>
          <w:lang w:eastAsia="zh-CN"/>
        </w:rPr>
      </w:pPr>
    </w:p>
    <w:p w14:paraId="776B2D27" w14:textId="77777777" w:rsidR="00CC3142" w:rsidRPr="00E04630" w:rsidRDefault="00CC3142">
      <w:pPr>
        <w:ind w:left="900"/>
        <w:rPr>
          <w:rFonts w:eastAsia="SimSun" w:cs="Tahoma"/>
          <w:lang w:eastAsia="zh-CN"/>
        </w:rPr>
      </w:pPr>
    </w:p>
    <w:p w14:paraId="776B2D28" w14:textId="77777777" w:rsidR="00CC3142" w:rsidRPr="00E04630" w:rsidRDefault="00CC3142">
      <w:pPr>
        <w:ind w:left="900"/>
        <w:rPr>
          <w:rFonts w:eastAsia="SimSun" w:cs="Tahoma"/>
          <w:lang w:eastAsia="zh-CN"/>
        </w:rPr>
      </w:pPr>
    </w:p>
    <w:p w14:paraId="776B2D29" w14:textId="77777777" w:rsidR="00CC3142" w:rsidRPr="00E04630" w:rsidRDefault="00CC3142">
      <w:pPr>
        <w:ind w:left="900"/>
        <w:rPr>
          <w:rFonts w:eastAsia="SimSun" w:cs="Tahoma"/>
          <w:lang w:eastAsia="zh-CN"/>
        </w:rPr>
      </w:pPr>
    </w:p>
    <w:p w14:paraId="776B2D2A" w14:textId="77777777" w:rsidR="00CC3142" w:rsidRPr="00E04630" w:rsidRDefault="00CC3142">
      <w:pPr>
        <w:ind w:left="900"/>
        <w:rPr>
          <w:rFonts w:eastAsia="SimSun" w:cs="Tahoma"/>
          <w:lang w:eastAsia="zh-CN"/>
        </w:rPr>
      </w:pPr>
    </w:p>
    <w:p w14:paraId="776B2D2B" w14:textId="77777777" w:rsidR="00CC3142" w:rsidRPr="00E04630" w:rsidRDefault="00CC3142">
      <w:pPr>
        <w:ind w:left="900"/>
        <w:rPr>
          <w:rFonts w:eastAsia="SimSun" w:cs="Tahoma"/>
          <w:lang w:eastAsia="zh-CN"/>
        </w:rPr>
      </w:pPr>
    </w:p>
    <w:p w14:paraId="776B2D2C" w14:textId="77777777" w:rsidR="00CC3142" w:rsidRPr="00E04630" w:rsidRDefault="00CC3142">
      <w:pPr>
        <w:ind w:left="900"/>
        <w:rPr>
          <w:rFonts w:eastAsia="SimSun" w:cs="Tahoma"/>
          <w:lang w:eastAsia="zh-CN"/>
        </w:rPr>
      </w:pPr>
    </w:p>
    <w:p w14:paraId="776B2D2D" w14:textId="77777777" w:rsidR="00FC04D8" w:rsidRPr="00E04630" w:rsidRDefault="00FC04D8">
      <w:pPr>
        <w:ind w:left="900"/>
        <w:rPr>
          <w:rFonts w:eastAsia="SimSun" w:cs="Tahoma"/>
          <w:lang w:eastAsia="zh-CN"/>
        </w:rPr>
      </w:pPr>
    </w:p>
    <w:p w14:paraId="776B2D2E" w14:textId="77777777" w:rsidR="00CC3142" w:rsidRPr="00E04630" w:rsidRDefault="00CC3142">
      <w:pPr>
        <w:ind w:left="900"/>
        <w:rPr>
          <w:rFonts w:eastAsia="SimSun" w:cs="Tahoma"/>
          <w:lang w:eastAsia="zh-CN"/>
        </w:rPr>
      </w:pPr>
    </w:p>
    <w:p w14:paraId="776B2D2F" w14:textId="77777777" w:rsidR="00023FE7" w:rsidRPr="00E04630" w:rsidRDefault="00AD4C5F" w:rsidP="00EF2279">
      <w:pPr>
        <w:pStyle w:val="Heading3"/>
        <w:rPr>
          <w:rFonts w:ascii="Tahoma" w:eastAsia="SimSun" w:hAnsi="Tahoma" w:cs="Tahoma"/>
        </w:rPr>
      </w:pPr>
      <w:bookmarkStart w:id="1563" w:name="_98_Windows_HPC"/>
      <w:bookmarkStart w:id="1564" w:name="Srv_109HPCServer2008_R2Suite"/>
      <w:bookmarkStart w:id="1565" w:name="_Toc336338365"/>
      <w:bookmarkStart w:id="1566" w:name="_Toc341071708"/>
      <w:bookmarkStart w:id="1567" w:name="Srv_96WindowsHighPerfCompSvr08"/>
      <w:bookmarkStart w:id="1568" w:name="Srv_94HPCServer2008_R2Suite"/>
      <w:bookmarkStart w:id="1569" w:name="Srv_106HPCServer2008_R2Suite"/>
      <w:bookmarkEnd w:id="1563"/>
      <w:r w:rsidRPr="00E04630">
        <w:rPr>
          <w:rFonts w:ascii="Tahoma" w:eastAsia="SimSun" w:hAnsi="Tahoma" w:cs="Tahoma"/>
          <w:caps/>
          <w:color w:val="F66400"/>
          <w:sz w:val="22"/>
          <w:vertAlign w:val="superscript"/>
        </w:rPr>
        <w:t>98</w:t>
      </w:r>
      <w:r w:rsidRPr="004558E2">
        <w:rPr>
          <w:rFonts w:ascii="Tahoma" w:eastAsia="SimSun" w:hAnsi="Tahoma" w:cs="Tahoma"/>
          <w:caps/>
          <w:color w:val="F66400"/>
          <w:sz w:val="22"/>
        </w:rPr>
        <w:t xml:space="preserve"> </w:t>
      </w:r>
      <w:r w:rsidRPr="00E04630">
        <w:rPr>
          <w:rFonts w:ascii="Tahoma" w:eastAsia="SimSun" w:hAnsi="Tahoma" w:cs="Tahoma"/>
          <w:color w:val="F66400"/>
          <w:sz w:val="22"/>
        </w:rPr>
        <w:t>Windows HPC Server 2008 R2 Suite</w:t>
      </w:r>
      <w:bookmarkEnd w:id="1564"/>
      <w:bookmarkEnd w:id="1565"/>
      <w:bookmarkEnd w:id="1566"/>
    </w:p>
    <w:bookmarkEnd w:id="1567"/>
    <w:bookmarkEnd w:id="1568"/>
    <w:bookmarkEnd w:id="1569"/>
    <w:p w14:paraId="776B2D30" w14:textId="77777777" w:rsidR="00023FE7" w:rsidRPr="00E04630" w:rsidRDefault="00023FE7" w:rsidP="00EF2279">
      <w:pPr>
        <w:pStyle w:val="EndnoteText"/>
        <w:rPr>
          <w:rFonts w:ascii="Tahoma" w:eastAsia="SimSun" w:hAnsi="Tahoma" w:cs="Tahoma"/>
          <w:sz w:val="18"/>
          <w:szCs w:val="18"/>
        </w:rPr>
      </w:pPr>
    </w:p>
    <w:p w14:paraId="776B2D31" w14:textId="77777777" w:rsidR="001978C7" w:rsidRPr="00E04630" w:rsidRDefault="001978C7" w:rsidP="00FE0A58">
      <w:pPr>
        <w:spacing w:after="200"/>
        <w:ind w:left="720"/>
        <w:rPr>
          <w:rFonts w:eastAsia="SimSun" w:cs="Tahoma"/>
        </w:rPr>
      </w:pPr>
      <w:r w:rsidRPr="00E04630">
        <w:rPr>
          <w:rFonts w:eastAsia="SimSun" w:cs="Tahoma"/>
          <w:b/>
          <w:color w:val="000000"/>
        </w:rPr>
        <w:t>与</w:t>
      </w:r>
      <w:r w:rsidRPr="00E04630">
        <w:rPr>
          <w:rFonts w:eastAsia="SimSun" w:cs="Tahoma"/>
          <w:b/>
          <w:color w:val="000000"/>
        </w:rPr>
        <w:t xml:space="preserve"> HPC Server Suite </w:t>
      </w:r>
      <w:r w:rsidRPr="00E04630">
        <w:rPr>
          <w:rFonts w:eastAsia="SimSun" w:cs="Tahoma"/>
          <w:b/>
          <w:color w:val="000000"/>
        </w:rPr>
        <w:t>的生命周期结束关联的许可授予：</w:t>
      </w:r>
      <w:r w:rsidRPr="00E04630">
        <w:rPr>
          <w:rFonts w:eastAsia="SimSun" w:cs="Tahoma"/>
          <w:color w:val="000000"/>
        </w:rPr>
        <w:t xml:space="preserve"> HPC Server Suite 2008 R2 </w:t>
      </w:r>
      <w:r w:rsidRPr="00E04630">
        <w:rPr>
          <w:rFonts w:eastAsia="SimSun" w:cs="Tahoma"/>
          <w:color w:val="000000"/>
        </w:rPr>
        <w:t>将是</w:t>
      </w:r>
      <w:r w:rsidRPr="00E04630">
        <w:rPr>
          <w:rFonts w:eastAsia="SimSun" w:cs="Tahoma"/>
          <w:color w:val="000000"/>
        </w:rPr>
        <w:t xml:space="preserve"> HPC Server Suite </w:t>
      </w:r>
      <w:r w:rsidRPr="00E04630">
        <w:rPr>
          <w:rFonts w:eastAsia="SimSun" w:cs="Tahoma"/>
          <w:color w:val="000000"/>
        </w:rPr>
        <w:t>的最后一个版本。</w:t>
      </w:r>
      <w:r w:rsidRPr="00E04630">
        <w:rPr>
          <w:rFonts w:eastAsia="SimSun" w:cs="Tahoma"/>
          <w:color w:val="000000"/>
        </w:rPr>
        <w:t xml:space="preserve"> </w:t>
      </w:r>
      <w:r w:rsidRPr="00E04630">
        <w:rPr>
          <w:rFonts w:eastAsia="SimSun" w:cs="Tahoma"/>
          <w:color w:val="000000"/>
        </w:rPr>
        <w:t>如果批量许可客户的</w:t>
      </w:r>
      <w:r w:rsidRPr="00E04630">
        <w:rPr>
          <w:rFonts w:eastAsia="SimSun" w:cs="Tahoma"/>
          <w:color w:val="000000"/>
        </w:rPr>
        <w:t xml:space="preserve"> HPC Server Suite </w:t>
      </w:r>
      <w:r w:rsidRPr="00E04630">
        <w:rPr>
          <w:rFonts w:eastAsia="SimSun" w:cs="Tahoma"/>
          <w:color w:val="000000"/>
        </w:rPr>
        <w:t>许可在</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9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日或</w:t>
      </w:r>
      <w:r w:rsidRPr="00E04630">
        <w:rPr>
          <w:rFonts w:eastAsia="SimSun" w:cs="Tahoma"/>
          <w:color w:val="000000"/>
        </w:rPr>
        <w:t xml:space="preserve"> Windows Server 2012 </w:t>
      </w:r>
      <w:r w:rsidRPr="00E04630">
        <w:rPr>
          <w:rFonts w:eastAsia="SimSun" w:cs="Tahoma"/>
          <w:color w:val="000000"/>
        </w:rPr>
        <w:t>在批量许可服务中心第一次发布以供下载时（以两者中的较早日期为准）具有有效软件保障（以下简称为</w:t>
      </w:r>
      <w:r w:rsidR="00FE0A58">
        <w:rPr>
          <w:rFonts w:eastAsia="SimSun" w:cs="Tahoma"/>
          <w:color w:val="000000"/>
        </w:rPr>
        <w:br/>
      </w:r>
      <w:r w:rsidRPr="00E04630">
        <w:rPr>
          <w:rFonts w:ascii="SimSun" w:eastAsia="SimSun" w:hAnsi="SimSun" w:cs="Tahoma"/>
          <w:color w:val="000000"/>
        </w:rPr>
        <w:t>“</w:t>
      </w:r>
      <w:r w:rsidRPr="00E04630">
        <w:rPr>
          <w:rFonts w:eastAsia="SimSun" w:cs="Tahoma"/>
          <w:color w:val="000000"/>
        </w:rPr>
        <w:t>合格许可</w:t>
      </w:r>
      <w:r w:rsidRPr="00E04630">
        <w:rPr>
          <w:rFonts w:ascii="SimSun" w:eastAsia="SimSun" w:hAnsi="SimSun" w:cs="Tahoma"/>
          <w:color w:val="000000"/>
        </w:rPr>
        <w:t>”</w:t>
      </w:r>
      <w:r w:rsidRPr="00E04630">
        <w:rPr>
          <w:rFonts w:eastAsia="SimSun" w:cs="Tahoma"/>
          <w:color w:val="000000"/>
        </w:rPr>
        <w:t>），则允许客户</w:t>
      </w:r>
      <w:r w:rsidRPr="00E04630">
        <w:rPr>
          <w:rFonts w:eastAsia="SimSun" w:cs="Tahoma"/>
          <w:szCs w:val="18"/>
        </w:rPr>
        <w:t>升级到</w:t>
      </w:r>
      <w:r w:rsidRPr="00E04630">
        <w:rPr>
          <w:rFonts w:eastAsia="SimSun" w:cs="Tahoma"/>
          <w:szCs w:val="18"/>
        </w:rPr>
        <w:t xml:space="preserve"> Windows Server 2012 Standard </w:t>
      </w:r>
      <w:r w:rsidRPr="00E04630">
        <w:rPr>
          <w:rFonts w:eastAsia="SimSun" w:cs="Tahoma"/>
          <w:szCs w:val="18"/>
        </w:rPr>
        <w:t>软件并使用该软件，来取代</w:t>
      </w:r>
      <w:r w:rsidRPr="00E04630">
        <w:rPr>
          <w:rFonts w:eastAsia="SimSun" w:cs="Tahoma"/>
          <w:szCs w:val="18"/>
        </w:rPr>
        <w:t xml:space="preserve"> HPC Server Suite</w:t>
      </w:r>
      <w:r w:rsidRPr="00E04630">
        <w:rPr>
          <w:rFonts w:eastAsia="SimSun" w:cs="Tahoma"/>
          <w:szCs w:val="18"/>
        </w:rPr>
        <w:t>。</w:t>
      </w:r>
      <w:r w:rsidRPr="00E04630">
        <w:rPr>
          <w:rFonts w:eastAsia="SimSun" w:cs="Tahoma"/>
          <w:szCs w:val="18"/>
        </w:rPr>
        <w:t xml:space="preserve"> </w:t>
      </w:r>
      <w:r w:rsidRPr="00E04630">
        <w:rPr>
          <w:rFonts w:eastAsia="SimSun" w:cs="Tahoma"/>
          <w:szCs w:val="18"/>
        </w:rPr>
        <w:t>为了方便此类升级，对于客户拥有的每份合格许可，客户将被视为在</w:t>
      </w:r>
      <w:r w:rsidRPr="00E04630">
        <w:rPr>
          <w:rFonts w:eastAsia="SimSun" w:cs="Tahoma"/>
          <w:szCs w:val="18"/>
        </w:rPr>
        <w:t xml:space="preserve"> Windows Server 2012 </w:t>
      </w:r>
      <w:r w:rsidRPr="00E04630">
        <w:rPr>
          <w:rFonts w:eastAsia="SimSun" w:cs="Tahoma"/>
          <w:szCs w:val="18"/>
        </w:rPr>
        <w:t>发布时被授予一份</w:t>
      </w:r>
      <w:r w:rsidRPr="00E04630">
        <w:rPr>
          <w:rFonts w:eastAsia="SimSun" w:cs="Tahoma"/>
          <w:szCs w:val="18"/>
        </w:rPr>
        <w:t xml:space="preserve"> Windows Server 2012 Standard </w:t>
      </w:r>
      <w:r w:rsidRPr="00E04630">
        <w:rPr>
          <w:rFonts w:eastAsia="SimSun" w:cs="Tahoma"/>
          <w:szCs w:val="18"/>
        </w:rPr>
        <w:t>处理器许可。</w:t>
      </w:r>
    </w:p>
    <w:p w14:paraId="776B2D32" w14:textId="77777777" w:rsidR="001978C7" w:rsidRPr="00E04630" w:rsidRDefault="001978C7" w:rsidP="00024C3C">
      <w:pPr>
        <w:numPr>
          <w:ilvl w:val="0"/>
          <w:numId w:val="67"/>
        </w:numPr>
        <w:tabs>
          <w:tab w:val="left" w:pos="1440"/>
        </w:tabs>
        <w:spacing w:after="200"/>
        <w:ind w:left="1440"/>
        <w:contextualSpacing/>
        <w:rPr>
          <w:rFonts w:ascii="SimSun" w:eastAsia="SimSun" w:hAnsi="SimSun" w:cs="Tahoma"/>
          <w:spacing w:val="-6"/>
          <w:lang w:eastAsia="zh-CN"/>
        </w:rPr>
      </w:pPr>
      <w:r w:rsidRPr="00E04630">
        <w:rPr>
          <w:rFonts w:ascii="SimSun" w:eastAsia="SimSun" w:hAnsi="SimSun" w:cs="Tahoma"/>
          <w:spacing w:val="-6"/>
          <w:szCs w:val="18"/>
          <w:lang w:eastAsia="zh-CN"/>
        </w:rPr>
        <w:t>按此授权获得的许可包含软件保障范围。</w:t>
      </w:r>
      <w:r w:rsidR="00CD2DCB" w:rsidRPr="00E04630">
        <w:rPr>
          <w:rFonts w:ascii="SimSun" w:eastAsia="SimSun" w:hAnsi="SimSun" w:cs="Tahoma"/>
          <w:spacing w:val="-6"/>
          <w:szCs w:val="18"/>
          <w:lang w:eastAsia="zh-CN"/>
        </w:rPr>
        <w:t xml:space="preserve"> </w:t>
      </w:r>
      <w:r w:rsidRPr="00E04630">
        <w:rPr>
          <w:rFonts w:ascii="SimSun" w:eastAsia="SimSun" w:hAnsi="SimSun" w:cs="Tahoma"/>
          <w:spacing w:val="-6"/>
          <w:szCs w:val="18"/>
          <w:lang w:eastAsia="zh-CN"/>
        </w:rPr>
        <w:t>当合格许可的相应保障范围期满时，此类保障范围也将期满。</w:t>
      </w:r>
    </w:p>
    <w:p w14:paraId="776B2D33" w14:textId="77777777" w:rsidR="001978C7" w:rsidRPr="00E04630" w:rsidRDefault="001978C7" w:rsidP="00024C3C">
      <w:pPr>
        <w:numPr>
          <w:ilvl w:val="0"/>
          <w:numId w:val="67"/>
        </w:numPr>
        <w:tabs>
          <w:tab w:val="left" w:pos="1440"/>
        </w:tabs>
        <w:spacing w:after="200"/>
        <w:ind w:left="1440"/>
        <w:contextualSpacing/>
        <w:rPr>
          <w:rFonts w:eastAsia="SimSun" w:cs="Tahoma"/>
          <w:lang w:eastAsia="zh-CN"/>
        </w:rPr>
      </w:pPr>
      <w:r w:rsidRPr="00E04630">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776B2D34" w14:textId="77777777" w:rsidR="001978C7" w:rsidRPr="00E04630" w:rsidRDefault="001978C7" w:rsidP="00024C3C">
      <w:pPr>
        <w:numPr>
          <w:ilvl w:val="0"/>
          <w:numId w:val="67"/>
        </w:numPr>
        <w:tabs>
          <w:tab w:val="left" w:pos="1440"/>
        </w:tabs>
        <w:spacing w:after="200"/>
        <w:ind w:left="1440"/>
        <w:contextualSpacing/>
        <w:rPr>
          <w:rFonts w:eastAsia="SimSun" w:cs="Tahoma"/>
        </w:rPr>
      </w:pPr>
      <w:r w:rsidRPr="00E04630">
        <w:rPr>
          <w:rFonts w:eastAsia="SimSun" w:cs="Tahoma"/>
          <w:szCs w:val="18"/>
        </w:rPr>
        <w:t>一旦按此授权升级到</w:t>
      </w:r>
      <w:r w:rsidRPr="00E04630">
        <w:rPr>
          <w:rFonts w:eastAsia="SimSun" w:cs="Tahoma"/>
          <w:szCs w:val="18"/>
        </w:rPr>
        <w:t xml:space="preserve"> Windows Server 2012 Standard</w:t>
      </w:r>
      <w:r w:rsidRPr="00E04630">
        <w:rPr>
          <w:rFonts w:eastAsia="SimSun" w:cs="Tahoma"/>
          <w:szCs w:val="18"/>
        </w:rPr>
        <w:t>，客户现有的</w:t>
      </w:r>
      <w:r w:rsidRPr="00E04630">
        <w:rPr>
          <w:rFonts w:eastAsia="SimSun" w:cs="Tahoma"/>
          <w:szCs w:val="18"/>
        </w:rPr>
        <w:t xml:space="preserve"> HPC Server Suite </w:t>
      </w:r>
      <w:r w:rsidRPr="00E04630">
        <w:rPr>
          <w:rFonts w:eastAsia="SimSun" w:cs="Tahoma"/>
          <w:szCs w:val="18"/>
        </w:rPr>
        <w:t>合格许可不再有效。</w:t>
      </w:r>
    </w:p>
    <w:p w14:paraId="776B2D35" w14:textId="77777777" w:rsidR="001978C7" w:rsidRPr="00E04630" w:rsidRDefault="001978C7" w:rsidP="00024C3C">
      <w:pPr>
        <w:numPr>
          <w:ilvl w:val="0"/>
          <w:numId w:val="71"/>
        </w:numPr>
        <w:tabs>
          <w:tab w:val="left" w:pos="1440"/>
        </w:tabs>
        <w:spacing w:after="200"/>
        <w:ind w:left="1440"/>
        <w:contextualSpacing/>
        <w:rPr>
          <w:rFonts w:eastAsia="SimSun" w:cs="Tahoma"/>
          <w:lang w:eastAsia="zh-CN"/>
        </w:rPr>
      </w:pPr>
      <w:r w:rsidRPr="00E04630">
        <w:rPr>
          <w:rFonts w:eastAsia="SimSun" w:cs="Tahoma"/>
          <w:lang w:eastAsia="zh-CN"/>
        </w:rPr>
        <w:t>随后在企业、企业订购、开放式价值订购或</w:t>
      </w:r>
      <w:r w:rsidRPr="00E04630">
        <w:rPr>
          <w:rFonts w:eastAsia="SimSun" w:cs="Tahoma"/>
          <w:lang w:eastAsia="zh-CN"/>
        </w:rPr>
        <w:t xml:space="preserve"> EES </w:t>
      </w:r>
      <w:r w:rsidRPr="00E04630">
        <w:rPr>
          <w:rFonts w:eastAsia="SimSun" w:cs="Tahoma"/>
          <w:lang w:eastAsia="zh-CN"/>
        </w:rPr>
        <w:t>客户的定期校正过程中，依据相同的登记有效期获得的</w:t>
      </w:r>
      <w:r w:rsidRPr="00E04630">
        <w:rPr>
          <w:rFonts w:eastAsia="SimSun" w:cs="Tahoma"/>
          <w:lang w:eastAsia="zh-CN"/>
        </w:rPr>
        <w:t xml:space="preserve"> </w:t>
      </w:r>
      <w:r w:rsidRPr="00E04630">
        <w:rPr>
          <w:rFonts w:eastAsia="SimSun" w:cs="Tahoma"/>
          <w:color w:val="000000"/>
          <w:lang w:eastAsia="zh-CN"/>
        </w:rPr>
        <w:t>HPC Server Suite</w:t>
      </w:r>
      <w:r w:rsidR="00CD2DCB" w:rsidRPr="00E04630">
        <w:rPr>
          <w:rFonts w:eastAsia="SimSun" w:cs="Tahoma"/>
          <w:color w:val="000000"/>
          <w:lang w:eastAsia="zh-CN"/>
        </w:rPr>
        <w:t xml:space="preserve"> </w:t>
      </w:r>
      <w:r w:rsidRPr="00E04630">
        <w:rPr>
          <w:rFonts w:eastAsia="SimSun" w:cs="Tahoma"/>
          <w:bCs/>
          <w:color w:val="000000"/>
          <w:szCs w:val="18"/>
          <w:lang w:eastAsia="zh-CN"/>
        </w:rPr>
        <w:t>许可也是用于以上授权的合格许可。</w:t>
      </w:r>
      <w:r w:rsidRPr="00E04630">
        <w:rPr>
          <w:rFonts w:eastAsia="SimSun" w:cs="Tahoma"/>
          <w:bCs/>
          <w:color w:val="000000"/>
          <w:szCs w:val="18"/>
          <w:lang w:eastAsia="zh-CN"/>
        </w:rPr>
        <w:t xml:space="preserve"> </w:t>
      </w:r>
    </w:p>
    <w:p w14:paraId="776B2D36" w14:textId="77777777" w:rsidR="001978C7" w:rsidRPr="00E04630" w:rsidRDefault="001978C7" w:rsidP="00024C3C">
      <w:pPr>
        <w:numPr>
          <w:ilvl w:val="0"/>
          <w:numId w:val="71"/>
        </w:numPr>
        <w:tabs>
          <w:tab w:val="left" w:pos="1440"/>
        </w:tabs>
        <w:spacing w:after="200"/>
        <w:ind w:left="1440"/>
        <w:contextualSpacing/>
        <w:rPr>
          <w:rFonts w:eastAsia="SimSun" w:cs="Tahoma"/>
        </w:rPr>
      </w:pPr>
      <w:r w:rsidRPr="00E04630">
        <w:rPr>
          <w:rFonts w:eastAsia="SimSun" w:cs="Tahoma"/>
          <w:bCs/>
          <w:color w:val="000000"/>
          <w:szCs w:val="18"/>
        </w:rPr>
        <w:t>虽然授予了</w:t>
      </w:r>
      <w:r w:rsidRPr="00E04630">
        <w:rPr>
          <w:rFonts w:eastAsia="SimSun" w:cs="Tahoma"/>
          <w:bCs/>
          <w:color w:val="000000"/>
          <w:szCs w:val="18"/>
        </w:rPr>
        <w:t xml:space="preserve"> Windows Server 2012 Standard </w:t>
      </w:r>
      <w:r w:rsidRPr="00E04630">
        <w:rPr>
          <w:rFonts w:eastAsia="SimSun" w:cs="Tahoma"/>
          <w:bCs/>
          <w:color w:val="000000"/>
          <w:szCs w:val="18"/>
        </w:rPr>
        <w:t>许可，但对该版本的任何升级和为合格许可和保障覆盖范围支付应付款项的义务仍然保持完全的效力。</w:t>
      </w:r>
    </w:p>
    <w:p w14:paraId="776B2D37" w14:textId="77777777" w:rsidR="00DE4110" w:rsidRPr="00E04630" w:rsidRDefault="001978C7" w:rsidP="00024C3C">
      <w:pPr>
        <w:numPr>
          <w:ilvl w:val="0"/>
          <w:numId w:val="71"/>
        </w:numPr>
        <w:tabs>
          <w:tab w:val="left" w:pos="1440"/>
        </w:tabs>
        <w:spacing w:after="200"/>
        <w:ind w:left="1440"/>
        <w:contextualSpacing/>
        <w:rPr>
          <w:rFonts w:eastAsia="SimSun" w:cs="Tahoma"/>
        </w:rPr>
      </w:pPr>
      <w:r w:rsidRPr="00E04630">
        <w:rPr>
          <w:rFonts w:eastAsia="SimSun" w:cs="Tahoma"/>
          <w:bCs/>
          <w:color w:val="000000"/>
          <w:szCs w:val="18"/>
        </w:rPr>
        <w:t>另请参阅</w:t>
      </w:r>
      <w:r w:rsidRPr="00E04630">
        <w:rPr>
          <w:rFonts w:eastAsia="SimSun" w:cs="Tahoma"/>
          <w:bCs/>
          <w:color w:val="000000"/>
          <w:szCs w:val="18"/>
        </w:rPr>
        <w:t xml:space="preserve"> Windows Server 2008 R2 HPC Edition </w:t>
      </w:r>
      <w:r w:rsidRPr="00E04630">
        <w:rPr>
          <w:rFonts w:eastAsia="SimSun" w:cs="Tahoma"/>
          <w:bCs/>
          <w:color w:val="000000"/>
          <w:szCs w:val="18"/>
        </w:rPr>
        <w:t>和</w:t>
      </w:r>
      <w:r w:rsidRPr="00E04630">
        <w:rPr>
          <w:rFonts w:eastAsia="SimSun" w:cs="Tahoma"/>
          <w:bCs/>
          <w:color w:val="000000"/>
          <w:szCs w:val="18"/>
        </w:rPr>
        <w:t xml:space="preserve"> HPC Pack 2008 R2 Enterprise </w:t>
      </w:r>
      <w:r w:rsidRPr="00E04630">
        <w:rPr>
          <w:rFonts w:eastAsia="SimSun" w:cs="Tahoma"/>
          <w:bCs/>
          <w:color w:val="000000"/>
          <w:szCs w:val="18"/>
        </w:rPr>
        <w:t>的产品列表说明。</w:t>
      </w:r>
      <w:bookmarkStart w:id="1570" w:name="_109_Windows®_Intune"/>
      <w:bookmarkEnd w:id="1570"/>
    </w:p>
    <w:p w14:paraId="776B2D38" w14:textId="77777777" w:rsidR="00DE4110" w:rsidRPr="00E04630" w:rsidRDefault="001E3F07" w:rsidP="00EF2279">
      <w:pPr>
        <w:pStyle w:val="Heading2"/>
        <w:ind w:hanging="720"/>
        <w:rPr>
          <w:rFonts w:ascii="Tahoma" w:eastAsia="SimSun" w:hAnsi="Tahoma" w:cs="Tahoma"/>
        </w:rPr>
      </w:pPr>
      <w:bookmarkStart w:id="1571" w:name="_98_Windows_Multipoint"/>
      <w:bookmarkStart w:id="1572" w:name="_98Windows_Intune_Add-on"/>
      <w:bookmarkStart w:id="1573" w:name="_99_Windows_Intune"/>
      <w:bookmarkStart w:id="1574" w:name="Srv_110WindowsIntuneAddOn"/>
      <w:bookmarkStart w:id="1575" w:name="_Toc336338366"/>
      <w:bookmarkStart w:id="1576" w:name="_Toc341071709"/>
      <w:bookmarkStart w:id="1577" w:name="Srv_104WindowsIntuneAddOn"/>
      <w:bookmarkEnd w:id="1571"/>
      <w:bookmarkEnd w:id="1572"/>
      <w:bookmarkEnd w:id="1573"/>
      <w:r w:rsidRPr="00E04630">
        <w:rPr>
          <w:rFonts w:ascii="Tahoma" w:eastAsia="SimSun" w:hAnsi="Tahoma" w:cs="Tahoma"/>
          <w:caps/>
          <w:color w:val="EE6000"/>
          <w:sz w:val="22"/>
          <w:szCs w:val="18"/>
          <w:vertAlign w:val="superscript"/>
        </w:rPr>
        <w:t>99</w:t>
      </w:r>
      <w:r w:rsidR="00CE03DF" w:rsidRPr="004558E2">
        <w:rPr>
          <w:rFonts w:ascii="Tahoma" w:eastAsia="SimSun" w:hAnsi="Tahoma" w:cs="Tahoma"/>
          <w:caps/>
          <w:color w:val="EE6000"/>
          <w:sz w:val="22"/>
          <w:szCs w:val="18"/>
        </w:rPr>
        <w:t xml:space="preserve"> </w:t>
      </w:r>
      <w:r w:rsidRPr="00E04630">
        <w:rPr>
          <w:rFonts w:ascii="Tahoma" w:eastAsia="SimSun" w:hAnsi="Tahoma" w:cs="Tahoma"/>
          <w:color w:val="EE6000"/>
          <w:sz w:val="22"/>
          <w:szCs w:val="18"/>
        </w:rPr>
        <w:t>Windows Intune Add-on</w:t>
      </w:r>
      <w:bookmarkEnd w:id="1574"/>
      <w:bookmarkEnd w:id="1575"/>
      <w:r w:rsidRPr="00E04630">
        <w:rPr>
          <w:rFonts w:ascii="Tahoma" w:eastAsia="SimSun" w:hAnsi="Tahoma" w:cs="Tahoma"/>
          <w:color w:val="EE6000"/>
          <w:sz w:val="22"/>
          <w:szCs w:val="18"/>
        </w:rPr>
        <w:t xml:space="preserve"> </w:t>
      </w:r>
      <w:r w:rsidRPr="00E04630">
        <w:rPr>
          <w:rFonts w:ascii="Tahoma" w:eastAsia="SimSun" w:hAnsi="Tahoma" w:cs="Tahoma"/>
          <w:color w:val="EE6000"/>
          <w:sz w:val="22"/>
          <w:szCs w:val="18"/>
        </w:rPr>
        <w:t>（每设备）</w:t>
      </w:r>
      <w:bookmarkEnd w:id="1576"/>
    </w:p>
    <w:bookmarkEnd w:id="1577"/>
    <w:p w14:paraId="776B2D39" w14:textId="77777777" w:rsidR="00DE4110" w:rsidRPr="00E04630" w:rsidRDefault="00DE4110" w:rsidP="00376D4B">
      <w:pPr>
        <w:ind w:left="720"/>
        <w:rPr>
          <w:rFonts w:eastAsia="SimSun" w:cs="Tahoma"/>
        </w:rPr>
      </w:pPr>
    </w:p>
    <w:p w14:paraId="776B2D3A" w14:textId="77777777" w:rsidR="00DE4110" w:rsidRPr="00E04630" w:rsidRDefault="00997631" w:rsidP="00376D4B">
      <w:pPr>
        <w:ind w:left="720"/>
        <w:rPr>
          <w:rFonts w:eastAsia="SimSun" w:cs="Tahoma"/>
        </w:rPr>
      </w:pPr>
      <w:r w:rsidRPr="00E04630">
        <w:rPr>
          <w:rFonts w:eastAsia="SimSun" w:cs="Tahoma"/>
        </w:rPr>
        <w:t>希望获得更多</w:t>
      </w:r>
      <w:r w:rsidRPr="00E04630">
        <w:rPr>
          <w:rFonts w:eastAsia="SimSun" w:cs="Tahoma"/>
        </w:rPr>
        <w:t xml:space="preserve"> Windows Intune Add-on</w:t>
      </w:r>
      <w:r w:rsidRPr="00E04630">
        <w:rPr>
          <w:rFonts w:eastAsia="SimSun" w:cs="Tahoma"/>
        </w:rPr>
        <w:t>（每设备）许可的企业客户必须首先为其将获得</w:t>
      </w:r>
      <w:r w:rsidRPr="00E04630">
        <w:rPr>
          <w:rFonts w:eastAsia="SimSun" w:cs="Tahoma"/>
        </w:rPr>
        <w:t xml:space="preserve"> Windows Intune Add-on </w:t>
      </w:r>
      <w:r w:rsidRPr="00E04630">
        <w:rPr>
          <w:rFonts w:eastAsia="SimSun" w:cs="Tahoma"/>
        </w:rPr>
        <w:t>许可的台式计算机获得并分配有效的</w:t>
      </w:r>
      <w:r w:rsidRPr="00E04630">
        <w:rPr>
          <w:rFonts w:eastAsia="SimSun" w:cs="Tahoma"/>
        </w:rPr>
        <w:t xml:space="preserve"> Windows </w:t>
      </w:r>
      <w:r w:rsidRPr="00E04630">
        <w:rPr>
          <w:rFonts w:eastAsia="SimSun" w:cs="Tahoma"/>
        </w:rPr>
        <w:t>软件保障或者针对</w:t>
      </w:r>
      <w:r w:rsidRPr="00E04630">
        <w:rPr>
          <w:rFonts w:eastAsia="SimSun" w:cs="Tahoma"/>
        </w:rPr>
        <w:t xml:space="preserve"> Windows Virtual Desktop Access (Windows VDA) </w:t>
      </w:r>
      <w:r w:rsidRPr="00E04630">
        <w:rPr>
          <w:rFonts w:eastAsia="SimSun" w:cs="Tahoma"/>
        </w:rPr>
        <w:t>的有效许可。</w:t>
      </w:r>
      <w:r w:rsidR="00CD2DCB" w:rsidRPr="00E04630">
        <w:rPr>
          <w:rFonts w:eastAsia="SimSun" w:cs="Tahoma"/>
        </w:rPr>
        <w:t xml:space="preserve"> </w:t>
      </w:r>
      <w:r w:rsidRPr="00E04630">
        <w:rPr>
          <w:rFonts w:eastAsia="SimSun" w:cs="Tahoma"/>
        </w:rPr>
        <w:t>必须依据与软件保障范围或</w:t>
      </w:r>
      <w:r w:rsidRPr="00E04630">
        <w:rPr>
          <w:rFonts w:eastAsia="SimSun" w:cs="Tahoma"/>
        </w:rPr>
        <w:t xml:space="preserve"> Windows VDA </w:t>
      </w:r>
      <w:r w:rsidRPr="00E04630">
        <w:rPr>
          <w:rFonts w:eastAsia="SimSun" w:cs="Tahoma"/>
        </w:rPr>
        <w:t>许可对应的相同许可登记表获得</w:t>
      </w:r>
      <w:r w:rsidRPr="00E04630">
        <w:rPr>
          <w:rFonts w:eastAsia="SimSun" w:cs="Tahoma"/>
        </w:rPr>
        <w:t xml:space="preserve"> Windows Intune Add-on</w:t>
      </w:r>
      <w:r w:rsidRPr="00E04630">
        <w:rPr>
          <w:rFonts w:eastAsia="SimSun" w:cs="Tahoma"/>
        </w:rPr>
        <w:t>（每设备）许可。</w:t>
      </w:r>
      <w:r w:rsidRPr="00E04630">
        <w:rPr>
          <w:rFonts w:eastAsia="SimSun" w:cs="Tahoma"/>
        </w:rPr>
        <w:t xml:space="preserve"> </w:t>
      </w:r>
    </w:p>
    <w:p w14:paraId="776B2D3B" w14:textId="77777777" w:rsidR="00DE4110" w:rsidRPr="00E04630" w:rsidRDefault="00DE4110" w:rsidP="00376D4B">
      <w:pPr>
        <w:ind w:left="720"/>
        <w:rPr>
          <w:rFonts w:eastAsia="SimSun" w:cs="Tahoma"/>
        </w:rPr>
      </w:pPr>
    </w:p>
    <w:p w14:paraId="776B2D3C" w14:textId="77777777" w:rsidR="00DE4110" w:rsidRPr="00E04630" w:rsidRDefault="00DE4110" w:rsidP="00376D4B">
      <w:pPr>
        <w:ind w:left="720"/>
        <w:rPr>
          <w:rFonts w:eastAsia="SimSun" w:cs="Tahoma"/>
        </w:rPr>
      </w:pPr>
      <w:r w:rsidRPr="00E04630">
        <w:rPr>
          <w:rFonts w:eastAsia="SimSun" w:cs="Tahoma"/>
          <w:u w:val="single"/>
        </w:rPr>
        <w:t>许可的重新分配</w:t>
      </w:r>
    </w:p>
    <w:p w14:paraId="776B2D3D" w14:textId="77777777" w:rsidR="00DE4110" w:rsidRPr="00E04630" w:rsidRDefault="00DE4110" w:rsidP="00376D4B">
      <w:pPr>
        <w:ind w:left="720"/>
        <w:rPr>
          <w:rFonts w:eastAsia="SimSun" w:cs="Tahoma"/>
        </w:rPr>
      </w:pPr>
    </w:p>
    <w:p w14:paraId="776B2D3E" w14:textId="77777777" w:rsidR="00DE4110" w:rsidRDefault="00DE4110" w:rsidP="00376D4B">
      <w:pPr>
        <w:ind w:left="720"/>
        <w:rPr>
          <w:rFonts w:eastAsia="SimSun" w:cs="Tahoma"/>
        </w:rPr>
      </w:pPr>
      <w:r w:rsidRPr="00E04630">
        <w:rPr>
          <w:rFonts w:eastAsia="SimSun" w:cs="Tahoma"/>
        </w:rPr>
        <w:t>客户可以重新分配</w:t>
      </w:r>
      <w:r w:rsidRPr="00E04630">
        <w:rPr>
          <w:rFonts w:eastAsia="SimSun" w:cs="Tahoma"/>
        </w:rPr>
        <w:t xml:space="preserve"> Windows Intune Add-on</w:t>
      </w:r>
      <w:r w:rsidRPr="00E04630">
        <w:rPr>
          <w:rFonts w:eastAsia="SimSun" w:cs="Tahoma"/>
        </w:rPr>
        <w:t>（每设备）许可，但不得在短期内进行重新分配（即两次分配之间的间隔不得少于九十</w:t>
      </w:r>
      <w:r w:rsidRPr="00E04630">
        <w:rPr>
          <w:rFonts w:eastAsia="SimSun" w:cs="Tahoma"/>
        </w:rPr>
        <w:t xml:space="preserve"> (90) </w:t>
      </w:r>
      <w:r w:rsidRPr="00E04630">
        <w:rPr>
          <w:rFonts w:eastAsia="SimSun" w:cs="Tahoma"/>
        </w:rPr>
        <w:t>天）。</w:t>
      </w:r>
      <w:r w:rsidR="00CD2DCB" w:rsidRPr="00E04630">
        <w:rPr>
          <w:rFonts w:eastAsia="SimSun" w:cs="Tahoma"/>
        </w:rPr>
        <w:t xml:space="preserve"> </w:t>
      </w:r>
      <w:r w:rsidRPr="00E04630">
        <w:rPr>
          <w:rFonts w:eastAsia="SimSun" w:cs="Tahoma"/>
          <w:lang w:eastAsia="zh-CN"/>
        </w:rPr>
        <w:t>如果客户的现有许可设备由于硬件永久性故障而报废，则他们可以在更短的时间内重新分配</w:t>
      </w:r>
      <w:r w:rsidRPr="00E04630">
        <w:rPr>
          <w:rFonts w:eastAsia="SimSun" w:cs="Tahoma"/>
          <w:lang w:eastAsia="zh-CN"/>
        </w:rPr>
        <w:t xml:space="preserve"> Windows Intune Add-on</w:t>
      </w:r>
      <w:r w:rsidRPr="00E04630">
        <w:rPr>
          <w:rFonts w:eastAsia="SimSun" w:cs="Tahoma"/>
          <w:lang w:eastAsia="zh-CN"/>
        </w:rPr>
        <w:t>（每设备）许可。</w:t>
      </w:r>
      <w:r w:rsidR="00CD2DCB" w:rsidRPr="00E04630">
        <w:rPr>
          <w:rFonts w:eastAsia="SimSun" w:cs="Tahoma"/>
          <w:lang w:eastAsia="zh-CN"/>
        </w:rPr>
        <w:t xml:space="preserve"> </w:t>
      </w:r>
      <w:r w:rsidRPr="00E04630">
        <w:rPr>
          <w:rFonts w:eastAsia="SimSun" w:cs="Tahoma"/>
        </w:rPr>
        <w:t>要获得重新分配的</w:t>
      </w:r>
      <w:r w:rsidRPr="00E04630">
        <w:rPr>
          <w:rFonts w:eastAsia="SimSun" w:cs="Tahoma"/>
        </w:rPr>
        <w:t xml:space="preserve"> Windows Intune Add-on</w:t>
      </w:r>
      <w:r w:rsidRPr="00E04630">
        <w:rPr>
          <w:rFonts w:eastAsia="SimSun" w:cs="Tahoma"/>
        </w:rPr>
        <w:t>（每设备）许可的设备必须具有依据与</w:t>
      </w:r>
      <w:r w:rsidRPr="00E04630">
        <w:rPr>
          <w:rFonts w:eastAsia="SimSun" w:cs="Tahoma"/>
        </w:rPr>
        <w:t xml:space="preserve"> Windows Intune Add-on</w:t>
      </w:r>
      <w:r w:rsidRPr="00E04630">
        <w:rPr>
          <w:rFonts w:eastAsia="SimSun" w:cs="Tahoma"/>
        </w:rPr>
        <w:t>（每设备）许可对应的相同许可登记表获得的有效</w:t>
      </w:r>
      <w:r w:rsidRPr="00E04630">
        <w:rPr>
          <w:rFonts w:eastAsia="SimSun" w:cs="Tahoma"/>
        </w:rPr>
        <w:t xml:space="preserve"> Windows </w:t>
      </w:r>
      <w:r w:rsidRPr="00E04630">
        <w:rPr>
          <w:rFonts w:eastAsia="SimSun" w:cs="Tahoma"/>
        </w:rPr>
        <w:t>软件保障或有效</w:t>
      </w:r>
      <w:r w:rsidRPr="00E04630">
        <w:rPr>
          <w:rFonts w:eastAsia="SimSun" w:cs="Tahoma"/>
        </w:rPr>
        <w:t xml:space="preserve"> Windows VDA </w:t>
      </w:r>
      <w:r w:rsidRPr="00E04630">
        <w:rPr>
          <w:rFonts w:eastAsia="SimSun" w:cs="Tahoma"/>
        </w:rPr>
        <w:t>许可。</w:t>
      </w:r>
      <w:r w:rsidRPr="00E04630">
        <w:rPr>
          <w:rFonts w:eastAsia="SimSun" w:cs="Tahoma"/>
        </w:rPr>
        <w:t xml:space="preserve"> </w:t>
      </w:r>
    </w:p>
    <w:p w14:paraId="776B2D3F" w14:textId="77777777" w:rsidR="00FE0A58" w:rsidRPr="00E04630" w:rsidRDefault="00FE0A58" w:rsidP="00376D4B">
      <w:pPr>
        <w:ind w:left="720"/>
        <w:rPr>
          <w:rFonts w:eastAsia="SimSun" w:cs="Tahoma"/>
        </w:rPr>
      </w:pPr>
    </w:p>
    <w:p w14:paraId="776B2D40" w14:textId="77777777" w:rsidR="008779BC" w:rsidRPr="00E04630" w:rsidRDefault="002E0CA4" w:rsidP="008779BC">
      <w:pPr>
        <w:pStyle w:val="Heading2"/>
        <w:ind w:left="0"/>
        <w:rPr>
          <w:rFonts w:ascii="Tahoma" w:eastAsia="SimSun" w:hAnsi="Tahoma" w:cs="Tahoma"/>
        </w:rPr>
      </w:pPr>
      <w:bookmarkStart w:id="1578" w:name="_100_Windows_Multipoint"/>
      <w:bookmarkStart w:id="1579" w:name="_Toc336338367"/>
      <w:bookmarkStart w:id="1580" w:name="_Toc341071710"/>
      <w:bookmarkEnd w:id="1578"/>
      <w:r w:rsidRPr="00E04630">
        <w:rPr>
          <w:rFonts w:ascii="Tahoma" w:eastAsia="SimSun" w:hAnsi="Tahoma" w:cs="Tahoma"/>
          <w:caps/>
          <w:color w:val="FA6500"/>
          <w:sz w:val="22"/>
          <w:vertAlign w:val="superscript"/>
        </w:rPr>
        <w:t>100</w:t>
      </w:r>
      <w:r w:rsidRPr="004558E2">
        <w:rPr>
          <w:rFonts w:ascii="Tahoma" w:eastAsia="SimSun" w:hAnsi="Tahoma" w:cs="Tahoma"/>
          <w:caps/>
          <w:color w:val="FA6500"/>
          <w:sz w:val="22"/>
        </w:rPr>
        <w:t xml:space="preserve"> </w:t>
      </w:r>
      <w:r w:rsidRPr="00E04630">
        <w:rPr>
          <w:rFonts w:ascii="Tahoma" w:eastAsia="SimSun" w:hAnsi="Tahoma" w:cs="Tahoma"/>
          <w:color w:val="FA6500"/>
          <w:sz w:val="22"/>
        </w:rPr>
        <w:t xml:space="preserve">Windows Multipoint Server </w:t>
      </w:r>
      <w:bookmarkEnd w:id="1579"/>
      <w:r w:rsidRPr="00E04630">
        <w:rPr>
          <w:rFonts w:ascii="Tahoma" w:eastAsia="SimSun" w:hAnsi="Tahoma" w:cs="Tahoma"/>
          <w:color w:val="FA6500"/>
          <w:sz w:val="22"/>
        </w:rPr>
        <w:t>2012 Standard</w:t>
      </w:r>
      <w:bookmarkEnd w:id="1580"/>
      <w:r w:rsidRPr="00E04630">
        <w:rPr>
          <w:rFonts w:ascii="Tahoma" w:eastAsia="SimSun" w:hAnsi="Tahoma" w:cs="Tahoma"/>
          <w:color w:val="FA6500"/>
          <w:sz w:val="22"/>
        </w:rPr>
        <w:t xml:space="preserve"> </w:t>
      </w:r>
    </w:p>
    <w:p w14:paraId="776B2D41" w14:textId="77777777" w:rsidR="008779BC" w:rsidRPr="00E04630" w:rsidRDefault="008779BC" w:rsidP="008779BC">
      <w:pPr>
        <w:ind w:left="360" w:hanging="360"/>
        <w:rPr>
          <w:rFonts w:eastAsia="SimSun" w:cs="Tahoma"/>
          <w:szCs w:val="18"/>
        </w:rPr>
      </w:pPr>
    </w:p>
    <w:p w14:paraId="776B2D42" w14:textId="77777777" w:rsidR="008779BC" w:rsidRPr="00E04630" w:rsidRDefault="008779BC" w:rsidP="008779BC">
      <w:pPr>
        <w:ind w:left="720"/>
        <w:rPr>
          <w:rFonts w:eastAsia="SimSun" w:cs="Tahoma"/>
          <w:szCs w:val="18"/>
        </w:rPr>
      </w:pPr>
      <w:r w:rsidRPr="00E04630">
        <w:rPr>
          <w:rFonts w:eastAsia="SimSun" w:cs="Tahoma"/>
          <w:color w:val="000000"/>
          <w:szCs w:val="18"/>
        </w:rPr>
        <w:t xml:space="preserve">Windows Multipoint Server 2012 Standard </w:t>
      </w:r>
      <w:r w:rsidRPr="00E04630">
        <w:rPr>
          <w:rFonts w:eastAsia="SimSun" w:cs="Tahoma"/>
          <w:color w:val="000000"/>
          <w:szCs w:val="18"/>
        </w:rPr>
        <w:t>是</w:t>
      </w:r>
      <w:r w:rsidRPr="00E04630">
        <w:rPr>
          <w:rFonts w:eastAsia="SimSun" w:cs="Tahoma"/>
          <w:color w:val="000000"/>
          <w:szCs w:val="18"/>
        </w:rPr>
        <w:t xml:space="preserve"> Windows Multipoint Server 2011 Standard </w:t>
      </w:r>
      <w:r w:rsidRPr="00E04630">
        <w:rPr>
          <w:rFonts w:eastAsia="SimSun" w:cs="Tahoma"/>
          <w:color w:val="000000"/>
          <w:szCs w:val="18"/>
        </w:rPr>
        <w:t>的下一版本。</w:t>
      </w:r>
    </w:p>
    <w:p w14:paraId="776B2D43" w14:textId="77777777" w:rsidR="008779BC" w:rsidRPr="00E04630" w:rsidRDefault="008779BC">
      <w:pPr>
        <w:pStyle w:val="EndnoteText"/>
        <w:rPr>
          <w:rFonts w:ascii="Tahoma" w:eastAsia="SimSun" w:hAnsi="Tahoma" w:cs="Tahoma"/>
          <w:sz w:val="18"/>
          <w:szCs w:val="18"/>
        </w:rPr>
      </w:pPr>
    </w:p>
    <w:p w14:paraId="776B2D44" w14:textId="77777777" w:rsidR="00F745E1" w:rsidRPr="00E04630" w:rsidRDefault="00F745E1">
      <w:pPr>
        <w:pStyle w:val="EndnoteText"/>
        <w:rPr>
          <w:rFonts w:ascii="Tahoma" w:eastAsia="SimSun" w:hAnsi="Tahoma" w:cs="Tahoma"/>
          <w:sz w:val="18"/>
          <w:szCs w:val="18"/>
        </w:rPr>
      </w:pPr>
    </w:p>
    <w:p w14:paraId="776B2D45" w14:textId="77777777" w:rsidR="00092F30" w:rsidRPr="00E04630" w:rsidRDefault="000A305F" w:rsidP="00092F30">
      <w:pPr>
        <w:pStyle w:val="Heading2"/>
        <w:ind w:left="0"/>
        <w:rPr>
          <w:rFonts w:ascii="Tahoma" w:eastAsia="SimSun" w:hAnsi="Tahoma" w:cs="Tahoma"/>
        </w:rPr>
      </w:pPr>
      <w:bookmarkStart w:id="1581" w:name="_101_Windows_Multipoint"/>
      <w:bookmarkStart w:id="1582" w:name="_Toc336338368"/>
      <w:bookmarkStart w:id="1583" w:name="_Toc341071711"/>
      <w:bookmarkStart w:id="1584" w:name="Srv_103WinMultipointSvr2011Premium"/>
      <w:bookmarkStart w:id="1585" w:name="Srv_107WinMultipointSvr2011Premium"/>
      <w:bookmarkStart w:id="1586" w:name="Srv_111WinMultipointSvr2011Premium"/>
      <w:bookmarkEnd w:id="1581"/>
      <w:r w:rsidRPr="00E04630">
        <w:rPr>
          <w:rFonts w:ascii="Tahoma" w:eastAsia="SimSun" w:hAnsi="Tahoma" w:cs="Tahoma"/>
          <w:caps/>
          <w:color w:val="FA6500"/>
          <w:sz w:val="22"/>
          <w:szCs w:val="22"/>
          <w:vertAlign w:val="superscript"/>
        </w:rPr>
        <w:t>101</w:t>
      </w:r>
      <w:r w:rsidRPr="004558E2">
        <w:rPr>
          <w:rFonts w:ascii="Tahoma" w:eastAsia="SimSun" w:hAnsi="Tahoma" w:cs="Tahoma"/>
          <w:caps/>
          <w:color w:val="FA6500"/>
          <w:sz w:val="22"/>
        </w:rPr>
        <w:t xml:space="preserve"> </w:t>
      </w:r>
      <w:r w:rsidRPr="00E04630">
        <w:rPr>
          <w:rFonts w:ascii="Tahoma" w:eastAsia="SimSun" w:hAnsi="Tahoma" w:cs="Tahoma"/>
          <w:color w:val="FA6500"/>
          <w:sz w:val="22"/>
        </w:rPr>
        <w:t xml:space="preserve">Windows Multipoint Server </w:t>
      </w:r>
      <w:bookmarkEnd w:id="1582"/>
      <w:r w:rsidRPr="00E04630">
        <w:rPr>
          <w:rFonts w:ascii="Tahoma" w:eastAsia="SimSun" w:hAnsi="Tahoma" w:cs="Tahoma"/>
          <w:color w:val="FA6500"/>
          <w:sz w:val="22"/>
        </w:rPr>
        <w:t>2012 Premium</w:t>
      </w:r>
      <w:bookmarkEnd w:id="1583"/>
      <w:r w:rsidRPr="00E04630">
        <w:rPr>
          <w:rFonts w:ascii="Tahoma" w:eastAsia="SimSun" w:hAnsi="Tahoma" w:cs="Tahoma"/>
          <w:color w:val="FA6500"/>
          <w:sz w:val="22"/>
        </w:rPr>
        <w:t xml:space="preserve"> </w:t>
      </w:r>
    </w:p>
    <w:bookmarkEnd w:id="1584"/>
    <w:bookmarkEnd w:id="1585"/>
    <w:bookmarkEnd w:id="1586"/>
    <w:p w14:paraId="776B2D46" w14:textId="77777777" w:rsidR="00092F30" w:rsidRPr="00E04630" w:rsidRDefault="00092F30" w:rsidP="00092F30">
      <w:pPr>
        <w:ind w:left="360" w:hanging="360"/>
        <w:rPr>
          <w:rFonts w:eastAsia="SimSun" w:cs="Tahoma"/>
        </w:rPr>
      </w:pPr>
    </w:p>
    <w:p w14:paraId="776B2D47" w14:textId="77777777" w:rsidR="00092F30" w:rsidRPr="00E04630" w:rsidRDefault="00092F30" w:rsidP="00376D4B">
      <w:pPr>
        <w:ind w:left="720"/>
        <w:rPr>
          <w:rFonts w:eastAsia="SimSun" w:cs="Tahoma"/>
        </w:rPr>
      </w:pPr>
      <w:r w:rsidRPr="00E04630">
        <w:rPr>
          <w:rFonts w:eastAsia="SimSun" w:cs="Tahoma"/>
          <w:color w:val="000000"/>
          <w:szCs w:val="18"/>
        </w:rPr>
        <w:t xml:space="preserve">Windows Multipoint Server 2012 Premium </w:t>
      </w:r>
      <w:r w:rsidRPr="00E04630">
        <w:rPr>
          <w:rFonts w:eastAsia="SimSun" w:cs="Tahoma"/>
          <w:color w:val="000000"/>
          <w:szCs w:val="18"/>
        </w:rPr>
        <w:t>是</w:t>
      </w:r>
      <w:r w:rsidRPr="00E04630">
        <w:rPr>
          <w:rFonts w:eastAsia="SimSun" w:cs="Tahoma"/>
          <w:color w:val="000000"/>
          <w:szCs w:val="18"/>
        </w:rPr>
        <w:t xml:space="preserve"> Windows Multipoint Server 2011 Premium </w:t>
      </w:r>
      <w:r w:rsidRPr="00E04630">
        <w:rPr>
          <w:rFonts w:eastAsia="SimSun" w:cs="Tahoma"/>
          <w:color w:val="000000"/>
          <w:szCs w:val="18"/>
        </w:rPr>
        <w:t>的下一版本。</w:t>
      </w:r>
    </w:p>
    <w:p w14:paraId="776B2D48" w14:textId="77777777" w:rsidR="00092F30" w:rsidRPr="00E04630" w:rsidRDefault="00092F30" w:rsidP="00376D4B">
      <w:pPr>
        <w:pStyle w:val="EndnoteText"/>
        <w:ind w:left="720"/>
        <w:rPr>
          <w:rFonts w:ascii="Tahoma" w:eastAsia="SimSun" w:hAnsi="Tahoma" w:cs="Tahoma"/>
        </w:rPr>
      </w:pPr>
      <w:bookmarkStart w:id="1587" w:name="_Toc280612355"/>
    </w:p>
    <w:p w14:paraId="776B2D49" w14:textId="77777777" w:rsidR="00F745E1" w:rsidRPr="00E04630" w:rsidRDefault="00F745E1" w:rsidP="00F745E1">
      <w:pPr>
        <w:pStyle w:val="EndnoteText"/>
        <w:ind w:left="0"/>
        <w:rPr>
          <w:rFonts w:ascii="Tahoma" w:eastAsia="SimSun" w:hAnsi="Tahoma" w:cs="Tahoma"/>
        </w:rPr>
      </w:pPr>
    </w:p>
    <w:p w14:paraId="776B2D4A" w14:textId="77777777" w:rsidR="00092F30" w:rsidRPr="00E04630" w:rsidRDefault="009832D3" w:rsidP="00092F30">
      <w:pPr>
        <w:pStyle w:val="Heading2"/>
        <w:ind w:left="0"/>
        <w:rPr>
          <w:rFonts w:ascii="Tahoma" w:eastAsia="SimSun" w:hAnsi="Tahoma" w:cs="Tahoma"/>
        </w:rPr>
      </w:pPr>
      <w:bookmarkStart w:id="1588" w:name="_102_Windows_Multipoint"/>
      <w:bookmarkStart w:id="1589" w:name="_Toc341071712"/>
      <w:bookmarkStart w:id="1590" w:name="Srv_104WinMultipointSvr2011CAL"/>
      <w:bookmarkStart w:id="1591" w:name="Srv_108WinMultipointSvr2011CAL"/>
      <w:bookmarkStart w:id="1592" w:name="Srv_112WinMultipointSvr2011CAL"/>
      <w:bookmarkEnd w:id="1588"/>
      <w:r w:rsidRPr="00E04630">
        <w:rPr>
          <w:rFonts w:ascii="Tahoma" w:eastAsia="SimSun" w:hAnsi="Tahoma" w:cs="Tahoma"/>
          <w:caps/>
          <w:color w:val="FA6500"/>
          <w:sz w:val="22"/>
          <w:szCs w:val="22"/>
          <w:vertAlign w:val="superscript"/>
        </w:rPr>
        <w:t>102</w:t>
      </w:r>
      <w:r w:rsidRPr="00E04630">
        <w:rPr>
          <w:rFonts w:ascii="Tahoma" w:eastAsia="SimSun" w:hAnsi="Tahoma" w:cs="Tahoma"/>
          <w:color w:val="FA6500"/>
          <w:sz w:val="22"/>
          <w:szCs w:val="22"/>
        </w:rPr>
        <w:t xml:space="preserve"> Windows </w:t>
      </w:r>
      <w:bookmarkEnd w:id="1587"/>
      <w:r w:rsidRPr="00E04630">
        <w:rPr>
          <w:rFonts w:ascii="Tahoma" w:eastAsia="SimSun" w:hAnsi="Tahoma" w:cs="Tahoma"/>
          <w:color w:val="FA6500"/>
          <w:sz w:val="22"/>
          <w:szCs w:val="22"/>
        </w:rPr>
        <w:t>Multipoint Server 2012 CAL</w:t>
      </w:r>
      <w:bookmarkEnd w:id="1589"/>
    </w:p>
    <w:bookmarkEnd w:id="1590"/>
    <w:bookmarkEnd w:id="1591"/>
    <w:bookmarkEnd w:id="1592"/>
    <w:p w14:paraId="776B2D4B" w14:textId="77777777" w:rsidR="00092F30" w:rsidRPr="00E04630" w:rsidRDefault="00092F30" w:rsidP="00092F30">
      <w:pPr>
        <w:ind w:firstLine="360"/>
        <w:rPr>
          <w:rFonts w:eastAsia="SimSun" w:cs="Tahoma"/>
        </w:rPr>
      </w:pPr>
    </w:p>
    <w:p w14:paraId="776B2D4C" w14:textId="77777777" w:rsidR="00092F30" w:rsidRPr="00E04630" w:rsidRDefault="00092F30" w:rsidP="00376D4B">
      <w:pPr>
        <w:ind w:left="720"/>
        <w:rPr>
          <w:rFonts w:eastAsia="SimSun" w:cs="Tahoma"/>
        </w:rPr>
      </w:pPr>
      <w:r w:rsidRPr="00E04630">
        <w:rPr>
          <w:rFonts w:eastAsia="SimSun" w:cs="Tahoma"/>
          <w:color w:val="000000"/>
          <w:szCs w:val="18"/>
        </w:rPr>
        <w:t xml:space="preserve">Windows Multipoint Server 2012 CAL </w:t>
      </w:r>
      <w:r w:rsidRPr="00E04630">
        <w:rPr>
          <w:rFonts w:eastAsia="SimSun" w:cs="Tahoma"/>
          <w:color w:val="000000"/>
          <w:szCs w:val="18"/>
        </w:rPr>
        <w:t>是</w:t>
      </w:r>
      <w:r w:rsidRPr="00E04630">
        <w:rPr>
          <w:rFonts w:eastAsia="SimSun" w:cs="Tahoma"/>
          <w:color w:val="000000"/>
          <w:szCs w:val="18"/>
        </w:rPr>
        <w:t xml:space="preserve"> Windows Multipoint Server 2011 CAL </w:t>
      </w:r>
      <w:r w:rsidRPr="00E04630">
        <w:rPr>
          <w:rFonts w:eastAsia="SimSun" w:cs="Tahoma"/>
          <w:color w:val="000000"/>
          <w:szCs w:val="18"/>
        </w:rPr>
        <w:t>的下一版本。</w:t>
      </w:r>
    </w:p>
    <w:p w14:paraId="776B2D4D" w14:textId="77777777" w:rsidR="0008452D" w:rsidRPr="00E04630" w:rsidRDefault="0008452D" w:rsidP="00F745E1">
      <w:pPr>
        <w:pStyle w:val="EndnoteText"/>
        <w:ind w:left="0"/>
        <w:rPr>
          <w:rFonts w:ascii="Tahoma" w:eastAsia="SimSun" w:hAnsi="Tahoma" w:cs="Tahoma"/>
        </w:rPr>
      </w:pPr>
    </w:p>
    <w:p w14:paraId="776B2D4E" w14:textId="77777777" w:rsidR="00407B27" w:rsidRPr="00E04630" w:rsidRDefault="00407B27" w:rsidP="00F745E1">
      <w:pPr>
        <w:pStyle w:val="EndnoteText"/>
        <w:ind w:left="0"/>
        <w:rPr>
          <w:rFonts w:ascii="Tahoma" w:eastAsia="SimSun" w:hAnsi="Tahoma" w:cs="Tahoma"/>
        </w:rPr>
      </w:pPr>
    </w:p>
    <w:p w14:paraId="776B2D4F" w14:textId="77777777" w:rsidR="00407B27" w:rsidRPr="00E04630" w:rsidRDefault="00407B27" w:rsidP="00F745E1">
      <w:pPr>
        <w:pStyle w:val="EndnoteText"/>
        <w:ind w:left="0"/>
        <w:rPr>
          <w:rFonts w:ascii="Tahoma" w:eastAsia="SimSun" w:hAnsi="Tahoma" w:cs="Tahoma"/>
        </w:rPr>
      </w:pPr>
    </w:p>
    <w:p w14:paraId="776B2D50" w14:textId="77777777" w:rsidR="00407B27" w:rsidRPr="00E04630" w:rsidRDefault="00407B27" w:rsidP="00F745E1">
      <w:pPr>
        <w:pStyle w:val="EndnoteText"/>
        <w:ind w:left="0"/>
        <w:rPr>
          <w:rFonts w:ascii="Tahoma" w:eastAsia="SimSun" w:hAnsi="Tahoma" w:cs="Tahoma"/>
        </w:rPr>
      </w:pPr>
    </w:p>
    <w:p w14:paraId="776B2D51" w14:textId="77777777" w:rsidR="00407B27" w:rsidRPr="00E04630" w:rsidRDefault="00407B27" w:rsidP="00F745E1">
      <w:pPr>
        <w:pStyle w:val="EndnoteText"/>
        <w:ind w:left="0"/>
        <w:rPr>
          <w:rFonts w:ascii="Tahoma" w:eastAsia="SimSun" w:hAnsi="Tahoma" w:cs="Tahoma"/>
        </w:rPr>
      </w:pPr>
    </w:p>
    <w:p w14:paraId="776B2D52" w14:textId="77777777" w:rsidR="00407B27" w:rsidRPr="00E04630" w:rsidRDefault="00407B27" w:rsidP="00F745E1">
      <w:pPr>
        <w:pStyle w:val="EndnoteText"/>
        <w:ind w:left="0"/>
        <w:rPr>
          <w:rFonts w:ascii="Tahoma" w:eastAsia="SimSun" w:hAnsi="Tahoma" w:cs="Tahoma"/>
        </w:rPr>
      </w:pPr>
    </w:p>
    <w:p w14:paraId="776B2D53" w14:textId="77777777" w:rsidR="00407B27" w:rsidRPr="00E04630" w:rsidRDefault="00407B27" w:rsidP="00F745E1">
      <w:pPr>
        <w:pStyle w:val="EndnoteText"/>
        <w:ind w:left="0"/>
        <w:rPr>
          <w:rFonts w:ascii="Tahoma" w:eastAsia="SimSun" w:hAnsi="Tahoma" w:cs="Tahoma"/>
        </w:rPr>
      </w:pPr>
    </w:p>
    <w:p w14:paraId="776B2D54" w14:textId="77777777" w:rsidR="00023FE7" w:rsidRPr="00E04630" w:rsidRDefault="009832D3" w:rsidP="00EF2279">
      <w:pPr>
        <w:pStyle w:val="Heading3"/>
        <w:ind w:left="360" w:hanging="360"/>
        <w:rPr>
          <w:rFonts w:ascii="Tahoma" w:eastAsia="SimSun" w:hAnsi="Tahoma" w:cs="Tahoma"/>
        </w:rPr>
      </w:pPr>
      <w:bookmarkStart w:id="1593" w:name="_103_Windows_Server"/>
      <w:bookmarkStart w:id="1594" w:name="_Toc336338369"/>
      <w:bookmarkStart w:id="1595" w:name="_Toc341071713"/>
      <w:bookmarkStart w:id="1596" w:name="Srv_97WinSvr08HighPerfCompandHyperV"/>
      <w:bookmarkStart w:id="1597" w:name="Srv_98WinSvr08HighPerfCompandHyperV"/>
      <w:bookmarkStart w:id="1598" w:name="Srv_110WinSvr08R2HPC"/>
      <w:bookmarkStart w:id="1599" w:name="Srv_114WinSvr08R2HPC"/>
      <w:bookmarkEnd w:id="1593"/>
      <w:r w:rsidRPr="00E04630">
        <w:rPr>
          <w:rFonts w:ascii="Tahoma" w:eastAsia="SimSun" w:hAnsi="Tahoma" w:cs="Tahoma"/>
          <w:caps/>
          <w:color w:val="F66400"/>
          <w:sz w:val="22"/>
          <w:vertAlign w:val="superscript"/>
        </w:rPr>
        <w:t>103</w:t>
      </w:r>
      <w:r w:rsidRPr="00E04630">
        <w:rPr>
          <w:rFonts w:ascii="Tahoma" w:eastAsia="SimSun" w:hAnsi="Tahoma" w:cs="Tahoma"/>
          <w:color w:val="F66400"/>
          <w:sz w:val="22"/>
        </w:rPr>
        <w:t xml:space="preserve"> Windows Server 2008 R2 HPC</w:t>
      </w:r>
      <w:r w:rsidRPr="00E04630">
        <w:rPr>
          <w:rStyle w:val="Heading3Char"/>
          <w:rFonts w:ascii="Tahoma" w:eastAsia="SimSun" w:hAnsi="Tahoma" w:cs="Tahoma"/>
          <w:b/>
          <w:color w:val="F66400"/>
          <w:sz w:val="22"/>
        </w:rPr>
        <w:t xml:space="preserve"> Edition</w:t>
      </w:r>
      <w:bookmarkEnd w:id="1594"/>
      <w:bookmarkEnd w:id="1595"/>
      <w:r w:rsidRPr="00E04630">
        <w:rPr>
          <w:rStyle w:val="Heading3Char"/>
          <w:rFonts w:ascii="Tahoma" w:eastAsia="SimSun" w:hAnsi="Tahoma" w:cs="Tahoma"/>
          <w:b/>
          <w:color w:val="F66400"/>
          <w:sz w:val="22"/>
        </w:rPr>
        <w:t xml:space="preserve"> </w:t>
      </w:r>
    </w:p>
    <w:bookmarkEnd w:id="1596"/>
    <w:bookmarkEnd w:id="1597"/>
    <w:bookmarkEnd w:id="1598"/>
    <w:bookmarkEnd w:id="1599"/>
    <w:p w14:paraId="776B2D55" w14:textId="77777777" w:rsidR="00023FE7" w:rsidRPr="00E04630" w:rsidRDefault="00023FE7" w:rsidP="00EF2279">
      <w:pPr>
        <w:rPr>
          <w:rFonts w:eastAsia="SimSun" w:cs="Tahoma"/>
        </w:rPr>
      </w:pPr>
    </w:p>
    <w:p w14:paraId="776B2D56" w14:textId="77777777" w:rsidR="001978C7" w:rsidRPr="00E04630" w:rsidRDefault="001978C7" w:rsidP="00376D4B">
      <w:pPr>
        <w:spacing w:after="200"/>
        <w:ind w:left="720"/>
        <w:rPr>
          <w:rFonts w:eastAsia="SimSun" w:cs="Tahoma"/>
          <w:szCs w:val="18"/>
        </w:rPr>
      </w:pPr>
      <w:r w:rsidRPr="00E04630">
        <w:rPr>
          <w:rFonts w:eastAsia="SimSun" w:cs="Tahoma"/>
          <w:b/>
          <w:color w:val="000000"/>
          <w:szCs w:val="18"/>
        </w:rPr>
        <w:t>与</w:t>
      </w:r>
      <w:r w:rsidRPr="00E04630">
        <w:rPr>
          <w:rFonts w:eastAsia="SimSun" w:cs="Tahoma"/>
          <w:b/>
          <w:color w:val="000000"/>
          <w:szCs w:val="18"/>
        </w:rPr>
        <w:t xml:space="preserve"> Windows Server HPC Edition </w:t>
      </w:r>
      <w:r w:rsidRPr="00E04630">
        <w:rPr>
          <w:rFonts w:eastAsia="SimSun" w:cs="Tahoma"/>
          <w:b/>
          <w:color w:val="000000"/>
          <w:szCs w:val="18"/>
        </w:rPr>
        <w:t>的生命周期结束关联的许可授予：</w:t>
      </w:r>
      <w:r w:rsidRPr="00E04630">
        <w:rPr>
          <w:rFonts w:eastAsia="SimSun" w:cs="Tahoma"/>
          <w:color w:val="000000"/>
          <w:szCs w:val="18"/>
        </w:rPr>
        <w:t xml:space="preserve"> Windows Server 2008 R2 </w:t>
      </w:r>
      <w:r w:rsidRPr="00E04630">
        <w:rPr>
          <w:rFonts w:eastAsia="SimSun" w:cs="Tahoma"/>
          <w:color w:val="000000"/>
          <w:szCs w:val="18"/>
        </w:rPr>
        <w:t>将是</w:t>
      </w:r>
      <w:r w:rsidRPr="00E04630">
        <w:rPr>
          <w:rFonts w:eastAsia="SimSun" w:cs="Tahoma"/>
          <w:color w:val="000000"/>
          <w:szCs w:val="18"/>
        </w:rPr>
        <w:t xml:space="preserve"> Windows Server HPC Edition </w:t>
      </w:r>
      <w:r w:rsidRPr="00E04630">
        <w:rPr>
          <w:rFonts w:eastAsia="SimSun" w:cs="Tahoma"/>
          <w:color w:val="000000"/>
          <w:szCs w:val="18"/>
        </w:rPr>
        <w:t>的最后一个版本。</w:t>
      </w:r>
      <w:r w:rsidRPr="00E04630">
        <w:rPr>
          <w:rFonts w:eastAsia="SimSun" w:cs="Tahoma"/>
          <w:color w:val="000000"/>
          <w:szCs w:val="18"/>
        </w:rPr>
        <w:t xml:space="preserve"> </w:t>
      </w:r>
      <w:r w:rsidRPr="00E04630">
        <w:rPr>
          <w:rFonts w:eastAsia="SimSun" w:cs="Tahoma"/>
          <w:color w:val="000000"/>
          <w:szCs w:val="18"/>
        </w:rPr>
        <w:t>如果批量许可客户的</w:t>
      </w:r>
      <w:r w:rsidRPr="00E04630">
        <w:rPr>
          <w:rFonts w:eastAsia="SimSun" w:cs="Tahoma"/>
          <w:color w:val="000000"/>
          <w:szCs w:val="18"/>
        </w:rPr>
        <w:t xml:space="preserve"> Windows Server 2008 R2 HPC Edition </w:t>
      </w:r>
      <w:r w:rsidRPr="00E04630">
        <w:rPr>
          <w:rFonts w:eastAsia="SimSun" w:cs="Tahoma"/>
          <w:color w:val="000000"/>
          <w:szCs w:val="18"/>
        </w:rPr>
        <w:t>许可在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9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日或</w:t>
      </w:r>
      <w:r w:rsidRPr="00E04630">
        <w:rPr>
          <w:rFonts w:eastAsia="SimSun" w:cs="Tahoma"/>
          <w:color w:val="000000"/>
          <w:szCs w:val="18"/>
        </w:rPr>
        <w:t xml:space="preserve"> Windows Server 2012 </w:t>
      </w:r>
      <w:r w:rsidRPr="00E04630">
        <w:rPr>
          <w:rFonts w:eastAsia="SimSun" w:cs="Tahoma"/>
          <w:color w:val="000000"/>
          <w:szCs w:val="18"/>
        </w:rPr>
        <w:t>在批量许可服务中心第一次发布以供下载时（以两者中的较早日期为准）具有有效软件保障（以下简称为</w:t>
      </w:r>
      <w:r w:rsidRPr="00E04630">
        <w:rPr>
          <w:rFonts w:ascii="SimSun" w:eastAsia="SimSun" w:hAnsi="SimSun" w:cs="Tahoma"/>
          <w:color w:val="000000"/>
          <w:szCs w:val="18"/>
        </w:rPr>
        <w:t>“</w:t>
      </w:r>
      <w:r w:rsidRPr="00E04630">
        <w:rPr>
          <w:rFonts w:eastAsia="SimSun" w:cs="Tahoma"/>
          <w:color w:val="000000"/>
          <w:szCs w:val="18"/>
        </w:rPr>
        <w:t>合格许可</w:t>
      </w:r>
      <w:r w:rsidRPr="00E04630">
        <w:rPr>
          <w:rFonts w:ascii="SimSun" w:eastAsia="SimSun" w:hAnsi="SimSun" w:cs="Tahoma"/>
          <w:color w:val="000000"/>
          <w:szCs w:val="18"/>
        </w:rPr>
        <w:t>”</w:t>
      </w:r>
      <w:r w:rsidRPr="00E04630">
        <w:rPr>
          <w:rFonts w:eastAsia="SimSun" w:cs="Tahoma"/>
          <w:color w:val="000000"/>
          <w:szCs w:val="18"/>
        </w:rPr>
        <w:t>），则允许客户</w:t>
      </w:r>
      <w:r w:rsidRPr="00E04630">
        <w:rPr>
          <w:rFonts w:eastAsia="SimSun" w:cs="Tahoma"/>
          <w:szCs w:val="18"/>
        </w:rPr>
        <w:t>使用</w:t>
      </w:r>
      <w:r w:rsidRPr="00E04630">
        <w:rPr>
          <w:rFonts w:eastAsia="SimSun" w:cs="Tahoma"/>
          <w:szCs w:val="18"/>
        </w:rPr>
        <w:t xml:space="preserve"> Windows Server 2012 Standard </w:t>
      </w:r>
      <w:r w:rsidRPr="00E04630">
        <w:rPr>
          <w:rFonts w:eastAsia="SimSun" w:cs="Tahoma"/>
          <w:szCs w:val="18"/>
        </w:rPr>
        <w:t>软件。</w:t>
      </w:r>
      <w:r w:rsidRPr="00E04630">
        <w:rPr>
          <w:rFonts w:eastAsia="SimSun" w:cs="Tahoma"/>
          <w:szCs w:val="18"/>
        </w:rPr>
        <w:t xml:space="preserve"> </w:t>
      </w:r>
      <w:r w:rsidRPr="00E04630">
        <w:rPr>
          <w:rFonts w:eastAsia="SimSun" w:cs="Tahoma"/>
          <w:szCs w:val="18"/>
        </w:rPr>
        <w:t>为了方便此类使用，对于客户拥有的每两份合格许可，客户将被视为在</w:t>
      </w:r>
      <w:r w:rsidRPr="00E04630">
        <w:rPr>
          <w:rFonts w:eastAsia="SimSun" w:cs="Tahoma"/>
          <w:szCs w:val="18"/>
        </w:rPr>
        <w:t xml:space="preserve"> Windows Server 2012 </w:t>
      </w:r>
      <w:r w:rsidRPr="00E04630">
        <w:rPr>
          <w:rFonts w:eastAsia="SimSun" w:cs="Tahoma"/>
          <w:szCs w:val="18"/>
        </w:rPr>
        <w:t>发布时被授予一份</w:t>
      </w:r>
      <w:r w:rsidRPr="00E04630">
        <w:rPr>
          <w:rFonts w:eastAsia="SimSun" w:cs="Tahoma"/>
          <w:szCs w:val="18"/>
        </w:rPr>
        <w:t xml:space="preserve"> Windows Server 2012 Standard </w:t>
      </w:r>
      <w:r w:rsidRPr="00E04630">
        <w:rPr>
          <w:rFonts w:eastAsia="SimSun" w:cs="Tahoma"/>
          <w:szCs w:val="18"/>
        </w:rPr>
        <w:t>处理器许可。</w:t>
      </w:r>
    </w:p>
    <w:p w14:paraId="776B2D57" w14:textId="77777777" w:rsidR="001978C7" w:rsidRPr="00E04630" w:rsidRDefault="001978C7" w:rsidP="00024C3C">
      <w:pPr>
        <w:numPr>
          <w:ilvl w:val="0"/>
          <w:numId w:val="71"/>
        </w:numPr>
        <w:tabs>
          <w:tab w:val="clear" w:pos="360"/>
          <w:tab w:val="num" w:pos="1440"/>
        </w:tabs>
        <w:spacing w:after="100" w:afterAutospacing="1"/>
        <w:ind w:left="1440"/>
        <w:contextualSpacing/>
        <w:rPr>
          <w:rFonts w:eastAsia="SimSun" w:cs="Tahoma"/>
          <w:szCs w:val="18"/>
        </w:rPr>
      </w:pPr>
      <w:r w:rsidRPr="00E04630">
        <w:rPr>
          <w:rFonts w:eastAsia="SimSun" w:cs="Tahoma"/>
          <w:color w:val="000000"/>
          <w:szCs w:val="18"/>
        </w:rPr>
        <w:t>如果客户拥有的</w:t>
      </w:r>
      <w:r w:rsidRPr="00E04630">
        <w:rPr>
          <w:rFonts w:eastAsia="SimSun" w:cs="Tahoma"/>
          <w:color w:val="000000"/>
          <w:szCs w:val="18"/>
        </w:rPr>
        <w:t xml:space="preserve"> Windows Server HPC Edition </w:t>
      </w:r>
      <w:r w:rsidRPr="00E04630">
        <w:rPr>
          <w:rFonts w:eastAsia="SimSun" w:cs="Tahoma"/>
          <w:color w:val="000000"/>
          <w:szCs w:val="18"/>
        </w:rPr>
        <w:t>许可数量为奇数，则客户需要向上舍入到最接近的偶数以确定许可数量。</w:t>
      </w:r>
      <w:r w:rsidR="00CD2DCB" w:rsidRPr="00E04630">
        <w:rPr>
          <w:rFonts w:eastAsia="SimSun" w:cs="Tahoma"/>
          <w:color w:val="000000"/>
          <w:szCs w:val="18"/>
        </w:rPr>
        <w:t xml:space="preserve"> </w:t>
      </w:r>
      <w:r w:rsidRPr="00E04630">
        <w:rPr>
          <w:rFonts w:eastAsia="SimSun" w:cs="Tahoma"/>
          <w:color w:val="000000"/>
          <w:szCs w:val="18"/>
        </w:rPr>
        <w:t>例如，如果客户拥有三个</w:t>
      </w:r>
      <w:r w:rsidRPr="00E04630">
        <w:rPr>
          <w:rFonts w:eastAsia="SimSun" w:cs="Tahoma"/>
          <w:color w:val="000000"/>
          <w:szCs w:val="18"/>
        </w:rPr>
        <w:t xml:space="preserve"> Windows Server HPC Edition </w:t>
      </w:r>
      <w:r w:rsidRPr="00E04630">
        <w:rPr>
          <w:rFonts w:eastAsia="SimSun" w:cs="Tahoma"/>
          <w:color w:val="000000"/>
          <w:szCs w:val="18"/>
        </w:rPr>
        <w:t>许可，则客户将被视为授予总共两个</w:t>
      </w:r>
      <w:r w:rsidRPr="00E04630">
        <w:rPr>
          <w:rFonts w:eastAsia="SimSun" w:cs="Tahoma"/>
          <w:color w:val="000000"/>
          <w:szCs w:val="18"/>
        </w:rPr>
        <w:t xml:space="preserve"> Windows Server 2012 Standard </w:t>
      </w:r>
      <w:r w:rsidRPr="00E04630">
        <w:rPr>
          <w:rFonts w:eastAsia="SimSun" w:cs="Tahoma"/>
          <w:color w:val="000000"/>
          <w:szCs w:val="18"/>
        </w:rPr>
        <w:t>处理器许可。</w:t>
      </w:r>
    </w:p>
    <w:p w14:paraId="776B2D58" w14:textId="77777777" w:rsidR="001978C7" w:rsidRPr="00E04630" w:rsidRDefault="001978C7" w:rsidP="00024C3C">
      <w:pPr>
        <w:pStyle w:val="ListParagraph1"/>
        <w:numPr>
          <w:ilvl w:val="0"/>
          <w:numId w:val="71"/>
        </w:numPr>
        <w:tabs>
          <w:tab w:val="clear" w:pos="360"/>
          <w:tab w:val="num" w:pos="1440"/>
        </w:tabs>
        <w:spacing w:after="100" w:afterAutospacing="1"/>
        <w:ind w:left="1440"/>
        <w:rPr>
          <w:rFonts w:ascii="SimSun" w:eastAsia="SimSun" w:hAnsi="SimSun" w:cs="Tahoma"/>
          <w:spacing w:val="-6"/>
          <w:sz w:val="18"/>
          <w:szCs w:val="18"/>
          <w:lang w:eastAsia="zh-CN"/>
        </w:rPr>
      </w:pPr>
      <w:r w:rsidRPr="00E04630">
        <w:rPr>
          <w:rFonts w:ascii="SimSun" w:eastAsia="SimSun" w:hAnsi="SimSun" w:cs="Tahoma"/>
          <w:spacing w:val="-6"/>
          <w:sz w:val="18"/>
          <w:szCs w:val="18"/>
          <w:lang w:eastAsia="zh-CN"/>
        </w:rPr>
        <w:t>按此授权获得的许可包含软件保障范围。</w:t>
      </w:r>
      <w:r w:rsidR="00CD2DCB" w:rsidRPr="00E04630">
        <w:rPr>
          <w:rFonts w:ascii="SimSun" w:eastAsia="SimSun" w:hAnsi="SimSun" w:cs="Tahoma"/>
          <w:spacing w:val="-6"/>
          <w:sz w:val="18"/>
          <w:szCs w:val="18"/>
          <w:lang w:eastAsia="zh-CN"/>
        </w:rPr>
        <w:t xml:space="preserve"> </w:t>
      </w:r>
      <w:r w:rsidRPr="00E04630">
        <w:rPr>
          <w:rFonts w:ascii="SimSun" w:eastAsia="SimSun" w:hAnsi="SimSun" w:cs="Tahoma"/>
          <w:spacing w:val="-6"/>
          <w:sz w:val="18"/>
          <w:szCs w:val="18"/>
          <w:lang w:eastAsia="zh-CN"/>
        </w:rPr>
        <w:t>当合格许可的相应保障范围期满时，此类保障范围也将期满。</w:t>
      </w:r>
    </w:p>
    <w:p w14:paraId="776B2D59" w14:textId="77777777" w:rsidR="001978C7" w:rsidRPr="00E04630" w:rsidRDefault="001978C7" w:rsidP="00024C3C">
      <w:pPr>
        <w:pStyle w:val="ListParagraph1"/>
        <w:numPr>
          <w:ilvl w:val="0"/>
          <w:numId w:val="71"/>
        </w:numPr>
        <w:tabs>
          <w:tab w:val="clear" w:pos="360"/>
          <w:tab w:val="num" w:pos="1440"/>
        </w:tabs>
        <w:spacing w:after="100" w:afterAutospacing="1"/>
        <w:ind w:left="1440"/>
        <w:rPr>
          <w:rFonts w:ascii="Tahoma" w:eastAsia="SimSun" w:hAnsi="Tahoma" w:cs="Tahoma"/>
          <w:sz w:val="18"/>
          <w:szCs w:val="18"/>
          <w:lang w:eastAsia="zh-CN"/>
        </w:rPr>
      </w:pPr>
      <w:r w:rsidRPr="00E04630">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776B2D5A" w14:textId="77777777" w:rsidR="001978C7" w:rsidRPr="00E04630" w:rsidRDefault="001978C7" w:rsidP="00024C3C">
      <w:pPr>
        <w:numPr>
          <w:ilvl w:val="0"/>
          <w:numId w:val="71"/>
        </w:numPr>
        <w:tabs>
          <w:tab w:val="clear" w:pos="360"/>
          <w:tab w:val="num" w:pos="1440"/>
          <w:tab w:val="left" w:pos="2160"/>
        </w:tabs>
        <w:spacing w:after="200"/>
        <w:ind w:left="1440"/>
        <w:contextualSpacing/>
        <w:rPr>
          <w:rFonts w:eastAsia="SimSun" w:cs="Tahoma"/>
          <w:szCs w:val="18"/>
        </w:rPr>
      </w:pPr>
      <w:r w:rsidRPr="00E04630">
        <w:rPr>
          <w:rFonts w:eastAsia="SimSun" w:cs="Tahoma"/>
          <w:szCs w:val="18"/>
        </w:rPr>
        <w:t>一旦按此授权升级到</w:t>
      </w:r>
      <w:r w:rsidRPr="00E04630">
        <w:rPr>
          <w:rFonts w:eastAsia="SimSun" w:cs="Tahoma"/>
          <w:szCs w:val="18"/>
        </w:rPr>
        <w:t xml:space="preserve"> Windows Server 2012 Standard</w:t>
      </w:r>
      <w:r w:rsidRPr="00E04630">
        <w:rPr>
          <w:rFonts w:eastAsia="SimSun" w:cs="Tahoma"/>
          <w:szCs w:val="18"/>
        </w:rPr>
        <w:t>，客户现有的</w:t>
      </w:r>
      <w:r w:rsidRPr="00E04630">
        <w:rPr>
          <w:rFonts w:eastAsia="SimSun" w:cs="Tahoma"/>
          <w:szCs w:val="18"/>
        </w:rPr>
        <w:t xml:space="preserve"> </w:t>
      </w:r>
      <w:r w:rsidRPr="00E04630">
        <w:rPr>
          <w:rFonts w:eastAsia="SimSun" w:cs="Tahoma"/>
          <w:color w:val="000000"/>
          <w:szCs w:val="18"/>
        </w:rPr>
        <w:t>Windows Server 2008 R2 HPC Edition</w:t>
      </w:r>
      <w:r w:rsidRPr="00E04630">
        <w:rPr>
          <w:rFonts w:eastAsia="SimSun" w:cs="Tahoma"/>
          <w:szCs w:val="18"/>
        </w:rPr>
        <w:t xml:space="preserve"> </w:t>
      </w:r>
      <w:r w:rsidRPr="00E04630">
        <w:rPr>
          <w:rFonts w:eastAsia="SimSun" w:cs="Tahoma"/>
          <w:szCs w:val="18"/>
        </w:rPr>
        <w:t>许可仍然有效。</w:t>
      </w:r>
    </w:p>
    <w:p w14:paraId="776B2D5B" w14:textId="77777777" w:rsidR="001978C7" w:rsidRPr="00E04630" w:rsidRDefault="001978C7" w:rsidP="00024C3C">
      <w:pPr>
        <w:numPr>
          <w:ilvl w:val="0"/>
          <w:numId w:val="71"/>
        </w:numPr>
        <w:tabs>
          <w:tab w:val="clear" w:pos="360"/>
          <w:tab w:val="num" w:pos="1440"/>
        </w:tabs>
        <w:spacing w:after="200"/>
        <w:ind w:left="1440"/>
        <w:contextualSpacing/>
        <w:rPr>
          <w:rFonts w:eastAsia="SimSun" w:cs="Tahoma"/>
          <w:szCs w:val="18"/>
        </w:rPr>
      </w:pPr>
      <w:r w:rsidRPr="00E04630">
        <w:rPr>
          <w:rFonts w:eastAsia="SimSun" w:cs="Tahoma"/>
          <w:szCs w:val="18"/>
        </w:rPr>
        <w:t>随后在企业、企业订购、开放式价值订购或</w:t>
      </w:r>
      <w:r w:rsidRPr="00E04630">
        <w:rPr>
          <w:rFonts w:eastAsia="SimSun" w:cs="Tahoma"/>
          <w:szCs w:val="18"/>
        </w:rPr>
        <w:t xml:space="preserve"> EES </w:t>
      </w:r>
      <w:r w:rsidRPr="00E04630">
        <w:rPr>
          <w:rFonts w:eastAsia="SimSun" w:cs="Tahoma"/>
          <w:szCs w:val="18"/>
        </w:rPr>
        <w:t>客户的定期校正过程中，依据相同的登记有效期获得的</w:t>
      </w:r>
      <w:r w:rsidRPr="00E04630">
        <w:rPr>
          <w:rFonts w:eastAsia="SimSun" w:cs="Tahoma"/>
          <w:szCs w:val="18"/>
        </w:rPr>
        <w:t xml:space="preserve"> </w:t>
      </w:r>
      <w:r w:rsidRPr="00E04630">
        <w:rPr>
          <w:rFonts w:eastAsia="SimSun" w:cs="Tahoma"/>
          <w:color w:val="000000"/>
          <w:szCs w:val="18"/>
        </w:rPr>
        <w:t xml:space="preserve">Windows Server 2008 R2 HPC Edition </w:t>
      </w:r>
      <w:r w:rsidRPr="00E04630">
        <w:rPr>
          <w:rFonts w:eastAsia="SimSun" w:cs="Tahoma"/>
          <w:bCs/>
          <w:color w:val="000000"/>
          <w:szCs w:val="18"/>
        </w:rPr>
        <w:t>许可也是用于以上授权的合格许可。</w:t>
      </w:r>
      <w:r w:rsidRPr="00E04630">
        <w:rPr>
          <w:rFonts w:eastAsia="SimSun" w:cs="Tahoma"/>
          <w:bCs/>
          <w:color w:val="000000"/>
          <w:szCs w:val="18"/>
        </w:rPr>
        <w:t xml:space="preserve"> </w:t>
      </w:r>
    </w:p>
    <w:p w14:paraId="776B2D5C" w14:textId="77777777" w:rsidR="001978C7" w:rsidRPr="00E04630" w:rsidRDefault="001978C7" w:rsidP="00024C3C">
      <w:pPr>
        <w:numPr>
          <w:ilvl w:val="0"/>
          <w:numId w:val="71"/>
        </w:numPr>
        <w:tabs>
          <w:tab w:val="clear" w:pos="360"/>
          <w:tab w:val="num" w:pos="1440"/>
        </w:tabs>
        <w:spacing w:after="200"/>
        <w:ind w:left="1440"/>
        <w:contextualSpacing/>
        <w:rPr>
          <w:rFonts w:eastAsia="SimSun" w:cs="Tahoma"/>
          <w:szCs w:val="18"/>
        </w:rPr>
      </w:pPr>
      <w:r w:rsidRPr="00E04630">
        <w:rPr>
          <w:rFonts w:eastAsia="SimSun" w:cs="Tahoma"/>
          <w:bCs/>
          <w:color w:val="000000"/>
          <w:szCs w:val="18"/>
        </w:rPr>
        <w:t>虽然授予了</w:t>
      </w:r>
      <w:r w:rsidRPr="00E04630">
        <w:rPr>
          <w:rFonts w:eastAsia="SimSun" w:cs="Tahoma"/>
          <w:bCs/>
          <w:color w:val="000000"/>
          <w:szCs w:val="18"/>
        </w:rPr>
        <w:t xml:space="preserve"> Windows Server 2012 Standard </w:t>
      </w:r>
      <w:r w:rsidRPr="00E04630">
        <w:rPr>
          <w:rFonts w:eastAsia="SimSun" w:cs="Tahoma"/>
          <w:bCs/>
          <w:color w:val="000000"/>
          <w:szCs w:val="18"/>
        </w:rPr>
        <w:t>许可，但对该版本的任何升级和为合格许可和保障覆盖范围支付应付款项的义务仍然保持完全的效力。</w:t>
      </w:r>
    </w:p>
    <w:p w14:paraId="776B2D5D" w14:textId="77777777" w:rsidR="001978C7" w:rsidRPr="00E04630" w:rsidRDefault="001978C7" w:rsidP="00024C3C">
      <w:pPr>
        <w:numPr>
          <w:ilvl w:val="0"/>
          <w:numId w:val="71"/>
        </w:numPr>
        <w:tabs>
          <w:tab w:val="clear" w:pos="360"/>
          <w:tab w:val="num" w:pos="1440"/>
        </w:tabs>
        <w:spacing w:after="200"/>
        <w:ind w:left="1440"/>
        <w:contextualSpacing/>
        <w:rPr>
          <w:rFonts w:eastAsia="SimSun" w:cs="Tahoma"/>
          <w:szCs w:val="18"/>
          <w:lang w:eastAsia="zh-CN"/>
        </w:rPr>
      </w:pPr>
      <w:r w:rsidRPr="00E04630">
        <w:rPr>
          <w:rFonts w:eastAsia="SimSun" w:cs="Tahoma"/>
          <w:b/>
          <w:szCs w:val="18"/>
        </w:rPr>
        <w:t>关于将</w:t>
      </w:r>
      <w:r w:rsidRPr="00E04630">
        <w:rPr>
          <w:rFonts w:eastAsia="SimSun" w:cs="Tahoma"/>
          <w:b/>
          <w:szCs w:val="18"/>
        </w:rPr>
        <w:t xml:space="preserve"> Windows Server 2012 </w:t>
      </w:r>
      <w:r w:rsidRPr="00E04630">
        <w:rPr>
          <w:rFonts w:eastAsia="SimSun" w:cs="Tahoma"/>
          <w:b/>
          <w:szCs w:val="18"/>
        </w:rPr>
        <w:t>用于</w:t>
      </w:r>
      <w:r w:rsidRPr="00E04630">
        <w:rPr>
          <w:rFonts w:eastAsia="SimSun" w:cs="Tahoma"/>
          <w:b/>
          <w:szCs w:val="18"/>
        </w:rPr>
        <w:t xml:space="preserve"> High Performance Computing (HPC) </w:t>
      </w:r>
      <w:r w:rsidRPr="00E04630">
        <w:rPr>
          <w:rFonts w:eastAsia="SimSun" w:cs="Tahoma"/>
          <w:b/>
          <w:szCs w:val="18"/>
        </w:rPr>
        <w:t>的更多信息：</w:t>
      </w:r>
      <w:r w:rsidRPr="00E04630">
        <w:rPr>
          <w:rFonts w:eastAsia="SimSun" w:cs="Tahoma"/>
          <w:szCs w:val="18"/>
        </w:rPr>
        <w:t xml:space="preserve"> </w:t>
      </w:r>
      <w:r w:rsidRPr="00E04630">
        <w:rPr>
          <w:rFonts w:eastAsia="SimSun" w:cs="Tahoma"/>
          <w:szCs w:val="18"/>
        </w:rPr>
        <w:t>在将</w:t>
      </w:r>
      <w:r w:rsidRPr="00E04630">
        <w:rPr>
          <w:rFonts w:eastAsia="SimSun" w:cs="Tahoma"/>
          <w:szCs w:val="18"/>
        </w:rPr>
        <w:t xml:space="preserve"> Windows Server 2012 Standard </w:t>
      </w:r>
      <w:r w:rsidRPr="00E04630">
        <w:rPr>
          <w:rFonts w:eastAsia="SimSun" w:cs="Tahoma"/>
          <w:szCs w:val="18"/>
        </w:rPr>
        <w:t>或</w:t>
      </w:r>
      <w:r w:rsidRPr="00E04630">
        <w:rPr>
          <w:rFonts w:eastAsia="SimSun" w:cs="Tahoma"/>
          <w:szCs w:val="18"/>
        </w:rPr>
        <w:t xml:space="preserve"> Datacenter </w:t>
      </w:r>
      <w:r w:rsidRPr="00E04630">
        <w:rPr>
          <w:rFonts w:eastAsia="SimSun" w:cs="Tahoma"/>
          <w:szCs w:val="18"/>
        </w:rPr>
        <w:t>用于</w:t>
      </w:r>
      <w:r w:rsidRPr="00E04630">
        <w:rPr>
          <w:rFonts w:eastAsia="SimSun" w:cs="Tahoma"/>
          <w:szCs w:val="18"/>
        </w:rPr>
        <w:t xml:space="preserve"> High Performance Computing </w:t>
      </w:r>
      <w:r w:rsidRPr="00E04630">
        <w:rPr>
          <w:rFonts w:eastAsia="SimSun" w:cs="Tahoma"/>
          <w:szCs w:val="18"/>
        </w:rPr>
        <w:t>时，您不需要</w:t>
      </w:r>
      <w:r w:rsidRPr="00E04630">
        <w:rPr>
          <w:rFonts w:eastAsia="SimSun" w:cs="Tahoma"/>
          <w:szCs w:val="18"/>
        </w:rPr>
        <w:t xml:space="preserve"> CAL </w:t>
      </w:r>
      <w:r w:rsidRPr="00E04630">
        <w:rPr>
          <w:rFonts w:eastAsia="SimSun" w:cs="Tahoma"/>
          <w:szCs w:val="18"/>
        </w:rPr>
        <w:t>来访问软件。</w:t>
      </w:r>
      <w:r w:rsidRPr="00E04630">
        <w:rPr>
          <w:rFonts w:eastAsia="SimSun" w:cs="Tahoma"/>
          <w:szCs w:val="18"/>
        </w:rPr>
        <w:t xml:space="preserve"> </w:t>
      </w:r>
      <w:r w:rsidRPr="00E04630">
        <w:rPr>
          <w:rFonts w:ascii="SimSun" w:eastAsia="SimSun" w:hAnsi="SimSun" w:cs="Tahoma"/>
          <w:szCs w:val="18"/>
          <w:lang w:eastAsia="zh-CN"/>
        </w:rPr>
        <w:t>“</w:t>
      </w:r>
      <w:r w:rsidRPr="00E04630">
        <w:rPr>
          <w:rFonts w:eastAsia="SimSun" w:cs="Tahoma"/>
          <w:szCs w:val="18"/>
          <w:lang w:eastAsia="zh-CN"/>
        </w:rPr>
        <w:t xml:space="preserve">High Performance Computing (“HPC”) </w:t>
      </w:r>
      <w:r w:rsidRPr="00E04630">
        <w:rPr>
          <w:rFonts w:eastAsia="SimSun" w:cs="Tahoma"/>
          <w:szCs w:val="18"/>
          <w:lang w:eastAsia="zh-CN"/>
        </w:rPr>
        <w:t>工作负荷</w:t>
      </w:r>
      <w:r w:rsidRPr="00E04630">
        <w:rPr>
          <w:rFonts w:ascii="SimSun" w:eastAsia="SimSun" w:hAnsi="SimSun" w:cs="Tahoma"/>
          <w:szCs w:val="18"/>
          <w:lang w:eastAsia="zh-CN"/>
        </w:rPr>
        <w:t>”</w:t>
      </w:r>
      <w:r w:rsidRPr="00E04630">
        <w:rPr>
          <w:rFonts w:eastAsia="SimSun" w:cs="Tahoma"/>
          <w:szCs w:val="18"/>
          <w:lang w:eastAsia="zh-CN"/>
        </w:rPr>
        <w:t>指将服务器软件</w:t>
      </w:r>
      <w:r w:rsidRPr="00E04630">
        <w:rPr>
          <w:rFonts w:eastAsia="SimSun" w:cs="Tahoma"/>
          <w:szCs w:val="18"/>
          <w:u w:val="single"/>
          <w:lang w:eastAsia="zh-CN"/>
        </w:rPr>
        <w:t>用于</w:t>
      </w:r>
      <w:r w:rsidRPr="00E04630">
        <w:rPr>
          <w:rFonts w:eastAsia="SimSun" w:cs="Tahoma"/>
          <w:szCs w:val="18"/>
          <w:lang w:eastAsia="zh-CN"/>
        </w:rPr>
        <w:t>运行群集节点，并出于支持群集</w:t>
      </w:r>
      <w:r w:rsidRPr="00E04630">
        <w:rPr>
          <w:rFonts w:eastAsia="SimSun" w:cs="Tahoma"/>
          <w:szCs w:val="18"/>
          <w:lang w:eastAsia="zh-CN"/>
        </w:rPr>
        <w:t xml:space="preserve"> HPC </w:t>
      </w:r>
      <w:r w:rsidRPr="00E04630">
        <w:rPr>
          <w:rFonts w:eastAsia="SimSun" w:cs="Tahoma"/>
          <w:szCs w:val="18"/>
          <w:lang w:eastAsia="zh-CN"/>
        </w:rPr>
        <w:t>应用程序的目的，根据在群集节点上进行安全性、存储、性能增强和系统管理的需要，将服务器软件与其他软件结合使用。</w:t>
      </w:r>
      <w:r w:rsidRPr="00E04630">
        <w:rPr>
          <w:rFonts w:eastAsia="SimSun" w:cs="Tahoma"/>
          <w:szCs w:val="18"/>
          <w:lang w:eastAsia="zh-CN"/>
        </w:rPr>
        <w:t xml:space="preserve"> </w:t>
      </w:r>
      <w:r w:rsidRPr="00E04630">
        <w:rPr>
          <w:rFonts w:eastAsia="SimSun" w:cs="Tahoma"/>
          <w:szCs w:val="18"/>
          <w:lang w:eastAsia="zh-CN"/>
        </w:rPr>
        <w:t>有关更多详细信息，请参阅产品使用权利。</w:t>
      </w:r>
    </w:p>
    <w:p w14:paraId="776B2D5E" w14:textId="77777777" w:rsidR="002F7203" w:rsidRPr="00E04630" w:rsidRDefault="002F7203" w:rsidP="00EF2279">
      <w:pPr>
        <w:pStyle w:val="EndnoteText"/>
        <w:ind w:left="0"/>
        <w:rPr>
          <w:rFonts w:ascii="Tahoma" w:eastAsia="SimSun" w:hAnsi="Tahoma" w:cs="Tahoma"/>
          <w:sz w:val="18"/>
          <w:szCs w:val="18"/>
          <w:lang w:eastAsia="zh-CN"/>
        </w:rPr>
      </w:pPr>
      <w:bookmarkStart w:id="1600" w:name="Srv_1120WinSvr08R2Enterprise"/>
    </w:p>
    <w:p w14:paraId="776B2D5F" w14:textId="77777777" w:rsidR="006D0B36" w:rsidRPr="00E04630" w:rsidRDefault="009832D3" w:rsidP="00EF2279">
      <w:pPr>
        <w:pStyle w:val="Heading3"/>
        <w:ind w:left="360" w:hanging="360"/>
        <w:rPr>
          <w:rFonts w:ascii="Tahoma" w:eastAsia="SimSun" w:hAnsi="Tahoma" w:cs="Tahoma"/>
        </w:rPr>
      </w:pPr>
      <w:bookmarkStart w:id="1601" w:name="_97_Windows_Server"/>
      <w:bookmarkStart w:id="1602" w:name="_98_Windows_Server"/>
      <w:bookmarkStart w:id="1603" w:name="_104_Windows_Server"/>
      <w:bookmarkStart w:id="1604" w:name="_Toc336338370"/>
      <w:bookmarkStart w:id="1605" w:name="_Toc341071714"/>
      <w:bookmarkStart w:id="1606" w:name="Srv_116WinSvr08R2Enterprise"/>
      <w:bookmarkStart w:id="1607" w:name="Srv_100WinSvr08R2Enterprise"/>
      <w:bookmarkEnd w:id="1601"/>
      <w:bookmarkEnd w:id="1602"/>
      <w:bookmarkEnd w:id="1603"/>
      <w:r w:rsidRPr="00E04630">
        <w:rPr>
          <w:rFonts w:ascii="Tahoma" w:eastAsia="SimSun" w:hAnsi="Tahoma" w:cs="Tahoma"/>
          <w:caps/>
          <w:color w:val="F66400"/>
          <w:sz w:val="22"/>
          <w:vertAlign w:val="superscript"/>
        </w:rPr>
        <w:t>104</w:t>
      </w:r>
      <w:r w:rsidRPr="00E04630">
        <w:rPr>
          <w:rFonts w:ascii="Tahoma" w:eastAsia="SimSun" w:hAnsi="Tahoma" w:cs="Tahoma"/>
          <w:color w:val="F66400"/>
          <w:sz w:val="22"/>
        </w:rPr>
        <w:t xml:space="preserve"> Windows Server 2008 R2 Enterprise</w:t>
      </w:r>
      <w:bookmarkEnd w:id="1604"/>
      <w:bookmarkEnd w:id="1605"/>
      <w:r w:rsidRPr="00E04630">
        <w:rPr>
          <w:rFonts w:ascii="Tahoma" w:eastAsia="SimSun" w:hAnsi="Tahoma" w:cs="Tahoma"/>
          <w:color w:val="F66400"/>
          <w:sz w:val="22"/>
        </w:rPr>
        <w:t xml:space="preserve"> </w:t>
      </w:r>
      <w:bookmarkEnd w:id="1606"/>
    </w:p>
    <w:bookmarkEnd w:id="1600"/>
    <w:bookmarkEnd w:id="1607"/>
    <w:p w14:paraId="776B2D60" w14:textId="77777777" w:rsidR="00156AE7" w:rsidRPr="00E04630" w:rsidRDefault="00156AE7" w:rsidP="00EF2279">
      <w:pPr>
        <w:spacing w:after="200"/>
        <w:ind w:left="900"/>
        <w:rPr>
          <w:rFonts w:eastAsia="SimSun" w:cs="Tahoma"/>
          <w:szCs w:val="18"/>
        </w:rPr>
      </w:pPr>
    </w:p>
    <w:p w14:paraId="776B2D61" w14:textId="77777777" w:rsidR="00156AE7" w:rsidRPr="00E04630" w:rsidRDefault="00156AE7" w:rsidP="00376D4B">
      <w:pPr>
        <w:spacing w:after="200"/>
        <w:ind w:left="720"/>
        <w:rPr>
          <w:rFonts w:eastAsia="SimSun" w:cs="Tahoma"/>
          <w:szCs w:val="18"/>
          <w:lang w:eastAsia="zh-CN"/>
        </w:rPr>
      </w:pPr>
      <w:r w:rsidRPr="00E04630">
        <w:rPr>
          <w:rFonts w:eastAsia="SimSun" w:cs="Tahoma"/>
          <w:b/>
          <w:color w:val="000000"/>
          <w:szCs w:val="18"/>
        </w:rPr>
        <w:t>与</w:t>
      </w:r>
      <w:r w:rsidRPr="00E04630">
        <w:rPr>
          <w:rFonts w:eastAsia="SimSun" w:cs="Tahoma"/>
          <w:b/>
          <w:color w:val="000000"/>
          <w:szCs w:val="18"/>
        </w:rPr>
        <w:t xml:space="preserve"> Windows Server Enterprise </w:t>
      </w:r>
      <w:r w:rsidRPr="00E04630">
        <w:rPr>
          <w:rFonts w:eastAsia="SimSun" w:cs="Tahoma"/>
          <w:b/>
          <w:color w:val="000000"/>
          <w:szCs w:val="18"/>
        </w:rPr>
        <w:t>的生命周期结束关联的许可授予：</w:t>
      </w:r>
      <w:r w:rsidRPr="00E04630">
        <w:rPr>
          <w:rFonts w:eastAsia="SimSun" w:cs="Tahoma"/>
          <w:color w:val="000000"/>
          <w:szCs w:val="18"/>
        </w:rPr>
        <w:t xml:space="preserve"> Windows Server 2008 R2 </w:t>
      </w:r>
      <w:r w:rsidRPr="00E04630">
        <w:rPr>
          <w:rFonts w:eastAsia="SimSun" w:cs="Tahoma"/>
          <w:color w:val="000000"/>
          <w:szCs w:val="18"/>
        </w:rPr>
        <w:t>将是</w:t>
      </w:r>
      <w:r w:rsidRPr="00E04630">
        <w:rPr>
          <w:rFonts w:eastAsia="SimSun" w:cs="Tahoma"/>
          <w:color w:val="000000"/>
          <w:szCs w:val="18"/>
        </w:rPr>
        <w:t xml:space="preserve"> Windows Server Enterprise </w:t>
      </w:r>
      <w:r w:rsidRPr="00E04630">
        <w:rPr>
          <w:rFonts w:eastAsia="SimSun" w:cs="Tahoma"/>
          <w:color w:val="000000"/>
          <w:szCs w:val="18"/>
        </w:rPr>
        <w:t>的最后一个版本。</w:t>
      </w:r>
      <w:r w:rsidR="00CD2DCB" w:rsidRPr="00E04630">
        <w:rPr>
          <w:rFonts w:eastAsia="SimSun" w:cs="Tahoma"/>
          <w:color w:val="000000"/>
          <w:szCs w:val="18"/>
        </w:rPr>
        <w:t xml:space="preserve"> </w:t>
      </w:r>
      <w:r w:rsidRPr="00E04630">
        <w:rPr>
          <w:rFonts w:eastAsia="SimSun" w:cs="Tahoma"/>
          <w:color w:val="000000"/>
          <w:szCs w:val="18"/>
        </w:rPr>
        <w:t>如果批量许可客户的</w:t>
      </w:r>
      <w:r w:rsidRPr="00E04630">
        <w:rPr>
          <w:rFonts w:eastAsia="SimSun" w:cs="Tahoma"/>
          <w:color w:val="000000"/>
          <w:szCs w:val="18"/>
        </w:rPr>
        <w:t xml:space="preserve"> Windows Server 2008 R2 Enterprise </w:t>
      </w:r>
      <w:r w:rsidRPr="00E04630">
        <w:rPr>
          <w:rFonts w:eastAsia="SimSun" w:cs="Tahoma"/>
          <w:color w:val="000000"/>
          <w:szCs w:val="18"/>
        </w:rPr>
        <w:t>许可在</w:t>
      </w:r>
      <w:r w:rsidRPr="00E04630">
        <w:rPr>
          <w:rFonts w:eastAsia="SimSun" w:cs="Tahoma"/>
          <w:color w:val="000000"/>
          <w:szCs w:val="18"/>
        </w:rPr>
        <w:t xml:space="preserve"> 2012 </w:t>
      </w:r>
      <w:r w:rsidRPr="00E04630">
        <w:rPr>
          <w:rFonts w:eastAsia="SimSun" w:cs="Tahoma"/>
          <w:color w:val="000000"/>
          <w:szCs w:val="18"/>
        </w:rPr>
        <w:t>年</w:t>
      </w:r>
      <w:r w:rsidRPr="00E04630">
        <w:rPr>
          <w:rFonts w:eastAsia="SimSun" w:cs="Tahoma"/>
          <w:color w:val="000000"/>
          <w:szCs w:val="18"/>
        </w:rPr>
        <w:t xml:space="preserve"> 9 </w:t>
      </w:r>
      <w:r w:rsidRPr="00E04630">
        <w:rPr>
          <w:rFonts w:eastAsia="SimSun" w:cs="Tahoma"/>
          <w:color w:val="000000"/>
          <w:szCs w:val="18"/>
        </w:rPr>
        <w:t>月</w:t>
      </w:r>
      <w:r w:rsidRPr="00E04630">
        <w:rPr>
          <w:rFonts w:eastAsia="SimSun" w:cs="Tahoma"/>
          <w:color w:val="000000"/>
          <w:szCs w:val="18"/>
        </w:rPr>
        <w:t xml:space="preserve"> 1 </w:t>
      </w:r>
      <w:r w:rsidRPr="00E04630">
        <w:rPr>
          <w:rFonts w:eastAsia="SimSun" w:cs="Tahoma"/>
          <w:color w:val="000000"/>
          <w:szCs w:val="18"/>
        </w:rPr>
        <w:t>日或</w:t>
      </w:r>
      <w:r w:rsidRPr="00E04630">
        <w:rPr>
          <w:rFonts w:eastAsia="SimSun" w:cs="Tahoma"/>
          <w:color w:val="000000"/>
          <w:szCs w:val="18"/>
        </w:rPr>
        <w:t xml:space="preserve"> Windows Server 2012 </w:t>
      </w:r>
      <w:r w:rsidRPr="00E04630">
        <w:rPr>
          <w:rFonts w:eastAsia="SimSun" w:cs="Tahoma"/>
          <w:color w:val="000000"/>
          <w:szCs w:val="18"/>
        </w:rPr>
        <w:t>在批量许可服务中心第一次发布以供下载时（以两者中的较早日期为准）具有有效软件保障（以下简称为</w:t>
      </w:r>
      <w:r w:rsidRPr="00E04630">
        <w:rPr>
          <w:rFonts w:ascii="SimSun" w:eastAsia="SimSun" w:hAnsi="SimSun" w:cs="Tahoma"/>
          <w:color w:val="000000"/>
          <w:szCs w:val="18"/>
        </w:rPr>
        <w:t>“</w:t>
      </w:r>
      <w:r w:rsidRPr="00E04630">
        <w:rPr>
          <w:rFonts w:eastAsia="SimSun" w:cs="Tahoma"/>
          <w:color w:val="000000"/>
          <w:szCs w:val="18"/>
        </w:rPr>
        <w:t>合格许可</w:t>
      </w:r>
      <w:r w:rsidRPr="00E04630">
        <w:rPr>
          <w:rFonts w:ascii="SimSun" w:eastAsia="SimSun" w:hAnsi="SimSun" w:cs="Tahoma"/>
          <w:color w:val="000000"/>
          <w:szCs w:val="18"/>
        </w:rPr>
        <w:t>”</w:t>
      </w:r>
      <w:r w:rsidRPr="00E04630">
        <w:rPr>
          <w:rFonts w:eastAsia="SimSun" w:cs="Tahoma"/>
          <w:color w:val="000000"/>
          <w:szCs w:val="18"/>
        </w:rPr>
        <w:t>），</w:t>
      </w:r>
      <w:r w:rsidRPr="00E04630">
        <w:rPr>
          <w:rFonts w:eastAsia="SimSun" w:cs="Tahoma"/>
          <w:szCs w:val="18"/>
        </w:rPr>
        <w:t>则允许客户升级到</w:t>
      </w:r>
      <w:r w:rsidRPr="00E04630">
        <w:rPr>
          <w:rFonts w:eastAsia="SimSun" w:cs="Tahoma"/>
          <w:szCs w:val="18"/>
        </w:rPr>
        <w:t xml:space="preserve"> Windows Server 2012 Standard </w:t>
      </w:r>
      <w:r w:rsidRPr="00E04630">
        <w:rPr>
          <w:rFonts w:eastAsia="SimSun" w:cs="Tahoma"/>
          <w:szCs w:val="18"/>
        </w:rPr>
        <w:t>软件并使用该软件，来取代</w:t>
      </w:r>
      <w:r w:rsidRPr="00E04630">
        <w:rPr>
          <w:rFonts w:eastAsia="SimSun" w:cs="Tahoma"/>
          <w:szCs w:val="18"/>
        </w:rPr>
        <w:t xml:space="preserve"> Windows Server 2008 R2 Enterprise</w:t>
      </w:r>
      <w:r w:rsidRPr="00E04630">
        <w:rPr>
          <w:rFonts w:eastAsia="SimSun" w:cs="Tahoma"/>
          <w:szCs w:val="18"/>
        </w:rPr>
        <w:t>。</w:t>
      </w:r>
      <w:r w:rsidRPr="00E04630">
        <w:rPr>
          <w:rFonts w:eastAsia="SimSun" w:cs="Tahoma"/>
          <w:szCs w:val="18"/>
        </w:rPr>
        <w:t xml:space="preserve"> </w:t>
      </w:r>
      <w:r w:rsidRPr="00E04630">
        <w:rPr>
          <w:rFonts w:eastAsia="SimSun" w:cs="Tahoma"/>
          <w:szCs w:val="18"/>
          <w:lang w:eastAsia="zh-CN"/>
        </w:rPr>
        <w:t>为了方便此类升级，对于客户拥有的每份合格许可，客户将被视为在</w:t>
      </w:r>
      <w:r w:rsidRPr="00E04630">
        <w:rPr>
          <w:rFonts w:eastAsia="SimSun" w:cs="Tahoma"/>
          <w:szCs w:val="18"/>
          <w:lang w:eastAsia="zh-CN"/>
        </w:rPr>
        <w:t xml:space="preserve"> Windows Server 2012 </w:t>
      </w:r>
      <w:r w:rsidRPr="00E04630">
        <w:rPr>
          <w:rFonts w:eastAsia="SimSun" w:cs="Tahoma"/>
          <w:szCs w:val="18"/>
          <w:lang w:eastAsia="zh-CN"/>
        </w:rPr>
        <w:t>发布时被授予以下许可：</w:t>
      </w:r>
    </w:p>
    <w:p w14:paraId="776B2D62" w14:textId="77777777" w:rsidR="00156AE7" w:rsidRPr="00E04630" w:rsidRDefault="00156AE7" w:rsidP="00024C3C">
      <w:pPr>
        <w:numPr>
          <w:ilvl w:val="0"/>
          <w:numId w:val="67"/>
        </w:numPr>
        <w:tabs>
          <w:tab w:val="left" w:pos="2340"/>
        </w:tabs>
        <w:spacing w:after="200"/>
        <w:ind w:left="2340"/>
        <w:contextualSpacing/>
        <w:rPr>
          <w:rFonts w:eastAsia="SimSun" w:cs="Tahoma"/>
          <w:szCs w:val="18"/>
        </w:rPr>
      </w:pPr>
      <w:r w:rsidRPr="00E04630">
        <w:rPr>
          <w:rFonts w:eastAsia="SimSun" w:cs="Tahoma"/>
          <w:szCs w:val="18"/>
        </w:rPr>
        <w:t>两份</w:t>
      </w:r>
      <w:r w:rsidRPr="00E04630">
        <w:rPr>
          <w:rFonts w:eastAsia="SimSun" w:cs="Tahoma"/>
          <w:szCs w:val="18"/>
        </w:rPr>
        <w:t xml:space="preserve"> Windows Server 2012 Standard </w:t>
      </w:r>
      <w:r w:rsidRPr="00E04630">
        <w:rPr>
          <w:rFonts w:eastAsia="SimSun" w:cs="Tahoma"/>
          <w:szCs w:val="18"/>
        </w:rPr>
        <w:t>许可，或</w:t>
      </w:r>
    </w:p>
    <w:p w14:paraId="776B2D63" w14:textId="77777777" w:rsidR="00156AE7" w:rsidRPr="00E04630" w:rsidRDefault="00156AE7" w:rsidP="00024C3C">
      <w:pPr>
        <w:numPr>
          <w:ilvl w:val="2"/>
          <w:numId w:val="67"/>
        </w:numPr>
        <w:tabs>
          <w:tab w:val="left" w:pos="2340"/>
        </w:tabs>
        <w:spacing w:after="200"/>
        <w:ind w:left="2340"/>
        <w:contextualSpacing/>
        <w:rPr>
          <w:rFonts w:eastAsia="SimSun" w:cs="Tahoma"/>
          <w:szCs w:val="18"/>
          <w:lang w:eastAsia="zh-CN"/>
        </w:rPr>
      </w:pPr>
      <w:r w:rsidRPr="00E04630">
        <w:rPr>
          <w:rFonts w:eastAsia="SimSun" w:cs="Tahoma"/>
          <w:szCs w:val="18"/>
          <w:lang w:eastAsia="zh-CN"/>
        </w:rPr>
        <w:t>三份许可（对于通过</w:t>
      </w:r>
      <w:r w:rsidRPr="00E04630">
        <w:rPr>
          <w:rFonts w:eastAsia="SimSun" w:cs="Tahoma"/>
          <w:szCs w:val="18"/>
          <w:lang w:eastAsia="zh-CN"/>
        </w:rPr>
        <w:t xml:space="preserve"> SA </w:t>
      </w:r>
      <w:r w:rsidRPr="00E04630">
        <w:rPr>
          <w:rFonts w:eastAsia="SimSun" w:cs="Tahoma"/>
          <w:szCs w:val="18"/>
          <w:lang w:eastAsia="zh-CN"/>
        </w:rPr>
        <w:t>获得的合格许可，或在</w:t>
      </w:r>
      <w:r w:rsidRPr="00E04630">
        <w:rPr>
          <w:rFonts w:eastAsia="SimSun" w:cs="Tahoma"/>
          <w:szCs w:val="18"/>
          <w:lang w:eastAsia="zh-CN"/>
        </w:rPr>
        <w:t xml:space="preserve"> 2012 </w:t>
      </w:r>
      <w:r w:rsidRPr="00E04630">
        <w:rPr>
          <w:rFonts w:eastAsia="SimSun" w:cs="Tahoma"/>
          <w:szCs w:val="18"/>
          <w:lang w:eastAsia="zh-CN"/>
        </w:rPr>
        <w:t>年</w:t>
      </w:r>
      <w:r w:rsidRPr="00E04630">
        <w:rPr>
          <w:rFonts w:eastAsia="SimSun" w:cs="Tahoma"/>
          <w:szCs w:val="18"/>
          <w:lang w:eastAsia="zh-CN"/>
        </w:rPr>
        <w:t xml:space="preserve"> 4 </w:t>
      </w:r>
      <w:r w:rsidRPr="00E04630">
        <w:rPr>
          <w:rFonts w:eastAsia="SimSun" w:cs="Tahoma"/>
          <w:szCs w:val="18"/>
          <w:lang w:eastAsia="zh-CN"/>
        </w:rPr>
        <w:t>月</w:t>
      </w:r>
      <w:r w:rsidRPr="00E04630">
        <w:rPr>
          <w:rFonts w:eastAsia="SimSun" w:cs="Tahoma"/>
          <w:szCs w:val="18"/>
          <w:lang w:eastAsia="zh-CN"/>
        </w:rPr>
        <w:t xml:space="preserve"> 1 </w:t>
      </w:r>
      <w:r w:rsidRPr="00E04630">
        <w:rPr>
          <w:rFonts w:eastAsia="SimSun" w:cs="Tahoma"/>
          <w:szCs w:val="18"/>
          <w:lang w:eastAsia="zh-CN"/>
        </w:rPr>
        <w:t>日至</w:t>
      </w:r>
      <w:r w:rsidRPr="00E04630">
        <w:rPr>
          <w:rFonts w:eastAsia="SimSun" w:cs="Tahoma"/>
          <w:szCs w:val="18"/>
          <w:lang w:eastAsia="zh-CN"/>
        </w:rPr>
        <w:t xml:space="preserve"> 2012 </w:t>
      </w:r>
      <w:r w:rsidRPr="00E04630">
        <w:rPr>
          <w:rFonts w:eastAsia="SimSun" w:cs="Tahoma"/>
          <w:szCs w:val="18"/>
          <w:lang w:eastAsia="zh-CN"/>
        </w:rPr>
        <w:t>年</w:t>
      </w:r>
      <w:r w:rsidRPr="00E04630">
        <w:rPr>
          <w:rFonts w:eastAsia="SimSun" w:cs="Tahoma"/>
          <w:szCs w:val="18"/>
          <w:lang w:eastAsia="zh-CN"/>
        </w:rPr>
        <w:t xml:space="preserve"> 8 </w:t>
      </w:r>
      <w:r w:rsidRPr="00E04630">
        <w:rPr>
          <w:rFonts w:eastAsia="SimSun" w:cs="Tahoma"/>
          <w:szCs w:val="18"/>
          <w:lang w:eastAsia="zh-CN"/>
        </w:rPr>
        <w:t>月</w:t>
      </w:r>
      <w:r w:rsidRPr="00E04630">
        <w:rPr>
          <w:rFonts w:eastAsia="SimSun" w:cs="Tahoma"/>
          <w:szCs w:val="18"/>
          <w:lang w:eastAsia="zh-CN"/>
        </w:rPr>
        <w:t xml:space="preserve"> 31 </w:t>
      </w:r>
      <w:r w:rsidRPr="00E04630">
        <w:rPr>
          <w:rFonts w:eastAsia="SimSun" w:cs="Tahoma"/>
          <w:szCs w:val="18"/>
          <w:lang w:eastAsia="zh-CN"/>
        </w:rPr>
        <w:t>日之间续签的合格许可），或</w:t>
      </w:r>
    </w:p>
    <w:p w14:paraId="776B2D64" w14:textId="77777777" w:rsidR="00156AE7" w:rsidRPr="00E04630" w:rsidRDefault="00156AE7" w:rsidP="00FE0A58">
      <w:pPr>
        <w:numPr>
          <w:ilvl w:val="0"/>
          <w:numId w:val="67"/>
        </w:numPr>
        <w:tabs>
          <w:tab w:val="left" w:pos="2340"/>
        </w:tabs>
        <w:spacing w:after="200"/>
        <w:ind w:left="2340"/>
        <w:contextualSpacing/>
        <w:rPr>
          <w:rFonts w:eastAsia="SimSun" w:cs="Tahoma"/>
          <w:szCs w:val="18"/>
          <w:lang w:eastAsia="zh-CN"/>
        </w:rPr>
      </w:pPr>
      <w:r w:rsidRPr="00E04630">
        <w:rPr>
          <w:rFonts w:eastAsia="SimSun" w:cs="Tahoma"/>
          <w:szCs w:val="18"/>
          <w:lang w:eastAsia="zh-CN"/>
        </w:rPr>
        <w:t>四份</w:t>
      </w:r>
      <w:r w:rsidRPr="00E04630">
        <w:rPr>
          <w:rFonts w:eastAsia="SimSun" w:cs="Tahoma"/>
          <w:szCs w:val="18"/>
          <w:lang w:eastAsia="zh-CN"/>
        </w:rPr>
        <w:t xml:space="preserve"> Windows Server 2012 Standard </w:t>
      </w:r>
      <w:r w:rsidRPr="00E04630">
        <w:rPr>
          <w:rFonts w:eastAsia="SimSun" w:cs="Tahoma"/>
          <w:szCs w:val="18"/>
          <w:lang w:eastAsia="zh-CN"/>
        </w:rPr>
        <w:t>许可，条件是合格许可分配到的服务器上的实际物理处理器数量超过四个。</w:t>
      </w:r>
      <w:r w:rsidRPr="00E04630">
        <w:rPr>
          <w:rFonts w:eastAsia="SimSun" w:cs="Tahoma"/>
          <w:szCs w:val="18"/>
          <w:lang w:eastAsia="zh-CN"/>
        </w:rPr>
        <w:t xml:space="preserve"> </w:t>
      </w:r>
      <w:r w:rsidRPr="00E04630">
        <w:rPr>
          <w:rFonts w:eastAsia="SimSun" w:cs="Tahoma"/>
          <w:szCs w:val="18"/>
          <w:lang w:eastAsia="zh-CN"/>
        </w:rPr>
        <w:t>（在此类情况下，客户必须使用微软</w:t>
      </w:r>
      <w:r w:rsidRPr="00E04630">
        <w:rPr>
          <w:rFonts w:eastAsia="SimSun" w:cs="Tahoma"/>
          <w:szCs w:val="18"/>
          <w:lang w:eastAsia="zh-CN"/>
        </w:rPr>
        <w:t xml:space="preserve"> MAP </w:t>
      </w:r>
      <w:r w:rsidRPr="00E04630">
        <w:rPr>
          <w:rFonts w:eastAsia="SimSun" w:cs="Tahoma"/>
          <w:szCs w:val="18"/>
          <w:lang w:eastAsia="zh-CN"/>
        </w:rPr>
        <w:t>工具或任何等效软件，在按照当前协议授予的合格许可的软件保障范围期满之前，创建支持该软件的物理硬件的配置记录。</w:t>
      </w:r>
      <w:r w:rsidRPr="00E04630">
        <w:rPr>
          <w:rFonts w:eastAsia="SimSun" w:cs="Tahoma"/>
          <w:szCs w:val="18"/>
          <w:lang w:eastAsia="zh-CN"/>
        </w:rPr>
        <w:t xml:space="preserve"> </w:t>
      </w:r>
      <w:r w:rsidRPr="00E04630">
        <w:rPr>
          <w:rFonts w:eastAsia="SimSun" w:cs="Tahoma"/>
          <w:szCs w:val="18"/>
          <w:lang w:eastAsia="zh-CN"/>
        </w:rPr>
        <w:t>此类授权仅适用于每服务器一份合格许可。）</w:t>
      </w:r>
    </w:p>
    <w:p w14:paraId="776B2D65" w14:textId="77777777" w:rsidR="00156AE7" w:rsidRPr="00FE0A58" w:rsidRDefault="00156AE7" w:rsidP="00FE0A58">
      <w:pPr>
        <w:numPr>
          <w:ilvl w:val="0"/>
          <w:numId w:val="71"/>
        </w:numPr>
        <w:tabs>
          <w:tab w:val="clear" w:pos="360"/>
          <w:tab w:val="num" w:pos="1260"/>
          <w:tab w:val="left" w:pos="1440"/>
        </w:tabs>
        <w:spacing w:after="200"/>
        <w:ind w:left="1440"/>
        <w:contextualSpacing/>
        <w:rPr>
          <w:rFonts w:eastAsia="SimSun" w:cs="Tahoma"/>
          <w:spacing w:val="-2"/>
          <w:szCs w:val="18"/>
          <w:lang w:eastAsia="zh-CN"/>
        </w:rPr>
      </w:pPr>
      <w:r w:rsidRPr="00FE0A58">
        <w:rPr>
          <w:rFonts w:eastAsia="SimSun" w:cs="Tahoma"/>
          <w:spacing w:val="-2"/>
          <w:szCs w:val="18"/>
          <w:lang w:eastAsia="zh-CN"/>
        </w:rPr>
        <w:t>按此授权获得的许可包含软件保障范围。</w:t>
      </w:r>
      <w:r w:rsidR="00CD2DCB" w:rsidRPr="00FE0A58">
        <w:rPr>
          <w:rFonts w:eastAsia="SimSun" w:cs="Tahoma"/>
          <w:spacing w:val="-2"/>
          <w:szCs w:val="18"/>
          <w:lang w:eastAsia="zh-CN"/>
        </w:rPr>
        <w:t xml:space="preserve"> </w:t>
      </w:r>
      <w:r w:rsidRPr="00FE0A58">
        <w:rPr>
          <w:rFonts w:eastAsia="SimSun" w:cs="Tahoma"/>
          <w:spacing w:val="-2"/>
          <w:szCs w:val="18"/>
          <w:lang w:eastAsia="zh-CN"/>
        </w:rPr>
        <w:t>当合格许可的相应保障范围期满时，此类保障范围也将期满。</w:t>
      </w:r>
    </w:p>
    <w:p w14:paraId="776B2D66" w14:textId="77777777" w:rsidR="00156AE7" w:rsidRPr="00E04630" w:rsidRDefault="00156AE7" w:rsidP="00024C3C">
      <w:pPr>
        <w:numPr>
          <w:ilvl w:val="0"/>
          <w:numId w:val="71"/>
        </w:numPr>
        <w:tabs>
          <w:tab w:val="clear" w:pos="360"/>
          <w:tab w:val="num" w:pos="1260"/>
          <w:tab w:val="left" w:pos="1440"/>
        </w:tabs>
        <w:spacing w:after="200"/>
        <w:ind w:left="1440"/>
        <w:contextualSpacing/>
        <w:rPr>
          <w:rFonts w:eastAsia="SimSun" w:cs="Tahoma"/>
          <w:szCs w:val="18"/>
          <w:lang w:eastAsia="zh-CN"/>
        </w:rPr>
      </w:pPr>
      <w:r w:rsidRPr="00E04630">
        <w:rPr>
          <w:rFonts w:eastAsia="SimSun" w:cs="Tahoma"/>
          <w:szCs w:val="18"/>
          <w:lang w:eastAsia="zh-CN"/>
        </w:rPr>
        <w:t>如果客户按照合格许可获得使用软件的永久权限，则按此授权获得的许可也是永久的；否则，当基础合格许可期满时，按此授权获得的许可也将期满。</w:t>
      </w:r>
      <w:r w:rsidR="00CD2DCB" w:rsidRPr="00E04630">
        <w:rPr>
          <w:rFonts w:eastAsia="SimSun" w:cs="Tahoma"/>
          <w:szCs w:val="18"/>
          <w:lang w:eastAsia="zh-CN"/>
        </w:rPr>
        <w:t xml:space="preserve"> </w:t>
      </w:r>
    </w:p>
    <w:p w14:paraId="776B2D67" w14:textId="77777777" w:rsidR="00156AE7" w:rsidRPr="00E04630" w:rsidRDefault="00156AE7" w:rsidP="00024C3C">
      <w:pPr>
        <w:numPr>
          <w:ilvl w:val="0"/>
          <w:numId w:val="71"/>
        </w:numPr>
        <w:tabs>
          <w:tab w:val="clear" w:pos="360"/>
          <w:tab w:val="num" w:pos="1260"/>
          <w:tab w:val="left" w:pos="1440"/>
        </w:tabs>
        <w:spacing w:after="200"/>
        <w:ind w:left="1440"/>
        <w:contextualSpacing/>
        <w:rPr>
          <w:rFonts w:eastAsia="SimSun" w:cs="Tahoma"/>
          <w:szCs w:val="18"/>
        </w:rPr>
      </w:pPr>
      <w:r w:rsidRPr="00E04630">
        <w:rPr>
          <w:rFonts w:eastAsia="SimSun" w:cs="Tahoma"/>
          <w:szCs w:val="18"/>
        </w:rPr>
        <w:t>一旦按此授权升级到</w:t>
      </w:r>
      <w:r w:rsidRPr="00E04630">
        <w:rPr>
          <w:rFonts w:eastAsia="SimSun" w:cs="Tahoma"/>
          <w:szCs w:val="18"/>
        </w:rPr>
        <w:t xml:space="preserve"> Windows Server 2012 Standard</w:t>
      </w:r>
      <w:r w:rsidRPr="00E04630">
        <w:rPr>
          <w:rFonts w:eastAsia="SimSun" w:cs="Tahoma"/>
          <w:szCs w:val="18"/>
        </w:rPr>
        <w:t>，客户现有的</w:t>
      </w:r>
      <w:r w:rsidRPr="00E04630">
        <w:rPr>
          <w:rFonts w:eastAsia="SimSun" w:cs="Tahoma"/>
          <w:szCs w:val="18"/>
        </w:rPr>
        <w:t xml:space="preserve"> Windows Server Enterprise </w:t>
      </w:r>
      <w:r w:rsidRPr="00E04630">
        <w:rPr>
          <w:rFonts w:eastAsia="SimSun" w:cs="Tahoma"/>
          <w:szCs w:val="18"/>
        </w:rPr>
        <w:t>合格许可不再有效。</w:t>
      </w:r>
    </w:p>
    <w:p w14:paraId="776B2D68" w14:textId="77777777" w:rsidR="00156AE7" w:rsidRPr="00E04630" w:rsidRDefault="00156AE7" w:rsidP="00024C3C">
      <w:pPr>
        <w:numPr>
          <w:ilvl w:val="0"/>
          <w:numId w:val="71"/>
        </w:numPr>
        <w:tabs>
          <w:tab w:val="clear" w:pos="360"/>
          <w:tab w:val="num" w:pos="1260"/>
          <w:tab w:val="left" w:pos="1440"/>
        </w:tabs>
        <w:spacing w:after="200"/>
        <w:ind w:left="1440"/>
        <w:contextualSpacing/>
        <w:rPr>
          <w:rFonts w:eastAsia="SimSun" w:cs="Tahoma"/>
        </w:rPr>
      </w:pPr>
      <w:r w:rsidRPr="00E04630">
        <w:rPr>
          <w:rFonts w:eastAsia="SimSun" w:cs="Tahoma"/>
        </w:rPr>
        <w:t>随后在企业、企业订购、开放式价值订购或</w:t>
      </w:r>
      <w:r w:rsidRPr="00E04630">
        <w:rPr>
          <w:rFonts w:eastAsia="SimSun" w:cs="Tahoma"/>
        </w:rPr>
        <w:t xml:space="preserve"> EES </w:t>
      </w:r>
      <w:r w:rsidRPr="00E04630">
        <w:rPr>
          <w:rFonts w:eastAsia="SimSun" w:cs="Tahoma"/>
        </w:rPr>
        <w:t>客户的定期校正过程中，依据相同的登记有效期获得的</w:t>
      </w:r>
      <w:r w:rsidRPr="00E04630">
        <w:rPr>
          <w:rFonts w:eastAsia="SimSun" w:cs="Tahoma"/>
        </w:rPr>
        <w:t xml:space="preserve"> </w:t>
      </w:r>
      <w:r w:rsidRPr="00E04630">
        <w:rPr>
          <w:rFonts w:eastAsia="SimSun" w:cs="Tahoma"/>
          <w:color w:val="000000"/>
        </w:rPr>
        <w:t xml:space="preserve">Windows Server 2008 R2 Enterprise </w:t>
      </w:r>
      <w:r w:rsidRPr="00E04630">
        <w:rPr>
          <w:rFonts w:eastAsia="SimSun" w:cs="Tahoma"/>
          <w:bCs/>
          <w:color w:val="000000"/>
          <w:szCs w:val="18"/>
        </w:rPr>
        <w:t>许可也是用于以上许可授权的合格许可。</w:t>
      </w:r>
      <w:r w:rsidR="00CD2DCB" w:rsidRPr="00E04630">
        <w:rPr>
          <w:rFonts w:eastAsia="SimSun" w:cs="Tahoma"/>
          <w:bCs/>
          <w:color w:val="000000"/>
          <w:szCs w:val="18"/>
        </w:rPr>
        <w:t xml:space="preserve"> </w:t>
      </w:r>
    </w:p>
    <w:p w14:paraId="776B2D69" w14:textId="77777777" w:rsidR="00156AE7" w:rsidRPr="00E04630" w:rsidRDefault="00156AE7" w:rsidP="00024C3C">
      <w:pPr>
        <w:numPr>
          <w:ilvl w:val="0"/>
          <w:numId w:val="71"/>
        </w:numPr>
        <w:tabs>
          <w:tab w:val="clear" w:pos="360"/>
          <w:tab w:val="num" w:pos="1260"/>
          <w:tab w:val="left" w:pos="1440"/>
        </w:tabs>
        <w:spacing w:after="200"/>
        <w:ind w:left="1440"/>
        <w:contextualSpacing/>
        <w:rPr>
          <w:rFonts w:eastAsia="SimSun" w:cs="Tahoma"/>
        </w:rPr>
      </w:pPr>
      <w:r w:rsidRPr="00E04630">
        <w:rPr>
          <w:rFonts w:eastAsia="SimSun" w:cs="Tahoma"/>
          <w:bCs/>
          <w:color w:val="000000"/>
          <w:szCs w:val="18"/>
        </w:rPr>
        <w:t>虽然授予了</w:t>
      </w:r>
      <w:r w:rsidRPr="00E04630">
        <w:rPr>
          <w:rFonts w:eastAsia="SimSun" w:cs="Tahoma"/>
          <w:bCs/>
          <w:color w:val="000000"/>
          <w:szCs w:val="18"/>
        </w:rPr>
        <w:t xml:space="preserve"> Windows Server 2012 Standard </w:t>
      </w:r>
      <w:r w:rsidRPr="00E04630">
        <w:rPr>
          <w:rFonts w:eastAsia="SimSun" w:cs="Tahoma"/>
          <w:bCs/>
          <w:color w:val="000000"/>
          <w:szCs w:val="18"/>
        </w:rPr>
        <w:t>许可，但对该版本的任何升级和为合格许可和保障覆盖范围支付应付款项的义务仍然保持完全的效力。</w:t>
      </w:r>
    </w:p>
    <w:p w14:paraId="776B2D6A" w14:textId="77777777" w:rsidR="00EF1978" w:rsidRPr="00E04630" w:rsidRDefault="00263AEA" w:rsidP="00263AEA">
      <w:pPr>
        <w:pStyle w:val="Heading3"/>
        <w:ind w:left="360" w:hanging="360"/>
        <w:rPr>
          <w:rFonts w:ascii="Tahoma" w:eastAsia="SimSun" w:hAnsi="Tahoma" w:cs="Tahoma"/>
          <w:caps/>
          <w:color w:val="F66400"/>
          <w:sz w:val="22"/>
          <w:szCs w:val="22"/>
        </w:rPr>
      </w:pPr>
      <w:bookmarkStart w:id="1608" w:name="_105_Windows_Server"/>
      <w:bookmarkStart w:id="1609" w:name="Srv_1102WinSvr08R2Itanium"/>
      <w:bookmarkStart w:id="1610" w:name="_Toc336338371"/>
      <w:bookmarkStart w:id="1611" w:name="_Toc341071715"/>
      <w:bookmarkStart w:id="1612" w:name="Srv_1132WinSvr08R2Itanium"/>
      <w:bookmarkStart w:id="1613" w:name="Srv_117WinSvr08R2Itanium"/>
      <w:bookmarkStart w:id="1614" w:name="Srv_98WinSvr08StdandHyperV"/>
      <w:bookmarkStart w:id="1615" w:name="Srv_99WinSvr08StdandHyperV"/>
      <w:bookmarkEnd w:id="1608"/>
      <w:r w:rsidRPr="00E04630">
        <w:rPr>
          <w:rFonts w:ascii="Tahoma" w:eastAsia="SimSun" w:hAnsi="Tahoma" w:cs="Tahoma"/>
          <w:caps/>
          <w:color w:val="F66400"/>
          <w:sz w:val="22"/>
          <w:szCs w:val="22"/>
          <w:vertAlign w:val="superscript"/>
        </w:rPr>
        <w:t>105</w:t>
      </w:r>
      <w:r w:rsidRPr="00E04630">
        <w:rPr>
          <w:rFonts w:ascii="Tahoma" w:eastAsia="SimSun" w:hAnsi="Tahoma" w:cs="Tahoma"/>
          <w:caps/>
          <w:color w:val="F66400"/>
          <w:sz w:val="22"/>
          <w:szCs w:val="22"/>
        </w:rPr>
        <w:t xml:space="preserve"> </w:t>
      </w:r>
      <w:r w:rsidRPr="00E04630">
        <w:rPr>
          <w:rFonts w:ascii="Tahoma" w:eastAsia="SimSun" w:hAnsi="Tahoma" w:cs="Tahoma"/>
          <w:color w:val="F66400"/>
          <w:sz w:val="22"/>
          <w:szCs w:val="22"/>
        </w:rPr>
        <w:t>Windows Server 2008 R2 For Itanium Based Systems</w:t>
      </w:r>
      <w:bookmarkEnd w:id="1609"/>
      <w:bookmarkEnd w:id="1610"/>
      <w:bookmarkEnd w:id="1611"/>
    </w:p>
    <w:bookmarkEnd w:id="1612"/>
    <w:bookmarkEnd w:id="1613"/>
    <w:p w14:paraId="776B2D6B" w14:textId="77777777" w:rsidR="00376D4B" w:rsidRPr="00E04630" w:rsidRDefault="00376D4B" w:rsidP="00EF2279">
      <w:pPr>
        <w:spacing w:after="200"/>
        <w:ind w:left="360"/>
        <w:rPr>
          <w:rFonts w:eastAsia="SimSun" w:cs="Tahoma"/>
        </w:rPr>
      </w:pPr>
    </w:p>
    <w:p w14:paraId="776B2D6C" w14:textId="77777777" w:rsidR="006533DF" w:rsidRPr="00E04630" w:rsidRDefault="006533DF" w:rsidP="00376D4B">
      <w:pPr>
        <w:spacing w:after="200"/>
        <w:ind w:left="720"/>
        <w:rPr>
          <w:rFonts w:eastAsia="SimSun" w:cs="Tahoma"/>
        </w:rPr>
      </w:pPr>
      <w:r w:rsidRPr="00E04630">
        <w:rPr>
          <w:rFonts w:eastAsia="SimSun" w:cs="Tahoma"/>
          <w:b/>
          <w:color w:val="000000"/>
        </w:rPr>
        <w:t>与</w:t>
      </w:r>
      <w:r w:rsidRPr="00E04630">
        <w:rPr>
          <w:rFonts w:eastAsia="SimSun" w:cs="Tahoma"/>
          <w:b/>
          <w:color w:val="000000"/>
        </w:rPr>
        <w:t xml:space="preserve"> Windows Server for Itanium Based Systems </w:t>
      </w:r>
      <w:r w:rsidRPr="00E04630">
        <w:rPr>
          <w:rFonts w:eastAsia="SimSun" w:cs="Tahoma"/>
          <w:b/>
          <w:color w:val="000000"/>
        </w:rPr>
        <w:t>的生命周期结束关联的许可授予：</w:t>
      </w:r>
      <w:r w:rsidRPr="00E04630">
        <w:rPr>
          <w:rFonts w:eastAsia="SimSun" w:cs="Tahoma"/>
          <w:color w:val="000000"/>
        </w:rPr>
        <w:t xml:space="preserve"> Windows Server 2008 R2 </w:t>
      </w:r>
      <w:r w:rsidRPr="00E04630">
        <w:rPr>
          <w:rFonts w:eastAsia="SimSun" w:cs="Tahoma"/>
          <w:color w:val="000000"/>
        </w:rPr>
        <w:t>将是</w:t>
      </w:r>
      <w:r w:rsidRPr="00E04630">
        <w:rPr>
          <w:rFonts w:eastAsia="SimSun" w:cs="Tahoma"/>
          <w:color w:val="000000"/>
        </w:rPr>
        <w:t xml:space="preserve"> Windows Server for Itanium Based Systems </w:t>
      </w:r>
      <w:r w:rsidRPr="00E04630">
        <w:rPr>
          <w:rFonts w:eastAsia="SimSun" w:cs="Tahoma"/>
          <w:color w:val="000000"/>
        </w:rPr>
        <w:t>的最后一个版本。</w:t>
      </w:r>
      <w:r w:rsidR="00CD2DCB" w:rsidRPr="00E04630">
        <w:rPr>
          <w:rFonts w:eastAsia="SimSun" w:cs="Tahoma"/>
          <w:color w:val="000000"/>
        </w:rPr>
        <w:t xml:space="preserve"> </w:t>
      </w:r>
      <w:r w:rsidRPr="00E04630">
        <w:rPr>
          <w:rFonts w:eastAsia="SimSun" w:cs="Tahoma"/>
          <w:color w:val="000000"/>
        </w:rPr>
        <w:t>如果批量许可客户的</w:t>
      </w:r>
      <w:r w:rsidRPr="00E04630">
        <w:rPr>
          <w:rFonts w:eastAsia="SimSun" w:cs="Tahoma"/>
          <w:color w:val="000000"/>
        </w:rPr>
        <w:t xml:space="preserve"> Windows Server 2008 R2 for Itanium Based Systems </w:t>
      </w:r>
      <w:r w:rsidRPr="00E04630">
        <w:rPr>
          <w:rFonts w:eastAsia="SimSun" w:cs="Tahoma"/>
          <w:color w:val="000000"/>
        </w:rPr>
        <w:t>许可在</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9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w:t>
      </w:r>
      <w:r w:rsidRPr="00E04630">
        <w:rPr>
          <w:rFonts w:eastAsia="SimSun" w:cs="Tahoma"/>
          <w:szCs w:val="18"/>
        </w:rPr>
        <w:t>或</w:t>
      </w:r>
      <w:r w:rsidRPr="00E04630">
        <w:rPr>
          <w:rFonts w:eastAsia="SimSun" w:cs="Tahoma"/>
          <w:szCs w:val="18"/>
        </w:rPr>
        <w:t xml:space="preserve"> Windows Server 2012 </w:t>
      </w:r>
      <w:r w:rsidRPr="00E04630">
        <w:rPr>
          <w:rFonts w:eastAsia="SimSun" w:cs="Tahoma"/>
          <w:szCs w:val="18"/>
        </w:rPr>
        <w:t>在批量许可服务中心第一次发布以供下载时（以两者中的较早日期为准）具有有效软件保障（以下简称为</w:t>
      </w:r>
      <w:r w:rsidRPr="00E04630">
        <w:rPr>
          <w:rFonts w:ascii="SimSun" w:eastAsia="SimSun" w:hAnsi="SimSun" w:cs="Tahoma"/>
          <w:szCs w:val="18"/>
        </w:rPr>
        <w:t>“</w:t>
      </w:r>
      <w:r w:rsidRPr="00E04630">
        <w:rPr>
          <w:rFonts w:eastAsia="SimSun" w:cs="Tahoma"/>
          <w:szCs w:val="18"/>
        </w:rPr>
        <w:t>合格许可</w:t>
      </w:r>
      <w:r w:rsidRPr="00E04630">
        <w:rPr>
          <w:rFonts w:ascii="SimSun" w:eastAsia="SimSun" w:hAnsi="SimSun" w:cs="Tahoma"/>
          <w:szCs w:val="18"/>
        </w:rPr>
        <w:t>”</w:t>
      </w:r>
      <w:r w:rsidRPr="00E04630">
        <w:rPr>
          <w:rFonts w:eastAsia="SimSun" w:cs="Tahoma"/>
          <w:szCs w:val="18"/>
        </w:rPr>
        <w:t>），则允许客户升级到</w:t>
      </w:r>
      <w:r w:rsidRPr="00E04630">
        <w:rPr>
          <w:rFonts w:eastAsia="SimSun" w:cs="Tahoma"/>
          <w:szCs w:val="18"/>
        </w:rPr>
        <w:t xml:space="preserve"> Windows Server 2012 Datacenter </w:t>
      </w:r>
      <w:r w:rsidRPr="00E04630">
        <w:rPr>
          <w:rFonts w:eastAsia="SimSun" w:cs="Tahoma"/>
          <w:szCs w:val="18"/>
        </w:rPr>
        <w:t>软件并使用该软件，来取代</w:t>
      </w:r>
      <w:r w:rsidRPr="00E04630">
        <w:rPr>
          <w:rFonts w:eastAsia="SimSun" w:cs="Tahoma"/>
          <w:szCs w:val="18"/>
        </w:rPr>
        <w:t xml:space="preserve"> Windows Server 2008 R2 for Itanium Based Systems</w:t>
      </w:r>
      <w:r w:rsidRPr="00E04630">
        <w:rPr>
          <w:rFonts w:eastAsia="SimSun" w:cs="Tahoma"/>
          <w:szCs w:val="18"/>
        </w:rPr>
        <w:t>。</w:t>
      </w:r>
      <w:r w:rsidRPr="00E04630">
        <w:rPr>
          <w:rFonts w:eastAsia="SimSun" w:cs="Tahoma"/>
          <w:szCs w:val="18"/>
        </w:rPr>
        <w:t xml:space="preserve"> </w:t>
      </w:r>
      <w:r w:rsidRPr="00E04630">
        <w:rPr>
          <w:rFonts w:eastAsia="SimSun" w:cs="Tahoma"/>
          <w:szCs w:val="18"/>
        </w:rPr>
        <w:t>为了方便此类升级，对于客户拥有的每两份合格许可，客户将被视为在</w:t>
      </w:r>
      <w:r w:rsidRPr="00E04630">
        <w:rPr>
          <w:rFonts w:eastAsia="SimSun" w:cs="Tahoma"/>
          <w:szCs w:val="18"/>
        </w:rPr>
        <w:t xml:space="preserve"> Windows Server 2012 </w:t>
      </w:r>
      <w:r w:rsidRPr="00E04630">
        <w:rPr>
          <w:rFonts w:eastAsia="SimSun" w:cs="Tahoma"/>
          <w:szCs w:val="18"/>
        </w:rPr>
        <w:t>发布时被授予一份</w:t>
      </w:r>
      <w:r w:rsidRPr="00E04630">
        <w:rPr>
          <w:rFonts w:eastAsia="SimSun" w:cs="Tahoma"/>
          <w:szCs w:val="18"/>
        </w:rPr>
        <w:t xml:space="preserve"> Windows Server 2012 Datacenter </w:t>
      </w:r>
      <w:r w:rsidRPr="00E04630">
        <w:rPr>
          <w:rFonts w:eastAsia="SimSun" w:cs="Tahoma"/>
          <w:szCs w:val="18"/>
        </w:rPr>
        <w:t>处理器许可。</w:t>
      </w:r>
    </w:p>
    <w:p w14:paraId="776B2D6D" w14:textId="77777777" w:rsidR="006533DF" w:rsidRPr="00E04630" w:rsidRDefault="006533DF" w:rsidP="00024C3C">
      <w:pPr>
        <w:numPr>
          <w:ilvl w:val="0"/>
          <w:numId w:val="71"/>
        </w:numPr>
        <w:tabs>
          <w:tab w:val="clear" w:pos="360"/>
          <w:tab w:val="num" w:pos="1440"/>
        </w:tabs>
        <w:spacing w:after="100" w:afterAutospacing="1"/>
        <w:ind w:left="1440"/>
        <w:contextualSpacing/>
        <w:rPr>
          <w:rFonts w:eastAsia="SimSun" w:cs="Tahoma"/>
          <w:spacing w:val="-2"/>
          <w:szCs w:val="18"/>
        </w:rPr>
      </w:pPr>
      <w:r w:rsidRPr="00E04630">
        <w:rPr>
          <w:rFonts w:eastAsia="SimSun" w:cs="Tahoma"/>
          <w:color w:val="000000"/>
          <w:spacing w:val="-2"/>
          <w:szCs w:val="18"/>
          <w:lang w:eastAsia="zh-CN"/>
        </w:rPr>
        <w:t>如果客户拥有的合格许可数量为奇数，则客户需要向下舍入到最接近的偶数以确定许可数量。</w:t>
      </w:r>
      <w:r w:rsidR="00CD2DCB" w:rsidRPr="00E04630">
        <w:rPr>
          <w:rFonts w:eastAsia="SimSun" w:cs="Tahoma"/>
          <w:color w:val="000000"/>
          <w:spacing w:val="-2"/>
          <w:szCs w:val="18"/>
          <w:lang w:eastAsia="zh-CN"/>
        </w:rPr>
        <w:t xml:space="preserve"> </w:t>
      </w:r>
      <w:r w:rsidRPr="00E04630">
        <w:rPr>
          <w:rFonts w:eastAsia="SimSun" w:cs="Tahoma"/>
          <w:color w:val="000000"/>
          <w:spacing w:val="-2"/>
          <w:szCs w:val="18"/>
        </w:rPr>
        <w:t>例如，如果客户拥有三份合格许可，则客户将被视为授予总共一份</w:t>
      </w:r>
      <w:r w:rsidRPr="00E04630">
        <w:rPr>
          <w:rFonts w:eastAsia="SimSun" w:cs="Tahoma"/>
          <w:color w:val="000000"/>
          <w:spacing w:val="-2"/>
          <w:szCs w:val="18"/>
        </w:rPr>
        <w:t xml:space="preserve"> Windows Server 2012 Datacenter </w:t>
      </w:r>
      <w:r w:rsidRPr="00E04630">
        <w:rPr>
          <w:rFonts w:eastAsia="SimSun" w:cs="Tahoma"/>
          <w:color w:val="000000"/>
          <w:spacing w:val="-2"/>
          <w:szCs w:val="18"/>
        </w:rPr>
        <w:t>许可。</w:t>
      </w:r>
      <w:r w:rsidRPr="00E04630">
        <w:rPr>
          <w:rFonts w:eastAsia="SimSun" w:cs="Tahoma"/>
          <w:color w:val="000000"/>
          <w:spacing w:val="-2"/>
          <w:szCs w:val="18"/>
        </w:rPr>
        <w:t xml:space="preserve"> </w:t>
      </w:r>
    </w:p>
    <w:p w14:paraId="776B2D6E" w14:textId="77777777" w:rsidR="006533DF" w:rsidRPr="00E04630" w:rsidRDefault="006533DF" w:rsidP="00024C3C">
      <w:pPr>
        <w:pStyle w:val="ListParagraph1"/>
        <w:numPr>
          <w:ilvl w:val="0"/>
          <w:numId w:val="71"/>
        </w:numPr>
        <w:tabs>
          <w:tab w:val="clear" w:pos="360"/>
          <w:tab w:val="num" w:pos="1440"/>
        </w:tabs>
        <w:ind w:left="1440"/>
        <w:rPr>
          <w:rFonts w:ascii="SimSun" w:eastAsia="SimSun" w:hAnsi="SimSun" w:cs="Tahoma"/>
          <w:spacing w:val="-6"/>
          <w:sz w:val="18"/>
          <w:szCs w:val="18"/>
          <w:lang w:eastAsia="zh-CN"/>
        </w:rPr>
      </w:pPr>
      <w:r w:rsidRPr="00E04630">
        <w:rPr>
          <w:rFonts w:ascii="SimSun" w:eastAsia="SimSun" w:hAnsi="SimSun" w:cs="Tahoma"/>
          <w:spacing w:val="-6"/>
          <w:sz w:val="18"/>
          <w:szCs w:val="18"/>
          <w:lang w:eastAsia="zh-CN"/>
        </w:rPr>
        <w:t>按此授权获得的许可包含软件保障范围。</w:t>
      </w:r>
      <w:r w:rsidR="00CD2DCB" w:rsidRPr="00E04630">
        <w:rPr>
          <w:rFonts w:ascii="SimSun" w:eastAsia="SimSun" w:hAnsi="SimSun" w:cs="Tahoma"/>
          <w:spacing w:val="-6"/>
          <w:sz w:val="18"/>
          <w:szCs w:val="18"/>
          <w:lang w:eastAsia="zh-CN"/>
        </w:rPr>
        <w:t xml:space="preserve"> </w:t>
      </w:r>
      <w:r w:rsidRPr="00E04630">
        <w:rPr>
          <w:rFonts w:ascii="SimSun" w:eastAsia="SimSun" w:hAnsi="SimSun" w:cs="Tahoma"/>
          <w:spacing w:val="-6"/>
          <w:sz w:val="18"/>
          <w:szCs w:val="18"/>
          <w:lang w:eastAsia="zh-CN"/>
        </w:rPr>
        <w:t>当合格许可的相应保障范围期满时，此类保障范围也将期满。</w:t>
      </w:r>
    </w:p>
    <w:p w14:paraId="776B2D6F" w14:textId="77777777" w:rsidR="006533DF" w:rsidRPr="00E04630" w:rsidRDefault="006533DF" w:rsidP="00024C3C">
      <w:pPr>
        <w:pStyle w:val="ListParagraph1"/>
        <w:numPr>
          <w:ilvl w:val="0"/>
          <w:numId w:val="71"/>
        </w:numPr>
        <w:tabs>
          <w:tab w:val="clear" w:pos="360"/>
          <w:tab w:val="num" w:pos="1440"/>
        </w:tabs>
        <w:ind w:left="1440"/>
        <w:rPr>
          <w:rFonts w:ascii="Tahoma" w:eastAsia="SimSun" w:hAnsi="Tahoma" w:cs="Tahoma"/>
          <w:sz w:val="18"/>
          <w:szCs w:val="18"/>
          <w:lang w:eastAsia="zh-CN"/>
        </w:rPr>
      </w:pPr>
      <w:r w:rsidRPr="00E04630">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776B2D70" w14:textId="77777777" w:rsidR="006533DF" w:rsidRPr="00E04630" w:rsidRDefault="006533DF" w:rsidP="00024C3C">
      <w:pPr>
        <w:numPr>
          <w:ilvl w:val="0"/>
          <w:numId w:val="71"/>
        </w:numPr>
        <w:tabs>
          <w:tab w:val="clear" w:pos="360"/>
          <w:tab w:val="num" w:pos="1440"/>
        </w:tabs>
        <w:spacing w:after="200"/>
        <w:ind w:left="1440"/>
        <w:contextualSpacing/>
        <w:rPr>
          <w:rFonts w:eastAsia="SimSun" w:cs="Tahoma"/>
          <w:szCs w:val="18"/>
        </w:rPr>
      </w:pPr>
      <w:r w:rsidRPr="00E04630">
        <w:rPr>
          <w:rFonts w:eastAsia="SimSun" w:cs="Tahoma"/>
          <w:szCs w:val="18"/>
        </w:rPr>
        <w:t>一旦按此授权升级到</w:t>
      </w:r>
      <w:r w:rsidRPr="00E04630">
        <w:rPr>
          <w:rFonts w:eastAsia="SimSun" w:cs="Tahoma"/>
          <w:szCs w:val="18"/>
        </w:rPr>
        <w:t xml:space="preserve"> Windows Server 2012 Datacenter</w:t>
      </w:r>
      <w:r w:rsidRPr="00E04630">
        <w:rPr>
          <w:rFonts w:eastAsia="SimSun" w:cs="Tahoma"/>
          <w:szCs w:val="18"/>
        </w:rPr>
        <w:t>，客户现有的</w:t>
      </w:r>
      <w:r w:rsidRPr="00E04630">
        <w:rPr>
          <w:rFonts w:eastAsia="SimSun" w:cs="Tahoma"/>
          <w:szCs w:val="18"/>
        </w:rPr>
        <w:t xml:space="preserve"> Windows Server 2008 R2 for Itanium Based Systems </w:t>
      </w:r>
      <w:r w:rsidRPr="00E04630">
        <w:rPr>
          <w:rFonts w:eastAsia="SimSun" w:cs="Tahoma"/>
          <w:szCs w:val="18"/>
        </w:rPr>
        <w:t>合格许可不再有效。</w:t>
      </w:r>
    </w:p>
    <w:p w14:paraId="776B2D71" w14:textId="77777777" w:rsidR="006533DF" w:rsidRPr="00E04630" w:rsidRDefault="006533DF" w:rsidP="00024C3C">
      <w:pPr>
        <w:numPr>
          <w:ilvl w:val="0"/>
          <w:numId w:val="71"/>
        </w:numPr>
        <w:tabs>
          <w:tab w:val="clear" w:pos="360"/>
          <w:tab w:val="num" w:pos="1440"/>
        </w:tabs>
        <w:spacing w:after="200"/>
        <w:ind w:left="1440"/>
        <w:contextualSpacing/>
        <w:rPr>
          <w:rFonts w:eastAsia="SimSun" w:cs="Tahoma"/>
          <w:szCs w:val="18"/>
        </w:rPr>
      </w:pPr>
      <w:r w:rsidRPr="00E04630">
        <w:rPr>
          <w:rFonts w:eastAsia="SimSun" w:cs="Tahoma"/>
          <w:szCs w:val="18"/>
        </w:rPr>
        <w:t>随后在企业、企业订购、开放式价值订购或</w:t>
      </w:r>
      <w:r w:rsidRPr="00E04630">
        <w:rPr>
          <w:rFonts w:eastAsia="SimSun" w:cs="Tahoma"/>
          <w:szCs w:val="18"/>
        </w:rPr>
        <w:t xml:space="preserve"> EES </w:t>
      </w:r>
      <w:r w:rsidRPr="00E04630">
        <w:rPr>
          <w:rFonts w:eastAsia="SimSun" w:cs="Tahoma"/>
          <w:szCs w:val="18"/>
        </w:rPr>
        <w:t>客户的定期校正过程中，依据相同的登记有效期获得的</w:t>
      </w:r>
      <w:r w:rsidRPr="00E04630">
        <w:rPr>
          <w:rFonts w:eastAsia="SimSun" w:cs="Tahoma"/>
          <w:szCs w:val="18"/>
        </w:rPr>
        <w:t xml:space="preserve"> </w:t>
      </w:r>
      <w:r w:rsidRPr="00E04630">
        <w:rPr>
          <w:rFonts w:eastAsia="SimSun" w:cs="Tahoma"/>
          <w:color w:val="000000"/>
          <w:szCs w:val="18"/>
        </w:rPr>
        <w:t xml:space="preserve">Windows Server 2008 R2 for Itanium Based Systems </w:t>
      </w:r>
      <w:r w:rsidRPr="00E04630">
        <w:rPr>
          <w:rFonts w:eastAsia="SimSun" w:cs="Tahoma"/>
          <w:bCs/>
          <w:color w:val="000000"/>
          <w:szCs w:val="18"/>
        </w:rPr>
        <w:t>许可也是用于以上授权的合格许可。</w:t>
      </w:r>
      <w:r w:rsidR="00CD2DCB" w:rsidRPr="00E04630">
        <w:rPr>
          <w:rFonts w:eastAsia="SimSun" w:cs="Tahoma"/>
          <w:bCs/>
          <w:color w:val="000000"/>
          <w:szCs w:val="18"/>
        </w:rPr>
        <w:t xml:space="preserve"> </w:t>
      </w:r>
    </w:p>
    <w:p w14:paraId="776B2D72" w14:textId="77777777" w:rsidR="006533DF" w:rsidRPr="00E04630" w:rsidRDefault="006533DF" w:rsidP="00024C3C">
      <w:pPr>
        <w:numPr>
          <w:ilvl w:val="0"/>
          <w:numId w:val="71"/>
        </w:numPr>
        <w:tabs>
          <w:tab w:val="clear" w:pos="360"/>
          <w:tab w:val="num" w:pos="1440"/>
        </w:tabs>
        <w:spacing w:after="200"/>
        <w:ind w:left="1440"/>
        <w:contextualSpacing/>
        <w:rPr>
          <w:rFonts w:eastAsia="SimSun" w:cs="Tahoma"/>
          <w:szCs w:val="18"/>
        </w:rPr>
      </w:pPr>
      <w:r w:rsidRPr="00E04630">
        <w:rPr>
          <w:rFonts w:eastAsia="SimSun" w:cs="Tahoma"/>
          <w:bCs/>
          <w:color w:val="000000"/>
          <w:szCs w:val="18"/>
        </w:rPr>
        <w:t>虽然授予了</w:t>
      </w:r>
      <w:r w:rsidRPr="00E04630">
        <w:rPr>
          <w:rFonts w:eastAsia="SimSun" w:cs="Tahoma"/>
          <w:bCs/>
          <w:color w:val="000000"/>
          <w:szCs w:val="18"/>
        </w:rPr>
        <w:t xml:space="preserve"> Windows Server 2012 Datacenter </w:t>
      </w:r>
      <w:r w:rsidRPr="00E04630">
        <w:rPr>
          <w:rFonts w:eastAsia="SimSun" w:cs="Tahoma"/>
          <w:bCs/>
          <w:color w:val="000000"/>
          <w:szCs w:val="18"/>
        </w:rPr>
        <w:t>许可，但对该版本的任何升级和为合格许可和保障覆盖范围支付应付款项的义务仍然保持完全的效力。</w:t>
      </w:r>
    </w:p>
    <w:p w14:paraId="776B2D73" w14:textId="77777777" w:rsidR="00D63C1B" w:rsidRPr="00E04630" w:rsidRDefault="00D63C1B" w:rsidP="00EF2279">
      <w:pPr>
        <w:rPr>
          <w:rFonts w:eastAsia="SimSun" w:cs="Tahoma"/>
        </w:rPr>
      </w:pPr>
      <w:bookmarkStart w:id="1616" w:name="_117_Windows_Server"/>
      <w:bookmarkEnd w:id="1614"/>
      <w:bookmarkEnd w:id="1615"/>
      <w:bookmarkEnd w:id="1616"/>
    </w:p>
    <w:p w14:paraId="776B2D74" w14:textId="77777777" w:rsidR="00586FCE" w:rsidRPr="00E04630" w:rsidRDefault="00586FCE" w:rsidP="00EF2279">
      <w:pPr>
        <w:rPr>
          <w:rFonts w:eastAsia="SimSun" w:cs="Tahoma"/>
        </w:rPr>
      </w:pPr>
    </w:p>
    <w:p w14:paraId="776B2D75" w14:textId="77777777" w:rsidR="00FE1A01" w:rsidRPr="00E04630" w:rsidRDefault="001E3F07" w:rsidP="00EF2279">
      <w:pPr>
        <w:pStyle w:val="Heading3"/>
        <w:rPr>
          <w:rFonts w:ascii="Tahoma" w:eastAsia="SimSun" w:hAnsi="Tahoma" w:cs="Tahoma"/>
        </w:rPr>
      </w:pPr>
      <w:bookmarkStart w:id="1617" w:name="_116_Windows_Server"/>
      <w:bookmarkStart w:id="1618" w:name="_106_Windows_Server"/>
      <w:bookmarkStart w:id="1619" w:name="_Toc336338372"/>
      <w:bookmarkStart w:id="1620" w:name="_Toc341071716"/>
      <w:bookmarkStart w:id="1621" w:name="Srv_101Win2008RemoteCALandExtConn"/>
      <w:bookmarkStart w:id="1622" w:name="Srv_115Win2008RemoteCALandExtConn"/>
      <w:bookmarkStart w:id="1623" w:name="Srv_119Win2008RemoteCALandExtConn"/>
      <w:bookmarkStart w:id="1624" w:name="Srv_101WindowsSvr2008RemoteDesktop"/>
      <w:bookmarkEnd w:id="1617"/>
      <w:bookmarkEnd w:id="1618"/>
      <w:r w:rsidRPr="00E04630">
        <w:rPr>
          <w:rStyle w:val="Heading3Char"/>
          <w:rFonts w:ascii="Tahoma" w:eastAsia="SimSun" w:hAnsi="Tahoma" w:cs="Tahoma"/>
          <w:b/>
          <w:caps/>
          <w:color w:val="F66400"/>
          <w:sz w:val="22"/>
          <w:vertAlign w:val="superscript"/>
        </w:rPr>
        <w:t>106</w:t>
      </w:r>
      <w:r w:rsidRPr="004558E2">
        <w:rPr>
          <w:rStyle w:val="Heading3Char"/>
          <w:rFonts w:ascii="Tahoma" w:eastAsia="SimSun" w:hAnsi="Tahoma" w:cs="Tahoma"/>
          <w:b/>
          <w:caps/>
          <w:color w:val="F66400"/>
          <w:sz w:val="22"/>
        </w:rPr>
        <w:t xml:space="preserve"> </w:t>
      </w:r>
      <w:r w:rsidRPr="00E04630">
        <w:rPr>
          <w:rFonts w:ascii="Tahoma" w:eastAsia="SimSun" w:hAnsi="Tahoma" w:cs="Tahoma"/>
          <w:color w:val="F66400"/>
          <w:sz w:val="22"/>
        </w:rPr>
        <w:t>Windows Server 2012 CAL</w:t>
      </w:r>
      <w:bookmarkEnd w:id="1619"/>
      <w:bookmarkEnd w:id="1620"/>
    </w:p>
    <w:p w14:paraId="776B2D76" w14:textId="77777777" w:rsidR="00FE1A01" w:rsidRPr="00E04630" w:rsidRDefault="00FE1A01" w:rsidP="00EF2279">
      <w:pPr>
        <w:rPr>
          <w:rFonts w:eastAsia="SimSun" w:cs="Tahoma"/>
        </w:rPr>
      </w:pPr>
    </w:p>
    <w:p w14:paraId="776B2D77" w14:textId="77777777" w:rsidR="00FE1A01" w:rsidRPr="00E04630" w:rsidRDefault="00FE1A01" w:rsidP="00024C3C">
      <w:pPr>
        <w:numPr>
          <w:ilvl w:val="0"/>
          <w:numId w:val="71"/>
        </w:numPr>
        <w:tabs>
          <w:tab w:val="clear" w:pos="360"/>
          <w:tab w:val="num" w:pos="720"/>
        </w:tabs>
        <w:spacing w:after="200"/>
        <w:ind w:left="720"/>
        <w:contextualSpacing/>
        <w:rPr>
          <w:rFonts w:eastAsia="SimSun" w:cs="Tahoma"/>
        </w:rPr>
      </w:pPr>
      <w:r w:rsidRPr="00E04630">
        <w:rPr>
          <w:rFonts w:eastAsia="SimSun" w:cs="Tahoma"/>
          <w:szCs w:val="18"/>
        </w:rPr>
        <w:t xml:space="preserve">Windows Server 2012 CAL </w:t>
      </w:r>
      <w:r w:rsidRPr="00E04630">
        <w:rPr>
          <w:rFonts w:eastAsia="SimSun" w:cs="Tahoma"/>
          <w:szCs w:val="18"/>
        </w:rPr>
        <w:t>是</w:t>
      </w:r>
      <w:r w:rsidRPr="00E04630">
        <w:rPr>
          <w:rFonts w:eastAsia="SimSun" w:cs="Tahoma"/>
          <w:szCs w:val="18"/>
        </w:rPr>
        <w:t xml:space="preserve"> Windows Server 2008 CAL </w:t>
      </w:r>
      <w:r w:rsidRPr="00E04630">
        <w:rPr>
          <w:rFonts w:eastAsia="SimSun" w:cs="Tahoma"/>
          <w:szCs w:val="18"/>
        </w:rPr>
        <w:t>的后续版本。</w:t>
      </w:r>
    </w:p>
    <w:p w14:paraId="776B2D78" w14:textId="77777777" w:rsidR="00FE1A01" w:rsidRPr="00E04630" w:rsidRDefault="00FE1A01" w:rsidP="00024C3C">
      <w:pPr>
        <w:numPr>
          <w:ilvl w:val="0"/>
          <w:numId w:val="71"/>
        </w:numPr>
        <w:tabs>
          <w:tab w:val="clear" w:pos="360"/>
          <w:tab w:val="num" w:pos="720"/>
        </w:tabs>
        <w:spacing w:after="200"/>
        <w:ind w:left="720"/>
        <w:contextualSpacing/>
        <w:rPr>
          <w:rFonts w:eastAsia="SimSun" w:cs="Tahoma"/>
          <w:szCs w:val="18"/>
        </w:rPr>
      </w:pPr>
      <w:r w:rsidRPr="00E04630">
        <w:rPr>
          <w:rFonts w:eastAsia="SimSun" w:cs="Tahoma"/>
          <w:b/>
          <w:szCs w:val="18"/>
          <w:u w:val="single"/>
        </w:rPr>
        <w:t>使用</w:t>
      </w:r>
      <w:r w:rsidRPr="00E04630">
        <w:rPr>
          <w:rFonts w:eastAsia="SimSun" w:cs="Tahoma"/>
          <w:b/>
          <w:szCs w:val="18"/>
          <w:u w:val="single"/>
        </w:rPr>
        <w:t xml:space="preserve"> Windows Server 2012 </w:t>
      </w:r>
      <w:r w:rsidRPr="00E04630">
        <w:rPr>
          <w:rFonts w:eastAsia="SimSun" w:cs="Tahoma"/>
          <w:b/>
          <w:szCs w:val="18"/>
          <w:u w:val="single"/>
        </w:rPr>
        <w:t>作为</w:t>
      </w:r>
      <w:r w:rsidRPr="00E04630">
        <w:rPr>
          <w:rFonts w:eastAsia="SimSun" w:cs="Tahoma"/>
          <w:b/>
          <w:szCs w:val="18"/>
          <w:u w:val="single"/>
        </w:rPr>
        <w:t xml:space="preserve"> Web </w:t>
      </w:r>
      <w:r w:rsidRPr="00E04630">
        <w:rPr>
          <w:rFonts w:eastAsia="SimSun" w:cs="Tahoma"/>
          <w:b/>
          <w:szCs w:val="18"/>
          <w:u w:val="single"/>
        </w:rPr>
        <w:t>服务器</w:t>
      </w:r>
      <w:r w:rsidRPr="007A153E">
        <w:rPr>
          <w:rFonts w:eastAsia="SimSun" w:cs="Tahoma"/>
          <w:b/>
          <w:bCs/>
          <w:szCs w:val="18"/>
        </w:rPr>
        <w:t>：</w:t>
      </w:r>
      <w:r w:rsidRPr="00E04630">
        <w:rPr>
          <w:rFonts w:eastAsia="SimSun" w:cs="Tahoma"/>
          <w:szCs w:val="18"/>
        </w:rPr>
        <w:t xml:space="preserve"> </w:t>
      </w:r>
      <w:r w:rsidRPr="00E04630">
        <w:rPr>
          <w:rFonts w:eastAsia="SimSun" w:cs="Tahoma"/>
          <w:color w:val="000000"/>
          <w:szCs w:val="18"/>
        </w:rPr>
        <w:t>在将</w:t>
      </w:r>
      <w:r w:rsidRPr="00E04630">
        <w:rPr>
          <w:rFonts w:eastAsia="SimSun" w:cs="Tahoma"/>
          <w:color w:val="000000"/>
          <w:szCs w:val="18"/>
        </w:rPr>
        <w:t xml:space="preserve"> Windows Server 2012 Standard </w:t>
      </w:r>
      <w:r w:rsidRPr="00E04630">
        <w:rPr>
          <w:rFonts w:eastAsia="SimSun" w:cs="Tahoma"/>
          <w:color w:val="000000"/>
          <w:szCs w:val="18"/>
        </w:rPr>
        <w:t>或</w:t>
      </w:r>
      <w:r w:rsidRPr="00E04630">
        <w:rPr>
          <w:rFonts w:eastAsia="SimSun" w:cs="Tahoma"/>
          <w:color w:val="000000"/>
          <w:szCs w:val="18"/>
        </w:rPr>
        <w:t xml:space="preserve"> Datacenter </w:t>
      </w:r>
      <w:r w:rsidRPr="00E04630">
        <w:rPr>
          <w:rFonts w:eastAsia="SimSun" w:cs="Tahoma"/>
          <w:color w:val="000000"/>
          <w:szCs w:val="18"/>
        </w:rPr>
        <w:t>用作</w:t>
      </w:r>
      <w:r w:rsidRPr="00E04630">
        <w:rPr>
          <w:rFonts w:eastAsia="SimSun" w:cs="Tahoma"/>
          <w:color w:val="000000"/>
          <w:szCs w:val="18"/>
        </w:rPr>
        <w:t xml:space="preserve"> Web </w:t>
      </w:r>
      <w:r w:rsidRPr="00E04630">
        <w:rPr>
          <w:rFonts w:eastAsia="SimSun" w:cs="Tahoma"/>
          <w:color w:val="000000"/>
          <w:szCs w:val="18"/>
        </w:rPr>
        <w:t>服务器时，您不需要</w:t>
      </w:r>
      <w:r w:rsidRPr="00E04630">
        <w:rPr>
          <w:rFonts w:eastAsia="SimSun" w:cs="Tahoma"/>
          <w:color w:val="000000"/>
          <w:szCs w:val="18"/>
        </w:rPr>
        <w:t xml:space="preserve"> CAL </w:t>
      </w:r>
      <w:r w:rsidRPr="00E04630">
        <w:rPr>
          <w:rFonts w:eastAsia="SimSun" w:cs="Tahoma"/>
          <w:color w:val="000000"/>
          <w:szCs w:val="18"/>
        </w:rPr>
        <w:t>来访问软件。</w:t>
      </w:r>
      <w:r w:rsidRPr="00E04630">
        <w:rPr>
          <w:rFonts w:eastAsia="SimSun" w:cs="Tahoma"/>
          <w:color w:val="000000"/>
          <w:szCs w:val="18"/>
        </w:rPr>
        <w:t xml:space="preserve"> </w:t>
      </w:r>
      <w:r w:rsidRPr="00E04630">
        <w:rPr>
          <w:rFonts w:ascii="SimSun" w:eastAsia="SimSun" w:hAnsi="SimSun" w:cs="Tahoma"/>
          <w:color w:val="000000"/>
          <w:szCs w:val="18"/>
        </w:rPr>
        <w:t>“</w:t>
      </w:r>
      <w:r w:rsidRPr="00E04630">
        <w:rPr>
          <w:rFonts w:eastAsia="SimSun" w:cs="Tahoma"/>
          <w:color w:val="000000"/>
          <w:szCs w:val="18"/>
        </w:rPr>
        <w:t xml:space="preserve">Web </w:t>
      </w:r>
      <w:r w:rsidRPr="00E04630">
        <w:rPr>
          <w:rFonts w:eastAsia="SimSun" w:cs="Tahoma"/>
          <w:color w:val="000000"/>
          <w:szCs w:val="18"/>
        </w:rPr>
        <w:t>工作负荷</w:t>
      </w:r>
      <w:r w:rsidRPr="00E04630">
        <w:rPr>
          <w:rFonts w:ascii="SimSun" w:eastAsia="SimSun" w:hAnsi="SimSun" w:cs="Tahoma"/>
          <w:color w:val="000000"/>
          <w:szCs w:val="18"/>
        </w:rPr>
        <w:t>”</w:t>
      </w:r>
      <w:r w:rsidRPr="00E04630">
        <w:rPr>
          <w:rFonts w:eastAsia="SimSun" w:cs="Tahoma"/>
          <w:color w:val="000000"/>
          <w:szCs w:val="18"/>
        </w:rPr>
        <w:t>是指：</w:t>
      </w:r>
    </w:p>
    <w:p w14:paraId="776B2D79" w14:textId="77777777" w:rsidR="006707A3" w:rsidRPr="00E04630" w:rsidRDefault="006707A3" w:rsidP="002E57CF">
      <w:pPr>
        <w:pStyle w:val="PURBody-Indented"/>
        <w:ind w:left="720"/>
        <w:rPr>
          <w:rFonts w:ascii="Tahoma" w:eastAsia="SimSun" w:hAnsi="Tahoma" w:cs="Tahoma"/>
          <w:spacing w:val="-6"/>
          <w:sz w:val="18"/>
          <w:szCs w:val="18"/>
          <w:lang w:eastAsia="zh-CN"/>
        </w:rPr>
      </w:pPr>
      <w:r w:rsidRPr="00E04630">
        <w:rPr>
          <w:rFonts w:ascii="Tahoma" w:eastAsia="SimSun" w:hAnsi="Tahoma" w:cs="Tahoma"/>
          <w:b/>
          <w:bCs/>
          <w:spacing w:val="-6"/>
          <w:sz w:val="18"/>
          <w:szCs w:val="18"/>
        </w:rPr>
        <w:t xml:space="preserve">Web </w:t>
      </w:r>
      <w:r w:rsidRPr="00E04630">
        <w:rPr>
          <w:rFonts w:ascii="Tahoma" w:eastAsia="SimSun" w:hAnsi="Tahoma" w:cs="Tahoma"/>
          <w:b/>
          <w:bCs/>
          <w:spacing w:val="-6"/>
          <w:sz w:val="18"/>
          <w:szCs w:val="18"/>
        </w:rPr>
        <w:t>工作负荷</w:t>
      </w:r>
      <w:r w:rsidRPr="00E04630">
        <w:rPr>
          <w:rFonts w:ascii="Tahoma" w:eastAsia="SimSun" w:hAnsi="Tahoma" w:cs="Tahoma"/>
          <w:spacing w:val="-6"/>
          <w:sz w:val="18"/>
          <w:szCs w:val="18"/>
        </w:rPr>
        <w:t>（</w:t>
      </w:r>
      <w:r w:rsidRPr="00E04630">
        <w:rPr>
          <w:rFonts w:ascii="Tahoma" w:eastAsia="SimSun" w:hAnsi="Tahoma" w:cs="Tahoma"/>
          <w:spacing w:val="-6"/>
          <w:sz w:val="18"/>
          <w:szCs w:val="18"/>
        </w:rPr>
        <w:t xml:space="preserve">Internet Web </w:t>
      </w:r>
      <w:r w:rsidRPr="00E04630">
        <w:rPr>
          <w:rFonts w:ascii="Tahoma" w:eastAsia="SimSun" w:hAnsi="Tahoma" w:cs="Tahoma"/>
          <w:spacing w:val="-6"/>
          <w:sz w:val="18"/>
          <w:szCs w:val="18"/>
        </w:rPr>
        <w:t>解决方案）：</w:t>
      </w:r>
      <w:r w:rsidRPr="00E04630">
        <w:rPr>
          <w:rFonts w:ascii="Tahoma" w:eastAsia="SimSun" w:hAnsi="Tahoma" w:cs="Tahoma"/>
          <w:spacing w:val="-6"/>
          <w:sz w:val="18"/>
          <w:szCs w:val="18"/>
        </w:rPr>
        <w:t xml:space="preserve"> </w:t>
      </w:r>
      <w:r w:rsidRPr="00E04630">
        <w:rPr>
          <w:rFonts w:ascii="SimSun" w:eastAsia="SimSun" w:hAnsi="SimSun" w:cs="Tahoma"/>
          <w:spacing w:val="-6"/>
          <w:sz w:val="18"/>
          <w:szCs w:val="18"/>
        </w:rPr>
        <w:t>“</w:t>
      </w:r>
      <w:r w:rsidRPr="00E04630">
        <w:rPr>
          <w:rFonts w:ascii="Tahoma" w:eastAsia="SimSun" w:hAnsi="Tahoma" w:cs="Tahoma"/>
          <w:spacing w:val="-6"/>
          <w:sz w:val="18"/>
          <w:szCs w:val="18"/>
        </w:rPr>
        <w:t xml:space="preserve">Internet Web </w:t>
      </w:r>
      <w:r w:rsidRPr="00E04630">
        <w:rPr>
          <w:rFonts w:ascii="Tahoma" w:eastAsia="SimSun" w:hAnsi="Tahoma" w:cs="Tahoma"/>
          <w:spacing w:val="-6"/>
          <w:sz w:val="18"/>
          <w:szCs w:val="18"/>
        </w:rPr>
        <w:t>解决方案</w:t>
      </w:r>
      <w:r w:rsidRPr="00E04630">
        <w:rPr>
          <w:rFonts w:ascii="SimSun" w:eastAsia="SimSun" w:hAnsi="SimSun" w:cs="Tahoma"/>
          <w:spacing w:val="-6"/>
          <w:sz w:val="18"/>
          <w:szCs w:val="18"/>
        </w:rPr>
        <w:t>”</w:t>
      </w:r>
      <w:r w:rsidRPr="00E04630">
        <w:rPr>
          <w:rFonts w:ascii="Tahoma" w:eastAsia="SimSun" w:hAnsi="Tahoma" w:cs="Tahoma"/>
          <w:spacing w:val="-6"/>
          <w:sz w:val="18"/>
          <w:szCs w:val="18"/>
        </w:rPr>
        <w:t>可公开访问，并且仅由网页、网站、</w:t>
      </w:r>
      <w:r w:rsidRPr="00E04630">
        <w:rPr>
          <w:rFonts w:ascii="Tahoma" w:eastAsia="SimSun" w:hAnsi="Tahoma" w:cs="Tahoma"/>
          <w:spacing w:val="-6"/>
          <w:sz w:val="18"/>
          <w:szCs w:val="18"/>
        </w:rPr>
        <w:t xml:space="preserve">Web </w:t>
      </w:r>
      <w:r w:rsidRPr="00E04630">
        <w:rPr>
          <w:rFonts w:ascii="Tahoma" w:eastAsia="SimSun" w:hAnsi="Tahoma" w:cs="Tahoma"/>
          <w:spacing w:val="-6"/>
          <w:sz w:val="18"/>
          <w:szCs w:val="18"/>
        </w:rPr>
        <w:t>应用程序、</w:t>
      </w:r>
      <w:r w:rsidRPr="00E04630">
        <w:rPr>
          <w:rFonts w:ascii="Tahoma" w:eastAsia="SimSun" w:hAnsi="Tahoma" w:cs="Tahoma"/>
          <w:spacing w:val="-6"/>
          <w:sz w:val="18"/>
          <w:szCs w:val="18"/>
        </w:rPr>
        <w:t xml:space="preserve">Web </w:t>
      </w:r>
      <w:r w:rsidRPr="00E04630">
        <w:rPr>
          <w:rFonts w:ascii="Tahoma" w:eastAsia="SimSun" w:hAnsi="Tahoma" w:cs="Tahoma"/>
          <w:spacing w:val="-6"/>
          <w:sz w:val="18"/>
          <w:szCs w:val="18"/>
        </w:rPr>
        <w:t>服务和</w:t>
      </w:r>
      <w:r w:rsidRPr="00E04630">
        <w:rPr>
          <w:rFonts w:ascii="Tahoma" w:eastAsia="SimSun" w:hAnsi="Tahoma" w:cs="Tahoma"/>
          <w:spacing w:val="-6"/>
          <w:sz w:val="18"/>
          <w:szCs w:val="18"/>
        </w:rPr>
        <w:t>/</w:t>
      </w:r>
      <w:r w:rsidRPr="00E04630">
        <w:rPr>
          <w:rFonts w:ascii="Tahoma" w:eastAsia="SimSun" w:hAnsi="Tahoma" w:cs="Tahoma"/>
          <w:spacing w:val="-6"/>
          <w:sz w:val="18"/>
          <w:szCs w:val="18"/>
        </w:rPr>
        <w:t>或</w:t>
      </w:r>
      <w:r w:rsidRPr="00E04630">
        <w:rPr>
          <w:rFonts w:ascii="Tahoma" w:eastAsia="SimSun" w:hAnsi="Tahoma" w:cs="Tahoma"/>
          <w:spacing w:val="-6"/>
          <w:sz w:val="18"/>
          <w:szCs w:val="18"/>
        </w:rPr>
        <w:t xml:space="preserve"> POP3 </w:t>
      </w:r>
      <w:r w:rsidRPr="00E04630">
        <w:rPr>
          <w:rFonts w:ascii="Tahoma" w:eastAsia="SimSun" w:hAnsi="Tahoma" w:cs="Tahoma"/>
          <w:spacing w:val="-6"/>
          <w:sz w:val="18"/>
          <w:szCs w:val="18"/>
        </w:rPr>
        <w:t>邮件服务构成。</w:t>
      </w:r>
      <w:r w:rsidRPr="00E04630">
        <w:rPr>
          <w:rFonts w:ascii="Tahoma" w:eastAsia="SimSun" w:hAnsi="Tahoma" w:cs="Tahoma"/>
          <w:spacing w:val="-6"/>
          <w:sz w:val="18"/>
          <w:szCs w:val="18"/>
        </w:rPr>
        <w:t xml:space="preserve"> </w:t>
      </w:r>
      <w:r w:rsidRPr="00E04630">
        <w:rPr>
          <w:rFonts w:ascii="Tahoma" w:eastAsia="SimSun" w:hAnsi="Tahoma" w:cs="Tahoma"/>
          <w:spacing w:val="-6"/>
          <w:sz w:val="18"/>
          <w:szCs w:val="18"/>
          <w:lang w:eastAsia="zh-CN"/>
        </w:rPr>
        <w:t>请注意，对</w:t>
      </w:r>
      <w:r w:rsidRPr="00E04630">
        <w:rPr>
          <w:rFonts w:ascii="Tahoma" w:eastAsia="SimSun" w:hAnsi="Tahoma" w:cs="Tahoma"/>
          <w:spacing w:val="-6"/>
          <w:sz w:val="18"/>
          <w:szCs w:val="18"/>
          <w:lang w:eastAsia="zh-CN"/>
        </w:rPr>
        <w:t xml:space="preserve"> Internet Web </w:t>
      </w:r>
      <w:r w:rsidRPr="00E04630">
        <w:rPr>
          <w:rFonts w:ascii="Tahoma" w:eastAsia="SimSun" w:hAnsi="Tahoma" w:cs="Tahoma"/>
          <w:spacing w:val="-6"/>
          <w:sz w:val="18"/>
          <w:szCs w:val="18"/>
          <w:lang w:eastAsia="zh-CN"/>
        </w:rPr>
        <w:t>解决方案中该软件提供的内容、信息和应用程序的访问权并不局限于您的员工和您关联公司的员工。</w:t>
      </w:r>
      <w:r w:rsidRPr="00E04630">
        <w:rPr>
          <w:rFonts w:ascii="Tahoma" w:eastAsia="SimSun" w:hAnsi="Tahoma" w:cs="Tahoma"/>
          <w:spacing w:val="-6"/>
          <w:sz w:val="18"/>
          <w:szCs w:val="18"/>
          <w:lang w:eastAsia="zh-CN"/>
        </w:rPr>
        <w:t xml:space="preserve"> </w:t>
      </w:r>
    </w:p>
    <w:p w14:paraId="776B2D7A" w14:textId="77777777" w:rsidR="006707A3" w:rsidRPr="00E04630" w:rsidRDefault="006707A3" w:rsidP="002E57CF">
      <w:pPr>
        <w:pStyle w:val="PURBody-Indented"/>
        <w:ind w:firstLine="450"/>
        <w:rPr>
          <w:rFonts w:ascii="Tahoma" w:eastAsia="SimSun" w:hAnsi="Tahoma" w:cs="Tahoma"/>
          <w:sz w:val="18"/>
          <w:szCs w:val="18"/>
        </w:rPr>
      </w:pPr>
      <w:r w:rsidRPr="00E04630">
        <w:rPr>
          <w:rFonts w:ascii="Tahoma" w:eastAsia="SimSun" w:hAnsi="Tahoma" w:cs="Tahoma"/>
          <w:sz w:val="18"/>
          <w:szCs w:val="18"/>
        </w:rPr>
        <w:t>您可以使用</w:t>
      </w:r>
      <w:r w:rsidRPr="00E04630">
        <w:rPr>
          <w:rFonts w:ascii="SimSun" w:eastAsia="SimSun" w:hAnsi="SimSun" w:cs="Tahoma"/>
          <w:sz w:val="18"/>
          <w:szCs w:val="18"/>
        </w:rPr>
        <w:t>“</w:t>
      </w:r>
      <w:r w:rsidRPr="00E04630">
        <w:rPr>
          <w:rFonts w:ascii="Tahoma" w:eastAsia="SimSun" w:hAnsi="Tahoma" w:cs="Tahoma"/>
          <w:sz w:val="18"/>
          <w:szCs w:val="18"/>
        </w:rPr>
        <w:t xml:space="preserve">Internet Web </w:t>
      </w:r>
      <w:r w:rsidRPr="00E04630">
        <w:rPr>
          <w:rFonts w:ascii="Tahoma" w:eastAsia="SimSun" w:hAnsi="Tahoma" w:cs="Tahoma"/>
          <w:sz w:val="18"/>
          <w:szCs w:val="18"/>
        </w:rPr>
        <w:t>解决方案</w:t>
      </w:r>
      <w:r w:rsidRPr="00E04630">
        <w:rPr>
          <w:rFonts w:ascii="SimSun" w:eastAsia="SimSun" w:hAnsi="SimSun" w:cs="Tahoma"/>
          <w:sz w:val="18"/>
          <w:szCs w:val="18"/>
        </w:rPr>
        <w:t>”</w:t>
      </w:r>
      <w:r w:rsidRPr="00E04630">
        <w:rPr>
          <w:rFonts w:ascii="Tahoma" w:eastAsia="SimSun" w:hAnsi="Tahoma" w:cs="Tahoma"/>
          <w:sz w:val="18"/>
          <w:szCs w:val="18"/>
        </w:rPr>
        <w:t>中的软来运行：</w:t>
      </w:r>
    </w:p>
    <w:p w14:paraId="776B2D7B" w14:textId="77777777" w:rsidR="006707A3" w:rsidRPr="00E04630" w:rsidRDefault="006707A3" w:rsidP="00024C3C">
      <w:pPr>
        <w:pStyle w:val="PURBullet-Indented"/>
        <w:numPr>
          <w:ilvl w:val="0"/>
          <w:numId w:val="132"/>
        </w:numPr>
        <w:rPr>
          <w:rFonts w:ascii="Tahoma" w:eastAsia="SimSun" w:hAnsi="Tahoma" w:cs="Tahoma"/>
          <w:sz w:val="18"/>
          <w:szCs w:val="18"/>
        </w:rPr>
      </w:pPr>
      <w:r w:rsidRPr="00E04630">
        <w:rPr>
          <w:rFonts w:ascii="Tahoma" w:eastAsia="SimSun" w:hAnsi="Tahoma" w:cs="Tahoma"/>
          <w:sz w:val="18"/>
          <w:szCs w:val="18"/>
        </w:rPr>
        <w:t xml:space="preserve">Web </w:t>
      </w:r>
      <w:r w:rsidRPr="00E04630">
        <w:rPr>
          <w:rFonts w:ascii="Tahoma" w:eastAsia="SimSun" w:hAnsi="Tahoma" w:cs="Tahoma"/>
          <w:sz w:val="18"/>
          <w:szCs w:val="18"/>
        </w:rPr>
        <w:t>服务器软件（例如，</w:t>
      </w:r>
      <w:r w:rsidRPr="00E04630">
        <w:rPr>
          <w:rFonts w:ascii="Tahoma" w:eastAsia="SimSun" w:hAnsi="Tahoma" w:cs="Tahoma"/>
          <w:sz w:val="18"/>
          <w:szCs w:val="18"/>
        </w:rPr>
        <w:t xml:space="preserve">Microsoft Internet </w:t>
      </w:r>
      <w:r w:rsidRPr="00E04630">
        <w:rPr>
          <w:rFonts w:ascii="Tahoma" w:eastAsia="SimSun" w:hAnsi="Tahoma" w:cs="Tahoma"/>
          <w:sz w:val="18"/>
          <w:szCs w:val="18"/>
        </w:rPr>
        <w:t>信息服务），以及管理或安全代理（例如，</w:t>
      </w:r>
      <w:r w:rsidRPr="00E04630">
        <w:rPr>
          <w:rFonts w:ascii="Tahoma" w:eastAsia="SimSun" w:hAnsi="Tahoma" w:cs="Tahoma"/>
          <w:sz w:val="18"/>
          <w:szCs w:val="18"/>
        </w:rPr>
        <w:t xml:space="preserve">System Center Operations Manager </w:t>
      </w:r>
      <w:r w:rsidRPr="00E04630">
        <w:rPr>
          <w:rFonts w:ascii="Tahoma" w:eastAsia="SimSun" w:hAnsi="Tahoma" w:cs="Tahoma"/>
          <w:sz w:val="18"/>
          <w:szCs w:val="18"/>
        </w:rPr>
        <w:t>代理）。</w:t>
      </w:r>
    </w:p>
    <w:p w14:paraId="776B2D7C" w14:textId="77777777" w:rsidR="006707A3" w:rsidRPr="00E04630" w:rsidRDefault="006707A3" w:rsidP="00024C3C">
      <w:pPr>
        <w:pStyle w:val="PURBullet-Indented"/>
        <w:numPr>
          <w:ilvl w:val="0"/>
          <w:numId w:val="132"/>
        </w:numPr>
        <w:rPr>
          <w:rFonts w:ascii="Tahoma" w:eastAsia="SimSun" w:hAnsi="Tahoma" w:cs="Tahoma"/>
          <w:sz w:val="18"/>
          <w:szCs w:val="18"/>
        </w:rPr>
      </w:pPr>
      <w:r w:rsidRPr="00E04630">
        <w:rPr>
          <w:rFonts w:ascii="Tahoma" w:eastAsia="SimSun" w:hAnsi="Tahoma" w:cs="Tahoma"/>
          <w:sz w:val="18"/>
          <w:szCs w:val="18"/>
        </w:rPr>
        <w:t>仅用于支持</w:t>
      </w:r>
      <w:r w:rsidRPr="00E04630">
        <w:rPr>
          <w:rFonts w:ascii="Tahoma" w:eastAsia="SimSun" w:hAnsi="Tahoma" w:cs="Tahoma"/>
          <w:sz w:val="18"/>
          <w:szCs w:val="18"/>
        </w:rPr>
        <w:t xml:space="preserve"> Internet Web </w:t>
      </w:r>
      <w:r w:rsidRPr="00E04630">
        <w:rPr>
          <w:rFonts w:ascii="Tahoma" w:eastAsia="SimSun" w:hAnsi="Tahoma" w:cs="Tahoma"/>
          <w:sz w:val="18"/>
          <w:szCs w:val="18"/>
        </w:rPr>
        <w:t>解决方案的数据库引擎软件（例如，</w:t>
      </w:r>
      <w:r w:rsidRPr="00E04630">
        <w:rPr>
          <w:rFonts w:ascii="Tahoma" w:eastAsia="SimSun" w:hAnsi="Tahoma" w:cs="Tahoma"/>
          <w:sz w:val="18"/>
          <w:szCs w:val="18"/>
        </w:rPr>
        <w:t>Microsoft SQL Server</w:t>
      </w:r>
      <w:r w:rsidRPr="00E04630">
        <w:rPr>
          <w:rFonts w:ascii="Tahoma" w:eastAsia="SimSun" w:hAnsi="Tahoma" w:cs="Tahoma"/>
          <w:sz w:val="18"/>
          <w:szCs w:val="18"/>
        </w:rPr>
        <w:t>）。</w:t>
      </w:r>
      <w:r w:rsidRPr="00E04630">
        <w:rPr>
          <w:rFonts w:ascii="Tahoma" w:eastAsia="SimSun" w:hAnsi="Tahoma" w:cs="Tahoma"/>
          <w:sz w:val="18"/>
          <w:szCs w:val="18"/>
        </w:rPr>
        <w:t xml:space="preserve"> </w:t>
      </w:r>
    </w:p>
    <w:p w14:paraId="776B2D7D" w14:textId="77777777" w:rsidR="006707A3" w:rsidRPr="00E04630" w:rsidRDefault="006707A3" w:rsidP="00024C3C">
      <w:pPr>
        <w:pStyle w:val="PURBullet-Indented"/>
        <w:numPr>
          <w:ilvl w:val="0"/>
          <w:numId w:val="132"/>
        </w:numPr>
        <w:rPr>
          <w:rFonts w:ascii="Tahoma" w:eastAsia="SimSun" w:hAnsi="Tahoma" w:cs="Tahoma"/>
          <w:sz w:val="18"/>
          <w:szCs w:val="18"/>
          <w:lang w:eastAsia="zh-CN"/>
        </w:rPr>
      </w:pPr>
      <w:r w:rsidRPr="00E04630">
        <w:rPr>
          <w:rFonts w:ascii="Tahoma" w:eastAsia="SimSun" w:hAnsi="Tahoma" w:cs="Tahoma"/>
          <w:sz w:val="18"/>
          <w:szCs w:val="18"/>
          <w:lang w:eastAsia="zh-CN"/>
        </w:rPr>
        <w:t>提供</w:t>
      </w:r>
      <w:r w:rsidRPr="00E04630">
        <w:rPr>
          <w:rFonts w:ascii="Tahoma" w:eastAsia="SimSun" w:hAnsi="Tahoma" w:cs="Tahoma"/>
          <w:sz w:val="18"/>
          <w:szCs w:val="18"/>
          <w:lang w:eastAsia="zh-CN"/>
        </w:rPr>
        <w:t xml:space="preserve"> Internet </w:t>
      </w:r>
      <w:r w:rsidRPr="00E04630">
        <w:rPr>
          <w:rFonts w:ascii="Tahoma" w:eastAsia="SimSun" w:hAnsi="Tahoma" w:cs="Tahoma"/>
          <w:sz w:val="18"/>
          <w:szCs w:val="18"/>
          <w:lang w:eastAsia="zh-CN"/>
        </w:rPr>
        <w:t>名称到</w:t>
      </w:r>
      <w:r w:rsidRPr="00E04630">
        <w:rPr>
          <w:rFonts w:ascii="Tahoma" w:eastAsia="SimSun" w:hAnsi="Tahoma" w:cs="Tahoma"/>
          <w:sz w:val="18"/>
          <w:szCs w:val="18"/>
          <w:lang w:eastAsia="zh-CN"/>
        </w:rPr>
        <w:t xml:space="preserve"> IP </w:t>
      </w:r>
      <w:r w:rsidRPr="00E04630">
        <w:rPr>
          <w:rFonts w:ascii="Tahoma" w:eastAsia="SimSun" w:hAnsi="Tahoma" w:cs="Tahoma"/>
          <w:sz w:val="18"/>
          <w:szCs w:val="18"/>
          <w:lang w:eastAsia="zh-CN"/>
        </w:rPr>
        <w:t>地址解析的域名系统</w:t>
      </w:r>
      <w:r w:rsidRPr="00E04630">
        <w:rPr>
          <w:rFonts w:ascii="Tahoma" w:eastAsia="SimSun" w:hAnsi="Tahoma" w:cs="Tahoma"/>
          <w:sz w:val="18"/>
          <w:szCs w:val="18"/>
          <w:lang w:eastAsia="zh-CN"/>
        </w:rPr>
        <w:t xml:space="preserve"> (DNS) </w:t>
      </w:r>
      <w:r w:rsidRPr="00E04630">
        <w:rPr>
          <w:rFonts w:ascii="Tahoma" w:eastAsia="SimSun" w:hAnsi="Tahoma" w:cs="Tahoma"/>
          <w:sz w:val="18"/>
          <w:szCs w:val="18"/>
          <w:lang w:eastAsia="zh-CN"/>
        </w:rPr>
        <w:t>服务，条件是该服务不是该软件实例的唯一功能。</w:t>
      </w:r>
    </w:p>
    <w:p w14:paraId="776B2D7E" w14:textId="77777777" w:rsidR="006707A3" w:rsidRPr="00E04630" w:rsidRDefault="006707A3" w:rsidP="002E57CF">
      <w:pPr>
        <w:spacing w:after="200"/>
        <w:ind w:left="720"/>
        <w:contextualSpacing/>
        <w:rPr>
          <w:rFonts w:eastAsia="SimSun" w:cs="Tahoma"/>
          <w:lang w:eastAsia="zh-CN"/>
        </w:rPr>
      </w:pPr>
    </w:p>
    <w:p w14:paraId="776B2D7F" w14:textId="77777777" w:rsidR="00376D4B" w:rsidRPr="00E04630" w:rsidRDefault="00FE1A01" w:rsidP="00024C3C">
      <w:pPr>
        <w:numPr>
          <w:ilvl w:val="0"/>
          <w:numId w:val="71"/>
        </w:numPr>
        <w:tabs>
          <w:tab w:val="clear" w:pos="360"/>
          <w:tab w:val="num" w:pos="720"/>
        </w:tabs>
        <w:spacing w:after="200"/>
        <w:ind w:left="720"/>
        <w:contextualSpacing/>
        <w:rPr>
          <w:rFonts w:eastAsia="SimSun" w:cs="Tahoma"/>
          <w:lang w:eastAsia="zh-CN"/>
        </w:rPr>
      </w:pPr>
      <w:r w:rsidRPr="00E04630">
        <w:rPr>
          <w:rFonts w:eastAsia="SimSun" w:cs="Tahoma"/>
          <w:b/>
          <w:szCs w:val="18"/>
          <w:u w:val="single"/>
        </w:rPr>
        <w:t>将</w:t>
      </w:r>
      <w:r w:rsidRPr="00E04630">
        <w:rPr>
          <w:rFonts w:eastAsia="SimSun" w:cs="Tahoma"/>
          <w:b/>
          <w:szCs w:val="18"/>
          <w:u w:val="single"/>
        </w:rPr>
        <w:t xml:space="preserve"> Windows Server 2012 </w:t>
      </w:r>
      <w:r w:rsidRPr="00E04630">
        <w:rPr>
          <w:rFonts w:eastAsia="SimSun" w:cs="Tahoma"/>
          <w:b/>
          <w:szCs w:val="18"/>
          <w:u w:val="single"/>
        </w:rPr>
        <w:t>用于</w:t>
      </w:r>
      <w:r w:rsidRPr="00E04630">
        <w:rPr>
          <w:rFonts w:eastAsia="SimSun" w:cs="Tahoma"/>
          <w:b/>
          <w:szCs w:val="18"/>
          <w:u w:val="single"/>
        </w:rPr>
        <w:t xml:space="preserve"> High Performance Computing (HPC)</w:t>
      </w:r>
      <w:r w:rsidRPr="00E04630">
        <w:rPr>
          <w:rFonts w:eastAsia="SimSun" w:cs="Tahoma"/>
          <w:b/>
          <w:szCs w:val="18"/>
        </w:rPr>
        <w:t>：</w:t>
      </w:r>
      <w:r w:rsidRPr="00E04630">
        <w:rPr>
          <w:rFonts w:eastAsia="SimSun" w:cs="Tahoma"/>
          <w:szCs w:val="18"/>
        </w:rPr>
        <w:t xml:space="preserve"> </w:t>
      </w:r>
      <w:r w:rsidRPr="00E04630">
        <w:rPr>
          <w:rFonts w:eastAsia="SimSun" w:cs="Tahoma"/>
          <w:color w:val="000000"/>
        </w:rPr>
        <w:t>在将</w:t>
      </w:r>
      <w:r w:rsidRPr="00E04630">
        <w:rPr>
          <w:rFonts w:eastAsia="SimSun" w:cs="Tahoma"/>
          <w:color w:val="000000"/>
        </w:rPr>
        <w:t xml:space="preserve"> Windows Server 2012 Standard </w:t>
      </w:r>
      <w:r w:rsidRPr="00E04630">
        <w:rPr>
          <w:rFonts w:eastAsia="SimSun" w:cs="Tahoma"/>
          <w:color w:val="000000"/>
        </w:rPr>
        <w:t>或</w:t>
      </w:r>
      <w:r w:rsidRPr="00E04630">
        <w:rPr>
          <w:rFonts w:eastAsia="SimSun" w:cs="Tahoma"/>
          <w:color w:val="000000"/>
        </w:rPr>
        <w:t xml:space="preserve"> Datacenter </w:t>
      </w:r>
      <w:r w:rsidRPr="00E04630">
        <w:rPr>
          <w:rFonts w:eastAsia="SimSun" w:cs="Tahoma"/>
          <w:color w:val="000000"/>
        </w:rPr>
        <w:t>用于</w:t>
      </w:r>
      <w:r w:rsidRPr="00E04630">
        <w:rPr>
          <w:rFonts w:eastAsia="SimSun" w:cs="Tahoma"/>
          <w:color w:val="000000"/>
        </w:rPr>
        <w:t xml:space="preserve"> High Performance Computing </w:t>
      </w:r>
      <w:r w:rsidRPr="00E04630">
        <w:rPr>
          <w:rFonts w:eastAsia="SimSun" w:cs="Tahoma"/>
          <w:color w:val="000000"/>
        </w:rPr>
        <w:t>时，您不需要</w:t>
      </w:r>
      <w:r w:rsidRPr="00E04630">
        <w:rPr>
          <w:rFonts w:eastAsia="SimSun" w:cs="Tahoma"/>
          <w:color w:val="000000"/>
        </w:rPr>
        <w:t xml:space="preserve"> CAL </w:t>
      </w:r>
      <w:r w:rsidRPr="00E04630">
        <w:rPr>
          <w:rFonts w:eastAsia="SimSun" w:cs="Tahoma"/>
          <w:color w:val="000000"/>
        </w:rPr>
        <w:t>来访问软件。</w:t>
      </w:r>
      <w:r w:rsidRPr="00E04630">
        <w:rPr>
          <w:rFonts w:eastAsia="SimSun" w:cs="Tahoma"/>
          <w:color w:val="000000"/>
        </w:rPr>
        <w:t xml:space="preserve"> </w:t>
      </w:r>
      <w:r w:rsidRPr="00E04630">
        <w:rPr>
          <w:rFonts w:ascii="SimSun" w:eastAsia="SimSun" w:hAnsi="SimSun" w:cs="Tahoma"/>
          <w:color w:val="000000"/>
          <w:lang w:eastAsia="zh-CN"/>
        </w:rPr>
        <w:t>“</w:t>
      </w:r>
      <w:r w:rsidRPr="00E04630">
        <w:rPr>
          <w:rFonts w:eastAsia="SimSun" w:cs="Tahoma"/>
          <w:color w:val="000000"/>
          <w:lang w:eastAsia="zh-CN"/>
        </w:rPr>
        <w:t xml:space="preserve">High Performance Computing (“HPC”) </w:t>
      </w:r>
      <w:r w:rsidRPr="00E04630">
        <w:rPr>
          <w:rFonts w:eastAsia="SimSun" w:cs="Tahoma"/>
          <w:color w:val="000000"/>
          <w:lang w:eastAsia="zh-CN"/>
        </w:rPr>
        <w:t>工作负荷</w:t>
      </w:r>
      <w:r w:rsidRPr="00E04630">
        <w:rPr>
          <w:rFonts w:ascii="SimSun" w:eastAsia="SimSun" w:hAnsi="SimSun" w:cs="Tahoma"/>
          <w:color w:val="000000"/>
          <w:lang w:eastAsia="zh-CN"/>
        </w:rPr>
        <w:t>”</w:t>
      </w:r>
      <w:r w:rsidRPr="00E04630">
        <w:rPr>
          <w:rFonts w:eastAsia="SimSun" w:cs="Tahoma"/>
          <w:color w:val="000000"/>
          <w:lang w:eastAsia="zh-CN"/>
        </w:rPr>
        <w:t>指将服务器软件用于运行群集节点，并出于支持群集</w:t>
      </w:r>
      <w:r w:rsidRPr="00E04630">
        <w:rPr>
          <w:rFonts w:eastAsia="SimSun" w:cs="Tahoma"/>
          <w:color w:val="000000"/>
          <w:lang w:eastAsia="zh-CN"/>
        </w:rPr>
        <w:t xml:space="preserve"> HPC </w:t>
      </w:r>
      <w:r w:rsidRPr="00E04630">
        <w:rPr>
          <w:rFonts w:eastAsia="SimSun" w:cs="Tahoma"/>
          <w:color w:val="000000"/>
          <w:lang w:eastAsia="zh-CN"/>
        </w:rPr>
        <w:t>应用程序的目的，根据在群集节点上进行安全性、存储、性能增强和系统管理的需要，将服务器软件与其他软件结合使用。</w:t>
      </w:r>
      <w:r w:rsidRPr="00E04630">
        <w:rPr>
          <w:rFonts w:eastAsia="SimSun" w:cs="Tahoma"/>
          <w:color w:val="000000"/>
          <w:lang w:eastAsia="zh-CN"/>
        </w:rPr>
        <w:t xml:space="preserve"> </w:t>
      </w:r>
      <w:r w:rsidRPr="00E04630">
        <w:rPr>
          <w:rFonts w:eastAsia="SimSun" w:cs="Tahoma"/>
          <w:color w:val="000000"/>
          <w:lang w:eastAsia="zh-CN"/>
        </w:rPr>
        <w:t>有关更多详细信息，请参阅产品使用权利。</w:t>
      </w:r>
      <w:bookmarkEnd w:id="1621"/>
      <w:bookmarkEnd w:id="1622"/>
      <w:bookmarkEnd w:id="1623"/>
    </w:p>
    <w:p w14:paraId="776B2D80" w14:textId="77777777" w:rsidR="00376D4B" w:rsidRPr="00E04630" w:rsidRDefault="00376D4B" w:rsidP="00F745E1">
      <w:pPr>
        <w:pStyle w:val="ListParagraph1"/>
        <w:ind w:left="0"/>
        <w:contextualSpacing w:val="0"/>
        <w:rPr>
          <w:rFonts w:ascii="Tahoma" w:eastAsia="SimSun" w:hAnsi="Tahoma" w:cs="Tahoma"/>
          <w:sz w:val="18"/>
          <w:szCs w:val="18"/>
          <w:lang w:eastAsia="zh-CN"/>
        </w:rPr>
      </w:pPr>
    </w:p>
    <w:p w14:paraId="776B2D81" w14:textId="77777777" w:rsidR="00F745E1" w:rsidRPr="00E04630" w:rsidRDefault="00F745E1" w:rsidP="00F745E1">
      <w:pPr>
        <w:rPr>
          <w:rFonts w:eastAsia="SimSun" w:cs="Tahoma"/>
          <w:szCs w:val="18"/>
          <w:lang w:eastAsia="zh-CN"/>
        </w:rPr>
      </w:pPr>
    </w:p>
    <w:p w14:paraId="776B2D82" w14:textId="77777777" w:rsidR="00C028BB" w:rsidRPr="00E04630" w:rsidRDefault="00C028BB" w:rsidP="00F745E1">
      <w:pPr>
        <w:rPr>
          <w:rFonts w:eastAsia="SimSun" w:cs="Tahoma"/>
          <w:szCs w:val="18"/>
          <w:lang w:eastAsia="zh-CN"/>
        </w:rPr>
      </w:pPr>
    </w:p>
    <w:p w14:paraId="776B2D83" w14:textId="77777777" w:rsidR="00C028BB" w:rsidRPr="00E04630" w:rsidRDefault="00C028BB" w:rsidP="00F745E1">
      <w:pPr>
        <w:rPr>
          <w:rFonts w:eastAsia="SimSun" w:cs="Tahoma"/>
          <w:szCs w:val="18"/>
          <w:lang w:eastAsia="zh-CN"/>
        </w:rPr>
      </w:pPr>
    </w:p>
    <w:p w14:paraId="776B2D84" w14:textId="77777777" w:rsidR="00C028BB" w:rsidRPr="00E04630" w:rsidRDefault="00C028BB" w:rsidP="00F745E1">
      <w:pPr>
        <w:rPr>
          <w:rFonts w:eastAsia="SimSun" w:cs="Tahoma"/>
          <w:szCs w:val="18"/>
          <w:lang w:eastAsia="zh-CN"/>
        </w:rPr>
      </w:pPr>
    </w:p>
    <w:p w14:paraId="776B2D85" w14:textId="77777777" w:rsidR="00C028BB" w:rsidRPr="00E04630" w:rsidRDefault="00C028BB" w:rsidP="00F745E1">
      <w:pPr>
        <w:rPr>
          <w:rFonts w:eastAsia="SimSun" w:cs="Tahoma"/>
          <w:szCs w:val="18"/>
          <w:lang w:eastAsia="zh-CN"/>
        </w:rPr>
      </w:pPr>
    </w:p>
    <w:p w14:paraId="776B2D86" w14:textId="77777777" w:rsidR="00C028BB" w:rsidRPr="00E04630" w:rsidRDefault="00C028BB" w:rsidP="00F745E1">
      <w:pPr>
        <w:rPr>
          <w:rFonts w:eastAsia="SimSun" w:cs="Tahoma"/>
          <w:szCs w:val="18"/>
          <w:lang w:eastAsia="zh-CN"/>
        </w:rPr>
      </w:pPr>
    </w:p>
    <w:p w14:paraId="776B2D87" w14:textId="77777777" w:rsidR="00C028BB" w:rsidRPr="00E04630" w:rsidRDefault="00C028BB" w:rsidP="00F745E1">
      <w:pPr>
        <w:rPr>
          <w:rFonts w:eastAsia="SimSun" w:cs="Tahoma"/>
          <w:szCs w:val="18"/>
          <w:lang w:eastAsia="zh-CN"/>
        </w:rPr>
      </w:pPr>
    </w:p>
    <w:p w14:paraId="776B2D88" w14:textId="77777777" w:rsidR="00C028BB" w:rsidRPr="00E04630" w:rsidRDefault="00C028BB" w:rsidP="00F745E1">
      <w:pPr>
        <w:rPr>
          <w:rFonts w:eastAsia="SimSun" w:cs="Tahoma"/>
          <w:szCs w:val="18"/>
          <w:lang w:eastAsia="zh-CN"/>
        </w:rPr>
      </w:pPr>
    </w:p>
    <w:p w14:paraId="776B2D89" w14:textId="77777777" w:rsidR="00F745E1" w:rsidRPr="00E04630" w:rsidRDefault="001E3F07" w:rsidP="00F745E1">
      <w:pPr>
        <w:pStyle w:val="Heading3"/>
        <w:ind w:left="360" w:hanging="360"/>
        <w:rPr>
          <w:rFonts w:ascii="Tahoma" w:eastAsia="SimSun" w:hAnsi="Tahoma" w:cs="Tahoma"/>
        </w:rPr>
      </w:pPr>
      <w:bookmarkStart w:id="1625" w:name="_114_Windows_Server"/>
      <w:bookmarkStart w:id="1626" w:name="_107_Windows_Server"/>
      <w:bookmarkStart w:id="1627" w:name="_Toc336338373"/>
      <w:bookmarkStart w:id="1628" w:name="_Toc341071717"/>
      <w:bookmarkStart w:id="1629" w:name="Srv_111WinSvr08R2Datacenter"/>
      <w:bookmarkStart w:id="1630" w:name="Srv_115WinSvr08R2Datacenter"/>
      <w:bookmarkEnd w:id="1625"/>
      <w:bookmarkEnd w:id="1626"/>
      <w:r w:rsidRPr="00E04630">
        <w:rPr>
          <w:rFonts w:ascii="Tahoma" w:eastAsia="SimSun" w:hAnsi="Tahoma" w:cs="Tahoma"/>
          <w:caps/>
          <w:color w:val="F66400"/>
          <w:sz w:val="22"/>
          <w:vertAlign w:val="superscript"/>
        </w:rPr>
        <w:t>107</w:t>
      </w:r>
      <w:r w:rsidRPr="004558E2">
        <w:rPr>
          <w:rFonts w:ascii="Tahoma" w:eastAsia="SimSun" w:hAnsi="Tahoma" w:cs="Tahoma"/>
          <w:caps/>
          <w:color w:val="F66400"/>
          <w:sz w:val="22"/>
        </w:rPr>
        <w:t xml:space="preserve"> </w:t>
      </w:r>
      <w:r w:rsidRPr="00E04630">
        <w:rPr>
          <w:rFonts w:ascii="Tahoma" w:eastAsia="SimSun" w:hAnsi="Tahoma" w:cs="Tahoma"/>
          <w:color w:val="F66400"/>
          <w:sz w:val="22"/>
        </w:rPr>
        <w:t>Windows Server 2008 R2 Datacenter</w:t>
      </w:r>
      <w:bookmarkEnd w:id="1627"/>
      <w:bookmarkEnd w:id="1628"/>
      <w:r w:rsidRPr="00E04630">
        <w:rPr>
          <w:rFonts w:ascii="Tahoma" w:eastAsia="SimSun" w:hAnsi="Tahoma" w:cs="Tahoma"/>
          <w:color w:val="F66400"/>
          <w:sz w:val="22"/>
        </w:rPr>
        <w:t xml:space="preserve"> </w:t>
      </w:r>
    </w:p>
    <w:bookmarkEnd w:id="1629"/>
    <w:bookmarkEnd w:id="1630"/>
    <w:p w14:paraId="776B2D8A" w14:textId="77777777" w:rsidR="00F745E1" w:rsidRPr="00E04630" w:rsidRDefault="00F745E1" w:rsidP="00F745E1">
      <w:pPr>
        <w:ind w:left="900"/>
        <w:rPr>
          <w:rFonts w:eastAsia="SimSun" w:cs="Tahoma"/>
        </w:rPr>
      </w:pPr>
    </w:p>
    <w:p w14:paraId="776B2D8B" w14:textId="77777777" w:rsidR="00F745E1" w:rsidRPr="00E04630" w:rsidRDefault="00F745E1" w:rsidP="00F745E1">
      <w:pPr>
        <w:spacing w:after="200"/>
        <w:ind w:left="720"/>
        <w:rPr>
          <w:rFonts w:eastAsia="SimSun" w:cs="Tahoma"/>
        </w:rPr>
      </w:pPr>
      <w:r w:rsidRPr="00E04630">
        <w:rPr>
          <w:rFonts w:eastAsia="SimSun" w:cs="Tahoma"/>
          <w:b/>
          <w:color w:val="000000"/>
        </w:rPr>
        <w:t>与</w:t>
      </w:r>
      <w:r w:rsidRPr="00E04630">
        <w:rPr>
          <w:rFonts w:eastAsia="SimSun" w:cs="Tahoma"/>
          <w:b/>
          <w:color w:val="000000"/>
        </w:rPr>
        <w:t xml:space="preserve"> Windows Server Datacenter </w:t>
      </w:r>
      <w:r w:rsidRPr="00E04630">
        <w:rPr>
          <w:rFonts w:eastAsia="SimSun" w:cs="Tahoma"/>
          <w:b/>
          <w:color w:val="000000"/>
        </w:rPr>
        <w:t>许可模式更改关联的许可授予：</w:t>
      </w:r>
      <w:r w:rsidRPr="00E04630">
        <w:rPr>
          <w:rFonts w:eastAsia="SimSun" w:cs="Tahoma"/>
          <w:color w:val="000000"/>
        </w:rPr>
        <w:t xml:space="preserve"> Windows Server 2012 Datacenter </w:t>
      </w:r>
      <w:r w:rsidRPr="00E04630">
        <w:rPr>
          <w:rFonts w:eastAsia="SimSun" w:cs="Tahoma"/>
          <w:color w:val="000000"/>
        </w:rPr>
        <w:t>将在新的许可模式下授予许可，每个许可能够覆盖最多两个物理处理器。</w:t>
      </w:r>
      <w:r w:rsidRPr="00E04630">
        <w:rPr>
          <w:rFonts w:eastAsia="SimSun" w:cs="Tahoma"/>
          <w:color w:val="000000"/>
        </w:rPr>
        <w:t xml:space="preserve"> </w:t>
      </w:r>
      <w:r w:rsidRPr="00E04630">
        <w:rPr>
          <w:rFonts w:eastAsia="SimSun" w:cs="Tahoma"/>
          <w:color w:val="000000"/>
        </w:rPr>
        <w:t>如果批量许可客户的</w:t>
      </w:r>
      <w:r w:rsidRPr="00E04630">
        <w:rPr>
          <w:rFonts w:eastAsia="SimSun" w:cs="Tahoma"/>
          <w:color w:val="000000"/>
        </w:rPr>
        <w:t xml:space="preserve"> Windows Server 2008 R2 Datacenter </w:t>
      </w:r>
      <w:r w:rsidRPr="00E04630">
        <w:rPr>
          <w:rFonts w:eastAsia="SimSun" w:cs="Tahoma"/>
          <w:color w:val="000000"/>
        </w:rPr>
        <w:t>许可在</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9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日或</w:t>
      </w:r>
      <w:r w:rsidRPr="00E04630">
        <w:rPr>
          <w:rFonts w:eastAsia="SimSun" w:cs="Tahoma"/>
          <w:color w:val="000000"/>
        </w:rPr>
        <w:t xml:space="preserve"> Windows Server 2012 </w:t>
      </w:r>
      <w:r w:rsidRPr="00E04630">
        <w:rPr>
          <w:rFonts w:eastAsia="SimSun" w:cs="Tahoma"/>
          <w:color w:val="000000"/>
        </w:rPr>
        <w:t>在批量许可服务中心第一次发布以供下载时（以两者中的较早日期为准）具有有效软件保障（以下简称为</w:t>
      </w:r>
      <w:r w:rsidRPr="00E04630">
        <w:rPr>
          <w:rFonts w:ascii="SimSun" w:eastAsia="SimSun" w:hAnsi="SimSun" w:cs="Tahoma"/>
          <w:color w:val="000000"/>
        </w:rPr>
        <w:t>“</w:t>
      </w:r>
      <w:r w:rsidRPr="00E04630">
        <w:rPr>
          <w:rFonts w:eastAsia="SimSun" w:cs="Tahoma"/>
          <w:color w:val="000000"/>
        </w:rPr>
        <w:t>合格许可</w:t>
      </w:r>
      <w:r w:rsidRPr="00E04630">
        <w:rPr>
          <w:rFonts w:ascii="SimSun" w:eastAsia="SimSun" w:hAnsi="SimSun" w:cs="Tahoma"/>
          <w:color w:val="000000"/>
        </w:rPr>
        <w:t>”</w:t>
      </w:r>
      <w:r w:rsidRPr="00E04630">
        <w:rPr>
          <w:rFonts w:eastAsia="SimSun" w:cs="Tahoma"/>
          <w:color w:val="000000"/>
        </w:rPr>
        <w:t>），则允许客户</w:t>
      </w:r>
      <w:r w:rsidRPr="00E04630">
        <w:rPr>
          <w:rFonts w:eastAsia="SimSun" w:cs="Tahoma"/>
          <w:szCs w:val="18"/>
        </w:rPr>
        <w:t xml:space="preserve"> </w:t>
      </w:r>
      <w:r w:rsidRPr="00E04630">
        <w:rPr>
          <w:rFonts w:eastAsia="SimSun" w:cs="Tahoma"/>
          <w:szCs w:val="18"/>
        </w:rPr>
        <w:t>升级到</w:t>
      </w:r>
      <w:r w:rsidRPr="00E04630">
        <w:rPr>
          <w:rFonts w:eastAsia="SimSun" w:cs="Tahoma"/>
          <w:szCs w:val="18"/>
        </w:rPr>
        <w:t xml:space="preserve"> Windows Server 2012 Datacenter </w:t>
      </w:r>
      <w:r w:rsidRPr="00E04630">
        <w:rPr>
          <w:rFonts w:eastAsia="SimSun" w:cs="Tahoma"/>
          <w:szCs w:val="18"/>
        </w:rPr>
        <w:t>软件并使用该软件，来取代</w:t>
      </w:r>
      <w:r w:rsidRPr="00E04630">
        <w:rPr>
          <w:rFonts w:eastAsia="SimSun" w:cs="Tahoma"/>
          <w:szCs w:val="18"/>
        </w:rPr>
        <w:t xml:space="preserve"> Windows Server 2008 R2 Datacenter</w:t>
      </w:r>
      <w:r w:rsidRPr="00E04630">
        <w:rPr>
          <w:rFonts w:eastAsia="SimSun" w:cs="Tahoma"/>
          <w:szCs w:val="18"/>
        </w:rPr>
        <w:t>。</w:t>
      </w:r>
      <w:r w:rsidRPr="00E04630">
        <w:rPr>
          <w:rFonts w:eastAsia="SimSun" w:cs="Tahoma"/>
          <w:szCs w:val="18"/>
        </w:rPr>
        <w:t xml:space="preserve"> </w:t>
      </w:r>
      <w:r w:rsidRPr="00E04630">
        <w:rPr>
          <w:rFonts w:eastAsia="SimSun" w:cs="Tahoma"/>
          <w:szCs w:val="18"/>
        </w:rPr>
        <w:t>为了方便此类升级，对于客户拥有的每两份合格许可，客户将被视为在</w:t>
      </w:r>
      <w:r w:rsidRPr="00E04630">
        <w:rPr>
          <w:rFonts w:eastAsia="SimSun" w:cs="Tahoma"/>
          <w:szCs w:val="18"/>
        </w:rPr>
        <w:t xml:space="preserve"> Windows Server 2012 </w:t>
      </w:r>
      <w:r w:rsidRPr="00E04630">
        <w:rPr>
          <w:rFonts w:eastAsia="SimSun" w:cs="Tahoma"/>
          <w:szCs w:val="18"/>
        </w:rPr>
        <w:t>发布时被授予一份</w:t>
      </w:r>
      <w:r w:rsidRPr="00E04630">
        <w:rPr>
          <w:rFonts w:eastAsia="SimSun" w:cs="Tahoma"/>
          <w:szCs w:val="18"/>
        </w:rPr>
        <w:t xml:space="preserve"> Windows Server 2012 Datacenter </w:t>
      </w:r>
      <w:r w:rsidRPr="00E04630">
        <w:rPr>
          <w:rFonts w:eastAsia="SimSun" w:cs="Tahoma"/>
          <w:szCs w:val="18"/>
        </w:rPr>
        <w:t>处理器许可。</w:t>
      </w:r>
    </w:p>
    <w:p w14:paraId="776B2D8C" w14:textId="77777777" w:rsidR="00F745E1" w:rsidRPr="00E04630" w:rsidRDefault="00F745E1" w:rsidP="00024C3C">
      <w:pPr>
        <w:numPr>
          <w:ilvl w:val="0"/>
          <w:numId w:val="67"/>
        </w:numPr>
        <w:spacing w:after="100" w:afterAutospacing="1"/>
        <w:ind w:left="1440" w:hanging="270"/>
        <w:contextualSpacing/>
        <w:rPr>
          <w:rFonts w:eastAsia="SimSun" w:cs="Tahoma"/>
          <w:spacing w:val="-2"/>
        </w:rPr>
      </w:pPr>
      <w:r w:rsidRPr="00E04630">
        <w:rPr>
          <w:rFonts w:eastAsia="SimSun" w:cs="Tahoma"/>
          <w:color w:val="000000"/>
          <w:spacing w:val="-2"/>
          <w:lang w:eastAsia="zh-CN"/>
        </w:rPr>
        <w:t>如果客户拥有的合格许可数量为奇数，则客户需要向下舍入到最接近的偶数以确定许可数量。</w:t>
      </w:r>
      <w:r w:rsidR="00CD2DCB" w:rsidRPr="00E04630">
        <w:rPr>
          <w:rFonts w:eastAsia="SimSun" w:cs="Tahoma"/>
          <w:color w:val="000000"/>
          <w:spacing w:val="-2"/>
          <w:lang w:eastAsia="zh-CN"/>
        </w:rPr>
        <w:t xml:space="preserve"> </w:t>
      </w:r>
      <w:r w:rsidRPr="00E04630">
        <w:rPr>
          <w:rFonts w:eastAsia="SimSun" w:cs="Tahoma"/>
          <w:color w:val="000000"/>
          <w:spacing w:val="-2"/>
        </w:rPr>
        <w:t>例如，如果客户拥有三份合格许可，则客户将被视为授予总共一份</w:t>
      </w:r>
      <w:r w:rsidRPr="00E04630">
        <w:rPr>
          <w:rFonts w:eastAsia="SimSun" w:cs="Tahoma"/>
          <w:color w:val="000000"/>
          <w:spacing w:val="-2"/>
        </w:rPr>
        <w:t xml:space="preserve"> Windows Server 2012 Datacenter </w:t>
      </w:r>
      <w:r w:rsidRPr="00E04630">
        <w:rPr>
          <w:rFonts w:eastAsia="SimSun" w:cs="Tahoma"/>
          <w:color w:val="000000"/>
          <w:spacing w:val="-2"/>
        </w:rPr>
        <w:t>许可。</w:t>
      </w:r>
      <w:r w:rsidRPr="00E04630">
        <w:rPr>
          <w:rFonts w:eastAsia="SimSun" w:cs="Tahoma"/>
          <w:color w:val="000000"/>
          <w:spacing w:val="-2"/>
        </w:rPr>
        <w:t xml:space="preserve"> </w:t>
      </w:r>
    </w:p>
    <w:p w14:paraId="776B2D8D" w14:textId="77777777" w:rsidR="00F745E1" w:rsidRPr="002417F8" w:rsidRDefault="00F745E1" w:rsidP="002417F8">
      <w:pPr>
        <w:numPr>
          <w:ilvl w:val="0"/>
          <w:numId w:val="67"/>
        </w:numPr>
        <w:tabs>
          <w:tab w:val="left" w:pos="990"/>
        </w:tabs>
        <w:spacing w:after="200"/>
        <w:ind w:left="1440" w:hanging="270"/>
        <w:contextualSpacing/>
        <w:rPr>
          <w:rFonts w:eastAsia="SimSun" w:cs="Tahoma"/>
          <w:spacing w:val="-2"/>
          <w:lang w:eastAsia="zh-CN"/>
        </w:rPr>
      </w:pPr>
      <w:r w:rsidRPr="002417F8">
        <w:rPr>
          <w:rFonts w:eastAsia="SimSun" w:cs="Tahoma"/>
          <w:spacing w:val="-2"/>
          <w:szCs w:val="18"/>
          <w:lang w:eastAsia="zh-CN"/>
        </w:rPr>
        <w:t>按此授权获得的许可包含软件保障范围。</w:t>
      </w:r>
      <w:r w:rsidR="00CD2DCB" w:rsidRPr="002417F8">
        <w:rPr>
          <w:rFonts w:eastAsia="SimSun" w:cs="Tahoma"/>
          <w:spacing w:val="-2"/>
          <w:szCs w:val="18"/>
          <w:lang w:eastAsia="zh-CN"/>
        </w:rPr>
        <w:t xml:space="preserve"> </w:t>
      </w:r>
      <w:r w:rsidRPr="002417F8">
        <w:rPr>
          <w:rFonts w:eastAsia="SimSun" w:cs="Tahoma"/>
          <w:spacing w:val="-2"/>
          <w:szCs w:val="18"/>
          <w:lang w:eastAsia="zh-CN"/>
        </w:rPr>
        <w:t>当合格许可的相应保障范围期满时，此类保障范围也将期满。</w:t>
      </w:r>
    </w:p>
    <w:p w14:paraId="776B2D8E" w14:textId="77777777" w:rsidR="00F745E1" w:rsidRPr="00E04630" w:rsidRDefault="00F745E1" w:rsidP="00024C3C">
      <w:pPr>
        <w:numPr>
          <w:ilvl w:val="0"/>
          <w:numId w:val="67"/>
        </w:numPr>
        <w:tabs>
          <w:tab w:val="left" w:pos="990"/>
        </w:tabs>
        <w:spacing w:after="200"/>
        <w:ind w:left="1440" w:hanging="270"/>
        <w:contextualSpacing/>
        <w:rPr>
          <w:rFonts w:eastAsia="SimSun" w:cs="Tahoma"/>
          <w:lang w:eastAsia="zh-CN"/>
        </w:rPr>
      </w:pPr>
      <w:r w:rsidRPr="00E04630">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776B2D8F" w14:textId="77777777" w:rsidR="00F745E1" w:rsidRPr="00E04630" w:rsidRDefault="00F745E1" w:rsidP="00024C3C">
      <w:pPr>
        <w:numPr>
          <w:ilvl w:val="0"/>
          <w:numId w:val="71"/>
        </w:numPr>
        <w:spacing w:after="200"/>
        <w:ind w:left="1440" w:hanging="270"/>
        <w:contextualSpacing/>
        <w:rPr>
          <w:rFonts w:eastAsia="SimSun" w:cs="Tahoma"/>
        </w:rPr>
      </w:pPr>
      <w:r w:rsidRPr="00E04630">
        <w:rPr>
          <w:rFonts w:eastAsia="SimSun" w:cs="Tahoma"/>
          <w:szCs w:val="18"/>
        </w:rPr>
        <w:t>一旦按此授权升级到</w:t>
      </w:r>
      <w:r w:rsidRPr="00E04630">
        <w:rPr>
          <w:rFonts w:eastAsia="SimSun" w:cs="Tahoma"/>
          <w:szCs w:val="18"/>
        </w:rPr>
        <w:t xml:space="preserve"> Windows Server 2012 Datacenter</w:t>
      </w:r>
      <w:r w:rsidRPr="00E04630">
        <w:rPr>
          <w:rFonts w:eastAsia="SimSun" w:cs="Tahoma"/>
          <w:szCs w:val="18"/>
        </w:rPr>
        <w:t>，客户现有的</w:t>
      </w:r>
      <w:r w:rsidRPr="00E04630">
        <w:rPr>
          <w:rFonts w:eastAsia="SimSun" w:cs="Tahoma"/>
          <w:szCs w:val="18"/>
        </w:rPr>
        <w:t xml:space="preserve"> Windows Server 2008 R2 Datacenter </w:t>
      </w:r>
      <w:r w:rsidRPr="00E04630">
        <w:rPr>
          <w:rFonts w:eastAsia="SimSun" w:cs="Tahoma"/>
          <w:szCs w:val="18"/>
        </w:rPr>
        <w:t>合格许可不再有效。</w:t>
      </w:r>
    </w:p>
    <w:p w14:paraId="776B2D90" w14:textId="77777777" w:rsidR="00F745E1" w:rsidRPr="00E04630" w:rsidRDefault="00F745E1" w:rsidP="00024C3C">
      <w:pPr>
        <w:numPr>
          <w:ilvl w:val="0"/>
          <w:numId w:val="71"/>
        </w:numPr>
        <w:spacing w:after="200"/>
        <w:ind w:left="1440" w:hanging="270"/>
        <w:contextualSpacing/>
        <w:rPr>
          <w:rFonts w:eastAsia="SimSun" w:cs="Tahoma"/>
        </w:rPr>
      </w:pPr>
      <w:r w:rsidRPr="00E04630">
        <w:rPr>
          <w:rFonts w:eastAsia="SimSun" w:cs="Tahoma"/>
        </w:rPr>
        <w:t>随后在企业、企业订购、开放式价值订购或</w:t>
      </w:r>
      <w:r w:rsidRPr="00E04630">
        <w:rPr>
          <w:rFonts w:eastAsia="SimSun" w:cs="Tahoma"/>
        </w:rPr>
        <w:t xml:space="preserve"> EES </w:t>
      </w:r>
      <w:r w:rsidRPr="00E04630">
        <w:rPr>
          <w:rFonts w:eastAsia="SimSun" w:cs="Tahoma"/>
        </w:rPr>
        <w:t>客户的定期校正过程中，依据相同的登记有效期获得的</w:t>
      </w:r>
      <w:r w:rsidRPr="00E04630">
        <w:rPr>
          <w:rFonts w:eastAsia="SimSun" w:cs="Tahoma"/>
        </w:rPr>
        <w:t xml:space="preserve"> </w:t>
      </w:r>
      <w:r w:rsidRPr="00E04630">
        <w:rPr>
          <w:rFonts w:eastAsia="SimSun" w:cs="Tahoma"/>
          <w:color w:val="000000"/>
        </w:rPr>
        <w:t xml:space="preserve">Windows Server 2008 R2 Datacenter </w:t>
      </w:r>
      <w:r w:rsidRPr="00E04630">
        <w:rPr>
          <w:rFonts w:eastAsia="SimSun" w:cs="Tahoma"/>
          <w:bCs/>
          <w:color w:val="000000"/>
          <w:szCs w:val="18"/>
        </w:rPr>
        <w:t>许可也是用于以上授权的合格许可。</w:t>
      </w:r>
      <w:r w:rsidR="00CD2DCB" w:rsidRPr="00E04630">
        <w:rPr>
          <w:rFonts w:eastAsia="SimSun" w:cs="Tahoma"/>
          <w:bCs/>
          <w:color w:val="000000"/>
          <w:szCs w:val="18"/>
        </w:rPr>
        <w:t xml:space="preserve"> </w:t>
      </w:r>
    </w:p>
    <w:p w14:paraId="776B2D91" w14:textId="77777777" w:rsidR="00FD1141" w:rsidRPr="00E04630" w:rsidRDefault="00FD1141" w:rsidP="00024C3C">
      <w:pPr>
        <w:numPr>
          <w:ilvl w:val="0"/>
          <w:numId w:val="71"/>
        </w:numPr>
        <w:spacing w:after="200"/>
        <w:ind w:left="1440" w:hanging="270"/>
        <w:contextualSpacing/>
        <w:rPr>
          <w:rFonts w:eastAsia="SimSun" w:cs="Tahoma"/>
          <w:spacing w:val="-2"/>
        </w:rPr>
      </w:pPr>
      <w:r w:rsidRPr="00E04630">
        <w:rPr>
          <w:rFonts w:eastAsia="SimSun" w:cs="Tahoma"/>
          <w:spacing w:val="-2"/>
        </w:rPr>
        <w:t>在</w:t>
      </w:r>
      <w:r w:rsidRPr="00E04630">
        <w:rPr>
          <w:rFonts w:eastAsia="SimSun" w:cs="Tahoma"/>
          <w:spacing w:val="-2"/>
        </w:rPr>
        <w:t xml:space="preserve"> 2012 </w:t>
      </w:r>
      <w:r w:rsidRPr="00E04630">
        <w:rPr>
          <w:rFonts w:eastAsia="SimSun" w:cs="Tahoma"/>
          <w:spacing w:val="-2"/>
        </w:rPr>
        <w:t>年</w:t>
      </w:r>
      <w:r w:rsidRPr="00E04630">
        <w:rPr>
          <w:rFonts w:eastAsia="SimSun" w:cs="Tahoma"/>
          <w:spacing w:val="-2"/>
        </w:rPr>
        <w:t xml:space="preserve"> 9 </w:t>
      </w:r>
      <w:r w:rsidRPr="00E04630">
        <w:rPr>
          <w:rFonts w:eastAsia="SimSun" w:cs="Tahoma"/>
          <w:spacing w:val="-2"/>
        </w:rPr>
        <w:t>月</w:t>
      </w:r>
      <w:r w:rsidRPr="00E04630">
        <w:rPr>
          <w:rFonts w:eastAsia="SimSun" w:cs="Tahoma"/>
          <w:spacing w:val="-2"/>
        </w:rPr>
        <w:t xml:space="preserve"> 1 </w:t>
      </w:r>
      <w:r w:rsidRPr="00E04630">
        <w:rPr>
          <w:rFonts w:eastAsia="SimSun" w:cs="Tahoma"/>
          <w:spacing w:val="-2"/>
        </w:rPr>
        <w:t>日之后获得的具有软件保障范围的</w:t>
      </w:r>
      <w:r w:rsidRPr="00E04630">
        <w:rPr>
          <w:rFonts w:eastAsia="SimSun" w:cs="Tahoma"/>
          <w:spacing w:val="-2"/>
        </w:rPr>
        <w:t xml:space="preserve"> Windows Server Datacenter </w:t>
      </w:r>
      <w:r w:rsidRPr="00E04630">
        <w:rPr>
          <w:rFonts w:eastAsia="SimSun" w:cs="Tahoma"/>
          <w:spacing w:val="-2"/>
        </w:rPr>
        <w:t>单个处理器许可，也是用于以上授权的合格许可。</w:t>
      </w:r>
    </w:p>
    <w:p w14:paraId="776B2D92" w14:textId="77777777" w:rsidR="00F745E1" w:rsidRPr="00E04630" w:rsidRDefault="00F745E1" w:rsidP="00024C3C">
      <w:pPr>
        <w:numPr>
          <w:ilvl w:val="0"/>
          <w:numId w:val="71"/>
        </w:numPr>
        <w:spacing w:after="200"/>
        <w:ind w:left="1440" w:hanging="270"/>
        <w:contextualSpacing/>
        <w:rPr>
          <w:rFonts w:eastAsia="SimSun" w:cs="Tahoma"/>
        </w:rPr>
      </w:pPr>
      <w:r w:rsidRPr="00E04630">
        <w:rPr>
          <w:rFonts w:eastAsia="SimSun" w:cs="Tahoma"/>
          <w:bCs/>
          <w:color w:val="000000"/>
          <w:szCs w:val="18"/>
        </w:rPr>
        <w:t>虽然授予了</w:t>
      </w:r>
      <w:r w:rsidRPr="00E04630">
        <w:rPr>
          <w:rFonts w:eastAsia="SimSun" w:cs="Tahoma"/>
          <w:bCs/>
          <w:color w:val="000000"/>
          <w:szCs w:val="18"/>
        </w:rPr>
        <w:t xml:space="preserve"> Windows Server 2012 Datacenter </w:t>
      </w:r>
      <w:r w:rsidRPr="00E04630">
        <w:rPr>
          <w:rFonts w:eastAsia="SimSun" w:cs="Tahoma"/>
          <w:bCs/>
          <w:color w:val="000000"/>
          <w:szCs w:val="18"/>
        </w:rPr>
        <w:t>许可，但对该版本的任何升级和为合格许可和保障覆盖范围支付应付款项的义务仍然保持完全的效力。</w:t>
      </w:r>
    </w:p>
    <w:p w14:paraId="776B2D93" w14:textId="77777777" w:rsidR="00376D4B" w:rsidRPr="00E04630" w:rsidRDefault="00376D4B" w:rsidP="00376D4B">
      <w:pPr>
        <w:ind w:left="720"/>
        <w:rPr>
          <w:rFonts w:eastAsia="SimSun" w:cs="Tahoma"/>
        </w:rPr>
      </w:pPr>
    </w:p>
    <w:p w14:paraId="776B2D94" w14:textId="77777777" w:rsidR="00FD1141" w:rsidRPr="00E04630" w:rsidRDefault="00BF7C75" w:rsidP="00FD1141">
      <w:pPr>
        <w:ind w:left="720"/>
        <w:rPr>
          <w:rFonts w:eastAsia="SimSun" w:cs="Tahoma"/>
          <w:lang w:eastAsia="zh-CN"/>
        </w:rPr>
      </w:pPr>
      <w:r w:rsidRPr="00E04630">
        <w:rPr>
          <w:rFonts w:eastAsia="SimSun" w:cs="Tahoma"/>
          <w:color w:val="000000"/>
          <w:szCs w:val="18"/>
        </w:rPr>
        <w:t xml:space="preserve">Windows Server 2012 Datacenter – 1 </w:t>
      </w:r>
      <w:r w:rsidRPr="00E04630">
        <w:rPr>
          <w:rFonts w:eastAsia="SimSun" w:cs="Tahoma"/>
          <w:color w:val="000000"/>
          <w:szCs w:val="18"/>
        </w:rPr>
        <w:t>处理器许可</w:t>
      </w:r>
      <w:r w:rsidRPr="00E04630">
        <w:rPr>
          <w:rFonts w:eastAsia="SimSun" w:cs="Tahoma"/>
          <w:color w:val="000000"/>
          <w:szCs w:val="18"/>
        </w:rPr>
        <w:t xml:space="preserve"> SKU</w:t>
      </w:r>
      <w:r w:rsidRPr="00E04630">
        <w:rPr>
          <w:rFonts w:eastAsia="SimSun" w:cs="Tahoma"/>
          <w:color w:val="000000"/>
          <w:szCs w:val="18"/>
        </w:rPr>
        <w:t>；</w:t>
      </w:r>
      <w:r w:rsidRPr="00E04630">
        <w:rPr>
          <w:rFonts w:eastAsia="SimSun" w:cs="Tahoma"/>
          <w:color w:val="000000"/>
          <w:szCs w:val="18"/>
        </w:rPr>
        <w:t xml:space="preserve">Windows Server 2012 </w:t>
      </w:r>
      <w:r w:rsidRPr="00E04630">
        <w:rPr>
          <w:rFonts w:eastAsia="SimSun" w:cs="Tahoma"/>
          <w:color w:val="000000"/>
          <w:szCs w:val="18"/>
        </w:rPr>
        <w:t>正在转换到处理器加</w:t>
      </w:r>
      <w:r w:rsidRPr="00E04630">
        <w:rPr>
          <w:rFonts w:eastAsia="SimSun" w:cs="Tahoma"/>
          <w:color w:val="000000"/>
          <w:szCs w:val="18"/>
        </w:rPr>
        <w:t xml:space="preserve"> CAL </w:t>
      </w:r>
      <w:r w:rsidRPr="00E04630">
        <w:rPr>
          <w:rFonts w:eastAsia="SimSun" w:cs="Tahoma"/>
          <w:color w:val="000000"/>
          <w:szCs w:val="18"/>
        </w:rPr>
        <w:t>的许可模式，每个许可覆盖两个处理器。优惠</w:t>
      </w:r>
      <w:r w:rsidRPr="00E04630">
        <w:rPr>
          <w:rFonts w:eastAsia="SimSun" w:cs="Tahoma"/>
          <w:color w:val="000000"/>
          <w:szCs w:val="18"/>
        </w:rPr>
        <w:t xml:space="preserve"> # P71-01031 </w:t>
      </w:r>
      <w:r w:rsidRPr="00E04630">
        <w:rPr>
          <w:rFonts w:eastAsia="SimSun" w:cs="Tahoma"/>
          <w:color w:val="000000"/>
          <w:szCs w:val="18"/>
        </w:rPr>
        <w:t>可能包括在九月价目表上，不得用于除</w:t>
      </w:r>
      <w:r w:rsidRPr="00E04630">
        <w:rPr>
          <w:rFonts w:eastAsia="SimSun" w:cs="Tahoma"/>
          <w:color w:val="000000"/>
          <w:szCs w:val="18"/>
        </w:rPr>
        <w:t xml:space="preserve"> SPLA </w:t>
      </w:r>
      <w:r w:rsidRPr="00E04630">
        <w:rPr>
          <w:rFonts w:eastAsia="SimSun" w:cs="Tahoma"/>
          <w:color w:val="000000"/>
          <w:szCs w:val="18"/>
        </w:rPr>
        <w:t>之外的其他任何计划。</w:t>
      </w:r>
      <w:r w:rsidRPr="00E04630">
        <w:rPr>
          <w:rFonts w:eastAsia="SimSun" w:cs="Tahoma"/>
          <w:color w:val="000000"/>
          <w:szCs w:val="18"/>
          <w:lang w:eastAsia="zh-CN"/>
        </w:rPr>
        <w:t>此优惠仅覆盖单个处理器；购买它的客户不享受当前使用权利。此</w:t>
      </w:r>
      <w:r w:rsidRPr="00E04630">
        <w:rPr>
          <w:rFonts w:eastAsia="SimSun" w:cs="Tahoma"/>
          <w:color w:val="000000"/>
          <w:szCs w:val="18"/>
          <w:lang w:eastAsia="zh-CN"/>
        </w:rPr>
        <w:t xml:space="preserve"> SKU </w:t>
      </w:r>
      <w:r w:rsidRPr="00E04630">
        <w:rPr>
          <w:rFonts w:eastAsia="SimSun" w:cs="Tahoma"/>
          <w:color w:val="000000"/>
          <w:szCs w:val="18"/>
          <w:lang w:eastAsia="zh-CN"/>
        </w:rPr>
        <w:t>仅供</w:t>
      </w:r>
      <w:r w:rsidRPr="00E04630">
        <w:rPr>
          <w:rFonts w:eastAsia="SimSun" w:cs="Tahoma"/>
          <w:color w:val="000000"/>
          <w:szCs w:val="18"/>
          <w:lang w:eastAsia="zh-CN"/>
        </w:rPr>
        <w:t xml:space="preserve"> SPLA </w:t>
      </w:r>
      <w:r w:rsidRPr="00E04630">
        <w:rPr>
          <w:rFonts w:eastAsia="SimSun" w:cs="Tahoma"/>
          <w:color w:val="000000"/>
          <w:szCs w:val="18"/>
          <w:lang w:eastAsia="zh-CN"/>
        </w:rPr>
        <w:t>客户使用。</w:t>
      </w:r>
      <w:r w:rsidRPr="00E04630">
        <w:rPr>
          <w:rFonts w:eastAsia="SimSun" w:cs="Tahoma"/>
          <w:color w:val="000000"/>
          <w:szCs w:val="18"/>
          <w:lang w:eastAsia="zh-CN"/>
        </w:rPr>
        <w:t xml:space="preserve"> </w:t>
      </w:r>
      <w:r w:rsidRPr="00E04630">
        <w:rPr>
          <w:rFonts w:eastAsia="SimSun" w:cs="Tahoma"/>
          <w:color w:val="000000"/>
          <w:szCs w:val="18"/>
          <w:lang w:eastAsia="zh-CN"/>
        </w:rPr>
        <w:t>除</w:t>
      </w:r>
      <w:r w:rsidRPr="00E04630">
        <w:rPr>
          <w:rFonts w:eastAsia="SimSun" w:cs="Tahoma"/>
          <w:color w:val="000000"/>
          <w:szCs w:val="18"/>
          <w:lang w:eastAsia="zh-CN"/>
        </w:rPr>
        <w:t xml:space="preserve"> SPLA </w:t>
      </w:r>
      <w:r w:rsidRPr="00E04630">
        <w:rPr>
          <w:rFonts w:eastAsia="SimSun" w:cs="Tahoma"/>
          <w:color w:val="000000"/>
          <w:szCs w:val="18"/>
          <w:lang w:eastAsia="zh-CN"/>
        </w:rPr>
        <w:t>之外的所有计划的正确优惠为</w:t>
      </w:r>
      <w:r w:rsidRPr="00E04630">
        <w:rPr>
          <w:rFonts w:eastAsia="SimSun" w:cs="Tahoma"/>
          <w:szCs w:val="18"/>
          <w:lang w:eastAsia="zh-CN"/>
        </w:rPr>
        <w:t xml:space="preserve"> # P71-07280</w:t>
      </w:r>
      <w:r w:rsidRPr="00E04630">
        <w:rPr>
          <w:rFonts w:eastAsia="SimSun" w:cs="Tahoma"/>
          <w:szCs w:val="18"/>
          <w:lang w:eastAsia="zh-CN"/>
        </w:rPr>
        <w:t>。</w:t>
      </w:r>
      <w:r w:rsidRPr="00E04630">
        <w:rPr>
          <w:rFonts w:eastAsia="SimSun" w:cs="Tahoma"/>
          <w:szCs w:val="18"/>
          <w:lang w:eastAsia="zh-CN"/>
        </w:rPr>
        <w:t xml:space="preserve"> </w:t>
      </w:r>
      <w:r w:rsidRPr="00E04630">
        <w:rPr>
          <w:rFonts w:eastAsia="SimSun" w:cs="Tahoma"/>
          <w:szCs w:val="18"/>
          <w:lang w:eastAsia="zh-CN"/>
        </w:rPr>
        <w:t>已购买优惠</w:t>
      </w:r>
      <w:r w:rsidRPr="00E04630">
        <w:rPr>
          <w:rFonts w:eastAsia="SimSun" w:cs="Tahoma"/>
          <w:szCs w:val="18"/>
          <w:lang w:eastAsia="zh-CN"/>
        </w:rPr>
        <w:t xml:space="preserve"> # P71-01031 </w:t>
      </w:r>
      <w:r w:rsidRPr="00E04630">
        <w:rPr>
          <w:rFonts w:eastAsia="SimSun" w:cs="Tahoma"/>
          <w:szCs w:val="18"/>
          <w:lang w:eastAsia="zh-CN"/>
        </w:rPr>
        <w:t>的客户，请参见上文的迁移授权。</w:t>
      </w:r>
    </w:p>
    <w:p w14:paraId="776B2D95" w14:textId="77777777" w:rsidR="00202A44" w:rsidRPr="00E04630" w:rsidRDefault="00202A44" w:rsidP="00376D4B">
      <w:pPr>
        <w:ind w:left="720"/>
        <w:rPr>
          <w:rFonts w:eastAsia="SimSun" w:cs="Tahoma"/>
          <w:lang w:eastAsia="zh-CN"/>
        </w:rPr>
      </w:pPr>
    </w:p>
    <w:p w14:paraId="776B2D96" w14:textId="77777777" w:rsidR="00F745E1" w:rsidRPr="00E04630" w:rsidRDefault="00202A44" w:rsidP="00BA1490">
      <w:pPr>
        <w:pStyle w:val="PURBody-Indented"/>
        <w:ind w:left="720"/>
        <w:rPr>
          <w:rFonts w:ascii="Tahoma" w:eastAsia="SimSun" w:hAnsi="Tahoma" w:cs="Tahoma"/>
          <w:sz w:val="18"/>
          <w:szCs w:val="18"/>
        </w:rPr>
      </w:pPr>
      <w:r w:rsidRPr="00E04630">
        <w:rPr>
          <w:rFonts w:ascii="Tahoma" w:eastAsia="SimSun" w:hAnsi="Tahoma" w:cs="Tahoma"/>
          <w:color w:val="000000"/>
          <w:sz w:val="18"/>
          <w:szCs w:val="18"/>
        </w:rPr>
        <w:t>Windows Server 2012 Datacenter</w:t>
      </w:r>
      <w:r w:rsidRPr="00E04630">
        <w:rPr>
          <w:rFonts w:ascii="Tahoma" w:eastAsia="SimSun" w:hAnsi="Tahoma" w:cs="Tahoma"/>
          <w:color w:val="000000"/>
          <w:sz w:val="18"/>
          <w:szCs w:val="18"/>
        </w:rPr>
        <w:t>：</w:t>
      </w:r>
      <w:r w:rsidRPr="00E04630">
        <w:rPr>
          <w:rFonts w:ascii="Tahoma" w:eastAsia="SimSun" w:hAnsi="Tahoma" w:cs="Tahoma"/>
          <w:color w:val="000000"/>
          <w:sz w:val="18"/>
          <w:szCs w:val="18"/>
        </w:rPr>
        <w:t xml:space="preserve"> </w:t>
      </w:r>
      <w:r w:rsidRPr="00E04630">
        <w:rPr>
          <w:rFonts w:ascii="Tahoma" w:eastAsia="SimSun" w:hAnsi="Tahoma" w:cs="Tahoma"/>
          <w:sz w:val="18"/>
          <w:szCs w:val="18"/>
        </w:rPr>
        <w:t>您可以在您的许可服务器上的任意</w:t>
      </w:r>
      <w:r w:rsidRPr="00E04630">
        <w:rPr>
          <w:rFonts w:ascii="Tahoma" w:eastAsia="SimSun" w:hAnsi="Tahoma" w:cs="Tahoma"/>
          <w:sz w:val="18"/>
          <w:szCs w:val="18"/>
        </w:rPr>
        <w:t xml:space="preserve"> OSE </w:t>
      </w:r>
      <w:r w:rsidRPr="00E04630">
        <w:rPr>
          <w:rFonts w:ascii="Tahoma" w:eastAsia="SimSun" w:hAnsi="Tahoma" w:cs="Tahoma"/>
          <w:sz w:val="18"/>
          <w:szCs w:val="18"/>
        </w:rPr>
        <w:t>中运行</w:t>
      </w:r>
      <w:r w:rsidRPr="00E04630">
        <w:rPr>
          <w:rFonts w:ascii="Tahoma" w:eastAsia="SimSun" w:hAnsi="Tahoma" w:cs="Tahoma"/>
          <w:sz w:val="18"/>
          <w:szCs w:val="18"/>
        </w:rPr>
        <w:t xml:space="preserve"> Windows Server Datacenter</w:t>
      </w:r>
      <w:r w:rsidRPr="00E04630">
        <w:rPr>
          <w:rFonts w:ascii="Tahoma" w:eastAsia="SimSun" w:hAnsi="Tahoma" w:cs="Tahoma"/>
          <w:sz w:val="18"/>
          <w:szCs w:val="18"/>
        </w:rPr>
        <w:t>、</w:t>
      </w:r>
      <w:r w:rsidRPr="00E04630">
        <w:rPr>
          <w:rFonts w:ascii="Tahoma" w:eastAsia="SimSun" w:hAnsi="Tahoma" w:cs="Tahoma"/>
          <w:sz w:val="18"/>
          <w:szCs w:val="18"/>
        </w:rPr>
        <w:t>Enterprise</w:t>
      </w:r>
      <w:r w:rsidRPr="00E04630">
        <w:rPr>
          <w:rFonts w:ascii="Tahoma" w:eastAsia="SimSun" w:hAnsi="Tahoma" w:cs="Tahoma"/>
          <w:sz w:val="18"/>
          <w:szCs w:val="18"/>
        </w:rPr>
        <w:t>、</w:t>
      </w:r>
      <w:r w:rsidRPr="00E04630">
        <w:rPr>
          <w:rFonts w:ascii="Tahoma" w:eastAsia="SimSun" w:hAnsi="Tahoma" w:cs="Tahoma"/>
          <w:sz w:val="18"/>
          <w:szCs w:val="18"/>
        </w:rPr>
        <w:t xml:space="preserve">Standard </w:t>
      </w:r>
      <w:r w:rsidRPr="00E04630">
        <w:rPr>
          <w:rFonts w:ascii="Tahoma" w:eastAsia="SimSun" w:hAnsi="Tahoma" w:cs="Tahoma"/>
          <w:sz w:val="18"/>
          <w:szCs w:val="18"/>
        </w:rPr>
        <w:t>或</w:t>
      </w:r>
      <w:r w:rsidRPr="00E04630">
        <w:rPr>
          <w:rFonts w:ascii="Tahoma" w:eastAsia="SimSun" w:hAnsi="Tahoma" w:cs="Tahoma"/>
          <w:sz w:val="18"/>
          <w:szCs w:val="18"/>
        </w:rPr>
        <w:t xml:space="preserve"> Essentials</w:t>
      </w:r>
      <w:r w:rsidRPr="00E04630">
        <w:rPr>
          <w:rFonts w:ascii="Tahoma" w:eastAsia="SimSun" w:hAnsi="Tahoma" w:cs="Tahoma"/>
          <w:sz w:val="18"/>
          <w:szCs w:val="18"/>
        </w:rPr>
        <w:t>（相同版本或更早版本）的实例以取代</w:t>
      </w:r>
      <w:r w:rsidRPr="00E04630">
        <w:rPr>
          <w:rFonts w:ascii="Tahoma" w:eastAsia="SimSun" w:hAnsi="Tahoma" w:cs="Tahoma"/>
          <w:sz w:val="18"/>
          <w:szCs w:val="18"/>
        </w:rPr>
        <w:t xml:space="preserve"> Windows Server 2012 Datacenter</w:t>
      </w:r>
      <w:r w:rsidRPr="00E04630">
        <w:rPr>
          <w:rFonts w:ascii="Tahoma" w:eastAsia="SimSun" w:hAnsi="Tahoma" w:cs="Tahoma"/>
          <w:sz w:val="18"/>
          <w:szCs w:val="18"/>
        </w:rPr>
        <w:t>。</w:t>
      </w:r>
    </w:p>
    <w:p w14:paraId="776B2D97" w14:textId="77777777" w:rsidR="00BF7C75" w:rsidRPr="00E04630" w:rsidRDefault="00BF7C75" w:rsidP="00F745E1">
      <w:pPr>
        <w:pStyle w:val="ListParagraph1"/>
        <w:ind w:left="0"/>
        <w:contextualSpacing w:val="0"/>
        <w:rPr>
          <w:rFonts w:ascii="Tahoma" w:eastAsia="SimSun" w:hAnsi="Tahoma" w:cs="Tahoma"/>
          <w:sz w:val="18"/>
          <w:szCs w:val="18"/>
        </w:rPr>
      </w:pPr>
    </w:p>
    <w:p w14:paraId="776B2D98" w14:textId="77777777" w:rsidR="00F745E1" w:rsidRPr="00E04630" w:rsidRDefault="001E3F07" w:rsidP="00F745E1">
      <w:pPr>
        <w:pStyle w:val="Heading3"/>
        <w:rPr>
          <w:rFonts w:ascii="Tahoma" w:eastAsia="SimSun" w:hAnsi="Tahoma" w:cs="Tahoma"/>
        </w:rPr>
      </w:pPr>
      <w:bookmarkStart w:id="1631" w:name="_118_Windows_Server"/>
      <w:bookmarkStart w:id="1632" w:name="_108_Windows_Server"/>
      <w:bookmarkStart w:id="1633" w:name="_Toc336338374"/>
      <w:bookmarkStart w:id="1634" w:name="_Toc341071718"/>
      <w:bookmarkStart w:id="1635" w:name="Srv_102WindowsSvr08R2Std"/>
      <w:bookmarkStart w:id="1636" w:name="Srv_114WindowsSvr08R2Std"/>
      <w:bookmarkStart w:id="1637" w:name="Srv_118WindowsSvr08R2Std"/>
      <w:bookmarkStart w:id="1638" w:name="Srv_99WindowsSvr08R2ItaniumSys"/>
      <w:bookmarkStart w:id="1639" w:name="Srv_100WindowsSvr08R2ItaniumSys"/>
      <w:bookmarkEnd w:id="1631"/>
      <w:bookmarkEnd w:id="1632"/>
      <w:r w:rsidRPr="00E04630">
        <w:rPr>
          <w:rStyle w:val="Heading3Char"/>
          <w:rFonts w:ascii="Tahoma" w:eastAsia="SimSun" w:hAnsi="Tahoma" w:cs="Tahoma"/>
          <w:b/>
          <w:caps/>
          <w:color w:val="F66400"/>
          <w:sz w:val="22"/>
          <w:vertAlign w:val="superscript"/>
        </w:rPr>
        <w:t>108</w:t>
      </w:r>
      <w:r w:rsidRPr="004558E2">
        <w:rPr>
          <w:rStyle w:val="Heading3Char"/>
          <w:rFonts w:ascii="Tahoma" w:eastAsia="SimSun" w:hAnsi="Tahoma" w:cs="Tahoma"/>
          <w:b/>
          <w:caps/>
          <w:color w:val="F66400"/>
          <w:sz w:val="22"/>
        </w:rPr>
        <w:t xml:space="preserve"> </w:t>
      </w:r>
      <w:r w:rsidRPr="00E04630">
        <w:rPr>
          <w:rStyle w:val="Heading3Char"/>
          <w:rFonts w:ascii="Tahoma" w:eastAsia="SimSun" w:hAnsi="Tahoma" w:cs="Tahoma"/>
          <w:b/>
          <w:color w:val="F66400"/>
          <w:sz w:val="22"/>
        </w:rPr>
        <w:t>Windows Server 2008 R2 Standard</w:t>
      </w:r>
      <w:bookmarkEnd w:id="1633"/>
      <w:bookmarkEnd w:id="1634"/>
      <w:r w:rsidRPr="00E04630">
        <w:rPr>
          <w:rStyle w:val="Heading3Char"/>
          <w:rFonts w:ascii="Tahoma" w:eastAsia="SimSun" w:hAnsi="Tahoma" w:cs="Tahoma"/>
          <w:b/>
          <w:color w:val="F66400"/>
          <w:sz w:val="22"/>
        </w:rPr>
        <w:t xml:space="preserve"> </w:t>
      </w:r>
    </w:p>
    <w:bookmarkEnd w:id="1635"/>
    <w:bookmarkEnd w:id="1636"/>
    <w:bookmarkEnd w:id="1637"/>
    <w:p w14:paraId="776B2D99" w14:textId="77777777" w:rsidR="00376D4B" w:rsidRPr="00E04630" w:rsidRDefault="00376D4B" w:rsidP="00F745E1">
      <w:pPr>
        <w:tabs>
          <w:tab w:val="left" w:pos="360"/>
        </w:tabs>
        <w:spacing w:after="200"/>
        <w:ind w:left="360"/>
        <w:rPr>
          <w:rFonts w:eastAsia="SimSun" w:cs="Tahoma"/>
        </w:rPr>
      </w:pPr>
    </w:p>
    <w:p w14:paraId="776B2D9A" w14:textId="77777777" w:rsidR="00F745E1" w:rsidRPr="00E04630" w:rsidRDefault="00F745E1" w:rsidP="00376D4B">
      <w:pPr>
        <w:spacing w:after="200"/>
        <w:ind w:left="720"/>
        <w:rPr>
          <w:rFonts w:eastAsia="SimSun" w:cs="Tahoma"/>
          <w:lang w:eastAsia="zh-CN"/>
        </w:rPr>
      </w:pPr>
      <w:r w:rsidRPr="00E04630">
        <w:rPr>
          <w:rFonts w:eastAsia="SimSun" w:cs="Tahoma"/>
          <w:b/>
          <w:color w:val="000000"/>
        </w:rPr>
        <w:t>与</w:t>
      </w:r>
      <w:r w:rsidRPr="00E04630">
        <w:rPr>
          <w:rFonts w:eastAsia="SimSun" w:cs="Tahoma"/>
          <w:b/>
          <w:color w:val="000000"/>
        </w:rPr>
        <w:t xml:space="preserve"> Windows Server Standard </w:t>
      </w:r>
      <w:r w:rsidRPr="00E04630">
        <w:rPr>
          <w:rFonts w:eastAsia="SimSun" w:cs="Tahoma"/>
          <w:b/>
          <w:color w:val="000000"/>
        </w:rPr>
        <w:t>许可模式更改关联的许可授予：</w:t>
      </w:r>
      <w:r w:rsidRPr="00E04630">
        <w:rPr>
          <w:rFonts w:eastAsia="SimSun" w:cs="Tahoma"/>
          <w:color w:val="000000"/>
        </w:rPr>
        <w:t xml:space="preserve"> Windows Server 2008 R2 Standard </w:t>
      </w:r>
      <w:r w:rsidRPr="00E04630">
        <w:rPr>
          <w:rFonts w:eastAsia="SimSun" w:cs="Tahoma"/>
          <w:color w:val="000000"/>
        </w:rPr>
        <w:t>是在服务器</w:t>
      </w:r>
      <w:r w:rsidRPr="00E04630">
        <w:rPr>
          <w:rFonts w:eastAsia="SimSun" w:cs="Tahoma"/>
          <w:color w:val="000000"/>
        </w:rPr>
        <w:t xml:space="preserve">/CAL </w:t>
      </w:r>
      <w:r w:rsidRPr="00E04630">
        <w:rPr>
          <w:rFonts w:eastAsia="SimSun" w:cs="Tahoma"/>
          <w:color w:val="000000"/>
        </w:rPr>
        <w:t>许可模式下授予许可的</w:t>
      </w:r>
      <w:r w:rsidRPr="00E04630">
        <w:rPr>
          <w:rFonts w:eastAsia="SimSun" w:cs="Tahoma"/>
          <w:color w:val="000000"/>
        </w:rPr>
        <w:t xml:space="preserve"> Windows Server </w:t>
      </w:r>
      <w:r w:rsidRPr="00E04630">
        <w:rPr>
          <w:rFonts w:eastAsia="SimSun" w:cs="Tahoma"/>
          <w:color w:val="000000"/>
        </w:rPr>
        <w:t>的最后一个版本。</w:t>
      </w:r>
      <w:r w:rsidRPr="00E04630">
        <w:rPr>
          <w:rFonts w:eastAsia="SimSun" w:cs="Tahoma"/>
          <w:color w:val="000000"/>
        </w:rPr>
        <w:t xml:space="preserve"> Windows Server 2012 Standard </w:t>
      </w:r>
      <w:r w:rsidRPr="00E04630">
        <w:rPr>
          <w:rFonts w:eastAsia="SimSun" w:cs="Tahoma"/>
          <w:color w:val="000000"/>
        </w:rPr>
        <w:t>将在新的许可模式下授予许可，每个许可能够授权最多两个物理处理器。</w:t>
      </w:r>
      <w:r w:rsidRPr="00E04630">
        <w:rPr>
          <w:rFonts w:eastAsia="SimSun" w:cs="Tahoma"/>
          <w:color w:val="000000"/>
        </w:rPr>
        <w:t xml:space="preserve"> </w:t>
      </w:r>
      <w:r w:rsidRPr="00E04630">
        <w:rPr>
          <w:rFonts w:eastAsia="SimSun" w:cs="Tahoma"/>
          <w:color w:val="000000"/>
        </w:rPr>
        <w:t>如果批量许可客户的</w:t>
      </w:r>
      <w:r w:rsidRPr="00E04630">
        <w:rPr>
          <w:rFonts w:eastAsia="SimSun" w:cs="Tahoma"/>
          <w:color w:val="000000"/>
        </w:rPr>
        <w:t xml:space="preserve"> Windows Server 2008 R2 Standard </w:t>
      </w:r>
      <w:r w:rsidRPr="00E04630">
        <w:rPr>
          <w:rFonts w:eastAsia="SimSun" w:cs="Tahoma"/>
          <w:color w:val="000000"/>
        </w:rPr>
        <w:t>许可在</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9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日或</w:t>
      </w:r>
      <w:r w:rsidRPr="00E04630">
        <w:rPr>
          <w:rFonts w:eastAsia="SimSun" w:cs="Tahoma"/>
          <w:color w:val="000000"/>
        </w:rPr>
        <w:t xml:space="preserve"> Windows Server 2012 </w:t>
      </w:r>
      <w:r w:rsidRPr="00E04630">
        <w:rPr>
          <w:rFonts w:eastAsia="SimSun" w:cs="Tahoma"/>
          <w:color w:val="000000"/>
        </w:rPr>
        <w:t>在批量许可服务中心第一次发布以供下载时（以两者中的较早日期为准）具有有效软件保障（以下简称为</w:t>
      </w:r>
      <w:r w:rsidRPr="00E04630">
        <w:rPr>
          <w:rFonts w:ascii="SimSun" w:eastAsia="SimSun" w:hAnsi="SimSun" w:cs="Tahoma"/>
          <w:color w:val="000000"/>
        </w:rPr>
        <w:t>“</w:t>
      </w:r>
      <w:r w:rsidRPr="00E04630">
        <w:rPr>
          <w:rFonts w:eastAsia="SimSun" w:cs="Tahoma"/>
          <w:color w:val="000000"/>
        </w:rPr>
        <w:t>合格许可</w:t>
      </w:r>
      <w:r w:rsidRPr="00E04630">
        <w:rPr>
          <w:rFonts w:ascii="SimSun" w:eastAsia="SimSun" w:hAnsi="SimSun" w:cs="Tahoma"/>
          <w:color w:val="000000"/>
        </w:rPr>
        <w:t>”</w:t>
      </w:r>
      <w:r w:rsidRPr="00E04630">
        <w:rPr>
          <w:rFonts w:eastAsia="SimSun" w:cs="Tahoma"/>
          <w:color w:val="000000"/>
        </w:rPr>
        <w:t>），则允许</w:t>
      </w:r>
      <w:r w:rsidRPr="00E04630">
        <w:rPr>
          <w:rFonts w:eastAsia="SimSun" w:cs="Tahoma"/>
          <w:szCs w:val="18"/>
        </w:rPr>
        <w:t>客户升级到</w:t>
      </w:r>
      <w:r w:rsidRPr="00E04630">
        <w:rPr>
          <w:rFonts w:eastAsia="SimSun" w:cs="Tahoma"/>
          <w:szCs w:val="18"/>
        </w:rPr>
        <w:t xml:space="preserve"> Windows Server 2012 Standard </w:t>
      </w:r>
      <w:r w:rsidRPr="00E04630">
        <w:rPr>
          <w:rFonts w:eastAsia="SimSun" w:cs="Tahoma"/>
          <w:szCs w:val="18"/>
        </w:rPr>
        <w:t>软件并使用该软件，来取代</w:t>
      </w:r>
      <w:r w:rsidRPr="00E04630">
        <w:rPr>
          <w:rFonts w:eastAsia="SimSun" w:cs="Tahoma"/>
          <w:szCs w:val="18"/>
        </w:rPr>
        <w:t xml:space="preserve"> Windows Server 2008 R2 Standard</w:t>
      </w:r>
      <w:r w:rsidRPr="00E04630">
        <w:rPr>
          <w:rFonts w:eastAsia="SimSun" w:cs="Tahoma"/>
          <w:szCs w:val="18"/>
        </w:rPr>
        <w:t>。</w:t>
      </w:r>
      <w:r w:rsidRPr="00E04630">
        <w:rPr>
          <w:rFonts w:eastAsia="SimSun" w:cs="Tahoma"/>
          <w:szCs w:val="18"/>
        </w:rPr>
        <w:t xml:space="preserve"> </w:t>
      </w:r>
      <w:r w:rsidRPr="00E04630">
        <w:rPr>
          <w:rFonts w:eastAsia="SimSun" w:cs="Tahoma"/>
          <w:szCs w:val="18"/>
          <w:lang w:eastAsia="zh-CN"/>
        </w:rPr>
        <w:t>为了方便此类升级，对于客户拥有的每份合格许可，客户将被视为在</w:t>
      </w:r>
      <w:r w:rsidRPr="00E04630">
        <w:rPr>
          <w:rFonts w:eastAsia="SimSun" w:cs="Tahoma"/>
          <w:szCs w:val="18"/>
          <w:lang w:eastAsia="zh-CN"/>
        </w:rPr>
        <w:t xml:space="preserve"> Windows Server 2012 </w:t>
      </w:r>
      <w:r w:rsidRPr="00E04630">
        <w:rPr>
          <w:rFonts w:eastAsia="SimSun" w:cs="Tahoma"/>
          <w:szCs w:val="18"/>
          <w:lang w:eastAsia="zh-CN"/>
        </w:rPr>
        <w:t>发布时被授予以下许可：</w:t>
      </w:r>
    </w:p>
    <w:p w14:paraId="776B2D9B" w14:textId="77777777" w:rsidR="00F745E1" w:rsidRPr="00E04630" w:rsidRDefault="00F745E1" w:rsidP="00024C3C">
      <w:pPr>
        <w:numPr>
          <w:ilvl w:val="2"/>
          <w:numId w:val="67"/>
        </w:numPr>
        <w:spacing w:after="200"/>
        <w:ind w:left="1440"/>
        <w:contextualSpacing/>
        <w:rPr>
          <w:rFonts w:eastAsia="SimSun" w:cs="Tahoma"/>
        </w:rPr>
      </w:pPr>
      <w:r w:rsidRPr="00E04630">
        <w:rPr>
          <w:rFonts w:eastAsia="SimSun" w:cs="Tahoma"/>
          <w:szCs w:val="18"/>
        </w:rPr>
        <w:t>一份</w:t>
      </w:r>
      <w:r w:rsidRPr="00E04630">
        <w:rPr>
          <w:rFonts w:eastAsia="SimSun" w:cs="Tahoma"/>
          <w:szCs w:val="18"/>
        </w:rPr>
        <w:t xml:space="preserve"> Windows Server 2012 Standard </w:t>
      </w:r>
      <w:r w:rsidRPr="00E04630">
        <w:rPr>
          <w:rFonts w:eastAsia="SimSun" w:cs="Tahoma"/>
          <w:szCs w:val="18"/>
        </w:rPr>
        <w:t>许可，或</w:t>
      </w:r>
    </w:p>
    <w:p w14:paraId="776B2D9C" w14:textId="77777777" w:rsidR="00F745E1" w:rsidRPr="00E04630" w:rsidRDefault="00F745E1" w:rsidP="00024C3C">
      <w:pPr>
        <w:numPr>
          <w:ilvl w:val="2"/>
          <w:numId w:val="67"/>
        </w:numPr>
        <w:spacing w:after="200"/>
        <w:ind w:left="1440"/>
        <w:contextualSpacing/>
        <w:rPr>
          <w:rFonts w:eastAsia="SimSun" w:cs="Tahoma"/>
        </w:rPr>
      </w:pPr>
      <w:r w:rsidRPr="00E04630">
        <w:rPr>
          <w:rFonts w:eastAsia="SimSun" w:cs="Tahoma"/>
          <w:szCs w:val="18"/>
          <w:lang w:eastAsia="zh-CN"/>
        </w:rPr>
        <w:t>两份</w:t>
      </w:r>
      <w:r w:rsidRPr="00E04630">
        <w:rPr>
          <w:rFonts w:eastAsia="SimSun" w:cs="Tahoma"/>
          <w:szCs w:val="18"/>
          <w:lang w:eastAsia="zh-CN"/>
        </w:rPr>
        <w:t xml:space="preserve"> Windows Server 2012 Standard </w:t>
      </w:r>
      <w:r w:rsidRPr="00E04630">
        <w:rPr>
          <w:rFonts w:eastAsia="SimSun" w:cs="Tahoma"/>
          <w:szCs w:val="18"/>
          <w:lang w:eastAsia="zh-CN"/>
        </w:rPr>
        <w:t>许可，条件是合格许可分配到的服务器上的实际物理处理器数量超过两个。</w:t>
      </w:r>
      <w:r w:rsidRPr="00E04630">
        <w:rPr>
          <w:rFonts w:eastAsia="SimSun" w:cs="Tahoma"/>
          <w:szCs w:val="18"/>
          <w:lang w:eastAsia="zh-CN"/>
        </w:rPr>
        <w:t xml:space="preserve"> </w:t>
      </w:r>
      <w:r w:rsidRPr="00E04630">
        <w:rPr>
          <w:rFonts w:eastAsia="SimSun" w:cs="Tahoma"/>
          <w:szCs w:val="18"/>
          <w:lang w:eastAsia="zh-CN"/>
        </w:rPr>
        <w:t>（在此类情况下，客户必须使用微软</w:t>
      </w:r>
      <w:r w:rsidRPr="00E04630">
        <w:rPr>
          <w:rFonts w:eastAsia="SimSun" w:cs="Tahoma"/>
          <w:szCs w:val="18"/>
          <w:lang w:eastAsia="zh-CN"/>
        </w:rPr>
        <w:t xml:space="preserve"> MAP </w:t>
      </w:r>
      <w:r w:rsidRPr="00E04630">
        <w:rPr>
          <w:rFonts w:eastAsia="SimSun" w:cs="Tahoma"/>
          <w:szCs w:val="18"/>
          <w:lang w:eastAsia="zh-CN"/>
        </w:rPr>
        <w:t>工具或任何等效软件，在按照当前协议授予的软件保障范围期满之前，创建支持该软件的物理硬件的配置记录。</w:t>
      </w:r>
      <w:r w:rsidRPr="00E04630">
        <w:rPr>
          <w:rFonts w:eastAsia="SimSun" w:cs="Tahoma"/>
          <w:szCs w:val="18"/>
          <w:lang w:eastAsia="zh-CN"/>
        </w:rPr>
        <w:t xml:space="preserve"> </w:t>
      </w:r>
      <w:r w:rsidRPr="00E04630">
        <w:rPr>
          <w:rFonts w:eastAsia="SimSun" w:cs="Tahoma"/>
          <w:szCs w:val="18"/>
        </w:rPr>
        <w:t>此类授权仅适用于每服务器一份合格许可。）</w:t>
      </w:r>
    </w:p>
    <w:p w14:paraId="776B2D9D" w14:textId="77777777" w:rsidR="00F745E1" w:rsidRPr="00E04630" w:rsidRDefault="00F745E1" w:rsidP="00024C3C">
      <w:pPr>
        <w:numPr>
          <w:ilvl w:val="0"/>
          <w:numId w:val="67"/>
        </w:numPr>
        <w:tabs>
          <w:tab w:val="left" w:pos="1260"/>
          <w:tab w:val="left" w:pos="1440"/>
        </w:tabs>
        <w:spacing w:after="200"/>
        <w:ind w:left="1440"/>
        <w:contextualSpacing/>
        <w:rPr>
          <w:rFonts w:ascii="SimSun" w:eastAsia="SimSun" w:hAnsi="SimSun" w:cs="Tahoma"/>
          <w:spacing w:val="-6"/>
          <w:lang w:eastAsia="zh-CN"/>
        </w:rPr>
      </w:pPr>
      <w:r w:rsidRPr="00E04630">
        <w:rPr>
          <w:rFonts w:ascii="SimSun" w:eastAsia="SimSun" w:hAnsi="SimSun" w:cs="Tahoma"/>
          <w:spacing w:val="-6"/>
          <w:szCs w:val="18"/>
          <w:lang w:eastAsia="zh-CN"/>
        </w:rPr>
        <w:t>按此授权获得的许可包含软件保障范围。</w:t>
      </w:r>
      <w:r w:rsidR="00CD2DCB" w:rsidRPr="00E04630">
        <w:rPr>
          <w:rFonts w:ascii="SimSun" w:eastAsia="SimSun" w:hAnsi="SimSun" w:cs="Tahoma"/>
          <w:spacing w:val="-6"/>
          <w:szCs w:val="18"/>
          <w:lang w:eastAsia="zh-CN"/>
        </w:rPr>
        <w:t xml:space="preserve"> </w:t>
      </w:r>
      <w:r w:rsidRPr="00E04630">
        <w:rPr>
          <w:rFonts w:ascii="SimSun" w:eastAsia="SimSun" w:hAnsi="SimSun" w:cs="Tahoma"/>
          <w:spacing w:val="-6"/>
          <w:szCs w:val="18"/>
          <w:lang w:eastAsia="zh-CN"/>
        </w:rPr>
        <w:t>当合格许可的相应保障范围期满时，此类保障范围也将期满。</w:t>
      </w:r>
    </w:p>
    <w:p w14:paraId="776B2D9E" w14:textId="77777777" w:rsidR="00F745E1" w:rsidRPr="00E04630" w:rsidRDefault="00F745E1" w:rsidP="00024C3C">
      <w:pPr>
        <w:numPr>
          <w:ilvl w:val="0"/>
          <w:numId w:val="67"/>
        </w:numPr>
        <w:tabs>
          <w:tab w:val="left" w:pos="1260"/>
          <w:tab w:val="left" w:pos="1440"/>
        </w:tabs>
        <w:spacing w:after="200"/>
        <w:ind w:left="1440"/>
        <w:contextualSpacing/>
        <w:rPr>
          <w:rFonts w:eastAsia="SimSun" w:cs="Tahoma"/>
          <w:lang w:eastAsia="zh-CN"/>
        </w:rPr>
      </w:pPr>
      <w:r w:rsidRPr="00E04630">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776B2D9F" w14:textId="77777777" w:rsidR="00CE03DF" w:rsidRPr="00E04630" w:rsidRDefault="00CE03DF" w:rsidP="00CE03DF">
      <w:pPr>
        <w:tabs>
          <w:tab w:val="left" w:pos="1260"/>
          <w:tab w:val="left" w:pos="1440"/>
        </w:tabs>
        <w:spacing w:after="200"/>
        <w:ind w:left="1440"/>
        <w:contextualSpacing/>
        <w:rPr>
          <w:rFonts w:eastAsia="SimSun" w:cs="Tahoma"/>
          <w:lang w:eastAsia="zh-CN"/>
        </w:rPr>
      </w:pPr>
    </w:p>
    <w:p w14:paraId="776B2DA0" w14:textId="77777777" w:rsidR="00F745E1" w:rsidRPr="00E04630" w:rsidRDefault="00F745E1" w:rsidP="00024C3C">
      <w:pPr>
        <w:numPr>
          <w:ilvl w:val="0"/>
          <w:numId w:val="67"/>
        </w:numPr>
        <w:tabs>
          <w:tab w:val="left" w:pos="1260"/>
          <w:tab w:val="left" w:pos="1440"/>
        </w:tabs>
        <w:spacing w:after="200"/>
        <w:ind w:left="1440"/>
        <w:contextualSpacing/>
        <w:rPr>
          <w:rFonts w:eastAsia="SimSun" w:cs="Tahoma"/>
        </w:rPr>
      </w:pPr>
      <w:r w:rsidRPr="00E04630">
        <w:rPr>
          <w:rFonts w:eastAsia="SimSun" w:cs="Tahoma"/>
          <w:szCs w:val="18"/>
        </w:rPr>
        <w:t>一旦按此授权升级到</w:t>
      </w:r>
      <w:r w:rsidRPr="00E04630">
        <w:rPr>
          <w:rFonts w:eastAsia="SimSun" w:cs="Tahoma"/>
          <w:szCs w:val="18"/>
        </w:rPr>
        <w:t xml:space="preserve"> Windows Server 2012 Standard</w:t>
      </w:r>
      <w:r w:rsidRPr="00E04630">
        <w:rPr>
          <w:rFonts w:eastAsia="SimSun" w:cs="Tahoma"/>
          <w:szCs w:val="18"/>
        </w:rPr>
        <w:t>，客户现有的</w:t>
      </w:r>
      <w:r w:rsidRPr="00E04630">
        <w:rPr>
          <w:rFonts w:eastAsia="SimSun" w:cs="Tahoma"/>
          <w:szCs w:val="18"/>
        </w:rPr>
        <w:t xml:space="preserve"> Windows Server 2008 R2 Standard </w:t>
      </w:r>
      <w:r w:rsidRPr="00E04630">
        <w:rPr>
          <w:rFonts w:eastAsia="SimSun" w:cs="Tahoma"/>
          <w:szCs w:val="18"/>
        </w:rPr>
        <w:t>许可不再有效。</w:t>
      </w:r>
    </w:p>
    <w:p w14:paraId="776B2DA1" w14:textId="77777777" w:rsidR="00F745E1" w:rsidRPr="00E04630" w:rsidRDefault="00F745E1" w:rsidP="00024C3C">
      <w:pPr>
        <w:numPr>
          <w:ilvl w:val="0"/>
          <w:numId w:val="71"/>
        </w:numPr>
        <w:tabs>
          <w:tab w:val="left" w:pos="1440"/>
        </w:tabs>
        <w:spacing w:after="200"/>
        <w:ind w:left="1440"/>
        <w:contextualSpacing/>
        <w:rPr>
          <w:rFonts w:eastAsia="SimSun" w:cs="Tahoma"/>
        </w:rPr>
      </w:pPr>
      <w:r w:rsidRPr="00E04630">
        <w:rPr>
          <w:rFonts w:eastAsia="SimSun" w:cs="Tahoma"/>
        </w:rPr>
        <w:t>随后在企业、企业订购、开放式价值订购或</w:t>
      </w:r>
      <w:r w:rsidRPr="00E04630">
        <w:rPr>
          <w:rFonts w:eastAsia="SimSun" w:cs="Tahoma"/>
        </w:rPr>
        <w:t xml:space="preserve"> EES </w:t>
      </w:r>
      <w:r w:rsidRPr="00E04630">
        <w:rPr>
          <w:rFonts w:eastAsia="SimSun" w:cs="Tahoma"/>
        </w:rPr>
        <w:t>客户的定期校正过程中，依据相同的登记有效期获得的</w:t>
      </w:r>
      <w:r w:rsidRPr="00E04630">
        <w:rPr>
          <w:rFonts w:eastAsia="SimSun" w:cs="Tahoma"/>
        </w:rPr>
        <w:t xml:space="preserve"> </w:t>
      </w:r>
      <w:r w:rsidRPr="00E04630">
        <w:rPr>
          <w:rFonts w:eastAsia="SimSun" w:cs="Tahoma"/>
          <w:color w:val="000000"/>
        </w:rPr>
        <w:t xml:space="preserve">Windows Server 2008 R2 Standard </w:t>
      </w:r>
      <w:r w:rsidRPr="00E04630">
        <w:rPr>
          <w:rFonts w:eastAsia="SimSun" w:cs="Tahoma"/>
          <w:bCs/>
          <w:color w:val="000000"/>
          <w:szCs w:val="18"/>
        </w:rPr>
        <w:t>许可也是用于以上许可授权的合格许可。</w:t>
      </w:r>
    </w:p>
    <w:p w14:paraId="776B2DA2" w14:textId="77777777" w:rsidR="00F745E1" w:rsidRPr="00E04630" w:rsidRDefault="00F745E1" w:rsidP="00024C3C">
      <w:pPr>
        <w:numPr>
          <w:ilvl w:val="0"/>
          <w:numId w:val="71"/>
        </w:numPr>
        <w:tabs>
          <w:tab w:val="left" w:pos="1440"/>
        </w:tabs>
        <w:spacing w:after="200"/>
        <w:ind w:left="1440"/>
        <w:contextualSpacing/>
        <w:rPr>
          <w:rFonts w:eastAsia="SimSun" w:cs="Tahoma"/>
        </w:rPr>
      </w:pPr>
      <w:r w:rsidRPr="00E04630">
        <w:rPr>
          <w:rFonts w:eastAsia="SimSun" w:cs="Tahoma"/>
          <w:bCs/>
          <w:color w:val="000000"/>
          <w:szCs w:val="18"/>
        </w:rPr>
        <w:t>虽然授予了</w:t>
      </w:r>
      <w:r w:rsidRPr="00E04630">
        <w:rPr>
          <w:rFonts w:eastAsia="SimSun" w:cs="Tahoma"/>
          <w:bCs/>
          <w:color w:val="000000"/>
          <w:szCs w:val="18"/>
        </w:rPr>
        <w:t xml:space="preserve"> Windows Server 2012 Standard </w:t>
      </w:r>
      <w:r w:rsidRPr="00E04630">
        <w:rPr>
          <w:rFonts w:eastAsia="SimSun" w:cs="Tahoma"/>
          <w:bCs/>
          <w:color w:val="000000"/>
          <w:szCs w:val="18"/>
        </w:rPr>
        <w:t>许可，但对该版本的任何升级和为合格许可和保障覆盖范围支付应付款项的义务仍然保持完全的效力。</w:t>
      </w:r>
    </w:p>
    <w:p w14:paraId="776B2DA3" w14:textId="77777777" w:rsidR="00F745E1" w:rsidRPr="00E04630" w:rsidRDefault="00F745E1" w:rsidP="00C028BB">
      <w:pPr>
        <w:tabs>
          <w:tab w:val="left" w:pos="1440"/>
        </w:tabs>
        <w:spacing w:after="160"/>
        <w:ind w:left="1440"/>
        <w:contextualSpacing/>
        <w:rPr>
          <w:rFonts w:eastAsia="SimSun" w:cs="Tahoma"/>
          <w:sz w:val="14"/>
          <w:szCs w:val="14"/>
        </w:rPr>
      </w:pPr>
    </w:p>
    <w:bookmarkEnd w:id="1638"/>
    <w:bookmarkEnd w:id="1639"/>
    <w:p w14:paraId="776B2DA4" w14:textId="77777777" w:rsidR="005403C8" w:rsidRPr="00E04630" w:rsidRDefault="005403C8" w:rsidP="002E57CF">
      <w:pPr>
        <w:pStyle w:val="PURBody-Indented"/>
        <w:ind w:left="720"/>
        <w:rPr>
          <w:rFonts w:ascii="Tahoma" w:eastAsia="SimSun" w:hAnsi="Tahoma" w:cs="Tahoma"/>
          <w:sz w:val="18"/>
          <w:szCs w:val="18"/>
        </w:rPr>
      </w:pPr>
      <w:r w:rsidRPr="00E04630">
        <w:rPr>
          <w:rFonts w:ascii="Tahoma" w:eastAsia="SimSun" w:hAnsi="Tahoma" w:cs="Tahoma"/>
          <w:b/>
          <w:color w:val="000000"/>
          <w:sz w:val="18"/>
          <w:szCs w:val="18"/>
        </w:rPr>
        <w:t>Windows Server 2012 Standard</w:t>
      </w:r>
      <w:r w:rsidRPr="007A153E">
        <w:rPr>
          <w:rFonts w:ascii="Tahoma" w:eastAsia="SimSun" w:hAnsi="Tahoma" w:cs="Tahoma"/>
          <w:b/>
          <w:bCs/>
          <w:color w:val="000000"/>
          <w:sz w:val="18"/>
          <w:szCs w:val="18"/>
        </w:rPr>
        <w:t>:</w:t>
      </w:r>
      <w:r w:rsidRPr="00E04630">
        <w:rPr>
          <w:rFonts w:ascii="Tahoma" w:eastAsia="SimSun" w:hAnsi="Tahoma" w:cs="Tahoma"/>
          <w:color w:val="000000"/>
          <w:sz w:val="18"/>
          <w:szCs w:val="18"/>
        </w:rPr>
        <w:t xml:space="preserve"> </w:t>
      </w:r>
      <w:r w:rsidRPr="00E04630">
        <w:rPr>
          <w:rFonts w:ascii="Tahoma" w:eastAsia="SimSun" w:hAnsi="Tahoma" w:cs="Tahoma"/>
          <w:sz w:val="18"/>
          <w:szCs w:val="18"/>
        </w:rPr>
        <w:t>您可以在您的许可服务器上的任意</w:t>
      </w:r>
      <w:r w:rsidRPr="00E04630">
        <w:rPr>
          <w:rFonts w:ascii="Tahoma" w:eastAsia="SimSun" w:hAnsi="Tahoma" w:cs="Tahoma"/>
          <w:sz w:val="18"/>
          <w:szCs w:val="18"/>
        </w:rPr>
        <w:t xml:space="preserve"> OSE </w:t>
      </w:r>
      <w:r w:rsidRPr="00E04630">
        <w:rPr>
          <w:rFonts w:ascii="Tahoma" w:eastAsia="SimSun" w:hAnsi="Tahoma" w:cs="Tahoma"/>
          <w:sz w:val="18"/>
          <w:szCs w:val="18"/>
        </w:rPr>
        <w:t>中运行</w:t>
      </w:r>
      <w:r w:rsidRPr="00E04630">
        <w:rPr>
          <w:rFonts w:ascii="Tahoma" w:eastAsia="SimSun" w:hAnsi="Tahoma" w:cs="Tahoma"/>
          <w:sz w:val="18"/>
          <w:szCs w:val="18"/>
        </w:rPr>
        <w:t xml:space="preserve"> Windows Server Enterprise</w:t>
      </w:r>
      <w:r w:rsidRPr="00E04630">
        <w:rPr>
          <w:rFonts w:ascii="Tahoma" w:eastAsia="SimSun" w:hAnsi="Tahoma" w:cs="Tahoma"/>
          <w:sz w:val="18"/>
          <w:szCs w:val="18"/>
        </w:rPr>
        <w:t>、</w:t>
      </w:r>
      <w:r w:rsidRPr="00E04630">
        <w:rPr>
          <w:rFonts w:ascii="Tahoma" w:eastAsia="SimSun" w:hAnsi="Tahoma" w:cs="Tahoma"/>
          <w:sz w:val="18"/>
          <w:szCs w:val="18"/>
        </w:rPr>
        <w:t xml:space="preserve">Standard </w:t>
      </w:r>
      <w:r w:rsidRPr="00E04630">
        <w:rPr>
          <w:rFonts w:ascii="Tahoma" w:eastAsia="SimSun" w:hAnsi="Tahoma" w:cs="Tahoma"/>
          <w:sz w:val="18"/>
          <w:szCs w:val="18"/>
        </w:rPr>
        <w:t>或</w:t>
      </w:r>
      <w:r w:rsidRPr="00E04630">
        <w:rPr>
          <w:rFonts w:ascii="Tahoma" w:eastAsia="SimSun" w:hAnsi="Tahoma" w:cs="Tahoma"/>
          <w:sz w:val="18"/>
          <w:szCs w:val="18"/>
        </w:rPr>
        <w:t xml:space="preserve"> Essentials</w:t>
      </w:r>
      <w:r w:rsidRPr="00E04630">
        <w:rPr>
          <w:rFonts w:ascii="Tahoma" w:eastAsia="SimSun" w:hAnsi="Tahoma" w:cs="Tahoma"/>
          <w:sz w:val="18"/>
          <w:szCs w:val="18"/>
        </w:rPr>
        <w:t>（相同版本或更早版本）以取代</w:t>
      </w:r>
      <w:r w:rsidRPr="00E04630">
        <w:rPr>
          <w:rFonts w:ascii="Tahoma" w:eastAsia="SimSun" w:hAnsi="Tahoma" w:cs="Tahoma"/>
          <w:sz w:val="18"/>
          <w:szCs w:val="18"/>
        </w:rPr>
        <w:t xml:space="preserve"> Windows Server 2012 Standard</w:t>
      </w:r>
      <w:r w:rsidRPr="00E04630">
        <w:rPr>
          <w:rFonts w:ascii="Tahoma" w:eastAsia="SimSun" w:hAnsi="Tahoma" w:cs="Tahoma"/>
          <w:sz w:val="18"/>
          <w:szCs w:val="18"/>
        </w:rPr>
        <w:t>。</w:t>
      </w:r>
    </w:p>
    <w:p w14:paraId="776B2DA5" w14:textId="77777777" w:rsidR="00103AD5" w:rsidRPr="00E04630" w:rsidRDefault="00103AD5" w:rsidP="00F745E1">
      <w:pPr>
        <w:pStyle w:val="ListParagraph1"/>
        <w:ind w:left="0"/>
        <w:contextualSpacing w:val="0"/>
        <w:rPr>
          <w:rFonts w:ascii="Tahoma" w:eastAsia="SimSun" w:hAnsi="Tahoma" w:cs="Tahoma"/>
          <w:sz w:val="14"/>
          <w:szCs w:val="14"/>
        </w:rPr>
      </w:pPr>
    </w:p>
    <w:p w14:paraId="776B2DA6" w14:textId="77777777" w:rsidR="00816F76" w:rsidRPr="00E04630" w:rsidRDefault="001E3F07" w:rsidP="00EF2279">
      <w:pPr>
        <w:pStyle w:val="Heading3"/>
        <w:rPr>
          <w:rFonts w:ascii="Tahoma" w:eastAsia="SimSun" w:hAnsi="Tahoma" w:cs="Tahoma"/>
        </w:rPr>
      </w:pPr>
      <w:bookmarkStart w:id="1640" w:name="_119_Windows_Web"/>
      <w:bookmarkStart w:id="1641" w:name="_109_Windows_Web"/>
      <w:bookmarkStart w:id="1642" w:name="_Toc336338375"/>
      <w:bookmarkStart w:id="1643" w:name="_Toc341071719"/>
      <w:bookmarkStart w:id="1644" w:name="Srv_111WinSmallBizSVR2011Addon"/>
      <w:bookmarkStart w:id="1645" w:name="Srv_116WinSmallBizSVR2011Addon"/>
      <w:bookmarkStart w:id="1646" w:name="Srv_120WinSmallBizSVR2011Addon"/>
      <w:bookmarkEnd w:id="1624"/>
      <w:bookmarkEnd w:id="1640"/>
      <w:bookmarkEnd w:id="1641"/>
      <w:r w:rsidRPr="00E04630">
        <w:rPr>
          <w:rFonts w:ascii="Tahoma" w:eastAsia="SimSun" w:hAnsi="Tahoma" w:cs="Tahoma"/>
          <w:caps/>
          <w:color w:val="EE6000"/>
          <w:sz w:val="22"/>
          <w:szCs w:val="18"/>
          <w:vertAlign w:val="superscript"/>
        </w:rPr>
        <w:t>109</w:t>
      </w:r>
      <w:r w:rsidRPr="00E04630">
        <w:rPr>
          <w:rFonts w:ascii="Tahoma" w:eastAsia="SimSun" w:hAnsi="Tahoma" w:cs="Tahoma"/>
          <w:color w:val="EE6000"/>
          <w:sz w:val="22"/>
          <w:szCs w:val="18"/>
        </w:rPr>
        <w:t xml:space="preserve"> </w:t>
      </w:r>
      <w:r w:rsidRPr="00E04630">
        <w:rPr>
          <w:rFonts w:ascii="Tahoma" w:eastAsia="SimSun" w:hAnsi="Tahoma" w:cs="Tahoma"/>
          <w:color w:val="F66400"/>
          <w:sz w:val="22"/>
        </w:rPr>
        <w:t>Windows Web Server</w:t>
      </w:r>
      <w:r w:rsidR="00CD3499" w:rsidRPr="00E04630">
        <w:rPr>
          <w:rFonts w:ascii="Tahoma" w:eastAsia="SimSun" w:hAnsi="Tahoma" w:cs="Tahoma"/>
          <w:color w:val="F66400"/>
          <w:sz w:val="22"/>
          <w:vertAlign w:val="superscript"/>
        </w:rPr>
        <w:t>®</w:t>
      </w:r>
      <w:r w:rsidRPr="00E04630">
        <w:rPr>
          <w:rFonts w:ascii="Tahoma" w:eastAsia="SimSun" w:hAnsi="Tahoma" w:cs="Tahoma"/>
          <w:color w:val="F66400"/>
          <w:sz w:val="22"/>
        </w:rPr>
        <w:t xml:space="preserve"> 2008 R2</w:t>
      </w:r>
      <w:bookmarkEnd w:id="1642"/>
      <w:bookmarkEnd w:id="1643"/>
    </w:p>
    <w:p w14:paraId="776B2DA7" w14:textId="77777777" w:rsidR="00816F76" w:rsidRPr="00E04630" w:rsidRDefault="00816F76" w:rsidP="00EF2279">
      <w:pPr>
        <w:rPr>
          <w:rFonts w:eastAsia="SimSun" w:cs="Tahoma"/>
          <w:sz w:val="14"/>
          <w:szCs w:val="14"/>
        </w:rPr>
      </w:pPr>
    </w:p>
    <w:p w14:paraId="776B2DA8" w14:textId="77777777" w:rsidR="00816F76" w:rsidRPr="00E04630" w:rsidRDefault="00816F76" w:rsidP="00AA1E8E">
      <w:pPr>
        <w:tabs>
          <w:tab w:val="left" w:pos="720"/>
        </w:tabs>
        <w:spacing w:after="200"/>
        <w:ind w:left="720"/>
        <w:rPr>
          <w:rFonts w:eastAsia="SimSun" w:cs="Tahoma"/>
        </w:rPr>
      </w:pPr>
      <w:r w:rsidRPr="00E04630">
        <w:rPr>
          <w:rFonts w:eastAsia="SimSun" w:cs="Tahoma"/>
          <w:b/>
          <w:color w:val="000000"/>
        </w:rPr>
        <w:t>与</w:t>
      </w:r>
      <w:r w:rsidRPr="00E04630">
        <w:rPr>
          <w:rFonts w:eastAsia="SimSun" w:cs="Tahoma"/>
          <w:b/>
          <w:color w:val="000000"/>
        </w:rPr>
        <w:t xml:space="preserve"> Windows Web Server </w:t>
      </w:r>
      <w:r w:rsidRPr="00E04630">
        <w:rPr>
          <w:rFonts w:eastAsia="SimSun" w:cs="Tahoma"/>
          <w:b/>
          <w:color w:val="000000"/>
        </w:rPr>
        <w:t>的生命周期结束关联的许可授予：</w:t>
      </w:r>
      <w:r w:rsidRPr="00E04630">
        <w:rPr>
          <w:rFonts w:eastAsia="SimSun" w:cs="Tahoma"/>
          <w:color w:val="000000"/>
        </w:rPr>
        <w:t xml:space="preserve"> Windows Server 2008 R2 </w:t>
      </w:r>
      <w:r w:rsidRPr="00E04630">
        <w:rPr>
          <w:rFonts w:eastAsia="SimSun" w:cs="Tahoma"/>
          <w:color w:val="000000"/>
        </w:rPr>
        <w:t>将是</w:t>
      </w:r>
      <w:r w:rsidRPr="00E04630">
        <w:rPr>
          <w:rFonts w:eastAsia="SimSun" w:cs="Tahoma"/>
          <w:color w:val="000000"/>
        </w:rPr>
        <w:t xml:space="preserve"> Windows Web Server </w:t>
      </w:r>
      <w:r w:rsidRPr="00E04630">
        <w:rPr>
          <w:rFonts w:eastAsia="SimSun" w:cs="Tahoma"/>
          <w:color w:val="000000"/>
        </w:rPr>
        <w:t>的最后一个版本。</w:t>
      </w:r>
      <w:r w:rsidRPr="00E04630">
        <w:rPr>
          <w:rFonts w:eastAsia="SimSun" w:cs="Tahoma"/>
          <w:color w:val="000000"/>
        </w:rPr>
        <w:t xml:space="preserve"> </w:t>
      </w:r>
      <w:r w:rsidRPr="00E04630">
        <w:rPr>
          <w:rFonts w:eastAsia="SimSun" w:cs="Tahoma"/>
          <w:color w:val="000000"/>
        </w:rPr>
        <w:t>如果批量许可客户的</w:t>
      </w:r>
      <w:r w:rsidRPr="00E04630">
        <w:rPr>
          <w:rFonts w:eastAsia="SimSun" w:cs="Tahoma"/>
          <w:color w:val="000000"/>
        </w:rPr>
        <w:t xml:space="preserve"> Windows Web Server 2008 R2 </w:t>
      </w:r>
      <w:r w:rsidRPr="00E04630">
        <w:rPr>
          <w:rFonts w:eastAsia="SimSun" w:cs="Tahoma"/>
          <w:color w:val="000000"/>
        </w:rPr>
        <w:t>许可在</w:t>
      </w:r>
      <w:r w:rsidRPr="00E04630">
        <w:rPr>
          <w:rFonts w:eastAsia="SimSun" w:cs="Tahoma"/>
          <w:color w:val="000000"/>
        </w:rPr>
        <w:t xml:space="preserve"> 2012 </w:t>
      </w:r>
      <w:r w:rsidRPr="00E04630">
        <w:rPr>
          <w:rFonts w:eastAsia="SimSun" w:cs="Tahoma"/>
          <w:color w:val="000000"/>
        </w:rPr>
        <w:t>年</w:t>
      </w:r>
      <w:r w:rsidRPr="00E04630">
        <w:rPr>
          <w:rFonts w:eastAsia="SimSun" w:cs="Tahoma"/>
          <w:color w:val="000000"/>
        </w:rPr>
        <w:t xml:space="preserve"> 9 </w:t>
      </w:r>
      <w:r w:rsidRPr="00E04630">
        <w:rPr>
          <w:rFonts w:eastAsia="SimSun" w:cs="Tahoma"/>
          <w:color w:val="000000"/>
        </w:rPr>
        <w:t>月</w:t>
      </w:r>
      <w:r w:rsidRPr="00E04630">
        <w:rPr>
          <w:rFonts w:eastAsia="SimSun" w:cs="Tahoma"/>
          <w:color w:val="000000"/>
        </w:rPr>
        <w:t xml:space="preserve"> 1 </w:t>
      </w:r>
      <w:r w:rsidRPr="00E04630">
        <w:rPr>
          <w:rFonts w:eastAsia="SimSun" w:cs="Tahoma"/>
          <w:color w:val="000000"/>
        </w:rPr>
        <w:t>日或</w:t>
      </w:r>
      <w:r w:rsidRPr="00E04630">
        <w:rPr>
          <w:rFonts w:eastAsia="SimSun" w:cs="Tahoma"/>
          <w:color w:val="000000"/>
        </w:rPr>
        <w:t xml:space="preserve"> Windows Server 2012 </w:t>
      </w:r>
      <w:r w:rsidRPr="00E04630">
        <w:rPr>
          <w:rFonts w:eastAsia="SimSun" w:cs="Tahoma"/>
          <w:color w:val="000000"/>
        </w:rPr>
        <w:t>在批量许可服务中心第一次发布以供下载时（以两者中的较早日期为准）具有有效软件保障（以下简称为</w:t>
      </w:r>
      <w:r w:rsidRPr="00E04630">
        <w:rPr>
          <w:rFonts w:ascii="SimSun" w:eastAsia="SimSun" w:hAnsi="SimSun" w:cs="Tahoma"/>
          <w:color w:val="000000"/>
        </w:rPr>
        <w:t>“</w:t>
      </w:r>
      <w:r w:rsidRPr="00E04630">
        <w:rPr>
          <w:rFonts w:eastAsia="SimSun" w:cs="Tahoma"/>
          <w:color w:val="000000"/>
        </w:rPr>
        <w:t>合格许可</w:t>
      </w:r>
      <w:r w:rsidRPr="00E04630">
        <w:rPr>
          <w:rFonts w:ascii="SimSun" w:eastAsia="SimSun" w:hAnsi="SimSun" w:cs="Tahoma"/>
          <w:color w:val="000000"/>
        </w:rPr>
        <w:t>”</w:t>
      </w:r>
      <w:r w:rsidRPr="00E04630">
        <w:rPr>
          <w:rFonts w:eastAsia="SimSun" w:cs="Tahoma"/>
          <w:color w:val="000000"/>
        </w:rPr>
        <w:t>），则允许客户</w:t>
      </w:r>
      <w:r w:rsidRPr="00E04630">
        <w:rPr>
          <w:rFonts w:eastAsia="SimSun" w:cs="Tahoma"/>
          <w:szCs w:val="18"/>
        </w:rPr>
        <w:t>使用</w:t>
      </w:r>
      <w:r w:rsidRPr="00E04630">
        <w:rPr>
          <w:rFonts w:eastAsia="SimSun" w:cs="Tahoma"/>
          <w:szCs w:val="18"/>
        </w:rPr>
        <w:t xml:space="preserve"> Windows Server 2012 Standard </w:t>
      </w:r>
      <w:r w:rsidRPr="00E04630">
        <w:rPr>
          <w:rFonts w:eastAsia="SimSun" w:cs="Tahoma"/>
          <w:szCs w:val="18"/>
        </w:rPr>
        <w:t>软件。</w:t>
      </w:r>
      <w:r w:rsidRPr="00E04630">
        <w:rPr>
          <w:rFonts w:eastAsia="SimSun" w:cs="Tahoma"/>
          <w:szCs w:val="18"/>
        </w:rPr>
        <w:t xml:space="preserve"> </w:t>
      </w:r>
      <w:r w:rsidRPr="00E04630">
        <w:rPr>
          <w:rFonts w:eastAsia="SimSun" w:cs="Tahoma"/>
          <w:szCs w:val="18"/>
        </w:rPr>
        <w:t>为了方便此类使用，对于客户拥有的每两份合格许可，客户将被视为在</w:t>
      </w:r>
      <w:r w:rsidRPr="00E04630">
        <w:rPr>
          <w:rFonts w:eastAsia="SimSun" w:cs="Tahoma"/>
          <w:szCs w:val="18"/>
        </w:rPr>
        <w:t xml:space="preserve"> Windows Server 2012 </w:t>
      </w:r>
      <w:r w:rsidRPr="00E04630">
        <w:rPr>
          <w:rFonts w:eastAsia="SimSun" w:cs="Tahoma"/>
          <w:szCs w:val="18"/>
        </w:rPr>
        <w:t>发布时被授予一份</w:t>
      </w:r>
      <w:r w:rsidRPr="00E04630">
        <w:rPr>
          <w:rFonts w:eastAsia="SimSun" w:cs="Tahoma"/>
          <w:szCs w:val="18"/>
        </w:rPr>
        <w:t xml:space="preserve"> Windows Server 2012 Standard </w:t>
      </w:r>
      <w:r w:rsidRPr="00E04630">
        <w:rPr>
          <w:rFonts w:eastAsia="SimSun" w:cs="Tahoma"/>
          <w:szCs w:val="18"/>
        </w:rPr>
        <w:t>处理器许可。</w:t>
      </w:r>
    </w:p>
    <w:p w14:paraId="776B2DA9" w14:textId="77777777" w:rsidR="00816F76" w:rsidRPr="00E04630" w:rsidRDefault="00816F76" w:rsidP="00024C3C">
      <w:pPr>
        <w:numPr>
          <w:ilvl w:val="0"/>
          <w:numId w:val="71"/>
        </w:numPr>
        <w:tabs>
          <w:tab w:val="clear" w:pos="360"/>
          <w:tab w:val="num" w:pos="1440"/>
        </w:tabs>
        <w:spacing w:after="100" w:afterAutospacing="1"/>
        <w:ind w:left="1440"/>
        <w:contextualSpacing/>
        <w:rPr>
          <w:rFonts w:eastAsia="SimSun" w:cs="Tahoma"/>
          <w:spacing w:val="-4"/>
          <w:szCs w:val="18"/>
        </w:rPr>
      </w:pPr>
      <w:r w:rsidRPr="00E04630">
        <w:rPr>
          <w:rFonts w:eastAsia="SimSun" w:cs="Tahoma"/>
          <w:color w:val="000000"/>
          <w:spacing w:val="-4"/>
          <w:szCs w:val="18"/>
          <w:lang w:eastAsia="zh-CN"/>
        </w:rPr>
        <w:t>如果客户拥有的</w:t>
      </w:r>
      <w:r w:rsidRPr="00E04630">
        <w:rPr>
          <w:rFonts w:eastAsia="SimSun" w:cs="Tahoma"/>
          <w:color w:val="000000"/>
          <w:spacing w:val="-4"/>
          <w:szCs w:val="18"/>
          <w:lang w:eastAsia="zh-CN"/>
        </w:rPr>
        <w:t xml:space="preserve"> Web Server </w:t>
      </w:r>
      <w:r w:rsidRPr="00E04630">
        <w:rPr>
          <w:rFonts w:eastAsia="SimSun" w:cs="Tahoma"/>
          <w:color w:val="000000"/>
          <w:spacing w:val="-4"/>
          <w:szCs w:val="18"/>
          <w:lang w:eastAsia="zh-CN"/>
        </w:rPr>
        <w:t>许可数量为奇数，则客户需要向上舍入到最接近的偶数以确定许可数量。</w:t>
      </w:r>
      <w:r w:rsidR="00CD2DCB" w:rsidRPr="00E04630">
        <w:rPr>
          <w:rFonts w:eastAsia="SimSun" w:cs="Tahoma"/>
          <w:color w:val="000000"/>
          <w:spacing w:val="-4"/>
          <w:szCs w:val="18"/>
          <w:lang w:eastAsia="zh-CN"/>
        </w:rPr>
        <w:t xml:space="preserve"> </w:t>
      </w:r>
      <w:r w:rsidRPr="00E04630">
        <w:rPr>
          <w:rFonts w:eastAsia="SimSun" w:cs="Tahoma"/>
          <w:color w:val="000000"/>
          <w:spacing w:val="-4"/>
          <w:szCs w:val="18"/>
        </w:rPr>
        <w:t>例如，如果客户拥有三份</w:t>
      </w:r>
      <w:r w:rsidRPr="00E04630">
        <w:rPr>
          <w:rFonts w:eastAsia="SimSun" w:cs="Tahoma"/>
          <w:color w:val="000000"/>
          <w:spacing w:val="-4"/>
          <w:szCs w:val="18"/>
        </w:rPr>
        <w:t xml:space="preserve"> Web Server </w:t>
      </w:r>
      <w:r w:rsidRPr="00E04630">
        <w:rPr>
          <w:rFonts w:eastAsia="SimSun" w:cs="Tahoma"/>
          <w:color w:val="000000"/>
          <w:spacing w:val="-4"/>
          <w:szCs w:val="18"/>
        </w:rPr>
        <w:t>许可，则客户将被视为授予总共两份</w:t>
      </w:r>
      <w:r w:rsidRPr="00E04630">
        <w:rPr>
          <w:rFonts w:eastAsia="SimSun" w:cs="Tahoma"/>
          <w:color w:val="000000"/>
          <w:spacing w:val="-4"/>
          <w:szCs w:val="18"/>
        </w:rPr>
        <w:t xml:space="preserve"> Windows Server 2012 Standard </w:t>
      </w:r>
      <w:r w:rsidRPr="00E04630">
        <w:rPr>
          <w:rFonts w:eastAsia="SimSun" w:cs="Tahoma"/>
          <w:color w:val="000000"/>
          <w:spacing w:val="-4"/>
          <w:szCs w:val="18"/>
        </w:rPr>
        <w:t>许可。</w:t>
      </w:r>
    </w:p>
    <w:p w14:paraId="776B2DAA" w14:textId="77777777" w:rsidR="00816F76" w:rsidRPr="00E04630" w:rsidRDefault="00816F76" w:rsidP="00024C3C">
      <w:pPr>
        <w:numPr>
          <w:ilvl w:val="0"/>
          <w:numId w:val="71"/>
        </w:numPr>
        <w:tabs>
          <w:tab w:val="clear" w:pos="360"/>
          <w:tab w:val="num" w:pos="1440"/>
        </w:tabs>
        <w:spacing w:after="100" w:afterAutospacing="1"/>
        <w:ind w:left="1440"/>
        <w:contextualSpacing/>
        <w:rPr>
          <w:rFonts w:eastAsia="SimSun" w:cs="Tahoma"/>
          <w:szCs w:val="18"/>
        </w:rPr>
      </w:pPr>
      <w:r w:rsidRPr="00E04630">
        <w:rPr>
          <w:rFonts w:eastAsia="SimSun" w:cs="Tahoma"/>
          <w:szCs w:val="18"/>
        </w:rPr>
        <w:t>一旦按此授权升级到</w:t>
      </w:r>
      <w:r w:rsidRPr="00E04630">
        <w:rPr>
          <w:rFonts w:eastAsia="SimSun" w:cs="Tahoma"/>
          <w:szCs w:val="18"/>
        </w:rPr>
        <w:t xml:space="preserve"> Windows Server 2012 Standard</w:t>
      </w:r>
      <w:r w:rsidRPr="00E04630">
        <w:rPr>
          <w:rFonts w:eastAsia="SimSun" w:cs="Tahoma"/>
          <w:szCs w:val="18"/>
        </w:rPr>
        <w:t>，客户现有的</w:t>
      </w:r>
      <w:r w:rsidRPr="00E04630">
        <w:rPr>
          <w:rFonts w:eastAsia="SimSun" w:cs="Tahoma"/>
          <w:szCs w:val="18"/>
        </w:rPr>
        <w:t xml:space="preserve"> Windows Web Server 2008 R2 </w:t>
      </w:r>
      <w:r w:rsidRPr="00E04630">
        <w:rPr>
          <w:rFonts w:eastAsia="SimSun" w:cs="Tahoma"/>
          <w:szCs w:val="18"/>
        </w:rPr>
        <w:t>许可仍然有效。</w:t>
      </w:r>
    </w:p>
    <w:p w14:paraId="776B2DAB" w14:textId="77777777" w:rsidR="00816F76" w:rsidRPr="00E04630" w:rsidRDefault="00816F76" w:rsidP="00024C3C">
      <w:pPr>
        <w:pStyle w:val="ListParagraph1"/>
        <w:numPr>
          <w:ilvl w:val="0"/>
          <w:numId w:val="71"/>
        </w:numPr>
        <w:tabs>
          <w:tab w:val="clear" w:pos="360"/>
          <w:tab w:val="num" w:pos="1440"/>
        </w:tabs>
        <w:spacing w:after="100" w:afterAutospacing="1"/>
        <w:ind w:left="1440"/>
        <w:rPr>
          <w:rFonts w:ascii="SimSun" w:eastAsia="SimSun" w:hAnsi="SimSun" w:cs="Tahoma"/>
          <w:spacing w:val="-6"/>
          <w:sz w:val="18"/>
          <w:szCs w:val="18"/>
          <w:lang w:eastAsia="zh-CN"/>
        </w:rPr>
      </w:pPr>
      <w:r w:rsidRPr="00E04630">
        <w:rPr>
          <w:rFonts w:ascii="SimSun" w:eastAsia="SimSun" w:hAnsi="SimSun" w:cs="Tahoma"/>
          <w:spacing w:val="-6"/>
          <w:sz w:val="18"/>
          <w:szCs w:val="18"/>
          <w:lang w:eastAsia="zh-CN"/>
        </w:rPr>
        <w:t>按此授权获得的许可包含软件保障范围。</w:t>
      </w:r>
      <w:r w:rsidR="00CD2DCB" w:rsidRPr="00E04630">
        <w:rPr>
          <w:rFonts w:ascii="SimSun" w:eastAsia="SimSun" w:hAnsi="SimSun" w:cs="Tahoma"/>
          <w:spacing w:val="-6"/>
          <w:sz w:val="18"/>
          <w:szCs w:val="18"/>
          <w:lang w:eastAsia="zh-CN"/>
        </w:rPr>
        <w:t xml:space="preserve"> </w:t>
      </w:r>
      <w:r w:rsidRPr="00E04630">
        <w:rPr>
          <w:rFonts w:ascii="SimSun" w:eastAsia="SimSun" w:hAnsi="SimSun" w:cs="Tahoma"/>
          <w:spacing w:val="-6"/>
          <w:sz w:val="18"/>
          <w:szCs w:val="18"/>
          <w:lang w:eastAsia="zh-CN"/>
        </w:rPr>
        <w:t>当合格许可的相应保障范围期满时，此类保障范围也将期满。</w:t>
      </w:r>
    </w:p>
    <w:p w14:paraId="776B2DAC" w14:textId="77777777" w:rsidR="00816F76" w:rsidRPr="00E04630" w:rsidRDefault="00816F76" w:rsidP="00024C3C">
      <w:pPr>
        <w:pStyle w:val="ListParagraph1"/>
        <w:numPr>
          <w:ilvl w:val="0"/>
          <w:numId w:val="71"/>
        </w:numPr>
        <w:tabs>
          <w:tab w:val="clear" w:pos="360"/>
          <w:tab w:val="num" w:pos="1440"/>
        </w:tabs>
        <w:spacing w:after="100" w:afterAutospacing="1"/>
        <w:ind w:left="1440"/>
        <w:rPr>
          <w:rFonts w:ascii="Tahoma" w:eastAsia="SimSun" w:hAnsi="Tahoma" w:cs="Tahoma"/>
          <w:sz w:val="18"/>
          <w:szCs w:val="18"/>
          <w:lang w:eastAsia="zh-CN"/>
        </w:rPr>
      </w:pPr>
      <w:r w:rsidRPr="00E04630">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776B2DAD" w14:textId="77777777" w:rsidR="00816F76" w:rsidRPr="00E04630" w:rsidRDefault="00816F76" w:rsidP="00024C3C">
      <w:pPr>
        <w:numPr>
          <w:ilvl w:val="0"/>
          <w:numId w:val="71"/>
        </w:numPr>
        <w:tabs>
          <w:tab w:val="clear" w:pos="360"/>
          <w:tab w:val="num" w:pos="1440"/>
        </w:tabs>
        <w:spacing w:after="200"/>
        <w:ind w:left="1440"/>
        <w:contextualSpacing/>
        <w:rPr>
          <w:rFonts w:eastAsia="SimSun" w:cs="Tahoma"/>
          <w:szCs w:val="18"/>
          <w:lang w:eastAsia="zh-CN"/>
        </w:rPr>
      </w:pPr>
      <w:r w:rsidRPr="00E04630">
        <w:rPr>
          <w:rFonts w:eastAsia="SimSun" w:cs="Tahoma"/>
          <w:szCs w:val="18"/>
          <w:lang w:eastAsia="zh-CN"/>
        </w:rPr>
        <w:t>随后在企业、企业订购、开放式价值订购或</w:t>
      </w:r>
      <w:r w:rsidRPr="00E04630">
        <w:rPr>
          <w:rFonts w:eastAsia="SimSun" w:cs="Tahoma"/>
          <w:szCs w:val="18"/>
          <w:lang w:eastAsia="zh-CN"/>
        </w:rPr>
        <w:t xml:space="preserve"> EES </w:t>
      </w:r>
      <w:r w:rsidRPr="00E04630">
        <w:rPr>
          <w:rFonts w:eastAsia="SimSun" w:cs="Tahoma"/>
          <w:szCs w:val="18"/>
          <w:lang w:eastAsia="zh-CN"/>
        </w:rPr>
        <w:t>客户的定期校正过程中，依据相同的登记有效期获得的</w:t>
      </w:r>
      <w:r w:rsidRPr="00E04630">
        <w:rPr>
          <w:rFonts w:eastAsia="SimSun" w:cs="Tahoma"/>
          <w:szCs w:val="18"/>
          <w:lang w:eastAsia="zh-CN"/>
        </w:rPr>
        <w:t xml:space="preserve"> </w:t>
      </w:r>
      <w:r w:rsidRPr="00E04630">
        <w:rPr>
          <w:rFonts w:eastAsia="SimSun" w:cs="Tahoma"/>
          <w:color w:val="000000"/>
          <w:szCs w:val="18"/>
          <w:lang w:eastAsia="zh-CN"/>
        </w:rPr>
        <w:t xml:space="preserve">Windows Web Server 2008 R2 </w:t>
      </w:r>
      <w:r w:rsidRPr="00E04630">
        <w:rPr>
          <w:rFonts w:eastAsia="SimSun" w:cs="Tahoma"/>
          <w:bCs/>
          <w:color w:val="000000"/>
          <w:szCs w:val="18"/>
          <w:lang w:eastAsia="zh-CN"/>
        </w:rPr>
        <w:t>许可也是用于以上授权的合格许可。</w:t>
      </w:r>
      <w:r w:rsidRPr="00E04630">
        <w:rPr>
          <w:rFonts w:eastAsia="SimSun" w:cs="Tahoma"/>
          <w:bCs/>
          <w:color w:val="000000"/>
          <w:szCs w:val="18"/>
          <w:lang w:eastAsia="zh-CN"/>
        </w:rPr>
        <w:t xml:space="preserve"> </w:t>
      </w:r>
    </w:p>
    <w:p w14:paraId="776B2DAE" w14:textId="77777777" w:rsidR="00816F76" w:rsidRPr="00E04630" w:rsidRDefault="00816F76" w:rsidP="00024C3C">
      <w:pPr>
        <w:numPr>
          <w:ilvl w:val="0"/>
          <w:numId w:val="71"/>
        </w:numPr>
        <w:tabs>
          <w:tab w:val="clear" w:pos="360"/>
          <w:tab w:val="num" w:pos="1440"/>
        </w:tabs>
        <w:spacing w:after="200"/>
        <w:ind w:left="1440"/>
        <w:contextualSpacing/>
        <w:rPr>
          <w:rFonts w:eastAsia="SimSun" w:cs="Tahoma"/>
          <w:szCs w:val="18"/>
        </w:rPr>
      </w:pPr>
      <w:r w:rsidRPr="00E04630">
        <w:rPr>
          <w:rFonts w:eastAsia="SimSun" w:cs="Tahoma"/>
          <w:bCs/>
          <w:color w:val="000000"/>
          <w:szCs w:val="18"/>
        </w:rPr>
        <w:t>虽然授予了</w:t>
      </w:r>
      <w:r w:rsidRPr="00E04630">
        <w:rPr>
          <w:rFonts w:eastAsia="SimSun" w:cs="Tahoma"/>
          <w:bCs/>
          <w:color w:val="000000"/>
          <w:szCs w:val="18"/>
        </w:rPr>
        <w:t xml:space="preserve"> Windows Server 2012 Standard </w:t>
      </w:r>
      <w:r w:rsidRPr="00E04630">
        <w:rPr>
          <w:rFonts w:eastAsia="SimSun" w:cs="Tahoma"/>
          <w:bCs/>
          <w:color w:val="000000"/>
          <w:szCs w:val="18"/>
        </w:rPr>
        <w:t>许可，但对该版本的任何升级和为合格许可和保障覆盖范围支付应付款项的义务仍然保持完全的效力。</w:t>
      </w:r>
    </w:p>
    <w:p w14:paraId="776B2DAF" w14:textId="77777777" w:rsidR="00816F76" w:rsidRPr="00E04630" w:rsidRDefault="00816F76" w:rsidP="00024C3C">
      <w:pPr>
        <w:numPr>
          <w:ilvl w:val="0"/>
          <w:numId w:val="71"/>
        </w:numPr>
        <w:tabs>
          <w:tab w:val="clear" w:pos="360"/>
          <w:tab w:val="num" w:pos="1440"/>
        </w:tabs>
        <w:spacing w:after="200"/>
        <w:ind w:left="1440"/>
        <w:contextualSpacing/>
        <w:rPr>
          <w:rFonts w:eastAsia="SimSun" w:cs="Tahoma"/>
          <w:szCs w:val="18"/>
        </w:rPr>
      </w:pPr>
      <w:r w:rsidRPr="00E04630">
        <w:rPr>
          <w:rFonts w:eastAsia="SimSun" w:cs="Tahoma"/>
          <w:b/>
          <w:szCs w:val="18"/>
        </w:rPr>
        <w:t>关于将</w:t>
      </w:r>
      <w:r w:rsidRPr="00E04630">
        <w:rPr>
          <w:rFonts w:eastAsia="SimSun" w:cs="Tahoma"/>
          <w:b/>
          <w:szCs w:val="18"/>
        </w:rPr>
        <w:t xml:space="preserve"> Windows Server 2012 </w:t>
      </w:r>
      <w:r w:rsidRPr="00E04630">
        <w:rPr>
          <w:rFonts w:eastAsia="SimSun" w:cs="Tahoma"/>
          <w:b/>
          <w:szCs w:val="18"/>
        </w:rPr>
        <w:t>用作</w:t>
      </w:r>
      <w:r w:rsidRPr="00E04630">
        <w:rPr>
          <w:rFonts w:eastAsia="SimSun" w:cs="Tahoma"/>
          <w:b/>
          <w:szCs w:val="18"/>
        </w:rPr>
        <w:t xml:space="preserve"> Web </w:t>
      </w:r>
      <w:r w:rsidRPr="00E04630">
        <w:rPr>
          <w:rFonts w:eastAsia="SimSun" w:cs="Tahoma"/>
          <w:b/>
          <w:szCs w:val="18"/>
        </w:rPr>
        <w:t>服务器的更多信息：</w:t>
      </w:r>
      <w:r w:rsidRPr="00E04630">
        <w:rPr>
          <w:rFonts w:eastAsia="SimSun" w:cs="Tahoma"/>
          <w:szCs w:val="18"/>
        </w:rPr>
        <w:t xml:space="preserve"> </w:t>
      </w:r>
      <w:r w:rsidRPr="00E04630">
        <w:rPr>
          <w:rFonts w:eastAsia="SimSun" w:cs="Tahoma"/>
          <w:szCs w:val="18"/>
        </w:rPr>
        <w:t>在将</w:t>
      </w:r>
      <w:r w:rsidRPr="00E04630">
        <w:rPr>
          <w:rFonts w:eastAsia="SimSun" w:cs="Tahoma"/>
          <w:szCs w:val="18"/>
        </w:rPr>
        <w:t xml:space="preserve"> Windows Server 2012 Standard </w:t>
      </w:r>
      <w:r w:rsidRPr="00E04630">
        <w:rPr>
          <w:rFonts w:eastAsia="SimSun" w:cs="Tahoma"/>
          <w:szCs w:val="18"/>
        </w:rPr>
        <w:t>或</w:t>
      </w:r>
      <w:r w:rsidRPr="00E04630">
        <w:rPr>
          <w:rFonts w:eastAsia="SimSun" w:cs="Tahoma"/>
          <w:szCs w:val="18"/>
        </w:rPr>
        <w:t xml:space="preserve"> Datacenter </w:t>
      </w:r>
      <w:r w:rsidRPr="00E04630">
        <w:rPr>
          <w:rFonts w:eastAsia="SimSun" w:cs="Tahoma"/>
          <w:szCs w:val="18"/>
        </w:rPr>
        <w:t>用作</w:t>
      </w:r>
      <w:r w:rsidRPr="00E04630">
        <w:rPr>
          <w:rFonts w:eastAsia="SimSun" w:cs="Tahoma"/>
          <w:szCs w:val="18"/>
        </w:rPr>
        <w:t xml:space="preserve"> Web </w:t>
      </w:r>
      <w:r w:rsidRPr="00E04630">
        <w:rPr>
          <w:rFonts w:eastAsia="SimSun" w:cs="Tahoma"/>
          <w:szCs w:val="18"/>
        </w:rPr>
        <w:t>服务器时，您不需要</w:t>
      </w:r>
      <w:r w:rsidRPr="00E04630">
        <w:rPr>
          <w:rFonts w:eastAsia="SimSun" w:cs="Tahoma"/>
          <w:szCs w:val="18"/>
        </w:rPr>
        <w:t xml:space="preserve"> CAL </w:t>
      </w:r>
      <w:r w:rsidRPr="00E04630">
        <w:rPr>
          <w:rFonts w:eastAsia="SimSun" w:cs="Tahoma"/>
          <w:szCs w:val="18"/>
        </w:rPr>
        <w:t>来访问软件。</w:t>
      </w:r>
      <w:r w:rsidRPr="00E04630">
        <w:rPr>
          <w:rFonts w:eastAsia="SimSun" w:cs="Tahoma"/>
          <w:szCs w:val="18"/>
        </w:rPr>
        <w:t xml:space="preserve"> </w:t>
      </w:r>
      <w:r w:rsidRPr="00E04630">
        <w:rPr>
          <w:rFonts w:ascii="SimSun" w:eastAsia="SimSun" w:hAnsi="SimSun" w:cs="Tahoma"/>
          <w:szCs w:val="18"/>
          <w:lang w:eastAsia="zh-CN"/>
        </w:rPr>
        <w:t>“</w:t>
      </w:r>
      <w:r w:rsidRPr="00E04630">
        <w:rPr>
          <w:rFonts w:eastAsia="SimSun" w:cs="Tahoma"/>
          <w:szCs w:val="18"/>
          <w:lang w:eastAsia="zh-CN"/>
        </w:rPr>
        <w:t xml:space="preserve">Web </w:t>
      </w:r>
      <w:r w:rsidRPr="00E04630">
        <w:rPr>
          <w:rFonts w:eastAsia="SimSun" w:cs="Tahoma"/>
          <w:szCs w:val="18"/>
          <w:lang w:eastAsia="zh-CN"/>
        </w:rPr>
        <w:t>工作负荷</w:t>
      </w:r>
      <w:r w:rsidRPr="00E04630">
        <w:rPr>
          <w:rFonts w:ascii="SimSun" w:eastAsia="SimSun" w:hAnsi="SimSun" w:cs="Tahoma"/>
          <w:szCs w:val="18"/>
          <w:lang w:eastAsia="zh-CN"/>
        </w:rPr>
        <w:t>”</w:t>
      </w:r>
      <w:r w:rsidRPr="00E04630">
        <w:rPr>
          <w:rFonts w:eastAsia="SimSun" w:cs="Tahoma"/>
          <w:szCs w:val="18"/>
          <w:lang w:eastAsia="zh-CN"/>
        </w:rPr>
        <w:t>指软件被用作开发和部署可通过</w:t>
      </w:r>
      <w:r w:rsidRPr="00E04630">
        <w:rPr>
          <w:rFonts w:eastAsia="SimSun" w:cs="Tahoma"/>
          <w:szCs w:val="18"/>
          <w:lang w:eastAsia="zh-CN"/>
        </w:rPr>
        <w:t xml:space="preserve"> Internet </w:t>
      </w:r>
      <w:r w:rsidRPr="00E04630">
        <w:rPr>
          <w:rFonts w:eastAsia="SimSun" w:cs="Tahoma"/>
          <w:szCs w:val="18"/>
          <w:lang w:eastAsia="zh-CN"/>
        </w:rPr>
        <w:t>访问的网页、网站、</w:t>
      </w:r>
      <w:r w:rsidRPr="00E04630">
        <w:rPr>
          <w:rFonts w:eastAsia="SimSun" w:cs="Tahoma"/>
          <w:szCs w:val="18"/>
          <w:lang w:eastAsia="zh-CN"/>
        </w:rPr>
        <w:t xml:space="preserve">Web </w:t>
      </w:r>
      <w:r w:rsidRPr="00E04630">
        <w:rPr>
          <w:rFonts w:eastAsia="SimSun" w:cs="Tahoma"/>
          <w:szCs w:val="18"/>
          <w:lang w:eastAsia="zh-CN"/>
        </w:rPr>
        <w:t>应用程序、</w:t>
      </w:r>
      <w:r w:rsidRPr="00E04630">
        <w:rPr>
          <w:rFonts w:eastAsia="SimSun" w:cs="Tahoma"/>
          <w:szCs w:val="18"/>
          <w:lang w:eastAsia="zh-CN"/>
        </w:rPr>
        <w:t xml:space="preserve">Web </w:t>
      </w:r>
      <w:r w:rsidRPr="00E04630">
        <w:rPr>
          <w:rFonts w:eastAsia="SimSun" w:cs="Tahoma"/>
          <w:szCs w:val="18"/>
          <w:lang w:eastAsia="zh-CN"/>
        </w:rPr>
        <w:t>服务和</w:t>
      </w:r>
      <w:r w:rsidRPr="00E04630">
        <w:rPr>
          <w:rFonts w:eastAsia="SimSun" w:cs="Tahoma"/>
          <w:szCs w:val="18"/>
          <w:lang w:eastAsia="zh-CN"/>
        </w:rPr>
        <w:t xml:space="preserve"> POP3 </w:t>
      </w:r>
      <w:r w:rsidRPr="00E04630">
        <w:rPr>
          <w:rFonts w:eastAsia="SimSun" w:cs="Tahoma"/>
          <w:szCs w:val="18"/>
          <w:lang w:eastAsia="zh-CN"/>
        </w:rPr>
        <w:t>邮件服务的前端</w:t>
      </w:r>
      <w:r w:rsidRPr="00E04630">
        <w:rPr>
          <w:rFonts w:eastAsia="SimSun" w:cs="Tahoma"/>
          <w:szCs w:val="18"/>
          <w:lang w:eastAsia="zh-CN"/>
        </w:rPr>
        <w:t xml:space="preserve"> Web </w:t>
      </w:r>
      <w:r w:rsidRPr="00E04630">
        <w:rPr>
          <w:rFonts w:eastAsia="SimSun" w:cs="Tahoma"/>
          <w:szCs w:val="18"/>
          <w:lang w:eastAsia="zh-CN"/>
        </w:rPr>
        <w:t>服务器，其中由软件提供服务的内容、信息和应用程序并不仅限于您的员工。</w:t>
      </w:r>
      <w:r w:rsidR="00CD2DCB" w:rsidRPr="00E04630">
        <w:rPr>
          <w:rFonts w:eastAsia="SimSun" w:cs="Tahoma"/>
          <w:szCs w:val="18"/>
          <w:lang w:eastAsia="zh-CN"/>
        </w:rPr>
        <w:t xml:space="preserve"> </w:t>
      </w:r>
      <w:r w:rsidRPr="00E04630">
        <w:rPr>
          <w:rFonts w:eastAsia="SimSun" w:cs="Tahoma"/>
          <w:szCs w:val="18"/>
        </w:rPr>
        <w:t>有关更多详细信息，请参阅产品使用权利。</w:t>
      </w:r>
      <w:r w:rsidR="00CD2DCB" w:rsidRPr="00E04630">
        <w:rPr>
          <w:rFonts w:eastAsia="SimSun" w:cs="Tahoma"/>
          <w:szCs w:val="18"/>
        </w:rPr>
        <w:t xml:space="preserve"> </w:t>
      </w:r>
    </w:p>
    <w:p w14:paraId="776B2DB0" w14:textId="77777777" w:rsidR="00586FCE" w:rsidRPr="00E04630" w:rsidRDefault="00586FCE" w:rsidP="00EF2279">
      <w:pPr>
        <w:rPr>
          <w:rFonts w:eastAsia="SimSun" w:cs="Tahoma"/>
          <w:sz w:val="16"/>
          <w:szCs w:val="16"/>
        </w:rPr>
      </w:pPr>
    </w:p>
    <w:p w14:paraId="776B2DB1" w14:textId="77777777" w:rsidR="00532ABF" w:rsidRPr="00E04630" w:rsidRDefault="001E3F07" w:rsidP="00EF2279">
      <w:pPr>
        <w:pStyle w:val="Heading2"/>
        <w:ind w:hanging="720"/>
        <w:rPr>
          <w:rFonts w:ascii="Tahoma" w:eastAsia="SimSun" w:hAnsi="Tahoma" w:cs="Tahoma"/>
        </w:rPr>
      </w:pPr>
      <w:bookmarkStart w:id="1647" w:name="_110_Windows_Small_1"/>
      <w:bookmarkStart w:id="1648" w:name="_Toc336338376"/>
      <w:bookmarkStart w:id="1649" w:name="_Toc341071720"/>
      <w:bookmarkEnd w:id="1647"/>
      <w:r w:rsidRPr="00E04630">
        <w:rPr>
          <w:rFonts w:ascii="Tahoma" w:eastAsia="SimSun" w:hAnsi="Tahoma" w:cs="Tahoma"/>
          <w:caps/>
          <w:color w:val="F8701C"/>
          <w:sz w:val="22"/>
          <w:szCs w:val="22"/>
          <w:vertAlign w:val="superscript"/>
        </w:rPr>
        <w:t>110</w:t>
      </w:r>
      <w:r w:rsidRPr="00E04630">
        <w:rPr>
          <w:rFonts w:ascii="Tahoma" w:eastAsia="SimSun" w:hAnsi="Tahoma" w:cs="Tahoma"/>
          <w:color w:val="F8701C"/>
          <w:sz w:val="22"/>
          <w:szCs w:val="22"/>
        </w:rPr>
        <w:t xml:space="preserve"> Windows Small Business Server (SBS) 2008 Premium</w:t>
      </w:r>
      <w:bookmarkEnd w:id="1648"/>
      <w:bookmarkEnd w:id="1649"/>
    </w:p>
    <w:bookmarkEnd w:id="1644"/>
    <w:bookmarkEnd w:id="1645"/>
    <w:bookmarkEnd w:id="1646"/>
    <w:p w14:paraId="776B2DB2" w14:textId="77777777" w:rsidR="00515A83" w:rsidRPr="00E04630" w:rsidRDefault="00515A83" w:rsidP="00EF2279">
      <w:pPr>
        <w:ind w:left="900"/>
        <w:rPr>
          <w:rFonts w:eastAsia="SimSun" w:cs="Tahoma"/>
          <w:sz w:val="16"/>
          <w:szCs w:val="16"/>
        </w:rPr>
      </w:pPr>
    </w:p>
    <w:p w14:paraId="776B2DB3" w14:textId="77777777" w:rsidR="00532ABF" w:rsidRPr="00E04630" w:rsidRDefault="00532ABF" w:rsidP="00376D4B">
      <w:pPr>
        <w:ind w:left="720"/>
        <w:rPr>
          <w:rFonts w:eastAsia="SimSun" w:cs="Tahoma"/>
          <w:spacing w:val="-2"/>
          <w:szCs w:val="18"/>
        </w:rPr>
      </w:pPr>
      <w:r w:rsidRPr="00E04630">
        <w:rPr>
          <w:rFonts w:eastAsia="SimSun" w:cs="Tahoma"/>
          <w:spacing w:val="-2"/>
          <w:szCs w:val="18"/>
        </w:rPr>
        <w:t>如果客户拥有的</w:t>
      </w:r>
      <w:r w:rsidRPr="00E04630">
        <w:rPr>
          <w:rFonts w:eastAsia="SimSun" w:cs="Tahoma"/>
          <w:spacing w:val="-2"/>
          <w:szCs w:val="18"/>
        </w:rPr>
        <w:t xml:space="preserve"> SBS 2008 Premium </w:t>
      </w:r>
      <w:r w:rsidRPr="00E04630">
        <w:rPr>
          <w:rFonts w:eastAsia="SimSun" w:cs="Tahoma"/>
          <w:spacing w:val="-2"/>
          <w:szCs w:val="18"/>
        </w:rPr>
        <w:t>许可的软件保障范围自</w:t>
      </w:r>
      <w:r w:rsidRPr="00E04630">
        <w:rPr>
          <w:rFonts w:eastAsia="SimSun" w:cs="Tahoma"/>
          <w:spacing w:val="-2"/>
          <w:szCs w:val="18"/>
        </w:rPr>
        <w:t xml:space="preserve"> 2011 </w:t>
      </w:r>
      <w:r w:rsidRPr="00E04630">
        <w:rPr>
          <w:rFonts w:eastAsia="SimSun" w:cs="Tahoma"/>
          <w:spacing w:val="-2"/>
          <w:szCs w:val="18"/>
        </w:rPr>
        <w:t>年</w:t>
      </w:r>
      <w:r w:rsidRPr="00E04630">
        <w:rPr>
          <w:rFonts w:eastAsia="SimSun" w:cs="Tahoma"/>
          <w:spacing w:val="-2"/>
          <w:szCs w:val="18"/>
        </w:rPr>
        <w:t xml:space="preserve"> 1 </w:t>
      </w:r>
      <w:r w:rsidRPr="00E04630">
        <w:rPr>
          <w:rFonts w:eastAsia="SimSun" w:cs="Tahoma"/>
          <w:spacing w:val="-2"/>
          <w:szCs w:val="18"/>
        </w:rPr>
        <w:t>月</w:t>
      </w:r>
      <w:r w:rsidRPr="00E04630">
        <w:rPr>
          <w:rFonts w:eastAsia="SimSun" w:cs="Tahoma"/>
          <w:spacing w:val="-2"/>
          <w:szCs w:val="18"/>
        </w:rPr>
        <w:t xml:space="preserve"> 1 </w:t>
      </w:r>
      <w:r w:rsidRPr="00E04630">
        <w:rPr>
          <w:rFonts w:eastAsia="SimSun" w:cs="Tahoma"/>
          <w:spacing w:val="-2"/>
          <w:szCs w:val="18"/>
        </w:rPr>
        <w:t>日起生效，则有资格升级到</w:t>
      </w:r>
      <w:r w:rsidRPr="00E04630">
        <w:rPr>
          <w:rFonts w:eastAsia="SimSun" w:cs="Tahoma"/>
          <w:spacing w:val="-2"/>
          <w:szCs w:val="18"/>
        </w:rPr>
        <w:t xml:space="preserve"> SBS 2011 Standard </w:t>
      </w:r>
      <w:r w:rsidRPr="00E04630">
        <w:rPr>
          <w:rFonts w:eastAsia="SimSun" w:cs="Tahoma"/>
          <w:spacing w:val="-2"/>
          <w:szCs w:val="18"/>
        </w:rPr>
        <w:t>和</w:t>
      </w:r>
      <w:r w:rsidRPr="00E04630">
        <w:rPr>
          <w:rFonts w:eastAsia="SimSun" w:cs="Tahoma"/>
          <w:spacing w:val="-2"/>
          <w:szCs w:val="18"/>
        </w:rPr>
        <w:t xml:space="preserve"> SBS 2011 Premium Add-on </w:t>
      </w:r>
      <w:r w:rsidRPr="00E04630">
        <w:rPr>
          <w:rFonts w:eastAsia="SimSun" w:cs="Tahoma"/>
          <w:spacing w:val="-2"/>
          <w:szCs w:val="18"/>
        </w:rPr>
        <w:t>软件（或在当前软件保障范围有效期内提供的更高版本的软件）并使用这些软件替代其</w:t>
      </w:r>
      <w:r w:rsidRPr="00E04630">
        <w:rPr>
          <w:rFonts w:eastAsia="SimSun" w:cs="Tahoma"/>
          <w:spacing w:val="-2"/>
          <w:szCs w:val="18"/>
        </w:rPr>
        <w:t xml:space="preserve"> SBS2008 Premium </w:t>
      </w:r>
      <w:r w:rsidRPr="00E04630">
        <w:rPr>
          <w:rFonts w:eastAsia="SimSun" w:cs="Tahoma"/>
          <w:spacing w:val="-2"/>
          <w:szCs w:val="18"/>
        </w:rPr>
        <w:t>软件。对于客户自</w:t>
      </w:r>
      <w:r w:rsidRPr="00E04630">
        <w:rPr>
          <w:rFonts w:eastAsia="SimSun" w:cs="Tahoma"/>
          <w:spacing w:val="-2"/>
          <w:szCs w:val="18"/>
        </w:rPr>
        <w:t xml:space="preserve"> 2011 </w:t>
      </w:r>
      <w:r w:rsidRPr="00E04630">
        <w:rPr>
          <w:rFonts w:eastAsia="SimSun" w:cs="Tahoma"/>
          <w:spacing w:val="-2"/>
          <w:szCs w:val="18"/>
        </w:rPr>
        <w:t>年</w:t>
      </w:r>
      <w:r w:rsidRPr="00E04630">
        <w:rPr>
          <w:rFonts w:eastAsia="SimSun" w:cs="Tahoma"/>
          <w:spacing w:val="-2"/>
          <w:szCs w:val="18"/>
        </w:rPr>
        <w:t xml:space="preserve"> 1 </w:t>
      </w:r>
      <w:r w:rsidRPr="00E04630">
        <w:rPr>
          <w:rFonts w:eastAsia="SimSun" w:cs="Tahoma"/>
          <w:spacing w:val="-2"/>
          <w:szCs w:val="18"/>
        </w:rPr>
        <w:t>月</w:t>
      </w:r>
      <w:r w:rsidRPr="00E04630">
        <w:rPr>
          <w:rFonts w:eastAsia="SimSun" w:cs="Tahoma"/>
          <w:spacing w:val="-2"/>
          <w:szCs w:val="18"/>
        </w:rPr>
        <w:t xml:space="preserve"> 1 </w:t>
      </w:r>
      <w:r w:rsidRPr="00E04630">
        <w:rPr>
          <w:rFonts w:eastAsia="SimSun" w:cs="Tahoma"/>
          <w:spacing w:val="-2"/>
          <w:szCs w:val="18"/>
        </w:rPr>
        <w:t>日起获得的每一份合格</w:t>
      </w:r>
      <w:r w:rsidRPr="00E04630">
        <w:rPr>
          <w:rFonts w:eastAsia="SimSun" w:cs="Tahoma"/>
          <w:spacing w:val="-2"/>
          <w:szCs w:val="18"/>
        </w:rPr>
        <w:t xml:space="preserve"> SBS 2008 Premium </w:t>
      </w:r>
      <w:r w:rsidRPr="00E04630">
        <w:rPr>
          <w:rFonts w:eastAsia="SimSun" w:cs="Tahoma"/>
          <w:spacing w:val="-2"/>
          <w:szCs w:val="18"/>
        </w:rPr>
        <w:t>许可，客户均会被视为分别拥有</w:t>
      </w:r>
      <w:r w:rsidRPr="00E04630">
        <w:rPr>
          <w:rFonts w:eastAsia="SimSun" w:cs="Tahoma"/>
          <w:spacing w:val="-2"/>
          <w:szCs w:val="18"/>
        </w:rPr>
        <w:t xml:space="preserve"> SBS 2011 Standard </w:t>
      </w:r>
      <w:r w:rsidRPr="00E04630">
        <w:rPr>
          <w:rFonts w:eastAsia="SimSun" w:cs="Tahoma"/>
          <w:spacing w:val="-2"/>
          <w:szCs w:val="18"/>
        </w:rPr>
        <w:t>和</w:t>
      </w:r>
      <w:r w:rsidRPr="00E04630">
        <w:rPr>
          <w:rFonts w:eastAsia="SimSun" w:cs="Tahoma"/>
          <w:spacing w:val="-2"/>
          <w:szCs w:val="18"/>
        </w:rPr>
        <w:t xml:space="preserve"> SBS 2011 Premium Add-on </w:t>
      </w:r>
      <w:r w:rsidRPr="00E04630">
        <w:rPr>
          <w:rFonts w:eastAsia="SimSun" w:cs="Tahoma"/>
          <w:spacing w:val="-2"/>
          <w:szCs w:val="18"/>
        </w:rPr>
        <w:t>的一份许可并拥有有效软件保障范围。</w:t>
      </w:r>
      <w:r w:rsidR="00CD2DCB" w:rsidRPr="00E04630">
        <w:rPr>
          <w:rFonts w:eastAsia="SimSun" w:cs="Tahoma"/>
          <w:spacing w:val="-2"/>
          <w:szCs w:val="18"/>
        </w:rPr>
        <w:t xml:space="preserve"> </w:t>
      </w:r>
    </w:p>
    <w:p w14:paraId="776B2DB4" w14:textId="77777777" w:rsidR="00532ABF" w:rsidRPr="00E04630" w:rsidRDefault="00532ABF" w:rsidP="00376D4B">
      <w:pPr>
        <w:ind w:left="720"/>
        <w:rPr>
          <w:rFonts w:eastAsia="SimSun" w:cs="Tahoma"/>
          <w:sz w:val="16"/>
          <w:szCs w:val="16"/>
        </w:rPr>
      </w:pPr>
    </w:p>
    <w:p w14:paraId="776B2DB5" w14:textId="77777777" w:rsidR="00532ABF" w:rsidRPr="00E04630" w:rsidRDefault="00532ABF" w:rsidP="00376D4B">
      <w:pPr>
        <w:ind w:left="720"/>
        <w:rPr>
          <w:rFonts w:eastAsia="SimSun" w:cs="Tahoma"/>
          <w:szCs w:val="18"/>
        </w:rPr>
      </w:pPr>
      <w:r w:rsidRPr="00E04630">
        <w:rPr>
          <w:rFonts w:eastAsia="SimSun" w:cs="Tahoma"/>
          <w:szCs w:val="18"/>
        </w:rPr>
        <w:t>如果客户拥有的针对高级用户和设备的</w:t>
      </w:r>
      <w:r w:rsidRPr="00E04630">
        <w:rPr>
          <w:rFonts w:eastAsia="SimSun" w:cs="Tahoma"/>
          <w:szCs w:val="18"/>
        </w:rPr>
        <w:t xml:space="preserve"> SBS 2008 CAL Suite </w:t>
      </w:r>
      <w:r w:rsidRPr="00E04630">
        <w:rPr>
          <w:rFonts w:eastAsia="SimSun" w:cs="Tahoma"/>
          <w:szCs w:val="18"/>
        </w:rPr>
        <w:t>的软件保障范围自</w:t>
      </w:r>
      <w:r w:rsidRPr="00E04630">
        <w:rPr>
          <w:rFonts w:eastAsia="SimSun" w:cs="Tahoma"/>
          <w:szCs w:val="18"/>
        </w:rPr>
        <w:t xml:space="preserve"> 2011 </w:t>
      </w:r>
      <w:r w:rsidRPr="00E04630">
        <w:rPr>
          <w:rFonts w:eastAsia="SimSun" w:cs="Tahoma"/>
          <w:szCs w:val="18"/>
        </w:rPr>
        <w:t>年</w:t>
      </w:r>
      <w:r w:rsidRPr="00E04630">
        <w:rPr>
          <w:rFonts w:eastAsia="SimSun" w:cs="Tahoma"/>
          <w:szCs w:val="18"/>
        </w:rPr>
        <w:t xml:space="preserve"> 1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日起生效，则有资格访问</w:t>
      </w:r>
      <w:r w:rsidRPr="00E04630">
        <w:rPr>
          <w:rFonts w:eastAsia="SimSun" w:cs="Tahoma"/>
          <w:szCs w:val="18"/>
        </w:rPr>
        <w:t xml:space="preserve"> SBS 2011 Standard </w:t>
      </w:r>
      <w:r w:rsidRPr="00E04630">
        <w:rPr>
          <w:rFonts w:eastAsia="SimSun" w:cs="Tahoma"/>
          <w:szCs w:val="18"/>
        </w:rPr>
        <w:t>和</w:t>
      </w:r>
      <w:r w:rsidRPr="00E04630">
        <w:rPr>
          <w:rFonts w:eastAsia="SimSun" w:cs="Tahoma"/>
          <w:szCs w:val="18"/>
        </w:rPr>
        <w:t xml:space="preserve"> SBS 2011 Premium Add-on </w:t>
      </w:r>
      <w:r w:rsidRPr="00E04630">
        <w:rPr>
          <w:rFonts w:eastAsia="SimSun" w:cs="Tahoma"/>
          <w:szCs w:val="18"/>
        </w:rPr>
        <w:t>软件（以及在当前软件保障范围有效期内提供的更高版本的软件）。对于客户自</w:t>
      </w:r>
      <w:r w:rsidRPr="00E04630">
        <w:rPr>
          <w:rFonts w:eastAsia="SimSun" w:cs="Tahoma"/>
          <w:szCs w:val="18"/>
        </w:rPr>
        <w:t xml:space="preserve"> 2011 </w:t>
      </w:r>
      <w:r w:rsidRPr="00E04630">
        <w:rPr>
          <w:rFonts w:eastAsia="SimSun" w:cs="Tahoma"/>
          <w:szCs w:val="18"/>
        </w:rPr>
        <w:t>年</w:t>
      </w:r>
      <w:r w:rsidRPr="00E04630">
        <w:rPr>
          <w:rFonts w:eastAsia="SimSun" w:cs="Tahoma"/>
          <w:szCs w:val="18"/>
        </w:rPr>
        <w:t xml:space="preserve"> 1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日起获得的针对高级用户和设备的每一份合格</w:t>
      </w:r>
      <w:r w:rsidRPr="00E04630">
        <w:rPr>
          <w:rFonts w:eastAsia="SimSun" w:cs="Tahoma"/>
          <w:szCs w:val="18"/>
        </w:rPr>
        <w:t xml:space="preserve"> SBS 2008 CAL Suite</w:t>
      </w:r>
      <w:r w:rsidRPr="00E04630">
        <w:rPr>
          <w:rFonts w:eastAsia="SimSun" w:cs="Tahoma"/>
          <w:szCs w:val="18"/>
        </w:rPr>
        <w:t>，客户均会被视为拥有</w:t>
      </w:r>
      <w:r w:rsidRPr="00E04630">
        <w:rPr>
          <w:rFonts w:eastAsia="SimSun" w:cs="Tahoma"/>
          <w:szCs w:val="18"/>
        </w:rPr>
        <w:t xml:space="preserve"> SBS 2011 CAL Suite </w:t>
      </w:r>
      <w:r w:rsidRPr="00E04630">
        <w:rPr>
          <w:rFonts w:eastAsia="SimSun" w:cs="Tahoma"/>
          <w:szCs w:val="18"/>
        </w:rPr>
        <w:t>和一份</w:t>
      </w:r>
      <w:r w:rsidRPr="00E04630">
        <w:rPr>
          <w:rFonts w:eastAsia="SimSun" w:cs="Tahoma"/>
          <w:szCs w:val="18"/>
        </w:rPr>
        <w:t xml:space="preserve"> SBS 2011 Premium Add-on CAL Suite </w:t>
      </w:r>
      <w:r w:rsidRPr="00E04630">
        <w:rPr>
          <w:rFonts w:eastAsia="SimSun" w:cs="Tahoma"/>
          <w:szCs w:val="18"/>
        </w:rPr>
        <w:t>并拥有有效软件保障范围。</w:t>
      </w:r>
      <w:r w:rsidRPr="00E04630">
        <w:rPr>
          <w:rFonts w:eastAsia="SimSun" w:cs="Tahoma"/>
          <w:szCs w:val="18"/>
        </w:rPr>
        <w:t xml:space="preserve"> </w:t>
      </w:r>
    </w:p>
    <w:p w14:paraId="776B2DB6" w14:textId="77777777" w:rsidR="00532ABF" w:rsidRPr="00E04630" w:rsidRDefault="00532ABF" w:rsidP="00376D4B">
      <w:pPr>
        <w:ind w:left="720"/>
        <w:rPr>
          <w:rFonts w:eastAsia="SimSun" w:cs="Tahoma"/>
          <w:sz w:val="16"/>
          <w:szCs w:val="16"/>
        </w:rPr>
      </w:pPr>
    </w:p>
    <w:p w14:paraId="776B2DB7" w14:textId="77777777" w:rsidR="00532ABF" w:rsidRPr="00E04630" w:rsidRDefault="00532ABF" w:rsidP="00376D4B">
      <w:pPr>
        <w:ind w:left="720"/>
        <w:rPr>
          <w:rFonts w:eastAsia="SimSun" w:cs="Tahoma"/>
          <w:spacing w:val="-2"/>
          <w:lang w:eastAsia="zh-CN"/>
        </w:rPr>
      </w:pPr>
      <w:r w:rsidRPr="00E04630">
        <w:rPr>
          <w:rFonts w:eastAsia="SimSun" w:cs="Tahoma"/>
          <w:spacing w:val="-2"/>
          <w:lang w:eastAsia="zh-CN"/>
        </w:rPr>
        <w:t>在此优惠活动中获得的软件使用权利将于依据合格许可获得的软件使用权利期满时到期。客户依据此优惠活动使用软件受其批量许可协议的条款和条件、</w:t>
      </w:r>
      <w:r w:rsidRPr="00E04630">
        <w:rPr>
          <w:rFonts w:eastAsia="SimSun" w:cs="Tahoma"/>
          <w:spacing w:val="-2"/>
          <w:lang w:eastAsia="zh-CN"/>
        </w:rPr>
        <w:t xml:space="preserve">SBS 2011 Standard </w:t>
      </w:r>
      <w:r w:rsidRPr="00E04630">
        <w:rPr>
          <w:rFonts w:eastAsia="SimSun" w:cs="Tahoma"/>
          <w:spacing w:val="-2"/>
          <w:lang w:eastAsia="zh-CN"/>
        </w:rPr>
        <w:t>和</w:t>
      </w:r>
      <w:r w:rsidRPr="00E04630">
        <w:rPr>
          <w:rFonts w:eastAsia="SimSun" w:cs="Tahoma"/>
          <w:spacing w:val="-2"/>
          <w:lang w:eastAsia="zh-CN"/>
        </w:rPr>
        <w:t xml:space="preserve"> SBS 2011 Premium Add-on </w:t>
      </w:r>
      <w:r w:rsidRPr="00E04630">
        <w:rPr>
          <w:rFonts w:eastAsia="SimSun" w:cs="Tahoma"/>
          <w:spacing w:val="-2"/>
          <w:lang w:eastAsia="zh-CN"/>
        </w:rPr>
        <w:t>的产品使用权利以及此处规定的条款和条件的约束。本产品条件备注和合格许可的凭据共同作为在此优惠活动中授予的权利的证明。当合格许可的保障范围期满时，客户有资格续签</w:t>
      </w:r>
      <w:r w:rsidRPr="00E04630">
        <w:rPr>
          <w:rFonts w:eastAsia="SimSun" w:cs="Tahoma"/>
          <w:spacing w:val="-2"/>
          <w:lang w:eastAsia="zh-CN"/>
        </w:rPr>
        <w:t xml:space="preserve"> SBS Premium Add-on </w:t>
      </w:r>
      <w:r w:rsidRPr="00E04630">
        <w:rPr>
          <w:rFonts w:eastAsia="SimSun" w:cs="Tahoma"/>
          <w:spacing w:val="-2"/>
          <w:lang w:eastAsia="zh-CN"/>
        </w:rPr>
        <w:t>许可和</w:t>
      </w:r>
      <w:r w:rsidRPr="00E04630">
        <w:rPr>
          <w:rFonts w:eastAsia="SimSun" w:cs="Tahoma"/>
          <w:spacing w:val="-2"/>
          <w:lang w:eastAsia="zh-CN"/>
        </w:rPr>
        <w:t xml:space="preserve"> CAL Suite </w:t>
      </w:r>
      <w:r w:rsidRPr="00E04630">
        <w:rPr>
          <w:rFonts w:eastAsia="SimSun" w:cs="Tahoma"/>
          <w:spacing w:val="-2"/>
          <w:lang w:eastAsia="zh-CN"/>
        </w:rPr>
        <w:t>的软件保障。</w:t>
      </w:r>
    </w:p>
    <w:p w14:paraId="776B2DB8" w14:textId="77777777" w:rsidR="00296B89" w:rsidRPr="00E04630" w:rsidRDefault="001E3F07" w:rsidP="00EF2279">
      <w:pPr>
        <w:pStyle w:val="Heading3"/>
        <w:rPr>
          <w:rFonts w:ascii="Tahoma" w:eastAsia="SimSun" w:hAnsi="Tahoma" w:cs="Tahoma"/>
          <w:lang w:eastAsia="zh-CN"/>
        </w:rPr>
      </w:pPr>
      <w:bookmarkStart w:id="1650" w:name="_119_Windows_Small"/>
      <w:bookmarkStart w:id="1651" w:name="_111_Windows_Small"/>
      <w:bookmarkStart w:id="1652" w:name="_Toc336338377"/>
      <w:bookmarkStart w:id="1653" w:name="_Toc341071721"/>
      <w:bookmarkStart w:id="1654" w:name="Srv_117WinSmallBizSVR2011Addon"/>
      <w:bookmarkStart w:id="1655" w:name="Srv_121WinSmallBizSVR2011Addon"/>
      <w:bookmarkEnd w:id="1650"/>
      <w:bookmarkEnd w:id="1651"/>
      <w:r w:rsidRPr="00E04630">
        <w:rPr>
          <w:rFonts w:ascii="Tahoma" w:eastAsia="SimSun" w:hAnsi="Tahoma" w:cs="Tahoma"/>
          <w:caps/>
          <w:color w:val="FF6D09"/>
          <w:sz w:val="22"/>
          <w:vertAlign w:val="superscript"/>
          <w:lang w:eastAsia="zh-CN"/>
        </w:rPr>
        <w:t>111</w:t>
      </w:r>
      <w:r w:rsidRPr="00E04630">
        <w:rPr>
          <w:rFonts w:ascii="Tahoma" w:eastAsia="SimSun" w:hAnsi="Tahoma" w:cs="Tahoma"/>
          <w:color w:val="FF6D09"/>
          <w:sz w:val="22"/>
          <w:lang w:eastAsia="zh-CN"/>
        </w:rPr>
        <w:t xml:space="preserve"> Windows Small Business Server (SBS) 2011 Standard</w:t>
      </w:r>
      <w:bookmarkEnd w:id="1652"/>
      <w:bookmarkEnd w:id="1653"/>
    </w:p>
    <w:bookmarkEnd w:id="1654"/>
    <w:bookmarkEnd w:id="1655"/>
    <w:p w14:paraId="776B2DB9" w14:textId="77777777" w:rsidR="00296B89" w:rsidRPr="00E04630" w:rsidRDefault="00296B89" w:rsidP="00EF2279">
      <w:pPr>
        <w:ind w:left="900"/>
        <w:rPr>
          <w:rFonts w:eastAsia="SimSun" w:cs="Tahoma"/>
          <w:lang w:eastAsia="zh-CN"/>
        </w:rPr>
      </w:pPr>
    </w:p>
    <w:p w14:paraId="776B2DBA" w14:textId="77777777" w:rsidR="00836655" w:rsidRPr="00E04630" w:rsidRDefault="00836655" w:rsidP="00BA1490">
      <w:pPr>
        <w:spacing w:after="200" w:line="276" w:lineRule="auto"/>
        <w:ind w:left="720"/>
        <w:rPr>
          <w:rFonts w:eastAsia="SimSun" w:cs="Tahoma"/>
        </w:rPr>
      </w:pPr>
      <w:r w:rsidRPr="00E04630">
        <w:rPr>
          <w:rFonts w:eastAsia="SimSun" w:cs="Tahoma"/>
          <w:b/>
          <w:color w:val="000000"/>
          <w:lang w:eastAsia="zh-CN"/>
        </w:rPr>
        <w:t>与</w:t>
      </w:r>
      <w:r w:rsidRPr="00E04630">
        <w:rPr>
          <w:rFonts w:eastAsia="SimSun" w:cs="Tahoma"/>
          <w:b/>
          <w:color w:val="000000"/>
          <w:lang w:eastAsia="zh-CN"/>
        </w:rPr>
        <w:t xml:space="preserve"> SBS 2011 Standard </w:t>
      </w:r>
      <w:r w:rsidRPr="00E04630">
        <w:rPr>
          <w:rFonts w:eastAsia="SimSun" w:cs="Tahoma"/>
          <w:b/>
          <w:color w:val="000000"/>
          <w:lang w:eastAsia="zh-CN"/>
        </w:rPr>
        <w:t>的生命周期结束关联的许可授予：</w:t>
      </w:r>
      <w:r w:rsidRPr="00E04630">
        <w:rPr>
          <w:rFonts w:eastAsia="SimSun" w:cs="Tahoma"/>
          <w:color w:val="000000"/>
          <w:lang w:eastAsia="zh-CN"/>
        </w:rPr>
        <w:t xml:space="preserve"> SBS 2011 Standard </w:t>
      </w:r>
      <w:r w:rsidRPr="00E04630">
        <w:rPr>
          <w:rFonts w:eastAsia="SimSun" w:cs="Tahoma"/>
          <w:color w:val="000000"/>
          <w:lang w:eastAsia="zh-CN"/>
        </w:rPr>
        <w:t>将是</w:t>
      </w:r>
      <w:r w:rsidRPr="00E04630">
        <w:rPr>
          <w:rFonts w:eastAsia="SimSun" w:cs="Tahoma"/>
          <w:color w:val="000000"/>
          <w:lang w:eastAsia="zh-CN"/>
        </w:rPr>
        <w:t xml:space="preserve"> SBS Standard </w:t>
      </w:r>
      <w:r w:rsidRPr="00E04630">
        <w:rPr>
          <w:rFonts w:eastAsia="SimSun" w:cs="Tahoma"/>
          <w:color w:val="000000"/>
          <w:lang w:eastAsia="zh-CN"/>
        </w:rPr>
        <w:t>的最后一个版本。</w:t>
      </w:r>
      <w:r w:rsidRPr="00E04630">
        <w:rPr>
          <w:rFonts w:eastAsia="SimSun" w:cs="Tahoma"/>
          <w:color w:val="000000"/>
          <w:lang w:eastAsia="zh-CN"/>
        </w:rPr>
        <w:t xml:space="preserve"> </w:t>
      </w:r>
      <w:r w:rsidRPr="00E04630">
        <w:rPr>
          <w:rFonts w:eastAsia="SimSun" w:cs="Tahoma"/>
          <w:color w:val="000000"/>
        </w:rPr>
        <w:t>具有带软件保障的</w:t>
      </w:r>
      <w:r w:rsidRPr="00E04630">
        <w:rPr>
          <w:rFonts w:eastAsia="SimSun" w:cs="Tahoma"/>
          <w:color w:val="000000"/>
        </w:rPr>
        <w:t xml:space="preserve"> SBS 2011 Standard </w:t>
      </w:r>
      <w:r w:rsidRPr="00E04630">
        <w:rPr>
          <w:rFonts w:eastAsia="SimSun" w:cs="Tahoma"/>
          <w:color w:val="000000"/>
        </w:rPr>
        <w:t>许可（以下简称</w:t>
      </w:r>
      <w:r w:rsidRPr="00E04630">
        <w:rPr>
          <w:rFonts w:ascii="SimSun" w:eastAsia="SimSun" w:hAnsi="SimSun" w:cs="Tahoma"/>
          <w:color w:val="000000"/>
        </w:rPr>
        <w:t>“</w:t>
      </w:r>
      <w:r w:rsidRPr="00E04630">
        <w:rPr>
          <w:rFonts w:eastAsia="SimSun" w:cs="Tahoma"/>
          <w:color w:val="000000"/>
        </w:rPr>
        <w:t>合格许可</w:t>
      </w:r>
      <w:r w:rsidRPr="00E04630">
        <w:rPr>
          <w:rFonts w:ascii="SimSun" w:eastAsia="SimSun" w:hAnsi="SimSun" w:cs="Tahoma"/>
          <w:color w:val="000000"/>
        </w:rPr>
        <w:t>”</w:t>
      </w:r>
      <w:r w:rsidRPr="00E04630">
        <w:rPr>
          <w:rFonts w:eastAsia="SimSun" w:cs="Tahoma"/>
          <w:color w:val="000000"/>
        </w:rPr>
        <w:t>）批量许可客户将被允许升级到</w:t>
      </w:r>
      <w:r w:rsidRPr="00E04630">
        <w:rPr>
          <w:rFonts w:eastAsia="SimSun" w:cs="Tahoma"/>
          <w:szCs w:val="18"/>
        </w:rPr>
        <w:t xml:space="preserve"> Windows Server Standard </w:t>
      </w:r>
      <w:r w:rsidRPr="00E04630">
        <w:rPr>
          <w:rFonts w:eastAsia="SimSun" w:cs="Tahoma"/>
          <w:szCs w:val="18"/>
        </w:rPr>
        <w:t>和</w:t>
      </w:r>
      <w:r w:rsidRPr="00E04630">
        <w:rPr>
          <w:rFonts w:eastAsia="SimSun" w:cs="Tahoma"/>
          <w:szCs w:val="18"/>
        </w:rPr>
        <w:t xml:space="preserve"> Exchange Server Standard </w:t>
      </w:r>
      <w:r w:rsidRPr="00E04630">
        <w:rPr>
          <w:rFonts w:eastAsia="SimSun" w:cs="Tahoma"/>
          <w:szCs w:val="18"/>
        </w:rPr>
        <w:t>软件并使用该软件，来取代</w:t>
      </w:r>
      <w:r w:rsidRPr="00E04630">
        <w:rPr>
          <w:rFonts w:eastAsia="SimSun" w:cs="Tahoma"/>
          <w:szCs w:val="18"/>
        </w:rPr>
        <w:t xml:space="preserve"> SBS 2011</w:t>
      </w:r>
      <w:r w:rsidRPr="00E04630">
        <w:rPr>
          <w:rFonts w:eastAsia="SimSun" w:cs="Tahoma"/>
          <w:szCs w:val="18"/>
        </w:rPr>
        <w:t>。为了方便此类使用，对于客户拥有的每份合格许可，客户将被视为授予</w:t>
      </w:r>
      <w:r w:rsidRPr="00E04630">
        <w:rPr>
          <w:rFonts w:eastAsia="SimSun" w:cs="Tahoma"/>
          <w:szCs w:val="18"/>
        </w:rPr>
        <w:t xml:space="preserve"> Windows Server Standard </w:t>
      </w:r>
      <w:r w:rsidRPr="00E04630">
        <w:rPr>
          <w:rFonts w:eastAsia="SimSun" w:cs="Tahoma"/>
          <w:szCs w:val="18"/>
        </w:rPr>
        <w:t>许可和</w:t>
      </w:r>
      <w:r w:rsidRPr="00E04630">
        <w:rPr>
          <w:rFonts w:eastAsia="SimSun" w:cs="Tahoma"/>
          <w:szCs w:val="18"/>
        </w:rPr>
        <w:t xml:space="preserve"> Exchange Server 2010 Standard </w:t>
      </w:r>
      <w:r w:rsidRPr="00E04630">
        <w:rPr>
          <w:rFonts w:eastAsia="SimSun" w:cs="Tahoma"/>
          <w:szCs w:val="18"/>
        </w:rPr>
        <w:t>许可各一份，如下表所示。</w:t>
      </w:r>
      <w:r w:rsidRPr="00E04630">
        <w:rPr>
          <w:rFonts w:eastAsia="SimSun" w:cs="Tahoma"/>
          <w:szCs w:val="18"/>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04630" w14:paraId="776B2DB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776B2DBB" w14:textId="77777777" w:rsidR="00836655" w:rsidRPr="00E04630" w:rsidRDefault="00836655" w:rsidP="000A5032">
            <w:pPr>
              <w:spacing w:after="200" w:line="276" w:lineRule="auto"/>
              <w:rPr>
                <w:rFonts w:eastAsia="SimSun" w:cs="Tahoma"/>
                <w:szCs w:val="18"/>
              </w:rPr>
            </w:pPr>
            <w:r w:rsidRPr="00E0463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76B2DBC" w14:textId="77777777" w:rsidR="00836655" w:rsidRPr="00E04630" w:rsidRDefault="00836655" w:rsidP="000A5032">
            <w:pPr>
              <w:spacing w:after="200" w:line="276" w:lineRule="auto"/>
              <w:rPr>
                <w:rFonts w:eastAsia="SimSun" w:cs="Tahoma"/>
                <w:szCs w:val="18"/>
              </w:rPr>
            </w:pPr>
            <w:r w:rsidRPr="00E04630">
              <w:rPr>
                <w:rFonts w:eastAsia="SimSun" w:cs="Tahoma"/>
                <w:b/>
                <w:color w:val="000000"/>
              </w:rPr>
              <w:t>许可的授予</w:t>
            </w:r>
          </w:p>
        </w:tc>
      </w:tr>
      <w:tr w:rsidR="00836655" w:rsidRPr="00E04630" w14:paraId="776B2DC1"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14:paraId="776B2DBE" w14:textId="77777777" w:rsidR="00836655" w:rsidRPr="00E04630" w:rsidRDefault="00836655" w:rsidP="000A5032">
            <w:pPr>
              <w:spacing w:after="200" w:line="276" w:lineRule="auto"/>
              <w:rPr>
                <w:rFonts w:eastAsia="SimSun" w:cs="Tahoma"/>
                <w:szCs w:val="18"/>
              </w:rPr>
            </w:pPr>
            <w:r w:rsidRPr="00E04630">
              <w:rPr>
                <w:rFonts w:eastAsia="SimSun" w:cs="Tahoma"/>
                <w:szCs w:val="18"/>
              </w:rPr>
              <w:t>具有截至</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7 </w:t>
            </w:r>
            <w:r w:rsidRPr="00E04630">
              <w:rPr>
                <w:rFonts w:eastAsia="SimSun" w:cs="Tahoma"/>
                <w:szCs w:val="18"/>
              </w:rPr>
              <w:t>月</w:t>
            </w:r>
            <w:r w:rsidRPr="00E04630">
              <w:rPr>
                <w:rFonts w:eastAsia="SimSun" w:cs="Tahoma"/>
                <w:szCs w:val="18"/>
              </w:rPr>
              <w:t xml:space="preserve"> 31 </w:t>
            </w:r>
            <w:r w:rsidRPr="00E04630">
              <w:rPr>
                <w:rFonts w:eastAsia="SimSun" w:cs="Tahoma"/>
                <w:szCs w:val="18"/>
              </w:rPr>
              <w:t>日的软件保障范围的</w:t>
            </w:r>
            <w:r w:rsidRPr="00E04630">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776B2DBF" w14:textId="77777777" w:rsidR="00836655" w:rsidRPr="00E04630" w:rsidRDefault="00836655" w:rsidP="000A5032">
            <w:pPr>
              <w:spacing w:after="200" w:line="276" w:lineRule="auto"/>
              <w:rPr>
                <w:rFonts w:eastAsia="SimSun" w:cs="Tahoma"/>
              </w:rPr>
            </w:pPr>
            <w:r w:rsidRPr="00E04630">
              <w:rPr>
                <w:rFonts w:eastAsia="SimSun" w:cs="Tahoma"/>
                <w:szCs w:val="18"/>
              </w:rPr>
              <w:t>Windows Server 2008 R2</w:t>
            </w:r>
          </w:p>
          <w:p w14:paraId="776B2DC0" w14:textId="77777777" w:rsidR="00836655" w:rsidRPr="00E04630" w:rsidRDefault="00836655" w:rsidP="000A5032">
            <w:pPr>
              <w:spacing w:after="200" w:line="276" w:lineRule="auto"/>
              <w:rPr>
                <w:rFonts w:eastAsia="SimSun" w:cs="Tahoma"/>
                <w:szCs w:val="18"/>
              </w:rPr>
            </w:pPr>
            <w:r w:rsidRPr="00E04630">
              <w:rPr>
                <w:rFonts w:eastAsia="SimSun" w:cs="Tahoma"/>
                <w:szCs w:val="18"/>
              </w:rPr>
              <w:t>Exchange Server 2010 Standard</w:t>
            </w:r>
          </w:p>
        </w:tc>
      </w:tr>
      <w:tr w:rsidR="00836655" w:rsidRPr="00E04630" w14:paraId="776B2DC5"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14:paraId="776B2DC2" w14:textId="77777777" w:rsidR="00836655" w:rsidRPr="00E04630" w:rsidRDefault="00836655" w:rsidP="000A5032">
            <w:pPr>
              <w:spacing w:after="200" w:line="276" w:lineRule="auto"/>
              <w:rPr>
                <w:rFonts w:eastAsia="SimSun" w:cs="Tahoma"/>
                <w:szCs w:val="18"/>
              </w:rPr>
            </w:pPr>
            <w:r w:rsidRPr="00E04630">
              <w:rPr>
                <w:rFonts w:eastAsia="SimSun" w:cs="Tahoma"/>
                <w:szCs w:val="18"/>
              </w:rPr>
              <w:t>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8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日或之后具有软件保障范围的</w:t>
            </w:r>
            <w:r w:rsidRPr="00E04630">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776B2DC3" w14:textId="77777777" w:rsidR="00836655" w:rsidRPr="00E04630" w:rsidRDefault="00836655" w:rsidP="000A5032">
            <w:pPr>
              <w:spacing w:after="200" w:line="276" w:lineRule="auto"/>
              <w:rPr>
                <w:rFonts w:eastAsia="SimSun" w:cs="Tahoma"/>
              </w:rPr>
            </w:pPr>
            <w:r w:rsidRPr="00E04630">
              <w:rPr>
                <w:rFonts w:eastAsia="SimSun" w:cs="Tahoma"/>
                <w:szCs w:val="18"/>
              </w:rPr>
              <w:t>带软件保障的</w:t>
            </w:r>
            <w:r w:rsidRPr="00E04630">
              <w:rPr>
                <w:rFonts w:eastAsia="SimSun" w:cs="Tahoma"/>
                <w:szCs w:val="18"/>
              </w:rPr>
              <w:t xml:space="preserve"> Windows Server 2012</w:t>
            </w:r>
          </w:p>
          <w:p w14:paraId="776B2DC4" w14:textId="77777777" w:rsidR="00836655" w:rsidRPr="00E04630" w:rsidRDefault="00836655" w:rsidP="000A5032">
            <w:pPr>
              <w:spacing w:after="200" w:line="276" w:lineRule="auto"/>
              <w:rPr>
                <w:rFonts w:eastAsia="SimSun" w:cs="Tahoma"/>
                <w:szCs w:val="18"/>
              </w:rPr>
            </w:pPr>
            <w:r w:rsidRPr="00E04630">
              <w:rPr>
                <w:rFonts w:eastAsia="SimSun" w:cs="Tahoma"/>
                <w:szCs w:val="18"/>
              </w:rPr>
              <w:t>带软件保障的</w:t>
            </w:r>
            <w:r w:rsidRPr="00E04630">
              <w:rPr>
                <w:rFonts w:eastAsia="SimSun" w:cs="Tahoma"/>
                <w:szCs w:val="18"/>
              </w:rPr>
              <w:t xml:space="preserve"> Exchange Server 2010 Standard</w:t>
            </w:r>
          </w:p>
        </w:tc>
      </w:tr>
    </w:tbl>
    <w:p w14:paraId="776B2DC6" w14:textId="77777777" w:rsidR="00836655" w:rsidRPr="00E04630" w:rsidRDefault="00836655" w:rsidP="00024C3C">
      <w:pPr>
        <w:numPr>
          <w:ilvl w:val="0"/>
          <w:numId w:val="133"/>
        </w:numPr>
        <w:tabs>
          <w:tab w:val="clear" w:pos="360"/>
        </w:tabs>
        <w:spacing w:after="100" w:afterAutospacing="1" w:line="276" w:lineRule="auto"/>
        <w:ind w:left="720"/>
        <w:contextualSpacing/>
        <w:rPr>
          <w:rFonts w:eastAsia="SimSun" w:cs="Tahoma"/>
        </w:rPr>
      </w:pPr>
      <w:r w:rsidRPr="00E04630">
        <w:rPr>
          <w:rFonts w:eastAsia="SimSun" w:cs="Tahoma"/>
          <w:szCs w:val="18"/>
          <w:lang w:eastAsia="zh-CN"/>
        </w:rPr>
        <w:t>当合格许可的相应保障范围期满时，以上授权包括的软件保障范围也将随之期满。</w:t>
      </w:r>
      <w:r w:rsidRPr="00E04630">
        <w:rPr>
          <w:rFonts w:eastAsia="SimSun" w:cs="Tahoma"/>
          <w:szCs w:val="18"/>
          <w:lang w:eastAsia="zh-CN"/>
        </w:rPr>
        <w:t xml:space="preserve"> </w:t>
      </w:r>
      <w:r w:rsidRPr="00E04630">
        <w:rPr>
          <w:rFonts w:eastAsia="SimSun" w:cs="Tahoma"/>
          <w:szCs w:val="18"/>
        </w:rPr>
        <w:t>作为例外，如果客户的合格许可的软件保障在</w:t>
      </w:r>
      <w:r w:rsidRPr="00E04630">
        <w:rPr>
          <w:rFonts w:eastAsia="SimSun" w:cs="Tahoma"/>
          <w:szCs w:val="18"/>
        </w:rPr>
        <w:t xml:space="preserve"> </w:t>
      </w:r>
      <w:r w:rsidRPr="00E04630">
        <w:rPr>
          <w:rStyle w:val="CommentReference"/>
          <w:rFonts w:eastAsia="SimSun" w:cs="Tahoma"/>
          <w:szCs w:val="18"/>
        </w:rPr>
        <w:t xml:space="preserve">2012 </w:t>
      </w:r>
      <w:r w:rsidRPr="00E04630">
        <w:rPr>
          <w:rStyle w:val="CommentReference"/>
          <w:rFonts w:eastAsia="SimSun" w:cs="Tahoma"/>
          <w:szCs w:val="18"/>
        </w:rPr>
        <w:t>年</w:t>
      </w:r>
      <w:r w:rsidRPr="00E04630">
        <w:rPr>
          <w:rStyle w:val="CommentReference"/>
          <w:rFonts w:eastAsia="SimSun" w:cs="Tahoma"/>
          <w:szCs w:val="18"/>
        </w:rPr>
        <w:t xml:space="preserve"> 8 </w:t>
      </w:r>
      <w:r w:rsidRPr="00E04630">
        <w:rPr>
          <w:rStyle w:val="CommentReference"/>
          <w:rFonts w:eastAsia="SimSun" w:cs="Tahoma"/>
          <w:szCs w:val="18"/>
        </w:rPr>
        <w:t>月</w:t>
      </w:r>
      <w:r w:rsidRPr="00E04630">
        <w:rPr>
          <w:rFonts w:eastAsia="SimSun" w:cs="Tahoma"/>
          <w:szCs w:val="18"/>
        </w:rPr>
        <w:t>过期，则允许客户在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12 </w:t>
      </w:r>
      <w:r w:rsidRPr="00E04630">
        <w:rPr>
          <w:rFonts w:eastAsia="SimSun" w:cs="Tahoma"/>
          <w:szCs w:val="18"/>
        </w:rPr>
        <w:t>月</w:t>
      </w:r>
      <w:r w:rsidRPr="00E04630">
        <w:rPr>
          <w:rFonts w:eastAsia="SimSun" w:cs="Tahoma"/>
          <w:szCs w:val="18"/>
        </w:rPr>
        <w:t xml:space="preserve"> 31 </w:t>
      </w:r>
      <w:r w:rsidRPr="00E04630">
        <w:rPr>
          <w:rFonts w:eastAsia="SimSun" w:cs="Tahoma"/>
          <w:szCs w:val="18"/>
        </w:rPr>
        <w:t>日之前为按此优惠授予的</w:t>
      </w:r>
      <w:r w:rsidRPr="00E04630">
        <w:rPr>
          <w:rFonts w:eastAsia="SimSun" w:cs="Tahoma"/>
          <w:szCs w:val="18"/>
        </w:rPr>
        <w:t xml:space="preserve"> Windows Server </w:t>
      </w:r>
      <w:r w:rsidRPr="00E04630">
        <w:rPr>
          <w:rFonts w:eastAsia="SimSun" w:cs="Tahoma"/>
          <w:szCs w:val="18"/>
        </w:rPr>
        <w:t>和</w:t>
      </w:r>
      <w:r w:rsidRPr="00E04630">
        <w:rPr>
          <w:rFonts w:eastAsia="SimSun" w:cs="Tahoma"/>
          <w:szCs w:val="18"/>
        </w:rPr>
        <w:t xml:space="preserve"> Exchange Server </w:t>
      </w:r>
      <w:r w:rsidRPr="00E04630">
        <w:rPr>
          <w:rFonts w:eastAsia="SimSun" w:cs="Tahoma"/>
          <w:szCs w:val="18"/>
        </w:rPr>
        <w:t>许可续签软件保障。</w:t>
      </w:r>
      <w:r w:rsidR="00CD2DCB" w:rsidRPr="00E04630">
        <w:rPr>
          <w:rFonts w:eastAsia="SimSun" w:cs="Tahoma"/>
          <w:szCs w:val="18"/>
        </w:rPr>
        <w:t xml:space="preserve"> </w:t>
      </w:r>
      <w:r w:rsidRPr="00E04630">
        <w:rPr>
          <w:rFonts w:eastAsia="SimSun" w:cs="Tahoma"/>
          <w:szCs w:val="18"/>
        </w:rPr>
        <w:t>如果客户的合格许可的软件保障在</w:t>
      </w:r>
      <w:r w:rsidRPr="00E04630">
        <w:rPr>
          <w:rFonts w:eastAsia="SimSun" w:cs="Tahoma"/>
          <w:szCs w:val="18"/>
        </w:rPr>
        <w:t xml:space="preserve"> </w:t>
      </w:r>
      <w:r w:rsidRPr="00E04630">
        <w:rPr>
          <w:rStyle w:val="CommentReference"/>
          <w:rFonts w:eastAsia="SimSun" w:cs="Tahoma"/>
          <w:szCs w:val="18"/>
        </w:rPr>
        <w:t xml:space="preserve">2012 </w:t>
      </w:r>
      <w:r w:rsidRPr="00E04630">
        <w:rPr>
          <w:rStyle w:val="CommentReference"/>
          <w:rFonts w:eastAsia="SimSun" w:cs="Tahoma"/>
          <w:szCs w:val="18"/>
        </w:rPr>
        <w:t>年</w:t>
      </w:r>
      <w:r w:rsidRPr="00E04630">
        <w:rPr>
          <w:rStyle w:val="CommentReference"/>
          <w:rFonts w:eastAsia="SimSun" w:cs="Tahoma"/>
          <w:szCs w:val="18"/>
        </w:rPr>
        <w:t xml:space="preserve"> 7 </w:t>
      </w:r>
      <w:r w:rsidRPr="00E04630">
        <w:rPr>
          <w:rStyle w:val="CommentReference"/>
          <w:rFonts w:eastAsia="SimSun" w:cs="Tahoma"/>
          <w:szCs w:val="18"/>
        </w:rPr>
        <w:t>月</w:t>
      </w:r>
      <w:r w:rsidRPr="00E04630">
        <w:rPr>
          <w:rFonts w:eastAsia="SimSun" w:cs="Tahoma"/>
          <w:szCs w:val="18"/>
        </w:rPr>
        <w:t>过期，则允许客户在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12 </w:t>
      </w:r>
      <w:r w:rsidRPr="00E04630">
        <w:rPr>
          <w:rFonts w:eastAsia="SimSun" w:cs="Tahoma"/>
          <w:szCs w:val="18"/>
        </w:rPr>
        <w:t>月</w:t>
      </w:r>
      <w:r w:rsidRPr="00E04630">
        <w:rPr>
          <w:rFonts w:eastAsia="SimSun" w:cs="Tahoma"/>
          <w:szCs w:val="18"/>
        </w:rPr>
        <w:t xml:space="preserve"> 31 </w:t>
      </w:r>
      <w:r w:rsidRPr="00E04630">
        <w:rPr>
          <w:rFonts w:eastAsia="SimSun" w:cs="Tahoma"/>
          <w:szCs w:val="18"/>
        </w:rPr>
        <w:t>日之前为按此优惠授予的</w:t>
      </w:r>
      <w:r w:rsidRPr="00E04630">
        <w:rPr>
          <w:rFonts w:eastAsia="SimSun" w:cs="Tahoma"/>
          <w:szCs w:val="18"/>
        </w:rPr>
        <w:t xml:space="preserve"> Windows Server </w:t>
      </w:r>
      <w:r w:rsidRPr="00E04630">
        <w:rPr>
          <w:rFonts w:eastAsia="SimSun" w:cs="Tahoma"/>
          <w:szCs w:val="18"/>
        </w:rPr>
        <w:t>和</w:t>
      </w:r>
      <w:r w:rsidRPr="00E04630">
        <w:rPr>
          <w:rFonts w:eastAsia="SimSun" w:cs="Tahoma"/>
          <w:szCs w:val="18"/>
        </w:rPr>
        <w:t xml:space="preserve"> Exchange Server </w:t>
      </w:r>
      <w:r w:rsidRPr="00E04630">
        <w:rPr>
          <w:rFonts w:eastAsia="SimSun" w:cs="Tahoma"/>
          <w:szCs w:val="18"/>
        </w:rPr>
        <w:t>许可购买软件保障。</w:t>
      </w:r>
    </w:p>
    <w:p w14:paraId="776B2DC7"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lang w:eastAsia="zh-CN"/>
        </w:rPr>
      </w:pPr>
      <w:r w:rsidRPr="00E04630">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776B2DC8"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lang w:eastAsia="zh-CN"/>
        </w:rPr>
      </w:pPr>
      <w:r w:rsidRPr="00E04630">
        <w:rPr>
          <w:rFonts w:ascii="Tahoma" w:eastAsia="SimSun" w:hAnsi="Tahoma" w:cs="Tahoma"/>
          <w:sz w:val="18"/>
          <w:szCs w:val="18"/>
          <w:lang w:eastAsia="zh-CN"/>
        </w:rPr>
        <w:t>对于在开放式价值订购下获得的每份合格许可，客户可以按报价买断一份</w:t>
      </w:r>
      <w:r w:rsidRPr="00E04630">
        <w:rPr>
          <w:rFonts w:ascii="Tahoma" w:eastAsia="SimSun" w:hAnsi="Tahoma" w:cs="Tahoma"/>
          <w:sz w:val="18"/>
          <w:szCs w:val="18"/>
          <w:lang w:eastAsia="zh-CN"/>
        </w:rPr>
        <w:t xml:space="preserve"> SBS 2011 Standard </w:t>
      </w:r>
      <w:r w:rsidRPr="00E04630">
        <w:rPr>
          <w:rFonts w:ascii="Tahoma" w:eastAsia="SimSun" w:hAnsi="Tahoma" w:cs="Tahoma"/>
          <w:sz w:val="18"/>
          <w:szCs w:val="18"/>
          <w:lang w:eastAsia="zh-CN"/>
        </w:rPr>
        <w:t>许可，或者：</w:t>
      </w:r>
    </w:p>
    <w:p w14:paraId="776B2DC9" w14:textId="77777777" w:rsidR="00836655" w:rsidRPr="00E04630" w:rsidRDefault="00836655" w:rsidP="00024C3C">
      <w:pPr>
        <w:pStyle w:val="ListParagraph1"/>
        <w:numPr>
          <w:ilvl w:val="1"/>
          <w:numId w:val="133"/>
        </w:numPr>
        <w:tabs>
          <w:tab w:val="clear" w:pos="1440"/>
        </w:tabs>
        <w:spacing w:after="100" w:afterAutospacing="1"/>
        <w:ind w:left="1800"/>
        <w:rPr>
          <w:rFonts w:ascii="Tahoma" w:eastAsia="SimSun" w:hAnsi="Tahoma" w:cs="Tahoma"/>
        </w:rPr>
      </w:pPr>
      <w:r w:rsidRPr="00E04630">
        <w:rPr>
          <w:rFonts w:ascii="Tahoma" w:eastAsia="SimSun" w:hAnsi="Tahoma" w:cs="Tahoma"/>
          <w:sz w:val="18"/>
          <w:szCs w:val="18"/>
        </w:rPr>
        <w:t>对于在</w:t>
      </w:r>
      <w:r w:rsidRPr="00E04630">
        <w:rPr>
          <w:rFonts w:ascii="Tahoma" w:eastAsia="SimSun" w:hAnsi="Tahoma" w:cs="Tahoma"/>
          <w:sz w:val="18"/>
          <w:szCs w:val="18"/>
        </w:rPr>
        <w:t xml:space="preserve"> 2012 </w:t>
      </w:r>
      <w:r w:rsidRPr="00E04630">
        <w:rPr>
          <w:rFonts w:ascii="Tahoma" w:eastAsia="SimSun" w:hAnsi="Tahoma" w:cs="Tahoma"/>
          <w:sz w:val="18"/>
          <w:szCs w:val="18"/>
        </w:rPr>
        <w:t>年</w:t>
      </w:r>
      <w:r w:rsidRPr="00E04630">
        <w:rPr>
          <w:rFonts w:ascii="Tahoma" w:eastAsia="SimSun" w:hAnsi="Tahoma" w:cs="Tahoma"/>
          <w:sz w:val="18"/>
          <w:szCs w:val="18"/>
        </w:rPr>
        <w:t xml:space="preserve"> 8 </w:t>
      </w:r>
      <w:r w:rsidRPr="00E04630">
        <w:rPr>
          <w:rFonts w:ascii="Tahoma" w:eastAsia="SimSun" w:hAnsi="Tahoma" w:cs="Tahoma"/>
          <w:sz w:val="18"/>
          <w:szCs w:val="18"/>
        </w:rPr>
        <w:t>月</w:t>
      </w:r>
      <w:r w:rsidRPr="00E04630">
        <w:rPr>
          <w:rFonts w:ascii="Tahoma" w:eastAsia="SimSun" w:hAnsi="Tahoma" w:cs="Tahoma"/>
          <w:sz w:val="18"/>
          <w:szCs w:val="18"/>
        </w:rPr>
        <w:t xml:space="preserve"> 1 </w:t>
      </w:r>
      <w:r w:rsidRPr="00E04630">
        <w:rPr>
          <w:rFonts w:ascii="Tahoma" w:eastAsia="SimSun" w:hAnsi="Tahoma" w:cs="Tahoma"/>
          <w:sz w:val="18"/>
          <w:szCs w:val="18"/>
        </w:rPr>
        <w:t>日或之后过期的协议，可购买</w:t>
      </w:r>
      <w:r w:rsidRPr="00E04630">
        <w:rPr>
          <w:rFonts w:ascii="Tahoma" w:eastAsia="SimSun" w:hAnsi="Tahoma" w:cs="Tahoma"/>
          <w:sz w:val="18"/>
          <w:szCs w:val="18"/>
        </w:rPr>
        <w:t xml:space="preserve"> Windows Server 2012 Standard </w:t>
      </w:r>
      <w:r w:rsidRPr="00E04630">
        <w:rPr>
          <w:rFonts w:ascii="Tahoma" w:eastAsia="SimSun" w:hAnsi="Tahoma" w:cs="Tahoma"/>
          <w:sz w:val="18"/>
          <w:szCs w:val="18"/>
        </w:rPr>
        <w:t>和</w:t>
      </w:r>
      <w:r w:rsidRPr="00E04630">
        <w:rPr>
          <w:rFonts w:ascii="Tahoma" w:eastAsia="SimSun" w:hAnsi="Tahoma" w:cs="Tahoma"/>
          <w:sz w:val="18"/>
          <w:szCs w:val="18"/>
        </w:rPr>
        <w:t xml:space="preserve"> Exchange Server 2010 Standard </w:t>
      </w:r>
      <w:r w:rsidRPr="00E04630">
        <w:rPr>
          <w:rFonts w:ascii="Tahoma" w:eastAsia="SimSun" w:hAnsi="Tahoma" w:cs="Tahoma"/>
          <w:sz w:val="18"/>
          <w:szCs w:val="18"/>
        </w:rPr>
        <w:t>的许可各一份，或者</w:t>
      </w:r>
    </w:p>
    <w:p w14:paraId="776B2DCA" w14:textId="77777777" w:rsidR="00836655" w:rsidRPr="00E04630" w:rsidRDefault="00836655" w:rsidP="00024C3C">
      <w:pPr>
        <w:pStyle w:val="ListParagraph1"/>
        <w:numPr>
          <w:ilvl w:val="1"/>
          <w:numId w:val="133"/>
        </w:numPr>
        <w:tabs>
          <w:tab w:val="clear" w:pos="1440"/>
        </w:tabs>
        <w:spacing w:after="100" w:afterAutospacing="1"/>
        <w:ind w:left="1800"/>
        <w:rPr>
          <w:rFonts w:ascii="Tahoma" w:eastAsia="SimSun" w:hAnsi="Tahoma" w:cs="Tahoma"/>
        </w:rPr>
      </w:pPr>
      <w:r w:rsidRPr="00E04630">
        <w:rPr>
          <w:rFonts w:ascii="Tahoma" w:eastAsia="SimSun" w:hAnsi="Tahoma" w:cs="Tahoma"/>
          <w:sz w:val="18"/>
          <w:szCs w:val="18"/>
        </w:rPr>
        <w:t>对于在</w:t>
      </w:r>
      <w:r w:rsidRPr="00E04630">
        <w:rPr>
          <w:rFonts w:ascii="Tahoma" w:eastAsia="SimSun" w:hAnsi="Tahoma" w:cs="Tahoma"/>
          <w:sz w:val="18"/>
          <w:szCs w:val="18"/>
        </w:rPr>
        <w:t xml:space="preserve"> 2012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月过期的协议，可购买</w:t>
      </w:r>
      <w:r w:rsidRPr="00E04630">
        <w:rPr>
          <w:rFonts w:ascii="Tahoma" w:eastAsia="SimSun" w:hAnsi="Tahoma" w:cs="Tahoma"/>
          <w:sz w:val="18"/>
          <w:szCs w:val="18"/>
        </w:rPr>
        <w:t xml:space="preserve"> Windows Server 2008 R2 Standard </w:t>
      </w:r>
      <w:r w:rsidRPr="00E04630">
        <w:rPr>
          <w:rFonts w:ascii="Tahoma" w:eastAsia="SimSun" w:hAnsi="Tahoma" w:cs="Tahoma"/>
          <w:sz w:val="18"/>
          <w:szCs w:val="18"/>
        </w:rPr>
        <w:t>和</w:t>
      </w:r>
      <w:r w:rsidRPr="00E04630">
        <w:rPr>
          <w:rFonts w:ascii="Tahoma" w:eastAsia="SimSun" w:hAnsi="Tahoma" w:cs="Tahoma"/>
          <w:sz w:val="18"/>
          <w:szCs w:val="18"/>
        </w:rPr>
        <w:t xml:space="preserve"> Exchange Server 2010 Standard </w:t>
      </w:r>
      <w:r w:rsidRPr="00E04630">
        <w:rPr>
          <w:rFonts w:ascii="Tahoma" w:eastAsia="SimSun" w:hAnsi="Tahoma" w:cs="Tahoma"/>
          <w:sz w:val="18"/>
          <w:szCs w:val="18"/>
        </w:rPr>
        <w:t>的协议各一份。</w:t>
      </w:r>
    </w:p>
    <w:p w14:paraId="776B2DCB" w14:textId="77777777" w:rsidR="00836655" w:rsidRPr="00E04630" w:rsidRDefault="00836655" w:rsidP="00024C3C">
      <w:pPr>
        <w:numPr>
          <w:ilvl w:val="0"/>
          <w:numId w:val="133"/>
        </w:numPr>
        <w:tabs>
          <w:tab w:val="clear" w:pos="360"/>
        </w:tabs>
        <w:spacing w:after="200" w:line="276" w:lineRule="auto"/>
        <w:ind w:left="720"/>
        <w:contextualSpacing/>
        <w:rPr>
          <w:rFonts w:eastAsia="SimSun" w:cs="Tahoma"/>
        </w:rPr>
      </w:pPr>
      <w:r w:rsidRPr="00E04630">
        <w:rPr>
          <w:rFonts w:eastAsia="SimSun" w:cs="Tahoma"/>
          <w:szCs w:val="18"/>
        </w:rPr>
        <w:t>一旦按此授权升级到</w:t>
      </w:r>
      <w:r w:rsidRPr="00E04630">
        <w:rPr>
          <w:rFonts w:eastAsia="SimSun" w:cs="Tahoma"/>
          <w:szCs w:val="18"/>
        </w:rPr>
        <w:t xml:space="preserve"> Windows Server Standard </w:t>
      </w:r>
      <w:r w:rsidRPr="00E04630">
        <w:rPr>
          <w:rFonts w:eastAsia="SimSun" w:cs="Tahoma"/>
          <w:szCs w:val="18"/>
        </w:rPr>
        <w:t>和</w:t>
      </w:r>
      <w:r w:rsidRPr="00E04630">
        <w:rPr>
          <w:rFonts w:eastAsia="SimSun" w:cs="Tahoma"/>
          <w:szCs w:val="18"/>
        </w:rPr>
        <w:t xml:space="preserve"> Exchange Server 2010 Standard</w:t>
      </w:r>
      <w:r w:rsidRPr="00E04630">
        <w:rPr>
          <w:rFonts w:eastAsia="SimSun" w:cs="Tahoma"/>
          <w:szCs w:val="18"/>
        </w:rPr>
        <w:t>，客户现有的</w:t>
      </w:r>
      <w:r w:rsidRPr="00E04630">
        <w:rPr>
          <w:rFonts w:eastAsia="SimSun" w:cs="Tahoma"/>
          <w:szCs w:val="18"/>
        </w:rPr>
        <w:t xml:space="preserve"> SBS Standard </w:t>
      </w:r>
      <w:r w:rsidRPr="00E04630">
        <w:rPr>
          <w:rFonts w:eastAsia="SimSun" w:cs="Tahoma"/>
          <w:szCs w:val="18"/>
        </w:rPr>
        <w:t>合格许可不再有效。</w:t>
      </w:r>
    </w:p>
    <w:p w14:paraId="776B2DCC" w14:textId="77777777" w:rsidR="00836655" w:rsidRPr="00E04630" w:rsidRDefault="00836655" w:rsidP="00024C3C">
      <w:pPr>
        <w:numPr>
          <w:ilvl w:val="0"/>
          <w:numId w:val="133"/>
        </w:numPr>
        <w:tabs>
          <w:tab w:val="clear" w:pos="360"/>
        </w:tabs>
        <w:spacing w:after="200" w:line="276" w:lineRule="auto"/>
        <w:ind w:left="720"/>
        <w:contextualSpacing/>
        <w:rPr>
          <w:rFonts w:eastAsia="SimSun" w:cs="Tahoma"/>
          <w:lang w:eastAsia="zh-CN"/>
        </w:rPr>
      </w:pPr>
      <w:r w:rsidRPr="00E04630">
        <w:rPr>
          <w:rFonts w:eastAsia="SimSun" w:cs="Tahoma"/>
          <w:lang w:eastAsia="zh-CN"/>
        </w:rPr>
        <w:t>随后在开放式价值订购或</w:t>
      </w:r>
      <w:r w:rsidRPr="00E04630">
        <w:rPr>
          <w:rFonts w:eastAsia="SimSun" w:cs="Tahoma"/>
          <w:lang w:eastAsia="zh-CN"/>
        </w:rPr>
        <w:t xml:space="preserve"> EES </w:t>
      </w:r>
      <w:r w:rsidRPr="00E04630">
        <w:rPr>
          <w:rFonts w:eastAsia="SimSun" w:cs="Tahoma"/>
          <w:lang w:eastAsia="zh-CN"/>
        </w:rPr>
        <w:t>客户的定期校正过程中，依据相同的登记有效期获得的</w:t>
      </w:r>
      <w:r w:rsidRPr="00E04630">
        <w:rPr>
          <w:rFonts w:eastAsia="SimSun" w:cs="Tahoma"/>
          <w:lang w:eastAsia="zh-CN"/>
        </w:rPr>
        <w:t xml:space="preserve"> </w:t>
      </w:r>
      <w:r w:rsidRPr="00E04630">
        <w:rPr>
          <w:rFonts w:eastAsia="SimSun" w:cs="Tahoma"/>
          <w:color w:val="000000"/>
          <w:lang w:eastAsia="zh-CN"/>
        </w:rPr>
        <w:t xml:space="preserve">SBS 2011 Standard </w:t>
      </w:r>
      <w:r w:rsidRPr="00E04630">
        <w:rPr>
          <w:rFonts w:eastAsia="SimSun" w:cs="Tahoma"/>
          <w:bCs/>
          <w:color w:val="000000"/>
          <w:szCs w:val="18"/>
          <w:lang w:eastAsia="zh-CN"/>
        </w:rPr>
        <w:t>许可也是用于以上许可授权的合格许可。</w:t>
      </w:r>
    </w:p>
    <w:p w14:paraId="776B2DCD" w14:textId="77777777" w:rsidR="00586FCE" w:rsidRPr="00E04630" w:rsidRDefault="00586FCE">
      <w:pPr>
        <w:rPr>
          <w:rFonts w:eastAsia="SimSun" w:cs="Tahoma"/>
          <w:lang w:eastAsia="zh-CN"/>
        </w:rPr>
      </w:pPr>
      <w:bookmarkStart w:id="1656" w:name="_100_SBS_2008"/>
      <w:bookmarkStart w:id="1657" w:name="_101_SBS_2008"/>
      <w:bookmarkStart w:id="1658" w:name="_105_SBS_2008"/>
      <w:bookmarkStart w:id="1659" w:name="_125_Windows_Web"/>
      <w:bookmarkEnd w:id="1656"/>
      <w:bookmarkEnd w:id="1657"/>
      <w:bookmarkEnd w:id="1658"/>
      <w:bookmarkEnd w:id="1659"/>
    </w:p>
    <w:p w14:paraId="776B2DCE" w14:textId="77777777" w:rsidR="00586FCE" w:rsidRPr="00E04630" w:rsidRDefault="00586FCE" w:rsidP="00EF2279">
      <w:pPr>
        <w:rPr>
          <w:rFonts w:eastAsia="SimSun" w:cs="Tahoma"/>
          <w:lang w:eastAsia="zh-CN"/>
        </w:rPr>
      </w:pPr>
    </w:p>
    <w:p w14:paraId="776B2DCF" w14:textId="77777777" w:rsidR="00E06578" w:rsidRPr="00E04630" w:rsidRDefault="00E8145C" w:rsidP="00EF2279">
      <w:pPr>
        <w:pStyle w:val="Heading2"/>
        <w:ind w:left="0"/>
        <w:rPr>
          <w:rFonts w:ascii="Tahoma" w:eastAsia="SimSun" w:hAnsi="Tahoma" w:cs="Tahoma"/>
        </w:rPr>
      </w:pPr>
      <w:bookmarkStart w:id="1660" w:name="_122_Windows_Small"/>
      <w:bookmarkStart w:id="1661" w:name="_120_Windows_Small"/>
      <w:bookmarkStart w:id="1662" w:name="_110_Windows_Small"/>
      <w:bookmarkStart w:id="1663" w:name="_112_Windows_Small"/>
      <w:bookmarkStart w:id="1664" w:name="_Toc336338378"/>
      <w:bookmarkStart w:id="1665" w:name="_Toc341071722"/>
      <w:bookmarkEnd w:id="1660"/>
      <w:bookmarkEnd w:id="1661"/>
      <w:bookmarkEnd w:id="1662"/>
      <w:bookmarkEnd w:id="1663"/>
      <w:r w:rsidRPr="00E04630">
        <w:rPr>
          <w:rFonts w:ascii="Tahoma" w:eastAsia="SimSun" w:hAnsi="Tahoma" w:cs="Tahoma"/>
          <w:caps/>
          <w:color w:val="EE6000"/>
          <w:sz w:val="22"/>
          <w:szCs w:val="18"/>
          <w:vertAlign w:val="superscript"/>
        </w:rPr>
        <w:t>112</w:t>
      </w:r>
      <w:r w:rsidRPr="00E04630">
        <w:rPr>
          <w:rFonts w:ascii="Tahoma" w:eastAsia="SimSun" w:hAnsi="Tahoma" w:cs="Tahoma"/>
          <w:color w:val="EE6000"/>
          <w:sz w:val="22"/>
          <w:szCs w:val="18"/>
        </w:rPr>
        <w:t xml:space="preserve"> </w:t>
      </w:r>
      <w:r w:rsidRPr="00E04630">
        <w:rPr>
          <w:rFonts w:ascii="Tahoma" w:eastAsia="SimSun" w:hAnsi="Tahoma" w:cs="Tahoma"/>
          <w:color w:val="F8701C"/>
          <w:sz w:val="22"/>
          <w:szCs w:val="22"/>
        </w:rPr>
        <w:t>Windows Small Business Server (SBS) 2011 CAL Suite</w:t>
      </w:r>
      <w:bookmarkEnd w:id="1664"/>
      <w:bookmarkEnd w:id="1665"/>
    </w:p>
    <w:p w14:paraId="776B2DD0" w14:textId="77777777" w:rsidR="00E06578" w:rsidRPr="00E04630" w:rsidRDefault="00E06578" w:rsidP="00EF2279">
      <w:pPr>
        <w:ind w:left="900"/>
        <w:rPr>
          <w:rFonts w:eastAsia="SimSun" w:cs="Tahoma"/>
        </w:rPr>
      </w:pPr>
    </w:p>
    <w:p w14:paraId="776B2DD1" w14:textId="77777777" w:rsidR="00836655" w:rsidRPr="00E04630" w:rsidRDefault="00836655" w:rsidP="00BA1490">
      <w:pPr>
        <w:spacing w:after="200" w:line="276" w:lineRule="auto"/>
        <w:ind w:left="720"/>
        <w:rPr>
          <w:rFonts w:eastAsia="SimSun" w:cs="Tahoma"/>
        </w:rPr>
      </w:pPr>
      <w:r w:rsidRPr="00E04630">
        <w:rPr>
          <w:rFonts w:eastAsia="SimSun" w:cs="Tahoma"/>
          <w:b/>
          <w:color w:val="000000"/>
        </w:rPr>
        <w:t>与</w:t>
      </w:r>
      <w:r w:rsidRPr="00E04630">
        <w:rPr>
          <w:rFonts w:eastAsia="SimSun" w:cs="Tahoma"/>
          <w:b/>
          <w:color w:val="000000"/>
        </w:rPr>
        <w:t xml:space="preserve"> SBS 2011 CAL Suite </w:t>
      </w:r>
      <w:r w:rsidRPr="00E04630">
        <w:rPr>
          <w:rFonts w:eastAsia="SimSun" w:cs="Tahoma"/>
          <w:b/>
          <w:color w:val="000000"/>
        </w:rPr>
        <w:t>的生命周期结束关联的许可授予：</w:t>
      </w:r>
      <w:r w:rsidRPr="00E04630">
        <w:rPr>
          <w:rFonts w:eastAsia="SimSun" w:cs="Tahoma"/>
        </w:rPr>
        <w:t xml:space="preserve"> </w:t>
      </w:r>
      <w:r w:rsidRPr="00E04630">
        <w:rPr>
          <w:rFonts w:eastAsia="SimSun" w:cs="Tahoma"/>
        </w:rPr>
        <w:t>具有带软件保障范围的</w:t>
      </w:r>
      <w:r w:rsidRPr="00E04630">
        <w:rPr>
          <w:rFonts w:eastAsia="SimSun" w:cs="Tahoma"/>
        </w:rPr>
        <w:t xml:space="preserve"> SBS 2011 CAL Suite</w:t>
      </w:r>
      <w:r w:rsidR="00624DA1" w:rsidRPr="00E04630">
        <w:rPr>
          <w:rFonts w:eastAsia="SimSun" w:cs="Tahoma"/>
        </w:rPr>
        <w:br/>
      </w:r>
      <w:r w:rsidRPr="00E04630">
        <w:rPr>
          <w:rFonts w:eastAsia="SimSun" w:cs="Tahoma"/>
        </w:rPr>
        <w:t>（以下简称</w:t>
      </w:r>
      <w:r w:rsidRPr="00E04630">
        <w:rPr>
          <w:rFonts w:ascii="SimSun" w:eastAsia="SimSun" w:hAnsi="SimSun" w:cs="Tahoma"/>
        </w:rPr>
        <w:t>“</w:t>
      </w:r>
      <w:r w:rsidRPr="00E04630">
        <w:rPr>
          <w:rFonts w:eastAsia="SimSun" w:cs="Tahoma"/>
        </w:rPr>
        <w:t>合格</w:t>
      </w:r>
      <w:r w:rsidRPr="00E04630">
        <w:rPr>
          <w:rFonts w:eastAsia="SimSun" w:cs="Tahoma"/>
        </w:rPr>
        <w:t xml:space="preserve"> CAL</w:t>
      </w:r>
      <w:r w:rsidRPr="00E04630">
        <w:rPr>
          <w:rFonts w:ascii="SimSun" w:eastAsia="SimSun" w:hAnsi="SimSun" w:cs="Tahoma"/>
        </w:rPr>
        <w:t>”</w:t>
      </w:r>
      <w:r w:rsidRPr="00E04630">
        <w:rPr>
          <w:rFonts w:eastAsia="SimSun" w:cs="Tahoma"/>
        </w:rPr>
        <w:t>）的客户有资格访问</w:t>
      </w:r>
      <w:r w:rsidRPr="00E04630">
        <w:rPr>
          <w:rFonts w:eastAsia="SimSun" w:cs="Tahoma"/>
        </w:rPr>
        <w:t xml:space="preserve"> Windows Server Standard </w:t>
      </w:r>
      <w:r w:rsidRPr="00E04630">
        <w:rPr>
          <w:rFonts w:eastAsia="SimSun" w:cs="Tahoma"/>
        </w:rPr>
        <w:t>和</w:t>
      </w:r>
      <w:r w:rsidRPr="00E04630">
        <w:rPr>
          <w:rFonts w:eastAsia="SimSun" w:cs="Tahoma"/>
        </w:rPr>
        <w:t xml:space="preserve"> Exchange Server 2010 Standard </w:t>
      </w:r>
      <w:r w:rsidRPr="00E04630">
        <w:rPr>
          <w:rFonts w:eastAsia="SimSun" w:cs="Tahoma"/>
        </w:rPr>
        <w:t>软件。</w:t>
      </w:r>
      <w:r w:rsidRPr="00E04630">
        <w:rPr>
          <w:rFonts w:eastAsia="SimSun" w:cs="Tahoma"/>
          <w:szCs w:val="18"/>
        </w:rPr>
        <w:t>为了方便此类使用，对于客户拥有的每份合格</w:t>
      </w:r>
      <w:r w:rsidRPr="00E04630">
        <w:rPr>
          <w:rFonts w:eastAsia="SimSun" w:cs="Tahoma"/>
          <w:szCs w:val="18"/>
        </w:rPr>
        <w:t xml:space="preserve"> CAL</w:t>
      </w:r>
      <w:r w:rsidRPr="00E04630">
        <w:rPr>
          <w:rFonts w:eastAsia="SimSun" w:cs="Tahoma"/>
          <w:szCs w:val="18"/>
        </w:rPr>
        <w:t>，客户将被视为授予</w:t>
      </w:r>
      <w:r w:rsidRPr="00E04630">
        <w:rPr>
          <w:rFonts w:eastAsia="SimSun" w:cs="Tahoma"/>
          <w:szCs w:val="18"/>
        </w:rPr>
        <w:t xml:space="preserve"> Windows Server </w:t>
      </w:r>
      <w:r w:rsidRPr="00E04630">
        <w:rPr>
          <w:rFonts w:eastAsia="SimSun" w:cs="Tahoma"/>
          <w:szCs w:val="18"/>
        </w:rPr>
        <w:t>和</w:t>
      </w:r>
      <w:r w:rsidRPr="00E04630">
        <w:rPr>
          <w:rFonts w:eastAsia="SimSun" w:cs="Tahoma"/>
          <w:szCs w:val="18"/>
        </w:rPr>
        <w:t xml:space="preserve"> Exchange Server 2010 </w:t>
      </w:r>
      <w:r w:rsidRPr="00E04630">
        <w:rPr>
          <w:rFonts w:eastAsia="SimSun" w:cs="Tahoma"/>
          <w:szCs w:val="18"/>
        </w:rPr>
        <w:t>的</w:t>
      </w:r>
      <w:r w:rsidRPr="00E04630">
        <w:rPr>
          <w:rFonts w:eastAsia="SimSun" w:cs="Tahoma"/>
          <w:szCs w:val="18"/>
        </w:rPr>
        <w:t xml:space="preserve"> CAL </w:t>
      </w:r>
      <w:r w:rsidRPr="00E04630">
        <w:rPr>
          <w:rFonts w:eastAsia="SimSun" w:cs="Tahoma"/>
          <w:szCs w:val="18"/>
        </w:rPr>
        <w:t>各一份，如下表所示。</w:t>
      </w:r>
      <w:r w:rsidRPr="00E04630">
        <w:rPr>
          <w:rFonts w:eastAsia="SimSun" w:cs="Tahoma"/>
          <w:szCs w:val="18"/>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04630" w14:paraId="776B2DD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776B2DD2" w14:textId="77777777" w:rsidR="00836655" w:rsidRPr="00E04630" w:rsidRDefault="00836655" w:rsidP="000A5032">
            <w:pPr>
              <w:spacing w:after="200" w:line="276" w:lineRule="auto"/>
              <w:rPr>
                <w:rFonts w:eastAsia="SimSun" w:cs="Tahoma"/>
                <w:szCs w:val="18"/>
              </w:rPr>
            </w:pPr>
            <w:r w:rsidRPr="00E0463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76B2DD3" w14:textId="77777777" w:rsidR="00836655" w:rsidRPr="00E04630" w:rsidRDefault="00836655" w:rsidP="000A5032">
            <w:pPr>
              <w:spacing w:after="200" w:line="276" w:lineRule="auto"/>
              <w:rPr>
                <w:rFonts w:eastAsia="SimSun" w:cs="Tahoma"/>
                <w:szCs w:val="18"/>
              </w:rPr>
            </w:pPr>
            <w:r w:rsidRPr="00E04630">
              <w:rPr>
                <w:rFonts w:eastAsia="SimSun" w:cs="Tahoma"/>
                <w:b/>
                <w:color w:val="000000"/>
              </w:rPr>
              <w:t>许可的授予</w:t>
            </w:r>
          </w:p>
        </w:tc>
      </w:tr>
      <w:tr w:rsidR="00836655" w:rsidRPr="00E04630" w14:paraId="776B2DD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776B2DD5" w14:textId="77777777" w:rsidR="00836655" w:rsidRPr="00E04630" w:rsidRDefault="00836655" w:rsidP="000A5032">
            <w:pPr>
              <w:spacing w:after="200" w:line="276" w:lineRule="auto"/>
              <w:rPr>
                <w:rFonts w:eastAsia="SimSun" w:cs="Tahoma"/>
                <w:szCs w:val="18"/>
              </w:rPr>
            </w:pPr>
            <w:r w:rsidRPr="00E04630">
              <w:rPr>
                <w:rFonts w:eastAsia="SimSun" w:cs="Tahoma"/>
                <w:szCs w:val="18"/>
              </w:rPr>
              <w:t>具有截至</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7 </w:t>
            </w:r>
            <w:r w:rsidRPr="00E04630">
              <w:rPr>
                <w:rFonts w:eastAsia="SimSun" w:cs="Tahoma"/>
                <w:szCs w:val="18"/>
              </w:rPr>
              <w:t>月</w:t>
            </w:r>
            <w:r w:rsidRPr="00E04630">
              <w:rPr>
                <w:rFonts w:eastAsia="SimSun" w:cs="Tahoma"/>
                <w:szCs w:val="18"/>
              </w:rPr>
              <w:t xml:space="preserve"> 31 </w:t>
            </w:r>
            <w:r w:rsidRPr="00E04630">
              <w:rPr>
                <w:rFonts w:eastAsia="SimSun" w:cs="Tahoma"/>
                <w:szCs w:val="18"/>
              </w:rPr>
              <w:t>日的软件保障范围的</w:t>
            </w:r>
            <w:r w:rsidRPr="00E04630">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776B2DD6" w14:textId="77777777" w:rsidR="00836655" w:rsidRPr="00E04630" w:rsidRDefault="00836655" w:rsidP="000A5032">
            <w:pPr>
              <w:spacing w:after="200" w:line="276" w:lineRule="auto"/>
              <w:rPr>
                <w:rFonts w:eastAsia="SimSun" w:cs="Tahoma"/>
              </w:rPr>
            </w:pPr>
            <w:r w:rsidRPr="00E04630">
              <w:rPr>
                <w:rFonts w:eastAsia="SimSun" w:cs="Tahoma"/>
                <w:szCs w:val="18"/>
              </w:rPr>
              <w:t>Windows Server 2008 R2 CAL</w:t>
            </w:r>
          </w:p>
          <w:p w14:paraId="776B2DD7" w14:textId="77777777" w:rsidR="00836655" w:rsidRPr="00E04630" w:rsidRDefault="00836655" w:rsidP="000A5032">
            <w:pPr>
              <w:spacing w:after="200" w:line="276" w:lineRule="auto"/>
              <w:rPr>
                <w:rFonts w:eastAsia="SimSun" w:cs="Tahoma"/>
                <w:szCs w:val="18"/>
              </w:rPr>
            </w:pPr>
            <w:r w:rsidRPr="00E04630">
              <w:rPr>
                <w:rFonts w:eastAsia="SimSun" w:cs="Tahoma"/>
                <w:szCs w:val="18"/>
              </w:rPr>
              <w:t>Exchange Server 2010 CAL</w:t>
            </w:r>
          </w:p>
        </w:tc>
      </w:tr>
      <w:tr w:rsidR="00836655" w:rsidRPr="00E04630" w14:paraId="776B2DD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776B2DD9" w14:textId="77777777" w:rsidR="00836655" w:rsidRPr="00E04630" w:rsidRDefault="00836655" w:rsidP="000A5032">
            <w:pPr>
              <w:spacing w:after="200" w:line="276" w:lineRule="auto"/>
              <w:rPr>
                <w:rFonts w:eastAsia="SimSun" w:cs="Tahoma"/>
                <w:szCs w:val="18"/>
              </w:rPr>
            </w:pPr>
            <w:r w:rsidRPr="00E04630">
              <w:rPr>
                <w:rFonts w:eastAsia="SimSun" w:cs="Tahoma"/>
                <w:szCs w:val="18"/>
              </w:rPr>
              <w:t>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8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日或之后具有软件保障范围的</w:t>
            </w:r>
            <w:r w:rsidRPr="00E04630">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776B2DDA" w14:textId="77777777" w:rsidR="00836655" w:rsidRPr="00E04630" w:rsidRDefault="00836655" w:rsidP="000A5032">
            <w:pPr>
              <w:spacing w:after="200" w:line="276" w:lineRule="auto"/>
              <w:rPr>
                <w:rFonts w:eastAsia="SimSun" w:cs="Tahoma"/>
              </w:rPr>
            </w:pPr>
            <w:r w:rsidRPr="00E04630">
              <w:rPr>
                <w:rFonts w:eastAsia="SimSun" w:cs="Tahoma"/>
                <w:szCs w:val="18"/>
              </w:rPr>
              <w:t>带软件保障的</w:t>
            </w:r>
            <w:r w:rsidRPr="00E04630">
              <w:rPr>
                <w:rFonts w:eastAsia="SimSun" w:cs="Tahoma"/>
                <w:szCs w:val="18"/>
              </w:rPr>
              <w:t xml:space="preserve"> Windows Server 2012 CAL</w:t>
            </w:r>
          </w:p>
          <w:p w14:paraId="776B2DDB" w14:textId="77777777" w:rsidR="00836655" w:rsidRPr="00E04630" w:rsidRDefault="00836655" w:rsidP="000A5032">
            <w:pPr>
              <w:spacing w:after="200" w:line="276" w:lineRule="auto"/>
              <w:rPr>
                <w:rFonts w:eastAsia="SimSun" w:cs="Tahoma"/>
                <w:szCs w:val="18"/>
              </w:rPr>
            </w:pPr>
            <w:r w:rsidRPr="00E04630">
              <w:rPr>
                <w:rFonts w:eastAsia="SimSun" w:cs="Tahoma"/>
                <w:szCs w:val="18"/>
              </w:rPr>
              <w:t>带软件保障的</w:t>
            </w:r>
            <w:r w:rsidRPr="00E04630">
              <w:rPr>
                <w:rFonts w:eastAsia="SimSun" w:cs="Tahoma"/>
                <w:szCs w:val="18"/>
              </w:rPr>
              <w:t xml:space="preserve"> Exchange Server 2010 CAL</w:t>
            </w:r>
          </w:p>
        </w:tc>
      </w:tr>
    </w:tbl>
    <w:p w14:paraId="776B2DDD"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sz w:val="18"/>
          <w:szCs w:val="18"/>
          <w:lang w:eastAsia="zh-CN"/>
        </w:rPr>
      </w:pPr>
      <w:r w:rsidRPr="00E04630">
        <w:rPr>
          <w:rFonts w:ascii="Tahoma" w:eastAsia="SimSun" w:hAnsi="Tahoma" w:cs="Tahoma"/>
          <w:sz w:val="18"/>
          <w:szCs w:val="18"/>
          <w:lang w:eastAsia="zh-CN"/>
        </w:rPr>
        <w:t>当合格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的相应保障范围期满时，以上授权包括的软件保障范围也将随之期满。</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作为例外，如果客户的合格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的软件保障在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8 </w:t>
      </w:r>
      <w:r w:rsidRPr="00E04630">
        <w:rPr>
          <w:rFonts w:ascii="Tahoma" w:eastAsia="SimSun" w:hAnsi="Tahoma" w:cs="Tahoma"/>
          <w:sz w:val="18"/>
          <w:szCs w:val="18"/>
          <w:lang w:eastAsia="zh-CN"/>
        </w:rPr>
        <w:t>月过期，则允许客户在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12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31 </w:t>
      </w:r>
      <w:r w:rsidRPr="00E04630">
        <w:rPr>
          <w:rFonts w:ascii="Tahoma" w:eastAsia="SimSun" w:hAnsi="Tahoma" w:cs="Tahoma"/>
          <w:sz w:val="18"/>
          <w:szCs w:val="18"/>
          <w:lang w:eastAsia="zh-CN"/>
        </w:rPr>
        <w:t>日之前为按此优惠授予的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续签软件保障。</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如果客户的合格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的软件保障在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7 </w:t>
      </w:r>
      <w:r w:rsidRPr="00E04630">
        <w:rPr>
          <w:rFonts w:ascii="Tahoma" w:eastAsia="SimSun" w:hAnsi="Tahoma" w:cs="Tahoma"/>
          <w:sz w:val="18"/>
          <w:szCs w:val="18"/>
          <w:lang w:eastAsia="zh-CN"/>
        </w:rPr>
        <w:t>月过期，则允许客户在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12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31 </w:t>
      </w:r>
      <w:r w:rsidRPr="00E04630">
        <w:rPr>
          <w:rFonts w:ascii="Tahoma" w:eastAsia="SimSun" w:hAnsi="Tahoma" w:cs="Tahoma"/>
          <w:sz w:val="18"/>
          <w:szCs w:val="18"/>
          <w:lang w:eastAsia="zh-CN"/>
        </w:rPr>
        <w:t>日之前为按此优惠授予的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购买软件保障。</w:t>
      </w:r>
    </w:p>
    <w:p w14:paraId="776B2DDE"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sz w:val="18"/>
          <w:szCs w:val="18"/>
          <w:lang w:eastAsia="zh-CN"/>
        </w:rPr>
      </w:pPr>
      <w:r w:rsidRPr="00E04630">
        <w:rPr>
          <w:rFonts w:ascii="Tahoma" w:eastAsia="SimSun" w:hAnsi="Tahoma" w:cs="Tahoma"/>
          <w:sz w:val="18"/>
          <w:szCs w:val="18"/>
          <w:lang w:eastAsia="zh-CN"/>
        </w:rPr>
        <w:t>如果客户按照合格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获得永久权利，则按此授权获得的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也是永久的；否则，当基础合格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期满时，按此授权获得的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也将期满。</w:t>
      </w:r>
    </w:p>
    <w:p w14:paraId="776B2DDF"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sz w:val="18"/>
          <w:szCs w:val="18"/>
          <w:lang w:eastAsia="zh-CN"/>
        </w:rPr>
      </w:pPr>
      <w:r w:rsidRPr="00E04630">
        <w:rPr>
          <w:rFonts w:ascii="Tahoma" w:eastAsia="SimSun" w:hAnsi="Tahoma" w:cs="Tahoma"/>
          <w:sz w:val="18"/>
          <w:szCs w:val="18"/>
          <w:lang w:eastAsia="zh-CN"/>
        </w:rPr>
        <w:t>对于在开放式价值订购下获得的每份合格</w:t>
      </w:r>
      <w:r w:rsidRPr="00E04630">
        <w:rPr>
          <w:rFonts w:ascii="Tahoma" w:eastAsia="SimSun" w:hAnsi="Tahoma" w:cs="Tahoma"/>
          <w:sz w:val="18"/>
          <w:szCs w:val="18"/>
          <w:lang w:eastAsia="zh-CN"/>
        </w:rPr>
        <w:t xml:space="preserve"> CAL</w:t>
      </w:r>
      <w:r w:rsidRPr="00E04630">
        <w:rPr>
          <w:rFonts w:ascii="Tahoma" w:eastAsia="SimSun" w:hAnsi="Tahoma" w:cs="Tahoma"/>
          <w:sz w:val="18"/>
          <w:szCs w:val="18"/>
          <w:lang w:eastAsia="zh-CN"/>
        </w:rPr>
        <w:t>，客户可以按报价买断一份</w:t>
      </w:r>
      <w:r w:rsidRPr="00E04630">
        <w:rPr>
          <w:rFonts w:ascii="Tahoma" w:eastAsia="SimSun" w:hAnsi="Tahoma" w:cs="Tahoma"/>
          <w:sz w:val="18"/>
          <w:szCs w:val="18"/>
          <w:lang w:eastAsia="zh-CN"/>
        </w:rPr>
        <w:t xml:space="preserve"> SBS 2011 CAL Suite</w:t>
      </w:r>
      <w:r w:rsidRPr="00E04630">
        <w:rPr>
          <w:rFonts w:ascii="Tahoma" w:eastAsia="SimSun" w:hAnsi="Tahoma" w:cs="Tahoma"/>
          <w:sz w:val="18"/>
          <w:szCs w:val="18"/>
          <w:lang w:eastAsia="zh-CN"/>
        </w:rPr>
        <w:t>，或者：</w:t>
      </w:r>
    </w:p>
    <w:p w14:paraId="776B2DE0" w14:textId="77777777" w:rsidR="00836655" w:rsidRPr="00E04630" w:rsidRDefault="00836655" w:rsidP="00024C3C">
      <w:pPr>
        <w:pStyle w:val="ListParagraph1"/>
        <w:numPr>
          <w:ilvl w:val="1"/>
          <w:numId w:val="133"/>
        </w:numPr>
        <w:tabs>
          <w:tab w:val="clear" w:pos="1440"/>
        </w:tabs>
        <w:spacing w:after="100" w:afterAutospacing="1"/>
        <w:ind w:left="1800"/>
        <w:rPr>
          <w:rFonts w:ascii="Tahoma" w:eastAsia="SimSun" w:hAnsi="Tahoma" w:cs="Tahoma"/>
          <w:sz w:val="18"/>
          <w:szCs w:val="18"/>
        </w:rPr>
      </w:pPr>
      <w:r w:rsidRPr="00E04630">
        <w:rPr>
          <w:rFonts w:ascii="Tahoma" w:eastAsia="SimSun" w:hAnsi="Tahoma" w:cs="Tahoma"/>
          <w:sz w:val="18"/>
          <w:szCs w:val="18"/>
        </w:rPr>
        <w:t>对于在</w:t>
      </w:r>
      <w:r w:rsidRPr="00E04630">
        <w:rPr>
          <w:rFonts w:ascii="Tahoma" w:eastAsia="SimSun" w:hAnsi="Tahoma" w:cs="Tahoma"/>
          <w:sz w:val="18"/>
          <w:szCs w:val="18"/>
        </w:rPr>
        <w:t xml:space="preserve"> 2012 </w:t>
      </w:r>
      <w:r w:rsidRPr="00E04630">
        <w:rPr>
          <w:rFonts w:ascii="Tahoma" w:eastAsia="SimSun" w:hAnsi="Tahoma" w:cs="Tahoma"/>
          <w:sz w:val="18"/>
          <w:szCs w:val="18"/>
        </w:rPr>
        <w:t>年</w:t>
      </w:r>
      <w:r w:rsidRPr="00E04630">
        <w:rPr>
          <w:rFonts w:ascii="Tahoma" w:eastAsia="SimSun" w:hAnsi="Tahoma" w:cs="Tahoma"/>
          <w:sz w:val="18"/>
          <w:szCs w:val="18"/>
        </w:rPr>
        <w:t xml:space="preserve"> 8 </w:t>
      </w:r>
      <w:r w:rsidRPr="00E04630">
        <w:rPr>
          <w:rFonts w:ascii="Tahoma" w:eastAsia="SimSun" w:hAnsi="Tahoma" w:cs="Tahoma"/>
          <w:sz w:val="18"/>
          <w:szCs w:val="18"/>
        </w:rPr>
        <w:t>月</w:t>
      </w:r>
      <w:r w:rsidRPr="00E04630">
        <w:rPr>
          <w:rFonts w:ascii="Tahoma" w:eastAsia="SimSun" w:hAnsi="Tahoma" w:cs="Tahoma"/>
          <w:sz w:val="18"/>
          <w:szCs w:val="18"/>
        </w:rPr>
        <w:t xml:space="preserve"> 1 </w:t>
      </w:r>
      <w:r w:rsidRPr="00E04630">
        <w:rPr>
          <w:rFonts w:ascii="Tahoma" w:eastAsia="SimSun" w:hAnsi="Tahoma" w:cs="Tahoma"/>
          <w:sz w:val="18"/>
          <w:szCs w:val="18"/>
        </w:rPr>
        <w:t>日或之后过期的协议，可购买</w:t>
      </w:r>
      <w:r w:rsidRPr="00E04630">
        <w:rPr>
          <w:rFonts w:ascii="Tahoma" w:eastAsia="SimSun" w:hAnsi="Tahoma" w:cs="Tahoma"/>
          <w:sz w:val="18"/>
          <w:szCs w:val="18"/>
        </w:rPr>
        <w:t xml:space="preserve"> Windows Server 2012 </w:t>
      </w:r>
      <w:r w:rsidRPr="00E04630">
        <w:rPr>
          <w:rFonts w:ascii="Tahoma" w:eastAsia="SimSun" w:hAnsi="Tahoma" w:cs="Tahoma"/>
          <w:sz w:val="18"/>
          <w:szCs w:val="18"/>
        </w:rPr>
        <w:t>和</w:t>
      </w:r>
      <w:r w:rsidRPr="00E04630">
        <w:rPr>
          <w:rFonts w:ascii="Tahoma" w:eastAsia="SimSun" w:hAnsi="Tahoma" w:cs="Tahoma"/>
          <w:sz w:val="18"/>
          <w:szCs w:val="18"/>
        </w:rPr>
        <w:t xml:space="preserve"> Exchange Server 2010 Standard </w:t>
      </w:r>
      <w:r w:rsidRPr="00E04630">
        <w:rPr>
          <w:rFonts w:ascii="Tahoma" w:eastAsia="SimSun" w:hAnsi="Tahoma" w:cs="Tahoma"/>
          <w:sz w:val="18"/>
          <w:szCs w:val="18"/>
        </w:rPr>
        <w:t>的</w:t>
      </w:r>
      <w:r w:rsidRPr="00E04630">
        <w:rPr>
          <w:rFonts w:ascii="Tahoma" w:eastAsia="SimSun" w:hAnsi="Tahoma" w:cs="Tahoma"/>
          <w:sz w:val="18"/>
          <w:szCs w:val="18"/>
        </w:rPr>
        <w:t xml:space="preserve"> CAL </w:t>
      </w:r>
      <w:r w:rsidRPr="00E04630">
        <w:rPr>
          <w:rFonts w:ascii="Tahoma" w:eastAsia="SimSun" w:hAnsi="Tahoma" w:cs="Tahoma"/>
          <w:sz w:val="18"/>
          <w:szCs w:val="18"/>
        </w:rPr>
        <w:t>各一份，另外</w:t>
      </w:r>
    </w:p>
    <w:p w14:paraId="776B2DE1" w14:textId="77777777" w:rsidR="00836655" w:rsidRPr="00E04630" w:rsidRDefault="00836655" w:rsidP="00024C3C">
      <w:pPr>
        <w:pStyle w:val="ListParagraph1"/>
        <w:numPr>
          <w:ilvl w:val="1"/>
          <w:numId w:val="133"/>
        </w:numPr>
        <w:tabs>
          <w:tab w:val="clear" w:pos="1440"/>
        </w:tabs>
        <w:spacing w:after="100" w:afterAutospacing="1"/>
        <w:ind w:left="1800"/>
        <w:rPr>
          <w:rFonts w:ascii="Tahoma" w:eastAsia="SimSun" w:hAnsi="Tahoma" w:cs="Tahoma"/>
          <w:sz w:val="18"/>
          <w:szCs w:val="18"/>
        </w:rPr>
      </w:pPr>
      <w:r w:rsidRPr="00E04630">
        <w:rPr>
          <w:rFonts w:ascii="Tahoma" w:eastAsia="SimSun" w:hAnsi="Tahoma" w:cs="Tahoma"/>
          <w:sz w:val="18"/>
          <w:szCs w:val="18"/>
        </w:rPr>
        <w:t>对于在</w:t>
      </w:r>
      <w:r w:rsidRPr="00E04630">
        <w:rPr>
          <w:rFonts w:ascii="Tahoma" w:eastAsia="SimSun" w:hAnsi="Tahoma" w:cs="Tahoma"/>
          <w:sz w:val="18"/>
          <w:szCs w:val="18"/>
        </w:rPr>
        <w:t xml:space="preserve"> 2012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月过期的协议，可购买</w:t>
      </w:r>
      <w:r w:rsidRPr="00E04630">
        <w:rPr>
          <w:rFonts w:ascii="Tahoma" w:eastAsia="SimSun" w:hAnsi="Tahoma" w:cs="Tahoma"/>
          <w:sz w:val="18"/>
          <w:szCs w:val="18"/>
        </w:rPr>
        <w:t xml:space="preserve"> Windows Server 2008 </w:t>
      </w:r>
      <w:r w:rsidRPr="00E04630">
        <w:rPr>
          <w:rFonts w:ascii="Tahoma" w:eastAsia="SimSun" w:hAnsi="Tahoma" w:cs="Tahoma"/>
          <w:sz w:val="18"/>
          <w:szCs w:val="18"/>
        </w:rPr>
        <w:t>和</w:t>
      </w:r>
      <w:r w:rsidRPr="00E04630">
        <w:rPr>
          <w:rFonts w:ascii="Tahoma" w:eastAsia="SimSun" w:hAnsi="Tahoma" w:cs="Tahoma"/>
          <w:sz w:val="18"/>
          <w:szCs w:val="18"/>
        </w:rPr>
        <w:t xml:space="preserve"> Exchange Server 2010 Standard </w:t>
      </w:r>
      <w:r w:rsidRPr="00E04630">
        <w:rPr>
          <w:rFonts w:ascii="Tahoma" w:eastAsia="SimSun" w:hAnsi="Tahoma" w:cs="Tahoma"/>
          <w:sz w:val="18"/>
          <w:szCs w:val="18"/>
        </w:rPr>
        <w:t>的</w:t>
      </w:r>
      <w:r w:rsidRPr="00E04630">
        <w:rPr>
          <w:rFonts w:ascii="Tahoma" w:eastAsia="SimSun" w:hAnsi="Tahoma" w:cs="Tahoma"/>
          <w:sz w:val="18"/>
          <w:szCs w:val="18"/>
        </w:rPr>
        <w:t xml:space="preserve"> CAL </w:t>
      </w:r>
      <w:r w:rsidRPr="00E04630">
        <w:rPr>
          <w:rFonts w:ascii="Tahoma" w:eastAsia="SimSun" w:hAnsi="Tahoma" w:cs="Tahoma"/>
          <w:sz w:val="18"/>
          <w:szCs w:val="18"/>
        </w:rPr>
        <w:t>各一份。</w:t>
      </w:r>
    </w:p>
    <w:p w14:paraId="776B2DE2" w14:textId="77777777" w:rsidR="00836655" w:rsidRPr="00E04630" w:rsidRDefault="00836655" w:rsidP="00024C3C">
      <w:pPr>
        <w:numPr>
          <w:ilvl w:val="0"/>
          <w:numId w:val="133"/>
        </w:numPr>
        <w:tabs>
          <w:tab w:val="clear" w:pos="360"/>
        </w:tabs>
        <w:spacing w:after="200" w:line="276" w:lineRule="auto"/>
        <w:ind w:left="720"/>
        <w:contextualSpacing/>
        <w:rPr>
          <w:rFonts w:eastAsia="SimSun" w:cs="Tahoma"/>
          <w:szCs w:val="18"/>
        </w:rPr>
      </w:pPr>
      <w:r w:rsidRPr="00E04630">
        <w:rPr>
          <w:rFonts w:eastAsia="SimSun" w:cs="Tahoma"/>
          <w:szCs w:val="18"/>
        </w:rPr>
        <w:t>一旦按此授权使用</w:t>
      </w:r>
      <w:r w:rsidRPr="00E04630">
        <w:rPr>
          <w:rFonts w:eastAsia="SimSun" w:cs="Tahoma"/>
          <w:szCs w:val="18"/>
        </w:rPr>
        <w:t xml:space="preserve"> Windows Server CAL </w:t>
      </w:r>
      <w:r w:rsidRPr="00E04630">
        <w:rPr>
          <w:rFonts w:eastAsia="SimSun" w:cs="Tahoma"/>
          <w:szCs w:val="18"/>
        </w:rPr>
        <w:t>和</w:t>
      </w:r>
      <w:r w:rsidRPr="00E04630">
        <w:rPr>
          <w:rFonts w:eastAsia="SimSun" w:cs="Tahoma"/>
          <w:szCs w:val="18"/>
        </w:rPr>
        <w:t xml:space="preserve"> Exchange Server 2010 Standard CAL</w:t>
      </w:r>
      <w:r w:rsidRPr="00E04630">
        <w:rPr>
          <w:rFonts w:eastAsia="SimSun" w:cs="Tahoma"/>
          <w:szCs w:val="18"/>
        </w:rPr>
        <w:t>，客户现有的</w:t>
      </w:r>
      <w:r w:rsidRPr="00E04630">
        <w:rPr>
          <w:rFonts w:eastAsia="SimSun" w:cs="Tahoma"/>
          <w:szCs w:val="18"/>
        </w:rPr>
        <w:t xml:space="preserve"> SBS 2011 CAL Suite </w:t>
      </w:r>
      <w:r w:rsidRPr="00E04630">
        <w:rPr>
          <w:rFonts w:eastAsia="SimSun" w:cs="Tahoma"/>
          <w:szCs w:val="18"/>
        </w:rPr>
        <w:t>合格</w:t>
      </w:r>
      <w:r w:rsidRPr="00E04630">
        <w:rPr>
          <w:rFonts w:eastAsia="SimSun" w:cs="Tahoma"/>
          <w:szCs w:val="18"/>
        </w:rPr>
        <w:t xml:space="preserve"> CAL </w:t>
      </w:r>
      <w:r w:rsidRPr="00E04630">
        <w:rPr>
          <w:rFonts w:eastAsia="SimSun" w:cs="Tahoma"/>
          <w:szCs w:val="18"/>
        </w:rPr>
        <w:t>不再有效。</w:t>
      </w:r>
    </w:p>
    <w:p w14:paraId="776B2DE3" w14:textId="77777777" w:rsidR="00836655" w:rsidRPr="00E04630" w:rsidRDefault="00836655" w:rsidP="00024C3C">
      <w:pPr>
        <w:numPr>
          <w:ilvl w:val="0"/>
          <w:numId w:val="133"/>
        </w:numPr>
        <w:tabs>
          <w:tab w:val="clear" w:pos="360"/>
        </w:tabs>
        <w:spacing w:after="200" w:line="276" w:lineRule="auto"/>
        <w:ind w:left="720"/>
        <w:contextualSpacing/>
        <w:rPr>
          <w:rFonts w:eastAsia="SimSun" w:cs="Tahoma"/>
          <w:szCs w:val="18"/>
          <w:lang w:eastAsia="zh-CN"/>
        </w:rPr>
      </w:pPr>
      <w:r w:rsidRPr="00E04630">
        <w:rPr>
          <w:rFonts w:eastAsia="SimSun" w:cs="Tahoma"/>
          <w:szCs w:val="18"/>
          <w:lang w:eastAsia="zh-CN"/>
        </w:rPr>
        <w:t>随后在开放式价值订购或</w:t>
      </w:r>
      <w:r w:rsidRPr="00E04630">
        <w:rPr>
          <w:rFonts w:eastAsia="SimSun" w:cs="Tahoma"/>
          <w:szCs w:val="18"/>
          <w:lang w:eastAsia="zh-CN"/>
        </w:rPr>
        <w:t xml:space="preserve"> EES </w:t>
      </w:r>
      <w:r w:rsidRPr="00E04630">
        <w:rPr>
          <w:rFonts w:eastAsia="SimSun" w:cs="Tahoma"/>
          <w:szCs w:val="18"/>
          <w:lang w:eastAsia="zh-CN"/>
        </w:rPr>
        <w:t>客户的定期校正过程中，依据相同的登记有效期获得的</w:t>
      </w:r>
      <w:r w:rsidRPr="00E04630">
        <w:rPr>
          <w:rFonts w:eastAsia="SimSun" w:cs="Tahoma"/>
          <w:szCs w:val="18"/>
          <w:lang w:eastAsia="zh-CN"/>
        </w:rPr>
        <w:t xml:space="preserve"> </w:t>
      </w:r>
      <w:r w:rsidRPr="00E04630">
        <w:rPr>
          <w:rFonts w:eastAsia="SimSun" w:cs="Tahoma"/>
          <w:color w:val="000000"/>
          <w:szCs w:val="18"/>
          <w:lang w:eastAsia="zh-CN"/>
        </w:rPr>
        <w:t>SBS 2011 CAL Suite</w:t>
      </w:r>
      <w:r w:rsidRPr="00E04630">
        <w:rPr>
          <w:rFonts w:eastAsia="SimSun" w:cs="Tahoma"/>
          <w:bCs/>
          <w:color w:val="000000"/>
          <w:szCs w:val="18"/>
          <w:lang w:eastAsia="zh-CN"/>
        </w:rPr>
        <w:t xml:space="preserve"> </w:t>
      </w:r>
      <w:r w:rsidRPr="00E04630">
        <w:rPr>
          <w:rFonts w:eastAsia="SimSun" w:cs="Tahoma"/>
          <w:bCs/>
          <w:color w:val="000000"/>
          <w:szCs w:val="18"/>
          <w:lang w:eastAsia="zh-CN"/>
        </w:rPr>
        <w:t>也是用于以上许可授权的合格</w:t>
      </w:r>
      <w:r w:rsidRPr="00E04630">
        <w:rPr>
          <w:rFonts w:eastAsia="SimSun" w:cs="Tahoma"/>
          <w:bCs/>
          <w:color w:val="000000"/>
          <w:szCs w:val="18"/>
          <w:lang w:eastAsia="zh-CN"/>
        </w:rPr>
        <w:t xml:space="preserve"> CAL</w:t>
      </w:r>
      <w:r w:rsidRPr="00E04630">
        <w:rPr>
          <w:rFonts w:eastAsia="SimSun" w:cs="Tahoma"/>
          <w:bCs/>
          <w:color w:val="000000"/>
          <w:szCs w:val="18"/>
          <w:lang w:eastAsia="zh-CN"/>
        </w:rPr>
        <w:t>。</w:t>
      </w:r>
      <w:r w:rsidRPr="00E04630">
        <w:rPr>
          <w:rFonts w:eastAsia="SimSun" w:cs="Tahoma"/>
          <w:szCs w:val="18"/>
          <w:lang w:eastAsia="zh-CN"/>
        </w:rPr>
        <w:t xml:space="preserve"> </w:t>
      </w:r>
    </w:p>
    <w:p w14:paraId="776B2DE4" w14:textId="77777777" w:rsidR="009B1D83" w:rsidRPr="00E04630" w:rsidRDefault="009B1D83" w:rsidP="009B1D83">
      <w:pPr>
        <w:ind w:left="900"/>
        <w:rPr>
          <w:rFonts w:eastAsia="SimSun" w:cs="Tahoma"/>
          <w:szCs w:val="18"/>
          <w:lang w:eastAsia="zh-CN"/>
        </w:rPr>
      </w:pPr>
    </w:p>
    <w:p w14:paraId="776B2DE5" w14:textId="77777777" w:rsidR="00586FCE" w:rsidRPr="00E04630" w:rsidRDefault="00586FCE" w:rsidP="009B1D83">
      <w:pPr>
        <w:ind w:left="900"/>
        <w:rPr>
          <w:rFonts w:eastAsia="SimSun" w:cs="Tahoma"/>
          <w:szCs w:val="18"/>
          <w:lang w:eastAsia="zh-CN"/>
        </w:rPr>
      </w:pPr>
    </w:p>
    <w:p w14:paraId="776B2DE6" w14:textId="77777777" w:rsidR="009B1D83" w:rsidRPr="00E04630" w:rsidRDefault="00E8145C" w:rsidP="009B1D83">
      <w:pPr>
        <w:pStyle w:val="Heading2"/>
        <w:ind w:hanging="720"/>
        <w:rPr>
          <w:rFonts w:ascii="Tahoma" w:eastAsia="SimSun" w:hAnsi="Tahoma" w:cs="Tahoma"/>
        </w:rPr>
      </w:pPr>
      <w:bookmarkStart w:id="1666" w:name="_113_Windows_Small"/>
      <w:bookmarkStart w:id="1667" w:name="Srv_122WinSmallBizSVR2011Addon"/>
      <w:bookmarkStart w:id="1668" w:name="_Toc336338379"/>
      <w:bookmarkStart w:id="1669" w:name="_Toc341071723"/>
      <w:bookmarkStart w:id="1670" w:name="Srv_112WinSmallBizSVR2011Addon"/>
      <w:bookmarkStart w:id="1671" w:name="Srv_118WinSmallBizSVR2011Addon"/>
      <w:bookmarkEnd w:id="1666"/>
      <w:r w:rsidRPr="00E04630">
        <w:rPr>
          <w:rFonts w:ascii="Tahoma" w:eastAsia="SimSun" w:hAnsi="Tahoma" w:cs="Tahoma"/>
          <w:caps/>
          <w:color w:val="EE6000"/>
          <w:sz w:val="22"/>
          <w:szCs w:val="18"/>
          <w:vertAlign w:val="superscript"/>
        </w:rPr>
        <w:t>113</w:t>
      </w:r>
      <w:r w:rsidRPr="00E04630">
        <w:rPr>
          <w:rFonts w:ascii="Tahoma" w:eastAsia="SimSun" w:hAnsi="Tahoma" w:cs="Tahoma"/>
          <w:color w:val="EE6000"/>
          <w:sz w:val="22"/>
          <w:szCs w:val="18"/>
        </w:rPr>
        <w:t xml:space="preserve"> Windows Small Business Server (SBS) 2011 Premium Add-on</w:t>
      </w:r>
      <w:bookmarkEnd w:id="1667"/>
      <w:bookmarkEnd w:id="1668"/>
      <w:bookmarkEnd w:id="1669"/>
    </w:p>
    <w:bookmarkEnd w:id="1670"/>
    <w:bookmarkEnd w:id="1671"/>
    <w:p w14:paraId="776B2DE7" w14:textId="77777777" w:rsidR="009B1D83" w:rsidRPr="00E04630" w:rsidRDefault="009B1D83" w:rsidP="009B1D83">
      <w:pPr>
        <w:ind w:left="900"/>
        <w:rPr>
          <w:rFonts w:eastAsia="SimSun" w:cs="Tahoma"/>
        </w:rPr>
      </w:pPr>
    </w:p>
    <w:p w14:paraId="776B2DE8" w14:textId="77777777" w:rsidR="00836655" w:rsidRPr="00E04630" w:rsidRDefault="00836655" w:rsidP="00BA1490">
      <w:pPr>
        <w:spacing w:after="200" w:line="276" w:lineRule="auto"/>
        <w:ind w:left="720"/>
        <w:rPr>
          <w:rFonts w:eastAsia="SimSun" w:cs="Tahoma"/>
          <w:spacing w:val="-2"/>
        </w:rPr>
      </w:pPr>
      <w:r w:rsidRPr="00E04630">
        <w:rPr>
          <w:rFonts w:eastAsia="SimSun" w:cs="Tahoma"/>
          <w:b/>
          <w:color w:val="000000"/>
          <w:spacing w:val="-2"/>
        </w:rPr>
        <w:t>与</w:t>
      </w:r>
      <w:r w:rsidRPr="00E04630">
        <w:rPr>
          <w:rFonts w:eastAsia="SimSun" w:cs="Tahoma"/>
          <w:b/>
          <w:color w:val="000000"/>
          <w:spacing w:val="-2"/>
        </w:rPr>
        <w:t xml:space="preserve"> SBS 2011 Premium Add-on </w:t>
      </w:r>
      <w:r w:rsidRPr="00E04630">
        <w:rPr>
          <w:rFonts w:eastAsia="SimSun" w:cs="Tahoma"/>
          <w:b/>
          <w:color w:val="000000"/>
          <w:spacing w:val="-2"/>
        </w:rPr>
        <w:t>的生命周期结束关联的许可授予：</w:t>
      </w:r>
      <w:r w:rsidRPr="00E04630">
        <w:rPr>
          <w:rFonts w:eastAsia="SimSun" w:cs="Tahoma"/>
          <w:color w:val="000000"/>
          <w:spacing w:val="-2"/>
        </w:rPr>
        <w:t xml:space="preserve"> SBS 2011 Premium Add-on </w:t>
      </w:r>
      <w:r w:rsidRPr="00E04630">
        <w:rPr>
          <w:rFonts w:eastAsia="SimSun" w:cs="Tahoma"/>
          <w:color w:val="000000"/>
          <w:spacing w:val="-2"/>
        </w:rPr>
        <w:t>将是</w:t>
      </w:r>
      <w:r w:rsidRPr="00E04630">
        <w:rPr>
          <w:rFonts w:eastAsia="SimSun" w:cs="Tahoma"/>
          <w:color w:val="000000"/>
          <w:spacing w:val="-2"/>
        </w:rPr>
        <w:t xml:space="preserve"> SBS Premium Add-on </w:t>
      </w:r>
      <w:r w:rsidRPr="00E04630">
        <w:rPr>
          <w:rFonts w:eastAsia="SimSun" w:cs="Tahoma"/>
          <w:color w:val="000000"/>
          <w:spacing w:val="-2"/>
        </w:rPr>
        <w:t>的最后一个版本。</w:t>
      </w:r>
      <w:r w:rsidRPr="00E04630">
        <w:rPr>
          <w:rFonts w:eastAsia="SimSun" w:cs="Tahoma"/>
          <w:color w:val="000000"/>
          <w:spacing w:val="-2"/>
        </w:rPr>
        <w:t xml:space="preserve"> </w:t>
      </w:r>
      <w:r w:rsidRPr="00E04630">
        <w:rPr>
          <w:rFonts w:eastAsia="SimSun" w:cs="Tahoma"/>
          <w:color w:val="000000"/>
          <w:spacing w:val="-2"/>
        </w:rPr>
        <w:t>具有带软件保障的</w:t>
      </w:r>
      <w:r w:rsidRPr="00E04630">
        <w:rPr>
          <w:rFonts w:eastAsia="SimSun" w:cs="Tahoma"/>
          <w:color w:val="000000"/>
          <w:spacing w:val="-2"/>
        </w:rPr>
        <w:t xml:space="preserve"> SBS 2011 Premium Add-on </w:t>
      </w:r>
      <w:r w:rsidRPr="00E04630">
        <w:rPr>
          <w:rFonts w:eastAsia="SimSun" w:cs="Tahoma"/>
          <w:color w:val="000000"/>
          <w:spacing w:val="-2"/>
        </w:rPr>
        <w:t>许可（以下简称为</w:t>
      </w:r>
      <w:r w:rsidRPr="00E04630">
        <w:rPr>
          <w:rFonts w:ascii="SimSun" w:eastAsia="SimSun" w:hAnsi="SimSun" w:cs="Tahoma"/>
          <w:color w:val="000000"/>
          <w:spacing w:val="-2"/>
        </w:rPr>
        <w:t>“</w:t>
      </w:r>
      <w:r w:rsidRPr="00E04630">
        <w:rPr>
          <w:rFonts w:eastAsia="SimSun" w:cs="Tahoma"/>
          <w:color w:val="000000"/>
          <w:spacing w:val="-2"/>
        </w:rPr>
        <w:t>合格许可</w:t>
      </w:r>
      <w:r w:rsidRPr="00E04630">
        <w:rPr>
          <w:rFonts w:ascii="SimSun" w:eastAsia="SimSun" w:hAnsi="SimSun" w:cs="Tahoma"/>
          <w:color w:val="000000"/>
          <w:spacing w:val="-2"/>
        </w:rPr>
        <w:t>”</w:t>
      </w:r>
      <w:r w:rsidRPr="00E04630">
        <w:rPr>
          <w:rFonts w:eastAsia="SimSun" w:cs="Tahoma"/>
          <w:color w:val="000000"/>
          <w:spacing w:val="-2"/>
        </w:rPr>
        <w:t>）</w:t>
      </w:r>
      <w:r w:rsidRPr="00E04630">
        <w:rPr>
          <w:rFonts w:eastAsia="SimSun" w:cs="Tahoma"/>
          <w:spacing w:val="-2"/>
          <w:szCs w:val="18"/>
        </w:rPr>
        <w:t>的批量许可客户将被允许升级到</w:t>
      </w:r>
      <w:r w:rsidRPr="00E04630">
        <w:rPr>
          <w:rFonts w:eastAsia="SimSun" w:cs="Tahoma"/>
          <w:spacing w:val="-2"/>
          <w:szCs w:val="18"/>
        </w:rPr>
        <w:t xml:space="preserve"> Windows Server Standard </w:t>
      </w:r>
      <w:r w:rsidRPr="00E04630">
        <w:rPr>
          <w:rFonts w:eastAsia="SimSun" w:cs="Tahoma"/>
          <w:spacing w:val="-2"/>
          <w:szCs w:val="18"/>
        </w:rPr>
        <w:t>和</w:t>
      </w:r>
      <w:r w:rsidRPr="00E04630">
        <w:rPr>
          <w:rFonts w:eastAsia="SimSun" w:cs="Tahoma"/>
          <w:spacing w:val="-2"/>
          <w:szCs w:val="18"/>
        </w:rPr>
        <w:t xml:space="preserve"> SQL Server 2012 Standard </w:t>
      </w:r>
      <w:r w:rsidRPr="00E04630">
        <w:rPr>
          <w:rFonts w:eastAsia="SimSun" w:cs="Tahoma"/>
          <w:spacing w:val="-2"/>
          <w:szCs w:val="18"/>
        </w:rPr>
        <w:t>软件并使用该软件，来取代</w:t>
      </w:r>
      <w:r w:rsidRPr="00E04630">
        <w:rPr>
          <w:rFonts w:eastAsia="SimSun" w:cs="Tahoma"/>
          <w:spacing w:val="-2"/>
          <w:szCs w:val="18"/>
        </w:rPr>
        <w:t xml:space="preserve"> SBS 2011 Premium</w:t>
      </w:r>
      <w:r w:rsidRPr="00E04630">
        <w:rPr>
          <w:rFonts w:eastAsia="SimSun" w:cs="Tahoma"/>
          <w:spacing w:val="-2"/>
          <w:szCs w:val="18"/>
        </w:rPr>
        <w:t>。</w:t>
      </w:r>
      <w:r w:rsidRPr="00E04630">
        <w:rPr>
          <w:rFonts w:eastAsia="SimSun" w:cs="Tahoma"/>
          <w:spacing w:val="-2"/>
          <w:szCs w:val="18"/>
        </w:rPr>
        <w:t xml:space="preserve"> </w:t>
      </w:r>
      <w:r w:rsidRPr="00E04630">
        <w:rPr>
          <w:rFonts w:eastAsia="SimSun" w:cs="Tahoma"/>
          <w:spacing w:val="-2"/>
          <w:szCs w:val="18"/>
        </w:rPr>
        <w:t>为了方便此类使用，对于客户拥有的每份合格</w:t>
      </w:r>
      <w:r w:rsidRPr="00E04630">
        <w:rPr>
          <w:rFonts w:eastAsia="SimSun" w:cs="Tahoma"/>
          <w:spacing w:val="-2"/>
          <w:szCs w:val="18"/>
        </w:rPr>
        <w:t xml:space="preserve"> CAL</w:t>
      </w:r>
      <w:r w:rsidRPr="00E04630">
        <w:rPr>
          <w:rFonts w:eastAsia="SimSun" w:cs="Tahoma"/>
          <w:spacing w:val="-2"/>
          <w:szCs w:val="18"/>
        </w:rPr>
        <w:t>，客户将被视为授予</w:t>
      </w:r>
      <w:r w:rsidRPr="00E04630">
        <w:rPr>
          <w:rFonts w:eastAsia="SimSun" w:cs="Tahoma"/>
          <w:spacing w:val="-2"/>
          <w:szCs w:val="18"/>
        </w:rPr>
        <w:t xml:space="preserve"> Windows Server </w:t>
      </w:r>
      <w:r w:rsidRPr="00E04630">
        <w:rPr>
          <w:rFonts w:eastAsia="SimSun" w:cs="Tahoma"/>
          <w:spacing w:val="-2"/>
          <w:szCs w:val="18"/>
        </w:rPr>
        <w:t>和</w:t>
      </w:r>
      <w:r w:rsidRPr="00E04630">
        <w:rPr>
          <w:rFonts w:eastAsia="SimSun" w:cs="Tahoma"/>
          <w:spacing w:val="-2"/>
          <w:szCs w:val="18"/>
        </w:rPr>
        <w:t xml:space="preserve"> SQL Server 2012 </w:t>
      </w:r>
      <w:r w:rsidRPr="00E04630">
        <w:rPr>
          <w:rFonts w:eastAsia="SimSun" w:cs="Tahoma"/>
          <w:spacing w:val="-2"/>
          <w:szCs w:val="18"/>
        </w:rPr>
        <w:t>的许可各一份（在服务器</w:t>
      </w:r>
      <w:r w:rsidRPr="00E04630">
        <w:rPr>
          <w:rFonts w:eastAsia="SimSun" w:cs="Tahoma"/>
          <w:spacing w:val="-2"/>
          <w:szCs w:val="18"/>
        </w:rPr>
        <w:t xml:space="preserve">/CAL </w:t>
      </w:r>
      <w:r w:rsidRPr="00E04630">
        <w:rPr>
          <w:rFonts w:eastAsia="SimSun" w:cs="Tahoma"/>
          <w:spacing w:val="-2"/>
          <w:szCs w:val="18"/>
        </w:rPr>
        <w:t>许可模式下授予许可），如下表所示。</w:t>
      </w:r>
      <w:r w:rsidRPr="00E04630">
        <w:rPr>
          <w:rFonts w:eastAsia="SimSun" w:cs="Tahoma"/>
          <w:spacing w:val="-2"/>
          <w:szCs w:val="18"/>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04630" w14:paraId="776B2DE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776B2DE9" w14:textId="77777777" w:rsidR="00836655" w:rsidRPr="00E04630" w:rsidRDefault="00836655" w:rsidP="000A5032">
            <w:pPr>
              <w:spacing w:after="200" w:line="276" w:lineRule="auto"/>
              <w:rPr>
                <w:rFonts w:eastAsia="SimSun" w:cs="Tahoma"/>
                <w:szCs w:val="18"/>
              </w:rPr>
            </w:pPr>
            <w:r w:rsidRPr="00E0463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76B2DEA" w14:textId="77777777" w:rsidR="00836655" w:rsidRPr="00E04630" w:rsidRDefault="00836655" w:rsidP="000A5032">
            <w:pPr>
              <w:spacing w:after="200" w:line="276" w:lineRule="auto"/>
              <w:rPr>
                <w:rFonts w:eastAsia="SimSun" w:cs="Tahoma"/>
                <w:szCs w:val="18"/>
              </w:rPr>
            </w:pPr>
            <w:r w:rsidRPr="00E04630">
              <w:rPr>
                <w:rFonts w:eastAsia="SimSun" w:cs="Tahoma"/>
                <w:b/>
                <w:color w:val="000000"/>
              </w:rPr>
              <w:t>许可的授予</w:t>
            </w:r>
          </w:p>
        </w:tc>
      </w:tr>
      <w:tr w:rsidR="00836655" w:rsidRPr="00E04630" w14:paraId="776B2DE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776B2DEC" w14:textId="77777777" w:rsidR="00836655" w:rsidRPr="00E04630" w:rsidRDefault="00836655" w:rsidP="000A5032">
            <w:pPr>
              <w:spacing w:after="200" w:line="276" w:lineRule="auto"/>
              <w:rPr>
                <w:rFonts w:eastAsia="SimSun" w:cs="Tahoma"/>
                <w:szCs w:val="18"/>
              </w:rPr>
            </w:pPr>
            <w:r w:rsidRPr="00E04630">
              <w:rPr>
                <w:rFonts w:eastAsia="SimSun" w:cs="Tahoma"/>
                <w:szCs w:val="18"/>
              </w:rPr>
              <w:t>具有截至</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7 </w:t>
            </w:r>
            <w:r w:rsidRPr="00E04630">
              <w:rPr>
                <w:rFonts w:eastAsia="SimSun" w:cs="Tahoma"/>
                <w:szCs w:val="18"/>
              </w:rPr>
              <w:t>月</w:t>
            </w:r>
            <w:r w:rsidRPr="00E04630">
              <w:rPr>
                <w:rFonts w:eastAsia="SimSun" w:cs="Tahoma"/>
                <w:szCs w:val="18"/>
              </w:rPr>
              <w:t xml:space="preserve"> 31 </w:t>
            </w:r>
            <w:r w:rsidRPr="00E04630">
              <w:rPr>
                <w:rFonts w:eastAsia="SimSun" w:cs="Tahoma"/>
                <w:szCs w:val="18"/>
              </w:rPr>
              <w:t>日的软件保障范围的</w:t>
            </w:r>
            <w:r w:rsidRPr="00E04630">
              <w:rPr>
                <w:rFonts w:eastAsia="SimSun" w:cs="Tahoma"/>
                <w:szCs w:val="18"/>
              </w:rPr>
              <w:t xml:space="preserve"> SBS 2011 Premium Add-on</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776B2DED" w14:textId="77777777" w:rsidR="00836655" w:rsidRPr="00E04630" w:rsidRDefault="00836655" w:rsidP="000A5032">
            <w:pPr>
              <w:spacing w:after="200" w:line="276" w:lineRule="auto"/>
              <w:rPr>
                <w:rFonts w:eastAsia="SimSun" w:cs="Tahoma"/>
              </w:rPr>
            </w:pPr>
            <w:r w:rsidRPr="00E04630">
              <w:rPr>
                <w:rFonts w:eastAsia="SimSun" w:cs="Tahoma"/>
                <w:szCs w:val="18"/>
              </w:rPr>
              <w:t xml:space="preserve">Windows Server 2008 R2 </w:t>
            </w:r>
          </w:p>
          <w:p w14:paraId="776B2DEE" w14:textId="77777777" w:rsidR="00836655" w:rsidRPr="00E04630" w:rsidRDefault="00836655" w:rsidP="000A5032">
            <w:pPr>
              <w:spacing w:after="200" w:line="276" w:lineRule="auto"/>
              <w:rPr>
                <w:rFonts w:eastAsia="SimSun" w:cs="Tahoma"/>
                <w:szCs w:val="18"/>
              </w:rPr>
            </w:pPr>
            <w:r w:rsidRPr="00E04630">
              <w:rPr>
                <w:rFonts w:eastAsia="SimSun" w:cs="Tahoma"/>
                <w:szCs w:val="18"/>
              </w:rPr>
              <w:t xml:space="preserve">SQL Server 2012 </w:t>
            </w:r>
          </w:p>
        </w:tc>
      </w:tr>
      <w:tr w:rsidR="00836655" w:rsidRPr="00E04630" w14:paraId="776B2DF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776B2DF0" w14:textId="77777777" w:rsidR="00836655" w:rsidRPr="00E04630" w:rsidRDefault="00836655" w:rsidP="000A5032">
            <w:pPr>
              <w:spacing w:after="200" w:line="276" w:lineRule="auto"/>
              <w:rPr>
                <w:rFonts w:eastAsia="SimSun" w:cs="Tahoma"/>
                <w:szCs w:val="18"/>
              </w:rPr>
            </w:pPr>
            <w:r w:rsidRPr="00E04630">
              <w:rPr>
                <w:rFonts w:eastAsia="SimSun" w:cs="Tahoma"/>
                <w:szCs w:val="18"/>
              </w:rPr>
              <w:t>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8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日或之后具有软件保障范围的</w:t>
            </w:r>
            <w:r w:rsidRPr="00E04630">
              <w:rPr>
                <w:rFonts w:eastAsia="SimSun" w:cs="Tahoma"/>
                <w:szCs w:val="18"/>
              </w:rPr>
              <w:t xml:space="preserve"> SBS 2011 Premium Add-on</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776B2DF1" w14:textId="77777777" w:rsidR="00836655" w:rsidRPr="00E04630" w:rsidRDefault="00836655" w:rsidP="000A5032">
            <w:pPr>
              <w:spacing w:after="200" w:line="276" w:lineRule="auto"/>
              <w:rPr>
                <w:rFonts w:eastAsia="SimSun" w:cs="Tahoma"/>
              </w:rPr>
            </w:pPr>
            <w:r w:rsidRPr="00E04630">
              <w:rPr>
                <w:rFonts w:eastAsia="SimSun" w:cs="Tahoma"/>
                <w:szCs w:val="18"/>
              </w:rPr>
              <w:t>带软件保障的</w:t>
            </w:r>
            <w:r w:rsidRPr="00E04630">
              <w:rPr>
                <w:rFonts w:eastAsia="SimSun" w:cs="Tahoma"/>
                <w:szCs w:val="18"/>
              </w:rPr>
              <w:t xml:space="preserve"> Windows Server 2012</w:t>
            </w:r>
          </w:p>
          <w:p w14:paraId="776B2DF2" w14:textId="77777777" w:rsidR="00836655" w:rsidRPr="00E04630" w:rsidRDefault="00836655" w:rsidP="000A5032">
            <w:pPr>
              <w:spacing w:after="200" w:line="276" w:lineRule="auto"/>
              <w:rPr>
                <w:rFonts w:eastAsia="SimSun" w:cs="Tahoma"/>
                <w:szCs w:val="18"/>
              </w:rPr>
            </w:pPr>
            <w:r w:rsidRPr="00E04630">
              <w:rPr>
                <w:rFonts w:eastAsia="SimSun" w:cs="Tahoma"/>
                <w:szCs w:val="18"/>
              </w:rPr>
              <w:t>带软件保障的</w:t>
            </w:r>
            <w:r w:rsidRPr="00E04630">
              <w:rPr>
                <w:rFonts w:eastAsia="SimSun" w:cs="Tahoma"/>
                <w:szCs w:val="18"/>
              </w:rPr>
              <w:t xml:space="preserve"> SQL Server 2012</w:t>
            </w:r>
          </w:p>
        </w:tc>
      </w:tr>
    </w:tbl>
    <w:p w14:paraId="776B2DF4"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sz w:val="18"/>
          <w:szCs w:val="18"/>
          <w:lang w:eastAsia="zh-CN"/>
        </w:rPr>
      </w:pPr>
      <w:r w:rsidRPr="00E04630">
        <w:rPr>
          <w:rFonts w:ascii="Tahoma" w:eastAsia="SimSun" w:hAnsi="Tahoma" w:cs="Tahoma"/>
          <w:sz w:val="18"/>
          <w:szCs w:val="18"/>
          <w:lang w:eastAsia="zh-CN"/>
        </w:rPr>
        <w:t>当合格许可的相应保障范围期满时，以上授权包括的软件保障范围也将随之期满。</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作为例外，如果客户的合格许可的软件保障在</w:t>
      </w:r>
      <w:r w:rsidRPr="00E04630">
        <w:rPr>
          <w:rFonts w:ascii="Tahoma" w:eastAsia="SimSun" w:hAnsi="Tahoma" w:cs="Tahoma"/>
          <w:sz w:val="18"/>
          <w:szCs w:val="18"/>
          <w:lang w:eastAsia="zh-CN"/>
        </w:rPr>
        <w:t xml:space="preserve"> </w:t>
      </w:r>
      <w:r w:rsidRPr="00E04630">
        <w:rPr>
          <w:rStyle w:val="CommentReference"/>
          <w:rFonts w:ascii="Tahoma" w:eastAsia="SimSun" w:hAnsi="Tahoma" w:cs="Tahoma"/>
          <w:sz w:val="18"/>
          <w:szCs w:val="18"/>
          <w:lang w:eastAsia="zh-CN"/>
        </w:rPr>
        <w:t xml:space="preserve">2012 </w:t>
      </w:r>
      <w:r w:rsidRPr="00E04630">
        <w:rPr>
          <w:rStyle w:val="CommentReference"/>
          <w:rFonts w:ascii="Tahoma" w:eastAsia="SimSun" w:hAnsi="Tahoma" w:cs="Tahoma"/>
          <w:sz w:val="18"/>
          <w:szCs w:val="18"/>
          <w:lang w:eastAsia="zh-CN"/>
        </w:rPr>
        <w:t>年</w:t>
      </w:r>
      <w:r w:rsidRPr="00E04630">
        <w:rPr>
          <w:rStyle w:val="CommentReference"/>
          <w:rFonts w:ascii="Tahoma" w:eastAsia="SimSun" w:hAnsi="Tahoma" w:cs="Tahoma"/>
          <w:sz w:val="18"/>
          <w:szCs w:val="18"/>
          <w:lang w:eastAsia="zh-CN"/>
        </w:rPr>
        <w:t xml:space="preserve"> 8 </w:t>
      </w:r>
      <w:r w:rsidRPr="00E04630">
        <w:rPr>
          <w:rStyle w:val="CommentReference"/>
          <w:rFonts w:ascii="Tahoma" w:eastAsia="SimSun" w:hAnsi="Tahoma" w:cs="Tahoma"/>
          <w:sz w:val="18"/>
          <w:szCs w:val="18"/>
          <w:lang w:eastAsia="zh-CN"/>
        </w:rPr>
        <w:t>月</w:t>
      </w:r>
      <w:r w:rsidRPr="00E04630">
        <w:rPr>
          <w:rFonts w:ascii="Tahoma" w:eastAsia="SimSun" w:hAnsi="Tahoma" w:cs="Tahoma"/>
          <w:sz w:val="18"/>
          <w:szCs w:val="18"/>
          <w:lang w:eastAsia="zh-CN"/>
        </w:rPr>
        <w:t>过期，则允许客户在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12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31 </w:t>
      </w:r>
      <w:r w:rsidRPr="00E04630">
        <w:rPr>
          <w:rFonts w:ascii="Tahoma" w:eastAsia="SimSun" w:hAnsi="Tahoma" w:cs="Tahoma"/>
          <w:sz w:val="18"/>
          <w:szCs w:val="18"/>
          <w:lang w:eastAsia="zh-CN"/>
        </w:rPr>
        <w:t>日之前为按此优惠授予的许可续签软件保障。</w:t>
      </w:r>
    </w:p>
    <w:p w14:paraId="776B2DF5" w14:textId="77777777" w:rsidR="00836655" w:rsidRPr="00E04630" w:rsidRDefault="00836655" w:rsidP="00024C3C">
      <w:pPr>
        <w:numPr>
          <w:ilvl w:val="0"/>
          <w:numId w:val="133"/>
        </w:numPr>
        <w:tabs>
          <w:tab w:val="clear" w:pos="360"/>
        </w:tabs>
        <w:spacing w:after="100" w:afterAutospacing="1" w:line="276" w:lineRule="auto"/>
        <w:ind w:left="720"/>
        <w:contextualSpacing/>
        <w:rPr>
          <w:rFonts w:eastAsia="SimSun" w:cs="Tahoma"/>
          <w:szCs w:val="18"/>
          <w:lang w:eastAsia="zh-CN"/>
        </w:rPr>
      </w:pPr>
      <w:r w:rsidRPr="00E04630">
        <w:rPr>
          <w:rFonts w:eastAsia="SimSun" w:cs="Tahoma"/>
          <w:color w:val="000000"/>
          <w:szCs w:val="18"/>
          <w:lang w:eastAsia="zh-CN"/>
        </w:rPr>
        <w:t>如果客户的合格许可的软件保障范围在</w:t>
      </w:r>
      <w:r w:rsidRPr="00E04630">
        <w:rPr>
          <w:rFonts w:eastAsia="SimSun" w:cs="Tahoma"/>
          <w:color w:val="000000"/>
          <w:szCs w:val="18"/>
          <w:lang w:eastAsia="zh-CN"/>
        </w:rPr>
        <w:t xml:space="preserve"> 2012 </w:t>
      </w:r>
      <w:r w:rsidRPr="00E04630">
        <w:rPr>
          <w:rFonts w:eastAsia="SimSun" w:cs="Tahoma"/>
          <w:color w:val="000000"/>
          <w:szCs w:val="18"/>
          <w:lang w:eastAsia="zh-CN"/>
        </w:rPr>
        <w:t>年</w:t>
      </w:r>
      <w:r w:rsidRPr="00E04630">
        <w:rPr>
          <w:rFonts w:eastAsia="SimSun" w:cs="Tahoma"/>
          <w:color w:val="000000"/>
          <w:szCs w:val="18"/>
          <w:lang w:eastAsia="zh-CN"/>
        </w:rPr>
        <w:t xml:space="preserve"> 7 </w:t>
      </w:r>
      <w:r w:rsidRPr="00E04630">
        <w:rPr>
          <w:rFonts w:eastAsia="SimSun" w:cs="Tahoma"/>
          <w:color w:val="000000"/>
          <w:szCs w:val="18"/>
          <w:lang w:eastAsia="zh-CN"/>
        </w:rPr>
        <w:t>月过期，则允许客户在</w:t>
      </w:r>
      <w:r w:rsidRPr="00E04630">
        <w:rPr>
          <w:rFonts w:eastAsia="SimSun" w:cs="Tahoma"/>
          <w:color w:val="000000"/>
          <w:szCs w:val="18"/>
          <w:lang w:eastAsia="zh-CN"/>
        </w:rPr>
        <w:t xml:space="preserve"> </w:t>
      </w:r>
      <w:r w:rsidRPr="00E04630">
        <w:rPr>
          <w:rFonts w:eastAsia="SimSun" w:cs="Tahoma"/>
          <w:szCs w:val="18"/>
          <w:lang w:eastAsia="zh-CN"/>
        </w:rPr>
        <w:t xml:space="preserve">2012 </w:t>
      </w:r>
      <w:r w:rsidRPr="00E04630">
        <w:rPr>
          <w:rFonts w:eastAsia="SimSun" w:cs="Tahoma"/>
          <w:szCs w:val="18"/>
          <w:lang w:eastAsia="zh-CN"/>
        </w:rPr>
        <w:t>年</w:t>
      </w:r>
      <w:r w:rsidRPr="00E04630">
        <w:rPr>
          <w:rFonts w:eastAsia="SimSun" w:cs="Tahoma"/>
          <w:szCs w:val="18"/>
          <w:lang w:eastAsia="zh-CN"/>
        </w:rPr>
        <w:t xml:space="preserve"> 12 </w:t>
      </w:r>
      <w:r w:rsidRPr="00E04630">
        <w:rPr>
          <w:rFonts w:eastAsia="SimSun" w:cs="Tahoma"/>
          <w:szCs w:val="18"/>
          <w:lang w:eastAsia="zh-CN"/>
        </w:rPr>
        <w:t>月</w:t>
      </w:r>
      <w:r w:rsidRPr="00E04630">
        <w:rPr>
          <w:rFonts w:eastAsia="SimSun" w:cs="Tahoma"/>
          <w:szCs w:val="18"/>
          <w:lang w:eastAsia="zh-CN"/>
        </w:rPr>
        <w:t xml:space="preserve"> 31 </w:t>
      </w:r>
      <w:r w:rsidRPr="00E04630">
        <w:rPr>
          <w:rFonts w:eastAsia="SimSun" w:cs="Tahoma"/>
          <w:szCs w:val="18"/>
          <w:lang w:eastAsia="zh-CN"/>
        </w:rPr>
        <w:t>日之前为按此优惠授予的许可购买软件保障。</w:t>
      </w:r>
    </w:p>
    <w:p w14:paraId="776B2DF6"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sz w:val="18"/>
          <w:szCs w:val="18"/>
          <w:lang w:eastAsia="zh-CN"/>
        </w:rPr>
      </w:pPr>
      <w:r w:rsidRPr="00E04630">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776B2DF7" w14:textId="77777777" w:rsidR="00836655" w:rsidRPr="00E04630" w:rsidRDefault="00836655" w:rsidP="002417F8">
      <w:pPr>
        <w:pStyle w:val="ListParagraph1"/>
        <w:numPr>
          <w:ilvl w:val="0"/>
          <w:numId w:val="133"/>
        </w:numPr>
        <w:tabs>
          <w:tab w:val="clear" w:pos="360"/>
        </w:tabs>
        <w:spacing w:after="100" w:afterAutospacing="1"/>
        <w:ind w:left="720"/>
        <w:rPr>
          <w:rFonts w:ascii="Tahoma" w:eastAsia="SimSun" w:hAnsi="Tahoma" w:cs="Tahoma"/>
          <w:sz w:val="18"/>
          <w:szCs w:val="18"/>
        </w:rPr>
      </w:pPr>
      <w:r w:rsidRPr="00E04630">
        <w:rPr>
          <w:rFonts w:ascii="Tahoma" w:eastAsia="SimSun" w:hAnsi="Tahoma" w:cs="Tahoma"/>
          <w:sz w:val="18"/>
          <w:szCs w:val="18"/>
        </w:rPr>
        <w:t>对于在开放式价值订购下获得的每份合格许可，客户可以按报价买断一份</w:t>
      </w:r>
      <w:r w:rsidRPr="00E04630">
        <w:rPr>
          <w:rFonts w:ascii="Tahoma" w:eastAsia="SimSun" w:hAnsi="Tahoma" w:cs="Tahoma"/>
          <w:sz w:val="18"/>
          <w:szCs w:val="18"/>
        </w:rPr>
        <w:t xml:space="preserve"> SBS 2011 Premium Add-on </w:t>
      </w:r>
      <w:r w:rsidRPr="00E04630">
        <w:rPr>
          <w:rFonts w:ascii="Tahoma" w:eastAsia="SimSun" w:hAnsi="Tahoma" w:cs="Tahoma"/>
          <w:sz w:val="18"/>
          <w:szCs w:val="18"/>
        </w:rPr>
        <w:t>许可，或者：</w:t>
      </w:r>
    </w:p>
    <w:p w14:paraId="776B2DF8" w14:textId="77777777" w:rsidR="00836655" w:rsidRPr="00E04630" w:rsidRDefault="00836655" w:rsidP="00024C3C">
      <w:pPr>
        <w:pStyle w:val="ListParagraph1"/>
        <w:numPr>
          <w:ilvl w:val="1"/>
          <w:numId w:val="133"/>
        </w:numPr>
        <w:tabs>
          <w:tab w:val="clear" w:pos="1440"/>
        </w:tabs>
        <w:spacing w:after="100" w:afterAutospacing="1"/>
        <w:ind w:left="1800"/>
        <w:rPr>
          <w:rFonts w:ascii="Tahoma" w:eastAsia="SimSun" w:hAnsi="Tahoma" w:cs="Tahoma"/>
          <w:sz w:val="18"/>
          <w:szCs w:val="18"/>
        </w:rPr>
      </w:pPr>
      <w:r w:rsidRPr="00E04630">
        <w:rPr>
          <w:rFonts w:ascii="Tahoma" w:eastAsia="SimSun" w:hAnsi="Tahoma" w:cs="Tahoma"/>
          <w:sz w:val="18"/>
          <w:szCs w:val="18"/>
        </w:rPr>
        <w:t>对于在</w:t>
      </w:r>
      <w:r w:rsidRPr="00E04630">
        <w:rPr>
          <w:rFonts w:ascii="Tahoma" w:eastAsia="SimSun" w:hAnsi="Tahoma" w:cs="Tahoma"/>
          <w:sz w:val="18"/>
          <w:szCs w:val="18"/>
        </w:rPr>
        <w:t xml:space="preserve"> 2012 </w:t>
      </w:r>
      <w:r w:rsidRPr="00E04630">
        <w:rPr>
          <w:rFonts w:ascii="Tahoma" w:eastAsia="SimSun" w:hAnsi="Tahoma" w:cs="Tahoma"/>
          <w:sz w:val="18"/>
          <w:szCs w:val="18"/>
        </w:rPr>
        <w:t>年</w:t>
      </w:r>
      <w:r w:rsidRPr="00E04630">
        <w:rPr>
          <w:rFonts w:ascii="Tahoma" w:eastAsia="SimSun" w:hAnsi="Tahoma" w:cs="Tahoma"/>
          <w:sz w:val="18"/>
          <w:szCs w:val="18"/>
        </w:rPr>
        <w:t xml:space="preserve"> 8 </w:t>
      </w:r>
      <w:r w:rsidRPr="00E04630">
        <w:rPr>
          <w:rFonts w:ascii="Tahoma" w:eastAsia="SimSun" w:hAnsi="Tahoma" w:cs="Tahoma"/>
          <w:sz w:val="18"/>
          <w:szCs w:val="18"/>
        </w:rPr>
        <w:t>月</w:t>
      </w:r>
      <w:r w:rsidRPr="00E04630">
        <w:rPr>
          <w:rFonts w:ascii="Tahoma" w:eastAsia="SimSun" w:hAnsi="Tahoma" w:cs="Tahoma"/>
          <w:sz w:val="18"/>
          <w:szCs w:val="18"/>
        </w:rPr>
        <w:t xml:space="preserve"> 1 </w:t>
      </w:r>
      <w:r w:rsidRPr="00E04630">
        <w:rPr>
          <w:rFonts w:ascii="Tahoma" w:eastAsia="SimSun" w:hAnsi="Tahoma" w:cs="Tahoma"/>
          <w:sz w:val="18"/>
          <w:szCs w:val="18"/>
        </w:rPr>
        <w:t>日或之后过期的协议，可购买</w:t>
      </w:r>
      <w:r w:rsidRPr="00E04630">
        <w:rPr>
          <w:rFonts w:ascii="Tahoma" w:eastAsia="SimSun" w:hAnsi="Tahoma" w:cs="Tahoma"/>
          <w:sz w:val="18"/>
          <w:szCs w:val="18"/>
        </w:rPr>
        <w:t xml:space="preserve"> Windows Server 2012 Standard </w:t>
      </w:r>
      <w:r w:rsidRPr="00E04630">
        <w:rPr>
          <w:rFonts w:ascii="Tahoma" w:eastAsia="SimSun" w:hAnsi="Tahoma" w:cs="Tahoma"/>
          <w:sz w:val="18"/>
          <w:szCs w:val="18"/>
        </w:rPr>
        <w:t>和</w:t>
      </w:r>
      <w:r w:rsidRPr="00E04630">
        <w:rPr>
          <w:rFonts w:ascii="Tahoma" w:eastAsia="SimSun" w:hAnsi="Tahoma" w:cs="Tahoma"/>
          <w:sz w:val="18"/>
          <w:szCs w:val="18"/>
        </w:rPr>
        <w:t xml:space="preserve"> SQL Server 2012 Standard </w:t>
      </w:r>
      <w:r w:rsidRPr="00E04630">
        <w:rPr>
          <w:rFonts w:ascii="Tahoma" w:eastAsia="SimSun" w:hAnsi="Tahoma" w:cs="Tahoma"/>
          <w:sz w:val="18"/>
          <w:szCs w:val="18"/>
        </w:rPr>
        <w:t>的许可各一份（在服务器</w:t>
      </w:r>
      <w:r w:rsidRPr="00E04630">
        <w:rPr>
          <w:rFonts w:ascii="Tahoma" w:eastAsia="SimSun" w:hAnsi="Tahoma" w:cs="Tahoma"/>
          <w:sz w:val="18"/>
          <w:szCs w:val="18"/>
        </w:rPr>
        <w:t xml:space="preserve">-CAL </w:t>
      </w:r>
      <w:r w:rsidRPr="00E04630">
        <w:rPr>
          <w:rFonts w:ascii="Tahoma" w:eastAsia="SimSun" w:hAnsi="Tahoma" w:cs="Tahoma"/>
          <w:sz w:val="18"/>
          <w:szCs w:val="18"/>
        </w:rPr>
        <w:t>许可模式下授予许可），或者</w:t>
      </w:r>
    </w:p>
    <w:p w14:paraId="776B2DF9" w14:textId="77777777" w:rsidR="00836655" w:rsidRPr="00E04630" w:rsidRDefault="00836655" w:rsidP="00024C3C">
      <w:pPr>
        <w:pStyle w:val="ListParagraph1"/>
        <w:numPr>
          <w:ilvl w:val="1"/>
          <w:numId w:val="133"/>
        </w:numPr>
        <w:tabs>
          <w:tab w:val="clear" w:pos="1440"/>
        </w:tabs>
        <w:spacing w:after="100" w:afterAutospacing="1"/>
        <w:ind w:left="1800"/>
        <w:rPr>
          <w:rFonts w:ascii="Tahoma" w:eastAsia="SimSun" w:hAnsi="Tahoma" w:cs="Tahoma"/>
          <w:sz w:val="18"/>
          <w:szCs w:val="18"/>
        </w:rPr>
      </w:pPr>
      <w:r w:rsidRPr="00E04630">
        <w:rPr>
          <w:rFonts w:ascii="Tahoma" w:eastAsia="SimSun" w:hAnsi="Tahoma" w:cs="Tahoma"/>
          <w:sz w:val="18"/>
          <w:szCs w:val="18"/>
        </w:rPr>
        <w:t>对于在</w:t>
      </w:r>
      <w:r w:rsidRPr="00E04630">
        <w:rPr>
          <w:rFonts w:ascii="Tahoma" w:eastAsia="SimSun" w:hAnsi="Tahoma" w:cs="Tahoma"/>
          <w:sz w:val="18"/>
          <w:szCs w:val="18"/>
        </w:rPr>
        <w:t xml:space="preserve"> 2012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月过期的协议，可购买</w:t>
      </w:r>
      <w:r w:rsidRPr="00E04630">
        <w:rPr>
          <w:rFonts w:ascii="Tahoma" w:eastAsia="SimSun" w:hAnsi="Tahoma" w:cs="Tahoma"/>
          <w:sz w:val="18"/>
          <w:szCs w:val="18"/>
        </w:rPr>
        <w:t xml:space="preserve"> Windows Server 2008 R2 Standard </w:t>
      </w:r>
      <w:r w:rsidRPr="00E04630">
        <w:rPr>
          <w:rFonts w:ascii="Tahoma" w:eastAsia="SimSun" w:hAnsi="Tahoma" w:cs="Tahoma"/>
          <w:sz w:val="18"/>
          <w:szCs w:val="18"/>
        </w:rPr>
        <w:t>和</w:t>
      </w:r>
      <w:r w:rsidRPr="00E04630">
        <w:rPr>
          <w:rFonts w:ascii="Tahoma" w:eastAsia="SimSun" w:hAnsi="Tahoma" w:cs="Tahoma"/>
          <w:sz w:val="18"/>
          <w:szCs w:val="18"/>
        </w:rPr>
        <w:t xml:space="preserve"> SQL Server 2012 Standard </w:t>
      </w:r>
      <w:r w:rsidRPr="00E04630">
        <w:rPr>
          <w:rFonts w:ascii="Tahoma" w:eastAsia="SimSun" w:hAnsi="Tahoma" w:cs="Tahoma"/>
          <w:sz w:val="18"/>
          <w:szCs w:val="18"/>
        </w:rPr>
        <w:t>的许可各一份（在服务器</w:t>
      </w:r>
      <w:r w:rsidRPr="00E04630">
        <w:rPr>
          <w:rFonts w:ascii="Tahoma" w:eastAsia="SimSun" w:hAnsi="Tahoma" w:cs="Tahoma"/>
          <w:sz w:val="18"/>
          <w:szCs w:val="18"/>
        </w:rPr>
        <w:t xml:space="preserve">-CAL </w:t>
      </w:r>
      <w:r w:rsidRPr="00E04630">
        <w:rPr>
          <w:rFonts w:ascii="Tahoma" w:eastAsia="SimSun" w:hAnsi="Tahoma" w:cs="Tahoma"/>
          <w:sz w:val="18"/>
          <w:szCs w:val="18"/>
        </w:rPr>
        <w:t>许可模式下授予许可）。</w:t>
      </w:r>
    </w:p>
    <w:p w14:paraId="776B2DFA" w14:textId="77777777" w:rsidR="00836655" w:rsidRPr="00E04630" w:rsidRDefault="00836655" w:rsidP="00024C3C">
      <w:pPr>
        <w:numPr>
          <w:ilvl w:val="0"/>
          <w:numId w:val="133"/>
        </w:numPr>
        <w:tabs>
          <w:tab w:val="clear" w:pos="360"/>
        </w:tabs>
        <w:spacing w:after="200" w:line="276" w:lineRule="auto"/>
        <w:ind w:left="720"/>
        <w:contextualSpacing/>
        <w:rPr>
          <w:rFonts w:eastAsia="SimSun" w:cs="Tahoma"/>
          <w:szCs w:val="18"/>
        </w:rPr>
      </w:pPr>
      <w:r w:rsidRPr="00E04630">
        <w:rPr>
          <w:rFonts w:eastAsia="SimSun" w:cs="Tahoma"/>
          <w:szCs w:val="18"/>
        </w:rPr>
        <w:t>一旦按此授权升级到</w:t>
      </w:r>
      <w:r w:rsidRPr="00E04630">
        <w:rPr>
          <w:rFonts w:eastAsia="SimSun" w:cs="Tahoma"/>
          <w:szCs w:val="18"/>
        </w:rPr>
        <w:t xml:space="preserve"> Windows Server Standard </w:t>
      </w:r>
      <w:r w:rsidRPr="00E04630">
        <w:rPr>
          <w:rFonts w:eastAsia="SimSun" w:cs="Tahoma"/>
          <w:szCs w:val="18"/>
        </w:rPr>
        <w:t>和</w:t>
      </w:r>
      <w:r w:rsidRPr="00E04630">
        <w:rPr>
          <w:rFonts w:eastAsia="SimSun" w:cs="Tahoma"/>
          <w:szCs w:val="18"/>
        </w:rPr>
        <w:t xml:space="preserve"> SQL Server 2012 Standard</w:t>
      </w:r>
      <w:r w:rsidRPr="00E04630">
        <w:rPr>
          <w:rFonts w:eastAsia="SimSun" w:cs="Tahoma"/>
          <w:szCs w:val="18"/>
        </w:rPr>
        <w:t>，客户现有的</w:t>
      </w:r>
      <w:r w:rsidRPr="00E04630">
        <w:rPr>
          <w:rFonts w:eastAsia="SimSun" w:cs="Tahoma"/>
          <w:szCs w:val="18"/>
        </w:rPr>
        <w:t xml:space="preserve"> SBS Premium Add-on </w:t>
      </w:r>
      <w:r w:rsidRPr="00E04630">
        <w:rPr>
          <w:rFonts w:eastAsia="SimSun" w:cs="Tahoma"/>
          <w:szCs w:val="18"/>
        </w:rPr>
        <w:t>合格许可不再有效。</w:t>
      </w:r>
    </w:p>
    <w:p w14:paraId="776B2DFB" w14:textId="77777777" w:rsidR="00836655" w:rsidRPr="00E04630" w:rsidRDefault="00836655" w:rsidP="00024C3C">
      <w:pPr>
        <w:numPr>
          <w:ilvl w:val="0"/>
          <w:numId w:val="133"/>
        </w:numPr>
        <w:tabs>
          <w:tab w:val="clear" w:pos="360"/>
        </w:tabs>
        <w:spacing w:after="200" w:line="276" w:lineRule="auto"/>
        <w:ind w:left="720"/>
        <w:contextualSpacing/>
        <w:rPr>
          <w:rFonts w:eastAsia="SimSun" w:cs="Tahoma"/>
          <w:szCs w:val="18"/>
        </w:rPr>
      </w:pPr>
      <w:r w:rsidRPr="00E04630">
        <w:rPr>
          <w:rFonts w:eastAsia="SimSun" w:cs="Tahoma"/>
          <w:szCs w:val="18"/>
        </w:rPr>
        <w:t>随后在开放式价值订购或</w:t>
      </w:r>
      <w:r w:rsidRPr="00E04630">
        <w:rPr>
          <w:rFonts w:eastAsia="SimSun" w:cs="Tahoma"/>
          <w:szCs w:val="18"/>
        </w:rPr>
        <w:t xml:space="preserve"> EES </w:t>
      </w:r>
      <w:r w:rsidRPr="00E04630">
        <w:rPr>
          <w:rFonts w:eastAsia="SimSun" w:cs="Tahoma"/>
          <w:szCs w:val="18"/>
        </w:rPr>
        <w:t>客户的定期校正过程中，依据相同的登记有效期获得的</w:t>
      </w:r>
      <w:r w:rsidRPr="00E04630">
        <w:rPr>
          <w:rFonts w:eastAsia="SimSun" w:cs="Tahoma"/>
          <w:szCs w:val="18"/>
        </w:rPr>
        <w:t xml:space="preserve"> SBS 2011 Premium Add-on </w:t>
      </w:r>
      <w:r w:rsidRPr="00E04630">
        <w:rPr>
          <w:rFonts w:eastAsia="SimSun" w:cs="Tahoma"/>
          <w:szCs w:val="18"/>
        </w:rPr>
        <w:t>许可也是用于以上许可授权的合格许可。</w:t>
      </w:r>
    </w:p>
    <w:p w14:paraId="776B2DFC" w14:textId="77777777" w:rsidR="00E06578" w:rsidRPr="00E04630" w:rsidRDefault="00E8145C" w:rsidP="00EF2279">
      <w:pPr>
        <w:pStyle w:val="Heading2"/>
        <w:ind w:left="0"/>
        <w:rPr>
          <w:rFonts w:ascii="Tahoma" w:eastAsia="SimSun" w:hAnsi="Tahoma" w:cs="Tahoma"/>
        </w:rPr>
      </w:pPr>
      <w:bookmarkStart w:id="1672" w:name="_124_Windows_Small"/>
      <w:bookmarkStart w:id="1673" w:name="_114_Windows_Small"/>
      <w:bookmarkStart w:id="1674" w:name="_Toc336338380"/>
      <w:bookmarkStart w:id="1675" w:name="_Toc341071724"/>
      <w:bookmarkEnd w:id="1672"/>
      <w:bookmarkEnd w:id="1673"/>
      <w:r w:rsidRPr="00E04630">
        <w:rPr>
          <w:rFonts w:ascii="Tahoma" w:eastAsia="SimSun" w:hAnsi="Tahoma" w:cs="Tahoma"/>
          <w:caps/>
          <w:color w:val="EE6000"/>
          <w:sz w:val="22"/>
          <w:szCs w:val="18"/>
          <w:vertAlign w:val="superscript"/>
        </w:rPr>
        <w:t>114</w:t>
      </w:r>
      <w:r w:rsidRPr="00E04630">
        <w:rPr>
          <w:rFonts w:ascii="Tahoma" w:eastAsia="SimSun" w:hAnsi="Tahoma" w:cs="Tahoma"/>
          <w:color w:val="EE6000"/>
          <w:sz w:val="22"/>
          <w:szCs w:val="18"/>
        </w:rPr>
        <w:t xml:space="preserve"> </w:t>
      </w:r>
      <w:r w:rsidRPr="00E04630">
        <w:rPr>
          <w:rFonts w:ascii="Tahoma" w:eastAsia="SimSun" w:hAnsi="Tahoma" w:cs="Tahoma"/>
          <w:color w:val="F8701C"/>
          <w:sz w:val="22"/>
          <w:szCs w:val="22"/>
        </w:rPr>
        <w:t>Windows Small Business Server (SBS) 2011 Premium Add-on CAL Suite</w:t>
      </w:r>
      <w:bookmarkEnd w:id="1674"/>
      <w:bookmarkEnd w:id="1675"/>
    </w:p>
    <w:p w14:paraId="776B2DFD" w14:textId="77777777" w:rsidR="00E06578" w:rsidRPr="00E04630" w:rsidRDefault="00E06578" w:rsidP="00DE6D2B">
      <w:pPr>
        <w:ind w:left="720"/>
        <w:rPr>
          <w:rFonts w:eastAsia="SimSun" w:cs="Tahoma"/>
        </w:rPr>
      </w:pPr>
    </w:p>
    <w:p w14:paraId="776B2DFE" w14:textId="77777777" w:rsidR="00836655" w:rsidRPr="00E04630" w:rsidRDefault="00836655" w:rsidP="00BA1490">
      <w:pPr>
        <w:spacing w:after="200" w:line="276" w:lineRule="auto"/>
        <w:ind w:left="720"/>
        <w:rPr>
          <w:rFonts w:eastAsia="SimSun" w:cs="Tahoma"/>
        </w:rPr>
      </w:pPr>
      <w:r w:rsidRPr="00E04630">
        <w:rPr>
          <w:rFonts w:eastAsia="SimSun" w:cs="Tahoma"/>
          <w:b/>
          <w:color w:val="000000"/>
        </w:rPr>
        <w:t>与</w:t>
      </w:r>
      <w:r w:rsidRPr="00E04630">
        <w:rPr>
          <w:rFonts w:eastAsia="SimSun" w:cs="Tahoma"/>
          <w:b/>
          <w:color w:val="000000"/>
        </w:rPr>
        <w:t xml:space="preserve"> SBS 2011 Premium Add-on CAL Suite </w:t>
      </w:r>
      <w:r w:rsidRPr="00E04630">
        <w:rPr>
          <w:rFonts w:eastAsia="SimSun" w:cs="Tahoma"/>
          <w:b/>
          <w:color w:val="000000"/>
        </w:rPr>
        <w:t>的生命周期结束关联的许可授予：</w:t>
      </w:r>
      <w:r w:rsidRPr="00E04630">
        <w:rPr>
          <w:rFonts w:eastAsia="SimSun" w:cs="Tahoma"/>
        </w:rPr>
        <w:t xml:space="preserve"> </w:t>
      </w:r>
      <w:r w:rsidRPr="00E04630">
        <w:rPr>
          <w:rFonts w:eastAsia="SimSun" w:cs="Tahoma"/>
        </w:rPr>
        <w:t>如果客户的</w:t>
      </w:r>
      <w:r w:rsidRPr="00E04630">
        <w:rPr>
          <w:rFonts w:eastAsia="SimSun" w:cs="Tahoma"/>
        </w:rPr>
        <w:t xml:space="preserve"> SBS 2011 Premium Add-on CAL Suite </w:t>
      </w:r>
      <w:r w:rsidRPr="00E04630">
        <w:rPr>
          <w:rFonts w:eastAsia="SimSun" w:cs="Tahoma"/>
        </w:rPr>
        <w:t>具有软件保障范围（以下简称</w:t>
      </w:r>
      <w:r w:rsidRPr="00E04630">
        <w:rPr>
          <w:rFonts w:ascii="SimSun" w:eastAsia="SimSun" w:hAnsi="SimSun" w:cs="Tahoma"/>
        </w:rPr>
        <w:t>“</w:t>
      </w:r>
      <w:r w:rsidRPr="00E04630">
        <w:rPr>
          <w:rFonts w:eastAsia="SimSun" w:cs="Tahoma"/>
        </w:rPr>
        <w:t>合格</w:t>
      </w:r>
      <w:r w:rsidRPr="00E04630">
        <w:rPr>
          <w:rFonts w:eastAsia="SimSun" w:cs="Tahoma"/>
        </w:rPr>
        <w:t xml:space="preserve"> CAL</w:t>
      </w:r>
      <w:r w:rsidRPr="00E04630">
        <w:rPr>
          <w:rFonts w:ascii="SimSun" w:eastAsia="SimSun" w:hAnsi="SimSun" w:cs="Tahoma"/>
        </w:rPr>
        <w:t>”</w:t>
      </w:r>
      <w:r w:rsidRPr="00E04630">
        <w:rPr>
          <w:rFonts w:eastAsia="SimSun" w:cs="Tahoma"/>
        </w:rPr>
        <w:t>），则有资格访问</w:t>
      </w:r>
      <w:r w:rsidRPr="00E04630">
        <w:rPr>
          <w:rFonts w:eastAsia="SimSun" w:cs="Tahoma"/>
        </w:rPr>
        <w:t xml:space="preserve"> Windows Server Standard </w:t>
      </w:r>
      <w:r w:rsidRPr="00E04630">
        <w:rPr>
          <w:rFonts w:eastAsia="SimSun" w:cs="Tahoma"/>
        </w:rPr>
        <w:t>和</w:t>
      </w:r>
      <w:r w:rsidRPr="00E04630">
        <w:rPr>
          <w:rFonts w:eastAsia="SimSun" w:cs="Tahoma"/>
        </w:rPr>
        <w:t xml:space="preserve"> SQL Server 2012 Standard </w:t>
      </w:r>
      <w:r w:rsidRPr="00E04630">
        <w:rPr>
          <w:rFonts w:eastAsia="SimSun" w:cs="Tahoma"/>
        </w:rPr>
        <w:t>软件。对于客户自</w:t>
      </w:r>
      <w:r w:rsidRPr="00E04630">
        <w:rPr>
          <w:rFonts w:eastAsia="SimSun" w:cs="Tahoma"/>
        </w:rPr>
        <w:t xml:space="preserve"> 2012 </w:t>
      </w:r>
      <w:r w:rsidRPr="00E04630">
        <w:rPr>
          <w:rFonts w:eastAsia="SimSun" w:cs="Tahoma"/>
        </w:rPr>
        <w:t>年</w:t>
      </w:r>
      <w:r w:rsidRPr="00E04630">
        <w:rPr>
          <w:rFonts w:eastAsia="SimSun" w:cs="Tahoma"/>
        </w:rPr>
        <w:t xml:space="preserve"> 8 </w:t>
      </w:r>
      <w:r w:rsidRPr="00E04630">
        <w:rPr>
          <w:rFonts w:eastAsia="SimSun" w:cs="Tahoma"/>
        </w:rPr>
        <w:t>月</w:t>
      </w:r>
      <w:r w:rsidRPr="00E04630">
        <w:rPr>
          <w:rFonts w:eastAsia="SimSun" w:cs="Tahoma"/>
        </w:rPr>
        <w:t xml:space="preserve"> 1 </w:t>
      </w:r>
      <w:r w:rsidRPr="00E04630">
        <w:rPr>
          <w:rFonts w:eastAsia="SimSun" w:cs="Tahoma"/>
        </w:rPr>
        <w:t>日起获得的每一份合格</w:t>
      </w:r>
      <w:r w:rsidRPr="00E04630">
        <w:rPr>
          <w:rFonts w:eastAsia="SimSun" w:cs="Tahoma"/>
        </w:rPr>
        <w:t xml:space="preserve"> SBS 2011 Premium Add-on</w:t>
      </w:r>
      <w:r w:rsidRPr="00E04630">
        <w:rPr>
          <w:rFonts w:eastAsia="SimSun" w:cs="Tahoma"/>
        </w:rPr>
        <w:t>，客户均会被视为拥有一份</w:t>
      </w:r>
      <w:r w:rsidRPr="00E04630">
        <w:rPr>
          <w:rFonts w:eastAsia="SimSun" w:cs="Tahoma"/>
        </w:rPr>
        <w:t xml:space="preserve"> Windows Server 2012 CAL </w:t>
      </w:r>
      <w:r w:rsidRPr="00E04630">
        <w:rPr>
          <w:rFonts w:eastAsia="SimSun" w:cs="Tahoma"/>
        </w:rPr>
        <w:t>和一份</w:t>
      </w:r>
      <w:r w:rsidRPr="00E04630">
        <w:rPr>
          <w:rFonts w:eastAsia="SimSun" w:cs="Tahoma"/>
        </w:rPr>
        <w:t xml:space="preserve"> SQL Server 2012 CAL </w:t>
      </w:r>
      <w:r w:rsidRPr="00E04630">
        <w:rPr>
          <w:rFonts w:eastAsia="SimSun" w:cs="Tahoma"/>
        </w:rPr>
        <w:t>并拥有有效软件保障范围。</w:t>
      </w:r>
      <w:r w:rsidRPr="00E04630">
        <w:rPr>
          <w:rFonts w:eastAsia="SimSun" w:cs="Tahoma"/>
        </w:rPr>
        <w:t xml:space="preserve"> </w:t>
      </w:r>
      <w:r w:rsidRPr="00E04630">
        <w:rPr>
          <w:rFonts w:eastAsia="SimSun" w:cs="Tahoma"/>
          <w:szCs w:val="18"/>
        </w:rPr>
        <w:t>为了方便此类使用，对于客户拥有的每份合格</w:t>
      </w:r>
      <w:r w:rsidRPr="00E04630">
        <w:rPr>
          <w:rFonts w:eastAsia="SimSun" w:cs="Tahoma"/>
          <w:szCs w:val="18"/>
        </w:rPr>
        <w:t xml:space="preserve"> CAL</w:t>
      </w:r>
      <w:r w:rsidRPr="00E04630">
        <w:rPr>
          <w:rFonts w:eastAsia="SimSun" w:cs="Tahoma"/>
          <w:szCs w:val="18"/>
        </w:rPr>
        <w:t>，客户将被视为授予</w:t>
      </w:r>
      <w:r w:rsidRPr="00E04630">
        <w:rPr>
          <w:rFonts w:eastAsia="SimSun" w:cs="Tahoma"/>
          <w:szCs w:val="18"/>
        </w:rPr>
        <w:t xml:space="preserve"> Windows Server </w:t>
      </w:r>
      <w:r w:rsidRPr="00E04630">
        <w:rPr>
          <w:rFonts w:eastAsia="SimSun" w:cs="Tahoma"/>
          <w:szCs w:val="18"/>
        </w:rPr>
        <w:t>和</w:t>
      </w:r>
      <w:r w:rsidRPr="00E04630">
        <w:rPr>
          <w:rFonts w:eastAsia="SimSun" w:cs="Tahoma"/>
          <w:szCs w:val="18"/>
        </w:rPr>
        <w:t xml:space="preserve"> SQL Server 2012 </w:t>
      </w:r>
      <w:r w:rsidRPr="00E04630">
        <w:rPr>
          <w:rFonts w:eastAsia="SimSun" w:cs="Tahoma"/>
          <w:szCs w:val="18"/>
        </w:rPr>
        <w:t>的</w:t>
      </w:r>
      <w:r w:rsidRPr="00E04630">
        <w:rPr>
          <w:rFonts w:eastAsia="SimSun" w:cs="Tahoma"/>
          <w:szCs w:val="18"/>
        </w:rPr>
        <w:t xml:space="preserve"> CAL </w:t>
      </w:r>
      <w:r w:rsidRPr="00E04630">
        <w:rPr>
          <w:rFonts w:eastAsia="SimSun" w:cs="Tahoma"/>
          <w:szCs w:val="18"/>
        </w:rPr>
        <w:t>各一份（在服务器</w:t>
      </w:r>
      <w:r w:rsidRPr="00E04630">
        <w:rPr>
          <w:rFonts w:eastAsia="SimSun" w:cs="Tahoma"/>
          <w:szCs w:val="18"/>
        </w:rPr>
        <w:t xml:space="preserve">/CAL </w:t>
      </w:r>
      <w:r w:rsidRPr="00E04630">
        <w:rPr>
          <w:rFonts w:eastAsia="SimSun" w:cs="Tahoma"/>
          <w:szCs w:val="18"/>
        </w:rPr>
        <w:t>模式下授予许可），如下表所示。</w:t>
      </w:r>
      <w:r w:rsidRPr="00E04630">
        <w:rPr>
          <w:rFonts w:eastAsia="SimSun" w:cs="Tahoma"/>
          <w:szCs w:val="18"/>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04630" w14:paraId="776B2E0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776B2DFF" w14:textId="77777777" w:rsidR="00836655" w:rsidRPr="00E04630" w:rsidRDefault="00836655" w:rsidP="000A5032">
            <w:pPr>
              <w:spacing w:after="200" w:line="276" w:lineRule="auto"/>
              <w:rPr>
                <w:rFonts w:eastAsia="SimSun" w:cs="Tahoma"/>
                <w:szCs w:val="18"/>
              </w:rPr>
            </w:pPr>
            <w:r w:rsidRPr="00E0463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76B2E00" w14:textId="77777777" w:rsidR="00836655" w:rsidRPr="00E04630" w:rsidRDefault="00836655" w:rsidP="000A5032">
            <w:pPr>
              <w:spacing w:after="200" w:line="276" w:lineRule="auto"/>
              <w:rPr>
                <w:rFonts w:eastAsia="SimSun" w:cs="Tahoma"/>
                <w:szCs w:val="18"/>
              </w:rPr>
            </w:pPr>
            <w:r w:rsidRPr="00E04630">
              <w:rPr>
                <w:rFonts w:eastAsia="SimSun" w:cs="Tahoma"/>
                <w:b/>
                <w:color w:val="000000"/>
              </w:rPr>
              <w:t>许可的授予</w:t>
            </w:r>
          </w:p>
        </w:tc>
      </w:tr>
      <w:tr w:rsidR="00836655" w:rsidRPr="00E04630" w14:paraId="776B2E0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776B2E02" w14:textId="77777777" w:rsidR="00836655" w:rsidRPr="00E04630" w:rsidRDefault="00836655" w:rsidP="000A5032">
            <w:pPr>
              <w:spacing w:after="200" w:line="276" w:lineRule="auto"/>
              <w:rPr>
                <w:rFonts w:eastAsia="SimSun" w:cs="Tahoma"/>
                <w:szCs w:val="18"/>
              </w:rPr>
            </w:pPr>
            <w:r w:rsidRPr="00E04630">
              <w:rPr>
                <w:rFonts w:eastAsia="SimSun" w:cs="Tahoma"/>
                <w:szCs w:val="18"/>
              </w:rPr>
              <w:t>具有截至</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7 </w:t>
            </w:r>
            <w:r w:rsidRPr="00E04630">
              <w:rPr>
                <w:rFonts w:eastAsia="SimSun" w:cs="Tahoma"/>
                <w:szCs w:val="18"/>
              </w:rPr>
              <w:t>月</w:t>
            </w:r>
            <w:r w:rsidRPr="00E04630">
              <w:rPr>
                <w:rFonts w:eastAsia="SimSun" w:cs="Tahoma"/>
                <w:szCs w:val="18"/>
              </w:rPr>
              <w:t xml:space="preserve"> 31 </w:t>
            </w:r>
            <w:r w:rsidRPr="00E04630">
              <w:rPr>
                <w:rFonts w:eastAsia="SimSun" w:cs="Tahoma"/>
                <w:szCs w:val="18"/>
              </w:rPr>
              <w:t>日的软件保障范围的</w:t>
            </w:r>
            <w:r w:rsidRPr="00E04630">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776B2E03" w14:textId="77777777" w:rsidR="00836655" w:rsidRPr="00E04630" w:rsidRDefault="00836655" w:rsidP="000A5032">
            <w:pPr>
              <w:spacing w:after="200" w:line="276" w:lineRule="auto"/>
              <w:rPr>
                <w:rFonts w:eastAsia="SimSun" w:cs="Tahoma"/>
              </w:rPr>
            </w:pPr>
            <w:r w:rsidRPr="00E04630">
              <w:rPr>
                <w:rFonts w:eastAsia="SimSun" w:cs="Tahoma"/>
                <w:szCs w:val="18"/>
              </w:rPr>
              <w:t>Windows Server 2008 R2 CAL</w:t>
            </w:r>
          </w:p>
          <w:p w14:paraId="776B2E04" w14:textId="77777777" w:rsidR="00836655" w:rsidRPr="00E04630" w:rsidRDefault="00836655" w:rsidP="000A5032">
            <w:pPr>
              <w:spacing w:after="200" w:line="276" w:lineRule="auto"/>
              <w:rPr>
                <w:rFonts w:eastAsia="SimSun" w:cs="Tahoma"/>
                <w:szCs w:val="18"/>
              </w:rPr>
            </w:pPr>
            <w:r w:rsidRPr="00E04630">
              <w:rPr>
                <w:rFonts w:eastAsia="SimSun" w:cs="Tahoma"/>
                <w:szCs w:val="18"/>
              </w:rPr>
              <w:t>SQL Server 2012 CAL</w:t>
            </w:r>
          </w:p>
        </w:tc>
      </w:tr>
      <w:tr w:rsidR="00836655" w:rsidRPr="00E04630" w14:paraId="776B2E0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776B2E06" w14:textId="77777777" w:rsidR="00836655" w:rsidRPr="00E04630" w:rsidRDefault="00836655" w:rsidP="000A5032">
            <w:pPr>
              <w:spacing w:after="200" w:line="276" w:lineRule="auto"/>
              <w:rPr>
                <w:rFonts w:eastAsia="SimSun" w:cs="Tahoma"/>
                <w:szCs w:val="18"/>
              </w:rPr>
            </w:pPr>
            <w:r w:rsidRPr="00E04630">
              <w:rPr>
                <w:rFonts w:eastAsia="SimSun" w:cs="Tahoma"/>
                <w:szCs w:val="18"/>
              </w:rPr>
              <w:t>在</w:t>
            </w:r>
            <w:r w:rsidRPr="00E04630">
              <w:rPr>
                <w:rFonts w:eastAsia="SimSun" w:cs="Tahoma"/>
                <w:szCs w:val="18"/>
              </w:rPr>
              <w:t xml:space="preserve"> 2012 </w:t>
            </w:r>
            <w:r w:rsidRPr="00E04630">
              <w:rPr>
                <w:rFonts w:eastAsia="SimSun" w:cs="Tahoma"/>
                <w:szCs w:val="18"/>
              </w:rPr>
              <w:t>年</w:t>
            </w:r>
            <w:r w:rsidRPr="00E04630">
              <w:rPr>
                <w:rFonts w:eastAsia="SimSun" w:cs="Tahoma"/>
                <w:szCs w:val="18"/>
              </w:rPr>
              <w:t xml:space="preserve"> 8 </w:t>
            </w:r>
            <w:r w:rsidRPr="00E04630">
              <w:rPr>
                <w:rFonts w:eastAsia="SimSun" w:cs="Tahoma"/>
                <w:szCs w:val="18"/>
              </w:rPr>
              <w:t>月</w:t>
            </w:r>
            <w:r w:rsidRPr="00E04630">
              <w:rPr>
                <w:rFonts w:eastAsia="SimSun" w:cs="Tahoma"/>
                <w:szCs w:val="18"/>
              </w:rPr>
              <w:t xml:space="preserve"> 1 </w:t>
            </w:r>
            <w:r w:rsidRPr="00E04630">
              <w:rPr>
                <w:rFonts w:eastAsia="SimSun" w:cs="Tahoma"/>
                <w:szCs w:val="18"/>
              </w:rPr>
              <w:t>日或之后具有软件保障范围的</w:t>
            </w:r>
            <w:r w:rsidRPr="00E04630">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776B2E07" w14:textId="77777777" w:rsidR="00836655" w:rsidRPr="00E04630" w:rsidRDefault="00836655" w:rsidP="000A5032">
            <w:pPr>
              <w:spacing w:after="200" w:line="276" w:lineRule="auto"/>
              <w:rPr>
                <w:rFonts w:eastAsia="SimSun" w:cs="Tahoma"/>
              </w:rPr>
            </w:pPr>
            <w:r w:rsidRPr="00E04630">
              <w:rPr>
                <w:rFonts w:eastAsia="SimSun" w:cs="Tahoma"/>
                <w:szCs w:val="18"/>
              </w:rPr>
              <w:t>带软件保障的</w:t>
            </w:r>
            <w:r w:rsidRPr="00E04630">
              <w:rPr>
                <w:rFonts w:eastAsia="SimSun" w:cs="Tahoma"/>
                <w:szCs w:val="18"/>
              </w:rPr>
              <w:t xml:space="preserve"> Windows Server 2012 CAL</w:t>
            </w:r>
          </w:p>
          <w:p w14:paraId="776B2E08" w14:textId="77777777" w:rsidR="00836655" w:rsidRPr="00E04630" w:rsidRDefault="00836655" w:rsidP="000A5032">
            <w:pPr>
              <w:spacing w:after="200" w:line="276" w:lineRule="auto"/>
              <w:rPr>
                <w:rFonts w:eastAsia="SimSun" w:cs="Tahoma"/>
                <w:szCs w:val="18"/>
              </w:rPr>
            </w:pPr>
            <w:r w:rsidRPr="00E04630">
              <w:rPr>
                <w:rFonts w:eastAsia="SimSun" w:cs="Tahoma"/>
                <w:szCs w:val="18"/>
              </w:rPr>
              <w:t>带软件保障的</w:t>
            </w:r>
            <w:r w:rsidRPr="00E04630">
              <w:rPr>
                <w:rFonts w:eastAsia="SimSun" w:cs="Tahoma"/>
                <w:szCs w:val="18"/>
              </w:rPr>
              <w:t xml:space="preserve"> SQL Server 2012 CAL</w:t>
            </w:r>
          </w:p>
        </w:tc>
      </w:tr>
    </w:tbl>
    <w:p w14:paraId="776B2E0A" w14:textId="77777777" w:rsidR="00836655" w:rsidRPr="00E04630" w:rsidRDefault="00836655" w:rsidP="00836655">
      <w:pPr>
        <w:spacing w:after="200" w:line="276" w:lineRule="auto"/>
        <w:rPr>
          <w:rFonts w:eastAsia="SimSun" w:cs="Tahoma"/>
        </w:rPr>
      </w:pPr>
      <w:r w:rsidRPr="00E04630">
        <w:rPr>
          <w:rFonts w:eastAsia="SimSun" w:cs="Tahoma"/>
          <w:szCs w:val="18"/>
        </w:rPr>
        <w:t xml:space="preserve"> </w:t>
      </w:r>
    </w:p>
    <w:p w14:paraId="776B2E0B"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sz w:val="18"/>
          <w:szCs w:val="18"/>
          <w:lang w:eastAsia="zh-CN"/>
        </w:rPr>
      </w:pPr>
      <w:r w:rsidRPr="00E04630">
        <w:rPr>
          <w:rFonts w:ascii="Tahoma" w:eastAsia="SimSun" w:hAnsi="Tahoma" w:cs="Tahoma"/>
          <w:sz w:val="18"/>
          <w:szCs w:val="18"/>
          <w:lang w:eastAsia="zh-CN"/>
        </w:rPr>
        <w:t>当合格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的相应保障范围期满时，以上授权包括的软件保障范围也将随之期满。</w:t>
      </w:r>
      <w:r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作为例外，如果客户的合格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的软件保障在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8 </w:t>
      </w:r>
      <w:r w:rsidRPr="00E04630">
        <w:rPr>
          <w:rFonts w:ascii="Tahoma" w:eastAsia="SimSun" w:hAnsi="Tahoma" w:cs="Tahoma"/>
          <w:sz w:val="18"/>
          <w:szCs w:val="18"/>
          <w:lang w:eastAsia="zh-CN"/>
        </w:rPr>
        <w:t>月过期，则允许客户在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12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31 </w:t>
      </w:r>
      <w:r w:rsidRPr="00E04630">
        <w:rPr>
          <w:rFonts w:ascii="Tahoma" w:eastAsia="SimSun" w:hAnsi="Tahoma" w:cs="Tahoma"/>
          <w:sz w:val="18"/>
          <w:szCs w:val="18"/>
          <w:lang w:eastAsia="zh-CN"/>
        </w:rPr>
        <w:t>日之前为按此优惠授予的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续签软件保障。</w:t>
      </w:r>
      <w:r w:rsidR="00CD2DCB" w:rsidRPr="00E04630">
        <w:rPr>
          <w:rFonts w:ascii="Tahoma" w:eastAsia="SimSun" w:hAnsi="Tahoma" w:cs="Tahoma"/>
          <w:sz w:val="18"/>
          <w:szCs w:val="18"/>
          <w:lang w:eastAsia="zh-CN"/>
        </w:rPr>
        <w:t xml:space="preserve"> </w:t>
      </w:r>
      <w:r w:rsidRPr="00E04630">
        <w:rPr>
          <w:rFonts w:ascii="Tahoma" w:eastAsia="SimSun" w:hAnsi="Tahoma" w:cs="Tahoma"/>
          <w:sz w:val="18"/>
          <w:szCs w:val="18"/>
          <w:lang w:eastAsia="zh-CN"/>
        </w:rPr>
        <w:t>如果客户的合格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的软件保障在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7 </w:t>
      </w:r>
      <w:r w:rsidRPr="00E04630">
        <w:rPr>
          <w:rFonts w:ascii="Tahoma" w:eastAsia="SimSun" w:hAnsi="Tahoma" w:cs="Tahoma"/>
          <w:sz w:val="18"/>
          <w:szCs w:val="18"/>
          <w:lang w:eastAsia="zh-CN"/>
        </w:rPr>
        <w:t>月过期，则允许客户在</w:t>
      </w:r>
      <w:r w:rsidRPr="00E04630">
        <w:rPr>
          <w:rFonts w:ascii="Tahoma" w:eastAsia="SimSun" w:hAnsi="Tahoma" w:cs="Tahoma"/>
          <w:sz w:val="18"/>
          <w:szCs w:val="18"/>
          <w:lang w:eastAsia="zh-CN"/>
        </w:rPr>
        <w:t xml:space="preserve"> 2012 </w:t>
      </w:r>
      <w:r w:rsidRPr="00E04630">
        <w:rPr>
          <w:rFonts w:ascii="Tahoma" w:eastAsia="SimSun" w:hAnsi="Tahoma" w:cs="Tahoma"/>
          <w:sz w:val="18"/>
          <w:szCs w:val="18"/>
          <w:lang w:eastAsia="zh-CN"/>
        </w:rPr>
        <w:t>年</w:t>
      </w:r>
      <w:r w:rsidRPr="00E04630">
        <w:rPr>
          <w:rFonts w:ascii="Tahoma" w:eastAsia="SimSun" w:hAnsi="Tahoma" w:cs="Tahoma"/>
          <w:sz w:val="18"/>
          <w:szCs w:val="18"/>
          <w:lang w:eastAsia="zh-CN"/>
        </w:rPr>
        <w:t xml:space="preserve"> 12 </w:t>
      </w:r>
      <w:r w:rsidRPr="00E04630">
        <w:rPr>
          <w:rFonts w:ascii="Tahoma" w:eastAsia="SimSun" w:hAnsi="Tahoma" w:cs="Tahoma"/>
          <w:sz w:val="18"/>
          <w:szCs w:val="18"/>
          <w:lang w:eastAsia="zh-CN"/>
        </w:rPr>
        <w:t>月</w:t>
      </w:r>
      <w:r w:rsidRPr="00E04630">
        <w:rPr>
          <w:rFonts w:ascii="Tahoma" w:eastAsia="SimSun" w:hAnsi="Tahoma" w:cs="Tahoma"/>
          <w:sz w:val="18"/>
          <w:szCs w:val="18"/>
          <w:lang w:eastAsia="zh-CN"/>
        </w:rPr>
        <w:t xml:space="preserve"> 31 </w:t>
      </w:r>
      <w:r w:rsidRPr="00E04630">
        <w:rPr>
          <w:rFonts w:ascii="Tahoma" w:eastAsia="SimSun" w:hAnsi="Tahoma" w:cs="Tahoma"/>
          <w:sz w:val="18"/>
          <w:szCs w:val="18"/>
          <w:lang w:eastAsia="zh-CN"/>
        </w:rPr>
        <w:t>日之前为按此优惠授予的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购买软件保障。</w:t>
      </w:r>
    </w:p>
    <w:p w14:paraId="776B2E0C"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sz w:val="18"/>
          <w:szCs w:val="18"/>
          <w:lang w:eastAsia="zh-CN"/>
        </w:rPr>
      </w:pPr>
      <w:r w:rsidRPr="00E04630">
        <w:rPr>
          <w:rFonts w:ascii="Tahoma" w:eastAsia="SimSun" w:hAnsi="Tahoma" w:cs="Tahoma"/>
          <w:sz w:val="18"/>
          <w:szCs w:val="18"/>
          <w:lang w:eastAsia="zh-CN"/>
        </w:rPr>
        <w:t>如果客户按照合格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获得永久权利，则按此授权获得的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也是永久的；否则，当基础合格</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期满时，按此授权获得的</w:t>
      </w:r>
      <w:r w:rsidRPr="00E04630">
        <w:rPr>
          <w:rFonts w:ascii="Tahoma" w:eastAsia="SimSun" w:hAnsi="Tahoma" w:cs="Tahoma"/>
          <w:sz w:val="18"/>
          <w:szCs w:val="18"/>
          <w:lang w:eastAsia="zh-CN"/>
        </w:rPr>
        <w:t xml:space="preserve"> CAL </w:t>
      </w:r>
      <w:r w:rsidRPr="00E04630">
        <w:rPr>
          <w:rFonts w:ascii="Tahoma" w:eastAsia="SimSun" w:hAnsi="Tahoma" w:cs="Tahoma"/>
          <w:sz w:val="18"/>
          <w:szCs w:val="18"/>
          <w:lang w:eastAsia="zh-CN"/>
        </w:rPr>
        <w:t>也将期满。</w:t>
      </w:r>
    </w:p>
    <w:p w14:paraId="776B2E0D" w14:textId="77777777" w:rsidR="00836655" w:rsidRPr="00E04630" w:rsidRDefault="00836655" w:rsidP="00024C3C">
      <w:pPr>
        <w:pStyle w:val="ListParagraph1"/>
        <w:numPr>
          <w:ilvl w:val="0"/>
          <w:numId w:val="133"/>
        </w:numPr>
        <w:tabs>
          <w:tab w:val="clear" w:pos="360"/>
        </w:tabs>
        <w:spacing w:after="100" w:afterAutospacing="1"/>
        <w:ind w:left="720"/>
        <w:rPr>
          <w:rFonts w:ascii="Tahoma" w:eastAsia="SimSun" w:hAnsi="Tahoma" w:cs="Tahoma"/>
          <w:sz w:val="18"/>
          <w:szCs w:val="18"/>
        </w:rPr>
      </w:pPr>
      <w:r w:rsidRPr="00E04630">
        <w:rPr>
          <w:rFonts w:ascii="Tahoma" w:eastAsia="SimSun" w:hAnsi="Tahoma" w:cs="Tahoma"/>
          <w:sz w:val="18"/>
          <w:szCs w:val="18"/>
        </w:rPr>
        <w:t>对于在开放式价值订购下获得的每份合格</w:t>
      </w:r>
      <w:r w:rsidRPr="00E04630">
        <w:rPr>
          <w:rFonts w:ascii="Tahoma" w:eastAsia="SimSun" w:hAnsi="Tahoma" w:cs="Tahoma"/>
          <w:sz w:val="18"/>
          <w:szCs w:val="18"/>
        </w:rPr>
        <w:t xml:space="preserve"> CAL</w:t>
      </w:r>
      <w:r w:rsidRPr="00E04630">
        <w:rPr>
          <w:rFonts w:ascii="Tahoma" w:eastAsia="SimSun" w:hAnsi="Tahoma" w:cs="Tahoma"/>
          <w:sz w:val="18"/>
          <w:szCs w:val="18"/>
        </w:rPr>
        <w:t>，客户可以按报价买断一份</w:t>
      </w:r>
      <w:r w:rsidRPr="00E04630">
        <w:rPr>
          <w:rFonts w:ascii="Tahoma" w:eastAsia="SimSun" w:hAnsi="Tahoma" w:cs="Tahoma"/>
          <w:sz w:val="18"/>
          <w:szCs w:val="18"/>
        </w:rPr>
        <w:t xml:space="preserve"> SBS 2011 Premium Add-on CAL Suite</w:t>
      </w:r>
      <w:r w:rsidRPr="00E04630">
        <w:rPr>
          <w:rFonts w:ascii="Tahoma" w:eastAsia="SimSun" w:hAnsi="Tahoma" w:cs="Tahoma"/>
          <w:sz w:val="18"/>
          <w:szCs w:val="18"/>
        </w:rPr>
        <w:t>，或者：</w:t>
      </w:r>
    </w:p>
    <w:p w14:paraId="776B2E0E" w14:textId="77777777" w:rsidR="00836655" w:rsidRPr="00E04630" w:rsidRDefault="00836655" w:rsidP="00024C3C">
      <w:pPr>
        <w:pStyle w:val="ListParagraph1"/>
        <w:numPr>
          <w:ilvl w:val="1"/>
          <w:numId w:val="133"/>
        </w:numPr>
        <w:tabs>
          <w:tab w:val="clear" w:pos="1440"/>
        </w:tabs>
        <w:spacing w:after="100" w:afterAutospacing="1"/>
        <w:ind w:left="1800"/>
        <w:rPr>
          <w:rFonts w:ascii="Tahoma" w:eastAsia="SimSun" w:hAnsi="Tahoma" w:cs="Tahoma"/>
          <w:sz w:val="18"/>
          <w:szCs w:val="18"/>
        </w:rPr>
      </w:pPr>
      <w:r w:rsidRPr="00E04630">
        <w:rPr>
          <w:rFonts w:ascii="Tahoma" w:eastAsia="SimSun" w:hAnsi="Tahoma" w:cs="Tahoma"/>
          <w:sz w:val="18"/>
          <w:szCs w:val="18"/>
        </w:rPr>
        <w:t>对于在</w:t>
      </w:r>
      <w:r w:rsidRPr="00E04630">
        <w:rPr>
          <w:rFonts w:ascii="Tahoma" w:eastAsia="SimSun" w:hAnsi="Tahoma" w:cs="Tahoma"/>
          <w:sz w:val="18"/>
          <w:szCs w:val="18"/>
        </w:rPr>
        <w:t xml:space="preserve"> 2012 </w:t>
      </w:r>
      <w:r w:rsidRPr="00E04630">
        <w:rPr>
          <w:rFonts w:ascii="Tahoma" w:eastAsia="SimSun" w:hAnsi="Tahoma" w:cs="Tahoma"/>
          <w:sz w:val="18"/>
          <w:szCs w:val="18"/>
        </w:rPr>
        <w:t>年</w:t>
      </w:r>
      <w:r w:rsidRPr="00E04630">
        <w:rPr>
          <w:rFonts w:ascii="Tahoma" w:eastAsia="SimSun" w:hAnsi="Tahoma" w:cs="Tahoma"/>
          <w:sz w:val="18"/>
          <w:szCs w:val="18"/>
        </w:rPr>
        <w:t xml:space="preserve"> 8 </w:t>
      </w:r>
      <w:r w:rsidRPr="00E04630">
        <w:rPr>
          <w:rFonts w:ascii="Tahoma" w:eastAsia="SimSun" w:hAnsi="Tahoma" w:cs="Tahoma"/>
          <w:sz w:val="18"/>
          <w:szCs w:val="18"/>
        </w:rPr>
        <w:t>月</w:t>
      </w:r>
      <w:r w:rsidRPr="00E04630">
        <w:rPr>
          <w:rFonts w:ascii="Tahoma" w:eastAsia="SimSun" w:hAnsi="Tahoma" w:cs="Tahoma"/>
          <w:sz w:val="18"/>
          <w:szCs w:val="18"/>
        </w:rPr>
        <w:t xml:space="preserve"> 1 </w:t>
      </w:r>
      <w:r w:rsidRPr="00E04630">
        <w:rPr>
          <w:rFonts w:ascii="Tahoma" w:eastAsia="SimSun" w:hAnsi="Tahoma" w:cs="Tahoma"/>
          <w:sz w:val="18"/>
          <w:szCs w:val="18"/>
        </w:rPr>
        <w:t>日或之后过期的协议，可购买</w:t>
      </w:r>
      <w:r w:rsidRPr="00E04630">
        <w:rPr>
          <w:rFonts w:ascii="Tahoma" w:eastAsia="SimSun" w:hAnsi="Tahoma" w:cs="Tahoma"/>
          <w:sz w:val="18"/>
          <w:szCs w:val="18"/>
        </w:rPr>
        <w:t xml:space="preserve"> Windows Server 2012 </w:t>
      </w:r>
      <w:r w:rsidRPr="00E04630">
        <w:rPr>
          <w:rFonts w:ascii="Tahoma" w:eastAsia="SimSun" w:hAnsi="Tahoma" w:cs="Tahoma"/>
          <w:sz w:val="18"/>
          <w:szCs w:val="18"/>
        </w:rPr>
        <w:t>和</w:t>
      </w:r>
      <w:r w:rsidRPr="00E04630">
        <w:rPr>
          <w:rFonts w:ascii="Tahoma" w:eastAsia="SimSun" w:hAnsi="Tahoma" w:cs="Tahoma"/>
          <w:sz w:val="18"/>
          <w:szCs w:val="18"/>
        </w:rPr>
        <w:t xml:space="preserve"> SQL Server 2012 </w:t>
      </w:r>
      <w:r w:rsidRPr="00E04630">
        <w:rPr>
          <w:rFonts w:ascii="Tahoma" w:eastAsia="SimSun" w:hAnsi="Tahoma" w:cs="Tahoma"/>
          <w:sz w:val="18"/>
          <w:szCs w:val="18"/>
        </w:rPr>
        <w:t>的</w:t>
      </w:r>
      <w:r w:rsidRPr="00E04630">
        <w:rPr>
          <w:rFonts w:ascii="Tahoma" w:eastAsia="SimSun" w:hAnsi="Tahoma" w:cs="Tahoma"/>
          <w:sz w:val="18"/>
          <w:szCs w:val="18"/>
        </w:rPr>
        <w:t xml:space="preserve"> CAL </w:t>
      </w:r>
      <w:r w:rsidRPr="00E04630">
        <w:rPr>
          <w:rFonts w:ascii="Tahoma" w:eastAsia="SimSun" w:hAnsi="Tahoma" w:cs="Tahoma"/>
          <w:sz w:val="18"/>
          <w:szCs w:val="18"/>
        </w:rPr>
        <w:t>各一份，或者</w:t>
      </w:r>
    </w:p>
    <w:p w14:paraId="776B2E0F" w14:textId="77777777" w:rsidR="00836655" w:rsidRPr="00E04630" w:rsidRDefault="00836655" w:rsidP="00024C3C">
      <w:pPr>
        <w:pStyle w:val="ListParagraph1"/>
        <w:numPr>
          <w:ilvl w:val="1"/>
          <w:numId w:val="133"/>
        </w:numPr>
        <w:tabs>
          <w:tab w:val="clear" w:pos="1440"/>
        </w:tabs>
        <w:spacing w:after="100" w:afterAutospacing="1"/>
        <w:ind w:left="1800"/>
        <w:rPr>
          <w:rFonts w:ascii="Tahoma" w:eastAsia="SimSun" w:hAnsi="Tahoma" w:cs="Tahoma"/>
          <w:sz w:val="18"/>
          <w:szCs w:val="18"/>
        </w:rPr>
      </w:pPr>
      <w:r w:rsidRPr="00E04630">
        <w:rPr>
          <w:rFonts w:ascii="Tahoma" w:eastAsia="SimSun" w:hAnsi="Tahoma" w:cs="Tahoma"/>
          <w:sz w:val="18"/>
          <w:szCs w:val="18"/>
        </w:rPr>
        <w:t>对于在</w:t>
      </w:r>
      <w:r w:rsidRPr="00E04630">
        <w:rPr>
          <w:rFonts w:ascii="Tahoma" w:eastAsia="SimSun" w:hAnsi="Tahoma" w:cs="Tahoma"/>
          <w:sz w:val="18"/>
          <w:szCs w:val="18"/>
        </w:rPr>
        <w:t xml:space="preserve"> 2012 </w:t>
      </w:r>
      <w:r w:rsidRPr="00E04630">
        <w:rPr>
          <w:rFonts w:ascii="Tahoma" w:eastAsia="SimSun" w:hAnsi="Tahoma" w:cs="Tahoma"/>
          <w:sz w:val="18"/>
          <w:szCs w:val="18"/>
        </w:rPr>
        <w:t>年</w:t>
      </w:r>
      <w:r w:rsidRPr="00E04630">
        <w:rPr>
          <w:rFonts w:ascii="Tahoma" w:eastAsia="SimSun" w:hAnsi="Tahoma" w:cs="Tahoma"/>
          <w:sz w:val="18"/>
          <w:szCs w:val="18"/>
        </w:rPr>
        <w:t xml:space="preserve"> 7 </w:t>
      </w:r>
      <w:r w:rsidRPr="00E04630">
        <w:rPr>
          <w:rFonts w:ascii="Tahoma" w:eastAsia="SimSun" w:hAnsi="Tahoma" w:cs="Tahoma"/>
          <w:sz w:val="18"/>
          <w:szCs w:val="18"/>
        </w:rPr>
        <w:t>月过期的协议，可购买</w:t>
      </w:r>
      <w:r w:rsidRPr="00E04630">
        <w:rPr>
          <w:rFonts w:ascii="Tahoma" w:eastAsia="SimSun" w:hAnsi="Tahoma" w:cs="Tahoma"/>
          <w:sz w:val="18"/>
          <w:szCs w:val="18"/>
        </w:rPr>
        <w:t xml:space="preserve"> Windows Server 2008 </w:t>
      </w:r>
      <w:r w:rsidRPr="00E04630">
        <w:rPr>
          <w:rFonts w:ascii="Tahoma" w:eastAsia="SimSun" w:hAnsi="Tahoma" w:cs="Tahoma"/>
          <w:sz w:val="18"/>
          <w:szCs w:val="18"/>
        </w:rPr>
        <w:t>和</w:t>
      </w:r>
      <w:r w:rsidRPr="00E04630">
        <w:rPr>
          <w:rFonts w:ascii="Tahoma" w:eastAsia="SimSun" w:hAnsi="Tahoma" w:cs="Tahoma"/>
          <w:sz w:val="18"/>
          <w:szCs w:val="18"/>
        </w:rPr>
        <w:t xml:space="preserve"> SQL Server 2012 </w:t>
      </w:r>
      <w:r w:rsidRPr="00E04630">
        <w:rPr>
          <w:rFonts w:ascii="Tahoma" w:eastAsia="SimSun" w:hAnsi="Tahoma" w:cs="Tahoma"/>
          <w:sz w:val="18"/>
          <w:szCs w:val="18"/>
        </w:rPr>
        <w:t>的</w:t>
      </w:r>
      <w:r w:rsidRPr="00E04630">
        <w:rPr>
          <w:rFonts w:ascii="Tahoma" w:eastAsia="SimSun" w:hAnsi="Tahoma" w:cs="Tahoma"/>
          <w:sz w:val="18"/>
          <w:szCs w:val="18"/>
        </w:rPr>
        <w:t xml:space="preserve"> CAL </w:t>
      </w:r>
      <w:r w:rsidR="00D5589A" w:rsidRPr="00E04630">
        <w:rPr>
          <w:rFonts w:ascii="Tahoma" w:eastAsia="SimSun" w:hAnsi="Tahoma" w:cs="Tahoma"/>
          <w:sz w:val="18"/>
          <w:szCs w:val="18"/>
        </w:rPr>
        <w:br/>
      </w:r>
      <w:r w:rsidRPr="00E04630">
        <w:rPr>
          <w:rFonts w:ascii="Tahoma" w:eastAsia="SimSun" w:hAnsi="Tahoma" w:cs="Tahoma"/>
          <w:sz w:val="18"/>
          <w:szCs w:val="18"/>
        </w:rPr>
        <w:t>各一份。</w:t>
      </w:r>
    </w:p>
    <w:p w14:paraId="776B2E10" w14:textId="77777777" w:rsidR="00836655" w:rsidRPr="00E04630" w:rsidRDefault="00836655" w:rsidP="00024C3C">
      <w:pPr>
        <w:numPr>
          <w:ilvl w:val="0"/>
          <w:numId w:val="133"/>
        </w:numPr>
        <w:tabs>
          <w:tab w:val="clear" w:pos="360"/>
        </w:tabs>
        <w:spacing w:after="200" w:line="276" w:lineRule="auto"/>
        <w:ind w:left="720"/>
        <w:contextualSpacing/>
        <w:rPr>
          <w:rFonts w:eastAsia="SimSun" w:cs="Tahoma"/>
          <w:szCs w:val="18"/>
        </w:rPr>
      </w:pPr>
      <w:r w:rsidRPr="00E04630">
        <w:rPr>
          <w:rFonts w:eastAsia="SimSun" w:cs="Tahoma"/>
          <w:szCs w:val="18"/>
        </w:rPr>
        <w:t>一旦客户使用按此授权的</w:t>
      </w:r>
      <w:r w:rsidRPr="00E04630">
        <w:rPr>
          <w:rFonts w:eastAsia="SimSun" w:cs="Tahoma"/>
          <w:szCs w:val="18"/>
        </w:rPr>
        <w:t xml:space="preserve"> Windows Server 2012 CAL </w:t>
      </w:r>
      <w:r w:rsidRPr="00E04630">
        <w:rPr>
          <w:rFonts w:eastAsia="SimSun" w:cs="Tahoma"/>
          <w:szCs w:val="18"/>
        </w:rPr>
        <w:t>和</w:t>
      </w:r>
      <w:r w:rsidRPr="00E04630">
        <w:rPr>
          <w:rFonts w:eastAsia="SimSun" w:cs="Tahoma"/>
          <w:szCs w:val="18"/>
        </w:rPr>
        <w:t xml:space="preserve"> SQL Server 2012 CAL</w:t>
      </w:r>
      <w:r w:rsidRPr="00E04630">
        <w:rPr>
          <w:rFonts w:eastAsia="SimSun" w:cs="Tahoma"/>
          <w:szCs w:val="18"/>
        </w:rPr>
        <w:t>，客户现有的</w:t>
      </w:r>
      <w:r w:rsidRPr="00E04630">
        <w:rPr>
          <w:rFonts w:eastAsia="SimSun" w:cs="Tahoma"/>
          <w:szCs w:val="18"/>
        </w:rPr>
        <w:t xml:space="preserve"> SBS Premium Add-on </w:t>
      </w:r>
      <w:r w:rsidRPr="00E04630">
        <w:rPr>
          <w:rFonts w:eastAsia="SimSun" w:cs="Tahoma"/>
          <w:szCs w:val="18"/>
        </w:rPr>
        <w:t>合格</w:t>
      </w:r>
      <w:r w:rsidRPr="00E04630">
        <w:rPr>
          <w:rFonts w:eastAsia="SimSun" w:cs="Tahoma"/>
          <w:szCs w:val="18"/>
        </w:rPr>
        <w:t xml:space="preserve"> CAL Suite </w:t>
      </w:r>
      <w:r w:rsidRPr="00E04630">
        <w:rPr>
          <w:rFonts w:eastAsia="SimSun" w:cs="Tahoma"/>
          <w:szCs w:val="18"/>
        </w:rPr>
        <w:t>不再有效。</w:t>
      </w:r>
    </w:p>
    <w:p w14:paraId="776B2E11" w14:textId="77777777" w:rsidR="00836655" w:rsidRPr="00E04630" w:rsidRDefault="00836655" w:rsidP="00024C3C">
      <w:pPr>
        <w:numPr>
          <w:ilvl w:val="0"/>
          <w:numId w:val="133"/>
        </w:numPr>
        <w:tabs>
          <w:tab w:val="clear" w:pos="360"/>
        </w:tabs>
        <w:spacing w:after="200" w:line="276" w:lineRule="auto"/>
        <w:ind w:left="720"/>
        <w:contextualSpacing/>
        <w:rPr>
          <w:rFonts w:eastAsia="SimSun" w:cs="Tahoma"/>
          <w:szCs w:val="18"/>
        </w:rPr>
      </w:pPr>
      <w:r w:rsidRPr="00E04630">
        <w:rPr>
          <w:rFonts w:eastAsia="SimSun" w:cs="Tahoma"/>
          <w:szCs w:val="18"/>
        </w:rPr>
        <w:t>随后在开放式价值订购或</w:t>
      </w:r>
      <w:r w:rsidRPr="00E04630">
        <w:rPr>
          <w:rFonts w:eastAsia="SimSun" w:cs="Tahoma"/>
          <w:szCs w:val="18"/>
        </w:rPr>
        <w:t xml:space="preserve"> EES </w:t>
      </w:r>
      <w:r w:rsidRPr="00E04630">
        <w:rPr>
          <w:rFonts w:eastAsia="SimSun" w:cs="Tahoma"/>
          <w:szCs w:val="18"/>
        </w:rPr>
        <w:t>客户的定期校正过程中，依据相同的登记有效期获得的</w:t>
      </w:r>
      <w:r w:rsidRPr="00E04630">
        <w:rPr>
          <w:rFonts w:eastAsia="SimSun" w:cs="Tahoma"/>
          <w:szCs w:val="18"/>
        </w:rPr>
        <w:t xml:space="preserve"> </w:t>
      </w:r>
      <w:r w:rsidRPr="00E04630">
        <w:rPr>
          <w:rFonts w:eastAsia="SimSun" w:cs="Tahoma"/>
          <w:color w:val="000000"/>
          <w:szCs w:val="18"/>
        </w:rPr>
        <w:t>SBS 2011 Premium Add-on CAL Suite</w:t>
      </w:r>
      <w:r w:rsidRPr="00E04630">
        <w:rPr>
          <w:rFonts w:eastAsia="SimSun" w:cs="Tahoma"/>
          <w:bCs/>
          <w:color w:val="000000"/>
          <w:szCs w:val="18"/>
        </w:rPr>
        <w:t xml:space="preserve"> </w:t>
      </w:r>
      <w:r w:rsidRPr="00E04630">
        <w:rPr>
          <w:rFonts w:eastAsia="SimSun" w:cs="Tahoma"/>
          <w:bCs/>
          <w:color w:val="000000"/>
          <w:szCs w:val="18"/>
        </w:rPr>
        <w:t>也是用于以上许可授权的合格</w:t>
      </w:r>
      <w:r w:rsidRPr="00E04630">
        <w:rPr>
          <w:rFonts w:eastAsia="SimSun" w:cs="Tahoma"/>
          <w:bCs/>
          <w:color w:val="000000"/>
          <w:szCs w:val="18"/>
        </w:rPr>
        <w:t xml:space="preserve"> CAL</w:t>
      </w:r>
      <w:r w:rsidRPr="00E04630">
        <w:rPr>
          <w:rFonts w:eastAsia="SimSun" w:cs="Tahoma"/>
          <w:bCs/>
          <w:color w:val="000000"/>
          <w:szCs w:val="18"/>
        </w:rPr>
        <w:t>。</w:t>
      </w:r>
      <w:r w:rsidRPr="00E04630">
        <w:rPr>
          <w:rFonts w:eastAsia="SimSun" w:cs="Tahoma"/>
          <w:szCs w:val="18"/>
        </w:rPr>
        <w:t xml:space="preserve"> </w:t>
      </w:r>
    </w:p>
    <w:p w14:paraId="776B2E12" w14:textId="77777777" w:rsidR="00836655" w:rsidRPr="00E04630" w:rsidRDefault="00836655" w:rsidP="00836655">
      <w:pPr>
        <w:spacing w:after="200" w:line="276" w:lineRule="auto"/>
        <w:ind w:left="270"/>
        <w:contextualSpacing/>
        <w:rPr>
          <w:rFonts w:eastAsia="SimSun" w:cs="Tahoma"/>
        </w:rPr>
      </w:pPr>
    </w:p>
    <w:p w14:paraId="776B2E13" w14:textId="77777777" w:rsidR="00836655" w:rsidRPr="00E04630" w:rsidRDefault="00836655" w:rsidP="00DE6D2B">
      <w:pPr>
        <w:widowControl w:val="0"/>
        <w:spacing w:before="120"/>
        <w:ind w:left="720"/>
        <w:jc w:val="both"/>
        <w:rPr>
          <w:rFonts w:eastAsia="SimSun" w:cs="Tahoma"/>
        </w:rPr>
      </w:pPr>
      <w:bookmarkStart w:id="1676" w:name="_123_Windows_Azure"/>
      <w:bookmarkEnd w:id="1676"/>
    </w:p>
    <w:p w14:paraId="776B2E14" w14:textId="77777777" w:rsidR="00836655" w:rsidRPr="00E04630" w:rsidRDefault="00836655" w:rsidP="00836655">
      <w:pPr>
        <w:pStyle w:val="Heading2"/>
        <w:ind w:left="0"/>
        <w:rPr>
          <w:rFonts w:ascii="Tahoma" w:eastAsia="SimSun" w:hAnsi="Tahoma" w:cs="Tahoma"/>
        </w:rPr>
      </w:pPr>
      <w:bookmarkStart w:id="1677" w:name="_124_Windows_Small_1"/>
      <w:bookmarkStart w:id="1678" w:name="_115_Windows_Small"/>
      <w:bookmarkStart w:id="1679" w:name="_Toc336338381"/>
      <w:bookmarkStart w:id="1680" w:name="_Toc341071725"/>
      <w:bookmarkEnd w:id="1677"/>
      <w:bookmarkEnd w:id="1678"/>
      <w:r w:rsidRPr="00E04630">
        <w:rPr>
          <w:rFonts w:ascii="Tahoma" w:eastAsia="SimSun" w:hAnsi="Tahoma" w:cs="Tahoma"/>
          <w:color w:val="F8701C"/>
          <w:sz w:val="22"/>
          <w:szCs w:val="22"/>
          <w:vertAlign w:val="superscript"/>
        </w:rPr>
        <w:t>115</w:t>
      </w:r>
      <w:r w:rsidRPr="004558E2">
        <w:rPr>
          <w:rFonts w:ascii="Tahoma" w:eastAsia="SimSun" w:hAnsi="Tahoma" w:cs="Tahoma"/>
          <w:color w:val="F8701C"/>
          <w:sz w:val="22"/>
          <w:szCs w:val="22"/>
        </w:rPr>
        <w:t xml:space="preserve"> </w:t>
      </w:r>
      <w:r w:rsidRPr="00E04630">
        <w:rPr>
          <w:rFonts w:ascii="Tahoma" w:eastAsia="SimSun" w:hAnsi="Tahoma" w:cs="Tahoma"/>
          <w:color w:val="F8701C"/>
          <w:sz w:val="22"/>
          <w:szCs w:val="22"/>
        </w:rPr>
        <w:t>Windows Small Business Server 2011 Essentials</w:t>
      </w:r>
      <w:bookmarkEnd w:id="1679"/>
      <w:bookmarkEnd w:id="1680"/>
    </w:p>
    <w:p w14:paraId="776B2E15" w14:textId="77777777" w:rsidR="003C1BA8" w:rsidRPr="00E04630" w:rsidRDefault="003C1BA8" w:rsidP="0021735C">
      <w:pPr>
        <w:rPr>
          <w:rFonts w:eastAsia="SimSun" w:cs="Tahoma"/>
        </w:rPr>
      </w:pPr>
    </w:p>
    <w:p w14:paraId="776B2E16" w14:textId="77777777" w:rsidR="00836655" w:rsidRPr="00E04630" w:rsidRDefault="00836655" w:rsidP="00BA1490">
      <w:pPr>
        <w:ind w:left="720"/>
        <w:rPr>
          <w:rFonts w:eastAsia="SimSun" w:cs="Tahoma"/>
        </w:rPr>
      </w:pPr>
      <w:r w:rsidRPr="00E04630">
        <w:rPr>
          <w:rFonts w:eastAsia="SimSun" w:cs="Tahoma"/>
          <w:b/>
          <w:bCs/>
          <w:color w:val="000000"/>
        </w:rPr>
        <w:t>与</w:t>
      </w:r>
      <w:r w:rsidRPr="00E04630">
        <w:rPr>
          <w:rFonts w:eastAsia="SimSun" w:cs="Tahoma"/>
          <w:b/>
          <w:bCs/>
          <w:color w:val="000000"/>
        </w:rPr>
        <w:t xml:space="preserve"> Windows Small Business Server (SBS) 2011 Essentials </w:t>
      </w:r>
      <w:r w:rsidRPr="00E04630">
        <w:rPr>
          <w:rFonts w:eastAsia="SimSun" w:cs="Tahoma"/>
          <w:b/>
          <w:bCs/>
          <w:color w:val="000000"/>
        </w:rPr>
        <w:t>的生命周期结束关联的许可授予：</w:t>
      </w:r>
      <w:r w:rsidRPr="00E04630">
        <w:rPr>
          <w:rFonts w:eastAsia="SimSun" w:cs="Tahoma"/>
          <w:color w:val="000000"/>
        </w:rPr>
        <w:t xml:space="preserve"> </w:t>
      </w:r>
      <w:r w:rsidRPr="00E04630">
        <w:rPr>
          <w:rFonts w:eastAsia="SimSun" w:cs="Tahoma"/>
        </w:rPr>
        <w:t xml:space="preserve">Windows SBS 2011 Essentials </w:t>
      </w:r>
      <w:r w:rsidRPr="00E04630">
        <w:rPr>
          <w:rFonts w:eastAsia="SimSun" w:cs="Tahoma"/>
        </w:rPr>
        <w:t>将是</w:t>
      </w:r>
      <w:r w:rsidRPr="00E04630">
        <w:rPr>
          <w:rFonts w:eastAsia="SimSun" w:cs="Tahoma"/>
        </w:rPr>
        <w:t xml:space="preserve"> Windows SBS Essentials </w:t>
      </w:r>
      <w:r w:rsidRPr="00E04630">
        <w:rPr>
          <w:rFonts w:eastAsia="SimSun" w:cs="Tahoma"/>
        </w:rPr>
        <w:t>的最后一个版本。</w:t>
      </w:r>
      <w:r w:rsidRPr="00E04630">
        <w:rPr>
          <w:rFonts w:eastAsia="SimSun" w:cs="Tahoma"/>
        </w:rPr>
        <w:t xml:space="preserve"> </w:t>
      </w:r>
      <w:r w:rsidRPr="00E04630">
        <w:rPr>
          <w:rFonts w:eastAsia="SimSun" w:cs="Tahoma"/>
        </w:rPr>
        <w:t>如果批量许可客户的</w:t>
      </w:r>
      <w:r w:rsidRPr="00E04630">
        <w:rPr>
          <w:rFonts w:eastAsia="SimSun" w:cs="Tahoma"/>
        </w:rPr>
        <w:t xml:space="preserve"> Windows SBS 2011 Essentials </w:t>
      </w:r>
      <w:r w:rsidRPr="00E04630">
        <w:rPr>
          <w:rFonts w:eastAsia="SimSun" w:cs="Tahoma"/>
        </w:rPr>
        <w:t>许可在</w:t>
      </w:r>
      <w:r w:rsidRPr="00E04630">
        <w:rPr>
          <w:rFonts w:eastAsia="SimSun" w:cs="Tahoma"/>
        </w:rPr>
        <w:t xml:space="preserve"> 2012 </w:t>
      </w:r>
      <w:r w:rsidRPr="00E04630">
        <w:rPr>
          <w:rFonts w:eastAsia="SimSun" w:cs="Tahoma"/>
        </w:rPr>
        <w:t>年</w:t>
      </w:r>
      <w:r w:rsidRPr="00E04630">
        <w:rPr>
          <w:rFonts w:eastAsia="SimSun" w:cs="Tahoma"/>
        </w:rPr>
        <w:t xml:space="preserve"> 11 </w:t>
      </w:r>
      <w:r w:rsidRPr="00E04630">
        <w:rPr>
          <w:rFonts w:eastAsia="SimSun" w:cs="Tahoma"/>
        </w:rPr>
        <w:t>月</w:t>
      </w:r>
      <w:r w:rsidRPr="00E04630">
        <w:rPr>
          <w:rFonts w:eastAsia="SimSun" w:cs="Tahoma"/>
        </w:rPr>
        <w:t xml:space="preserve"> 1 </w:t>
      </w:r>
      <w:r w:rsidRPr="00E04630">
        <w:rPr>
          <w:rFonts w:eastAsia="SimSun" w:cs="Tahoma"/>
        </w:rPr>
        <w:t>日或</w:t>
      </w:r>
      <w:r w:rsidRPr="00E04630">
        <w:rPr>
          <w:rFonts w:eastAsia="SimSun" w:cs="Tahoma"/>
        </w:rPr>
        <w:t xml:space="preserve"> Windows Server 2012 Essentials </w:t>
      </w:r>
      <w:r w:rsidRPr="00E04630">
        <w:rPr>
          <w:rFonts w:eastAsia="SimSun" w:cs="Tahoma"/>
        </w:rPr>
        <w:t>在批量许可服务中心第一次发布以供下载时（以两者中的较早日期为准）具有有效软件保障（以下简称为</w:t>
      </w:r>
      <w:r w:rsidRPr="00E04630">
        <w:rPr>
          <w:rFonts w:ascii="SimSun" w:eastAsia="SimSun" w:hAnsi="SimSun" w:cs="Tahoma"/>
        </w:rPr>
        <w:t>“</w:t>
      </w:r>
      <w:r w:rsidRPr="00E04630">
        <w:rPr>
          <w:rFonts w:eastAsia="SimSun" w:cs="Tahoma"/>
        </w:rPr>
        <w:t>合格许可</w:t>
      </w:r>
      <w:r w:rsidRPr="00E04630">
        <w:rPr>
          <w:rFonts w:ascii="SimSun" w:eastAsia="SimSun" w:hAnsi="SimSun" w:cs="Tahoma"/>
        </w:rPr>
        <w:t>”</w:t>
      </w:r>
      <w:r w:rsidRPr="00E04630">
        <w:rPr>
          <w:rFonts w:eastAsia="SimSun" w:cs="Tahoma"/>
        </w:rPr>
        <w:t>），则允许客户</w:t>
      </w:r>
      <w:r w:rsidRPr="00E04630">
        <w:rPr>
          <w:rFonts w:eastAsia="SimSun" w:cs="Tahoma"/>
          <w:u w:val="single"/>
        </w:rPr>
        <w:t>升级到</w:t>
      </w:r>
      <w:r w:rsidRPr="00E04630">
        <w:rPr>
          <w:rFonts w:eastAsia="SimSun" w:cs="Tahoma"/>
        </w:rPr>
        <w:t xml:space="preserve"> Windows Server 2012 Essentials </w:t>
      </w:r>
      <w:r w:rsidRPr="00E04630">
        <w:rPr>
          <w:rFonts w:eastAsia="SimSun" w:cs="Tahoma"/>
        </w:rPr>
        <w:t>软件并使用该软件，</w:t>
      </w:r>
      <w:r w:rsidRPr="00E04630">
        <w:rPr>
          <w:rFonts w:eastAsia="SimSun" w:cs="Tahoma"/>
          <w:u w:val="single"/>
        </w:rPr>
        <w:t>来取代</w:t>
      </w:r>
      <w:r w:rsidRPr="00E04630">
        <w:rPr>
          <w:rFonts w:eastAsia="SimSun" w:cs="Tahoma"/>
          <w:u w:val="single"/>
        </w:rPr>
        <w:t xml:space="preserve"> SBS Essentials</w:t>
      </w:r>
      <w:r w:rsidRPr="00E04630">
        <w:rPr>
          <w:rFonts w:eastAsia="SimSun" w:cs="Tahoma"/>
        </w:rPr>
        <w:t>。</w:t>
      </w:r>
      <w:r w:rsidRPr="00E04630">
        <w:rPr>
          <w:rFonts w:eastAsia="SimSun" w:cs="Tahoma"/>
        </w:rPr>
        <w:t xml:space="preserve"> </w:t>
      </w:r>
      <w:r w:rsidRPr="00E04630">
        <w:rPr>
          <w:rFonts w:eastAsia="SimSun" w:cs="Tahoma"/>
        </w:rPr>
        <w:t>为了方便此类使用，对于客户拥有的每份合格许可，客户将被视为在</w:t>
      </w:r>
      <w:r w:rsidRPr="00E04630">
        <w:rPr>
          <w:rFonts w:eastAsia="SimSun" w:cs="Tahoma"/>
        </w:rPr>
        <w:t xml:space="preserve"> Windows Server 2012 Essentials </w:t>
      </w:r>
      <w:r w:rsidRPr="00E04630">
        <w:rPr>
          <w:rFonts w:eastAsia="SimSun" w:cs="Tahoma"/>
        </w:rPr>
        <w:t>发布时授予一份</w:t>
      </w:r>
      <w:r w:rsidRPr="00E04630">
        <w:rPr>
          <w:rFonts w:eastAsia="SimSun" w:cs="Tahoma"/>
        </w:rPr>
        <w:t xml:space="preserve"> Windows Server 2012 Essentials </w:t>
      </w:r>
      <w:r w:rsidRPr="00E04630">
        <w:rPr>
          <w:rFonts w:eastAsia="SimSun" w:cs="Tahoma"/>
        </w:rPr>
        <w:t>许可。</w:t>
      </w:r>
      <w:r w:rsidRPr="00E04630">
        <w:rPr>
          <w:rFonts w:eastAsia="SimSun" w:cs="Tahoma"/>
        </w:rPr>
        <w:t xml:space="preserve">Windows Server 2012 Essentials </w:t>
      </w:r>
      <w:r w:rsidRPr="00E04630">
        <w:rPr>
          <w:rFonts w:eastAsia="SimSun" w:cs="Tahoma"/>
        </w:rPr>
        <w:t>的使用必须遵守</w:t>
      </w:r>
      <w:r w:rsidRPr="00E04630">
        <w:rPr>
          <w:rFonts w:ascii="SimSun" w:eastAsia="SimSun" w:hAnsi="SimSun" w:cs="Tahoma"/>
        </w:rPr>
        <w:t>“</w:t>
      </w:r>
      <w:r w:rsidRPr="00E04630">
        <w:rPr>
          <w:rFonts w:eastAsia="SimSun" w:cs="Tahoma"/>
        </w:rPr>
        <w:t>产品使用权利</w:t>
      </w:r>
      <w:r w:rsidRPr="00E04630">
        <w:rPr>
          <w:rFonts w:ascii="SimSun" w:eastAsia="SimSun" w:hAnsi="SimSun" w:cs="Tahoma"/>
        </w:rPr>
        <w:t>”</w:t>
      </w:r>
      <w:r w:rsidRPr="00E04630">
        <w:rPr>
          <w:rFonts w:eastAsia="SimSun" w:cs="Tahoma"/>
        </w:rPr>
        <w:t>中规定的该产品许可条款，以及客户的批量许可协议的条款和条件。</w:t>
      </w:r>
    </w:p>
    <w:p w14:paraId="776B2E17" w14:textId="77777777" w:rsidR="00836655" w:rsidRPr="00E04630" w:rsidRDefault="00836655" w:rsidP="00BA1490">
      <w:pPr>
        <w:ind w:left="720"/>
        <w:rPr>
          <w:rFonts w:eastAsia="SimSun" w:cs="Tahoma"/>
        </w:rPr>
      </w:pPr>
    </w:p>
    <w:p w14:paraId="776B2E18" w14:textId="77777777" w:rsidR="00D5589A" w:rsidRPr="00E04630" w:rsidRDefault="00D5589A" w:rsidP="00BA1490">
      <w:pPr>
        <w:ind w:left="720"/>
        <w:rPr>
          <w:rFonts w:eastAsia="SimSun" w:cs="Tahoma"/>
        </w:rPr>
      </w:pPr>
    </w:p>
    <w:p w14:paraId="776B2E19" w14:textId="77777777" w:rsidR="00D5589A" w:rsidRPr="00E04630" w:rsidRDefault="00D5589A" w:rsidP="00BA1490">
      <w:pPr>
        <w:ind w:left="720"/>
        <w:rPr>
          <w:rFonts w:eastAsia="SimSun" w:cs="Tahoma"/>
        </w:rPr>
      </w:pPr>
    </w:p>
    <w:p w14:paraId="776B2E1A" w14:textId="77777777" w:rsidR="00836655" w:rsidRPr="00E04630" w:rsidRDefault="00836655" w:rsidP="00BA1490">
      <w:pPr>
        <w:ind w:left="720"/>
        <w:rPr>
          <w:rFonts w:eastAsia="SimSun" w:cs="Tahoma"/>
          <w:lang w:eastAsia="zh-CN"/>
        </w:rPr>
      </w:pPr>
      <w:r w:rsidRPr="00E04630">
        <w:rPr>
          <w:rFonts w:eastAsia="SimSun" w:cs="Tahoma"/>
          <w:lang w:eastAsia="zh-CN"/>
        </w:rPr>
        <w:t>如果客户按照合格许可获得使用软件的永久权限，则按此授权获得的许可也是永久的；否则，当基础合格许可期满时，按此授权获得的许可也将期满。</w:t>
      </w:r>
    </w:p>
    <w:p w14:paraId="776B2E1B" w14:textId="77777777" w:rsidR="00836655" w:rsidRPr="00E04630" w:rsidRDefault="00836655" w:rsidP="00BA1490">
      <w:pPr>
        <w:ind w:left="720"/>
        <w:rPr>
          <w:rFonts w:eastAsia="SimSun" w:cs="Tahoma"/>
          <w:lang w:eastAsia="zh-CN"/>
        </w:rPr>
      </w:pPr>
    </w:p>
    <w:p w14:paraId="776B2E1C" w14:textId="77777777" w:rsidR="00836655" w:rsidRPr="00E04630" w:rsidRDefault="00836655" w:rsidP="00BA1490">
      <w:pPr>
        <w:ind w:left="720"/>
        <w:rPr>
          <w:rFonts w:eastAsia="SimSun" w:cs="Tahoma"/>
        </w:rPr>
      </w:pPr>
      <w:r w:rsidRPr="00E04630">
        <w:rPr>
          <w:rFonts w:eastAsia="SimSun" w:cs="Tahoma"/>
        </w:rPr>
        <w:t>一旦按此授权升级到</w:t>
      </w:r>
      <w:r w:rsidRPr="00E04630">
        <w:rPr>
          <w:rFonts w:eastAsia="SimSun" w:cs="Tahoma"/>
        </w:rPr>
        <w:t xml:space="preserve"> Windows Server 2012 Essentials</w:t>
      </w:r>
      <w:r w:rsidRPr="00E04630">
        <w:rPr>
          <w:rFonts w:eastAsia="SimSun" w:cs="Tahoma"/>
        </w:rPr>
        <w:t>，客户现有的</w:t>
      </w:r>
      <w:r w:rsidRPr="00E04630">
        <w:rPr>
          <w:rFonts w:eastAsia="SimSun" w:cs="Tahoma"/>
        </w:rPr>
        <w:t xml:space="preserve"> SBS Essentials </w:t>
      </w:r>
      <w:r w:rsidRPr="00E04630">
        <w:rPr>
          <w:rFonts w:eastAsia="SimSun" w:cs="Tahoma"/>
        </w:rPr>
        <w:t>合格许可不再有效。</w:t>
      </w:r>
    </w:p>
    <w:p w14:paraId="776B2E1D" w14:textId="77777777" w:rsidR="00836655" w:rsidRPr="00E04630" w:rsidRDefault="00836655" w:rsidP="00BA1490">
      <w:pPr>
        <w:ind w:left="720"/>
        <w:rPr>
          <w:rFonts w:eastAsia="SimSun" w:cs="Tahoma"/>
        </w:rPr>
      </w:pPr>
    </w:p>
    <w:p w14:paraId="776B2E1E" w14:textId="77777777" w:rsidR="00836655" w:rsidRPr="00E04630" w:rsidRDefault="00836655" w:rsidP="00BA1490">
      <w:pPr>
        <w:ind w:left="720"/>
        <w:rPr>
          <w:rFonts w:eastAsia="SimSun" w:cs="Tahoma"/>
        </w:rPr>
      </w:pPr>
      <w:r w:rsidRPr="00E04630">
        <w:rPr>
          <w:rFonts w:eastAsia="SimSun" w:cs="Tahoma"/>
        </w:rPr>
        <w:t>随后在开放式价值订购或</w:t>
      </w:r>
      <w:r w:rsidRPr="00E04630">
        <w:rPr>
          <w:rFonts w:eastAsia="SimSun" w:cs="Tahoma"/>
        </w:rPr>
        <w:t xml:space="preserve"> EES </w:t>
      </w:r>
      <w:r w:rsidRPr="00E04630">
        <w:rPr>
          <w:rFonts w:eastAsia="SimSun" w:cs="Tahoma"/>
        </w:rPr>
        <w:t>客户的定期校正过程中，依据相同的登记有效期获得的</w:t>
      </w:r>
      <w:r w:rsidRPr="00E04630">
        <w:rPr>
          <w:rFonts w:eastAsia="SimSun" w:cs="Tahoma"/>
        </w:rPr>
        <w:t xml:space="preserve"> SBS Essentials </w:t>
      </w:r>
      <w:r w:rsidRPr="00E04630">
        <w:rPr>
          <w:rFonts w:eastAsia="SimSun" w:cs="Tahoma"/>
        </w:rPr>
        <w:t>许可也是用于以上许可授权的合格许可。</w:t>
      </w:r>
    </w:p>
    <w:sectPr w:rsidR="00836655" w:rsidRPr="00E04630" w:rsidSect="00B40674">
      <w:footerReference w:type="default" r:id="rId48"/>
      <w:headerReference w:type="first" r:id="rId49"/>
      <w:footerReference w:type="first" r:id="rId5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523E9F" w14:textId="77777777" w:rsidR="00241022" w:rsidRDefault="00241022">
      <w:r>
        <w:separator/>
      </w:r>
    </w:p>
  </w:endnote>
  <w:endnote w:type="continuationSeparator" w:id="0">
    <w:p w14:paraId="03F372D4" w14:textId="77777777" w:rsidR="00241022" w:rsidRDefault="002410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B2E39" w14:textId="77777777" w:rsidR="00383897" w:rsidRDefault="00383897">
    <w:pPr>
      <w:pStyle w:val="Footer"/>
      <w:pBdr>
        <w:top w:val="single" w:sz="6" w:space="1" w:color="808080"/>
      </w:pBdr>
      <w:tabs>
        <w:tab w:val="clear" w:pos="5155"/>
        <w:tab w:val="clear" w:pos="10325"/>
        <w:tab w:val="right" w:pos="10620"/>
      </w:tabs>
      <w:ind w:left="-540"/>
      <w:rPr>
        <w:rFonts w:ascii="Trebuchet MS" w:hAnsi="Trebuchet MS"/>
        <w:color w:val="808080"/>
        <w:sz w:val="14"/>
        <w:lang w:eastAsia="zh-CN"/>
      </w:rPr>
    </w:pPr>
    <w:r>
      <w:rPr>
        <w:rFonts w:ascii="Trebuchet MS" w:hAnsi="Trebuchet MS"/>
        <w:color w:val="808080"/>
        <w:sz w:val="14"/>
      </w:rPr>
      <w:t>© 2009 Microsoft Corporation</w:t>
    </w:r>
    <w:r>
      <w:rPr>
        <w:rFonts w:ascii="Trebuchet MS" w:hAnsi="Trebuchet MS"/>
        <w:color w:val="808080"/>
        <w:sz w:val="14"/>
      </w:rPr>
      <w:t>。</w:t>
    </w:r>
    <w:r>
      <w:rPr>
        <w:rFonts w:ascii="Trebuchet MS" w:hAnsi="Trebuchet MS"/>
        <w:color w:val="808080"/>
        <w:sz w:val="14"/>
      </w:rPr>
      <w:t xml:space="preserve"> </w:t>
    </w:r>
    <w:r>
      <w:rPr>
        <w:rFonts w:ascii="Trebuchet MS" w:hAnsi="Trebuchet MS"/>
        <w:color w:val="808080"/>
        <w:sz w:val="14"/>
        <w:lang w:eastAsia="zh-CN"/>
      </w:rPr>
      <w:t>保留所有权利。</w:t>
    </w:r>
    <w:r>
      <w:rPr>
        <w:rFonts w:ascii="Trebuchet MS" w:hAnsi="Trebuchet MS"/>
        <w:color w:val="808080"/>
        <w:sz w:val="14"/>
        <w:lang w:eastAsia="zh-CN"/>
      </w:rPr>
      <w:t xml:space="preserve"> </w:t>
    </w:r>
    <w:r>
      <w:rPr>
        <w:rFonts w:ascii="Trebuchet MS" w:hAnsi="Trebuchet MS"/>
        <w:color w:val="808080"/>
        <w:sz w:val="14"/>
        <w:lang w:eastAsia="zh-CN"/>
      </w:rPr>
      <w:t>第</w:t>
    </w:r>
    <w:r>
      <w:rPr>
        <w:rFonts w:ascii="Trebuchet MS" w:hAnsi="Trebuchet MS"/>
        <w:color w:val="808080"/>
        <w:sz w:val="14"/>
        <w:lang w:eastAsia="zh-CN"/>
      </w:rPr>
      <w:t xml:space="preserve"> </w:t>
    </w:r>
    <w:r>
      <w:fldChar w:fldCharType="begin"/>
    </w:r>
    <w:r>
      <w:rPr>
        <w:lang w:eastAsia="zh-CN"/>
      </w:rPr>
      <w:instrText xml:space="preserve"> PAGE </w:instrText>
    </w:r>
    <w:r>
      <w:fldChar w:fldCharType="separate"/>
    </w:r>
    <w:r>
      <w:rPr>
        <w:noProof/>
        <w:lang w:eastAsia="zh-CN"/>
      </w:rPr>
      <w:t>2</w:t>
    </w:r>
    <w:r>
      <w:rPr>
        <w:noProof/>
      </w:rPr>
      <w:fldChar w:fldCharType="end"/>
    </w:r>
    <w:r>
      <w:rPr>
        <w:lang w:eastAsia="zh-CN"/>
      </w:rPr>
      <w:t xml:space="preserve"> </w:t>
    </w:r>
    <w:r>
      <w:rPr>
        <w:lang w:eastAsia="zh-CN"/>
      </w:rPr>
      <w:t>页（共</w:t>
    </w:r>
    <w:r>
      <w:rPr>
        <w:lang w:eastAsia="zh-CN"/>
      </w:rPr>
      <w:t xml:space="preserve"> </w:t>
    </w:r>
    <w:r>
      <w:fldChar w:fldCharType="begin"/>
    </w:r>
    <w:r>
      <w:rPr>
        <w:lang w:eastAsia="zh-CN"/>
      </w:rPr>
      <w:instrText xml:space="preserve"> NUMPAGES </w:instrText>
    </w:r>
    <w:r>
      <w:fldChar w:fldCharType="separate"/>
    </w:r>
    <w:r>
      <w:rPr>
        <w:noProof/>
        <w:lang w:eastAsia="zh-CN"/>
      </w:rPr>
      <w:t>159</w:t>
    </w:r>
    <w:r>
      <w:rPr>
        <w:noProof/>
      </w:rPr>
      <w:fldChar w:fldCharType="end"/>
    </w:r>
    <w:r>
      <w:rPr>
        <w:lang w:eastAsia="zh-CN"/>
      </w:rPr>
      <w:t xml:space="preserve"> </w:t>
    </w:r>
    <w:r>
      <w:rPr>
        <w:lang w:eastAsia="zh-CN"/>
      </w:rPr>
      <w:t>页），发布时间：</w:t>
    </w:r>
    <w:r>
      <w:rPr>
        <w:lang w:eastAsia="zh-CN"/>
      </w:rPr>
      <w:t xml:space="preserve">2009 </w:t>
    </w:r>
    <w:r>
      <w:rPr>
        <w:lang w:eastAsia="zh-CN"/>
      </w:rPr>
      <w:t>年</w:t>
    </w:r>
    <w:r>
      <w:rPr>
        <w:lang w:eastAsia="zh-CN"/>
      </w:rPr>
      <w:t xml:space="preserve"> 4 </w:t>
    </w:r>
    <w:r>
      <w:rPr>
        <w:lang w:eastAsia="zh-CN"/>
      </w:rPr>
      <w:t>月</w:t>
    </w:r>
  </w:p>
  <w:p w14:paraId="776B2E3A" w14:textId="77777777" w:rsidR="00383897" w:rsidRDefault="00383897">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lang w:eastAsia="zh-CN"/>
      </w:rPr>
      <w:t xml:space="preserve"> </w:t>
    </w: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B2E3F" w14:textId="77777777" w:rsidR="00383897" w:rsidRDefault="00383897" w:rsidP="004A596E"/>
  <w:p w14:paraId="776B2E40" w14:textId="77777777" w:rsidR="00383897" w:rsidRPr="00761963" w:rsidRDefault="00383897" w:rsidP="004A596E">
    <w:pPr>
      <w:pStyle w:val="Footer"/>
      <w:pBdr>
        <w:top w:val="single" w:sz="6" w:space="1" w:color="808080"/>
      </w:pBdr>
      <w:tabs>
        <w:tab w:val="clear" w:pos="5155"/>
        <w:tab w:val="clear" w:pos="10325"/>
        <w:tab w:val="right" w:pos="9360"/>
      </w:tabs>
      <w:rPr>
        <w:rFonts w:ascii="Trebuchet MS" w:eastAsia="SimSun" w:hAnsi="Trebuchet MS"/>
        <w:color w:val="808080"/>
        <w:sz w:val="14"/>
        <w:szCs w:val="14"/>
      </w:rPr>
    </w:pPr>
    <w:r w:rsidRPr="00761963">
      <w:rPr>
        <w:rFonts w:ascii="Trebuchet MS" w:eastAsia="SimSun" w:hAnsi="Trebuchet MS"/>
        <w:color w:val="808080"/>
        <w:sz w:val="14"/>
        <w:szCs w:val="14"/>
      </w:rPr>
      <w:t>© 2012 Microsoft Corporation</w:t>
    </w:r>
    <w:r w:rsidRPr="00761963">
      <w:rPr>
        <w:rFonts w:ascii="Trebuchet MS" w:eastAsia="SimSun" w:hAnsi="Trebuchet MS"/>
        <w:color w:val="808080"/>
        <w:sz w:val="14"/>
        <w:szCs w:val="14"/>
      </w:rPr>
      <w:t>。</w:t>
    </w:r>
    <w:r w:rsidRPr="00761963">
      <w:rPr>
        <w:rFonts w:ascii="Trebuchet MS" w:eastAsia="SimSun" w:hAnsi="Trebuchet MS"/>
        <w:color w:val="808080"/>
        <w:sz w:val="14"/>
        <w:szCs w:val="14"/>
      </w:rPr>
      <w:t xml:space="preserve"> </w:t>
    </w:r>
    <w:r w:rsidRPr="00761963">
      <w:rPr>
        <w:rFonts w:ascii="Trebuchet MS" w:eastAsia="SimSun" w:hAnsi="Trebuchet MS"/>
        <w:color w:val="808080"/>
        <w:sz w:val="14"/>
        <w:szCs w:val="14"/>
      </w:rPr>
      <w:t>保留所有权利。</w:t>
    </w:r>
    <w:r w:rsidRPr="00761963">
      <w:rPr>
        <w:rFonts w:ascii="Trebuchet MS" w:eastAsia="SimSun" w:hAnsi="Trebuchet MS"/>
        <w:color w:val="808080"/>
        <w:sz w:val="14"/>
        <w:szCs w:val="14"/>
      </w:rPr>
      <w:tab/>
    </w:r>
    <w:r w:rsidRPr="00761963">
      <w:rPr>
        <w:rFonts w:ascii="Trebuchet MS" w:eastAsia="SimSun" w:hAnsi="Trebuchet MS"/>
        <w:color w:val="808080"/>
        <w:sz w:val="14"/>
        <w:szCs w:val="14"/>
      </w:rPr>
      <w:t>第</w:t>
    </w:r>
    <w:r w:rsidRPr="00761963">
      <w:rPr>
        <w:rFonts w:ascii="Trebuchet MS" w:eastAsia="SimSun" w:hAnsi="Trebuchet MS"/>
        <w:color w:val="808080"/>
        <w:sz w:val="14"/>
        <w:szCs w:val="14"/>
      </w:rPr>
      <w:t xml:space="preserve"> </w:t>
    </w:r>
    <w:r w:rsidRPr="00761963">
      <w:rPr>
        <w:rFonts w:eastAsia="SimSun"/>
        <w:szCs w:val="18"/>
      </w:rPr>
      <w:fldChar w:fldCharType="begin"/>
    </w:r>
    <w:r w:rsidRPr="00761963">
      <w:rPr>
        <w:rFonts w:eastAsia="SimSun"/>
        <w:szCs w:val="18"/>
      </w:rPr>
      <w:instrText xml:space="preserve"> PAGE </w:instrText>
    </w:r>
    <w:r w:rsidRPr="00761963">
      <w:rPr>
        <w:rFonts w:eastAsia="SimSun"/>
        <w:szCs w:val="18"/>
      </w:rPr>
      <w:fldChar w:fldCharType="separate"/>
    </w:r>
    <w:r w:rsidR="00F67EA0">
      <w:rPr>
        <w:rFonts w:eastAsia="SimSun"/>
        <w:noProof/>
        <w:szCs w:val="18"/>
      </w:rPr>
      <w:t>1</w:t>
    </w:r>
    <w:r w:rsidRPr="00761963">
      <w:rPr>
        <w:rFonts w:eastAsia="SimSun"/>
        <w:szCs w:val="18"/>
      </w:rPr>
      <w:fldChar w:fldCharType="end"/>
    </w:r>
    <w:r w:rsidRPr="00761963">
      <w:rPr>
        <w:rFonts w:eastAsia="SimSun"/>
        <w:color w:val="808080"/>
        <w:sz w:val="14"/>
        <w:szCs w:val="14"/>
      </w:rPr>
      <w:t xml:space="preserve"> </w:t>
    </w:r>
    <w:r w:rsidRPr="00761963">
      <w:rPr>
        <w:rFonts w:ascii="Trebuchet MS" w:eastAsia="SimSun" w:hAnsi="Trebuchet MS"/>
        <w:color w:val="808080"/>
        <w:sz w:val="14"/>
        <w:szCs w:val="14"/>
      </w:rPr>
      <w:t>页（共</w:t>
    </w:r>
    <w:r w:rsidRPr="00761963">
      <w:rPr>
        <w:rFonts w:ascii="Trebuchet MS" w:eastAsia="SimSun" w:hAnsi="Trebuchet MS"/>
        <w:color w:val="808080"/>
        <w:sz w:val="14"/>
        <w:szCs w:val="14"/>
      </w:rPr>
      <w:t xml:space="preserve"> </w:t>
    </w:r>
    <w:r w:rsidRPr="00761963">
      <w:rPr>
        <w:rFonts w:eastAsia="SimSun"/>
        <w:szCs w:val="18"/>
      </w:rPr>
      <w:fldChar w:fldCharType="begin"/>
    </w:r>
    <w:r w:rsidRPr="00761963">
      <w:rPr>
        <w:rFonts w:eastAsia="SimSun"/>
        <w:szCs w:val="18"/>
      </w:rPr>
      <w:instrText xml:space="preserve"> NUMPAGES </w:instrText>
    </w:r>
    <w:r w:rsidRPr="00761963">
      <w:rPr>
        <w:rFonts w:eastAsia="SimSun"/>
        <w:szCs w:val="18"/>
      </w:rPr>
      <w:fldChar w:fldCharType="separate"/>
    </w:r>
    <w:r w:rsidR="00F67EA0">
      <w:rPr>
        <w:rFonts w:eastAsia="SimSun"/>
        <w:noProof/>
        <w:szCs w:val="18"/>
      </w:rPr>
      <w:t>2</w:t>
    </w:r>
    <w:r w:rsidRPr="00761963">
      <w:rPr>
        <w:rFonts w:eastAsia="SimSun"/>
        <w:szCs w:val="18"/>
      </w:rPr>
      <w:fldChar w:fldCharType="end"/>
    </w:r>
    <w:r w:rsidRPr="00761963">
      <w:rPr>
        <w:rFonts w:ascii="Trebuchet MS" w:eastAsia="SimSun" w:hAnsi="Trebuchet MS"/>
        <w:color w:val="808080"/>
        <w:sz w:val="14"/>
        <w:szCs w:val="14"/>
      </w:rPr>
      <w:t xml:space="preserve"> </w:t>
    </w:r>
    <w:r w:rsidRPr="00761963">
      <w:rPr>
        <w:rFonts w:ascii="Trebuchet MS" w:eastAsia="SimSun" w:hAnsi="Trebuchet MS"/>
        <w:color w:val="808080"/>
        <w:sz w:val="14"/>
        <w:szCs w:val="14"/>
      </w:rPr>
      <w:t>页），发布日期：</w:t>
    </w:r>
    <w:r w:rsidRPr="00145B23">
      <w:rPr>
        <w:rFonts w:ascii="Trebuchet MS" w:eastAsia="SimSun" w:hAnsi="Trebuchet MS"/>
        <w:color w:val="808080"/>
        <w:sz w:val="14"/>
        <w:szCs w:val="14"/>
      </w:rPr>
      <w:t>2012</w:t>
    </w:r>
    <w:r w:rsidRPr="00761963">
      <w:rPr>
        <w:rFonts w:ascii="Trebuchet MS" w:eastAsia="SimSun" w:hAnsi="Trebuchet MS"/>
        <w:color w:val="808080"/>
        <w:sz w:val="14"/>
        <w:szCs w:val="14"/>
      </w:rPr>
      <w:t xml:space="preserve"> </w:t>
    </w:r>
    <w:r w:rsidRPr="00761963">
      <w:rPr>
        <w:rFonts w:ascii="Trebuchet MS" w:eastAsia="SimSun" w:hAnsi="Trebuchet MS"/>
        <w:color w:val="808080"/>
        <w:sz w:val="14"/>
        <w:szCs w:val="14"/>
      </w:rPr>
      <w:t>年</w:t>
    </w:r>
    <w:r w:rsidRPr="00761963">
      <w:rPr>
        <w:rFonts w:ascii="Trebuchet MS" w:eastAsia="SimSun" w:hAnsi="Trebuchet MS"/>
        <w:color w:val="808080"/>
        <w:sz w:val="14"/>
        <w:szCs w:val="14"/>
      </w:rPr>
      <w:t xml:space="preserve"> </w:t>
    </w:r>
    <w:r w:rsidRPr="00145B23">
      <w:rPr>
        <w:rFonts w:ascii="Trebuchet MS" w:eastAsia="SimSun" w:hAnsi="Trebuchet MS"/>
        <w:color w:val="808080"/>
        <w:sz w:val="14"/>
        <w:szCs w:val="14"/>
      </w:rPr>
      <w:t>12</w:t>
    </w:r>
    <w:r w:rsidRPr="00761963">
      <w:rPr>
        <w:rFonts w:ascii="Trebuchet MS" w:eastAsia="SimSun" w:hAnsi="Trebuchet MS"/>
        <w:color w:val="808080"/>
        <w:sz w:val="14"/>
        <w:szCs w:val="14"/>
      </w:rPr>
      <w:t xml:space="preserve"> </w:t>
    </w:r>
    <w:r w:rsidRPr="00761963">
      <w:rPr>
        <w:rFonts w:ascii="Trebuchet MS" w:eastAsia="SimSun" w:hAnsi="Trebuchet MS"/>
        <w:color w:val="808080"/>
        <w:sz w:val="14"/>
        <w:szCs w:val="14"/>
      </w:rPr>
      <w:t>月</w:t>
    </w:r>
  </w:p>
  <w:p w14:paraId="776B2E41" w14:textId="77777777" w:rsidR="00383897" w:rsidRPr="004A596E" w:rsidRDefault="00383897" w:rsidP="004A596E">
    <w:pPr>
      <w:pStyle w:val="Footer"/>
    </w:pPr>
    <w:r>
      <w:rPr>
        <w:rFonts w:ascii="Trebuchet MS" w:hAnsi="Trebuchet MS"/>
        <w:color w:val="808080"/>
        <w:sz w:val="14"/>
      </w:rPr>
      <w:t xml:space="preserve">Microsoft </w:t>
    </w:r>
    <w:r w:rsidRPr="00B04636">
      <w:rPr>
        <w:rFonts w:ascii="SimSun" w:eastAsia="SimSun" w:hAnsi="SimSun"/>
        <w:color w:val="808080"/>
        <w:sz w:val="14"/>
      </w:rPr>
      <w:t>是</w:t>
    </w:r>
    <w:r>
      <w:rPr>
        <w:rFonts w:ascii="Trebuchet MS" w:hAnsi="Trebuchet MS"/>
        <w:color w:val="808080"/>
        <w:sz w:val="14"/>
      </w:rPr>
      <w:t xml:space="preserve"> Microsoft Corporation </w:t>
    </w:r>
    <w:r w:rsidRPr="00B04636">
      <w:rPr>
        <w:rFonts w:ascii="SimSun" w:eastAsia="SimSun" w:hAnsi="SimSun"/>
        <w:color w:val="808080"/>
        <w:sz w:val="14"/>
      </w:rPr>
      <w:t>在美国和/或其他国家（地区）的注册商标。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B2E42" w14:textId="77777777" w:rsidR="00383897" w:rsidRDefault="00383897" w:rsidP="00145B23"/>
  <w:p w14:paraId="776B2E43" w14:textId="77777777" w:rsidR="00383897" w:rsidRPr="00761963" w:rsidRDefault="00383897" w:rsidP="00145B23">
    <w:pPr>
      <w:pStyle w:val="Footer"/>
      <w:pBdr>
        <w:top w:val="single" w:sz="6" w:space="1" w:color="808080"/>
      </w:pBdr>
      <w:tabs>
        <w:tab w:val="clear" w:pos="5155"/>
        <w:tab w:val="clear" w:pos="10325"/>
        <w:tab w:val="right" w:pos="9360"/>
      </w:tabs>
      <w:rPr>
        <w:rFonts w:ascii="Trebuchet MS" w:eastAsia="SimSun" w:hAnsi="Trebuchet MS"/>
        <w:color w:val="808080"/>
        <w:sz w:val="14"/>
        <w:szCs w:val="14"/>
      </w:rPr>
    </w:pPr>
    <w:r w:rsidRPr="00761963">
      <w:rPr>
        <w:rFonts w:ascii="Trebuchet MS" w:eastAsia="SimSun" w:hAnsi="Trebuchet MS"/>
        <w:color w:val="808080"/>
        <w:sz w:val="14"/>
        <w:szCs w:val="14"/>
      </w:rPr>
      <w:t>© 2012 Microsoft Corporation</w:t>
    </w:r>
    <w:r w:rsidRPr="00761963">
      <w:rPr>
        <w:rFonts w:ascii="Trebuchet MS" w:eastAsia="SimSun" w:hAnsi="Trebuchet MS"/>
        <w:color w:val="808080"/>
        <w:sz w:val="14"/>
        <w:szCs w:val="14"/>
      </w:rPr>
      <w:t>。</w:t>
    </w:r>
    <w:r w:rsidRPr="00761963">
      <w:rPr>
        <w:rFonts w:ascii="Trebuchet MS" w:eastAsia="SimSun" w:hAnsi="Trebuchet MS"/>
        <w:color w:val="808080"/>
        <w:sz w:val="14"/>
        <w:szCs w:val="14"/>
      </w:rPr>
      <w:t xml:space="preserve"> </w:t>
    </w:r>
    <w:r w:rsidRPr="00761963">
      <w:rPr>
        <w:rFonts w:ascii="Trebuchet MS" w:eastAsia="SimSun" w:hAnsi="Trebuchet MS"/>
        <w:color w:val="808080"/>
        <w:sz w:val="14"/>
        <w:szCs w:val="14"/>
      </w:rPr>
      <w:t>保留所有权利。</w:t>
    </w:r>
    <w:r w:rsidRPr="00761963">
      <w:rPr>
        <w:rFonts w:ascii="Trebuchet MS" w:eastAsia="SimSun" w:hAnsi="Trebuchet MS"/>
        <w:color w:val="808080"/>
        <w:sz w:val="14"/>
        <w:szCs w:val="14"/>
      </w:rPr>
      <w:tab/>
    </w:r>
    <w:r w:rsidRPr="00761963">
      <w:rPr>
        <w:rFonts w:ascii="Trebuchet MS" w:eastAsia="SimSun" w:hAnsi="Trebuchet MS"/>
        <w:color w:val="808080"/>
        <w:sz w:val="14"/>
        <w:szCs w:val="14"/>
      </w:rPr>
      <w:t>第</w:t>
    </w:r>
    <w:r w:rsidRPr="00761963">
      <w:rPr>
        <w:rFonts w:ascii="Trebuchet MS" w:eastAsia="SimSun" w:hAnsi="Trebuchet MS"/>
        <w:color w:val="808080"/>
        <w:sz w:val="14"/>
        <w:szCs w:val="14"/>
      </w:rPr>
      <w:t xml:space="preserve"> </w:t>
    </w:r>
    <w:r w:rsidRPr="00761963">
      <w:rPr>
        <w:rFonts w:eastAsia="SimSun"/>
        <w:szCs w:val="18"/>
      </w:rPr>
      <w:fldChar w:fldCharType="begin"/>
    </w:r>
    <w:r w:rsidRPr="00761963">
      <w:rPr>
        <w:rFonts w:eastAsia="SimSun"/>
        <w:szCs w:val="18"/>
      </w:rPr>
      <w:instrText xml:space="preserve"> PAGE </w:instrText>
    </w:r>
    <w:r w:rsidRPr="00761963">
      <w:rPr>
        <w:rFonts w:eastAsia="SimSun"/>
        <w:szCs w:val="18"/>
      </w:rPr>
      <w:fldChar w:fldCharType="separate"/>
    </w:r>
    <w:r w:rsidR="00F67EA0">
      <w:rPr>
        <w:rFonts w:eastAsia="SimSun"/>
        <w:noProof/>
        <w:szCs w:val="18"/>
      </w:rPr>
      <w:t>15</w:t>
    </w:r>
    <w:r w:rsidRPr="00761963">
      <w:rPr>
        <w:rFonts w:eastAsia="SimSun"/>
        <w:szCs w:val="18"/>
      </w:rPr>
      <w:fldChar w:fldCharType="end"/>
    </w:r>
    <w:r w:rsidRPr="00761963">
      <w:rPr>
        <w:rFonts w:eastAsia="SimSun"/>
        <w:color w:val="808080"/>
        <w:sz w:val="14"/>
        <w:szCs w:val="14"/>
      </w:rPr>
      <w:t xml:space="preserve"> </w:t>
    </w:r>
    <w:r w:rsidRPr="00761963">
      <w:rPr>
        <w:rFonts w:ascii="Trebuchet MS" w:eastAsia="SimSun" w:hAnsi="Trebuchet MS"/>
        <w:color w:val="808080"/>
        <w:sz w:val="14"/>
        <w:szCs w:val="14"/>
      </w:rPr>
      <w:t>页（共</w:t>
    </w:r>
    <w:r w:rsidRPr="00761963">
      <w:rPr>
        <w:rFonts w:ascii="Trebuchet MS" w:eastAsia="SimSun" w:hAnsi="Trebuchet MS"/>
        <w:color w:val="808080"/>
        <w:sz w:val="14"/>
        <w:szCs w:val="14"/>
      </w:rPr>
      <w:t xml:space="preserve"> </w:t>
    </w:r>
    <w:r w:rsidRPr="00761963">
      <w:rPr>
        <w:rFonts w:eastAsia="SimSun"/>
        <w:szCs w:val="18"/>
      </w:rPr>
      <w:fldChar w:fldCharType="begin"/>
    </w:r>
    <w:r w:rsidRPr="00761963">
      <w:rPr>
        <w:rFonts w:eastAsia="SimSun"/>
        <w:szCs w:val="18"/>
      </w:rPr>
      <w:instrText xml:space="preserve"> NUMPAGES </w:instrText>
    </w:r>
    <w:r w:rsidRPr="00761963">
      <w:rPr>
        <w:rFonts w:eastAsia="SimSun"/>
        <w:szCs w:val="18"/>
      </w:rPr>
      <w:fldChar w:fldCharType="separate"/>
    </w:r>
    <w:r w:rsidR="00F67EA0">
      <w:rPr>
        <w:rFonts w:eastAsia="SimSun"/>
        <w:noProof/>
        <w:szCs w:val="18"/>
      </w:rPr>
      <w:t>15</w:t>
    </w:r>
    <w:r w:rsidRPr="00761963">
      <w:rPr>
        <w:rFonts w:eastAsia="SimSun"/>
        <w:szCs w:val="18"/>
      </w:rPr>
      <w:fldChar w:fldCharType="end"/>
    </w:r>
    <w:r w:rsidRPr="00761963">
      <w:rPr>
        <w:rFonts w:ascii="Trebuchet MS" w:eastAsia="SimSun" w:hAnsi="Trebuchet MS"/>
        <w:color w:val="808080"/>
        <w:sz w:val="14"/>
        <w:szCs w:val="14"/>
      </w:rPr>
      <w:t xml:space="preserve"> </w:t>
    </w:r>
    <w:r w:rsidRPr="00761963">
      <w:rPr>
        <w:rFonts w:ascii="Trebuchet MS" w:eastAsia="SimSun" w:hAnsi="Trebuchet MS"/>
        <w:color w:val="808080"/>
        <w:sz w:val="14"/>
        <w:szCs w:val="14"/>
      </w:rPr>
      <w:t>页），发布日期：</w:t>
    </w:r>
    <w:r w:rsidRPr="00145B23">
      <w:rPr>
        <w:rFonts w:ascii="Trebuchet MS" w:eastAsia="SimSun" w:hAnsi="Trebuchet MS"/>
        <w:color w:val="808080"/>
        <w:sz w:val="14"/>
        <w:szCs w:val="14"/>
      </w:rPr>
      <w:t>2012</w:t>
    </w:r>
    <w:r w:rsidRPr="00761963">
      <w:rPr>
        <w:rFonts w:ascii="Trebuchet MS" w:eastAsia="SimSun" w:hAnsi="Trebuchet MS"/>
        <w:color w:val="808080"/>
        <w:sz w:val="14"/>
        <w:szCs w:val="14"/>
      </w:rPr>
      <w:t xml:space="preserve"> </w:t>
    </w:r>
    <w:r w:rsidRPr="00761963">
      <w:rPr>
        <w:rFonts w:ascii="Trebuchet MS" w:eastAsia="SimSun" w:hAnsi="Trebuchet MS"/>
        <w:color w:val="808080"/>
        <w:sz w:val="14"/>
        <w:szCs w:val="14"/>
      </w:rPr>
      <w:t>年</w:t>
    </w:r>
    <w:r w:rsidRPr="00761963">
      <w:rPr>
        <w:rFonts w:ascii="Trebuchet MS" w:eastAsia="SimSun" w:hAnsi="Trebuchet MS"/>
        <w:color w:val="808080"/>
        <w:sz w:val="14"/>
        <w:szCs w:val="14"/>
      </w:rPr>
      <w:t xml:space="preserve"> </w:t>
    </w:r>
    <w:r w:rsidRPr="00145B23">
      <w:rPr>
        <w:rFonts w:ascii="Trebuchet MS" w:eastAsia="SimSun" w:hAnsi="Trebuchet MS"/>
        <w:color w:val="808080"/>
        <w:sz w:val="14"/>
        <w:szCs w:val="14"/>
      </w:rPr>
      <w:t>12</w:t>
    </w:r>
    <w:r w:rsidRPr="00761963">
      <w:rPr>
        <w:rFonts w:ascii="Trebuchet MS" w:eastAsia="SimSun" w:hAnsi="Trebuchet MS"/>
        <w:color w:val="808080"/>
        <w:sz w:val="14"/>
        <w:szCs w:val="14"/>
      </w:rPr>
      <w:t xml:space="preserve"> </w:t>
    </w:r>
    <w:r w:rsidRPr="00761963">
      <w:rPr>
        <w:rFonts w:ascii="Trebuchet MS" w:eastAsia="SimSun" w:hAnsi="Trebuchet MS"/>
        <w:color w:val="808080"/>
        <w:sz w:val="14"/>
        <w:szCs w:val="14"/>
      </w:rPr>
      <w:t>月</w:t>
    </w:r>
  </w:p>
  <w:p w14:paraId="776B2E44" w14:textId="77777777" w:rsidR="00383897" w:rsidRPr="00145B23" w:rsidRDefault="00383897" w:rsidP="00145B23">
    <w:pPr>
      <w:pStyle w:val="Footer"/>
    </w:pPr>
    <w:r>
      <w:rPr>
        <w:rFonts w:ascii="Trebuchet MS" w:hAnsi="Trebuchet MS"/>
        <w:color w:val="808080"/>
        <w:sz w:val="14"/>
      </w:rPr>
      <w:t xml:space="preserve">Microsoft </w:t>
    </w:r>
    <w:r w:rsidRPr="00B04636">
      <w:rPr>
        <w:rFonts w:ascii="SimSun" w:eastAsia="SimSun" w:hAnsi="SimSun"/>
        <w:color w:val="808080"/>
        <w:sz w:val="14"/>
      </w:rPr>
      <w:t>是</w:t>
    </w:r>
    <w:r>
      <w:rPr>
        <w:rFonts w:ascii="Trebuchet MS" w:hAnsi="Trebuchet MS"/>
        <w:color w:val="808080"/>
        <w:sz w:val="14"/>
      </w:rPr>
      <w:t xml:space="preserve"> Microsoft Corporation </w:t>
    </w:r>
    <w:r w:rsidRPr="00B04636">
      <w:rPr>
        <w:rFonts w:ascii="SimSun" w:eastAsia="SimSun" w:hAnsi="SimSun"/>
        <w:color w:val="808080"/>
        <w:sz w:val="14"/>
      </w:rPr>
      <w:t>在美国和/或其他国家（地区）的注册商标。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B2E47" w14:textId="77777777" w:rsidR="00383897" w:rsidRDefault="00383897"/>
  <w:p w14:paraId="776B2E48" w14:textId="77777777" w:rsidR="00383897" w:rsidRDefault="00383897">
    <w:pPr>
      <w:pStyle w:val="Footer"/>
      <w:pBdr>
        <w:top w:val="single" w:sz="6" w:space="1" w:color="808080"/>
      </w:pBdr>
      <w:tabs>
        <w:tab w:val="clear" w:pos="5155"/>
        <w:tab w:val="clear" w:pos="10325"/>
        <w:tab w:val="right" w:pos="10620"/>
      </w:tabs>
      <w:rPr>
        <w:rFonts w:ascii="Trebuchet MS" w:hAnsi="Trebuchet MS"/>
        <w:color w:val="808080"/>
        <w:sz w:val="14"/>
        <w:lang w:eastAsia="zh-CN"/>
      </w:rPr>
    </w:pPr>
    <w:r>
      <w:rPr>
        <w:rFonts w:ascii="Trebuchet MS" w:hAnsi="Trebuchet MS"/>
        <w:color w:val="808080"/>
        <w:sz w:val="14"/>
      </w:rPr>
      <w:t>© 2009 Microsoft Corporation</w:t>
    </w:r>
    <w:r>
      <w:rPr>
        <w:rFonts w:ascii="Trebuchet MS" w:hAnsi="Trebuchet MS"/>
        <w:color w:val="808080"/>
        <w:sz w:val="14"/>
      </w:rPr>
      <w:t>。</w:t>
    </w:r>
    <w:r>
      <w:rPr>
        <w:rFonts w:ascii="Trebuchet MS" w:hAnsi="Trebuchet MS"/>
        <w:color w:val="808080"/>
        <w:sz w:val="14"/>
      </w:rPr>
      <w:t xml:space="preserve"> </w:t>
    </w:r>
    <w:r>
      <w:rPr>
        <w:rFonts w:ascii="Trebuchet MS" w:hAnsi="Trebuchet MS"/>
        <w:color w:val="808080"/>
        <w:sz w:val="14"/>
        <w:lang w:eastAsia="zh-CN"/>
      </w:rPr>
      <w:t>保留所有权利。</w:t>
    </w:r>
    <w:r>
      <w:rPr>
        <w:rFonts w:ascii="Trebuchet MS" w:hAnsi="Trebuchet MS"/>
        <w:color w:val="808080"/>
        <w:sz w:val="14"/>
        <w:lang w:eastAsia="zh-CN"/>
      </w:rPr>
      <w:t xml:space="preserve"> </w:t>
    </w:r>
    <w:r>
      <w:rPr>
        <w:rFonts w:ascii="Trebuchet MS" w:hAnsi="Trebuchet MS"/>
        <w:color w:val="808080"/>
        <w:sz w:val="14"/>
        <w:lang w:eastAsia="zh-CN"/>
      </w:rPr>
      <w:t>第</w:t>
    </w:r>
    <w:r>
      <w:rPr>
        <w:rFonts w:ascii="Trebuchet MS" w:hAnsi="Trebuchet MS"/>
        <w:color w:val="808080"/>
        <w:sz w:val="14"/>
        <w:lang w:eastAsia="zh-CN"/>
      </w:rPr>
      <w:t xml:space="preserve"> </w:t>
    </w:r>
    <w:r>
      <w:fldChar w:fldCharType="begin"/>
    </w:r>
    <w:r>
      <w:rPr>
        <w:lang w:eastAsia="zh-CN"/>
      </w:rPr>
      <w:instrText xml:space="preserve"> PAGE </w:instrText>
    </w:r>
    <w:r>
      <w:fldChar w:fldCharType="separate"/>
    </w:r>
    <w:r>
      <w:rPr>
        <w:noProof/>
        <w:lang w:eastAsia="zh-CN"/>
      </w:rPr>
      <w:t>1</w:t>
    </w:r>
    <w:r>
      <w:rPr>
        <w:noProof/>
      </w:rPr>
      <w:fldChar w:fldCharType="end"/>
    </w:r>
    <w:r>
      <w:rPr>
        <w:lang w:eastAsia="zh-CN"/>
      </w:rPr>
      <w:t xml:space="preserve"> </w:t>
    </w:r>
    <w:r>
      <w:rPr>
        <w:lang w:eastAsia="zh-CN"/>
      </w:rPr>
      <w:t>页（共</w:t>
    </w:r>
    <w:r>
      <w:rPr>
        <w:lang w:eastAsia="zh-CN"/>
      </w:rPr>
      <w:t xml:space="preserve"> </w:t>
    </w:r>
    <w:r>
      <w:fldChar w:fldCharType="begin"/>
    </w:r>
    <w:r>
      <w:rPr>
        <w:lang w:eastAsia="zh-CN"/>
      </w:rPr>
      <w:instrText xml:space="preserve"> NUMPAGES </w:instrText>
    </w:r>
    <w:r>
      <w:fldChar w:fldCharType="separate"/>
    </w:r>
    <w:r>
      <w:rPr>
        <w:noProof/>
        <w:lang w:eastAsia="zh-CN"/>
      </w:rPr>
      <w:t>159</w:t>
    </w:r>
    <w:r>
      <w:rPr>
        <w:noProof/>
      </w:rPr>
      <w:fldChar w:fldCharType="end"/>
    </w:r>
    <w:r>
      <w:rPr>
        <w:lang w:eastAsia="zh-CN"/>
      </w:rPr>
      <w:t xml:space="preserve"> </w:t>
    </w:r>
    <w:r>
      <w:rPr>
        <w:lang w:eastAsia="zh-CN"/>
      </w:rPr>
      <w:t>页），发布时间：</w:t>
    </w:r>
    <w:r>
      <w:rPr>
        <w:lang w:eastAsia="zh-CN"/>
      </w:rPr>
      <w:t xml:space="preserve">2009 </w:t>
    </w:r>
    <w:r>
      <w:rPr>
        <w:lang w:eastAsia="zh-CN"/>
      </w:rPr>
      <w:t>年</w:t>
    </w:r>
    <w:r>
      <w:rPr>
        <w:lang w:eastAsia="zh-CN"/>
      </w:rPr>
      <w:t xml:space="preserve"> 5 </w:t>
    </w:r>
    <w:r>
      <w:rPr>
        <w:lang w:eastAsia="zh-CN"/>
      </w:rPr>
      <w:t>月</w:t>
    </w:r>
  </w:p>
  <w:p w14:paraId="776B2E49" w14:textId="77777777" w:rsidR="00383897" w:rsidRDefault="00383897">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0DFB66" w14:textId="77777777" w:rsidR="00241022" w:rsidRDefault="00241022">
      <w:r>
        <w:separator/>
      </w:r>
    </w:p>
  </w:footnote>
  <w:footnote w:type="continuationSeparator" w:id="0">
    <w:p w14:paraId="3E4737B2" w14:textId="77777777" w:rsidR="00241022" w:rsidRDefault="002410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B2E37" w14:textId="77777777" w:rsidR="00383897" w:rsidRDefault="007A343A">
    <w:pPr>
      <w:pStyle w:val="Header"/>
      <w:tabs>
        <w:tab w:val="clear" w:pos="3240"/>
        <w:tab w:val="left" w:pos="2970"/>
      </w:tabs>
      <w:ind w:firstLine="2160"/>
    </w:pPr>
    <w:r>
      <w:rPr>
        <w:noProof/>
      </w:rPr>
      <mc:AlternateContent>
        <mc:Choice Requires="wps">
          <w:drawing>
            <wp:anchor distT="0" distB="0" distL="114300" distR="114300" simplePos="0" relativeHeight="251659776" behindDoc="0" locked="0" layoutInCell="0" allowOverlap="1" wp14:anchorId="776B2E4A" wp14:editId="776B2E4B">
              <wp:simplePos x="0" y="0"/>
              <wp:positionH relativeFrom="column">
                <wp:posOffset>-314325</wp:posOffset>
              </wp:positionH>
              <wp:positionV relativeFrom="paragraph">
                <wp:posOffset>-139700</wp:posOffset>
              </wp:positionV>
              <wp:extent cx="2228850" cy="574675"/>
              <wp:effectExtent l="0" t="3175" r="0" b="317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6B2E58" w14:textId="77777777" w:rsidR="00383897" w:rsidRDefault="00383897" w:rsidP="00145B23">
                          <w:r>
                            <w:rPr>
                              <w:noProof/>
                            </w:rPr>
                            <w:drawing>
                              <wp:inline distT="0" distB="0" distL="0" distR="0" wp14:anchorId="776B2E59" wp14:editId="776B2E5A">
                                <wp:extent cx="1854835" cy="509270"/>
                                <wp:effectExtent l="0" t="0" r="0" b="0"/>
                                <wp:docPr id="7" name="Picture 7" descr="Description: 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76B2E4A"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776B2E58" w14:textId="77777777" w:rsidR="00383897" w:rsidRDefault="00383897" w:rsidP="00145B23">
                    <w:r>
                      <w:rPr>
                        <w:noProof/>
                      </w:rPr>
                      <w:drawing>
                        <wp:inline distT="0" distB="0" distL="0" distR="0" wp14:anchorId="776B2E59" wp14:editId="776B2E5A">
                          <wp:extent cx="1854835" cy="509270"/>
                          <wp:effectExtent l="0" t="0" r="0" b="0"/>
                          <wp:docPr id="7" name="Picture 7" descr="Description: 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rsidR="00383897">
      <w:t xml:space="preserve"> </w:t>
    </w:r>
  </w:p>
  <w:p w14:paraId="776B2E38" w14:textId="77777777" w:rsidR="00383897" w:rsidRDefault="007A343A">
    <w:r>
      <w:rPr>
        <w:noProof/>
      </w:rPr>
      <mc:AlternateContent>
        <mc:Choice Requires="wps">
          <w:drawing>
            <wp:anchor distT="4294967295" distB="4294967295" distL="114300" distR="114300" simplePos="0" relativeHeight="251657728" behindDoc="0" locked="0" layoutInCell="0" allowOverlap="1" wp14:anchorId="776B2E4C" wp14:editId="776B2E4D">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153DA2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B2E3B" w14:textId="77777777" w:rsidR="00383897" w:rsidRDefault="00383897" w:rsidP="00C530A9">
    <w:pPr>
      <w:ind w:rightChars="185" w:right="333"/>
    </w:pPr>
  </w:p>
  <w:p w14:paraId="776B2E3C" w14:textId="77777777" w:rsidR="00383897" w:rsidRDefault="00383897" w:rsidP="00C530A9">
    <w:pPr>
      <w:ind w:rightChars="185" w:right="333"/>
    </w:pPr>
  </w:p>
  <w:p w14:paraId="776B2E3D" w14:textId="77777777" w:rsidR="00383897" w:rsidRDefault="00383897" w:rsidP="00C530A9">
    <w:pPr>
      <w:ind w:rightChars="185" w:right="333"/>
    </w:pPr>
    <w:r>
      <w:rPr>
        <w:noProof/>
      </w:rPr>
      <w:drawing>
        <wp:anchor distT="0" distB="0" distL="114300" distR="114300" simplePos="0" relativeHeight="251658752" behindDoc="0" locked="0" layoutInCell="1" allowOverlap="1" wp14:anchorId="776B2E4E" wp14:editId="776B2E4F">
          <wp:simplePos x="0" y="0"/>
          <wp:positionH relativeFrom="margin">
            <wp:align>center</wp:align>
          </wp:positionH>
          <wp:positionV relativeFrom="paragraph">
            <wp:posOffset>15240</wp:posOffset>
          </wp:positionV>
          <wp:extent cx="5734050" cy="561975"/>
          <wp:effectExtent l="19050" t="0" r="0" b="0"/>
          <wp:wrapNone/>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14:paraId="776B2E3E" w14:textId="77777777" w:rsidR="00383897" w:rsidRDefault="00383897">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6B2E45" w14:textId="77777777" w:rsidR="00383897" w:rsidRDefault="00383897" w:rsidP="00F8080D">
    <w:pPr>
      <w:ind w:rightChars="185" w:right="333"/>
    </w:pPr>
  </w:p>
  <w:p w14:paraId="776B2E46" w14:textId="77777777" w:rsidR="00383897" w:rsidRDefault="0038389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71EE1164"/>
    <w:lvl w:ilvl="0" w:tplc="04090017">
      <w:start w:val="1"/>
      <w:numFmt w:val="lowerLetter"/>
      <w:lvlText w:val="%1)"/>
      <w:lvlJc w:val="left"/>
      <w:pPr>
        <w:ind w:left="1440" w:hanging="360"/>
      </w:pPr>
    </w:lvl>
    <w:lvl w:ilvl="1" w:tplc="0409001B">
      <w:start w:val="1"/>
      <w:numFmt w:val="lowerRoman"/>
      <w:lvlText w:val="%2."/>
      <w:lvlJc w:val="right"/>
      <w:pPr>
        <w:ind w:left="2160" w:hanging="360"/>
      </w:pPr>
      <w:rPr>
        <w:rFonts w:hint="default"/>
      </w:rPr>
    </w:lvl>
    <w:lvl w:ilvl="2" w:tplc="0409000F">
      <w:start w:val="1"/>
      <w:numFmt w:val="decimal"/>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2F38E798"/>
    <w:lvl w:ilvl="0" w:tplc="04090011">
      <w:start w:val="1"/>
      <w:numFmt w:val="decimal"/>
      <w:lvlText w:val="%1)"/>
      <w:lvlJc w:val="left"/>
      <w:pPr>
        <w:ind w:left="720" w:hanging="360"/>
      </w:pPr>
      <w:rPr>
        <w:rFonts w:hint="default"/>
        <w:b w:val="0"/>
        <w:i w:val="0"/>
        <w:color w:val="000000"/>
        <w:sz w:val="18"/>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0">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17">
      <w:start w:val="1"/>
      <w:numFmt w:val="lowerLetter"/>
      <w:lvlText w:val="%3)"/>
      <w:lvlJc w:val="left"/>
      <w:pPr>
        <w:ind w:left="3060" w:hanging="360"/>
      </w:pPr>
      <w:rPr>
        <w:rFont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5D11DEE"/>
    <w:multiLevelType w:val="hybridMultilevel"/>
    <w:tmpl w:val="E53A5E8C"/>
    <w:lvl w:ilvl="0" w:tplc="97E49CB2">
      <w:start w:val="1"/>
      <w:numFmt w:val="lowerLetter"/>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15FF1D91"/>
    <w:multiLevelType w:val="hybridMultilevel"/>
    <w:tmpl w:val="59125BD8"/>
    <w:lvl w:ilvl="0" w:tplc="C70E1FCC">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5">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A461F1F"/>
    <w:multiLevelType w:val="hybridMultilevel"/>
    <w:tmpl w:val="4B58FDE0"/>
    <w:lvl w:ilvl="0" w:tplc="952C4BD0">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C87612"/>
    <w:multiLevelType w:val="hybridMultilevel"/>
    <w:tmpl w:val="7BD2B0F4"/>
    <w:lvl w:ilvl="0" w:tplc="88DABD66">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rPr>
        <w:rFonts w:hint="default"/>
      </w:rPr>
    </w:lvl>
    <w:lvl w:ilvl="2" w:tplc="C33E935E">
      <w:start w:val="1"/>
      <w:numFmt w:val="lowerRoman"/>
      <w:lvlText w:val="%3."/>
      <w:lvlJc w:val="right"/>
      <w:pPr>
        <w:ind w:left="2160" w:hanging="360"/>
      </w:pPr>
      <w:rPr>
        <w:rFonts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0">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3">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4">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7">
    <w:nsid w:val="28AE539D"/>
    <w:multiLevelType w:val="hybridMultilevel"/>
    <w:tmpl w:val="1FD4852E"/>
    <w:lvl w:ilvl="0" w:tplc="926E162E">
      <w:start w:val="1"/>
      <w:numFmt w:val="lowerLetter"/>
      <w:lvlText w:val="%1)"/>
      <w:lvlJc w:val="left"/>
      <w:pPr>
        <w:ind w:left="720" w:hanging="360"/>
      </w:pPr>
      <w:rPr>
        <w:rFonts w:hint="default"/>
        <w:b w:val="0"/>
        <w:i w:val="0"/>
        <w:color w:val="000000"/>
        <w:sz w:val="18"/>
        <w:szCs w:val="18"/>
      </w:rPr>
    </w:lvl>
    <w:lvl w:ilvl="1" w:tplc="04090011">
      <w:start w:val="1"/>
      <w:numFmt w:val="decimal"/>
      <w:lvlText w:val="%2)"/>
      <w:lvlJc w:val="left"/>
      <w:pPr>
        <w:ind w:left="1440" w:hanging="360"/>
      </w:pPr>
      <w:rPr>
        <w:rFonts w:hint="default"/>
      </w:rPr>
    </w:lvl>
    <w:lvl w:ilvl="2" w:tplc="0409001B">
      <w:start w:val="1"/>
      <w:numFmt w:val="lowerRoman"/>
      <w:lvlText w:val="%3."/>
      <w:lvlJc w:val="righ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6">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F24ABAB6"/>
    <w:lvl w:ilvl="0" w:tplc="0152F0C0">
      <w:start w:val="1"/>
      <w:numFmt w:val="bullet"/>
      <w:lvlText w:val=""/>
      <w:lvlJc w:val="left"/>
      <w:pPr>
        <w:ind w:left="720" w:hanging="360"/>
      </w:pPr>
      <w:rPr>
        <w:rFonts w:ascii="Webdings" w:hAnsi="Webdings" w:hint="default"/>
        <w:b w:val="0"/>
        <w:i w:val="0"/>
        <w:color w:val="FF6600"/>
        <w:sz w:val="22"/>
      </w:rPr>
    </w:lvl>
    <w:lvl w:ilvl="1" w:tplc="04090011">
      <w:start w:val="1"/>
      <w:numFmt w:val="decimal"/>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6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6EF72CA"/>
    <w:multiLevelType w:val="hybridMultilevel"/>
    <w:tmpl w:val="7826EC7C"/>
    <w:lvl w:ilvl="0" w:tplc="0A967ABA">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3">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74">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6">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5CD36762"/>
    <w:multiLevelType w:val="hybridMultilevel"/>
    <w:tmpl w:val="BBD6904A"/>
    <w:lvl w:ilvl="0" w:tplc="952C4BD0">
      <w:start w:val="1"/>
      <w:numFmt w:val="lowerLetter"/>
      <w:lvlText w:val="%1)"/>
      <w:lvlJc w:val="left"/>
      <w:pPr>
        <w:ind w:left="720" w:hanging="360"/>
      </w:pPr>
      <w:rPr>
        <w:rFonts w:hint="default"/>
        <w:b w:val="0"/>
        <w:i w:val="0"/>
        <w:color w:val="000000"/>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5">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681004"/>
    <w:multiLevelType w:val="hybridMultilevel"/>
    <w:tmpl w:val="0B980CE8"/>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9BE883BE">
      <w:start w:val="1"/>
      <w:numFmt w:val="decimal"/>
      <w:lvlText w:val="%2."/>
      <w:lvlJc w:val="left"/>
      <w:pPr>
        <w:tabs>
          <w:tab w:val="num" w:pos="1440"/>
        </w:tabs>
        <w:ind w:left="1440" w:hanging="360"/>
      </w:pPr>
      <w:rPr>
        <w:sz w:val="18"/>
        <w:szCs w:val="18"/>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1">
    <w:nsid w:val="695D530D"/>
    <w:multiLevelType w:val="hybridMultilevel"/>
    <w:tmpl w:val="A32C75C2"/>
    <w:lvl w:ilvl="0" w:tplc="71D8FAAA">
      <w:start w:val="1"/>
      <w:numFmt w:val="decimal"/>
      <w:lvlText w:val="%1."/>
      <w:lvlJc w:val="left"/>
      <w:pPr>
        <w:ind w:left="1800" w:hanging="360"/>
      </w:pPr>
      <w:rPr>
        <w:rFonts w:hint="default"/>
        <w:b w:val="0"/>
        <w:i w:val="0"/>
        <w:color w:val="00000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4">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7">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4">
    <w:nsid w:val="76155754"/>
    <w:multiLevelType w:val="hybridMultilevel"/>
    <w:tmpl w:val="3860490C"/>
    <w:lvl w:ilvl="0" w:tplc="A404BFA0">
      <w:start w:val="1"/>
      <w:numFmt w:val="lowerLetter"/>
      <w:lvlText w:val="%1."/>
      <w:lvlJc w:val="left"/>
      <w:pPr>
        <w:ind w:left="720" w:hanging="360"/>
      </w:pPr>
      <w:rPr>
        <w:rFonts w:hint="default"/>
        <w:b w:val="0"/>
        <w:sz w:val="18"/>
        <w:szCs w:val="18"/>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7014573"/>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2"/>
  </w:num>
  <w:num w:numId="3">
    <w:abstractNumId w:val="111"/>
  </w:num>
  <w:num w:numId="4">
    <w:abstractNumId w:val="1"/>
  </w:num>
  <w:num w:numId="5">
    <w:abstractNumId w:val="12"/>
  </w:num>
  <w:num w:numId="6">
    <w:abstractNumId w:val="120"/>
  </w:num>
  <w:num w:numId="7">
    <w:abstractNumId w:val="0"/>
  </w:num>
  <w:num w:numId="8">
    <w:abstractNumId w:val="113"/>
  </w:num>
  <w:num w:numId="9">
    <w:abstractNumId w:val="61"/>
  </w:num>
  <w:num w:numId="10">
    <w:abstractNumId w:val="129"/>
  </w:num>
  <w:num w:numId="11">
    <w:abstractNumId w:val="118"/>
  </w:num>
  <w:num w:numId="12">
    <w:abstractNumId w:val="10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1"/>
  </w:num>
  <w:num w:numId="14">
    <w:abstractNumId w:val="68"/>
  </w:num>
  <w:num w:numId="15">
    <w:abstractNumId w:val="20"/>
  </w:num>
  <w:num w:numId="16">
    <w:abstractNumId w:val="24"/>
  </w:num>
  <w:num w:numId="17">
    <w:abstractNumId w:val="112"/>
  </w:num>
  <w:num w:numId="18">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0"/>
  </w:num>
  <w:num w:numId="20">
    <w:abstractNumId w:val="44"/>
  </w:num>
  <w:num w:numId="21">
    <w:abstractNumId w:val="69"/>
  </w:num>
  <w:num w:numId="22">
    <w:abstractNumId w:val="73"/>
  </w:num>
  <w:num w:numId="23">
    <w:abstractNumId w:val="41"/>
  </w:num>
  <w:num w:numId="24">
    <w:abstractNumId w:val="96"/>
  </w:num>
  <w:num w:numId="25">
    <w:abstractNumId w:val="39"/>
  </w:num>
  <w:num w:numId="26">
    <w:abstractNumId w:val="47"/>
  </w:num>
  <w:num w:numId="27">
    <w:abstractNumId w:val="54"/>
  </w:num>
  <w:num w:numId="28">
    <w:abstractNumId w:val="52"/>
  </w:num>
  <w:num w:numId="29">
    <w:abstractNumId w:val="35"/>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0"/>
  </w:num>
  <w:num w:numId="32">
    <w:abstractNumId w:val="75"/>
  </w:num>
  <w:num w:numId="33">
    <w:abstractNumId w:val="98"/>
  </w:num>
  <w:num w:numId="34">
    <w:abstractNumId w:val="79"/>
  </w:num>
  <w:num w:numId="35">
    <w:abstractNumId w:val="70"/>
  </w:num>
  <w:num w:numId="36">
    <w:abstractNumId w:val="40"/>
  </w:num>
  <w:num w:numId="37">
    <w:abstractNumId w:val="4"/>
  </w:num>
  <w:num w:numId="38">
    <w:abstractNumId w:val="125"/>
  </w:num>
  <w:num w:numId="39">
    <w:abstractNumId w:val="71"/>
  </w:num>
  <w:num w:numId="40">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5"/>
  </w:num>
  <w:num w:numId="42">
    <w:abstractNumId w:val="116"/>
  </w:num>
  <w:num w:numId="43">
    <w:abstractNumId w:val="109"/>
  </w:num>
  <w:num w:numId="44">
    <w:abstractNumId w:val="59"/>
  </w:num>
  <w:num w:numId="45">
    <w:abstractNumId w:val="48"/>
  </w:num>
  <w:num w:numId="46">
    <w:abstractNumId w:val="53"/>
  </w:num>
  <w:num w:numId="47">
    <w:abstractNumId w:val="5"/>
  </w:num>
  <w:num w:numId="48">
    <w:abstractNumId w:val="93"/>
  </w:num>
  <w:num w:numId="49">
    <w:abstractNumId w:val="15"/>
  </w:num>
  <w:num w:numId="50">
    <w:abstractNumId w:val="13"/>
  </w:num>
  <w:num w:numId="51">
    <w:abstractNumId w:val="33"/>
  </w:num>
  <w:num w:numId="52">
    <w:abstractNumId w:val="43"/>
  </w:num>
  <w:num w:numId="53">
    <w:abstractNumId w:val="21"/>
  </w:num>
  <w:num w:numId="54">
    <w:abstractNumId w:val="29"/>
  </w:num>
  <w:num w:numId="55">
    <w:abstractNumId w:val="78"/>
  </w:num>
  <w:num w:numId="56">
    <w:abstractNumId w:val="27"/>
  </w:num>
  <w:num w:numId="57">
    <w:abstractNumId w:val="76"/>
  </w:num>
  <w:num w:numId="58">
    <w:abstractNumId w:val="115"/>
  </w:num>
  <w:num w:numId="59">
    <w:abstractNumId w:val="108"/>
  </w:num>
  <w:num w:numId="60">
    <w:abstractNumId w:val="83"/>
  </w:num>
  <w:num w:numId="61">
    <w:abstractNumId w:val="122"/>
  </w:num>
  <w:num w:numId="62">
    <w:abstractNumId w:val="99"/>
  </w:num>
  <w:num w:numId="63">
    <w:abstractNumId w:val="38"/>
  </w:num>
  <w:num w:numId="64">
    <w:abstractNumId w:val="81"/>
  </w:num>
  <w:num w:numId="65">
    <w:abstractNumId w:val="30"/>
  </w:num>
  <w:num w:numId="66">
    <w:abstractNumId w:val="17"/>
  </w:num>
  <w:num w:numId="67">
    <w:abstractNumId w:val="58"/>
  </w:num>
  <w:num w:numId="68">
    <w:abstractNumId w:val="28"/>
  </w:num>
  <w:num w:numId="69">
    <w:abstractNumId w:val="87"/>
  </w:num>
  <w:num w:numId="70">
    <w:abstractNumId w:val="2"/>
  </w:num>
  <w:num w:numId="71">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86"/>
  </w:num>
  <w:num w:numId="73">
    <w:abstractNumId w:val="34"/>
  </w:num>
  <w:num w:numId="74">
    <w:abstractNumId w:val="37"/>
  </w:num>
  <w:num w:numId="75">
    <w:abstractNumId w:val="45"/>
  </w:num>
  <w:num w:numId="76">
    <w:abstractNumId w:val="109"/>
  </w:num>
  <w:num w:numId="77">
    <w:abstractNumId w:val="100"/>
  </w:num>
  <w:num w:numId="78">
    <w:abstractNumId w:val="53"/>
  </w:num>
  <w:num w:numId="79">
    <w:abstractNumId w:val="103"/>
  </w:num>
  <w:num w:numId="80">
    <w:abstractNumId w:val="22"/>
  </w:num>
  <w:num w:numId="81">
    <w:abstractNumId w:val="7"/>
  </w:num>
  <w:num w:numId="82">
    <w:abstractNumId w:val="19"/>
  </w:num>
  <w:num w:numId="83">
    <w:abstractNumId w:val="126"/>
  </w:num>
  <w:num w:numId="84">
    <w:abstractNumId w:val="67"/>
  </w:num>
  <w:num w:numId="85">
    <w:abstractNumId w:val="106"/>
  </w:num>
  <w:num w:numId="86">
    <w:abstractNumId w:val="62"/>
  </w:num>
  <w:num w:numId="87">
    <w:abstractNumId w:val="49"/>
  </w:num>
  <w:num w:numId="88">
    <w:abstractNumId w:val="92"/>
  </w:num>
  <w:num w:numId="89">
    <w:abstractNumId w:val="107"/>
  </w:num>
  <w:num w:numId="90">
    <w:abstractNumId w:val="89"/>
  </w:num>
  <w:num w:numId="91">
    <w:abstractNumId w:val="25"/>
  </w:num>
  <w:num w:numId="92">
    <w:abstractNumId w:val="123"/>
  </w:num>
  <w:num w:numId="93">
    <w:abstractNumId w:val="119"/>
  </w:num>
  <w:num w:numId="94">
    <w:abstractNumId w:val="50"/>
  </w:num>
  <w:num w:numId="95">
    <w:abstractNumId w:val="82"/>
  </w:num>
  <w:num w:numId="96">
    <w:abstractNumId w:val="91"/>
  </w:num>
  <w:num w:numId="97">
    <w:abstractNumId w:val="9"/>
  </w:num>
  <w:num w:numId="98">
    <w:abstractNumId w:val="85"/>
  </w:num>
  <w:num w:numId="99">
    <w:abstractNumId w:val="102"/>
  </w:num>
  <w:num w:numId="100">
    <w:abstractNumId w:val="105"/>
  </w:num>
  <w:num w:numId="101">
    <w:abstractNumId w:val="77"/>
  </w:num>
  <w:num w:numId="102">
    <w:abstractNumId w:val="94"/>
  </w:num>
  <w:num w:numId="103">
    <w:abstractNumId w:val="72"/>
  </w:num>
  <w:num w:numId="104">
    <w:abstractNumId w:val="124"/>
  </w:num>
  <w:num w:numId="105">
    <w:abstractNumId w:val="64"/>
  </w:num>
  <w:num w:numId="106">
    <w:abstractNumId w:val="74"/>
  </w:num>
  <w:num w:numId="107">
    <w:abstractNumId w:val="95"/>
  </w:num>
  <w:num w:numId="108">
    <w:abstractNumId w:val="16"/>
  </w:num>
  <w:num w:numId="109">
    <w:abstractNumId w:val="55"/>
  </w:num>
  <w:num w:numId="110">
    <w:abstractNumId w:val="14"/>
  </w:num>
  <w:num w:numId="111">
    <w:abstractNumId w:val="36"/>
  </w:num>
  <w:num w:numId="112">
    <w:abstractNumId w:val="117"/>
  </w:num>
  <w:num w:numId="113">
    <w:abstractNumId w:val="63"/>
  </w:num>
  <w:num w:numId="114">
    <w:abstractNumId w:val="31"/>
  </w:num>
  <w:num w:numId="115">
    <w:abstractNumId w:val="80"/>
  </w:num>
  <w:num w:numId="116">
    <w:abstractNumId w:val="46"/>
  </w:num>
  <w:num w:numId="117">
    <w:abstractNumId w:val="18"/>
  </w:num>
  <w:num w:numId="118">
    <w:abstractNumId w:val="42"/>
  </w:num>
  <w:num w:numId="119">
    <w:abstractNumId w:val="51"/>
  </w:num>
  <w:num w:numId="120">
    <w:abstractNumId w:val="128"/>
  </w:num>
  <w:num w:numId="121">
    <w:abstractNumId w:val="127"/>
  </w:num>
  <w:num w:numId="122">
    <w:abstractNumId w:val="57"/>
  </w:num>
  <w:num w:numId="123">
    <w:abstractNumId w:val="66"/>
  </w:num>
  <w:num w:numId="124">
    <w:abstractNumId w:val="3"/>
  </w:num>
  <w:num w:numId="125">
    <w:abstractNumId w:val="88"/>
  </w:num>
  <w:num w:numId="126">
    <w:abstractNumId w:val="26"/>
  </w:num>
  <w:num w:numId="127">
    <w:abstractNumId w:val="101"/>
  </w:num>
  <w:num w:numId="128">
    <w:abstractNumId w:val="8"/>
  </w:num>
  <w:num w:numId="129">
    <w:abstractNumId w:val="10"/>
  </w:num>
  <w:num w:numId="130">
    <w:abstractNumId w:val="23"/>
  </w:num>
  <w:num w:numId="131">
    <w:abstractNumId w:val="114"/>
  </w:num>
  <w:num w:numId="132">
    <w:abstractNumId w:val="11"/>
  </w:num>
  <w:num w:numId="133">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4"/>
  </w:num>
  <w:num w:numId="135">
    <w:abstractNumId w:val="125"/>
  </w:num>
  <w:num w:numId="136">
    <w:abstractNumId w:val="84"/>
  </w:num>
  <w:num w:numId="137">
    <w:abstractNumId w:val="104"/>
  </w:num>
  <w:num w:numId="138">
    <w:abstractNumId w:val="90"/>
  </w:num>
  <w:num w:numId="139">
    <w:abstractNumId w:val="65"/>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ocumentProtection w:edit="readOnly" w:formatting="1" w:enforcement="1" w:cryptProviderType="rsaFull" w:cryptAlgorithmClass="hash" w:cryptAlgorithmType="typeAny" w:cryptAlgorithmSid="4" w:cryptSpinCount="100000" w:hash="Yl/fZmwchxHzJrq2KAtcSvrAJ3c=" w:salt="Np8tK4p6dU1/+oPnibC0v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63E"/>
    <w:rsid w:val="000158EE"/>
    <w:rsid w:val="00016744"/>
    <w:rsid w:val="0002020C"/>
    <w:rsid w:val="00021544"/>
    <w:rsid w:val="00022FBE"/>
    <w:rsid w:val="000232D9"/>
    <w:rsid w:val="00023FE7"/>
    <w:rsid w:val="00024C3C"/>
    <w:rsid w:val="00024FB1"/>
    <w:rsid w:val="00025419"/>
    <w:rsid w:val="0002664A"/>
    <w:rsid w:val="0003011A"/>
    <w:rsid w:val="0003031D"/>
    <w:rsid w:val="000306B4"/>
    <w:rsid w:val="00031547"/>
    <w:rsid w:val="00032193"/>
    <w:rsid w:val="000334F1"/>
    <w:rsid w:val="00033B0F"/>
    <w:rsid w:val="00033D02"/>
    <w:rsid w:val="000345A0"/>
    <w:rsid w:val="00035478"/>
    <w:rsid w:val="00036150"/>
    <w:rsid w:val="000365B0"/>
    <w:rsid w:val="00036B96"/>
    <w:rsid w:val="00037C05"/>
    <w:rsid w:val="00040ADC"/>
    <w:rsid w:val="00041F5A"/>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4982"/>
    <w:rsid w:val="000553EE"/>
    <w:rsid w:val="0005574D"/>
    <w:rsid w:val="00055EFD"/>
    <w:rsid w:val="00056DDF"/>
    <w:rsid w:val="00060959"/>
    <w:rsid w:val="000626C8"/>
    <w:rsid w:val="000658AA"/>
    <w:rsid w:val="00066528"/>
    <w:rsid w:val="00067AB1"/>
    <w:rsid w:val="00070945"/>
    <w:rsid w:val="0007160C"/>
    <w:rsid w:val="00071922"/>
    <w:rsid w:val="000731D9"/>
    <w:rsid w:val="00074BB0"/>
    <w:rsid w:val="00074E4E"/>
    <w:rsid w:val="0007557E"/>
    <w:rsid w:val="000756F1"/>
    <w:rsid w:val="0007693E"/>
    <w:rsid w:val="000773D2"/>
    <w:rsid w:val="00077BAC"/>
    <w:rsid w:val="0008036A"/>
    <w:rsid w:val="00080982"/>
    <w:rsid w:val="00081C19"/>
    <w:rsid w:val="000823B2"/>
    <w:rsid w:val="00082458"/>
    <w:rsid w:val="00082CBC"/>
    <w:rsid w:val="00083BEE"/>
    <w:rsid w:val="0008414D"/>
    <w:rsid w:val="000841C9"/>
    <w:rsid w:val="0008452D"/>
    <w:rsid w:val="00085002"/>
    <w:rsid w:val="00087380"/>
    <w:rsid w:val="000908B0"/>
    <w:rsid w:val="0009153E"/>
    <w:rsid w:val="00091558"/>
    <w:rsid w:val="000916C1"/>
    <w:rsid w:val="00092855"/>
    <w:rsid w:val="00092E9E"/>
    <w:rsid w:val="00092F30"/>
    <w:rsid w:val="00093052"/>
    <w:rsid w:val="000937BB"/>
    <w:rsid w:val="00094035"/>
    <w:rsid w:val="000945E1"/>
    <w:rsid w:val="00096CB5"/>
    <w:rsid w:val="00097B90"/>
    <w:rsid w:val="000A090F"/>
    <w:rsid w:val="000A1CD9"/>
    <w:rsid w:val="000A2519"/>
    <w:rsid w:val="000A2923"/>
    <w:rsid w:val="000A297A"/>
    <w:rsid w:val="000A29B6"/>
    <w:rsid w:val="000A305F"/>
    <w:rsid w:val="000A3389"/>
    <w:rsid w:val="000A35F8"/>
    <w:rsid w:val="000A3C7D"/>
    <w:rsid w:val="000A3CF8"/>
    <w:rsid w:val="000A5032"/>
    <w:rsid w:val="000A5857"/>
    <w:rsid w:val="000A6EF5"/>
    <w:rsid w:val="000A6FAA"/>
    <w:rsid w:val="000B0696"/>
    <w:rsid w:val="000B0A08"/>
    <w:rsid w:val="000B0A66"/>
    <w:rsid w:val="000B0C6D"/>
    <w:rsid w:val="000B2451"/>
    <w:rsid w:val="000B2DFF"/>
    <w:rsid w:val="000B326B"/>
    <w:rsid w:val="000B3EED"/>
    <w:rsid w:val="000B4C49"/>
    <w:rsid w:val="000B4E0C"/>
    <w:rsid w:val="000B536E"/>
    <w:rsid w:val="000B5A31"/>
    <w:rsid w:val="000B668F"/>
    <w:rsid w:val="000B6DE0"/>
    <w:rsid w:val="000B7525"/>
    <w:rsid w:val="000B7662"/>
    <w:rsid w:val="000B780A"/>
    <w:rsid w:val="000C0FBE"/>
    <w:rsid w:val="000C2964"/>
    <w:rsid w:val="000C32C3"/>
    <w:rsid w:val="000C4911"/>
    <w:rsid w:val="000C622E"/>
    <w:rsid w:val="000C6A47"/>
    <w:rsid w:val="000C72FC"/>
    <w:rsid w:val="000C79A2"/>
    <w:rsid w:val="000C7C7E"/>
    <w:rsid w:val="000D0732"/>
    <w:rsid w:val="000D158E"/>
    <w:rsid w:val="000D17D6"/>
    <w:rsid w:val="000D2804"/>
    <w:rsid w:val="000D399F"/>
    <w:rsid w:val="000D4008"/>
    <w:rsid w:val="000D454E"/>
    <w:rsid w:val="000D4ECA"/>
    <w:rsid w:val="000D5E2F"/>
    <w:rsid w:val="000D76F0"/>
    <w:rsid w:val="000D77DE"/>
    <w:rsid w:val="000E04C0"/>
    <w:rsid w:val="000E1409"/>
    <w:rsid w:val="000E1717"/>
    <w:rsid w:val="000E29CF"/>
    <w:rsid w:val="000E3AE4"/>
    <w:rsid w:val="000E485A"/>
    <w:rsid w:val="000E6103"/>
    <w:rsid w:val="000E658A"/>
    <w:rsid w:val="000E6728"/>
    <w:rsid w:val="000E6B57"/>
    <w:rsid w:val="000F0642"/>
    <w:rsid w:val="000F11BD"/>
    <w:rsid w:val="000F1ECA"/>
    <w:rsid w:val="000F4E3B"/>
    <w:rsid w:val="000F59F6"/>
    <w:rsid w:val="000F76E5"/>
    <w:rsid w:val="000F798B"/>
    <w:rsid w:val="00101CDD"/>
    <w:rsid w:val="00102035"/>
    <w:rsid w:val="00102195"/>
    <w:rsid w:val="001026FD"/>
    <w:rsid w:val="001036B6"/>
    <w:rsid w:val="001039B4"/>
    <w:rsid w:val="00103AD5"/>
    <w:rsid w:val="00103B11"/>
    <w:rsid w:val="00104475"/>
    <w:rsid w:val="00104DE2"/>
    <w:rsid w:val="001063EC"/>
    <w:rsid w:val="001106F5"/>
    <w:rsid w:val="00110AFB"/>
    <w:rsid w:val="00110E1D"/>
    <w:rsid w:val="00111F6A"/>
    <w:rsid w:val="001123CB"/>
    <w:rsid w:val="001126E7"/>
    <w:rsid w:val="0011332E"/>
    <w:rsid w:val="001134F8"/>
    <w:rsid w:val="00113634"/>
    <w:rsid w:val="00113665"/>
    <w:rsid w:val="00113EC1"/>
    <w:rsid w:val="001140EF"/>
    <w:rsid w:val="00114130"/>
    <w:rsid w:val="001154B5"/>
    <w:rsid w:val="00116222"/>
    <w:rsid w:val="00116978"/>
    <w:rsid w:val="00117112"/>
    <w:rsid w:val="001178E8"/>
    <w:rsid w:val="00117B4A"/>
    <w:rsid w:val="00120731"/>
    <w:rsid w:val="00120E91"/>
    <w:rsid w:val="00122092"/>
    <w:rsid w:val="00122483"/>
    <w:rsid w:val="00123558"/>
    <w:rsid w:val="001253FF"/>
    <w:rsid w:val="00125604"/>
    <w:rsid w:val="00125610"/>
    <w:rsid w:val="00126292"/>
    <w:rsid w:val="001265B4"/>
    <w:rsid w:val="001279BA"/>
    <w:rsid w:val="00127FA7"/>
    <w:rsid w:val="00130162"/>
    <w:rsid w:val="00130278"/>
    <w:rsid w:val="00131042"/>
    <w:rsid w:val="001310D5"/>
    <w:rsid w:val="001319AE"/>
    <w:rsid w:val="001327D3"/>
    <w:rsid w:val="00133069"/>
    <w:rsid w:val="0013361B"/>
    <w:rsid w:val="00133A4B"/>
    <w:rsid w:val="00134960"/>
    <w:rsid w:val="00135D5F"/>
    <w:rsid w:val="001363A0"/>
    <w:rsid w:val="00136DB1"/>
    <w:rsid w:val="0013786B"/>
    <w:rsid w:val="00140080"/>
    <w:rsid w:val="00140178"/>
    <w:rsid w:val="001409EF"/>
    <w:rsid w:val="001414E7"/>
    <w:rsid w:val="00141DA5"/>
    <w:rsid w:val="001422CD"/>
    <w:rsid w:val="00142FC4"/>
    <w:rsid w:val="00143512"/>
    <w:rsid w:val="00143CF6"/>
    <w:rsid w:val="001440DE"/>
    <w:rsid w:val="00145507"/>
    <w:rsid w:val="00145B23"/>
    <w:rsid w:val="00145E67"/>
    <w:rsid w:val="00145EAD"/>
    <w:rsid w:val="00146FC7"/>
    <w:rsid w:val="001472CD"/>
    <w:rsid w:val="001475EA"/>
    <w:rsid w:val="00151496"/>
    <w:rsid w:val="00152361"/>
    <w:rsid w:val="00152FCC"/>
    <w:rsid w:val="001538D0"/>
    <w:rsid w:val="00154676"/>
    <w:rsid w:val="00155ECD"/>
    <w:rsid w:val="00156AE7"/>
    <w:rsid w:val="0016067A"/>
    <w:rsid w:val="00160C27"/>
    <w:rsid w:val="001625C6"/>
    <w:rsid w:val="00162A93"/>
    <w:rsid w:val="00163848"/>
    <w:rsid w:val="00164103"/>
    <w:rsid w:val="00164CEB"/>
    <w:rsid w:val="001652F4"/>
    <w:rsid w:val="00166F21"/>
    <w:rsid w:val="00167B61"/>
    <w:rsid w:val="00170085"/>
    <w:rsid w:val="00170933"/>
    <w:rsid w:val="00170ABC"/>
    <w:rsid w:val="001712B4"/>
    <w:rsid w:val="0017181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641A"/>
    <w:rsid w:val="00177824"/>
    <w:rsid w:val="00177D4C"/>
    <w:rsid w:val="00180075"/>
    <w:rsid w:val="00180424"/>
    <w:rsid w:val="00180F86"/>
    <w:rsid w:val="00181545"/>
    <w:rsid w:val="00181EAB"/>
    <w:rsid w:val="001820B4"/>
    <w:rsid w:val="001826BD"/>
    <w:rsid w:val="001858AD"/>
    <w:rsid w:val="00186EDB"/>
    <w:rsid w:val="00186F02"/>
    <w:rsid w:val="001870C2"/>
    <w:rsid w:val="00187AF7"/>
    <w:rsid w:val="00190737"/>
    <w:rsid w:val="00190BDA"/>
    <w:rsid w:val="00190C34"/>
    <w:rsid w:val="00190EA4"/>
    <w:rsid w:val="00190F66"/>
    <w:rsid w:val="00192935"/>
    <w:rsid w:val="00192C6E"/>
    <w:rsid w:val="00193F9C"/>
    <w:rsid w:val="00194002"/>
    <w:rsid w:val="00194DAF"/>
    <w:rsid w:val="00196024"/>
    <w:rsid w:val="00196176"/>
    <w:rsid w:val="0019770C"/>
    <w:rsid w:val="0019788A"/>
    <w:rsid w:val="001978C7"/>
    <w:rsid w:val="001979E9"/>
    <w:rsid w:val="001A3069"/>
    <w:rsid w:val="001A3367"/>
    <w:rsid w:val="001B035A"/>
    <w:rsid w:val="001B1DB9"/>
    <w:rsid w:val="001B1F6A"/>
    <w:rsid w:val="001B3397"/>
    <w:rsid w:val="001B4E4D"/>
    <w:rsid w:val="001B4F17"/>
    <w:rsid w:val="001B6FC8"/>
    <w:rsid w:val="001B7889"/>
    <w:rsid w:val="001B7CC3"/>
    <w:rsid w:val="001C032E"/>
    <w:rsid w:val="001C076E"/>
    <w:rsid w:val="001C0AE0"/>
    <w:rsid w:val="001C0B01"/>
    <w:rsid w:val="001C17FF"/>
    <w:rsid w:val="001C310B"/>
    <w:rsid w:val="001C369B"/>
    <w:rsid w:val="001C38D4"/>
    <w:rsid w:val="001C4AC1"/>
    <w:rsid w:val="001C5084"/>
    <w:rsid w:val="001C5F2F"/>
    <w:rsid w:val="001C600A"/>
    <w:rsid w:val="001C665A"/>
    <w:rsid w:val="001C67C8"/>
    <w:rsid w:val="001C6D08"/>
    <w:rsid w:val="001C75E6"/>
    <w:rsid w:val="001C776C"/>
    <w:rsid w:val="001C7F24"/>
    <w:rsid w:val="001D0A5E"/>
    <w:rsid w:val="001D100C"/>
    <w:rsid w:val="001D1D8F"/>
    <w:rsid w:val="001D1F41"/>
    <w:rsid w:val="001D214E"/>
    <w:rsid w:val="001D2CFE"/>
    <w:rsid w:val="001D3F04"/>
    <w:rsid w:val="001D4FDC"/>
    <w:rsid w:val="001D5585"/>
    <w:rsid w:val="001D60A2"/>
    <w:rsid w:val="001D6143"/>
    <w:rsid w:val="001D6570"/>
    <w:rsid w:val="001D6B0C"/>
    <w:rsid w:val="001D7A2C"/>
    <w:rsid w:val="001D7FAC"/>
    <w:rsid w:val="001E0933"/>
    <w:rsid w:val="001E2538"/>
    <w:rsid w:val="001E2E9C"/>
    <w:rsid w:val="001E3357"/>
    <w:rsid w:val="001E385C"/>
    <w:rsid w:val="001E3F07"/>
    <w:rsid w:val="001E4504"/>
    <w:rsid w:val="001E49BB"/>
    <w:rsid w:val="001E4FB3"/>
    <w:rsid w:val="001E5519"/>
    <w:rsid w:val="001E68E2"/>
    <w:rsid w:val="001E6946"/>
    <w:rsid w:val="001E6B57"/>
    <w:rsid w:val="001E6F49"/>
    <w:rsid w:val="001E7990"/>
    <w:rsid w:val="001E79DE"/>
    <w:rsid w:val="001E7B2F"/>
    <w:rsid w:val="001F09EE"/>
    <w:rsid w:val="001F0CE1"/>
    <w:rsid w:val="001F2BC0"/>
    <w:rsid w:val="001F3114"/>
    <w:rsid w:val="001F42C3"/>
    <w:rsid w:val="001F45C4"/>
    <w:rsid w:val="001F4B98"/>
    <w:rsid w:val="001F52D2"/>
    <w:rsid w:val="001F63D6"/>
    <w:rsid w:val="001F67F9"/>
    <w:rsid w:val="0020051A"/>
    <w:rsid w:val="002015BC"/>
    <w:rsid w:val="00202A44"/>
    <w:rsid w:val="00202A4E"/>
    <w:rsid w:val="002030E1"/>
    <w:rsid w:val="00204AFE"/>
    <w:rsid w:val="002052F1"/>
    <w:rsid w:val="00205C65"/>
    <w:rsid w:val="002065C2"/>
    <w:rsid w:val="0020722E"/>
    <w:rsid w:val="00207514"/>
    <w:rsid w:val="00207CB0"/>
    <w:rsid w:val="00210104"/>
    <w:rsid w:val="002101B4"/>
    <w:rsid w:val="00210C37"/>
    <w:rsid w:val="00210C85"/>
    <w:rsid w:val="0021235A"/>
    <w:rsid w:val="00212C87"/>
    <w:rsid w:val="00215176"/>
    <w:rsid w:val="002153AF"/>
    <w:rsid w:val="002160EB"/>
    <w:rsid w:val="0021637C"/>
    <w:rsid w:val="002169A8"/>
    <w:rsid w:val="00216BFE"/>
    <w:rsid w:val="002171BB"/>
    <w:rsid w:val="002171C3"/>
    <w:rsid w:val="00217292"/>
    <w:rsid w:val="0021735C"/>
    <w:rsid w:val="002213E6"/>
    <w:rsid w:val="00221971"/>
    <w:rsid w:val="00221D2A"/>
    <w:rsid w:val="00222404"/>
    <w:rsid w:val="00222641"/>
    <w:rsid w:val="00222B90"/>
    <w:rsid w:val="0022394B"/>
    <w:rsid w:val="00223A77"/>
    <w:rsid w:val="00226DE5"/>
    <w:rsid w:val="00226E5F"/>
    <w:rsid w:val="00227384"/>
    <w:rsid w:val="002278A3"/>
    <w:rsid w:val="00230134"/>
    <w:rsid w:val="00231EAF"/>
    <w:rsid w:val="00232756"/>
    <w:rsid w:val="00232775"/>
    <w:rsid w:val="00232DA9"/>
    <w:rsid w:val="002333B5"/>
    <w:rsid w:val="00233B9E"/>
    <w:rsid w:val="0023411E"/>
    <w:rsid w:val="002347F5"/>
    <w:rsid w:val="002367D3"/>
    <w:rsid w:val="00237686"/>
    <w:rsid w:val="00241022"/>
    <w:rsid w:val="00241434"/>
    <w:rsid w:val="002417F8"/>
    <w:rsid w:val="00242218"/>
    <w:rsid w:val="00243FA1"/>
    <w:rsid w:val="00244608"/>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69A"/>
    <w:rsid w:val="00255A83"/>
    <w:rsid w:val="00255E45"/>
    <w:rsid w:val="00256434"/>
    <w:rsid w:val="0025645E"/>
    <w:rsid w:val="002565A3"/>
    <w:rsid w:val="00256616"/>
    <w:rsid w:val="00257170"/>
    <w:rsid w:val="00257298"/>
    <w:rsid w:val="00257CF3"/>
    <w:rsid w:val="00260693"/>
    <w:rsid w:val="0026153D"/>
    <w:rsid w:val="002620FA"/>
    <w:rsid w:val="00263AEA"/>
    <w:rsid w:val="00264630"/>
    <w:rsid w:val="0026584E"/>
    <w:rsid w:val="0026606F"/>
    <w:rsid w:val="00266AF5"/>
    <w:rsid w:val="00266F0E"/>
    <w:rsid w:val="0027028A"/>
    <w:rsid w:val="00270612"/>
    <w:rsid w:val="00270850"/>
    <w:rsid w:val="00270EBE"/>
    <w:rsid w:val="00270F92"/>
    <w:rsid w:val="00272869"/>
    <w:rsid w:val="00272E63"/>
    <w:rsid w:val="002732DB"/>
    <w:rsid w:val="00273685"/>
    <w:rsid w:val="00273C3F"/>
    <w:rsid w:val="002751F6"/>
    <w:rsid w:val="00276586"/>
    <w:rsid w:val="002765CF"/>
    <w:rsid w:val="0028033C"/>
    <w:rsid w:val="00281B6E"/>
    <w:rsid w:val="0028230A"/>
    <w:rsid w:val="0028298F"/>
    <w:rsid w:val="002849A2"/>
    <w:rsid w:val="002854D4"/>
    <w:rsid w:val="0028591B"/>
    <w:rsid w:val="00285E3D"/>
    <w:rsid w:val="00285EE8"/>
    <w:rsid w:val="0028642D"/>
    <w:rsid w:val="002868EB"/>
    <w:rsid w:val="00287571"/>
    <w:rsid w:val="00287C64"/>
    <w:rsid w:val="00290203"/>
    <w:rsid w:val="00290BBF"/>
    <w:rsid w:val="0029223A"/>
    <w:rsid w:val="0029286E"/>
    <w:rsid w:val="00292C42"/>
    <w:rsid w:val="00292C57"/>
    <w:rsid w:val="002932AB"/>
    <w:rsid w:val="00293B24"/>
    <w:rsid w:val="00296925"/>
    <w:rsid w:val="00296B89"/>
    <w:rsid w:val="00297FA5"/>
    <w:rsid w:val="002A0D4F"/>
    <w:rsid w:val="002A1564"/>
    <w:rsid w:val="002A1F73"/>
    <w:rsid w:val="002A3022"/>
    <w:rsid w:val="002A34E3"/>
    <w:rsid w:val="002A3AE6"/>
    <w:rsid w:val="002A4105"/>
    <w:rsid w:val="002A4AA5"/>
    <w:rsid w:val="002A4C9D"/>
    <w:rsid w:val="002A5CC2"/>
    <w:rsid w:val="002A732F"/>
    <w:rsid w:val="002A760F"/>
    <w:rsid w:val="002A77B9"/>
    <w:rsid w:val="002B131B"/>
    <w:rsid w:val="002B1778"/>
    <w:rsid w:val="002B1D5B"/>
    <w:rsid w:val="002B1F45"/>
    <w:rsid w:val="002B202E"/>
    <w:rsid w:val="002B2A1D"/>
    <w:rsid w:val="002B2F57"/>
    <w:rsid w:val="002B4A9E"/>
    <w:rsid w:val="002B4E5D"/>
    <w:rsid w:val="002B547C"/>
    <w:rsid w:val="002B7094"/>
    <w:rsid w:val="002B74E3"/>
    <w:rsid w:val="002B75CB"/>
    <w:rsid w:val="002C0225"/>
    <w:rsid w:val="002C0CE1"/>
    <w:rsid w:val="002C1899"/>
    <w:rsid w:val="002C3AB1"/>
    <w:rsid w:val="002C3D8E"/>
    <w:rsid w:val="002C4982"/>
    <w:rsid w:val="002C509B"/>
    <w:rsid w:val="002C5316"/>
    <w:rsid w:val="002C6D27"/>
    <w:rsid w:val="002C74CF"/>
    <w:rsid w:val="002C7622"/>
    <w:rsid w:val="002C7F00"/>
    <w:rsid w:val="002C7FD6"/>
    <w:rsid w:val="002D0218"/>
    <w:rsid w:val="002D02B9"/>
    <w:rsid w:val="002D03E6"/>
    <w:rsid w:val="002D0D89"/>
    <w:rsid w:val="002D0DC4"/>
    <w:rsid w:val="002D0FAC"/>
    <w:rsid w:val="002D1020"/>
    <w:rsid w:val="002D1186"/>
    <w:rsid w:val="002D1594"/>
    <w:rsid w:val="002D19B7"/>
    <w:rsid w:val="002D1A9C"/>
    <w:rsid w:val="002D1E18"/>
    <w:rsid w:val="002D2B17"/>
    <w:rsid w:val="002D2F51"/>
    <w:rsid w:val="002D2F62"/>
    <w:rsid w:val="002D32B4"/>
    <w:rsid w:val="002D35ED"/>
    <w:rsid w:val="002D44E5"/>
    <w:rsid w:val="002D4631"/>
    <w:rsid w:val="002D49FA"/>
    <w:rsid w:val="002D4B5C"/>
    <w:rsid w:val="002D5129"/>
    <w:rsid w:val="002D69ED"/>
    <w:rsid w:val="002D7A4B"/>
    <w:rsid w:val="002D7B73"/>
    <w:rsid w:val="002E0CA4"/>
    <w:rsid w:val="002E0D98"/>
    <w:rsid w:val="002E125F"/>
    <w:rsid w:val="002E2A3F"/>
    <w:rsid w:val="002E2ABD"/>
    <w:rsid w:val="002E4298"/>
    <w:rsid w:val="002E57CF"/>
    <w:rsid w:val="002E5D6D"/>
    <w:rsid w:val="002E5E33"/>
    <w:rsid w:val="002E5F5A"/>
    <w:rsid w:val="002E7045"/>
    <w:rsid w:val="002F0729"/>
    <w:rsid w:val="002F0DD0"/>
    <w:rsid w:val="002F2267"/>
    <w:rsid w:val="002F3152"/>
    <w:rsid w:val="002F357B"/>
    <w:rsid w:val="002F3836"/>
    <w:rsid w:val="002F3CD1"/>
    <w:rsid w:val="002F41DA"/>
    <w:rsid w:val="002F466B"/>
    <w:rsid w:val="002F4C7C"/>
    <w:rsid w:val="002F5899"/>
    <w:rsid w:val="002F6A24"/>
    <w:rsid w:val="002F7203"/>
    <w:rsid w:val="002F72EC"/>
    <w:rsid w:val="002F7FB8"/>
    <w:rsid w:val="003009F1"/>
    <w:rsid w:val="00302B84"/>
    <w:rsid w:val="00303BEB"/>
    <w:rsid w:val="00306549"/>
    <w:rsid w:val="00306664"/>
    <w:rsid w:val="0030687E"/>
    <w:rsid w:val="00306CDF"/>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4479"/>
    <w:rsid w:val="00325BA0"/>
    <w:rsid w:val="00325E60"/>
    <w:rsid w:val="00326833"/>
    <w:rsid w:val="00326BBD"/>
    <w:rsid w:val="00326F85"/>
    <w:rsid w:val="00330CD4"/>
    <w:rsid w:val="00331198"/>
    <w:rsid w:val="0033167A"/>
    <w:rsid w:val="00333A0E"/>
    <w:rsid w:val="00333F5B"/>
    <w:rsid w:val="00334E27"/>
    <w:rsid w:val="00335046"/>
    <w:rsid w:val="0033513B"/>
    <w:rsid w:val="00335DFB"/>
    <w:rsid w:val="0033725C"/>
    <w:rsid w:val="00337C73"/>
    <w:rsid w:val="00341566"/>
    <w:rsid w:val="0034219A"/>
    <w:rsid w:val="00342DA2"/>
    <w:rsid w:val="0034327C"/>
    <w:rsid w:val="00343942"/>
    <w:rsid w:val="00343FB1"/>
    <w:rsid w:val="003440F5"/>
    <w:rsid w:val="003444EE"/>
    <w:rsid w:val="003445A2"/>
    <w:rsid w:val="00344A77"/>
    <w:rsid w:val="003459B2"/>
    <w:rsid w:val="0034661A"/>
    <w:rsid w:val="00346DD3"/>
    <w:rsid w:val="00346E96"/>
    <w:rsid w:val="003479E5"/>
    <w:rsid w:val="00350DD3"/>
    <w:rsid w:val="00351735"/>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4E"/>
    <w:rsid w:val="00366B48"/>
    <w:rsid w:val="0036768F"/>
    <w:rsid w:val="00367AD0"/>
    <w:rsid w:val="00367CCF"/>
    <w:rsid w:val="00370775"/>
    <w:rsid w:val="0037081F"/>
    <w:rsid w:val="00370CA7"/>
    <w:rsid w:val="00370D69"/>
    <w:rsid w:val="00371299"/>
    <w:rsid w:val="003714D3"/>
    <w:rsid w:val="00371BBA"/>
    <w:rsid w:val="00371D64"/>
    <w:rsid w:val="0037219A"/>
    <w:rsid w:val="003721D1"/>
    <w:rsid w:val="00372812"/>
    <w:rsid w:val="00372898"/>
    <w:rsid w:val="00372AA7"/>
    <w:rsid w:val="00372F16"/>
    <w:rsid w:val="0037362E"/>
    <w:rsid w:val="00373800"/>
    <w:rsid w:val="00374924"/>
    <w:rsid w:val="00374A12"/>
    <w:rsid w:val="00376971"/>
    <w:rsid w:val="00376D4B"/>
    <w:rsid w:val="003778C4"/>
    <w:rsid w:val="00380363"/>
    <w:rsid w:val="00380B94"/>
    <w:rsid w:val="00381B33"/>
    <w:rsid w:val="00381F2E"/>
    <w:rsid w:val="0038336A"/>
    <w:rsid w:val="00383897"/>
    <w:rsid w:val="00384940"/>
    <w:rsid w:val="00384B84"/>
    <w:rsid w:val="003856C2"/>
    <w:rsid w:val="00385965"/>
    <w:rsid w:val="00385C82"/>
    <w:rsid w:val="00387529"/>
    <w:rsid w:val="003878D1"/>
    <w:rsid w:val="00390C51"/>
    <w:rsid w:val="00391057"/>
    <w:rsid w:val="00391582"/>
    <w:rsid w:val="00391808"/>
    <w:rsid w:val="003919B6"/>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B0E71"/>
    <w:rsid w:val="003B0EE7"/>
    <w:rsid w:val="003B2A44"/>
    <w:rsid w:val="003B51F2"/>
    <w:rsid w:val="003B53CB"/>
    <w:rsid w:val="003B5406"/>
    <w:rsid w:val="003B662E"/>
    <w:rsid w:val="003B6B28"/>
    <w:rsid w:val="003B7853"/>
    <w:rsid w:val="003B7B3B"/>
    <w:rsid w:val="003C0F0E"/>
    <w:rsid w:val="003C1510"/>
    <w:rsid w:val="003C1BA8"/>
    <w:rsid w:val="003C206D"/>
    <w:rsid w:val="003C23A4"/>
    <w:rsid w:val="003C28CF"/>
    <w:rsid w:val="003C2D30"/>
    <w:rsid w:val="003C30E5"/>
    <w:rsid w:val="003C377B"/>
    <w:rsid w:val="003C494C"/>
    <w:rsid w:val="003C5DC1"/>
    <w:rsid w:val="003C5E0F"/>
    <w:rsid w:val="003C62DA"/>
    <w:rsid w:val="003C64D1"/>
    <w:rsid w:val="003C65F4"/>
    <w:rsid w:val="003C6BA5"/>
    <w:rsid w:val="003C75C8"/>
    <w:rsid w:val="003D1150"/>
    <w:rsid w:val="003D1247"/>
    <w:rsid w:val="003D1E74"/>
    <w:rsid w:val="003D2E23"/>
    <w:rsid w:val="003D30FE"/>
    <w:rsid w:val="003D6FBE"/>
    <w:rsid w:val="003E12EE"/>
    <w:rsid w:val="003E195A"/>
    <w:rsid w:val="003E2151"/>
    <w:rsid w:val="003E2317"/>
    <w:rsid w:val="003E3FAF"/>
    <w:rsid w:val="003E450D"/>
    <w:rsid w:val="003E4B2F"/>
    <w:rsid w:val="003E677F"/>
    <w:rsid w:val="003F1CB9"/>
    <w:rsid w:val="003F2CC6"/>
    <w:rsid w:val="003F3395"/>
    <w:rsid w:val="003F4204"/>
    <w:rsid w:val="003F46E2"/>
    <w:rsid w:val="003F518F"/>
    <w:rsid w:val="003F6ABA"/>
    <w:rsid w:val="003F6DD3"/>
    <w:rsid w:val="003F704E"/>
    <w:rsid w:val="003F75AE"/>
    <w:rsid w:val="003F775B"/>
    <w:rsid w:val="004001C8"/>
    <w:rsid w:val="00403042"/>
    <w:rsid w:val="004030D1"/>
    <w:rsid w:val="0040483A"/>
    <w:rsid w:val="004055B8"/>
    <w:rsid w:val="0040633A"/>
    <w:rsid w:val="0040640C"/>
    <w:rsid w:val="00406960"/>
    <w:rsid w:val="004069A4"/>
    <w:rsid w:val="0040728D"/>
    <w:rsid w:val="0040741A"/>
    <w:rsid w:val="00407B27"/>
    <w:rsid w:val="004101E2"/>
    <w:rsid w:val="0041078A"/>
    <w:rsid w:val="004127FF"/>
    <w:rsid w:val="00412AB4"/>
    <w:rsid w:val="00413E22"/>
    <w:rsid w:val="004144B3"/>
    <w:rsid w:val="00414BFD"/>
    <w:rsid w:val="0041560D"/>
    <w:rsid w:val="00415DDA"/>
    <w:rsid w:val="00416294"/>
    <w:rsid w:val="004162C6"/>
    <w:rsid w:val="0041691B"/>
    <w:rsid w:val="00417910"/>
    <w:rsid w:val="00417BCF"/>
    <w:rsid w:val="0042122F"/>
    <w:rsid w:val="004226E4"/>
    <w:rsid w:val="00423037"/>
    <w:rsid w:val="004233A7"/>
    <w:rsid w:val="004239C6"/>
    <w:rsid w:val="00424658"/>
    <w:rsid w:val="00425511"/>
    <w:rsid w:val="00427571"/>
    <w:rsid w:val="00427B69"/>
    <w:rsid w:val="00430C3B"/>
    <w:rsid w:val="0043109C"/>
    <w:rsid w:val="0043190C"/>
    <w:rsid w:val="00431993"/>
    <w:rsid w:val="00431BC1"/>
    <w:rsid w:val="004323B9"/>
    <w:rsid w:val="0043242A"/>
    <w:rsid w:val="0043356D"/>
    <w:rsid w:val="00433F5F"/>
    <w:rsid w:val="004342E4"/>
    <w:rsid w:val="0043570B"/>
    <w:rsid w:val="00435C04"/>
    <w:rsid w:val="00436016"/>
    <w:rsid w:val="0043735F"/>
    <w:rsid w:val="004376EF"/>
    <w:rsid w:val="004400D1"/>
    <w:rsid w:val="004403C3"/>
    <w:rsid w:val="00440467"/>
    <w:rsid w:val="00441451"/>
    <w:rsid w:val="00442076"/>
    <w:rsid w:val="00442B9E"/>
    <w:rsid w:val="004441AA"/>
    <w:rsid w:val="00444705"/>
    <w:rsid w:val="00444DBD"/>
    <w:rsid w:val="00444F50"/>
    <w:rsid w:val="004459F7"/>
    <w:rsid w:val="00445EDB"/>
    <w:rsid w:val="004475DC"/>
    <w:rsid w:val="004479EA"/>
    <w:rsid w:val="00447A83"/>
    <w:rsid w:val="00447EFD"/>
    <w:rsid w:val="004501E3"/>
    <w:rsid w:val="004503B5"/>
    <w:rsid w:val="00450E9B"/>
    <w:rsid w:val="00450ECC"/>
    <w:rsid w:val="00451119"/>
    <w:rsid w:val="004534A2"/>
    <w:rsid w:val="0045538F"/>
    <w:rsid w:val="0045566F"/>
    <w:rsid w:val="004558E2"/>
    <w:rsid w:val="00455EBA"/>
    <w:rsid w:val="00456002"/>
    <w:rsid w:val="004562D0"/>
    <w:rsid w:val="00456DA0"/>
    <w:rsid w:val="004574E9"/>
    <w:rsid w:val="00457812"/>
    <w:rsid w:val="00460103"/>
    <w:rsid w:val="00460F50"/>
    <w:rsid w:val="00461127"/>
    <w:rsid w:val="00461CA9"/>
    <w:rsid w:val="00462493"/>
    <w:rsid w:val="004627EA"/>
    <w:rsid w:val="00463C25"/>
    <w:rsid w:val="004641BD"/>
    <w:rsid w:val="004641FD"/>
    <w:rsid w:val="00465757"/>
    <w:rsid w:val="00465ECA"/>
    <w:rsid w:val="00466D83"/>
    <w:rsid w:val="004710F7"/>
    <w:rsid w:val="004718AA"/>
    <w:rsid w:val="00471E7E"/>
    <w:rsid w:val="00472642"/>
    <w:rsid w:val="00472D3F"/>
    <w:rsid w:val="00472DFD"/>
    <w:rsid w:val="00473147"/>
    <w:rsid w:val="004743D2"/>
    <w:rsid w:val="00475BDD"/>
    <w:rsid w:val="004768FA"/>
    <w:rsid w:val="00480342"/>
    <w:rsid w:val="00480790"/>
    <w:rsid w:val="00481427"/>
    <w:rsid w:val="00481980"/>
    <w:rsid w:val="00482570"/>
    <w:rsid w:val="00483440"/>
    <w:rsid w:val="00485D95"/>
    <w:rsid w:val="0048622D"/>
    <w:rsid w:val="00486715"/>
    <w:rsid w:val="0048695B"/>
    <w:rsid w:val="00486CB6"/>
    <w:rsid w:val="00486E38"/>
    <w:rsid w:val="00486E5E"/>
    <w:rsid w:val="00487E86"/>
    <w:rsid w:val="0049002C"/>
    <w:rsid w:val="00490295"/>
    <w:rsid w:val="004915E2"/>
    <w:rsid w:val="0049160B"/>
    <w:rsid w:val="00491DAC"/>
    <w:rsid w:val="0049218A"/>
    <w:rsid w:val="004923F4"/>
    <w:rsid w:val="00492CC9"/>
    <w:rsid w:val="00492D0E"/>
    <w:rsid w:val="00492E6C"/>
    <w:rsid w:val="004945FA"/>
    <w:rsid w:val="00495319"/>
    <w:rsid w:val="00495425"/>
    <w:rsid w:val="00495E53"/>
    <w:rsid w:val="00496B5E"/>
    <w:rsid w:val="0049721F"/>
    <w:rsid w:val="00497FE7"/>
    <w:rsid w:val="004A29A4"/>
    <w:rsid w:val="004A3509"/>
    <w:rsid w:val="004A38D0"/>
    <w:rsid w:val="004A4D28"/>
    <w:rsid w:val="004A580F"/>
    <w:rsid w:val="004A596E"/>
    <w:rsid w:val="004A7161"/>
    <w:rsid w:val="004B0B40"/>
    <w:rsid w:val="004B1508"/>
    <w:rsid w:val="004B1F7C"/>
    <w:rsid w:val="004B24A1"/>
    <w:rsid w:val="004B26A3"/>
    <w:rsid w:val="004B2B65"/>
    <w:rsid w:val="004B2EFF"/>
    <w:rsid w:val="004B3534"/>
    <w:rsid w:val="004B45C9"/>
    <w:rsid w:val="004B4A25"/>
    <w:rsid w:val="004B4C79"/>
    <w:rsid w:val="004B4FB2"/>
    <w:rsid w:val="004B52C0"/>
    <w:rsid w:val="004B54F7"/>
    <w:rsid w:val="004B5E0E"/>
    <w:rsid w:val="004B6AE3"/>
    <w:rsid w:val="004B6FB5"/>
    <w:rsid w:val="004C02A6"/>
    <w:rsid w:val="004C044B"/>
    <w:rsid w:val="004C0807"/>
    <w:rsid w:val="004C0863"/>
    <w:rsid w:val="004C303E"/>
    <w:rsid w:val="004C3222"/>
    <w:rsid w:val="004C3498"/>
    <w:rsid w:val="004C426F"/>
    <w:rsid w:val="004C4510"/>
    <w:rsid w:val="004C5DAD"/>
    <w:rsid w:val="004C5EF5"/>
    <w:rsid w:val="004C6855"/>
    <w:rsid w:val="004C6967"/>
    <w:rsid w:val="004C6C84"/>
    <w:rsid w:val="004C76CE"/>
    <w:rsid w:val="004C7AD8"/>
    <w:rsid w:val="004D0019"/>
    <w:rsid w:val="004D0693"/>
    <w:rsid w:val="004D0C83"/>
    <w:rsid w:val="004D0CEB"/>
    <w:rsid w:val="004D1736"/>
    <w:rsid w:val="004D2B62"/>
    <w:rsid w:val="004D2DE9"/>
    <w:rsid w:val="004D35C8"/>
    <w:rsid w:val="004D4D43"/>
    <w:rsid w:val="004D6127"/>
    <w:rsid w:val="004D6777"/>
    <w:rsid w:val="004D6A4B"/>
    <w:rsid w:val="004D700D"/>
    <w:rsid w:val="004D7623"/>
    <w:rsid w:val="004D776B"/>
    <w:rsid w:val="004D7976"/>
    <w:rsid w:val="004E0773"/>
    <w:rsid w:val="004E0852"/>
    <w:rsid w:val="004E12B8"/>
    <w:rsid w:val="004E292A"/>
    <w:rsid w:val="004E3869"/>
    <w:rsid w:val="004E39EB"/>
    <w:rsid w:val="004E47C0"/>
    <w:rsid w:val="004E4C8D"/>
    <w:rsid w:val="004E500E"/>
    <w:rsid w:val="004E51E2"/>
    <w:rsid w:val="004E5CA1"/>
    <w:rsid w:val="004E68DB"/>
    <w:rsid w:val="004E71FA"/>
    <w:rsid w:val="004F0EC1"/>
    <w:rsid w:val="004F2028"/>
    <w:rsid w:val="004F235C"/>
    <w:rsid w:val="004F2699"/>
    <w:rsid w:val="004F2A57"/>
    <w:rsid w:val="004F3ACA"/>
    <w:rsid w:val="004F3E4E"/>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2F42"/>
    <w:rsid w:val="00505148"/>
    <w:rsid w:val="00506100"/>
    <w:rsid w:val="005072B0"/>
    <w:rsid w:val="005101D3"/>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7E0"/>
    <w:rsid w:val="00517CA2"/>
    <w:rsid w:val="0052392B"/>
    <w:rsid w:val="0052396A"/>
    <w:rsid w:val="00524896"/>
    <w:rsid w:val="00524E8F"/>
    <w:rsid w:val="00526303"/>
    <w:rsid w:val="005263D9"/>
    <w:rsid w:val="00526480"/>
    <w:rsid w:val="00526ADC"/>
    <w:rsid w:val="00527D48"/>
    <w:rsid w:val="00527E76"/>
    <w:rsid w:val="005302CA"/>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3693"/>
    <w:rsid w:val="00543AD9"/>
    <w:rsid w:val="005447B0"/>
    <w:rsid w:val="00544D50"/>
    <w:rsid w:val="0054507B"/>
    <w:rsid w:val="00546475"/>
    <w:rsid w:val="00546749"/>
    <w:rsid w:val="00547FE0"/>
    <w:rsid w:val="005500D9"/>
    <w:rsid w:val="00551367"/>
    <w:rsid w:val="00551705"/>
    <w:rsid w:val="00551EAB"/>
    <w:rsid w:val="00553066"/>
    <w:rsid w:val="0055378E"/>
    <w:rsid w:val="00553E7E"/>
    <w:rsid w:val="0055452D"/>
    <w:rsid w:val="00554A35"/>
    <w:rsid w:val="00554A7E"/>
    <w:rsid w:val="00555421"/>
    <w:rsid w:val="0055558B"/>
    <w:rsid w:val="005556CB"/>
    <w:rsid w:val="00555986"/>
    <w:rsid w:val="0055611F"/>
    <w:rsid w:val="00556199"/>
    <w:rsid w:val="00556BD3"/>
    <w:rsid w:val="00557223"/>
    <w:rsid w:val="0055736D"/>
    <w:rsid w:val="005579B8"/>
    <w:rsid w:val="00560F89"/>
    <w:rsid w:val="005614CA"/>
    <w:rsid w:val="005626ED"/>
    <w:rsid w:val="00562D59"/>
    <w:rsid w:val="005634CD"/>
    <w:rsid w:val="00563625"/>
    <w:rsid w:val="00564246"/>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2D5A"/>
    <w:rsid w:val="00582F72"/>
    <w:rsid w:val="0058377E"/>
    <w:rsid w:val="005837D7"/>
    <w:rsid w:val="0058566A"/>
    <w:rsid w:val="00586333"/>
    <w:rsid w:val="00586385"/>
    <w:rsid w:val="00586FCE"/>
    <w:rsid w:val="005873E5"/>
    <w:rsid w:val="00587D23"/>
    <w:rsid w:val="00587ECB"/>
    <w:rsid w:val="00590256"/>
    <w:rsid w:val="005910E9"/>
    <w:rsid w:val="00591CC6"/>
    <w:rsid w:val="00591D02"/>
    <w:rsid w:val="00592129"/>
    <w:rsid w:val="005935A5"/>
    <w:rsid w:val="00593695"/>
    <w:rsid w:val="005937B6"/>
    <w:rsid w:val="00593CD7"/>
    <w:rsid w:val="00593FBD"/>
    <w:rsid w:val="00594055"/>
    <w:rsid w:val="00594271"/>
    <w:rsid w:val="00595EB3"/>
    <w:rsid w:val="0059600B"/>
    <w:rsid w:val="00596386"/>
    <w:rsid w:val="005A1B25"/>
    <w:rsid w:val="005A22B1"/>
    <w:rsid w:val="005A23F4"/>
    <w:rsid w:val="005A2441"/>
    <w:rsid w:val="005A36EF"/>
    <w:rsid w:val="005A3E25"/>
    <w:rsid w:val="005A4740"/>
    <w:rsid w:val="005A4AA2"/>
    <w:rsid w:val="005A4CB8"/>
    <w:rsid w:val="005A4D14"/>
    <w:rsid w:val="005A5C92"/>
    <w:rsid w:val="005B0A14"/>
    <w:rsid w:val="005B0F04"/>
    <w:rsid w:val="005B1A72"/>
    <w:rsid w:val="005B297B"/>
    <w:rsid w:val="005B2F8D"/>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CCD"/>
    <w:rsid w:val="005C3F52"/>
    <w:rsid w:val="005C485C"/>
    <w:rsid w:val="005C4CF6"/>
    <w:rsid w:val="005C5056"/>
    <w:rsid w:val="005C63C4"/>
    <w:rsid w:val="005C647E"/>
    <w:rsid w:val="005C6C70"/>
    <w:rsid w:val="005C7030"/>
    <w:rsid w:val="005C7A61"/>
    <w:rsid w:val="005D0FC6"/>
    <w:rsid w:val="005D1327"/>
    <w:rsid w:val="005D14F0"/>
    <w:rsid w:val="005D1AD1"/>
    <w:rsid w:val="005D1BAF"/>
    <w:rsid w:val="005D2031"/>
    <w:rsid w:val="005D2680"/>
    <w:rsid w:val="005D2E88"/>
    <w:rsid w:val="005D346C"/>
    <w:rsid w:val="005D38A7"/>
    <w:rsid w:val="005D41CC"/>
    <w:rsid w:val="005D46BA"/>
    <w:rsid w:val="005D4DAB"/>
    <w:rsid w:val="005D4F1F"/>
    <w:rsid w:val="005D4FC6"/>
    <w:rsid w:val="005D6039"/>
    <w:rsid w:val="005D6E25"/>
    <w:rsid w:val="005E0391"/>
    <w:rsid w:val="005E047F"/>
    <w:rsid w:val="005E0743"/>
    <w:rsid w:val="005E0970"/>
    <w:rsid w:val="005E09A4"/>
    <w:rsid w:val="005E0CA4"/>
    <w:rsid w:val="005E1285"/>
    <w:rsid w:val="005E13D7"/>
    <w:rsid w:val="005E42DB"/>
    <w:rsid w:val="005E439B"/>
    <w:rsid w:val="005E4C78"/>
    <w:rsid w:val="005E4D82"/>
    <w:rsid w:val="005E5DE0"/>
    <w:rsid w:val="005E706E"/>
    <w:rsid w:val="005E70EF"/>
    <w:rsid w:val="005F089F"/>
    <w:rsid w:val="005F2463"/>
    <w:rsid w:val="005F2883"/>
    <w:rsid w:val="005F3F78"/>
    <w:rsid w:val="005F4658"/>
    <w:rsid w:val="005F48CC"/>
    <w:rsid w:val="005F52C6"/>
    <w:rsid w:val="005F5E9D"/>
    <w:rsid w:val="005F607A"/>
    <w:rsid w:val="005F65DD"/>
    <w:rsid w:val="005F761E"/>
    <w:rsid w:val="005F7C38"/>
    <w:rsid w:val="00600678"/>
    <w:rsid w:val="00601418"/>
    <w:rsid w:val="00602AEE"/>
    <w:rsid w:val="00602D6A"/>
    <w:rsid w:val="0060320F"/>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6912"/>
    <w:rsid w:val="00617486"/>
    <w:rsid w:val="0061752B"/>
    <w:rsid w:val="0062012A"/>
    <w:rsid w:val="00620185"/>
    <w:rsid w:val="00620472"/>
    <w:rsid w:val="00620E40"/>
    <w:rsid w:val="00622250"/>
    <w:rsid w:val="00622DE2"/>
    <w:rsid w:val="00624548"/>
    <w:rsid w:val="0062495E"/>
    <w:rsid w:val="00624DA1"/>
    <w:rsid w:val="006257CE"/>
    <w:rsid w:val="0062587C"/>
    <w:rsid w:val="006263D7"/>
    <w:rsid w:val="00626688"/>
    <w:rsid w:val="00626C99"/>
    <w:rsid w:val="0062725E"/>
    <w:rsid w:val="006272E0"/>
    <w:rsid w:val="00627361"/>
    <w:rsid w:val="006273AE"/>
    <w:rsid w:val="00627BCB"/>
    <w:rsid w:val="0063063A"/>
    <w:rsid w:val="006307AC"/>
    <w:rsid w:val="00630911"/>
    <w:rsid w:val="0063120C"/>
    <w:rsid w:val="00631C23"/>
    <w:rsid w:val="00631D01"/>
    <w:rsid w:val="006325D8"/>
    <w:rsid w:val="00632973"/>
    <w:rsid w:val="00633357"/>
    <w:rsid w:val="00634905"/>
    <w:rsid w:val="006352C4"/>
    <w:rsid w:val="00635A31"/>
    <w:rsid w:val="00635D8F"/>
    <w:rsid w:val="00635F6C"/>
    <w:rsid w:val="006362B0"/>
    <w:rsid w:val="00640665"/>
    <w:rsid w:val="006408AF"/>
    <w:rsid w:val="00640CE4"/>
    <w:rsid w:val="0064257F"/>
    <w:rsid w:val="00643249"/>
    <w:rsid w:val="00643573"/>
    <w:rsid w:val="00643D74"/>
    <w:rsid w:val="0064463E"/>
    <w:rsid w:val="00644FD3"/>
    <w:rsid w:val="00645039"/>
    <w:rsid w:val="00645FC1"/>
    <w:rsid w:val="006468BB"/>
    <w:rsid w:val="00646E12"/>
    <w:rsid w:val="00647923"/>
    <w:rsid w:val="00647BB8"/>
    <w:rsid w:val="00647D74"/>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71B7"/>
    <w:rsid w:val="00657DCB"/>
    <w:rsid w:val="006611EC"/>
    <w:rsid w:val="006615D1"/>
    <w:rsid w:val="006622B5"/>
    <w:rsid w:val="006623D3"/>
    <w:rsid w:val="00662997"/>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5D4"/>
    <w:rsid w:val="006769C5"/>
    <w:rsid w:val="00677114"/>
    <w:rsid w:val="006771C8"/>
    <w:rsid w:val="006776DF"/>
    <w:rsid w:val="00680715"/>
    <w:rsid w:val="0068103C"/>
    <w:rsid w:val="006829F7"/>
    <w:rsid w:val="00683224"/>
    <w:rsid w:val="00684265"/>
    <w:rsid w:val="00684464"/>
    <w:rsid w:val="00684840"/>
    <w:rsid w:val="00684AF9"/>
    <w:rsid w:val="00684C4D"/>
    <w:rsid w:val="00684C60"/>
    <w:rsid w:val="00685009"/>
    <w:rsid w:val="00685107"/>
    <w:rsid w:val="00685775"/>
    <w:rsid w:val="00685A49"/>
    <w:rsid w:val="006860D2"/>
    <w:rsid w:val="006860DE"/>
    <w:rsid w:val="00686685"/>
    <w:rsid w:val="00686D5F"/>
    <w:rsid w:val="00687F64"/>
    <w:rsid w:val="00690165"/>
    <w:rsid w:val="00690404"/>
    <w:rsid w:val="006905EB"/>
    <w:rsid w:val="00690659"/>
    <w:rsid w:val="00692AB7"/>
    <w:rsid w:val="00693105"/>
    <w:rsid w:val="006933F8"/>
    <w:rsid w:val="00693C3E"/>
    <w:rsid w:val="006949F0"/>
    <w:rsid w:val="00694A6D"/>
    <w:rsid w:val="00695A3C"/>
    <w:rsid w:val="00695C01"/>
    <w:rsid w:val="00696249"/>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1F82"/>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C08B2"/>
    <w:rsid w:val="006C174D"/>
    <w:rsid w:val="006C177D"/>
    <w:rsid w:val="006C295D"/>
    <w:rsid w:val="006C2A69"/>
    <w:rsid w:val="006C2B58"/>
    <w:rsid w:val="006C3A1B"/>
    <w:rsid w:val="006C4BAA"/>
    <w:rsid w:val="006C568B"/>
    <w:rsid w:val="006C633E"/>
    <w:rsid w:val="006C684B"/>
    <w:rsid w:val="006C73D7"/>
    <w:rsid w:val="006C7B24"/>
    <w:rsid w:val="006C7DCF"/>
    <w:rsid w:val="006D022D"/>
    <w:rsid w:val="006D032B"/>
    <w:rsid w:val="006D0B36"/>
    <w:rsid w:val="006D12CB"/>
    <w:rsid w:val="006D207A"/>
    <w:rsid w:val="006D33A5"/>
    <w:rsid w:val="006D3457"/>
    <w:rsid w:val="006D3AEC"/>
    <w:rsid w:val="006D494D"/>
    <w:rsid w:val="006D4958"/>
    <w:rsid w:val="006D4ECD"/>
    <w:rsid w:val="006D58DB"/>
    <w:rsid w:val="006E0AA5"/>
    <w:rsid w:val="006E1CD2"/>
    <w:rsid w:val="006E4875"/>
    <w:rsid w:val="006E5645"/>
    <w:rsid w:val="006E5A58"/>
    <w:rsid w:val="006E62DA"/>
    <w:rsid w:val="006E76E8"/>
    <w:rsid w:val="006F0E0F"/>
    <w:rsid w:val="006F0EF5"/>
    <w:rsid w:val="006F19B0"/>
    <w:rsid w:val="006F201C"/>
    <w:rsid w:val="006F2217"/>
    <w:rsid w:val="006F34D0"/>
    <w:rsid w:val="006F4670"/>
    <w:rsid w:val="006F4D54"/>
    <w:rsid w:val="006F50DD"/>
    <w:rsid w:val="006F59C1"/>
    <w:rsid w:val="006F5C81"/>
    <w:rsid w:val="006F60D9"/>
    <w:rsid w:val="006F741C"/>
    <w:rsid w:val="006F7961"/>
    <w:rsid w:val="006F79E4"/>
    <w:rsid w:val="007002E0"/>
    <w:rsid w:val="00700A3E"/>
    <w:rsid w:val="00700C31"/>
    <w:rsid w:val="00700CF2"/>
    <w:rsid w:val="00700F2D"/>
    <w:rsid w:val="00701005"/>
    <w:rsid w:val="00701735"/>
    <w:rsid w:val="00702931"/>
    <w:rsid w:val="00703595"/>
    <w:rsid w:val="00703EB2"/>
    <w:rsid w:val="00704723"/>
    <w:rsid w:val="00704B3A"/>
    <w:rsid w:val="00704F59"/>
    <w:rsid w:val="007064CF"/>
    <w:rsid w:val="00706E33"/>
    <w:rsid w:val="0070705D"/>
    <w:rsid w:val="00707A4C"/>
    <w:rsid w:val="00707D44"/>
    <w:rsid w:val="00710279"/>
    <w:rsid w:val="0071040C"/>
    <w:rsid w:val="00710584"/>
    <w:rsid w:val="0071258F"/>
    <w:rsid w:val="00713A6C"/>
    <w:rsid w:val="00714962"/>
    <w:rsid w:val="007171EA"/>
    <w:rsid w:val="007177A5"/>
    <w:rsid w:val="00717B8D"/>
    <w:rsid w:val="0072020C"/>
    <w:rsid w:val="007223F4"/>
    <w:rsid w:val="007224CE"/>
    <w:rsid w:val="00722FB3"/>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4ED"/>
    <w:rsid w:val="00732AEF"/>
    <w:rsid w:val="00732D70"/>
    <w:rsid w:val="007336B9"/>
    <w:rsid w:val="007337A0"/>
    <w:rsid w:val="007339D8"/>
    <w:rsid w:val="00733F61"/>
    <w:rsid w:val="0073424F"/>
    <w:rsid w:val="007348E7"/>
    <w:rsid w:val="00734CF4"/>
    <w:rsid w:val="0073502B"/>
    <w:rsid w:val="00735622"/>
    <w:rsid w:val="00736C73"/>
    <w:rsid w:val="00737427"/>
    <w:rsid w:val="007403BA"/>
    <w:rsid w:val="00740A66"/>
    <w:rsid w:val="00741B73"/>
    <w:rsid w:val="00742B59"/>
    <w:rsid w:val="0074329C"/>
    <w:rsid w:val="00744F0F"/>
    <w:rsid w:val="00745179"/>
    <w:rsid w:val="007466F6"/>
    <w:rsid w:val="00746F8A"/>
    <w:rsid w:val="00747474"/>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07AE"/>
    <w:rsid w:val="0076172B"/>
    <w:rsid w:val="00761E3B"/>
    <w:rsid w:val="00762183"/>
    <w:rsid w:val="007627B7"/>
    <w:rsid w:val="00762BDF"/>
    <w:rsid w:val="00762DA9"/>
    <w:rsid w:val="0076312D"/>
    <w:rsid w:val="007631EF"/>
    <w:rsid w:val="00763344"/>
    <w:rsid w:val="00763936"/>
    <w:rsid w:val="00763F00"/>
    <w:rsid w:val="00764BA4"/>
    <w:rsid w:val="00764CA2"/>
    <w:rsid w:val="00765482"/>
    <w:rsid w:val="007658FF"/>
    <w:rsid w:val="00766C40"/>
    <w:rsid w:val="0076704E"/>
    <w:rsid w:val="007672EA"/>
    <w:rsid w:val="00767C4D"/>
    <w:rsid w:val="00767F9E"/>
    <w:rsid w:val="00771009"/>
    <w:rsid w:val="007711EE"/>
    <w:rsid w:val="00771224"/>
    <w:rsid w:val="0077167D"/>
    <w:rsid w:val="00771F32"/>
    <w:rsid w:val="00772B52"/>
    <w:rsid w:val="00772CAE"/>
    <w:rsid w:val="00772DA5"/>
    <w:rsid w:val="007731AC"/>
    <w:rsid w:val="007731FE"/>
    <w:rsid w:val="00773626"/>
    <w:rsid w:val="00773DF5"/>
    <w:rsid w:val="00775255"/>
    <w:rsid w:val="00776244"/>
    <w:rsid w:val="0077637A"/>
    <w:rsid w:val="00776E3B"/>
    <w:rsid w:val="00781A60"/>
    <w:rsid w:val="007826D0"/>
    <w:rsid w:val="0078325A"/>
    <w:rsid w:val="0078331B"/>
    <w:rsid w:val="0078519A"/>
    <w:rsid w:val="007854A8"/>
    <w:rsid w:val="007876AC"/>
    <w:rsid w:val="007904C1"/>
    <w:rsid w:val="00790519"/>
    <w:rsid w:val="0079143A"/>
    <w:rsid w:val="00791D18"/>
    <w:rsid w:val="00792371"/>
    <w:rsid w:val="00793560"/>
    <w:rsid w:val="00793CBD"/>
    <w:rsid w:val="0079439D"/>
    <w:rsid w:val="00794495"/>
    <w:rsid w:val="007948A2"/>
    <w:rsid w:val="007957CB"/>
    <w:rsid w:val="00795A88"/>
    <w:rsid w:val="00796FF5"/>
    <w:rsid w:val="00797AC9"/>
    <w:rsid w:val="00797D1C"/>
    <w:rsid w:val="007A0510"/>
    <w:rsid w:val="007A0919"/>
    <w:rsid w:val="007A100E"/>
    <w:rsid w:val="007A153E"/>
    <w:rsid w:val="007A19C9"/>
    <w:rsid w:val="007A1F1C"/>
    <w:rsid w:val="007A2978"/>
    <w:rsid w:val="007A343A"/>
    <w:rsid w:val="007A4DCC"/>
    <w:rsid w:val="007A50C5"/>
    <w:rsid w:val="007A54A5"/>
    <w:rsid w:val="007A5DB8"/>
    <w:rsid w:val="007A5E05"/>
    <w:rsid w:val="007A5EAF"/>
    <w:rsid w:val="007A6691"/>
    <w:rsid w:val="007A7316"/>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F43"/>
    <w:rsid w:val="007B6126"/>
    <w:rsid w:val="007B675E"/>
    <w:rsid w:val="007C1213"/>
    <w:rsid w:val="007C1D14"/>
    <w:rsid w:val="007C26F4"/>
    <w:rsid w:val="007C2AD9"/>
    <w:rsid w:val="007C31C2"/>
    <w:rsid w:val="007C482A"/>
    <w:rsid w:val="007C49C5"/>
    <w:rsid w:val="007C4ADB"/>
    <w:rsid w:val="007C4B1E"/>
    <w:rsid w:val="007C578A"/>
    <w:rsid w:val="007C5840"/>
    <w:rsid w:val="007C5A48"/>
    <w:rsid w:val="007C6582"/>
    <w:rsid w:val="007C6941"/>
    <w:rsid w:val="007C6ABA"/>
    <w:rsid w:val="007C7643"/>
    <w:rsid w:val="007C7687"/>
    <w:rsid w:val="007C76EC"/>
    <w:rsid w:val="007C76FC"/>
    <w:rsid w:val="007C799F"/>
    <w:rsid w:val="007C7DB8"/>
    <w:rsid w:val="007C7EAD"/>
    <w:rsid w:val="007D181A"/>
    <w:rsid w:val="007D1966"/>
    <w:rsid w:val="007D1AEF"/>
    <w:rsid w:val="007D2714"/>
    <w:rsid w:val="007D3380"/>
    <w:rsid w:val="007D344A"/>
    <w:rsid w:val="007D402F"/>
    <w:rsid w:val="007D424F"/>
    <w:rsid w:val="007D516A"/>
    <w:rsid w:val="007D5BA0"/>
    <w:rsid w:val="007D6208"/>
    <w:rsid w:val="007D77D8"/>
    <w:rsid w:val="007D7DBE"/>
    <w:rsid w:val="007E0ACB"/>
    <w:rsid w:val="007E0CC6"/>
    <w:rsid w:val="007E1338"/>
    <w:rsid w:val="007E2FDE"/>
    <w:rsid w:val="007E36C8"/>
    <w:rsid w:val="007E3EED"/>
    <w:rsid w:val="007E4138"/>
    <w:rsid w:val="007E42BC"/>
    <w:rsid w:val="007E4515"/>
    <w:rsid w:val="007E66CC"/>
    <w:rsid w:val="007E710C"/>
    <w:rsid w:val="007E724F"/>
    <w:rsid w:val="007E72FB"/>
    <w:rsid w:val="007E75F9"/>
    <w:rsid w:val="007F16CE"/>
    <w:rsid w:val="007F36E5"/>
    <w:rsid w:val="007F430D"/>
    <w:rsid w:val="007F447D"/>
    <w:rsid w:val="007F52A9"/>
    <w:rsid w:val="007F53EA"/>
    <w:rsid w:val="007F54B6"/>
    <w:rsid w:val="007F58DB"/>
    <w:rsid w:val="007F5C20"/>
    <w:rsid w:val="007F620E"/>
    <w:rsid w:val="007F6692"/>
    <w:rsid w:val="007F68B2"/>
    <w:rsid w:val="007F769C"/>
    <w:rsid w:val="00800CBA"/>
    <w:rsid w:val="00803203"/>
    <w:rsid w:val="0080380B"/>
    <w:rsid w:val="008045B0"/>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363"/>
    <w:rsid w:val="00813519"/>
    <w:rsid w:val="00813D10"/>
    <w:rsid w:val="00813E1F"/>
    <w:rsid w:val="008140D8"/>
    <w:rsid w:val="00814DAA"/>
    <w:rsid w:val="00815402"/>
    <w:rsid w:val="008156F0"/>
    <w:rsid w:val="00815976"/>
    <w:rsid w:val="00815CF7"/>
    <w:rsid w:val="00816DFF"/>
    <w:rsid w:val="00816F76"/>
    <w:rsid w:val="0082086A"/>
    <w:rsid w:val="00820B7B"/>
    <w:rsid w:val="008214E4"/>
    <w:rsid w:val="00822307"/>
    <w:rsid w:val="00822466"/>
    <w:rsid w:val="00822EAE"/>
    <w:rsid w:val="008230CB"/>
    <w:rsid w:val="008230F3"/>
    <w:rsid w:val="00824025"/>
    <w:rsid w:val="008241F4"/>
    <w:rsid w:val="00824201"/>
    <w:rsid w:val="00824A57"/>
    <w:rsid w:val="00825E55"/>
    <w:rsid w:val="00827D38"/>
    <w:rsid w:val="00827F06"/>
    <w:rsid w:val="00827F71"/>
    <w:rsid w:val="00830ABF"/>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B13"/>
    <w:rsid w:val="00842F32"/>
    <w:rsid w:val="008432CC"/>
    <w:rsid w:val="008434B8"/>
    <w:rsid w:val="00843C48"/>
    <w:rsid w:val="008446D1"/>
    <w:rsid w:val="00845771"/>
    <w:rsid w:val="008477AF"/>
    <w:rsid w:val="0085061F"/>
    <w:rsid w:val="00850837"/>
    <w:rsid w:val="008515BD"/>
    <w:rsid w:val="00851B29"/>
    <w:rsid w:val="00851DBA"/>
    <w:rsid w:val="00853BB6"/>
    <w:rsid w:val="00853E11"/>
    <w:rsid w:val="00853FEC"/>
    <w:rsid w:val="00854170"/>
    <w:rsid w:val="00854CC2"/>
    <w:rsid w:val="00855BA5"/>
    <w:rsid w:val="00856696"/>
    <w:rsid w:val="00856858"/>
    <w:rsid w:val="00856ABB"/>
    <w:rsid w:val="00857382"/>
    <w:rsid w:val="00857CCB"/>
    <w:rsid w:val="00860903"/>
    <w:rsid w:val="00860B3A"/>
    <w:rsid w:val="0086142A"/>
    <w:rsid w:val="00862ED4"/>
    <w:rsid w:val="0086350B"/>
    <w:rsid w:val="008638CF"/>
    <w:rsid w:val="00863E6B"/>
    <w:rsid w:val="00864361"/>
    <w:rsid w:val="008643A3"/>
    <w:rsid w:val="0086495B"/>
    <w:rsid w:val="0086504D"/>
    <w:rsid w:val="00865F0E"/>
    <w:rsid w:val="00866F29"/>
    <w:rsid w:val="0086733A"/>
    <w:rsid w:val="00870095"/>
    <w:rsid w:val="008700FF"/>
    <w:rsid w:val="008701BA"/>
    <w:rsid w:val="008710C9"/>
    <w:rsid w:val="008714DC"/>
    <w:rsid w:val="00872F81"/>
    <w:rsid w:val="0087388A"/>
    <w:rsid w:val="008741E0"/>
    <w:rsid w:val="00875F3B"/>
    <w:rsid w:val="00876599"/>
    <w:rsid w:val="008779BC"/>
    <w:rsid w:val="00877DF8"/>
    <w:rsid w:val="0088022F"/>
    <w:rsid w:val="008803E5"/>
    <w:rsid w:val="00880CA1"/>
    <w:rsid w:val="008811E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A37"/>
    <w:rsid w:val="0089130D"/>
    <w:rsid w:val="008914B0"/>
    <w:rsid w:val="00891F36"/>
    <w:rsid w:val="008925CF"/>
    <w:rsid w:val="008937F1"/>
    <w:rsid w:val="0089387B"/>
    <w:rsid w:val="00894563"/>
    <w:rsid w:val="0089552C"/>
    <w:rsid w:val="008959FD"/>
    <w:rsid w:val="00895D7D"/>
    <w:rsid w:val="008969EA"/>
    <w:rsid w:val="0089790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15D"/>
    <w:rsid w:val="008A6812"/>
    <w:rsid w:val="008A7529"/>
    <w:rsid w:val="008A7B14"/>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B12"/>
    <w:rsid w:val="008C2C92"/>
    <w:rsid w:val="008C3088"/>
    <w:rsid w:val="008C35F6"/>
    <w:rsid w:val="008C3BDD"/>
    <w:rsid w:val="008C3DFD"/>
    <w:rsid w:val="008C4052"/>
    <w:rsid w:val="008C725D"/>
    <w:rsid w:val="008C7FB2"/>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7914"/>
    <w:rsid w:val="008F1656"/>
    <w:rsid w:val="008F186B"/>
    <w:rsid w:val="008F1E48"/>
    <w:rsid w:val="008F3C03"/>
    <w:rsid w:val="008F3DA4"/>
    <w:rsid w:val="008F4487"/>
    <w:rsid w:val="008F575D"/>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1016D"/>
    <w:rsid w:val="009103C7"/>
    <w:rsid w:val="009107CB"/>
    <w:rsid w:val="00910A3F"/>
    <w:rsid w:val="009115D6"/>
    <w:rsid w:val="009124DC"/>
    <w:rsid w:val="00913B84"/>
    <w:rsid w:val="009141A3"/>
    <w:rsid w:val="009144B6"/>
    <w:rsid w:val="00916499"/>
    <w:rsid w:val="00916AC7"/>
    <w:rsid w:val="00916E81"/>
    <w:rsid w:val="0091793D"/>
    <w:rsid w:val="00920340"/>
    <w:rsid w:val="00920402"/>
    <w:rsid w:val="0092069E"/>
    <w:rsid w:val="009207CD"/>
    <w:rsid w:val="009210DE"/>
    <w:rsid w:val="009217FE"/>
    <w:rsid w:val="009219BD"/>
    <w:rsid w:val="00922683"/>
    <w:rsid w:val="009233CA"/>
    <w:rsid w:val="00924D0F"/>
    <w:rsid w:val="00925DBB"/>
    <w:rsid w:val="00926069"/>
    <w:rsid w:val="0092732E"/>
    <w:rsid w:val="00927331"/>
    <w:rsid w:val="00927655"/>
    <w:rsid w:val="00927C5F"/>
    <w:rsid w:val="00930055"/>
    <w:rsid w:val="0093046D"/>
    <w:rsid w:val="00930B8D"/>
    <w:rsid w:val="009311AF"/>
    <w:rsid w:val="00931C0A"/>
    <w:rsid w:val="009329C1"/>
    <w:rsid w:val="00932DD0"/>
    <w:rsid w:val="0093301B"/>
    <w:rsid w:val="00933244"/>
    <w:rsid w:val="00933492"/>
    <w:rsid w:val="00933674"/>
    <w:rsid w:val="00933B31"/>
    <w:rsid w:val="00936C19"/>
    <w:rsid w:val="00937C2D"/>
    <w:rsid w:val="009407FE"/>
    <w:rsid w:val="00940950"/>
    <w:rsid w:val="0094112A"/>
    <w:rsid w:val="00942C57"/>
    <w:rsid w:val="00942D37"/>
    <w:rsid w:val="009447FB"/>
    <w:rsid w:val="00944BDF"/>
    <w:rsid w:val="00944DAD"/>
    <w:rsid w:val="0094529C"/>
    <w:rsid w:val="0094574D"/>
    <w:rsid w:val="00945DB3"/>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601DD"/>
    <w:rsid w:val="009608CB"/>
    <w:rsid w:val="00961088"/>
    <w:rsid w:val="009635AC"/>
    <w:rsid w:val="00963F1B"/>
    <w:rsid w:val="0096634F"/>
    <w:rsid w:val="00966401"/>
    <w:rsid w:val="009673FE"/>
    <w:rsid w:val="0096780A"/>
    <w:rsid w:val="00967DC7"/>
    <w:rsid w:val="0097015A"/>
    <w:rsid w:val="00970586"/>
    <w:rsid w:val="0097063B"/>
    <w:rsid w:val="00970F6F"/>
    <w:rsid w:val="009714BB"/>
    <w:rsid w:val="00973712"/>
    <w:rsid w:val="00974188"/>
    <w:rsid w:val="00974C14"/>
    <w:rsid w:val="009763F8"/>
    <w:rsid w:val="0098068F"/>
    <w:rsid w:val="00982A40"/>
    <w:rsid w:val="009832D3"/>
    <w:rsid w:val="0098395B"/>
    <w:rsid w:val="009843D2"/>
    <w:rsid w:val="009870CB"/>
    <w:rsid w:val="00987D07"/>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62FF"/>
    <w:rsid w:val="009A6DB4"/>
    <w:rsid w:val="009A727E"/>
    <w:rsid w:val="009B0A8C"/>
    <w:rsid w:val="009B12B7"/>
    <w:rsid w:val="009B1BFC"/>
    <w:rsid w:val="009B1D83"/>
    <w:rsid w:val="009B2BF1"/>
    <w:rsid w:val="009B369E"/>
    <w:rsid w:val="009B3A14"/>
    <w:rsid w:val="009B3A44"/>
    <w:rsid w:val="009B434E"/>
    <w:rsid w:val="009B47EB"/>
    <w:rsid w:val="009B4A6A"/>
    <w:rsid w:val="009B6439"/>
    <w:rsid w:val="009B7D12"/>
    <w:rsid w:val="009C015A"/>
    <w:rsid w:val="009C1BF6"/>
    <w:rsid w:val="009C2D27"/>
    <w:rsid w:val="009C3006"/>
    <w:rsid w:val="009C3A55"/>
    <w:rsid w:val="009C3D6C"/>
    <w:rsid w:val="009C4345"/>
    <w:rsid w:val="009C5477"/>
    <w:rsid w:val="009C5AA8"/>
    <w:rsid w:val="009C6D1C"/>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577B"/>
    <w:rsid w:val="009E71F7"/>
    <w:rsid w:val="009E77DA"/>
    <w:rsid w:val="009E7BA5"/>
    <w:rsid w:val="009F001E"/>
    <w:rsid w:val="009F19FE"/>
    <w:rsid w:val="009F1A2B"/>
    <w:rsid w:val="009F207B"/>
    <w:rsid w:val="009F254F"/>
    <w:rsid w:val="009F383A"/>
    <w:rsid w:val="009F3CA8"/>
    <w:rsid w:val="009F5AA6"/>
    <w:rsid w:val="009F5CDD"/>
    <w:rsid w:val="009F5F37"/>
    <w:rsid w:val="009F629E"/>
    <w:rsid w:val="009F670F"/>
    <w:rsid w:val="00A00733"/>
    <w:rsid w:val="00A00ADC"/>
    <w:rsid w:val="00A01B66"/>
    <w:rsid w:val="00A0353B"/>
    <w:rsid w:val="00A043FC"/>
    <w:rsid w:val="00A04495"/>
    <w:rsid w:val="00A044DC"/>
    <w:rsid w:val="00A05822"/>
    <w:rsid w:val="00A0765A"/>
    <w:rsid w:val="00A0794D"/>
    <w:rsid w:val="00A07ED3"/>
    <w:rsid w:val="00A10280"/>
    <w:rsid w:val="00A114EE"/>
    <w:rsid w:val="00A12B29"/>
    <w:rsid w:val="00A1312E"/>
    <w:rsid w:val="00A13300"/>
    <w:rsid w:val="00A13BC3"/>
    <w:rsid w:val="00A13E82"/>
    <w:rsid w:val="00A14025"/>
    <w:rsid w:val="00A15E2F"/>
    <w:rsid w:val="00A167AD"/>
    <w:rsid w:val="00A16C45"/>
    <w:rsid w:val="00A1729A"/>
    <w:rsid w:val="00A17E03"/>
    <w:rsid w:val="00A206C8"/>
    <w:rsid w:val="00A2083B"/>
    <w:rsid w:val="00A226F0"/>
    <w:rsid w:val="00A22E83"/>
    <w:rsid w:val="00A25D59"/>
    <w:rsid w:val="00A26614"/>
    <w:rsid w:val="00A2724A"/>
    <w:rsid w:val="00A30C15"/>
    <w:rsid w:val="00A30F0B"/>
    <w:rsid w:val="00A315D0"/>
    <w:rsid w:val="00A31A6D"/>
    <w:rsid w:val="00A32052"/>
    <w:rsid w:val="00A32F15"/>
    <w:rsid w:val="00A33112"/>
    <w:rsid w:val="00A33592"/>
    <w:rsid w:val="00A33C26"/>
    <w:rsid w:val="00A33CB0"/>
    <w:rsid w:val="00A341D6"/>
    <w:rsid w:val="00A3706D"/>
    <w:rsid w:val="00A375DC"/>
    <w:rsid w:val="00A40838"/>
    <w:rsid w:val="00A40B43"/>
    <w:rsid w:val="00A41DC9"/>
    <w:rsid w:val="00A424A3"/>
    <w:rsid w:val="00A42F5B"/>
    <w:rsid w:val="00A431D5"/>
    <w:rsid w:val="00A43956"/>
    <w:rsid w:val="00A446E2"/>
    <w:rsid w:val="00A44757"/>
    <w:rsid w:val="00A44CC0"/>
    <w:rsid w:val="00A45072"/>
    <w:rsid w:val="00A45145"/>
    <w:rsid w:val="00A45174"/>
    <w:rsid w:val="00A45C68"/>
    <w:rsid w:val="00A45E13"/>
    <w:rsid w:val="00A46969"/>
    <w:rsid w:val="00A47403"/>
    <w:rsid w:val="00A50530"/>
    <w:rsid w:val="00A5175F"/>
    <w:rsid w:val="00A51C49"/>
    <w:rsid w:val="00A5282D"/>
    <w:rsid w:val="00A5437B"/>
    <w:rsid w:val="00A543C5"/>
    <w:rsid w:val="00A55BA0"/>
    <w:rsid w:val="00A5626B"/>
    <w:rsid w:val="00A56348"/>
    <w:rsid w:val="00A578E0"/>
    <w:rsid w:val="00A61080"/>
    <w:rsid w:val="00A61336"/>
    <w:rsid w:val="00A62049"/>
    <w:rsid w:val="00A62487"/>
    <w:rsid w:val="00A63863"/>
    <w:rsid w:val="00A63948"/>
    <w:rsid w:val="00A6404D"/>
    <w:rsid w:val="00A6422C"/>
    <w:rsid w:val="00A6493D"/>
    <w:rsid w:val="00A64D44"/>
    <w:rsid w:val="00A65414"/>
    <w:rsid w:val="00A65EC5"/>
    <w:rsid w:val="00A664E0"/>
    <w:rsid w:val="00A66614"/>
    <w:rsid w:val="00A66AB3"/>
    <w:rsid w:val="00A66C7C"/>
    <w:rsid w:val="00A66EE2"/>
    <w:rsid w:val="00A671C6"/>
    <w:rsid w:val="00A673F7"/>
    <w:rsid w:val="00A677E9"/>
    <w:rsid w:val="00A70EAE"/>
    <w:rsid w:val="00A72466"/>
    <w:rsid w:val="00A72517"/>
    <w:rsid w:val="00A726EE"/>
    <w:rsid w:val="00A731E3"/>
    <w:rsid w:val="00A739D8"/>
    <w:rsid w:val="00A73BDB"/>
    <w:rsid w:val="00A73DBD"/>
    <w:rsid w:val="00A76038"/>
    <w:rsid w:val="00A768BD"/>
    <w:rsid w:val="00A76A85"/>
    <w:rsid w:val="00A771FF"/>
    <w:rsid w:val="00A77957"/>
    <w:rsid w:val="00A8084C"/>
    <w:rsid w:val="00A81E83"/>
    <w:rsid w:val="00A820EC"/>
    <w:rsid w:val="00A826FC"/>
    <w:rsid w:val="00A83600"/>
    <w:rsid w:val="00A83A52"/>
    <w:rsid w:val="00A8592B"/>
    <w:rsid w:val="00A8613A"/>
    <w:rsid w:val="00A86267"/>
    <w:rsid w:val="00A8629B"/>
    <w:rsid w:val="00A862BA"/>
    <w:rsid w:val="00A86677"/>
    <w:rsid w:val="00A867BC"/>
    <w:rsid w:val="00A87587"/>
    <w:rsid w:val="00A9013C"/>
    <w:rsid w:val="00A9099B"/>
    <w:rsid w:val="00A90B0F"/>
    <w:rsid w:val="00A92B08"/>
    <w:rsid w:val="00A936B5"/>
    <w:rsid w:val="00A954A1"/>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719"/>
    <w:rsid w:val="00AC0ED2"/>
    <w:rsid w:val="00AC1997"/>
    <w:rsid w:val="00AC204F"/>
    <w:rsid w:val="00AC246A"/>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44F"/>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3665"/>
    <w:rsid w:val="00AE3E5A"/>
    <w:rsid w:val="00AE406D"/>
    <w:rsid w:val="00AE41EE"/>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5FAE"/>
    <w:rsid w:val="00AF714C"/>
    <w:rsid w:val="00AF7323"/>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650B"/>
    <w:rsid w:val="00B06FB2"/>
    <w:rsid w:val="00B07E07"/>
    <w:rsid w:val="00B10635"/>
    <w:rsid w:val="00B10A0D"/>
    <w:rsid w:val="00B10F79"/>
    <w:rsid w:val="00B1148B"/>
    <w:rsid w:val="00B116F5"/>
    <w:rsid w:val="00B11997"/>
    <w:rsid w:val="00B11C9D"/>
    <w:rsid w:val="00B1205D"/>
    <w:rsid w:val="00B12557"/>
    <w:rsid w:val="00B12996"/>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D2C"/>
    <w:rsid w:val="00B24E8F"/>
    <w:rsid w:val="00B251AE"/>
    <w:rsid w:val="00B251B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1E10"/>
    <w:rsid w:val="00B42A20"/>
    <w:rsid w:val="00B43362"/>
    <w:rsid w:val="00B4350B"/>
    <w:rsid w:val="00B435C3"/>
    <w:rsid w:val="00B43C8E"/>
    <w:rsid w:val="00B4677F"/>
    <w:rsid w:val="00B47724"/>
    <w:rsid w:val="00B47893"/>
    <w:rsid w:val="00B47F06"/>
    <w:rsid w:val="00B5078F"/>
    <w:rsid w:val="00B5223A"/>
    <w:rsid w:val="00B52890"/>
    <w:rsid w:val="00B52F10"/>
    <w:rsid w:val="00B53C3C"/>
    <w:rsid w:val="00B551E3"/>
    <w:rsid w:val="00B56BEB"/>
    <w:rsid w:val="00B56F1D"/>
    <w:rsid w:val="00B57278"/>
    <w:rsid w:val="00B57705"/>
    <w:rsid w:val="00B62865"/>
    <w:rsid w:val="00B63107"/>
    <w:rsid w:val="00B638ED"/>
    <w:rsid w:val="00B63C43"/>
    <w:rsid w:val="00B63DDB"/>
    <w:rsid w:val="00B644BE"/>
    <w:rsid w:val="00B6547C"/>
    <w:rsid w:val="00B660EF"/>
    <w:rsid w:val="00B663CE"/>
    <w:rsid w:val="00B66401"/>
    <w:rsid w:val="00B6650E"/>
    <w:rsid w:val="00B66574"/>
    <w:rsid w:val="00B672EC"/>
    <w:rsid w:val="00B7048F"/>
    <w:rsid w:val="00B70B6E"/>
    <w:rsid w:val="00B739A4"/>
    <w:rsid w:val="00B73A46"/>
    <w:rsid w:val="00B743D7"/>
    <w:rsid w:val="00B74830"/>
    <w:rsid w:val="00B75269"/>
    <w:rsid w:val="00B754AD"/>
    <w:rsid w:val="00B75885"/>
    <w:rsid w:val="00B75DEA"/>
    <w:rsid w:val="00B7671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47E4"/>
    <w:rsid w:val="00B954E3"/>
    <w:rsid w:val="00B95B9A"/>
    <w:rsid w:val="00B9607F"/>
    <w:rsid w:val="00B9674D"/>
    <w:rsid w:val="00B96A49"/>
    <w:rsid w:val="00B97270"/>
    <w:rsid w:val="00B97EB5"/>
    <w:rsid w:val="00BA0666"/>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372"/>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FBC"/>
    <w:rsid w:val="00BE54F8"/>
    <w:rsid w:val="00BE6AD4"/>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28BB"/>
    <w:rsid w:val="00C031FA"/>
    <w:rsid w:val="00C03332"/>
    <w:rsid w:val="00C03555"/>
    <w:rsid w:val="00C036B8"/>
    <w:rsid w:val="00C03A3D"/>
    <w:rsid w:val="00C03D8A"/>
    <w:rsid w:val="00C041C3"/>
    <w:rsid w:val="00C044A3"/>
    <w:rsid w:val="00C04EB6"/>
    <w:rsid w:val="00C06255"/>
    <w:rsid w:val="00C065C2"/>
    <w:rsid w:val="00C06646"/>
    <w:rsid w:val="00C06C70"/>
    <w:rsid w:val="00C06D40"/>
    <w:rsid w:val="00C07009"/>
    <w:rsid w:val="00C07300"/>
    <w:rsid w:val="00C10AE3"/>
    <w:rsid w:val="00C10FB6"/>
    <w:rsid w:val="00C11978"/>
    <w:rsid w:val="00C12608"/>
    <w:rsid w:val="00C1325C"/>
    <w:rsid w:val="00C134F1"/>
    <w:rsid w:val="00C14E34"/>
    <w:rsid w:val="00C151FB"/>
    <w:rsid w:val="00C15789"/>
    <w:rsid w:val="00C1697E"/>
    <w:rsid w:val="00C2130B"/>
    <w:rsid w:val="00C21BCF"/>
    <w:rsid w:val="00C21F5A"/>
    <w:rsid w:val="00C21FA0"/>
    <w:rsid w:val="00C22D58"/>
    <w:rsid w:val="00C231AB"/>
    <w:rsid w:val="00C2344A"/>
    <w:rsid w:val="00C23AF1"/>
    <w:rsid w:val="00C24A31"/>
    <w:rsid w:val="00C24E47"/>
    <w:rsid w:val="00C265DB"/>
    <w:rsid w:val="00C2685A"/>
    <w:rsid w:val="00C269C5"/>
    <w:rsid w:val="00C26C63"/>
    <w:rsid w:val="00C26FB7"/>
    <w:rsid w:val="00C27278"/>
    <w:rsid w:val="00C3058D"/>
    <w:rsid w:val="00C31598"/>
    <w:rsid w:val="00C329CE"/>
    <w:rsid w:val="00C32FD1"/>
    <w:rsid w:val="00C349AE"/>
    <w:rsid w:val="00C34B2E"/>
    <w:rsid w:val="00C353DE"/>
    <w:rsid w:val="00C3613B"/>
    <w:rsid w:val="00C3711E"/>
    <w:rsid w:val="00C37CB4"/>
    <w:rsid w:val="00C37D62"/>
    <w:rsid w:val="00C37E9D"/>
    <w:rsid w:val="00C40168"/>
    <w:rsid w:val="00C40AEE"/>
    <w:rsid w:val="00C4165D"/>
    <w:rsid w:val="00C41ACD"/>
    <w:rsid w:val="00C428E6"/>
    <w:rsid w:val="00C42E54"/>
    <w:rsid w:val="00C42F28"/>
    <w:rsid w:val="00C433AB"/>
    <w:rsid w:val="00C4373F"/>
    <w:rsid w:val="00C4383D"/>
    <w:rsid w:val="00C443F9"/>
    <w:rsid w:val="00C44AEB"/>
    <w:rsid w:val="00C45135"/>
    <w:rsid w:val="00C45E6D"/>
    <w:rsid w:val="00C46051"/>
    <w:rsid w:val="00C46089"/>
    <w:rsid w:val="00C465B7"/>
    <w:rsid w:val="00C466C0"/>
    <w:rsid w:val="00C4684B"/>
    <w:rsid w:val="00C46C63"/>
    <w:rsid w:val="00C46DD9"/>
    <w:rsid w:val="00C5152A"/>
    <w:rsid w:val="00C5197C"/>
    <w:rsid w:val="00C51D6F"/>
    <w:rsid w:val="00C52BF4"/>
    <w:rsid w:val="00C530A9"/>
    <w:rsid w:val="00C5333C"/>
    <w:rsid w:val="00C535B1"/>
    <w:rsid w:val="00C5411F"/>
    <w:rsid w:val="00C54835"/>
    <w:rsid w:val="00C56D67"/>
    <w:rsid w:val="00C572EF"/>
    <w:rsid w:val="00C574C9"/>
    <w:rsid w:val="00C57C12"/>
    <w:rsid w:val="00C57C5E"/>
    <w:rsid w:val="00C57D9F"/>
    <w:rsid w:val="00C625E6"/>
    <w:rsid w:val="00C6298B"/>
    <w:rsid w:val="00C6316E"/>
    <w:rsid w:val="00C632F6"/>
    <w:rsid w:val="00C6358E"/>
    <w:rsid w:val="00C646B3"/>
    <w:rsid w:val="00C64D48"/>
    <w:rsid w:val="00C65612"/>
    <w:rsid w:val="00C65D66"/>
    <w:rsid w:val="00C703E5"/>
    <w:rsid w:val="00C71A7F"/>
    <w:rsid w:val="00C726E3"/>
    <w:rsid w:val="00C72FBF"/>
    <w:rsid w:val="00C737B6"/>
    <w:rsid w:val="00C744BC"/>
    <w:rsid w:val="00C7634A"/>
    <w:rsid w:val="00C7675B"/>
    <w:rsid w:val="00C76773"/>
    <w:rsid w:val="00C77A88"/>
    <w:rsid w:val="00C80194"/>
    <w:rsid w:val="00C801C3"/>
    <w:rsid w:val="00C80AB8"/>
    <w:rsid w:val="00C81507"/>
    <w:rsid w:val="00C817C4"/>
    <w:rsid w:val="00C82136"/>
    <w:rsid w:val="00C831EC"/>
    <w:rsid w:val="00C834BB"/>
    <w:rsid w:val="00C845CA"/>
    <w:rsid w:val="00C8471C"/>
    <w:rsid w:val="00C85BA5"/>
    <w:rsid w:val="00C85BE8"/>
    <w:rsid w:val="00C85F7C"/>
    <w:rsid w:val="00C8706B"/>
    <w:rsid w:val="00C870E0"/>
    <w:rsid w:val="00C8780F"/>
    <w:rsid w:val="00C9008A"/>
    <w:rsid w:val="00C90612"/>
    <w:rsid w:val="00C9153C"/>
    <w:rsid w:val="00C917F4"/>
    <w:rsid w:val="00C92960"/>
    <w:rsid w:val="00C92E03"/>
    <w:rsid w:val="00C92FF7"/>
    <w:rsid w:val="00C9378D"/>
    <w:rsid w:val="00C938FF"/>
    <w:rsid w:val="00C95EE3"/>
    <w:rsid w:val="00C963D9"/>
    <w:rsid w:val="00C96860"/>
    <w:rsid w:val="00C96B16"/>
    <w:rsid w:val="00C96BAE"/>
    <w:rsid w:val="00C972FF"/>
    <w:rsid w:val="00CA12DC"/>
    <w:rsid w:val="00CA1A39"/>
    <w:rsid w:val="00CA2C96"/>
    <w:rsid w:val="00CA2F5A"/>
    <w:rsid w:val="00CA351F"/>
    <w:rsid w:val="00CA395A"/>
    <w:rsid w:val="00CA4488"/>
    <w:rsid w:val="00CA474E"/>
    <w:rsid w:val="00CA54BB"/>
    <w:rsid w:val="00CA606E"/>
    <w:rsid w:val="00CA6072"/>
    <w:rsid w:val="00CA6273"/>
    <w:rsid w:val="00CA7670"/>
    <w:rsid w:val="00CA7AB6"/>
    <w:rsid w:val="00CB0262"/>
    <w:rsid w:val="00CB02DF"/>
    <w:rsid w:val="00CB038A"/>
    <w:rsid w:val="00CB06DC"/>
    <w:rsid w:val="00CB0AAD"/>
    <w:rsid w:val="00CB0C53"/>
    <w:rsid w:val="00CB0FA9"/>
    <w:rsid w:val="00CB11CE"/>
    <w:rsid w:val="00CB2AFD"/>
    <w:rsid w:val="00CB2CE5"/>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142"/>
    <w:rsid w:val="00CC323E"/>
    <w:rsid w:val="00CC3681"/>
    <w:rsid w:val="00CC3864"/>
    <w:rsid w:val="00CC4602"/>
    <w:rsid w:val="00CC4AC7"/>
    <w:rsid w:val="00CC4C9E"/>
    <w:rsid w:val="00CC5223"/>
    <w:rsid w:val="00CC5B84"/>
    <w:rsid w:val="00CC5D76"/>
    <w:rsid w:val="00CC6AEE"/>
    <w:rsid w:val="00CC6F4E"/>
    <w:rsid w:val="00CC7741"/>
    <w:rsid w:val="00CC7D81"/>
    <w:rsid w:val="00CD0D74"/>
    <w:rsid w:val="00CD0E70"/>
    <w:rsid w:val="00CD0EBF"/>
    <w:rsid w:val="00CD16CF"/>
    <w:rsid w:val="00CD2437"/>
    <w:rsid w:val="00CD27D4"/>
    <w:rsid w:val="00CD2DCB"/>
    <w:rsid w:val="00CD3499"/>
    <w:rsid w:val="00CD37F8"/>
    <w:rsid w:val="00CD4F9A"/>
    <w:rsid w:val="00CD64CF"/>
    <w:rsid w:val="00CD6B77"/>
    <w:rsid w:val="00CD6BE6"/>
    <w:rsid w:val="00CD6ECF"/>
    <w:rsid w:val="00CD7EA6"/>
    <w:rsid w:val="00CE03DF"/>
    <w:rsid w:val="00CE0756"/>
    <w:rsid w:val="00CE0C60"/>
    <w:rsid w:val="00CE2718"/>
    <w:rsid w:val="00CE2BD2"/>
    <w:rsid w:val="00CE2CE0"/>
    <w:rsid w:val="00CE3768"/>
    <w:rsid w:val="00CE377C"/>
    <w:rsid w:val="00CE3AB7"/>
    <w:rsid w:val="00CE3B7D"/>
    <w:rsid w:val="00CE44E3"/>
    <w:rsid w:val="00CE49CC"/>
    <w:rsid w:val="00CE4A39"/>
    <w:rsid w:val="00CE4F65"/>
    <w:rsid w:val="00CE5AB1"/>
    <w:rsid w:val="00CE63B4"/>
    <w:rsid w:val="00CE6613"/>
    <w:rsid w:val="00CE68D4"/>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4131"/>
    <w:rsid w:val="00D06270"/>
    <w:rsid w:val="00D07248"/>
    <w:rsid w:val="00D10A8A"/>
    <w:rsid w:val="00D112A6"/>
    <w:rsid w:val="00D125D2"/>
    <w:rsid w:val="00D12DB0"/>
    <w:rsid w:val="00D13FD5"/>
    <w:rsid w:val="00D14532"/>
    <w:rsid w:val="00D15518"/>
    <w:rsid w:val="00D15A8B"/>
    <w:rsid w:val="00D1628A"/>
    <w:rsid w:val="00D16E82"/>
    <w:rsid w:val="00D176ED"/>
    <w:rsid w:val="00D17A91"/>
    <w:rsid w:val="00D202A9"/>
    <w:rsid w:val="00D207CE"/>
    <w:rsid w:val="00D20F3D"/>
    <w:rsid w:val="00D219F2"/>
    <w:rsid w:val="00D21E5F"/>
    <w:rsid w:val="00D238E0"/>
    <w:rsid w:val="00D238ED"/>
    <w:rsid w:val="00D23D62"/>
    <w:rsid w:val="00D246DF"/>
    <w:rsid w:val="00D24E28"/>
    <w:rsid w:val="00D24E3C"/>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49"/>
    <w:rsid w:val="00D4177D"/>
    <w:rsid w:val="00D41BCF"/>
    <w:rsid w:val="00D41D75"/>
    <w:rsid w:val="00D41E38"/>
    <w:rsid w:val="00D41F45"/>
    <w:rsid w:val="00D423C2"/>
    <w:rsid w:val="00D433AC"/>
    <w:rsid w:val="00D4456A"/>
    <w:rsid w:val="00D44FEE"/>
    <w:rsid w:val="00D4522D"/>
    <w:rsid w:val="00D45A4E"/>
    <w:rsid w:val="00D45F18"/>
    <w:rsid w:val="00D47417"/>
    <w:rsid w:val="00D47CAA"/>
    <w:rsid w:val="00D52A7B"/>
    <w:rsid w:val="00D54384"/>
    <w:rsid w:val="00D543E9"/>
    <w:rsid w:val="00D55040"/>
    <w:rsid w:val="00D5589A"/>
    <w:rsid w:val="00D568ED"/>
    <w:rsid w:val="00D572D6"/>
    <w:rsid w:val="00D578B9"/>
    <w:rsid w:val="00D6156A"/>
    <w:rsid w:val="00D624B9"/>
    <w:rsid w:val="00D62592"/>
    <w:rsid w:val="00D62681"/>
    <w:rsid w:val="00D62701"/>
    <w:rsid w:val="00D635E8"/>
    <w:rsid w:val="00D63733"/>
    <w:rsid w:val="00D63BF1"/>
    <w:rsid w:val="00D63C1B"/>
    <w:rsid w:val="00D643BE"/>
    <w:rsid w:val="00D64ECF"/>
    <w:rsid w:val="00D6538A"/>
    <w:rsid w:val="00D6552A"/>
    <w:rsid w:val="00D659F9"/>
    <w:rsid w:val="00D66335"/>
    <w:rsid w:val="00D66AFE"/>
    <w:rsid w:val="00D66FDE"/>
    <w:rsid w:val="00D670AC"/>
    <w:rsid w:val="00D70D2C"/>
    <w:rsid w:val="00D70F83"/>
    <w:rsid w:val="00D7273E"/>
    <w:rsid w:val="00D7292E"/>
    <w:rsid w:val="00D736DB"/>
    <w:rsid w:val="00D73853"/>
    <w:rsid w:val="00D738A0"/>
    <w:rsid w:val="00D739E6"/>
    <w:rsid w:val="00D74119"/>
    <w:rsid w:val="00D744FF"/>
    <w:rsid w:val="00D746A9"/>
    <w:rsid w:val="00D76030"/>
    <w:rsid w:val="00D76795"/>
    <w:rsid w:val="00D8064F"/>
    <w:rsid w:val="00D808B8"/>
    <w:rsid w:val="00D80F2D"/>
    <w:rsid w:val="00D81474"/>
    <w:rsid w:val="00D814AB"/>
    <w:rsid w:val="00D81B96"/>
    <w:rsid w:val="00D821C0"/>
    <w:rsid w:val="00D822BE"/>
    <w:rsid w:val="00D82FA6"/>
    <w:rsid w:val="00D8428A"/>
    <w:rsid w:val="00D85F1D"/>
    <w:rsid w:val="00D90B00"/>
    <w:rsid w:val="00D912E8"/>
    <w:rsid w:val="00D91350"/>
    <w:rsid w:val="00D9212F"/>
    <w:rsid w:val="00D922C3"/>
    <w:rsid w:val="00D93080"/>
    <w:rsid w:val="00D9351D"/>
    <w:rsid w:val="00D948A7"/>
    <w:rsid w:val="00D950C7"/>
    <w:rsid w:val="00D95BF4"/>
    <w:rsid w:val="00D9705D"/>
    <w:rsid w:val="00DA20DB"/>
    <w:rsid w:val="00DA264A"/>
    <w:rsid w:val="00DA30CF"/>
    <w:rsid w:val="00DA364B"/>
    <w:rsid w:val="00DA37BA"/>
    <w:rsid w:val="00DA3A91"/>
    <w:rsid w:val="00DA3AEC"/>
    <w:rsid w:val="00DA4AA4"/>
    <w:rsid w:val="00DA5063"/>
    <w:rsid w:val="00DA5352"/>
    <w:rsid w:val="00DA5721"/>
    <w:rsid w:val="00DA7284"/>
    <w:rsid w:val="00DA78F3"/>
    <w:rsid w:val="00DB01E8"/>
    <w:rsid w:val="00DB2B7A"/>
    <w:rsid w:val="00DB2D1E"/>
    <w:rsid w:val="00DB2F89"/>
    <w:rsid w:val="00DB3FEA"/>
    <w:rsid w:val="00DB42FA"/>
    <w:rsid w:val="00DB46B9"/>
    <w:rsid w:val="00DB4827"/>
    <w:rsid w:val="00DB5A77"/>
    <w:rsid w:val="00DB7BD1"/>
    <w:rsid w:val="00DC00BC"/>
    <w:rsid w:val="00DC10DF"/>
    <w:rsid w:val="00DC1969"/>
    <w:rsid w:val="00DC1B1B"/>
    <w:rsid w:val="00DC2291"/>
    <w:rsid w:val="00DC3D78"/>
    <w:rsid w:val="00DC3E36"/>
    <w:rsid w:val="00DC4FEC"/>
    <w:rsid w:val="00DC712B"/>
    <w:rsid w:val="00DC7894"/>
    <w:rsid w:val="00DD0F58"/>
    <w:rsid w:val="00DD1054"/>
    <w:rsid w:val="00DD14E6"/>
    <w:rsid w:val="00DD367D"/>
    <w:rsid w:val="00DD39C7"/>
    <w:rsid w:val="00DD4C58"/>
    <w:rsid w:val="00DD6311"/>
    <w:rsid w:val="00DD7F8E"/>
    <w:rsid w:val="00DE0D10"/>
    <w:rsid w:val="00DE0DD8"/>
    <w:rsid w:val="00DE0F43"/>
    <w:rsid w:val="00DE10A5"/>
    <w:rsid w:val="00DE1AF7"/>
    <w:rsid w:val="00DE2254"/>
    <w:rsid w:val="00DE28FE"/>
    <w:rsid w:val="00DE2906"/>
    <w:rsid w:val="00DE34FD"/>
    <w:rsid w:val="00DE4110"/>
    <w:rsid w:val="00DE5682"/>
    <w:rsid w:val="00DE685B"/>
    <w:rsid w:val="00DE6D2B"/>
    <w:rsid w:val="00DE73D4"/>
    <w:rsid w:val="00DE7811"/>
    <w:rsid w:val="00DF0C2E"/>
    <w:rsid w:val="00DF118B"/>
    <w:rsid w:val="00DF1738"/>
    <w:rsid w:val="00DF28F2"/>
    <w:rsid w:val="00DF3CEE"/>
    <w:rsid w:val="00DF48E9"/>
    <w:rsid w:val="00DF4A8C"/>
    <w:rsid w:val="00DF4B04"/>
    <w:rsid w:val="00DF6F3F"/>
    <w:rsid w:val="00DF7888"/>
    <w:rsid w:val="00E031A2"/>
    <w:rsid w:val="00E035D3"/>
    <w:rsid w:val="00E03856"/>
    <w:rsid w:val="00E03E2C"/>
    <w:rsid w:val="00E04630"/>
    <w:rsid w:val="00E06578"/>
    <w:rsid w:val="00E072E8"/>
    <w:rsid w:val="00E106AF"/>
    <w:rsid w:val="00E10A4B"/>
    <w:rsid w:val="00E11350"/>
    <w:rsid w:val="00E134AB"/>
    <w:rsid w:val="00E14333"/>
    <w:rsid w:val="00E14562"/>
    <w:rsid w:val="00E14866"/>
    <w:rsid w:val="00E14FF2"/>
    <w:rsid w:val="00E154DF"/>
    <w:rsid w:val="00E156E8"/>
    <w:rsid w:val="00E161AF"/>
    <w:rsid w:val="00E164A5"/>
    <w:rsid w:val="00E20102"/>
    <w:rsid w:val="00E20EAD"/>
    <w:rsid w:val="00E21445"/>
    <w:rsid w:val="00E22E94"/>
    <w:rsid w:val="00E22FE1"/>
    <w:rsid w:val="00E23D7B"/>
    <w:rsid w:val="00E23D9C"/>
    <w:rsid w:val="00E23E08"/>
    <w:rsid w:val="00E24267"/>
    <w:rsid w:val="00E24563"/>
    <w:rsid w:val="00E251C4"/>
    <w:rsid w:val="00E2530B"/>
    <w:rsid w:val="00E254DE"/>
    <w:rsid w:val="00E25F23"/>
    <w:rsid w:val="00E26657"/>
    <w:rsid w:val="00E26901"/>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E95"/>
    <w:rsid w:val="00E368F5"/>
    <w:rsid w:val="00E37171"/>
    <w:rsid w:val="00E4006A"/>
    <w:rsid w:val="00E41068"/>
    <w:rsid w:val="00E41167"/>
    <w:rsid w:val="00E41259"/>
    <w:rsid w:val="00E42F02"/>
    <w:rsid w:val="00E44BAA"/>
    <w:rsid w:val="00E46F60"/>
    <w:rsid w:val="00E472E9"/>
    <w:rsid w:val="00E50460"/>
    <w:rsid w:val="00E508C1"/>
    <w:rsid w:val="00E52254"/>
    <w:rsid w:val="00E52A26"/>
    <w:rsid w:val="00E52E72"/>
    <w:rsid w:val="00E534E4"/>
    <w:rsid w:val="00E53C35"/>
    <w:rsid w:val="00E53EFA"/>
    <w:rsid w:val="00E544B3"/>
    <w:rsid w:val="00E55393"/>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D36"/>
    <w:rsid w:val="00E72E76"/>
    <w:rsid w:val="00E72E77"/>
    <w:rsid w:val="00E72EFE"/>
    <w:rsid w:val="00E7419A"/>
    <w:rsid w:val="00E7558B"/>
    <w:rsid w:val="00E75687"/>
    <w:rsid w:val="00E7620C"/>
    <w:rsid w:val="00E762F8"/>
    <w:rsid w:val="00E766EB"/>
    <w:rsid w:val="00E77153"/>
    <w:rsid w:val="00E77288"/>
    <w:rsid w:val="00E7767D"/>
    <w:rsid w:val="00E804FE"/>
    <w:rsid w:val="00E80675"/>
    <w:rsid w:val="00E807E7"/>
    <w:rsid w:val="00E8080C"/>
    <w:rsid w:val="00E80C25"/>
    <w:rsid w:val="00E80F06"/>
    <w:rsid w:val="00E8102F"/>
    <w:rsid w:val="00E8145C"/>
    <w:rsid w:val="00E81BC1"/>
    <w:rsid w:val="00E822D9"/>
    <w:rsid w:val="00E85257"/>
    <w:rsid w:val="00E85394"/>
    <w:rsid w:val="00E85A8C"/>
    <w:rsid w:val="00E86E33"/>
    <w:rsid w:val="00E87761"/>
    <w:rsid w:val="00E87953"/>
    <w:rsid w:val="00E87D4D"/>
    <w:rsid w:val="00E90485"/>
    <w:rsid w:val="00E906C1"/>
    <w:rsid w:val="00E90B6F"/>
    <w:rsid w:val="00E917F5"/>
    <w:rsid w:val="00E92222"/>
    <w:rsid w:val="00E9231A"/>
    <w:rsid w:val="00E92A4A"/>
    <w:rsid w:val="00E93598"/>
    <w:rsid w:val="00E93A30"/>
    <w:rsid w:val="00E93F8B"/>
    <w:rsid w:val="00E9432A"/>
    <w:rsid w:val="00E947A1"/>
    <w:rsid w:val="00E952D9"/>
    <w:rsid w:val="00E95AFA"/>
    <w:rsid w:val="00E97819"/>
    <w:rsid w:val="00EA0C12"/>
    <w:rsid w:val="00EA0C6C"/>
    <w:rsid w:val="00EA0F2B"/>
    <w:rsid w:val="00EA19D3"/>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A74AD"/>
    <w:rsid w:val="00EB0AE5"/>
    <w:rsid w:val="00EB0E46"/>
    <w:rsid w:val="00EB18FB"/>
    <w:rsid w:val="00EB1A89"/>
    <w:rsid w:val="00EB1C31"/>
    <w:rsid w:val="00EB2124"/>
    <w:rsid w:val="00EB2234"/>
    <w:rsid w:val="00EB2905"/>
    <w:rsid w:val="00EB2AD8"/>
    <w:rsid w:val="00EB2B3F"/>
    <w:rsid w:val="00EB3514"/>
    <w:rsid w:val="00EB3BE3"/>
    <w:rsid w:val="00EB42F3"/>
    <w:rsid w:val="00EB4DA8"/>
    <w:rsid w:val="00EB5877"/>
    <w:rsid w:val="00EB5B79"/>
    <w:rsid w:val="00EB6C66"/>
    <w:rsid w:val="00EC16BB"/>
    <w:rsid w:val="00EC1F23"/>
    <w:rsid w:val="00EC2E49"/>
    <w:rsid w:val="00EC3152"/>
    <w:rsid w:val="00EC3292"/>
    <w:rsid w:val="00EC36C8"/>
    <w:rsid w:val="00EC3F66"/>
    <w:rsid w:val="00EC4C52"/>
    <w:rsid w:val="00EC5B54"/>
    <w:rsid w:val="00EC5BFE"/>
    <w:rsid w:val="00EC5C9D"/>
    <w:rsid w:val="00EC699A"/>
    <w:rsid w:val="00EC6ACF"/>
    <w:rsid w:val="00EC6DA4"/>
    <w:rsid w:val="00ED12C0"/>
    <w:rsid w:val="00ED13E7"/>
    <w:rsid w:val="00ED19AA"/>
    <w:rsid w:val="00ED1E1D"/>
    <w:rsid w:val="00ED2410"/>
    <w:rsid w:val="00ED3854"/>
    <w:rsid w:val="00ED3FD8"/>
    <w:rsid w:val="00ED40BF"/>
    <w:rsid w:val="00ED4FEC"/>
    <w:rsid w:val="00ED5504"/>
    <w:rsid w:val="00ED67E8"/>
    <w:rsid w:val="00ED6F81"/>
    <w:rsid w:val="00ED76AC"/>
    <w:rsid w:val="00EE0216"/>
    <w:rsid w:val="00EE035D"/>
    <w:rsid w:val="00EE06AF"/>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917"/>
    <w:rsid w:val="00EF0ACF"/>
    <w:rsid w:val="00EF0EFD"/>
    <w:rsid w:val="00EF1978"/>
    <w:rsid w:val="00EF2279"/>
    <w:rsid w:val="00EF2E07"/>
    <w:rsid w:val="00EF4590"/>
    <w:rsid w:val="00EF49C7"/>
    <w:rsid w:val="00EF5637"/>
    <w:rsid w:val="00EF56BF"/>
    <w:rsid w:val="00EF69A0"/>
    <w:rsid w:val="00EF6AE8"/>
    <w:rsid w:val="00EF762C"/>
    <w:rsid w:val="00EF7CDD"/>
    <w:rsid w:val="00EF7D7B"/>
    <w:rsid w:val="00EF7EF4"/>
    <w:rsid w:val="00F003C2"/>
    <w:rsid w:val="00F00FE4"/>
    <w:rsid w:val="00F0242E"/>
    <w:rsid w:val="00F02E9F"/>
    <w:rsid w:val="00F039AC"/>
    <w:rsid w:val="00F043EA"/>
    <w:rsid w:val="00F05845"/>
    <w:rsid w:val="00F07323"/>
    <w:rsid w:val="00F079FA"/>
    <w:rsid w:val="00F07ACA"/>
    <w:rsid w:val="00F10B26"/>
    <w:rsid w:val="00F11BEC"/>
    <w:rsid w:val="00F1314F"/>
    <w:rsid w:val="00F14B59"/>
    <w:rsid w:val="00F15585"/>
    <w:rsid w:val="00F17B7B"/>
    <w:rsid w:val="00F20EA0"/>
    <w:rsid w:val="00F21F1B"/>
    <w:rsid w:val="00F227E2"/>
    <w:rsid w:val="00F22928"/>
    <w:rsid w:val="00F233FB"/>
    <w:rsid w:val="00F23A1B"/>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D5"/>
    <w:rsid w:val="00F4368A"/>
    <w:rsid w:val="00F440FF"/>
    <w:rsid w:val="00F443C7"/>
    <w:rsid w:val="00F445DF"/>
    <w:rsid w:val="00F44961"/>
    <w:rsid w:val="00F4544C"/>
    <w:rsid w:val="00F4563D"/>
    <w:rsid w:val="00F463AB"/>
    <w:rsid w:val="00F46A5E"/>
    <w:rsid w:val="00F4773C"/>
    <w:rsid w:val="00F4796F"/>
    <w:rsid w:val="00F50AE3"/>
    <w:rsid w:val="00F50AE8"/>
    <w:rsid w:val="00F515B3"/>
    <w:rsid w:val="00F515DB"/>
    <w:rsid w:val="00F51B49"/>
    <w:rsid w:val="00F5260D"/>
    <w:rsid w:val="00F53459"/>
    <w:rsid w:val="00F54CE5"/>
    <w:rsid w:val="00F54DB9"/>
    <w:rsid w:val="00F55792"/>
    <w:rsid w:val="00F567A4"/>
    <w:rsid w:val="00F56A44"/>
    <w:rsid w:val="00F56FC9"/>
    <w:rsid w:val="00F5735F"/>
    <w:rsid w:val="00F57514"/>
    <w:rsid w:val="00F611A6"/>
    <w:rsid w:val="00F61D29"/>
    <w:rsid w:val="00F6226C"/>
    <w:rsid w:val="00F6243F"/>
    <w:rsid w:val="00F62B9E"/>
    <w:rsid w:val="00F62BB2"/>
    <w:rsid w:val="00F62BED"/>
    <w:rsid w:val="00F62C4C"/>
    <w:rsid w:val="00F63129"/>
    <w:rsid w:val="00F6352F"/>
    <w:rsid w:val="00F643B6"/>
    <w:rsid w:val="00F64A35"/>
    <w:rsid w:val="00F64A8C"/>
    <w:rsid w:val="00F64C27"/>
    <w:rsid w:val="00F6565C"/>
    <w:rsid w:val="00F65CCC"/>
    <w:rsid w:val="00F67EA0"/>
    <w:rsid w:val="00F7005D"/>
    <w:rsid w:val="00F7027D"/>
    <w:rsid w:val="00F705F6"/>
    <w:rsid w:val="00F71C84"/>
    <w:rsid w:val="00F73F9F"/>
    <w:rsid w:val="00F74167"/>
    <w:rsid w:val="00F745E1"/>
    <w:rsid w:val="00F754FE"/>
    <w:rsid w:val="00F7568A"/>
    <w:rsid w:val="00F75701"/>
    <w:rsid w:val="00F75C4D"/>
    <w:rsid w:val="00F76E0E"/>
    <w:rsid w:val="00F778D9"/>
    <w:rsid w:val="00F77BFA"/>
    <w:rsid w:val="00F77C13"/>
    <w:rsid w:val="00F77D20"/>
    <w:rsid w:val="00F8080D"/>
    <w:rsid w:val="00F81543"/>
    <w:rsid w:val="00F815AC"/>
    <w:rsid w:val="00F81E37"/>
    <w:rsid w:val="00F822BB"/>
    <w:rsid w:val="00F8303F"/>
    <w:rsid w:val="00F84628"/>
    <w:rsid w:val="00F846D7"/>
    <w:rsid w:val="00F848AF"/>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515B"/>
    <w:rsid w:val="00F9516B"/>
    <w:rsid w:val="00F954CB"/>
    <w:rsid w:val="00F95B1B"/>
    <w:rsid w:val="00F96682"/>
    <w:rsid w:val="00F9755C"/>
    <w:rsid w:val="00F97D54"/>
    <w:rsid w:val="00FA19CB"/>
    <w:rsid w:val="00FA1B15"/>
    <w:rsid w:val="00FA3E46"/>
    <w:rsid w:val="00FA4070"/>
    <w:rsid w:val="00FA4A63"/>
    <w:rsid w:val="00FA4D81"/>
    <w:rsid w:val="00FA508F"/>
    <w:rsid w:val="00FA623B"/>
    <w:rsid w:val="00FA6250"/>
    <w:rsid w:val="00FA6395"/>
    <w:rsid w:val="00FA643D"/>
    <w:rsid w:val="00FA6CB9"/>
    <w:rsid w:val="00FB2068"/>
    <w:rsid w:val="00FB28DC"/>
    <w:rsid w:val="00FB3ABC"/>
    <w:rsid w:val="00FB3CBC"/>
    <w:rsid w:val="00FB3DC2"/>
    <w:rsid w:val="00FB45A4"/>
    <w:rsid w:val="00FB57A5"/>
    <w:rsid w:val="00FB5B40"/>
    <w:rsid w:val="00FC01B7"/>
    <w:rsid w:val="00FC04D8"/>
    <w:rsid w:val="00FC0957"/>
    <w:rsid w:val="00FC114C"/>
    <w:rsid w:val="00FC31B7"/>
    <w:rsid w:val="00FC36C8"/>
    <w:rsid w:val="00FC41E5"/>
    <w:rsid w:val="00FC4F57"/>
    <w:rsid w:val="00FC5ED5"/>
    <w:rsid w:val="00FC69DF"/>
    <w:rsid w:val="00FC71D1"/>
    <w:rsid w:val="00FC7674"/>
    <w:rsid w:val="00FC79F6"/>
    <w:rsid w:val="00FC7DE9"/>
    <w:rsid w:val="00FC7FF3"/>
    <w:rsid w:val="00FD03DA"/>
    <w:rsid w:val="00FD093D"/>
    <w:rsid w:val="00FD1141"/>
    <w:rsid w:val="00FD2122"/>
    <w:rsid w:val="00FD27BC"/>
    <w:rsid w:val="00FD33A0"/>
    <w:rsid w:val="00FD33BD"/>
    <w:rsid w:val="00FD3745"/>
    <w:rsid w:val="00FD3836"/>
    <w:rsid w:val="00FD4210"/>
    <w:rsid w:val="00FD4919"/>
    <w:rsid w:val="00FD4ADE"/>
    <w:rsid w:val="00FD4E7E"/>
    <w:rsid w:val="00FD50C7"/>
    <w:rsid w:val="00FD57CC"/>
    <w:rsid w:val="00FD5D32"/>
    <w:rsid w:val="00FD5E20"/>
    <w:rsid w:val="00FD5FBA"/>
    <w:rsid w:val="00FD6498"/>
    <w:rsid w:val="00FD70B3"/>
    <w:rsid w:val="00FD7344"/>
    <w:rsid w:val="00FE0A58"/>
    <w:rsid w:val="00FE0EAB"/>
    <w:rsid w:val="00FE1A01"/>
    <w:rsid w:val="00FE20C3"/>
    <w:rsid w:val="00FE2419"/>
    <w:rsid w:val="00FE3510"/>
    <w:rsid w:val="00FE38E6"/>
    <w:rsid w:val="00FE3BE2"/>
    <w:rsid w:val="00FE43DA"/>
    <w:rsid w:val="00FE5CF4"/>
    <w:rsid w:val="00FE5F1D"/>
    <w:rsid w:val="00FE6488"/>
    <w:rsid w:val="00FE6797"/>
    <w:rsid w:val="00FE68F3"/>
    <w:rsid w:val="00FE7738"/>
    <w:rsid w:val="00FF02F6"/>
    <w:rsid w:val="00FF0411"/>
    <w:rsid w:val="00FF0D73"/>
    <w:rsid w:val="00FF2AF4"/>
    <w:rsid w:val="00FF3343"/>
    <w:rsid w:val="00FF46E3"/>
    <w:rsid w:val="00FF4AF4"/>
    <w:rsid w:val="00FF4CAB"/>
    <w:rsid w:val="00FF6463"/>
    <w:rsid w:val="00FF6C3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76AF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E685B"/>
    <w:pPr>
      <w:keepNext/>
      <w:spacing w:after="120"/>
      <w:outlineLvl w:val="0"/>
    </w:pPr>
    <w:rPr>
      <w:rFonts w:eastAsia="SimSun"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E685B"/>
    <w:rPr>
      <w:rFonts w:ascii="Tahoma" w:eastAsia="SimSun"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D738A0"/>
    <w:pPr>
      <w:tabs>
        <w:tab w:val="right" w:leader="dot" w:pos="9360"/>
      </w:tabs>
      <w:spacing w:before="120"/>
      <w:ind w:right="-180"/>
    </w:pPr>
    <w:rPr>
      <w:rFonts w:eastAsia="SimSun" w:cs="Tahoma"/>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302CA"/>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5302CA"/>
    <w:rPr>
      <w:rFonts w:ascii="Courier New" w:hAnsi="Courier New" w:cs="Courier New"/>
      <w:b w:val="0"/>
      <w:i w:val="0"/>
      <w:color w:val="808080"/>
      <w:sz w:val="18"/>
      <w:szCs w:val="76"/>
      <w:lang w:val="en-US" w:eastAsia="en-US"/>
    </w:rPr>
  </w:style>
  <w:style w:type="paragraph" w:customStyle="1" w:styleId="Style1">
    <w:name w:val="Style1"/>
    <w:basedOn w:val="Title"/>
    <w:qFormat/>
    <w:rsid w:val="00DE685B"/>
    <w:pPr>
      <w:framePr w:hSpace="187" w:wrap="around" w:vAnchor="page" w:hAnchor="margin" w:xAlign="center" w:y="5513"/>
    </w:pPr>
    <w:rPr>
      <w:rFonts w:ascii="SimSun" w:eastAsia="SimSun" w:hAnsi="SimSun" w:cs="Tahoma"/>
      <w:b w:val="0"/>
      <w:sz w:val="76"/>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E685B"/>
    <w:pPr>
      <w:keepNext/>
      <w:spacing w:after="120"/>
      <w:outlineLvl w:val="0"/>
    </w:pPr>
    <w:rPr>
      <w:rFonts w:eastAsia="SimSun"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E685B"/>
    <w:rPr>
      <w:rFonts w:ascii="Tahoma" w:eastAsia="SimSun"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D738A0"/>
    <w:pPr>
      <w:tabs>
        <w:tab w:val="right" w:leader="dot" w:pos="9360"/>
      </w:tabs>
      <w:spacing w:before="120"/>
      <w:ind w:right="-180"/>
    </w:pPr>
    <w:rPr>
      <w:rFonts w:eastAsia="SimSun" w:cs="Tahoma"/>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302CA"/>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5302CA"/>
    <w:rPr>
      <w:rFonts w:ascii="Courier New" w:hAnsi="Courier New" w:cs="Courier New"/>
      <w:b w:val="0"/>
      <w:i w:val="0"/>
      <w:color w:val="808080"/>
      <w:sz w:val="18"/>
      <w:szCs w:val="76"/>
      <w:lang w:val="en-US" w:eastAsia="en-US"/>
    </w:rPr>
  </w:style>
  <w:style w:type="paragraph" w:customStyle="1" w:styleId="Style1">
    <w:name w:val="Style1"/>
    <w:basedOn w:val="Title"/>
    <w:qFormat/>
    <w:rsid w:val="00DE685B"/>
    <w:pPr>
      <w:framePr w:hSpace="187" w:wrap="around" w:vAnchor="page" w:hAnchor="margin" w:xAlign="center" w:y="5513"/>
    </w:pPr>
    <w:rPr>
      <w:rFonts w:ascii="SimSun" w:eastAsia="SimSun" w:hAnsi="SimSun" w:cs="Tahoma"/>
      <w:b w:val="0"/>
      <w:sz w:val="76"/>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42209693">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com/licensing" TargetMode="External"/><Relationship Id="rId26" Type="http://schemas.openxmlformats.org/officeDocument/2006/relationships/hyperlink" Target="http://www.microsoft.com/technet/subscription" TargetMode="External"/><Relationship Id="rId39" Type="http://schemas.openxmlformats.org/officeDocument/2006/relationships/hyperlink" Target="http://www.microsoft.com/education/pil/partnersinlearning.aspx" TargetMode="External"/><Relationship Id="rId3" Type="http://schemas.openxmlformats.org/officeDocument/2006/relationships/customXml" Target="../customXml/item3.xml"/><Relationship Id="rId21" Type="http://schemas.openxmlformats.org/officeDocument/2006/relationships/hyperlink" Target="http://www.microsoft.com/spd" TargetMode="External"/><Relationship Id="rId34" Type="http://schemas.openxmlformats.org/officeDocument/2006/relationships/hyperlink" Target="http://www.microsoftvolumelicensing.com/userights/PUR.aspx" TargetMode="External"/><Relationship Id="rId42" Type="http://schemas.openxmlformats.org/officeDocument/2006/relationships/hyperlink" Target="http://www.microsoft.com/sqlserver/en/us/get-sql-server/how-to-buy.aspx" TargetMode="External"/><Relationship Id="rId47" Type="http://schemas.openxmlformats.org/officeDocument/2006/relationships/hyperlink" Target="http://www.microsoft.com/sqlserver/2008/en/us/parallel-data-warehouse.aspx" TargetMode="External"/><Relationship Id="rId50" Type="http://schemas.openxmlformats.org/officeDocument/2006/relationships/footer" Target="footer4.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upport.microsoft.com/lifecycle" TargetMode="External"/><Relationship Id="rId33" Type="http://schemas.openxmlformats.org/officeDocument/2006/relationships/hyperlink" Target="http://www.microsoftvolumelicensing.com/userights/PUR.aspx" TargetMode="External"/><Relationship Id="rId38" Type="http://schemas.openxmlformats.org/officeDocument/2006/relationships/hyperlink" Target="http://www.microsoft.com/en-us/windows/windowsintune/faq/default.aspx" TargetMode="External"/><Relationship Id="rId46" Type="http://schemas.openxmlformats.org/officeDocument/2006/relationships/hyperlink" Target="https://www.certiport.com/PORTAL/desktopdefault.aspx?tabid=682&amp;roleid=101"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ww.microsoft.com/licensing" TargetMode="External"/><Relationship Id="rId29" Type="http://schemas.openxmlformats.org/officeDocument/2006/relationships/hyperlink" Target="https://www.microsoft.com/licensing/servicecenter/default.aspx" TargetMode="External"/><Relationship Id="rId41" Type="http://schemas.openxmlformats.org/officeDocument/2006/relationships/hyperlink" Target="http://www.vexcel.com/geospatial/bingmapsserver/index.asp"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support.microsoft.com/common/international.aspx?rdpath=dm;en-us;lifecycle" TargetMode="External"/><Relationship Id="rId32" Type="http://schemas.openxmlformats.org/officeDocument/2006/relationships/hyperlink" Target="http://www.vexcel.com/geospatial/bingmapsserver/index.asp"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licensing/contracts" TargetMode="External"/><Relationship Id="rId45" Type="http://schemas.openxmlformats.org/officeDocument/2006/relationships/hyperlink" Target="https://www.certiport.com/PORTAL/desktopdefault.aspx?tabid=682&amp;roleid=101"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upport.microsoft.com/lifecycle" TargetMode="External"/><Relationship Id="rId28" Type="http://schemas.openxmlformats.org/officeDocument/2006/relationships/hyperlink" Target="http://www.microsoft.com/products/exporting/basics.htm" TargetMode="External"/><Relationship Id="rId36" Type="http://schemas.openxmlformats.org/officeDocument/2006/relationships/hyperlink" Target="http://www.microsoftvolumelicensing.com/userights/PUR.aspx" TargetMode="External"/><Relationship Id="rId49"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www.microsoft.com/online/faq.aspx" TargetMode="External"/><Relationship Id="rId31" Type="http://schemas.openxmlformats.org/officeDocument/2006/relationships/hyperlink" Target="http://www.microsoft.com/licensing/resources/vol/volumelicensekey/default.mspx" TargetMode="External"/><Relationship Id="rId44" Type="http://schemas.openxmlformats.org/officeDocument/2006/relationships/hyperlink" Target="http://www.microsoft.com/en-us/dynamics/erp-explore-ax-capabilities.aspx"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licensing" TargetMode="External"/><Relationship Id="rId30" Type="http://schemas.openxmlformats.org/officeDocument/2006/relationships/hyperlink" Target="http://www.microsoft.com/licensing/resources/vol/numbers.mspx" TargetMode="External"/><Relationship Id="rId35" Type="http://schemas.openxmlformats.org/officeDocument/2006/relationships/hyperlink" Target="http://www.microsoftvolumelicensing.com/userights/PUR.aspx" TargetMode="External"/><Relationship Id="rId43" Type="http://schemas.openxmlformats.org/officeDocument/2006/relationships/hyperlink" Target="http://www.microsoft.com/sqlserver/en/us/get-sql-server/how-to-buy.aspx" TargetMode="External"/><Relationship Id="rId48" Type="http://schemas.openxmlformats.org/officeDocument/2006/relationships/footer" Target="footer3.xml"/><Relationship Id="rId8" Type="http://schemas.openxmlformats.org/officeDocument/2006/relationships/settings" Target="settings.xml"/><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BBCB3-7A34-4626-87C1-08955F44241F}">
  <ds:schemaRefs>
    <ds:schemaRef ds:uri="http://schemas.microsoft.com/sharepoint/v3/contenttype/forms"/>
  </ds:schemaRefs>
</ds:datastoreItem>
</file>

<file path=customXml/itemProps2.xml><?xml version="1.0" encoding="utf-8"?>
<ds:datastoreItem xmlns:ds="http://schemas.openxmlformats.org/officeDocument/2006/customXml" ds:itemID="{0F585D06-02EE-45B7-8D60-17019FD89E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4457C8-9A7F-497A-899D-A1ED0869E86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4C17B3A-CADB-42BC-A9C7-DA2DDB2328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41391</Words>
  <Characters>235930</Characters>
  <Application>Microsoft Office Word</Application>
  <DocSecurity>8</DocSecurity>
  <Lines>1966</Lines>
  <Paragraphs>553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276768</CharactersWithSpaces>
  <SharedDoc>false</SharedDoc>
  <HLinks>
    <vt:vector size="1332" baseType="variant">
      <vt:variant>
        <vt:i4>3670129</vt:i4>
      </vt:variant>
      <vt:variant>
        <vt:i4>2223</vt:i4>
      </vt:variant>
      <vt:variant>
        <vt:i4>0</vt:i4>
      </vt:variant>
      <vt:variant>
        <vt:i4>5</vt:i4>
      </vt:variant>
      <vt:variant>
        <vt:lpwstr>http://www.microsoft.com/sqlserver/2008/en/us/parallel-data-warehouse.aspx</vt:lpwstr>
      </vt:variant>
      <vt:variant>
        <vt:lpwstr/>
      </vt:variant>
      <vt:variant>
        <vt:i4>1048665</vt:i4>
      </vt:variant>
      <vt:variant>
        <vt:i4>2220</vt:i4>
      </vt:variant>
      <vt:variant>
        <vt:i4>0</vt:i4>
      </vt:variant>
      <vt:variant>
        <vt:i4>5</vt:i4>
      </vt:variant>
      <vt:variant>
        <vt:lpwstr>https://www.certiport.com/PORTAL/desktopdefault.aspx?tabid=682&amp;roleid=101</vt:lpwstr>
      </vt:variant>
      <vt:variant>
        <vt:lpwstr/>
      </vt:variant>
      <vt:variant>
        <vt:i4>1048665</vt:i4>
      </vt:variant>
      <vt:variant>
        <vt:i4>2217</vt:i4>
      </vt:variant>
      <vt:variant>
        <vt:i4>0</vt:i4>
      </vt:variant>
      <vt:variant>
        <vt:i4>5</vt:i4>
      </vt:variant>
      <vt:variant>
        <vt:lpwstr>https://www.certiport.com/PORTAL/desktopdefault.aspx?tabid=682&amp;roleid=101</vt:lpwstr>
      </vt:variant>
      <vt:variant>
        <vt:lpwstr/>
      </vt:variant>
      <vt:variant>
        <vt:i4>655435</vt:i4>
      </vt:variant>
      <vt:variant>
        <vt:i4>2214</vt:i4>
      </vt:variant>
      <vt:variant>
        <vt:i4>0</vt:i4>
      </vt:variant>
      <vt:variant>
        <vt:i4>5</vt:i4>
      </vt:variant>
      <vt:variant>
        <vt:lpwstr>http://www.microsoft.com/en-us/dynamics/erp-explore-ax-capabilities.aspx</vt:lpwstr>
      </vt:variant>
      <vt:variant>
        <vt:lpwstr/>
      </vt:variant>
      <vt:variant>
        <vt:i4>540475425</vt:i4>
      </vt:variant>
      <vt:variant>
        <vt:i4>2211</vt:i4>
      </vt:variant>
      <vt:variant>
        <vt:i4>0</vt:i4>
      </vt:variant>
      <vt:variant>
        <vt:i4>5</vt:i4>
      </vt:variant>
      <vt:variant>
        <vt:lpwstr/>
      </vt:variant>
      <vt:variant>
        <vt:lpwstr>_SECTION_3_–</vt:lpwstr>
      </vt:variant>
      <vt:variant>
        <vt:i4>540475425</vt:i4>
      </vt:variant>
      <vt:variant>
        <vt:i4>2208</vt:i4>
      </vt:variant>
      <vt:variant>
        <vt:i4>0</vt:i4>
      </vt:variant>
      <vt:variant>
        <vt:i4>5</vt:i4>
      </vt:variant>
      <vt:variant>
        <vt:lpwstr/>
      </vt:variant>
      <vt:variant>
        <vt:lpwstr>_SECTION_3_–</vt:lpwstr>
      </vt:variant>
      <vt:variant>
        <vt:i4>540475425</vt:i4>
      </vt:variant>
      <vt:variant>
        <vt:i4>2205</vt:i4>
      </vt:variant>
      <vt:variant>
        <vt:i4>0</vt:i4>
      </vt:variant>
      <vt:variant>
        <vt:i4>5</vt:i4>
      </vt:variant>
      <vt:variant>
        <vt:lpwstr/>
      </vt:variant>
      <vt:variant>
        <vt:lpwstr>_SECTION_3_–</vt:lpwstr>
      </vt:variant>
      <vt:variant>
        <vt:i4>540082209</vt:i4>
      </vt:variant>
      <vt:variant>
        <vt:i4>2202</vt:i4>
      </vt:variant>
      <vt:variant>
        <vt:i4>0</vt:i4>
      </vt:variant>
      <vt:variant>
        <vt:i4>5</vt:i4>
      </vt:variant>
      <vt:variant>
        <vt:lpwstr/>
      </vt:variant>
      <vt:variant>
        <vt:lpwstr>_Section_5_–</vt:lpwstr>
      </vt:variant>
      <vt:variant>
        <vt:i4>7864357</vt:i4>
      </vt:variant>
      <vt:variant>
        <vt:i4>2199</vt:i4>
      </vt:variant>
      <vt:variant>
        <vt:i4>0</vt:i4>
      </vt:variant>
      <vt:variant>
        <vt:i4>5</vt:i4>
      </vt:variant>
      <vt:variant>
        <vt:lpwstr>http://www.microsoft.com/sqlserver/en/us/get-sql-server/how-to-buy.aspx</vt:lpwstr>
      </vt:variant>
      <vt:variant>
        <vt:lpwstr/>
      </vt:variant>
      <vt:variant>
        <vt:i4>7864357</vt:i4>
      </vt:variant>
      <vt:variant>
        <vt:i4>2196</vt:i4>
      </vt:variant>
      <vt:variant>
        <vt:i4>0</vt:i4>
      </vt:variant>
      <vt:variant>
        <vt:i4>5</vt:i4>
      </vt:variant>
      <vt:variant>
        <vt:lpwstr>http://www.microsoft.com/sqlserver/en/us/get-sql-server/how-to-buy.aspx</vt:lpwstr>
      </vt:variant>
      <vt:variant>
        <vt:lpwstr/>
      </vt:variant>
      <vt:variant>
        <vt:i4>7405641</vt:i4>
      </vt:variant>
      <vt:variant>
        <vt:i4>2193</vt:i4>
      </vt:variant>
      <vt:variant>
        <vt:i4>0</vt:i4>
      </vt:variant>
      <vt:variant>
        <vt:i4>5</vt:i4>
      </vt:variant>
      <vt:variant>
        <vt:lpwstr/>
      </vt:variant>
      <vt:variant>
        <vt:lpwstr>Step_Up</vt:lpwstr>
      </vt:variant>
      <vt:variant>
        <vt:i4>540082209</vt:i4>
      </vt:variant>
      <vt:variant>
        <vt:i4>2190</vt:i4>
      </vt:variant>
      <vt:variant>
        <vt:i4>0</vt:i4>
      </vt:variant>
      <vt:variant>
        <vt:i4>5</vt:i4>
      </vt:variant>
      <vt:variant>
        <vt:lpwstr/>
      </vt:variant>
      <vt:variant>
        <vt:lpwstr>_Section_5_–</vt:lpwstr>
      </vt:variant>
      <vt:variant>
        <vt:i4>5242911</vt:i4>
      </vt:variant>
      <vt:variant>
        <vt:i4>2187</vt:i4>
      </vt:variant>
      <vt:variant>
        <vt:i4>0</vt:i4>
      </vt:variant>
      <vt:variant>
        <vt:i4>5</vt:i4>
      </vt:variant>
      <vt:variant>
        <vt:lpwstr>http://www.vexcel.com/geospatial/bingmapsserver/index.asp</vt:lpwstr>
      </vt:variant>
      <vt:variant>
        <vt:lpwstr/>
      </vt:variant>
      <vt:variant>
        <vt:i4>540475425</vt:i4>
      </vt:variant>
      <vt:variant>
        <vt:i4>2184</vt:i4>
      </vt:variant>
      <vt:variant>
        <vt:i4>0</vt:i4>
      </vt:variant>
      <vt:variant>
        <vt:i4>5</vt:i4>
      </vt:variant>
      <vt:variant>
        <vt:lpwstr/>
      </vt:variant>
      <vt:variant>
        <vt:lpwstr>_SECTION_3_–</vt:lpwstr>
      </vt:variant>
      <vt:variant>
        <vt:i4>6225920</vt:i4>
      </vt:variant>
      <vt:variant>
        <vt:i4>2181</vt:i4>
      </vt:variant>
      <vt:variant>
        <vt:i4>0</vt:i4>
      </vt:variant>
      <vt:variant>
        <vt:i4>5</vt:i4>
      </vt:variant>
      <vt:variant>
        <vt:lpwstr>http://www.microsoft.com/licensing/contracts</vt:lpwstr>
      </vt:variant>
      <vt:variant>
        <vt:lpwstr/>
      </vt:variant>
      <vt:variant>
        <vt:i4>6946848</vt:i4>
      </vt:variant>
      <vt:variant>
        <vt:i4>2178</vt:i4>
      </vt:variant>
      <vt:variant>
        <vt:i4>0</vt:i4>
      </vt:variant>
      <vt:variant>
        <vt:i4>5</vt:i4>
      </vt:variant>
      <vt:variant>
        <vt:lpwstr>http://www.microsoft.com/education/pil/partnersinlearning.aspx</vt:lpwstr>
      </vt:variant>
      <vt:variant>
        <vt:lpwstr/>
      </vt:variant>
      <vt:variant>
        <vt:i4>2031628</vt:i4>
      </vt:variant>
      <vt:variant>
        <vt:i4>2175</vt:i4>
      </vt:variant>
      <vt:variant>
        <vt:i4>0</vt:i4>
      </vt:variant>
      <vt:variant>
        <vt:i4>5</vt:i4>
      </vt:variant>
      <vt:variant>
        <vt:lpwstr>http://www.microsoft.com/en-us/windows/windowsintune/faq/default.aspx</vt:lpwstr>
      </vt:variant>
      <vt:variant>
        <vt:lpwstr/>
      </vt:variant>
      <vt:variant>
        <vt:i4>7405641</vt:i4>
      </vt:variant>
      <vt:variant>
        <vt:i4>2172</vt:i4>
      </vt:variant>
      <vt:variant>
        <vt:i4>0</vt:i4>
      </vt:variant>
      <vt:variant>
        <vt:i4>5</vt:i4>
      </vt:variant>
      <vt:variant>
        <vt:lpwstr/>
      </vt:variant>
      <vt:variant>
        <vt:lpwstr>Step_Up</vt:lpwstr>
      </vt:variant>
      <vt:variant>
        <vt:i4>7405641</vt:i4>
      </vt:variant>
      <vt:variant>
        <vt:i4>2169</vt:i4>
      </vt:variant>
      <vt:variant>
        <vt:i4>0</vt:i4>
      </vt:variant>
      <vt:variant>
        <vt:i4>5</vt:i4>
      </vt:variant>
      <vt:variant>
        <vt:lpwstr/>
      </vt:variant>
      <vt:variant>
        <vt:lpwstr>Step_Up</vt:lpwstr>
      </vt:variant>
      <vt:variant>
        <vt:i4>7405641</vt:i4>
      </vt:variant>
      <vt:variant>
        <vt:i4>2166</vt:i4>
      </vt:variant>
      <vt:variant>
        <vt:i4>0</vt:i4>
      </vt:variant>
      <vt:variant>
        <vt:i4>5</vt:i4>
      </vt:variant>
      <vt:variant>
        <vt:lpwstr/>
      </vt:variant>
      <vt:variant>
        <vt:lpwstr>Step_Up</vt:lpwstr>
      </vt:variant>
      <vt:variant>
        <vt:i4>7405641</vt:i4>
      </vt:variant>
      <vt:variant>
        <vt:i4>2163</vt:i4>
      </vt:variant>
      <vt:variant>
        <vt:i4>0</vt:i4>
      </vt:variant>
      <vt:variant>
        <vt:i4>5</vt:i4>
      </vt:variant>
      <vt:variant>
        <vt:lpwstr/>
      </vt:variant>
      <vt:variant>
        <vt:lpwstr>Step_Up</vt:lpwstr>
      </vt:variant>
      <vt:variant>
        <vt:i4>3932217</vt:i4>
      </vt:variant>
      <vt:variant>
        <vt:i4>2160</vt:i4>
      </vt:variant>
      <vt:variant>
        <vt:i4>0</vt:i4>
      </vt:variant>
      <vt:variant>
        <vt:i4>5</vt:i4>
      </vt:variant>
      <vt:variant>
        <vt:lpwstr>http://www.microsoftvolumelicensing.com/userights/PUR.aspx</vt:lpwstr>
      </vt:variant>
      <vt:variant>
        <vt:lpwstr/>
      </vt:variant>
      <vt:variant>
        <vt:i4>3932217</vt:i4>
      </vt:variant>
      <vt:variant>
        <vt:i4>2157</vt:i4>
      </vt:variant>
      <vt:variant>
        <vt:i4>0</vt:i4>
      </vt:variant>
      <vt:variant>
        <vt:i4>5</vt:i4>
      </vt:variant>
      <vt:variant>
        <vt:lpwstr>http://www.microsoftvolumelicensing.com/userights/PUR.aspx</vt:lpwstr>
      </vt:variant>
      <vt:variant>
        <vt:lpwstr/>
      </vt:variant>
      <vt:variant>
        <vt:i4>3932217</vt:i4>
      </vt:variant>
      <vt:variant>
        <vt:i4>2154</vt:i4>
      </vt:variant>
      <vt:variant>
        <vt:i4>0</vt:i4>
      </vt:variant>
      <vt:variant>
        <vt:i4>5</vt:i4>
      </vt:variant>
      <vt:variant>
        <vt:lpwstr>http://www.microsoftvolumelicensing.com/userights/PUR.aspx</vt:lpwstr>
      </vt:variant>
      <vt:variant>
        <vt:lpwstr/>
      </vt:variant>
      <vt:variant>
        <vt:i4>3932217</vt:i4>
      </vt:variant>
      <vt:variant>
        <vt:i4>2151</vt:i4>
      </vt:variant>
      <vt:variant>
        <vt:i4>0</vt:i4>
      </vt:variant>
      <vt:variant>
        <vt:i4>5</vt:i4>
      </vt:variant>
      <vt:variant>
        <vt:lpwstr>http://www.microsoftvolumelicensing.com/userights/PUR.aspx</vt:lpwstr>
      </vt:variant>
      <vt:variant>
        <vt:lpwstr/>
      </vt:variant>
      <vt:variant>
        <vt:i4>3932217</vt:i4>
      </vt:variant>
      <vt:variant>
        <vt:i4>2148</vt:i4>
      </vt:variant>
      <vt:variant>
        <vt:i4>0</vt:i4>
      </vt:variant>
      <vt:variant>
        <vt:i4>5</vt:i4>
      </vt:variant>
      <vt:variant>
        <vt:lpwstr>http://www.microsoftvolumelicensing.com/userights/PUR.aspx</vt:lpwstr>
      </vt:variant>
      <vt:variant>
        <vt:lpwstr/>
      </vt:variant>
      <vt:variant>
        <vt:i4>5242911</vt:i4>
      </vt:variant>
      <vt:variant>
        <vt:i4>2145</vt:i4>
      </vt:variant>
      <vt:variant>
        <vt:i4>0</vt:i4>
      </vt:variant>
      <vt:variant>
        <vt:i4>5</vt:i4>
      </vt:variant>
      <vt:variant>
        <vt:lpwstr>http://www.vexcel.com/geospatial/bingmapsserver/index.asp</vt:lpwstr>
      </vt:variant>
      <vt:variant>
        <vt:lpwstr/>
      </vt:variant>
      <vt:variant>
        <vt:i4>3801200</vt:i4>
      </vt:variant>
      <vt:variant>
        <vt:i4>2142</vt:i4>
      </vt:variant>
      <vt:variant>
        <vt:i4>0</vt:i4>
      </vt:variant>
      <vt:variant>
        <vt:i4>5</vt:i4>
      </vt:variant>
      <vt:variant>
        <vt:lpwstr>http://www.microsoft.com/licensing/resources/vol/volumelicensekey/default.mspx</vt:lpwstr>
      </vt:variant>
      <vt:variant>
        <vt:lpwstr/>
      </vt:variant>
      <vt:variant>
        <vt:i4>4587588</vt:i4>
      </vt:variant>
      <vt:variant>
        <vt:i4>2139</vt:i4>
      </vt:variant>
      <vt:variant>
        <vt:i4>0</vt:i4>
      </vt:variant>
      <vt:variant>
        <vt:i4>5</vt:i4>
      </vt:variant>
      <vt:variant>
        <vt:lpwstr>http://www.microsoft.com/licensing/resources/vol/numbers.mspx</vt:lpwstr>
      </vt:variant>
      <vt:variant>
        <vt:lpwstr/>
      </vt:variant>
      <vt:variant>
        <vt:i4>7077927</vt:i4>
      </vt:variant>
      <vt:variant>
        <vt:i4>2136</vt:i4>
      </vt:variant>
      <vt:variant>
        <vt:i4>0</vt:i4>
      </vt:variant>
      <vt:variant>
        <vt:i4>5</vt:i4>
      </vt:variant>
      <vt:variant>
        <vt:lpwstr>https://www.microsoft.com/licensing/servicecenter/default.aspx</vt:lpwstr>
      </vt:variant>
      <vt:variant>
        <vt:lpwstr/>
      </vt:variant>
      <vt:variant>
        <vt:i4>3276919</vt:i4>
      </vt:variant>
      <vt:variant>
        <vt:i4>2133</vt:i4>
      </vt:variant>
      <vt:variant>
        <vt:i4>0</vt:i4>
      </vt:variant>
      <vt:variant>
        <vt:i4>5</vt:i4>
      </vt:variant>
      <vt:variant>
        <vt:lpwstr>http://www.microsoft.com/products/exporting/basics.htm</vt:lpwstr>
      </vt:variant>
      <vt:variant>
        <vt:lpwstr/>
      </vt:variant>
      <vt:variant>
        <vt:i4>3145761</vt:i4>
      </vt:variant>
      <vt:variant>
        <vt:i4>2130</vt:i4>
      </vt:variant>
      <vt:variant>
        <vt:i4>0</vt:i4>
      </vt:variant>
      <vt:variant>
        <vt:i4>5</vt:i4>
      </vt:variant>
      <vt:variant>
        <vt:lpwstr>http://www.microsoft.com/licensing</vt:lpwstr>
      </vt:variant>
      <vt:variant>
        <vt:lpwstr/>
      </vt:variant>
      <vt:variant>
        <vt:i4>5373978</vt:i4>
      </vt:variant>
      <vt:variant>
        <vt:i4>2127</vt:i4>
      </vt:variant>
      <vt:variant>
        <vt:i4>0</vt:i4>
      </vt:variant>
      <vt:variant>
        <vt:i4>5</vt:i4>
      </vt:variant>
      <vt:variant>
        <vt:lpwstr>http://www.microsoft.com/technet/subscription</vt:lpwstr>
      </vt:variant>
      <vt:variant>
        <vt:lpwstr/>
      </vt:variant>
      <vt:variant>
        <vt:i4>2621481</vt:i4>
      </vt:variant>
      <vt:variant>
        <vt:i4>2124</vt:i4>
      </vt:variant>
      <vt:variant>
        <vt:i4>0</vt:i4>
      </vt:variant>
      <vt:variant>
        <vt:i4>5</vt:i4>
      </vt:variant>
      <vt:variant>
        <vt:lpwstr>http://support.microsoft.com/lifecycle</vt:lpwstr>
      </vt:variant>
      <vt:variant>
        <vt:lpwstr/>
      </vt:variant>
      <vt:variant>
        <vt:i4>4259868</vt:i4>
      </vt:variant>
      <vt:variant>
        <vt:i4>2121</vt:i4>
      </vt:variant>
      <vt:variant>
        <vt:i4>0</vt:i4>
      </vt:variant>
      <vt:variant>
        <vt:i4>5</vt:i4>
      </vt:variant>
      <vt:variant>
        <vt:lpwstr>http://support.microsoft.com/common/international.aspx?rdpath=dm;en-us;lifecycle</vt:lpwstr>
      </vt:variant>
      <vt:variant>
        <vt:lpwstr/>
      </vt:variant>
      <vt:variant>
        <vt:i4>2621481</vt:i4>
      </vt:variant>
      <vt:variant>
        <vt:i4>2118</vt:i4>
      </vt:variant>
      <vt:variant>
        <vt:i4>0</vt:i4>
      </vt:variant>
      <vt:variant>
        <vt:i4>5</vt:i4>
      </vt:variant>
      <vt:variant>
        <vt:lpwstr>http://support.microsoft.com/lifecycle</vt:lpwstr>
      </vt:variant>
      <vt:variant>
        <vt:lpwstr/>
      </vt:variant>
      <vt:variant>
        <vt:i4>5374036</vt:i4>
      </vt:variant>
      <vt:variant>
        <vt:i4>2115</vt:i4>
      </vt:variant>
      <vt:variant>
        <vt:i4>0</vt:i4>
      </vt:variant>
      <vt:variant>
        <vt:i4>5</vt:i4>
      </vt:variant>
      <vt:variant>
        <vt:lpwstr>http://www.microsoft.com/resources/sharedsource/Licensing/Enterprise.mspx</vt:lpwstr>
      </vt:variant>
      <vt:variant>
        <vt:lpwstr/>
      </vt:variant>
      <vt:variant>
        <vt:i4>4718656</vt:i4>
      </vt:variant>
      <vt:variant>
        <vt:i4>2112</vt:i4>
      </vt:variant>
      <vt:variant>
        <vt:i4>0</vt:i4>
      </vt:variant>
      <vt:variant>
        <vt:i4>5</vt:i4>
      </vt:variant>
      <vt:variant>
        <vt:lpwstr>http://www.microsoft.com/spd</vt:lpwstr>
      </vt:variant>
      <vt:variant>
        <vt:lpwstr/>
      </vt:variant>
      <vt:variant>
        <vt:i4>3145761</vt:i4>
      </vt:variant>
      <vt:variant>
        <vt:i4>2109</vt:i4>
      </vt:variant>
      <vt:variant>
        <vt:i4>0</vt:i4>
      </vt:variant>
      <vt:variant>
        <vt:i4>5</vt:i4>
      </vt:variant>
      <vt:variant>
        <vt:lpwstr>http://www.microsoft.com/licensing</vt:lpwstr>
      </vt:variant>
      <vt:variant>
        <vt:lpwstr/>
      </vt:variant>
      <vt:variant>
        <vt:i4>4587613</vt:i4>
      </vt:variant>
      <vt:variant>
        <vt:i4>2106</vt:i4>
      </vt:variant>
      <vt:variant>
        <vt:i4>0</vt:i4>
      </vt:variant>
      <vt:variant>
        <vt:i4>5</vt:i4>
      </vt:variant>
      <vt:variant>
        <vt:lpwstr>http://www.microsoft.com/online/faq.aspx</vt:lpwstr>
      </vt:variant>
      <vt:variant>
        <vt:lpwstr>international</vt:lpwstr>
      </vt:variant>
      <vt:variant>
        <vt:i4>3145761</vt:i4>
      </vt:variant>
      <vt:variant>
        <vt:i4>2103</vt:i4>
      </vt:variant>
      <vt:variant>
        <vt:i4>0</vt:i4>
      </vt:variant>
      <vt:variant>
        <vt:i4>5</vt:i4>
      </vt:variant>
      <vt:variant>
        <vt:lpwstr>http://www.microsoft.com/licensing</vt:lpwstr>
      </vt:variant>
      <vt:variant>
        <vt:lpwstr/>
      </vt:variant>
      <vt:variant>
        <vt:i4>5177417</vt:i4>
      </vt:variant>
      <vt:variant>
        <vt:i4>2100</vt:i4>
      </vt:variant>
      <vt:variant>
        <vt:i4>0</vt:i4>
      </vt:variant>
      <vt:variant>
        <vt:i4>5</vt:i4>
      </vt:variant>
      <vt:variant>
        <vt:lpwstr/>
      </vt:variant>
      <vt:variant>
        <vt:lpwstr>_124_Windows_Small_1</vt:lpwstr>
      </vt:variant>
      <vt:variant>
        <vt:i4>8257558</vt:i4>
      </vt:variant>
      <vt:variant>
        <vt:i4>2097</vt:i4>
      </vt:variant>
      <vt:variant>
        <vt:i4>0</vt:i4>
      </vt:variant>
      <vt:variant>
        <vt:i4>5</vt:i4>
      </vt:variant>
      <vt:variant>
        <vt:lpwstr/>
      </vt:variant>
      <vt:variant>
        <vt:lpwstr>_124_Windows_Small</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131187</vt:i4>
      </vt:variant>
      <vt:variant>
        <vt:i4>2088</vt:i4>
      </vt:variant>
      <vt:variant>
        <vt:i4>0</vt:i4>
      </vt:variant>
      <vt:variant>
        <vt:i4>5</vt:i4>
      </vt:variant>
      <vt:variant>
        <vt:lpwstr/>
      </vt:variant>
      <vt:variant>
        <vt:lpwstr>Srv_112WinSmallBizSVR2011Addon</vt:lpwstr>
      </vt:variant>
      <vt:variant>
        <vt:i4>7864342</vt:i4>
      </vt:variant>
      <vt:variant>
        <vt:i4>2085</vt:i4>
      </vt:variant>
      <vt:variant>
        <vt:i4>0</vt:i4>
      </vt:variant>
      <vt:variant>
        <vt:i4>5</vt:i4>
      </vt:variant>
      <vt:variant>
        <vt:lpwstr/>
      </vt:variant>
      <vt:variant>
        <vt:lpwstr>_122_Windows_Small</vt:lpwstr>
      </vt:variant>
      <vt:variant>
        <vt:i4>7995414</vt:i4>
      </vt:variant>
      <vt:variant>
        <vt:i4>2082</vt:i4>
      </vt:variant>
      <vt:variant>
        <vt:i4>0</vt:i4>
      </vt:variant>
      <vt:variant>
        <vt:i4>5</vt:i4>
      </vt:variant>
      <vt:variant>
        <vt:lpwstr/>
      </vt:variant>
      <vt:variant>
        <vt:lpwstr>_120_Windows_Small</vt:lpwstr>
      </vt:variant>
      <vt:variant>
        <vt:i4>7995413</vt:i4>
      </vt:variant>
      <vt:variant>
        <vt:i4>2079</vt:i4>
      </vt:variant>
      <vt:variant>
        <vt:i4>0</vt:i4>
      </vt:variant>
      <vt:variant>
        <vt:i4>5</vt:i4>
      </vt:variant>
      <vt:variant>
        <vt:lpwstr/>
      </vt:variant>
      <vt:variant>
        <vt:lpwstr>_110_Windows_Small</vt:lpwstr>
      </vt:variant>
      <vt:variant>
        <vt:i4>131190</vt:i4>
      </vt:variant>
      <vt:variant>
        <vt:i4>2076</vt:i4>
      </vt:variant>
      <vt:variant>
        <vt:i4>0</vt:i4>
      </vt:variant>
      <vt:variant>
        <vt:i4>5</vt:i4>
      </vt:variant>
      <vt:variant>
        <vt:lpwstr/>
      </vt:variant>
      <vt:variant>
        <vt:lpwstr>Srv_117WinSmallBizSVR2011Addon</vt:lpwstr>
      </vt:variant>
      <vt:variant>
        <vt:i4>131191</vt:i4>
      </vt:variant>
      <vt:variant>
        <vt:i4>2073</vt:i4>
      </vt:variant>
      <vt:variant>
        <vt:i4>0</vt:i4>
      </vt:variant>
      <vt:variant>
        <vt:i4>5</vt:i4>
      </vt:variant>
      <vt:variant>
        <vt:lpwstr/>
      </vt:variant>
      <vt:variant>
        <vt:lpwstr>Srv_116WinSmallBizSVR2011Addon</vt:lpwstr>
      </vt:variant>
      <vt:variant>
        <vt:i4>1572977</vt:i4>
      </vt:variant>
      <vt:variant>
        <vt:i4>2070</vt:i4>
      </vt:variant>
      <vt:variant>
        <vt:i4>0</vt:i4>
      </vt:variant>
      <vt:variant>
        <vt:i4>5</vt:i4>
      </vt:variant>
      <vt:variant>
        <vt:lpwstr/>
      </vt:variant>
      <vt:variant>
        <vt:lpwstr>_119_Windows_Web</vt:lpwstr>
      </vt:variant>
      <vt:variant>
        <vt:i4>6815751</vt:i4>
      </vt:variant>
      <vt:variant>
        <vt:i4>2067</vt:i4>
      </vt:variant>
      <vt:variant>
        <vt:i4>0</vt:i4>
      </vt:variant>
      <vt:variant>
        <vt:i4>5</vt:i4>
      </vt:variant>
      <vt:variant>
        <vt:lpwstr/>
      </vt:variant>
      <vt:variant>
        <vt:lpwstr>_118_Windows_Server</vt:lpwstr>
      </vt:variant>
      <vt:variant>
        <vt:i4>6553607</vt:i4>
      </vt:variant>
      <vt:variant>
        <vt:i4>2064</vt:i4>
      </vt:variant>
      <vt:variant>
        <vt:i4>0</vt:i4>
      </vt:variant>
      <vt:variant>
        <vt:i4>5</vt:i4>
      </vt:variant>
      <vt:variant>
        <vt:lpwstr/>
      </vt:variant>
      <vt:variant>
        <vt:lpwstr>_114_Windows_Server</vt:lpwstr>
      </vt:variant>
      <vt:variant>
        <vt:i4>6684679</vt:i4>
      </vt:variant>
      <vt:variant>
        <vt:i4>2061</vt:i4>
      </vt:variant>
      <vt:variant>
        <vt:i4>0</vt:i4>
      </vt:variant>
      <vt:variant>
        <vt:i4>5</vt:i4>
      </vt:variant>
      <vt:variant>
        <vt:lpwstr/>
      </vt:variant>
      <vt:variant>
        <vt:lpwstr>_116_Windows_Server</vt:lpwstr>
      </vt:variant>
      <vt:variant>
        <vt:i4>2293835</vt:i4>
      </vt:variant>
      <vt:variant>
        <vt:i4>2058</vt:i4>
      </vt:variant>
      <vt:variant>
        <vt:i4>0</vt:i4>
      </vt:variant>
      <vt:variant>
        <vt:i4>5</vt:i4>
      </vt:variant>
      <vt:variant>
        <vt:lpwstr/>
      </vt:variant>
      <vt:variant>
        <vt:lpwstr>Srv_1132WinSvr08R2Itanium</vt:lpwstr>
      </vt:variant>
      <vt:variant>
        <vt:i4>2228233</vt:i4>
      </vt:variant>
      <vt:variant>
        <vt:i4>2055</vt:i4>
      </vt:variant>
      <vt:variant>
        <vt:i4>0</vt:i4>
      </vt:variant>
      <vt:variant>
        <vt:i4>5</vt:i4>
      </vt:variant>
      <vt:variant>
        <vt:lpwstr/>
      </vt:variant>
      <vt:variant>
        <vt:lpwstr>_97_Windows_Server</vt:lpwstr>
      </vt:variant>
      <vt:variant>
        <vt:i4>3801110</vt:i4>
      </vt:variant>
      <vt:variant>
        <vt:i4>2052</vt:i4>
      </vt:variant>
      <vt:variant>
        <vt:i4>0</vt:i4>
      </vt:variant>
      <vt:variant>
        <vt:i4>5</vt:i4>
      </vt:variant>
      <vt:variant>
        <vt:lpwstr/>
      </vt:variant>
      <vt:variant>
        <vt:lpwstr>Srv_110WinSvr08R2HPC</vt:lpwstr>
      </vt:variant>
      <vt:variant>
        <vt:i4>1179757</vt:i4>
      </vt:variant>
      <vt:variant>
        <vt:i4>2049</vt:i4>
      </vt:variant>
      <vt:variant>
        <vt:i4>0</vt:i4>
      </vt:variant>
      <vt:variant>
        <vt:i4>5</vt:i4>
      </vt:variant>
      <vt:variant>
        <vt:lpwstr/>
      </vt:variant>
      <vt:variant>
        <vt:lpwstr>Srv_108WinMultipointSvr2011CAL</vt:lpwstr>
      </vt:variant>
      <vt:variant>
        <vt:i4>786537</vt:i4>
      </vt:variant>
      <vt:variant>
        <vt:i4>2046</vt:i4>
      </vt:variant>
      <vt:variant>
        <vt:i4>0</vt:i4>
      </vt:variant>
      <vt:variant>
        <vt:i4>5</vt:i4>
      </vt:variant>
      <vt:variant>
        <vt:lpwstr/>
      </vt:variant>
      <vt:variant>
        <vt:lpwstr>Srv_107WinMultipointSvr2011Premium</vt:lpwstr>
      </vt:variant>
      <vt:variant>
        <vt:i4>3080203</vt:i4>
      </vt:variant>
      <vt:variant>
        <vt:i4>2043</vt:i4>
      </vt:variant>
      <vt:variant>
        <vt:i4>0</vt:i4>
      </vt:variant>
      <vt:variant>
        <vt:i4>5</vt:i4>
      </vt:variant>
      <vt:variant>
        <vt:lpwstr/>
      </vt:variant>
      <vt:variant>
        <vt:lpwstr>_98_Windows_Multipoint</vt:lpwstr>
      </vt:variant>
      <vt:variant>
        <vt:i4>3276905</vt:i4>
      </vt:variant>
      <vt:variant>
        <vt:i4>2040</vt:i4>
      </vt:variant>
      <vt:variant>
        <vt:i4>0</vt:i4>
      </vt:variant>
      <vt:variant>
        <vt:i4>5</vt:i4>
      </vt:variant>
      <vt:variant>
        <vt:lpwstr/>
      </vt:variant>
      <vt:variant>
        <vt:lpwstr>_98_Windows_Intune_Add-One</vt:lpwstr>
      </vt:variant>
      <vt:variant>
        <vt:i4>3080203</vt:i4>
      </vt:variant>
      <vt:variant>
        <vt:i4>2037</vt:i4>
      </vt:variant>
      <vt:variant>
        <vt:i4>0</vt:i4>
      </vt:variant>
      <vt:variant>
        <vt:i4>5</vt:i4>
      </vt:variant>
      <vt:variant>
        <vt:lpwstr/>
      </vt:variant>
      <vt:variant>
        <vt:lpwstr>_98_Windows_Multipoint</vt:lpwstr>
      </vt:variant>
      <vt:variant>
        <vt:i4>7471224</vt:i4>
      </vt:variant>
      <vt:variant>
        <vt:i4>2034</vt:i4>
      </vt:variant>
      <vt:variant>
        <vt:i4>0</vt:i4>
      </vt:variant>
      <vt:variant>
        <vt:i4>5</vt:i4>
      </vt:variant>
      <vt:variant>
        <vt:lpwstr/>
      </vt:variant>
      <vt:variant>
        <vt:lpwstr>Srv_106HPCServer2008_R2Suite</vt:lpwstr>
      </vt:variant>
      <vt:variant>
        <vt:i4>196733</vt:i4>
      </vt:variant>
      <vt:variant>
        <vt:i4>2031</vt:i4>
      </vt:variant>
      <vt:variant>
        <vt:i4>0</vt:i4>
      </vt:variant>
      <vt:variant>
        <vt:i4>5</vt:i4>
      </vt:variant>
      <vt:variant>
        <vt:lpwstr/>
      </vt:variant>
      <vt:variant>
        <vt:lpwstr>Srv_108EBS2008StandardPrem</vt:lpwstr>
      </vt:variant>
      <vt:variant>
        <vt:i4>1179709</vt:i4>
      </vt:variant>
      <vt:variant>
        <vt:i4>2028</vt:i4>
      </vt:variant>
      <vt:variant>
        <vt:i4>0</vt:i4>
      </vt:variant>
      <vt:variant>
        <vt:i4>5</vt:i4>
      </vt:variant>
      <vt:variant>
        <vt:lpwstr/>
      </vt:variant>
      <vt:variant>
        <vt:lpwstr>_107_EBS_2008</vt:lpwstr>
      </vt:variant>
      <vt:variant>
        <vt:i4>1900577</vt:i4>
      </vt:variant>
      <vt:variant>
        <vt:i4>2025</vt:i4>
      </vt:variant>
      <vt:variant>
        <vt:i4>0</vt:i4>
      </vt:variant>
      <vt:variant>
        <vt:i4>5</vt:i4>
      </vt:variant>
      <vt:variant>
        <vt:lpwstr/>
      </vt:variant>
      <vt:variant>
        <vt:lpwstr>Srv_107WindowsEmbeddedDeviceMgr2011</vt:lpwstr>
      </vt:variant>
      <vt:variant>
        <vt:i4>1900577</vt:i4>
      </vt:variant>
      <vt:variant>
        <vt:i4>2022</vt:i4>
      </vt:variant>
      <vt:variant>
        <vt:i4>0</vt:i4>
      </vt:variant>
      <vt:variant>
        <vt:i4>5</vt:i4>
      </vt:variant>
      <vt:variant>
        <vt:lpwstr/>
      </vt:variant>
      <vt:variant>
        <vt:lpwstr>Srv_107WindowsEmbeddedDeviceMgr2011</vt:lpwstr>
      </vt:variant>
      <vt:variant>
        <vt:i4>7340061</vt:i4>
      </vt:variant>
      <vt:variant>
        <vt:i4>2019</vt:i4>
      </vt:variant>
      <vt:variant>
        <vt:i4>0</vt:i4>
      </vt:variant>
      <vt:variant>
        <vt:i4>5</vt:i4>
      </vt:variant>
      <vt:variant>
        <vt:lpwstr/>
      </vt:variant>
      <vt:variant>
        <vt:lpwstr>_105_Windows_Azure</vt:lpwstr>
      </vt:variant>
      <vt:variant>
        <vt:i4>1048689</vt:i4>
      </vt:variant>
      <vt:variant>
        <vt:i4>2016</vt:i4>
      </vt:variant>
      <vt:variant>
        <vt:i4>0</vt:i4>
      </vt:variant>
      <vt:variant>
        <vt:i4>5</vt:i4>
      </vt:variant>
      <vt:variant>
        <vt:lpwstr/>
      </vt:variant>
      <vt:variant>
        <vt:lpwstr>Srv_105VDIStandardandPremiumSuites</vt:lpwstr>
      </vt:variant>
      <vt:variant>
        <vt:i4>1048689</vt:i4>
      </vt:variant>
      <vt:variant>
        <vt:i4>2013</vt:i4>
      </vt:variant>
      <vt:variant>
        <vt:i4>0</vt:i4>
      </vt:variant>
      <vt:variant>
        <vt:i4>5</vt:i4>
      </vt:variant>
      <vt:variant>
        <vt:lpwstr/>
      </vt:variant>
      <vt:variant>
        <vt:lpwstr>Srv_105VDIStandardandPremiumSuites</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6619147</vt:i4>
      </vt:variant>
      <vt:variant>
        <vt:i4>2004</vt:i4>
      </vt:variant>
      <vt:variant>
        <vt:i4>0</vt:i4>
      </vt:variant>
      <vt:variant>
        <vt:i4>5</vt:i4>
      </vt:variant>
      <vt:variant>
        <vt:lpwstr/>
      </vt:variant>
      <vt:variant>
        <vt:lpwstr>Srv_103TechNetPlusSingleUser</vt:lpwstr>
      </vt:variant>
      <vt:variant>
        <vt:i4>7667741</vt:i4>
      </vt:variant>
      <vt:variant>
        <vt:i4>2001</vt:i4>
      </vt:variant>
      <vt:variant>
        <vt:i4>0</vt:i4>
      </vt:variant>
      <vt:variant>
        <vt:i4>5</vt:i4>
      </vt:variant>
      <vt:variant>
        <vt:lpwstr/>
      </vt:variant>
      <vt:variant>
        <vt:lpwstr>Srv_102SysCtr2012EndpointProt</vt:lpwstr>
      </vt:variant>
      <vt:variant>
        <vt:i4>1245238</vt:i4>
      </vt:variant>
      <vt:variant>
        <vt:i4>1998</vt:i4>
      </vt:variant>
      <vt:variant>
        <vt:i4>0</vt:i4>
      </vt:variant>
      <vt:variant>
        <vt:i4>5</vt:i4>
      </vt:variant>
      <vt:variant>
        <vt:lpwstr/>
      </vt:variant>
      <vt:variant>
        <vt:lpwstr>Srv_101SystemCenter2012</vt:lpwstr>
      </vt:variant>
      <vt:variant>
        <vt:i4>1245238</vt:i4>
      </vt:variant>
      <vt:variant>
        <vt:i4>1995</vt:i4>
      </vt:variant>
      <vt:variant>
        <vt:i4>0</vt:i4>
      </vt:variant>
      <vt:variant>
        <vt:i4>5</vt:i4>
      </vt:variant>
      <vt:variant>
        <vt:lpwstr/>
      </vt:variant>
      <vt:variant>
        <vt:lpwstr>Srv_101SystemCenter2012</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6488070</vt:i4>
      </vt:variant>
      <vt:variant>
        <vt:i4>1980</vt:i4>
      </vt:variant>
      <vt:variant>
        <vt:i4>0</vt:i4>
      </vt:variant>
      <vt:variant>
        <vt:i4>5</vt:i4>
      </vt:variant>
      <vt:variant>
        <vt:lpwstr/>
      </vt:variant>
      <vt:variant>
        <vt:lpwstr>Srv_100SysCenterVMM2008R2</vt:lpwstr>
      </vt:variant>
      <vt:variant>
        <vt:i4>6488070</vt:i4>
      </vt:variant>
      <vt:variant>
        <vt:i4>1977</vt:i4>
      </vt:variant>
      <vt:variant>
        <vt:i4>0</vt:i4>
      </vt:variant>
      <vt:variant>
        <vt:i4>5</vt:i4>
      </vt:variant>
      <vt:variant>
        <vt:lpwstr/>
      </vt:variant>
      <vt:variant>
        <vt:lpwstr>Srv_100SysCenterVMM2008R2</vt:lpwstr>
      </vt:variant>
      <vt:variant>
        <vt:i4>6881303</vt:i4>
      </vt:variant>
      <vt:variant>
        <vt:i4>1974</vt:i4>
      </vt:variant>
      <vt:variant>
        <vt:i4>0</vt:i4>
      </vt:variant>
      <vt:variant>
        <vt:i4>5</vt:i4>
      </vt:variant>
      <vt:variant>
        <vt:lpwstr/>
      </vt:variant>
      <vt:variant>
        <vt:lpwstr>Srv_99SystemCtrServiceMgr2010</vt:lpwstr>
      </vt:variant>
      <vt:variant>
        <vt:i4>2031651</vt:i4>
      </vt:variant>
      <vt:variant>
        <vt:i4>1971</vt:i4>
      </vt:variant>
      <vt:variant>
        <vt:i4>0</vt:i4>
      </vt:variant>
      <vt:variant>
        <vt:i4>5</vt:i4>
      </vt:variant>
      <vt:variant>
        <vt:lpwstr/>
      </vt:variant>
      <vt:variant>
        <vt:lpwstr>Srv_90SysCtrSvrMgmtSuiteDatacenter</vt:lpwstr>
      </vt:variant>
      <vt:variant>
        <vt:i4>7209036</vt:i4>
      </vt:variant>
      <vt:variant>
        <vt:i4>1968</vt:i4>
      </vt:variant>
      <vt:variant>
        <vt:i4>0</vt:i4>
      </vt:variant>
      <vt:variant>
        <vt:i4>5</vt:i4>
      </vt:variant>
      <vt:variant>
        <vt:lpwstr/>
      </vt:variant>
      <vt:variant>
        <vt:lpwstr>_98_System_Center</vt:lpwstr>
      </vt:variant>
      <vt:variant>
        <vt:i4>6815826</vt:i4>
      </vt:variant>
      <vt:variant>
        <vt:i4>1965</vt:i4>
      </vt:variant>
      <vt:variant>
        <vt:i4>0</vt:i4>
      </vt:variant>
      <vt:variant>
        <vt:i4>5</vt:i4>
      </vt:variant>
      <vt:variant>
        <vt:lpwstr/>
      </vt:variant>
      <vt:variant>
        <vt:lpwstr>Srv_88SystemCtrReportMgr2006</vt:lpwstr>
      </vt:variant>
      <vt:variant>
        <vt:i4>7209025</vt:i4>
      </vt:variant>
      <vt:variant>
        <vt:i4>1962</vt:i4>
      </vt:variant>
      <vt:variant>
        <vt:i4>0</vt:i4>
      </vt:variant>
      <vt:variant>
        <vt:i4>5</vt:i4>
      </vt:variant>
      <vt:variant>
        <vt:lpwstr/>
      </vt:variant>
      <vt:variant>
        <vt:lpwstr>_95_System_Center</vt:lpwstr>
      </vt:variant>
      <vt:variant>
        <vt:i4>5242994</vt:i4>
      </vt:variant>
      <vt:variant>
        <vt:i4>1959</vt:i4>
      </vt:variant>
      <vt:variant>
        <vt:i4>0</vt:i4>
      </vt:variant>
      <vt:variant>
        <vt:i4>5</vt:i4>
      </vt:variant>
      <vt:variant>
        <vt:lpwstr/>
      </vt:variant>
      <vt:variant>
        <vt:lpwstr>Srv_79SystemCenterEssentials07</vt:lpwstr>
      </vt:variant>
      <vt:variant>
        <vt:i4>393279</vt:i4>
      </vt:variant>
      <vt:variant>
        <vt:i4>1956</vt:i4>
      </vt:variant>
      <vt:variant>
        <vt:i4>0</vt:i4>
      </vt:variant>
      <vt:variant>
        <vt:i4>5</vt:i4>
      </vt:variant>
      <vt:variant>
        <vt:lpwstr/>
      </vt:variant>
      <vt:variant>
        <vt:lpwstr>Srv_94SystemsCenterDataProEtal</vt:lpwstr>
      </vt:variant>
      <vt:variant>
        <vt:i4>3670026</vt:i4>
      </vt:variant>
      <vt:variant>
        <vt:i4>1953</vt:i4>
      </vt:variant>
      <vt:variant>
        <vt:i4>0</vt:i4>
      </vt:variant>
      <vt:variant>
        <vt:i4>5</vt:i4>
      </vt:variant>
      <vt:variant>
        <vt:lpwstr/>
      </vt:variant>
      <vt:variant>
        <vt:lpwstr>Srv_76SysCtrConfigMgr07R2</vt:lpwstr>
      </vt:variant>
      <vt:variant>
        <vt:i4>2031664</vt:i4>
      </vt:variant>
      <vt:variant>
        <vt:i4>1950</vt:i4>
      </vt:variant>
      <vt:variant>
        <vt:i4>0</vt:i4>
      </vt:variant>
      <vt:variant>
        <vt:i4>5</vt:i4>
      </vt:variant>
      <vt:variant>
        <vt:lpwstr/>
      </vt:variant>
      <vt:variant>
        <vt:lpwstr>Srv_91SQLServer2012StandardCore</vt:lpwstr>
      </vt:variant>
      <vt:variant>
        <vt:i4>983099</vt:i4>
      </vt:variant>
      <vt:variant>
        <vt:i4>1947</vt:i4>
      </vt:variant>
      <vt:variant>
        <vt:i4>0</vt:i4>
      </vt:variant>
      <vt:variant>
        <vt:i4>5</vt:i4>
      </vt:variant>
      <vt:variant>
        <vt:lpwstr/>
      </vt:variant>
      <vt:variant>
        <vt:lpwstr>Srv_90SQLServer2012Standard</vt:lpwstr>
      </vt:variant>
      <vt:variant>
        <vt:i4>7405657</vt:i4>
      </vt:variant>
      <vt:variant>
        <vt:i4>1944</vt:i4>
      </vt:variant>
      <vt:variant>
        <vt:i4>0</vt:i4>
      </vt:variant>
      <vt:variant>
        <vt:i4>5</vt:i4>
      </vt:variant>
      <vt:variant>
        <vt:lpwstr/>
      </vt:variant>
      <vt:variant>
        <vt:lpwstr>Srv_89SQLServer2012EnterpriseCore</vt:lpwstr>
      </vt:variant>
      <vt:variant>
        <vt:i4>6357075</vt:i4>
      </vt:variant>
      <vt:variant>
        <vt:i4>1941</vt:i4>
      </vt:variant>
      <vt:variant>
        <vt:i4>0</vt:i4>
      </vt:variant>
      <vt:variant>
        <vt:i4>5</vt:i4>
      </vt:variant>
      <vt:variant>
        <vt:lpwstr/>
      </vt:variant>
      <vt:variant>
        <vt:lpwstr>Srv_88SQLServer2012Enterprise</vt:lpwstr>
      </vt:variant>
      <vt:variant>
        <vt:i4>7340107</vt:i4>
      </vt:variant>
      <vt:variant>
        <vt:i4>1938</vt:i4>
      </vt:variant>
      <vt:variant>
        <vt:i4>0</vt:i4>
      </vt:variant>
      <vt:variant>
        <vt:i4>5</vt:i4>
      </vt:variant>
      <vt:variant>
        <vt:lpwstr/>
      </vt:variant>
      <vt:variant>
        <vt:lpwstr>Srv_87SQLServer2012Developer</vt:lpwstr>
      </vt:variant>
      <vt:variant>
        <vt:i4>7012440</vt:i4>
      </vt:variant>
      <vt:variant>
        <vt:i4>1935</vt:i4>
      </vt:variant>
      <vt:variant>
        <vt:i4>0</vt:i4>
      </vt:variant>
      <vt:variant>
        <vt:i4>5</vt:i4>
      </vt:variant>
      <vt:variant>
        <vt:lpwstr/>
      </vt:variant>
      <vt:variant>
        <vt:lpwstr>Srv_85SQL2008R2Workgroup5ClientAddon</vt:lpwstr>
      </vt:variant>
      <vt:variant>
        <vt:i4>7012440</vt:i4>
      </vt:variant>
      <vt:variant>
        <vt:i4>1932</vt:i4>
      </vt:variant>
      <vt:variant>
        <vt:i4>0</vt:i4>
      </vt:variant>
      <vt:variant>
        <vt:i4>5</vt:i4>
      </vt:variant>
      <vt:variant>
        <vt:lpwstr/>
      </vt:variant>
      <vt:variant>
        <vt:lpwstr>Srv_85SQL2008R2Workgroup5ClientAddon</vt:lpwstr>
      </vt:variant>
      <vt:variant>
        <vt:i4>4980860</vt:i4>
      </vt:variant>
      <vt:variant>
        <vt:i4>1929</vt:i4>
      </vt:variant>
      <vt:variant>
        <vt:i4>0</vt:i4>
      </vt:variant>
      <vt:variant>
        <vt:i4>5</vt:i4>
      </vt:variant>
      <vt:variant>
        <vt:lpwstr/>
      </vt:variant>
      <vt:variant>
        <vt:lpwstr>_85_84_SQL</vt:lpwstr>
      </vt:variant>
      <vt:variant>
        <vt:i4>1835106</vt:i4>
      </vt:variant>
      <vt:variant>
        <vt:i4>1926</vt:i4>
      </vt:variant>
      <vt:variant>
        <vt:i4>0</vt:i4>
      </vt:variant>
      <vt:variant>
        <vt:i4>5</vt:i4>
      </vt:variant>
      <vt:variant>
        <vt:lpwstr/>
      </vt:variant>
      <vt:variant>
        <vt:lpwstr>Srv_84SQL2008R2Webproc</vt:lpwstr>
      </vt:variant>
      <vt:variant>
        <vt:i4>524411</vt:i4>
      </vt:variant>
      <vt:variant>
        <vt:i4>1923</vt:i4>
      </vt:variant>
      <vt:variant>
        <vt:i4>0</vt:i4>
      </vt:variant>
      <vt:variant>
        <vt:i4>5</vt:i4>
      </vt:variant>
      <vt:variant>
        <vt:lpwstr/>
      </vt:variant>
      <vt:variant>
        <vt:lpwstr>Srv_83SQL2008R2Smallbiz</vt:lpwstr>
      </vt:variant>
      <vt:variant>
        <vt:i4>7798859</vt:i4>
      </vt:variant>
      <vt:variant>
        <vt:i4>1920</vt:i4>
      </vt:variant>
      <vt:variant>
        <vt:i4>0</vt:i4>
      </vt:variant>
      <vt:variant>
        <vt:i4>5</vt:i4>
      </vt:variant>
      <vt:variant>
        <vt:lpwstr/>
      </vt:variant>
      <vt:variant>
        <vt:lpwstr>Srv_82SQL2008Paralleldata</vt:lpwstr>
      </vt:variant>
      <vt:variant>
        <vt:i4>327790</vt:i4>
      </vt:variant>
      <vt:variant>
        <vt:i4>1917</vt:i4>
      </vt:variant>
      <vt:variant>
        <vt:i4>0</vt:i4>
      </vt:variant>
      <vt:variant>
        <vt:i4>5</vt:i4>
      </vt:variant>
      <vt:variant>
        <vt:lpwstr/>
      </vt:variant>
      <vt:variant>
        <vt:lpwstr>Srv_81SQLSvr08R2DataCenter</vt:lpwstr>
      </vt:variant>
      <vt:variant>
        <vt:i4>917560</vt:i4>
      </vt:variant>
      <vt:variant>
        <vt:i4>1914</vt:i4>
      </vt:variant>
      <vt:variant>
        <vt:i4>0</vt:i4>
      </vt:variant>
      <vt:variant>
        <vt:i4>5</vt:i4>
      </vt:variant>
      <vt:variant>
        <vt:lpwstr/>
      </vt:variant>
      <vt:variant>
        <vt:lpwstr>Srv_74SharepointOnlinePlan1</vt:lpwstr>
      </vt:variant>
      <vt:variant>
        <vt:i4>917560</vt:i4>
      </vt:variant>
      <vt:variant>
        <vt:i4>1911</vt:i4>
      </vt:variant>
      <vt:variant>
        <vt:i4>0</vt:i4>
      </vt:variant>
      <vt:variant>
        <vt:i4>5</vt:i4>
      </vt:variant>
      <vt:variant>
        <vt:lpwstr/>
      </vt:variant>
      <vt:variant>
        <vt:lpwstr>Srv_74SharepointOnlinePlan1</vt:lpwstr>
      </vt:variant>
      <vt:variant>
        <vt:i4>5505133</vt:i4>
      </vt:variant>
      <vt:variant>
        <vt:i4>1908</vt:i4>
      </vt:variant>
      <vt:variant>
        <vt:i4>0</vt:i4>
      </vt:variant>
      <vt:variant>
        <vt:i4>5</vt:i4>
      </vt:variant>
      <vt:variant>
        <vt:lpwstr/>
      </vt:variant>
      <vt:variant>
        <vt:lpwstr>Srv_74Office365PlanK1K2</vt:lpwstr>
      </vt:variant>
      <vt:variant>
        <vt:i4>5505133</vt:i4>
      </vt:variant>
      <vt:variant>
        <vt:i4>1905</vt:i4>
      </vt:variant>
      <vt:variant>
        <vt:i4>0</vt:i4>
      </vt:variant>
      <vt:variant>
        <vt:i4>5</vt:i4>
      </vt:variant>
      <vt:variant>
        <vt:lpwstr/>
      </vt:variant>
      <vt:variant>
        <vt:lpwstr>Srv_74Office365PlanK1K2</vt:lpwstr>
      </vt:variant>
      <vt:variant>
        <vt:i4>2555905</vt:i4>
      </vt:variant>
      <vt:variant>
        <vt:i4>1902</vt:i4>
      </vt:variant>
      <vt:variant>
        <vt:i4>0</vt:i4>
      </vt:variant>
      <vt:variant>
        <vt:i4>5</vt:i4>
      </vt:variant>
      <vt:variant>
        <vt:lpwstr/>
      </vt:variant>
      <vt:variant>
        <vt:lpwstr>Srv_73Office365PlanG2toG4</vt:lpwstr>
      </vt:variant>
      <vt:variant>
        <vt:i4>3407961</vt:i4>
      </vt:variant>
      <vt:variant>
        <vt:i4>1899</vt:i4>
      </vt:variant>
      <vt:variant>
        <vt:i4>0</vt:i4>
      </vt:variant>
      <vt:variant>
        <vt:i4>5</vt:i4>
      </vt:variant>
      <vt:variant>
        <vt:lpwstr/>
      </vt:variant>
      <vt:variant>
        <vt:lpwstr>_7_Office_365</vt:lpwstr>
      </vt:variant>
      <vt:variant>
        <vt:i4>3473458</vt:i4>
      </vt:variant>
      <vt:variant>
        <vt:i4>1896</vt:i4>
      </vt:variant>
      <vt:variant>
        <vt:i4>0</vt:i4>
      </vt:variant>
      <vt:variant>
        <vt:i4>5</vt:i4>
      </vt:variant>
      <vt:variant>
        <vt:lpwstr/>
      </vt:variant>
      <vt:variant>
        <vt:lpwstr>_71_Office_365_1</vt:lpwstr>
      </vt:variant>
      <vt:variant>
        <vt:i4>3473497</vt:i4>
      </vt:variant>
      <vt:variant>
        <vt:i4>1893</vt:i4>
      </vt:variant>
      <vt:variant>
        <vt:i4>0</vt:i4>
      </vt:variant>
      <vt:variant>
        <vt:i4>5</vt:i4>
      </vt:variant>
      <vt:variant>
        <vt:lpwstr/>
      </vt:variant>
      <vt:variant>
        <vt:lpwstr>_6_Office_365</vt:lpwstr>
      </vt:variant>
      <vt:variant>
        <vt:i4>3473497</vt:i4>
      </vt:variant>
      <vt:variant>
        <vt:i4>1890</vt:i4>
      </vt:variant>
      <vt:variant>
        <vt:i4>0</vt:i4>
      </vt:variant>
      <vt:variant>
        <vt:i4>5</vt:i4>
      </vt:variant>
      <vt:variant>
        <vt:lpwstr/>
      </vt:variant>
      <vt:variant>
        <vt:lpwstr>_6_Office_365</vt:lpwstr>
      </vt:variant>
      <vt:variant>
        <vt:i4>3473497</vt:i4>
      </vt:variant>
      <vt:variant>
        <vt:i4>1887</vt:i4>
      </vt:variant>
      <vt:variant>
        <vt:i4>0</vt:i4>
      </vt:variant>
      <vt:variant>
        <vt:i4>5</vt:i4>
      </vt:variant>
      <vt:variant>
        <vt:lpwstr/>
      </vt:variant>
      <vt:variant>
        <vt:lpwstr>_6_Office_365</vt:lpwstr>
      </vt:variant>
      <vt:variant>
        <vt:i4>3801113</vt:i4>
      </vt:variant>
      <vt:variant>
        <vt:i4>1884</vt:i4>
      </vt:variant>
      <vt:variant>
        <vt:i4>0</vt:i4>
      </vt:variant>
      <vt:variant>
        <vt:i4>5</vt:i4>
      </vt:variant>
      <vt:variant>
        <vt:lpwstr/>
      </vt:variant>
      <vt:variant>
        <vt:lpwstr>_68_Microsoft_Dynamics</vt:lpwstr>
      </vt:variant>
      <vt:variant>
        <vt:i4>3801113</vt:i4>
      </vt:variant>
      <vt:variant>
        <vt:i4>1881</vt:i4>
      </vt:variant>
      <vt:variant>
        <vt:i4>0</vt:i4>
      </vt:variant>
      <vt:variant>
        <vt:i4>5</vt:i4>
      </vt:variant>
      <vt:variant>
        <vt:lpwstr/>
      </vt:variant>
      <vt:variant>
        <vt:lpwstr>_68_Microsoft_Dynamics</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2031674</vt:i4>
      </vt:variant>
      <vt:variant>
        <vt:i4>1860</vt:i4>
      </vt:variant>
      <vt:variant>
        <vt:i4>0</vt:i4>
      </vt:variant>
      <vt:variant>
        <vt:i4>5</vt:i4>
      </vt:variant>
      <vt:variant>
        <vt:lpwstr/>
      </vt:variant>
      <vt:variant>
        <vt:lpwstr>Srv_67MicrosoftDynamicsCRM2011</vt:lpwstr>
      </vt:variant>
      <vt:variant>
        <vt:i4>2031674</vt:i4>
      </vt:variant>
      <vt:variant>
        <vt:i4>1857</vt:i4>
      </vt:variant>
      <vt:variant>
        <vt:i4>0</vt:i4>
      </vt:variant>
      <vt:variant>
        <vt:i4>5</vt:i4>
      </vt:variant>
      <vt:variant>
        <vt:lpwstr/>
      </vt:variant>
      <vt:variant>
        <vt:lpwstr>Srv_67MicrosoftDynamicsCRM2011</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1507363</vt:i4>
      </vt:variant>
      <vt:variant>
        <vt:i4>1836</vt:i4>
      </vt:variant>
      <vt:variant>
        <vt:i4>0</vt:i4>
      </vt:variant>
      <vt:variant>
        <vt:i4>5</vt:i4>
      </vt:variant>
      <vt:variant>
        <vt:lpwstr/>
      </vt:variant>
      <vt:variant>
        <vt:lpwstr>_62_Lync_Server</vt:lpwstr>
      </vt:variant>
      <vt:variant>
        <vt:i4>6750226</vt:i4>
      </vt:variant>
      <vt:variant>
        <vt:i4>1833</vt:i4>
      </vt:variant>
      <vt:variant>
        <vt:i4>0</vt:i4>
      </vt:variant>
      <vt:variant>
        <vt:i4>5</vt:i4>
      </vt:variant>
      <vt:variant>
        <vt:lpwstr/>
      </vt:variant>
      <vt:variant>
        <vt:lpwstr>Srv_65LyncOnlinePlan1and2</vt:lpwstr>
      </vt:variant>
      <vt:variant>
        <vt:i4>6750226</vt:i4>
      </vt:variant>
      <vt:variant>
        <vt:i4>1830</vt:i4>
      </vt:variant>
      <vt:variant>
        <vt:i4>0</vt:i4>
      </vt:variant>
      <vt:variant>
        <vt:i4>5</vt:i4>
      </vt:variant>
      <vt:variant>
        <vt:lpwstr/>
      </vt:variant>
      <vt:variant>
        <vt:lpwstr>Srv_65LyncOnlinePlan1and2</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2031721</vt:i4>
      </vt:variant>
      <vt:variant>
        <vt:i4>1821</vt:i4>
      </vt:variant>
      <vt:variant>
        <vt:i4>0</vt:i4>
      </vt:variant>
      <vt:variant>
        <vt:i4>5</vt:i4>
      </vt:variant>
      <vt:variant>
        <vt:lpwstr/>
      </vt:variant>
      <vt:variant>
        <vt:lpwstr>Srv_56LearningSolMCP1ExamVouch</vt:lpwstr>
      </vt:variant>
      <vt:variant>
        <vt:i4>852009</vt:i4>
      </vt:variant>
      <vt:variant>
        <vt:i4>1818</vt:i4>
      </vt:variant>
      <vt:variant>
        <vt:i4>0</vt:i4>
      </vt:variant>
      <vt:variant>
        <vt:i4>5</vt:i4>
      </vt:variant>
      <vt:variant>
        <vt:lpwstr/>
      </vt:variant>
      <vt:variant>
        <vt:lpwstr>Srv_54HighPerfComputingPack</vt:lpwstr>
      </vt:variant>
      <vt:variant>
        <vt:i4>852009</vt:i4>
      </vt:variant>
      <vt:variant>
        <vt:i4>1815</vt:i4>
      </vt:variant>
      <vt:variant>
        <vt:i4>0</vt:i4>
      </vt:variant>
      <vt:variant>
        <vt:i4>5</vt:i4>
      </vt:variant>
      <vt:variant>
        <vt:lpwstr/>
      </vt:variant>
      <vt:variant>
        <vt:lpwstr>Srv_54HighPerfComputingPack</vt:lpwstr>
      </vt:variant>
      <vt:variant>
        <vt:i4>6291542</vt:i4>
      </vt:variant>
      <vt:variant>
        <vt:i4>1812</vt:i4>
      </vt:variant>
      <vt:variant>
        <vt:i4>0</vt:i4>
      </vt:variant>
      <vt:variant>
        <vt:i4>5</vt:i4>
      </vt:variant>
      <vt:variant>
        <vt:lpwstr/>
      </vt:variant>
      <vt:variant>
        <vt:lpwstr>Srv_52ForefrontUnifiedAccessGtwy2010</vt:lpwstr>
      </vt:variant>
      <vt:variant>
        <vt:i4>6291542</vt:i4>
      </vt:variant>
      <vt:variant>
        <vt:i4>1809</vt:i4>
      </vt:variant>
      <vt:variant>
        <vt:i4>0</vt:i4>
      </vt:variant>
      <vt:variant>
        <vt:i4>5</vt:i4>
      </vt:variant>
      <vt:variant>
        <vt:lpwstr/>
      </vt:variant>
      <vt:variant>
        <vt:lpwstr>Srv_52ForefrontUnifiedAccessGtwy2010</vt:lpwstr>
      </vt:variant>
      <vt:variant>
        <vt:i4>6553686</vt:i4>
      </vt:variant>
      <vt:variant>
        <vt:i4>1806</vt:i4>
      </vt:variant>
      <vt:variant>
        <vt:i4>0</vt:i4>
      </vt:variant>
      <vt:variant>
        <vt:i4>5</vt:i4>
      </vt:variant>
      <vt:variant>
        <vt:lpwstr/>
      </vt:variant>
      <vt:variant>
        <vt:lpwstr>Srv_56ForefrontUnifiedAccessGtwy2010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5898342</vt:i4>
      </vt:variant>
      <vt:variant>
        <vt:i4>1800</vt:i4>
      </vt:variant>
      <vt:variant>
        <vt:i4>0</vt:i4>
      </vt:variant>
      <vt:variant>
        <vt:i4>5</vt:i4>
      </vt:variant>
      <vt:variant>
        <vt:lpwstr/>
      </vt:variant>
      <vt:variant>
        <vt:lpwstr>_57_Forefront_Threat</vt:lpwstr>
      </vt:variant>
      <vt:variant>
        <vt:i4>4259939</vt:i4>
      </vt:variant>
      <vt:variant>
        <vt:i4>1797</vt:i4>
      </vt:variant>
      <vt:variant>
        <vt:i4>0</vt:i4>
      </vt:variant>
      <vt:variant>
        <vt:i4>5</vt:i4>
      </vt:variant>
      <vt:variant>
        <vt:lpwstr/>
      </vt:variant>
      <vt:variant>
        <vt:lpwstr>_54_Forefront_Protection</vt:lpwstr>
      </vt:variant>
      <vt:variant>
        <vt:i4>4259939</vt:i4>
      </vt:variant>
      <vt:variant>
        <vt:i4>1794</vt:i4>
      </vt:variant>
      <vt:variant>
        <vt:i4>0</vt:i4>
      </vt:variant>
      <vt:variant>
        <vt:i4>5</vt:i4>
      </vt:variant>
      <vt:variant>
        <vt:lpwstr/>
      </vt:variant>
      <vt:variant>
        <vt:lpwstr>_54_Forefront_Protection</vt:lpwstr>
      </vt:variant>
      <vt:variant>
        <vt:i4>1376317</vt:i4>
      </vt:variant>
      <vt:variant>
        <vt:i4>1791</vt:i4>
      </vt:variant>
      <vt:variant>
        <vt:i4>0</vt:i4>
      </vt:variant>
      <vt:variant>
        <vt:i4>5</vt:i4>
      </vt:variant>
      <vt:variant>
        <vt:lpwstr/>
      </vt:variant>
      <vt:variant>
        <vt:lpwstr>Srv_49ForefrontSecfoOffComm</vt:lpwstr>
      </vt:variant>
      <vt:variant>
        <vt:i4>1900603</vt:i4>
      </vt:variant>
      <vt:variant>
        <vt:i4>1788</vt:i4>
      </vt:variant>
      <vt:variant>
        <vt:i4>0</vt:i4>
      </vt:variant>
      <vt:variant>
        <vt:i4>5</vt:i4>
      </vt:variant>
      <vt:variant>
        <vt:lpwstr/>
      </vt:variant>
      <vt:variant>
        <vt:lpwstr>Srv_48ForefrontProtectionSuite</vt:lpwstr>
      </vt:variant>
      <vt:variant>
        <vt:i4>4259939</vt:i4>
      </vt:variant>
      <vt:variant>
        <vt:i4>1785</vt:i4>
      </vt:variant>
      <vt:variant>
        <vt:i4>0</vt:i4>
      </vt:variant>
      <vt:variant>
        <vt:i4>5</vt:i4>
      </vt:variant>
      <vt:variant>
        <vt:lpwstr/>
      </vt:variant>
      <vt:variant>
        <vt:lpwstr>_54_Forefront_Protection</vt:lpwstr>
      </vt:variant>
      <vt:variant>
        <vt:i4>1441828</vt:i4>
      </vt:variant>
      <vt:variant>
        <vt:i4>1782</vt:i4>
      </vt:variant>
      <vt:variant>
        <vt:i4>0</vt:i4>
      </vt:variant>
      <vt:variant>
        <vt:i4>5</vt:i4>
      </vt:variant>
      <vt:variant>
        <vt:lpwstr/>
      </vt:variant>
      <vt:variant>
        <vt:lpwstr>Srv_46ForefrontOnlineProforExch</vt:lpwstr>
      </vt:variant>
      <vt:variant>
        <vt:i4>7274575</vt:i4>
      </vt:variant>
      <vt:variant>
        <vt:i4>1779</vt:i4>
      </vt:variant>
      <vt:variant>
        <vt:i4>0</vt:i4>
      </vt:variant>
      <vt:variant>
        <vt:i4>5</vt:i4>
      </vt:variant>
      <vt:variant>
        <vt:lpwstr/>
      </vt:variant>
      <vt:variant>
        <vt:lpwstr>Srv_54ForefrontIDMgrWinLiveEd</vt:lpwstr>
      </vt:variant>
      <vt:variant>
        <vt:i4>7667800</vt:i4>
      </vt:variant>
      <vt:variant>
        <vt:i4>1776</vt:i4>
      </vt:variant>
      <vt:variant>
        <vt:i4>0</vt:i4>
      </vt:variant>
      <vt:variant>
        <vt:i4>5</vt:i4>
      </vt:variant>
      <vt:variant>
        <vt:lpwstr/>
      </vt:variant>
      <vt:variant>
        <vt:lpwstr>Srv_48ForefrontIdMgr2010</vt:lpwstr>
      </vt:variant>
      <vt:variant>
        <vt:i4>7667800</vt:i4>
      </vt:variant>
      <vt:variant>
        <vt:i4>1773</vt:i4>
      </vt:variant>
      <vt:variant>
        <vt:i4>0</vt:i4>
      </vt:variant>
      <vt:variant>
        <vt:i4>5</vt:i4>
      </vt:variant>
      <vt:variant>
        <vt:lpwstr/>
      </vt:variant>
      <vt:variant>
        <vt:lpwstr>Srv_48ForefrontIdMgr2010</vt:lpwstr>
      </vt:variant>
      <vt:variant>
        <vt:i4>7667800</vt:i4>
      </vt:variant>
      <vt:variant>
        <vt:i4>1770</vt:i4>
      </vt:variant>
      <vt:variant>
        <vt:i4>0</vt:i4>
      </vt:variant>
      <vt:variant>
        <vt:i4>5</vt:i4>
      </vt:variant>
      <vt:variant>
        <vt:lpwstr/>
      </vt:variant>
      <vt:variant>
        <vt:lpwstr>Srv_48ForefrontIdMgr2010</vt:lpwstr>
      </vt:variant>
      <vt:variant>
        <vt:i4>7274585</vt:i4>
      </vt:variant>
      <vt:variant>
        <vt:i4>1767</vt:i4>
      </vt:variant>
      <vt:variant>
        <vt:i4>0</vt:i4>
      </vt:variant>
      <vt:variant>
        <vt:i4>5</vt:i4>
      </vt:variant>
      <vt:variant>
        <vt:lpwstr/>
      </vt:variant>
      <vt:variant>
        <vt:lpwstr>Srv_51ForfrontEndpointProtection</vt:lpwstr>
      </vt:variant>
      <vt:variant>
        <vt:i4>1376291</vt:i4>
      </vt:variant>
      <vt:variant>
        <vt:i4>1764</vt:i4>
      </vt:variant>
      <vt:variant>
        <vt:i4>0</vt:i4>
      </vt:variant>
      <vt:variant>
        <vt:i4>5</vt:i4>
      </vt:variant>
      <vt:variant>
        <vt:lpwstr/>
      </vt:variant>
      <vt:variant>
        <vt:lpwstr>_50_Exchange_Server</vt:lpwstr>
      </vt:variant>
      <vt:variant>
        <vt:i4>1310762</vt:i4>
      </vt:variant>
      <vt:variant>
        <vt:i4>1761</vt:i4>
      </vt:variant>
      <vt:variant>
        <vt:i4>0</vt:i4>
      </vt:variant>
      <vt:variant>
        <vt:i4>5</vt:i4>
      </vt:variant>
      <vt:variant>
        <vt:lpwstr/>
      </vt:variant>
      <vt:variant>
        <vt:lpwstr>_49_Exchange_Server</vt:lpwstr>
      </vt:variant>
      <vt:variant>
        <vt:i4>1310762</vt:i4>
      </vt:variant>
      <vt:variant>
        <vt:i4>1758</vt:i4>
      </vt:variant>
      <vt:variant>
        <vt:i4>0</vt:i4>
      </vt:variant>
      <vt:variant>
        <vt:i4>5</vt:i4>
      </vt:variant>
      <vt:variant>
        <vt:lpwstr/>
      </vt:variant>
      <vt:variant>
        <vt:lpwstr>_49_Exchange_Server</vt:lpwstr>
      </vt:variant>
      <vt:variant>
        <vt:i4>6684748</vt:i4>
      </vt:variant>
      <vt:variant>
        <vt:i4>1755</vt:i4>
      </vt:variant>
      <vt:variant>
        <vt:i4>0</vt:i4>
      </vt:variant>
      <vt:variant>
        <vt:i4>5</vt:i4>
      </vt:variant>
      <vt:variant>
        <vt:lpwstr/>
      </vt:variant>
      <vt:variant>
        <vt:lpwstr>Srv_50ExchangeOnlinePlan2</vt:lpwstr>
      </vt:variant>
      <vt:variant>
        <vt:i4>2621527</vt:i4>
      </vt:variant>
      <vt:variant>
        <vt:i4>1752</vt:i4>
      </vt:variant>
      <vt:variant>
        <vt:i4>0</vt:i4>
      </vt:variant>
      <vt:variant>
        <vt:i4>5</vt:i4>
      </vt:variant>
      <vt:variant>
        <vt:lpwstr/>
      </vt:variant>
      <vt:variant>
        <vt:lpwstr>Srv_46ExhangeOnlinePlan1</vt:lpwstr>
      </vt:variant>
      <vt:variant>
        <vt:i4>6750284</vt:i4>
      </vt:variant>
      <vt:variant>
        <vt:i4>1749</vt:i4>
      </vt:variant>
      <vt:variant>
        <vt:i4>0</vt:i4>
      </vt:variant>
      <vt:variant>
        <vt:i4>5</vt:i4>
      </vt:variant>
      <vt:variant>
        <vt:lpwstr/>
      </vt:variant>
      <vt:variant>
        <vt:lpwstr>Srv_45ExchangeOnDeskWork</vt:lpwstr>
      </vt:variant>
      <vt:variant>
        <vt:i4>7012427</vt:i4>
      </vt:variant>
      <vt:variant>
        <vt:i4>1746</vt:i4>
      </vt:variant>
      <vt:variant>
        <vt:i4>0</vt:i4>
      </vt:variant>
      <vt:variant>
        <vt:i4>5</vt:i4>
      </vt:variant>
      <vt:variant>
        <vt:lpwstr/>
      </vt:variant>
      <vt:variant>
        <vt:lpwstr>Srv_39ExchangeOnDeskWork</vt:lpwstr>
      </vt:variant>
      <vt:variant>
        <vt:i4>1703985</vt:i4>
      </vt:variant>
      <vt:variant>
        <vt:i4>1743</vt:i4>
      </vt:variant>
      <vt:variant>
        <vt:i4>0</vt:i4>
      </vt:variant>
      <vt:variant>
        <vt:i4>5</vt:i4>
      </vt:variant>
      <vt:variant>
        <vt:lpwstr/>
      </vt:variant>
      <vt:variant>
        <vt:lpwstr>Srv_44ExchHostArchiveandStorage</vt:lpwstr>
      </vt:variant>
      <vt:variant>
        <vt:i4>1703985</vt:i4>
      </vt:variant>
      <vt:variant>
        <vt:i4>1740</vt:i4>
      </vt:variant>
      <vt:variant>
        <vt:i4>0</vt:i4>
      </vt:variant>
      <vt:variant>
        <vt:i4>5</vt:i4>
      </vt:variant>
      <vt:variant>
        <vt:lpwstr/>
      </vt:variant>
      <vt:variant>
        <vt:lpwstr>Srv_44ExchHostArchiveandStorage</vt:lpwstr>
      </vt:variant>
      <vt:variant>
        <vt:i4>720958</vt:i4>
      </vt:variant>
      <vt:variant>
        <vt:i4>1737</vt:i4>
      </vt:variant>
      <vt:variant>
        <vt:i4>0</vt:i4>
      </vt:variant>
      <vt:variant>
        <vt:i4>5</vt:i4>
      </vt:variant>
      <vt:variant>
        <vt:lpwstr/>
      </vt:variant>
      <vt:variant>
        <vt:lpwstr>Srv_45ExchOnlineArchivingUserSL</vt:lpwstr>
      </vt:variant>
      <vt:variant>
        <vt:i4>7798877</vt:i4>
      </vt:variant>
      <vt:variant>
        <vt:i4>1734</vt:i4>
      </vt:variant>
      <vt:variant>
        <vt:i4>0</vt:i4>
      </vt:variant>
      <vt:variant>
        <vt:i4>5</vt:i4>
      </vt:variant>
      <vt:variant>
        <vt:lpwstr/>
      </vt:variant>
      <vt:variant>
        <vt:lpwstr>Srv_43EnterpriseCALSuite</vt:lpwstr>
      </vt:variant>
      <vt:variant>
        <vt:i4>1048623</vt:i4>
      </vt:variant>
      <vt:variant>
        <vt:i4>1731</vt:i4>
      </vt:variant>
      <vt:variant>
        <vt:i4>0</vt:i4>
      </vt:variant>
      <vt:variant>
        <vt:i4>5</vt:i4>
      </vt:variant>
      <vt:variant>
        <vt:lpwstr/>
      </vt:variant>
      <vt:variant>
        <vt:lpwstr>Srv_45EntCALBridgeWinIntune</vt:lpwstr>
      </vt:variant>
      <vt:variant>
        <vt:i4>1048623</vt:i4>
      </vt:variant>
      <vt:variant>
        <vt:i4>1728</vt:i4>
      </vt:variant>
      <vt:variant>
        <vt:i4>0</vt:i4>
      </vt:variant>
      <vt:variant>
        <vt:i4>5</vt:i4>
      </vt:variant>
      <vt:variant>
        <vt:lpwstr/>
      </vt:variant>
      <vt:variant>
        <vt:lpwstr>Srv_45EntCALBridgeWinIntune</vt:lpwstr>
      </vt:variant>
      <vt:variant>
        <vt:i4>1048623</vt:i4>
      </vt:variant>
      <vt:variant>
        <vt:i4>1725</vt:i4>
      </vt:variant>
      <vt:variant>
        <vt:i4>0</vt:i4>
      </vt:variant>
      <vt:variant>
        <vt:i4>5</vt:i4>
      </vt:variant>
      <vt:variant>
        <vt:lpwstr/>
      </vt:variant>
      <vt:variant>
        <vt:lpwstr>Srv_45EntCALBridgeWinIntune</vt:lpwstr>
      </vt:variant>
      <vt:variant>
        <vt:i4>6750278</vt:i4>
      </vt:variant>
      <vt:variant>
        <vt:i4>1722</vt:i4>
      </vt:variant>
      <vt:variant>
        <vt:i4>0</vt:i4>
      </vt:variant>
      <vt:variant>
        <vt:i4>5</vt:i4>
      </vt:variant>
      <vt:variant>
        <vt:lpwstr/>
      </vt:variant>
      <vt:variant>
        <vt:lpwstr>_40_Dynamics_CRM</vt:lpwstr>
      </vt:variant>
      <vt:variant>
        <vt:i4>458811</vt:i4>
      </vt:variant>
      <vt:variant>
        <vt:i4>1719</vt:i4>
      </vt:variant>
      <vt:variant>
        <vt:i4>0</vt:i4>
      </vt:variant>
      <vt:variant>
        <vt:i4>5</vt:i4>
      </vt:variant>
      <vt:variant>
        <vt:lpwstr/>
      </vt:variant>
      <vt:variant>
        <vt:lpwstr>Srv_37DynamicsCRMOnline</vt:lpwstr>
      </vt:variant>
      <vt:variant>
        <vt:i4>458811</vt:i4>
      </vt:variant>
      <vt:variant>
        <vt:i4>1716</vt:i4>
      </vt:variant>
      <vt:variant>
        <vt:i4>0</vt:i4>
      </vt:variant>
      <vt:variant>
        <vt:i4>5</vt:i4>
      </vt:variant>
      <vt:variant>
        <vt:lpwstr/>
      </vt:variant>
      <vt:variant>
        <vt:lpwstr>Srv_37DynamicsCRMOnline</vt:lpwstr>
      </vt:variant>
      <vt:variant>
        <vt:i4>1703987</vt:i4>
      </vt:variant>
      <vt:variant>
        <vt:i4>1713</vt:i4>
      </vt:variant>
      <vt:variant>
        <vt:i4>0</vt:i4>
      </vt:variant>
      <vt:variant>
        <vt:i4>5</vt:i4>
      </vt:variant>
      <vt:variant>
        <vt:lpwstr/>
      </vt:variant>
      <vt:variant>
        <vt:lpwstr>Srv_41DataWarehouseConsApp2012</vt:lpwstr>
      </vt:variant>
      <vt:variant>
        <vt:i4>7798865</vt:i4>
      </vt:variant>
      <vt:variant>
        <vt:i4>1710</vt:i4>
      </vt:variant>
      <vt:variant>
        <vt:i4>0</vt:i4>
      </vt:variant>
      <vt:variant>
        <vt:i4>5</vt:i4>
      </vt:variant>
      <vt:variant>
        <vt:lpwstr/>
      </vt:variant>
      <vt:variant>
        <vt:lpwstr>Srv_34CoreInfraSvrSuiteDatacenter</vt:lpwstr>
      </vt:variant>
      <vt:variant>
        <vt:i4>7864396</vt:i4>
      </vt:variant>
      <vt:variant>
        <vt:i4>1707</vt:i4>
      </vt:variant>
      <vt:variant>
        <vt:i4>0</vt:i4>
      </vt:variant>
      <vt:variant>
        <vt:i4>5</vt:i4>
      </vt:variant>
      <vt:variant>
        <vt:lpwstr/>
      </vt:variant>
      <vt:variant>
        <vt:lpwstr>Srv_36CoreInfraServerSuiteEnt</vt:lpwstr>
      </vt:variant>
      <vt:variant>
        <vt:i4>6357082</vt:i4>
      </vt:variant>
      <vt:variant>
        <vt:i4>1704</vt:i4>
      </vt:variant>
      <vt:variant>
        <vt:i4>0</vt:i4>
      </vt:variant>
      <vt:variant>
        <vt:i4>5</vt:i4>
      </vt:variant>
      <vt:variant>
        <vt:lpwstr/>
      </vt:variant>
      <vt:variant>
        <vt:lpwstr>Srv_35CoreInfraServerSuiteStd</vt:lpwstr>
      </vt:variant>
      <vt:variant>
        <vt:i4>852009</vt:i4>
      </vt:variant>
      <vt:variant>
        <vt:i4>1701</vt:i4>
      </vt:variant>
      <vt:variant>
        <vt:i4>0</vt:i4>
      </vt:variant>
      <vt:variant>
        <vt:i4>5</vt:i4>
      </vt:variant>
      <vt:variant>
        <vt:lpwstr/>
      </vt:variant>
      <vt:variant>
        <vt:lpwstr>Srv_34CoreCALSuite</vt:lpwstr>
      </vt:variant>
      <vt:variant>
        <vt:i4>7864385</vt:i4>
      </vt:variant>
      <vt:variant>
        <vt:i4>1698</vt:i4>
      </vt:variant>
      <vt:variant>
        <vt:i4>0</vt:i4>
      </vt:variant>
      <vt:variant>
        <vt:i4>5</vt:i4>
      </vt:variant>
      <vt:variant>
        <vt:lpwstr/>
      </vt:variant>
      <vt:variant>
        <vt:lpwstr>Srv_35CoreCALBridgeWinIntune</vt:lpwstr>
      </vt:variant>
      <vt:variant>
        <vt:i4>7864385</vt:i4>
      </vt:variant>
      <vt:variant>
        <vt:i4>1695</vt:i4>
      </vt:variant>
      <vt:variant>
        <vt:i4>0</vt:i4>
      </vt:variant>
      <vt:variant>
        <vt:i4>5</vt:i4>
      </vt:variant>
      <vt:variant>
        <vt:lpwstr/>
      </vt:variant>
      <vt:variant>
        <vt:lpwstr>Srv_35CoreCALBridgeWinIntune</vt:lpwstr>
      </vt:variant>
      <vt:variant>
        <vt:i4>7864385</vt:i4>
      </vt:variant>
      <vt:variant>
        <vt:i4>1692</vt:i4>
      </vt:variant>
      <vt:variant>
        <vt:i4>0</vt:i4>
      </vt:variant>
      <vt:variant>
        <vt:i4>5</vt:i4>
      </vt:variant>
      <vt:variant>
        <vt:lpwstr/>
      </vt:variant>
      <vt:variant>
        <vt:lpwstr>Srv_35CoreCALBridgeWinIntune</vt:lpwstr>
      </vt:variant>
      <vt:variant>
        <vt:i4>393322</vt:i4>
      </vt:variant>
      <vt:variant>
        <vt:i4>1689</vt:i4>
      </vt:variant>
      <vt:variant>
        <vt:i4>0</vt:i4>
      </vt:variant>
      <vt:variant>
        <vt:i4>5</vt:i4>
      </vt:variant>
      <vt:variant>
        <vt:lpwstr/>
      </vt:variant>
      <vt:variant>
        <vt:lpwstr>Srv_35BusinessIntellApp2012</vt:lpwstr>
      </vt:variant>
      <vt:variant>
        <vt:i4>1245223</vt:i4>
      </vt:variant>
      <vt:variant>
        <vt:i4>1686</vt:i4>
      </vt:variant>
      <vt:variant>
        <vt:i4>0</vt:i4>
      </vt:variant>
      <vt:variant>
        <vt:i4>5</vt:i4>
      </vt:variant>
      <vt:variant>
        <vt:lpwstr/>
      </vt:variant>
      <vt:variant>
        <vt:lpwstr>Srv_28BizTalkSvr2009StandEd</vt:lpwstr>
      </vt:variant>
      <vt:variant>
        <vt:i4>6815808</vt:i4>
      </vt:variant>
      <vt:variant>
        <vt:i4>1683</vt:i4>
      </vt:variant>
      <vt:variant>
        <vt:i4>0</vt:i4>
      </vt:variant>
      <vt:variant>
        <vt:i4>5</vt:i4>
      </vt:variant>
      <vt:variant>
        <vt:lpwstr/>
      </vt:variant>
      <vt:variant>
        <vt:lpwstr>Srv_27BizTalkSvr2009EntEd</vt:lpwstr>
      </vt:variant>
      <vt:variant>
        <vt:i4>1835037</vt:i4>
      </vt:variant>
      <vt:variant>
        <vt:i4>1680</vt:i4>
      </vt:variant>
      <vt:variant>
        <vt:i4>0</vt:i4>
      </vt:variant>
      <vt:variant>
        <vt:i4>5</vt:i4>
      </vt:variant>
      <vt:variant>
        <vt:lpwstr/>
      </vt:variant>
      <vt:variant>
        <vt:lpwstr>Srv_26_BizTalkServerBranch</vt:lpwstr>
      </vt:variant>
      <vt:variant>
        <vt:i4>65576</vt:i4>
      </vt:variant>
      <vt:variant>
        <vt:i4>1677</vt:i4>
      </vt:variant>
      <vt:variant>
        <vt:i4>0</vt:i4>
      </vt:variant>
      <vt:variant>
        <vt:i4>5</vt:i4>
      </vt:variant>
      <vt:variant>
        <vt:lpwstr/>
      </vt:variant>
      <vt:variant>
        <vt:lpwstr>Srv_25BingMapsandAddons</vt:lpwstr>
      </vt:variant>
      <vt:variant>
        <vt:i4>65576</vt:i4>
      </vt:variant>
      <vt:variant>
        <vt:i4>1674</vt:i4>
      </vt:variant>
      <vt:variant>
        <vt:i4>0</vt:i4>
      </vt:variant>
      <vt:variant>
        <vt:i4>5</vt:i4>
      </vt:variant>
      <vt:variant>
        <vt:lpwstr/>
      </vt:variant>
      <vt:variant>
        <vt:lpwstr>Srv_25BingMapsandAddons</vt:lpwstr>
      </vt:variant>
      <vt:variant>
        <vt:i4>1245236</vt:i4>
      </vt:variant>
      <vt:variant>
        <vt:i4>1671</vt:i4>
      </vt:variant>
      <vt:variant>
        <vt:i4>0</vt:i4>
      </vt:variant>
      <vt:variant>
        <vt:i4>5</vt:i4>
      </vt:variant>
      <vt:variant>
        <vt:lpwstr/>
      </vt:variant>
      <vt:variant>
        <vt:lpwstr>Srv_27BingMapsSvrandContentPack</vt:lpwstr>
      </vt:variant>
      <vt:variant>
        <vt:i4>1245236</vt:i4>
      </vt:variant>
      <vt:variant>
        <vt:i4>1668</vt:i4>
      </vt:variant>
      <vt:variant>
        <vt:i4>0</vt:i4>
      </vt:variant>
      <vt:variant>
        <vt:i4>5</vt:i4>
      </vt:variant>
      <vt:variant>
        <vt:lpwstr/>
      </vt:variant>
      <vt:variant>
        <vt:lpwstr>Srv_27BingMapsSvrandContentPack</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3604566</vt:i4>
      </vt:variant>
      <vt:variant>
        <vt:i4>1659</vt:i4>
      </vt:variant>
      <vt:variant>
        <vt:i4>0</vt:i4>
      </vt:variant>
      <vt:variant>
        <vt:i4>5</vt:i4>
      </vt:variant>
      <vt:variant>
        <vt:lpwstr/>
      </vt:variant>
      <vt:variant>
        <vt:lpwstr>_98Windows_Intune_Add-on</vt:lpwstr>
      </vt:variant>
      <vt:variant>
        <vt:i4>7012435</vt:i4>
      </vt:variant>
      <vt:variant>
        <vt:i4>1656</vt:i4>
      </vt:variant>
      <vt:variant>
        <vt:i4>0</vt:i4>
      </vt:variant>
      <vt:variant>
        <vt:i4>5</vt:i4>
      </vt:variant>
      <vt:variant>
        <vt:lpwstr/>
      </vt:variant>
      <vt:variant>
        <vt:lpwstr>Sys_27WindowsVistaProUpgrade</vt:lpwstr>
      </vt:variant>
      <vt:variant>
        <vt:i4>7995466</vt:i4>
      </vt:variant>
      <vt:variant>
        <vt:i4>1653</vt:i4>
      </vt:variant>
      <vt:variant>
        <vt:i4>0</vt:i4>
      </vt:variant>
      <vt:variant>
        <vt:i4>5</vt:i4>
      </vt:variant>
      <vt:variant>
        <vt:lpwstr/>
      </vt:variant>
      <vt:variant>
        <vt:lpwstr>Sys_25WindowsPartnersLearning</vt:lpwstr>
      </vt:variant>
      <vt:variant>
        <vt:i4>8454193</vt:i4>
      </vt:variant>
      <vt:variant>
        <vt:i4>1650</vt:i4>
      </vt:variant>
      <vt:variant>
        <vt:i4>0</vt:i4>
      </vt:variant>
      <vt:variant>
        <vt:i4>5</vt:i4>
      </vt:variant>
      <vt:variant>
        <vt:lpwstr/>
      </vt:variant>
      <vt:variant>
        <vt:lpwstr>_24_Windows®_8</vt:lpwstr>
      </vt:variant>
      <vt:variant>
        <vt:i4>1769508</vt:i4>
      </vt:variant>
      <vt:variant>
        <vt:i4>1647</vt:i4>
      </vt:variant>
      <vt:variant>
        <vt:i4>0</vt:i4>
      </vt:variant>
      <vt:variant>
        <vt:i4>5</vt:i4>
      </vt:variant>
      <vt:variant>
        <vt:lpwstr/>
      </vt:variant>
      <vt:variant>
        <vt:lpwstr>Sys_25MDOPforSA</vt:lpwstr>
      </vt:variant>
      <vt:variant>
        <vt:i4>6881355</vt:i4>
      </vt:variant>
      <vt:variant>
        <vt:i4>1644</vt:i4>
      </vt:variant>
      <vt:variant>
        <vt:i4>0</vt:i4>
      </vt:variant>
      <vt:variant>
        <vt:i4>5</vt:i4>
      </vt:variant>
      <vt:variant>
        <vt:lpwstr/>
      </vt:variant>
      <vt:variant>
        <vt:lpwstr>Sys_24WindowsVistaDVDPack</vt:lpwstr>
      </vt:variant>
      <vt:variant>
        <vt:i4>13697071</vt:i4>
      </vt:variant>
      <vt:variant>
        <vt:i4>1641</vt:i4>
      </vt:variant>
      <vt:variant>
        <vt:i4>0</vt:i4>
      </vt:variant>
      <vt:variant>
        <vt:i4>5</vt:i4>
      </vt:variant>
      <vt:variant>
        <vt:lpwstr/>
      </vt:variant>
      <vt:variant>
        <vt:lpwstr>_24_Windows®_Companion</vt:lpwstr>
      </vt:variant>
      <vt:variant>
        <vt:i4>6881368</vt:i4>
      </vt:variant>
      <vt:variant>
        <vt:i4>1638</vt:i4>
      </vt:variant>
      <vt:variant>
        <vt:i4>0</vt:i4>
      </vt:variant>
      <vt:variant>
        <vt:i4>5</vt:i4>
      </vt:variant>
      <vt:variant>
        <vt:lpwstr/>
      </vt:variant>
      <vt:variant>
        <vt:lpwstr>Aps_19VS2010TestMSDN</vt:lpwstr>
      </vt:variant>
      <vt:variant>
        <vt:i4>7864391</vt:i4>
      </vt:variant>
      <vt:variant>
        <vt:i4>1635</vt:i4>
      </vt:variant>
      <vt:variant>
        <vt:i4>0</vt:i4>
      </vt:variant>
      <vt:variant>
        <vt:i4>5</vt:i4>
      </vt:variant>
      <vt:variant>
        <vt:lpwstr/>
      </vt:variant>
      <vt:variant>
        <vt:lpwstr>Aps_18VS2010UltimateMSDN</vt:lpwstr>
      </vt:variant>
      <vt:variant>
        <vt:i4>589876</vt:i4>
      </vt:variant>
      <vt:variant>
        <vt:i4>1632</vt:i4>
      </vt:variant>
      <vt:variant>
        <vt:i4>0</vt:i4>
      </vt:variant>
      <vt:variant>
        <vt:i4>5</vt:i4>
      </vt:variant>
      <vt:variant>
        <vt:lpwstr/>
      </vt:variant>
      <vt:variant>
        <vt:lpwstr>Aps_16VS2010PremiumMSDN</vt:lpwstr>
      </vt:variant>
      <vt:variant>
        <vt:i4>8257624</vt:i4>
      </vt:variant>
      <vt:variant>
        <vt:i4>1629</vt:i4>
      </vt:variant>
      <vt:variant>
        <vt:i4>0</vt:i4>
      </vt:variant>
      <vt:variant>
        <vt:i4>5</vt:i4>
      </vt:variant>
      <vt:variant>
        <vt:lpwstr/>
      </vt:variant>
      <vt:variant>
        <vt:lpwstr>Aps_13VS2010ProfessionalMSDN</vt:lpwstr>
      </vt:variant>
      <vt:variant>
        <vt:i4>6422609</vt:i4>
      </vt:variant>
      <vt:variant>
        <vt:i4>1626</vt:i4>
      </vt:variant>
      <vt:variant>
        <vt:i4>0</vt:i4>
      </vt:variant>
      <vt:variant>
        <vt:i4>5</vt:i4>
      </vt:variant>
      <vt:variant>
        <vt:lpwstr/>
      </vt:variant>
      <vt:variant>
        <vt:lpwstr>Aps_12VS2010Professional</vt:lpwstr>
      </vt:variant>
      <vt:variant>
        <vt:i4>3997703</vt:i4>
      </vt:variant>
      <vt:variant>
        <vt:i4>1623</vt:i4>
      </vt:variant>
      <vt:variant>
        <vt:i4>0</vt:i4>
      </vt:variant>
      <vt:variant>
        <vt:i4>5</vt:i4>
      </vt:variant>
      <vt:variant>
        <vt:lpwstr/>
      </vt:variant>
      <vt:variant>
        <vt:lpwstr>_15_Visio_Professional</vt:lpwstr>
      </vt:variant>
      <vt:variant>
        <vt:i4>5832747</vt:i4>
      </vt:variant>
      <vt:variant>
        <vt:i4>1620</vt:i4>
      </vt:variant>
      <vt:variant>
        <vt:i4>0</vt:i4>
      </vt:variant>
      <vt:variant>
        <vt:i4>5</vt:i4>
      </vt:variant>
      <vt:variant>
        <vt:lpwstr/>
      </vt:variant>
      <vt:variant>
        <vt:lpwstr>Aps_9RentalRightsOffice</vt:lpwstr>
      </vt:variant>
      <vt:variant>
        <vt:i4>5832747</vt:i4>
      </vt:variant>
      <vt:variant>
        <vt:i4>1617</vt:i4>
      </vt:variant>
      <vt:variant>
        <vt:i4>0</vt:i4>
      </vt:variant>
      <vt:variant>
        <vt:i4>5</vt:i4>
      </vt:variant>
      <vt:variant>
        <vt:lpwstr/>
      </vt:variant>
      <vt:variant>
        <vt:lpwstr>Aps_9RentalRightsOffice</vt:lpwstr>
      </vt:variant>
      <vt:variant>
        <vt:i4>5439522</vt:i4>
      </vt:variant>
      <vt:variant>
        <vt:i4>1614</vt:i4>
      </vt:variant>
      <vt:variant>
        <vt:i4>0</vt:i4>
      </vt:variant>
      <vt:variant>
        <vt:i4>5</vt:i4>
      </vt:variant>
      <vt:variant>
        <vt:lpwstr/>
      </vt:variant>
      <vt:variant>
        <vt:lpwstr>Aps_8Project2010Pro</vt:lpwstr>
      </vt:variant>
      <vt:variant>
        <vt:i4>5242996</vt:i4>
      </vt:variant>
      <vt:variant>
        <vt:i4>1611</vt:i4>
      </vt:variant>
      <vt:variant>
        <vt:i4>0</vt:i4>
      </vt:variant>
      <vt:variant>
        <vt:i4>5</vt:i4>
      </vt:variant>
      <vt:variant>
        <vt:lpwstr/>
      </vt:variant>
      <vt:variant>
        <vt:lpwstr>Srv_9OutlookMac2011</vt:lpwstr>
      </vt:variant>
      <vt:variant>
        <vt:i4>5439526</vt:i4>
      </vt:variant>
      <vt:variant>
        <vt:i4>1608</vt:i4>
      </vt:variant>
      <vt:variant>
        <vt:i4>0</vt:i4>
      </vt:variant>
      <vt:variant>
        <vt:i4>5</vt:i4>
      </vt:variant>
      <vt:variant>
        <vt:lpwstr/>
      </vt:variant>
      <vt:variant>
        <vt:lpwstr>Aps_9OfficeProPlusSubUserSL</vt:lpwstr>
      </vt:variant>
      <vt:variant>
        <vt:i4>5898367</vt:i4>
      </vt:variant>
      <vt:variant>
        <vt:i4>1605</vt:i4>
      </vt:variant>
      <vt:variant>
        <vt:i4>0</vt:i4>
      </vt:variant>
      <vt:variant>
        <vt:i4>5</vt:i4>
      </vt:variant>
      <vt:variant>
        <vt:lpwstr/>
      </vt:variant>
      <vt:variant>
        <vt:lpwstr>Aps_OfficeStandard2010</vt:lpwstr>
      </vt:variant>
      <vt:variant>
        <vt:i4>4522043</vt:i4>
      </vt:variant>
      <vt:variant>
        <vt:i4>1602</vt:i4>
      </vt:variant>
      <vt:variant>
        <vt:i4>0</vt:i4>
      </vt:variant>
      <vt:variant>
        <vt:i4>5</vt:i4>
      </vt:variant>
      <vt:variant>
        <vt:lpwstr/>
      </vt:variant>
      <vt:variant>
        <vt:lpwstr>Aps_7OfficeProPlus2010</vt:lpwstr>
      </vt:variant>
      <vt:variant>
        <vt:i4>2883602</vt:i4>
      </vt:variant>
      <vt:variant>
        <vt:i4>1599</vt:i4>
      </vt:variant>
      <vt:variant>
        <vt:i4>0</vt:i4>
      </vt:variant>
      <vt:variant>
        <vt:i4>5</vt:i4>
      </vt:variant>
      <vt:variant>
        <vt:lpwstr/>
      </vt:variant>
      <vt:variant>
        <vt:lpwstr>_7_Office_Multi-Language</vt:lpwstr>
      </vt:variant>
      <vt:variant>
        <vt:i4>5701693</vt:i4>
      </vt:variant>
      <vt:variant>
        <vt:i4>1596</vt:i4>
      </vt:variant>
      <vt:variant>
        <vt:i4>0</vt:i4>
      </vt:variant>
      <vt:variant>
        <vt:i4>5</vt:i4>
      </vt:variant>
      <vt:variant>
        <vt:lpwstr/>
      </vt:variant>
      <vt:variant>
        <vt:lpwstr>Srv_4OfficeMacStandard2011</vt:lpwstr>
      </vt:variant>
      <vt:variant>
        <vt:i4>3407961</vt:i4>
      </vt:variant>
      <vt:variant>
        <vt:i4>1593</vt:i4>
      </vt:variant>
      <vt:variant>
        <vt:i4>0</vt:i4>
      </vt:variant>
      <vt:variant>
        <vt:i4>5</vt:i4>
      </vt:variant>
      <vt:variant>
        <vt:lpwstr/>
      </vt:variant>
      <vt:variant>
        <vt:lpwstr>_7_Office_365</vt:lpwstr>
      </vt:variant>
      <vt:variant>
        <vt:i4>3407961</vt:i4>
      </vt:variant>
      <vt:variant>
        <vt:i4>1590</vt:i4>
      </vt:variant>
      <vt:variant>
        <vt:i4>0</vt:i4>
      </vt:variant>
      <vt:variant>
        <vt:i4>5</vt:i4>
      </vt:variant>
      <vt:variant>
        <vt:lpwstr/>
      </vt:variant>
      <vt:variant>
        <vt:lpwstr>_7_Office_365</vt:lpwstr>
      </vt:variant>
      <vt:variant>
        <vt:i4>3407961</vt:i4>
      </vt:variant>
      <vt:variant>
        <vt:i4>1587</vt:i4>
      </vt:variant>
      <vt:variant>
        <vt:i4>0</vt:i4>
      </vt:variant>
      <vt:variant>
        <vt:i4>5</vt:i4>
      </vt:variant>
      <vt:variant>
        <vt:lpwstr/>
      </vt:variant>
      <vt:variant>
        <vt:lpwstr>_7_Office_365</vt:lpwstr>
      </vt:variant>
      <vt:variant>
        <vt:i4>3473497</vt:i4>
      </vt:variant>
      <vt:variant>
        <vt:i4>1584</vt:i4>
      </vt:variant>
      <vt:variant>
        <vt:i4>0</vt:i4>
      </vt:variant>
      <vt:variant>
        <vt:i4>5</vt:i4>
      </vt:variant>
      <vt:variant>
        <vt:lpwstr/>
      </vt:variant>
      <vt:variant>
        <vt:lpwstr>_6_Office_365</vt:lpwstr>
      </vt:variant>
      <vt:variant>
        <vt:i4>3473497</vt:i4>
      </vt:variant>
      <vt:variant>
        <vt:i4>1581</vt:i4>
      </vt:variant>
      <vt:variant>
        <vt:i4>0</vt:i4>
      </vt:variant>
      <vt:variant>
        <vt:i4>5</vt:i4>
      </vt:variant>
      <vt:variant>
        <vt:lpwstr/>
      </vt:variant>
      <vt:variant>
        <vt:lpwstr>_6_Office_365</vt:lpwstr>
      </vt:variant>
      <vt:variant>
        <vt:i4>3473497</vt:i4>
      </vt:variant>
      <vt:variant>
        <vt:i4>1578</vt:i4>
      </vt:variant>
      <vt:variant>
        <vt:i4>0</vt:i4>
      </vt:variant>
      <vt:variant>
        <vt:i4>5</vt:i4>
      </vt:variant>
      <vt:variant>
        <vt:lpwstr/>
      </vt:variant>
      <vt:variant>
        <vt:lpwstr>_6_Office_365</vt:lpwstr>
      </vt:variant>
      <vt:variant>
        <vt:i4>2228241</vt:i4>
      </vt:variant>
      <vt:variant>
        <vt:i4>1575</vt:i4>
      </vt:variant>
      <vt:variant>
        <vt:i4>0</vt:i4>
      </vt:variant>
      <vt:variant>
        <vt:i4>5</vt:i4>
      </vt:variant>
      <vt:variant>
        <vt:lpwstr/>
      </vt:variant>
      <vt:variant>
        <vt:lpwstr>Aps_MSDNOPSystems</vt:lpwstr>
      </vt:variant>
      <vt:variant>
        <vt:i4>5963885</vt:i4>
      </vt:variant>
      <vt:variant>
        <vt:i4>1572</vt:i4>
      </vt:variant>
      <vt:variant>
        <vt:i4>0</vt:i4>
      </vt:variant>
      <vt:variant>
        <vt:i4>5</vt:i4>
      </vt:variant>
      <vt:variant>
        <vt:lpwstr/>
      </vt:variant>
      <vt:variant>
        <vt:lpwstr>Aps_4LyncforMac2011</vt:lpwstr>
      </vt:variant>
      <vt:variant>
        <vt:i4>2490381</vt:i4>
      </vt:variant>
      <vt:variant>
        <vt:i4>1569</vt:i4>
      </vt:variant>
      <vt:variant>
        <vt:i4>0</vt:i4>
      </vt:variant>
      <vt:variant>
        <vt:i4>5</vt:i4>
      </vt:variant>
      <vt:variant>
        <vt:lpwstr/>
      </vt:variant>
      <vt:variant>
        <vt:lpwstr>Aps_ExpStudioproducts</vt:lpwstr>
      </vt:variant>
      <vt:variant>
        <vt:i4>2490381</vt:i4>
      </vt:variant>
      <vt:variant>
        <vt:i4>1566</vt:i4>
      </vt:variant>
      <vt:variant>
        <vt:i4>0</vt:i4>
      </vt:variant>
      <vt:variant>
        <vt:i4>5</vt:i4>
      </vt:variant>
      <vt:variant>
        <vt:lpwstr/>
      </vt:variant>
      <vt:variant>
        <vt:lpwstr>Aps_ExpStudioproducts</vt:lpwstr>
      </vt:variant>
      <vt:variant>
        <vt:i4>2490381</vt:i4>
      </vt:variant>
      <vt:variant>
        <vt:i4>1563</vt:i4>
      </vt:variant>
      <vt:variant>
        <vt:i4>0</vt:i4>
      </vt:variant>
      <vt:variant>
        <vt:i4>5</vt:i4>
      </vt:variant>
      <vt:variant>
        <vt:lpwstr/>
      </vt:variant>
      <vt:variant>
        <vt:lpwstr>Aps_ExpStudioproducts</vt:lpwstr>
      </vt:variant>
      <vt:variant>
        <vt:i4>5570621</vt:i4>
      </vt:variant>
      <vt:variant>
        <vt:i4>1560</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2012-11-19T03:20:00Z</cp:lastPrinted>
  <dcterms:created xsi:type="dcterms:W3CDTF">2012-12-04T16:37:00Z</dcterms:created>
  <dcterms:modified xsi:type="dcterms:W3CDTF">2012-12-04T16:37:00Z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